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rawings/drawing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66" w:rsidRDefault="00E44766" w:rsidP="00E45FAD">
      <w:pPr>
        <w:jc w:val="center"/>
        <w:rPr>
          <w:rFonts w:ascii="Arial" w:eastAsiaTheme="majorEastAsia" w:hAnsi="Arial" w:cs="Arial"/>
          <w:b/>
          <w:bCs/>
          <w:color w:val="1F497D" w:themeColor="text2"/>
          <w:sz w:val="32"/>
          <w:szCs w:val="32"/>
        </w:rPr>
      </w:pPr>
      <w:bookmarkStart w:id="0" w:name="_GoBack"/>
      <w:bookmarkEnd w:id="0"/>
    </w:p>
    <w:p w:rsidR="00E44766" w:rsidRDefault="00465FC7" w:rsidP="00E45FAD">
      <w:pPr>
        <w:jc w:val="center"/>
        <w:rPr>
          <w:rFonts w:ascii="Arial" w:eastAsiaTheme="majorEastAsia" w:hAnsi="Arial" w:cs="Arial"/>
          <w:b/>
          <w:bCs/>
          <w:color w:val="1F497D" w:themeColor="text2"/>
          <w:sz w:val="32"/>
          <w:szCs w:val="32"/>
        </w:rPr>
      </w:pPr>
      <w:r>
        <w:rPr>
          <w:rFonts w:ascii="Arial" w:eastAsiaTheme="majorEastAsia" w:hAnsi="Arial" w:cs="Arial"/>
          <w:b/>
          <w:bCs/>
          <w:noProof/>
          <w:color w:val="1F497D" w:themeColor="text2"/>
          <w:sz w:val="32"/>
          <w:szCs w:val="32"/>
        </w:rPr>
        <w:drawing>
          <wp:inline distT="0" distB="0" distL="0" distR="0">
            <wp:extent cx="6076950" cy="7864287"/>
            <wp:effectExtent l="0" t="0" r="0" b="3810"/>
            <wp:docPr id="299" name="Picture 299" descr="H:\cover report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cover report_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0" cy="7864287"/>
                    </a:xfrm>
                    <a:prstGeom prst="rect">
                      <a:avLst/>
                    </a:prstGeom>
                    <a:noFill/>
                    <a:ln>
                      <a:noFill/>
                    </a:ln>
                  </pic:spPr>
                </pic:pic>
              </a:graphicData>
            </a:graphic>
          </wp:inline>
        </w:drawing>
      </w:r>
    </w:p>
    <w:p w:rsidR="00B607BF" w:rsidRDefault="00CD3EF0" w:rsidP="00E45FAD">
      <w:pPr>
        <w:jc w:val="center"/>
        <w:rPr>
          <w:rFonts w:ascii="Arial" w:eastAsiaTheme="majorEastAsia" w:hAnsi="Arial" w:cs="Arial"/>
          <w:b/>
          <w:bCs/>
          <w:color w:val="1F497D" w:themeColor="text2"/>
          <w:sz w:val="32"/>
          <w:szCs w:val="32"/>
        </w:rPr>
      </w:pPr>
      <w:r w:rsidRPr="00E45FAD">
        <w:rPr>
          <w:rFonts w:ascii="Arial" w:eastAsiaTheme="majorEastAsia" w:hAnsi="Arial" w:cs="Arial"/>
          <w:b/>
          <w:bCs/>
          <w:color w:val="1F497D" w:themeColor="text2"/>
          <w:sz w:val="32"/>
          <w:szCs w:val="32"/>
        </w:rPr>
        <w:lastRenderedPageBreak/>
        <w:t>Prevalence of Asthma among Adults and Children</w:t>
      </w:r>
    </w:p>
    <w:p w:rsidR="00E16E0A" w:rsidRPr="00E45FAD" w:rsidRDefault="00CD3EF0" w:rsidP="00E45FAD">
      <w:pPr>
        <w:jc w:val="center"/>
        <w:rPr>
          <w:rFonts w:ascii="Arial" w:hAnsi="Arial" w:cs="Arial"/>
          <w:sz w:val="32"/>
          <w:szCs w:val="32"/>
        </w:rPr>
      </w:pPr>
      <w:r w:rsidRPr="00E45FAD">
        <w:rPr>
          <w:rFonts w:ascii="Arial" w:eastAsiaTheme="majorEastAsia" w:hAnsi="Arial" w:cs="Arial"/>
          <w:b/>
          <w:bCs/>
          <w:color w:val="1F497D" w:themeColor="text2"/>
          <w:sz w:val="32"/>
          <w:szCs w:val="32"/>
        </w:rPr>
        <w:t>in Massachusetts</w:t>
      </w:r>
    </w:p>
    <w:p w:rsidR="00E16E0A" w:rsidRDefault="00E16E0A" w:rsidP="00E16E0A">
      <w:pPr>
        <w:autoSpaceDE w:val="0"/>
        <w:autoSpaceDN w:val="0"/>
        <w:adjustRightInd w:val="0"/>
        <w:rPr>
          <w:rFonts w:ascii="Arial" w:hAnsi="Arial" w:cs="Arial"/>
          <w:b/>
          <w:sz w:val="28"/>
          <w:szCs w:val="28"/>
        </w:rPr>
      </w:pPr>
    </w:p>
    <w:p w:rsidR="00E16E0A" w:rsidRPr="008D5269" w:rsidRDefault="00E16E0A" w:rsidP="008D5269">
      <w:pPr>
        <w:pStyle w:val="ListParagraph"/>
        <w:numPr>
          <w:ilvl w:val="0"/>
          <w:numId w:val="20"/>
        </w:numPr>
        <w:autoSpaceDE w:val="0"/>
        <w:autoSpaceDN w:val="0"/>
        <w:adjustRightInd w:val="0"/>
        <w:rPr>
          <w:rFonts w:ascii="Arial" w:hAnsi="Arial" w:cs="Arial"/>
          <w:b/>
          <w:sz w:val="28"/>
          <w:szCs w:val="28"/>
        </w:rPr>
      </w:pPr>
      <w:r w:rsidRPr="008D5269">
        <w:rPr>
          <w:rFonts w:ascii="Arial" w:hAnsi="Arial" w:cs="Arial"/>
          <w:b/>
          <w:sz w:val="28"/>
          <w:szCs w:val="28"/>
        </w:rPr>
        <w:t>Introduction</w:t>
      </w:r>
    </w:p>
    <w:p w:rsidR="00E16E0A" w:rsidRDefault="00E16E0A" w:rsidP="00E16E0A">
      <w:pPr>
        <w:autoSpaceDE w:val="0"/>
        <w:autoSpaceDN w:val="0"/>
        <w:adjustRightInd w:val="0"/>
        <w:rPr>
          <w:rFonts w:ascii="Arial" w:hAnsi="Arial" w:cs="Arial"/>
        </w:rPr>
      </w:pPr>
    </w:p>
    <w:p w:rsidR="00E16E0A" w:rsidRDefault="008D5269" w:rsidP="00E16E0A">
      <w:pPr>
        <w:rPr>
          <w:rFonts w:ascii="Arial" w:hAnsi="Arial" w:cs="Arial"/>
        </w:rPr>
      </w:pPr>
      <w:r>
        <w:rPr>
          <w:rFonts w:ascii="Arial" w:hAnsi="Arial" w:cs="Arial"/>
        </w:rPr>
        <w:t>Asthma is a chronic inflammat</w:t>
      </w:r>
      <w:r w:rsidR="00FD74C4">
        <w:rPr>
          <w:rFonts w:ascii="Arial" w:hAnsi="Arial" w:cs="Arial"/>
        </w:rPr>
        <w:t>ion</w:t>
      </w:r>
      <w:r>
        <w:rPr>
          <w:rFonts w:ascii="Arial" w:hAnsi="Arial" w:cs="Arial"/>
        </w:rPr>
        <w:t xml:space="preserve"> of the airways. Airways become constricted with swelling and excessive mucous production, making it difficult to breathe. Symptoms of asthma are wheezing, coughing, and chest tightness. Sometimes the symptoms become so severe they result in an asthma attack that requires immediate medical treatment. Asthma affects individuals differently</w:t>
      </w:r>
      <w:r w:rsidR="00AE4DB6">
        <w:rPr>
          <w:rFonts w:ascii="Arial" w:hAnsi="Arial" w:cs="Arial"/>
        </w:rPr>
        <w:t>,</w:t>
      </w:r>
      <w:r>
        <w:rPr>
          <w:rFonts w:ascii="Arial" w:hAnsi="Arial" w:cs="Arial"/>
        </w:rPr>
        <w:t xml:space="preserve"> resulting in differing severity, presentation of symptoms</w:t>
      </w:r>
      <w:r w:rsidR="0064222D">
        <w:rPr>
          <w:rFonts w:ascii="Arial" w:hAnsi="Arial" w:cs="Arial"/>
        </w:rPr>
        <w:t>,</w:t>
      </w:r>
      <w:r>
        <w:rPr>
          <w:rFonts w:ascii="Arial" w:hAnsi="Arial" w:cs="Arial"/>
        </w:rPr>
        <w:t xml:space="preserve"> and responsiveness to treatment. When not treated, asthma can cause disability and even death.</w:t>
      </w:r>
    </w:p>
    <w:p w:rsidR="008D5269" w:rsidRDefault="008D5269" w:rsidP="00E16E0A">
      <w:pPr>
        <w:rPr>
          <w:rFonts w:ascii="Arial" w:hAnsi="Arial" w:cs="Arial"/>
        </w:rPr>
      </w:pPr>
    </w:p>
    <w:p w:rsidR="008D5269" w:rsidRDefault="008D5269" w:rsidP="00E16E0A">
      <w:pPr>
        <w:rPr>
          <w:rFonts w:ascii="Arial" w:hAnsi="Arial" w:cs="Arial"/>
        </w:rPr>
      </w:pPr>
      <w:r>
        <w:rPr>
          <w:rFonts w:ascii="Arial" w:hAnsi="Arial" w:cs="Arial"/>
        </w:rPr>
        <w:t>This brief presents data on the prevalence of asthma among adults and children in Massachusetts. Asthma prevalence is the proportion of individuals in a population who have asthma at a point in time or during a given time period. In this report, prevalence is reported as a percentage of the population. The statewide asthma prevalence estimates for adults and children are based on self-reported data collected through the Massachusetts Behavioral Risk Factor Surveillance System.</w:t>
      </w:r>
    </w:p>
    <w:p w:rsidR="00521939" w:rsidRDefault="00521939" w:rsidP="00E16E0A">
      <w:pPr>
        <w:rPr>
          <w:rFonts w:ascii="Arial" w:hAnsi="Arial" w:cs="Arial"/>
        </w:rPr>
      </w:pPr>
    </w:p>
    <w:p w:rsidR="008D5269" w:rsidRDefault="008D5269" w:rsidP="00E16E0A">
      <w:pPr>
        <w:rPr>
          <w:rFonts w:ascii="Arial" w:hAnsi="Arial" w:cs="Arial"/>
        </w:rPr>
      </w:pPr>
    </w:p>
    <w:p w:rsidR="008D5269" w:rsidRDefault="008D5269" w:rsidP="008D5269">
      <w:pPr>
        <w:pStyle w:val="ListParagraph"/>
        <w:numPr>
          <w:ilvl w:val="0"/>
          <w:numId w:val="20"/>
        </w:numPr>
        <w:spacing w:before="360" w:after="120"/>
        <w:jc w:val="both"/>
        <w:rPr>
          <w:rFonts w:ascii="Arial" w:hAnsi="Arial" w:cs="Arial"/>
          <w:b/>
          <w:sz w:val="28"/>
          <w:szCs w:val="28"/>
        </w:rPr>
      </w:pPr>
      <w:r>
        <w:rPr>
          <w:rFonts w:ascii="Arial" w:hAnsi="Arial" w:cs="Arial"/>
          <w:b/>
          <w:sz w:val="28"/>
          <w:szCs w:val="28"/>
        </w:rPr>
        <w:t>Data Source</w:t>
      </w:r>
    </w:p>
    <w:p w:rsidR="00E16E0A" w:rsidRDefault="00E16E0A" w:rsidP="00222246">
      <w:pPr>
        <w:spacing w:before="360" w:after="120"/>
        <w:jc w:val="both"/>
        <w:rPr>
          <w:rFonts w:ascii="Arial" w:hAnsi="Arial" w:cs="Arial"/>
          <w:b/>
          <w:i/>
        </w:rPr>
      </w:pPr>
      <w:r w:rsidRPr="00222246">
        <w:rPr>
          <w:rFonts w:ascii="Arial" w:hAnsi="Arial" w:cs="Arial"/>
          <w:b/>
          <w:i/>
        </w:rPr>
        <w:t>Adults</w:t>
      </w:r>
      <w:r w:rsidR="00222246" w:rsidRPr="00222246">
        <w:rPr>
          <w:rFonts w:ascii="Arial" w:hAnsi="Arial" w:cs="Arial"/>
          <w:b/>
          <w:i/>
        </w:rPr>
        <w:t>:</w:t>
      </w:r>
      <w:r w:rsidR="00222246">
        <w:rPr>
          <w:rFonts w:ascii="Arial" w:hAnsi="Arial" w:cs="Arial"/>
          <w:b/>
          <w:sz w:val="28"/>
          <w:szCs w:val="28"/>
        </w:rPr>
        <w:t xml:space="preserve"> </w:t>
      </w:r>
      <w:r>
        <w:rPr>
          <w:rFonts w:ascii="Arial" w:hAnsi="Arial" w:cs="Arial"/>
          <w:b/>
          <w:i/>
        </w:rPr>
        <w:t>Massachusetts Behavioral Risk Factor Surveillance System</w:t>
      </w:r>
    </w:p>
    <w:p w:rsidR="00E16E0A" w:rsidRDefault="00222246" w:rsidP="00E16E0A">
      <w:pPr>
        <w:rPr>
          <w:rFonts w:ascii="Arial" w:hAnsi="Arial" w:cs="Arial"/>
        </w:rPr>
      </w:pPr>
      <w:r>
        <w:rPr>
          <w:rFonts w:ascii="Arial" w:hAnsi="Arial" w:cs="Arial"/>
        </w:rPr>
        <w:t xml:space="preserve">The Behavioral Risk Factor Surveillance System (BRFSS) is a state-based system of health surveys established by the Centers for Disease Control and Prevention (CDC) in 1984. </w:t>
      </w:r>
      <w:r w:rsidR="0064222D">
        <w:rPr>
          <w:rFonts w:ascii="Arial" w:hAnsi="Arial" w:cs="Arial"/>
        </w:rPr>
        <w:t>As in</w:t>
      </w:r>
      <w:r>
        <w:rPr>
          <w:rFonts w:ascii="Arial" w:hAnsi="Arial" w:cs="Arial"/>
        </w:rPr>
        <w:t xml:space="preserve"> other states, the Massachusetts BRFSS surveys a representative sample of adults in Massachusetts whose </w:t>
      </w:r>
      <w:r w:rsidR="00AE4DB6">
        <w:rPr>
          <w:rFonts w:ascii="Arial" w:hAnsi="Arial" w:cs="Arial"/>
        </w:rPr>
        <w:t xml:space="preserve">phone </w:t>
      </w:r>
      <w:r>
        <w:rPr>
          <w:rFonts w:ascii="Arial" w:hAnsi="Arial" w:cs="Arial"/>
        </w:rPr>
        <w:t xml:space="preserve">numbers are obtained through random-digit dialing to obtain information on health outcomes, health behaviors, preventive health practices, and healthcare access primarily related to chronic disease and injury. Two questions in the BRFSS are used to generate prevalence estimates for </w:t>
      </w:r>
      <w:r w:rsidR="0064222D">
        <w:rPr>
          <w:rFonts w:ascii="Arial" w:hAnsi="Arial" w:cs="Arial"/>
        </w:rPr>
        <w:t>“</w:t>
      </w:r>
      <w:r>
        <w:rPr>
          <w:rFonts w:ascii="Arial" w:hAnsi="Arial" w:cs="Arial"/>
        </w:rPr>
        <w:t>lifetime</w:t>
      </w:r>
      <w:r w:rsidR="0064222D">
        <w:rPr>
          <w:rFonts w:ascii="Arial" w:hAnsi="Arial" w:cs="Arial"/>
        </w:rPr>
        <w:t>”</w:t>
      </w:r>
      <w:r>
        <w:rPr>
          <w:rFonts w:ascii="Arial" w:hAnsi="Arial" w:cs="Arial"/>
        </w:rPr>
        <w:t xml:space="preserve"> and </w:t>
      </w:r>
      <w:r w:rsidR="0064222D">
        <w:rPr>
          <w:rFonts w:ascii="Arial" w:hAnsi="Arial" w:cs="Arial"/>
        </w:rPr>
        <w:t>“</w:t>
      </w:r>
      <w:r>
        <w:rPr>
          <w:rFonts w:ascii="Arial" w:hAnsi="Arial" w:cs="Arial"/>
        </w:rPr>
        <w:t>current</w:t>
      </w:r>
      <w:r w:rsidR="0064222D">
        <w:rPr>
          <w:rFonts w:ascii="Arial" w:hAnsi="Arial" w:cs="Arial"/>
        </w:rPr>
        <w:t>”</w:t>
      </w:r>
      <w:r>
        <w:rPr>
          <w:rFonts w:ascii="Arial" w:hAnsi="Arial" w:cs="Arial"/>
        </w:rPr>
        <w:t xml:space="preserve"> asthma. A person who responds “yes” to the question</w:t>
      </w:r>
      <w:r w:rsidR="005B3A73">
        <w:rPr>
          <w:rFonts w:ascii="Arial" w:hAnsi="Arial" w:cs="Arial"/>
        </w:rPr>
        <w:t xml:space="preserve"> —</w:t>
      </w:r>
      <w:r>
        <w:rPr>
          <w:rFonts w:ascii="Arial" w:hAnsi="Arial" w:cs="Arial"/>
        </w:rPr>
        <w:t xml:space="preserve"> “Have you ever been told by a doctor, nurse or health professional that you had asthma?” </w:t>
      </w:r>
      <w:r w:rsidR="005B3A73">
        <w:rPr>
          <w:rFonts w:ascii="Arial" w:hAnsi="Arial" w:cs="Arial"/>
        </w:rPr>
        <w:t xml:space="preserve">— </w:t>
      </w:r>
      <w:r>
        <w:rPr>
          <w:rFonts w:ascii="Arial" w:hAnsi="Arial" w:cs="Arial"/>
        </w:rPr>
        <w:t xml:space="preserve">is considered to have lifetime asthma and is </w:t>
      </w:r>
      <w:r w:rsidR="005B3A73">
        <w:rPr>
          <w:rFonts w:ascii="Arial" w:hAnsi="Arial" w:cs="Arial"/>
        </w:rPr>
        <w:t xml:space="preserve">then </w:t>
      </w:r>
      <w:r>
        <w:rPr>
          <w:rFonts w:ascii="Arial" w:hAnsi="Arial" w:cs="Arial"/>
        </w:rPr>
        <w:t>asked</w:t>
      </w:r>
      <w:r w:rsidR="005B3A73">
        <w:rPr>
          <w:rFonts w:ascii="Arial" w:hAnsi="Arial" w:cs="Arial"/>
        </w:rPr>
        <w:t>,</w:t>
      </w:r>
      <w:r>
        <w:rPr>
          <w:rFonts w:ascii="Arial" w:hAnsi="Arial" w:cs="Arial"/>
        </w:rPr>
        <w:t xml:space="preserve"> “Do you still have asthma?”</w:t>
      </w:r>
      <w:r w:rsidR="005B3A73">
        <w:rPr>
          <w:rFonts w:ascii="Arial" w:hAnsi="Arial" w:cs="Arial"/>
        </w:rPr>
        <w:t>.</w:t>
      </w:r>
      <w:r>
        <w:rPr>
          <w:rFonts w:ascii="Arial" w:hAnsi="Arial" w:cs="Arial"/>
        </w:rPr>
        <w:t xml:space="preserve"> </w:t>
      </w:r>
      <w:r w:rsidR="0064222D">
        <w:rPr>
          <w:rFonts w:ascii="Arial" w:hAnsi="Arial" w:cs="Arial"/>
        </w:rPr>
        <w:t>P</w:t>
      </w:r>
      <w:r w:rsidR="005B3A73">
        <w:rPr>
          <w:rFonts w:ascii="Arial" w:hAnsi="Arial" w:cs="Arial"/>
        </w:rPr>
        <w:t>eople who</w:t>
      </w:r>
      <w:r>
        <w:rPr>
          <w:rFonts w:ascii="Arial" w:hAnsi="Arial" w:cs="Arial"/>
        </w:rPr>
        <w:t xml:space="preserve"> answered “yes” to this second question</w:t>
      </w:r>
      <w:r w:rsidR="005B3A73">
        <w:rPr>
          <w:rFonts w:ascii="Arial" w:hAnsi="Arial" w:cs="Arial"/>
        </w:rPr>
        <w:t xml:space="preserve"> are</w:t>
      </w:r>
      <w:r>
        <w:rPr>
          <w:rFonts w:ascii="Arial" w:hAnsi="Arial" w:cs="Arial"/>
        </w:rPr>
        <w:t xml:space="preserve"> considered to have current asthma.</w:t>
      </w:r>
    </w:p>
    <w:p w:rsidR="00222246" w:rsidRDefault="00222246" w:rsidP="00E16E0A">
      <w:pPr>
        <w:rPr>
          <w:rFonts w:ascii="Arial" w:hAnsi="Arial" w:cs="Arial"/>
        </w:rPr>
      </w:pPr>
    </w:p>
    <w:p w:rsidR="00E16E0A" w:rsidRDefault="00E16E0A" w:rsidP="00E16E0A">
      <w:pPr>
        <w:rPr>
          <w:rFonts w:ascii="Arial" w:hAnsi="Arial" w:cs="Arial"/>
        </w:rPr>
      </w:pPr>
      <w:r>
        <w:rPr>
          <w:rFonts w:ascii="Arial" w:hAnsi="Arial" w:cs="Arial"/>
        </w:rPr>
        <w:t>Data from 2000-201</w:t>
      </w:r>
      <w:r w:rsidR="00044738">
        <w:rPr>
          <w:rFonts w:ascii="Arial" w:hAnsi="Arial" w:cs="Arial"/>
        </w:rPr>
        <w:t>5</w:t>
      </w:r>
      <w:r>
        <w:rPr>
          <w:rFonts w:ascii="Arial" w:hAnsi="Arial" w:cs="Arial"/>
        </w:rPr>
        <w:t xml:space="preserve"> are included in this report. </w:t>
      </w:r>
      <w:r w:rsidR="00222246">
        <w:rPr>
          <w:rFonts w:ascii="Arial" w:hAnsi="Arial" w:cs="Arial"/>
        </w:rPr>
        <w:t>Through 2010</w:t>
      </w:r>
      <w:r w:rsidRPr="00CC6A5B">
        <w:rPr>
          <w:rFonts w:ascii="Arial" w:hAnsi="Arial" w:cs="Arial"/>
        </w:rPr>
        <w:t>, CDC used a</w:t>
      </w:r>
      <w:r>
        <w:rPr>
          <w:rFonts w:ascii="Arial" w:hAnsi="Arial" w:cs="Arial"/>
        </w:rPr>
        <w:t xml:space="preserve"> statistical method called post-</w:t>
      </w:r>
      <w:r w:rsidRPr="00CC6A5B">
        <w:rPr>
          <w:rFonts w:ascii="Arial" w:hAnsi="Arial" w:cs="Arial"/>
        </w:rPr>
        <w:t xml:space="preserve">stratification </w:t>
      </w:r>
      <w:r w:rsidR="0064222D">
        <w:rPr>
          <w:rFonts w:ascii="Arial" w:hAnsi="Arial" w:cs="Arial"/>
        </w:rPr>
        <w:t xml:space="preserve">so </w:t>
      </w:r>
      <w:r w:rsidRPr="00CC6A5B">
        <w:rPr>
          <w:rFonts w:ascii="Arial" w:hAnsi="Arial" w:cs="Arial"/>
        </w:rPr>
        <w:t xml:space="preserve">BRFSS survey data </w:t>
      </w:r>
      <w:r w:rsidR="00AE4DB6">
        <w:rPr>
          <w:rFonts w:ascii="Arial" w:hAnsi="Arial" w:cs="Arial"/>
        </w:rPr>
        <w:t>wa</w:t>
      </w:r>
      <w:r w:rsidR="0064222D">
        <w:rPr>
          <w:rFonts w:ascii="Arial" w:hAnsi="Arial" w:cs="Arial"/>
        </w:rPr>
        <w:t xml:space="preserve">s weighted </w:t>
      </w:r>
      <w:r w:rsidRPr="00CC6A5B">
        <w:rPr>
          <w:rFonts w:ascii="Arial" w:hAnsi="Arial" w:cs="Arial"/>
        </w:rPr>
        <w:t>to simultaneously adjust survey respondent data to known proportions of age, race and ethnicity, gender, geographic region, or other known characteristics of a population. This type of weighting is important because it makes the sample more representative of the population</w:t>
      </w:r>
      <w:r w:rsidR="0064222D">
        <w:rPr>
          <w:rFonts w:ascii="Arial" w:hAnsi="Arial" w:cs="Arial"/>
        </w:rPr>
        <w:t>,</w:t>
      </w:r>
      <w:r w:rsidRPr="00CC6A5B">
        <w:rPr>
          <w:rFonts w:ascii="Arial" w:hAnsi="Arial" w:cs="Arial"/>
        </w:rPr>
        <w:t xml:space="preserve"> and adjusts for nonresponse bias</w:t>
      </w:r>
      <w:r>
        <w:rPr>
          <w:rFonts w:ascii="Arial" w:hAnsi="Arial" w:cs="Arial"/>
        </w:rPr>
        <w:t xml:space="preserve">. In 2011, however, two changes were made to BRFSS in order to ensure its data remains valid and accurately represents its target population of adults ≥18 years of age who do not live in institutional settings. These changes: </w:t>
      </w:r>
    </w:p>
    <w:p w:rsidR="00E16E0A" w:rsidRDefault="00E16E0A" w:rsidP="00E16E0A">
      <w:pPr>
        <w:pStyle w:val="ListParagraph"/>
        <w:numPr>
          <w:ilvl w:val="0"/>
          <w:numId w:val="1"/>
        </w:numPr>
        <w:rPr>
          <w:rFonts w:ascii="Arial" w:hAnsi="Arial" w:cs="Arial"/>
        </w:rPr>
      </w:pPr>
      <w:r>
        <w:rPr>
          <w:rFonts w:ascii="Arial" w:hAnsi="Arial" w:cs="Arial"/>
        </w:rPr>
        <w:t>Increas</w:t>
      </w:r>
      <w:r w:rsidR="0064222D">
        <w:rPr>
          <w:rFonts w:ascii="Arial" w:hAnsi="Arial" w:cs="Arial"/>
        </w:rPr>
        <w:t>ed</w:t>
      </w:r>
      <w:r>
        <w:rPr>
          <w:rFonts w:ascii="Arial" w:hAnsi="Arial" w:cs="Arial"/>
        </w:rPr>
        <w:t xml:space="preserve"> the number of interview calls made to cellular telephone numbers. </w:t>
      </w:r>
    </w:p>
    <w:p w:rsidR="00E16E0A" w:rsidRDefault="00E16E0A" w:rsidP="00E16E0A">
      <w:pPr>
        <w:pStyle w:val="ListParagraph"/>
        <w:numPr>
          <w:ilvl w:val="0"/>
          <w:numId w:val="1"/>
        </w:numPr>
        <w:rPr>
          <w:rFonts w:ascii="Arial" w:hAnsi="Arial" w:cs="Arial"/>
        </w:rPr>
      </w:pPr>
      <w:r>
        <w:rPr>
          <w:rFonts w:ascii="Arial" w:hAnsi="Arial" w:cs="Arial"/>
        </w:rPr>
        <w:t>Replac</w:t>
      </w:r>
      <w:r w:rsidR="0064222D">
        <w:rPr>
          <w:rFonts w:ascii="Arial" w:hAnsi="Arial" w:cs="Arial"/>
        </w:rPr>
        <w:t>ed</w:t>
      </w:r>
      <w:r>
        <w:rPr>
          <w:rFonts w:ascii="Arial" w:hAnsi="Arial" w:cs="Arial"/>
        </w:rPr>
        <w:t xml:space="preserve"> the “post-stratification” weighting method with a more advanced method called “iterative proportional fitting</w:t>
      </w:r>
      <w:r w:rsidR="0064222D">
        <w:rPr>
          <w:rFonts w:ascii="Arial" w:hAnsi="Arial" w:cs="Arial"/>
        </w:rPr>
        <w:t>,</w:t>
      </w:r>
      <w:r>
        <w:rPr>
          <w:rFonts w:ascii="Arial" w:hAnsi="Arial" w:cs="Arial"/>
        </w:rPr>
        <w:t>” also called “raking</w:t>
      </w:r>
      <w:r w:rsidR="0064222D">
        <w:rPr>
          <w:rFonts w:ascii="Arial" w:hAnsi="Arial" w:cs="Arial"/>
        </w:rPr>
        <w:t>.</w:t>
      </w:r>
      <w:r>
        <w:rPr>
          <w:rFonts w:ascii="Arial" w:hAnsi="Arial" w:cs="Arial"/>
        </w:rPr>
        <w:t>”</w:t>
      </w:r>
    </w:p>
    <w:p w:rsidR="00E16E0A" w:rsidRDefault="00E16E0A" w:rsidP="00E16E0A">
      <w:pPr>
        <w:rPr>
          <w:rFonts w:ascii="Arial" w:hAnsi="Arial" w:cs="Arial"/>
        </w:rPr>
      </w:pPr>
    </w:p>
    <w:p w:rsidR="00E16E0A" w:rsidRDefault="00E16E0A" w:rsidP="00E16E0A">
      <w:pPr>
        <w:rPr>
          <w:rFonts w:ascii="Arial" w:hAnsi="Arial" w:cs="Arial"/>
        </w:rPr>
      </w:pPr>
      <w:r>
        <w:rPr>
          <w:rFonts w:ascii="Arial" w:hAnsi="Arial" w:cs="Arial"/>
        </w:rPr>
        <w:t xml:space="preserve"> A detailed</w:t>
      </w:r>
      <w:r w:rsidR="0064222D">
        <w:rPr>
          <w:rFonts w:ascii="Arial" w:hAnsi="Arial" w:cs="Arial"/>
        </w:rPr>
        <w:t>,</w:t>
      </w:r>
      <w:r>
        <w:rPr>
          <w:rFonts w:ascii="Arial" w:hAnsi="Arial" w:cs="Arial"/>
        </w:rPr>
        <w:t xml:space="preserve"> technical description of the “raking” weight </w:t>
      </w:r>
      <w:r w:rsidR="0064222D">
        <w:rPr>
          <w:rFonts w:ascii="Arial" w:hAnsi="Arial" w:cs="Arial"/>
        </w:rPr>
        <w:t>is</w:t>
      </w:r>
      <w:r w:rsidR="006C4933">
        <w:rPr>
          <w:rFonts w:ascii="Arial" w:hAnsi="Arial" w:cs="Arial"/>
        </w:rPr>
        <w:t xml:space="preserve"> </w:t>
      </w:r>
      <w:r>
        <w:rPr>
          <w:rFonts w:ascii="Arial" w:hAnsi="Arial" w:cs="Arial"/>
        </w:rPr>
        <w:t xml:space="preserve">below. </w:t>
      </w:r>
    </w:p>
    <w:p w:rsidR="00222246" w:rsidRDefault="00222246" w:rsidP="00E16E0A">
      <w:pPr>
        <w:rPr>
          <w:rFonts w:ascii="Arial" w:hAnsi="Arial" w:cs="Arial"/>
        </w:rPr>
      </w:pPr>
    </w:p>
    <w:p w:rsidR="00E16E0A" w:rsidRPr="00B11C07" w:rsidRDefault="00E16E0A" w:rsidP="00E16E0A">
      <w:pPr>
        <w:rPr>
          <w:rFonts w:ascii="Arial" w:hAnsi="Arial" w:cs="Arial"/>
          <w:sz w:val="16"/>
          <w:szCs w:val="16"/>
        </w:rPr>
      </w:pPr>
    </w:p>
    <w:tbl>
      <w:tblPr>
        <w:tblW w:w="8790" w:type="dxa"/>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790"/>
      </w:tblGrid>
      <w:tr w:rsidR="00E16E0A" w:rsidRPr="0023723D" w:rsidTr="00143154">
        <w:trPr>
          <w:trHeight w:val="3440"/>
        </w:trPr>
        <w:tc>
          <w:tcPr>
            <w:tcW w:w="8790" w:type="dxa"/>
            <w:vAlign w:val="center"/>
          </w:tcPr>
          <w:p w:rsidR="00E16E0A" w:rsidRPr="0023723D" w:rsidRDefault="00222246" w:rsidP="00143154">
            <w:pPr>
              <w:rPr>
                <w:rFonts w:ascii="Arial" w:hAnsi="Arial" w:cs="Arial"/>
                <w:b/>
              </w:rPr>
            </w:pPr>
            <w:r>
              <w:rPr>
                <w:rFonts w:ascii="Arial" w:hAnsi="Arial" w:cs="Arial"/>
                <w:b/>
              </w:rPr>
              <w:t>Raking (</w:t>
            </w:r>
            <w:r w:rsidR="00E16E0A" w:rsidRPr="0023723D">
              <w:rPr>
                <w:rFonts w:ascii="Arial" w:hAnsi="Arial" w:cs="Arial"/>
                <w:b/>
              </w:rPr>
              <w:t>Iterative</w:t>
            </w:r>
            <w:r>
              <w:rPr>
                <w:rFonts w:ascii="Arial" w:hAnsi="Arial" w:cs="Arial"/>
                <w:b/>
              </w:rPr>
              <w:t>)</w:t>
            </w:r>
            <w:r w:rsidR="00E16E0A" w:rsidRPr="0023723D">
              <w:rPr>
                <w:rFonts w:ascii="Arial" w:hAnsi="Arial" w:cs="Arial"/>
                <w:b/>
              </w:rPr>
              <w:t xml:space="preserve"> Weighting</w:t>
            </w:r>
          </w:p>
          <w:p w:rsidR="00E16E0A" w:rsidRPr="0023723D" w:rsidRDefault="00E16E0A" w:rsidP="00143154">
            <w:pPr>
              <w:rPr>
                <w:rFonts w:ascii="Arial" w:hAnsi="Arial" w:cs="Arial"/>
              </w:rPr>
            </w:pPr>
            <w:r w:rsidRPr="0023723D">
              <w:rPr>
                <w:rFonts w:ascii="Arial" w:hAnsi="Arial" w:cs="Arial"/>
              </w:rPr>
              <w:t>This technique of weighting applied to BRFSS data start</w:t>
            </w:r>
            <w:r w:rsidR="0064222D">
              <w:rPr>
                <w:rFonts w:ascii="Arial" w:hAnsi="Arial" w:cs="Arial"/>
              </w:rPr>
              <w:t>ed</w:t>
            </w:r>
            <w:r w:rsidRPr="0023723D">
              <w:rPr>
                <w:rFonts w:ascii="Arial" w:hAnsi="Arial" w:cs="Arial"/>
              </w:rPr>
              <w:t xml:space="preserve"> in 2011. Raking the data allows more demographic variables into the statistical weighting process. These variables include</w:t>
            </w:r>
            <w:r w:rsidR="00AE4DB6">
              <w:rPr>
                <w:rFonts w:ascii="Arial" w:hAnsi="Arial" w:cs="Arial"/>
              </w:rPr>
              <w:t>,</w:t>
            </w:r>
            <w:r w:rsidRPr="0023723D">
              <w:rPr>
                <w:rFonts w:ascii="Arial" w:hAnsi="Arial" w:cs="Arial"/>
              </w:rPr>
              <w:t xml:space="preserve"> but are not limited to: level of educational attainment; marital status; and </w:t>
            </w:r>
            <w:r>
              <w:rPr>
                <w:rFonts w:ascii="Arial" w:hAnsi="Arial" w:cs="Arial"/>
              </w:rPr>
              <w:t>home</w:t>
            </w:r>
            <w:r w:rsidRPr="0023723D">
              <w:rPr>
                <w:rFonts w:ascii="Arial" w:hAnsi="Arial" w:cs="Arial"/>
              </w:rPr>
              <w:t>ownership. Including more variables reduces the potential for selection</w:t>
            </w:r>
            <w:r w:rsidR="0064222D">
              <w:rPr>
                <w:rFonts w:ascii="Arial" w:hAnsi="Arial" w:cs="Arial"/>
              </w:rPr>
              <w:t>-</w:t>
            </w:r>
            <w:r w:rsidRPr="0023723D">
              <w:rPr>
                <w:rFonts w:ascii="Arial" w:hAnsi="Arial" w:cs="Arial"/>
              </w:rPr>
              <w:t>bias due to non-response</w:t>
            </w:r>
            <w:r w:rsidR="0064222D">
              <w:rPr>
                <w:rFonts w:ascii="Arial" w:hAnsi="Arial" w:cs="Arial"/>
              </w:rPr>
              <w:t>,</w:t>
            </w:r>
            <w:r w:rsidRPr="0023723D">
              <w:rPr>
                <w:rFonts w:ascii="Arial" w:hAnsi="Arial" w:cs="Arial"/>
              </w:rPr>
              <w:t xml:space="preserve"> and increases how well the data represents the population surveyed. Furthermore, raking the survey sample allows the telephone source by which respondents were reached (landline vs. cellular telephone)</w:t>
            </w:r>
            <w:r w:rsidR="00AE4DB6">
              <w:rPr>
                <w:rFonts w:ascii="Arial" w:hAnsi="Arial" w:cs="Arial"/>
              </w:rPr>
              <w:t>,</w:t>
            </w:r>
            <w:r w:rsidRPr="0023723D">
              <w:rPr>
                <w:rFonts w:ascii="Arial" w:hAnsi="Arial" w:cs="Arial"/>
              </w:rPr>
              <w:t xml:space="preserve"> to be taken into consideration in weighting.   </w:t>
            </w:r>
          </w:p>
          <w:p w:rsidR="00E16E0A" w:rsidRPr="0023723D" w:rsidRDefault="00E16E0A" w:rsidP="00143154">
            <w:pPr>
              <w:rPr>
                <w:rFonts w:ascii="Arial" w:hAnsi="Arial" w:cs="Arial"/>
                <w:b/>
                <w:i/>
              </w:rPr>
            </w:pPr>
          </w:p>
          <w:p w:rsidR="00E16E0A" w:rsidRPr="0023723D" w:rsidRDefault="00E16E0A" w:rsidP="005B3A73">
            <w:pPr>
              <w:rPr>
                <w:rFonts w:ascii="Arial" w:hAnsi="Arial" w:cs="Arial"/>
              </w:rPr>
            </w:pPr>
            <w:r w:rsidRPr="0023723D">
              <w:rPr>
                <w:rFonts w:ascii="Arial" w:hAnsi="Arial" w:cs="Arial"/>
                <w:b/>
                <w:i/>
              </w:rPr>
              <w:t>Note: In tables and figures below, pre-</w:t>
            </w:r>
            <w:r w:rsidR="0064222D">
              <w:rPr>
                <w:rFonts w:ascii="Arial" w:hAnsi="Arial" w:cs="Arial"/>
                <w:b/>
                <w:i/>
              </w:rPr>
              <w:t>raking</w:t>
            </w:r>
            <w:r w:rsidRPr="0023723D">
              <w:rPr>
                <w:rFonts w:ascii="Arial" w:hAnsi="Arial" w:cs="Arial"/>
                <w:b/>
                <w:i/>
              </w:rPr>
              <w:t xml:space="preserve"> and post-raking weight estimates are separated by a dashed line.</w:t>
            </w:r>
            <w:r w:rsidR="00222246">
              <w:t xml:space="preserve"> </w:t>
            </w:r>
            <w:r w:rsidR="00437580" w:rsidRPr="00437580">
              <w:rPr>
                <w:rFonts w:ascii="Arial" w:hAnsi="Arial" w:cs="Arial"/>
                <w:b/>
                <w:i/>
              </w:rPr>
              <w:t xml:space="preserve">Due to the use of the new weighting technique, data from 2011 on </w:t>
            </w:r>
            <w:r w:rsidR="005C6240">
              <w:rPr>
                <w:rFonts w:ascii="Arial" w:hAnsi="Arial" w:cs="Arial"/>
                <w:b/>
                <w:i/>
              </w:rPr>
              <w:t>cannot</w:t>
            </w:r>
            <w:r w:rsidR="00437580" w:rsidRPr="00437580">
              <w:rPr>
                <w:rFonts w:ascii="Arial" w:hAnsi="Arial" w:cs="Arial"/>
                <w:b/>
                <w:i/>
              </w:rPr>
              <w:t xml:space="preserve"> be aggregated with years prior to 2011 for analysis.  Findings are compared to national estimates where possible.</w:t>
            </w:r>
          </w:p>
        </w:tc>
      </w:tr>
    </w:tbl>
    <w:p w:rsidR="00E16E0A" w:rsidRPr="00B11C07" w:rsidRDefault="00E16E0A" w:rsidP="00E16E0A">
      <w:pPr>
        <w:rPr>
          <w:rFonts w:ascii="Arial" w:hAnsi="Arial" w:cs="Arial"/>
          <w:sz w:val="16"/>
          <w:szCs w:val="16"/>
        </w:rPr>
      </w:pPr>
    </w:p>
    <w:p w:rsidR="00222246" w:rsidRDefault="00222246" w:rsidP="00E16E0A">
      <w:pPr>
        <w:rPr>
          <w:rFonts w:ascii="Arial" w:hAnsi="Arial" w:cs="Arial"/>
        </w:rPr>
      </w:pPr>
    </w:p>
    <w:p w:rsidR="00E16E0A" w:rsidRDefault="00E16E0A" w:rsidP="00E16E0A">
      <w:pPr>
        <w:rPr>
          <w:rFonts w:ascii="Arial" w:hAnsi="Arial" w:cs="Arial"/>
        </w:rPr>
      </w:pPr>
      <w:r>
        <w:rPr>
          <w:rFonts w:ascii="Arial" w:hAnsi="Arial" w:cs="Arial"/>
        </w:rPr>
        <w:t xml:space="preserve">Where applicable, trend analyses were completed to look at significant changes over time using all years of data available. Otherwise, cross-sectional analyses are presented using the most recent years of data available. </w:t>
      </w:r>
    </w:p>
    <w:p w:rsidR="00E16E0A" w:rsidRDefault="00E16E0A" w:rsidP="00E16E0A">
      <w:pPr>
        <w:rPr>
          <w:rFonts w:ascii="Arial" w:hAnsi="Arial" w:cs="Arial"/>
        </w:rPr>
      </w:pPr>
    </w:p>
    <w:p w:rsidR="00E16E0A" w:rsidRDefault="00E16E0A" w:rsidP="00222246">
      <w:pPr>
        <w:spacing w:before="360" w:after="240"/>
        <w:jc w:val="both"/>
        <w:rPr>
          <w:rFonts w:ascii="Arial" w:hAnsi="Arial" w:cs="Arial"/>
          <w:b/>
          <w:i/>
        </w:rPr>
      </w:pPr>
      <w:r>
        <w:rPr>
          <w:rFonts w:ascii="Arial" w:hAnsi="Arial" w:cs="Arial"/>
          <w:b/>
          <w:i/>
        </w:rPr>
        <w:t>Children</w:t>
      </w:r>
      <w:r w:rsidR="00222246">
        <w:rPr>
          <w:rFonts w:ascii="Arial" w:hAnsi="Arial" w:cs="Arial"/>
          <w:b/>
          <w:i/>
        </w:rPr>
        <w:t xml:space="preserve">: </w:t>
      </w:r>
      <w:r>
        <w:rPr>
          <w:rFonts w:ascii="Arial" w:hAnsi="Arial" w:cs="Arial"/>
          <w:b/>
          <w:i/>
        </w:rPr>
        <w:t>Massachusetts Behavioral Risk Factor Surveillance System</w:t>
      </w:r>
    </w:p>
    <w:p w:rsidR="00E16E0A" w:rsidRDefault="00E16E0A" w:rsidP="00E16E0A">
      <w:pPr>
        <w:rPr>
          <w:rFonts w:ascii="Arial" w:hAnsi="Arial" w:cs="Arial"/>
        </w:rPr>
      </w:pPr>
      <w:r>
        <w:rPr>
          <w:rFonts w:ascii="Arial" w:hAnsi="Arial" w:cs="Arial"/>
        </w:rPr>
        <w:t xml:space="preserve">The ranking weight technique </w:t>
      </w:r>
      <w:r w:rsidR="00437580">
        <w:rPr>
          <w:rFonts w:ascii="Arial" w:hAnsi="Arial" w:cs="Arial"/>
        </w:rPr>
        <w:t xml:space="preserve">is </w:t>
      </w:r>
      <w:r>
        <w:rPr>
          <w:rFonts w:ascii="Arial" w:hAnsi="Arial" w:cs="Arial"/>
        </w:rPr>
        <w:t xml:space="preserve">also applied on </w:t>
      </w:r>
      <w:r w:rsidR="00FD74C4">
        <w:rPr>
          <w:rFonts w:ascii="Arial" w:hAnsi="Arial" w:cs="Arial"/>
        </w:rPr>
        <w:t xml:space="preserve">the </w:t>
      </w:r>
      <w:r>
        <w:rPr>
          <w:rFonts w:ascii="Arial" w:hAnsi="Arial" w:cs="Arial"/>
        </w:rPr>
        <w:t xml:space="preserve">BRFSS </w:t>
      </w:r>
      <w:r w:rsidR="005C6240">
        <w:rPr>
          <w:rFonts w:ascii="Arial" w:hAnsi="Arial" w:cs="Arial"/>
        </w:rPr>
        <w:t>Children Survey</w:t>
      </w:r>
      <w:r>
        <w:rPr>
          <w:rFonts w:ascii="Arial" w:hAnsi="Arial" w:cs="Arial"/>
        </w:rPr>
        <w:t xml:space="preserve">. For children under 18 years of age, the information is collected from an adult family member, usually a parent, who is knowledgeable about the child’s health. The adults report on one randomly selected child </w:t>
      </w:r>
      <w:r w:rsidR="00AE4DB6">
        <w:rPr>
          <w:rFonts w:ascii="Arial" w:hAnsi="Arial" w:cs="Arial"/>
        </w:rPr>
        <w:t xml:space="preserve">under the age of 18 </w:t>
      </w:r>
      <w:r>
        <w:rPr>
          <w:rFonts w:ascii="Arial" w:hAnsi="Arial" w:cs="Arial"/>
        </w:rPr>
        <w:t xml:space="preserve">living in their household. The questions </w:t>
      </w:r>
      <w:r w:rsidR="00AE4DB6">
        <w:rPr>
          <w:rFonts w:ascii="Arial" w:hAnsi="Arial" w:cs="Arial"/>
        </w:rPr>
        <w:t xml:space="preserve">for </w:t>
      </w:r>
      <w:r>
        <w:rPr>
          <w:rFonts w:ascii="Arial" w:hAnsi="Arial" w:cs="Arial"/>
        </w:rPr>
        <w:t xml:space="preserve">adults </w:t>
      </w:r>
      <w:r w:rsidR="0064222D">
        <w:rPr>
          <w:rFonts w:ascii="Arial" w:hAnsi="Arial" w:cs="Arial"/>
        </w:rPr>
        <w:t xml:space="preserve">and </w:t>
      </w:r>
      <w:r>
        <w:rPr>
          <w:rFonts w:ascii="Arial" w:hAnsi="Arial" w:cs="Arial"/>
        </w:rPr>
        <w:t>children</w:t>
      </w:r>
      <w:r w:rsidR="0064222D">
        <w:rPr>
          <w:rFonts w:ascii="Arial" w:hAnsi="Arial" w:cs="Arial"/>
        </w:rPr>
        <w:t xml:space="preserve"> are identical</w:t>
      </w:r>
      <w:r>
        <w:rPr>
          <w:rFonts w:ascii="Arial" w:hAnsi="Arial" w:cs="Arial"/>
        </w:rPr>
        <w:t xml:space="preserve">. Data from these questions provide statewide estimates of prevalence and incidence of pediatric asthma. Due to the limited sample size available, </w:t>
      </w:r>
      <w:r w:rsidRPr="008E627F">
        <w:rPr>
          <w:rFonts w:ascii="Arial" w:hAnsi="Arial" w:cs="Arial"/>
        </w:rPr>
        <w:t xml:space="preserve">in most instances, </w:t>
      </w:r>
      <w:r w:rsidRPr="008E627F">
        <w:rPr>
          <w:rFonts w:ascii="Arial" w:hAnsi="Arial"/>
        </w:rPr>
        <w:t>three years</w:t>
      </w:r>
      <w:r>
        <w:rPr>
          <w:rFonts w:ascii="Arial" w:hAnsi="Arial"/>
        </w:rPr>
        <w:t xml:space="preserve"> (20</w:t>
      </w:r>
      <w:r w:rsidR="00044738">
        <w:rPr>
          <w:rFonts w:ascii="Arial" w:hAnsi="Arial"/>
        </w:rPr>
        <w:t>13</w:t>
      </w:r>
      <w:r>
        <w:rPr>
          <w:rFonts w:ascii="Arial" w:hAnsi="Arial"/>
        </w:rPr>
        <w:t>-201</w:t>
      </w:r>
      <w:r w:rsidR="00044738">
        <w:rPr>
          <w:rFonts w:ascii="Arial" w:hAnsi="Arial"/>
        </w:rPr>
        <w:t>5</w:t>
      </w:r>
      <w:r>
        <w:rPr>
          <w:rFonts w:ascii="Arial" w:hAnsi="Arial"/>
        </w:rPr>
        <w:t>)</w:t>
      </w:r>
      <w:r w:rsidRPr="008E627F">
        <w:rPr>
          <w:rFonts w:ascii="Arial" w:hAnsi="Arial"/>
        </w:rPr>
        <w:t xml:space="preserve"> </w:t>
      </w:r>
      <w:r w:rsidRPr="008E627F">
        <w:rPr>
          <w:rFonts w:ascii="Arial" w:hAnsi="Arial" w:cs="Arial"/>
        </w:rPr>
        <w:t>of</w:t>
      </w:r>
      <w:r>
        <w:rPr>
          <w:rFonts w:ascii="Arial" w:hAnsi="Arial" w:cs="Arial"/>
        </w:rPr>
        <w:t xml:space="preserve"> data are aggregated to derive more stable estimates.</w:t>
      </w:r>
    </w:p>
    <w:p w:rsidR="00E16E0A" w:rsidRDefault="00E16E0A" w:rsidP="00E16E0A">
      <w:pPr>
        <w:rPr>
          <w:rFonts w:ascii="Arial" w:hAnsi="Arial" w:cs="Arial"/>
        </w:rPr>
      </w:pPr>
    </w:p>
    <w:p w:rsidR="00044738" w:rsidRDefault="00044738" w:rsidP="00E16E0A">
      <w:pPr>
        <w:rPr>
          <w:rFonts w:ascii="Arial" w:hAnsi="Arial" w:cs="Arial"/>
        </w:rPr>
      </w:pPr>
    </w:p>
    <w:tbl>
      <w:tblPr>
        <w:tblpPr w:leftFromText="180" w:rightFromText="180" w:vertAnchor="page" w:horzAnchor="margin" w:tblpY="1351"/>
        <w:tblW w:w="0" w:type="auto"/>
        <w:tblBorders>
          <w:top w:val="dotted" w:sz="18" w:space="0" w:color="auto"/>
          <w:left w:val="dotted" w:sz="18" w:space="0" w:color="auto"/>
          <w:bottom w:val="dotted" w:sz="18" w:space="0" w:color="auto"/>
          <w:right w:val="dotted" w:sz="18" w:space="0" w:color="auto"/>
          <w:insideH w:val="dotted" w:sz="18" w:space="0" w:color="auto"/>
          <w:insideV w:val="dotted" w:sz="18" w:space="0" w:color="auto"/>
        </w:tblBorders>
        <w:tblLook w:val="04A0" w:firstRow="1" w:lastRow="0" w:firstColumn="1" w:lastColumn="0" w:noHBand="0" w:noVBand="1"/>
      </w:tblPr>
      <w:tblGrid>
        <w:gridCol w:w="9576"/>
      </w:tblGrid>
      <w:tr w:rsidR="00AA5C32" w:rsidTr="00AA5C32">
        <w:tc>
          <w:tcPr>
            <w:tcW w:w="9576" w:type="dxa"/>
          </w:tcPr>
          <w:p w:rsidR="00AA5C32" w:rsidRDefault="00AA5C32" w:rsidP="00AA5C32">
            <w:pPr>
              <w:spacing w:before="240"/>
              <w:jc w:val="center"/>
              <w:rPr>
                <w:rFonts w:ascii="Arial" w:hAnsi="Arial" w:cs="Arial"/>
                <w:b/>
              </w:rPr>
            </w:pPr>
            <w:r>
              <w:rPr>
                <w:rFonts w:ascii="Arial" w:hAnsi="Arial" w:cs="Arial"/>
                <w:b/>
              </w:rPr>
              <w:t>Definitions</w:t>
            </w:r>
          </w:p>
          <w:p w:rsidR="00AA5C32" w:rsidRDefault="00AA5C32" w:rsidP="00AA5C32">
            <w:pPr>
              <w:jc w:val="center"/>
              <w:rPr>
                <w:rFonts w:ascii="Arial" w:hAnsi="Arial" w:cs="Arial"/>
                <w:b/>
              </w:rPr>
            </w:pPr>
          </w:p>
          <w:p w:rsidR="00AA5C32" w:rsidRDefault="00AA5C32" w:rsidP="00AA5C32">
            <w:pPr>
              <w:rPr>
                <w:rFonts w:ascii="Arial" w:hAnsi="Arial" w:cs="Arial"/>
              </w:rPr>
            </w:pPr>
            <w:r w:rsidRPr="006E4D8E">
              <w:rPr>
                <w:rFonts w:ascii="Arial" w:hAnsi="Arial" w:cs="Arial"/>
                <w:b/>
              </w:rPr>
              <w:t>Adults</w:t>
            </w:r>
            <w:r>
              <w:rPr>
                <w:rFonts w:ascii="Arial" w:hAnsi="Arial" w:cs="Arial"/>
                <w:b/>
              </w:rPr>
              <w:t>:</w:t>
            </w:r>
            <w:r w:rsidRPr="006E4D8E">
              <w:rPr>
                <w:rFonts w:ascii="Arial" w:hAnsi="Arial" w:cs="Arial"/>
              </w:rPr>
              <w:t xml:space="preserve"> Individuals 18 years of age and older</w:t>
            </w:r>
            <w:r>
              <w:rPr>
                <w:rFonts w:ascii="Arial" w:hAnsi="Arial" w:cs="Arial"/>
              </w:rPr>
              <w:t>.</w:t>
            </w:r>
          </w:p>
          <w:p w:rsidR="00AA5C32" w:rsidRDefault="00AA5C32" w:rsidP="00AA5C32">
            <w:pPr>
              <w:rPr>
                <w:rFonts w:ascii="Arial" w:hAnsi="Arial" w:cs="Arial"/>
                <w:b/>
              </w:rPr>
            </w:pPr>
          </w:p>
          <w:p w:rsidR="00AA5C32" w:rsidRPr="006E4D8E" w:rsidRDefault="00AA5C32" w:rsidP="00AA5C32">
            <w:pPr>
              <w:rPr>
                <w:rFonts w:ascii="Arial" w:hAnsi="Arial" w:cs="Arial"/>
              </w:rPr>
            </w:pPr>
            <w:r w:rsidRPr="006E4D8E">
              <w:rPr>
                <w:rFonts w:ascii="Arial" w:hAnsi="Arial" w:cs="Arial"/>
                <w:b/>
              </w:rPr>
              <w:t>Children</w:t>
            </w:r>
            <w:r>
              <w:rPr>
                <w:rFonts w:ascii="Arial" w:hAnsi="Arial" w:cs="Arial"/>
                <w:b/>
              </w:rPr>
              <w:t>:</w:t>
            </w:r>
            <w:r w:rsidRPr="006E4D8E">
              <w:rPr>
                <w:rFonts w:ascii="Arial" w:hAnsi="Arial" w:cs="Arial"/>
              </w:rPr>
              <w:t xml:space="preserve"> Individuals under 18 years of age</w:t>
            </w:r>
            <w:r>
              <w:rPr>
                <w:rFonts w:ascii="Arial" w:hAnsi="Arial" w:cs="Arial"/>
              </w:rPr>
              <w:t>.</w:t>
            </w:r>
          </w:p>
          <w:p w:rsidR="00AA5C32" w:rsidRPr="006E4D8E" w:rsidRDefault="00AA5C32" w:rsidP="00AA5C32">
            <w:pPr>
              <w:rPr>
                <w:rFonts w:ascii="Arial" w:hAnsi="Arial" w:cs="Arial"/>
                <w:b/>
              </w:rPr>
            </w:pPr>
          </w:p>
          <w:p w:rsidR="00AA5C32" w:rsidRDefault="00AA5C32" w:rsidP="00AA5C32">
            <w:pPr>
              <w:rPr>
                <w:rFonts w:ascii="Arial" w:hAnsi="Arial" w:cs="Arial"/>
              </w:rPr>
            </w:pPr>
            <w:r w:rsidRPr="006E4D8E">
              <w:rPr>
                <w:rFonts w:ascii="Arial" w:hAnsi="Arial" w:cs="Arial"/>
                <w:b/>
              </w:rPr>
              <w:t>Prevalence</w:t>
            </w:r>
            <w:r>
              <w:rPr>
                <w:rFonts w:ascii="Arial" w:hAnsi="Arial" w:cs="Arial"/>
                <w:b/>
              </w:rPr>
              <w:t>:</w:t>
            </w:r>
            <w:r w:rsidRPr="006E4D8E">
              <w:rPr>
                <w:rFonts w:ascii="Arial" w:hAnsi="Arial" w:cs="Arial"/>
                <w:b/>
              </w:rPr>
              <w:t xml:space="preserve"> </w:t>
            </w:r>
            <w:r w:rsidRPr="006E4D8E">
              <w:rPr>
                <w:rFonts w:ascii="Arial" w:hAnsi="Arial" w:cs="Arial"/>
              </w:rPr>
              <w:t>The proportion of individuals in a population who have asthma at a point in time or during a given time period</w:t>
            </w:r>
            <w:r>
              <w:rPr>
                <w:rFonts w:ascii="Arial" w:hAnsi="Arial" w:cs="Arial"/>
              </w:rPr>
              <w:t>.</w:t>
            </w:r>
          </w:p>
          <w:p w:rsidR="00AA5C32" w:rsidRPr="00D57A55" w:rsidRDefault="00AA5C32" w:rsidP="00AA5C32">
            <w:pPr>
              <w:rPr>
                <w:rFonts w:ascii="Arial" w:hAnsi="Arial" w:cs="Arial"/>
              </w:rPr>
            </w:pPr>
          </w:p>
          <w:p w:rsidR="00AA5C32" w:rsidRDefault="00AA5C32" w:rsidP="00AA5C32">
            <w:pPr>
              <w:rPr>
                <w:rFonts w:ascii="Arial" w:hAnsi="Arial" w:cs="Arial"/>
              </w:rPr>
            </w:pPr>
            <w:r w:rsidRPr="006E4D8E">
              <w:rPr>
                <w:rFonts w:ascii="Arial" w:hAnsi="Arial" w:cs="Arial"/>
                <w:b/>
              </w:rPr>
              <w:t>Lifetime Asthma</w:t>
            </w:r>
            <w:r>
              <w:rPr>
                <w:rFonts w:ascii="Arial" w:hAnsi="Arial" w:cs="Arial"/>
                <w:b/>
              </w:rPr>
              <w:t>:</w:t>
            </w:r>
            <w:r w:rsidRPr="006E4D8E">
              <w:rPr>
                <w:rFonts w:ascii="Arial" w:hAnsi="Arial" w:cs="Arial"/>
              </w:rPr>
              <w:t xml:space="preserve"> </w:t>
            </w:r>
            <w:r>
              <w:rPr>
                <w:rFonts w:ascii="Arial" w:hAnsi="Arial" w:cs="Arial"/>
              </w:rPr>
              <w:t xml:space="preserve">Ever having asthma; </w:t>
            </w:r>
            <w:r w:rsidR="0064222D">
              <w:rPr>
                <w:rFonts w:ascii="Arial" w:hAnsi="Arial" w:cs="Arial"/>
              </w:rPr>
              <w:t>c</w:t>
            </w:r>
            <w:r w:rsidRPr="006E4D8E">
              <w:rPr>
                <w:rFonts w:ascii="Arial" w:hAnsi="Arial" w:cs="Arial"/>
              </w:rPr>
              <w:t>lassification for those answering “yes” to the question</w:t>
            </w:r>
            <w:r w:rsidR="0064222D">
              <w:rPr>
                <w:rFonts w:ascii="Arial" w:hAnsi="Arial" w:cs="Arial"/>
              </w:rPr>
              <w:t>,</w:t>
            </w:r>
            <w:r w:rsidRPr="006E4D8E">
              <w:rPr>
                <w:rFonts w:ascii="Arial" w:hAnsi="Arial" w:cs="Arial"/>
              </w:rPr>
              <w:t xml:space="preserve"> “Have you ever been told by a doctor, nurse or health professional that you had asthma?”</w:t>
            </w:r>
          </w:p>
          <w:p w:rsidR="00AA5C32" w:rsidRPr="000A4132" w:rsidRDefault="00AA5C32" w:rsidP="00AA5C32">
            <w:pPr>
              <w:rPr>
                <w:rFonts w:ascii="Arial" w:hAnsi="Arial" w:cs="Arial"/>
              </w:rPr>
            </w:pPr>
          </w:p>
          <w:p w:rsidR="00AA5C32" w:rsidRDefault="00AA5C32" w:rsidP="00AA5C32">
            <w:pPr>
              <w:rPr>
                <w:rFonts w:ascii="Arial" w:hAnsi="Arial" w:cs="Arial"/>
              </w:rPr>
            </w:pPr>
            <w:r w:rsidRPr="006E4D8E">
              <w:rPr>
                <w:rFonts w:ascii="Arial" w:hAnsi="Arial" w:cs="Arial"/>
                <w:b/>
              </w:rPr>
              <w:t>Current Asthma</w:t>
            </w:r>
            <w:r>
              <w:rPr>
                <w:rFonts w:ascii="Arial" w:hAnsi="Arial" w:cs="Arial"/>
                <w:b/>
              </w:rPr>
              <w:t>:</w:t>
            </w:r>
            <w:r w:rsidRPr="006E4D8E">
              <w:rPr>
                <w:rFonts w:ascii="Arial" w:hAnsi="Arial" w:cs="Arial"/>
              </w:rPr>
              <w:t xml:space="preserve"> </w:t>
            </w:r>
            <w:r>
              <w:rPr>
                <w:rFonts w:ascii="Arial" w:hAnsi="Arial" w:cs="Arial"/>
              </w:rPr>
              <w:t xml:space="preserve">Having asthma at the time of data collection; </w:t>
            </w:r>
            <w:r w:rsidR="0064222D">
              <w:rPr>
                <w:rFonts w:ascii="Arial" w:hAnsi="Arial" w:cs="Arial"/>
              </w:rPr>
              <w:t>c</w:t>
            </w:r>
            <w:r w:rsidRPr="006E4D8E">
              <w:rPr>
                <w:rFonts w:ascii="Arial" w:hAnsi="Arial" w:cs="Arial"/>
              </w:rPr>
              <w:t>lassification for those answering “yes” to both</w:t>
            </w:r>
            <w:r w:rsidR="0064222D">
              <w:rPr>
                <w:rFonts w:ascii="Arial" w:hAnsi="Arial" w:cs="Arial"/>
              </w:rPr>
              <w:t>,</w:t>
            </w:r>
            <w:r w:rsidRPr="006E4D8E">
              <w:rPr>
                <w:rFonts w:ascii="Arial" w:hAnsi="Arial" w:cs="Arial"/>
              </w:rPr>
              <w:t xml:space="preserve"> “Have you ever been told by a doctor, nurse or health professional that you had asthma?”</w:t>
            </w:r>
            <w:r w:rsidR="0064222D">
              <w:rPr>
                <w:rFonts w:ascii="Arial" w:hAnsi="Arial" w:cs="Arial"/>
              </w:rPr>
              <w:t>,</w:t>
            </w:r>
            <w:r w:rsidRPr="006E4D8E">
              <w:rPr>
                <w:rFonts w:ascii="Arial" w:hAnsi="Arial" w:cs="Arial"/>
              </w:rPr>
              <w:t xml:space="preserve"> and</w:t>
            </w:r>
            <w:r w:rsidR="0064222D">
              <w:rPr>
                <w:rFonts w:ascii="Arial" w:hAnsi="Arial" w:cs="Arial"/>
              </w:rPr>
              <w:t>,</w:t>
            </w:r>
            <w:r w:rsidRPr="006E4D8E">
              <w:rPr>
                <w:rFonts w:ascii="Arial" w:hAnsi="Arial" w:cs="Arial"/>
              </w:rPr>
              <w:t xml:space="preserve"> “Do you still have asthma?”</w:t>
            </w:r>
          </w:p>
          <w:p w:rsidR="00AA5C32" w:rsidRDefault="00AA5C32" w:rsidP="00AA5C32">
            <w:pPr>
              <w:rPr>
                <w:rFonts w:ascii="Arial" w:hAnsi="Arial" w:cs="Arial"/>
                <w:b/>
              </w:rPr>
            </w:pPr>
          </w:p>
          <w:p w:rsidR="00AA5C32" w:rsidRPr="006E4D8E" w:rsidRDefault="00AA5C32" w:rsidP="00AA5C32">
            <w:pPr>
              <w:rPr>
                <w:rFonts w:ascii="Arial" w:hAnsi="Arial" w:cs="Arial"/>
                <w:b/>
              </w:rPr>
            </w:pPr>
            <w:r w:rsidRPr="006E4D8E">
              <w:rPr>
                <w:rFonts w:ascii="Arial" w:hAnsi="Arial" w:cs="Arial"/>
                <w:b/>
              </w:rPr>
              <w:t>Current Smoker</w:t>
            </w:r>
            <w:r>
              <w:rPr>
                <w:rFonts w:ascii="Arial" w:hAnsi="Arial" w:cs="Arial"/>
                <w:b/>
              </w:rPr>
              <w:t>:</w:t>
            </w:r>
            <w:r w:rsidRPr="006E4D8E">
              <w:rPr>
                <w:rFonts w:ascii="Arial" w:hAnsi="Arial" w:cs="Arial"/>
                <w:b/>
              </w:rPr>
              <w:t xml:space="preserve"> </w:t>
            </w:r>
            <w:r w:rsidRPr="006E4D8E">
              <w:rPr>
                <w:rFonts w:ascii="Arial" w:hAnsi="Arial" w:cs="Arial"/>
                <w:color w:val="000000"/>
                <w:shd w:val="clear" w:color="auto" w:fill="FFFFFF"/>
              </w:rPr>
              <w:t>Respondents who reported smoking at least 100 cigarettes in their lifetime and who, at the time of survey, smoked either every day or some days</w:t>
            </w:r>
            <w:r w:rsidR="0064222D">
              <w:rPr>
                <w:rFonts w:ascii="Arial" w:hAnsi="Arial" w:cs="Arial"/>
                <w:color w:val="000000"/>
                <w:shd w:val="clear" w:color="auto" w:fill="FFFFFF"/>
              </w:rPr>
              <w:t>.</w:t>
            </w:r>
          </w:p>
          <w:p w:rsidR="00AA5C32" w:rsidRPr="006E4D8E" w:rsidRDefault="00AA5C32" w:rsidP="00AA5C32">
            <w:pPr>
              <w:rPr>
                <w:rFonts w:ascii="Arial" w:hAnsi="Arial" w:cs="Arial"/>
              </w:rPr>
            </w:pPr>
          </w:p>
          <w:p w:rsidR="00AA5C32" w:rsidRPr="006E4D8E" w:rsidRDefault="00AA5C32" w:rsidP="00AA5C32">
            <w:pPr>
              <w:rPr>
                <w:rFonts w:ascii="Arial" w:hAnsi="Arial" w:cs="Arial"/>
                <w:b/>
              </w:rPr>
            </w:pPr>
            <w:r w:rsidRPr="006E4D8E">
              <w:rPr>
                <w:rFonts w:ascii="Arial" w:hAnsi="Arial" w:cs="Arial"/>
                <w:b/>
              </w:rPr>
              <w:t>Former Smoker</w:t>
            </w:r>
            <w:r>
              <w:rPr>
                <w:rFonts w:ascii="Arial" w:hAnsi="Arial" w:cs="Arial"/>
                <w:b/>
              </w:rPr>
              <w:t>:</w:t>
            </w:r>
            <w:r w:rsidRPr="006E4D8E">
              <w:rPr>
                <w:rFonts w:ascii="Arial" w:hAnsi="Arial" w:cs="Arial"/>
                <w:b/>
              </w:rPr>
              <w:t xml:space="preserve"> </w:t>
            </w:r>
            <w:r w:rsidRPr="006E4D8E">
              <w:rPr>
                <w:rFonts w:ascii="Arial" w:hAnsi="Arial" w:cs="Arial"/>
                <w:color w:val="000000"/>
                <w:shd w:val="clear" w:color="auto" w:fill="FFFFFF"/>
              </w:rPr>
              <w:t>Respondents who reported smoking at least 100 cigarettes in their lifetime and who, at the time of the survey, did not smoke at all</w:t>
            </w:r>
            <w:r>
              <w:rPr>
                <w:rFonts w:ascii="Arial" w:hAnsi="Arial" w:cs="Arial"/>
                <w:color w:val="000000"/>
                <w:shd w:val="clear" w:color="auto" w:fill="FFFFFF"/>
              </w:rPr>
              <w:t>.</w:t>
            </w:r>
          </w:p>
          <w:p w:rsidR="00AA5C32" w:rsidRPr="006E4D8E" w:rsidRDefault="00AA5C32" w:rsidP="00AA5C32">
            <w:pPr>
              <w:rPr>
                <w:rFonts w:ascii="Arial" w:hAnsi="Arial" w:cs="Arial"/>
              </w:rPr>
            </w:pPr>
          </w:p>
          <w:p w:rsidR="00AA5C32" w:rsidRPr="006E4D8E" w:rsidRDefault="00AA5C32" w:rsidP="00AA5C32">
            <w:pPr>
              <w:rPr>
                <w:rFonts w:ascii="Arial" w:hAnsi="Arial" w:cs="Arial"/>
                <w:color w:val="000000"/>
                <w:shd w:val="clear" w:color="auto" w:fill="FFFFFF"/>
              </w:rPr>
            </w:pPr>
            <w:r w:rsidRPr="006E4D8E">
              <w:rPr>
                <w:rFonts w:ascii="Arial" w:hAnsi="Arial" w:cs="Arial"/>
                <w:b/>
              </w:rPr>
              <w:t>Never Smoker</w:t>
            </w:r>
            <w:r>
              <w:rPr>
                <w:rFonts w:ascii="Arial" w:hAnsi="Arial" w:cs="Arial"/>
                <w:b/>
              </w:rPr>
              <w:t>:</w:t>
            </w:r>
            <w:r w:rsidRPr="006E4D8E">
              <w:rPr>
                <w:rFonts w:ascii="Arial" w:hAnsi="Arial" w:cs="Arial"/>
                <w:b/>
              </w:rPr>
              <w:t xml:space="preserve"> </w:t>
            </w:r>
            <w:r w:rsidRPr="006E4D8E">
              <w:rPr>
                <w:rFonts w:ascii="Arial" w:hAnsi="Arial" w:cs="Arial"/>
                <w:color w:val="000000"/>
                <w:shd w:val="clear" w:color="auto" w:fill="FFFFFF"/>
              </w:rPr>
              <w:t>Respondents who reported never having smoked 100 cigarettes</w:t>
            </w:r>
            <w:r>
              <w:rPr>
                <w:rFonts w:ascii="Arial" w:hAnsi="Arial" w:cs="Arial"/>
                <w:color w:val="000000"/>
                <w:shd w:val="clear" w:color="auto" w:fill="FFFFFF"/>
              </w:rPr>
              <w:t>.</w:t>
            </w:r>
          </w:p>
          <w:p w:rsidR="00AA5C32" w:rsidRPr="006E4D8E" w:rsidRDefault="00AA5C32" w:rsidP="00AA5C32">
            <w:pPr>
              <w:rPr>
                <w:rFonts w:ascii="Arial" w:hAnsi="Arial" w:cs="Arial"/>
                <w:color w:val="000000"/>
                <w:shd w:val="clear" w:color="auto" w:fill="FFFFFF"/>
              </w:rPr>
            </w:pPr>
          </w:p>
          <w:p w:rsidR="00AA5C32" w:rsidRPr="006E4D8E" w:rsidRDefault="00AA5C32" w:rsidP="00AA5C32">
            <w:pPr>
              <w:rPr>
                <w:rFonts w:ascii="Arial" w:hAnsi="Arial" w:cs="Arial"/>
              </w:rPr>
            </w:pPr>
            <w:r w:rsidRPr="006E4D8E">
              <w:rPr>
                <w:rFonts w:ascii="Arial" w:hAnsi="Arial" w:cs="Arial"/>
                <w:b/>
              </w:rPr>
              <w:t>Disabled</w:t>
            </w:r>
            <w:r>
              <w:rPr>
                <w:rFonts w:ascii="Arial" w:hAnsi="Arial" w:cs="Arial"/>
                <w:b/>
              </w:rPr>
              <w:t>:</w:t>
            </w:r>
            <w:r w:rsidRPr="006E4D8E">
              <w:rPr>
                <w:rFonts w:ascii="Arial" w:hAnsi="Arial" w:cs="Arial"/>
              </w:rPr>
              <w:t xml:space="preserve"> Respondents who answered “yes” to one or more of the following conditions: for at least one year, 1) </w:t>
            </w:r>
            <w:r w:rsidR="0064222D">
              <w:rPr>
                <w:rFonts w:ascii="Arial" w:hAnsi="Arial" w:cs="Arial"/>
              </w:rPr>
              <w:t>T</w:t>
            </w:r>
            <w:r w:rsidRPr="006E4D8E">
              <w:rPr>
                <w:rFonts w:ascii="Arial" w:hAnsi="Arial" w:cs="Arial"/>
              </w:rPr>
              <w:t xml:space="preserve">hey had an impairment that limited activities or caused cognitive difficulties, 2) </w:t>
            </w:r>
            <w:r w:rsidR="0064222D">
              <w:rPr>
                <w:rFonts w:ascii="Arial" w:hAnsi="Arial" w:cs="Arial"/>
              </w:rPr>
              <w:t>T</w:t>
            </w:r>
            <w:r w:rsidRPr="006E4D8E">
              <w:rPr>
                <w:rFonts w:ascii="Arial" w:hAnsi="Arial" w:cs="Arial"/>
              </w:rPr>
              <w:t xml:space="preserve">hey used special equipment or required help from others to get around, or 3) </w:t>
            </w:r>
            <w:r w:rsidR="0064222D">
              <w:rPr>
                <w:rFonts w:ascii="Arial" w:hAnsi="Arial" w:cs="Arial"/>
              </w:rPr>
              <w:t>R</w:t>
            </w:r>
            <w:r w:rsidRPr="006E4D8E">
              <w:rPr>
                <w:rFonts w:ascii="Arial" w:hAnsi="Arial" w:cs="Arial"/>
              </w:rPr>
              <w:t xml:space="preserve">eported a disability of any kind. </w:t>
            </w:r>
          </w:p>
          <w:p w:rsidR="00AA5C32" w:rsidRPr="006E4D8E" w:rsidRDefault="00AA5C32" w:rsidP="00AA5C32">
            <w:pPr>
              <w:rPr>
                <w:rFonts w:ascii="Arial" w:hAnsi="Arial" w:cs="Arial"/>
              </w:rPr>
            </w:pPr>
          </w:p>
          <w:p w:rsidR="00AA5C32" w:rsidRPr="006E4D8E" w:rsidRDefault="00AA5C32" w:rsidP="00AA5C32">
            <w:pPr>
              <w:rPr>
                <w:rFonts w:ascii="Arial" w:hAnsi="Arial" w:cs="Arial"/>
              </w:rPr>
            </w:pPr>
            <w:r w:rsidRPr="006E4D8E">
              <w:rPr>
                <w:rFonts w:ascii="Arial" w:hAnsi="Arial" w:cs="Arial"/>
                <w:b/>
              </w:rPr>
              <w:t>Non-Disabled</w:t>
            </w:r>
            <w:r>
              <w:rPr>
                <w:rFonts w:ascii="Arial" w:hAnsi="Arial" w:cs="Arial"/>
                <w:b/>
              </w:rPr>
              <w:t>:</w:t>
            </w:r>
            <w:r w:rsidRPr="006E4D8E">
              <w:rPr>
                <w:rFonts w:ascii="Arial" w:hAnsi="Arial" w:cs="Arial"/>
              </w:rPr>
              <w:t xml:space="preserve"> </w:t>
            </w:r>
            <w:r>
              <w:rPr>
                <w:rFonts w:ascii="Arial" w:hAnsi="Arial" w:cs="Arial"/>
              </w:rPr>
              <w:t xml:space="preserve">Respondents who answered “no” to all of the following conditions </w:t>
            </w:r>
            <w:r w:rsidRPr="006E4D8E">
              <w:rPr>
                <w:rFonts w:ascii="Arial" w:hAnsi="Arial" w:cs="Arial"/>
              </w:rPr>
              <w:t>for at least one year</w:t>
            </w:r>
            <w:r>
              <w:rPr>
                <w:rFonts w:ascii="Arial" w:hAnsi="Arial" w:cs="Arial"/>
              </w:rPr>
              <w:t>:</w:t>
            </w:r>
            <w:r w:rsidRPr="006E4D8E">
              <w:rPr>
                <w:rFonts w:ascii="Arial" w:hAnsi="Arial" w:cs="Arial"/>
              </w:rPr>
              <w:t xml:space="preserve"> 1) </w:t>
            </w:r>
            <w:r w:rsidR="0064222D">
              <w:rPr>
                <w:rFonts w:ascii="Arial" w:hAnsi="Arial" w:cs="Arial"/>
              </w:rPr>
              <w:t>T</w:t>
            </w:r>
            <w:r w:rsidRPr="006E4D8E">
              <w:rPr>
                <w:rFonts w:ascii="Arial" w:hAnsi="Arial" w:cs="Arial"/>
              </w:rPr>
              <w:t xml:space="preserve">hey </w:t>
            </w:r>
            <w:r>
              <w:rPr>
                <w:rFonts w:ascii="Arial" w:hAnsi="Arial" w:cs="Arial"/>
              </w:rPr>
              <w:t>did not have</w:t>
            </w:r>
            <w:r w:rsidRPr="006E4D8E">
              <w:rPr>
                <w:rFonts w:ascii="Arial" w:hAnsi="Arial" w:cs="Arial"/>
              </w:rPr>
              <w:t xml:space="preserve"> an impairment that limited activities or caused cognitive difficulties, 2) </w:t>
            </w:r>
            <w:r w:rsidR="0064222D">
              <w:rPr>
                <w:rFonts w:ascii="Arial" w:hAnsi="Arial" w:cs="Arial"/>
              </w:rPr>
              <w:t>T</w:t>
            </w:r>
            <w:r w:rsidRPr="006E4D8E">
              <w:rPr>
                <w:rFonts w:ascii="Arial" w:hAnsi="Arial" w:cs="Arial"/>
              </w:rPr>
              <w:t xml:space="preserve">hey </w:t>
            </w:r>
            <w:r>
              <w:rPr>
                <w:rFonts w:ascii="Arial" w:hAnsi="Arial" w:cs="Arial"/>
              </w:rPr>
              <w:t>did not use</w:t>
            </w:r>
            <w:r w:rsidRPr="006E4D8E">
              <w:rPr>
                <w:rFonts w:ascii="Arial" w:hAnsi="Arial" w:cs="Arial"/>
              </w:rPr>
              <w:t xml:space="preserve"> special equipment or require help from others to get around, or 3) </w:t>
            </w:r>
            <w:r w:rsidR="0064222D">
              <w:rPr>
                <w:rFonts w:ascii="Arial" w:hAnsi="Arial" w:cs="Arial"/>
              </w:rPr>
              <w:t>D</w:t>
            </w:r>
            <w:r>
              <w:rPr>
                <w:rFonts w:ascii="Arial" w:hAnsi="Arial" w:cs="Arial"/>
              </w:rPr>
              <w:t xml:space="preserve">id not </w:t>
            </w:r>
            <w:r w:rsidRPr="006E4D8E">
              <w:rPr>
                <w:rFonts w:ascii="Arial" w:hAnsi="Arial" w:cs="Arial"/>
              </w:rPr>
              <w:t xml:space="preserve">reported a disability of any kind. </w:t>
            </w:r>
          </w:p>
          <w:p w:rsidR="00AA5C32" w:rsidRPr="006E4D8E" w:rsidRDefault="00AA5C32" w:rsidP="00AA5C32">
            <w:pPr>
              <w:rPr>
                <w:rFonts w:ascii="Arial" w:hAnsi="Arial" w:cs="Arial"/>
              </w:rPr>
            </w:pPr>
          </w:p>
          <w:p w:rsidR="00AA5C32" w:rsidRDefault="00AA5C32" w:rsidP="00AA5C32">
            <w:pPr>
              <w:rPr>
                <w:rFonts w:ascii="Arial" w:hAnsi="Arial" w:cs="Arial"/>
                <w:color w:val="000000"/>
                <w:shd w:val="clear" w:color="auto" w:fill="FFFFFF"/>
              </w:rPr>
            </w:pPr>
            <w:r w:rsidRPr="006E4D8E">
              <w:rPr>
                <w:rFonts w:ascii="Arial" w:hAnsi="Arial" w:cs="Arial"/>
                <w:b/>
              </w:rPr>
              <w:t>Overweight</w:t>
            </w:r>
            <w:r>
              <w:rPr>
                <w:rFonts w:ascii="Arial" w:hAnsi="Arial" w:cs="Arial"/>
                <w:b/>
              </w:rPr>
              <w:t>:</w:t>
            </w:r>
            <w:r w:rsidRPr="006E4D8E">
              <w:rPr>
                <w:rFonts w:ascii="Arial" w:hAnsi="Arial" w:cs="Arial"/>
                <w:b/>
              </w:rPr>
              <w:t xml:space="preserve"> </w:t>
            </w:r>
            <w:r w:rsidRPr="006E4D8E">
              <w:rPr>
                <w:rFonts w:ascii="Arial" w:hAnsi="Arial" w:cs="Arial"/>
                <w:color w:val="000000"/>
                <w:shd w:val="clear" w:color="auto" w:fill="FFFFFF"/>
              </w:rPr>
              <w:t>For adults, overweight ranges are determined by using weight and height to calculate a number called the "body mass index" (BMI). BMI is used because, for most people, it correlates with the amount of body fat. An adult who has a BMI between 25 and 29.9 is considered overweight.</w:t>
            </w:r>
          </w:p>
          <w:p w:rsidR="00AA5C32" w:rsidRDefault="00AA5C32" w:rsidP="00AA5C32">
            <w:pPr>
              <w:rPr>
                <w:rFonts w:ascii="Arial" w:hAnsi="Arial" w:cs="Arial"/>
                <w:color w:val="000000"/>
                <w:shd w:val="clear" w:color="auto" w:fill="FFFFFF"/>
              </w:rPr>
            </w:pPr>
          </w:p>
          <w:p w:rsidR="00AA5C32" w:rsidRPr="00CE1C23" w:rsidRDefault="00AA5C32" w:rsidP="00AA5C32">
            <w:pPr>
              <w:rPr>
                <w:rFonts w:ascii="Arial" w:hAnsi="Arial" w:cs="Arial"/>
              </w:rPr>
            </w:pPr>
            <w:r w:rsidRPr="00CE1C23">
              <w:rPr>
                <w:rFonts w:ascii="Arial" w:hAnsi="Arial" w:cs="Arial"/>
                <w:b/>
              </w:rPr>
              <w:t>Statistical Testing</w:t>
            </w:r>
            <w:r>
              <w:rPr>
                <w:rFonts w:ascii="Arial" w:hAnsi="Arial" w:cs="Arial"/>
                <w:b/>
              </w:rPr>
              <w:t xml:space="preserve">: </w:t>
            </w:r>
            <w:r w:rsidRPr="00CE1C23">
              <w:rPr>
                <w:rFonts w:ascii="Arial" w:hAnsi="Arial" w:cs="Arial"/>
              </w:rPr>
              <w:t>To determine if the prevalence of asthma follow</w:t>
            </w:r>
            <w:r w:rsidR="00BC40A2">
              <w:rPr>
                <w:rFonts w:ascii="Arial" w:hAnsi="Arial" w:cs="Arial"/>
              </w:rPr>
              <w:t>s</w:t>
            </w:r>
            <w:r w:rsidRPr="00CE1C23">
              <w:rPr>
                <w:rFonts w:ascii="Arial" w:hAnsi="Arial" w:cs="Arial"/>
              </w:rPr>
              <w:t xml:space="preserve"> an increasing or decreasing trend over time</w:t>
            </w:r>
            <w:r w:rsidR="00BC40A2">
              <w:rPr>
                <w:rFonts w:ascii="Arial" w:hAnsi="Arial" w:cs="Arial"/>
              </w:rPr>
              <w:t>,</w:t>
            </w:r>
            <w:r w:rsidRPr="00CE1C23">
              <w:rPr>
                <w:rFonts w:ascii="Arial" w:hAnsi="Arial" w:cs="Arial"/>
              </w:rPr>
              <w:t xml:space="preserve"> trend analysis was conducted using the Joinpoint program. Joinpoint software (version 3.4.2), developed by the National Cancer Institute, was used to determine changes in estimates over time. The software is available at </w:t>
            </w:r>
            <w:r w:rsidR="006C4933">
              <w:t xml:space="preserve"> </w:t>
            </w:r>
            <w:hyperlink r:id="rId10" w:history="1">
              <w:r w:rsidR="006C4933" w:rsidRPr="00AA786C">
                <w:rPr>
                  <w:rStyle w:val="Hyperlink"/>
                  <w:rFonts w:ascii="Arial" w:hAnsi="Arial" w:cs="Arial"/>
                </w:rPr>
                <w:t>https://surveillance.cancer.gov/joinpoint/</w:t>
              </w:r>
            </w:hyperlink>
            <w:r w:rsidR="006C4933">
              <w:rPr>
                <w:rFonts w:ascii="Arial" w:hAnsi="Arial" w:cs="Arial"/>
              </w:rPr>
              <w:t xml:space="preserve"> </w:t>
            </w:r>
            <w:r w:rsidR="006C4933" w:rsidRPr="006C4933" w:rsidDel="006C4933">
              <w:rPr>
                <w:rFonts w:ascii="Arial" w:hAnsi="Arial" w:cs="Arial"/>
              </w:rPr>
              <w:t xml:space="preserve"> </w:t>
            </w:r>
          </w:p>
          <w:p w:rsidR="00AA5C32" w:rsidRPr="00CE1C23" w:rsidRDefault="00AA5C32" w:rsidP="00AA5C32">
            <w:pPr>
              <w:autoSpaceDE w:val="0"/>
              <w:autoSpaceDN w:val="0"/>
              <w:adjustRightInd w:val="0"/>
              <w:rPr>
                <w:rFonts w:ascii="Arial" w:hAnsi="Arial" w:cs="Arial"/>
              </w:rPr>
            </w:pPr>
          </w:p>
          <w:p w:rsidR="00AA5C32" w:rsidRDefault="00AA5C32" w:rsidP="00AA5C32">
            <w:pPr>
              <w:rPr>
                <w:rFonts w:ascii="Arial" w:hAnsi="Arial" w:cs="Arial"/>
              </w:rPr>
            </w:pPr>
            <w:r w:rsidRPr="00CE1C23">
              <w:rPr>
                <w:rFonts w:ascii="Arial" w:hAnsi="Arial" w:cs="Arial"/>
              </w:rPr>
              <w:t>Trends were described as statistically significantly increasing or decreasing only if the changes over time were statistically significant with a p-value of &lt; 0.05.</w:t>
            </w:r>
          </w:p>
          <w:p w:rsidR="00AA5C32" w:rsidRDefault="00AA5C32" w:rsidP="00AA5C32">
            <w:pPr>
              <w:rPr>
                <w:rFonts w:ascii="Arial" w:hAnsi="Arial" w:cs="Arial"/>
              </w:rPr>
            </w:pPr>
          </w:p>
          <w:p w:rsidR="00AA5C32" w:rsidRPr="002C51A9" w:rsidRDefault="00AA5C32" w:rsidP="00AA5C32">
            <w:pPr>
              <w:rPr>
                <w:rFonts w:ascii="Arial" w:hAnsi="Arial" w:cs="Arial"/>
                <w:b/>
              </w:rPr>
            </w:pPr>
            <w:r>
              <w:rPr>
                <w:rFonts w:ascii="Arial" w:hAnsi="Arial" w:cs="Arial"/>
                <w:b/>
              </w:rPr>
              <w:t xml:space="preserve">Statistical </w:t>
            </w:r>
            <w:r w:rsidRPr="00405801">
              <w:rPr>
                <w:rFonts w:ascii="Arial" w:hAnsi="Arial" w:cs="Arial"/>
                <w:b/>
              </w:rPr>
              <w:t>Weight</w:t>
            </w:r>
            <w:r>
              <w:rPr>
                <w:rFonts w:ascii="Arial" w:hAnsi="Arial" w:cs="Arial"/>
                <w:b/>
              </w:rPr>
              <w:t>ing</w:t>
            </w:r>
            <w:r w:rsidRPr="00405801">
              <w:rPr>
                <w:rFonts w:ascii="Arial" w:hAnsi="Arial" w:cs="Arial"/>
                <w:b/>
              </w:rPr>
              <w:t xml:space="preserve">: </w:t>
            </w:r>
            <w:r w:rsidRPr="00405801">
              <w:rPr>
                <w:rFonts w:ascii="Arial" w:hAnsi="Arial" w:cs="Arial"/>
              </w:rPr>
              <w:t xml:space="preserve">A technique used to ensure </w:t>
            </w:r>
            <w:r>
              <w:rPr>
                <w:rFonts w:ascii="Arial" w:hAnsi="Arial" w:cs="Arial"/>
              </w:rPr>
              <w:t xml:space="preserve">that </w:t>
            </w:r>
            <w:r w:rsidRPr="00405801">
              <w:rPr>
                <w:rFonts w:ascii="Arial" w:hAnsi="Arial" w:cs="Arial"/>
              </w:rPr>
              <w:t>a sample is representative of the population. Weights are assigned to data to account for differences in the probability of selection based on certain characteristics of the population such as age, race/ethnicity, sex</w:t>
            </w:r>
            <w:r w:rsidR="0064222D">
              <w:rPr>
                <w:rFonts w:ascii="Arial" w:hAnsi="Arial" w:cs="Arial"/>
              </w:rPr>
              <w:t>,</w:t>
            </w:r>
            <w:r w:rsidRPr="00405801">
              <w:rPr>
                <w:rFonts w:ascii="Arial" w:hAnsi="Arial" w:cs="Arial"/>
              </w:rPr>
              <w:t xml:space="preserve"> and geographic region</w:t>
            </w:r>
          </w:p>
          <w:p w:rsidR="00AA5C32" w:rsidRPr="006E4D8E" w:rsidRDefault="00AA5C32" w:rsidP="00AA5C32"/>
          <w:p w:rsidR="00AA5C32" w:rsidRDefault="00AA5C32" w:rsidP="00AA5C32">
            <w:pPr>
              <w:jc w:val="both"/>
              <w:rPr>
                <w:rFonts w:ascii="Arial" w:hAnsi="Arial" w:cs="Arial"/>
              </w:rPr>
            </w:pPr>
          </w:p>
        </w:tc>
      </w:tr>
    </w:tbl>
    <w:p w:rsidR="00044738" w:rsidRDefault="00044738" w:rsidP="00E16E0A">
      <w:pPr>
        <w:rPr>
          <w:rFonts w:ascii="Arial" w:hAnsi="Arial" w:cs="Arial"/>
        </w:rPr>
      </w:pPr>
    </w:p>
    <w:p w:rsidR="00044738" w:rsidRDefault="00044738" w:rsidP="00E16E0A">
      <w:pPr>
        <w:rPr>
          <w:rFonts w:ascii="Arial" w:hAnsi="Arial" w:cs="Arial"/>
        </w:rPr>
      </w:pPr>
    </w:p>
    <w:p w:rsidR="00044738" w:rsidRDefault="00044738">
      <w:pPr>
        <w:spacing w:after="200" w:line="276" w:lineRule="auto"/>
      </w:pPr>
      <w:r>
        <w:br w:type="page"/>
      </w:r>
    </w:p>
    <w:p w:rsidR="00044738" w:rsidRPr="00542915" w:rsidRDefault="00044738" w:rsidP="00542915">
      <w:pPr>
        <w:pStyle w:val="ListParagraph"/>
        <w:numPr>
          <w:ilvl w:val="0"/>
          <w:numId w:val="20"/>
        </w:numPr>
        <w:spacing w:before="360" w:after="120"/>
        <w:jc w:val="both"/>
        <w:rPr>
          <w:rFonts w:ascii="Arial" w:hAnsi="Arial" w:cs="Arial"/>
          <w:b/>
          <w:sz w:val="28"/>
          <w:szCs w:val="28"/>
        </w:rPr>
      </w:pPr>
      <w:bookmarkStart w:id="1" w:name="_Toc393809578"/>
      <w:r w:rsidRPr="00542915">
        <w:rPr>
          <w:rFonts w:ascii="Arial" w:hAnsi="Arial" w:cs="Arial"/>
          <w:b/>
          <w:sz w:val="28"/>
          <w:szCs w:val="28"/>
        </w:rPr>
        <w:t>Asthma Prevalence among Adults</w:t>
      </w:r>
      <w:bookmarkEnd w:id="1"/>
    </w:p>
    <w:p w:rsidR="00044738" w:rsidRPr="00542915" w:rsidRDefault="00044738" w:rsidP="00044738">
      <w:pPr>
        <w:pStyle w:val="Heading3"/>
        <w:rPr>
          <w:rFonts w:ascii="Times New Roman" w:eastAsia="Times New Roman" w:hAnsi="Times New Roman" w:cs="Times New Roman"/>
          <w:b w:val="0"/>
          <w:bCs w:val="0"/>
          <w:color w:val="000000" w:themeColor="text1"/>
        </w:rPr>
      </w:pPr>
      <w:bookmarkStart w:id="2" w:name="_Toc393809579"/>
      <w:r w:rsidRPr="00542915">
        <w:rPr>
          <w:rFonts w:ascii="Times New Roman" w:eastAsia="Times New Roman" w:hAnsi="Times New Roman" w:cs="Times New Roman"/>
          <w:b w:val="0"/>
          <w:bCs w:val="0"/>
          <w:color w:val="000000" w:themeColor="text1"/>
        </w:rPr>
        <w:t>Map 1.1 Prevalence of Current Asthma among Adults in the United States by State, 201</w:t>
      </w:r>
      <w:bookmarkEnd w:id="2"/>
      <w:r w:rsidRPr="00542915">
        <w:rPr>
          <w:rFonts w:ascii="Times New Roman" w:eastAsia="Times New Roman" w:hAnsi="Times New Roman" w:cs="Times New Roman"/>
          <w:b w:val="0"/>
          <w:bCs w:val="0"/>
          <w:color w:val="000000" w:themeColor="text1"/>
        </w:rPr>
        <w:t>3</w:t>
      </w:r>
    </w:p>
    <w:p w:rsidR="00044738" w:rsidRDefault="00542915" w:rsidP="00044738">
      <w:pPr>
        <w:ind w:left="576"/>
        <w:rPr>
          <w:rFonts w:ascii="Arial" w:hAnsi="Arial" w:cs="Arial"/>
          <w:sz w:val="16"/>
          <w:szCs w:val="16"/>
        </w:rPr>
      </w:pPr>
      <w:r>
        <w:rPr>
          <w:rFonts w:ascii="Arial" w:hAnsi="Arial" w:cs="Arial"/>
          <w:noProof/>
          <w:sz w:val="16"/>
          <w:szCs w:val="16"/>
        </w:rPr>
        <w:drawing>
          <wp:inline distT="0" distB="0" distL="0" distR="0">
            <wp:extent cx="5943600" cy="4592782"/>
            <wp:effectExtent l="0" t="0" r="0" b="0"/>
            <wp:docPr id="31" name="Picture 31" descr="X:\Bureau of Family &amp; Community Health\Division of Health Promotion &amp; Disease Prevention\Chronic Disease\Asthma\Asthma Epi\Asthma Prevalence\Asthma US Prev 2013 Adults recolor 2017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Bureau of Family &amp; Community Health\Division of Health Promotion &amp; Disease Prevention\Chronic Disease\Asthma\Asthma Epi\Asthma Prevalence\Asthma US Prev 2013 Adults recolor 2017031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592782"/>
                    </a:xfrm>
                    <a:prstGeom prst="rect">
                      <a:avLst/>
                    </a:prstGeom>
                    <a:noFill/>
                    <a:ln>
                      <a:noFill/>
                    </a:ln>
                  </pic:spPr>
                </pic:pic>
              </a:graphicData>
            </a:graphic>
          </wp:inline>
        </w:drawing>
      </w:r>
      <w:r w:rsidR="00044738" w:rsidRPr="00BA06E7">
        <w:rPr>
          <w:rFonts w:ascii="Arial" w:hAnsi="Arial" w:cs="Arial"/>
          <w:noProof/>
          <w:sz w:val="16"/>
          <w:szCs w:val="16"/>
        </w:rPr>
        <w:t xml:space="preserve"> </w:t>
      </w:r>
    </w:p>
    <w:p w:rsidR="00044738" w:rsidRPr="00C25D7C" w:rsidRDefault="00044738" w:rsidP="00044738">
      <w:pPr>
        <w:spacing w:after="360"/>
        <w:ind w:left="576"/>
        <w:rPr>
          <w:b/>
          <w:bCs/>
          <w:iCs/>
          <w:sz w:val="28"/>
          <w:szCs w:val="28"/>
        </w:rPr>
      </w:pPr>
      <w:r>
        <w:rPr>
          <w:rFonts w:ascii="Arial" w:hAnsi="Arial" w:cs="Arial"/>
          <w:bCs/>
          <w:iCs/>
          <w:sz w:val="16"/>
          <w:szCs w:val="16"/>
        </w:rPr>
        <w:t>D</w:t>
      </w:r>
      <w:r w:rsidRPr="005372E6">
        <w:rPr>
          <w:rFonts w:ascii="Arial" w:hAnsi="Arial" w:cs="Arial"/>
          <w:bCs/>
          <w:iCs/>
          <w:sz w:val="16"/>
          <w:szCs w:val="16"/>
        </w:rPr>
        <w:t xml:space="preserve">ata Source: </w:t>
      </w:r>
      <w:r w:rsidRPr="005372E6">
        <w:rPr>
          <w:rFonts w:ascii="Arial" w:hAnsi="Arial" w:cs="Arial"/>
          <w:sz w:val="16"/>
          <w:szCs w:val="16"/>
        </w:rPr>
        <w:t>201</w:t>
      </w:r>
      <w:r>
        <w:rPr>
          <w:rFonts w:ascii="Arial" w:hAnsi="Arial" w:cs="Arial"/>
          <w:sz w:val="16"/>
          <w:szCs w:val="16"/>
        </w:rPr>
        <w:t>3</w:t>
      </w:r>
      <w:r w:rsidRPr="005372E6">
        <w:rPr>
          <w:rFonts w:ascii="Arial" w:hAnsi="Arial" w:cs="Arial"/>
          <w:sz w:val="16"/>
          <w:szCs w:val="16"/>
        </w:rPr>
        <w:t xml:space="preserve"> </w:t>
      </w:r>
      <w:r>
        <w:rPr>
          <w:rFonts w:ascii="Arial" w:hAnsi="Arial" w:cs="Arial"/>
          <w:sz w:val="16"/>
          <w:szCs w:val="16"/>
        </w:rPr>
        <w:t>CDC</w:t>
      </w:r>
      <w:r w:rsidRPr="005372E6">
        <w:rPr>
          <w:rFonts w:ascii="Arial" w:hAnsi="Arial" w:cs="Arial"/>
          <w:sz w:val="16"/>
          <w:szCs w:val="16"/>
        </w:rPr>
        <w:t xml:space="preserve"> Behavioral Risk Factor Surveillance System</w:t>
      </w:r>
    </w:p>
    <w:p w:rsidR="00044738" w:rsidRDefault="00044738" w:rsidP="00044738">
      <w:pPr>
        <w:numPr>
          <w:ilvl w:val="0"/>
          <w:numId w:val="2"/>
        </w:numPr>
        <w:autoSpaceDE w:val="0"/>
        <w:autoSpaceDN w:val="0"/>
        <w:adjustRightInd w:val="0"/>
        <w:rPr>
          <w:rFonts w:ascii="Arial" w:hAnsi="Arial" w:cs="Arial"/>
          <w:bCs/>
          <w:iCs/>
        </w:rPr>
      </w:pPr>
      <w:r w:rsidRPr="000A4132">
        <w:rPr>
          <w:rFonts w:ascii="Arial" w:hAnsi="Arial" w:cs="Arial"/>
          <w:bCs/>
          <w:iCs/>
        </w:rPr>
        <w:t xml:space="preserve">The map above describes </w:t>
      </w:r>
      <w:r>
        <w:rPr>
          <w:rFonts w:ascii="Arial" w:hAnsi="Arial" w:cs="Arial"/>
          <w:bCs/>
          <w:iCs/>
        </w:rPr>
        <w:t xml:space="preserve">current asthma prevalence among adults in </w:t>
      </w:r>
      <w:r w:rsidRPr="000A4132">
        <w:rPr>
          <w:rFonts w:ascii="Arial" w:hAnsi="Arial" w:cs="Arial"/>
          <w:bCs/>
          <w:iCs/>
        </w:rPr>
        <w:t>each state</w:t>
      </w:r>
      <w:r w:rsidR="0064222D">
        <w:rPr>
          <w:rFonts w:ascii="Arial" w:hAnsi="Arial" w:cs="Arial"/>
          <w:bCs/>
          <w:iCs/>
        </w:rPr>
        <w:t>,</w:t>
      </w:r>
      <w:r w:rsidRPr="000A4132">
        <w:rPr>
          <w:rFonts w:ascii="Arial" w:hAnsi="Arial" w:cs="Arial"/>
          <w:bCs/>
          <w:iCs/>
        </w:rPr>
        <w:t xml:space="preserve"> compared to the national </w:t>
      </w:r>
      <w:r>
        <w:rPr>
          <w:rFonts w:ascii="Arial" w:hAnsi="Arial" w:cs="Arial"/>
          <w:bCs/>
          <w:iCs/>
        </w:rPr>
        <w:t>asthma prevalence</w:t>
      </w:r>
      <w:r w:rsidRPr="000A4132">
        <w:rPr>
          <w:rFonts w:ascii="Arial" w:hAnsi="Arial" w:cs="Arial"/>
          <w:bCs/>
          <w:iCs/>
        </w:rPr>
        <w:t xml:space="preserve">. </w:t>
      </w:r>
      <w:r w:rsidR="0064222D">
        <w:rPr>
          <w:rFonts w:ascii="Arial" w:hAnsi="Arial" w:cs="Arial"/>
          <w:bCs/>
          <w:iCs/>
        </w:rPr>
        <w:t>In 2013 t</w:t>
      </w:r>
      <w:r>
        <w:rPr>
          <w:rFonts w:ascii="Arial" w:hAnsi="Arial" w:cs="Arial"/>
          <w:bCs/>
          <w:iCs/>
        </w:rPr>
        <w:t xml:space="preserve">he asthma prevalence among adults was </w:t>
      </w:r>
      <w:r w:rsidR="00B42A7F">
        <w:rPr>
          <w:rFonts w:ascii="Arial" w:hAnsi="Arial" w:cs="Arial"/>
          <w:bCs/>
          <w:iCs/>
        </w:rPr>
        <w:t>9.0</w:t>
      </w:r>
      <w:r>
        <w:rPr>
          <w:rFonts w:ascii="Arial" w:hAnsi="Arial" w:cs="Arial"/>
          <w:bCs/>
          <w:iCs/>
        </w:rPr>
        <w:t xml:space="preserve">% in </w:t>
      </w:r>
      <w:r w:rsidR="0064222D">
        <w:rPr>
          <w:rFonts w:ascii="Arial" w:hAnsi="Arial" w:cs="Arial"/>
          <w:bCs/>
          <w:iCs/>
        </w:rPr>
        <w:t xml:space="preserve">the </w:t>
      </w:r>
      <w:r>
        <w:rPr>
          <w:rFonts w:ascii="Arial" w:hAnsi="Arial" w:cs="Arial"/>
          <w:bCs/>
          <w:iCs/>
        </w:rPr>
        <w:t>U</w:t>
      </w:r>
      <w:r w:rsidR="0064222D">
        <w:rPr>
          <w:rFonts w:ascii="Arial" w:hAnsi="Arial" w:cs="Arial"/>
          <w:bCs/>
          <w:iCs/>
        </w:rPr>
        <w:t>.</w:t>
      </w:r>
      <w:r>
        <w:rPr>
          <w:rFonts w:ascii="Arial" w:hAnsi="Arial" w:cs="Arial"/>
          <w:bCs/>
          <w:iCs/>
        </w:rPr>
        <w:t>S</w:t>
      </w:r>
      <w:r w:rsidR="0064222D">
        <w:rPr>
          <w:rFonts w:ascii="Arial" w:hAnsi="Arial" w:cs="Arial"/>
          <w:bCs/>
          <w:iCs/>
        </w:rPr>
        <w:t>.</w:t>
      </w:r>
      <w:r>
        <w:rPr>
          <w:rFonts w:ascii="Arial" w:hAnsi="Arial" w:cs="Arial"/>
          <w:bCs/>
          <w:iCs/>
        </w:rPr>
        <w:t xml:space="preserve"> and </w:t>
      </w:r>
      <w:r w:rsidR="00B42A7F">
        <w:rPr>
          <w:rFonts w:ascii="Arial" w:hAnsi="Arial" w:cs="Arial"/>
          <w:bCs/>
          <w:iCs/>
        </w:rPr>
        <w:t>11.4</w:t>
      </w:r>
      <w:r w:rsidR="00224986">
        <w:rPr>
          <w:rFonts w:ascii="Arial" w:hAnsi="Arial" w:cs="Arial"/>
          <w:bCs/>
          <w:iCs/>
        </w:rPr>
        <w:t>%</w:t>
      </w:r>
      <w:r>
        <w:rPr>
          <w:rFonts w:ascii="Arial" w:hAnsi="Arial" w:cs="Arial"/>
          <w:bCs/>
          <w:iCs/>
        </w:rPr>
        <w:t xml:space="preserve"> in Massachusetts.</w:t>
      </w:r>
    </w:p>
    <w:p w:rsidR="00044738" w:rsidRDefault="00542915" w:rsidP="00044738">
      <w:pPr>
        <w:numPr>
          <w:ilvl w:val="0"/>
          <w:numId w:val="2"/>
        </w:numPr>
        <w:autoSpaceDE w:val="0"/>
        <w:autoSpaceDN w:val="0"/>
        <w:adjustRightInd w:val="0"/>
        <w:rPr>
          <w:rFonts w:ascii="Arial" w:hAnsi="Arial" w:cs="Arial"/>
          <w:bCs/>
          <w:iCs/>
        </w:rPr>
      </w:pPr>
      <w:r>
        <w:rPr>
          <w:rFonts w:ascii="Arial" w:hAnsi="Arial" w:cs="Arial"/>
          <w:bCs/>
          <w:iCs/>
        </w:rPr>
        <w:t xml:space="preserve">Current asthma prevalence among adults in Massachusetts, like most other states in the Northeast, </w:t>
      </w:r>
      <w:r w:rsidRPr="008E627F">
        <w:rPr>
          <w:rFonts w:ascii="Arial" w:hAnsi="Arial" w:cs="Arial"/>
          <w:bCs/>
          <w:iCs/>
        </w:rPr>
        <w:t xml:space="preserve">was </w:t>
      </w:r>
      <w:r w:rsidR="00044738" w:rsidRPr="008E627F">
        <w:rPr>
          <w:rFonts w:ascii="Arial" w:hAnsi="Arial"/>
        </w:rPr>
        <w:t>statistically significantly higher</w:t>
      </w:r>
      <w:r w:rsidR="00044738" w:rsidRPr="008E627F">
        <w:rPr>
          <w:rFonts w:ascii="Arial" w:hAnsi="Arial" w:cs="Arial"/>
          <w:bCs/>
          <w:iCs/>
        </w:rPr>
        <w:t xml:space="preserve"> than</w:t>
      </w:r>
      <w:r w:rsidR="00044738">
        <w:rPr>
          <w:rFonts w:ascii="Arial" w:hAnsi="Arial" w:cs="Arial"/>
          <w:bCs/>
          <w:iCs/>
        </w:rPr>
        <w:t xml:space="preserve"> the national average.</w:t>
      </w:r>
    </w:p>
    <w:p w:rsidR="00D75635" w:rsidRDefault="00D75635" w:rsidP="00D75635">
      <w:pPr>
        <w:autoSpaceDE w:val="0"/>
        <w:autoSpaceDN w:val="0"/>
        <w:adjustRightInd w:val="0"/>
        <w:rPr>
          <w:rFonts w:ascii="Arial" w:hAnsi="Arial" w:cs="Arial"/>
          <w:bCs/>
          <w:iCs/>
        </w:rPr>
      </w:pPr>
    </w:p>
    <w:p w:rsidR="00D75635" w:rsidRDefault="00D75635" w:rsidP="00D75635">
      <w:pPr>
        <w:autoSpaceDE w:val="0"/>
        <w:autoSpaceDN w:val="0"/>
        <w:adjustRightInd w:val="0"/>
        <w:rPr>
          <w:rFonts w:ascii="Arial" w:hAnsi="Arial" w:cs="Arial"/>
          <w:bCs/>
          <w:iCs/>
        </w:rPr>
      </w:pPr>
    </w:p>
    <w:p w:rsidR="00D75635" w:rsidRDefault="00D75635" w:rsidP="00D75635">
      <w:pPr>
        <w:autoSpaceDE w:val="0"/>
        <w:autoSpaceDN w:val="0"/>
        <w:adjustRightInd w:val="0"/>
        <w:rPr>
          <w:rFonts w:ascii="Arial" w:hAnsi="Arial" w:cs="Arial"/>
          <w:bCs/>
          <w:iCs/>
        </w:rPr>
      </w:pPr>
    </w:p>
    <w:p w:rsidR="00D75635" w:rsidRDefault="00D75635" w:rsidP="00D75635">
      <w:pPr>
        <w:autoSpaceDE w:val="0"/>
        <w:autoSpaceDN w:val="0"/>
        <w:adjustRightInd w:val="0"/>
        <w:rPr>
          <w:rFonts w:ascii="Arial" w:hAnsi="Arial" w:cs="Arial"/>
          <w:bCs/>
          <w:iCs/>
        </w:rPr>
      </w:pPr>
    </w:p>
    <w:p w:rsidR="00D75635" w:rsidRDefault="00D75635" w:rsidP="00D75635">
      <w:pPr>
        <w:autoSpaceDE w:val="0"/>
        <w:autoSpaceDN w:val="0"/>
        <w:adjustRightInd w:val="0"/>
        <w:rPr>
          <w:rFonts w:ascii="Arial" w:hAnsi="Arial" w:cs="Arial"/>
          <w:bCs/>
          <w:iCs/>
        </w:rPr>
      </w:pPr>
    </w:p>
    <w:p w:rsidR="00D75635" w:rsidRDefault="00D75635" w:rsidP="00D75635">
      <w:pPr>
        <w:autoSpaceDE w:val="0"/>
        <w:autoSpaceDN w:val="0"/>
        <w:adjustRightInd w:val="0"/>
        <w:rPr>
          <w:rFonts w:ascii="Arial" w:hAnsi="Arial" w:cs="Arial"/>
          <w:bCs/>
          <w:iCs/>
        </w:rPr>
      </w:pPr>
    </w:p>
    <w:p w:rsidR="00D75635" w:rsidRDefault="00D75635" w:rsidP="00D75635">
      <w:pPr>
        <w:autoSpaceDE w:val="0"/>
        <w:autoSpaceDN w:val="0"/>
        <w:adjustRightInd w:val="0"/>
        <w:rPr>
          <w:rFonts w:ascii="Arial" w:hAnsi="Arial" w:cs="Arial"/>
          <w:bCs/>
          <w:iCs/>
        </w:rPr>
      </w:pPr>
    </w:p>
    <w:p w:rsidR="00C16C6B" w:rsidRDefault="00C16C6B">
      <w:pPr>
        <w:spacing w:after="200" w:line="276" w:lineRule="auto"/>
        <w:rPr>
          <w:rFonts w:ascii="Arial" w:hAnsi="Arial" w:cs="Arial"/>
          <w:b/>
          <w:i/>
        </w:rPr>
      </w:pPr>
      <w:r>
        <w:rPr>
          <w:rFonts w:ascii="Arial" w:hAnsi="Arial" w:cs="Arial"/>
          <w:b/>
          <w:i/>
        </w:rPr>
        <w:br w:type="page"/>
      </w:r>
    </w:p>
    <w:p w:rsidR="005455FE" w:rsidRDefault="00D75635" w:rsidP="005455FE">
      <w:pPr>
        <w:autoSpaceDE w:val="0"/>
        <w:autoSpaceDN w:val="0"/>
        <w:adjustRightInd w:val="0"/>
        <w:ind w:left="360"/>
        <w:rPr>
          <w:rFonts w:ascii="Arial" w:hAnsi="Arial" w:cs="Arial"/>
          <w:b/>
          <w:i/>
        </w:rPr>
      </w:pPr>
      <w:r w:rsidRPr="00FB7F55">
        <w:rPr>
          <w:rFonts w:ascii="Arial" w:hAnsi="Arial" w:cs="Arial"/>
          <w:b/>
          <w:i/>
        </w:rPr>
        <w:t>Current As</w:t>
      </w:r>
      <w:r w:rsidR="009725B9">
        <w:rPr>
          <w:rFonts w:ascii="Arial" w:hAnsi="Arial" w:cs="Arial"/>
          <w:b/>
          <w:i/>
        </w:rPr>
        <w:t xml:space="preserve">thma Prevalence among Adults </w:t>
      </w:r>
      <w:r w:rsidRPr="00FB7F55">
        <w:rPr>
          <w:rFonts w:ascii="Arial" w:hAnsi="Arial" w:cs="Arial"/>
          <w:b/>
          <w:i/>
        </w:rPr>
        <w:t>201</w:t>
      </w:r>
      <w:r>
        <w:rPr>
          <w:rFonts w:ascii="Arial" w:hAnsi="Arial" w:cs="Arial"/>
          <w:b/>
          <w:i/>
        </w:rPr>
        <w:t>5</w:t>
      </w:r>
      <w:r w:rsidRPr="00FB7F55">
        <w:rPr>
          <w:rFonts w:ascii="Arial" w:hAnsi="Arial" w:cs="Arial"/>
          <w:b/>
          <w:i/>
        </w:rPr>
        <w:t xml:space="preserve"> </w:t>
      </w:r>
      <w:bookmarkStart w:id="3" w:name="_Toc393809580"/>
    </w:p>
    <w:p w:rsidR="005455FE" w:rsidRDefault="005455FE" w:rsidP="005455FE">
      <w:pPr>
        <w:autoSpaceDE w:val="0"/>
        <w:autoSpaceDN w:val="0"/>
        <w:adjustRightInd w:val="0"/>
        <w:ind w:left="360"/>
        <w:rPr>
          <w:color w:val="000000" w:themeColor="text1"/>
        </w:rPr>
      </w:pPr>
    </w:p>
    <w:p w:rsidR="00542915" w:rsidRDefault="00D75635" w:rsidP="00542915">
      <w:pPr>
        <w:autoSpaceDE w:val="0"/>
        <w:autoSpaceDN w:val="0"/>
        <w:adjustRightInd w:val="0"/>
        <w:ind w:left="360"/>
        <w:rPr>
          <w:noProof/>
        </w:rPr>
      </w:pPr>
      <w:r w:rsidRPr="00BC3CEA">
        <w:rPr>
          <w:rFonts w:ascii="Arial" w:hAnsi="Arial" w:cs="Arial"/>
          <w:color w:val="000000" w:themeColor="text1"/>
          <w:sz w:val="22"/>
          <w:szCs w:val="22"/>
        </w:rPr>
        <w:t xml:space="preserve">Figure 1.1 Prevalence of Current Asthma among Massachusetts Adults by Demographic and </w:t>
      </w:r>
      <w:r w:rsidR="009725B9" w:rsidRPr="00BC3CEA">
        <w:rPr>
          <w:rFonts w:ascii="Arial" w:hAnsi="Arial" w:cs="Arial"/>
          <w:color w:val="000000" w:themeColor="text1"/>
          <w:sz w:val="22"/>
          <w:szCs w:val="22"/>
        </w:rPr>
        <w:t xml:space="preserve">Select </w:t>
      </w:r>
      <w:r w:rsidRPr="00BC3CEA">
        <w:rPr>
          <w:rFonts w:ascii="Arial" w:hAnsi="Arial" w:cs="Arial"/>
          <w:color w:val="000000" w:themeColor="text1"/>
          <w:sz w:val="22"/>
          <w:szCs w:val="22"/>
        </w:rPr>
        <w:t>Socioeconomic Factors, 201</w:t>
      </w:r>
      <w:bookmarkEnd w:id="3"/>
      <w:r w:rsidRPr="00BC3CEA">
        <w:rPr>
          <w:rFonts w:ascii="Arial" w:hAnsi="Arial" w:cs="Arial"/>
          <w:color w:val="000000" w:themeColor="text1"/>
          <w:sz w:val="22"/>
          <w:szCs w:val="22"/>
        </w:rPr>
        <w:t>5</w:t>
      </w:r>
      <w:r w:rsidRPr="00C16C6B">
        <w:rPr>
          <w:color w:val="000000" w:themeColor="text1"/>
        </w:rPr>
        <w:t xml:space="preserve"> </w:t>
      </w:r>
      <w:r w:rsidR="00485D08">
        <w:rPr>
          <w:noProof/>
        </w:rPr>
        <w:drawing>
          <wp:inline distT="0" distB="0" distL="0" distR="0" wp14:anchorId="152424FD" wp14:editId="26ABB7FB">
            <wp:extent cx="5819775" cy="730567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06E32" w:rsidRPr="00906E32" w:rsidRDefault="00906E32" w:rsidP="00542915">
      <w:pPr>
        <w:autoSpaceDE w:val="0"/>
        <w:autoSpaceDN w:val="0"/>
        <w:adjustRightInd w:val="0"/>
        <w:ind w:left="360"/>
        <w:rPr>
          <w:noProof/>
        </w:rPr>
      </w:pPr>
      <w:r w:rsidRPr="005372E6">
        <w:rPr>
          <w:rFonts w:ascii="Arial" w:hAnsi="Arial" w:cs="Arial"/>
          <w:sz w:val="16"/>
          <w:szCs w:val="16"/>
        </w:rPr>
        <w:t>Data Source: 201</w:t>
      </w:r>
      <w:r w:rsidR="00C50F0B">
        <w:rPr>
          <w:rFonts w:ascii="Arial" w:hAnsi="Arial" w:cs="Arial"/>
          <w:sz w:val="16"/>
          <w:szCs w:val="16"/>
        </w:rPr>
        <w:t>5</w:t>
      </w:r>
      <w:r w:rsidRPr="005372E6">
        <w:rPr>
          <w:rFonts w:ascii="Arial" w:hAnsi="Arial" w:cs="Arial"/>
          <w:sz w:val="16"/>
          <w:szCs w:val="16"/>
        </w:rPr>
        <w:t xml:space="preserve"> MA Behavioral Risk Factor Surveillance System, Massachusetts Department of Public Health</w:t>
      </w:r>
    </w:p>
    <w:p w:rsidR="00172E53" w:rsidRPr="00BC3CEA" w:rsidRDefault="00172E53" w:rsidP="00172E53">
      <w:pPr>
        <w:pStyle w:val="Heading3"/>
        <w:rPr>
          <w:rFonts w:ascii="Arial" w:eastAsia="Times New Roman" w:hAnsi="Arial" w:cs="Arial"/>
          <w:b w:val="0"/>
          <w:bCs w:val="0"/>
          <w:color w:val="000000" w:themeColor="text1"/>
          <w:sz w:val="22"/>
          <w:szCs w:val="22"/>
        </w:rPr>
      </w:pPr>
      <w:bookmarkStart w:id="4" w:name="_Toc393809581"/>
      <w:r w:rsidRPr="00BC3CEA">
        <w:rPr>
          <w:rFonts w:ascii="Arial" w:eastAsia="Times New Roman" w:hAnsi="Arial" w:cs="Arial"/>
          <w:b w:val="0"/>
          <w:bCs w:val="0"/>
          <w:color w:val="000000" w:themeColor="text1"/>
          <w:sz w:val="22"/>
          <w:szCs w:val="22"/>
        </w:rPr>
        <w:t xml:space="preserve">Table 1.1 Prevalence of Current Asthma among Massachusetts Adults by Demographic and </w:t>
      </w:r>
      <w:r w:rsidR="000F69DC" w:rsidRPr="00BC3CEA">
        <w:rPr>
          <w:rFonts w:ascii="Arial" w:eastAsia="Times New Roman" w:hAnsi="Arial" w:cs="Arial"/>
          <w:b w:val="0"/>
          <w:bCs w:val="0"/>
          <w:color w:val="000000" w:themeColor="text1"/>
          <w:sz w:val="22"/>
          <w:szCs w:val="22"/>
        </w:rPr>
        <w:t xml:space="preserve">Select </w:t>
      </w:r>
      <w:r w:rsidRPr="00BC3CEA">
        <w:rPr>
          <w:rFonts w:ascii="Arial" w:eastAsia="Times New Roman" w:hAnsi="Arial" w:cs="Arial"/>
          <w:b w:val="0"/>
          <w:bCs w:val="0"/>
          <w:color w:val="000000" w:themeColor="text1"/>
          <w:sz w:val="22"/>
          <w:szCs w:val="22"/>
        </w:rPr>
        <w:t>Socioeconomic Factors, 201</w:t>
      </w:r>
      <w:bookmarkEnd w:id="4"/>
      <w:r w:rsidRPr="00BC3CEA">
        <w:rPr>
          <w:rFonts w:ascii="Arial" w:eastAsia="Times New Roman" w:hAnsi="Arial" w:cs="Arial"/>
          <w:b w:val="0"/>
          <w:bCs w:val="0"/>
          <w:color w:val="000000" w:themeColor="text1"/>
          <w:sz w:val="22"/>
          <w:szCs w:val="22"/>
        </w:rPr>
        <w:t xml:space="preserve">5 </w:t>
      </w:r>
    </w:p>
    <w:p w:rsidR="002B58E6" w:rsidRPr="002B58E6" w:rsidRDefault="002B58E6" w:rsidP="002B58E6"/>
    <w:p w:rsidR="00172E53" w:rsidRPr="00172E53" w:rsidRDefault="00172E53" w:rsidP="00172E53"/>
    <w:tbl>
      <w:tblPr>
        <w:tblW w:w="8915" w:type="dxa"/>
        <w:tblInd w:w="720" w:type="dxa"/>
        <w:tblLook w:val="04A0" w:firstRow="1" w:lastRow="0" w:firstColumn="1" w:lastColumn="0" w:noHBand="0" w:noVBand="1"/>
      </w:tblPr>
      <w:tblGrid>
        <w:gridCol w:w="2207"/>
        <w:gridCol w:w="3251"/>
        <w:gridCol w:w="938"/>
        <w:gridCol w:w="1112"/>
        <w:gridCol w:w="1407"/>
      </w:tblGrid>
      <w:tr w:rsidR="00172E53" w:rsidRPr="009A1A87" w:rsidTr="00143154">
        <w:trPr>
          <w:trHeight w:val="485"/>
        </w:trPr>
        <w:tc>
          <w:tcPr>
            <w:tcW w:w="5458" w:type="dxa"/>
            <w:gridSpan w:val="2"/>
            <w:tcBorders>
              <w:top w:val="single" w:sz="12" w:space="0" w:color="auto"/>
              <w:left w:val="nil"/>
              <w:right w:val="nil"/>
            </w:tcBorders>
            <w:noWrap/>
            <w:vAlign w:val="center"/>
            <w:hideMark/>
          </w:tcPr>
          <w:p w:rsidR="00172E53" w:rsidRPr="009A1A87" w:rsidRDefault="00172E53" w:rsidP="00143154">
            <w:pPr>
              <w:rPr>
                <w:rFonts w:ascii="Arial" w:hAnsi="Arial" w:cs="Arial"/>
                <w:b/>
                <w:sz w:val="18"/>
                <w:szCs w:val="18"/>
              </w:rPr>
            </w:pPr>
            <w:r w:rsidRPr="009A1A87">
              <w:rPr>
                <w:rFonts w:ascii="Arial" w:hAnsi="Arial" w:cs="Arial"/>
                <w:b/>
                <w:sz w:val="18"/>
                <w:szCs w:val="18"/>
              </w:rPr>
              <w:t>Demographic and Socioeconomic Factors</w:t>
            </w:r>
          </w:p>
        </w:tc>
        <w:tc>
          <w:tcPr>
            <w:tcW w:w="938" w:type="dxa"/>
            <w:tcBorders>
              <w:top w:val="single" w:sz="12" w:space="0" w:color="auto"/>
              <w:left w:val="nil"/>
              <w:right w:val="nil"/>
            </w:tcBorders>
            <w:noWrap/>
            <w:vAlign w:val="center"/>
            <w:hideMark/>
          </w:tcPr>
          <w:p w:rsidR="00172E53" w:rsidRPr="0009088C" w:rsidRDefault="00172E53" w:rsidP="00143154">
            <w:pPr>
              <w:jc w:val="center"/>
              <w:rPr>
                <w:rFonts w:ascii="Arial" w:hAnsi="Arial" w:cs="Arial"/>
                <w:b/>
                <w:sz w:val="18"/>
                <w:szCs w:val="18"/>
                <w:vertAlign w:val="superscript"/>
              </w:rPr>
            </w:pPr>
            <w:r w:rsidRPr="009A1A87">
              <w:rPr>
                <w:rFonts w:ascii="Arial" w:hAnsi="Arial" w:cs="Arial"/>
                <w:b/>
                <w:sz w:val="18"/>
                <w:szCs w:val="18"/>
              </w:rPr>
              <w:t>N</w:t>
            </w:r>
            <w:r>
              <w:rPr>
                <w:rFonts w:ascii="Arial" w:hAnsi="Arial" w:cs="Arial"/>
                <w:b/>
                <w:sz w:val="18"/>
                <w:szCs w:val="18"/>
                <w:vertAlign w:val="superscript"/>
              </w:rPr>
              <w:t>1</w:t>
            </w:r>
          </w:p>
        </w:tc>
        <w:tc>
          <w:tcPr>
            <w:tcW w:w="1112" w:type="dxa"/>
            <w:tcBorders>
              <w:top w:val="single" w:sz="12" w:space="0" w:color="auto"/>
              <w:left w:val="nil"/>
              <w:right w:val="nil"/>
            </w:tcBorders>
            <w:noWrap/>
            <w:vAlign w:val="center"/>
            <w:hideMark/>
          </w:tcPr>
          <w:p w:rsidR="00172E53" w:rsidRPr="0009088C" w:rsidRDefault="00172E53" w:rsidP="00143154">
            <w:pPr>
              <w:jc w:val="center"/>
              <w:rPr>
                <w:rFonts w:ascii="Arial" w:hAnsi="Arial" w:cs="Arial"/>
                <w:b/>
                <w:sz w:val="18"/>
                <w:szCs w:val="18"/>
                <w:vertAlign w:val="superscript"/>
              </w:rPr>
            </w:pPr>
            <w:r w:rsidRPr="009A1A87">
              <w:rPr>
                <w:rFonts w:ascii="Arial" w:hAnsi="Arial" w:cs="Arial"/>
                <w:b/>
                <w:sz w:val="18"/>
                <w:szCs w:val="18"/>
              </w:rPr>
              <w:t>%</w:t>
            </w:r>
            <w:r>
              <w:rPr>
                <w:rFonts w:ascii="Arial" w:hAnsi="Arial" w:cs="Arial"/>
                <w:b/>
                <w:sz w:val="18"/>
                <w:szCs w:val="18"/>
                <w:vertAlign w:val="superscript"/>
              </w:rPr>
              <w:t>2</w:t>
            </w:r>
          </w:p>
        </w:tc>
        <w:tc>
          <w:tcPr>
            <w:tcW w:w="1407" w:type="dxa"/>
            <w:tcBorders>
              <w:top w:val="single" w:sz="12" w:space="0" w:color="auto"/>
              <w:left w:val="nil"/>
              <w:right w:val="nil"/>
            </w:tcBorders>
            <w:noWrap/>
            <w:vAlign w:val="center"/>
            <w:hideMark/>
          </w:tcPr>
          <w:p w:rsidR="00172E53" w:rsidRPr="0009088C" w:rsidRDefault="00172E53" w:rsidP="00143154">
            <w:pPr>
              <w:rPr>
                <w:rFonts w:ascii="Arial" w:hAnsi="Arial" w:cs="Arial"/>
                <w:b/>
                <w:sz w:val="18"/>
                <w:szCs w:val="18"/>
                <w:vertAlign w:val="superscript"/>
              </w:rPr>
            </w:pPr>
            <w:r>
              <w:rPr>
                <w:rFonts w:ascii="Arial" w:hAnsi="Arial" w:cs="Arial"/>
                <w:b/>
                <w:sz w:val="18"/>
                <w:szCs w:val="18"/>
              </w:rPr>
              <w:t xml:space="preserve">   </w:t>
            </w:r>
            <w:r w:rsidRPr="009A1A87">
              <w:rPr>
                <w:rFonts w:ascii="Arial" w:hAnsi="Arial" w:cs="Arial"/>
                <w:b/>
                <w:sz w:val="18"/>
                <w:szCs w:val="18"/>
              </w:rPr>
              <w:t>95% CI</w:t>
            </w:r>
            <w:r>
              <w:rPr>
                <w:rFonts w:ascii="Arial" w:hAnsi="Arial" w:cs="Arial"/>
                <w:b/>
                <w:sz w:val="18"/>
                <w:szCs w:val="18"/>
                <w:vertAlign w:val="superscript"/>
              </w:rPr>
              <w:t>3</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Total</w:t>
            </w:r>
          </w:p>
        </w:tc>
        <w:tc>
          <w:tcPr>
            <w:tcW w:w="3251"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Total</w:t>
            </w:r>
          </w:p>
        </w:tc>
        <w:tc>
          <w:tcPr>
            <w:tcW w:w="938" w:type="dxa"/>
            <w:tcBorders>
              <w:top w:val="nil"/>
              <w:left w:val="nil"/>
              <w:bottom w:val="single" w:sz="2" w:space="0" w:color="auto"/>
              <w:right w:val="nil"/>
            </w:tcBorders>
            <w:noWrap/>
            <w:vAlign w:val="center"/>
            <w:hideMark/>
          </w:tcPr>
          <w:p w:rsidR="00172E53" w:rsidRPr="009A1A87" w:rsidRDefault="00F03483" w:rsidP="00F03483">
            <w:pPr>
              <w:jc w:val="center"/>
              <w:rPr>
                <w:rFonts w:ascii="Arial" w:hAnsi="Arial" w:cs="Arial"/>
                <w:sz w:val="18"/>
                <w:szCs w:val="18"/>
              </w:rPr>
            </w:pPr>
            <w:r>
              <w:rPr>
                <w:rFonts w:ascii="Arial" w:hAnsi="Arial" w:cs="Arial"/>
                <w:sz w:val="18"/>
                <w:szCs w:val="18"/>
              </w:rPr>
              <w:t>9205</w:t>
            </w:r>
          </w:p>
        </w:tc>
        <w:tc>
          <w:tcPr>
            <w:tcW w:w="1112" w:type="dxa"/>
            <w:tcBorders>
              <w:top w:val="nil"/>
              <w:left w:val="nil"/>
              <w:bottom w:val="single" w:sz="2" w:space="0" w:color="auto"/>
              <w:right w:val="nil"/>
            </w:tcBorders>
            <w:noWrap/>
            <w:vAlign w:val="center"/>
            <w:hideMark/>
          </w:tcPr>
          <w:p w:rsidR="00172E53" w:rsidRPr="009A1A87" w:rsidRDefault="00172E53" w:rsidP="00172E53">
            <w:pPr>
              <w:jc w:val="center"/>
              <w:rPr>
                <w:rFonts w:ascii="Arial" w:hAnsi="Arial" w:cs="Arial"/>
                <w:sz w:val="18"/>
                <w:szCs w:val="18"/>
              </w:rPr>
            </w:pPr>
            <w:r w:rsidRPr="009A1A87">
              <w:rPr>
                <w:rFonts w:ascii="Arial" w:hAnsi="Arial" w:cs="Arial"/>
                <w:sz w:val="18"/>
                <w:szCs w:val="18"/>
              </w:rPr>
              <w:t>10.</w:t>
            </w:r>
            <w:r>
              <w:rPr>
                <w:rFonts w:ascii="Arial" w:hAnsi="Arial" w:cs="Arial"/>
                <w:sz w:val="18"/>
                <w:szCs w:val="18"/>
              </w:rPr>
              <w:t>2</w:t>
            </w:r>
          </w:p>
        </w:tc>
        <w:tc>
          <w:tcPr>
            <w:tcW w:w="1407" w:type="dxa"/>
            <w:tcBorders>
              <w:top w:val="nil"/>
              <w:left w:val="nil"/>
              <w:bottom w:val="single" w:sz="2" w:space="0" w:color="auto"/>
              <w:right w:val="nil"/>
            </w:tcBorders>
            <w:noWrap/>
            <w:vAlign w:val="center"/>
            <w:hideMark/>
          </w:tcPr>
          <w:p w:rsidR="00172E53" w:rsidRPr="009A1A87" w:rsidRDefault="00172E53" w:rsidP="00172E53">
            <w:pPr>
              <w:rPr>
                <w:rFonts w:ascii="Arial" w:hAnsi="Arial" w:cs="Arial"/>
                <w:sz w:val="18"/>
                <w:szCs w:val="18"/>
              </w:rPr>
            </w:pPr>
            <w:r>
              <w:rPr>
                <w:rFonts w:ascii="Arial" w:hAnsi="Arial" w:cs="Arial"/>
                <w:sz w:val="18"/>
                <w:szCs w:val="18"/>
              </w:rPr>
              <w:t xml:space="preserve">  9.3</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- 11.</w:t>
            </w:r>
            <w:r>
              <w:rPr>
                <w:rFonts w:ascii="Arial" w:hAnsi="Arial" w:cs="Arial"/>
                <w:sz w:val="18"/>
                <w:szCs w:val="18"/>
              </w:rPr>
              <w:t>0</w:t>
            </w:r>
          </w:p>
        </w:tc>
      </w:tr>
      <w:tr w:rsidR="00172E53" w:rsidRPr="009A1A87" w:rsidTr="00143154">
        <w:trPr>
          <w:trHeight w:val="266"/>
        </w:trPr>
        <w:tc>
          <w:tcPr>
            <w:tcW w:w="2207" w:type="dxa"/>
            <w:tcBorders>
              <w:top w:val="single" w:sz="2" w:space="0" w:color="auto"/>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Sex</w:t>
            </w:r>
          </w:p>
        </w:tc>
        <w:tc>
          <w:tcPr>
            <w:tcW w:w="3251" w:type="dxa"/>
            <w:tcBorders>
              <w:top w:val="single" w:sz="2" w:space="0" w:color="auto"/>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Male</w:t>
            </w:r>
          </w:p>
        </w:tc>
        <w:tc>
          <w:tcPr>
            <w:tcW w:w="938" w:type="dxa"/>
            <w:tcBorders>
              <w:top w:val="single" w:sz="2" w:space="0" w:color="auto"/>
              <w:left w:val="nil"/>
              <w:right w:val="nil"/>
            </w:tcBorders>
            <w:noWrap/>
            <w:vAlign w:val="center"/>
            <w:hideMark/>
          </w:tcPr>
          <w:p w:rsidR="00172E53" w:rsidRPr="009A1A87" w:rsidRDefault="00F03483" w:rsidP="00F03483">
            <w:pPr>
              <w:jc w:val="center"/>
              <w:rPr>
                <w:rFonts w:ascii="Arial" w:hAnsi="Arial" w:cs="Arial"/>
                <w:sz w:val="18"/>
                <w:szCs w:val="18"/>
              </w:rPr>
            </w:pPr>
            <w:r>
              <w:rPr>
                <w:rFonts w:ascii="Arial" w:hAnsi="Arial" w:cs="Arial"/>
                <w:sz w:val="18"/>
                <w:szCs w:val="18"/>
              </w:rPr>
              <w:t>9205</w:t>
            </w:r>
          </w:p>
        </w:tc>
        <w:tc>
          <w:tcPr>
            <w:tcW w:w="1112" w:type="dxa"/>
            <w:tcBorders>
              <w:top w:val="single" w:sz="2" w:space="0" w:color="auto"/>
              <w:left w:val="nil"/>
              <w:right w:val="nil"/>
            </w:tcBorders>
            <w:vAlign w:val="center"/>
            <w:hideMark/>
          </w:tcPr>
          <w:p w:rsidR="00172E53" w:rsidRPr="009A1A87" w:rsidRDefault="00172E53" w:rsidP="00172E53">
            <w:pPr>
              <w:jc w:val="cente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7.</w:t>
            </w:r>
            <w:r>
              <w:rPr>
                <w:rFonts w:ascii="Arial" w:hAnsi="Arial" w:cs="Arial"/>
                <w:sz w:val="18"/>
                <w:szCs w:val="18"/>
              </w:rPr>
              <w:t>3</w:t>
            </w:r>
          </w:p>
        </w:tc>
        <w:tc>
          <w:tcPr>
            <w:tcW w:w="1407" w:type="dxa"/>
            <w:tcBorders>
              <w:top w:val="single" w:sz="2" w:space="0" w:color="auto"/>
              <w:left w:val="nil"/>
              <w:right w:val="nil"/>
            </w:tcBorders>
            <w:noWrap/>
            <w:vAlign w:val="center"/>
            <w:hideMark/>
          </w:tcPr>
          <w:p w:rsidR="00172E53" w:rsidRPr="009A1A87" w:rsidRDefault="00172E53" w:rsidP="00172E53">
            <w:pPr>
              <w:rPr>
                <w:rFonts w:ascii="Arial" w:hAnsi="Arial" w:cs="Arial"/>
                <w:sz w:val="18"/>
                <w:szCs w:val="18"/>
              </w:rPr>
            </w:pPr>
            <w:r>
              <w:rPr>
                <w:rFonts w:ascii="Arial" w:hAnsi="Arial" w:cs="Arial"/>
                <w:sz w:val="18"/>
                <w:szCs w:val="18"/>
              </w:rPr>
              <w:t xml:space="preserve">  6</w:t>
            </w:r>
            <w:r w:rsidRPr="009A1A87">
              <w:rPr>
                <w:rFonts w:ascii="Arial" w:hAnsi="Arial" w:cs="Arial"/>
                <w:sz w:val="18"/>
                <w:szCs w:val="18"/>
              </w:rPr>
              <w:t>.</w:t>
            </w:r>
            <w:r>
              <w:rPr>
                <w:rFonts w:ascii="Arial" w:hAnsi="Arial" w:cs="Arial"/>
                <w:sz w:val="18"/>
                <w:szCs w:val="18"/>
              </w:rPr>
              <w:t>3</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8.</w:t>
            </w:r>
            <w:r>
              <w:rPr>
                <w:rFonts w:ascii="Arial" w:hAnsi="Arial" w:cs="Arial"/>
                <w:sz w:val="18"/>
                <w:szCs w:val="18"/>
              </w:rPr>
              <w:t>4</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Female</w:t>
            </w:r>
          </w:p>
        </w:tc>
        <w:tc>
          <w:tcPr>
            <w:tcW w:w="938" w:type="dxa"/>
            <w:tcBorders>
              <w:top w:val="nil"/>
              <w:left w:val="nil"/>
              <w:bottom w:val="single" w:sz="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2" w:space="0" w:color="auto"/>
              <w:right w:val="nil"/>
            </w:tcBorders>
            <w:vAlign w:val="center"/>
            <w:hideMark/>
          </w:tcPr>
          <w:p w:rsidR="00172E53" w:rsidRPr="009A1A87" w:rsidRDefault="00172E53" w:rsidP="00172E53">
            <w:pPr>
              <w:jc w:val="center"/>
              <w:rPr>
                <w:rFonts w:ascii="Arial" w:hAnsi="Arial" w:cs="Arial"/>
                <w:sz w:val="18"/>
                <w:szCs w:val="18"/>
              </w:rPr>
            </w:pPr>
            <w:r w:rsidRPr="009A1A87">
              <w:rPr>
                <w:rFonts w:ascii="Arial" w:hAnsi="Arial" w:cs="Arial"/>
                <w:sz w:val="18"/>
                <w:szCs w:val="18"/>
              </w:rPr>
              <w:t>1</w:t>
            </w:r>
            <w:r>
              <w:rPr>
                <w:rFonts w:ascii="Arial" w:hAnsi="Arial" w:cs="Arial"/>
                <w:sz w:val="18"/>
                <w:szCs w:val="18"/>
              </w:rPr>
              <w:t>2</w:t>
            </w:r>
            <w:r w:rsidRPr="009A1A87">
              <w:rPr>
                <w:rFonts w:ascii="Arial" w:hAnsi="Arial" w:cs="Arial"/>
                <w:sz w:val="18"/>
                <w:szCs w:val="18"/>
              </w:rPr>
              <w:t>.</w:t>
            </w:r>
            <w:r>
              <w:rPr>
                <w:rFonts w:ascii="Arial" w:hAnsi="Arial" w:cs="Arial"/>
                <w:sz w:val="18"/>
                <w:szCs w:val="18"/>
              </w:rPr>
              <w:t>8</w:t>
            </w:r>
          </w:p>
        </w:tc>
        <w:tc>
          <w:tcPr>
            <w:tcW w:w="1407" w:type="dxa"/>
            <w:tcBorders>
              <w:top w:val="nil"/>
              <w:left w:val="nil"/>
              <w:bottom w:val="single" w:sz="2" w:space="0" w:color="auto"/>
              <w:right w:val="nil"/>
            </w:tcBorders>
            <w:noWrap/>
            <w:vAlign w:val="center"/>
            <w:hideMark/>
          </w:tcPr>
          <w:p w:rsidR="00172E53" w:rsidRPr="009A1A87" w:rsidRDefault="00172E53" w:rsidP="00172E53">
            <w:pPr>
              <w:rPr>
                <w:rFonts w:ascii="Arial" w:hAnsi="Arial" w:cs="Arial"/>
                <w:sz w:val="18"/>
                <w:szCs w:val="18"/>
              </w:rPr>
            </w:pPr>
            <w:r w:rsidRPr="009A1A87">
              <w:rPr>
                <w:rFonts w:ascii="Arial" w:hAnsi="Arial" w:cs="Arial"/>
                <w:sz w:val="18"/>
                <w:szCs w:val="18"/>
              </w:rPr>
              <w:t>1</w:t>
            </w:r>
            <w:r>
              <w:rPr>
                <w:rFonts w:ascii="Arial" w:hAnsi="Arial" w:cs="Arial"/>
                <w:sz w:val="18"/>
                <w:szCs w:val="18"/>
              </w:rPr>
              <w:t>1</w:t>
            </w:r>
            <w:r w:rsidRPr="009A1A87">
              <w:rPr>
                <w:rFonts w:ascii="Arial" w:hAnsi="Arial" w:cs="Arial"/>
                <w:sz w:val="18"/>
                <w:szCs w:val="18"/>
              </w:rPr>
              <w:t xml:space="preserve">.5 </w:t>
            </w:r>
            <w:r>
              <w:rPr>
                <w:rFonts w:ascii="Arial" w:hAnsi="Arial" w:cs="Arial"/>
                <w:sz w:val="18"/>
                <w:szCs w:val="18"/>
              </w:rPr>
              <w:t xml:space="preserve"> </w:t>
            </w:r>
            <w:r w:rsidRPr="009A1A87">
              <w:rPr>
                <w:rFonts w:ascii="Arial" w:hAnsi="Arial" w:cs="Arial"/>
                <w:sz w:val="18"/>
                <w:szCs w:val="18"/>
              </w:rPr>
              <w:t>- 14.</w:t>
            </w:r>
            <w:r>
              <w:rPr>
                <w:rFonts w:ascii="Arial" w:hAnsi="Arial" w:cs="Arial"/>
                <w:sz w:val="18"/>
                <w:szCs w:val="18"/>
              </w:rPr>
              <w:t>1</w:t>
            </w:r>
          </w:p>
        </w:tc>
      </w:tr>
      <w:tr w:rsidR="00172E53" w:rsidRPr="009A1A87" w:rsidTr="00143154">
        <w:trPr>
          <w:trHeight w:val="266"/>
        </w:trPr>
        <w:tc>
          <w:tcPr>
            <w:tcW w:w="2207" w:type="dxa"/>
            <w:tcBorders>
              <w:top w:val="single" w:sz="2" w:space="0" w:color="auto"/>
              <w:left w:val="nil"/>
              <w:bottom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Age Group</w:t>
            </w:r>
          </w:p>
        </w:tc>
        <w:tc>
          <w:tcPr>
            <w:tcW w:w="3251" w:type="dxa"/>
            <w:tcBorders>
              <w:top w:val="single" w:sz="2" w:space="0" w:color="auto"/>
              <w:left w:val="nil"/>
              <w:bottom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18-34</w:t>
            </w:r>
          </w:p>
        </w:tc>
        <w:tc>
          <w:tcPr>
            <w:tcW w:w="938" w:type="dxa"/>
            <w:tcBorders>
              <w:top w:val="single" w:sz="2" w:space="0" w:color="auto"/>
              <w:left w:val="nil"/>
              <w:bottom w:val="nil"/>
              <w:right w:val="nil"/>
            </w:tcBorders>
            <w:noWrap/>
            <w:vAlign w:val="center"/>
            <w:hideMark/>
          </w:tcPr>
          <w:p w:rsidR="00172E53" w:rsidRPr="009A1A87" w:rsidRDefault="00F03483" w:rsidP="00143154">
            <w:pPr>
              <w:jc w:val="center"/>
              <w:rPr>
                <w:rFonts w:ascii="Arial" w:hAnsi="Arial" w:cs="Arial"/>
                <w:sz w:val="18"/>
                <w:szCs w:val="18"/>
              </w:rPr>
            </w:pPr>
            <w:r>
              <w:rPr>
                <w:rFonts w:ascii="Arial" w:hAnsi="Arial" w:cs="Arial"/>
                <w:sz w:val="18"/>
                <w:szCs w:val="18"/>
              </w:rPr>
              <w:t>8998</w:t>
            </w:r>
          </w:p>
        </w:tc>
        <w:tc>
          <w:tcPr>
            <w:tcW w:w="1112" w:type="dxa"/>
            <w:tcBorders>
              <w:top w:val="single" w:sz="2" w:space="0" w:color="auto"/>
              <w:left w:val="nil"/>
              <w:bottom w:val="nil"/>
              <w:right w:val="nil"/>
            </w:tcBorders>
            <w:vAlign w:val="center"/>
            <w:hideMark/>
          </w:tcPr>
          <w:p w:rsidR="00172E53" w:rsidRPr="009A1A87" w:rsidRDefault="00172E53" w:rsidP="00172E53">
            <w:pPr>
              <w:jc w:val="center"/>
              <w:rPr>
                <w:rFonts w:ascii="Arial" w:hAnsi="Arial" w:cs="Arial"/>
                <w:sz w:val="18"/>
                <w:szCs w:val="18"/>
              </w:rPr>
            </w:pPr>
            <w:r w:rsidRPr="009A1A87">
              <w:rPr>
                <w:rFonts w:ascii="Arial" w:hAnsi="Arial" w:cs="Arial"/>
                <w:sz w:val="18"/>
                <w:szCs w:val="18"/>
              </w:rPr>
              <w:t>1</w:t>
            </w:r>
            <w:r>
              <w:rPr>
                <w:rFonts w:ascii="Arial" w:hAnsi="Arial" w:cs="Arial"/>
                <w:sz w:val="18"/>
                <w:szCs w:val="18"/>
              </w:rPr>
              <w:t>1</w:t>
            </w:r>
            <w:r w:rsidRPr="009A1A87">
              <w:rPr>
                <w:rFonts w:ascii="Arial" w:hAnsi="Arial" w:cs="Arial"/>
                <w:sz w:val="18"/>
                <w:szCs w:val="18"/>
              </w:rPr>
              <w:t>.4</w:t>
            </w:r>
          </w:p>
        </w:tc>
        <w:tc>
          <w:tcPr>
            <w:tcW w:w="1407" w:type="dxa"/>
            <w:tcBorders>
              <w:top w:val="single" w:sz="2" w:space="0" w:color="auto"/>
              <w:left w:val="nil"/>
              <w:bottom w:val="nil"/>
              <w:right w:val="nil"/>
            </w:tcBorders>
            <w:noWrap/>
            <w:vAlign w:val="center"/>
            <w:hideMark/>
          </w:tcPr>
          <w:p w:rsidR="00172E53" w:rsidRPr="009A1A87" w:rsidRDefault="00172E53" w:rsidP="00172E53">
            <w:pPr>
              <w:rPr>
                <w:rFonts w:ascii="Arial" w:hAnsi="Arial" w:cs="Arial"/>
                <w:sz w:val="18"/>
                <w:szCs w:val="18"/>
              </w:rPr>
            </w:pPr>
            <w:r>
              <w:rPr>
                <w:rFonts w:ascii="Arial" w:hAnsi="Arial" w:cs="Arial"/>
                <w:sz w:val="18"/>
                <w:szCs w:val="18"/>
              </w:rPr>
              <w:t xml:space="preserve">  9</w:t>
            </w:r>
            <w:r w:rsidRPr="009A1A87">
              <w:rPr>
                <w:rFonts w:ascii="Arial" w:hAnsi="Arial" w:cs="Arial"/>
                <w:sz w:val="18"/>
                <w:szCs w:val="18"/>
              </w:rPr>
              <w:t>.</w:t>
            </w:r>
            <w:r>
              <w:rPr>
                <w:rFonts w:ascii="Arial" w:hAnsi="Arial" w:cs="Arial"/>
                <w:sz w:val="18"/>
                <w:szCs w:val="18"/>
              </w:rPr>
              <w:t>5</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w:t>
            </w:r>
            <w:r>
              <w:rPr>
                <w:rFonts w:ascii="Arial" w:hAnsi="Arial" w:cs="Arial"/>
                <w:sz w:val="18"/>
                <w:szCs w:val="18"/>
              </w:rPr>
              <w:t>3</w:t>
            </w:r>
            <w:r w:rsidRPr="009A1A87">
              <w:rPr>
                <w:rFonts w:ascii="Arial" w:hAnsi="Arial" w:cs="Arial"/>
                <w:sz w:val="18"/>
                <w:szCs w:val="18"/>
              </w:rPr>
              <w:t>.</w:t>
            </w:r>
            <w:r>
              <w:rPr>
                <w:rFonts w:ascii="Arial" w:hAnsi="Arial" w:cs="Arial"/>
                <w:sz w:val="18"/>
                <w:szCs w:val="18"/>
              </w:rPr>
              <w:t>3</w:t>
            </w:r>
          </w:p>
        </w:tc>
      </w:tr>
      <w:tr w:rsidR="00172E53" w:rsidRPr="009A1A87" w:rsidTr="00143154">
        <w:trPr>
          <w:trHeight w:val="266"/>
        </w:trPr>
        <w:tc>
          <w:tcPr>
            <w:tcW w:w="2207" w:type="dxa"/>
            <w:tcBorders>
              <w:top w:val="nil"/>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 </w:t>
            </w:r>
          </w:p>
        </w:tc>
        <w:tc>
          <w:tcPr>
            <w:tcW w:w="3251" w:type="dxa"/>
            <w:tcBorders>
              <w:top w:val="nil"/>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35-64</w:t>
            </w:r>
          </w:p>
        </w:tc>
        <w:tc>
          <w:tcPr>
            <w:tcW w:w="938" w:type="dxa"/>
            <w:tcBorders>
              <w:top w:val="nil"/>
              <w:left w:val="nil"/>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right w:val="nil"/>
            </w:tcBorders>
            <w:vAlign w:val="center"/>
            <w:hideMark/>
          </w:tcPr>
          <w:p w:rsidR="00172E53" w:rsidRPr="009A1A87" w:rsidRDefault="00172E53" w:rsidP="00172E53">
            <w:pPr>
              <w:jc w:val="center"/>
              <w:rPr>
                <w:rFonts w:ascii="Arial" w:hAnsi="Arial" w:cs="Arial"/>
                <w:sz w:val="18"/>
                <w:szCs w:val="18"/>
              </w:rPr>
            </w:pPr>
            <w:r w:rsidRPr="009A1A87">
              <w:rPr>
                <w:rFonts w:ascii="Arial" w:hAnsi="Arial" w:cs="Arial"/>
                <w:sz w:val="18"/>
                <w:szCs w:val="18"/>
              </w:rPr>
              <w:t>10.</w:t>
            </w:r>
            <w:r>
              <w:rPr>
                <w:rFonts w:ascii="Arial" w:hAnsi="Arial" w:cs="Arial"/>
                <w:sz w:val="18"/>
                <w:szCs w:val="18"/>
              </w:rPr>
              <w:t>6</w:t>
            </w:r>
          </w:p>
        </w:tc>
        <w:tc>
          <w:tcPr>
            <w:tcW w:w="1407" w:type="dxa"/>
            <w:tcBorders>
              <w:top w:val="nil"/>
              <w:left w:val="nil"/>
              <w:right w:val="nil"/>
            </w:tcBorders>
            <w:noWrap/>
            <w:vAlign w:val="center"/>
            <w:hideMark/>
          </w:tcPr>
          <w:p w:rsidR="00172E53" w:rsidRPr="009A1A87" w:rsidRDefault="00172E53" w:rsidP="00143154">
            <w:pPr>
              <w:rPr>
                <w:rFonts w:ascii="Arial" w:hAnsi="Arial" w:cs="Arial"/>
                <w:sz w:val="18"/>
                <w:szCs w:val="18"/>
              </w:rPr>
            </w:pPr>
            <w:r>
              <w:rPr>
                <w:rFonts w:ascii="Arial" w:hAnsi="Arial" w:cs="Arial"/>
                <w:sz w:val="18"/>
                <w:szCs w:val="18"/>
              </w:rPr>
              <w:t xml:space="preserve">  9.4</w:t>
            </w:r>
            <w:r w:rsidRPr="009A1A87">
              <w:rPr>
                <w:rFonts w:ascii="Arial" w:hAnsi="Arial" w:cs="Arial"/>
                <w:sz w:val="18"/>
                <w:szCs w:val="18"/>
              </w:rPr>
              <w:t xml:space="preserve"> </w:t>
            </w:r>
            <w:r>
              <w:rPr>
                <w:rFonts w:ascii="Arial" w:hAnsi="Arial" w:cs="Arial"/>
                <w:sz w:val="18"/>
                <w:szCs w:val="18"/>
              </w:rPr>
              <w:t xml:space="preserve"> - 11.8</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 </w:t>
            </w:r>
          </w:p>
        </w:tc>
        <w:tc>
          <w:tcPr>
            <w:tcW w:w="3251" w:type="dxa"/>
            <w:tcBorders>
              <w:top w:val="nil"/>
              <w:left w:val="nil"/>
              <w:bottom w:val="single" w:sz="2" w:space="0" w:color="auto"/>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65+</w:t>
            </w:r>
          </w:p>
        </w:tc>
        <w:tc>
          <w:tcPr>
            <w:tcW w:w="938" w:type="dxa"/>
            <w:tcBorders>
              <w:top w:val="nil"/>
              <w:left w:val="nil"/>
              <w:bottom w:val="single" w:sz="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2" w:space="0" w:color="auto"/>
              <w:right w:val="nil"/>
            </w:tcBorders>
            <w:vAlign w:val="center"/>
            <w:hideMark/>
          </w:tcPr>
          <w:p w:rsidR="00172E53" w:rsidRPr="009A1A87" w:rsidRDefault="00172E53" w:rsidP="00172E53">
            <w:pPr>
              <w:jc w:val="center"/>
              <w:rPr>
                <w:rFonts w:ascii="Arial" w:hAnsi="Arial" w:cs="Arial"/>
                <w:sz w:val="18"/>
                <w:szCs w:val="18"/>
              </w:rPr>
            </w:pPr>
            <w:r>
              <w:rPr>
                <w:rFonts w:ascii="Arial" w:hAnsi="Arial" w:cs="Arial"/>
                <w:sz w:val="18"/>
                <w:szCs w:val="18"/>
              </w:rPr>
              <w:t xml:space="preserve">  7</w:t>
            </w:r>
            <w:r w:rsidRPr="009A1A87">
              <w:rPr>
                <w:rFonts w:ascii="Arial" w:hAnsi="Arial" w:cs="Arial"/>
                <w:sz w:val="18"/>
                <w:szCs w:val="18"/>
              </w:rPr>
              <w:t>.</w:t>
            </w:r>
            <w:r>
              <w:rPr>
                <w:rFonts w:ascii="Arial" w:hAnsi="Arial" w:cs="Arial"/>
                <w:sz w:val="18"/>
                <w:szCs w:val="18"/>
              </w:rPr>
              <w:t>7</w:t>
            </w:r>
          </w:p>
        </w:tc>
        <w:tc>
          <w:tcPr>
            <w:tcW w:w="1407" w:type="dxa"/>
            <w:tcBorders>
              <w:top w:val="nil"/>
              <w:left w:val="nil"/>
              <w:bottom w:val="single" w:sz="2" w:space="0" w:color="auto"/>
              <w:right w:val="nil"/>
            </w:tcBorders>
            <w:noWrap/>
            <w:vAlign w:val="center"/>
            <w:hideMark/>
          </w:tcPr>
          <w:p w:rsidR="00172E53" w:rsidRPr="009A1A87" w:rsidRDefault="00172E53" w:rsidP="00172E53">
            <w:pPr>
              <w:rPr>
                <w:rFonts w:ascii="Arial" w:hAnsi="Arial" w:cs="Arial"/>
                <w:sz w:val="18"/>
                <w:szCs w:val="18"/>
              </w:rPr>
            </w:pPr>
            <w:r>
              <w:rPr>
                <w:rFonts w:ascii="Arial" w:hAnsi="Arial" w:cs="Arial"/>
                <w:sz w:val="18"/>
                <w:szCs w:val="18"/>
              </w:rPr>
              <w:t xml:space="preserve">  6</w:t>
            </w:r>
            <w:r w:rsidRPr="009A1A87">
              <w:rPr>
                <w:rFonts w:ascii="Arial" w:hAnsi="Arial" w:cs="Arial"/>
                <w:sz w:val="18"/>
                <w:szCs w:val="18"/>
              </w:rPr>
              <w:t xml:space="preserve">.3 </w:t>
            </w:r>
            <w:r>
              <w:rPr>
                <w:rFonts w:ascii="Arial" w:hAnsi="Arial" w:cs="Arial"/>
                <w:sz w:val="18"/>
                <w:szCs w:val="18"/>
              </w:rPr>
              <w:t xml:space="preserve"> </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9.</w:t>
            </w:r>
            <w:r>
              <w:rPr>
                <w:rFonts w:ascii="Arial" w:hAnsi="Arial" w:cs="Arial"/>
                <w:sz w:val="18"/>
                <w:szCs w:val="18"/>
              </w:rPr>
              <w:t>1</w:t>
            </w:r>
          </w:p>
        </w:tc>
      </w:tr>
      <w:tr w:rsidR="00172E53" w:rsidRPr="009A1A87" w:rsidTr="00143154">
        <w:trPr>
          <w:trHeight w:val="266"/>
        </w:trPr>
        <w:tc>
          <w:tcPr>
            <w:tcW w:w="2207" w:type="dxa"/>
            <w:tcBorders>
              <w:top w:val="single" w:sz="2" w:space="0" w:color="auto"/>
              <w:left w:val="nil"/>
              <w:bottom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Race/ Ethnicity</w:t>
            </w:r>
          </w:p>
        </w:tc>
        <w:tc>
          <w:tcPr>
            <w:tcW w:w="3251" w:type="dxa"/>
            <w:tcBorders>
              <w:top w:val="single" w:sz="2" w:space="0" w:color="auto"/>
              <w:left w:val="nil"/>
              <w:bottom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 xml:space="preserve">White, </w:t>
            </w:r>
            <w:r>
              <w:rPr>
                <w:rFonts w:ascii="Arial" w:hAnsi="Arial" w:cs="Arial"/>
                <w:sz w:val="18"/>
                <w:szCs w:val="18"/>
              </w:rPr>
              <w:t>N</w:t>
            </w:r>
            <w:r w:rsidRPr="009A1A87">
              <w:rPr>
                <w:rFonts w:ascii="Arial" w:hAnsi="Arial" w:cs="Arial"/>
                <w:sz w:val="18"/>
                <w:szCs w:val="18"/>
              </w:rPr>
              <w:t>on-Hispanic</w:t>
            </w:r>
          </w:p>
        </w:tc>
        <w:tc>
          <w:tcPr>
            <w:tcW w:w="938" w:type="dxa"/>
            <w:tcBorders>
              <w:top w:val="single" w:sz="2" w:space="0" w:color="auto"/>
              <w:left w:val="nil"/>
              <w:bottom w:val="nil"/>
              <w:right w:val="nil"/>
            </w:tcBorders>
            <w:noWrap/>
            <w:vAlign w:val="center"/>
            <w:hideMark/>
          </w:tcPr>
          <w:p w:rsidR="00172E53" w:rsidRPr="009A1A87" w:rsidRDefault="00F03483" w:rsidP="00F03483">
            <w:pPr>
              <w:jc w:val="center"/>
              <w:rPr>
                <w:rFonts w:ascii="Arial" w:hAnsi="Arial" w:cs="Arial"/>
                <w:sz w:val="18"/>
                <w:szCs w:val="18"/>
              </w:rPr>
            </w:pPr>
            <w:r>
              <w:rPr>
                <w:rFonts w:ascii="Arial" w:hAnsi="Arial" w:cs="Arial"/>
                <w:sz w:val="18"/>
                <w:szCs w:val="18"/>
              </w:rPr>
              <w:t>9180</w:t>
            </w:r>
          </w:p>
        </w:tc>
        <w:tc>
          <w:tcPr>
            <w:tcW w:w="1112" w:type="dxa"/>
            <w:tcBorders>
              <w:top w:val="single" w:sz="2" w:space="0" w:color="auto"/>
              <w:left w:val="nil"/>
              <w:bottom w:val="nil"/>
              <w:right w:val="nil"/>
            </w:tcBorders>
            <w:noWrap/>
            <w:vAlign w:val="center"/>
            <w:hideMark/>
          </w:tcPr>
          <w:p w:rsidR="00172E53" w:rsidRPr="009A1A87" w:rsidRDefault="00172E53" w:rsidP="00172E53">
            <w:pPr>
              <w:jc w:val="center"/>
              <w:rPr>
                <w:rFonts w:ascii="Arial" w:hAnsi="Arial" w:cs="Arial"/>
                <w:sz w:val="18"/>
                <w:szCs w:val="18"/>
              </w:rPr>
            </w:pPr>
            <w:r w:rsidRPr="009A1A87">
              <w:rPr>
                <w:rFonts w:ascii="Arial" w:hAnsi="Arial" w:cs="Arial"/>
                <w:sz w:val="18"/>
                <w:szCs w:val="18"/>
              </w:rPr>
              <w:t>10.</w:t>
            </w:r>
            <w:r>
              <w:rPr>
                <w:rFonts w:ascii="Arial" w:hAnsi="Arial" w:cs="Arial"/>
                <w:sz w:val="18"/>
                <w:szCs w:val="18"/>
              </w:rPr>
              <w:t>4</w:t>
            </w:r>
          </w:p>
        </w:tc>
        <w:tc>
          <w:tcPr>
            <w:tcW w:w="1407" w:type="dxa"/>
            <w:tcBorders>
              <w:top w:val="single" w:sz="2" w:space="0" w:color="auto"/>
              <w:left w:val="nil"/>
              <w:bottom w:val="nil"/>
              <w:right w:val="nil"/>
            </w:tcBorders>
            <w:noWrap/>
            <w:vAlign w:val="center"/>
            <w:hideMark/>
          </w:tcPr>
          <w:p w:rsidR="00172E53" w:rsidRPr="009A1A87" w:rsidRDefault="00172E53" w:rsidP="00172E53">
            <w:pP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9.</w:t>
            </w:r>
            <w:r>
              <w:rPr>
                <w:rFonts w:ascii="Arial" w:hAnsi="Arial" w:cs="Arial"/>
                <w:sz w:val="18"/>
                <w:szCs w:val="18"/>
              </w:rPr>
              <w:t>4</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- 11.4</w:t>
            </w:r>
          </w:p>
        </w:tc>
      </w:tr>
      <w:tr w:rsidR="00172E53" w:rsidRPr="009A1A87" w:rsidTr="00143154">
        <w:trPr>
          <w:trHeight w:val="266"/>
        </w:trPr>
        <w:tc>
          <w:tcPr>
            <w:tcW w:w="2207" w:type="dxa"/>
            <w:tcBorders>
              <w:top w:val="nil"/>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 </w:t>
            </w:r>
          </w:p>
        </w:tc>
        <w:tc>
          <w:tcPr>
            <w:tcW w:w="3251" w:type="dxa"/>
            <w:tcBorders>
              <w:top w:val="nil"/>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 xml:space="preserve">Black, </w:t>
            </w:r>
            <w:r>
              <w:rPr>
                <w:rFonts w:ascii="Arial" w:hAnsi="Arial" w:cs="Arial"/>
                <w:sz w:val="18"/>
                <w:szCs w:val="18"/>
              </w:rPr>
              <w:t>N</w:t>
            </w:r>
            <w:r w:rsidRPr="009A1A87">
              <w:rPr>
                <w:rFonts w:ascii="Arial" w:hAnsi="Arial" w:cs="Arial"/>
                <w:sz w:val="18"/>
                <w:szCs w:val="18"/>
              </w:rPr>
              <w:t>on-Hispanic</w:t>
            </w:r>
          </w:p>
        </w:tc>
        <w:tc>
          <w:tcPr>
            <w:tcW w:w="938" w:type="dxa"/>
            <w:tcBorders>
              <w:top w:val="nil"/>
              <w:left w:val="nil"/>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right w:val="nil"/>
            </w:tcBorders>
            <w:noWrap/>
            <w:vAlign w:val="center"/>
            <w:hideMark/>
          </w:tcPr>
          <w:p w:rsidR="00172E53" w:rsidRPr="009A1A87" w:rsidRDefault="00172E53" w:rsidP="00172E53">
            <w:pPr>
              <w:jc w:val="center"/>
              <w:rPr>
                <w:rFonts w:ascii="Arial" w:hAnsi="Arial" w:cs="Arial"/>
                <w:sz w:val="18"/>
                <w:szCs w:val="18"/>
              </w:rPr>
            </w:pPr>
            <w:r w:rsidRPr="009A1A87">
              <w:rPr>
                <w:rFonts w:ascii="Arial" w:hAnsi="Arial" w:cs="Arial"/>
                <w:sz w:val="18"/>
                <w:szCs w:val="18"/>
              </w:rPr>
              <w:t>1</w:t>
            </w:r>
            <w:r>
              <w:rPr>
                <w:rFonts w:ascii="Arial" w:hAnsi="Arial" w:cs="Arial"/>
                <w:sz w:val="18"/>
                <w:szCs w:val="18"/>
              </w:rPr>
              <w:t>3</w:t>
            </w:r>
            <w:r w:rsidRPr="009A1A87">
              <w:rPr>
                <w:rFonts w:ascii="Arial" w:hAnsi="Arial" w:cs="Arial"/>
                <w:sz w:val="18"/>
                <w:szCs w:val="18"/>
              </w:rPr>
              <w:t>.</w:t>
            </w:r>
            <w:r>
              <w:rPr>
                <w:rFonts w:ascii="Arial" w:hAnsi="Arial" w:cs="Arial"/>
                <w:sz w:val="18"/>
                <w:szCs w:val="18"/>
              </w:rPr>
              <w:t>8</w:t>
            </w:r>
          </w:p>
        </w:tc>
        <w:tc>
          <w:tcPr>
            <w:tcW w:w="1407" w:type="dxa"/>
            <w:tcBorders>
              <w:top w:val="nil"/>
              <w:left w:val="nil"/>
              <w:right w:val="nil"/>
            </w:tcBorders>
            <w:noWrap/>
            <w:vAlign w:val="center"/>
            <w:hideMark/>
          </w:tcPr>
          <w:p w:rsidR="00172E53" w:rsidRPr="009A1A87" w:rsidRDefault="00172E53" w:rsidP="00172E53">
            <w:pP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9.</w:t>
            </w:r>
            <w:r>
              <w:rPr>
                <w:rFonts w:ascii="Arial" w:hAnsi="Arial" w:cs="Arial"/>
                <w:sz w:val="18"/>
                <w:szCs w:val="18"/>
              </w:rPr>
              <w:t>8</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w:t>
            </w:r>
            <w:r>
              <w:rPr>
                <w:rFonts w:ascii="Arial" w:hAnsi="Arial" w:cs="Arial"/>
                <w:sz w:val="18"/>
                <w:szCs w:val="18"/>
              </w:rPr>
              <w:t>7</w:t>
            </w:r>
            <w:r w:rsidRPr="009A1A87">
              <w:rPr>
                <w:rFonts w:ascii="Arial" w:hAnsi="Arial" w:cs="Arial"/>
                <w:sz w:val="18"/>
                <w:szCs w:val="18"/>
              </w:rPr>
              <w:t>.</w:t>
            </w:r>
            <w:r>
              <w:rPr>
                <w:rFonts w:ascii="Arial" w:hAnsi="Arial" w:cs="Arial"/>
                <w:sz w:val="18"/>
                <w:szCs w:val="18"/>
              </w:rPr>
              <w:t>8</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 </w:t>
            </w:r>
          </w:p>
        </w:tc>
        <w:tc>
          <w:tcPr>
            <w:tcW w:w="3251"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Hispanic</w:t>
            </w:r>
          </w:p>
        </w:tc>
        <w:tc>
          <w:tcPr>
            <w:tcW w:w="938" w:type="dxa"/>
            <w:tcBorders>
              <w:top w:val="nil"/>
              <w:left w:val="nil"/>
              <w:bottom w:val="single" w:sz="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2" w:space="0" w:color="auto"/>
              <w:right w:val="nil"/>
            </w:tcBorders>
            <w:noWrap/>
            <w:vAlign w:val="center"/>
            <w:hideMark/>
          </w:tcPr>
          <w:p w:rsidR="00172E53" w:rsidRPr="009A1A87" w:rsidRDefault="00172E53" w:rsidP="00172E53">
            <w:pPr>
              <w:jc w:val="center"/>
              <w:rPr>
                <w:rFonts w:ascii="Arial" w:hAnsi="Arial" w:cs="Arial"/>
                <w:sz w:val="18"/>
                <w:szCs w:val="18"/>
              </w:rPr>
            </w:pPr>
            <w:r>
              <w:rPr>
                <w:rFonts w:ascii="Arial" w:hAnsi="Arial" w:cs="Arial"/>
                <w:sz w:val="18"/>
                <w:szCs w:val="18"/>
              </w:rPr>
              <w:t xml:space="preserve">  9.5</w:t>
            </w:r>
          </w:p>
        </w:tc>
        <w:tc>
          <w:tcPr>
            <w:tcW w:w="14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r>
              <w:rPr>
                <w:rFonts w:ascii="Arial" w:hAnsi="Arial" w:cs="Arial"/>
                <w:sz w:val="18"/>
                <w:szCs w:val="18"/>
              </w:rPr>
              <w:t xml:space="preserve">  7.0</w:t>
            </w:r>
            <w:r w:rsidRPr="009A1A87">
              <w:rPr>
                <w:rFonts w:ascii="Arial" w:hAnsi="Arial" w:cs="Arial"/>
                <w:sz w:val="18"/>
                <w:szCs w:val="18"/>
              </w:rPr>
              <w:t xml:space="preserve"> </w:t>
            </w:r>
            <w:r>
              <w:rPr>
                <w:rFonts w:ascii="Arial" w:hAnsi="Arial" w:cs="Arial"/>
                <w:sz w:val="18"/>
                <w:szCs w:val="18"/>
              </w:rPr>
              <w:t xml:space="preserve"> - 12.1</w:t>
            </w:r>
          </w:p>
        </w:tc>
      </w:tr>
      <w:tr w:rsidR="00172E53" w:rsidRPr="009A1A87" w:rsidTr="00143154">
        <w:trPr>
          <w:trHeight w:val="266"/>
        </w:trPr>
        <w:tc>
          <w:tcPr>
            <w:tcW w:w="2207" w:type="dxa"/>
            <w:tcBorders>
              <w:top w:val="single" w:sz="2" w:space="0" w:color="auto"/>
              <w:left w:val="nil"/>
              <w:bottom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Education</w:t>
            </w:r>
          </w:p>
        </w:tc>
        <w:tc>
          <w:tcPr>
            <w:tcW w:w="3251" w:type="dxa"/>
            <w:tcBorders>
              <w:top w:val="single" w:sz="2" w:space="0" w:color="auto"/>
              <w:left w:val="nil"/>
              <w:bottom w:val="nil"/>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Less than HS</w:t>
            </w:r>
          </w:p>
        </w:tc>
        <w:tc>
          <w:tcPr>
            <w:tcW w:w="938" w:type="dxa"/>
            <w:tcBorders>
              <w:top w:val="single" w:sz="2" w:space="0" w:color="auto"/>
              <w:left w:val="nil"/>
              <w:bottom w:val="nil"/>
              <w:right w:val="nil"/>
            </w:tcBorders>
            <w:noWrap/>
            <w:vAlign w:val="center"/>
            <w:hideMark/>
          </w:tcPr>
          <w:p w:rsidR="00172E53" w:rsidRPr="009A1A87" w:rsidRDefault="00F03483" w:rsidP="00F03483">
            <w:pPr>
              <w:jc w:val="center"/>
              <w:rPr>
                <w:rFonts w:ascii="Arial" w:hAnsi="Arial" w:cs="Arial"/>
                <w:sz w:val="18"/>
                <w:szCs w:val="18"/>
              </w:rPr>
            </w:pPr>
            <w:r>
              <w:rPr>
                <w:rFonts w:ascii="Arial" w:hAnsi="Arial" w:cs="Arial"/>
                <w:sz w:val="18"/>
                <w:szCs w:val="18"/>
              </w:rPr>
              <w:t>9134</w:t>
            </w:r>
          </w:p>
        </w:tc>
        <w:tc>
          <w:tcPr>
            <w:tcW w:w="1112" w:type="dxa"/>
            <w:tcBorders>
              <w:top w:val="single" w:sz="2" w:space="0" w:color="auto"/>
              <w:left w:val="nil"/>
              <w:bottom w:val="nil"/>
              <w:right w:val="nil"/>
            </w:tcBorders>
            <w:noWrap/>
            <w:vAlign w:val="center"/>
            <w:hideMark/>
          </w:tcPr>
          <w:p w:rsidR="00172E53" w:rsidRPr="009A1A87" w:rsidRDefault="00172E53" w:rsidP="00172E53">
            <w:pPr>
              <w:jc w:val="center"/>
              <w:rPr>
                <w:rFonts w:ascii="Arial" w:hAnsi="Arial" w:cs="Arial"/>
                <w:sz w:val="18"/>
                <w:szCs w:val="18"/>
              </w:rPr>
            </w:pPr>
            <w:r w:rsidRPr="009A1A87">
              <w:rPr>
                <w:rFonts w:ascii="Arial" w:hAnsi="Arial" w:cs="Arial"/>
                <w:sz w:val="18"/>
                <w:szCs w:val="18"/>
              </w:rPr>
              <w:t>1</w:t>
            </w:r>
            <w:r>
              <w:rPr>
                <w:rFonts w:ascii="Arial" w:hAnsi="Arial" w:cs="Arial"/>
                <w:sz w:val="18"/>
                <w:szCs w:val="18"/>
              </w:rPr>
              <w:t>3</w:t>
            </w:r>
            <w:r w:rsidRPr="009A1A87">
              <w:rPr>
                <w:rFonts w:ascii="Arial" w:hAnsi="Arial" w:cs="Arial"/>
                <w:sz w:val="18"/>
                <w:szCs w:val="18"/>
              </w:rPr>
              <w:t>.</w:t>
            </w:r>
            <w:r>
              <w:rPr>
                <w:rFonts w:ascii="Arial" w:hAnsi="Arial" w:cs="Arial"/>
                <w:sz w:val="18"/>
                <w:szCs w:val="18"/>
              </w:rPr>
              <w:t>6</w:t>
            </w:r>
          </w:p>
        </w:tc>
        <w:tc>
          <w:tcPr>
            <w:tcW w:w="1407" w:type="dxa"/>
            <w:tcBorders>
              <w:top w:val="single" w:sz="2" w:space="0" w:color="auto"/>
              <w:left w:val="nil"/>
              <w:bottom w:val="nil"/>
              <w:right w:val="nil"/>
            </w:tcBorders>
            <w:noWrap/>
            <w:vAlign w:val="center"/>
            <w:hideMark/>
          </w:tcPr>
          <w:p w:rsidR="00172E53" w:rsidRPr="009A1A87" w:rsidRDefault="00172E53" w:rsidP="00172E53">
            <w:pPr>
              <w:rPr>
                <w:rFonts w:ascii="Arial" w:hAnsi="Arial" w:cs="Arial"/>
                <w:sz w:val="18"/>
                <w:szCs w:val="18"/>
              </w:rPr>
            </w:pPr>
            <w:r w:rsidRPr="009A1A87">
              <w:rPr>
                <w:rFonts w:ascii="Arial" w:hAnsi="Arial" w:cs="Arial"/>
                <w:sz w:val="18"/>
                <w:szCs w:val="18"/>
              </w:rPr>
              <w:t>1</w:t>
            </w:r>
            <w:r>
              <w:rPr>
                <w:rFonts w:ascii="Arial" w:hAnsi="Arial" w:cs="Arial"/>
                <w:sz w:val="18"/>
                <w:szCs w:val="18"/>
              </w:rPr>
              <w:t>0</w:t>
            </w:r>
            <w:r w:rsidRPr="009A1A87">
              <w:rPr>
                <w:rFonts w:ascii="Arial" w:hAnsi="Arial" w:cs="Arial"/>
                <w:sz w:val="18"/>
                <w:szCs w:val="18"/>
              </w:rPr>
              <w:t>.</w:t>
            </w:r>
            <w:r>
              <w:rPr>
                <w:rFonts w:ascii="Arial" w:hAnsi="Arial" w:cs="Arial"/>
                <w:sz w:val="18"/>
                <w:szCs w:val="18"/>
              </w:rPr>
              <w:t>0</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- 18.5</w:t>
            </w:r>
          </w:p>
        </w:tc>
      </w:tr>
      <w:tr w:rsidR="00172E53" w:rsidRPr="009A1A87" w:rsidTr="00143154">
        <w:trPr>
          <w:trHeight w:val="266"/>
        </w:trPr>
        <w:tc>
          <w:tcPr>
            <w:tcW w:w="2207" w:type="dxa"/>
            <w:tcBorders>
              <w:top w:val="nil"/>
              <w:left w:val="nil"/>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HS</w:t>
            </w:r>
          </w:p>
        </w:tc>
        <w:tc>
          <w:tcPr>
            <w:tcW w:w="938" w:type="dxa"/>
            <w:tcBorders>
              <w:top w:val="nil"/>
              <w:left w:val="nil"/>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right w:val="nil"/>
            </w:tcBorders>
            <w:vAlign w:val="center"/>
            <w:hideMark/>
          </w:tcPr>
          <w:p w:rsidR="00172E53" w:rsidRPr="009A1A87" w:rsidRDefault="00172E53" w:rsidP="00172E53">
            <w:pPr>
              <w:jc w:val="center"/>
              <w:rPr>
                <w:rFonts w:ascii="Arial" w:hAnsi="Arial" w:cs="Arial"/>
                <w:sz w:val="18"/>
                <w:szCs w:val="18"/>
              </w:rPr>
            </w:pPr>
            <w:r w:rsidRPr="009A1A87">
              <w:rPr>
                <w:rFonts w:ascii="Arial" w:hAnsi="Arial" w:cs="Arial"/>
                <w:sz w:val="18"/>
                <w:szCs w:val="18"/>
              </w:rPr>
              <w:t>11.</w:t>
            </w:r>
            <w:r>
              <w:rPr>
                <w:rFonts w:ascii="Arial" w:hAnsi="Arial" w:cs="Arial"/>
                <w:sz w:val="18"/>
                <w:szCs w:val="18"/>
              </w:rPr>
              <w:t>5</w:t>
            </w:r>
          </w:p>
        </w:tc>
        <w:tc>
          <w:tcPr>
            <w:tcW w:w="1407" w:type="dxa"/>
            <w:tcBorders>
              <w:top w:val="nil"/>
              <w:left w:val="nil"/>
              <w:right w:val="nil"/>
            </w:tcBorders>
            <w:noWrap/>
            <w:vAlign w:val="center"/>
            <w:hideMark/>
          </w:tcPr>
          <w:p w:rsidR="00172E53" w:rsidRPr="009A1A87" w:rsidRDefault="00172E53" w:rsidP="00143154">
            <w:pPr>
              <w:rPr>
                <w:rFonts w:ascii="Arial" w:hAnsi="Arial" w:cs="Arial"/>
                <w:sz w:val="18"/>
                <w:szCs w:val="18"/>
              </w:rPr>
            </w:pPr>
            <w:r>
              <w:rPr>
                <w:rFonts w:ascii="Arial" w:hAnsi="Arial" w:cs="Arial"/>
                <w:sz w:val="18"/>
                <w:szCs w:val="18"/>
              </w:rPr>
              <w:t xml:space="preserve">  9.6</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- 13.0</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bottom w:val="single" w:sz="2" w:space="0" w:color="auto"/>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At least some college</w:t>
            </w:r>
          </w:p>
        </w:tc>
        <w:tc>
          <w:tcPr>
            <w:tcW w:w="938" w:type="dxa"/>
            <w:tcBorders>
              <w:top w:val="nil"/>
              <w:left w:val="nil"/>
              <w:bottom w:val="single" w:sz="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2" w:space="0" w:color="auto"/>
              <w:right w:val="nil"/>
            </w:tcBorders>
            <w:vAlign w:val="center"/>
            <w:hideMark/>
          </w:tcPr>
          <w:p w:rsidR="00172E53" w:rsidRPr="009A1A87" w:rsidRDefault="00172E53" w:rsidP="00172E53">
            <w:pPr>
              <w:jc w:val="cente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9.</w:t>
            </w:r>
            <w:r>
              <w:rPr>
                <w:rFonts w:ascii="Arial" w:hAnsi="Arial" w:cs="Arial"/>
                <w:sz w:val="18"/>
                <w:szCs w:val="18"/>
              </w:rPr>
              <w:t>2</w:t>
            </w:r>
          </w:p>
        </w:tc>
        <w:tc>
          <w:tcPr>
            <w:tcW w:w="1407" w:type="dxa"/>
            <w:tcBorders>
              <w:top w:val="nil"/>
              <w:left w:val="nil"/>
              <w:bottom w:val="single" w:sz="2" w:space="0" w:color="auto"/>
              <w:right w:val="nil"/>
            </w:tcBorders>
            <w:noWrap/>
            <w:vAlign w:val="center"/>
            <w:hideMark/>
          </w:tcPr>
          <w:p w:rsidR="00172E53" w:rsidRPr="009A1A87" w:rsidRDefault="00172E53" w:rsidP="007F24E8">
            <w:pPr>
              <w:rPr>
                <w:rFonts w:ascii="Arial" w:hAnsi="Arial" w:cs="Arial"/>
                <w:sz w:val="18"/>
                <w:szCs w:val="18"/>
              </w:rPr>
            </w:pPr>
            <w:r>
              <w:rPr>
                <w:rFonts w:ascii="Arial" w:hAnsi="Arial" w:cs="Arial"/>
                <w:sz w:val="18"/>
                <w:szCs w:val="18"/>
              </w:rPr>
              <w:t xml:space="preserve">  8.2</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- 10.</w:t>
            </w:r>
            <w:r w:rsidR="007F24E8">
              <w:rPr>
                <w:rFonts w:ascii="Arial" w:hAnsi="Arial" w:cs="Arial"/>
                <w:sz w:val="18"/>
                <w:szCs w:val="18"/>
              </w:rPr>
              <w:t>1</w:t>
            </w:r>
          </w:p>
        </w:tc>
      </w:tr>
      <w:tr w:rsidR="00172E53" w:rsidRPr="009A1A87" w:rsidTr="00143154">
        <w:trPr>
          <w:trHeight w:val="266"/>
        </w:trPr>
        <w:tc>
          <w:tcPr>
            <w:tcW w:w="2207" w:type="dxa"/>
            <w:tcBorders>
              <w:top w:val="single" w:sz="2" w:space="0" w:color="auto"/>
              <w:left w:val="nil"/>
              <w:bottom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Household Income</w:t>
            </w:r>
          </w:p>
        </w:tc>
        <w:tc>
          <w:tcPr>
            <w:tcW w:w="3251" w:type="dxa"/>
            <w:tcBorders>
              <w:top w:val="single" w:sz="2" w:space="0" w:color="auto"/>
              <w:left w:val="nil"/>
              <w:bottom w:val="nil"/>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&lt;$25,000</w:t>
            </w:r>
          </w:p>
        </w:tc>
        <w:tc>
          <w:tcPr>
            <w:tcW w:w="938" w:type="dxa"/>
            <w:tcBorders>
              <w:top w:val="single" w:sz="2" w:space="0" w:color="auto"/>
              <w:left w:val="nil"/>
              <w:bottom w:val="nil"/>
              <w:right w:val="nil"/>
            </w:tcBorders>
            <w:noWrap/>
            <w:vAlign w:val="center"/>
            <w:hideMark/>
          </w:tcPr>
          <w:p w:rsidR="00172E53" w:rsidRPr="009A1A87" w:rsidRDefault="00F03483" w:rsidP="00143154">
            <w:pPr>
              <w:jc w:val="center"/>
              <w:rPr>
                <w:rFonts w:ascii="Arial" w:hAnsi="Arial" w:cs="Arial"/>
                <w:sz w:val="18"/>
                <w:szCs w:val="18"/>
              </w:rPr>
            </w:pPr>
            <w:r>
              <w:rPr>
                <w:rFonts w:ascii="Arial" w:hAnsi="Arial" w:cs="Arial"/>
                <w:sz w:val="18"/>
                <w:szCs w:val="18"/>
              </w:rPr>
              <w:t>7162</w:t>
            </w:r>
          </w:p>
        </w:tc>
        <w:tc>
          <w:tcPr>
            <w:tcW w:w="1112" w:type="dxa"/>
            <w:tcBorders>
              <w:top w:val="single" w:sz="2" w:space="0" w:color="auto"/>
              <w:left w:val="nil"/>
              <w:bottom w:val="nil"/>
              <w:right w:val="nil"/>
            </w:tcBorders>
            <w:vAlign w:val="center"/>
            <w:hideMark/>
          </w:tcPr>
          <w:p w:rsidR="00172E53" w:rsidRPr="009A1A87" w:rsidRDefault="00172E53" w:rsidP="007F24E8">
            <w:pPr>
              <w:jc w:val="center"/>
              <w:rPr>
                <w:rFonts w:ascii="Arial" w:hAnsi="Arial" w:cs="Arial"/>
                <w:sz w:val="18"/>
                <w:szCs w:val="18"/>
              </w:rPr>
            </w:pPr>
            <w:r w:rsidRPr="009A1A87">
              <w:rPr>
                <w:rFonts w:ascii="Arial" w:hAnsi="Arial" w:cs="Arial"/>
                <w:sz w:val="18"/>
                <w:szCs w:val="18"/>
              </w:rPr>
              <w:t>1</w:t>
            </w:r>
            <w:r w:rsidR="007F24E8">
              <w:rPr>
                <w:rFonts w:ascii="Arial" w:hAnsi="Arial" w:cs="Arial"/>
                <w:sz w:val="18"/>
                <w:szCs w:val="18"/>
              </w:rPr>
              <w:t>2</w:t>
            </w:r>
            <w:r w:rsidRPr="009A1A87">
              <w:rPr>
                <w:rFonts w:ascii="Arial" w:hAnsi="Arial" w:cs="Arial"/>
                <w:sz w:val="18"/>
                <w:szCs w:val="18"/>
              </w:rPr>
              <w:t>.</w:t>
            </w:r>
            <w:r w:rsidR="007F24E8">
              <w:rPr>
                <w:rFonts w:ascii="Arial" w:hAnsi="Arial" w:cs="Arial"/>
                <w:sz w:val="18"/>
                <w:szCs w:val="18"/>
              </w:rPr>
              <w:t>9</w:t>
            </w:r>
          </w:p>
        </w:tc>
        <w:tc>
          <w:tcPr>
            <w:tcW w:w="1407" w:type="dxa"/>
            <w:tcBorders>
              <w:top w:val="single" w:sz="2" w:space="0" w:color="auto"/>
              <w:left w:val="nil"/>
              <w:bottom w:val="nil"/>
              <w:right w:val="nil"/>
            </w:tcBorders>
            <w:noWrap/>
            <w:vAlign w:val="center"/>
            <w:hideMark/>
          </w:tcPr>
          <w:p w:rsidR="00172E53" w:rsidRPr="009A1A87" w:rsidRDefault="00172E53" w:rsidP="007F24E8">
            <w:pPr>
              <w:rPr>
                <w:rFonts w:ascii="Arial" w:hAnsi="Arial" w:cs="Arial"/>
                <w:sz w:val="18"/>
                <w:szCs w:val="18"/>
              </w:rPr>
            </w:pPr>
            <w:r w:rsidRPr="009A1A87">
              <w:rPr>
                <w:rFonts w:ascii="Arial" w:hAnsi="Arial" w:cs="Arial"/>
                <w:sz w:val="18"/>
                <w:szCs w:val="18"/>
              </w:rPr>
              <w:t>1</w:t>
            </w:r>
            <w:r w:rsidR="007F24E8">
              <w:rPr>
                <w:rFonts w:ascii="Arial" w:hAnsi="Arial" w:cs="Arial"/>
                <w:sz w:val="18"/>
                <w:szCs w:val="18"/>
              </w:rPr>
              <w:t>0</w:t>
            </w:r>
            <w:r w:rsidRPr="009A1A87">
              <w:rPr>
                <w:rFonts w:ascii="Arial" w:hAnsi="Arial" w:cs="Arial"/>
                <w:sz w:val="18"/>
                <w:szCs w:val="18"/>
              </w:rPr>
              <w:t>.</w:t>
            </w:r>
            <w:r w:rsidR="007F24E8">
              <w:rPr>
                <w:rFonts w:ascii="Arial" w:hAnsi="Arial" w:cs="Arial"/>
                <w:sz w:val="18"/>
                <w:szCs w:val="18"/>
              </w:rPr>
              <w:t>8</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w:t>
            </w:r>
            <w:r w:rsidR="007F24E8">
              <w:rPr>
                <w:rFonts w:ascii="Arial" w:hAnsi="Arial" w:cs="Arial"/>
                <w:sz w:val="18"/>
                <w:szCs w:val="18"/>
              </w:rPr>
              <w:t>4</w:t>
            </w:r>
            <w:r w:rsidRPr="009A1A87">
              <w:rPr>
                <w:rFonts w:ascii="Arial" w:hAnsi="Arial" w:cs="Arial"/>
                <w:sz w:val="18"/>
                <w:szCs w:val="18"/>
              </w:rPr>
              <w:t>.9</w:t>
            </w:r>
          </w:p>
        </w:tc>
      </w:tr>
      <w:tr w:rsidR="00172E53" w:rsidRPr="009A1A87" w:rsidTr="00143154">
        <w:trPr>
          <w:trHeight w:val="266"/>
        </w:trPr>
        <w:tc>
          <w:tcPr>
            <w:tcW w:w="2207" w:type="dxa"/>
            <w:tcBorders>
              <w:top w:val="nil"/>
              <w:left w:val="nil"/>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$25-75K</w:t>
            </w:r>
          </w:p>
        </w:tc>
        <w:tc>
          <w:tcPr>
            <w:tcW w:w="938" w:type="dxa"/>
            <w:tcBorders>
              <w:top w:val="nil"/>
              <w:left w:val="nil"/>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right w:val="nil"/>
            </w:tcBorders>
            <w:vAlign w:val="center"/>
            <w:hideMark/>
          </w:tcPr>
          <w:p w:rsidR="00172E53" w:rsidRPr="009A1A87" w:rsidRDefault="00172E53" w:rsidP="007F24E8">
            <w:pPr>
              <w:jc w:val="cente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9.</w:t>
            </w:r>
            <w:r w:rsidR="007F24E8">
              <w:rPr>
                <w:rFonts w:ascii="Arial" w:hAnsi="Arial" w:cs="Arial"/>
                <w:sz w:val="18"/>
                <w:szCs w:val="18"/>
              </w:rPr>
              <w:t>5</w:t>
            </w:r>
          </w:p>
        </w:tc>
        <w:tc>
          <w:tcPr>
            <w:tcW w:w="1407" w:type="dxa"/>
            <w:tcBorders>
              <w:top w:val="nil"/>
              <w:left w:val="nil"/>
              <w:right w:val="nil"/>
            </w:tcBorders>
            <w:noWrap/>
            <w:vAlign w:val="center"/>
            <w:hideMark/>
          </w:tcPr>
          <w:p w:rsidR="00172E53" w:rsidRPr="009A1A87" w:rsidRDefault="00172E53" w:rsidP="007F24E8">
            <w:pP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8.</w:t>
            </w:r>
            <w:r w:rsidR="007F24E8">
              <w:rPr>
                <w:rFonts w:ascii="Arial" w:hAnsi="Arial" w:cs="Arial"/>
                <w:sz w:val="18"/>
                <w:szCs w:val="18"/>
              </w:rPr>
              <w:t>0</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w:t>
            </w:r>
            <w:r w:rsidR="007F24E8">
              <w:rPr>
                <w:rFonts w:ascii="Arial" w:hAnsi="Arial" w:cs="Arial"/>
                <w:sz w:val="18"/>
                <w:szCs w:val="18"/>
              </w:rPr>
              <w:t>1</w:t>
            </w:r>
            <w:r w:rsidRPr="009A1A87">
              <w:rPr>
                <w:rFonts w:ascii="Arial" w:hAnsi="Arial" w:cs="Arial"/>
                <w:sz w:val="18"/>
                <w:szCs w:val="18"/>
              </w:rPr>
              <w:t>.</w:t>
            </w:r>
            <w:r w:rsidR="007F24E8">
              <w:rPr>
                <w:rFonts w:ascii="Arial" w:hAnsi="Arial" w:cs="Arial"/>
                <w:sz w:val="18"/>
                <w:szCs w:val="18"/>
              </w:rPr>
              <w:t>1</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bottom w:val="single" w:sz="2" w:space="0" w:color="auto"/>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$75K+</w:t>
            </w:r>
          </w:p>
        </w:tc>
        <w:tc>
          <w:tcPr>
            <w:tcW w:w="938" w:type="dxa"/>
            <w:tcBorders>
              <w:top w:val="nil"/>
              <w:left w:val="nil"/>
              <w:bottom w:val="single" w:sz="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2" w:space="0" w:color="auto"/>
              <w:right w:val="nil"/>
            </w:tcBorders>
            <w:vAlign w:val="center"/>
            <w:hideMark/>
          </w:tcPr>
          <w:p w:rsidR="00172E53" w:rsidRPr="009A1A87" w:rsidRDefault="00172E53" w:rsidP="007F24E8">
            <w:pPr>
              <w:jc w:val="center"/>
              <w:rPr>
                <w:rFonts w:ascii="Arial" w:hAnsi="Arial" w:cs="Arial"/>
                <w:sz w:val="18"/>
                <w:szCs w:val="18"/>
              </w:rPr>
            </w:pPr>
            <w:r>
              <w:rPr>
                <w:rFonts w:ascii="Arial" w:hAnsi="Arial" w:cs="Arial"/>
                <w:sz w:val="18"/>
                <w:szCs w:val="18"/>
              </w:rPr>
              <w:t xml:space="preserve">  </w:t>
            </w:r>
            <w:r w:rsidR="007F24E8">
              <w:rPr>
                <w:rFonts w:ascii="Arial" w:hAnsi="Arial" w:cs="Arial"/>
                <w:sz w:val="18"/>
                <w:szCs w:val="18"/>
              </w:rPr>
              <w:t>9</w:t>
            </w:r>
            <w:r w:rsidRPr="009A1A87">
              <w:rPr>
                <w:rFonts w:ascii="Arial" w:hAnsi="Arial" w:cs="Arial"/>
                <w:sz w:val="18"/>
                <w:szCs w:val="18"/>
              </w:rPr>
              <w:t>.</w:t>
            </w:r>
            <w:r w:rsidR="007F24E8">
              <w:rPr>
                <w:rFonts w:ascii="Arial" w:hAnsi="Arial" w:cs="Arial"/>
                <w:sz w:val="18"/>
                <w:szCs w:val="18"/>
              </w:rPr>
              <w:t>5</w:t>
            </w:r>
          </w:p>
        </w:tc>
        <w:tc>
          <w:tcPr>
            <w:tcW w:w="1407" w:type="dxa"/>
            <w:tcBorders>
              <w:top w:val="nil"/>
              <w:left w:val="nil"/>
              <w:bottom w:val="single" w:sz="2" w:space="0" w:color="auto"/>
              <w:right w:val="nil"/>
            </w:tcBorders>
            <w:noWrap/>
            <w:vAlign w:val="center"/>
            <w:hideMark/>
          </w:tcPr>
          <w:p w:rsidR="00172E53" w:rsidRPr="009A1A87" w:rsidRDefault="00172E53" w:rsidP="007F24E8">
            <w:pPr>
              <w:rPr>
                <w:rFonts w:ascii="Arial" w:hAnsi="Arial" w:cs="Arial"/>
                <w:sz w:val="18"/>
                <w:szCs w:val="18"/>
              </w:rPr>
            </w:pPr>
            <w:r>
              <w:rPr>
                <w:rFonts w:ascii="Arial" w:hAnsi="Arial" w:cs="Arial"/>
                <w:sz w:val="18"/>
                <w:szCs w:val="18"/>
              </w:rPr>
              <w:t xml:space="preserve">  </w:t>
            </w:r>
            <w:r w:rsidR="007F24E8">
              <w:rPr>
                <w:rFonts w:ascii="Arial" w:hAnsi="Arial" w:cs="Arial"/>
                <w:sz w:val="18"/>
                <w:szCs w:val="18"/>
              </w:rPr>
              <w:t>8</w:t>
            </w:r>
            <w:r w:rsidRPr="009A1A87">
              <w:rPr>
                <w:rFonts w:ascii="Arial" w:hAnsi="Arial" w:cs="Arial"/>
                <w:sz w:val="18"/>
                <w:szCs w:val="18"/>
              </w:rPr>
              <w:t>.</w:t>
            </w:r>
            <w:r w:rsidR="007F24E8">
              <w:rPr>
                <w:rFonts w:ascii="Arial" w:hAnsi="Arial" w:cs="Arial"/>
                <w:sz w:val="18"/>
                <w:szCs w:val="18"/>
              </w:rPr>
              <w:t>0</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xml:space="preserve">- </w:t>
            </w:r>
            <w:r w:rsidR="007F24E8">
              <w:rPr>
                <w:rFonts w:ascii="Arial" w:hAnsi="Arial" w:cs="Arial"/>
                <w:sz w:val="18"/>
                <w:szCs w:val="18"/>
              </w:rPr>
              <w:t>10</w:t>
            </w:r>
            <w:r w:rsidRPr="009A1A87">
              <w:rPr>
                <w:rFonts w:ascii="Arial" w:hAnsi="Arial" w:cs="Arial"/>
                <w:sz w:val="18"/>
                <w:szCs w:val="18"/>
              </w:rPr>
              <w:t>.</w:t>
            </w:r>
            <w:r w:rsidR="007F24E8">
              <w:rPr>
                <w:rFonts w:ascii="Arial" w:hAnsi="Arial" w:cs="Arial"/>
                <w:sz w:val="18"/>
                <w:szCs w:val="18"/>
              </w:rPr>
              <w:t>9</w:t>
            </w:r>
          </w:p>
        </w:tc>
      </w:tr>
      <w:tr w:rsidR="00172E53" w:rsidRPr="009A1A87" w:rsidTr="00143154">
        <w:trPr>
          <w:trHeight w:val="266"/>
        </w:trPr>
        <w:tc>
          <w:tcPr>
            <w:tcW w:w="2207" w:type="dxa"/>
            <w:tcBorders>
              <w:top w:val="single" w:sz="2" w:space="0" w:color="auto"/>
              <w:left w:val="nil"/>
              <w:bottom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Smoking Status</w:t>
            </w:r>
          </w:p>
        </w:tc>
        <w:tc>
          <w:tcPr>
            <w:tcW w:w="3251" w:type="dxa"/>
            <w:tcBorders>
              <w:top w:val="single" w:sz="2" w:space="0" w:color="auto"/>
              <w:left w:val="nil"/>
              <w:bottom w:val="nil"/>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Current smoker</w:t>
            </w:r>
          </w:p>
        </w:tc>
        <w:tc>
          <w:tcPr>
            <w:tcW w:w="938" w:type="dxa"/>
            <w:tcBorders>
              <w:top w:val="single" w:sz="2" w:space="0" w:color="auto"/>
              <w:left w:val="nil"/>
              <w:bottom w:val="nil"/>
              <w:right w:val="nil"/>
            </w:tcBorders>
            <w:noWrap/>
            <w:vAlign w:val="center"/>
            <w:hideMark/>
          </w:tcPr>
          <w:p w:rsidR="00172E53" w:rsidRPr="009A1A87" w:rsidRDefault="00F03483" w:rsidP="00143154">
            <w:pPr>
              <w:jc w:val="center"/>
              <w:rPr>
                <w:rFonts w:ascii="Arial" w:hAnsi="Arial" w:cs="Arial"/>
                <w:sz w:val="18"/>
                <w:szCs w:val="18"/>
              </w:rPr>
            </w:pPr>
            <w:r>
              <w:rPr>
                <w:rFonts w:ascii="Arial" w:hAnsi="Arial" w:cs="Arial"/>
                <w:sz w:val="18"/>
                <w:szCs w:val="18"/>
              </w:rPr>
              <w:t>8664</w:t>
            </w:r>
          </w:p>
        </w:tc>
        <w:tc>
          <w:tcPr>
            <w:tcW w:w="1112" w:type="dxa"/>
            <w:tcBorders>
              <w:top w:val="single" w:sz="2" w:space="0" w:color="auto"/>
              <w:left w:val="nil"/>
              <w:bottom w:val="nil"/>
              <w:right w:val="nil"/>
            </w:tcBorders>
            <w:vAlign w:val="center"/>
            <w:hideMark/>
          </w:tcPr>
          <w:p w:rsidR="00172E53" w:rsidRPr="009A1A87" w:rsidRDefault="00172E53" w:rsidP="007F24E8">
            <w:pPr>
              <w:jc w:val="center"/>
              <w:rPr>
                <w:rFonts w:ascii="Arial" w:hAnsi="Arial" w:cs="Arial"/>
                <w:sz w:val="18"/>
                <w:szCs w:val="18"/>
              </w:rPr>
            </w:pPr>
            <w:r w:rsidRPr="009A1A87">
              <w:rPr>
                <w:rFonts w:ascii="Arial" w:hAnsi="Arial" w:cs="Arial"/>
                <w:sz w:val="18"/>
                <w:szCs w:val="18"/>
              </w:rPr>
              <w:t>13.</w:t>
            </w:r>
            <w:r w:rsidR="007F24E8">
              <w:rPr>
                <w:rFonts w:ascii="Arial" w:hAnsi="Arial" w:cs="Arial"/>
                <w:sz w:val="18"/>
                <w:szCs w:val="18"/>
              </w:rPr>
              <w:t>4</w:t>
            </w:r>
          </w:p>
        </w:tc>
        <w:tc>
          <w:tcPr>
            <w:tcW w:w="1407" w:type="dxa"/>
            <w:tcBorders>
              <w:top w:val="single" w:sz="2" w:space="0" w:color="auto"/>
              <w:left w:val="nil"/>
              <w:bottom w:val="nil"/>
              <w:right w:val="nil"/>
            </w:tcBorders>
            <w:noWrap/>
            <w:vAlign w:val="center"/>
            <w:hideMark/>
          </w:tcPr>
          <w:p w:rsidR="00172E53" w:rsidRPr="009A1A87" w:rsidRDefault="00172E53" w:rsidP="007F24E8">
            <w:pPr>
              <w:rPr>
                <w:rFonts w:ascii="Arial" w:hAnsi="Arial" w:cs="Arial"/>
                <w:sz w:val="18"/>
                <w:szCs w:val="18"/>
              </w:rPr>
            </w:pPr>
            <w:r w:rsidRPr="009A1A87">
              <w:rPr>
                <w:rFonts w:ascii="Arial" w:hAnsi="Arial" w:cs="Arial"/>
                <w:sz w:val="18"/>
                <w:szCs w:val="18"/>
              </w:rPr>
              <w:t>1</w:t>
            </w:r>
            <w:r w:rsidR="007F24E8">
              <w:rPr>
                <w:rFonts w:ascii="Arial" w:hAnsi="Arial" w:cs="Arial"/>
                <w:sz w:val="18"/>
                <w:szCs w:val="18"/>
              </w:rPr>
              <w:t>0</w:t>
            </w:r>
            <w:r w:rsidRPr="009A1A87">
              <w:rPr>
                <w:rFonts w:ascii="Arial" w:hAnsi="Arial" w:cs="Arial"/>
                <w:sz w:val="18"/>
                <w:szCs w:val="18"/>
              </w:rPr>
              <w:t xml:space="preserve">.7 </w:t>
            </w:r>
            <w:r>
              <w:rPr>
                <w:rFonts w:ascii="Arial" w:hAnsi="Arial" w:cs="Arial"/>
                <w:sz w:val="18"/>
                <w:szCs w:val="18"/>
              </w:rPr>
              <w:t xml:space="preserve"> </w:t>
            </w:r>
            <w:r w:rsidRPr="009A1A87">
              <w:rPr>
                <w:rFonts w:ascii="Arial" w:hAnsi="Arial" w:cs="Arial"/>
                <w:sz w:val="18"/>
                <w:szCs w:val="18"/>
              </w:rPr>
              <w:t>- 1</w:t>
            </w:r>
            <w:r w:rsidR="007F24E8">
              <w:rPr>
                <w:rFonts w:ascii="Arial" w:hAnsi="Arial" w:cs="Arial"/>
                <w:sz w:val="18"/>
                <w:szCs w:val="18"/>
              </w:rPr>
              <w:t>6</w:t>
            </w:r>
            <w:r w:rsidRPr="009A1A87">
              <w:rPr>
                <w:rFonts w:ascii="Arial" w:hAnsi="Arial" w:cs="Arial"/>
                <w:sz w:val="18"/>
                <w:szCs w:val="18"/>
              </w:rPr>
              <w:t>.</w:t>
            </w:r>
            <w:r w:rsidR="007F24E8">
              <w:rPr>
                <w:rFonts w:ascii="Arial" w:hAnsi="Arial" w:cs="Arial"/>
                <w:sz w:val="18"/>
                <w:szCs w:val="18"/>
              </w:rPr>
              <w:t>2</w:t>
            </w:r>
          </w:p>
        </w:tc>
      </w:tr>
      <w:tr w:rsidR="00172E53" w:rsidRPr="009A1A87" w:rsidTr="00143154">
        <w:trPr>
          <w:trHeight w:val="266"/>
        </w:trPr>
        <w:tc>
          <w:tcPr>
            <w:tcW w:w="2207" w:type="dxa"/>
            <w:tcBorders>
              <w:top w:val="nil"/>
              <w:left w:val="nil"/>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Former smoker</w:t>
            </w:r>
          </w:p>
        </w:tc>
        <w:tc>
          <w:tcPr>
            <w:tcW w:w="938" w:type="dxa"/>
            <w:tcBorders>
              <w:top w:val="nil"/>
              <w:left w:val="nil"/>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right w:val="nil"/>
            </w:tcBorders>
            <w:vAlign w:val="center"/>
            <w:hideMark/>
          </w:tcPr>
          <w:p w:rsidR="00172E53" w:rsidRPr="009A1A87" w:rsidRDefault="00172E53" w:rsidP="007F24E8">
            <w:pPr>
              <w:jc w:val="center"/>
              <w:rPr>
                <w:rFonts w:ascii="Arial" w:hAnsi="Arial" w:cs="Arial"/>
                <w:sz w:val="18"/>
                <w:szCs w:val="18"/>
              </w:rPr>
            </w:pPr>
            <w:r w:rsidRPr="009A1A87">
              <w:rPr>
                <w:rFonts w:ascii="Arial" w:hAnsi="Arial" w:cs="Arial"/>
                <w:sz w:val="18"/>
                <w:szCs w:val="18"/>
              </w:rPr>
              <w:t>1</w:t>
            </w:r>
            <w:r w:rsidR="007F24E8">
              <w:rPr>
                <w:rFonts w:ascii="Arial" w:hAnsi="Arial" w:cs="Arial"/>
                <w:sz w:val="18"/>
                <w:szCs w:val="18"/>
              </w:rPr>
              <w:t>0</w:t>
            </w:r>
            <w:r w:rsidRPr="009A1A87">
              <w:rPr>
                <w:rFonts w:ascii="Arial" w:hAnsi="Arial" w:cs="Arial"/>
                <w:sz w:val="18"/>
                <w:szCs w:val="18"/>
              </w:rPr>
              <w:t>.4</w:t>
            </w:r>
          </w:p>
        </w:tc>
        <w:tc>
          <w:tcPr>
            <w:tcW w:w="1407" w:type="dxa"/>
            <w:tcBorders>
              <w:top w:val="nil"/>
              <w:left w:val="nil"/>
              <w:right w:val="nil"/>
            </w:tcBorders>
            <w:noWrap/>
            <w:vAlign w:val="center"/>
            <w:hideMark/>
          </w:tcPr>
          <w:p w:rsidR="00172E53" w:rsidRPr="009A1A87" w:rsidRDefault="007F24E8" w:rsidP="007F24E8">
            <w:pPr>
              <w:rPr>
                <w:rFonts w:ascii="Arial" w:hAnsi="Arial" w:cs="Arial"/>
                <w:sz w:val="18"/>
                <w:szCs w:val="18"/>
              </w:rPr>
            </w:pPr>
            <w:r>
              <w:rPr>
                <w:rFonts w:ascii="Arial" w:hAnsi="Arial" w:cs="Arial"/>
                <w:sz w:val="18"/>
                <w:szCs w:val="18"/>
              </w:rPr>
              <w:t xml:space="preserve">  8.8</w:t>
            </w:r>
            <w:r w:rsidR="00172E53" w:rsidRPr="009A1A87">
              <w:rPr>
                <w:rFonts w:ascii="Arial" w:hAnsi="Arial" w:cs="Arial"/>
                <w:sz w:val="18"/>
                <w:szCs w:val="18"/>
              </w:rPr>
              <w:t xml:space="preserve"> </w:t>
            </w:r>
            <w:r w:rsidR="00172E53">
              <w:rPr>
                <w:rFonts w:ascii="Arial" w:hAnsi="Arial" w:cs="Arial"/>
                <w:sz w:val="18"/>
                <w:szCs w:val="18"/>
              </w:rPr>
              <w:t xml:space="preserve"> </w:t>
            </w:r>
            <w:r w:rsidR="00172E53" w:rsidRPr="009A1A87">
              <w:rPr>
                <w:rFonts w:ascii="Arial" w:hAnsi="Arial" w:cs="Arial"/>
                <w:sz w:val="18"/>
                <w:szCs w:val="18"/>
              </w:rPr>
              <w:t>- 1</w:t>
            </w:r>
            <w:r>
              <w:rPr>
                <w:rFonts w:ascii="Arial" w:hAnsi="Arial" w:cs="Arial"/>
                <w:sz w:val="18"/>
                <w:szCs w:val="18"/>
              </w:rPr>
              <w:t>1</w:t>
            </w:r>
            <w:r w:rsidR="00172E53" w:rsidRPr="009A1A87">
              <w:rPr>
                <w:rFonts w:ascii="Arial" w:hAnsi="Arial" w:cs="Arial"/>
                <w:sz w:val="18"/>
                <w:szCs w:val="18"/>
              </w:rPr>
              <w:t>.</w:t>
            </w:r>
            <w:r>
              <w:rPr>
                <w:rFonts w:ascii="Arial" w:hAnsi="Arial" w:cs="Arial"/>
                <w:sz w:val="18"/>
                <w:szCs w:val="18"/>
              </w:rPr>
              <w:t>9</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bottom w:val="single" w:sz="2" w:space="0" w:color="auto"/>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Never smoker</w:t>
            </w:r>
          </w:p>
        </w:tc>
        <w:tc>
          <w:tcPr>
            <w:tcW w:w="938" w:type="dxa"/>
            <w:tcBorders>
              <w:top w:val="nil"/>
              <w:left w:val="nil"/>
              <w:bottom w:val="single" w:sz="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2" w:space="0" w:color="auto"/>
              <w:right w:val="nil"/>
            </w:tcBorders>
            <w:vAlign w:val="center"/>
            <w:hideMark/>
          </w:tcPr>
          <w:p w:rsidR="00172E53" w:rsidRPr="009A1A87" w:rsidRDefault="007F24E8" w:rsidP="007F24E8">
            <w:pPr>
              <w:jc w:val="center"/>
              <w:rPr>
                <w:rFonts w:ascii="Arial" w:hAnsi="Arial" w:cs="Arial"/>
                <w:sz w:val="18"/>
                <w:szCs w:val="18"/>
              </w:rPr>
            </w:pPr>
            <w:r>
              <w:rPr>
                <w:rFonts w:ascii="Arial" w:hAnsi="Arial" w:cs="Arial"/>
                <w:sz w:val="18"/>
                <w:szCs w:val="18"/>
              </w:rPr>
              <w:t xml:space="preserve"> 10.0</w:t>
            </w:r>
          </w:p>
        </w:tc>
        <w:tc>
          <w:tcPr>
            <w:tcW w:w="1407" w:type="dxa"/>
            <w:tcBorders>
              <w:top w:val="nil"/>
              <w:left w:val="nil"/>
              <w:bottom w:val="single" w:sz="2" w:space="0" w:color="auto"/>
              <w:right w:val="nil"/>
            </w:tcBorders>
            <w:noWrap/>
            <w:vAlign w:val="center"/>
            <w:hideMark/>
          </w:tcPr>
          <w:p w:rsidR="00172E53" w:rsidRPr="009A1A87" w:rsidRDefault="00172E53" w:rsidP="007F24E8">
            <w:pP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8.</w:t>
            </w:r>
            <w:r w:rsidR="007F24E8">
              <w:rPr>
                <w:rFonts w:ascii="Arial" w:hAnsi="Arial" w:cs="Arial"/>
                <w:sz w:val="18"/>
                <w:szCs w:val="18"/>
              </w:rPr>
              <w:t>9</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w:t>
            </w:r>
            <w:r w:rsidR="007F24E8">
              <w:rPr>
                <w:rFonts w:ascii="Arial" w:hAnsi="Arial" w:cs="Arial"/>
                <w:sz w:val="18"/>
                <w:szCs w:val="18"/>
              </w:rPr>
              <w:t>1</w:t>
            </w:r>
            <w:r w:rsidRPr="009A1A87">
              <w:rPr>
                <w:rFonts w:ascii="Arial" w:hAnsi="Arial" w:cs="Arial"/>
                <w:sz w:val="18"/>
                <w:szCs w:val="18"/>
              </w:rPr>
              <w:t>.</w:t>
            </w:r>
            <w:r w:rsidR="007F24E8">
              <w:rPr>
                <w:rFonts w:ascii="Arial" w:hAnsi="Arial" w:cs="Arial"/>
                <w:sz w:val="18"/>
                <w:szCs w:val="18"/>
              </w:rPr>
              <w:t>2</w:t>
            </w:r>
          </w:p>
        </w:tc>
      </w:tr>
      <w:tr w:rsidR="00172E53" w:rsidRPr="009A1A87" w:rsidTr="00143154">
        <w:trPr>
          <w:trHeight w:val="266"/>
        </w:trPr>
        <w:tc>
          <w:tcPr>
            <w:tcW w:w="2207" w:type="dxa"/>
            <w:tcBorders>
              <w:top w:val="single" w:sz="2" w:space="0" w:color="auto"/>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 xml:space="preserve">Disability Status </w:t>
            </w:r>
          </w:p>
        </w:tc>
        <w:tc>
          <w:tcPr>
            <w:tcW w:w="3251" w:type="dxa"/>
            <w:tcBorders>
              <w:top w:val="single" w:sz="2" w:space="0" w:color="auto"/>
              <w:left w:val="nil"/>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Person with disability</w:t>
            </w:r>
          </w:p>
        </w:tc>
        <w:tc>
          <w:tcPr>
            <w:tcW w:w="938" w:type="dxa"/>
            <w:tcBorders>
              <w:top w:val="single" w:sz="2" w:space="0" w:color="auto"/>
              <w:left w:val="nil"/>
              <w:right w:val="nil"/>
            </w:tcBorders>
            <w:noWrap/>
            <w:vAlign w:val="center"/>
            <w:hideMark/>
          </w:tcPr>
          <w:p w:rsidR="00172E53" w:rsidRPr="009A1A87" w:rsidRDefault="00F03483" w:rsidP="00143154">
            <w:pPr>
              <w:jc w:val="center"/>
              <w:rPr>
                <w:rFonts w:ascii="Arial" w:hAnsi="Arial" w:cs="Arial"/>
                <w:sz w:val="18"/>
                <w:szCs w:val="18"/>
              </w:rPr>
            </w:pPr>
            <w:r>
              <w:rPr>
                <w:rFonts w:ascii="Arial" w:hAnsi="Arial" w:cs="Arial"/>
                <w:sz w:val="18"/>
                <w:szCs w:val="18"/>
              </w:rPr>
              <w:t>8677</w:t>
            </w:r>
          </w:p>
        </w:tc>
        <w:tc>
          <w:tcPr>
            <w:tcW w:w="1112" w:type="dxa"/>
            <w:tcBorders>
              <w:top w:val="single" w:sz="2" w:space="0" w:color="auto"/>
              <w:left w:val="nil"/>
              <w:right w:val="nil"/>
            </w:tcBorders>
            <w:vAlign w:val="center"/>
            <w:hideMark/>
          </w:tcPr>
          <w:p w:rsidR="00172E53" w:rsidRPr="009A1A87" w:rsidRDefault="00172E53" w:rsidP="007F24E8">
            <w:pPr>
              <w:jc w:val="center"/>
              <w:rPr>
                <w:rFonts w:ascii="Arial" w:hAnsi="Arial" w:cs="Arial"/>
                <w:sz w:val="18"/>
                <w:szCs w:val="18"/>
              </w:rPr>
            </w:pPr>
            <w:r w:rsidRPr="009A1A87">
              <w:rPr>
                <w:rFonts w:ascii="Arial" w:hAnsi="Arial" w:cs="Arial"/>
                <w:sz w:val="18"/>
                <w:szCs w:val="18"/>
              </w:rPr>
              <w:t>1</w:t>
            </w:r>
            <w:r w:rsidR="007F24E8">
              <w:rPr>
                <w:rFonts w:ascii="Arial" w:hAnsi="Arial" w:cs="Arial"/>
                <w:sz w:val="18"/>
                <w:szCs w:val="18"/>
              </w:rPr>
              <w:t>5</w:t>
            </w:r>
            <w:r w:rsidRPr="009A1A87">
              <w:rPr>
                <w:rFonts w:ascii="Arial" w:hAnsi="Arial" w:cs="Arial"/>
                <w:sz w:val="18"/>
                <w:szCs w:val="18"/>
              </w:rPr>
              <w:t>.</w:t>
            </w:r>
            <w:r w:rsidR="007F24E8">
              <w:rPr>
                <w:rFonts w:ascii="Arial" w:hAnsi="Arial" w:cs="Arial"/>
                <w:sz w:val="18"/>
                <w:szCs w:val="18"/>
              </w:rPr>
              <w:t>7</w:t>
            </w:r>
          </w:p>
        </w:tc>
        <w:tc>
          <w:tcPr>
            <w:tcW w:w="1407" w:type="dxa"/>
            <w:tcBorders>
              <w:top w:val="single" w:sz="2" w:space="0" w:color="auto"/>
              <w:left w:val="nil"/>
              <w:right w:val="nil"/>
            </w:tcBorders>
            <w:noWrap/>
            <w:vAlign w:val="center"/>
            <w:hideMark/>
          </w:tcPr>
          <w:p w:rsidR="00172E53" w:rsidRPr="009A1A87" w:rsidRDefault="00172E53" w:rsidP="007F24E8">
            <w:pPr>
              <w:rPr>
                <w:rFonts w:ascii="Arial" w:hAnsi="Arial" w:cs="Arial"/>
                <w:sz w:val="18"/>
                <w:szCs w:val="18"/>
              </w:rPr>
            </w:pPr>
            <w:r w:rsidRPr="009A1A87">
              <w:rPr>
                <w:rFonts w:ascii="Arial" w:hAnsi="Arial" w:cs="Arial"/>
                <w:sz w:val="18"/>
                <w:szCs w:val="18"/>
              </w:rPr>
              <w:t>1</w:t>
            </w:r>
            <w:r w:rsidR="007F24E8">
              <w:rPr>
                <w:rFonts w:ascii="Arial" w:hAnsi="Arial" w:cs="Arial"/>
                <w:sz w:val="18"/>
                <w:szCs w:val="18"/>
              </w:rPr>
              <w:t>3</w:t>
            </w:r>
            <w:r w:rsidRPr="009A1A87">
              <w:rPr>
                <w:rFonts w:ascii="Arial" w:hAnsi="Arial" w:cs="Arial"/>
                <w:sz w:val="18"/>
                <w:szCs w:val="18"/>
              </w:rPr>
              <w:t xml:space="preserve">.7 </w:t>
            </w:r>
            <w:r>
              <w:rPr>
                <w:rFonts w:ascii="Arial" w:hAnsi="Arial" w:cs="Arial"/>
                <w:sz w:val="18"/>
                <w:szCs w:val="18"/>
              </w:rPr>
              <w:t xml:space="preserve"> </w:t>
            </w:r>
            <w:r w:rsidRPr="009A1A87">
              <w:rPr>
                <w:rFonts w:ascii="Arial" w:hAnsi="Arial" w:cs="Arial"/>
                <w:sz w:val="18"/>
                <w:szCs w:val="18"/>
              </w:rPr>
              <w:t>- 1</w:t>
            </w:r>
            <w:r w:rsidR="007F24E8">
              <w:rPr>
                <w:rFonts w:ascii="Arial" w:hAnsi="Arial" w:cs="Arial"/>
                <w:sz w:val="18"/>
                <w:szCs w:val="18"/>
              </w:rPr>
              <w:t>7</w:t>
            </w:r>
            <w:r w:rsidRPr="009A1A87">
              <w:rPr>
                <w:rFonts w:ascii="Arial" w:hAnsi="Arial" w:cs="Arial"/>
                <w:sz w:val="18"/>
                <w:szCs w:val="18"/>
              </w:rPr>
              <w:t>.</w:t>
            </w:r>
            <w:r w:rsidR="007F24E8">
              <w:rPr>
                <w:rFonts w:ascii="Arial" w:hAnsi="Arial" w:cs="Arial"/>
                <w:sz w:val="18"/>
                <w:szCs w:val="18"/>
              </w:rPr>
              <w:t>7</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bottom w:val="single" w:sz="2" w:space="0" w:color="auto"/>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Person without disability</w:t>
            </w:r>
          </w:p>
        </w:tc>
        <w:tc>
          <w:tcPr>
            <w:tcW w:w="938" w:type="dxa"/>
            <w:tcBorders>
              <w:top w:val="nil"/>
              <w:left w:val="nil"/>
              <w:bottom w:val="single" w:sz="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2" w:space="0" w:color="auto"/>
              <w:right w:val="nil"/>
            </w:tcBorders>
            <w:vAlign w:val="center"/>
            <w:hideMark/>
          </w:tcPr>
          <w:p w:rsidR="00172E53" w:rsidRPr="009A1A87" w:rsidRDefault="00172E53" w:rsidP="007F24E8">
            <w:pPr>
              <w:jc w:val="cente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8.</w:t>
            </w:r>
            <w:r w:rsidR="007F24E8">
              <w:rPr>
                <w:rFonts w:ascii="Arial" w:hAnsi="Arial" w:cs="Arial"/>
                <w:sz w:val="18"/>
                <w:szCs w:val="18"/>
              </w:rPr>
              <w:t>4</w:t>
            </w:r>
          </w:p>
        </w:tc>
        <w:tc>
          <w:tcPr>
            <w:tcW w:w="1407" w:type="dxa"/>
            <w:tcBorders>
              <w:top w:val="nil"/>
              <w:left w:val="nil"/>
              <w:bottom w:val="single" w:sz="2" w:space="0" w:color="auto"/>
              <w:right w:val="nil"/>
            </w:tcBorders>
            <w:noWrap/>
            <w:vAlign w:val="center"/>
            <w:hideMark/>
          </w:tcPr>
          <w:p w:rsidR="00172E53" w:rsidRPr="009A1A87" w:rsidRDefault="00172E53" w:rsidP="007F24E8">
            <w:pP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7.</w:t>
            </w:r>
            <w:r w:rsidR="007F24E8">
              <w:rPr>
                <w:rFonts w:ascii="Arial" w:hAnsi="Arial" w:cs="Arial"/>
                <w:sz w:val="18"/>
                <w:szCs w:val="18"/>
              </w:rPr>
              <w:t>5</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9.</w:t>
            </w:r>
            <w:r w:rsidR="007F24E8">
              <w:rPr>
                <w:rFonts w:ascii="Arial" w:hAnsi="Arial" w:cs="Arial"/>
                <w:sz w:val="18"/>
                <w:szCs w:val="18"/>
              </w:rPr>
              <w:t>4</w:t>
            </w:r>
          </w:p>
        </w:tc>
      </w:tr>
      <w:tr w:rsidR="00172E53" w:rsidRPr="009A1A87" w:rsidTr="00143154">
        <w:trPr>
          <w:trHeight w:val="266"/>
        </w:trPr>
        <w:tc>
          <w:tcPr>
            <w:tcW w:w="2207" w:type="dxa"/>
            <w:tcBorders>
              <w:top w:val="single" w:sz="2" w:space="0" w:color="auto"/>
              <w:left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Weight</w:t>
            </w:r>
          </w:p>
        </w:tc>
        <w:tc>
          <w:tcPr>
            <w:tcW w:w="3251" w:type="dxa"/>
            <w:tcBorders>
              <w:top w:val="single" w:sz="2" w:space="0" w:color="auto"/>
              <w:left w:val="nil"/>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Overweight</w:t>
            </w:r>
          </w:p>
        </w:tc>
        <w:tc>
          <w:tcPr>
            <w:tcW w:w="938" w:type="dxa"/>
            <w:tcBorders>
              <w:top w:val="single" w:sz="2" w:space="0" w:color="auto"/>
              <w:left w:val="nil"/>
              <w:right w:val="nil"/>
            </w:tcBorders>
            <w:noWrap/>
            <w:vAlign w:val="center"/>
            <w:hideMark/>
          </w:tcPr>
          <w:p w:rsidR="00172E53" w:rsidRPr="009A1A87" w:rsidRDefault="00F03483" w:rsidP="00143154">
            <w:pPr>
              <w:jc w:val="center"/>
              <w:rPr>
                <w:rFonts w:ascii="Arial" w:hAnsi="Arial" w:cs="Arial"/>
                <w:sz w:val="18"/>
                <w:szCs w:val="18"/>
              </w:rPr>
            </w:pPr>
            <w:r>
              <w:rPr>
                <w:rFonts w:ascii="Arial" w:hAnsi="Arial" w:cs="Arial"/>
                <w:sz w:val="18"/>
                <w:szCs w:val="18"/>
              </w:rPr>
              <w:t>8134</w:t>
            </w:r>
          </w:p>
        </w:tc>
        <w:tc>
          <w:tcPr>
            <w:tcW w:w="1112" w:type="dxa"/>
            <w:tcBorders>
              <w:top w:val="single" w:sz="2" w:space="0" w:color="auto"/>
              <w:left w:val="nil"/>
              <w:right w:val="nil"/>
            </w:tcBorders>
            <w:vAlign w:val="center"/>
            <w:hideMark/>
          </w:tcPr>
          <w:p w:rsidR="00172E53" w:rsidRPr="009A1A87" w:rsidRDefault="00172E53" w:rsidP="007F24E8">
            <w:pPr>
              <w:jc w:val="center"/>
              <w:rPr>
                <w:rFonts w:ascii="Arial" w:hAnsi="Arial" w:cs="Arial"/>
                <w:sz w:val="18"/>
                <w:szCs w:val="18"/>
              </w:rPr>
            </w:pPr>
            <w:r w:rsidRPr="009A1A87">
              <w:rPr>
                <w:rFonts w:ascii="Arial" w:hAnsi="Arial" w:cs="Arial"/>
                <w:sz w:val="18"/>
                <w:szCs w:val="18"/>
              </w:rPr>
              <w:t>1</w:t>
            </w:r>
            <w:r w:rsidR="007F24E8">
              <w:rPr>
                <w:rFonts w:ascii="Arial" w:hAnsi="Arial" w:cs="Arial"/>
                <w:sz w:val="18"/>
                <w:szCs w:val="18"/>
              </w:rPr>
              <w:t>2</w:t>
            </w:r>
            <w:r w:rsidRPr="009A1A87">
              <w:rPr>
                <w:rFonts w:ascii="Arial" w:hAnsi="Arial" w:cs="Arial"/>
                <w:sz w:val="18"/>
                <w:szCs w:val="18"/>
              </w:rPr>
              <w:t>.</w:t>
            </w:r>
            <w:r w:rsidR="007F24E8">
              <w:rPr>
                <w:rFonts w:ascii="Arial" w:hAnsi="Arial" w:cs="Arial"/>
                <w:sz w:val="18"/>
                <w:szCs w:val="18"/>
              </w:rPr>
              <w:t>0</w:t>
            </w:r>
          </w:p>
        </w:tc>
        <w:tc>
          <w:tcPr>
            <w:tcW w:w="1407" w:type="dxa"/>
            <w:tcBorders>
              <w:top w:val="single" w:sz="2" w:space="0" w:color="auto"/>
              <w:left w:val="nil"/>
              <w:right w:val="nil"/>
            </w:tcBorders>
            <w:noWrap/>
            <w:vAlign w:val="center"/>
            <w:hideMark/>
          </w:tcPr>
          <w:p w:rsidR="00172E53" w:rsidRPr="009A1A87" w:rsidRDefault="00172E53" w:rsidP="007F24E8">
            <w:pPr>
              <w:rPr>
                <w:rFonts w:ascii="Arial" w:hAnsi="Arial" w:cs="Arial"/>
                <w:sz w:val="18"/>
                <w:szCs w:val="18"/>
              </w:rPr>
            </w:pPr>
            <w:r w:rsidRPr="009A1A87">
              <w:rPr>
                <w:rFonts w:ascii="Arial" w:hAnsi="Arial" w:cs="Arial"/>
                <w:sz w:val="18"/>
                <w:szCs w:val="18"/>
              </w:rPr>
              <w:t>10.</w:t>
            </w:r>
            <w:r w:rsidR="007F24E8">
              <w:rPr>
                <w:rFonts w:ascii="Arial" w:hAnsi="Arial" w:cs="Arial"/>
                <w:sz w:val="18"/>
                <w:szCs w:val="18"/>
              </w:rPr>
              <w:t>8</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w:t>
            </w:r>
            <w:r w:rsidR="007F24E8">
              <w:rPr>
                <w:rFonts w:ascii="Arial" w:hAnsi="Arial" w:cs="Arial"/>
                <w:sz w:val="18"/>
                <w:szCs w:val="18"/>
              </w:rPr>
              <w:t>3</w:t>
            </w:r>
            <w:r w:rsidRPr="009A1A87">
              <w:rPr>
                <w:rFonts w:ascii="Arial" w:hAnsi="Arial" w:cs="Arial"/>
                <w:sz w:val="18"/>
                <w:szCs w:val="18"/>
              </w:rPr>
              <w:t>.</w:t>
            </w:r>
            <w:r w:rsidR="007F24E8">
              <w:rPr>
                <w:rFonts w:ascii="Arial" w:hAnsi="Arial" w:cs="Arial"/>
                <w:sz w:val="18"/>
                <w:szCs w:val="18"/>
              </w:rPr>
              <w:t>2</w:t>
            </w:r>
          </w:p>
        </w:tc>
      </w:tr>
      <w:tr w:rsidR="00172E53" w:rsidRPr="009A1A87" w:rsidTr="00143154">
        <w:trPr>
          <w:trHeight w:val="266"/>
        </w:trPr>
        <w:tc>
          <w:tcPr>
            <w:tcW w:w="22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p>
        </w:tc>
        <w:tc>
          <w:tcPr>
            <w:tcW w:w="3251" w:type="dxa"/>
            <w:tcBorders>
              <w:top w:val="nil"/>
              <w:left w:val="nil"/>
              <w:bottom w:val="single" w:sz="2" w:space="0" w:color="auto"/>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Not Overweight</w:t>
            </w:r>
          </w:p>
        </w:tc>
        <w:tc>
          <w:tcPr>
            <w:tcW w:w="938" w:type="dxa"/>
            <w:tcBorders>
              <w:top w:val="nil"/>
              <w:left w:val="nil"/>
              <w:bottom w:val="single" w:sz="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2" w:space="0" w:color="auto"/>
              <w:right w:val="nil"/>
            </w:tcBorders>
            <w:vAlign w:val="center"/>
            <w:hideMark/>
          </w:tcPr>
          <w:p w:rsidR="00172E53" w:rsidRPr="009A1A87" w:rsidRDefault="00172E53" w:rsidP="007F24E8">
            <w:pPr>
              <w:jc w:val="center"/>
              <w:rPr>
                <w:rFonts w:ascii="Arial" w:hAnsi="Arial" w:cs="Arial"/>
                <w:sz w:val="18"/>
                <w:szCs w:val="18"/>
              </w:rPr>
            </w:pPr>
            <w:r>
              <w:rPr>
                <w:rFonts w:ascii="Arial" w:hAnsi="Arial" w:cs="Arial"/>
                <w:sz w:val="18"/>
                <w:szCs w:val="18"/>
              </w:rPr>
              <w:t xml:space="preserve">  </w:t>
            </w:r>
            <w:r w:rsidR="007F24E8">
              <w:rPr>
                <w:rFonts w:ascii="Arial" w:hAnsi="Arial" w:cs="Arial"/>
                <w:sz w:val="18"/>
                <w:szCs w:val="18"/>
              </w:rPr>
              <w:t>8</w:t>
            </w:r>
            <w:r w:rsidRPr="009A1A87">
              <w:rPr>
                <w:rFonts w:ascii="Arial" w:hAnsi="Arial" w:cs="Arial"/>
                <w:sz w:val="18"/>
                <w:szCs w:val="18"/>
              </w:rPr>
              <w:t>.</w:t>
            </w:r>
            <w:r w:rsidR="007F24E8">
              <w:rPr>
                <w:rFonts w:ascii="Arial" w:hAnsi="Arial" w:cs="Arial"/>
                <w:sz w:val="18"/>
                <w:szCs w:val="18"/>
              </w:rPr>
              <w:t>8</w:t>
            </w:r>
          </w:p>
        </w:tc>
        <w:tc>
          <w:tcPr>
            <w:tcW w:w="1407" w:type="dxa"/>
            <w:tcBorders>
              <w:top w:val="nil"/>
              <w:left w:val="nil"/>
              <w:bottom w:val="single" w:sz="2" w:space="0" w:color="auto"/>
              <w:right w:val="nil"/>
            </w:tcBorders>
            <w:noWrap/>
            <w:vAlign w:val="center"/>
            <w:hideMark/>
          </w:tcPr>
          <w:p w:rsidR="00172E53" w:rsidRPr="009A1A87" w:rsidRDefault="00172E53" w:rsidP="00143154">
            <w:pP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 xml:space="preserve">8.4 </w:t>
            </w:r>
            <w:r>
              <w:rPr>
                <w:rFonts w:ascii="Arial" w:hAnsi="Arial" w:cs="Arial"/>
                <w:sz w:val="18"/>
                <w:szCs w:val="18"/>
              </w:rPr>
              <w:t xml:space="preserve"> </w:t>
            </w:r>
            <w:r w:rsidRPr="009A1A87">
              <w:rPr>
                <w:rFonts w:ascii="Arial" w:hAnsi="Arial" w:cs="Arial"/>
                <w:sz w:val="18"/>
                <w:szCs w:val="18"/>
              </w:rPr>
              <w:t>- 10.8</w:t>
            </w:r>
          </w:p>
        </w:tc>
      </w:tr>
      <w:tr w:rsidR="00172E53" w:rsidRPr="009A1A87" w:rsidTr="00143154">
        <w:trPr>
          <w:trHeight w:val="266"/>
        </w:trPr>
        <w:tc>
          <w:tcPr>
            <w:tcW w:w="2207" w:type="dxa"/>
            <w:tcBorders>
              <w:top w:val="single" w:sz="2" w:space="0" w:color="auto"/>
              <w:left w:val="nil"/>
              <w:bottom w:val="nil"/>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Type of Community</w:t>
            </w:r>
          </w:p>
        </w:tc>
        <w:tc>
          <w:tcPr>
            <w:tcW w:w="3251" w:type="dxa"/>
            <w:tcBorders>
              <w:top w:val="single" w:sz="2" w:space="0" w:color="auto"/>
              <w:left w:val="nil"/>
              <w:bottom w:val="nil"/>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Rural</w:t>
            </w:r>
          </w:p>
        </w:tc>
        <w:tc>
          <w:tcPr>
            <w:tcW w:w="938" w:type="dxa"/>
            <w:tcBorders>
              <w:top w:val="single" w:sz="2" w:space="0" w:color="auto"/>
              <w:left w:val="nil"/>
              <w:bottom w:val="nil"/>
              <w:right w:val="nil"/>
            </w:tcBorders>
            <w:noWrap/>
            <w:vAlign w:val="center"/>
            <w:hideMark/>
          </w:tcPr>
          <w:p w:rsidR="00172E53" w:rsidRPr="009A1A87" w:rsidRDefault="00F03483" w:rsidP="00143154">
            <w:pPr>
              <w:jc w:val="center"/>
              <w:rPr>
                <w:rFonts w:ascii="Arial" w:hAnsi="Arial" w:cs="Arial"/>
                <w:sz w:val="18"/>
                <w:szCs w:val="18"/>
              </w:rPr>
            </w:pPr>
            <w:r>
              <w:rPr>
                <w:rFonts w:ascii="Arial" w:hAnsi="Arial" w:cs="Arial"/>
                <w:sz w:val="18"/>
                <w:szCs w:val="18"/>
              </w:rPr>
              <w:t>7973</w:t>
            </w:r>
          </w:p>
        </w:tc>
        <w:tc>
          <w:tcPr>
            <w:tcW w:w="1112" w:type="dxa"/>
            <w:tcBorders>
              <w:top w:val="single" w:sz="2" w:space="0" w:color="auto"/>
              <w:left w:val="nil"/>
              <w:bottom w:val="nil"/>
              <w:right w:val="nil"/>
            </w:tcBorders>
            <w:vAlign w:val="center"/>
            <w:hideMark/>
          </w:tcPr>
          <w:p w:rsidR="00172E53" w:rsidRPr="009A1A87" w:rsidRDefault="00172E53" w:rsidP="007F24E8">
            <w:pPr>
              <w:jc w:val="center"/>
              <w:rPr>
                <w:rFonts w:ascii="Arial" w:hAnsi="Arial" w:cs="Arial"/>
                <w:sz w:val="18"/>
                <w:szCs w:val="18"/>
              </w:rPr>
            </w:pPr>
            <w:r>
              <w:rPr>
                <w:rFonts w:ascii="Arial" w:hAnsi="Arial" w:cs="Arial"/>
                <w:sz w:val="18"/>
                <w:szCs w:val="18"/>
              </w:rPr>
              <w:t xml:space="preserve">  </w:t>
            </w:r>
            <w:r w:rsidRPr="009A1A87">
              <w:rPr>
                <w:rFonts w:ascii="Arial" w:hAnsi="Arial" w:cs="Arial"/>
                <w:sz w:val="18"/>
                <w:szCs w:val="18"/>
              </w:rPr>
              <w:t>9.</w:t>
            </w:r>
            <w:r w:rsidR="007F24E8">
              <w:rPr>
                <w:rFonts w:ascii="Arial" w:hAnsi="Arial" w:cs="Arial"/>
                <w:sz w:val="18"/>
                <w:szCs w:val="18"/>
              </w:rPr>
              <w:t>3</w:t>
            </w:r>
          </w:p>
        </w:tc>
        <w:tc>
          <w:tcPr>
            <w:tcW w:w="1407" w:type="dxa"/>
            <w:tcBorders>
              <w:top w:val="single" w:sz="2" w:space="0" w:color="auto"/>
              <w:left w:val="nil"/>
              <w:bottom w:val="nil"/>
              <w:right w:val="nil"/>
            </w:tcBorders>
            <w:noWrap/>
            <w:vAlign w:val="center"/>
            <w:hideMark/>
          </w:tcPr>
          <w:p w:rsidR="00172E53" w:rsidRPr="009A1A87" w:rsidRDefault="00172E53" w:rsidP="00E161E0">
            <w:pPr>
              <w:rPr>
                <w:rFonts w:ascii="Arial" w:hAnsi="Arial" w:cs="Arial"/>
                <w:sz w:val="18"/>
                <w:szCs w:val="18"/>
              </w:rPr>
            </w:pPr>
            <w:r>
              <w:rPr>
                <w:rFonts w:ascii="Arial" w:hAnsi="Arial" w:cs="Arial"/>
                <w:sz w:val="18"/>
                <w:szCs w:val="18"/>
              </w:rPr>
              <w:t xml:space="preserve">  </w:t>
            </w:r>
            <w:r w:rsidR="007F24E8">
              <w:rPr>
                <w:rFonts w:ascii="Arial" w:hAnsi="Arial" w:cs="Arial"/>
                <w:sz w:val="18"/>
                <w:szCs w:val="18"/>
              </w:rPr>
              <w:t>7</w:t>
            </w:r>
            <w:r w:rsidRPr="009A1A87">
              <w:rPr>
                <w:rFonts w:ascii="Arial" w:hAnsi="Arial" w:cs="Arial"/>
                <w:sz w:val="18"/>
                <w:szCs w:val="18"/>
              </w:rPr>
              <w:t>.</w:t>
            </w:r>
            <w:r w:rsidR="007F24E8">
              <w:rPr>
                <w:rFonts w:ascii="Arial" w:hAnsi="Arial" w:cs="Arial"/>
                <w:sz w:val="18"/>
                <w:szCs w:val="18"/>
              </w:rPr>
              <w:t>4</w:t>
            </w:r>
            <w:r w:rsidRPr="009A1A87">
              <w:rPr>
                <w:rFonts w:ascii="Arial" w:hAnsi="Arial" w:cs="Arial"/>
                <w:sz w:val="18"/>
                <w:szCs w:val="18"/>
              </w:rPr>
              <w:t xml:space="preserve"> </w:t>
            </w:r>
            <w:r>
              <w:rPr>
                <w:rFonts w:ascii="Arial" w:hAnsi="Arial" w:cs="Arial"/>
                <w:sz w:val="18"/>
                <w:szCs w:val="18"/>
              </w:rPr>
              <w:t xml:space="preserve"> </w:t>
            </w:r>
            <w:r w:rsidRPr="009A1A87">
              <w:rPr>
                <w:rFonts w:ascii="Arial" w:hAnsi="Arial" w:cs="Arial"/>
                <w:sz w:val="18"/>
                <w:szCs w:val="18"/>
              </w:rPr>
              <w:t>- 11.</w:t>
            </w:r>
            <w:r w:rsidR="00E161E0">
              <w:rPr>
                <w:rFonts w:ascii="Arial" w:hAnsi="Arial" w:cs="Arial"/>
                <w:sz w:val="18"/>
                <w:szCs w:val="18"/>
              </w:rPr>
              <w:t>2</w:t>
            </w:r>
          </w:p>
        </w:tc>
      </w:tr>
      <w:tr w:rsidR="00172E53" w:rsidRPr="009A1A87" w:rsidTr="00143154">
        <w:trPr>
          <w:trHeight w:val="266"/>
        </w:trPr>
        <w:tc>
          <w:tcPr>
            <w:tcW w:w="2207" w:type="dxa"/>
            <w:tcBorders>
              <w:top w:val="nil"/>
              <w:left w:val="nil"/>
              <w:bottom w:val="single" w:sz="12" w:space="0" w:color="auto"/>
              <w:right w:val="nil"/>
            </w:tcBorders>
            <w:noWrap/>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 </w:t>
            </w:r>
          </w:p>
        </w:tc>
        <w:tc>
          <w:tcPr>
            <w:tcW w:w="3251" w:type="dxa"/>
            <w:tcBorders>
              <w:top w:val="nil"/>
              <w:left w:val="nil"/>
              <w:bottom w:val="single" w:sz="12" w:space="0" w:color="auto"/>
              <w:right w:val="nil"/>
            </w:tcBorders>
            <w:vAlign w:val="center"/>
            <w:hideMark/>
          </w:tcPr>
          <w:p w:rsidR="00172E53" w:rsidRPr="009A1A87" w:rsidRDefault="00172E53" w:rsidP="00143154">
            <w:pPr>
              <w:rPr>
                <w:rFonts w:ascii="Arial" w:hAnsi="Arial" w:cs="Arial"/>
                <w:sz w:val="18"/>
                <w:szCs w:val="18"/>
              </w:rPr>
            </w:pPr>
            <w:r w:rsidRPr="009A1A87">
              <w:rPr>
                <w:rFonts w:ascii="Arial" w:hAnsi="Arial" w:cs="Arial"/>
                <w:sz w:val="18"/>
                <w:szCs w:val="18"/>
              </w:rPr>
              <w:t>Urban</w:t>
            </w:r>
          </w:p>
        </w:tc>
        <w:tc>
          <w:tcPr>
            <w:tcW w:w="938" w:type="dxa"/>
            <w:tcBorders>
              <w:top w:val="nil"/>
              <w:left w:val="nil"/>
              <w:bottom w:val="single" w:sz="12" w:space="0" w:color="auto"/>
              <w:right w:val="nil"/>
            </w:tcBorders>
            <w:noWrap/>
            <w:vAlign w:val="center"/>
            <w:hideMark/>
          </w:tcPr>
          <w:p w:rsidR="00172E53" w:rsidRPr="009A1A87" w:rsidRDefault="00172E53" w:rsidP="00143154">
            <w:pPr>
              <w:jc w:val="center"/>
              <w:rPr>
                <w:rFonts w:ascii="Arial" w:hAnsi="Arial" w:cs="Arial"/>
                <w:sz w:val="18"/>
                <w:szCs w:val="18"/>
              </w:rPr>
            </w:pPr>
          </w:p>
        </w:tc>
        <w:tc>
          <w:tcPr>
            <w:tcW w:w="1112" w:type="dxa"/>
            <w:tcBorders>
              <w:top w:val="nil"/>
              <w:left w:val="nil"/>
              <w:bottom w:val="single" w:sz="12" w:space="0" w:color="auto"/>
              <w:right w:val="nil"/>
            </w:tcBorders>
            <w:vAlign w:val="center"/>
            <w:hideMark/>
          </w:tcPr>
          <w:p w:rsidR="00172E53" w:rsidRPr="009A1A87" w:rsidRDefault="00172E53" w:rsidP="00E161E0">
            <w:pPr>
              <w:jc w:val="center"/>
              <w:rPr>
                <w:rFonts w:ascii="Arial" w:hAnsi="Arial" w:cs="Arial"/>
                <w:sz w:val="18"/>
                <w:szCs w:val="18"/>
              </w:rPr>
            </w:pPr>
            <w:r w:rsidRPr="009A1A87">
              <w:rPr>
                <w:rFonts w:ascii="Arial" w:hAnsi="Arial" w:cs="Arial"/>
                <w:sz w:val="18"/>
                <w:szCs w:val="18"/>
              </w:rPr>
              <w:t>1</w:t>
            </w:r>
            <w:r w:rsidR="00E161E0">
              <w:rPr>
                <w:rFonts w:ascii="Arial" w:hAnsi="Arial" w:cs="Arial"/>
                <w:sz w:val="18"/>
                <w:szCs w:val="18"/>
              </w:rPr>
              <w:t>0</w:t>
            </w:r>
            <w:r w:rsidRPr="009A1A87">
              <w:rPr>
                <w:rFonts w:ascii="Arial" w:hAnsi="Arial" w:cs="Arial"/>
                <w:sz w:val="18"/>
                <w:szCs w:val="18"/>
              </w:rPr>
              <w:t>.</w:t>
            </w:r>
            <w:r w:rsidR="00E161E0">
              <w:rPr>
                <w:rFonts w:ascii="Arial" w:hAnsi="Arial" w:cs="Arial"/>
                <w:sz w:val="18"/>
                <w:szCs w:val="18"/>
              </w:rPr>
              <w:t>8</w:t>
            </w:r>
          </w:p>
        </w:tc>
        <w:tc>
          <w:tcPr>
            <w:tcW w:w="1407" w:type="dxa"/>
            <w:tcBorders>
              <w:top w:val="nil"/>
              <w:left w:val="nil"/>
              <w:bottom w:val="single" w:sz="12" w:space="0" w:color="auto"/>
              <w:right w:val="nil"/>
            </w:tcBorders>
            <w:noWrap/>
            <w:vAlign w:val="center"/>
            <w:hideMark/>
          </w:tcPr>
          <w:p w:rsidR="00172E53" w:rsidRPr="009A1A87" w:rsidRDefault="00E161E0" w:rsidP="00E161E0">
            <w:pPr>
              <w:rPr>
                <w:rFonts w:ascii="Arial" w:hAnsi="Arial" w:cs="Arial"/>
                <w:sz w:val="18"/>
                <w:szCs w:val="18"/>
              </w:rPr>
            </w:pPr>
            <w:r>
              <w:rPr>
                <w:rFonts w:ascii="Arial" w:hAnsi="Arial" w:cs="Arial"/>
                <w:sz w:val="18"/>
                <w:szCs w:val="18"/>
              </w:rPr>
              <w:t xml:space="preserve">  9</w:t>
            </w:r>
            <w:r w:rsidR="00172E53" w:rsidRPr="009A1A87">
              <w:rPr>
                <w:rFonts w:ascii="Arial" w:hAnsi="Arial" w:cs="Arial"/>
                <w:sz w:val="18"/>
                <w:szCs w:val="18"/>
              </w:rPr>
              <w:t>.</w:t>
            </w:r>
            <w:r>
              <w:rPr>
                <w:rFonts w:ascii="Arial" w:hAnsi="Arial" w:cs="Arial"/>
                <w:sz w:val="18"/>
                <w:szCs w:val="18"/>
              </w:rPr>
              <w:t>7</w:t>
            </w:r>
            <w:r w:rsidR="00172E53" w:rsidRPr="009A1A87">
              <w:rPr>
                <w:rFonts w:ascii="Arial" w:hAnsi="Arial" w:cs="Arial"/>
                <w:sz w:val="18"/>
                <w:szCs w:val="18"/>
              </w:rPr>
              <w:t xml:space="preserve"> </w:t>
            </w:r>
            <w:r w:rsidR="00172E53">
              <w:rPr>
                <w:rFonts w:ascii="Arial" w:hAnsi="Arial" w:cs="Arial"/>
                <w:sz w:val="18"/>
                <w:szCs w:val="18"/>
              </w:rPr>
              <w:t xml:space="preserve"> </w:t>
            </w:r>
            <w:r w:rsidR="00172E53" w:rsidRPr="009A1A87">
              <w:rPr>
                <w:rFonts w:ascii="Arial" w:hAnsi="Arial" w:cs="Arial"/>
                <w:sz w:val="18"/>
                <w:szCs w:val="18"/>
              </w:rPr>
              <w:t>- 11.9</w:t>
            </w:r>
          </w:p>
        </w:tc>
      </w:tr>
    </w:tbl>
    <w:p w:rsidR="00172E53" w:rsidRPr="00FF73C2" w:rsidRDefault="00172E53" w:rsidP="00172E53">
      <w:pPr>
        <w:ind w:left="576"/>
        <w:rPr>
          <w:rFonts w:ascii="Arial" w:hAnsi="Arial" w:cs="Arial"/>
          <w:sz w:val="16"/>
          <w:szCs w:val="16"/>
        </w:rPr>
      </w:pPr>
      <w:r w:rsidRPr="00FF73C2">
        <w:rPr>
          <w:rFonts w:ascii="Arial" w:hAnsi="Arial" w:cs="Arial"/>
          <w:sz w:val="16"/>
          <w:szCs w:val="16"/>
        </w:rPr>
        <w:t>1</w:t>
      </w:r>
      <w:r w:rsidR="0064222D">
        <w:rPr>
          <w:rFonts w:ascii="Arial" w:hAnsi="Arial" w:cs="Arial"/>
          <w:sz w:val="16"/>
          <w:szCs w:val="16"/>
        </w:rPr>
        <w:t>.</w:t>
      </w:r>
      <w:r w:rsidRPr="00FF73C2">
        <w:rPr>
          <w:rFonts w:ascii="Arial" w:hAnsi="Arial" w:cs="Arial"/>
          <w:sz w:val="16"/>
          <w:szCs w:val="16"/>
        </w:rPr>
        <w:t xml:space="preserve"> </w:t>
      </w:r>
      <w:r>
        <w:rPr>
          <w:rFonts w:ascii="Arial" w:hAnsi="Arial" w:cs="Arial"/>
          <w:sz w:val="16"/>
          <w:szCs w:val="16"/>
        </w:rPr>
        <w:t>N</w:t>
      </w:r>
      <w:r w:rsidRPr="00FF73C2">
        <w:rPr>
          <w:rFonts w:ascii="Arial" w:hAnsi="Arial" w:cs="Arial"/>
          <w:sz w:val="16"/>
          <w:szCs w:val="16"/>
        </w:rPr>
        <w:t xml:space="preserve"> is the number of respondents who answered the corresponding question(s). </w:t>
      </w:r>
    </w:p>
    <w:p w:rsidR="00172E53" w:rsidRPr="00FF73C2" w:rsidRDefault="00172E53" w:rsidP="00172E53">
      <w:pPr>
        <w:ind w:left="576"/>
        <w:rPr>
          <w:rFonts w:ascii="Arial" w:hAnsi="Arial" w:cs="Arial"/>
          <w:sz w:val="16"/>
          <w:szCs w:val="16"/>
        </w:rPr>
      </w:pPr>
      <w:r w:rsidRPr="00FF73C2">
        <w:rPr>
          <w:rFonts w:ascii="Arial" w:hAnsi="Arial" w:cs="Arial"/>
          <w:sz w:val="16"/>
          <w:szCs w:val="16"/>
        </w:rPr>
        <w:t>2</w:t>
      </w:r>
      <w:r w:rsidR="0064222D">
        <w:rPr>
          <w:rFonts w:ascii="Arial" w:hAnsi="Arial" w:cs="Arial"/>
          <w:sz w:val="16"/>
          <w:szCs w:val="16"/>
        </w:rPr>
        <w:t>.</w:t>
      </w:r>
      <w:r w:rsidRPr="00FF73C2">
        <w:rPr>
          <w:rFonts w:ascii="Arial" w:hAnsi="Arial" w:cs="Arial"/>
          <w:sz w:val="16"/>
          <w:szCs w:val="16"/>
        </w:rPr>
        <w:t xml:space="preserve"> Percent is weighted to population characteristics. </w:t>
      </w:r>
    </w:p>
    <w:p w:rsidR="00172E53" w:rsidRDefault="00172E53" w:rsidP="00172E53">
      <w:pPr>
        <w:ind w:left="576"/>
        <w:rPr>
          <w:rFonts w:ascii="Arial" w:hAnsi="Arial" w:cs="Arial"/>
          <w:sz w:val="16"/>
          <w:szCs w:val="16"/>
        </w:rPr>
      </w:pPr>
      <w:r w:rsidRPr="00FF73C2">
        <w:rPr>
          <w:rFonts w:ascii="Arial" w:hAnsi="Arial" w:cs="Arial"/>
          <w:sz w:val="16"/>
          <w:szCs w:val="16"/>
        </w:rPr>
        <w:t>3</w:t>
      </w:r>
      <w:r w:rsidR="0064222D">
        <w:rPr>
          <w:rFonts w:ascii="Arial" w:hAnsi="Arial" w:cs="Arial"/>
          <w:sz w:val="16"/>
          <w:szCs w:val="16"/>
        </w:rPr>
        <w:t>.</w:t>
      </w:r>
      <w:r w:rsidRPr="00FF73C2">
        <w:rPr>
          <w:rFonts w:ascii="Arial" w:hAnsi="Arial" w:cs="Arial"/>
          <w:sz w:val="16"/>
          <w:szCs w:val="16"/>
        </w:rPr>
        <w:t xml:space="preserve"> 95% Confidence </w:t>
      </w:r>
      <w:r w:rsidR="0064222D">
        <w:rPr>
          <w:rFonts w:ascii="Arial" w:hAnsi="Arial" w:cs="Arial"/>
          <w:sz w:val="16"/>
          <w:szCs w:val="16"/>
        </w:rPr>
        <w:t>i</w:t>
      </w:r>
      <w:r w:rsidRPr="00FF73C2">
        <w:rPr>
          <w:rFonts w:ascii="Arial" w:hAnsi="Arial" w:cs="Arial"/>
          <w:sz w:val="16"/>
          <w:szCs w:val="16"/>
        </w:rPr>
        <w:t>nterval.</w:t>
      </w:r>
      <w:r w:rsidR="008A4472">
        <w:rPr>
          <w:rFonts w:ascii="Arial" w:hAnsi="Arial" w:cs="Arial"/>
          <w:sz w:val="16"/>
          <w:szCs w:val="16"/>
        </w:rPr>
        <w:t xml:space="preserve"> </w:t>
      </w:r>
    </w:p>
    <w:p w:rsidR="00172E53" w:rsidRDefault="00172E53" w:rsidP="00172E53">
      <w:pPr>
        <w:spacing w:after="360"/>
        <w:ind w:left="576"/>
        <w:rPr>
          <w:rFonts w:ascii="Arial" w:hAnsi="Arial" w:cs="Arial"/>
          <w:sz w:val="16"/>
          <w:szCs w:val="16"/>
        </w:rPr>
      </w:pPr>
      <w:r w:rsidRPr="005372E6">
        <w:rPr>
          <w:rFonts w:ascii="Arial" w:hAnsi="Arial" w:cs="Arial"/>
          <w:sz w:val="16"/>
          <w:szCs w:val="16"/>
        </w:rPr>
        <w:t>Data Source: 201</w:t>
      </w:r>
      <w:r>
        <w:rPr>
          <w:rFonts w:ascii="Arial" w:hAnsi="Arial" w:cs="Arial"/>
          <w:sz w:val="16"/>
          <w:szCs w:val="16"/>
        </w:rPr>
        <w:t>5</w:t>
      </w:r>
      <w:r w:rsidRPr="005372E6">
        <w:rPr>
          <w:rFonts w:ascii="Arial" w:hAnsi="Arial" w:cs="Arial"/>
          <w:sz w:val="16"/>
          <w:szCs w:val="16"/>
        </w:rPr>
        <w:t xml:space="preserve"> MA Behavioral Risk Factor Surveillance System, Massachusetts Department of Public Health</w:t>
      </w:r>
    </w:p>
    <w:p w:rsidR="00172E53" w:rsidRDefault="00172E53" w:rsidP="00172E53">
      <w:pPr>
        <w:numPr>
          <w:ilvl w:val="0"/>
          <w:numId w:val="2"/>
        </w:numPr>
        <w:autoSpaceDE w:val="0"/>
        <w:autoSpaceDN w:val="0"/>
        <w:adjustRightInd w:val="0"/>
        <w:jc w:val="both"/>
        <w:rPr>
          <w:rFonts w:ascii="Arial" w:hAnsi="Arial" w:cs="Arial"/>
        </w:rPr>
      </w:pPr>
      <w:r>
        <w:rPr>
          <w:rFonts w:ascii="Arial" w:hAnsi="Arial" w:cs="Arial"/>
        </w:rPr>
        <w:t>In 201</w:t>
      </w:r>
      <w:r w:rsidR="005819B9">
        <w:rPr>
          <w:rFonts w:ascii="Arial" w:hAnsi="Arial" w:cs="Arial"/>
        </w:rPr>
        <w:t>5</w:t>
      </w:r>
      <w:r>
        <w:rPr>
          <w:rFonts w:ascii="Arial" w:hAnsi="Arial" w:cs="Arial"/>
        </w:rPr>
        <w:t>, the prevalence of current asthma among Massachusetts adults was 10.</w:t>
      </w:r>
      <w:r w:rsidR="005819B9">
        <w:rPr>
          <w:rFonts w:ascii="Arial" w:hAnsi="Arial" w:cs="Arial"/>
        </w:rPr>
        <w:t>2</w:t>
      </w:r>
      <w:r>
        <w:rPr>
          <w:rFonts w:ascii="Arial" w:hAnsi="Arial" w:cs="Arial"/>
        </w:rPr>
        <w:t>%.</w:t>
      </w:r>
    </w:p>
    <w:p w:rsidR="00172E53" w:rsidRDefault="00172E53" w:rsidP="00172E53">
      <w:pPr>
        <w:numPr>
          <w:ilvl w:val="0"/>
          <w:numId w:val="2"/>
        </w:numPr>
        <w:autoSpaceDE w:val="0"/>
        <w:autoSpaceDN w:val="0"/>
        <w:adjustRightInd w:val="0"/>
        <w:jc w:val="both"/>
        <w:rPr>
          <w:rFonts w:ascii="Arial" w:hAnsi="Arial" w:cs="Arial"/>
        </w:rPr>
      </w:pPr>
      <w:r w:rsidRPr="0019106E">
        <w:rPr>
          <w:rFonts w:ascii="Arial" w:hAnsi="Arial"/>
        </w:rPr>
        <w:t xml:space="preserve">A high </w:t>
      </w:r>
      <w:r>
        <w:rPr>
          <w:rFonts w:ascii="Arial" w:hAnsi="Arial" w:cs="Arial"/>
        </w:rPr>
        <w:t xml:space="preserve">asthma prevalence </w:t>
      </w:r>
      <w:r w:rsidRPr="00DE6FD8">
        <w:rPr>
          <w:rFonts w:ascii="Arial" w:hAnsi="Arial" w:cs="Arial"/>
        </w:rPr>
        <w:t xml:space="preserve">among adults </w:t>
      </w:r>
      <w:r>
        <w:rPr>
          <w:rFonts w:ascii="Arial" w:hAnsi="Arial" w:cs="Arial"/>
        </w:rPr>
        <w:t>is</w:t>
      </w:r>
      <w:r w:rsidRPr="00DE6FD8">
        <w:rPr>
          <w:rFonts w:ascii="Arial" w:hAnsi="Arial" w:cs="Arial"/>
        </w:rPr>
        <w:t xml:space="preserve"> associated with: </w:t>
      </w:r>
    </w:p>
    <w:p w:rsidR="00172E53" w:rsidRDefault="00172E53" w:rsidP="00172E53">
      <w:pPr>
        <w:numPr>
          <w:ilvl w:val="1"/>
          <w:numId w:val="2"/>
        </w:numPr>
        <w:autoSpaceDE w:val="0"/>
        <w:autoSpaceDN w:val="0"/>
        <w:adjustRightInd w:val="0"/>
        <w:jc w:val="both"/>
        <w:rPr>
          <w:rFonts w:ascii="Arial" w:hAnsi="Arial" w:cs="Arial"/>
        </w:rPr>
      </w:pPr>
      <w:r>
        <w:rPr>
          <w:rFonts w:ascii="Arial" w:hAnsi="Arial" w:cs="Arial"/>
        </w:rPr>
        <w:t>Being female (1</w:t>
      </w:r>
      <w:r w:rsidR="00396506">
        <w:rPr>
          <w:rFonts w:ascii="Arial" w:hAnsi="Arial" w:cs="Arial"/>
        </w:rPr>
        <w:t>2</w:t>
      </w:r>
      <w:r>
        <w:rPr>
          <w:rFonts w:ascii="Arial" w:hAnsi="Arial" w:cs="Arial"/>
        </w:rPr>
        <w:t>.</w:t>
      </w:r>
      <w:r w:rsidR="00396506">
        <w:rPr>
          <w:rFonts w:ascii="Arial" w:hAnsi="Arial" w:cs="Arial"/>
        </w:rPr>
        <w:t>8</w:t>
      </w:r>
      <w:r>
        <w:rPr>
          <w:rFonts w:ascii="Arial" w:hAnsi="Arial" w:cs="Arial"/>
        </w:rPr>
        <w:t>%)</w:t>
      </w:r>
    </w:p>
    <w:p w:rsidR="007C3902" w:rsidRDefault="007C3902" w:rsidP="007C3902">
      <w:pPr>
        <w:numPr>
          <w:ilvl w:val="1"/>
          <w:numId w:val="2"/>
        </w:numPr>
        <w:autoSpaceDE w:val="0"/>
        <w:autoSpaceDN w:val="0"/>
        <w:adjustRightInd w:val="0"/>
        <w:jc w:val="both"/>
        <w:rPr>
          <w:rFonts w:ascii="Arial" w:hAnsi="Arial" w:cs="Arial"/>
        </w:rPr>
      </w:pPr>
      <w:r w:rsidRPr="00F1128A">
        <w:rPr>
          <w:rFonts w:ascii="Arial" w:hAnsi="Arial" w:cs="Arial"/>
        </w:rPr>
        <w:t xml:space="preserve">Being between the ages of 18 and </w:t>
      </w:r>
      <w:r>
        <w:rPr>
          <w:rFonts w:ascii="Arial" w:hAnsi="Arial" w:cs="Arial"/>
        </w:rPr>
        <w:t>6</w:t>
      </w:r>
      <w:r w:rsidRPr="00F1128A">
        <w:rPr>
          <w:rFonts w:ascii="Arial" w:hAnsi="Arial" w:cs="Arial"/>
        </w:rPr>
        <w:t>4 (</w:t>
      </w:r>
      <w:r>
        <w:rPr>
          <w:rFonts w:ascii="Arial" w:hAnsi="Arial" w:cs="Arial"/>
        </w:rPr>
        <w:t>ages of 18-3</w:t>
      </w:r>
      <w:r w:rsidRPr="00F1128A">
        <w:rPr>
          <w:rFonts w:ascii="Arial" w:hAnsi="Arial" w:cs="Arial"/>
        </w:rPr>
        <w:t>4</w:t>
      </w:r>
      <w:r>
        <w:rPr>
          <w:rFonts w:ascii="Arial" w:hAnsi="Arial" w:cs="Arial"/>
        </w:rPr>
        <w:t>:</w:t>
      </w:r>
      <w:r w:rsidRPr="00F1128A">
        <w:rPr>
          <w:rFonts w:ascii="Arial" w:hAnsi="Arial" w:cs="Arial"/>
        </w:rPr>
        <w:t xml:space="preserve"> 1</w:t>
      </w:r>
      <w:r>
        <w:rPr>
          <w:rFonts w:ascii="Arial" w:hAnsi="Arial" w:cs="Arial"/>
        </w:rPr>
        <w:t>1</w:t>
      </w:r>
      <w:r w:rsidRPr="00F1128A">
        <w:rPr>
          <w:rFonts w:ascii="Arial" w:hAnsi="Arial" w:cs="Arial"/>
        </w:rPr>
        <w:t>.4%</w:t>
      </w:r>
      <w:r>
        <w:rPr>
          <w:rFonts w:ascii="Arial" w:hAnsi="Arial" w:cs="Arial"/>
        </w:rPr>
        <w:t xml:space="preserve"> and </w:t>
      </w:r>
      <w:r w:rsidRPr="00F1128A">
        <w:rPr>
          <w:rFonts w:ascii="Arial" w:hAnsi="Arial" w:cs="Arial"/>
        </w:rPr>
        <w:t xml:space="preserve">ages of </w:t>
      </w:r>
      <w:r>
        <w:rPr>
          <w:rFonts w:ascii="Arial" w:hAnsi="Arial" w:cs="Arial"/>
        </w:rPr>
        <w:t>35-6</w:t>
      </w:r>
      <w:r w:rsidRPr="00F1128A">
        <w:rPr>
          <w:rFonts w:ascii="Arial" w:hAnsi="Arial" w:cs="Arial"/>
        </w:rPr>
        <w:t>4</w:t>
      </w:r>
      <w:r>
        <w:rPr>
          <w:rFonts w:ascii="Arial" w:hAnsi="Arial" w:cs="Arial"/>
        </w:rPr>
        <w:t>:</w:t>
      </w:r>
      <w:r w:rsidRPr="00F1128A">
        <w:rPr>
          <w:rFonts w:ascii="Arial" w:hAnsi="Arial" w:cs="Arial"/>
        </w:rPr>
        <w:t xml:space="preserve"> </w:t>
      </w:r>
      <w:r>
        <w:rPr>
          <w:rFonts w:ascii="Arial" w:hAnsi="Arial" w:cs="Arial"/>
        </w:rPr>
        <w:t>10.6%)</w:t>
      </w:r>
    </w:p>
    <w:p w:rsidR="007C3902" w:rsidRDefault="007C3902" w:rsidP="007C3902">
      <w:pPr>
        <w:numPr>
          <w:ilvl w:val="1"/>
          <w:numId w:val="2"/>
        </w:numPr>
        <w:autoSpaceDE w:val="0"/>
        <w:autoSpaceDN w:val="0"/>
        <w:adjustRightInd w:val="0"/>
        <w:jc w:val="both"/>
        <w:rPr>
          <w:rFonts w:ascii="Arial" w:hAnsi="Arial" w:cs="Arial"/>
        </w:rPr>
      </w:pPr>
      <w:r>
        <w:rPr>
          <w:rFonts w:ascii="Arial" w:hAnsi="Arial" w:cs="Arial"/>
        </w:rPr>
        <w:t>Having less than a high school degree (13.6%)</w:t>
      </w:r>
    </w:p>
    <w:p w:rsidR="007C3902" w:rsidRDefault="007C3902" w:rsidP="007C3902">
      <w:pPr>
        <w:numPr>
          <w:ilvl w:val="1"/>
          <w:numId w:val="2"/>
        </w:numPr>
        <w:autoSpaceDE w:val="0"/>
        <w:autoSpaceDN w:val="0"/>
        <w:adjustRightInd w:val="0"/>
        <w:jc w:val="both"/>
        <w:rPr>
          <w:rFonts w:ascii="Arial" w:hAnsi="Arial" w:cs="Arial"/>
        </w:rPr>
      </w:pPr>
      <w:r>
        <w:rPr>
          <w:rFonts w:ascii="Arial" w:hAnsi="Arial" w:cs="Arial"/>
        </w:rPr>
        <w:t>Having an annual household income less than $25,000 (12.9%)</w:t>
      </w:r>
    </w:p>
    <w:p w:rsidR="00172E53" w:rsidRDefault="00172E53" w:rsidP="00172E53">
      <w:pPr>
        <w:numPr>
          <w:ilvl w:val="1"/>
          <w:numId w:val="2"/>
        </w:numPr>
        <w:autoSpaceDE w:val="0"/>
        <w:autoSpaceDN w:val="0"/>
        <w:adjustRightInd w:val="0"/>
        <w:jc w:val="both"/>
        <w:rPr>
          <w:rFonts w:ascii="Arial" w:hAnsi="Arial" w:cs="Arial"/>
        </w:rPr>
      </w:pPr>
      <w:r>
        <w:rPr>
          <w:rFonts w:ascii="Arial" w:hAnsi="Arial" w:cs="Arial"/>
        </w:rPr>
        <w:t>Being disabled (1</w:t>
      </w:r>
      <w:r w:rsidR="00396506">
        <w:rPr>
          <w:rFonts w:ascii="Arial" w:hAnsi="Arial" w:cs="Arial"/>
        </w:rPr>
        <w:t>5.7</w:t>
      </w:r>
      <w:r>
        <w:rPr>
          <w:rFonts w:ascii="Arial" w:hAnsi="Arial" w:cs="Arial"/>
        </w:rPr>
        <w:t>%)</w:t>
      </w:r>
    </w:p>
    <w:p w:rsidR="00172E53" w:rsidRDefault="003969DC" w:rsidP="00172E53">
      <w:pPr>
        <w:numPr>
          <w:ilvl w:val="1"/>
          <w:numId w:val="2"/>
        </w:numPr>
        <w:autoSpaceDE w:val="0"/>
        <w:autoSpaceDN w:val="0"/>
        <w:adjustRightInd w:val="0"/>
        <w:jc w:val="both"/>
        <w:rPr>
          <w:rFonts w:ascii="Arial" w:hAnsi="Arial" w:cs="Arial"/>
        </w:rPr>
      </w:pPr>
      <w:r>
        <w:rPr>
          <w:rFonts w:ascii="Arial" w:hAnsi="Arial" w:cs="Arial"/>
        </w:rPr>
        <w:t>B</w:t>
      </w:r>
      <w:r w:rsidR="00172E53">
        <w:rPr>
          <w:rFonts w:ascii="Arial" w:hAnsi="Arial" w:cs="Arial"/>
        </w:rPr>
        <w:t>eing overweight (1</w:t>
      </w:r>
      <w:r w:rsidR="00396506">
        <w:rPr>
          <w:rFonts w:ascii="Arial" w:hAnsi="Arial" w:cs="Arial"/>
        </w:rPr>
        <w:t>2</w:t>
      </w:r>
      <w:r w:rsidR="00172E53">
        <w:rPr>
          <w:rFonts w:ascii="Arial" w:hAnsi="Arial" w:cs="Arial"/>
        </w:rPr>
        <w:t>.</w:t>
      </w:r>
      <w:r w:rsidR="00396506">
        <w:rPr>
          <w:rFonts w:ascii="Arial" w:hAnsi="Arial" w:cs="Arial"/>
        </w:rPr>
        <w:t>0</w:t>
      </w:r>
      <w:r w:rsidR="00172E53">
        <w:rPr>
          <w:rFonts w:ascii="Arial" w:hAnsi="Arial" w:cs="Arial"/>
        </w:rPr>
        <w:t>%)</w:t>
      </w:r>
    </w:p>
    <w:p w:rsidR="006726AF" w:rsidRPr="00F86D5C" w:rsidRDefault="006726AF" w:rsidP="006726AF">
      <w:pPr>
        <w:numPr>
          <w:ilvl w:val="0"/>
          <w:numId w:val="2"/>
        </w:numPr>
        <w:autoSpaceDE w:val="0"/>
        <w:autoSpaceDN w:val="0"/>
        <w:adjustRightInd w:val="0"/>
        <w:rPr>
          <w:rFonts w:ascii="Arial" w:hAnsi="Arial" w:cs="Arial"/>
        </w:rPr>
      </w:pPr>
      <w:r w:rsidRPr="00F86D5C">
        <w:rPr>
          <w:rFonts w:ascii="Arial" w:hAnsi="Arial" w:cs="Arial"/>
        </w:rPr>
        <w:t>Additionally, trend data on subsequent pages show that the prevalence of asthma is increasing faster among these groups.</w:t>
      </w:r>
    </w:p>
    <w:p w:rsidR="00D75635" w:rsidRDefault="00D75635" w:rsidP="00D75635">
      <w:pPr>
        <w:autoSpaceDE w:val="0"/>
        <w:autoSpaceDN w:val="0"/>
        <w:adjustRightInd w:val="0"/>
        <w:rPr>
          <w:rFonts w:ascii="Arial" w:hAnsi="Arial" w:cs="Arial"/>
          <w:bCs/>
          <w:iCs/>
        </w:rPr>
      </w:pPr>
    </w:p>
    <w:p w:rsidR="00D75635" w:rsidRDefault="00D75635" w:rsidP="00D75635">
      <w:pPr>
        <w:autoSpaceDE w:val="0"/>
        <w:autoSpaceDN w:val="0"/>
        <w:adjustRightInd w:val="0"/>
        <w:rPr>
          <w:rFonts w:ascii="Arial" w:hAnsi="Arial" w:cs="Arial"/>
          <w:bCs/>
          <w:iCs/>
        </w:rPr>
      </w:pPr>
    </w:p>
    <w:p w:rsidR="003F0CD8" w:rsidRDefault="003F0CD8" w:rsidP="003F0CD8">
      <w:pPr>
        <w:autoSpaceDE w:val="0"/>
        <w:autoSpaceDN w:val="0"/>
        <w:adjustRightInd w:val="0"/>
        <w:rPr>
          <w:rFonts w:ascii="Arial" w:hAnsi="Arial" w:cs="Arial"/>
        </w:rPr>
      </w:pPr>
      <w:r w:rsidRPr="007B016A">
        <w:rPr>
          <w:rFonts w:ascii="Arial" w:hAnsi="Arial" w:cs="Arial"/>
        </w:rPr>
        <w:t xml:space="preserve">Below is a detailed description of the demographic and socio-economic factors </w:t>
      </w:r>
      <w:r w:rsidRPr="002B6D46">
        <w:rPr>
          <w:rFonts w:ascii="Arial" w:hAnsi="Arial" w:cs="Arial"/>
        </w:rPr>
        <w:t xml:space="preserve">associated with </w:t>
      </w:r>
      <w:r w:rsidRPr="00F24D1E">
        <w:rPr>
          <w:rFonts w:ascii="Arial" w:hAnsi="Arial"/>
        </w:rPr>
        <w:t>high</w:t>
      </w:r>
      <w:r w:rsidRPr="002B6D46">
        <w:rPr>
          <w:rFonts w:ascii="Arial" w:hAnsi="Arial" w:cs="Arial"/>
        </w:rPr>
        <w:t xml:space="preserve"> </w:t>
      </w:r>
      <w:r>
        <w:rPr>
          <w:rFonts w:ascii="Arial" w:hAnsi="Arial" w:cs="Arial"/>
        </w:rPr>
        <w:t>asthma prevalence estimates</w:t>
      </w:r>
      <w:r w:rsidRPr="007B016A">
        <w:rPr>
          <w:rFonts w:ascii="Arial" w:hAnsi="Arial" w:cs="Arial"/>
        </w:rPr>
        <w:t>:</w:t>
      </w:r>
    </w:p>
    <w:p w:rsidR="003F0CD8" w:rsidRPr="007B016A" w:rsidRDefault="003F0CD8" w:rsidP="003F0CD8">
      <w:pPr>
        <w:autoSpaceDE w:val="0"/>
        <w:autoSpaceDN w:val="0"/>
        <w:adjustRightInd w:val="0"/>
        <w:rPr>
          <w:rFonts w:ascii="Arial" w:hAnsi="Arial" w:cs="Arial"/>
        </w:rPr>
      </w:pPr>
    </w:p>
    <w:p w:rsidR="003F0CD8" w:rsidRDefault="003F0CD8" w:rsidP="003F0CD8">
      <w:pPr>
        <w:autoSpaceDE w:val="0"/>
        <w:autoSpaceDN w:val="0"/>
        <w:adjustRightInd w:val="0"/>
        <w:spacing w:after="280"/>
        <w:ind w:left="360"/>
        <w:rPr>
          <w:rFonts w:ascii="Arial" w:hAnsi="Arial" w:cs="Arial"/>
        </w:rPr>
      </w:pPr>
      <w:r w:rsidRPr="002B6D46">
        <w:rPr>
          <w:rFonts w:ascii="Arial" w:hAnsi="Arial" w:cs="Arial"/>
          <w:b/>
        </w:rPr>
        <w:t>Sex:</w:t>
      </w:r>
      <w:r w:rsidRPr="007B016A">
        <w:rPr>
          <w:rFonts w:ascii="Arial" w:hAnsi="Arial" w:cs="Arial"/>
        </w:rPr>
        <w:t xml:space="preserve"> There </w:t>
      </w:r>
      <w:r w:rsidRPr="00554FE1">
        <w:rPr>
          <w:rFonts w:ascii="Arial" w:hAnsi="Arial" w:cs="Arial"/>
        </w:rPr>
        <w:t xml:space="preserve">is a </w:t>
      </w:r>
      <w:r w:rsidRPr="00554FE1">
        <w:rPr>
          <w:rFonts w:ascii="Arial" w:hAnsi="Arial"/>
        </w:rPr>
        <w:t>statistically significant difference</w:t>
      </w:r>
      <w:r w:rsidRPr="00554FE1">
        <w:rPr>
          <w:rFonts w:ascii="Arial" w:hAnsi="Arial" w:cs="Arial"/>
        </w:rPr>
        <w:t xml:space="preserve"> b</w:t>
      </w:r>
      <w:r w:rsidRPr="007B016A">
        <w:rPr>
          <w:rFonts w:ascii="Arial" w:hAnsi="Arial" w:cs="Arial"/>
        </w:rPr>
        <w:t>etween the prevalence of asthma</w:t>
      </w:r>
      <w:r>
        <w:rPr>
          <w:rFonts w:ascii="Arial" w:hAnsi="Arial" w:cs="Arial"/>
        </w:rPr>
        <w:t xml:space="preserve"> among males and females in Massachusetts. </w:t>
      </w:r>
      <w:r w:rsidRPr="007B016A">
        <w:rPr>
          <w:rFonts w:ascii="Arial" w:hAnsi="Arial" w:cs="Arial"/>
        </w:rPr>
        <w:t xml:space="preserve">Females are </w:t>
      </w:r>
      <w:r>
        <w:rPr>
          <w:rFonts w:ascii="Arial" w:hAnsi="Arial" w:cs="Arial"/>
        </w:rPr>
        <w:t>1.8 times</w:t>
      </w:r>
      <w:r w:rsidRPr="007B016A">
        <w:rPr>
          <w:rFonts w:ascii="Arial" w:hAnsi="Arial" w:cs="Arial"/>
        </w:rPr>
        <w:t xml:space="preserve"> </w:t>
      </w:r>
      <w:r>
        <w:rPr>
          <w:rFonts w:ascii="Arial" w:hAnsi="Arial" w:cs="Arial"/>
        </w:rPr>
        <w:t xml:space="preserve">more likely </w:t>
      </w:r>
      <w:r w:rsidRPr="007B016A">
        <w:rPr>
          <w:rFonts w:ascii="Arial" w:hAnsi="Arial" w:cs="Arial"/>
        </w:rPr>
        <w:t>to have current asthma</w:t>
      </w:r>
      <w:r w:rsidRPr="00B061B4">
        <w:rPr>
          <w:rFonts w:ascii="Arial" w:hAnsi="Arial" w:cs="Arial"/>
        </w:rPr>
        <w:t xml:space="preserve"> </w:t>
      </w:r>
      <w:r>
        <w:rPr>
          <w:rFonts w:ascii="Arial" w:hAnsi="Arial" w:cs="Arial"/>
        </w:rPr>
        <w:t xml:space="preserve">than </w:t>
      </w:r>
      <w:r w:rsidRPr="007B016A">
        <w:rPr>
          <w:rFonts w:ascii="Arial" w:hAnsi="Arial" w:cs="Arial"/>
        </w:rPr>
        <w:t>males, at 1</w:t>
      </w:r>
      <w:r>
        <w:rPr>
          <w:rFonts w:ascii="Arial" w:hAnsi="Arial" w:cs="Arial"/>
        </w:rPr>
        <w:t>2.8</w:t>
      </w:r>
      <w:r w:rsidRPr="007B016A">
        <w:rPr>
          <w:rFonts w:ascii="Arial" w:hAnsi="Arial" w:cs="Arial"/>
        </w:rPr>
        <w:t xml:space="preserve">% versus </w:t>
      </w:r>
      <w:r>
        <w:rPr>
          <w:rFonts w:ascii="Arial" w:hAnsi="Arial" w:cs="Arial"/>
        </w:rPr>
        <w:t>7.3</w:t>
      </w:r>
      <w:r w:rsidRPr="007B016A">
        <w:rPr>
          <w:rFonts w:ascii="Arial" w:hAnsi="Arial" w:cs="Arial"/>
        </w:rPr>
        <w:t>%</w:t>
      </w:r>
      <w:r>
        <w:rPr>
          <w:rFonts w:ascii="Arial" w:hAnsi="Arial" w:cs="Arial"/>
        </w:rPr>
        <w:t>, respectively</w:t>
      </w:r>
      <w:r w:rsidRPr="007B016A">
        <w:rPr>
          <w:rFonts w:ascii="Arial" w:hAnsi="Arial" w:cs="Arial"/>
        </w:rPr>
        <w:t>.</w:t>
      </w:r>
      <w:r>
        <w:rPr>
          <w:rFonts w:ascii="Arial" w:hAnsi="Arial" w:cs="Arial"/>
        </w:rPr>
        <w:t xml:space="preserve"> </w:t>
      </w:r>
    </w:p>
    <w:p w:rsidR="003F0CD8" w:rsidRDefault="003F0CD8" w:rsidP="003F0CD8">
      <w:pPr>
        <w:autoSpaceDE w:val="0"/>
        <w:autoSpaceDN w:val="0"/>
        <w:adjustRightInd w:val="0"/>
        <w:spacing w:after="280"/>
        <w:ind w:left="360"/>
        <w:rPr>
          <w:rFonts w:ascii="Arial" w:hAnsi="Arial" w:cs="Arial"/>
        </w:rPr>
      </w:pPr>
      <w:r w:rsidRPr="002B6D46">
        <w:rPr>
          <w:rFonts w:ascii="Arial" w:hAnsi="Arial" w:cs="Arial"/>
          <w:b/>
        </w:rPr>
        <w:t>Age:</w:t>
      </w:r>
      <w:r w:rsidRPr="007938EB">
        <w:rPr>
          <w:rFonts w:ascii="Arial" w:hAnsi="Arial" w:cs="Arial"/>
        </w:rPr>
        <w:t xml:space="preserve"> Adults 18-34 and 35-64</w:t>
      </w:r>
      <w:r w:rsidR="0064222D">
        <w:rPr>
          <w:rFonts w:ascii="Arial" w:hAnsi="Arial" w:cs="Arial"/>
        </w:rPr>
        <w:t>-</w:t>
      </w:r>
      <w:r w:rsidRPr="007938EB">
        <w:rPr>
          <w:rFonts w:ascii="Arial" w:hAnsi="Arial" w:cs="Arial"/>
        </w:rPr>
        <w:t>years</w:t>
      </w:r>
      <w:r w:rsidR="0064222D">
        <w:rPr>
          <w:rFonts w:ascii="Arial" w:hAnsi="Arial" w:cs="Arial"/>
        </w:rPr>
        <w:t>-</w:t>
      </w:r>
      <w:r w:rsidRPr="007938EB">
        <w:rPr>
          <w:rFonts w:ascii="Arial" w:hAnsi="Arial" w:cs="Arial"/>
        </w:rPr>
        <w:t xml:space="preserve">old in Massachusetts </w:t>
      </w:r>
      <w:r w:rsidRPr="00554FE1">
        <w:rPr>
          <w:rFonts w:ascii="Arial" w:hAnsi="Arial" w:cs="Arial"/>
        </w:rPr>
        <w:t xml:space="preserve">are </w:t>
      </w:r>
      <w:r w:rsidRPr="00554FE1">
        <w:rPr>
          <w:rFonts w:ascii="Arial" w:hAnsi="Arial"/>
        </w:rPr>
        <w:t>more likely</w:t>
      </w:r>
      <w:r w:rsidRPr="00554FE1">
        <w:rPr>
          <w:rFonts w:ascii="Arial" w:hAnsi="Arial" w:cs="Arial"/>
        </w:rPr>
        <w:t xml:space="preserve"> to have asthma</w:t>
      </w:r>
      <w:r w:rsidRPr="007A1CDC">
        <w:rPr>
          <w:rFonts w:ascii="Arial" w:hAnsi="Arial" w:cs="Arial"/>
        </w:rPr>
        <w:t xml:space="preserve"> compared with adults age 65 and older: 1</w:t>
      </w:r>
      <w:r w:rsidR="003511A8">
        <w:rPr>
          <w:rFonts w:ascii="Arial" w:hAnsi="Arial" w:cs="Arial"/>
        </w:rPr>
        <w:t>1</w:t>
      </w:r>
      <w:r w:rsidRPr="007A1CDC">
        <w:rPr>
          <w:rFonts w:ascii="Arial" w:hAnsi="Arial" w:cs="Arial"/>
        </w:rPr>
        <w:t>.4%, 10.</w:t>
      </w:r>
      <w:r w:rsidR="003511A8">
        <w:rPr>
          <w:rFonts w:ascii="Arial" w:hAnsi="Arial" w:cs="Arial"/>
        </w:rPr>
        <w:t>6</w:t>
      </w:r>
      <w:r w:rsidRPr="007A1CDC">
        <w:rPr>
          <w:rFonts w:ascii="Arial" w:hAnsi="Arial" w:cs="Arial"/>
        </w:rPr>
        <w:t>%</w:t>
      </w:r>
      <w:r w:rsidR="0064222D">
        <w:rPr>
          <w:rFonts w:ascii="Arial" w:hAnsi="Arial" w:cs="Arial"/>
        </w:rPr>
        <w:t>,</w:t>
      </w:r>
      <w:r w:rsidRPr="007A1CDC">
        <w:rPr>
          <w:rFonts w:ascii="Arial" w:hAnsi="Arial" w:cs="Arial"/>
        </w:rPr>
        <w:t xml:space="preserve"> and </w:t>
      </w:r>
      <w:r w:rsidR="003511A8">
        <w:rPr>
          <w:rFonts w:ascii="Arial" w:hAnsi="Arial" w:cs="Arial"/>
        </w:rPr>
        <w:t>7</w:t>
      </w:r>
      <w:r w:rsidRPr="007A1CDC">
        <w:rPr>
          <w:rFonts w:ascii="Arial" w:hAnsi="Arial" w:cs="Arial"/>
        </w:rPr>
        <w:t>.</w:t>
      </w:r>
      <w:r w:rsidR="003511A8">
        <w:rPr>
          <w:rFonts w:ascii="Arial" w:hAnsi="Arial" w:cs="Arial"/>
        </w:rPr>
        <w:t>7</w:t>
      </w:r>
      <w:r w:rsidRPr="007A1CDC">
        <w:rPr>
          <w:rFonts w:ascii="Arial" w:hAnsi="Arial" w:cs="Arial"/>
        </w:rPr>
        <w:t xml:space="preserve">%, respectively. There is a </w:t>
      </w:r>
      <w:r w:rsidRPr="007A1CDC">
        <w:rPr>
          <w:rFonts w:ascii="Arial" w:hAnsi="Arial"/>
        </w:rPr>
        <w:t>statistically significant difference</w:t>
      </w:r>
      <w:r w:rsidRPr="007A1CDC">
        <w:rPr>
          <w:rFonts w:ascii="Arial" w:hAnsi="Arial" w:cs="Arial"/>
        </w:rPr>
        <w:t xml:space="preserve"> between the preval</w:t>
      </w:r>
      <w:r w:rsidRPr="007938EB">
        <w:rPr>
          <w:rFonts w:ascii="Arial" w:hAnsi="Arial" w:cs="Arial"/>
        </w:rPr>
        <w:t>ence of asthma among adults 18-64</w:t>
      </w:r>
      <w:r w:rsidR="0064222D">
        <w:rPr>
          <w:rFonts w:ascii="Arial" w:hAnsi="Arial" w:cs="Arial"/>
        </w:rPr>
        <w:t>-</w:t>
      </w:r>
      <w:r w:rsidRPr="007938EB">
        <w:rPr>
          <w:rFonts w:ascii="Arial" w:hAnsi="Arial" w:cs="Arial"/>
        </w:rPr>
        <w:t>years</w:t>
      </w:r>
      <w:r w:rsidR="0064222D">
        <w:rPr>
          <w:rFonts w:ascii="Arial" w:hAnsi="Arial" w:cs="Arial"/>
        </w:rPr>
        <w:t>-</w:t>
      </w:r>
      <w:r w:rsidRPr="007938EB">
        <w:rPr>
          <w:rFonts w:ascii="Arial" w:hAnsi="Arial" w:cs="Arial"/>
        </w:rPr>
        <w:t>old and adults 65 and older.</w:t>
      </w:r>
    </w:p>
    <w:p w:rsidR="003F0CD8" w:rsidRDefault="003F0CD8" w:rsidP="003F0CD8">
      <w:pPr>
        <w:autoSpaceDE w:val="0"/>
        <w:autoSpaceDN w:val="0"/>
        <w:adjustRightInd w:val="0"/>
        <w:spacing w:after="280"/>
        <w:ind w:left="360"/>
        <w:rPr>
          <w:rFonts w:ascii="Arial" w:hAnsi="Arial" w:cs="Arial"/>
        </w:rPr>
      </w:pPr>
      <w:r w:rsidRPr="002B6D46">
        <w:rPr>
          <w:rFonts w:ascii="Arial" w:hAnsi="Arial" w:cs="Arial"/>
          <w:b/>
        </w:rPr>
        <w:t>Education:</w:t>
      </w:r>
      <w:r w:rsidRPr="00CD1BA1">
        <w:rPr>
          <w:rFonts w:ascii="Arial" w:hAnsi="Arial" w:cs="Arial"/>
        </w:rPr>
        <w:t xml:space="preserve"> Of Massachusetts adults without a high school degree or GED, 1</w:t>
      </w:r>
      <w:r w:rsidR="003511A8">
        <w:rPr>
          <w:rFonts w:ascii="Arial" w:hAnsi="Arial" w:cs="Arial"/>
        </w:rPr>
        <w:t>3</w:t>
      </w:r>
      <w:r w:rsidRPr="00CD1BA1">
        <w:rPr>
          <w:rFonts w:ascii="Arial" w:hAnsi="Arial" w:cs="Arial"/>
        </w:rPr>
        <w:t>.</w:t>
      </w:r>
      <w:r w:rsidR="003511A8">
        <w:rPr>
          <w:rFonts w:ascii="Arial" w:hAnsi="Arial" w:cs="Arial"/>
        </w:rPr>
        <w:t>6</w:t>
      </w:r>
      <w:r w:rsidRPr="00CD1BA1">
        <w:rPr>
          <w:rFonts w:ascii="Arial" w:hAnsi="Arial" w:cs="Arial"/>
        </w:rPr>
        <w:t>% have asthma. This makes them 1.</w:t>
      </w:r>
      <w:r w:rsidR="003511A8">
        <w:rPr>
          <w:rFonts w:ascii="Arial" w:hAnsi="Arial" w:cs="Arial"/>
        </w:rPr>
        <w:t>2</w:t>
      </w:r>
      <w:r w:rsidRPr="00CD1BA1">
        <w:rPr>
          <w:rFonts w:ascii="Arial" w:hAnsi="Arial" w:cs="Arial"/>
        </w:rPr>
        <w:t xml:space="preserve"> </w:t>
      </w:r>
      <w:r w:rsidRPr="00554FE1">
        <w:rPr>
          <w:rFonts w:ascii="Arial" w:hAnsi="Arial" w:cs="Arial"/>
        </w:rPr>
        <w:t xml:space="preserve">times </w:t>
      </w:r>
      <w:r w:rsidRPr="007A1CDC">
        <w:rPr>
          <w:rFonts w:ascii="Arial" w:hAnsi="Arial"/>
        </w:rPr>
        <w:t>more likely</w:t>
      </w:r>
      <w:r w:rsidRPr="007A1CDC">
        <w:rPr>
          <w:rFonts w:ascii="Arial" w:hAnsi="Arial" w:cs="Arial"/>
        </w:rPr>
        <w:t xml:space="preserve"> to have asthma than those who have a high school degree (11.</w:t>
      </w:r>
      <w:r w:rsidR="003511A8">
        <w:rPr>
          <w:rFonts w:ascii="Arial" w:hAnsi="Arial" w:cs="Arial"/>
        </w:rPr>
        <w:t>5</w:t>
      </w:r>
      <w:r w:rsidRPr="007A1CDC">
        <w:rPr>
          <w:rFonts w:ascii="Arial" w:hAnsi="Arial" w:cs="Arial"/>
        </w:rPr>
        <w:t>%)</w:t>
      </w:r>
      <w:r w:rsidR="0064222D">
        <w:rPr>
          <w:rFonts w:ascii="Arial" w:hAnsi="Arial" w:cs="Arial"/>
        </w:rPr>
        <w:t>,</w:t>
      </w:r>
      <w:r w:rsidRPr="007A1CDC">
        <w:rPr>
          <w:rFonts w:ascii="Arial" w:hAnsi="Arial" w:cs="Arial"/>
        </w:rPr>
        <w:t xml:space="preserve"> and 1.</w:t>
      </w:r>
      <w:r w:rsidR="003511A8">
        <w:rPr>
          <w:rFonts w:ascii="Arial" w:hAnsi="Arial" w:cs="Arial"/>
        </w:rPr>
        <w:t>5</w:t>
      </w:r>
      <w:r w:rsidRPr="007A1CDC">
        <w:rPr>
          <w:rFonts w:ascii="Arial" w:hAnsi="Arial" w:cs="Arial"/>
        </w:rPr>
        <w:t xml:space="preserve"> times </w:t>
      </w:r>
      <w:r w:rsidRPr="007A1CDC">
        <w:rPr>
          <w:rFonts w:ascii="Arial" w:hAnsi="Arial"/>
        </w:rPr>
        <w:t>more likely</w:t>
      </w:r>
      <w:r w:rsidRPr="007A1CDC">
        <w:rPr>
          <w:rFonts w:ascii="Arial" w:hAnsi="Arial" w:cs="Arial"/>
        </w:rPr>
        <w:t xml:space="preserve"> to have asthma than those who have completed at least some college (9.</w:t>
      </w:r>
      <w:r w:rsidR="003511A8">
        <w:rPr>
          <w:rFonts w:ascii="Arial" w:hAnsi="Arial" w:cs="Arial"/>
        </w:rPr>
        <w:t>5</w:t>
      </w:r>
      <w:r w:rsidRPr="007A1CDC">
        <w:rPr>
          <w:rFonts w:ascii="Arial" w:hAnsi="Arial" w:cs="Arial"/>
        </w:rPr>
        <w:t xml:space="preserve">%). There is a </w:t>
      </w:r>
      <w:r w:rsidRPr="007A1CDC">
        <w:rPr>
          <w:rFonts w:ascii="Arial" w:hAnsi="Arial"/>
        </w:rPr>
        <w:t>statistically significa</w:t>
      </w:r>
      <w:r w:rsidRPr="00237D52">
        <w:rPr>
          <w:rFonts w:ascii="Arial" w:hAnsi="Arial"/>
        </w:rPr>
        <w:t>nt difference</w:t>
      </w:r>
      <w:r w:rsidRPr="00237D52">
        <w:rPr>
          <w:rFonts w:ascii="Arial" w:hAnsi="Arial" w:cs="Arial"/>
        </w:rPr>
        <w:t xml:space="preserve"> between the prevalence of asthma among adults wi</w:t>
      </w:r>
      <w:r w:rsidRPr="00CD1BA1">
        <w:rPr>
          <w:rFonts w:ascii="Arial" w:hAnsi="Arial" w:cs="Arial"/>
        </w:rPr>
        <w:t xml:space="preserve">thout a high school degree and adults with at least a college degree. </w:t>
      </w:r>
    </w:p>
    <w:p w:rsidR="003F0CD8" w:rsidRDefault="003F0CD8" w:rsidP="003F0CD8">
      <w:pPr>
        <w:autoSpaceDE w:val="0"/>
        <w:autoSpaceDN w:val="0"/>
        <w:adjustRightInd w:val="0"/>
        <w:spacing w:after="280"/>
        <w:ind w:left="360"/>
        <w:rPr>
          <w:rFonts w:ascii="Arial" w:hAnsi="Arial" w:cs="Arial"/>
        </w:rPr>
      </w:pPr>
      <w:r w:rsidRPr="002B6D46">
        <w:rPr>
          <w:rFonts w:ascii="Arial" w:hAnsi="Arial" w:cs="Arial"/>
          <w:b/>
        </w:rPr>
        <w:t>Household Income:</w:t>
      </w:r>
      <w:r w:rsidRPr="00CD1BA1">
        <w:rPr>
          <w:rFonts w:ascii="Arial" w:hAnsi="Arial" w:cs="Arial"/>
        </w:rPr>
        <w:t xml:space="preserve"> </w:t>
      </w:r>
      <w:r w:rsidRPr="00554FE1">
        <w:rPr>
          <w:rFonts w:ascii="Arial" w:hAnsi="Arial" w:cs="Arial"/>
        </w:rPr>
        <w:t xml:space="preserve">There is a </w:t>
      </w:r>
      <w:r w:rsidRPr="007A1CDC">
        <w:rPr>
          <w:rFonts w:ascii="Arial" w:hAnsi="Arial"/>
        </w:rPr>
        <w:t>statistically significant difference</w:t>
      </w:r>
      <w:r w:rsidRPr="007A1CDC">
        <w:rPr>
          <w:rFonts w:ascii="Arial" w:hAnsi="Arial" w:cs="Arial"/>
        </w:rPr>
        <w:t xml:space="preserve"> between the prevalence of asthma among people in households that earn less than $25,000 per year</w:t>
      </w:r>
      <w:r w:rsidR="0064222D">
        <w:rPr>
          <w:rFonts w:ascii="Arial" w:hAnsi="Arial" w:cs="Arial"/>
        </w:rPr>
        <w:t>,</w:t>
      </w:r>
      <w:r w:rsidRPr="007A1CDC">
        <w:rPr>
          <w:rFonts w:ascii="Arial" w:hAnsi="Arial" w:cs="Arial"/>
        </w:rPr>
        <w:t xml:space="preserve"> and those in households earning between $25,000 and $75,000</w:t>
      </w:r>
      <w:r w:rsidR="0064222D">
        <w:rPr>
          <w:rFonts w:ascii="Arial" w:hAnsi="Arial" w:cs="Arial"/>
        </w:rPr>
        <w:t>,</w:t>
      </w:r>
      <w:r w:rsidRPr="007A1CDC">
        <w:rPr>
          <w:rFonts w:ascii="Arial" w:hAnsi="Arial" w:cs="Arial"/>
        </w:rPr>
        <w:t xml:space="preserve"> or more than $75,000</w:t>
      </w:r>
      <w:r w:rsidRPr="00237D52">
        <w:rPr>
          <w:rFonts w:ascii="Arial" w:hAnsi="Arial" w:cs="Arial"/>
        </w:rPr>
        <w:t xml:space="preserve"> per year (</w:t>
      </w:r>
      <w:r w:rsidR="00EF3112">
        <w:rPr>
          <w:rFonts w:ascii="Arial" w:hAnsi="Arial" w:cs="Arial"/>
        </w:rPr>
        <w:t>12.9</w:t>
      </w:r>
      <w:r w:rsidRPr="00237D52">
        <w:rPr>
          <w:rFonts w:ascii="Arial" w:hAnsi="Arial" w:cs="Arial"/>
        </w:rPr>
        <w:t>% vs. 9.</w:t>
      </w:r>
      <w:r w:rsidR="00EF3112">
        <w:rPr>
          <w:rFonts w:ascii="Arial" w:hAnsi="Arial" w:cs="Arial"/>
        </w:rPr>
        <w:t>5</w:t>
      </w:r>
      <w:r w:rsidRPr="00237D52">
        <w:rPr>
          <w:rFonts w:ascii="Arial" w:hAnsi="Arial" w:cs="Arial"/>
        </w:rPr>
        <w:t>%</w:t>
      </w:r>
      <w:r w:rsidR="00EE18CE">
        <w:rPr>
          <w:rFonts w:ascii="Arial" w:hAnsi="Arial" w:cs="Arial"/>
        </w:rPr>
        <w:t>, respectively</w:t>
      </w:r>
      <w:r w:rsidRPr="00237D52">
        <w:rPr>
          <w:rFonts w:ascii="Arial" w:hAnsi="Arial" w:cs="Arial"/>
        </w:rPr>
        <w:t xml:space="preserve">). </w:t>
      </w:r>
      <w:r w:rsidRPr="003A59BA">
        <w:rPr>
          <w:rFonts w:ascii="Arial" w:hAnsi="Arial" w:cs="Arial"/>
        </w:rPr>
        <w:t>This makes those whose household income is less than</w:t>
      </w:r>
      <w:r w:rsidRPr="00F82884">
        <w:rPr>
          <w:rFonts w:ascii="Arial" w:hAnsi="Arial" w:cs="Arial"/>
        </w:rPr>
        <w:t xml:space="preserve"> </w:t>
      </w:r>
      <w:r w:rsidRPr="00407C55">
        <w:rPr>
          <w:rFonts w:ascii="Arial" w:hAnsi="Arial" w:cs="Arial"/>
        </w:rPr>
        <w:t xml:space="preserve">$25,000 per year </w:t>
      </w:r>
      <w:r w:rsidRPr="00C979AE">
        <w:rPr>
          <w:rFonts w:ascii="Arial" w:hAnsi="Arial" w:cs="Arial"/>
        </w:rPr>
        <w:t>1.</w:t>
      </w:r>
      <w:r w:rsidR="00EF3112">
        <w:rPr>
          <w:rFonts w:ascii="Arial" w:hAnsi="Arial" w:cs="Arial"/>
        </w:rPr>
        <w:t>3</w:t>
      </w:r>
      <w:r w:rsidRPr="002416B4">
        <w:rPr>
          <w:rFonts w:ascii="Arial" w:hAnsi="Arial" w:cs="Arial"/>
        </w:rPr>
        <w:t xml:space="preserve"> times </w:t>
      </w:r>
      <w:r w:rsidRPr="008E24C7">
        <w:rPr>
          <w:rFonts w:ascii="Arial" w:hAnsi="Arial"/>
        </w:rPr>
        <w:t>more likely</w:t>
      </w:r>
      <w:r w:rsidRPr="008E24C7">
        <w:rPr>
          <w:rFonts w:ascii="Arial" w:hAnsi="Arial" w:cs="Arial"/>
        </w:rPr>
        <w:t xml:space="preserve"> to have asthma than those whose house</w:t>
      </w:r>
      <w:r w:rsidRPr="00514DBC">
        <w:rPr>
          <w:rFonts w:ascii="Arial" w:hAnsi="Arial" w:cs="Arial"/>
        </w:rPr>
        <w:t xml:space="preserve">hold </w:t>
      </w:r>
      <w:r w:rsidRPr="001E3C24">
        <w:rPr>
          <w:rFonts w:ascii="Arial" w:hAnsi="Arial" w:cs="Arial"/>
        </w:rPr>
        <w:t xml:space="preserve">income between $25,000 </w:t>
      </w:r>
      <w:r w:rsidRPr="00B13F99">
        <w:rPr>
          <w:rFonts w:ascii="Arial" w:hAnsi="Arial" w:cs="Arial"/>
        </w:rPr>
        <w:t xml:space="preserve">and $75,000 </w:t>
      </w:r>
      <w:r w:rsidRPr="00154897">
        <w:rPr>
          <w:rFonts w:ascii="Arial" w:hAnsi="Arial" w:cs="Arial"/>
        </w:rPr>
        <w:t>per year</w:t>
      </w:r>
      <w:r w:rsidR="0064222D">
        <w:rPr>
          <w:rFonts w:ascii="Arial" w:hAnsi="Arial" w:cs="Arial"/>
        </w:rPr>
        <w:t>,</w:t>
      </w:r>
      <w:r w:rsidRPr="00154897">
        <w:rPr>
          <w:rFonts w:ascii="Arial" w:hAnsi="Arial" w:cs="Arial"/>
        </w:rPr>
        <w:t xml:space="preserve"> and </w:t>
      </w:r>
      <w:r w:rsidRPr="00554FE1">
        <w:rPr>
          <w:rFonts w:ascii="Arial" w:hAnsi="Arial" w:cs="Arial"/>
        </w:rPr>
        <w:t>those whose yearly household income is above $75,000 each year.</w:t>
      </w:r>
    </w:p>
    <w:p w:rsidR="003F0CD8" w:rsidRDefault="003F0CD8" w:rsidP="003F0CD8">
      <w:pPr>
        <w:autoSpaceDE w:val="0"/>
        <w:autoSpaceDN w:val="0"/>
        <w:adjustRightInd w:val="0"/>
        <w:spacing w:after="280"/>
        <w:ind w:left="360"/>
        <w:rPr>
          <w:rFonts w:ascii="Arial" w:hAnsi="Arial" w:cs="Arial"/>
        </w:rPr>
      </w:pPr>
      <w:r w:rsidRPr="002B6D46">
        <w:rPr>
          <w:rFonts w:ascii="Arial" w:hAnsi="Arial" w:cs="Arial"/>
          <w:b/>
        </w:rPr>
        <w:t>Smoking status:</w:t>
      </w:r>
      <w:r w:rsidRPr="00CD1BA1">
        <w:rPr>
          <w:rFonts w:ascii="Arial" w:hAnsi="Arial" w:cs="Arial"/>
        </w:rPr>
        <w:t xml:space="preserve"> There </w:t>
      </w:r>
      <w:r w:rsidRPr="007A1CDC">
        <w:rPr>
          <w:rFonts w:ascii="Arial" w:hAnsi="Arial" w:cs="Arial"/>
        </w:rPr>
        <w:t xml:space="preserve">are </w:t>
      </w:r>
      <w:r w:rsidRPr="007A1CDC">
        <w:rPr>
          <w:rFonts w:ascii="Arial" w:hAnsi="Arial"/>
        </w:rPr>
        <w:t>statistically significant differences</w:t>
      </w:r>
      <w:r w:rsidRPr="007A1CDC">
        <w:rPr>
          <w:rFonts w:ascii="Arial" w:hAnsi="Arial" w:cs="Arial"/>
        </w:rPr>
        <w:t xml:space="preserve"> in the prevalence of asthma among current smokers and those who have never smoked. At 13.</w:t>
      </w:r>
      <w:r w:rsidR="007A28B9">
        <w:rPr>
          <w:rFonts w:ascii="Arial" w:hAnsi="Arial" w:cs="Arial"/>
        </w:rPr>
        <w:t>4</w:t>
      </w:r>
      <w:r w:rsidRPr="007A1CDC">
        <w:rPr>
          <w:rFonts w:ascii="Arial" w:hAnsi="Arial" w:cs="Arial"/>
        </w:rPr>
        <w:t xml:space="preserve">%, adults in Massachusetts who currently smoke have the </w:t>
      </w:r>
      <w:r w:rsidRPr="007A1CDC">
        <w:rPr>
          <w:rFonts w:ascii="Arial" w:hAnsi="Arial"/>
        </w:rPr>
        <w:t>highes</w:t>
      </w:r>
      <w:r w:rsidRPr="007A1CDC">
        <w:rPr>
          <w:rFonts w:ascii="Arial" w:hAnsi="Arial" w:cs="Arial"/>
        </w:rPr>
        <w:t xml:space="preserve">t prevalence of asthma compared </w:t>
      </w:r>
      <w:r w:rsidRPr="00407C55">
        <w:rPr>
          <w:rFonts w:ascii="Arial" w:hAnsi="Arial" w:cs="Arial"/>
        </w:rPr>
        <w:t xml:space="preserve">those who have </w:t>
      </w:r>
      <w:r w:rsidRPr="00C979AE">
        <w:rPr>
          <w:rFonts w:ascii="Arial" w:hAnsi="Arial" w:cs="Arial"/>
        </w:rPr>
        <w:t>never smoked</w:t>
      </w:r>
      <w:r w:rsidRPr="002416B4">
        <w:rPr>
          <w:rFonts w:ascii="Arial" w:hAnsi="Arial" w:cs="Arial"/>
        </w:rPr>
        <w:t xml:space="preserve"> </w:t>
      </w:r>
      <w:r w:rsidRPr="008E24C7">
        <w:rPr>
          <w:rFonts w:ascii="Arial" w:hAnsi="Arial" w:cs="Arial"/>
        </w:rPr>
        <w:t>(</w:t>
      </w:r>
      <w:r w:rsidR="007A28B9">
        <w:rPr>
          <w:rFonts w:ascii="Arial" w:hAnsi="Arial" w:cs="Arial"/>
        </w:rPr>
        <w:t>10.0</w:t>
      </w:r>
      <w:r w:rsidRPr="00514DBC">
        <w:rPr>
          <w:rFonts w:ascii="Arial" w:hAnsi="Arial" w:cs="Arial"/>
        </w:rPr>
        <w:t>%)</w:t>
      </w:r>
      <w:r w:rsidR="0064222D">
        <w:rPr>
          <w:rFonts w:ascii="Arial" w:hAnsi="Arial" w:cs="Arial"/>
        </w:rPr>
        <w:t>,</w:t>
      </w:r>
      <w:r w:rsidR="00334086">
        <w:rPr>
          <w:rFonts w:ascii="Arial" w:hAnsi="Arial" w:cs="Arial"/>
        </w:rPr>
        <w:t xml:space="preserve"> and who only smoked before (10.4%)</w:t>
      </w:r>
      <w:r w:rsidRPr="00514DBC">
        <w:rPr>
          <w:rFonts w:ascii="Arial" w:hAnsi="Arial" w:cs="Arial"/>
        </w:rPr>
        <w:t>.</w:t>
      </w:r>
      <w:r w:rsidRPr="001E3C24">
        <w:rPr>
          <w:rFonts w:ascii="Arial" w:hAnsi="Arial" w:cs="Arial"/>
        </w:rPr>
        <w:t xml:space="preserve"> Adults who </w:t>
      </w:r>
      <w:r w:rsidRPr="00B13F99">
        <w:rPr>
          <w:rFonts w:ascii="Arial" w:hAnsi="Arial" w:cs="Arial"/>
        </w:rPr>
        <w:t>current</w:t>
      </w:r>
      <w:r w:rsidRPr="00154897">
        <w:rPr>
          <w:rFonts w:ascii="Arial" w:hAnsi="Arial" w:cs="Arial"/>
        </w:rPr>
        <w:t xml:space="preserve">ly smoke are </w:t>
      </w:r>
      <w:r w:rsidRPr="007A1CDC">
        <w:rPr>
          <w:rFonts w:ascii="Arial" w:hAnsi="Arial" w:cs="Arial"/>
        </w:rPr>
        <w:t>more than 1.</w:t>
      </w:r>
      <w:r w:rsidR="007A28B9">
        <w:rPr>
          <w:rFonts w:ascii="Arial" w:hAnsi="Arial" w:cs="Arial"/>
        </w:rPr>
        <w:t>3</w:t>
      </w:r>
      <w:r w:rsidRPr="007A1CDC">
        <w:rPr>
          <w:rFonts w:ascii="Arial" w:hAnsi="Arial" w:cs="Arial"/>
        </w:rPr>
        <w:t xml:space="preserve"> times </w:t>
      </w:r>
      <w:r w:rsidRPr="007A1CDC">
        <w:rPr>
          <w:rFonts w:ascii="Arial" w:hAnsi="Arial"/>
        </w:rPr>
        <w:t>more likely</w:t>
      </w:r>
      <w:r w:rsidRPr="007A1CDC">
        <w:rPr>
          <w:rFonts w:ascii="Arial" w:hAnsi="Arial" w:cs="Arial"/>
        </w:rPr>
        <w:t xml:space="preserve"> to have asthma than those who have never smoked.</w:t>
      </w:r>
      <w:r w:rsidRPr="00CD1BA1">
        <w:rPr>
          <w:rFonts w:ascii="Arial" w:hAnsi="Arial" w:cs="Arial"/>
        </w:rPr>
        <w:t xml:space="preserve"> </w:t>
      </w:r>
    </w:p>
    <w:p w:rsidR="007A28B9" w:rsidRDefault="003F0CD8" w:rsidP="007A28B9">
      <w:pPr>
        <w:autoSpaceDE w:val="0"/>
        <w:autoSpaceDN w:val="0"/>
        <w:adjustRightInd w:val="0"/>
        <w:spacing w:after="280"/>
        <w:ind w:left="360"/>
        <w:rPr>
          <w:rFonts w:ascii="Arial" w:hAnsi="Arial" w:cs="Arial"/>
        </w:rPr>
      </w:pPr>
      <w:r w:rsidRPr="002B6D46">
        <w:rPr>
          <w:rFonts w:ascii="Arial" w:hAnsi="Arial" w:cs="Arial"/>
          <w:b/>
        </w:rPr>
        <w:t>Disability status:</w:t>
      </w:r>
      <w:r w:rsidRPr="00CD1BA1">
        <w:rPr>
          <w:rFonts w:ascii="Arial" w:hAnsi="Arial" w:cs="Arial"/>
        </w:rPr>
        <w:t xml:space="preserve"> At </w:t>
      </w:r>
      <w:r w:rsidR="007A28B9">
        <w:rPr>
          <w:rFonts w:ascii="Arial" w:hAnsi="Arial" w:cs="Arial"/>
        </w:rPr>
        <w:t>15.7</w:t>
      </w:r>
      <w:r w:rsidRPr="00CD1BA1">
        <w:rPr>
          <w:rFonts w:ascii="Arial" w:hAnsi="Arial" w:cs="Arial"/>
        </w:rPr>
        <w:t xml:space="preserve">%, adults with disabilities </w:t>
      </w:r>
      <w:r w:rsidRPr="007A1CDC">
        <w:rPr>
          <w:rFonts w:ascii="Arial" w:hAnsi="Arial" w:cs="Arial"/>
        </w:rPr>
        <w:t xml:space="preserve">have a </w:t>
      </w:r>
      <w:r w:rsidRPr="007A1CDC">
        <w:rPr>
          <w:rFonts w:ascii="Arial" w:hAnsi="Arial"/>
        </w:rPr>
        <w:t>higher</w:t>
      </w:r>
      <w:r w:rsidRPr="007A1CDC">
        <w:rPr>
          <w:rFonts w:ascii="Arial" w:hAnsi="Arial" w:cs="Arial"/>
        </w:rPr>
        <w:t xml:space="preserve"> prevalence of asthma compared to 8.</w:t>
      </w:r>
      <w:r w:rsidR="007A28B9">
        <w:rPr>
          <w:rFonts w:ascii="Arial" w:hAnsi="Arial" w:cs="Arial"/>
        </w:rPr>
        <w:t>4</w:t>
      </w:r>
      <w:r w:rsidRPr="007A1CDC">
        <w:rPr>
          <w:rFonts w:ascii="Arial" w:hAnsi="Arial" w:cs="Arial"/>
        </w:rPr>
        <w:t xml:space="preserve">% of those without a disability. Adults in Massachusetts with </w:t>
      </w:r>
      <w:r w:rsidRPr="00237D52">
        <w:rPr>
          <w:rFonts w:ascii="Arial" w:hAnsi="Arial" w:cs="Arial"/>
        </w:rPr>
        <w:t xml:space="preserve">a disability </w:t>
      </w:r>
      <w:r w:rsidRPr="003A59BA">
        <w:rPr>
          <w:rFonts w:ascii="Arial" w:hAnsi="Arial" w:cs="Arial"/>
        </w:rPr>
        <w:t xml:space="preserve">are </w:t>
      </w:r>
      <w:r w:rsidR="007A28B9">
        <w:rPr>
          <w:rFonts w:ascii="Arial" w:hAnsi="Arial" w:cs="Arial"/>
        </w:rPr>
        <w:t>1.9</w:t>
      </w:r>
      <w:r w:rsidRPr="00F82884">
        <w:rPr>
          <w:rFonts w:ascii="Arial" w:hAnsi="Arial" w:cs="Arial"/>
        </w:rPr>
        <w:t xml:space="preserve"> times </w:t>
      </w:r>
      <w:r w:rsidRPr="00407C55">
        <w:rPr>
          <w:rFonts w:ascii="Arial" w:hAnsi="Arial"/>
        </w:rPr>
        <w:t>more</w:t>
      </w:r>
      <w:r w:rsidRPr="00C979AE">
        <w:rPr>
          <w:rFonts w:ascii="Arial" w:hAnsi="Arial"/>
        </w:rPr>
        <w:t xml:space="preserve"> likely</w:t>
      </w:r>
      <w:r w:rsidRPr="00C979AE">
        <w:rPr>
          <w:rFonts w:ascii="Arial" w:hAnsi="Arial" w:cs="Arial"/>
        </w:rPr>
        <w:t xml:space="preserve"> to have asthma </w:t>
      </w:r>
      <w:r w:rsidRPr="002416B4">
        <w:rPr>
          <w:rFonts w:ascii="Arial" w:hAnsi="Arial" w:cs="Arial"/>
        </w:rPr>
        <w:t>compare to</w:t>
      </w:r>
      <w:r w:rsidRPr="008E24C7">
        <w:rPr>
          <w:rFonts w:ascii="Arial" w:hAnsi="Arial" w:cs="Arial"/>
        </w:rPr>
        <w:t xml:space="preserve"> those without disability</w:t>
      </w:r>
      <w:r w:rsidRPr="00514DBC">
        <w:rPr>
          <w:rFonts w:ascii="Arial" w:hAnsi="Arial" w:cs="Arial"/>
        </w:rPr>
        <w:t>.</w:t>
      </w:r>
    </w:p>
    <w:p w:rsidR="00D75635" w:rsidRDefault="003F0CD8" w:rsidP="007A28B9">
      <w:pPr>
        <w:autoSpaceDE w:val="0"/>
        <w:autoSpaceDN w:val="0"/>
        <w:adjustRightInd w:val="0"/>
        <w:spacing w:after="280"/>
        <w:ind w:left="360"/>
        <w:rPr>
          <w:rFonts w:ascii="Arial" w:hAnsi="Arial"/>
        </w:rPr>
      </w:pPr>
      <w:r w:rsidRPr="002B6D46">
        <w:rPr>
          <w:rFonts w:ascii="Arial" w:hAnsi="Arial" w:cs="Arial"/>
          <w:b/>
        </w:rPr>
        <w:t>Weight:</w:t>
      </w:r>
      <w:r w:rsidRPr="00CD1BA1">
        <w:rPr>
          <w:rFonts w:ascii="Arial" w:hAnsi="Arial" w:cs="Arial"/>
        </w:rPr>
        <w:t xml:space="preserve"> There is </w:t>
      </w:r>
      <w:r w:rsidRPr="002B6D46">
        <w:rPr>
          <w:rFonts w:ascii="Arial" w:hAnsi="Arial" w:cs="Arial"/>
        </w:rPr>
        <w:t xml:space="preserve">a </w:t>
      </w:r>
      <w:r w:rsidRPr="002B6D46">
        <w:rPr>
          <w:rFonts w:ascii="Arial" w:hAnsi="Arial"/>
        </w:rPr>
        <w:t>higher</w:t>
      </w:r>
      <w:r w:rsidRPr="002B6D46">
        <w:rPr>
          <w:rFonts w:ascii="Arial" w:hAnsi="Arial" w:cs="Arial"/>
        </w:rPr>
        <w:t xml:space="preserve"> prevalence</w:t>
      </w:r>
      <w:r w:rsidRPr="00CD1BA1">
        <w:rPr>
          <w:rFonts w:ascii="Arial" w:hAnsi="Arial" w:cs="Arial"/>
        </w:rPr>
        <w:t xml:space="preserve"> of asthma in adults who are overweight</w:t>
      </w:r>
      <w:r w:rsidR="003969DC">
        <w:rPr>
          <w:rFonts w:ascii="Arial" w:hAnsi="Arial" w:cs="Arial"/>
        </w:rPr>
        <w:t>,</w:t>
      </w:r>
      <w:r w:rsidRPr="00CD1BA1">
        <w:rPr>
          <w:rFonts w:ascii="Arial" w:hAnsi="Arial" w:cs="Arial"/>
        </w:rPr>
        <w:t xml:space="preserve"> with </w:t>
      </w:r>
      <w:r w:rsidR="00043D36">
        <w:rPr>
          <w:rFonts w:ascii="Arial" w:hAnsi="Arial" w:cs="Arial"/>
        </w:rPr>
        <w:t>12.0</w:t>
      </w:r>
      <w:r w:rsidRPr="00CD1BA1">
        <w:rPr>
          <w:rFonts w:ascii="Arial" w:hAnsi="Arial" w:cs="Arial"/>
        </w:rPr>
        <w:t xml:space="preserve">% of </w:t>
      </w:r>
      <w:r w:rsidRPr="002B6D46">
        <w:rPr>
          <w:rFonts w:ascii="Arial" w:hAnsi="Arial" w:cs="Arial"/>
        </w:rPr>
        <w:t xml:space="preserve">overweight adults in Massachusetts having asthma compared to </w:t>
      </w:r>
      <w:r w:rsidR="00043D36">
        <w:rPr>
          <w:rFonts w:ascii="Arial" w:hAnsi="Arial" w:cs="Arial"/>
        </w:rPr>
        <w:t>8.8</w:t>
      </w:r>
      <w:r w:rsidRPr="002B6D46">
        <w:rPr>
          <w:rFonts w:ascii="Arial" w:hAnsi="Arial" w:cs="Arial"/>
        </w:rPr>
        <w:t xml:space="preserve">% of adults who are not overweight. </w:t>
      </w:r>
      <w:r w:rsidRPr="002B6D46">
        <w:rPr>
          <w:rFonts w:ascii="Arial" w:hAnsi="Arial"/>
        </w:rPr>
        <w:t>This means overweight adults have 1.</w:t>
      </w:r>
      <w:r w:rsidR="00043D36">
        <w:rPr>
          <w:rFonts w:ascii="Arial" w:hAnsi="Arial"/>
        </w:rPr>
        <w:t>4</w:t>
      </w:r>
      <w:r w:rsidRPr="002B6D46">
        <w:rPr>
          <w:rFonts w:ascii="Arial" w:hAnsi="Arial"/>
        </w:rPr>
        <w:t xml:space="preserve"> times the prevalence of asthma compared to those who are not overweight.</w:t>
      </w:r>
    </w:p>
    <w:p w:rsidR="003F0CD8" w:rsidRDefault="003F0CD8" w:rsidP="003F0CD8">
      <w:pPr>
        <w:autoSpaceDE w:val="0"/>
        <w:autoSpaceDN w:val="0"/>
        <w:adjustRightInd w:val="0"/>
        <w:rPr>
          <w:rFonts w:ascii="Arial" w:hAnsi="Arial"/>
        </w:rPr>
      </w:pPr>
    </w:p>
    <w:p w:rsidR="003F0CD8" w:rsidRDefault="003F0CD8" w:rsidP="003F0CD8">
      <w:pPr>
        <w:autoSpaceDE w:val="0"/>
        <w:autoSpaceDN w:val="0"/>
        <w:adjustRightInd w:val="0"/>
        <w:rPr>
          <w:rFonts w:ascii="Arial" w:hAnsi="Arial"/>
        </w:rPr>
      </w:pPr>
    </w:p>
    <w:p w:rsidR="00FF1CA5" w:rsidRDefault="00FF1CA5" w:rsidP="00FF1CA5">
      <w:pPr>
        <w:autoSpaceDE w:val="0"/>
        <w:autoSpaceDN w:val="0"/>
        <w:adjustRightInd w:val="0"/>
        <w:rPr>
          <w:rFonts w:ascii="Arial" w:hAnsi="Arial" w:cs="Arial"/>
          <w:bCs/>
          <w:iCs/>
        </w:rPr>
      </w:pPr>
    </w:p>
    <w:p w:rsidR="00FF1CA5" w:rsidRDefault="00FF1CA5" w:rsidP="00FF1CA5">
      <w:pPr>
        <w:autoSpaceDE w:val="0"/>
        <w:autoSpaceDN w:val="0"/>
        <w:adjustRightInd w:val="0"/>
        <w:spacing w:after="280"/>
        <w:rPr>
          <w:rFonts w:ascii="Arial" w:hAnsi="Arial" w:cs="Arial"/>
          <w:b/>
          <w:i/>
        </w:rPr>
      </w:pPr>
      <w:r w:rsidRPr="001A05B7">
        <w:rPr>
          <w:rFonts w:ascii="Arial" w:hAnsi="Arial" w:cs="Arial"/>
          <w:b/>
          <w:i/>
        </w:rPr>
        <w:t>Current Asthma Prevalence among Adults by Industry and Occupation</w:t>
      </w:r>
    </w:p>
    <w:p w:rsidR="00FF1CA5" w:rsidRPr="00826484" w:rsidRDefault="00FF1CA5" w:rsidP="00FF1CA5">
      <w:pPr>
        <w:rPr>
          <w:rFonts w:ascii="Arial" w:hAnsi="Arial" w:cs="Arial"/>
        </w:rPr>
      </w:pPr>
      <w:r w:rsidRPr="00826484">
        <w:rPr>
          <w:rFonts w:ascii="Arial" w:hAnsi="Arial" w:cs="Arial"/>
        </w:rPr>
        <w:t xml:space="preserve">Work is an important social determinant of health. Information about peoples’ jobs can be used to target activities to protect and promote the health of working people.  </w:t>
      </w:r>
      <w:r w:rsidR="0064222D">
        <w:rPr>
          <w:rFonts w:ascii="Arial" w:hAnsi="Arial" w:cs="Arial"/>
        </w:rPr>
        <w:t>“</w:t>
      </w:r>
      <w:r w:rsidRPr="00826484">
        <w:rPr>
          <w:rFonts w:ascii="Arial" w:hAnsi="Arial" w:cs="Arial"/>
        </w:rPr>
        <w:t>Occupation</w:t>
      </w:r>
      <w:r w:rsidR="0064222D">
        <w:rPr>
          <w:rFonts w:ascii="Arial" w:hAnsi="Arial" w:cs="Arial"/>
        </w:rPr>
        <w:t>”</w:t>
      </w:r>
      <w:r w:rsidRPr="00826484">
        <w:rPr>
          <w:rFonts w:ascii="Arial" w:hAnsi="Arial" w:cs="Arial"/>
        </w:rPr>
        <w:t xml:space="preserve"> describes the kind of work a person does to earn a living (i.e., job title), whereas </w:t>
      </w:r>
      <w:r w:rsidR="0064222D">
        <w:rPr>
          <w:rFonts w:ascii="Arial" w:hAnsi="Arial" w:cs="Arial"/>
        </w:rPr>
        <w:t>“</w:t>
      </w:r>
      <w:r w:rsidRPr="00826484">
        <w:rPr>
          <w:rFonts w:ascii="Arial" w:hAnsi="Arial" w:cs="Arial"/>
        </w:rPr>
        <w:t>industry</w:t>
      </w:r>
      <w:r w:rsidR="0064222D">
        <w:rPr>
          <w:rFonts w:ascii="Arial" w:hAnsi="Arial" w:cs="Arial"/>
        </w:rPr>
        <w:t>”</w:t>
      </w:r>
      <w:r w:rsidRPr="00826484">
        <w:rPr>
          <w:rFonts w:ascii="Arial" w:hAnsi="Arial" w:cs="Arial"/>
        </w:rPr>
        <w:t xml:space="preserve"> describes what a person’s employer or business does. Information on both occupation and industry </w:t>
      </w:r>
      <w:r w:rsidR="0064222D">
        <w:rPr>
          <w:rFonts w:ascii="Arial" w:hAnsi="Arial" w:cs="Arial"/>
        </w:rPr>
        <w:t>are</w:t>
      </w:r>
      <w:r w:rsidRPr="00826484">
        <w:rPr>
          <w:rFonts w:ascii="Arial" w:hAnsi="Arial" w:cs="Arial"/>
        </w:rPr>
        <w:t xml:space="preserve"> key to accurately characterize work. The findings in this section are based on data collected in the landline and cell phone BRFSS surveys from 2012-2015. All BRFSS respondents who answered that they were currently employed for wages, self-employed, or out of work for less than one year were asked about their occupation and industry. The open-ended responses were coded by CDC’s National Institute for Occupational Safety and Health using automated coding and trained staff. Occupation responses were each assigned a 4-digit 2002 Census Occupation Code (COC); industry responses were each assigned a 4-digit 2002 Census Industry Code (CIC). For analysis, coded responses were categorized into broader occupation and industry groups.</w:t>
      </w:r>
    </w:p>
    <w:p w:rsidR="00FF1CA5" w:rsidRDefault="00FF1CA5" w:rsidP="00FF1CA5">
      <w:pPr>
        <w:pStyle w:val="Heading3"/>
        <w:rPr>
          <w:rFonts w:ascii="Times New Roman" w:eastAsia="Times New Roman" w:hAnsi="Times New Roman" w:cs="Times New Roman"/>
          <w:color w:val="000000" w:themeColor="text1"/>
        </w:rPr>
      </w:pPr>
    </w:p>
    <w:p w:rsidR="00FF1CA5" w:rsidRPr="008A192F" w:rsidRDefault="00FF1CA5" w:rsidP="008A192F">
      <w:pPr>
        <w:autoSpaceDE w:val="0"/>
        <w:autoSpaceDN w:val="0"/>
        <w:adjustRightInd w:val="0"/>
        <w:rPr>
          <w:rFonts w:ascii="Arial" w:hAnsi="Arial" w:cs="Arial"/>
          <w:color w:val="000000" w:themeColor="text1"/>
          <w:sz w:val="22"/>
          <w:szCs w:val="22"/>
        </w:rPr>
      </w:pPr>
      <w:r w:rsidRPr="008A192F">
        <w:rPr>
          <w:rFonts w:ascii="Arial" w:hAnsi="Arial" w:cs="Arial"/>
          <w:color w:val="000000" w:themeColor="text1"/>
          <w:sz w:val="22"/>
          <w:szCs w:val="22"/>
        </w:rPr>
        <w:t>Figure 1.2 Prevalence of Current Asthma among Massachusetts Adults by Occupation, 2012-2015</w:t>
      </w:r>
    </w:p>
    <w:p w:rsidR="00FF1CA5" w:rsidRDefault="00FF1CA5" w:rsidP="00FF1CA5"/>
    <w:p w:rsidR="00FF1CA5" w:rsidRDefault="00FF1CA5" w:rsidP="00FF1CA5">
      <w:r>
        <w:rPr>
          <w:noProof/>
        </w:rPr>
        <w:drawing>
          <wp:inline distT="0" distB="0" distL="0" distR="0" wp14:anchorId="762146F1" wp14:editId="75AB7F89">
            <wp:extent cx="5943600" cy="328041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F1CA5" w:rsidRDefault="00FF1CA5" w:rsidP="00FF1CA5"/>
    <w:p w:rsidR="00FF1CA5" w:rsidRDefault="00FF1CA5" w:rsidP="00FF1CA5"/>
    <w:p w:rsidR="00FF1CA5" w:rsidRDefault="00FF1CA5" w:rsidP="00FF1CA5"/>
    <w:p w:rsidR="00FF1CA5" w:rsidRDefault="00FF1CA5" w:rsidP="00FF1CA5"/>
    <w:p w:rsidR="00FF1CA5" w:rsidRDefault="00FF1CA5" w:rsidP="00FF1CA5"/>
    <w:tbl>
      <w:tblPr>
        <w:tblW w:w="8940" w:type="dxa"/>
        <w:tblInd w:w="720" w:type="dxa"/>
        <w:tblLayout w:type="fixed"/>
        <w:tblLook w:val="04A0" w:firstRow="1" w:lastRow="0" w:firstColumn="1" w:lastColumn="0" w:noHBand="0" w:noVBand="1"/>
      </w:tblPr>
      <w:tblGrid>
        <w:gridCol w:w="5255"/>
        <w:gridCol w:w="981"/>
        <w:gridCol w:w="272"/>
        <w:gridCol w:w="687"/>
        <w:gridCol w:w="276"/>
        <w:gridCol w:w="1469"/>
      </w:tblGrid>
      <w:tr w:rsidR="00FF1CA5" w:rsidRPr="00B02D71" w:rsidTr="00FD74C4">
        <w:trPr>
          <w:trHeight w:val="406"/>
        </w:trPr>
        <w:tc>
          <w:tcPr>
            <w:tcW w:w="5255" w:type="dxa"/>
            <w:tcBorders>
              <w:top w:val="single" w:sz="12" w:space="0" w:color="auto"/>
              <w:bottom w:val="single" w:sz="12" w:space="0" w:color="auto"/>
              <w:right w:val="nil"/>
            </w:tcBorders>
            <w:noWrap/>
            <w:vAlign w:val="center"/>
            <w:hideMark/>
          </w:tcPr>
          <w:p w:rsidR="00FF1CA5" w:rsidRPr="00E678DE" w:rsidRDefault="00FF1CA5" w:rsidP="00FD74C4">
            <w:pPr>
              <w:rPr>
                <w:rFonts w:ascii="Arial" w:hAnsi="Arial" w:cs="Arial"/>
                <w:b/>
                <w:sz w:val="18"/>
                <w:szCs w:val="18"/>
                <w:vertAlign w:val="superscript"/>
              </w:rPr>
            </w:pPr>
            <w:r w:rsidRPr="00E678DE">
              <w:rPr>
                <w:rFonts w:ascii="Arial" w:hAnsi="Arial" w:cs="Arial"/>
                <w:b/>
                <w:sz w:val="18"/>
                <w:szCs w:val="18"/>
              </w:rPr>
              <w:t>Occupation Group</w:t>
            </w:r>
            <w:r w:rsidRPr="00E678DE">
              <w:rPr>
                <w:rFonts w:ascii="Arial" w:hAnsi="Arial" w:cs="Arial"/>
                <w:b/>
                <w:sz w:val="18"/>
                <w:szCs w:val="18"/>
                <w:vertAlign w:val="superscript"/>
              </w:rPr>
              <w:t>1</w:t>
            </w:r>
          </w:p>
        </w:tc>
        <w:tc>
          <w:tcPr>
            <w:tcW w:w="981" w:type="dxa"/>
            <w:tcBorders>
              <w:top w:val="single" w:sz="12" w:space="0" w:color="auto"/>
              <w:left w:val="nil"/>
              <w:bottom w:val="single" w:sz="12" w:space="0" w:color="auto"/>
              <w:right w:val="nil"/>
            </w:tcBorders>
            <w:vAlign w:val="center"/>
            <w:hideMark/>
          </w:tcPr>
          <w:p w:rsidR="00FF1CA5" w:rsidRPr="000D175B" w:rsidRDefault="00FF1CA5" w:rsidP="00FD74C4">
            <w:pPr>
              <w:jc w:val="center"/>
              <w:rPr>
                <w:rFonts w:ascii="Arial" w:hAnsi="Arial" w:cs="Arial"/>
                <w:b/>
                <w:sz w:val="18"/>
                <w:szCs w:val="18"/>
                <w:vertAlign w:val="superscript"/>
              </w:rPr>
            </w:pPr>
            <w:r>
              <w:rPr>
                <w:rFonts w:ascii="Arial" w:hAnsi="Arial" w:cs="Arial"/>
                <w:b/>
                <w:sz w:val="18"/>
                <w:szCs w:val="18"/>
              </w:rPr>
              <w:t xml:space="preserve">    </w:t>
            </w:r>
            <w:r w:rsidRPr="000D175B">
              <w:rPr>
                <w:rFonts w:ascii="Arial" w:hAnsi="Arial" w:cs="Arial"/>
                <w:b/>
                <w:sz w:val="18"/>
                <w:szCs w:val="18"/>
              </w:rPr>
              <w:t>N</w:t>
            </w:r>
            <w:r w:rsidRPr="000D175B">
              <w:rPr>
                <w:rFonts w:ascii="Arial" w:hAnsi="Arial" w:cs="Arial"/>
                <w:b/>
                <w:sz w:val="18"/>
                <w:szCs w:val="18"/>
                <w:vertAlign w:val="superscript"/>
              </w:rPr>
              <w:t>2</w:t>
            </w:r>
          </w:p>
        </w:tc>
        <w:tc>
          <w:tcPr>
            <w:tcW w:w="1235" w:type="dxa"/>
            <w:gridSpan w:val="3"/>
            <w:tcBorders>
              <w:top w:val="single" w:sz="12" w:space="0" w:color="auto"/>
              <w:left w:val="nil"/>
              <w:bottom w:val="single" w:sz="12" w:space="0" w:color="auto"/>
              <w:right w:val="nil"/>
            </w:tcBorders>
            <w:vAlign w:val="center"/>
            <w:hideMark/>
          </w:tcPr>
          <w:p w:rsidR="00FF1CA5" w:rsidRPr="008E5489" w:rsidRDefault="00FF1CA5" w:rsidP="00FD74C4">
            <w:pPr>
              <w:rPr>
                <w:rFonts w:ascii="Arial" w:hAnsi="Arial" w:cs="Arial"/>
                <w:b/>
                <w:sz w:val="18"/>
                <w:szCs w:val="18"/>
                <w:vertAlign w:val="superscript"/>
              </w:rPr>
            </w:pPr>
            <w:r>
              <w:rPr>
                <w:rFonts w:ascii="Arial" w:hAnsi="Arial" w:cs="Arial"/>
                <w:b/>
                <w:sz w:val="18"/>
                <w:szCs w:val="18"/>
              </w:rPr>
              <w:t xml:space="preserve">       </w:t>
            </w:r>
            <w:r w:rsidRPr="000D175B">
              <w:rPr>
                <w:rFonts w:ascii="Arial" w:hAnsi="Arial" w:cs="Arial"/>
                <w:b/>
                <w:sz w:val="18"/>
                <w:szCs w:val="18"/>
              </w:rPr>
              <w:t>%</w:t>
            </w:r>
            <w:r w:rsidRPr="008E5489">
              <w:rPr>
                <w:rFonts w:ascii="Arial" w:hAnsi="Arial" w:cs="Arial"/>
                <w:b/>
                <w:sz w:val="18"/>
                <w:szCs w:val="18"/>
                <w:vertAlign w:val="superscript"/>
              </w:rPr>
              <w:t>3</w:t>
            </w:r>
          </w:p>
        </w:tc>
        <w:tc>
          <w:tcPr>
            <w:tcW w:w="1469" w:type="dxa"/>
            <w:tcBorders>
              <w:top w:val="single" w:sz="12" w:space="0" w:color="auto"/>
              <w:left w:val="nil"/>
              <w:bottom w:val="single" w:sz="12" w:space="0" w:color="auto"/>
            </w:tcBorders>
            <w:vAlign w:val="center"/>
            <w:hideMark/>
          </w:tcPr>
          <w:p w:rsidR="00FF1CA5" w:rsidRPr="00553A2B" w:rsidRDefault="00FF1CA5" w:rsidP="00FD74C4">
            <w:pPr>
              <w:rPr>
                <w:rFonts w:ascii="Arial" w:hAnsi="Arial" w:cs="Arial"/>
                <w:b/>
                <w:sz w:val="18"/>
                <w:szCs w:val="18"/>
                <w:vertAlign w:val="superscript"/>
              </w:rPr>
            </w:pPr>
            <w:r>
              <w:rPr>
                <w:rFonts w:ascii="Arial" w:hAnsi="Arial" w:cs="Arial"/>
                <w:b/>
                <w:sz w:val="18"/>
                <w:szCs w:val="18"/>
              </w:rPr>
              <w:t xml:space="preserve">    </w:t>
            </w:r>
            <w:r w:rsidRPr="00553A2B">
              <w:rPr>
                <w:rFonts w:ascii="Arial" w:hAnsi="Arial" w:cs="Arial"/>
                <w:b/>
                <w:sz w:val="18"/>
                <w:szCs w:val="18"/>
              </w:rPr>
              <w:t>95% CI</w:t>
            </w:r>
            <w:r w:rsidRPr="00553A2B">
              <w:rPr>
                <w:rFonts w:ascii="Arial" w:hAnsi="Arial" w:cs="Arial"/>
                <w:b/>
                <w:sz w:val="18"/>
                <w:szCs w:val="18"/>
                <w:vertAlign w:val="superscript"/>
              </w:rPr>
              <w:t>4</w:t>
            </w:r>
          </w:p>
        </w:tc>
      </w:tr>
      <w:tr w:rsidR="00FF1CA5" w:rsidRPr="00B02D71" w:rsidTr="00FD74C4">
        <w:trPr>
          <w:trHeight w:val="216"/>
        </w:trPr>
        <w:tc>
          <w:tcPr>
            <w:tcW w:w="5255" w:type="dxa"/>
            <w:tcBorders>
              <w:top w:val="single" w:sz="12" w:space="0" w:color="auto"/>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All workers</w:t>
            </w:r>
          </w:p>
        </w:tc>
        <w:tc>
          <w:tcPr>
            <w:tcW w:w="981" w:type="dxa"/>
            <w:tcBorders>
              <w:top w:val="single" w:sz="12" w:space="0" w:color="auto"/>
              <w:left w:val="nil"/>
              <w:bottom w:val="nil"/>
              <w:right w:val="nil"/>
            </w:tcBorders>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33,391</w:t>
            </w:r>
          </w:p>
        </w:tc>
        <w:tc>
          <w:tcPr>
            <w:tcW w:w="272" w:type="dxa"/>
            <w:tcBorders>
              <w:top w:val="single" w:sz="12" w:space="0" w:color="auto"/>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single" w:sz="12" w:space="0" w:color="auto"/>
              <w:left w:val="nil"/>
              <w:bottom w:val="nil"/>
              <w:right w:val="nil"/>
            </w:tcBorders>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9.8</w:t>
            </w:r>
          </w:p>
        </w:tc>
        <w:tc>
          <w:tcPr>
            <w:tcW w:w="276" w:type="dxa"/>
            <w:tcBorders>
              <w:top w:val="single" w:sz="12" w:space="0" w:color="auto"/>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single" w:sz="12" w:space="0" w:color="auto"/>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w:t>
            </w:r>
            <w:r w:rsidRPr="00280AC1">
              <w:rPr>
                <w:rFonts w:ascii="Arial" w:hAnsi="Arial" w:cs="Arial"/>
                <w:sz w:val="18"/>
                <w:szCs w:val="18"/>
              </w:rPr>
              <w:t>9.</w:t>
            </w:r>
            <w:r>
              <w:rPr>
                <w:rFonts w:ascii="Arial" w:hAnsi="Arial" w:cs="Arial"/>
                <w:sz w:val="18"/>
                <w:szCs w:val="18"/>
              </w:rPr>
              <w:t xml:space="preserve">3 </w:t>
            </w:r>
            <w:r w:rsidRPr="00280AC1">
              <w:rPr>
                <w:rFonts w:ascii="Arial" w:hAnsi="Arial" w:cs="Arial"/>
                <w:sz w:val="18"/>
                <w:szCs w:val="18"/>
              </w:rPr>
              <w:t>- 10.</w:t>
            </w:r>
            <w:r>
              <w:rPr>
                <w:rFonts w:ascii="Arial" w:hAnsi="Arial" w:cs="Arial"/>
                <w:sz w:val="18"/>
                <w:szCs w:val="18"/>
              </w:rPr>
              <w:t>2</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Service - Healthcare Support</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758</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16.5</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rPr>
                <w:rFonts w:ascii="Arial" w:hAnsi="Arial" w:cs="Arial"/>
                <w:sz w:val="18"/>
                <w:szCs w:val="18"/>
              </w:rPr>
            </w:pPr>
            <w:r>
              <w:rPr>
                <w:rFonts w:ascii="Arial" w:hAnsi="Arial" w:cs="Arial"/>
                <w:sz w:val="18"/>
                <w:szCs w:val="18"/>
              </w:rPr>
              <w:t xml:space="preserve">   </w:t>
            </w:r>
            <w:r w:rsidRPr="00280AC1">
              <w:rPr>
                <w:rFonts w:ascii="Arial" w:hAnsi="Arial" w:cs="Arial"/>
                <w:sz w:val="18"/>
                <w:szCs w:val="18"/>
              </w:rPr>
              <w:t>12.</w:t>
            </w:r>
            <w:r>
              <w:rPr>
                <w:rFonts w:ascii="Arial" w:hAnsi="Arial" w:cs="Arial"/>
                <w:sz w:val="18"/>
                <w:szCs w:val="18"/>
              </w:rPr>
              <w:t>2</w:t>
            </w:r>
            <w:r w:rsidRPr="00280AC1">
              <w:rPr>
                <w:rFonts w:ascii="Arial" w:hAnsi="Arial" w:cs="Arial"/>
                <w:sz w:val="18"/>
                <w:szCs w:val="18"/>
              </w:rPr>
              <w:t xml:space="preserve"> - </w:t>
            </w:r>
            <w:r>
              <w:rPr>
                <w:rFonts w:ascii="Arial" w:hAnsi="Arial" w:cs="Arial"/>
                <w:sz w:val="18"/>
                <w:szCs w:val="18"/>
              </w:rPr>
              <w:t>20.8</w:t>
            </w:r>
            <w:r w:rsidRPr="00280AC1">
              <w:rPr>
                <w:rFonts w:ascii="Arial" w:hAnsi="Arial" w:cs="Arial"/>
                <w:sz w:val="18"/>
                <w:szCs w:val="18"/>
              </w:rPr>
              <w:t xml:space="preserve"> </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Service - Personal Care &amp; Service</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851</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14.9</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rPr>
                <w:rFonts w:ascii="Arial" w:hAnsi="Arial" w:cs="Arial"/>
                <w:sz w:val="18"/>
                <w:szCs w:val="18"/>
              </w:rPr>
            </w:pPr>
            <w:r>
              <w:rPr>
                <w:rFonts w:ascii="Arial" w:hAnsi="Arial" w:cs="Arial"/>
                <w:sz w:val="18"/>
                <w:szCs w:val="18"/>
              </w:rPr>
              <w:t xml:space="preserve">   10.8</w:t>
            </w:r>
            <w:r w:rsidRPr="00280AC1">
              <w:rPr>
                <w:rFonts w:ascii="Arial" w:hAnsi="Arial" w:cs="Arial"/>
                <w:sz w:val="18"/>
                <w:szCs w:val="18"/>
              </w:rPr>
              <w:t xml:space="preserve"> - </w:t>
            </w:r>
            <w:r>
              <w:rPr>
                <w:rFonts w:ascii="Arial" w:hAnsi="Arial" w:cs="Arial"/>
                <w:sz w:val="18"/>
                <w:szCs w:val="18"/>
              </w:rPr>
              <w:t>19.0</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Service - Food Preparation &amp; Serving Related</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760</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13.6</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9.9</w:t>
            </w:r>
            <w:r w:rsidRPr="00280AC1">
              <w:rPr>
                <w:rFonts w:ascii="Arial" w:hAnsi="Arial" w:cs="Arial"/>
                <w:sz w:val="18"/>
                <w:szCs w:val="18"/>
              </w:rPr>
              <w:t xml:space="preserve"> - 1</w:t>
            </w:r>
            <w:r>
              <w:rPr>
                <w:rFonts w:ascii="Arial" w:hAnsi="Arial" w:cs="Arial"/>
                <w:sz w:val="18"/>
                <w:szCs w:val="18"/>
              </w:rPr>
              <w:t>7</w:t>
            </w:r>
            <w:r w:rsidRPr="00280AC1">
              <w:rPr>
                <w:rFonts w:ascii="Arial" w:hAnsi="Arial" w:cs="Arial"/>
                <w:sz w:val="18"/>
                <w:szCs w:val="18"/>
              </w:rPr>
              <w:t>.</w:t>
            </w:r>
            <w:r>
              <w:rPr>
                <w:rFonts w:ascii="Arial" w:hAnsi="Arial" w:cs="Arial"/>
                <w:sz w:val="18"/>
                <w:szCs w:val="18"/>
              </w:rPr>
              <w:t>3</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Professional - Education, Training, &amp; Library</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2,732</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13.1</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rPr>
                <w:rFonts w:ascii="Arial" w:hAnsi="Arial" w:cs="Arial"/>
                <w:sz w:val="18"/>
                <w:szCs w:val="18"/>
              </w:rPr>
            </w:pPr>
            <w:r>
              <w:rPr>
                <w:rFonts w:ascii="Arial" w:hAnsi="Arial" w:cs="Arial"/>
                <w:sz w:val="18"/>
                <w:szCs w:val="18"/>
              </w:rPr>
              <w:t xml:space="preserve">   11</w:t>
            </w:r>
            <w:r w:rsidRPr="00280AC1">
              <w:rPr>
                <w:rFonts w:ascii="Arial" w:hAnsi="Arial" w:cs="Arial"/>
                <w:sz w:val="18"/>
                <w:szCs w:val="18"/>
              </w:rPr>
              <w:t>.</w:t>
            </w:r>
            <w:r>
              <w:rPr>
                <w:rFonts w:ascii="Arial" w:hAnsi="Arial" w:cs="Arial"/>
                <w:sz w:val="18"/>
                <w:szCs w:val="18"/>
              </w:rPr>
              <w:t>1</w:t>
            </w:r>
            <w:r w:rsidRPr="00280AC1">
              <w:rPr>
                <w:rFonts w:ascii="Arial" w:hAnsi="Arial" w:cs="Arial"/>
                <w:sz w:val="18"/>
                <w:szCs w:val="18"/>
              </w:rPr>
              <w:t xml:space="preserve"> - 1</w:t>
            </w:r>
            <w:r>
              <w:rPr>
                <w:rFonts w:ascii="Arial" w:hAnsi="Arial" w:cs="Arial"/>
                <w:sz w:val="18"/>
                <w:szCs w:val="18"/>
              </w:rPr>
              <w:t>5</w:t>
            </w:r>
            <w:r w:rsidRPr="00280AC1">
              <w:rPr>
                <w:rFonts w:ascii="Arial" w:hAnsi="Arial" w:cs="Arial"/>
                <w:sz w:val="18"/>
                <w:szCs w:val="18"/>
              </w:rPr>
              <w:t>.</w:t>
            </w:r>
            <w:r>
              <w:rPr>
                <w:rFonts w:ascii="Arial" w:hAnsi="Arial" w:cs="Arial"/>
                <w:sz w:val="18"/>
                <w:szCs w:val="18"/>
              </w:rPr>
              <w:t>0</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Office &amp; Administrative Support</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3,113</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11.4</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w:t>
            </w:r>
            <w:r w:rsidRPr="00280AC1">
              <w:rPr>
                <w:rFonts w:ascii="Arial" w:hAnsi="Arial" w:cs="Arial"/>
                <w:sz w:val="18"/>
                <w:szCs w:val="18"/>
              </w:rPr>
              <w:t>9.</w:t>
            </w:r>
            <w:r>
              <w:rPr>
                <w:rFonts w:ascii="Arial" w:hAnsi="Arial" w:cs="Arial"/>
                <w:sz w:val="18"/>
                <w:szCs w:val="18"/>
              </w:rPr>
              <w:t>7</w:t>
            </w:r>
            <w:r w:rsidRPr="00280AC1">
              <w:rPr>
                <w:rFonts w:ascii="Arial" w:hAnsi="Arial" w:cs="Arial"/>
                <w:sz w:val="18"/>
                <w:szCs w:val="18"/>
              </w:rPr>
              <w:t xml:space="preserve"> - 1</w:t>
            </w:r>
            <w:r>
              <w:rPr>
                <w:rFonts w:ascii="Arial" w:hAnsi="Arial" w:cs="Arial"/>
                <w:sz w:val="18"/>
                <w:szCs w:val="18"/>
              </w:rPr>
              <w:t>3</w:t>
            </w:r>
            <w:r w:rsidRPr="00280AC1">
              <w:rPr>
                <w:rFonts w:ascii="Arial" w:hAnsi="Arial" w:cs="Arial"/>
                <w:sz w:val="18"/>
                <w:szCs w:val="18"/>
              </w:rPr>
              <w:t>.</w:t>
            </w:r>
            <w:r>
              <w:rPr>
                <w:rFonts w:ascii="Arial" w:hAnsi="Arial" w:cs="Arial"/>
                <w:sz w:val="18"/>
                <w:szCs w:val="18"/>
              </w:rPr>
              <w:t>1</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Sales &amp; Related</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2,486</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11.2</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9</w:t>
            </w:r>
            <w:r w:rsidRPr="00280AC1">
              <w:rPr>
                <w:rFonts w:ascii="Arial" w:hAnsi="Arial" w:cs="Arial"/>
                <w:sz w:val="18"/>
                <w:szCs w:val="18"/>
              </w:rPr>
              <w:t>.</w:t>
            </w:r>
            <w:r>
              <w:rPr>
                <w:rFonts w:ascii="Arial" w:hAnsi="Arial" w:cs="Arial"/>
                <w:sz w:val="18"/>
                <w:szCs w:val="18"/>
              </w:rPr>
              <w:t>3</w:t>
            </w:r>
            <w:r w:rsidRPr="00280AC1">
              <w:rPr>
                <w:rFonts w:ascii="Arial" w:hAnsi="Arial" w:cs="Arial"/>
                <w:sz w:val="18"/>
                <w:szCs w:val="18"/>
              </w:rPr>
              <w:t xml:space="preserve"> - 1</w:t>
            </w:r>
            <w:r>
              <w:rPr>
                <w:rFonts w:ascii="Arial" w:hAnsi="Arial" w:cs="Arial"/>
                <w:sz w:val="18"/>
                <w:szCs w:val="18"/>
              </w:rPr>
              <w:t>3</w:t>
            </w:r>
            <w:r w:rsidRPr="00280AC1">
              <w:rPr>
                <w:rFonts w:ascii="Arial" w:hAnsi="Arial" w:cs="Arial"/>
                <w:sz w:val="18"/>
                <w:szCs w:val="18"/>
              </w:rPr>
              <w:t>.</w:t>
            </w:r>
            <w:r>
              <w:rPr>
                <w:rFonts w:ascii="Arial" w:hAnsi="Arial" w:cs="Arial"/>
                <w:sz w:val="18"/>
                <w:szCs w:val="18"/>
              </w:rPr>
              <w:t>1</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Professional - Healthcare Practitioners &amp; Technical</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2,995</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10.8</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9</w:t>
            </w:r>
            <w:r w:rsidRPr="00280AC1">
              <w:rPr>
                <w:rFonts w:ascii="Arial" w:hAnsi="Arial" w:cs="Arial"/>
                <w:sz w:val="18"/>
                <w:szCs w:val="18"/>
              </w:rPr>
              <w:t>.</w:t>
            </w:r>
            <w:r>
              <w:rPr>
                <w:rFonts w:ascii="Arial" w:hAnsi="Arial" w:cs="Arial"/>
                <w:sz w:val="18"/>
                <w:szCs w:val="18"/>
              </w:rPr>
              <w:t>2</w:t>
            </w:r>
            <w:r w:rsidRPr="00280AC1">
              <w:rPr>
                <w:rFonts w:ascii="Arial" w:hAnsi="Arial" w:cs="Arial"/>
                <w:sz w:val="18"/>
                <w:szCs w:val="18"/>
              </w:rPr>
              <w:t xml:space="preserve"> - 1</w:t>
            </w:r>
            <w:r>
              <w:rPr>
                <w:rFonts w:ascii="Arial" w:hAnsi="Arial" w:cs="Arial"/>
                <w:sz w:val="18"/>
                <w:szCs w:val="18"/>
              </w:rPr>
              <w:t>2</w:t>
            </w:r>
            <w:r w:rsidRPr="00280AC1">
              <w:rPr>
                <w:rFonts w:ascii="Arial" w:hAnsi="Arial" w:cs="Arial"/>
                <w:sz w:val="18"/>
                <w:szCs w:val="18"/>
              </w:rPr>
              <w:t>.</w:t>
            </w:r>
            <w:r>
              <w:rPr>
                <w:rFonts w:ascii="Arial" w:hAnsi="Arial" w:cs="Arial"/>
                <w:sz w:val="18"/>
                <w:szCs w:val="18"/>
              </w:rPr>
              <w:t>4</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Installation, Repair, &amp; Maintenance</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570</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10.3</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6</w:t>
            </w:r>
            <w:r w:rsidRPr="00280AC1">
              <w:rPr>
                <w:rFonts w:ascii="Arial" w:hAnsi="Arial" w:cs="Arial"/>
                <w:sz w:val="18"/>
                <w:szCs w:val="18"/>
              </w:rPr>
              <w:t>.</w:t>
            </w:r>
            <w:r>
              <w:rPr>
                <w:rFonts w:ascii="Arial" w:hAnsi="Arial" w:cs="Arial"/>
                <w:sz w:val="18"/>
                <w:szCs w:val="18"/>
              </w:rPr>
              <w:t>2</w:t>
            </w:r>
            <w:r w:rsidRPr="00280AC1">
              <w:rPr>
                <w:rFonts w:ascii="Arial" w:hAnsi="Arial" w:cs="Arial"/>
                <w:sz w:val="18"/>
                <w:szCs w:val="18"/>
              </w:rPr>
              <w:t xml:space="preserve"> - 14.</w:t>
            </w:r>
            <w:r>
              <w:rPr>
                <w:rFonts w:ascii="Arial" w:hAnsi="Arial" w:cs="Arial"/>
                <w:sz w:val="18"/>
                <w:szCs w:val="18"/>
              </w:rPr>
              <w:t>4</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Management, Business &amp; Financial Operations</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4,514</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8.9</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w:t>
            </w:r>
            <w:r w:rsidRPr="00280AC1">
              <w:rPr>
                <w:rFonts w:ascii="Arial" w:hAnsi="Arial" w:cs="Arial"/>
                <w:sz w:val="18"/>
                <w:szCs w:val="18"/>
              </w:rPr>
              <w:t>7.7 - 1</w:t>
            </w:r>
            <w:r>
              <w:rPr>
                <w:rFonts w:ascii="Arial" w:hAnsi="Arial" w:cs="Arial"/>
                <w:sz w:val="18"/>
                <w:szCs w:val="18"/>
              </w:rPr>
              <w:t>0</w:t>
            </w:r>
            <w:r w:rsidRPr="00280AC1">
              <w:rPr>
                <w:rFonts w:ascii="Arial" w:hAnsi="Arial" w:cs="Arial"/>
                <w:sz w:val="18"/>
                <w:szCs w:val="18"/>
              </w:rPr>
              <w:t>.</w:t>
            </w:r>
            <w:r>
              <w:rPr>
                <w:rFonts w:ascii="Arial" w:hAnsi="Arial" w:cs="Arial"/>
                <w:sz w:val="18"/>
                <w:szCs w:val="18"/>
              </w:rPr>
              <w:t>2</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Service - Building &amp; Grounds Cleaning &amp; Maintenance</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765</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8.4</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5</w:t>
            </w:r>
            <w:r w:rsidRPr="00280AC1">
              <w:rPr>
                <w:rFonts w:ascii="Arial" w:hAnsi="Arial" w:cs="Arial"/>
                <w:sz w:val="18"/>
                <w:szCs w:val="18"/>
              </w:rPr>
              <w:t>.4 - 1</w:t>
            </w:r>
            <w:r>
              <w:rPr>
                <w:rFonts w:ascii="Arial" w:hAnsi="Arial" w:cs="Arial"/>
                <w:sz w:val="18"/>
                <w:szCs w:val="18"/>
              </w:rPr>
              <w:t>1</w:t>
            </w:r>
            <w:r w:rsidRPr="00280AC1">
              <w:rPr>
                <w:rFonts w:ascii="Arial" w:hAnsi="Arial" w:cs="Arial"/>
                <w:sz w:val="18"/>
                <w:szCs w:val="18"/>
              </w:rPr>
              <w:t>.</w:t>
            </w:r>
            <w:r>
              <w:rPr>
                <w:rFonts w:ascii="Arial" w:hAnsi="Arial" w:cs="Arial"/>
                <w:sz w:val="18"/>
                <w:szCs w:val="18"/>
              </w:rPr>
              <w:t>5</w:t>
            </w:r>
          </w:p>
        </w:tc>
      </w:tr>
      <w:tr w:rsidR="00FF1CA5" w:rsidRPr="00B02D71" w:rsidTr="00FD74C4">
        <w:trPr>
          <w:trHeight w:val="216"/>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Professional - Other</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5,257</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8.2</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7</w:t>
            </w:r>
            <w:r w:rsidRPr="00280AC1">
              <w:rPr>
                <w:rFonts w:ascii="Arial" w:hAnsi="Arial" w:cs="Arial"/>
                <w:sz w:val="18"/>
                <w:szCs w:val="18"/>
              </w:rPr>
              <w:t>.</w:t>
            </w:r>
            <w:r>
              <w:rPr>
                <w:rFonts w:ascii="Arial" w:hAnsi="Arial" w:cs="Arial"/>
                <w:sz w:val="18"/>
                <w:szCs w:val="18"/>
              </w:rPr>
              <w:t xml:space="preserve">2 </w:t>
            </w:r>
            <w:r w:rsidRPr="00280AC1">
              <w:rPr>
                <w:rFonts w:ascii="Arial" w:hAnsi="Arial" w:cs="Arial"/>
                <w:sz w:val="18"/>
                <w:szCs w:val="18"/>
              </w:rPr>
              <w:t xml:space="preserve"> -</w:t>
            </w:r>
            <w:r>
              <w:rPr>
                <w:rFonts w:ascii="Arial" w:hAnsi="Arial" w:cs="Arial"/>
                <w:sz w:val="18"/>
                <w:szCs w:val="18"/>
              </w:rPr>
              <w:t xml:space="preserve">  </w:t>
            </w:r>
            <w:r w:rsidRPr="00280AC1">
              <w:rPr>
                <w:rFonts w:ascii="Arial" w:hAnsi="Arial" w:cs="Arial"/>
                <w:sz w:val="18"/>
                <w:szCs w:val="18"/>
              </w:rPr>
              <w:t>9.</w:t>
            </w:r>
            <w:r>
              <w:rPr>
                <w:rFonts w:ascii="Arial" w:hAnsi="Arial" w:cs="Arial"/>
                <w:sz w:val="18"/>
                <w:szCs w:val="18"/>
              </w:rPr>
              <w:t>2</w:t>
            </w:r>
          </w:p>
        </w:tc>
      </w:tr>
      <w:tr w:rsidR="00FF1CA5" w:rsidRPr="00B02D71" w:rsidTr="00FD74C4">
        <w:trPr>
          <w:trHeight w:val="216"/>
        </w:trPr>
        <w:tc>
          <w:tcPr>
            <w:tcW w:w="5255" w:type="dxa"/>
            <w:tcBorders>
              <w:top w:val="nil"/>
              <w:bottom w:val="nil"/>
              <w:right w:val="nil"/>
            </w:tcBorders>
            <w:noWrap/>
            <w:vAlign w:val="bottom"/>
          </w:tcPr>
          <w:p w:rsidR="00FF1CA5" w:rsidRPr="00280813" w:rsidRDefault="00FF1CA5" w:rsidP="00FD74C4">
            <w:pPr>
              <w:rPr>
                <w:rFonts w:ascii="Arial" w:hAnsi="Arial" w:cs="Arial"/>
                <w:sz w:val="18"/>
                <w:szCs w:val="18"/>
              </w:rPr>
            </w:pPr>
            <w:r w:rsidRPr="00280813">
              <w:rPr>
                <w:rFonts w:ascii="Arial" w:hAnsi="Arial" w:cs="Arial"/>
                <w:sz w:val="18"/>
                <w:szCs w:val="18"/>
              </w:rPr>
              <w:t>Transportation &amp; Material Moving</w:t>
            </w:r>
          </w:p>
        </w:tc>
        <w:tc>
          <w:tcPr>
            <w:tcW w:w="981" w:type="dxa"/>
            <w:tcBorders>
              <w:top w:val="nil"/>
              <w:left w:val="nil"/>
              <w:bottom w:val="nil"/>
              <w:right w:val="nil"/>
            </w:tcBorders>
            <w:noWrap/>
            <w:vAlign w:val="bottom"/>
          </w:tcPr>
          <w:p w:rsidR="00FF1CA5" w:rsidRPr="00280813" w:rsidRDefault="00FF1CA5" w:rsidP="00FD74C4">
            <w:pPr>
              <w:jc w:val="right"/>
              <w:rPr>
                <w:rFonts w:ascii="Arial" w:hAnsi="Arial" w:cs="Arial"/>
                <w:sz w:val="18"/>
                <w:szCs w:val="18"/>
              </w:rPr>
            </w:pPr>
            <w:r w:rsidRPr="00280813">
              <w:rPr>
                <w:rFonts w:ascii="Arial" w:hAnsi="Arial" w:cs="Arial"/>
                <w:sz w:val="18"/>
                <w:szCs w:val="18"/>
              </w:rPr>
              <w:t>956</w:t>
            </w:r>
          </w:p>
        </w:tc>
        <w:tc>
          <w:tcPr>
            <w:tcW w:w="272" w:type="dxa"/>
            <w:tcBorders>
              <w:top w:val="nil"/>
              <w:left w:val="nil"/>
              <w:bottom w:val="nil"/>
              <w:right w:val="nil"/>
            </w:tcBorders>
            <w:noWrap/>
            <w:vAlign w:val="center"/>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tcPr>
          <w:p w:rsidR="00FF1CA5" w:rsidRPr="00280813" w:rsidRDefault="00FF1CA5" w:rsidP="00FD74C4">
            <w:pPr>
              <w:jc w:val="right"/>
              <w:rPr>
                <w:rFonts w:ascii="Arial" w:hAnsi="Arial" w:cs="Arial"/>
                <w:sz w:val="18"/>
                <w:szCs w:val="18"/>
              </w:rPr>
            </w:pPr>
            <w:r w:rsidRPr="00280813">
              <w:rPr>
                <w:rFonts w:ascii="Arial" w:hAnsi="Arial" w:cs="Arial"/>
                <w:sz w:val="18"/>
                <w:szCs w:val="18"/>
              </w:rPr>
              <w:t>7.8</w:t>
            </w:r>
          </w:p>
        </w:tc>
        <w:tc>
          <w:tcPr>
            <w:tcW w:w="276" w:type="dxa"/>
            <w:tcBorders>
              <w:top w:val="nil"/>
              <w:left w:val="nil"/>
              <w:bottom w:val="nil"/>
              <w:right w:val="nil"/>
            </w:tcBorders>
            <w:noWrap/>
            <w:vAlign w:val="center"/>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tcPr>
          <w:p w:rsidR="00FF1CA5" w:rsidRPr="00280AC1" w:rsidRDefault="00FF1CA5" w:rsidP="00FD74C4">
            <w:pPr>
              <w:jc w:val="center"/>
              <w:rPr>
                <w:rFonts w:ascii="Arial" w:hAnsi="Arial" w:cs="Arial"/>
                <w:sz w:val="18"/>
                <w:szCs w:val="18"/>
              </w:rPr>
            </w:pPr>
            <w:r>
              <w:rPr>
                <w:rFonts w:ascii="Arial" w:hAnsi="Arial" w:cs="Arial"/>
                <w:sz w:val="18"/>
                <w:szCs w:val="18"/>
              </w:rPr>
              <w:t xml:space="preserve"> 5.2 - 10.5</w:t>
            </w:r>
          </w:p>
        </w:tc>
      </w:tr>
      <w:tr w:rsidR="00FF1CA5" w:rsidRPr="00B02D71" w:rsidTr="00FD74C4">
        <w:trPr>
          <w:trHeight w:val="216"/>
        </w:trPr>
        <w:tc>
          <w:tcPr>
            <w:tcW w:w="5255" w:type="dxa"/>
            <w:tcBorders>
              <w:top w:val="nil"/>
              <w:bottom w:val="nil"/>
              <w:right w:val="nil"/>
            </w:tcBorders>
            <w:noWrap/>
            <w:vAlign w:val="bottom"/>
          </w:tcPr>
          <w:p w:rsidR="00FF1CA5" w:rsidRPr="00280813" w:rsidRDefault="00FF1CA5" w:rsidP="00FD74C4">
            <w:pPr>
              <w:rPr>
                <w:rFonts w:ascii="Arial" w:hAnsi="Arial" w:cs="Arial"/>
                <w:sz w:val="18"/>
                <w:szCs w:val="18"/>
              </w:rPr>
            </w:pPr>
            <w:r w:rsidRPr="00280813">
              <w:rPr>
                <w:rFonts w:ascii="Arial" w:hAnsi="Arial" w:cs="Arial"/>
                <w:sz w:val="18"/>
                <w:szCs w:val="18"/>
              </w:rPr>
              <w:t>Production</w:t>
            </w:r>
          </w:p>
        </w:tc>
        <w:tc>
          <w:tcPr>
            <w:tcW w:w="981" w:type="dxa"/>
            <w:tcBorders>
              <w:top w:val="nil"/>
              <w:left w:val="nil"/>
              <w:bottom w:val="nil"/>
              <w:right w:val="nil"/>
            </w:tcBorders>
            <w:noWrap/>
            <w:vAlign w:val="bottom"/>
          </w:tcPr>
          <w:p w:rsidR="00FF1CA5" w:rsidRPr="00280813" w:rsidRDefault="00FF1CA5" w:rsidP="00FD74C4">
            <w:pPr>
              <w:jc w:val="right"/>
              <w:rPr>
                <w:rFonts w:ascii="Arial" w:hAnsi="Arial" w:cs="Arial"/>
                <w:sz w:val="18"/>
                <w:szCs w:val="18"/>
              </w:rPr>
            </w:pPr>
            <w:r w:rsidRPr="00280813">
              <w:rPr>
                <w:rFonts w:ascii="Arial" w:hAnsi="Arial" w:cs="Arial"/>
                <w:sz w:val="18"/>
                <w:szCs w:val="18"/>
              </w:rPr>
              <w:t>930</w:t>
            </w:r>
          </w:p>
        </w:tc>
        <w:tc>
          <w:tcPr>
            <w:tcW w:w="272" w:type="dxa"/>
            <w:tcBorders>
              <w:top w:val="nil"/>
              <w:left w:val="nil"/>
              <w:bottom w:val="nil"/>
              <w:right w:val="nil"/>
            </w:tcBorders>
            <w:noWrap/>
            <w:vAlign w:val="center"/>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tcPr>
          <w:p w:rsidR="00FF1CA5" w:rsidRPr="00280813" w:rsidRDefault="00FF1CA5" w:rsidP="00FD74C4">
            <w:pPr>
              <w:jc w:val="right"/>
              <w:rPr>
                <w:rFonts w:ascii="Arial" w:hAnsi="Arial" w:cs="Arial"/>
                <w:sz w:val="18"/>
                <w:szCs w:val="18"/>
              </w:rPr>
            </w:pPr>
            <w:r w:rsidRPr="00280813">
              <w:rPr>
                <w:rFonts w:ascii="Arial" w:hAnsi="Arial" w:cs="Arial"/>
                <w:sz w:val="18"/>
                <w:szCs w:val="18"/>
              </w:rPr>
              <w:t>7.2</w:t>
            </w:r>
          </w:p>
        </w:tc>
        <w:tc>
          <w:tcPr>
            <w:tcW w:w="276" w:type="dxa"/>
            <w:tcBorders>
              <w:top w:val="nil"/>
              <w:left w:val="nil"/>
              <w:bottom w:val="nil"/>
              <w:right w:val="nil"/>
            </w:tcBorders>
            <w:noWrap/>
            <w:vAlign w:val="center"/>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tcPr>
          <w:p w:rsidR="00FF1CA5" w:rsidRPr="00280AC1" w:rsidRDefault="00FF1CA5" w:rsidP="00FD74C4">
            <w:pPr>
              <w:jc w:val="center"/>
              <w:rPr>
                <w:rFonts w:ascii="Arial" w:hAnsi="Arial" w:cs="Arial"/>
                <w:sz w:val="18"/>
                <w:szCs w:val="18"/>
              </w:rPr>
            </w:pPr>
            <w:r>
              <w:rPr>
                <w:rFonts w:ascii="Arial" w:hAnsi="Arial" w:cs="Arial"/>
                <w:sz w:val="18"/>
                <w:szCs w:val="18"/>
              </w:rPr>
              <w:t xml:space="preserve">  4</w:t>
            </w:r>
            <w:r w:rsidRPr="00280AC1">
              <w:rPr>
                <w:rFonts w:ascii="Arial" w:hAnsi="Arial" w:cs="Arial"/>
                <w:sz w:val="18"/>
                <w:szCs w:val="18"/>
              </w:rPr>
              <w:t>.</w:t>
            </w:r>
            <w:r>
              <w:rPr>
                <w:rFonts w:ascii="Arial" w:hAnsi="Arial" w:cs="Arial"/>
                <w:sz w:val="18"/>
                <w:szCs w:val="18"/>
              </w:rPr>
              <w:t>3</w:t>
            </w:r>
            <w:r w:rsidRPr="00280AC1">
              <w:rPr>
                <w:rFonts w:ascii="Arial" w:hAnsi="Arial" w:cs="Arial"/>
                <w:sz w:val="18"/>
                <w:szCs w:val="18"/>
              </w:rPr>
              <w:t xml:space="preserve"> </w:t>
            </w:r>
            <w:r>
              <w:rPr>
                <w:rFonts w:ascii="Arial" w:hAnsi="Arial" w:cs="Arial"/>
                <w:sz w:val="18"/>
                <w:szCs w:val="18"/>
              </w:rPr>
              <w:t xml:space="preserve"> </w:t>
            </w:r>
            <w:r w:rsidRPr="00280AC1">
              <w:rPr>
                <w:rFonts w:ascii="Arial" w:hAnsi="Arial" w:cs="Arial"/>
                <w:sz w:val="18"/>
                <w:szCs w:val="18"/>
              </w:rPr>
              <w:t xml:space="preserve">- </w:t>
            </w:r>
            <w:r>
              <w:rPr>
                <w:rFonts w:ascii="Arial" w:hAnsi="Arial" w:cs="Arial"/>
                <w:sz w:val="18"/>
                <w:szCs w:val="18"/>
              </w:rPr>
              <w:t>10</w:t>
            </w:r>
            <w:r w:rsidRPr="00280AC1">
              <w:rPr>
                <w:rFonts w:ascii="Arial" w:hAnsi="Arial" w:cs="Arial"/>
                <w:sz w:val="18"/>
                <w:szCs w:val="18"/>
              </w:rPr>
              <w:t>.1</w:t>
            </w:r>
          </w:p>
        </w:tc>
      </w:tr>
      <w:tr w:rsidR="00FF1CA5" w:rsidRPr="00B02D71" w:rsidTr="00FD74C4">
        <w:trPr>
          <w:trHeight w:val="80"/>
        </w:trPr>
        <w:tc>
          <w:tcPr>
            <w:tcW w:w="5255" w:type="dxa"/>
            <w:tcBorders>
              <w:top w:val="nil"/>
              <w:bottom w:val="nil"/>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Construction &amp; Extraction</w:t>
            </w:r>
          </w:p>
        </w:tc>
        <w:tc>
          <w:tcPr>
            <w:tcW w:w="981"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1,121</w:t>
            </w:r>
          </w:p>
        </w:tc>
        <w:tc>
          <w:tcPr>
            <w:tcW w:w="272"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nil"/>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5.8</w:t>
            </w:r>
          </w:p>
        </w:tc>
        <w:tc>
          <w:tcPr>
            <w:tcW w:w="276" w:type="dxa"/>
            <w:tcBorders>
              <w:top w:val="nil"/>
              <w:left w:val="nil"/>
              <w:bottom w:val="nil"/>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nil"/>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3</w:t>
            </w:r>
            <w:r w:rsidRPr="00280AC1">
              <w:rPr>
                <w:rFonts w:ascii="Arial" w:hAnsi="Arial" w:cs="Arial"/>
                <w:sz w:val="18"/>
                <w:szCs w:val="18"/>
              </w:rPr>
              <w:t>.</w:t>
            </w:r>
            <w:r>
              <w:rPr>
                <w:rFonts w:ascii="Arial" w:hAnsi="Arial" w:cs="Arial"/>
                <w:sz w:val="18"/>
                <w:szCs w:val="18"/>
              </w:rPr>
              <w:t xml:space="preserve">8 </w:t>
            </w:r>
            <w:r w:rsidRPr="00280AC1">
              <w:rPr>
                <w:rFonts w:ascii="Arial" w:hAnsi="Arial" w:cs="Arial"/>
                <w:sz w:val="18"/>
                <w:szCs w:val="18"/>
              </w:rPr>
              <w:t xml:space="preserve"> - </w:t>
            </w:r>
            <w:r>
              <w:rPr>
                <w:rFonts w:ascii="Arial" w:hAnsi="Arial" w:cs="Arial"/>
                <w:sz w:val="18"/>
                <w:szCs w:val="18"/>
              </w:rPr>
              <w:t xml:space="preserve"> 7</w:t>
            </w:r>
            <w:r w:rsidRPr="00280AC1">
              <w:rPr>
                <w:rFonts w:ascii="Arial" w:hAnsi="Arial" w:cs="Arial"/>
                <w:sz w:val="18"/>
                <w:szCs w:val="18"/>
              </w:rPr>
              <w:t>.</w:t>
            </w:r>
            <w:r>
              <w:rPr>
                <w:rFonts w:ascii="Arial" w:hAnsi="Arial" w:cs="Arial"/>
                <w:sz w:val="18"/>
                <w:szCs w:val="18"/>
              </w:rPr>
              <w:t>9</w:t>
            </w:r>
          </w:p>
        </w:tc>
      </w:tr>
      <w:tr w:rsidR="00FF1CA5" w:rsidRPr="00B02D71" w:rsidTr="00FD74C4">
        <w:trPr>
          <w:trHeight w:val="216"/>
        </w:trPr>
        <w:tc>
          <w:tcPr>
            <w:tcW w:w="5255" w:type="dxa"/>
            <w:tcBorders>
              <w:top w:val="nil"/>
              <w:bottom w:val="single" w:sz="12" w:space="0" w:color="auto"/>
              <w:right w:val="nil"/>
            </w:tcBorders>
            <w:noWrap/>
            <w:vAlign w:val="bottom"/>
            <w:hideMark/>
          </w:tcPr>
          <w:p w:rsidR="00FF1CA5" w:rsidRPr="00280813" w:rsidRDefault="00FF1CA5" w:rsidP="00FD74C4">
            <w:pPr>
              <w:rPr>
                <w:rFonts w:ascii="Arial" w:hAnsi="Arial" w:cs="Arial"/>
                <w:sz w:val="18"/>
                <w:szCs w:val="18"/>
              </w:rPr>
            </w:pPr>
            <w:r w:rsidRPr="00280813">
              <w:rPr>
                <w:rFonts w:ascii="Arial" w:hAnsi="Arial" w:cs="Arial"/>
                <w:sz w:val="18"/>
                <w:szCs w:val="18"/>
              </w:rPr>
              <w:t>Service - Protective Service</w:t>
            </w:r>
          </w:p>
        </w:tc>
        <w:tc>
          <w:tcPr>
            <w:tcW w:w="981" w:type="dxa"/>
            <w:tcBorders>
              <w:top w:val="nil"/>
              <w:left w:val="nil"/>
              <w:bottom w:val="single" w:sz="12" w:space="0" w:color="auto"/>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467</w:t>
            </w:r>
          </w:p>
        </w:tc>
        <w:tc>
          <w:tcPr>
            <w:tcW w:w="272" w:type="dxa"/>
            <w:tcBorders>
              <w:top w:val="nil"/>
              <w:left w:val="nil"/>
              <w:bottom w:val="single" w:sz="12" w:space="0" w:color="auto"/>
              <w:right w:val="nil"/>
            </w:tcBorders>
            <w:noWrap/>
            <w:vAlign w:val="center"/>
            <w:hideMark/>
          </w:tcPr>
          <w:p w:rsidR="00FF1CA5" w:rsidRPr="00280AC1" w:rsidRDefault="00FF1CA5" w:rsidP="00FD74C4">
            <w:pPr>
              <w:jc w:val="center"/>
              <w:rPr>
                <w:rFonts w:ascii="Arial" w:hAnsi="Arial" w:cs="Arial"/>
                <w:sz w:val="18"/>
                <w:szCs w:val="18"/>
              </w:rPr>
            </w:pPr>
          </w:p>
        </w:tc>
        <w:tc>
          <w:tcPr>
            <w:tcW w:w="687" w:type="dxa"/>
            <w:tcBorders>
              <w:top w:val="nil"/>
              <w:left w:val="nil"/>
              <w:bottom w:val="single" w:sz="12" w:space="0" w:color="auto"/>
              <w:right w:val="nil"/>
            </w:tcBorders>
            <w:noWrap/>
            <w:vAlign w:val="bottom"/>
            <w:hideMark/>
          </w:tcPr>
          <w:p w:rsidR="00FF1CA5" w:rsidRPr="00280813" w:rsidRDefault="00FF1CA5" w:rsidP="00FD74C4">
            <w:pPr>
              <w:jc w:val="right"/>
              <w:rPr>
                <w:rFonts w:ascii="Arial" w:hAnsi="Arial" w:cs="Arial"/>
                <w:sz w:val="18"/>
                <w:szCs w:val="18"/>
              </w:rPr>
            </w:pPr>
            <w:r w:rsidRPr="00280813">
              <w:rPr>
                <w:rFonts w:ascii="Arial" w:hAnsi="Arial" w:cs="Arial"/>
                <w:sz w:val="18"/>
                <w:szCs w:val="18"/>
              </w:rPr>
              <w:t>4.9</w:t>
            </w:r>
          </w:p>
        </w:tc>
        <w:tc>
          <w:tcPr>
            <w:tcW w:w="276" w:type="dxa"/>
            <w:tcBorders>
              <w:top w:val="nil"/>
              <w:left w:val="nil"/>
              <w:bottom w:val="single" w:sz="12" w:space="0" w:color="auto"/>
              <w:right w:val="nil"/>
            </w:tcBorders>
            <w:noWrap/>
            <w:vAlign w:val="center"/>
            <w:hideMark/>
          </w:tcPr>
          <w:p w:rsidR="00FF1CA5" w:rsidRPr="00280AC1" w:rsidRDefault="00FF1CA5" w:rsidP="00FD74C4">
            <w:pPr>
              <w:jc w:val="center"/>
              <w:rPr>
                <w:rFonts w:ascii="Arial" w:hAnsi="Arial" w:cs="Arial"/>
                <w:sz w:val="18"/>
                <w:szCs w:val="18"/>
              </w:rPr>
            </w:pPr>
          </w:p>
        </w:tc>
        <w:tc>
          <w:tcPr>
            <w:tcW w:w="1469" w:type="dxa"/>
            <w:tcBorders>
              <w:top w:val="nil"/>
              <w:left w:val="nil"/>
              <w:bottom w:val="single" w:sz="12" w:space="0" w:color="auto"/>
            </w:tcBorders>
            <w:noWrap/>
            <w:vAlign w:val="bottom"/>
            <w:hideMark/>
          </w:tcPr>
          <w:p w:rsidR="00FF1CA5" w:rsidRPr="00280AC1" w:rsidRDefault="00FF1CA5" w:rsidP="00FD74C4">
            <w:pPr>
              <w:jc w:val="center"/>
              <w:rPr>
                <w:rFonts w:ascii="Arial" w:hAnsi="Arial" w:cs="Arial"/>
                <w:sz w:val="18"/>
                <w:szCs w:val="18"/>
              </w:rPr>
            </w:pPr>
            <w:r>
              <w:rPr>
                <w:rFonts w:ascii="Arial" w:hAnsi="Arial" w:cs="Arial"/>
                <w:sz w:val="18"/>
                <w:szCs w:val="18"/>
              </w:rPr>
              <w:t xml:space="preserve"> </w:t>
            </w:r>
            <w:r w:rsidRPr="00280AC1">
              <w:rPr>
                <w:rFonts w:ascii="Arial" w:hAnsi="Arial" w:cs="Arial"/>
                <w:sz w:val="18"/>
                <w:szCs w:val="18"/>
              </w:rPr>
              <w:t>2.6</w:t>
            </w:r>
            <w:r>
              <w:rPr>
                <w:rFonts w:ascii="Arial" w:hAnsi="Arial" w:cs="Arial"/>
                <w:sz w:val="18"/>
                <w:szCs w:val="18"/>
              </w:rPr>
              <w:t xml:space="preserve"> </w:t>
            </w:r>
            <w:r w:rsidRPr="00280AC1">
              <w:rPr>
                <w:rFonts w:ascii="Arial" w:hAnsi="Arial" w:cs="Arial"/>
                <w:sz w:val="18"/>
                <w:szCs w:val="18"/>
              </w:rPr>
              <w:t xml:space="preserve"> - </w:t>
            </w:r>
            <w:r>
              <w:rPr>
                <w:rFonts w:ascii="Arial" w:hAnsi="Arial" w:cs="Arial"/>
                <w:sz w:val="18"/>
                <w:szCs w:val="18"/>
              </w:rPr>
              <w:t xml:space="preserve"> </w:t>
            </w:r>
            <w:r w:rsidRPr="00280AC1">
              <w:rPr>
                <w:rFonts w:ascii="Arial" w:hAnsi="Arial" w:cs="Arial"/>
                <w:sz w:val="18"/>
                <w:szCs w:val="18"/>
              </w:rPr>
              <w:t>7.</w:t>
            </w:r>
            <w:r>
              <w:rPr>
                <w:rFonts w:ascii="Arial" w:hAnsi="Arial" w:cs="Arial"/>
                <w:sz w:val="18"/>
                <w:szCs w:val="18"/>
              </w:rPr>
              <w:t>3</w:t>
            </w:r>
          </w:p>
        </w:tc>
      </w:tr>
    </w:tbl>
    <w:p w:rsidR="00FF1CA5" w:rsidRDefault="00FF1CA5" w:rsidP="00FF1CA5">
      <w:pPr>
        <w:ind w:left="720"/>
        <w:rPr>
          <w:rFonts w:ascii="Arial" w:hAnsi="Arial" w:cs="Arial"/>
          <w:sz w:val="16"/>
          <w:szCs w:val="16"/>
        </w:rPr>
      </w:pPr>
      <w:r w:rsidRPr="00443B78">
        <w:rPr>
          <w:rFonts w:ascii="Arial" w:hAnsi="Arial" w:cs="Arial"/>
          <w:sz w:val="16"/>
          <w:szCs w:val="16"/>
        </w:rPr>
        <w:t xml:space="preserve">Note: </w:t>
      </w:r>
      <w:r w:rsidRPr="00826484">
        <w:rPr>
          <w:rFonts w:ascii="Arial" w:hAnsi="Arial" w:cs="Arial"/>
          <w:sz w:val="16"/>
          <w:szCs w:val="16"/>
        </w:rPr>
        <w:t>28,324 respondents who answered yes or no to current asthma</w:t>
      </w:r>
      <w:r>
        <w:rPr>
          <w:rFonts w:ascii="Arial" w:hAnsi="Arial" w:cs="Arial"/>
          <w:sz w:val="16"/>
          <w:szCs w:val="16"/>
        </w:rPr>
        <w:t xml:space="preserve"> were assigned occupation codes</w:t>
      </w:r>
      <w:r w:rsidRPr="00443B78">
        <w:rPr>
          <w:rFonts w:ascii="Arial" w:hAnsi="Arial" w:cs="Arial"/>
          <w:sz w:val="16"/>
          <w:szCs w:val="16"/>
        </w:rPr>
        <w:t>.</w:t>
      </w:r>
    </w:p>
    <w:p w:rsidR="00FF1CA5" w:rsidRDefault="00FF1CA5" w:rsidP="00FF1CA5">
      <w:pPr>
        <w:ind w:left="720"/>
        <w:rPr>
          <w:rFonts w:ascii="Arial" w:hAnsi="Arial" w:cs="Arial"/>
          <w:sz w:val="16"/>
          <w:szCs w:val="16"/>
        </w:rPr>
      </w:pPr>
      <w:r>
        <w:rPr>
          <w:rFonts w:ascii="Arial" w:hAnsi="Arial" w:cs="Arial"/>
          <w:sz w:val="16"/>
          <w:szCs w:val="16"/>
        </w:rPr>
        <w:t xml:space="preserve">          </w:t>
      </w:r>
      <w:r w:rsidRPr="005F5073">
        <w:rPr>
          <w:rFonts w:ascii="Arial" w:hAnsi="Arial" w:cs="Arial"/>
          <w:sz w:val="16"/>
          <w:szCs w:val="16"/>
        </w:rPr>
        <w:t>Insufficient data for Farming, Forestry</w:t>
      </w:r>
      <w:r w:rsidR="00465FC7">
        <w:rPr>
          <w:rFonts w:ascii="Arial" w:hAnsi="Arial" w:cs="Arial"/>
          <w:sz w:val="16"/>
          <w:szCs w:val="16"/>
        </w:rPr>
        <w:t>,</w:t>
      </w:r>
      <w:r w:rsidRPr="005F5073">
        <w:rPr>
          <w:rFonts w:ascii="Arial" w:hAnsi="Arial" w:cs="Arial"/>
          <w:sz w:val="16"/>
          <w:szCs w:val="16"/>
        </w:rPr>
        <w:t xml:space="preserve"> and Fishing</w:t>
      </w:r>
      <w:r w:rsidR="0064222D">
        <w:rPr>
          <w:rFonts w:ascii="Arial" w:hAnsi="Arial" w:cs="Arial"/>
          <w:sz w:val="16"/>
          <w:szCs w:val="16"/>
        </w:rPr>
        <w:t>.</w:t>
      </w:r>
    </w:p>
    <w:p w:rsidR="00FF1CA5" w:rsidRPr="005C2705" w:rsidRDefault="00FF1CA5" w:rsidP="00FF1CA5">
      <w:pPr>
        <w:ind w:left="720"/>
        <w:rPr>
          <w:rFonts w:ascii="Arial" w:hAnsi="Arial" w:cs="Arial"/>
          <w:sz w:val="16"/>
          <w:szCs w:val="16"/>
        </w:rPr>
      </w:pPr>
      <w:r w:rsidRPr="00EE13B3">
        <w:rPr>
          <w:rFonts w:ascii="Arial" w:hAnsi="Arial" w:cs="Arial"/>
          <w:bCs/>
          <w:color w:val="000000"/>
          <w:sz w:val="16"/>
          <w:szCs w:val="16"/>
        </w:rPr>
        <w:t>1</w:t>
      </w:r>
      <w:r w:rsidR="0064222D">
        <w:rPr>
          <w:rFonts w:ascii="Arial" w:hAnsi="Arial" w:cs="Arial"/>
          <w:bCs/>
          <w:color w:val="000000"/>
          <w:sz w:val="16"/>
          <w:szCs w:val="16"/>
        </w:rPr>
        <w:t>.</w:t>
      </w:r>
      <w:r w:rsidRPr="005C2705">
        <w:rPr>
          <w:rFonts w:ascii="Arial" w:hAnsi="Arial" w:cs="Arial"/>
          <w:sz w:val="16"/>
          <w:szCs w:val="16"/>
        </w:rPr>
        <w:t xml:space="preserve"> Occupation classified using Census Occupation Codes (2002)</w:t>
      </w:r>
      <w:r w:rsidR="0064222D">
        <w:rPr>
          <w:rFonts w:ascii="Arial" w:hAnsi="Arial" w:cs="Arial"/>
          <w:sz w:val="16"/>
          <w:szCs w:val="16"/>
        </w:rPr>
        <w:t>.</w:t>
      </w:r>
    </w:p>
    <w:p w:rsidR="00FF1CA5" w:rsidRDefault="00FF1CA5" w:rsidP="00FF1CA5">
      <w:pPr>
        <w:spacing w:line="200" w:lineRule="exact"/>
        <w:ind w:left="720"/>
        <w:rPr>
          <w:rFonts w:ascii="Arial" w:hAnsi="Arial"/>
          <w:b/>
          <w:color w:val="000000"/>
          <w:sz w:val="16"/>
          <w:vertAlign w:val="superscript"/>
        </w:rPr>
      </w:pPr>
      <w:r w:rsidRPr="005C2705">
        <w:rPr>
          <w:rFonts w:ascii="Arial" w:hAnsi="Arial" w:cs="Arial"/>
          <w:bCs/>
          <w:color w:val="000000"/>
          <w:sz w:val="16"/>
          <w:szCs w:val="16"/>
        </w:rPr>
        <w:t>2</w:t>
      </w:r>
      <w:r w:rsidR="0064222D">
        <w:rPr>
          <w:rFonts w:ascii="Arial" w:hAnsi="Arial" w:cs="Arial"/>
          <w:bCs/>
          <w:color w:val="000000"/>
          <w:sz w:val="16"/>
          <w:szCs w:val="16"/>
        </w:rPr>
        <w:t>.</w:t>
      </w:r>
      <w:r w:rsidRPr="005C2705">
        <w:rPr>
          <w:rFonts w:ascii="Arial" w:hAnsi="Arial" w:cs="Arial"/>
          <w:sz w:val="16"/>
          <w:szCs w:val="16"/>
        </w:rPr>
        <w:t xml:space="preserve"> </w:t>
      </w:r>
      <w:r>
        <w:rPr>
          <w:rFonts w:ascii="Arial" w:hAnsi="Arial"/>
          <w:sz w:val="16"/>
        </w:rPr>
        <w:t>N</w:t>
      </w:r>
      <w:r w:rsidRPr="005C2705">
        <w:rPr>
          <w:rFonts w:ascii="Arial" w:hAnsi="Arial" w:cs="Arial"/>
          <w:sz w:val="16"/>
          <w:szCs w:val="16"/>
        </w:rPr>
        <w:t xml:space="preserve"> is the number of respondents who answered the corresponding question(s).</w:t>
      </w:r>
      <w:r w:rsidRPr="00EE13B3">
        <w:rPr>
          <w:rFonts w:ascii="Arial" w:hAnsi="Arial"/>
          <w:b/>
          <w:color w:val="000000"/>
          <w:sz w:val="16"/>
          <w:vertAlign w:val="superscript"/>
        </w:rPr>
        <w:t xml:space="preserve"> </w:t>
      </w:r>
    </w:p>
    <w:p w:rsidR="00FF1CA5" w:rsidRDefault="00FF1CA5" w:rsidP="00FF1CA5">
      <w:pPr>
        <w:ind w:left="720"/>
        <w:rPr>
          <w:rFonts w:ascii="Arial" w:hAnsi="Arial" w:cs="Arial"/>
          <w:sz w:val="16"/>
          <w:szCs w:val="16"/>
        </w:rPr>
      </w:pPr>
      <w:r w:rsidRPr="00B02D71">
        <w:rPr>
          <w:rFonts w:ascii="Arial" w:hAnsi="Arial" w:cs="Arial"/>
          <w:bCs/>
          <w:color w:val="000000"/>
          <w:sz w:val="16"/>
          <w:szCs w:val="16"/>
        </w:rPr>
        <w:t>3</w:t>
      </w:r>
      <w:r w:rsidR="0064222D">
        <w:rPr>
          <w:rFonts w:ascii="Arial" w:hAnsi="Arial" w:cs="Arial"/>
          <w:bCs/>
          <w:color w:val="000000"/>
          <w:sz w:val="16"/>
          <w:szCs w:val="16"/>
        </w:rPr>
        <w:t>.</w:t>
      </w:r>
      <w:r>
        <w:rPr>
          <w:rFonts w:ascii="Arial" w:hAnsi="Arial" w:cs="Arial"/>
          <w:b/>
          <w:bCs/>
          <w:color w:val="000000"/>
          <w:sz w:val="16"/>
          <w:szCs w:val="16"/>
        </w:rPr>
        <w:t xml:space="preserve"> </w:t>
      </w:r>
      <w:r w:rsidRPr="00F93FBD">
        <w:rPr>
          <w:rFonts w:ascii="Arial" w:hAnsi="Arial" w:cs="Arial"/>
          <w:sz w:val="16"/>
          <w:szCs w:val="16"/>
        </w:rPr>
        <w:t xml:space="preserve">Percent is weighted to population characteristics. </w:t>
      </w:r>
    </w:p>
    <w:p w:rsidR="00FF1CA5" w:rsidRDefault="00FF1CA5" w:rsidP="00FF1CA5">
      <w:pPr>
        <w:spacing w:line="200" w:lineRule="exact"/>
        <w:ind w:left="720"/>
        <w:rPr>
          <w:rFonts w:ascii="Arial" w:hAnsi="Arial" w:cs="Arial"/>
          <w:sz w:val="16"/>
          <w:szCs w:val="16"/>
        </w:rPr>
      </w:pPr>
      <w:r w:rsidRPr="00B02D71">
        <w:rPr>
          <w:rFonts w:ascii="Arial" w:hAnsi="Arial" w:cs="Arial"/>
          <w:bCs/>
          <w:color w:val="000000"/>
          <w:sz w:val="16"/>
          <w:szCs w:val="16"/>
        </w:rPr>
        <w:t>4</w:t>
      </w:r>
      <w:r w:rsidR="0064222D">
        <w:rPr>
          <w:rFonts w:ascii="Arial" w:hAnsi="Arial" w:cs="Arial"/>
          <w:bCs/>
          <w:color w:val="000000"/>
          <w:sz w:val="16"/>
          <w:szCs w:val="16"/>
        </w:rPr>
        <w:t>.</w:t>
      </w:r>
      <w:r w:rsidRPr="00B02D71">
        <w:rPr>
          <w:rFonts w:ascii="Arial" w:hAnsi="Arial" w:cs="Arial"/>
          <w:b/>
          <w:bCs/>
          <w:color w:val="000000"/>
          <w:sz w:val="16"/>
          <w:szCs w:val="16"/>
          <w:vertAlign w:val="superscript"/>
        </w:rPr>
        <w:t xml:space="preserve"> </w:t>
      </w:r>
      <w:r w:rsidRPr="00F93FBD">
        <w:rPr>
          <w:rFonts w:ascii="Arial" w:hAnsi="Arial" w:cs="Arial"/>
          <w:sz w:val="16"/>
          <w:szCs w:val="16"/>
        </w:rPr>
        <w:t xml:space="preserve">95% Confidence </w:t>
      </w:r>
      <w:r w:rsidR="0064222D">
        <w:rPr>
          <w:rFonts w:ascii="Arial" w:hAnsi="Arial" w:cs="Arial"/>
          <w:sz w:val="16"/>
          <w:szCs w:val="16"/>
        </w:rPr>
        <w:t>i</w:t>
      </w:r>
      <w:r w:rsidRPr="00F93FBD">
        <w:rPr>
          <w:rFonts w:ascii="Arial" w:hAnsi="Arial" w:cs="Arial"/>
          <w:sz w:val="16"/>
          <w:szCs w:val="16"/>
        </w:rPr>
        <w:t>nterval</w:t>
      </w:r>
      <w:r>
        <w:rPr>
          <w:rFonts w:ascii="Arial" w:hAnsi="Arial" w:cs="Arial"/>
          <w:sz w:val="16"/>
          <w:szCs w:val="16"/>
        </w:rPr>
        <w:t>.</w:t>
      </w:r>
      <w:r w:rsidRPr="00F93FBD">
        <w:rPr>
          <w:rFonts w:ascii="Arial" w:hAnsi="Arial" w:cs="Arial"/>
          <w:sz w:val="16"/>
          <w:szCs w:val="16"/>
        </w:rPr>
        <w:t xml:space="preserve"> </w:t>
      </w:r>
    </w:p>
    <w:p w:rsidR="00FF1CA5" w:rsidRPr="00443B78" w:rsidRDefault="00FF1CA5" w:rsidP="00FF1CA5">
      <w:pPr>
        <w:ind w:left="720"/>
        <w:rPr>
          <w:rFonts w:ascii="Arial" w:hAnsi="Arial" w:cs="Arial"/>
          <w:sz w:val="16"/>
          <w:szCs w:val="16"/>
        </w:rPr>
      </w:pPr>
      <w:r w:rsidRPr="00826484">
        <w:rPr>
          <w:rFonts w:ascii="Arial" w:hAnsi="Arial" w:cs="Arial"/>
          <w:sz w:val="16"/>
          <w:szCs w:val="16"/>
        </w:rPr>
        <w:t>Data Source: 2012-2015 M</w:t>
      </w:r>
      <w:r w:rsidR="0064222D">
        <w:rPr>
          <w:rFonts w:ascii="Arial" w:hAnsi="Arial" w:cs="Arial"/>
          <w:sz w:val="16"/>
          <w:szCs w:val="16"/>
        </w:rPr>
        <w:t>A</w:t>
      </w:r>
      <w:r w:rsidRPr="00826484">
        <w:rPr>
          <w:rFonts w:ascii="Arial" w:hAnsi="Arial" w:cs="Arial"/>
          <w:sz w:val="16"/>
          <w:szCs w:val="16"/>
        </w:rPr>
        <w:t xml:space="preserve"> Behavioral Risk Factor Surveillance System, Massachusetts Department of Public Health</w:t>
      </w:r>
      <w:r w:rsidR="0064222D">
        <w:rPr>
          <w:rFonts w:ascii="Arial" w:hAnsi="Arial" w:cs="Arial"/>
          <w:sz w:val="16"/>
          <w:szCs w:val="16"/>
        </w:rPr>
        <w:t xml:space="preserve"> </w:t>
      </w:r>
    </w:p>
    <w:p w:rsidR="00FF1CA5" w:rsidRDefault="00FF1CA5" w:rsidP="00FF1CA5"/>
    <w:p w:rsidR="00FF1CA5" w:rsidRPr="001E6EC5" w:rsidRDefault="00FF1CA5" w:rsidP="00FF1CA5">
      <w:pPr>
        <w:numPr>
          <w:ilvl w:val="0"/>
          <w:numId w:val="6"/>
        </w:numPr>
        <w:rPr>
          <w:rFonts w:ascii="Arial" w:hAnsi="Arial" w:cs="Arial"/>
        </w:rPr>
      </w:pPr>
      <w:r w:rsidRPr="001E6EC5">
        <w:rPr>
          <w:rFonts w:ascii="Arial" w:hAnsi="Arial" w:cs="Arial"/>
        </w:rPr>
        <w:t xml:space="preserve">Overall, in 2012-2015, current asthma prevalence among Massachusetts workers was 9.8%. </w:t>
      </w:r>
    </w:p>
    <w:p w:rsidR="00FF1CA5" w:rsidRPr="001E6EC5" w:rsidRDefault="00FF1CA5" w:rsidP="00FF1CA5">
      <w:pPr>
        <w:numPr>
          <w:ilvl w:val="0"/>
          <w:numId w:val="6"/>
        </w:numPr>
        <w:rPr>
          <w:rFonts w:ascii="Arial" w:hAnsi="Arial" w:cs="Arial"/>
        </w:rPr>
      </w:pPr>
      <w:r w:rsidRPr="001E6EC5">
        <w:rPr>
          <w:rFonts w:ascii="Arial" w:hAnsi="Arial" w:cs="Arial"/>
        </w:rPr>
        <w:t xml:space="preserve">Service - </w:t>
      </w:r>
      <w:r>
        <w:rPr>
          <w:rFonts w:ascii="Arial" w:hAnsi="Arial" w:cs="Arial"/>
        </w:rPr>
        <w:t xml:space="preserve">Healthcare Support (16.5%); </w:t>
      </w:r>
      <w:r w:rsidRPr="001E6EC5">
        <w:rPr>
          <w:rFonts w:ascii="Arial" w:hAnsi="Arial" w:cs="Arial"/>
        </w:rPr>
        <w:t xml:space="preserve">Service - Personal Care &amp; Service (14.9%); and Professional - Education, Training, &amp; Library (13.1%) were among the occupation groups with the highest estimates of current asthma prevalence. These three groups had significantly higher prevalence compared to all workers (9.8%). </w:t>
      </w:r>
    </w:p>
    <w:p w:rsidR="00FF1CA5" w:rsidRPr="001E6EC5" w:rsidRDefault="00FF1CA5" w:rsidP="00FF1CA5">
      <w:pPr>
        <w:numPr>
          <w:ilvl w:val="0"/>
          <w:numId w:val="6"/>
        </w:numPr>
        <w:rPr>
          <w:rFonts w:ascii="Arial" w:hAnsi="Arial" w:cs="Arial"/>
        </w:rPr>
      </w:pPr>
      <w:r w:rsidRPr="001E6EC5">
        <w:rPr>
          <w:rFonts w:ascii="Arial" w:hAnsi="Arial" w:cs="Arial"/>
        </w:rPr>
        <w:t>The Construction</w:t>
      </w:r>
      <w:r w:rsidR="00A15BB7">
        <w:rPr>
          <w:rFonts w:ascii="Arial" w:hAnsi="Arial" w:cs="Arial"/>
        </w:rPr>
        <w:t xml:space="preserve"> &amp; </w:t>
      </w:r>
      <w:r w:rsidRPr="001E6EC5">
        <w:rPr>
          <w:rFonts w:ascii="Arial" w:hAnsi="Arial" w:cs="Arial"/>
        </w:rPr>
        <w:t>Extraction (5.8%) and Service - Protective Service (4.9%) occupation groups had the lowest prevalence; prevalence estimates for these groups were significantly lower than that for all workers (9.8%)</w:t>
      </w:r>
    </w:p>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FF1CA5" w:rsidRDefault="00FF1CA5" w:rsidP="00FF1CA5"/>
    <w:p w:rsidR="00B607BF" w:rsidRDefault="00B607BF" w:rsidP="008A192F">
      <w:pPr>
        <w:autoSpaceDE w:val="0"/>
        <w:autoSpaceDN w:val="0"/>
        <w:adjustRightInd w:val="0"/>
        <w:rPr>
          <w:rFonts w:ascii="Arial" w:hAnsi="Arial" w:cs="Arial"/>
          <w:color w:val="000000" w:themeColor="text1"/>
          <w:sz w:val="22"/>
          <w:szCs w:val="22"/>
        </w:rPr>
      </w:pPr>
    </w:p>
    <w:p w:rsidR="00B05C54" w:rsidRDefault="00B05C54">
      <w:pPr>
        <w:spacing w:after="200" w:line="276" w:lineRule="auto"/>
        <w:rPr>
          <w:rFonts w:ascii="Arial" w:hAnsi="Arial" w:cs="Arial"/>
          <w:color w:val="000000" w:themeColor="text1"/>
          <w:sz w:val="22"/>
          <w:szCs w:val="22"/>
        </w:rPr>
      </w:pPr>
      <w:r>
        <w:rPr>
          <w:rFonts w:ascii="Arial" w:hAnsi="Arial" w:cs="Arial"/>
          <w:color w:val="000000" w:themeColor="text1"/>
          <w:sz w:val="22"/>
          <w:szCs w:val="22"/>
        </w:rPr>
        <w:br w:type="page"/>
      </w:r>
    </w:p>
    <w:p w:rsidR="00FF1CA5" w:rsidRPr="008A192F" w:rsidRDefault="00FF1CA5" w:rsidP="008A192F">
      <w:pPr>
        <w:autoSpaceDE w:val="0"/>
        <w:autoSpaceDN w:val="0"/>
        <w:adjustRightInd w:val="0"/>
        <w:rPr>
          <w:rFonts w:ascii="Arial" w:hAnsi="Arial" w:cs="Arial"/>
          <w:color w:val="000000" w:themeColor="text1"/>
          <w:sz w:val="22"/>
          <w:szCs w:val="22"/>
        </w:rPr>
      </w:pPr>
      <w:r w:rsidRPr="008A192F">
        <w:rPr>
          <w:rFonts w:ascii="Arial" w:hAnsi="Arial" w:cs="Arial"/>
          <w:color w:val="000000" w:themeColor="text1"/>
          <w:sz w:val="22"/>
          <w:szCs w:val="22"/>
        </w:rPr>
        <w:t>Figure 1.3 Prevalence of Current Asthma among Massachusetts Adults by Industry, 2012-2015</w:t>
      </w:r>
    </w:p>
    <w:p w:rsidR="00FF1CA5" w:rsidRDefault="00FF1CA5" w:rsidP="00FF1CA5">
      <w:r>
        <w:rPr>
          <w:noProof/>
        </w:rPr>
        <w:drawing>
          <wp:inline distT="0" distB="0" distL="0" distR="0" wp14:anchorId="04F0793C" wp14:editId="1867B88F">
            <wp:extent cx="5319713" cy="3076575"/>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F1CA5" w:rsidRDefault="00FF1CA5" w:rsidP="00FF1CA5"/>
    <w:tbl>
      <w:tblPr>
        <w:tblW w:w="8767" w:type="dxa"/>
        <w:tblInd w:w="720" w:type="dxa"/>
        <w:tblBorders>
          <w:bottom w:val="single" w:sz="4" w:space="0" w:color="auto"/>
          <w:insideH w:val="single" w:sz="4" w:space="0" w:color="auto"/>
          <w:insideV w:val="single" w:sz="4" w:space="0" w:color="auto"/>
        </w:tblBorders>
        <w:tblLook w:val="04A0" w:firstRow="1" w:lastRow="0" w:firstColumn="1" w:lastColumn="0" w:noHBand="0" w:noVBand="1"/>
      </w:tblPr>
      <w:tblGrid>
        <w:gridCol w:w="5045"/>
        <w:gridCol w:w="913"/>
        <w:gridCol w:w="172"/>
        <w:gridCol w:w="818"/>
        <w:gridCol w:w="90"/>
        <w:gridCol w:w="1729"/>
      </w:tblGrid>
      <w:tr w:rsidR="00FF1CA5" w:rsidRPr="0008513C" w:rsidTr="00FD74C4">
        <w:trPr>
          <w:trHeight w:val="207"/>
        </w:trPr>
        <w:tc>
          <w:tcPr>
            <w:tcW w:w="5045" w:type="dxa"/>
            <w:vMerge w:val="restart"/>
            <w:tcBorders>
              <w:top w:val="single" w:sz="12" w:space="0" w:color="auto"/>
              <w:left w:val="nil"/>
              <w:bottom w:val="single" w:sz="12" w:space="0" w:color="auto"/>
              <w:right w:val="nil"/>
            </w:tcBorders>
            <w:noWrap/>
            <w:vAlign w:val="center"/>
            <w:hideMark/>
          </w:tcPr>
          <w:p w:rsidR="00FF1CA5" w:rsidRPr="00E6020F" w:rsidRDefault="00FF1CA5" w:rsidP="00FD74C4">
            <w:pPr>
              <w:rPr>
                <w:rFonts w:ascii="Arial" w:hAnsi="Arial" w:cs="Arial"/>
                <w:b/>
                <w:sz w:val="18"/>
                <w:szCs w:val="18"/>
              </w:rPr>
            </w:pPr>
            <w:r w:rsidRPr="00E6020F">
              <w:rPr>
                <w:rFonts w:ascii="Arial" w:hAnsi="Arial" w:cs="Arial"/>
                <w:b/>
                <w:sz w:val="18"/>
                <w:szCs w:val="18"/>
              </w:rPr>
              <w:t>Industry Group</w:t>
            </w:r>
            <w:r w:rsidRPr="00E6020F">
              <w:rPr>
                <w:rFonts w:ascii="Arial" w:hAnsi="Arial" w:cs="Arial"/>
                <w:b/>
                <w:sz w:val="18"/>
                <w:szCs w:val="18"/>
                <w:vertAlign w:val="superscript"/>
              </w:rPr>
              <w:t>1</w:t>
            </w:r>
          </w:p>
        </w:tc>
        <w:tc>
          <w:tcPr>
            <w:tcW w:w="1085" w:type="dxa"/>
            <w:gridSpan w:val="2"/>
            <w:vMerge w:val="restart"/>
            <w:tcBorders>
              <w:top w:val="single" w:sz="12" w:space="0" w:color="auto"/>
              <w:left w:val="nil"/>
              <w:bottom w:val="single" w:sz="12" w:space="0" w:color="auto"/>
              <w:right w:val="nil"/>
            </w:tcBorders>
            <w:vAlign w:val="center"/>
            <w:hideMark/>
          </w:tcPr>
          <w:p w:rsidR="00FF1CA5" w:rsidRPr="00E6020F" w:rsidRDefault="00FF1CA5" w:rsidP="00FD74C4">
            <w:pPr>
              <w:jc w:val="center"/>
              <w:rPr>
                <w:rFonts w:ascii="Arial" w:hAnsi="Arial" w:cs="Arial"/>
                <w:b/>
                <w:sz w:val="18"/>
                <w:szCs w:val="18"/>
                <w:vertAlign w:val="superscript"/>
              </w:rPr>
            </w:pPr>
            <w:r w:rsidRPr="00E6020F">
              <w:rPr>
                <w:rFonts w:ascii="Arial" w:hAnsi="Arial" w:cs="Arial"/>
                <w:b/>
                <w:sz w:val="18"/>
                <w:szCs w:val="18"/>
              </w:rPr>
              <w:t>N</w:t>
            </w:r>
            <w:r>
              <w:rPr>
                <w:rFonts w:ascii="Arial" w:hAnsi="Arial" w:cs="Arial"/>
                <w:b/>
                <w:sz w:val="18"/>
                <w:szCs w:val="18"/>
                <w:vertAlign w:val="superscript"/>
              </w:rPr>
              <w:t>2</w:t>
            </w:r>
          </w:p>
        </w:tc>
        <w:tc>
          <w:tcPr>
            <w:tcW w:w="908" w:type="dxa"/>
            <w:gridSpan w:val="2"/>
            <w:vMerge w:val="restart"/>
            <w:tcBorders>
              <w:top w:val="single" w:sz="12" w:space="0" w:color="auto"/>
              <w:left w:val="nil"/>
              <w:bottom w:val="single" w:sz="12" w:space="0" w:color="auto"/>
              <w:right w:val="nil"/>
            </w:tcBorders>
            <w:vAlign w:val="center"/>
            <w:hideMark/>
          </w:tcPr>
          <w:p w:rsidR="00FF1CA5" w:rsidRPr="00D209B0" w:rsidRDefault="00FF1CA5" w:rsidP="00FD74C4">
            <w:pPr>
              <w:rPr>
                <w:rFonts w:ascii="Arial" w:hAnsi="Arial" w:cs="Arial"/>
                <w:b/>
                <w:sz w:val="18"/>
                <w:szCs w:val="18"/>
                <w:vertAlign w:val="superscript"/>
              </w:rPr>
            </w:pPr>
            <w:r>
              <w:rPr>
                <w:rFonts w:ascii="Arial" w:hAnsi="Arial" w:cs="Arial"/>
                <w:b/>
                <w:sz w:val="18"/>
                <w:szCs w:val="18"/>
              </w:rPr>
              <w:t xml:space="preserve">    </w:t>
            </w:r>
            <w:r w:rsidRPr="00E6020F">
              <w:rPr>
                <w:rFonts w:ascii="Arial" w:hAnsi="Arial" w:cs="Arial"/>
                <w:b/>
                <w:sz w:val="18"/>
                <w:szCs w:val="18"/>
              </w:rPr>
              <w:t>%</w:t>
            </w:r>
            <w:r>
              <w:rPr>
                <w:rFonts w:ascii="Arial" w:hAnsi="Arial" w:cs="Arial"/>
                <w:b/>
                <w:sz w:val="18"/>
                <w:szCs w:val="18"/>
                <w:vertAlign w:val="superscript"/>
              </w:rPr>
              <w:t>3</w:t>
            </w:r>
          </w:p>
        </w:tc>
        <w:tc>
          <w:tcPr>
            <w:tcW w:w="1729" w:type="dxa"/>
            <w:vMerge w:val="restart"/>
            <w:tcBorders>
              <w:top w:val="single" w:sz="12" w:space="0" w:color="auto"/>
              <w:left w:val="nil"/>
              <w:bottom w:val="single" w:sz="12" w:space="0" w:color="auto"/>
              <w:right w:val="nil"/>
            </w:tcBorders>
            <w:vAlign w:val="center"/>
            <w:hideMark/>
          </w:tcPr>
          <w:p w:rsidR="00FF1CA5" w:rsidRPr="00D209B0" w:rsidRDefault="00FF1CA5" w:rsidP="00FD74C4">
            <w:pPr>
              <w:rPr>
                <w:rFonts w:ascii="Arial" w:hAnsi="Arial" w:cs="Arial"/>
                <w:b/>
                <w:sz w:val="18"/>
                <w:szCs w:val="18"/>
                <w:vertAlign w:val="superscript"/>
              </w:rPr>
            </w:pPr>
            <w:r>
              <w:rPr>
                <w:rFonts w:ascii="Arial" w:hAnsi="Arial" w:cs="Arial"/>
                <w:b/>
                <w:sz w:val="18"/>
                <w:szCs w:val="18"/>
              </w:rPr>
              <w:t xml:space="preserve">      </w:t>
            </w:r>
            <w:r w:rsidRPr="00E6020F">
              <w:rPr>
                <w:rFonts w:ascii="Arial" w:hAnsi="Arial" w:cs="Arial"/>
                <w:b/>
                <w:sz w:val="18"/>
                <w:szCs w:val="18"/>
              </w:rPr>
              <w:t>95% CI</w:t>
            </w:r>
            <w:r>
              <w:rPr>
                <w:rFonts w:ascii="Arial" w:hAnsi="Arial" w:cs="Arial"/>
                <w:b/>
                <w:sz w:val="18"/>
                <w:szCs w:val="18"/>
                <w:vertAlign w:val="superscript"/>
              </w:rPr>
              <w:t>4</w:t>
            </w:r>
          </w:p>
        </w:tc>
      </w:tr>
      <w:tr w:rsidR="00FF1CA5" w:rsidRPr="0008513C" w:rsidTr="00FD74C4">
        <w:trPr>
          <w:trHeight w:val="207"/>
        </w:trPr>
        <w:tc>
          <w:tcPr>
            <w:tcW w:w="5045" w:type="dxa"/>
            <w:vMerge/>
            <w:tcBorders>
              <w:top w:val="nil"/>
              <w:left w:val="nil"/>
              <w:bottom w:val="single" w:sz="12" w:space="0" w:color="auto"/>
              <w:right w:val="nil"/>
            </w:tcBorders>
            <w:vAlign w:val="center"/>
            <w:hideMark/>
          </w:tcPr>
          <w:p w:rsidR="00FF1CA5" w:rsidRPr="0008513C" w:rsidRDefault="00FF1CA5" w:rsidP="00FD74C4">
            <w:pPr>
              <w:rPr>
                <w:rFonts w:ascii="Arial" w:hAnsi="Arial" w:cs="Arial"/>
                <w:sz w:val="18"/>
                <w:szCs w:val="18"/>
              </w:rPr>
            </w:pPr>
          </w:p>
        </w:tc>
        <w:tc>
          <w:tcPr>
            <w:tcW w:w="1085" w:type="dxa"/>
            <w:gridSpan w:val="2"/>
            <w:vMerge/>
            <w:tcBorders>
              <w:top w:val="nil"/>
              <w:left w:val="nil"/>
              <w:bottom w:val="single" w:sz="12" w:space="0" w:color="auto"/>
              <w:right w:val="nil"/>
            </w:tcBorders>
            <w:vAlign w:val="center"/>
            <w:hideMark/>
          </w:tcPr>
          <w:p w:rsidR="00FF1CA5" w:rsidRPr="0008513C" w:rsidRDefault="00FF1CA5" w:rsidP="00FD74C4">
            <w:pPr>
              <w:jc w:val="center"/>
              <w:rPr>
                <w:rFonts w:ascii="Arial" w:hAnsi="Arial" w:cs="Arial"/>
                <w:sz w:val="18"/>
                <w:szCs w:val="18"/>
              </w:rPr>
            </w:pPr>
          </w:p>
        </w:tc>
        <w:tc>
          <w:tcPr>
            <w:tcW w:w="908" w:type="dxa"/>
            <w:gridSpan w:val="2"/>
            <w:vMerge/>
            <w:tcBorders>
              <w:top w:val="nil"/>
              <w:left w:val="nil"/>
              <w:bottom w:val="single" w:sz="12" w:space="0" w:color="auto"/>
              <w:right w:val="nil"/>
            </w:tcBorders>
            <w:vAlign w:val="center"/>
            <w:hideMark/>
          </w:tcPr>
          <w:p w:rsidR="00FF1CA5" w:rsidRPr="0008513C" w:rsidRDefault="00FF1CA5" w:rsidP="00FD74C4">
            <w:pPr>
              <w:jc w:val="center"/>
              <w:rPr>
                <w:rFonts w:ascii="Arial" w:hAnsi="Arial" w:cs="Arial"/>
                <w:sz w:val="18"/>
                <w:szCs w:val="18"/>
              </w:rPr>
            </w:pPr>
          </w:p>
        </w:tc>
        <w:tc>
          <w:tcPr>
            <w:tcW w:w="1729" w:type="dxa"/>
            <w:vMerge/>
            <w:tcBorders>
              <w:top w:val="nil"/>
              <w:left w:val="nil"/>
              <w:bottom w:val="single" w:sz="12" w:space="0" w:color="auto"/>
              <w:right w:val="nil"/>
            </w:tcBorders>
            <w:vAlign w:val="center"/>
            <w:hideMark/>
          </w:tcPr>
          <w:p w:rsidR="00FF1CA5" w:rsidRPr="0008513C" w:rsidRDefault="00FF1CA5" w:rsidP="00FD74C4">
            <w:pPr>
              <w:jc w:val="center"/>
              <w:rPr>
                <w:rFonts w:ascii="Arial" w:hAnsi="Arial" w:cs="Arial"/>
                <w:sz w:val="18"/>
                <w:szCs w:val="18"/>
              </w:rPr>
            </w:pPr>
          </w:p>
        </w:tc>
      </w:tr>
      <w:tr w:rsidR="00FF1CA5" w:rsidRPr="0008513C" w:rsidTr="00FD74C4">
        <w:trPr>
          <w:trHeight w:hRule="exact" w:val="300"/>
        </w:trPr>
        <w:tc>
          <w:tcPr>
            <w:tcW w:w="5045" w:type="dxa"/>
            <w:tcBorders>
              <w:top w:val="single" w:sz="12" w:space="0" w:color="auto"/>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All workers</w:t>
            </w:r>
          </w:p>
        </w:tc>
        <w:tc>
          <w:tcPr>
            <w:tcW w:w="913" w:type="dxa"/>
            <w:tcBorders>
              <w:top w:val="single" w:sz="12" w:space="0" w:color="auto"/>
              <w:left w:val="nil"/>
              <w:bottom w:val="nil"/>
              <w:right w:val="nil"/>
            </w:tcBorders>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33,391</w:t>
            </w:r>
          </w:p>
        </w:tc>
        <w:tc>
          <w:tcPr>
            <w:tcW w:w="990" w:type="dxa"/>
            <w:gridSpan w:val="2"/>
            <w:tcBorders>
              <w:top w:val="single" w:sz="12" w:space="0" w:color="auto"/>
              <w:left w:val="nil"/>
              <w:bottom w:val="nil"/>
              <w:right w:val="nil"/>
            </w:tcBorders>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9.8</w:t>
            </w:r>
          </w:p>
        </w:tc>
        <w:tc>
          <w:tcPr>
            <w:tcW w:w="1819" w:type="dxa"/>
            <w:gridSpan w:val="2"/>
            <w:tcBorders>
              <w:top w:val="single" w:sz="12" w:space="0" w:color="auto"/>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9.3 - 10.2</w:t>
            </w:r>
          </w:p>
        </w:tc>
      </w:tr>
      <w:tr w:rsidR="00FF1CA5" w:rsidRPr="0008513C" w:rsidTr="00FD74C4">
        <w:trPr>
          <w:trHeight w:hRule="exact" w:val="216"/>
        </w:trPr>
        <w:tc>
          <w:tcPr>
            <w:tcW w:w="5045" w:type="dxa"/>
            <w:tcBorders>
              <w:top w:val="nil"/>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Health Care &amp; Social Assistance</w:t>
            </w:r>
          </w:p>
        </w:tc>
        <w:tc>
          <w:tcPr>
            <w:tcW w:w="913" w:type="dxa"/>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6,263</w:t>
            </w:r>
          </w:p>
        </w:tc>
        <w:tc>
          <w:tcPr>
            <w:tcW w:w="990" w:type="dxa"/>
            <w:gridSpan w:val="2"/>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12.8</w:t>
            </w:r>
          </w:p>
        </w:tc>
        <w:tc>
          <w:tcPr>
            <w:tcW w:w="1819" w:type="dxa"/>
            <w:gridSpan w:val="2"/>
            <w:tcBorders>
              <w:top w:val="nil"/>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11.4 - 14.1</w:t>
            </w:r>
          </w:p>
        </w:tc>
      </w:tr>
      <w:tr w:rsidR="00FF1CA5" w:rsidRPr="0008513C" w:rsidTr="00FD74C4">
        <w:trPr>
          <w:trHeight w:hRule="exact" w:val="216"/>
        </w:trPr>
        <w:tc>
          <w:tcPr>
            <w:tcW w:w="5045" w:type="dxa"/>
            <w:tcBorders>
              <w:top w:val="nil"/>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Information</w:t>
            </w:r>
          </w:p>
        </w:tc>
        <w:tc>
          <w:tcPr>
            <w:tcW w:w="913" w:type="dxa"/>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778</w:t>
            </w:r>
          </w:p>
        </w:tc>
        <w:tc>
          <w:tcPr>
            <w:tcW w:w="990" w:type="dxa"/>
            <w:gridSpan w:val="2"/>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11.5</w:t>
            </w:r>
          </w:p>
        </w:tc>
        <w:tc>
          <w:tcPr>
            <w:tcW w:w="1819" w:type="dxa"/>
            <w:gridSpan w:val="2"/>
            <w:tcBorders>
              <w:top w:val="nil"/>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8.0 - 15.1</w:t>
            </w:r>
          </w:p>
        </w:tc>
      </w:tr>
      <w:tr w:rsidR="00FF1CA5" w:rsidRPr="0008513C" w:rsidTr="00FD74C4">
        <w:trPr>
          <w:trHeight w:hRule="exact" w:val="216"/>
        </w:trPr>
        <w:tc>
          <w:tcPr>
            <w:tcW w:w="5045" w:type="dxa"/>
            <w:tcBorders>
              <w:top w:val="nil"/>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Educational Services</w:t>
            </w:r>
          </w:p>
        </w:tc>
        <w:tc>
          <w:tcPr>
            <w:tcW w:w="913" w:type="dxa"/>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4,155</w:t>
            </w:r>
          </w:p>
        </w:tc>
        <w:tc>
          <w:tcPr>
            <w:tcW w:w="990" w:type="dxa"/>
            <w:gridSpan w:val="2"/>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11.2</w:t>
            </w:r>
          </w:p>
        </w:tc>
        <w:tc>
          <w:tcPr>
            <w:tcW w:w="1819" w:type="dxa"/>
            <w:gridSpan w:val="2"/>
            <w:tcBorders>
              <w:top w:val="nil"/>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9.7 - 12.6</w:t>
            </w:r>
          </w:p>
        </w:tc>
      </w:tr>
      <w:tr w:rsidR="00FF1CA5" w:rsidRPr="0008513C" w:rsidTr="00FD74C4">
        <w:trPr>
          <w:trHeight w:hRule="exact" w:val="216"/>
        </w:trPr>
        <w:tc>
          <w:tcPr>
            <w:tcW w:w="5045" w:type="dxa"/>
            <w:tcBorders>
              <w:top w:val="nil"/>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Accommodation &amp; Food Services</w:t>
            </w:r>
          </w:p>
        </w:tc>
        <w:tc>
          <w:tcPr>
            <w:tcW w:w="913" w:type="dxa"/>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1,006</w:t>
            </w:r>
          </w:p>
        </w:tc>
        <w:tc>
          <w:tcPr>
            <w:tcW w:w="990" w:type="dxa"/>
            <w:gridSpan w:val="2"/>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11.0</w:t>
            </w:r>
          </w:p>
        </w:tc>
        <w:tc>
          <w:tcPr>
            <w:tcW w:w="1819" w:type="dxa"/>
            <w:gridSpan w:val="2"/>
            <w:tcBorders>
              <w:top w:val="nil"/>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8.4 - 13.6</w:t>
            </w:r>
          </w:p>
        </w:tc>
      </w:tr>
      <w:tr w:rsidR="00FF1CA5" w:rsidRPr="0008513C" w:rsidTr="00FD74C4">
        <w:trPr>
          <w:trHeight w:hRule="exact" w:val="216"/>
        </w:trPr>
        <w:tc>
          <w:tcPr>
            <w:tcW w:w="5045" w:type="dxa"/>
            <w:tcBorders>
              <w:top w:val="nil"/>
              <w:left w:val="nil"/>
              <w:bottom w:val="nil"/>
              <w:right w:val="nil"/>
            </w:tcBorders>
            <w:noWrap/>
          </w:tcPr>
          <w:p w:rsidR="00FF1CA5" w:rsidRPr="00B05C54" w:rsidRDefault="00FF1CA5" w:rsidP="00FD74C4">
            <w:pPr>
              <w:rPr>
                <w:rFonts w:ascii="Arial" w:hAnsi="Arial" w:cs="Arial"/>
                <w:sz w:val="18"/>
                <w:szCs w:val="18"/>
              </w:rPr>
            </w:pPr>
            <w:r w:rsidRPr="00B05C54">
              <w:rPr>
                <w:rFonts w:ascii="Arial" w:hAnsi="Arial" w:cs="Arial"/>
                <w:sz w:val="18"/>
                <w:szCs w:val="18"/>
              </w:rPr>
              <w:t>Wholesale &amp; Retail Trade</w:t>
            </w:r>
          </w:p>
        </w:tc>
        <w:tc>
          <w:tcPr>
            <w:tcW w:w="913" w:type="dxa"/>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2,644</w:t>
            </w:r>
          </w:p>
        </w:tc>
        <w:tc>
          <w:tcPr>
            <w:tcW w:w="990" w:type="dxa"/>
            <w:gridSpan w:val="2"/>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10.9</w:t>
            </w:r>
          </w:p>
        </w:tc>
        <w:tc>
          <w:tcPr>
            <w:tcW w:w="1819" w:type="dxa"/>
            <w:gridSpan w:val="2"/>
            <w:tcBorders>
              <w:top w:val="nil"/>
              <w:left w:val="nil"/>
              <w:bottom w:val="nil"/>
              <w:right w:val="nil"/>
            </w:tcBorders>
            <w:noWrap/>
            <w:vAlign w:val="bottom"/>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9.1 - 12.8</w:t>
            </w:r>
          </w:p>
        </w:tc>
      </w:tr>
      <w:tr w:rsidR="00FF1CA5" w:rsidRPr="0008513C" w:rsidTr="00FD74C4">
        <w:trPr>
          <w:trHeight w:hRule="exact" w:val="216"/>
        </w:trPr>
        <w:tc>
          <w:tcPr>
            <w:tcW w:w="5045" w:type="dxa"/>
            <w:tcBorders>
              <w:top w:val="nil"/>
              <w:left w:val="nil"/>
              <w:bottom w:val="nil"/>
              <w:right w:val="nil"/>
            </w:tcBorders>
            <w:noWrap/>
          </w:tcPr>
          <w:p w:rsidR="00FF1CA5" w:rsidRPr="00B05C54" w:rsidRDefault="00FF1CA5" w:rsidP="00FD74C4">
            <w:pPr>
              <w:rPr>
                <w:rFonts w:ascii="Arial" w:hAnsi="Arial" w:cs="Arial"/>
                <w:sz w:val="18"/>
                <w:szCs w:val="18"/>
              </w:rPr>
            </w:pPr>
            <w:r w:rsidRPr="00B05C54">
              <w:rPr>
                <w:rFonts w:ascii="Arial" w:hAnsi="Arial" w:cs="Arial"/>
                <w:sz w:val="18"/>
                <w:szCs w:val="18"/>
              </w:rPr>
              <w:t>Other Services</w:t>
            </w:r>
          </w:p>
        </w:tc>
        <w:tc>
          <w:tcPr>
            <w:tcW w:w="913" w:type="dxa"/>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1,456</w:t>
            </w:r>
          </w:p>
        </w:tc>
        <w:tc>
          <w:tcPr>
            <w:tcW w:w="990" w:type="dxa"/>
            <w:gridSpan w:val="2"/>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10.0</w:t>
            </w:r>
          </w:p>
        </w:tc>
        <w:tc>
          <w:tcPr>
            <w:tcW w:w="1819" w:type="dxa"/>
            <w:gridSpan w:val="2"/>
            <w:tcBorders>
              <w:top w:val="nil"/>
              <w:left w:val="nil"/>
              <w:bottom w:val="nil"/>
              <w:right w:val="nil"/>
            </w:tcBorders>
            <w:noWrap/>
            <w:vAlign w:val="bottom"/>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7.8 - 12.2</w:t>
            </w:r>
          </w:p>
        </w:tc>
      </w:tr>
      <w:tr w:rsidR="00FF1CA5" w:rsidRPr="0008513C" w:rsidTr="00FD74C4">
        <w:trPr>
          <w:trHeight w:hRule="exact" w:val="216"/>
        </w:trPr>
        <w:tc>
          <w:tcPr>
            <w:tcW w:w="5045" w:type="dxa"/>
            <w:tcBorders>
              <w:top w:val="nil"/>
              <w:left w:val="nil"/>
              <w:bottom w:val="nil"/>
              <w:right w:val="nil"/>
            </w:tcBorders>
            <w:noWrap/>
          </w:tcPr>
          <w:p w:rsidR="00FF1CA5" w:rsidRPr="00B05C54" w:rsidRDefault="00FF1CA5" w:rsidP="00FD74C4">
            <w:pPr>
              <w:rPr>
                <w:rFonts w:ascii="Arial" w:hAnsi="Arial" w:cs="Arial"/>
                <w:sz w:val="18"/>
                <w:szCs w:val="18"/>
              </w:rPr>
            </w:pPr>
            <w:r w:rsidRPr="00B05C54">
              <w:rPr>
                <w:rFonts w:ascii="Arial" w:hAnsi="Arial" w:cs="Arial"/>
                <w:sz w:val="18"/>
                <w:szCs w:val="18"/>
              </w:rPr>
              <w:t>Arts, Entertainment, &amp; Recreation</w:t>
            </w:r>
          </w:p>
        </w:tc>
        <w:tc>
          <w:tcPr>
            <w:tcW w:w="913" w:type="dxa"/>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529</w:t>
            </w:r>
          </w:p>
        </w:tc>
        <w:tc>
          <w:tcPr>
            <w:tcW w:w="990" w:type="dxa"/>
            <w:gridSpan w:val="2"/>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8.7</w:t>
            </w:r>
          </w:p>
        </w:tc>
        <w:tc>
          <w:tcPr>
            <w:tcW w:w="1819" w:type="dxa"/>
            <w:gridSpan w:val="2"/>
            <w:tcBorders>
              <w:top w:val="nil"/>
              <w:left w:val="nil"/>
              <w:bottom w:val="nil"/>
              <w:right w:val="nil"/>
            </w:tcBorders>
            <w:noWrap/>
            <w:vAlign w:val="bottom"/>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5.3 - 12.1</w:t>
            </w:r>
          </w:p>
        </w:tc>
      </w:tr>
      <w:tr w:rsidR="00FF1CA5" w:rsidRPr="0008513C" w:rsidTr="00FD74C4">
        <w:trPr>
          <w:trHeight w:hRule="exact" w:val="216"/>
        </w:trPr>
        <w:tc>
          <w:tcPr>
            <w:tcW w:w="5045" w:type="dxa"/>
            <w:tcBorders>
              <w:top w:val="nil"/>
              <w:left w:val="nil"/>
              <w:bottom w:val="nil"/>
              <w:right w:val="nil"/>
            </w:tcBorders>
            <w:noWrap/>
          </w:tcPr>
          <w:p w:rsidR="00FF1CA5" w:rsidRPr="00B05C54" w:rsidRDefault="00FF1CA5" w:rsidP="00FD74C4">
            <w:pPr>
              <w:rPr>
                <w:rFonts w:ascii="Arial" w:hAnsi="Arial" w:cs="Arial"/>
                <w:sz w:val="18"/>
                <w:szCs w:val="18"/>
              </w:rPr>
            </w:pPr>
            <w:r w:rsidRPr="00B05C54">
              <w:rPr>
                <w:rFonts w:ascii="Arial" w:hAnsi="Arial" w:cs="Arial"/>
                <w:sz w:val="18"/>
                <w:szCs w:val="18"/>
              </w:rPr>
              <w:t>Finance &amp; Insurance/Real Estate</w:t>
            </w:r>
          </w:p>
        </w:tc>
        <w:tc>
          <w:tcPr>
            <w:tcW w:w="913" w:type="dxa"/>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2,272</w:t>
            </w:r>
          </w:p>
        </w:tc>
        <w:tc>
          <w:tcPr>
            <w:tcW w:w="990" w:type="dxa"/>
            <w:gridSpan w:val="2"/>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8.6</w:t>
            </w:r>
          </w:p>
        </w:tc>
        <w:tc>
          <w:tcPr>
            <w:tcW w:w="1819" w:type="dxa"/>
            <w:gridSpan w:val="2"/>
            <w:tcBorders>
              <w:top w:val="nil"/>
              <w:left w:val="nil"/>
              <w:bottom w:val="nil"/>
              <w:right w:val="nil"/>
            </w:tcBorders>
            <w:noWrap/>
            <w:vAlign w:val="bottom"/>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6.9 - 10.4</w:t>
            </w:r>
          </w:p>
        </w:tc>
      </w:tr>
      <w:tr w:rsidR="00FF1CA5" w:rsidRPr="0008513C" w:rsidTr="00FD74C4">
        <w:trPr>
          <w:trHeight w:hRule="exact" w:val="216"/>
        </w:trPr>
        <w:tc>
          <w:tcPr>
            <w:tcW w:w="5045" w:type="dxa"/>
            <w:tcBorders>
              <w:top w:val="nil"/>
              <w:left w:val="nil"/>
              <w:bottom w:val="nil"/>
              <w:right w:val="nil"/>
            </w:tcBorders>
            <w:noWrap/>
          </w:tcPr>
          <w:p w:rsidR="00FF1CA5" w:rsidRPr="00B05C54" w:rsidRDefault="00FF1CA5" w:rsidP="00FD74C4">
            <w:pPr>
              <w:rPr>
                <w:rFonts w:ascii="Arial" w:hAnsi="Arial" w:cs="Arial"/>
                <w:sz w:val="18"/>
                <w:szCs w:val="18"/>
              </w:rPr>
            </w:pPr>
            <w:r w:rsidRPr="00B05C54">
              <w:rPr>
                <w:rFonts w:ascii="Arial" w:hAnsi="Arial" w:cs="Arial"/>
                <w:sz w:val="18"/>
                <w:szCs w:val="18"/>
              </w:rPr>
              <w:t>Manufacturing</w:t>
            </w:r>
          </w:p>
        </w:tc>
        <w:tc>
          <w:tcPr>
            <w:tcW w:w="913" w:type="dxa"/>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2,596</w:t>
            </w:r>
          </w:p>
        </w:tc>
        <w:tc>
          <w:tcPr>
            <w:tcW w:w="990" w:type="dxa"/>
            <w:gridSpan w:val="2"/>
            <w:tcBorders>
              <w:top w:val="nil"/>
              <w:left w:val="nil"/>
              <w:bottom w:val="nil"/>
              <w:right w:val="nil"/>
            </w:tcBorders>
            <w:noWrap/>
          </w:tcPr>
          <w:p w:rsidR="00FF1CA5" w:rsidRPr="00B05C54" w:rsidRDefault="00FF1CA5" w:rsidP="00FD74C4">
            <w:pPr>
              <w:jc w:val="right"/>
              <w:rPr>
                <w:rFonts w:ascii="Arial" w:hAnsi="Arial" w:cs="Arial"/>
                <w:sz w:val="18"/>
                <w:szCs w:val="18"/>
              </w:rPr>
            </w:pPr>
            <w:r w:rsidRPr="00B05C54">
              <w:rPr>
                <w:rFonts w:ascii="Arial" w:hAnsi="Arial" w:cs="Arial"/>
                <w:sz w:val="18"/>
                <w:szCs w:val="18"/>
              </w:rPr>
              <w:t>8.5</w:t>
            </w:r>
          </w:p>
        </w:tc>
        <w:tc>
          <w:tcPr>
            <w:tcW w:w="1819" w:type="dxa"/>
            <w:gridSpan w:val="2"/>
            <w:tcBorders>
              <w:top w:val="nil"/>
              <w:left w:val="nil"/>
              <w:bottom w:val="nil"/>
              <w:right w:val="nil"/>
            </w:tcBorders>
            <w:noWrap/>
            <w:vAlign w:val="bottom"/>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6.8 - 10.2</w:t>
            </w:r>
          </w:p>
        </w:tc>
      </w:tr>
      <w:tr w:rsidR="00FF1CA5" w:rsidRPr="0008513C" w:rsidTr="00FD74C4">
        <w:trPr>
          <w:trHeight w:hRule="exact" w:val="216"/>
        </w:trPr>
        <w:tc>
          <w:tcPr>
            <w:tcW w:w="5045" w:type="dxa"/>
            <w:tcBorders>
              <w:top w:val="nil"/>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Public Administration</w:t>
            </w:r>
          </w:p>
        </w:tc>
        <w:tc>
          <w:tcPr>
            <w:tcW w:w="913" w:type="dxa"/>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1,536</w:t>
            </w:r>
          </w:p>
        </w:tc>
        <w:tc>
          <w:tcPr>
            <w:tcW w:w="990" w:type="dxa"/>
            <w:gridSpan w:val="2"/>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8.4</w:t>
            </w:r>
          </w:p>
        </w:tc>
        <w:tc>
          <w:tcPr>
            <w:tcW w:w="1819" w:type="dxa"/>
            <w:gridSpan w:val="2"/>
            <w:tcBorders>
              <w:top w:val="nil"/>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6.3 - 10.5</w:t>
            </w:r>
          </w:p>
        </w:tc>
      </w:tr>
      <w:tr w:rsidR="00FF1CA5" w:rsidRPr="0008513C" w:rsidTr="00FD74C4">
        <w:trPr>
          <w:trHeight w:hRule="exact" w:val="216"/>
        </w:trPr>
        <w:tc>
          <w:tcPr>
            <w:tcW w:w="5045" w:type="dxa"/>
            <w:tcBorders>
              <w:top w:val="nil"/>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Professional &amp; Scientific/Management</w:t>
            </w:r>
          </w:p>
        </w:tc>
        <w:tc>
          <w:tcPr>
            <w:tcW w:w="913" w:type="dxa"/>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2,684</w:t>
            </w:r>
          </w:p>
        </w:tc>
        <w:tc>
          <w:tcPr>
            <w:tcW w:w="990" w:type="dxa"/>
            <w:gridSpan w:val="2"/>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8.3</w:t>
            </w:r>
          </w:p>
        </w:tc>
        <w:tc>
          <w:tcPr>
            <w:tcW w:w="1819" w:type="dxa"/>
            <w:gridSpan w:val="2"/>
            <w:tcBorders>
              <w:top w:val="nil"/>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6.9 -   9.7</w:t>
            </w:r>
          </w:p>
        </w:tc>
      </w:tr>
      <w:tr w:rsidR="00FF1CA5" w:rsidRPr="0008513C" w:rsidTr="00FD74C4">
        <w:trPr>
          <w:trHeight w:hRule="exact" w:val="216"/>
        </w:trPr>
        <w:tc>
          <w:tcPr>
            <w:tcW w:w="5045" w:type="dxa"/>
            <w:tcBorders>
              <w:top w:val="nil"/>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Utilities/Transportation &amp; Warehousing</w:t>
            </w:r>
          </w:p>
        </w:tc>
        <w:tc>
          <w:tcPr>
            <w:tcW w:w="913" w:type="dxa"/>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990</w:t>
            </w:r>
          </w:p>
        </w:tc>
        <w:tc>
          <w:tcPr>
            <w:tcW w:w="990" w:type="dxa"/>
            <w:gridSpan w:val="2"/>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7.5</w:t>
            </w:r>
          </w:p>
        </w:tc>
        <w:tc>
          <w:tcPr>
            <w:tcW w:w="1819" w:type="dxa"/>
            <w:gridSpan w:val="2"/>
            <w:tcBorders>
              <w:top w:val="nil"/>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5.3 -   9.8</w:t>
            </w:r>
          </w:p>
        </w:tc>
      </w:tr>
      <w:tr w:rsidR="00FF1CA5" w:rsidRPr="0008513C" w:rsidTr="00FD74C4">
        <w:trPr>
          <w:trHeight w:hRule="exact" w:val="216"/>
        </w:trPr>
        <w:tc>
          <w:tcPr>
            <w:tcW w:w="5045" w:type="dxa"/>
            <w:tcBorders>
              <w:top w:val="nil"/>
              <w:left w:val="nil"/>
              <w:bottom w:val="nil"/>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Administrative, Support &amp; Waste Services</w:t>
            </w:r>
          </w:p>
        </w:tc>
        <w:tc>
          <w:tcPr>
            <w:tcW w:w="913" w:type="dxa"/>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710</w:t>
            </w:r>
          </w:p>
        </w:tc>
        <w:tc>
          <w:tcPr>
            <w:tcW w:w="990" w:type="dxa"/>
            <w:gridSpan w:val="2"/>
            <w:tcBorders>
              <w:top w:val="nil"/>
              <w:left w:val="nil"/>
              <w:bottom w:val="nil"/>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7.3</w:t>
            </w:r>
          </w:p>
        </w:tc>
        <w:tc>
          <w:tcPr>
            <w:tcW w:w="1819" w:type="dxa"/>
            <w:gridSpan w:val="2"/>
            <w:tcBorders>
              <w:top w:val="nil"/>
              <w:left w:val="nil"/>
              <w:bottom w:val="nil"/>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4.5 - 10.1</w:t>
            </w:r>
          </w:p>
        </w:tc>
      </w:tr>
      <w:tr w:rsidR="00FF1CA5" w:rsidRPr="0008513C" w:rsidTr="00FD74C4">
        <w:trPr>
          <w:trHeight w:hRule="exact" w:val="225"/>
        </w:trPr>
        <w:tc>
          <w:tcPr>
            <w:tcW w:w="5045" w:type="dxa"/>
            <w:tcBorders>
              <w:top w:val="nil"/>
              <w:left w:val="nil"/>
              <w:bottom w:val="single" w:sz="12" w:space="0" w:color="auto"/>
              <w:right w:val="nil"/>
            </w:tcBorders>
            <w:noWrap/>
            <w:hideMark/>
          </w:tcPr>
          <w:p w:rsidR="00FF1CA5" w:rsidRPr="00B05C54" w:rsidRDefault="00FF1CA5" w:rsidP="00FD74C4">
            <w:pPr>
              <w:rPr>
                <w:rFonts w:ascii="Arial" w:hAnsi="Arial" w:cs="Arial"/>
                <w:sz w:val="18"/>
                <w:szCs w:val="18"/>
              </w:rPr>
            </w:pPr>
            <w:r w:rsidRPr="00B05C54">
              <w:rPr>
                <w:rFonts w:ascii="Arial" w:hAnsi="Arial" w:cs="Arial"/>
                <w:sz w:val="18"/>
                <w:szCs w:val="18"/>
              </w:rPr>
              <w:t>Construction</w:t>
            </w:r>
          </w:p>
        </w:tc>
        <w:tc>
          <w:tcPr>
            <w:tcW w:w="913" w:type="dxa"/>
            <w:tcBorders>
              <w:top w:val="nil"/>
              <w:left w:val="nil"/>
              <w:bottom w:val="single" w:sz="12" w:space="0" w:color="auto"/>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1,495</w:t>
            </w:r>
          </w:p>
        </w:tc>
        <w:tc>
          <w:tcPr>
            <w:tcW w:w="990" w:type="dxa"/>
            <w:gridSpan w:val="2"/>
            <w:tcBorders>
              <w:top w:val="nil"/>
              <w:left w:val="nil"/>
              <w:bottom w:val="single" w:sz="12" w:space="0" w:color="auto"/>
              <w:right w:val="nil"/>
            </w:tcBorders>
            <w:noWrap/>
            <w:hideMark/>
          </w:tcPr>
          <w:p w:rsidR="00FF1CA5" w:rsidRPr="00B05C54" w:rsidRDefault="00FF1CA5" w:rsidP="00FD74C4">
            <w:pPr>
              <w:jc w:val="right"/>
              <w:rPr>
                <w:rFonts w:ascii="Arial" w:hAnsi="Arial" w:cs="Arial"/>
                <w:sz w:val="18"/>
                <w:szCs w:val="18"/>
              </w:rPr>
            </w:pPr>
            <w:r w:rsidRPr="00B05C54">
              <w:rPr>
                <w:rFonts w:ascii="Arial" w:hAnsi="Arial" w:cs="Arial"/>
                <w:sz w:val="18"/>
                <w:szCs w:val="18"/>
              </w:rPr>
              <w:t>5.7</w:t>
            </w:r>
          </w:p>
        </w:tc>
        <w:tc>
          <w:tcPr>
            <w:tcW w:w="1819" w:type="dxa"/>
            <w:gridSpan w:val="2"/>
            <w:tcBorders>
              <w:top w:val="nil"/>
              <w:left w:val="nil"/>
              <w:bottom w:val="single" w:sz="12" w:space="0" w:color="auto"/>
              <w:right w:val="nil"/>
            </w:tcBorders>
            <w:noWrap/>
            <w:vAlign w:val="bottom"/>
            <w:hideMark/>
          </w:tcPr>
          <w:p w:rsidR="00FF1CA5" w:rsidRPr="00B05C54" w:rsidRDefault="00FF1CA5" w:rsidP="00FD74C4">
            <w:pPr>
              <w:jc w:val="center"/>
              <w:rPr>
                <w:rFonts w:ascii="Arial" w:hAnsi="Arial" w:cs="Arial"/>
                <w:sz w:val="18"/>
                <w:szCs w:val="18"/>
              </w:rPr>
            </w:pPr>
            <w:r w:rsidRPr="00B05C54">
              <w:rPr>
                <w:rFonts w:ascii="Arial" w:hAnsi="Arial" w:cs="Arial"/>
                <w:sz w:val="18"/>
                <w:szCs w:val="18"/>
              </w:rPr>
              <w:t xml:space="preserve">   3.9 -   7.5</w:t>
            </w:r>
          </w:p>
        </w:tc>
      </w:tr>
    </w:tbl>
    <w:p w:rsidR="00FF1CA5" w:rsidRDefault="00FF1CA5" w:rsidP="00FF1CA5">
      <w:pPr>
        <w:ind w:left="720"/>
        <w:rPr>
          <w:rFonts w:ascii="Arial" w:hAnsi="Arial" w:cs="Arial"/>
          <w:sz w:val="16"/>
          <w:szCs w:val="16"/>
        </w:rPr>
      </w:pPr>
      <w:r w:rsidRPr="00D209B0">
        <w:rPr>
          <w:rFonts w:ascii="Arial" w:hAnsi="Arial" w:cs="Arial"/>
          <w:sz w:val="16"/>
          <w:szCs w:val="16"/>
        </w:rPr>
        <w:t xml:space="preserve">Note: </w:t>
      </w:r>
      <w:r w:rsidRPr="00D679FB">
        <w:rPr>
          <w:rFonts w:ascii="Arial" w:hAnsi="Arial" w:cs="Arial"/>
          <w:sz w:val="16"/>
          <w:szCs w:val="16"/>
        </w:rPr>
        <w:t>29,257 respondents who answered yes or no to current asthma were assigned industry codes</w:t>
      </w:r>
      <w:r w:rsidRPr="00D209B0">
        <w:rPr>
          <w:rFonts w:ascii="Arial" w:hAnsi="Arial" w:cs="Arial"/>
          <w:sz w:val="16"/>
          <w:szCs w:val="16"/>
        </w:rPr>
        <w:t>.</w:t>
      </w:r>
    </w:p>
    <w:p w:rsidR="00FF1CA5" w:rsidRPr="00D209B0" w:rsidRDefault="00FF1CA5" w:rsidP="00FF1CA5">
      <w:pPr>
        <w:ind w:left="720"/>
        <w:rPr>
          <w:rFonts w:ascii="Arial" w:hAnsi="Arial" w:cs="Arial"/>
          <w:sz w:val="16"/>
          <w:szCs w:val="16"/>
        </w:rPr>
      </w:pPr>
      <w:r>
        <w:rPr>
          <w:rFonts w:ascii="Arial" w:hAnsi="Arial" w:cs="Arial"/>
          <w:sz w:val="16"/>
          <w:szCs w:val="16"/>
        </w:rPr>
        <w:t xml:space="preserve">          </w:t>
      </w:r>
      <w:r w:rsidRPr="005F5073">
        <w:rPr>
          <w:rFonts w:ascii="Arial" w:hAnsi="Arial" w:cs="Arial"/>
          <w:sz w:val="16"/>
          <w:szCs w:val="16"/>
        </w:rPr>
        <w:t>Insufficient data for Agriculture, Forestry, Fishing and Hunting and Mining, Quarrying, and Oil and Gas Extraction</w:t>
      </w:r>
    </w:p>
    <w:p w:rsidR="00FF1CA5" w:rsidRPr="00D209B0" w:rsidRDefault="00FF1CA5" w:rsidP="00FF1CA5">
      <w:pPr>
        <w:ind w:left="720"/>
        <w:rPr>
          <w:rFonts w:ascii="Arial" w:hAnsi="Arial" w:cs="Arial"/>
          <w:sz w:val="16"/>
          <w:szCs w:val="16"/>
        </w:rPr>
      </w:pPr>
      <w:r w:rsidRPr="00B02D71">
        <w:rPr>
          <w:rFonts w:ascii="Arial" w:hAnsi="Arial" w:cs="Arial"/>
          <w:bCs/>
          <w:color w:val="000000"/>
          <w:sz w:val="16"/>
          <w:szCs w:val="16"/>
        </w:rPr>
        <w:t>1</w:t>
      </w:r>
      <w:r w:rsidR="0064222D">
        <w:rPr>
          <w:rFonts w:ascii="Arial" w:hAnsi="Arial" w:cs="Arial"/>
          <w:bCs/>
          <w:color w:val="000000"/>
          <w:sz w:val="16"/>
          <w:szCs w:val="16"/>
        </w:rPr>
        <w:t>.</w:t>
      </w:r>
      <w:r w:rsidRPr="00D209B0">
        <w:rPr>
          <w:rFonts w:ascii="Arial" w:hAnsi="Arial" w:cs="Arial"/>
          <w:sz w:val="16"/>
          <w:szCs w:val="16"/>
        </w:rPr>
        <w:t xml:space="preserve"> Industries classified using North American Industry Classification System (2002)</w:t>
      </w:r>
      <w:r>
        <w:rPr>
          <w:rFonts w:ascii="Arial" w:hAnsi="Arial" w:cs="Arial"/>
          <w:sz w:val="16"/>
          <w:szCs w:val="16"/>
        </w:rPr>
        <w:t>.</w:t>
      </w:r>
    </w:p>
    <w:p w:rsidR="00FF1CA5" w:rsidRPr="000653B0" w:rsidRDefault="00FF1CA5" w:rsidP="00FF1CA5">
      <w:pPr>
        <w:spacing w:line="200" w:lineRule="exact"/>
        <w:ind w:left="720"/>
        <w:rPr>
          <w:rFonts w:ascii="Arial" w:hAnsi="Arial" w:cs="Arial"/>
          <w:b/>
          <w:bCs/>
          <w:color w:val="000000"/>
          <w:sz w:val="16"/>
          <w:szCs w:val="16"/>
          <w:vertAlign w:val="superscript"/>
        </w:rPr>
      </w:pPr>
      <w:r w:rsidRPr="00EE13B3">
        <w:rPr>
          <w:rFonts w:ascii="Arial" w:hAnsi="Arial" w:cs="Arial"/>
          <w:bCs/>
          <w:color w:val="000000"/>
          <w:sz w:val="16"/>
          <w:szCs w:val="16"/>
        </w:rPr>
        <w:t>2</w:t>
      </w:r>
      <w:r w:rsidR="0064222D">
        <w:rPr>
          <w:rFonts w:ascii="Arial" w:hAnsi="Arial" w:cs="Arial"/>
          <w:bCs/>
          <w:color w:val="000000"/>
          <w:sz w:val="16"/>
          <w:szCs w:val="16"/>
        </w:rPr>
        <w:t>.</w:t>
      </w:r>
      <w:r w:rsidRPr="00EE13B3">
        <w:rPr>
          <w:rFonts w:ascii="Arial" w:hAnsi="Arial" w:cs="Arial"/>
          <w:sz w:val="18"/>
          <w:szCs w:val="18"/>
        </w:rPr>
        <w:t xml:space="preserve"> </w:t>
      </w:r>
      <w:r>
        <w:rPr>
          <w:rFonts w:ascii="Arial" w:hAnsi="Arial"/>
          <w:sz w:val="16"/>
        </w:rPr>
        <w:t>N</w:t>
      </w:r>
      <w:r w:rsidRPr="002E7645">
        <w:rPr>
          <w:rFonts w:ascii="Arial" w:hAnsi="Arial" w:cs="Arial"/>
          <w:sz w:val="16"/>
          <w:szCs w:val="16"/>
        </w:rPr>
        <w:t xml:space="preserve"> is the number of respondents who answered the corresponding question(s).</w:t>
      </w:r>
      <w:r w:rsidRPr="000653B0">
        <w:rPr>
          <w:rFonts w:ascii="Arial" w:hAnsi="Arial" w:cs="Arial"/>
          <w:b/>
          <w:bCs/>
          <w:color w:val="000000"/>
          <w:sz w:val="16"/>
          <w:szCs w:val="16"/>
          <w:vertAlign w:val="superscript"/>
        </w:rPr>
        <w:t xml:space="preserve"> </w:t>
      </w:r>
    </w:p>
    <w:p w:rsidR="00FF1CA5" w:rsidRDefault="00FF1CA5" w:rsidP="00FF1CA5">
      <w:pPr>
        <w:ind w:left="720"/>
        <w:rPr>
          <w:rFonts w:ascii="Arial" w:hAnsi="Arial" w:cs="Arial"/>
          <w:sz w:val="16"/>
          <w:szCs w:val="16"/>
        </w:rPr>
      </w:pPr>
      <w:r w:rsidRPr="00B02D71">
        <w:rPr>
          <w:rFonts w:ascii="Arial" w:hAnsi="Arial" w:cs="Arial"/>
          <w:bCs/>
          <w:color w:val="000000"/>
          <w:sz w:val="16"/>
          <w:szCs w:val="16"/>
        </w:rPr>
        <w:t>3</w:t>
      </w:r>
      <w:r w:rsidR="0064222D">
        <w:rPr>
          <w:rFonts w:ascii="Arial" w:hAnsi="Arial" w:cs="Arial"/>
          <w:bCs/>
          <w:color w:val="000000"/>
          <w:sz w:val="16"/>
          <w:szCs w:val="16"/>
        </w:rPr>
        <w:t>.</w:t>
      </w:r>
      <w:r>
        <w:rPr>
          <w:rFonts w:ascii="Arial" w:hAnsi="Arial" w:cs="Arial"/>
          <w:b/>
          <w:bCs/>
          <w:color w:val="000000"/>
          <w:sz w:val="16"/>
          <w:szCs w:val="16"/>
        </w:rPr>
        <w:t xml:space="preserve"> </w:t>
      </w:r>
      <w:r w:rsidRPr="00F93FBD">
        <w:rPr>
          <w:rFonts w:ascii="Arial" w:hAnsi="Arial" w:cs="Arial"/>
          <w:sz w:val="16"/>
          <w:szCs w:val="16"/>
        </w:rPr>
        <w:t xml:space="preserve">Percent is weighted to population characteristics. </w:t>
      </w:r>
    </w:p>
    <w:p w:rsidR="00FF1CA5" w:rsidRDefault="00FF1CA5" w:rsidP="00FF1CA5">
      <w:pPr>
        <w:spacing w:line="200" w:lineRule="exact"/>
        <w:ind w:left="720"/>
        <w:rPr>
          <w:rFonts w:ascii="Arial" w:hAnsi="Arial" w:cs="Arial"/>
          <w:sz w:val="16"/>
          <w:szCs w:val="16"/>
        </w:rPr>
      </w:pPr>
      <w:r w:rsidRPr="00B02D71">
        <w:rPr>
          <w:rFonts w:ascii="Arial" w:hAnsi="Arial" w:cs="Arial"/>
          <w:bCs/>
          <w:color w:val="000000"/>
          <w:sz w:val="16"/>
          <w:szCs w:val="16"/>
        </w:rPr>
        <w:t>4</w:t>
      </w:r>
      <w:r w:rsidR="0064222D">
        <w:rPr>
          <w:rFonts w:ascii="Arial" w:hAnsi="Arial" w:cs="Arial"/>
          <w:bCs/>
          <w:color w:val="000000"/>
          <w:sz w:val="16"/>
          <w:szCs w:val="16"/>
        </w:rPr>
        <w:t>.</w:t>
      </w:r>
      <w:r w:rsidRPr="00B02D71">
        <w:rPr>
          <w:rFonts w:ascii="Arial" w:hAnsi="Arial" w:cs="Arial"/>
          <w:b/>
          <w:bCs/>
          <w:color w:val="000000"/>
          <w:sz w:val="16"/>
          <w:szCs w:val="16"/>
          <w:vertAlign w:val="superscript"/>
        </w:rPr>
        <w:t xml:space="preserve"> </w:t>
      </w:r>
      <w:r w:rsidRPr="00F93FBD">
        <w:rPr>
          <w:rFonts w:ascii="Arial" w:hAnsi="Arial" w:cs="Arial"/>
          <w:sz w:val="16"/>
          <w:szCs w:val="16"/>
        </w:rPr>
        <w:t xml:space="preserve">95% Confidence </w:t>
      </w:r>
      <w:r w:rsidR="008A4472">
        <w:rPr>
          <w:rFonts w:ascii="Arial" w:hAnsi="Arial" w:cs="Arial"/>
          <w:sz w:val="16"/>
          <w:szCs w:val="16"/>
        </w:rPr>
        <w:t>i</w:t>
      </w:r>
      <w:r w:rsidRPr="00F93FBD">
        <w:rPr>
          <w:rFonts w:ascii="Arial" w:hAnsi="Arial" w:cs="Arial"/>
          <w:sz w:val="16"/>
          <w:szCs w:val="16"/>
        </w:rPr>
        <w:t>nterval</w:t>
      </w:r>
      <w:r>
        <w:rPr>
          <w:rFonts w:ascii="Arial" w:hAnsi="Arial" w:cs="Arial"/>
          <w:sz w:val="16"/>
          <w:szCs w:val="16"/>
        </w:rPr>
        <w:t>.</w:t>
      </w:r>
      <w:r w:rsidRPr="00F93FBD">
        <w:rPr>
          <w:rFonts w:ascii="Arial" w:hAnsi="Arial" w:cs="Arial"/>
          <w:sz w:val="16"/>
          <w:szCs w:val="16"/>
        </w:rPr>
        <w:t xml:space="preserve"> </w:t>
      </w:r>
    </w:p>
    <w:p w:rsidR="00FF1CA5" w:rsidRDefault="00FF1CA5" w:rsidP="00FF1CA5">
      <w:pPr>
        <w:spacing w:after="360"/>
        <w:ind w:left="720"/>
        <w:rPr>
          <w:rFonts w:ascii="Arial" w:hAnsi="Arial" w:cs="Arial"/>
          <w:sz w:val="16"/>
          <w:szCs w:val="16"/>
        </w:rPr>
      </w:pPr>
      <w:r>
        <w:rPr>
          <w:rFonts w:ascii="Arial" w:hAnsi="Arial" w:cs="Arial"/>
          <w:sz w:val="16"/>
          <w:szCs w:val="16"/>
        </w:rPr>
        <w:t xml:space="preserve">Data Source: </w:t>
      </w:r>
      <w:r w:rsidRPr="00D679FB">
        <w:rPr>
          <w:rFonts w:ascii="Arial" w:hAnsi="Arial" w:cs="Arial"/>
          <w:sz w:val="16"/>
          <w:szCs w:val="16"/>
        </w:rPr>
        <w:t>2012-2015 M</w:t>
      </w:r>
      <w:r w:rsidR="0064222D">
        <w:rPr>
          <w:rFonts w:ascii="Arial" w:hAnsi="Arial" w:cs="Arial"/>
          <w:sz w:val="16"/>
          <w:szCs w:val="16"/>
        </w:rPr>
        <w:t>A</w:t>
      </w:r>
      <w:r w:rsidRPr="00D679FB">
        <w:rPr>
          <w:rFonts w:ascii="Arial" w:hAnsi="Arial" w:cs="Arial"/>
          <w:sz w:val="16"/>
          <w:szCs w:val="16"/>
        </w:rPr>
        <w:t xml:space="preserve"> Behavioral Risk Factor Surveillance System, Massachusetts Department of Public Health</w:t>
      </w:r>
      <w:r>
        <w:rPr>
          <w:rFonts w:ascii="Arial" w:hAnsi="Arial" w:cs="Arial"/>
          <w:sz w:val="16"/>
          <w:szCs w:val="16"/>
        </w:rPr>
        <w:t>.</w:t>
      </w:r>
      <w:r w:rsidR="0064222D">
        <w:rPr>
          <w:rFonts w:ascii="Arial" w:hAnsi="Arial" w:cs="Arial"/>
          <w:sz w:val="16"/>
          <w:szCs w:val="16"/>
        </w:rPr>
        <w:t xml:space="preserve"> </w:t>
      </w:r>
    </w:p>
    <w:p w:rsidR="00FF1CA5" w:rsidRPr="004E5FFB" w:rsidRDefault="00FF1CA5" w:rsidP="00FF1CA5">
      <w:pPr>
        <w:numPr>
          <w:ilvl w:val="0"/>
          <w:numId w:val="6"/>
        </w:numPr>
        <w:rPr>
          <w:rFonts w:ascii="Arial" w:hAnsi="Arial" w:cs="Arial"/>
        </w:rPr>
      </w:pPr>
      <w:r w:rsidRPr="004E5FFB">
        <w:rPr>
          <w:rFonts w:ascii="Arial" w:hAnsi="Arial" w:cs="Arial"/>
        </w:rPr>
        <w:t xml:space="preserve">The Health Care and Social Assistance (12.8%) industry group had the highest prevalence of current asthma; this prevalence was significantly higher than that for all workers (9.8%). </w:t>
      </w:r>
    </w:p>
    <w:p w:rsidR="00FF1CA5" w:rsidRDefault="00FF1CA5" w:rsidP="00FF1CA5">
      <w:pPr>
        <w:numPr>
          <w:ilvl w:val="0"/>
          <w:numId w:val="6"/>
        </w:numPr>
        <w:rPr>
          <w:rFonts w:ascii="Arial" w:hAnsi="Arial" w:cs="Arial"/>
        </w:rPr>
      </w:pPr>
      <w:r w:rsidRPr="004E5FFB">
        <w:rPr>
          <w:rFonts w:ascii="Arial" w:hAnsi="Arial" w:cs="Arial"/>
        </w:rPr>
        <w:t>The Construction industry had the lowest prevalence (5.7%), which was significantly lower than that for all workers (9.8%).</w:t>
      </w:r>
    </w:p>
    <w:p w:rsidR="000B5844" w:rsidRDefault="000B5844" w:rsidP="00FF1CA5">
      <w:pPr>
        <w:autoSpaceDE w:val="0"/>
        <w:autoSpaceDN w:val="0"/>
        <w:adjustRightInd w:val="0"/>
        <w:rPr>
          <w:rFonts w:ascii="Arial" w:hAnsi="Arial" w:cs="Arial"/>
          <w:b/>
          <w:i/>
        </w:rPr>
      </w:pPr>
    </w:p>
    <w:p w:rsidR="00465FC7" w:rsidRDefault="00465FC7" w:rsidP="00FF1CA5">
      <w:pPr>
        <w:autoSpaceDE w:val="0"/>
        <w:autoSpaceDN w:val="0"/>
        <w:adjustRightInd w:val="0"/>
        <w:rPr>
          <w:rFonts w:ascii="Arial" w:hAnsi="Arial" w:cs="Arial"/>
          <w:b/>
          <w:i/>
        </w:rPr>
      </w:pPr>
    </w:p>
    <w:p w:rsidR="00FF1CA5" w:rsidRPr="009272C2" w:rsidRDefault="00FF1CA5" w:rsidP="00FF1CA5">
      <w:pPr>
        <w:autoSpaceDE w:val="0"/>
        <w:autoSpaceDN w:val="0"/>
        <w:adjustRightInd w:val="0"/>
        <w:rPr>
          <w:rFonts w:ascii="Arial" w:hAnsi="Arial" w:cs="Arial"/>
          <w:b/>
          <w:i/>
        </w:rPr>
      </w:pPr>
      <w:r w:rsidRPr="009272C2">
        <w:rPr>
          <w:rFonts w:ascii="Arial" w:hAnsi="Arial" w:cs="Arial"/>
          <w:b/>
          <w:i/>
        </w:rPr>
        <w:t>Curren</w:t>
      </w:r>
      <w:r w:rsidR="00660B52">
        <w:rPr>
          <w:rFonts w:ascii="Arial" w:hAnsi="Arial" w:cs="Arial"/>
          <w:b/>
          <w:i/>
        </w:rPr>
        <w:t>t Asthma Prevalence among</w:t>
      </w:r>
      <w:r w:rsidRPr="009272C2">
        <w:rPr>
          <w:rFonts w:ascii="Arial" w:hAnsi="Arial" w:cs="Arial"/>
          <w:b/>
          <w:i/>
        </w:rPr>
        <w:t xml:space="preserve"> </w:t>
      </w:r>
      <w:r w:rsidR="00660B52">
        <w:rPr>
          <w:rFonts w:ascii="Arial" w:hAnsi="Arial" w:cs="Arial"/>
          <w:b/>
          <w:i/>
        </w:rPr>
        <w:t xml:space="preserve">MA </w:t>
      </w:r>
      <w:r w:rsidR="00660B52" w:rsidRPr="009272C2">
        <w:rPr>
          <w:rFonts w:ascii="Arial" w:hAnsi="Arial" w:cs="Arial"/>
          <w:b/>
          <w:i/>
        </w:rPr>
        <w:t xml:space="preserve">Adults by </w:t>
      </w:r>
      <w:r w:rsidR="00660B52">
        <w:rPr>
          <w:rFonts w:ascii="Arial" w:hAnsi="Arial" w:cs="Arial"/>
          <w:b/>
          <w:i/>
        </w:rPr>
        <w:t xml:space="preserve">Sub-State </w:t>
      </w:r>
      <w:r w:rsidRPr="009272C2">
        <w:rPr>
          <w:rFonts w:ascii="Arial" w:hAnsi="Arial" w:cs="Arial"/>
          <w:b/>
          <w:i/>
        </w:rPr>
        <w:t xml:space="preserve">Geographic Area </w:t>
      </w:r>
    </w:p>
    <w:p w:rsidR="00FF1CA5" w:rsidRDefault="00FF1CA5" w:rsidP="00FF1CA5">
      <w:pPr>
        <w:autoSpaceDE w:val="0"/>
        <w:autoSpaceDN w:val="0"/>
        <w:adjustRightInd w:val="0"/>
        <w:rPr>
          <w:rFonts w:ascii="Arial" w:hAnsi="Arial" w:cs="Arial"/>
          <w:b/>
          <w:bCs/>
          <w:iCs/>
          <w:sz w:val="20"/>
          <w:szCs w:val="20"/>
        </w:rPr>
      </w:pPr>
    </w:p>
    <w:p w:rsidR="00FF1CA5" w:rsidRDefault="00FF1CA5" w:rsidP="00FF1CA5">
      <w:pPr>
        <w:autoSpaceDE w:val="0"/>
        <w:autoSpaceDN w:val="0"/>
        <w:adjustRightInd w:val="0"/>
        <w:rPr>
          <w:rFonts w:ascii="Arial" w:hAnsi="Arial" w:cs="Arial"/>
        </w:rPr>
      </w:pPr>
      <w:r>
        <w:rPr>
          <w:rFonts w:ascii="Arial" w:hAnsi="Arial" w:cs="Arial"/>
        </w:rPr>
        <w:t>The MDPH Asthma Prevention and Control Program, in collaboration with the University of Massachusetts Medical School and the CDC, utilized a methodology called “Small Area Estimation</w:t>
      </w:r>
      <w:r w:rsidR="0064222D">
        <w:rPr>
          <w:rFonts w:ascii="Arial" w:hAnsi="Arial" w:cs="Arial"/>
        </w:rPr>
        <w:t>,</w:t>
      </w:r>
      <w:r>
        <w:rPr>
          <w:rFonts w:ascii="Arial" w:hAnsi="Arial" w:cs="Arial"/>
        </w:rPr>
        <w:t>” to estimate</w:t>
      </w:r>
      <w:r w:rsidRPr="00112E34">
        <w:rPr>
          <w:rFonts w:ascii="Arial" w:hAnsi="Arial" w:cs="Arial"/>
        </w:rPr>
        <w:t xml:space="preserve"> </w:t>
      </w:r>
      <w:r>
        <w:rPr>
          <w:rFonts w:ascii="Arial" w:hAnsi="Arial" w:cs="Arial"/>
        </w:rPr>
        <w:t>community-level</w:t>
      </w:r>
      <w:r w:rsidR="0064222D">
        <w:rPr>
          <w:rFonts w:ascii="Arial" w:hAnsi="Arial" w:cs="Arial"/>
        </w:rPr>
        <w:t>,</w:t>
      </w:r>
      <w:r>
        <w:rPr>
          <w:rFonts w:ascii="Arial" w:hAnsi="Arial" w:cs="Arial"/>
        </w:rPr>
        <w:t xml:space="preserve"> current asthma prevalence among adults. More detail about this methodology can be found below. Massachusetts is the first state to produce community-level estimates of asthma prevalence for adults. Community-level asthma prevalence for adults could not be estimated for some cities and towns due to limited sample size.</w:t>
      </w:r>
    </w:p>
    <w:p w:rsidR="00FF1CA5" w:rsidRDefault="00FF1CA5" w:rsidP="00FF1CA5">
      <w:pPr>
        <w:autoSpaceDE w:val="0"/>
        <w:autoSpaceDN w:val="0"/>
        <w:adjustRightInd w:val="0"/>
        <w:rPr>
          <w:rFonts w:ascii="Arial" w:hAnsi="Arial" w:cs="Arial"/>
          <w:b/>
          <w:bCs/>
          <w:iCs/>
          <w:sz w:val="20"/>
          <w:szCs w:val="20"/>
        </w:rPr>
      </w:pPr>
    </w:p>
    <w:p w:rsidR="00FF1CA5" w:rsidRDefault="00FF1CA5" w:rsidP="00FF1CA5">
      <w:pPr>
        <w:autoSpaceDE w:val="0"/>
        <w:autoSpaceDN w:val="0"/>
        <w:adjustRightInd w:val="0"/>
        <w:rPr>
          <w:rFonts w:ascii="Arial" w:hAnsi="Arial" w:cs="Arial"/>
          <w:b/>
          <w:bCs/>
          <w:iCs/>
          <w:sz w:val="20"/>
          <w:szCs w:val="20"/>
        </w:rPr>
      </w:pPr>
    </w:p>
    <w:p w:rsidR="00FF1CA5" w:rsidRPr="008A192F" w:rsidRDefault="00FF1CA5" w:rsidP="00FF1CA5">
      <w:pPr>
        <w:pStyle w:val="Heading3"/>
        <w:rPr>
          <w:rFonts w:asciiTheme="minorHAnsi" w:eastAsia="Times New Roman" w:hAnsiTheme="minorHAnsi" w:cs="Times New Roman"/>
          <w:b w:val="0"/>
          <w:color w:val="000000" w:themeColor="text1"/>
          <w:sz w:val="22"/>
          <w:szCs w:val="22"/>
        </w:rPr>
      </w:pPr>
      <w:bookmarkStart w:id="5" w:name="_Toc393809592"/>
      <w:r w:rsidRPr="008A192F">
        <w:rPr>
          <w:rFonts w:asciiTheme="minorHAnsi" w:eastAsia="Times New Roman" w:hAnsiTheme="minorHAnsi" w:cs="Times New Roman"/>
          <w:b w:val="0"/>
          <w:color w:val="000000" w:themeColor="text1"/>
          <w:sz w:val="22"/>
          <w:szCs w:val="22"/>
        </w:rPr>
        <w:t>Map 1.2 Prevalence of Current Asthma among Massachusetts Adults</w:t>
      </w:r>
      <w:r w:rsidR="00660B52" w:rsidRPr="008A192F">
        <w:rPr>
          <w:rFonts w:asciiTheme="minorHAnsi" w:eastAsia="Times New Roman" w:hAnsiTheme="minorHAnsi" w:cs="Times New Roman"/>
          <w:b w:val="0"/>
          <w:color w:val="000000" w:themeColor="text1"/>
          <w:sz w:val="22"/>
          <w:szCs w:val="22"/>
        </w:rPr>
        <w:t xml:space="preserve"> by City/Town</w:t>
      </w:r>
      <w:r w:rsidRPr="008A192F">
        <w:rPr>
          <w:rFonts w:asciiTheme="minorHAnsi" w:eastAsia="Times New Roman" w:hAnsiTheme="minorHAnsi" w:cs="Times New Roman"/>
          <w:b w:val="0"/>
          <w:color w:val="000000" w:themeColor="text1"/>
          <w:sz w:val="22"/>
          <w:szCs w:val="22"/>
        </w:rPr>
        <w:t>, 2013- 201</w:t>
      </w:r>
      <w:bookmarkEnd w:id="5"/>
      <w:r w:rsidRPr="008A192F">
        <w:rPr>
          <w:rFonts w:asciiTheme="minorHAnsi" w:eastAsia="Times New Roman" w:hAnsiTheme="minorHAnsi" w:cs="Times New Roman"/>
          <w:b w:val="0"/>
          <w:color w:val="000000" w:themeColor="text1"/>
          <w:sz w:val="22"/>
          <w:szCs w:val="22"/>
        </w:rPr>
        <w:t>5</w:t>
      </w:r>
    </w:p>
    <w:p w:rsidR="00FF1CA5" w:rsidRPr="00F654B2" w:rsidRDefault="00FF1CA5" w:rsidP="00FF1CA5">
      <w:pPr>
        <w:autoSpaceDE w:val="0"/>
        <w:autoSpaceDN w:val="0"/>
        <w:adjustRightInd w:val="0"/>
        <w:rPr>
          <w:rFonts w:ascii="Arial" w:hAnsi="Arial" w:cs="Arial"/>
          <w:b/>
          <w:bCs/>
          <w:iCs/>
        </w:rPr>
      </w:pPr>
      <w:r>
        <w:rPr>
          <w:noProof/>
        </w:rPr>
        <mc:AlternateContent>
          <mc:Choice Requires="wps">
            <w:drawing>
              <wp:anchor distT="0" distB="0" distL="114300" distR="114300" simplePos="0" relativeHeight="251667456" behindDoc="0" locked="0" layoutInCell="1" allowOverlap="1" wp14:anchorId="5E1FFD8B" wp14:editId="0C4EB529">
                <wp:simplePos x="0" y="0"/>
                <wp:positionH relativeFrom="column">
                  <wp:posOffset>1485900</wp:posOffset>
                </wp:positionH>
                <wp:positionV relativeFrom="paragraph">
                  <wp:posOffset>3549015</wp:posOffset>
                </wp:positionV>
                <wp:extent cx="1952625" cy="600075"/>
                <wp:effectExtent l="0" t="0" r="2857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600075"/>
                        </a:xfrm>
                        <a:prstGeom prst="rect">
                          <a:avLst/>
                        </a:prstGeom>
                        <a:noFill/>
                        <a:ln w="9525">
                          <a:solidFill>
                            <a:srgbClr val="000000"/>
                          </a:solidFill>
                          <a:miter lim="800000"/>
                          <a:headEnd/>
                          <a:tailEnd/>
                        </a:ln>
                      </wps:spPr>
                      <wps:txbx>
                        <w:txbxContent>
                          <w:p w:rsidR="00E44766" w:rsidRPr="003C0841" w:rsidRDefault="00E44766" w:rsidP="00FF1CA5">
                            <w:pPr>
                              <w:rPr>
                                <w:rFonts w:ascii="Arial" w:hAnsi="Arial" w:cs="Arial"/>
                                <w:sz w:val="20"/>
                                <w:szCs w:val="20"/>
                              </w:rPr>
                            </w:pPr>
                            <w:r w:rsidRPr="003C0841">
                              <w:rPr>
                                <w:rFonts w:ascii="Arial" w:hAnsi="Arial" w:cs="Arial"/>
                                <w:sz w:val="20"/>
                                <w:szCs w:val="20"/>
                              </w:rPr>
                              <w:t xml:space="preserve">Prevalence of Current </w:t>
                            </w:r>
                            <w:r>
                              <w:rPr>
                                <w:rFonts w:ascii="Arial" w:hAnsi="Arial" w:cs="Arial"/>
                                <w:sz w:val="20"/>
                                <w:szCs w:val="20"/>
                              </w:rPr>
                              <w:t>A</w:t>
                            </w:r>
                            <w:r w:rsidRPr="003C0841">
                              <w:rPr>
                                <w:rFonts w:ascii="Arial" w:hAnsi="Arial" w:cs="Arial"/>
                                <w:sz w:val="20"/>
                                <w:szCs w:val="20"/>
                              </w:rPr>
                              <w:t>sthma among Massachusetts Adults: 1</w:t>
                            </w:r>
                            <w:r>
                              <w:rPr>
                                <w:rFonts w:ascii="Arial" w:hAnsi="Arial" w:cs="Arial"/>
                                <w:sz w:val="20"/>
                                <w:szCs w:val="20"/>
                              </w:rPr>
                              <w:t>1</w:t>
                            </w:r>
                            <w:r w:rsidRPr="003C0841">
                              <w:rPr>
                                <w:rFonts w:ascii="Arial" w:hAnsi="Arial" w:cs="Arial"/>
                                <w:sz w:val="20"/>
                                <w:szCs w:val="20"/>
                              </w:rPr>
                              <w:t>.</w:t>
                            </w:r>
                            <w:r>
                              <w:rPr>
                                <w:rFonts w:ascii="Arial" w:hAnsi="Arial" w:cs="Arial"/>
                                <w:sz w:val="20"/>
                                <w:szCs w:val="20"/>
                              </w:rPr>
                              <w:t>5</w:t>
                            </w:r>
                            <w:r w:rsidRPr="003C084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117pt;margin-top:279.45pt;width:153.75pt;height:4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" filled="f">
                <v:textbox>
                  <w:txbxContent>
                    <w:p w:rsidR="00E44766" w:rsidRPr="003C0841" w:rsidRDefault="00E44766" w:rsidP="00FF1CA5">
                      <w:pPr>
                        <w:rPr>
                          <w:rFonts w:ascii="Arial" w:hAnsi="Arial" w:cs="Arial"/>
                          <w:sz w:val="20"/>
                          <w:szCs w:val="20"/>
                        </w:rPr>
                      </w:pPr>
                      <w:r w:rsidRPr="003C0841">
                        <w:rPr>
                          <w:rFonts w:ascii="Arial" w:hAnsi="Arial" w:cs="Arial"/>
                          <w:sz w:val="20"/>
                          <w:szCs w:val="20"/>
                        </w:rPr>
                        <w:t xml:space="preserve">Prevalence of Current </w:t>
                      </w:r>
                      <w:r>
                        <w:rPr>
                          <w:rFonts w:ascii="Arial" w:hAnsi="Arial" w:cs="Arial"/>
                          <w:sz w:val="20"/>
                          <w:szCs w:val="20"/>
                        </w:rPr>
                        <w:t>A</w:t>
                      </w:r>
                      <w:r w:rsidRPr="003C0841">
                        <w:rPr>
                          <w:rFonts w:ascii="Arial" w:hAnsi="Arial" w:cs="Arial"/>
                          <w:sz w:val="20"/>
                          <w:szCs w:val="20"/>
                        </w:rPr>
                        <w:t>sthma among Massachusetts Adults: 1</w:t>
                      </w:r>
                      <w:r>
                        <w:rPr>
                          <w:rFonts w:ascii="Arial" w:hAnsi="Arial" w:cs="Arial"/>
                          <w:sz w:val="20"/>
                          <w:szCs w:val="20"/>
                        </w:rPr>
                        <w:t>1</w:t>
                      </w:r>
                      <w:r w:rsidRPr="003C0841">
                        <w:rPr>
                          <w:rFonts w:ascii="Arial" w:hAnsi="Arial" w:cs="Arial"/>
                          <w:sz w:val="20"/>
                          <w:szCs w:val="20"/>
                        </w:rPr>
                        <w:t>.</w:t>
                      </w:r>
                      <w:r>
                        <w:rPr>
                          <w:rFonts w:ascii="Arial" w:hAnsi="Arial" w:cs="Arial"/>
                          <w:sz w:val="20"/>
                          <w:szCs w:val="20"/>
                        </w:rPr>
                        <w:t>5</w:t>
                      </w:r>
                      <w:r w:rsidRPr="003C0841">
                        <w:rPr>
                          <w:rFonts w:ascii="Arial" w:hAnsi="Arial" w:cs="Arial"/>
                          <w:sz w:val="20"/>
                          <w:szCs w:val="20"/>
                        </w:rPr>
                        <w:t>%</w:t>
                      </w:r>
                    </w:p>
                  </w:txbxContent>
                </v:textbox>
              </v:shape>
            </w:pict>
          </mc:Fallback>
        </mc:AlternateContent>
      </w:r>
      <w:r w:rsidR="007F5E48" w:rsidRPr="007F5E48">
        <w:rPr>
          <w:snapToGrid w:val="0"/>
          <w:color w:val="000000"/>
          <w:w w:val="0"/>
          <w:sz w:val="0"/>
          <w:szCs w:val="0"/>
          <w:u w:color="000000"/>
          <w:bdr w:val="none" w:sz="0" w:space="0" w:color="000000"/>
          <w:shd w:val="clear" w:color="000000" w:fill="000000"/>
          <w:lang w:val="x-none" w:eastAsia="x-none" w:bidi="x-none"/>
        </w:rPr>
        <w:t xml:space="preserve"> </w:t>
      </w:r>
      <w:r w:rsidR="007F5E48">
        <w:rPr>
          <w:rFonts w:ascii="Arial" w:hAnsi="Arial" w:cs="Arial"/>
          <w:b/>
          <w:bCs/>
          <w:iCs/>
          <w:noProof/>
        </w:rPr>
        <w:drawing>
          <wp:inline distT="0" distB="0" distL="0" distR="0">
            <wp:extent cx="5943600" cy="4592782"/>
            <wp:effectExtent l="0" t="0" r="0" b="0"/>
            <wp:docPr id="1" name="Picture 1" descr="X:\Bureau of Family &amp; Community Health\Division of Health Promotion &amp; Disease Prevention\Chronic Disease\Asthma\Asthma Epi\Asthma Prevalence\SAE Adults Prevalence Towns_2013-2015 2017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Bureau of Family &amp; Community Health\Division of Health Promotion &amp; Disease Prevention\Chronic Disease\Asthma\Asthma Epi\Asthma Prevalence\SAE Adults Prevalence Towns_2013-2015 2017031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592782"/>
                    </a:xfrm>
                    <a:prstGeom prst="rect">
                      <a:avLst/>
                    </a:prstGeom>
                    <a:noFill/>
                    <a:ln>
                      <a:noFill/>
                    </a:ln>
                  </pic:spPr>
                </pic:pic>
              </a:graphicData>
            </a:graphic>
          </wp:inline>
        </w:drawing>
      </w:r>
    </w:p>
    <w:p w:rsidR="00FF1CA5" w:rsidRDefault="00FF1CA5" w:rsidP="00FF1CA5">
      <w:pPr>
        <w:spacing w:after="360"/>
        <w:ind w:left="720"/>
        <w:rPr>
          <w:rFonts w:ascii="Arial" w:hAnsi="Arial" w:cs="Arial"/>
          <w:sz w:val="16"/>
          <w:szCs w:val="16"/>
        </w:rPr>
      </w:pPr>
      <w:r w:rsidRPr="00335EBE">
        <w:rPr>
          <w:rFonts w:ascii="Arial" w:hAnsi="Arial" w:cs="Arial"/>
          <w:sz w:val="16"/>
          <w:szCs w:val="16"/>
        </w:rPr>
        <w:t>Data Source: 20</w:t>
      </w:r>
      <w:r>
        <w:rPr>
          <w:rFonts w:ascii="Arial" w:hAnsi="Arial" w:cs="Arial"/>
          <w:sz w:val="16"/>
          <w:szCs w:val="16"/>
        </w:rPr>
        <w:t>13</w:t>
      </w:r>
      <w:r w:rsidRPr="00335EBE">
        <w:rPr>
          <w:rFonts w:ascii="Arial" w:hAnsi="Arial" w:cs="Arial"/>
          <w:sz w:val="16"/>
          <w:szCs w:val="16"/>
        </w:rPr>
        <w:t>-201</w:t>
      </w:r>
      <w:r>
        <w:rPr>
          <w:rFonts w:ascii="Arial" w:hAnsi="Arial" w:cs="Arial"/>
          <w:sz w:val="16"/>
          <w:szCs w:val="16"/>
        </w:rPr>
        <w:t>5</w:t>
      </w:r>
      <w:r w:rsidRPr="00335EBE">
        <w:rPr>
          <w:rFonts w:ascii="Arial" w:hAnsi="Arial" w:cs="Arial"/>
          <w:sz w:val="16"/>
          <w:szCs w:val="16"/>
        </w:rPr>
        <w:t xml:space="preserve"> </w:t>
      </w:r>
      <w:r w:rsidR="00660B52" w:rsidRPr="00D679FB">
        <w:rPr>
          <w:rFonts w:ascii="Arial" w:hAnsi="Arial" w:cs="Arial"/>
          <w:sz w:val="16"/>
          <w:szCs w:val="16"/>
        </w:rPr>
        <w:t>M</w:t>
      </w:r>
      <w:r w:rsidR="0064222D">
        <w:rPr>
          <w:rFonts w:ascii="Arial" w:hAnsi="Arial" w:cs="Arial"/>
          <w:sz w:val="16"/>
          <w:szCs w:val="16"/>
        </w:rPr>
        <w:t>A</w:t>
      </w:r>
      <w:r w:rsidRPr="00335EBE">
        <w:rPr>
          <w:rFonts w:ascii="Arial" w:hAnsi="Arial" w:cs="Arial"/>
          <w:sz w:val="16"/>
          <w:szCs w:val="16"/>
        </w:rPr>
        <w:t xml:space="preserve"> Behavioral Risk Factor Surveillance System</w:t>
      </w:r>
      <w:r>
        <w:rPr>
          <w:rFonts w:ascii="Arial" w:hAnsi="Arial" w:cs="Arial"/>
          <w:sz w:val="16"/>
          <w:szCs w:val="16"/>
        </w:rPr>
        <w:t>, Massachusetts Department of Public Health.</w:t>
      </w:r>
    </w:p>
    <w:tbl>
      <w:tblPr>
        <w:tblW w:w="0" w:type="auto"/>
        <w:tblInd w:w="55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018"/>
      </w:tblGrid>
      <w:tr w:rsidR="00FF1CA5" w:rsidRPr="0023723D" w:rsidTr="00FD74C4">
        <w:trPr>
          <w:trHeight w:val="3472"/>
        </w:trPr>
        <w:tc>
          <w:tcPr>
            <w:tcW w:w="9018" w:type="dxa"/>
            <w:tcBorders>
              <w:top w:val="single" w:sz="8" w:space="0" w:color="auto"/>
              <w:bottom w:val="single" w:sz="8" w:space="0" w:color="auto"/>
            </w:tcBorders>
            <w:vAlign w:val="center"/>
          </w:tcPr>
          <w:p w:rsidR="00FF1CA5" w:rsidRPr="0023723D" w:rsidRDefault="00FF1CA5" w:rsidP="00FD74C4">
            <w:pPr>
              <w:spacing w:before="120"/>
              <w:rPr>
                <w:rFonts w:ascii="Arial" w:hAnsi="Arial" w:cs="Arial"/>
                <w:b/>
              </w:rPr>
            </w:pPr>
            <w:r w:rsidRPr="0023723D">
              <w:rPr>
                <w:rFonts w:ascii="Arial" w:hAnsi="Arial" w:cs="Arial"/>
                <w:b/>
              </w:rPr>
              <w:t>Method of Small Area Estimation</w:t>
            </w:r>
          </w:p>
          <w:p w:rsidR="00FF1CA5" w:rsidRPr="0023723D" w:rsidRDefault="00FF1CA5" w:rsidP="009D018E">
            <w:pPr>
              <w:spacing w:before="120"/>
              <w:rPr>
                <w:rFonts w:ascii="Arial" w:hAnsi="Arial" w:cs="Arial"/>
                <w:b/>
              </w:rPr>
            </w:pPr>
            <w:r w:rsidRPr="0023723D">
              <w:rPr>
                <w:rFonts w:ascii="Arial" w:hAnsi="Arial" w:cs="Arial"/>
              </w:rPr>
              <w:t>Multi</w:t>
            </w:r>
            <w:r>
              <w:rPr>
                <w:rFonts w:ascii="Arial" w:hAnsi="Arial" w:cs="Arial"/>
              </w:rPr>
              <w:t>-</w:t>
            </w:r>
            <w:r w:rsidRPr="0023723D">
              <w:rPr>
                <w:rFonts w:ascii="Arial" w:hAnsi="Arial" w:cs="Arial"/>
              </w:rPr>
              <w:t>level</w:t>
            </w:r>
            <w:r w:rsidR="0064222D">
              <w:rPr>
                <w:rFonts w:ascii="Arial" w:hAnsi="Arial" w:cs="Arial"/>
              </w:rPr>
              <w:t>,</w:t>
            </w:r>
            <w:r w:rsidRPr="0023723D">
              <w:rPr>
                <w:rFonts w:ascii="Arial" w:hAnsi="Arial" w:cs="Arial"/>
              </w:rPr>
              <w:t xml:space="preserve"> mixed effects logistic regression models were adapted to estimate community-level</w:t>
            </w:r>
            <w:r w:rsidR="0064222D">
              <w:rPr>
                <w:rFonts w:ascii="Arial" w:hAnsi="Arial" w:cs="Arial"/>
              </w:rPr>
              <w:t>,</w:t>
            </w:r>
            <w:r w:rsidRPr="0023723D">
              <w:rPr>
                <w:rFonts w:ascii="Arial" w:hAnsi="Arial" w:cs="Arial"/>
              </w:rPr>
              <w:t xml:space="preserve"> current asthma prevalence among adults in MA. The models estimate community-level current asthma prevalence based on association</w:t>
            </w:r>
            <w:r>
              <w:rPr>
                <w:rFonts w:ascii="Arial" w:hAnsi="Arial" w:cs="Arial"/>
              </w:rPr>
              <w:t>s</w:t>
            </w:r>
            <w:r w:rsidRPr="0023723D">
              <w:rPr>
                <w:rFonts w:ascii="Arial" w:hAnsi="Arial" w:cs="Arial"/>
              </w:rPr>
              <w:t xml:space="preserve"> between </w:t>
            </w:r>
            <w:r>
              <w:rPr>
                <w:rFonts w:ascii="Arial" w:hAnsi="Arial" w:cs="Arial"/>
              </w:rPr>
              <w:t xml:space="preserve">the </w:t>
            </w:r>
            <w:r w:rsidRPr="0023723D">
              <w:rPr>
                <w:rFonts w:ascii="Arial" w:hAnsi="Arial" w:cs="Arial"/>
              </w:rPr>
              <w:t>respondents’ current asthma status and individual-</w:t>
            </w:r>
            <w:r w:rsidR="0064222D">
              <w:rPr>
                <w:rFonts w:ascii="Arial" w:hAnsi="Arial" w:cs="Arial"/>
              </w:rPr>
              <w:t>level</w:t>
            </w:r>
            <w:r w:rsidRPr="0023723D">
              <w:rPr>
                <w:rFonts w:ascii="Arial" w:hAnsi="Arial" w:cs="Arial"/>
              </w:rPr>
              <w:t xml:space="preserve"> and community-level socioeconomic characteristics, taking into account community demographics. Individual-level characteristics in the models</w:t>
            </w:r>
            <w:r>
              <w:rPr>
                <w:rFonts w:ascii="Arial" w:hAnsi="Arial" w:cs="Arial"/>
              </w:rPr>
              <w:t xml:space="preserve"> include</w:t>
            </w:r>
            <w:r w:rsidRPr="0023723D">
              <w:rPr>
                <w:rFonts w:ascii="Arial" w:hAnsi="Arial" w:cs="Arial"/>
              </w:rPr>
              <w:t xml:space="preserve">: </w:t>
            </w:r>
            <w:r w:rsidR="009D018E">
              <w:rPr>
                <w:rFonts w:ascii="Arial" w:hAnsi="Arial" w:cs="Arial"/>
              </w:rPr>
              <w:t>s</w:t>
            </w:r>
            <w:r w:rsidRPr="0023723D">
              <w:rPr>
                <w:rFonts w:ascii="Arial" w:hAnsi="Arial" w:cs="Arial"/>
              </w:rPr>
              <w:t>ex, race/ethnicity, and age. Community-level characteristics in the models</w:t>
            </w:r>
            <w:r>
              <w:rPr>
                <w:rFonts w:ascii="Arial" w:hAnsi="Arial" w:cs="Arial"/>
              </w:rPr>
              <w:t xml:space="preserve"> include</w:t>
            </w:r>
            <w:r w:rsidRPr="0023723D">
              <w:rPr>
                <w:rFonts w:ascii="Arial" w:hAnsi="Arial" w:cs="Arial"/>
              </w:rPr>
              <w:t xml:space="preserve">: percentage </w:t>
            </w:r>
            <w:r w:rsidR="009D018E">
              <w:rPr>
                <w:rFonts w:ascii="Arial" w:hAnsi="Arial" w:cs="Arial"/>
              </w:rPr>
              <w:t xml:space="preserve">of </w:t>
            </w:r>
            <w:r>
              <w:rPr>
                <w:rFonts w:ascii="Arial" w:hAnsi="Arial" w:cs="Arial"/>
              </w:rPr>
              <w:t>residents</w:t>
            </w:r>
            <w:r w:rsidRPr="0023723D">
              <w:rPr>
                <w:rFonts w:ascii="Arial" w:hAnsi="Arial" w:cs="Arial"/>
              </w:rPr>
              <w:t xml:space="preserve"> below poverty level, </w:t>
            </w:r>
            <w:r>
              <w:rPr>
                <w:rFonts w:ascii="Arial" w:hAnsi="Arial" w:cs="Arial"/>
              </w:rPr>
              <w:t>race/ethnicity composition</w:t>
            </w:r>
            <w:r w:rsidRPr="0023723D">
              <w:rPr>
                <w:rFonts w:ascii="Arial" w:hAnsi="Arial" w:cs="Arial"/>
              </w:rPr>
              <w:t xml:space="preserve">, median </w:t>
            </w:r>
            <w:r>
              <w:rPr>
                <w:rFonts w:ascii="Arial" w:hAnsi="Arial" w:cs="Arial"/>
              </w:rPr>
              <w:t xml:space="preserve">age of homes in the community, </w:t>
            </w:r>
            <w:r w:rsidRPr="0023723D">
              <w:rPr>
                <w:rFonts w:ascii="Arial" w:hAnsi="Arial" w:cs="Arial"/>
              </w:rPr>
              <w:t>housing cost</w:t>
            </w:r>
            <w:r>
              <w:rPr>
                <w:rFonts w:ascii="Arial" w:hAnsi="Arial" w:cs="Arial"/>
              </w:rPr>
              <w:t>s</w:t>
            </w:r>
            <w:r w:rsidR="0064222D">
              <w:rPr>
                <w:rFonts w:ascii="Arial" w:hAnsi="Arial" w:cs="Arial"/>
              </w:rPr>
              <w:t>,</w:t>
            </w:r>
            <w:r w:rsidRPr="0023723D">
              <w:rPr>
                <w:rFonts w:ascii="Arial" w:hAnsi="Arial" w:cs="Arial"/>
              </w:rPr>
              <w:t xml:space="preserve"> and </w:t>
            </w:r>
            <w:r>
              <w:rPr>
                <w:rFonts w:ascii="Arial" w:hAnsi="Arial" w:cs="Arial"/>
              </w:rPr>
              <w:t>density of major highway</w:t>
            </w:r>
            <w:r w:rsidR="009D018E">
              <w:rPr>
                <w:rFonts w:ascii="Arial" w:hAnsi="Arial" w:cs="Arial"/>
              </w:rPr>
              <w:t>s</w:t>
            </w:r>
            <w:r w:rsidRPr="0023723D">
              <w:rPr>
                <w:rFonts w:ascii="Arial" w:hAnsi="Arial" w:cs="Arial"/>
              </w:rPr>
              <w:t xml:space="preserve">. </w:t>
            </w:r>
          </w:p>
        </w:tc>
      </w:tr>
    </w:tbl>
    <w:p w:rsidR="00FF1CA5" w:rsidRDefault="00FF1CA5" w:rsidP="00FF1CA5">
      <w:pPr>
        <w:rPr>
          <w:rFonts w:ascii="Arial" w:hAnsi="Arial" w:cs="Arial"/>
        </w:rPr>
      </w:pPr>
    </w:p>
    <w:p w:rsidR="00FF1CA5" w:rsidRPr="00335EBE" w:rsidRDefault="00FF1CA5" w:rsidP="00FF1CA5">
      <w:pPr>
        <w:numPr>
          <w:ilvl w:val="0"/>
          <w:numId w:val="10"/>
        </w:numPr>
        <w:tabs>
          <w:tab w:val="num" w:pos="360"/>
        </w:tabs>
        <w:rPr>
          <w:rFonts w:ascii="Arial" w:hAnsi="Arial" w:cs="Arial"/>
        </w:rPr>
      </w:pPr>
      <w:r>
        <w:rPr>
          <w:rFonts w:ascii="Arial" w:hAnsi="Arial" w:cs="Arial"/>
        </w:rPr>
        <w:t>C</w:t>
      </w:r>
      <w:r w:rsidRPr="00335EBE">
        <w:rPr>
          <w:rFonts w:ascii="Arial" w:hAnsi="Arial" w:cs="Arial"/>
        </w:rPr>
        <w:t xml:space="preserve">urrent asthma </w:t>
      </w:r>
      <w:r>
        <w:rPr>
          <w:rFonts w:ascii="Arial" w:hAnsi="Arial" w:cs="Arial"/>
        </w:rPr>
        <w:t>prevalence among</w:t>
      </w:r>
      <w:r w:rsidRPr="00335EBE">
        <w:rPr>
          <w:rFonts w:ascii="Arial" w:hAnsi="Arial" w:cs="Arial"/>
        </w:rPr>
        <w:t xml:space="preserve"> adults in Massachusetts </w:t>
      </w:r>
      <w:r>
        <w:rPr>
          <w:rFonts w:ascii="Arial" w:hAnsi="Arial" w:cs="Arial"/>
        </w:rPr>
        <w:t>cities and towns</w:t>
      </w:r>
      <w:r w:rsidRPr="00335EBE">
        <w:rPr>
          <w:rFonts w:ascii="Arial" w:hAnsi="Arial" w:cs="Arial"/>
        </w:rPr>
        <w:t xml:space="preserve"> range</w:t>
      </w:r>
      <w:r>
        <w:rPr>
          <w:rFonts w:ascii="Arial" w:hAnsi="Arial" w:cs="Arial"/>
        </w:rPr>
        <w:t>d</w:t>
      </w:r>
      <w:r w:rsidRPr="00335EBE">
        <w:rPr>
          <w:rFonts w:ascii="Arial" w:hAnsi="Arial" w:cs="Arial"/>
        </w:rPr>
        <w:t xml:space="preserve"> from </w:t>
      </w:r>
      <w:r>
        <w:rPr>
          <w:rFonts w:ascii="Arial" w:hAnsi="Arial" w:cs="Arial"/>
        </w:rPr>
        <w:t>9.3</w:t>
      </w:r>
      <w:r w:rsidRPr="00335EBE">
        <w:rPr>
          <w:rFonts w:ascii="Arial" w:hAnsi="Arial" w:cs="Arial"/>
        </w:rPr>
        <w:t xml:space="preserve">% to </w:t>
      </w:r>
      <w:r>
        <w:rPr>
          <w:rFonts w:ascii="Arial" w:hAnsi="Arial" w:cs="Arial"/>
        </w:rPr>
        <w:t>20.0</w:t>
      </w:r>
      <w:r w:rsidRPr="00335EBE">
        <w:rPr>
          <w:rFonts w:ascii="Arial" w:hAnsi="Arial" w:cs="Arial"/>
        </w:rPr>
        <w:t>%.</w:t>
      </w:r>
    </w:p>
    <w:p w:rsidR="00FF1CA5" w:rsidRPr="002123D3" w:rsidRDefault="00FF1CA5" w:rsidP="00FF1CA5">
      <w:pPr>
        <w:numPr>
          <w:ilvl w:val="0"/>
          <w:numId w:val="10"/>
        </w:numPr>
        <w:tabs>
          <w:tab w:val="num" w:pos="360"/>
        </w:tabs>
        <w:rPr>
          <w:rFonts w:ascii="Arial" w:hAnsi="Arial" w:cs="Arial"/>
        </w:rPr>
      </w:pPr>
      <w:r>
        <w:rPr>
          <w:rFonts w:ascii="Arial" w:hAnsi="Arial" w:cs="Arial"/>
        </w:rPr>
        <w:t>16.8</w:t>
      </w:r>
      <w:r w:rsidRPr="00335EBE">
        <w:rPr>
          <w:rFonts w:ascii="Arial" w:hAnsi="Arial" w:cs="Arial"/>
        </w:rPr>
        <w:t xml:space="preserve">% of </w:t>
      </w:r>
      <w:r>
        <w:rPr>
          <w:rFonts w:ascii="Arial" w:hAnsi="Arial" w:cs="Arial"/>
        </w:rPr>
        <w:t>Massachusetts</w:t>
      </w:r>
      <w:r w:rsidRPr="00335EBE">
        <w:rPr>
          <w:rFonts w:ascii="Arial" w:hAnsi="Arial" w:cs="Arial"/>
        </w:rPr>
        <w:t xml:space="preserve"> cities and towns</w:t>
      </w:r>
      <w:r>
        <w:rPr>
          <w:rFonts w:ascii="Arial" w:hAnsi="Arial" w:cs="Arial"/>
        </w:rPr>
        <w:t xml:space="preserve"> for which data is available</w:t>
      </w:r>
      <w:r w:rsidRPr="00335EBE">
        <w:rPr>
          <w:rFonts w:ascii="Arial" w:hAnsi="Arial" w:cs="Arial"/>
        </w:rPr>
        <w:t xml:space="preserve"> ha</w:t>
      </w:r>
      <w:r>
        <w:rPr>
          <w:rFonts w:ascii="Arial" w:hAnsi="Arial" w:cs="Arial"/>
        </w:rPr>
        <w:t>d</w:t>
      </w:r>
      <w:r w:rsidRPr="00335EBE">
        <w:rPr>
          <w:rFonts w:ascii="Arial" w:hAnsi="Arial" w:cs="Arial"/>
        </w:rPr>
        <w:t xml:space="preserve"> current asthma prevalence estimate</w:t>
      </w:r>
      <w:r>
        <w:rPr>
          <w:rFonts w:ascii="Arial" w:hAnsi="Arial" w:cs="Arial"/>
        </w:rPr>
        <w:t>s</w:t>
      </w:r>
      <w:r w:rsidRPr="00335EBE">
        <w:rPr>
          <w:rFonts w:ascii="Arial" w:hAnsi="Arial" w:cs="Arial"/>
        </w:rPr>
        <w:t xml:space="preserve"> exceeding the </w:t>
      </w:r>
      <w:r>
        <w:rPr>
          <w:rFonts w:ascii="Arial" w:hAnsi="Arial" w:cs="Arial"/>
        </w:rPr>
        <w:t>2013-2015 state average (11.5%).</w:t>
      </w:r>
    </w:p>
    <w:p w:rsidR="00FF1CA5" w:rsidRDefault="00FF1CA5" w:rsidP="00FF1CA5">
      <w:pPr>
        <w:numPr>
          <w:ilvl w:val="0"/>
          <w:numId w:val="10"/>
        </w:numPr>
        <w:tabs>
          <w:tab w:val="num" w:pos="360"/>
        </w:tabs>
        <w:rPr>
          <w:rFonts w:ascii="Arial" w:hAnsi="Arial" w:cs="Arial"/>
        </w:rPr>
      </w:pPr>
      <w:r>
        <w:rPr>
          <w:rFonts w:ascii="Arial" w:hAnsi="Arial" w:cs="Arial"/>
        </w:rPr>
        <w:t>T</w:t>
      </w:r>
      <w:r w:rsidRPr="00335EBE">
        <w:rPr>
          <w:rFonts w:ascii="Arial" w:hAnsi="Arial" w:cs="Arial"/>
        </w:rPr>
        <w:t xml:space="preserve">he highest </w:t>
      </w:r>
      <w:r>
        <w:rPr>
          <w:rFonts w:ascii="Arial" w:hAnsi="Arial" w:cs="Arial"/>
        </w:rPr>
        <w:t xml:space="preserve">current asthma </w:t>
      </w:r>
      <w:r w:rsidRPr="00335EBE">
        <w:rPr>
          <w:rFonts w:ascii="Arial" w:hAnsi="Arial" w:cs="Arial"/>
        </w:rPr>
        <w:t xml:space="preserve">prevalence estimates </w:t>
      </w:r>
      <w:r>
        <w:rPr>
          <w:rFonts w:ascii="Arial" w:hAnsi="Arial" w:cs="Arial"/>
        </w:rPr>
        <w:t xml:space="preserve">in Massachusetts were </w:t>
      </w:r>
      <w:r w:rsidRPr="00335EBE">
        <w:rPr>
          <w:rFonts w:ascii="Arial" w:hAnsi="Arial" w:cs="Arial"/>
        </w:rPr>
        <w:t xml:space="preserve">seen in and around </w:t>
      </w:r>
      <w:r>
        <w:rPr>
          <w:rFonts w:ascii="Arial" w:hAnsi="Arial" w:cs="Arial"/>
        </w:rPr>
        <w:t xml:space="preserve">densely </w:t>
      </w:r>
      <w:r w:rsidRPr="00335EBE">
        <w:rPr>
          <w:rFonts w:ascii="Arial" w:hAnsi="Arial" w:cs="Arial"/>
        </w:rPr>
        <w:t>populated areas, including</w:t>
      </w:r>
      <w:r w:rsidR="0064222D">
        <w:rPr>
          <w:rFonts w:ascii="Arial" w:hAnsi="Arial" w:cs="Arial"/>
        </w:rPr>
        <w:t>,</w:t>
      </w:r>
      <w:r>
        <w:rPr>
          <w:rFonts w:ascii="Arial" w:hAnsi="Arial" w:cs="Arial"/>
        </w:rPr>
        <w:t xml:space="preserve"> but not limited to</w:t>
      </w:r>
      <w:r w:rsidR="0064222D">
        <w:rPr>
          <w:rFonts w:ascii="Arial" w:hAnsi="Arial" w:cs="Arial"/>
        </w:rPr>
        <w:t>,</w:t>
      </w:r>
      <w:r w:rsidRPr="00335EBE">
        <w:rPr>
          <w:rFonts w:ascii="Arial" w:hAnsi="Arial" w:cs="Arial"/>
        </w:rPr>
        <w:t xml:space="preserve"> Boston, Springfield, Worcester, Lowell</w:t>
      </w:r>
      <w:r>
        <w:rPr>
          <w:rFonts w:ascii="Arial" w:hAnsi="Arial" w:cs="Arial"/>
        </w:rPr>
        <w:t>,</w:t>
      </w:r>
      <w:r w:rsidRPr="00335EBE">
        <w:rPr>
          <w:rFonts w:ascii="Arial" w:hAnsi="Arial" w:cs="Arial"/>
        </w:rPr>
        <w:t xml:space="preserve"> New Bedford</w:t>
      </w:r>
      <w:r w:rsidR="0064222D">
        <w:rPr>
          <w:rFonts w:ascii="Arial" w:hAnsi="Arial" w:cs="Arial"/>
        </w:rPr>
        <w:t>,</w:t>
      </w:r>
      <w:r>
        <w:rPr>
          <w:rFonts w:ascii="Arial" w:hAnsi="Arial" w:cs="Arial"/>
        </w:rPr>
        <w:t xml:space="preserve"> and Fall River.</w:t>
      </w:r>
    </w:p>
    <w:p w:rsidR="00FF1CA5" w:rsidRDefault="00FF1CA5" w:rsidP="00FF1CA5">
      <w:pPr>
        <w:pStyle w:val="Heading3"/>
      </w:pPr>
    </w:p>
    <w:p w:rsidR="00FF1CA5" w:rsidRPr="008A192F" w:rsidRDefault="00FF1CA5" w:rsidP="00FF1CA5">
      <w:pPr>
        <w:pStyle w:val="Heading3"/>
        <w:rPr>
          <w:rFonts w:ascii="Arial" w:eastAsia="Times New Roman" w:hAnsi="Arial" w:cs="Arial"/>
          <w:b w:val="0"/>
          <w:color w:val="000000" w:themeColor="text1"/>
          <w:sz w:val="22"/>
          <w:szCs w:val="22"/>
        </w:rPr>
      </w:pPr>
      <w:bookmarkStart w:id="6" w:name="_Toc393809593"/>
      <w:r w:rsidRPr="008A192F">
        <w:rPr>
          <w:rFonts w:ascii="Arial" w:eastAsia="Times New Roman" w:hAnsi="Arial" w:cs="Arial"/>
          <w:b w:val="0"/>
          <w:color w:val="000000" w:themeColor="text1"/>
          <w:sz w:val="22"/>
          <w:szCs w:val="22"/>
        </w:rPr>
        <w:t>Table 1.2 Massachusetts Communities with Highest Asthma Prevalence, 2013-201</w:t>
      </w:r>
      <w:bookmarkEnd w:id="6"/>
      <w:r w:rsidRPr="008A192F">
        <w:rPr>
          <w:rFonts w:ascii="Arial" w:eastAsia="Times New Roman" w:hAnsi="Arial" w:cs="Arial"/>
          <w:b w:val="0"/>
          <w:color w:val="000000" w:themeColor="text1"/>
          <w:sz w:val="22"/>
          <w:szCs w:val="22"/>
        </w:rPr>
        <w:t>5</w:t>
      </w:r>
    </w:p>
    <w:p w:rsidR="00FF1CA5" w:rsidRPr="00C61EE2" w:rsidRDefault="00FF1CA5" w:rsidP="00FF1CA5"/>
    <w:tbl>
      <w:tblPr>
        <w:tblW w:w="0" w:type="auto"/>
        <w:tblInd w:w="720" w:type="dxa"/>
        <w:tblLook w:val="04A0" w:firstRow="1" w:lastRow="0" w:firstColumn="1" w:lastColumn="0" w:noHBand="0" w:noVBand="1"/>
      </w:tblPr>
      <w:tblGrid>
        <w:gridCol w:w="3333"/>
        <w:gridCol w:w="1584"/>
        <w:gridCol w:w="1629"/>
      </w:tblGrid>
      <w:tr w:rsidR="00FF1CA5" w:rsidRPr="005D5300" w:rsidTr="00FD74C4">
        <w:trPr>
          <w:trHeight w:val="359"/>
        </w:trPr>
        <w:tc>
          <w:tcPr>
            <w:tcW w:w="3333" w:type="dxa"/>
            <w:tcBorders>
              <w:top w:val="single" w:sz="12" w:space="0" w:color="auto"/>
              <w:left w:val="nil"/>
              <w:bottom w:val="single" w:sz="12" w:space="0" w:color="auto"/>
              <w:right w:val="nil"/>
            </w:tcBorders>
            <w:noWrap/>
            <w:vAlign w:val="bottom"/>
            <w:hideMark/>
          </w:tcPr>
          <w:p w:rsidR="00FF1CA5" w:rsidRPr="005D5300" w:rsidRDefault="00FF1CA5" w:rsidP="00FD74C4">
            <w:pPr>
              <w:rPr>
                <w:rFonts w:ascii="Arial" w:hAnsi="Arial" w:cs="Arial"/>
                <w:b/>
                <w:bCs/>
                <w:sz w:val="18"/>
                <w:szCs w:val="18"/>
              </w:rPr>
            </w:pPr>
            <w:r w:rsidRPr="005D5300">
              <w:rPr>
                <w:rFonts w:ascii="Arial" w:hAnsi="Arial" w:cs="Arial"/>
                <w:b/>
                <w:bCs/>
                <w:sz w:val="18"/>
                <w:szCs w:val="18"/>
              </w:rPr>
              <w:t>Community</w:t>
            </w:r>
          </w:p>
        </w:tc>
        <w:tc>
          <w:tcPr>
            <w:tcW w:w="1584" w:type="dxa"/>
            <w:tcBorders>
              <w:top w:val="single" w:sz="12" w:space="0" w:color="auto"/>
              <w:left w:val="nil"/>
              <w:bottom w:val="single" w:sz="12" w:space="0" w:color="auto"/>
              <w:right w:val="nil"/>
            </w:tcBorders>
            <w:noWrap/>
            <w:vAlign w:val="center"/>
            <w:hideMark/>
          </w:tcPr>
          <w:p w:rsidR="00FF1CA5" w:rsidRPr="00030EAD" w:rsidRDefault="00FF1CA5" w:rsidP="00FD74C4">
            <w:pPr>
              <w:jc w:val="center"/>
              <w:rPr>
                <w:rFonts w:ascii="Arial" w:hAnsi="Arial" w:cs="Arial"/>
                <w:b/>
                <w:bCs/>
                <w:sz w:val="18"/>
                <w:szCs w:val="18"/>
                <w:vertAlign w:val="superscript"/>
              </w:rPr>
            </w:pPr>
            <w:r w:rsidRPr="003C3191">
              <w:rPr>
                <w:rFonts w:ascii="Arial" w:hAnsi="Arial" w:cs="Arial"/>
                <w:b/>
                <w:bCs/>
                <w:sz w:val="18"/>
                <w:szCs w:val="18"/>
              </w:rPr>
              <w:t>%</w:t>
            </w:r>
            <w:r>
              <w:rPr>
                <w:rFonts w:ascii="Arial" w:hAnsi="Arial" w:cs="Arial"/>
                <w:b/>
                <w:bCs/>
                <w:sz w:val="18"/>
                <w:szCs w:val="18"/>
                <w:vertAlign w:val="superscript"/>
              </w:rPr>
              <w:t>1</w:t>
            </w:r>
          </w:p>
        </w:tc>
        <w:tc>
          <w:tcPr>
            <w:tcW w:w="1629" w:type="dxa"/>
            <w:tcBorders>
              <w:top w:val="single" w:sz="12" w:space="0" w:color="auto"/>
              <w:left w:val="nil"/>
              <w:bottom w:val="single" w:sz="12" w:space="0" w:color="auto"/>
              <w:right w:val="nil"/>
            </w:tcBorders>
            <w:noWrap/>
            <w:vAlign w:val="center"/>
            <w:hideMark/>
          </w:tcPr>
          <w:p w:rsidR="00FF1CA5" w:rsidRPr="00030EAD" w:rsidRDefault="00FF1CA5" w:rsidP="00FD74C4">
            <w:pPr>
              <w:jc w:val="center"/>
              <w:rPr>
                <w:rFonts w:ascii="Arial" w:hAnsi="Arial" w:cs="Arial"/>
                <w:b/>
                <w:bCs/>
                <w:sz w:val="18"/>
                <w:szCs w:val="18"/>
                <w:vertAlign w:val="superscript"/>
              </w:rPr>
            </w:pPr>
            <w:r w:rsidRPr="003C3191">
              <w:rPr>
                <w:rFonts w:ascii="Arial" w:hAnsi="Arial" w:cs="Arial"/>
                <w:b/>
                <w:bCs/>
                <w:sz w:val="18"/>
                <w:szCs w:val="18"/>
              </w:rPr>
              <w:t>95% CI</w:t>
            </w:r>
            <w:r>
              <w:rPr>
                <w:rFonts w:ascii="Arial" w:hAnsi="Arial" w:cs="Arial"/>
                <w:b/>
                <w:bCs/>
                <w:sz w:val="18"/>
                <w:szCs w:val="18"/>
                <w:vertAlign w:val="superscript"/>
              </w:rPr>
              <w:t>2</w:t>
            </w:r>
          </w:p>
        </w:tc>
      </w:tr>
      <w:tr w:rsidR="00FF1CA5" w:rsidRPr="00D46094" w:rsidTr="00FD74C4">
        <w:trPr>
          <w:trHeight w:val="270"/>
        </w:trPr>
        <w:tc>
          <w:tcPr>
            <w:tcW w:w="3333" w:type="dxa"/>
            <w:tcBorders>
              <w:top w:val="single" w:sz="12" w:space="0" w:color="auto"/>
              <w:left w:val="nil"/>
              <w:bottom w:val="single" w:sz="12" w:space="0" w:color="auto"/>
              <w:right w:val="nil"/>
            </w:tcBorders>
            <w:noWrap/>
            <w:vAlign w:val="bottom"/>
          </w:tcPr>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 xml:space="preserve">AMHERST                                           </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BOSTON</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BROCKTON</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CHELSEA</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CHICOPEE</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FALL RIVER</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FITCHBURG</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HOLYOKE</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LAWRENCE</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LOWELL</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LYNN</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NEW BEDFORD</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REVERE</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SPRINGFIELD</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WORCESTER</w:t>
            </w:r>
          </w:p>
        </w:tc>
        <w:tc>
          <w:tcPr>
            <w:tcW w:w="1584" w:type="dxa"/>
            <w:tcBorders>
              <w:top w:val="single" w:sz="12" w:space="0" w:color="auto"/>
              <w:left w:val="nil"/>
              <w:bottom w:val="single" w:sz="12" w:space="0" w:color="auto"/>
              <w:right w:val="nil"/>
            </w:tcBorders>
            <w:noWrap/>
            <w:vAlign w:val="bottom"/>
          </w:tcPr>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13.85</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13.45</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13.67</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16.93</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14.14</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16.36</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14.04</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20.00</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19.17</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14.52</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16.42</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15.48</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13.42</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17.35</w:t>
            </w:r>
          </w:p>
          <w:p w:rsidR="00FF1CA5" w:rsidRPr="00D46094" w:rsidRDefault="00FF1CA5" w:rsidP="00FD74C4">
            <w:pPr>
              <w:jc w:val="center"/>
              <w:rPr>
                <w:rFonts w:ascii="Calibri" w:hAnsi="Calibri"/>
                <w:color w:val="000000"/>
                <w:sz w:val="22"/>
                <w:szCs w:val="22"/>
              </w:rPr>
            </w:pPr>
            <w:r w:rsidRPr="00D46094">
              <w:rPr>
                <w:rFonts w:ascii="Calibri" w:hAnsi="Calibri"/>
                <w:color w:val="000000"/>
                <w:sz w:val="22"/>
                <w:szCs w:val="22"/>
              </w:rPr>
              <w:t xml:space="preserve">14.28 </w:t>
            </w:r>
          </w:p>
        </w:tc>
        <w:tc>
          <w:tcPr>
            <w:tcW w:w="1629" w:type="dxa"/>
            <w:tcBorders>
              <w:top w:val="single" w:sz="12" w:space="0" w:color="auto"/>
              <w:left w:val="nil"/>
              <w:bottom w:val="single" w:sz="12" w:space="0" w:color="auto"/>
              <w:right w:val="nil"/>
            </w:tcBorders>
            <w:noWrap/>
            <w:vAlign w:val="bottom"/>
          </w:tcPr>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 xml:space="preserve">11.29 </w:t>
            </w:r>
            <w:r>
              <w:rPr>
                <w:rFonts w:ascii="Calibri" w:hAnsi="Calibri"/>
                <w:color w:val="000000"/>
                <w:sz w:val="22"/>
                <w:szCs w:val="22"/>
              </w:rPr>
              <w:t>-</w:t>
            </w:r>
            <w:r w:rsidRPr="00D46094">
              <w:rPr>
                <w:rFonts w:ascii="Calibri" w:hAnsi="Calibri"/>
                <w:color w:val="000000"/>
                <w:sz w:val="22"/>
                <w:szCs w:val="22"/>
              </w:rPr>
              <w:t xml:space="preserve"> </w:t>
            </w:r>
            <w:r>
              <w:rPr>
                <w:rFonts w:ascii="Calibri" w:hAnsi="Calibri"/>
                <w:color w:val="000000"/>
                <w:sz w:val="22"/>
                <w:szCs w:val="22"/>
              </w:rPr>
              <w:t>16.88</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11.65</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15.50</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11.77</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15.82</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13.84</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20.53</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11.84</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16.80</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13.74</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19.36</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11.61</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16.86</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16.44</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24.09</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15.91</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22.90</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12.39</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16.94</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14.23</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18.87</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13.54</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17.65</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11.06</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16.18</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15.06</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19.91</w:t>
            </w:r>
          </w:p>
          <w:p w:rsidR="00FF1CA5" w:rsidRPr="00D46094" w:rsidRDefault="00FF1CA5" w:rsidP="00FD74C4">
            <w:pPr>
              <w:rPr>
                <w:rFonts w:ascii="Calibri" w:hAnsi="Calibri"/>
                <w:color w:val="000000"/>
                <w:sz w:val="22"/>
                <w:szCs w:val="22"/>
              </w:rPr>
            </w:pPr>
            <w:r w:rsidRPr="00D46094">
              <w:rPr>
                <w:rFonts w:ascii="Calibri" w:hAnsi="Calibri"/>
                <w:color w:val="000000"/>
                <w:sz w:val="22"/>
                <w:szCs w:val="22"/>
              </w:rPr>
              <w:t>12.37</w:t>
            </w:r>
            <w:r>
              <w:rPr>
                <w:rFonts w:ascii="Calibri" w:hAnsi="Calibri"/>
                <w:color w:val="000000"/>
                <w:sz w:val="22"/>
                <w:szCs w:val="22"/>
              </w:rPr>
              <w:t xml:space="preserve"> -</w:t>
            </w:r>
            <w:r w:rsidRPr="00D46094">
              <w:rPr>
                <w:rFonts w:ascii="Calibri" w:hAnsi="Calibri"/>
                <w:color w:val="000000"/>
                <w:sz w:val="22"/>
                <w:szCs w:val="22"/>
              </w:rPr>
              <w:t xml:space="preserve"> </w:t>
            </w:r>
            <w:r>
              <w:rPr>
                <w:rFonts w:ascii="Calibri" w:hAnsi="Calibri"/>
                <w:color w:val="000000"/>
                <w:sz w:val="22"/>
                <w:szCs w:val="22"/>
              </w:rPr>
              <w:t>16.44</w:t>
            </w:r>
          </w:p>
        </w:tc>
      </w:tr>
    </w:tbl>
    <w:p w:rsidR="00FF1CA5" w:rsidRDefault="00FF1CA5" w:rsidP="00FF1CA5">
      <w:pPr>
        <w:ind w:left="720"/>
        <w:rPr>
          <w:rFonts w:ascii="Arial" w:hAnsi="Arial" w:cs="Arial"/>
          <w:bCs/>
          <w:color w:val="000000"/>
          <w:sz w:val="16"/>
          <w:szCs w:val="16"/>
        </w:rPr>
      </w:pPr>
      <w:r>
        <w:rPr>
          <w:rFonts w:ascii="Arial" w:hAnsi="Arial" w:cs="Arial"/>
          <w:bCs/>
          <w:color w:val="000000"/>
          <w:sz w:val="16"/>
          <w:szCs w:val="16"/>
        </w:rPr>
        <w:t>1</w:t>
      </w:r>
      <w:r w:rsidR="0064222D">
        <w:rPr>
          <w:rFonts w:ascii="Arial" w:hAnsi="Arial" w:cs="Arial"/>
          <w:bCs/>
          <w:color w:val="000000"/>
          <w:sz w:val="16"/>
          <w:szCs w:val="16"/>
        </w:rPr>
        <w:t>.</w:t>
      </w:r>
      <w:r>
        <w:rPr>
          <w:rFonts w:ascii="Arial" w:hAnsi="Arial" w:cs="Arial"/>
          <w:sz w:val="16"/>
          <w:szCs w:val="16"/>
        </w:rPr>
        <w:t xml:space="preserve"> </w:t>
      </w:r>
      <w:r w:rsidRPr="000653B0">
        <w:rPr>
          <w:rFonts w:ascii="Arial" w:hAnsi="Arial" w:cs="Arial"/>
          <w:sz w:val="16"/>
          <w:szCs w:val="16"/>
        </w:rPr>
        <w:t>Percent is weighted to population characteristics</w:t>
      </w:r>
      <w:r>
        <w:rPr>
          <w:rFonts w:ascii="Arial" w:hAnsi="Arial" w:cs="Arial"/>
          <w:sz w:val="16"/>
          <w:szCs w:val="16"/>
        </w:rPr>
        <w:t>.</w:t>
      </w:r>
      <w:r w:rsidDel="00387D9F">
        <w:rPr>
          <w:rFonts w:ascii="Arial" w:hAnsi="Arial" w:cs="Arial"/>
          <w:bCs/>
          <w:color w:val="000000"/>
          <w:sz w:val="16"/>
          <w:szCs w:val="16"/>
        </w:rPr>
        <w:t xml:space="preserve"> </w:t>
      </w:r>
    </w:p>
    <w:p w:rsidR="00FF1CA5" w:rsidRDefault="00FF1CA5" w:rsidP="00FF1CA5">
      <w:pPr>
        <w:ind w:left="720"/>
        <w:rPr>
          <w:rFonts w:ascii="Arial" w:hAnsi="Arial" w:cs="Arial"/>
          <w:sz w:val="16"/>
          <w:szCs w:val="16"/>
        </w:rPr>
      </w:pPr>
      <w:r>
        <w:rPr>
          <w:rFonts w:ascii="Arial" w:hAnsi="Arial" w:cs="Arial"/>
          <w:bCs/>
          <w:color w:val="000000"/>
          <w:sz w:val="16"/>
          <w:szCs w:val="16"/>
        </w:rPr>
        <w:t>2</w:t>
      </w:r>
      <w:r w:rsidR="0064222D">
        <w:rPr>
          <w:rFonts w:ascii="Arial" w:hAnsi="Arial" w:cs="Arial"/>
          <w:bCs/>
          <w:color w:val="000000"/>
          <w:sz w:val="16"/>
          <w:szCs w:val="16"/>
        </w:rPr>
        <w:t>.</w:t>
      </w:r>
      <w:r>
        <w:rPr>
          <w:rFonts w:ascii="Arial" w:hAnsi="Arial" w:cs="Arial"/>
          <w:b/>
          <w:bCs/>
          <w:color w:val="000000"/>
          <w:sz w:val="16"/>
          <w:szCs w:val="16"/>
        </w:rPr>
        <w:t xml:space="preserve"> </w:t>
      </w:r>
      <w:r w:rsidRPr="00F93FBD">
        <w:rPr>
          <w:rFonts w:ascii="Arial" w:hAnsi="Arial" w:cs="Arial"/>
          <w:sz w:val="16"/>
          <w:szCs w:val="16"/>
        </w:rPr>
        <w:t xml:space="preserve">95% Confidence </w:t>
      </w:r>
      <w:r w:rsidR="008A4472">
        <w:rPr>
          <w:rFonts w:ascii="Arial" w:hAnsi="Arial" w:cs="Arial"/>
          <w:sz w:val="16"/>
          <w:szCs w:val="16"/>
        </w:rPr>
        <w:t>i</w:t>
      </w:r>
      <w:r w:rsidRPr="00F93FBD">
        <w:rPr>
          <w:rFonts w:ascii="Arial" w:hAnsi="Arial" w:cs="Arial"/>
          <w:sz w:val="16"/>
          <w:szCs w:val="16"/>
        </w:rPr>
        <w:t>nterval</w:t>
      </w:r>
      <w:r>
        <w:rPr>
          <w:rFonts w:ascii="Arial" w:hAnsi="Arial" w:cs="Arial"/>
          <w:sz w:val="16"/>
          <w:szCs w:val="16"/>
        </w:rPr>
        <w:t>.</w:t>
      </w:r>
      <w:r w:rsidRPr="00F93FBD">
        <w:rPr>
          <w:rFonts w:ascii="Arial" w:hAnsi="Arial" w:cs="Arial"/>
          <w:sz w:val="16"/>
          <w:szCs w:val="16"/>
        </w:rPr>
        <w:t xml:space="preserve"> </w:t>
      </w:r>
    </w:p>
    <w:p w:rsidR="00FF1CA5" w:rsidRDefault="00FF1CA5" w:rsidP="00FF1CA5">
      <w:pPr>
        <w:spacing w:after="360"/>
        <w:ind w:left="720"/>
        <w:rPr>
          <w:rFonts w:ascii="Arial" w:hAnsi="Arial" w:cs="Arial"/>
          <w:sz w:val="16"/>
          <w:szCs w:val="16"/>
        </w:rPr>
      </w:pPr>
      <w:r w:rsidRPr="00335EBE">
        <w:rPr>
          <w:rFonts w:ascii="Arial" w:hAnsi="Arial" w:cs="Arial"/>
          <w:sz w:val="16"/>
          <w:szCs w:val="16"/>
        </w:rPr>
        <w:t>Data Source: 20</w:t>
      </w:r>
      <w:r>
        <w:rPr>
          <w:rFonts w:ascii="Arial" w:hAnsi="Arial" w:cs="Arial"/>
          <w:sz w:val="16"/>
          <w:szCs w:val="16"/>
        </w:rPr>
        <w:t>13</w:t>
      </w:r>
      <w:r w:rsidRPr="00335EBE">
        <w:rPr>
          <w:rFonts w:ascii="Arial" w:hAnsi="Arial" w:cs="Arial"/>
          <w:sz w:val="16"/>
          <w:szCs w:val="16"/>
        </w:rPr>
        <w:t>-201</w:t>
      </w:r>
      <w:r>
        <w:rPr>
          <w:rFonts w:ascii="Arial" w:hAnsi="Arial" w:cs="Arial"/>
          <w:sz w:val="16"/>
          <w:szCs w:val="16"/>
        </w:rPr>
        <w:t>5</w:t>
      </w:r>
      <w:r w:rsidRPr="00335EBE">
        <w:rPr>
          <w:rFonts w:ascii="Arial" w:hAnsi="Arial" w:cs="Arial"/>
          <w:sz w:val="16"/>
          <w:szCs w:val="16"/>
        </w:rPr>
        <w:t xml:space="preserve"> M</w:t>
      </w:r>
      <w:r w:rsidR="0064222D">
        <w:rPr>
          <w:rFonts w:ascii="Arial" w:hAnsi="Arial" w:cs="Arial"/>
          <w:sz w:val="16"/>
          <w:szCs w:val="16"/>
        </w:rPr>
        <w:t>A</w:t>
      </w:r>
      <w:r w:rsidRPr="00335EBE">
        <w:rPr>
          <w:rFonts w:ascii="Arial" w:hAnsi="Arial" w:cs="Arial"/>
          <w:sz w:val="16"/>
          <w:szCs w:val="16"/>
        </w:rPr>
        <w:t xml:space="preserve"> Behavioral Risk Factor Surveillance System</w:t>
      </w:r>
      <w:r>
        <w:rPr>
          <w:rFonts w:ascii="Arial" w:hAnsi="Arial" w:cs="Arial"/>
          <w:sz w:val="16"/>
          <w:szCs w:val="16"/>
        </w:rPr>
        <w:t>, Massachusetts Department of Public Health.</w:t>
      </w:r>
    </w:p>
    <w:p w:rsidR="00FF1CA5" w:rsidRPr="00335EBE" w:rsidRDefault="00FF1CA5" w:rsidP="00FF1CA5">
      <w:pPr>
        <w:spacing w:after="360"/>
        <w:ind w:left="720"/>
        <w:rPr>
          <w:rFonts w:ascii="Arial" w:hAnsi="Arial" w:cs="Arial"/>
        </w:rPr>
      </w:pPr>
      <w:r w:rsidRPr="002E54F4">
        <w:rPr>
          <w:rFonts w:ascii="Arial" w:hAnsi="Arial" w:cs="Arial"/>
        </w:rPr>
        <w:t>(</w:t>
      </w:r>
      <w:r>
        <w:rPr>
          <w:rFonts w:ascii="Arial" w:hAnsi="Arial" w:cs="Arial"/>
        </w:rPr>
        <w:t>Contact Asthma Prevention and Control Program</w:t>
      </w:r>
      <w:r w:rsidRPr="002E54F4">
        <w:rPr>
          <w:rFonts w:ascii="Arial" w:hAnsi="Arial" w:cs="Arial"/>
        </w:rPr>
        <w:t xml:space="preserve"> for the complete table)</w:t>
      </w:r>
    </w:p>
    <w:p w:rsidR="006726AF" w:rsidRDefault="006726AF" w:rsidP="006726AF">
      <w:pPr>
        <w:autoSpaceDE w:val="0"/>
        <w:autoSpaceDN w:val="0"/>
        <w:adjustRightInd w:val="0"/>
        <w:spacing w:after="280"/>
        <w:ind w:left="360"/>
        <w:rPr>
          <w:rFonts w:ascii="Arial" w:hAnsi="Arial" w:cs="Arial"/>
          <w:b/>
          <w:i/>
        </w:rPr>
      </w:pPr>
      <w:r w:rsidRPr="00CA4E8A">
        <w:rPr>
          <w:rFonts w:ascii="Arial" w:hAnsi="Arial" w:cs="Arial"/>
          <w:b/>
          <w:i/>
        </w:rPr>
        <w:t>Trend of Asthma Prevalence among Adults</w:t>
      </w:r>
    </w:p>
    <w:p w:rsidR="000F69DC" w:rsidRPr="00C96133" w:rsidRDefault="000F69DC" w:rsidP="000F69DC">
      <w:pPr>
        <w:autoSpaceDE w:val="0"/>
        <w:autoSpaceDN w:val="0"/>
        <w:adjustRightInd w:val="0"/>
        <w:spacing w:after="280"/>
        <w:ind w:left="360"/>
        <w:rPr>
          <w:rFonts w:ascii="Arial" w:hAnsi="Arial" w:cs="Arial"/>
        </w:rPr>
      </w:pPr>
      <w:r w:rsidRPr="00C96133">
        <w:rPr>
          <w:rFonts w:ascii="Arial" w:hAnsi="Arial" w:cs="Arial"/>
        </w:rPr>
        <w:t xml:space="preserve">The annual prevalence </w:t>
      </w:r>
      <w:r>
        <w:rPr>
          <w:rFonts w:ascii="Arial" w:hAnsi="Arial" w:cs="Arial"/>
        </w:rPr>
        <w:t>of current</w:t>
      </w:r>
      <w:r w:rsidRPr="00C96133">
        <w:rPr>
          <w:rFonts w:ascii="Arial" w:hAnsi="Arial" w:cs="Arial"/>
        </w:rPr>
        <w:t xml:space="preserve"> asthma in adults between 2000 and 201</w:t>
      </w:r>
      <w:r>
        <w:rPr>
          <w:rFonts w:ascii="Arial" w:hAnsi="Arial" w:cs="Arial"/>
        </w:rPr>
        <w:t>5</w:t>
      </w:r>
      <w:r w:rsidRPr="00C96133">
        <w:rPr>
          <w:rFonts w:ascii="Arial" w:hAnsi="Arial" w:cs="Arial"/>
        </w:rPr>
        <w:t xml:space="preserve"> were estimated.</w:t>
      </w:r>
      <w:r>
        <w:rPr>
          <w:rFonts w:ascii="Arial" w:hAnsi="Arial" w:cs="Arial"/>
        </w:rPr>
        <w:t xml:space="preserve"> </w:t>
      </w:r>
      <w:r w:rsidRPr="00C96133">
        <w:rPr>
          <w:rFonts w:ascii="Arial" w:hAnsi="Arial" w:cs="Arial"/>
        </w:rPr>
        <w:t>Trend</w:t>
      </w:r>
      <w:r>
        <w:rPr>
          <w:rFonts w:ascii="Arial" w:hAnsi="Arial" w:cs="Arial"/>
        </w:rPr>
        <w:t xml:space="preserve"> </w:t>
      </w:r>
      <w:r w:rsidRPr="00C96133">
        <w:rPr>
          <w:rFonts w:ascii="Arial" w:hAnsi="Arial" w:cs="Arial"/>
        </w:rPr>
        <w:t>analyses are also presented when possible to assess any changes in prevalence that may have occurred over time.</w:t>
      </w:r>
      <w:r>
        <w:rPr>
          <w:rFonts w:ascii="Arial" w:hAnsi="Arial" w:cs="Arial"/>
        </w:rPr>
        <w:t xml:space="preserve"> An</w:t>
      </w:r>
      <w:r w:rsidRPr="00D96FCE">
        <w:rPr>
          <w:rFonts w:ascii="Arial" w:hAnsi="Arial" w:cs="Arial"/>
        </w:rPr>
        <w:t xml:space="preserve"> increasing trend in prevalence suggested that </w:t>
      </w:r>
      <w:r>
        <w:rPr>
          <w:rFonts w:ascii="Arial" w:hAnsi="Arial" w:cs="Arial"/>
        </w:rPr>
        <w:t>current asthma</w:t>
      </w:r>
      <w:r w:rsidRPr="00D96FCE">
        <w:rPr>
          <w:rFonts w:ascii="Arial" w:hAnsi="Arial" w:cs="Arial"/>
        </w:rPr>
        <w:t xml:space="preserve"> burden may rise in the near future.</w:t>
      </w:r>
    </w:p>
    <w:p w:rsidR="006726AF" w:rsidRPr="008A192F" w:rsidRDefault="006726AF" w:rsidP="006726AF">
      <w:pPr>
        <w:autoSpaceDE w:val="0"/>
        <w:autoSpaceDN w:val="0"/>
        <w:adjustRightInd w:val="0"/>
        <w:ind w:left="360"/>
        <w:rPr>
          <w:rFonts w:ascii="Arial" w:hAnsi="Arial" w:cs="Arial"/>
          <w:color w:val="000000" w:themeColor="text1"/>
          <w:sz w:val="22"/>
          <w:szCs w:val="22"/>
        </w:rPr>
      </w:pPr>
      <w:bookmarkStart w:id="7" w:name="_Toc393809582"/>
      <w:r w:rsidRPr="008A192F">
        <w:rPr>
          <w:rFonts w:ascii="Arial" w:hAnsi="Arial" w:cs="Arial"/>
          <w:color w:val="000000" w:themeColor="text1"/>
          <w:sz w:val="22"/>
          <w:szCs w:val="22"/>
        </w:rPr>
        <w:t>Figure 1.</w:t>
      </w:r>
      <w:r w:rsidR="00FF1CA5" w:rsidRPr="008A192F">
        <w:rPr>
          <w:rFonts w:ascii="Arial" w:hAnsi="Arial" w:cs="Arial"/>
          <w:color w:val="000000" w:themeColor="text1"/>
          <w:sz w:val="22"/>
          <w:szCs w:val="22"/>
        </w:rPr>
        <w:t>4</w:t>
      </w:r>
      <w:r w:rsidRPr="008A192F">
        <w:rPr>
          <w:rFonts w:ascii="Arial" w:hAnsi="Arial" w:cs="Arial"/>
          <w:color w:val="000000" w:themeColor="text1"/>
          <w:sz w:val="22"/>
          <w:szCs w:val="22"/>
        </w:rPr>
        <w:t xml:space="preserve"> United States and Massachusetts Trend in Prevalence of Lifetime and Current Asthma among Adults, 2000-201</w:t>
      </w:r>
      <w:bookmarkEnd w:id="7"/>
      <w:r w:rsidRPr="008A192F">
        <w:rPr>
          <w:rFonts w:ascii="Arial" w:hAnsi="Arial" w:cs="Arial"/>
          <w:color w:val="000000" w:themeColor="text1"/>
          <w:sz w:val="22"/>
          <w:szCs w:val="22"/>
        </w:rPr>
        <w:t>5</w:t>
      </w:r>
      <w:r w:rsidR="0064222D">
        <w:rPr>
          <w:rFonts w:ascii="Arial" w:hAnsi="Arial" w:cs="Arial"/>
          <w:color w:val="000000" w:themeColor="text1"/>
          <w:sz w:val="22"/>
          <w:szCs w:val="22"/>
        </w:rPr>
        <w:t xml:space="preserve"> </w:t>
      </w:r>
    </w:p>
    <w:p w:rsidR="006726AF" w:rsidRPr="006726AF" w:rsidRDefault="006726AF" w:rsidP="006726AF">
      <w:pPr>
        <w:autoSpaceDE w:val="0"/>
        <w:autoSpaceDN w:val="0"/>
        <w:adjustRightInd w:val="0"/>
        <w:ind w:left="360"/>
        <w:rPr>
          <w:color w:val="000000" w:themeColor="text1"/>
        </w:rPr>
      </w:pPr>
    </w:p>
    <w:p w:rsidR="006726AF" w:rsidRDefault="0022241A" w:rsidP="006726AF">
      <w:pPr>
        <w:ind w:left="576"/>
        <w:rPr>
          <w:rFonts w:ascii="Arial" w:hAnsi="Arial" w:cs="Arial"/>
          <w:b/>
          <w:sz w:val="20"/>
          <w:szCs w:val="20"/>
        </w:rPr>
      </w:pPr>
      <w:r w:rsidRPr="00153846">
        <w:rPr>
          <w:rFonts w:ascii="Arial" w:hAnsi="Arial" w:cs="Arial"/>
          <w:noProof/>
          <w:sz w:val="16"/>
          <w:szCs w:val="16"/>
        </w:rPr>
        <mc:AlternateContent>
          <mc:Choice Requires="wps">
            <w:drawing>
              <wp:anchor distT="0" distB="0" distL="114300" distR="114300" simplePos="0" relativeHeight="251704320" behindDoc="0" locked="0" layoutInCell="1" allowOverlap="1" wp14:anchorId="1B79465D" wp14:editId="168D2233">
                <wp:simplePos x="0" y="0"/>
                <wp:positionH relativeFrom="column">
                  <wp:posOffset>4371975</wp:posOffset>
                </wp:positionH>
                <wp:positionV relativeFrom="paragraph">
                  <wp:posOffset>519430</wp:posOffset>
                </wp:positionV>
                <wp:extent cx="190500" cy="266700"/>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66700"/>
                        </a:xfrm>
                        <a:prstGeom prst="rect">
                          <a:avLst/>
                        </a:prstGeom>
                        <a:solidFill>
                          <a:srgbClr val="FFFFFF"/>
                        </a:solidFill>
                        <a:ln w="9525">
                          <a:noFill/>
                          <a:miter lim="800000"/>
                          <a:headEnd/>
                          <a:tailEnd/>
                        </a:ln>
                      </wps:spPr>
                      <wps:txbx>
                        <w:txbxContent>
                          <w:p w:rsidR="00E44766" w:rsidRPr="00153846" w:rsidRDefault="00E44766" w:rsidP="0022241A">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44.25pt;margin-top:40.9pt;width:15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" stroked="f">
                <v:textbox>
                  <w:txbxContent>
                    <w:p w:rsidR="00E44766" w:rsidRPr="00153846" w:rsidRDefault="00E44766" w:rsidP="0022241A">
                      <w:pPr>
                        <w:rPr>
                          <w:vertAlign w:val="subscript"/>
                        </w:rPr>
                      </w:pPr>
                      <w:r w:rsidRPr="00153846">
                        <w:rPr>
                          <w:vertAlign w:val="subscript"/>
                        </w:rPr>
                        <w:t>*</w:t>
                      </w:r>
                    </w:p>
                  </w:txbxContent>
                </v:textbox>
              </v:shape>
            </w:pict>
          </mc:Fallback>
        </mc:AlternateContent>
      </w:r>
      <w:r w:rsidR="00D375EC">
        <w:rPr>
          <w:noProof/>
        </w:rPr>
        <w:drawing>
          <wp:inline distT="0" distB="0" distL="0" distR="0" wp14:anchorId="2B32D0B3" wp14:editId="577D202B">
            <wp:extent cx="5943600" cy="3114675"/>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726AF" w:rsidRPr="00D45600" w:rsidRDefault="006726AF" w:rsidP="006726AF">
      <w:pPr>
        <w:ind w:left="720"/>
        <w:rPr>
          <w:rFonts w:ascii="Arial" w:hAnsi="Arial" w:cs="Arial"/>
          <w:sz w:val="16"/>
          <w:szCs w:val="16"/>
        </w:rPr>
      </w:pPr>
      <w:r w:rsidRPr="00D45600">
        <w:rPr>
          <w:rFonts w:ascii="Arial" w:hAnsi="Arial" w:cs="Arial"/>
          <w:sz w:val="16"/>
          <w:szCs w:val="16"/>
        </w:rPr>
        <w:t>Data Sources:  2000-201</w:t>
      </w:r>
      <w:r>
        <w:rPr>
          <w:rFonts w:ascii="Arial" w:hAnsi="Arial" w:cs="Arial"/>
          <w:sz w:val="16"/>
          <w:szCs w:val="16"/>
        </w:rPr>
        <w:t>5</w:t>
      </w:r>
      <w:r w:rsidRPr="00D45600">
        <w:rPr>
          <w:rFonts w:ascii="Arial" w:hAnsi="Arial" w:cs="Arial"/>
          <w:sz w:val="16"/>
          <w:szCs w:val="16"/>
        </w:rPr>
        <w:t xml:space="preserve"> MA Behavioral Risk Factor Surveillance System, Massachusetts Department of Public Health </w:t>
      </w:r>
    </w:p>
    <w:p w:rsidR="006726AF" w:rsidRPr="00D45600" w:rsidRDefault="006726AF" w:rsidP="006726AF">
      <w:pPr>
        <w:ind w:left="720"/>
        <w:rPr>
          <w:rFonts w:ascii="Arial" w:hAnsi="Arial" w:cs="Arial"/>
          <w:sz w:val="16"/>
          <w:szCs w:val="16"/>
        </w:rPr>
      </w:pPr>
      <w:r w:rsidRPr="00D45600">
        <w:rPr>
          <w:rFonts w:ascii="Arial" w:hAnsi="Arial" w:cs="Arial"/>
          <w:sz w:val="16"/>
          <w:szCs w:val="16"/>
        </w:rPr>
        <w:t>US Data: 2000-201</w:t>
      </w:r>
      <w:r>
        <w:rPr>
          <w:rFonts w:ascii="Arial" w:hAnsi="Arial" w:cs="Arial"/>
          <w:sz w:val="16"/>
          <w:szCs w:val="16"/>
        </w:rPr>
        <w:t>4</w:t>
      </w:r>
      <w:r w:rsidRPr="00D45600">
        <w:rPr>
          <w:rFonts w:ascii="Arial" w:hAnsi="Arial" w:cs="Arial"/>
          <w:sz w:val="16"/>
          <w:szCs w:val="16"/>
        </w:rPr>
        <w:t xml:space="preserve"> U</w:t>
      </w:r>
      <w:r w:rsidR="0064222D">
        <w:rPr>
          <w:rFonts w:ascii="Arial" w:hAnsi="Arial" w:cs="Arial"/>
          <w:sz w:val="16"/>
          <w:szCs w:val="16"/>
        </w:rPr>
        <w:t>.</w:t>
      </w:r>
      <w:r w:rsidRPr="00D45600">
        <w:rPr>
          <w:rFonts w:ascii="Arial" w:hAnsi="Arial" w:cs="Arial"/>
          <w:sz w:val="16"/>
          <w:szCs w:val="16"/>
        </w:rPr>
        <w:t>S</w:t>
      </w:r>
      <w:r w:rsidR="0064222D">
        <w:rPr>
          <w:rFonts w:ascii="Arial" w:hAnsi="Arial" w:cs="Arial"/>
          <w:sz w:val="16"/>
          <w:szCs w:val="16"/>
        </w:rPr>
        <w:t>.</w:t>
      </w:r>
      <w:r w:rsidRPr="00D45600">
        <w:rPr>
          <w:rFonts w:ascii="Arial" w:hAnsi="Arial" w:cs="Arial"/>
          <w:sz w:val="16"/>
          <w:szCs w:val="16"/>
        </w:rPr>
        <w:t xml:space="preserve"> Behavioral Risk Factor Surveillance System, Centers for Disease Control and Prevention. </w:t>
      </w:r>
    </w:p>
    <w:p w:rsidR="006726AF" w:rsidRDefault="006726AF" w:rsidP="00AA5C32">
      <w:pPr>
        <w:ind w:left="720"/>
        <w:rPr>
          <w:rFonts w:ascii="Arial" w:hAnsi="Arial" w:cs="Arial"/>
          <w:sz w:val="16"/>
          <w:szCs w:val="16"/>
        </w:rPr>
      </w:pPr>
      <w:r w:rsidRPr="00D45600">
        <w:rPr>
          <w:rFonts w:ascii="Arial" w:hAnsi="Arial" w:cs="Arial"/>
          <w:sz w:val="16"/>
          <w:szCs w:val="16"/>
        </w:rPr>
        <w:t>States include District of Columbia, Guam, Puerto Rico, and the U</w:t>
      </w:r>
      <w:r w:rsidR="00D95466">
        <w:rPr>
          <w:rFonts w:ascii="Arial" w:hAnsi="Arial" w:cs="Arial"/>
          <w:sz w:val="16"/>
          <w:szCs w:val="16"/>
        </w:rPr>
        <w:t>.</w:t>
      </w:r>
      <w:r w:rsidRPr="00D45600">
        <w:rPr>
          <w:rFonts w:ascii="Arial" w:hAnsi="Arial" w:cs="Arial"/>
          <w:sz w:val="16"/>
          <w:szCs w:val="16"/>
        </w:rPr>
        <w:t>S</w:t>
      </w:r>
      <w:r w:rsidR="00D95466">
        <w:rPr>
          <w:rFonts w:ascii="Arial" w:hAnsi="Arial" w:cs="Arial"/>
          <w:sz w:val="16"/>
          <w:szCs w:val="16"/>
        </w:rPr>
        <w:t>.</w:t>
      </w:r>
      <w:r w:rsidRPr="00D45600">
        <w:rPr>
          <w:rFonts w:ascii="Arial" w:hAnsi="Arial" w:cs="Arial"/>
          <w:sz w:val="16"/>
          <w:szCs w:val="16"/>
        </w:rPr>
        <w:t xml:space="preserve"> Virgin Islands in applicable years.</w:t>
      </w:r>
    </w:p>
    <w:p w:rsidR="006E3CD9" w:rsidRPr="00C608B1" w:rsidRDefault="006E3CD9" w:rsidP="006E3CD9">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AA5C32" w:rsidRPr="00D45600" w:rsidRDefault="00AA5C32" w:rsidP="006726AF">
      <w:pPr>
        <w:spacing w:after="360"/>
        <w:ind w:left="720"/>
        <w:rPr>
          <w:rFonts w:ascii="Arial" w:hAnsi="Arial" w:cs="Arial"/>
          <w:sz w:val="16"/>
          <w:szCs w:val="16"/>
        </w:rPr>
      </w:pPr>
    </w:p>
    <w:p w:rsidR="006726AF" w:rsidRPr="006A36A2" w:rsidRDefault="006726AF" w:rsidP="006726AF">
      <w:pPr>
        <w:numPr>
          <w:ilvl w:val="0"/>
          <w:numId w:val="5"/>
        </w:numPr>
        <w:tabs>
          <w:tab w:val="clear" w:pos="288"/>
        </w:tabs>
        <w:ind w:left="360" w:hanging="360"/>
        <w:rPr>
          <w:rFonts w:ascii="TimesNewRomanPSMT" w:hAnsi="TimesNewRomanPSMT" w:cs="TimesNewRomanPSMT"/>
          <w:sz w:val="22"/>
          <w:szCs w:val="22"/>
        </w:rPr>
      </w:pPr>
      <w:r w:rsidRPr="004F2D19">
        <w:rPr>
          <w:rFonts w:ascii="Arial" w:hAnsi="Arial" w:cs="Arial"/>
        </w:rPr>
        <w:t>In 201</w:t>
      </w:r>
      <w:r w:rsidR="0089336A">
        <w:rPr>
          <w:rFonts w:ascii="Arial" w:hAnsi="Arial" w:cs="Arial"/>
        </w:rPr>
        <w:t>5</w:t>
      </w:r>
      <w:r w:rsidRPr="004F2D19">
        <w:rPr>
          <w:rFonts w:ascii="Arial" w:hAnsi="Arial" w:cs="Arial"/>
        </w:rPr>
        <w:t xml:space="preserve">, lifetime and current asthma </w:t>
      </w:r>
      <w:r>
        <w:rPr>
          <w:rFonts w:ascii="Arial" w:hAnsi="Arial" w:cs="Arial"/>
        </w:rPr>
        <w:t xml:space="preserve">prevalence </w:t>
      </w:r>
      <w:r w:rsidRPr="004F2D19">
        <w:rPr>
          <w:rFonts w:ascii="Arial" w:hAnsi="Arial" w:cs="Arial"/>
        </w:rPr>
        <w:t xml:space="preserve">among Massachusetts adults </w:t>
      </w:r>
      <w:r>
        <w:rPr>
          <w:rFonts w:ascii="Arial" w:hAnsi="Arial" w:cs="Arial"/>
        </w:rPr>
        <w:t xml:space="preserve">was 15.5% and current asthma prevalence was </w:t>
      </w:r>
      <w:r w:rsidRPr="006A36A2">
        <w:rPr>
          <w:rFonts w:ascii="Arial" w:hAnsi="Arial" w:cs="Arial"/>
        </w:rPr>
        <w:t>10.</w:t>
      </w:r>
      <w:r w:rsidR="0089336A">
        <w:rPr>
          <w:rFonts w:ascii="Arial" w:hAnsi="Arial" w:cs="Arial"/>
        </w:rPr>
        <w:t>2</w:t>
      </w:r>
      <w:r w:rsidRPr="006A36A2">
        <w:rPr>
          <w:rFonts w:ascii="Arial" w:hAnsi="Arial" w:cs="Arial"/>
        </w:rPr>
        <w:t>%</w:t>
      </w:r>
      <w:r>
        <w:rPr>
          <w:rFonts w:ascii="Arial" w:hAnsi="Arial" w:cs="Arial"/>
        </w:rPr>
        <w:t>.</w:t>
      </w:r>
      <w:r w:rsidRPr="006A36A2">
        <w:rPr>
          <w:rFonts w:ascii="Arial" w:hAnsi="Arial" w:cs="Arial"/>
        </w:rPr>
        <w:t xml:space="preserve"> </w:t>
      </w:r>
    </w:p>
    <w:p w:rsidR="00383751" w:rsidRPr="00122493" w:rsidRDefault="006726AF" w:rsidP="0042519C">
      <w:pPr>
        <w:numPr>
          <w:ilvl w:val="0"/>
          <w:numId w:val="5"/>
        </w:numPr>
        <w:tabs>
          <w:tab w:val="clear" w:pos="288"/>
        </w:tabs>
        <w:ind w:left="360" w:hanging="360"/>
        <w:rPr>
          <w:rFonts w:ascii="Arial" w:hAnsi="Arial" w:cs="Arial"/>
        </w:rPr>
      </w:pPr>
      <w:r w:rsidRPr="004F2D19">
        <w:rPr>
          <w:rFonts w:ascii="Arial" w:hAnsi="Arial" w:cs="Arial"/>
        </w:rPr>
        <w:t xml:space="preserve">The prevalence of lifetime and current asthma among adults </w:t>
      </w:r>
      <w:r w:rsidRPr="00530543">
        <w:rPr>
          <w:rFonts w:ascii="Arial" w:hAnsi="Arial" w:cs="Arial"/>
        </w:rPr>
        <w:t xml:space="preserve">was </w:t>
      </w:r>
      <w:r w:rsidRPr="002B6D46">
        <w:rPr>
          <w:rFonts w:ascii="Arial" w:hAnsi="Arial"/>
        </w:rPr>
        <w:t>higher</w:t>
      </w:r>
      <w:r w:rsidRPr="00530543">
        <w:rPr>
          <w:rFonts w:ascii="Arial" w:hAnsi="Arial" w:cs="Arial"/>
        </w:rPr>
        <w:t xml:space="preserve"> in</w:t>
      </w:r>
      <w:r w:rsidRPr="004F2D19">
        <w:rPr>
          <w:rFonts w:ascii="Arial" w:hAnsi="Arial" w:cs="Arial"/>
        </w:rPr>
        <w:t xml:space="preserve"> Massachusetts than in the U</w:t>
      </w:r>
      <w:r w:rsidR="008A4472">
        <w:rPr>
          <w:rFonts w:ascii="Arial" w:hAnsi="Arial" w:cs="Arial"/>
        </w:rPr>
        <w:t>.</w:t>
      </w:r>
      <w:r w:rsidRPr="004F2D19">
        <w:rPr>
          <w:rFonts w:ascii="Arial" w:hAnsi="Arial" w:cs="Arial"/>
        </w:rPr>
        <w:t>S</w:t>
      </w:r>
      <w:r w:rsidR="008A4472">
        <w:rPr>
          <w:rFonts w:ascii="Arial" w:hAnsi="Arial" w:cs="Arial"/>
        </w:rPr>
        <w:t>.</w:t>
      </w:r>
      <w:r w:rsidRPr="004F2D19">
        <w:rPr>
          <w:rFonts w:ascii="Arial" w:hAnsi="Arial" w:cs="Arial"/>
        </w:rPr>
        <w:t xml:space="preserve"> for each year examined</w:t>
      </w:r>
      <w:r w:rsidR="00D95466">
        <w:rPr>
          <w:rFonts w:ascii="Arial" w:hAnsi="Arial" w:cs="Arial"/>
        </w:rPr>
        <w:t>,</w:t>
      </w:r>
      <w:r w:rsidRPr="004F2D19">
        <w:rPr>
          <w:rFonts w:ascii="Arial" w:hAnsi="Arial" w:cs="Arial"/>
        </w:rPr>
        <w:t xml:space="preserve"> from 2000 through 201</w:t>
      </w:r>
      <w:r w:rsidR="0089336A">
        <w:rPr>
          <w:rFonts w:ascii="Arial" w:hAnsi="Arial" w:cs="Arial"/>
        </w:rPr>
        <w:t>3</w:t>
      </w:r>
      <w:r>
        <w:rPr>
          <w:rFonts w:ascii="Arial" w:hAnsi="Arial" w:cs="Arial"/>
        </w:rPr>
        <w:t xml:space="preserve">, though it could not be determined if this difference was statistically </w:t>
      </w:r>
      <w:r w:rsidR="000F69DC">
        <w:rPr>
          <w:rFonts w:ascii="Arial" w:hAnsi="Arial" w:cs="Arial"/>
        </w:rPr>
        <w:t>significant.</w:t>
      </w:r>
      <w:r w:rsidR="000F69DC" w:rsidRPr="0042519C">
        <w:rPr>
          <w:rFonts w:ascii="Arial" w:hAnsi="Arial" w:cs="Arial"/>
        </w:rPr>
        <w:t xml:space="preserve"> Due</w:t>
      </w:r>
      <w:r w:rsidR="00383751" w:rsidRPr="0042519C">
        <w:rPr>
          <w:rFonts w:ascii="Arial" w:hAnsi="Arial" w:cs="Arial"/>
        </w:rPr>
        <w:t xml:space="preserve"> to a new weighting methodology applied in 2011, trend analyses cannot </w:t>
      </w:r>
      <w:r w:rsidR="00761F9D">
        <w:rPr>
          <w:rFonts w:ascii="Arial" w:hAnsi="Arial" w:cs="Arial"/>
        </w:rPr>
        <w:t xml:space="preserve">be </w:t>
      </w:r>
      <w:r w:rsidR="00383751" w:rsidRPr="0042519C">
        <w:rPr>
          <w:rFonts w:ascii="Arial" w:hAnsi="Arial" w:cs="Arial"/>
        </w:rPr>
        <w:t>performed from 20</w:t>
      </w:r>
      <w:r w:rsidR="000F69DC">
        <w:rPr>
          <w:rFonts w:ascii="Arial" w:hAnsi="Arial" w:cs="Arial"/>
        </w:rPr>
        <w:t>11</w:t>
      </w:r>
      <w:r w:rsidR="00383751" w:rsidRPr="0042519C">
        <w:rPr>
          <w:rFonts w:ascii="Arial" w:hAnsi="Arial" w:cs="Arial"/>
        </w:rPr>
        <w:t xml:space="preserve"> to 2015.</w:t>
      </w:r>
    </w:p>
    <w:p w:rsidR="006726AF" w:rsidRDefault="006726AF" w:rsidP="00383751">
      <w:pPr>
        <w:numPr>
          <w:ilvl w:val="1"/>
          <w:numId w:val="5"/>
        </w:numPr>
        <w:rPr>
          <w:rFonts w:ascii="Arial" w:hAnsi="Arial" w:cs="Arial"/>
        </w:rPr>
      </w:pPr>
      <w:r>
        <w:rPr>
          <w:rFonts w:ascii="Arial" w:hAnsi="Arial" w:cs="Arial"/>
        </w:rPr>
        <w:t xml:space="preserve">From 2000 through 2010, there </w:t>
      </w:r>
      <w:r w:rsidRPr="00530543">
        <w:rPr>
          <w:rFonts w:ascii="Arial" w:hAnsi="Arial" w:cs="Arial"/>
        </w:rPr>
        <w:t xml:space="preserve">were </w:t>
      </w:r>
      <w:r w:rsidRPr="00530543">
        <w:rPr>
          <w:rFonts w:ascii="Arial" w:hAnsi="Arial"/>
        </w:rPr>
        <w:t>statistically significant increases</w:t>
      </w:r>
      <w:r w:rsidRPr="00530543">
        <w:rPr>
          <w:rFonts w:ascii="Arial" w:hAnsi="Arial" w:cs="Arial"/>
        </w:rPr>
        <w:t xml:space="preserve"> in the</w:t>
      </w:r>
      <w:r>
        <w:rPr>
          <w:rFonts w:ascii="Arial" w:hAnsi="Arial" w:cs="Arial"/>
        </w:rPr>
        <w:t xml:space="preserve"> prevalence of both lifetime and current asthma in Massachusetts and the U</w:t>
      </w:r>
      <w:r w:rsidR="008A4472">
        <w:rPr>
          <w:rFonts w:ascii="Arial" w:hAnsi="Arial" w:cs="Arial"/>
        </w:rPr>
        <w:t>.</w:t>
      </w:r>
      <w:r>
        <w:rPr>
          <w:rFonts w:ascii="Arial" w:hAnsi="Arial" w:cs="Arial"/>
        </w:rPr>
        <w:t>S.</w:t>
      </w:r>
    </w:p>
    <w:p w:rsidR="006726AF" w:rsidRDefault="006726AF" w:rsidP="00383751">
      <w:pPr>
        <w:numPr>
          <w:ilvl w:val="1"/>
          <w:numId w:val="5"/>
        </w:numPr>
        <w:rPr>
          <w:rFonts w:ascii="Arial" w:hAnsi="Arial" w:cs="Arial"/>
        </w:rPr>
      </w:pPr>
      <w:r>
        <w:rPr>
          <w:rFonts w:ascii="Arial" w:hAnsi="Arial" w:cs="Arial"/>
        </w:rPr>
        <w:t xml:space="preserve">From 2000 to 2010, the prevalence of lifetime asthma in </w:t>
      </w:r>
      <w:r w:rsidRPr="00530543">
        <w:rPr>
          <w:rFonts w:ascii="Arial" w:hAnsi="Arial" w:cs="Arial"/>
        </w:rPr>
        <w:t xml:space="preserve">Massachusetts </w:t>
      </w:r>
      <w:r w:rsidRPr="00530543">
        <w:rPr>
          <w:rFonts w:ascii="Arial" w:hAnsi="Arial"/>
        </w:rPr>
        <w:t>increased</w:t>
      </w:r>
      <w:r>
        <w:rPr>
          <w:rFonts w:ascii="Arial" w:hAnsi="Arial" w:cs="Arial"/>
        </w:rPr>
        <w:t xml:space="preserve"> 28.6% (slope = 0.32, p= 0.0002) and current </w:t>
      </w:r>
      <w:r w:rsidRPr="00530543">
        <w:rPr>
          <w:rFonts w:ascii="Arial" w:hAnsi="Arial" w:cs="Arial"/>
        </w:rPr>
        <w:t xml:space="preserve">asthma </w:t>
      </w:r>
      <w:r w:rsidRPr="00530543">
        <w:rPr>
          <w:rFonts w:ascii="Arial" w:hAnsi="Arial"/>
        </w:rPr>
        <w:t>increased</w:t>
      </w:r>
      <w:r w:rsidRPr="00530543">
        <w:rPr>
          <w:rFonts w:ascii="Arial" w:hAnsi="Arial" w:cs="Arial"/>
        </w:rPr>
        <w:t xml:space="preserve"> 22.4</w:t>
      </w:r>
      <w:r>
        <w:rPr>
          <w:rFonts w:ascii="Arial" w:hAnsi="Arial" w:cs="Arial"/>
        </w:rPr>
        <w:t xml:space="preserve">% (slope = 0.15, p= 0.0027) among adults.  </w:t>
      </w:r>
    </w:p>
    <w:p w:rsidR="006726AF" w:rsidRDefault="006726AF" w:rsidP="00383751">
      <w:pPr>
        <w:numPr>
          <w:ilvl w:val="1"/>
          <w:numId w:val="5"/>
        </w:numPr>
        <w:rPr>
          <w:rFonts w:ascii="Arial" w:hAnsi="Arial" w:cs="Arial"/>
        </w:rPr>
      </w:pPr>
      <w:r>
        <w:rPr>
          <w:rFonts w:ascii="Arial" w:hAnsi="Arial" w:cs="Arial"/>
        </w:rPr>
        <w:t xml:space="preserve">During this time, the prevalence of lifetime </w:t>
      </w:r>
      <w:r w:rsidRPr="00530543">
        <w:rPr>
          <w:rFonts w:ascii="Arial" w:hAnsi="Arial" w:cs="Arial"/>
        </w:rPr>
        <w:t xml:space="preserve">asthma </w:t>
      </w:r>
      <w:r>
        <w:rPr>
          <w:rFonts w:ascii="Arial" w:hAnsi="Arial" w:cs="Arial"/>
        </w:rPr>
        <w:t>in the U</w:t>
      </w:r>
      <w:r w:rsidR="008A4472">
        <w:rPr>
          <w:rFonts w:ascii="Arial" w:hAnsi="Arial" w:cs="Arial"/>
        </w:rPr>
        <w:t>.</w:t>
      </w:r>
      <w:r>
        <w:rPr>
          <w:rFonts w:ascii="Arial" w:hAnsi="Arial" w:cs="Arial"/>
        </w:rPr>
        <w:t>S</w:t>
      </w:r>
      <w:r w:rsidR="008A4472">
        <w:rPr>
          <w:rFonts w:ascii="Arial" w:hAnsi="Arial" w:cs="Arial"/>
        </w:rPr>
        <w:t>.</w:t>
      </w:r>
      <w:r>
        <w:rPr>
          <w:rFonts w:ascii="Arial" w:hAnsi="Arial" w:cs="Arial"/>
        </w:rPr>
        <w:t xml:space="preserve"> </w:t>
      </w:r>
      <w:r w:rsidRPr="002B6D46">
        <w:rPr>
          <w:rFonts w:ascii="Arial" w:hAnsi="Arial"/>
        </w:rPr>
        <w:t>increased</w:t>
      </w:r>
      <w:r w:rsidRPr="00530543">
        <w:rPr>
          <w:rFonts w:ascii="Arial" w:hAnsi="Arial" w:cs="Arial"/>
        </w:rPr>
        <w:t xml:space="preserve"> 29.8% (slope </w:t>
      </w:r>
      <w:r w:rsidRPr="00D57A55">
        <w:rPr>
          <w:rFonts w:ascii="Arial" w:hAnsi="Arial" w:cs="Arial"/>
        </w:rPr>
        <w:t>= 0.28, p</w:t>
      </w:r>
      <w:r w:rsidR="00761F9D" w:rsidRPr="00D57A55">
        <w:rPr>
          <w:rFonts w:ascii="Arial" w:hAnsi="Arial" w:cs="Arial"/>
        </w:rPr>
        <w:t>&lt;</w:t>
      </w:r>
      <w:r w:rsidRPr="00D57A55">
        <w:rPr>
          <w:rFonts w:ascii="Arial" w:hAnsi="Arial" w:cs="Arial"/>
        </w:rPr>
        <w:t xml:space="preserve"> 0.0001) and current asthma </w:t>
      </w:r>
      <w:r w:rsidRPr="002B6D46">
        <w:rPr>
          <w:rFonts w:ascii="Arial" w:hAnsi="Arial"/>
        </w:rPr>
        <w:t>increased</w:t>
      </w:r>
      <w:r w:rsidRPr="00530543">
        <w:rPr>
          <w:rFonts w:ascii="Arial" w:hAnsi="Arial" w:cs="Arial"/>
        </w:rPr>
        <w:t xml:space="preserve"> 19.4% (slope </w:t>
      </w:r>
      <w:r w:rsidRPr="00D57A55">
        <w:rPr>
          <w:rFonts w:ascii="Arial" w:hAnsi="Arial" w:cs="Arial"/>
        </w:rPr>
        <w:t xml:space="preserve">= 0.14, p &lt; </w:t>
      </w:r>
      <w:r w:rsidR="0042519C">
        <w:rPr>
          <w:rFonts w:ascii="Arial" w:hAnsi="Arial" w:cs="Arial"/>
        </w:rPr>
        <w:t>0</w:t>
      </w:r>
      <w:r w:rsidRPr="00D57A55">
        <w:rPr>
          <w:rFonts w:ascii="Arial" w:hAnsi="Arial" w:cs="Arial"/>
        </w:rPr>
        <w:t>.0001) among adults.</w:t>
      </w:r>
    </w:p>
    <w:p w:rsidR="00383751" w:rsidRDefault="00383751" w:rsidP="00383751">
      <w:pPr>
        <w:numPr>
          <w:ilvl w:val="1"/>
          <w:numId w:val="5"/>
        </w:numPr>
        <w:rPr>
          <w:rFonts w:ascii="Arial" w:hAnsi="Arial" w:cs="Arial"/>
        </w:rPr>
      </w:pPr>
      <w:r>
        <w:rPr>
          <w:rFonts w:ascii="Arial" w:hAnsi="Arial" w:cs="Arial"/>
        </w:rPr>
        <w:t xml:space="preserve">After 2011, the prevalence of lifetime and current asthma in </w:t>
      </w:r>
      <w:r w:rsidRPr="00530543">
        <w:rPr>
          <w:rFonts w:ascii="Arial" w:hAnsi="Arial" w:cs="Arial"/>
        </w:rPr>
        <w:t>Massachusetts</w:t>
      </w:r>
      <w:r>
        <w:rPr>
          <w:rFonts w:ascii="Arial" w:hAnsi="Arial" w:cs="Arial"/>
        </w:rPr>
        <w:t xml:space="preserve"> </w:t>
      </w:r>
      <w:r w:rsidR="0042519C">
        <w:rPr>
          <w:rFonts w:ascii="Arial" w:hAnsi="Arial" w:cs="Arial"/>
        </w:rPr>
        <w:t xml:space="preserve">is </w:t>
      </w:r>
      <w:r>
        <w:rPr>
          <w:rFonts w:ascii="Arial" w:hAnsi="Arial" w:cs="Arial"/>
        </w:rPr>
        <w:t>still increasing. However, more year</w:t>
      </w:r>
      <w:r w:rsidR="0042519C">
        <w:rPr>
          <w:rFonts w:ascii="Arial" w:hAnsi="Arial" w:cs="Arial"/>
        </w:rPr>
        <w:t>s</w:t>
      </w:r>
      <w:r>
        <w:rPr>
          <w:rFonts w:ascii="Arial" w:hAnsi="Arial" w:cs="Arial"/>
        </w:rPr>
        <w:t xml:space="preserve"> of data</w:t>
      </w:r>
      <w:r w:rsidR="00AC1CB3">
        <w:rPr>
          <w:rFonts w:ascii="Arial" w:hAnsi="Arial" w:cs="Arial"/>
        </w:rPr>
        <w:t xml:space="preserve"> </w:t>
      </w:r>
      <w:r w:rsidR="008A4472">
        <w:rPr>
          <w:rFonts w:ascii="Arial" w:hAnsi="Arial" w:cs="Arial"/>
        </w:rPr>
        <w:t>are</w:t>
      </w:r>
      <w:r w:rsidR="00AC1CB3">
        <w:rPr>
          <w:rFonts w:ascii="Arial" w:hAnsi="Arial" w:cs="Arial"/>
        </w:rPr>
        <w:t xml:space="preserve"> needed</w:t>
      </w:r>
      <w:r>
        <w:rPr>
          <w:rFonts w:ascii="Arial" w:hAnsi="Arial" w:cs="Arial"/>
        </w:rPr>
        <w:t xml:space="preserve"> to </w:t>
      </w:r>
      <w:r w:rsidR="0042519C">
        <w:rPr>
          <w:rFonts w:ascii="Arial" w:hAnsi="Arial" w:cs="Arial"/>
        </w:rPr>
        <w:t>accurately estimate</w:t>
      </w:r>
      <w:r>
        <w:rPr>
          <w:rFonts w:ascii="Arial" w:hAnsi="Arial" w:cs="Arial"/>
        </w:rPr>
        <w:t xml:space="preserve"> the speed of increase.</w:t>
      </w:r>
    </w:p>
    <w:p w:rsidR="0089336A" w:rsidRPr="0089336A" w:rsidRDefault="0042519C" w:rsidP="0089336A">
      <w:pPr>
        <w:numPr>
          <w:ilvl w:val="0"/>
          <w:numId w:val="5"/>
        </w:numPr>
        <w:autoSpaceDE w:val="0"/>
        <w:autoSpaceDN w:val="0"/>
        <w:adjustRightInd w:val="0"/>
        <w:rPr>
          <w:rFonts w:ascii="Arial" w:hAnsi="Arial"/>
        </w:rPr>
      </w:pPr>
      <w:r>
        <w:rPr>
          <w:rFonts w:ascii="Arial" w:hAnsi="Arial" w:cs="Arial"/>
        </w:rPr>
        <w:t>As of 2015 i</w:t>
      </w:r>
      <w:r w:rsidR="006726AF" w:rsidRPr="0089336A">
        <w:rPr>
          <w:rFonts w:ascii="Arial" w:hAnsi="Arial" w:cs="Arial"/>
        </w:rPr>
        <w:t xml:space="preserve">n Massachusetts, an estimated </w:t>
      </w:r>
      <w:r w:rsidR="0089336A">
        <w:rPr>
          <w:rFonts w:ascii="Arial" w:hAnsi="Arial" w:cs="Arial"/>
        </w:rPr>
        <w:t xml:space="preserve">836,000 </w:t>
      </w:r>
      <w:r w:rsidR="006726AF" w:rsidRPr="0089336A">
        <w:rPr>
          <w:rFonts w:ascii="Arial" w:hAnsi="Arial" w:cs="Arial"/>
        </w:rPr>
        <w:t>adults had asthma</w:t>
      </w:r>
      <w:r>
        <w:rPr>
          <w:rFonts w:ascii="Arial" w:hAnsi="Arial" w:cs="Arial"/>
        </w:rPr>
        <w:t xml:space="preserve"> in their lifetime</w:t>
      </w:r>
      <w:r w:rsidR="006726AF" w:rsidRPr="0089336A">
        <w:rPr>
          <w:rFonts w:ascii="Arial" w:hAnsi="Arial" w:cs="Arial"/>
        </w:rPr>
        <w:t xml:space="preserve"> and </w:t>
      </w:r>
      <w:r w:rsidR="0089336A">
        <w:rPr>
          <w:rFonts w:ascii="Arial" w:hAnsi="Arial" w:cs="Arial"/>
        </w:rPr>
        <w:t xml:space="preserve">547,000 </w:t>
      </w:r>
      <w:r w:rsidR="006726AF" w:rsidRPr="0089336A">
        <w:rPr>
          <w:rFonts w:ascii="Arial" w:hAnsi="Arial" w:cs="Arial"/>
        </w:rPr>
        <w:t>adults had a current asthma.</w:t>
      </w:r>
    </w:p>
    <w:p w:rsidR="003F0CD8" w:rsidRPr="0089336A" w:rsidRDefault="006726AF" w:rsidP="006726AF">
      <w:pPr>
        <w:numPr>
          <w:ilvl w:val="0"/>
          <w:numId w:val="5"/>
        </w:numPr>
        <w:tabs>
          <w:tab w:val="clear" w:pos="288"/>
        </w:tabs>
        <w:autoSpaceDE w:val="0"/>
        <w:autoSpaceDN w:val="0"/>
        <w:adjustRightInd w:val="0"/>
        <w:ind w:left="360" w:hanging="360"/>
        <w:rPr>
          <w:rFonts w:ascii="Arial" w:hAnsi="Arial"/>
        </w:rPr>
      </w:pPr>
      <w:r w:rsidRPr="0089336A">
        <w:rPr>
          <w:rFonts w:ascii="Arial" w:hAnsi="Arial" w:cs="Arial"/>
        </w:rPr>
        <w:t>Of Massachusetts adults with lifetime asthma in 201</w:t>
      </w:r>
      <w:r w:rsidR="0089336A">
        <w:rPr>
          <w:rFonts w:ascii="Arial" w:hAnsi="Arial" w:cs="Arial"/>
        </w:rPr>
        <w:t>5</w:t>
      </w:r>
      <w:r w:rsidRPr="0089336A">
        <w:rPr>
          <w:rFonts w:ascii="Arial" w:hAnsi="Arial" w:cs="Arial"/>
        </w:rPr>
        <w:t xml:space="preserve">, </w:t>
      </w:r>
      <w:r w:rsidR="0089336A">
        <w:rPr>
          <w:rFonts w:ascii="Arial" w:hAnsi="Arial" w:cs="Arial"/>
        </w:rPr>
        <w:t>65.4</w:t>
      </w:r>
      <w:r w:rsidRPr="0089336A">
        <w:rPr>
          <w:rFonts w:ascii="Arial" w:hAnsi="Arial" w:cs="Arial"/>
        </w:rPr>
        <w:t>% reported that they still had asthma (i.e.</w:t>
      </w:r>
      <w:r w:rsidR="00A60CEE">
        <w:rPr>
          <w:rFonts w:ascii="Arial" w:hAnsi="Arial" w:cs="Arial"/>
        </w:rPr>
        <w:t>,</w:t>
      </w:r>
      <w:r w:rsidRPr="0089336A">
        <w:rPr>
          <w:rFonts w:ascii="Arial" w:hAnsi="Arial" w:cs="Arial"/>
        </w:rPr>
        <w:t xml:space="preserve"> current asthma).</w:t>
      </w:r>
    </w:p>
    <w:p w:rsidR="003F0CD8" w:rsidRDefault="003F0CD8" w:rsidP="003F0CD8">
      <w:pPr>
        <w:autoSpaceDE w:val="0"/>
        <w:autoSpaceDN w:val="0"/>
        <w:adjustRightInd w:val="0"/>
        <w:rPr>
          <w:rFonts w:ascii="Arial" w:hAnsi="Arial"/>
        </w:rPr>
      </w:pPr>
    </w:p>
    <w:p w:rsidR="00481BB6" w:rsidRDefault="00481BB6">
      <w:pPr>
        <w:spacing w:after="200" w:line="276" w:lineRule="auto"/>
        <w:rPr>
          <w:rFonts w:ascii="Arial" w:hAnsi="Arial"/>
        </w:rPr>
      </w:pPr>
      <w:r>
        <w:rPr>
          <w:rFonts w:ascii="Arial" w:hAnsi="Arial"/>
        </w:rPr>
        <w:br w:type="page"/>
      </w:r>
    </w:p>
    <w:p w:rsidR="00481BB6" w:rsidRDefault="00481BB6" w:rsidP="003F0CD8">
      <w:pPr>
        <w:autoSpaceDE w:val="0"/>
        <w:autoSpaceDN w:val="0"/>
        <w:adjustRightInd w:val="0"/>
        <w:rPr>
          <w:rFonts w:ascii="Arial" w:hAnsi="Arial"/>
        </w:rPr>
        <w:sectPr w:rsidR="00481BB6">
          <w:footerReference w:type="default" r:id="rId17"/>
          <w:pgSz w:w="12240" w:h="15840"/>
          <w:pgMar w:top="1440" w:right="1440" w:bottom="1440" w:left="1440" w:header="720" w:footer="720" w:gutter="0"/>
          <w:cols w:space="720"/>
          <w:docGrid w:linePitch="360"/>
        </w:sectPr>
      </w:pPr>
    </w:p>
    <w:p w:rsidR="00481BB6" w:rsidRPr="008A192F" w:rsidRDefault="00481BB6" w:rsidP="00481BB6">
      <w:pPr>
        <w:pStyle w:val="Heading3"/>
        <w:rPr>
          <w:rFonts w:ascii="Arial" w:eastAsia="Times New Roman" w:hAnsi="Arial" w:cs="Arial"/>
          <w:b w:val="0"/>
          <w:bCs w:val="0"/>
          <w:color w:val="000000" w:themeColor="text1"/>
          <w:sz w:val="22"/>
          <w:szCs w:val="22"/>
        </w:rPr>
      </w:pPr>
      <w:bookmarkStart w:id="8" w:name="_Toc393809583"/>
      <w:r w:rsidRPr="008A192F">
        <w:rPr>
          <w:rFonts w:ascii="Arial" w:eastAsia="Times New Roman" w:hAnsi="Arial" w:cs="Arial"/>
          <w:b w:val="0"/>
          <w:bCs w:val="0"/>
          <w:color w:val="000000" w:themeColor="text1"/>
          <w:sz w:val="22"/>
          <w:szCs w:val="22"/>
        </w:rPr>
        <w:t>Table 1.</w:t>
      </w:r>
      <w:r w:rsidR="00FF1CA5" w:rsidRPr="008A192F">
        <w:rPr>
          <w:rFonts w:ascii="Arial" w:eastAsia="Times New Roman" w:hAnsi="Arial" w:cs="Arial"/>
          <w:b w:val="0"/>
          <w:bCs w:val="0"/>
          <w:color w:val="000000" w:themeColor="text1"/>
          <w:sz w:val="22"/>
          <w:szCs w:val="22"/>
        </w:rPr>
        <w:t>3</w:t>
      </w:r>
      <w:r w:rsidRPr="008A192F">
        <w:rPr>
          <w:rFonts w:ascii="Arial" w:eastAsia="Times New Roman" w:hAnsi="Arial" w:cs="Arial"/>
          <w:b w:val="0"/>
          <w:bCs w:val="0"/>
          <w:color w:val="000000" w:themeColor="text1"/>
          <w:sz w:val="22"/>
          <w:szCs w:val="22"/>
        </w:rPr>
        <w:t xml:space="preserve"> United States and Massachusetts Prevalence Trends of Lifetime and Current Asthma among Adults, 2000-201</w:t>
      </w:r>
      <w:bookmarkEnd w:id="8"/>
      <w:r w:rsidRPr="008A192F">
        <w:rPr>
          <w:rFonts w:ascii="Arial" w:eastAsia="Times New Roman" w:hAnsi="Arial" w:cs="Arial"/>
          <w:b w:val="0"/>
          <w:bCs w:val="0"/>
          <w:color w:val="000000" w:themeColor="text1"/>
          <w:sz w:val="22"/>
          <w:szCs w:val="22"/>
        </w:rPr>
        <w:t>5</w:t>
      </w:r>
    </w:p>
    <w:p w:rsidR="00481BB6" w:rsidRPr="00481BB6" w:rsidRDefault="00481BB6" w:rsidP="00481BB6"/>
    <w:tbl>
      <w:tblPr>
        <w:tblW w:w="128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864"/>
        <w:gridCol w:w="828"/>
        <w:gridCol w:w="36"/>
        <w:gridCol w:w="1152"/>
        <w:gridCol w:w="1440"/>
        <w:gridCol w:w="1440"/>
        <w:gridCol w:w="864"/>
        <w:gridCol w:w="738"/>
        <w:gridCol w:w="126"/>
        <w:gridCol w:w="1152"/>
        <w:gridCol w:w="1440"/>
        <w:gridCol w:w="1440"/>
      </w:tblGrid>
      <w:tr w:rsidR="00481BB6" w:rsidRPr="00951411" w:rsidTr="00761F9D">
        <w:trPr>
          <w:trHeight w:val="348"/>
        </w:trPr>
        <w:tc>
          <w:tcPr>
            <w:tcW w:w="1296" w:type="dxa"/>
            <w:vMerge w:val="restart"/>
            <w:tcBorders>
              <w:top w:val="single" w:sz="12" w:space="0" w:color="auto"/>
              <w:left w:val="nil"/>
              <w:bottom w:val="single" w:sz="12" w:space="0" w:color="auto"/>
              <w:right w:val="nil"/>
            </w:tcBorders>
            <w:noWrap/>
            <w:vAlign w:val="center"/>
            <w:hideMark/>
          </w:tcPr>
          <w:p w:rsidR="00481BB6" w:rsidRPr="00F924C8" w:rsidRDefault="00481BB6" w:rsidP="00143154">
            <w:pPr>
              <w:jc w:val="center"/>
              <w:rPr>
                <w:rFonts w:ascii="Arial" w:hAnsi="Arial" w:cs="Arial"/>
                <w:b/>
                <w:sz w:val="18"/>
                <w:szCs w:val="18"/>
              </w:rPr>
            </w:pPr>
          </w:p>
        </w:tc>
        <w:tc>
          <w:tcPr>
            <w:tcW w:w="5760" w:type="dxa"/>
            <w:gridSpan w:val="6"/>
            <w:tcBorders>
              <w:top w:val="single" w:sz="12" w:space="0" w:color="auto"/>
              <w:left w:val="nil"/>
              <w:right w:val="nil"/>
            </w:tcBorders>
            <w:noWrap/>
            <w:vAlign w:val="center"/>
            <w:hideMark/>
          </w:tcPr>
          <w:p w:rsidR="00481BB6" w:rsidRPr="00F924C8" w:rsidRDefault="00481BB6" w:rsidP="00143154">
            <w:pPr>
              <w:jc w:val="center"/>
              <w:rPr>
                <w:rFonts w:ascii="Arial" w:hAnsi="Arial" w:cs="Arial"/>
                <w:b/>
                <w:sz w:val="18"/>
                <w:szCs w:val="18"/>
              </w:rPr>
            </w:pPr>
            <w:r>
              <w:rPr>
                <w:rFonts w:ascii="Arial" w:hAnsi="Arial" w:cs="Arial"/>
                <w:b/>
                <w:sz w:val="18"/>
                <w:szCs w:val="18"/>
              </w:rPr>
              <w:t xml:space="preserve">                                   </w:t>
            </w:r>
            <w:r w:rsidRPr="00F924C8">
              <w:rPr>
                <w:rFonts w:ascii="Arial" w:hAnsi="Arial" w:cs="Arial"/>
                <w:b/>
                <w:sz w:val="18"/>
                <w:szCs w:val="18"/>
              </w:rPr>
              <w:t>Lifetime Asthma</w:t>
            </w:r>
          </w:p>
        </w:tc>
        <w:tc>
          <w:tcPr>
            <w:tcW w:w="5760" w:type="dxa"/>
            <w:gridSpan w:val="6"/>
            <w:tcBorders>
              <w:top w:val="single" w:sz="12" w:space="0" w:color="auto"/>
              <w:left w:val="nil"/>
              <w:right w:val="nil"/>
            </w:tcBorders>
            <w:noWrap/>
            <w:vAlign w:val="center"/>
            <w:hideMark/>
          </w:tcPr>
          <w:p w:rsidR="00481BB6" w:rsidRPr="00F924C8" w:rsidRDefault="00481BB6" w:rsidP="00143154">
            <w:pPr>
              <w:jc w:val="center"/>
              <w:rPr>
                <w:rFonts w:ascii="Arial" w:hAnsi="Arial" w:cs="Arial"/>
                <w:b/>
                <w:sz w:val="18"/>
                <w:szCs w:val="18"/>
              </w:rPr>
            </w:pPr>
            <w:r>
              <w:rPr>
                <w:rFonts w:ascii="Arial" w:hAnsi="Arial" w:cs="Arial"/>
                <w:b/>
                <w:sz w:val="18"/>
                <w:szCs w:val="18"/>
              </w:rPr>
              <w:t xml:space="preserve">                                   </w:t>
            </w:r>
            <w:r w:rsidRPr="00F924C8">
              <w:rPr>
                <w:rFonts w:ascii="Arial" w:hAnsi="Arial" w:cs="Arial"/>
                <w:b/>
                <w:sz w:val="18"/>
                <w:szCs w:val="18"/>
              </w:rPr>
              <w:t>Current Asthma</w:t>
            </w:r>
          </w:p>
        </w:tc>
      </w:tr>
      <w:tr w:rsidR="00481BB6" w:rsidRPr="00951411" w:rsidTr="00761F9D">
        <w:trPr>
          <w:trHeight w:val="330"/>
        </w:trPr>
        <w:tc>
          <w:tcPr>
            <w:tcW w:w="1296" w:type="dxa"/>
            <w:vMerge/>
            <w:tcBorders>
              <w:left w:val="nil"/>
              <w:bottom w:val="single" w:sz="12" w:space="0" w:color="auto"/>
              <w:right w:val="nil"/>
            </w:tcBorders>
            <w:noWrap/>
            <w:vAlign w:val="center"/>
            <w:hideMark/>
          </w:tcPr>
          <w:p w:rsidR="00481BB6" w:rsidRPr="00F924C8" w:rsidRDefault="00481BB6" w:rsidP="00143154">
            <w:pPr>
              <w:jc w:val="center"/>
              <w:rPr>
                <w:rFonts w:ascii="Arial" w:hAnsi="Arial" w:cs="Arial"/>
                <w:b/>
                <w:sz w:val="18"/>
                <w:szCs w:val="18"/>
              </w:rPr>
            </w:pPr>
          </w:p>
        </w:tc>
        <w:tc>
          <w:tcPr>
            <w:tcW w:w="4320" w:type="dxa"/>
            <w:gridSpan w:val="5"/>
            <w:tcBorders>
              <w:left w:val="nil"/>
              <w:bottom w:val="single" w:sz="12" w:space="0" w:color="auto"/>
              <w:right w:val="nil"/>
            </w:tcBorders>
            <w:noWrap/>
            <w:vAlign w:val="center"/>
            <w:hideMark/>
          </w:tcPr>
          <w:p w:rsidR="00481BB6" w:rsidRPr="00F924C8" w:rsidRDefault="00481BB6" w:rsidP="00143154">
            <w:pPr>
              <w:jc w:val="center"/>
              <w:rPr>
                <w:rFonts w:ascii="Arial" w:hAnsi="Arial" w:cs="Arial"/>
                <w:b/>
                <w:sz w:val="18"/>
                <w:szCs w:val="18"/>
              </w:rPr>
            </w:pPr>
            <w:r w:rsidRPr="00F924C8">
              <w:rPr>
                <w:rFonts w:ascii="Arial" w:hAnsi="Arial" w:cs="Arial"/>
                <w:b/>
                <w:sz w:val="18"/>
                <w:szCs w:val="18"/>
              </w:rPr>
              <w:t>Massachusetts</w:t>
            </w:r>
          </w:p>
        </w:tc>
        <w:tc>
          <w:tcPr>
            <w:tcW w:w="1440" w:type="dxa"/>
            <w:tcBorders>
              <w:left w:val="nil"/>
              <w:bottom w:val="single" w:sz="12" w:space="0" w:color="auto"/>
              <w:right w:val="nil"/>
            </w:tcBorders>
            <w:vAlign w:val="center"/>
          </w:tcPr>
          <w:p w:rsidR="00481BB6" w:rsidRPr="00F924C8" w:rsidRDefault="00481BB6" w:rsidP="00143154">
            <w:pPr>
              <w:jc w:val="center"/>
              <w:rPr>
                <w:rFonts w:ascii="Arial" w:hAnsi="Arial" w:cs="Arial"/>
                <w:b/>
                <w:sz w:val="18"/>
                <w:szCs w:val="18"/>
              </w:rPr>
            </w:pPr>
            <w:r w:rsidRPr="00F924C8">
              <w:rPr>
                <w:rFonts w:ascii="Arial" w:hAnsi="Arial" w:cs="Arial"/>
                <w:b/>
                <w:sz w:val="18"/>
                <w:szCs w:val="18"/>
              </w:rPr>
              <w:t>U</w:t>
            </w:r>
            <w:r w:rsidR="008A4472">
              <w:rPr>
                <w:rFonts w:ascii="Arial" w:hAnsi="Arial" w:cs="Arial"/>
                <w:b/>
                <w:sz w:val="18"/>
                <w:szCs w:val="18"/>
              </w:rPr>
              <w:t>.</w:t>
            </w:r>
            <w:r w:rsidRPr="00F924C8">
              <w:rPr>
                <w:rFonts w:ascii="Arial" w:hAnsi="Arial" w:cs="Arial"/>
                <w:b/>
                <w:sz w:val="18"/>
                <w:szCs w:val="18"/>
              </w:rPr>
              <w:t>S</w:t>
            </w:r>
            <w:r w:rsidR="008A4472">
              <w:rPr>
                <w:rFonts w:ascii="Arial" w:hAnsi="Arial" w:cs="Arial"/>
                <w:b/>
                <w:sz w:val="18"/>
                <w:szCs w:val="18"/>
              </w:rPr>
              <w:t>.</w:t>
            </w:r>
          </w:p>
        </w:tc>
        <w:tc>
          <w:tcPr>
            <w:tcW w:w="4320" w:type="dxa"/>
            <w:gridSpan w:val="5"/>
            <w:tcBorders>
              <w:left w:val="nil"/>
              <w:bottom w:val="single" w:sz="12" w:space="0" w:color="auto"/>
              <w:right w:val="nil"/>
            </w:tcBorders>
            <w:noWrap/>
            <w:vAlign w:val="center"/>
            <w:hideMark/>
          </w:tcPr>
          <w:p w:rsidR="00481BB6" w:rsidRPr="00F924C8" w:rsidRDefault="00481BB6" w:rsidP="00143154">
            <w:pPr>
              <w:jc w:val="center"/>
              <w:rPr>
                <w:rFonts w:ascii="Arial" w:hAnsi="Arial" w:cs="Arial"/>
                <w:b/>
                <w:sz w:val="18"/>
                <w:szCs w:val="18"/>
              </w:rPr>
            </w:pPr>
            <w:r w:rsidRPr="00F924C8">
              <w:rPr>
                <w:rFonts w:ascii="Arial" w:hAnsi="Arial" w:cs="Arial"/>
                <w:b/>
                <w:sz w:val="18"/>
                <w:szCs w:val="18"/>
              </w:rPr>
              <w:t>Massachusetts</w:t>
            </w:r>
          </w:p>
        </w:tc>
        <w:tc>
          <w:tcPr>
            <w:tcW w:w="1440" w:type="dxa"/>
            <w:tcBorders>
              <w:left w:val="nil"/>
              <w:bottom w:val="single" w:sz="12" w:space="0" w:color="auto"/>
              <w:right w:val="nil"/>
            </w:tcBorders>
            <w:vAlign w:val="center"/>
          </w:tcPr>
          <w:p w:rsidR="00481BB6" w:rsidRPr="00F924C8" w:rsidRDefault="00481BB6" w:rsidP="00143154">
            <w:pPr>
              <w:jc w:val="center"/>
              <w:rPr>
                <w:rFonts w:ascii="Arial" w:hAnsi="Arial" w:cs="Arial"/>
                <w:b/>
                <w:sz w:val="18"/>
                <w:szCs w:val="18"/>
              </w:rPr>
            </w:pPr>
            <w:r w:rsidRPr="00F924C8">
              <w:rPr>
                <w:rFonts w:ascii="Arial" w:hAnsi="Arial" w:cs="Arial"/>
                <w:b/>
                <w:sz w:val="18"/>
                <w:szCs w:val="18"/>
              </w:rPr>
              <w:t>U</w:t>
            </w:r>
            <w:r w:rsidR="008A4472">
              <w:rPr>
                <w:rFonts w:ascii="Arial" w:hAnsi="Arial" w:cs="Arial"/>
                <w:b/>
                <w:sz w:val="18"/>
                <w:szCs w:val="18"/>
              </w:rPr>
              <w:t>.</w:t>
            </w:r>
            <w:r w:rsidRPr="00F924C8">
              <w:rPr>
                <w:rFonts w:ascii="Arial" w:hAnsi="Arial" w:cs="Arial"/>
                <w:b/>
                <w:sz w:val="18"/>
                <w:szCs w:val="18"/>
              </w:rPr>
              <w:t>S</w:t>
            </w:r>
            <w:r w:rsidR="008A4472">
              <w:rPr>
                <w:rFonts w:ascii="Arial" w:hAnsi="Arial" w:cs="Arial"/>
                <w:b/>
                <w:sz w:val="18"/>
                <w:szCs w:val="18"/>
              </w:rPr>
              <w:t>.</w:t>
            </w:r>
          </w:p>
        </w:tc>
      </w:tr>
      <w:tr w:rsidR="00481BB6" w:rsidRPr="00951411" w:rsidTr="00761F9D">
        <w:trPr>
          <w:trHeight w:val="255"/>
        </w:trPr>
        <w:tc>
          <w:tcPr>
            <w:tcW w:w="1296" w:type="dxa"/>
            <w:tcBorders>
              <w:top w:val="single" w:sz="12" w:space="0" w:color="auto"/>
              <w:left w:val="nil"/>
              <w:right w:val="nil"/>
            </w:tcBorders>
            <w:noWrap/>
            <w:vAlign w:val="center"/>
            <w:hideMark/>
          </w:tcPr>
          <w:p w:rsidR="00481BB6" w:rsidRPr="00F924C8" w:rsidRDefault="00481BB6" w:rsidP="00143154">
            <w:pPr>
              <w:jc w:val="center"/>
              <w:rPr>
                <w:rFonts w:ascii="Arial" w:hAnsi="Arial" w:cs="Arial"/>
                <w:b/>
                <w:sz w:val="18"/>
                <w:szCs w:val="18"/>
              </w:rPr>
            </w:pPr>
            <w:r w:rsidRPr="00F924C8">
              <w:rPr>
                <w:rFonts w:ascii="Arial" w:hAnsi="Arial" w:cs="Arial"/>
                <w:b/>
                <w:sz w:val="18"/>
                <w:szCs w:val="18"/>
              </w:rPr>
              <w:t>Year</w:t>
            </w:r>
          </w:p>
        </w:tc>
        <w:tc>
          <w:tcPr>
            <w:tcW w:w="864" w:type="dxa"/>
            <w:tcBorders>
              <w:top w:val="single" w:sz="12" w:space="0" w:color="auto"/>
              <w:left w:val="nil"/>
              <w:right w:val="nil"/>
            </w:tcBorders>
            <w:noWrap/>
            <w:vAlign w:val="center"/>
            <w:hideMark/>
          </w:tcPr>
          <w:p w:rsidR="00481BB6" w:rsidRPr="0064614D" w:rsidRDefault="00481BB6" w:rsidP="00143154">
            <w:pPr>
              <w:jc w:val="center"/>
              <w:rPr>
                <w:rFonts w:ascii="Arial" w:hAnsi="Arial" w:cs="Arial"/>
                <w:b/>
                <w:sz w:val="18"/>
                <w:szCs w:val="18"/>
                <w:vertAlign w:val="superscript"/>
              </w:rPr>
            </w:pPr>
            <w:r w:rsidRPr="0064614D">
              <w:rPr>
                <w:rFonts w:ascii="Arial" w:hAnsi="Arial"/>
                <w:b/>
                <w:sz w:val="18"/>
              </w:rPr>
              <w:t>N</w:t>
            </w:r>
            <w:r w:rsidRPr="0064614D">
              <w:rPr>
                <w:rFonts w:ascii="Arial" w:hAnsi="Arial"/>
                <w:b/>
                <w:sz w:val="18"/>
                <w:vertAlign w:val="superscript"/>
              </w:rPr>
              <w:t>1</w:t>
            </w:r>
          </w:p>
        </w:tc>
        <w:tc>
          <w:tcPr>
            <w:tcW w:w="864" w:type="dxa"/>
            <w:gridSpan w:val="2"/>
            <w:tcBorders>
              <w:top w:val="single" w:sz="12" w:space="0" w:color="auto"/>
              <w:left w:val="nil"/>
              <w:right w:val="nil"/>
            </w:tcBorders>
            <w:noWrap/>
            <w:vAlign w:val="center"/>
            <w:hideMark/>
          </w:tcPr>
          <w:p w:rsidR="00481BB6" w:rsidRPr="0064614D" w:rsidRDefault="00481BB6" w:rsidP="00143154">
            <w:pPr>
              <w:jc w:val="center"/>
              <w:rPr>
                <w:rFonts w:ascii="Arial" w:hAnsi="Arial" w:cs="Arial"/>
                <w:b/>
                <w:sz w:val="18"/>
                <w:szCs w:val="18"/>
                <w:vertAlign w:val="superscript"/>
              </w:rPr>
            </w:pPr>
            <w:r w:rsidRPr="0064614D">
              <w:rPr>
                <w:rFonts w:ascii="Arial" w:hAnsi="Arial" w:cs="Arial"/>
                <w:b/>
                <w:sz w:val="18"/>
                <w:szCs w:val="18"/>
              </w:rPr>
              <w:t>%</w:t>
            </w:r>
            <w:r w:rsidRPr="0064614D">
              <w:rPr>
                <w:rFonts w:ascii="Arial" w:hAnsi="Arial" w:cs="Arial"/>
                <w:b/>
                <w:sz w:val="18"/>
                <w:szCs w:val="18"/>
                <w:vertAlign w:val="superscript"/>
              </w:rPr>
              <w:t>2</w:t>
            </w:r>
          </w:p>
        </w:tc>
        <w:tc>
          <w:tcPr>
            <w:tcW w:w="1152" w:type="dxa"/>
            <w:tcBorders>
              <w:top w:val="single" w:sz="12" w:space="0" w:color="auto"/>
              <w:left w:val="nil"/>
              <w:right w:val="nil"/>
            </w:tcBorders>
            <w:noWrap/>
            <w:vAlign w:val="center"/>
            <w:hideMark/>
          </w:tcPr>
          <w:p w:rsidR="00481BB6" w:rsidRPr="0064614D" w:rsidRDefault="00481BB6" w:rsidP="00143154">
            <w:pPr>
              <w:jc w:val="center"/>
              <w:rPr>
                <w:rFonts w:ascii="Arial" w:hAnsi="Arial" w:cs="Arial"/>
                <w:b/>
                <w:sz w:val="18"/>
                <w:szCs w:val="18"/>
                <w:vertAlign w:val="superscript"/>
              </w:rPr>
            </w:pPr>
            <w:r w:rsidRPr="0064614D">
              <w:rPr>
                <w:rFonts w:ascii="Arial" w:hAnsi="Arial" w:cs="Arial"/>
                <w:b/>
                <w:sz w:val="18"/>
                <w:szCs w:val="18"/>
              </w:rPr>
              <w:t>95% CI</w:t>
            </w:r>
            <w:r w:rsidRPr="0064614D">
              <w:rPr>
                <w:rFonts w:ascii="Arial" w:hAnsi="Arial" w:cs="Arial"/>
                <w:b/>
                <w:sz w:val="18"/>
                <w:szCs w:val="18"/>
                <w:vertAlign w:val="superscript"/>
              </w:rPr>
              <w:t>3</w:t>
            </w:r>
          </w:p>
        </w:tc>
        <w:tc>
          <w:tcPr>
            <w:tcW w:w="1440" w:type="dxa"/>
            <w:tcBorders>
              <w:top w:val="single" w:sz="12" w:space="0" w:color="auto"/>
              <w:left w:val="nil"/>
              <w:right w:val="nil"/>
            </w:tcBorders>
            <w:noWrap/>
            <w:vAlign w:val="center"/>
            <w:hideMark/>
          </w:tcPr>
          <w:p w:rsidR="00481BB6" w:rsidRPr="0064614D" w:rsidRDefault="00481BB6" w:rsidP="00143154">
            <w:pPr>
              <w:jc w:val="center"/>
              <w:rPr>
                <w:rFonts w:ascii="Arial" w:hAnsi="Arial" w:cs="Arial"/>
                <w:b/>
                <w:sz w:val="18"/>
                <w:szCs w:val="18"/>
                <w:vertAlign w:val="superscript"/>
              </w:rPr>
            </w:pPr>
            <w:r w:rsidRPr="0064614D">
              <w:rPr>
                <w:rFonts w:ascii="Arial" w:hAnsi="Arial" w:cs="Arial"/>
                <w:b/>
                <w:sz w:val="18"/>
                <w:szCs w:val="18"/>
              </w:rPr>
              <w:t>Estimated Number of People</w:t>
            </w:r>
            <w:r w:rsidRPr="0064614D">
              <w:rPr>
                <w:rFonts w:ascii="Arial" w:hAnsi="Arial" w:cs="Arial"/>
                <w:b/>
                <w:sz w:val="18"/>
                <w:szCs w:val="18"/>
                <w:vertAlign w:val="superscript"/>
              </w:rPr>
              <w:t>4</w:t>
            </w:r>
          </w:p>
        </w:tc>
        <w:tc>
          <w:tcPr>
            <w:tcW w:w="1440" w:type="dxa"/>
            <w:tcBorders>
              <w:top w:val="single" w:sz="12" w:space="0" w:color="auto"/>
              <w:left w:val="nil"/>
              <w:right w:val="nil"/>
            </w:tcBorders>
            <w:noWrap/>
            <w:vAlign w:val="center"/>
            <w:hideMark/>
          </w:tcPr>
          <w:p w:rsidR="00481BB6" w:rsidRPr="0064614D" w:rsidRDefault="00481BB6" w:rsidP="00143154">
            <w:pPr>
              <w:jc w:val="center"/>
              <w:rPr>
                <w:rFonts w:ascii="Arial" w:hAnsi="Arial" w:cs="Arial"/>
                <w:b/>
                <w:sz w:val="18"/>
                <w:szCs w:val="18"/>
                <w:vertAlign w:val="superscript"/>
              </w:rPr>
            </w:pPr>
            <w:r w:rsidRPr="0064614D">
              <w:rPr>
                <w:rFonts w:ascii="Arial" w:hAnsi="Arial" w:cs="Arial"/>
                <w:b/>
                <w:sz w:val="18"/>
                <w:szCs w:val="18"/>
              </w:rPr>
              <w:t>%</w:t>
            </w:r>
            <w:r w:rsidRPr="0064614D">
              <w:rPr>
                <w:rFonts w:ascii="Arial" w:hAnsi="Arial" w:cs="Arial"/>
                <w:b/>
                <w:sz w:val="18"/>
                <w:szCs w:val="18"/>
                <w:vertAlign w:val="superscript"/>
              </w:rPr>
              <w:t>2</w:t>
            </w:r>
          </w:p>
        </w:tc>
        <w:tc>
          <w:tcPr>
            <w:tcW w:w="864" w:type="dxa"/>
            <w:tcBorders>
              <w:top w:val="single" w:sz="12" w:space="0" w:color="auto"/>
              <w:left w:val="nil"/>
              <w:right w:val="nil"/>
            </w:tcBorders>
            <w:noWrap/>
            <w:vAlign w:val="center"/>
            <w:hideMark/>
          </w:tcPr>
          <w:p w:rsidR="00481BB6" w:rsidRPr="0064614D" w:rsidRDefault="00481BB6" w:rsidP="00143154">
            <w:pPr>
              <w:jc w:val="center"/>
              <w:rPr>
                <w:rFonts w:ascii="Arial" w:hAnsi="Arial" w:cs="Arial"/>
                <w:b/>
                <w:sz w:val="18"/>
                <w:szCs w:val="18"/>
                <w:vertAlign w:val="superscript"/>
              </w:rPr>
            </w:pPr>
            <w:r w:rsidRPr="0064614D">
              <w:rPr>
                <w:rFonts w:ascii="Arial" w:hAnsi="Arial"/>
                <w:b/>
                <w:sz w:val="18"/>
              </w:rPr>
              <w:t>N</w:t>
            </w:r>
            <w:r w:rsidRPr="0064614D">
              <w:rPr>
                <w:rFonts w:ascii="Arial" w:hAnsi="Arial"/>
                <w:b/>
                <w:sz w:val="18"/>
                <w:vertAlign w:val="superscript"/>
              </w:rPr>
              <w:t>1</w:t>
            </w:r>
          </w:p>
        </w:tc>
        <w:tc>
          <w:tcPr>
            <w:tcW w:w="864" w:type="dxa"/>
            <w:gridSpan w:val="2"/>
            <w:tcBorders>
              <w:top w:val="single" w:sz="12" w:space="0" w:color="auto"/>
              <w:left w:val="nil"/>
              <w:right w:val="nil"/>
            </w:tcBorders>
            <w:noWrap/>
            <w:vAlign w:val="center"/>
            <w:hideMark/>
          </w:tcPr>
          <w:p w:rsidR="00481BB6" w:rsidRPr="0064614D" w:rsidRDefault="00481BB6" w:rsidP="00143154">
            <w:pPr>
              <w:jc w:val="center"/>
              <w:rPr>
                <w:rFonts w:ascii="Arial" w:hAnsi="Arial" w:cs="Arial"/>
                <w:b/>
                <w:sz w:val="18"/>
                <w:szCs w:val="18"/>
                <w:vertAlign w:val="superscript"/>
              </w:rPr>
            </w:pPr>
            <w:r w:rsidRPr="0064614D">
              <w:rPr>
                <w:rFonts w:ascii="Arial" w:hAnsi="Arial" w:cs="Arial"/>
                <w:b/>
                <w:sz w:val="18"/>
                <w:szCs w:val="18"/>
              </w:rPr>
              <w:t>%</w:t>
            </w:r>
            <w:r w:rsidRPr="0064614D">
              <w:rPr>
                <w:rFonts w:ascii="Arial" w:hAnsi="Arial" w:cs="Arial"/>
                <w:b/>
                <w:sz w:val="18"/>
                <w:szCs w:val="18"/>
                <w:vertAlign w:val="superscript"/>
              </w:rPr>
              <w:t>2</w:t>
            </w:r>
          </w:p>
        </w:tc>
        <w:tc>
          <w:tcPr>
            <w:tcW w:w="1152" w:type="dxa"/>
            <w:tcBorders>
              <w:top w:val="single" w:sz="12" w:space="0" w:color="auto"/>
              <w:left w:val="nil"/>
              <w:right w:val="nil"/>
            </w:tcBorders>
            <w:noWrap/>
            <w:vAlign w:val="center"/>
            <w:hideMark/>
          </w:tcPr>
          <w:p w:rsidR="00481BB6" w:rsidRPr="00F924C8" w:rsidRDefault="00481BB6" w:rsidP="00143154">
            <w:pPr>
              <w:rPr>
                <w:rFonts w:ascii="Arial" w:hAnsi="Arial" w:cs="Arial"/>
                <w:b/>
                <w:sz w:val="18"/>
                <w:szCs w:val="18"/>
                <w:vertAlign w:val="superscript"/>
              </w:rPr>
            </w:pPr>
            <w:r w:rsidRPr="00F924C8">
              <w:rPr>
                <w:rFonts w:ascii="Arial" w:hAnsi="Arial" w:cs="Arial"/>
                <w:b/>
                <w:sz w:val="18"/>
                <w:szCs w:val="18"/>
              </w:rPr>
              <w:t>95% CI</w:t>
            </w:r>
            <w:r w:rsidRPr="00F924C8">
              <w:rPr>
                <w:rFonts w:ascii="Arial" w:hAnsi="Arial" w:cs="Arial"/>
                <w:b/>
                <w:sz w:val="18"/>
                <w:szCs w:val="18"/>
                <w:vertAlign w:val="superscript"/>
              </w:rPr>
              <w:t>3</w:t>
            </w:r>
          </w:p>
        </w:tc>
        <w:tc>
          <w:tcPr>
            <w:tcW w:w="1440" w:type="dxa"/>
            <w:tcBorders>
              <w:top w:val="single" w:sz="12" w:space="0" w:color="auto"/>
              <w:left w:val="nil"/>
              <w:right w:val="nil"/>
            </w:tcBorders>
            <w:noWrap/>
            <w:vAlign w:val="center"/>
            <w:hideMark/>
          </w:tcPr>
          <w:p w:rsidR="00481BB6" w:rsidRPr="00F924C8" w:rsidRDefault="00481BB6" w:rsidP="00143154">
            <w:pPr>
              <w:jc w:val="center"/>
              <w:rPr>
                <w:rFonts w:ascii="Arial" w:hAnsi="Arial" w:cs="Arial"/>
                <w:b/>
                <w:sz w:val="18"/>
                <w:szCs w:val="18"/>
                <w:vertAlign w:val="superscript"/>
              </w:rPr>
            </w:pPr>
            <w:r w:rsidRPr="00222CD0">
              <w:rPr>
                <w:rFonts w:ascii="Arial" w:hAnsi="Arial" w:cs="Arial"/>
                <w:b/>
                <w:sz w:val="18"/>
                <w:szCs w:val="18"/>
              </w:rPr>
              <w:t xml:space="preserve">Estimated </w:t>
            </w:r>
            <w:r>
              <w:rPr>
                <w:rFonts w:ascii="Arial" w:hAnsi="Arial" w:cs="Arial"/>
                <w:b/>
                <w:sz w:val="18"/>
                <w:szCs w:val="18"/>
              </w:rPr>
              <w:t>Number of People</w:t>
            </w:r>
            <w:r w:rsidRPr="00F924C8">
              <w:rPr>
                <w:rFonts w:ascii="Arial" w:hAnsi="Arial" w:cs="Arial"/>
                <w:b/>
                <w:sz w:val="18"/>
                <w:szCs w:val="18"/>
                <w:vertAlign w:val="superscript"/>
              </w:rPr>
              <w:t>4</w:t>
            </w:r>
          </w:p>
        </w:tc>
        <w:tc>
          <w:tcPr>
            <w:tcW w:w="1440" w:type="dxa"/>
            <w:tcBorders>
              <w:top w:val="single" w:sz="12" w:space="0" w:color="auto"/>
              <w:left w:val="nil"/>
              <w:right w:val="nil"/>
            </w:tcBorders>
            <w:noWrap/>
            <w:vAlign w:val="center"/>
            <w:hideMark/>
          </w:tcPr>
          <w:p w:rsidR="00481BB6" w:rsidRPr="00F924C8" w:rsidRDefault="00481BB6" w:rsidP="00143154">
            <w:pPr>
              <w:jc w:val="center"/>
              <w:rPr>
                <w:rFonts w:ascii="Arial" w:hAnsi="Arial" w:cs="Arial"/>
                <w:b/>
                <w:sz w:val="18"/>
                <w:szCs w:val="18"/>
              </w:rPr>
            </w:pPr>
            <w:r w:rsidRPr="00F924C8">
              <w:rPr>
                <w:rFonts w:ascii="Arial" w:hAnsi="Arial" w:cs="Arial"/>
                <w:b/>
                <w:sz w:val="18"/>
                <w:szCs w:val="18"/>
              </w:rPr>
              <w:t>%</w:t>
            </w:r>
            <w:r w:rsidRPr="00F924C8">
              <w:rPr>
                <w:rFonts w:ascii="Arial" w:hAnsi="Arial" w:cs="Arial"/>
                <w:b/>
                <w:sz w:val="18"/>
                <w:szCs w:val="18"/>
                <w:vertAlign w:val="superscript"/>
              </w:rPr>
              <w:t>2</w:t>
            </w:r>
          </w:p>
        </w:tc>
      </w:tr>
      <w:tr w:rsidR="00481BB6" w:rsidRPr="00951411" w:rsidTr="00761F9D">
        <w:trPr>
          <w:trHeight w:val="255"/>
        </w:trPr>
        <w:tc>
          <w:tcPr>
            <w:tcW w:w="1296" w:type="dxa"/>
            <w:tcBorders>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2000</w:t>
            </w:r>
          </w:p>
        </w:tc>
        <w:tc>
          <w:tcPr>
            <w:tcW w:w="864" w:type="dxa"/>
            <w:tcBorders>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8,139</w:t>
            </w:r>
          </w:p>
        </w:tc>
        <w:tc>
          <w:tcPr>
            <w:tcW w:w="864" w:type="dxa"/>
            <w:gridSpan w:val="2"/>
            <w:tcBorders>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11.9</w:t>
            </w:r>
          </w:p>
        </w:tc>
        <w:tc>
          <w:tcPr>
            <w:tcW w:w="1152" w:type="dxa"/>
            <w:tcBorders>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11.0</w:t>
            </w:r>
            <w:r>
              <w:rPr>
                <w:rFonts w:ascii="Arial" w:hAnsi="Arial" w:cs="Arial"/>
                <w:sz w:val="18"/>
                <w:szCs w:val="18"/>
              </w:rPr>
              <w:t xml:space="preserve"> </w:t>
            </w:r>
            <w:r w:rsidRPr="00F924C8">
              <w:rPr>
                <w:rFonts w:ascii="Arial" w:hAnsi="Arial" w:cs="Arial"/>
                <w:sz w:val="18"/>
                <w:szCs w:val="18"/>
              </w:rPr>
              <w:t>- 12.8</w:t>
            </w:r>
          </w:p>
        </w:tc>
        <w:tc>
          <w:tcPr>
            <w:tcW w:w="1440" w:type="dxa"/>
            <w:tcBorders>
              <w:left w:val="nil"/>
              <w:bottom w:val="nil"/>
            </w:tcBorders>
            <w:noWrap/>
            <w:vAlign w:val="center"/>
            <w:hideMark/>
          </w:tcPr>
          <w:p w:rsidR="00481BB6" w:rsidRPr="00F924C8" w:rsidRDefault="00481BB6" w:rsidP="00D22C49">
            <w:pPr>
              <w:jc w:val="center"/>
              <w:rPr>
                <w:rFonts w:ascii="Arial" w:hAnsi="Arial" w:cs="Arial"/>
                <w:sz w:val="18"/>
                <w:szCs w:val="18"/>
              </w:rPr>
            </w:pPr>
            <w:r w:rsidRPr="00F924C8">
              <w:rPr>
                <w:rFonts w:ascii="Arial" w:hAnsi="Arial" w:cs="Arial"/>
                <w:sz w:val="18"/>
                <w:szCs w:val="18"/>
              </w:rPr>
              <w:t>566,</w:t>
            </w:r>
            <w:r w:rsidR="00D22C49">
              <w:rPr>
                <w:rFonts w:ascii="Arial" w:hAnsi="Arial" w:cs="Arial"/>
                <w:sz w:val="18"/>
                <w:szCs w:val="18"/>
              </w:rPr>
              <w:t>500</w:t>
            </w:r>
          </w:p>
        </w:tc>
        <w:tc>
          <w:tcPr>
            <w:tcW w:w="1440" w:type="dxa"/>
            <w:tcBorders>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10.4</w:t>
            </w:r>
          </w:p>
        </w:tc>
        <w:tc>
          <w:tcPr>
            <w:tcW w:w="864" w:type="dxa"/>
            <w:tcBorders>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8,122</w:t>
            </w:r>
          </w:p>
        </w:tc>
        <w:tc>
          <w:tcPr>
            <w:tcW w:w="738" w:type="dxa"/>
            <w:tcBorders>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8.5</w:t>
            </w:r>
          </w:p>
        </w:tc>
        <w:tc>
          <w:tcPr>
            <w:tcW w:w="1278" w:type="dxa"/>
            <w:gridSpan w:val="2"/>
            <w:tcBorders>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7.8</w:t>
            </w:r>
            <w:r>
              <w:rPr>
                <w:rFonts w:ascii="Arial" w:hAnsi="Arial" w:cs="Arial"/>
                <w:sz w:val="18"/>
                <w:szCs w:val="18"/>
              </w:rPr>
              <w:t xml:space="preserve"> </w:t>
            </w:r>
            <w:r w:rsidRPr="00F924C8">
              <w:rPr>
                <w:rFonts w:ascii="Arial" w:hAnsi="Arial" w:cs="Arial"/>
                <w:sz w:val="18"/>
                <w:szCs w:val="18"/>
              </w:rPr>
              <w:t xml:space="preserve">- </w:t>
            </w:r>
            <w:r>
              <w:rPr>
                <w:rFonts w:ascii="Arial" w:hAnsi="Arial" w:cs="Arial"/>
                <w:sz w:val="18"/>
                <w:szCs w:val="18"/>
              </w:rPr>
              <w:t xml:space="preserve">  </w:t>
            </w:r>
            <w:r w:rsidRPr="00F924C8">
              <w:rPr>
                <w:rFonts w:ascii="Arial" w:hAnsi="Arial" w:cs="Arial"/>
                <w:sz w:val="18"/>
                <w:szCs w:val="18"/>
              </w:rPr>
              <w:t>9.2</w:t>
            </w:r>
          </w:p>
        </w:tc>
        <w:tc>
          <w:tcPr>
            <w:tcW w:w="1440" w:type="dxa"/>
            <w:tcBorders>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403,2</w:t>
            </w:r>
            <w:r w:rsidR="00D22C49">
              <w:rPr>
                <w:rFonts w:ascii="Arial" w:hAnsi="Arial" w:cs="Arial"/>
                <w:sz w:val="18"/>
                <w:szCs w:val="18"/>
              </w:rPr>
              <w:t>00</w:t>
            </w:r>
          </w:p>
        </w:tc>
        <w:tc>
          <w:tcPr>
            <w:tcW w:w="1440" w:type="dxa"/>
            <w:tcBorders>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7.2</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2001</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8,614</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13.1</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12.2</w:t>
            </w:r>
            <w:r>
              <w:rPr>
                <w:rFonts w:ascii="Arial" w:hAnsi="Arial" w:cs="Arial"/>
                <w:sz w:val="18"/>
                <w:szCs w:val="18"/>
              </w:rPr>
              <w:t xml:space="preserve"> </w:t>
            </w:r>
            <w:r w:rsidRPr="00F924C8">
              <w:rPr>
                <w:rFonts w:ascii="Arial" w:hAnsi="Arial" w:cs="Arial"/>
                <w:sz w:val="18"/>
                <w:szCs w:val="18"/>
              </w:rPr>
              <w:t>- 13.9</w:t>
            </w:r>
          </w:p>
        </w:tc>
        <w:tc>
          <w:tcPr>
            <w:tcW w:w="1440" w:type="dxa"/>
            <w:tcBorders>
              <w:top w:val="nil"/>
              <w:left w:val="nil"/>
              <w:bottom w:val="nil"/>
            </w:tcBorders>
            <w:noWrap/>
            <w:vAlign w:val="center"/>
            <w:hideMark/>
          </w:tcPr>
          <w:p w:rsidR="00481BB6" w:rsidRPr="00F924C8" w:rsidRDefault="00481BB6" w:rsidP="00D22C49">
            <w:pPr>
              <w:jc w:val="center"/>
              <w:rPr>
                <w:rFonts w:ascii="Arial" w:hAnsi="Arial" w:cs="Arial"/>
                <w:sz w:val="18"/>
                <w:szCs w:val="18"/>
              </w:rPr>
            </w:pPr>
            <w:r w:rsidRPr="00F924C8">
              <w:rPr>
                <w:rFonts w:ascii="Arial" w:hAnsi="Arial" w:cs="Arial"/>
                <w:sz w:val="18"/>
                <w:szCs w:val="18"/>
              </w:rPr>
              <w:t>639,1</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11</w:t>
            </w:r>
            <w:r>
              <w:rPr>
                <w:rFonts w:ascii="Arial" w:hAnsi="Arial" w:cs="Arial"/>
                <w:sz w:val="18"/>
                <w:szCs w:val="18"/>
              </w:rPr>
              <w:t>.0</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8,589</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9.5</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8.7</w:t>
            </w:r>
            <w:r>
              <w:rPr>
                <w:rFonts w:ascii="Arial" w:hAnsi="Arial" w:cs="Arial"/>
                <w:sz w:val="18"/>
                <w:szCs w:val="18"/>
              </w:rPr>
              <w:t xml:space="preserve"> </w:t>
            </w:r>
            <w:r w:rsidRPr="00F924C8">
              <w:rPr>
                <w:rFonts w:ascii="Arial" w:hAnsi="Arial" w:cs="Arial"/>
                <w:sz w:val="18"/>
                <w:szCs w:val="18"/>
              </w:rPr>
              <w:t>- 10.3</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462,3</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7.2</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2002</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7,417</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12.9</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11.9</w:t>
            </w:r>
            <w:r>
              <w:rPr>
                <w:rFonts w:ascii="Arial" w:hAnsi="Arial" w:cs="Arial"/>
                <w:sz w:val="18"/>
                <w:szCs w:val="18"/>
              </w:rPr>
              <w:t xml:space="preserve"> </w:t>
            </w:r>
            <w:r w:rsidRPr="00F924C8">
              <w:rPr>
                <w:rFonts w:ascii="Arial" w:hAnsi="Arial" w:cs="Arial"/>
                <w:sz w:val="18"/>
                <w:szCs w:val="18"/>
              </w:rPr>
              <w:t>- 13.9</w:t>
            </w:r>
          </w:p>
        </w:tc>
        <w:tc>
          <w:tcPr>
            <w:tcW w:w="1440" w:type="dxa"/>
            <w:tcBorders>
              <w:top w:val="nil"/>
              <w:left w:val="nil"/>
              <w:bottom w:val="nil"/>
            </w:tcBorders>
            <w:noWrap/>
            <w:vAlign w:val="center"/>
            <w:hideMark/>
          </w:tcPr>
          <w:p w:rsidR="00481BB6" w:rsidRPr="00F924C8" w:rsidRDefault="00481BB6" w:rsidP="00D22C49">
            <w:pPr>
              <w:jc w:val="center"/>
              <w:rPr>
                <w:rFonts w:ascii="Arial" w:hAnsi="Arial" w:cs="Arial"/>
                <w:sz w:val="18"/>
                <w:szCs w:val="18"/>
              </w:rPr>
            </w:pPr>
            <w:r w:rsidRPr="00F924C8">
              <w:rPr>
                <w:rFonts w:ascii="Arial" w:hAnsi="Arial" w:cs="Arial"/>
                <w:sz w:val="18"/>
                <w:szCs w:val="18"/>
              </w:rPr>
              <w:t>629,2</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11.8</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7,398</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8.9</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8.1</w:t>
            </w:r>
            <w:r>
              <w:rPr>
                <w:rFonts w:ascii="Arial" w:hAnsi="Arial" w:cs="Arial"/>
                <w:sz w:val="18"/>
                <w:szCs w:val="18"/>
              </w:rPr>
              <w:t xml:space="preserve"> </w:t>
            </w:r>
            <w:r w:rsidRPr="00F924C8">
              <w:rPr>
                <w:rFonts w:ascii="Arial" w:hAnsi="Arial" w:cs="Arial"/>
                <w:sz w:val="18"/>
                <w:szCs w:val="18"/>
              </w:rPr>
              <w:t>-</w:t>
            </w:r>
            <w:r>
              <w:rPr>
                <w:rFonts w:ascii="Arial" w:hAnsi="Arial" w:cs="Arial"/>
                <w:sz w:val="18"/>
                <w:szCs w:val="18"/>
              </w:rPr>
              <w:t xml:space="preserve">  </w:t>
            </w:r>
            <w:r w:rsidRPr="00F924C8">
              <w:rPr>
                <w:rFonts w:ascii="Arial" w:hAnsi="Arial" w:cs="Arial"/>
                <w:sz w:val="18"/>
                <w:szCs w:val="18"/>
              </w:rPr>
              <w:t xml:space="preserve"> 9.8</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433,9</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7.5</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2003</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7,569</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14.4</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13.3</w:t>
            </w:r>
            <w:r>
              <w:rPr>
                <w:rFonts w:ascii="Arial" w:hAnsi="Arial" w:cs="Arial"/>
                <w:sz w:val="18"/>
                <w:szCs w:val="18"/>
              </w:rPr>
              <w:t xml:space="preserve"> </w:t>
            </w:r>
            <w:r w:rsidRPr="00F924C8">
              <w:rPr>
                <w:rFonts w:ascii="Arial" w:hAnsi="Arial" w:cs="Arial"/>
                <w:sz w:val="18"/>
                <w:szCs w:val="18"/>
              </w:rPr>
              <w:t>- 15.4</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710,3</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11.9</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7,548</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9.9</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9.0</w:t>
            </w:r>
            <w:r>
              <w:rPr>
                <w:rFonts w:ascii="Arial" w:hAnsi="Arial" w:cs="Arial"/>
                <w:sz w:val="18"/>
                <w:szCs w:val="18"/>
              </w:rPr>
              <w:t xml:space="preserve"> </w:t>
            </w:r>
            <w:r w:rsidRPr="00F924C8">
              <w:rPr>
                <w:rFonts w:ascii="Arial" w:hAnsi="Arial" w:cs="Arial"/>
                <w:sz w:val="18"/>
                <w:szCs w:val="18"/>
              </w:rPr>
              <w:t>- 10.8</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488,4</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7.7</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2004</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8,182</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14.9</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13.9</w:t>
            </w:r>
            <w:r>
              <w:rPr>
                <w:rFonts w:ascii="Arial" w:hAnsi="Arial" w:cs="Arial"/>
                <w:sz w:val="18"/>
                <w:szCs w:val="18"/>
              </w:rPr>
              <w:t xml:space="preserve"> </w:t>
            </w:r>
            <w:r w:rsidRPr="00F924C8">
              <w:rPr>
                <w:rFonts w:ascii="Arial" w:hAnsi="Arial" w:cs="Arial"/>
                <w:sz w:val="18"/>
                <w:szCs w:val="18"/>
              </w:rPr>
              <w:t>- 15.9</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743,2</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13.3</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8,148</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9.7</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8.8</w:t>
            </w:r>
            <w:r>
              <w:rPr>
                <w:rFonts w:ascii="Arial" w:hAnsi="Arial" w:cs="Arial"/>
                <w:sz w:val="18"/>
                <w:szCs w:val="18"/>
              </w:rPr>
              <w:t xml:space="preserve"> </w:t>
            </w:r>
            <w:r w:rsidRPr="00F924C8">
              <w:rPr>
                <w:rFonts w:ascii="Arial" w:hAnsi="Arial" w:cs="Arial"/>
                <w:sz w:val="18"/>
                <w:szCs w:val="18"/>
              </w:rPr>
              <w:t>- 10.5</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479,0</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8.1</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2005</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8,889</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14.2</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13.1</w:t>
            </w:r>
            <w:r>
              <w:rPr>
                <w:rFonts w:ascii="Arial" w:hAnsi="Arial" w:cs="Arial"/>
                <w:sz w:val="18"/>
                <w:szCs w:val="18"/>
              </w:rPr>
              <w:t xml:space="preserve"> </w:t>
            </w:r>
            <w:r w:rsidRPr="00F924C8">
              <w:rPr>
                <w:rFonts w:ascii="Arial" w:hAnsi="Arial" w:cs="Arial"/>
                <w:sz w:val="18"/>
                <w:szCs w:val="18"/>
              </w:rPr>
              <w:t>- 15.2</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703,0</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12.5</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8,851</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9.6</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8.8</w:t>
            </w:r>
            <w:r>
              <w:rPr>
                <w:rFonts w:ascii="Arial" w:hAnsi="Arial" w:cs="Arial"/>
                <w:sz w:val="18"/>
                <w:szCs w:val="18"/>
              </w:rPr>
              <w:t xml:space="preserve"> </w:t>
            </w:r>
            <w:r w:rsidRPr="00F924C8">
              <w:rPr>
                <w:rFonts w:ascii="Arial" w:hAnsi="Arial" w:cs="Arial"/>
                <w:sz w:val="18"/>
                <w:szCs w:val="18"/>
              </w:rPr>
              <w:t>- 10.5</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476,8</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7.9</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2006</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12,692</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14.5</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13.5</w:t>
            </w:r>
            <w:r>
              <w:rPr>
                <w:rFonts w:ascii="Arial" w:hAnsi="Arial" w:cs="Arial"/>
                <w:sz w:val="18"/>
                <w:szCs w:val="18"/>
              </w:rPr>
              <w:t xml:space="preserve"> </w:t>
            </w:r>
            <w:r w:rsidRPr="00F924C8">
              <w:rPr>
                <w:rFonts w:ascii="Arial" w:hAnsi="Arial" w:cs="Arial"/>
                <w:sz w:val="18"/>
                <w:szCs w:val="18"/>
              </w:rPr>
              <w:t>- 15.5</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720,5</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12.8</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12,643</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9.9</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9.0</w:t>
            </w:r>
            <w:r>
              <w:rPr>
                <w:rFonts w:ascii="Arial" w:hAnsi="Arial" w:cs="Arial"/>
                <w:sz w:val="18"/>
                <w:szCs w:val="18"/>
              </w:rPr>
              <w:t xml:space="preserve"> </w:t>
            </w:r>
            <w:r w:rsidRPr="00F924C8">
              <w:rPr>
                <w:rFonts w:ascii="Arial" w:hAnsi="Arial" w:cs="Arial"/>
                <w:sz w:val="18"/>
                <w:szCs w:val="18"/>
              </w:rPr>
              <w:t>- 10.7</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487,8</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8.2</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2007</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21,449</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15.4</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14.6</w:t>
            </w:r>
            <w:r>
              <w:rPr>
                <w:rFonts w:ascii="Arial" w:hAnsi="Arial" w:cs="Arial"/>
                <w:sz w:val="18"/>
                <w:szCs w:val="18"/>
              </w:rPr>
              <w:t xml:space="preserve"> </w:t>
            </w:r>
            <w:r w:rsidRPr="00F924C8">
              <w:rPr>
                <w:rFonts w:ascii="Arial" w:hAnsi="Arial" w:cs="Arial"/>
                <w:sz w:val="18"/>
                <w:szCs w:val="18"/>
              </w:rPr>
              <w:t>- 16.2</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759,4</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12.9</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21,355</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9.9</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9.2</w:t>
            </w:r>
            <w:r>
              <w:rPr>
                <w:rFonts w:ascii="Arial" w:hAnsi="Arial" w:cs="Arial"/>
                <w:sz w:val="18"/>
                <w:szCs w:val="18"/>
              </w:rPr>
              <w:t xml:space="preserve"> </w:t>
            </w:r>
            <w:r w:rsidRPr="00F924C8">
              <w:rPr>
                <w:rFonts w:ascii="Arial" w:hAnsi="Arial" w:cs="Arial"/>
                <w:sz w:val="18"/>
                <w:szCs w:val="18"/>
              </w:rPr>
              <w:t>- 10.5</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484,1</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8.2</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2008</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20,520</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14.8</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14.0</w:t>
            </w:r>
            <w:r>
              <w:rPr>
                <w:rFonts w:ascii="Arial" w:hAnsi="Arial" w:cs="Arial"/>
                <w:sz w:val="18"/>
                <w:szCs w:val="18"/>
              </w:rPr>
              <w:t xml:space="preserve"> </w:t>
            </w:r>
            <w:r w:rsidRPr="00F924C8">
              <w:rPr>
                <w:rFonts w:ascii="Arial" w:hAnsi="Arial" w:cs="Arial"/>
                <w:sz w:val="18"/>
                <w:szCs w:val="18"/>
              </w:rPr>
              <w:t>- 15.6</w:t>
            </w:r>
          </w:p>
        </w:tc>
        <w:tc>
          <w:tcPr>
            <w:tcW w:w="1440" w:type="dxa"/>
            <w:tcBorders>
              <w:top w:val="nil"/>
              <w:left w:val="nil"/>
              <w:bottom w:val="nil"/>
            </w:tcBorders>
            <w:noWrap/>
            <w:vAlign w:val="center"/>
            <w:hideMark/>
          </w:tcPr>
          <w:p w:rsidR="00481BB6" w:rsidRPr="00F924C8" w:rsidRDefault="00481BB6" w:rsidP="00D22C49">
            <w:pPr>
              <w:jc w:val="center"/>
              <w:rPr>
                <w:rFonts w:ascii="Arial" w:hAnsi="Arial" w:cs="Arial"/>
                <w:sz w:val="18"/>
                <w:szCs w:val="18"/>
              </w:rPr>
            </w:pPr>
            <w:r w:rsidRPr="00F924C8">
              <w:rPr>
                <w:rFonts w:ascii="Arial" w:hAnsi="Arial" w:cs="Arial"/>
                <w:sz w:val="18"/>
                <w:szCs w:val="18"/>
              </w:rPr>
              <w:t>738,0</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13.3</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20,451</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9.6</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8.9</w:t>
            </w:r>
            <w:r>
              <w:rPr>
                <w:rFonts w:ascii="Arial" w:hAnsi="Arial" w:cs="Arial"/>
                <w:sz w:val="18"/>
                <w:szCs w:val="18"/>
              </w:rPr>
              <w:t xml:space="preserve"> </w:t>
            </w:r>
            <w:r w:rsidRPr="00F924C8">
              <w:rPr>
                <w:rFonts w:ascii="Arial" w:hAnsi="Arial" w:cs="Arial"/>
                <w:sz w:val="18"/>
                <w:szCs w:val="18"/>
              </w:rPr>
              <w:t>- 10.3</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477,5</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8.5</w:t>
            </w:r>
          </w:p>
        </w:tc>
      </w:tr>
      <w:tr w:rsidR="00481BB6" w:rsidRPr="00951411" w:rsidTr="00761F9D">
        <w:trPr>
          <w:trHeight w:val="255"/>
        </w:trPr>
        <w:tc>
          <w:tcPr>
            <w:tcW w:w="1296" w:type="dxa"/>
            <w:tcBorders>
              <w:top w:val="nil"/>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2009</w:t>
            </w:r>
          </w:p>
        </w:tc>
        <w:tc>
          <w:tcPr>
            <w:tcW w:w="864"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16,679</w:t>
            </w:r>
          </w:p>
        </w:tc>
        <w:tc>
          <w:tcPr>
            <w:tcW w:w="864" w:type="dxa"/>
            <w:gridSpan w:val="2"/>
            <w:tcBorders>
              <w:top w:val="nil"/>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15.8</w:t>
            </w:r>
          </w:p>
        </w:tc>
        <w:tc>
          <w:tcPr>
            <w:tcW w:w="1152" w:type="dxa"/>
            <w:tcBorders>
              <w:top w:val="nil"/>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14.7</w:t>
            </w:r>
            <w:r>
              <w:rPr>
                <w:rFonts w:ascii="Arial" w:hAnsi="Arial" w:cs="Arial"/>
                <w:sz w:val="18"/>
                <w:szCs w:val="18"/>
              </w:rPr>
              <w:t xml:space="preserve"> </w:t>
            </w:r>
            <w:r w:rsidRPr="00F924C8">
              <w:rPr>
                <w:rFonts w:ascii="Arial" w:hAnsi="Arial" w:cs="Arial"/>
                <w:sz w:val="18"/>
                <w:szCs w:val="18"/>
              </w:rPr>
              <w:t>- 16.8</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792,5</w:t>
            </w:r>
            <w:r w:rsidR="00D22C49">
              <w:rPr>
                <w:rFonts w:ascii="Arial" w:hAnsi="Arial" w:cs="Arial"/>
                <w:sz w:val="18"/>
                <w:szCs w:val="18"/>
              </w:rPr>
              <w:t>00</w:t>
            </w:r>
          </w:p>
        </w:tc>
        <w:tc>
          <w:tcPr>
            <w:tcW w:w="1440" w:type="dxa"/>
            <w:tcBorders>
              <w:top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13.4</w:t>
            </w:r>
          </w:p>
        </w:tc>
        <w:tc>
          <w:tcPr>
            <w:tcW w:w="864"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16,598</w:t>
            </w:r>
          </w:p>
        </w:tc>
        <w:tc>
          <w:tcPr>
            <w:tcW w:w="738" w:type="dxa"/>
            <w:tcBorders>
              <w:top w:val="nil"/>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10.8</w:t>
            </w:r>
          </w:p>
        </w:tc>
        <w:tc>
          <w:tcPr>
            <w:tcW w:w="1278" w:type="dxa"/>
            <w:gridSpan w:val="2"/>
            <w:tcBorders>
              <w:top w:val="nil"/>
              <w:left w:val="nil"/>
              <w:bottom w:val="nil"/>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9.9</w:t>
            </w:r>
            <w:r>
              <w:rPr>
                <w:rFonts w:ascii="Arial" w:hAnsi="Arial" w:cs="Arial"/>
                <w:sz w:val="18"/>
                <w:szCs w:val="18"/>
              </w:rPr>
              <w:t xml:space="preserve"> </w:t>
            </w:r>
            <w:r w:rsidRPr="00F924C8">
              <w:rPr>
                <w:rFonts w:ascii="Arial" w:hAnsi="Arial" w:cs="Arial"/>
                <w:sz w:val="18"/>
                <w:szCs w:val="18"/>
              </w:rPr>
              <w:t>- 11.7</w:t>
            </w:r>
          </w:p>
        </w:tc>
        <w:tc>
          <w:tcPr>
            <w:tcW w:w="1440" w:type="dxa"/>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540,2</w:t>
            </w:r>
            <w:r w:rsidR="00D22C49">
              <w:rPr>
                <w:rFonts w:ascii="Arial" w:hAnsi="Arial" w:cs="Arial"/>
                <w:sz w:val="18"/>
                <w:szCs w:val="18"/>
              </w:rPr>
              <w:t>00</w:t>
            </w:r>
          </w:p>
        </w:tc>
        <w:tc>
          <w:tcPr>
            <w:tcW w:w="1440" w:type="dxa"/>
            <w:tcBorders>
              <w:top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8.4</w:t>
            </w:r>
          </w:p>
        </w:tc>
      </w:tr>
      <w:tr w:rsidR="00481BB6" w:rsidRPr="00951411" w:rsidTr="00761F9D">
        <w:trPr>
          <w:trHeight w:val="255"/>
        </w:trPr>
        <w:tc>
          <w:tcPr>
            <w:tcW w:w="1296" w:type="dxa"/>
            <w:tcBorders>
              <w:top w:val="nil"/>
              <w:left w:val="nil"/>
              <w:bottom w:val="dashed" w:sz="12" w:space="0" w:color="auto"/>
              <w:right w:val="nil"/>
            </w:tcBorders>
            <w:noWrap/>
            <w:vAlign w:val="center"/>
            <w:hideMark/>
          </w:tcPr>
          <w:p w:rsidR="00481BB6" w:rsidRPr="00F924C8" w:rsidRDefault="00761F9D" w:rsidP="00143154">
            <w:pPr>
              <w:jc w:val="center"/>
              <w:rPr>
                <w:rFonts w:ascii="Arial" w:hAnsi="Arial" w:cs="Arial"/>
                <w:sz w:val="18"/>
                <w:szCs w:val="18"/>
              </w:rPr>
            </w:pPr>
            <w:r w:rsidRPr="00761F9D">
              <w:rPr>
                <w:rFonts w:ascii="Arial" w:hAnsi="Arial" w:cs="Arial"/>
                <w:noProof/>
                <w:color w:val="000000"/>
                <w:sz w:val="16"/>
                <w:szCs w:val="16"/>
              </w:rPr>
              <mc:AlternateContent>
                <mc:Choice Requires="wps">
                  <w:drawing>
                    <wp:anchor distT="0" distB="0" distL="114300" distR="114300" simplePos="0" relativeHeight="251669504" behindDoc="0" locked="0" layoutInCell="1" allowOverlap="1" wp14:anchorId="529E7F00" wp14:editId="257B09F4">
                      <wp:simplePos x="0" y="0"/>
                      <wp:positionH relativeFrom="column">
                        <wp:posOffset>-131445</wp:posOffset>
                      </wp:positionH>
                      <wp:positionV relativeFrom="paragraph">
                        <wp:posOffset>29845</wp:posOffset>
                      </wp:positionV>
                      <wp:extent cx="219075" cy="14039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403985"/>
                              </a:xfrm>
                              <a:prstGeom prst="rect">
                                <a:avLst/>
                              </a:prstGeom>
                              <a:solidFill>
                                <a:srgbClr val="FFFFFF"/>
                              </a:solidFill>
                              <a:ln w="9525">
                                <a:noFill/>
                                <a:miter lim="800000"/>
                                <a:headEnd/>
                                <a:tailEnd/>
                              </a:ln>
                            </wps:spPr>
                            <wps:txbx>
                              <w:txbxContent>
                                <w:p w:rsidR="00E44766" w:rsidRPr="0067139A" w:rsidRDefault="00E44766">
                                  <w:pPr>
                                    <w:rPr>
                                      <w:vertAlign w:val="subscript"/>
                                    </w:rPr>
                                  </w:pPr>
                                  <w:r w:rsidRPr="0067139A">
                                    <w:rPr>
                                      <w:vertAlign w:val="subscrip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0.35pt;margin-top:2.35pt;width:17.25pt;height:11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" stroked="f">
                      <v:textbox style="mso-fit-shape-to-text:t">
                        <w:txbxContent>
                          <w:p w:rsidR="00E44766" w:rsidRPr="0067139A" w:rsidRDefault="00E44766">
                            <w:pPr>
                              <w:rPr>
                                <w:vertAlign w:val="subscript"/>
                              </w:rPr>
                            </w:pPr>
                            <w:r w:rsidRPr="0067139A">
                              <w:rPr>
                                <w:vertAlign w:val="subscript"/>
                              </w:rPr>
                              <w:t>*</w:t>
                            </w:r>
                          </w:p>
                        </w:txbxContent>
                      </v:textbox>
                    </v:shape>
                  </w:pict>
                </mc:Fallback>
              </mc:AlternateContent>
            </w:r>
            <w:r w:rsidR="00481BB6" w:rsidRPr="00F924C8">
              <w:rPr>
                <w:rFonts w:ascii="Arial" w:hAnsi="Arial" w:cs="Arial"/>
                <w:sz w:val="18"/>
                <w:szCs w:val="18"/>
              </w:rPr>
              <w:t>2010</w:t>
            </w:r>
          </w:p>
        </w:tc>
        <w:tc>
          <w:tcPr>
            <w:tcW w:w="864" w:type="dxa"/>
            <w:tcBorders>
              <w:top w:val="nil"/>
              <w:left w:val="nil"/>
              <w:bottom w:val="dashed" w:sz="12" w:space="0" w:color="auto"/>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16,271</w:t>
            </w:r>
          </w:p>
        </w:tc>
        <w:tc>
          <w:tcPr>
            <w:tcW w:w="864" w:type="dxa"/>
            <w:gridSpan w:val="2"/>
            <w:tcBorders>
              <w:top w:val="nil"/>
              <w:left w:val="nil"/>
              <w:bottom w:val="dashed" w:sz="12" w:space="0" w:color="auto"/>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15.3</w:t>
            </w:r>
          </w:p>
        </w:tc>
        <w:tc>
          <w:tcPr>
            <w:tcW w:w="1152" w:type="dxa"/>
            <w:tcBorders>
              <w:top w:val="nil"/>
              <w:left w:val="nil"/>
              <w:bottom w:val="dashed" w:sz="12" w:space="0" w:color="auto"/>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14.4</w:t>
            </w:r>
            <w:r>
              <w:rPr>
                <w:rFonts w:ascii="Arial" w:hAnsi="Arial" w:cs="Arial"/>
                <w:sz w:val="18"/>
                <w:szCs w:val="18"/>
              </w:rPr>
              <w:t xml:space="preserve"> </w:t>
            </w:r>
            <w:r w:rsidRPr="00F924C8">
              <w:rPr>
                <w:rFonts w:ascii="Arial" w:hAnsi="Arial" w:cs="Arial"/>
                <w:sz w:val="18"/>
                <w:szCs w:val="18"/>
              </w:rPr>
              <w:t>- 16.3</w:t>
            </w:r>
          </w:p>
        </w:tc>
        <w:tc>
          <w:tcPr>
            <w:tcW w:w="1440" w:type="dxa"/>
            <w:tcBorders>
              <w:top w:val="nil"/>
              <w:left w:val="nil"/>
              <w:bottom w:val="dashed" w:sz="12" w:space="0" w:color="auto"/>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781,2</w:t>
            </w:r>
            <w:r w:rsidR="00D22C49">
              <w:rPr>
                <w:rFonts w:ascii="Arial" w:hAnsi="Arial" w:cs="Arial"/>
                <w:sz w:val="18"/>
                <w:szCs w:val="18"/>
              </w:rPr>
              <w:t>00</w:t>
            </w:r>
          </w:p>
        </w:tc>
        <w:tc>
          <w:tcPr>
            <w:tcW w:w="1440" w:type="dxa"/>
            <w:tcBorders>
              <w:top w:val="nil"/>
              <w:bottom w:val="dashed" w:sz="12" w:space="0" w:color="auto"/>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13.5</w:t>
            </w:r>
          </w:p>
        </w:tc>
        <w:tc>
          <w:tcPr>
            <w:tcW w:w="864" w:type="dxa"/>
            <w:tcBorders>
              <w:top w:val="nil"/>
              <w:bottom w:val="dashed" w:sz="12" w:space="0" w:color="auto"/>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16,215</w:t>
            </w:r>
          </w:p>
        </w:tc>
        <w:tc>
          <w:tcPr>
            <w:tcW w:w="738" w:type="dxa"/>
            <w:tcBorders>
              <w:top w:val="nil"/>
              <w:left w:val="nil"/>
              <w:bottom w:val="dashed" w:sz="12" w:space="0" w:color="auto"/>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10.4</w:t>
            </w:r>
          </w:p>
        </w:tc>
        <w:tc>
          <w:tcPr>
            <w:tcW w:w="1278" w:type="dxa"/>
            <w:gridSpan w:val="2"/>
            <w:tcBorders>
              <w:top w:val="nil"/>
              <w:left w:val="nil"/>
              <w:bottom w:val="dashed" w:sz="12" w:space="0" w:color="auto"/>
              <w:right w:val="nil"/>
            </w:tcBorders>
            <w:noWrap/>
            <w:vAlign w:val="center"/>
            <w:hideMark/>
          </w:tcPr>
          <w:p w:rsidR="00481BB6" w:rsidRPr="00F924C8" w:rsidRDefault="00481BB6" w:rsidP="00143154">
            <w:pPr>
              <w:jc w:val="both"/>
              <w:rPr>
                <w:rFonts w:ascii="Arial" w:hAnsi="Arial" w:cs="Arial"/>
                <w:sz w:val="18"/>
                <w:szCs w:val="18"/>
              </w:rPr>
            </w:pPr>
            <w:r>
              <w:rPr>
                <w:rFonts w:ascii="Arial" w:hAnsi="Arial" w:cs="Arial"/>
                <w:sz w:val="18"/>
                <w:szCs w:val="18"/>
              </w:rPr>
              <w:t xml:space="preserve">  </w:t>
            </w:r>
            <w:r w:rsidRPr="00F924C8">
              <w:rPr>
                <w:rFonts w:ascii="Arial" w:hAnsi="Arial" w:cs="Arial"/>
                <w:sz w:val="18"/>
                <w:szCs w:val="18"/>
              </w:rPr>
              <w:t>9.6</w:t>
            </w:r>
            <w:r>
              <w:rPr>
                <w:rFonts w:ascii="Arial" w:hAnsi="Arial" w:cs="Arial"/>
                <w:sz w:val="18"/>
                <w:szCs w:val="18"/>
              </w:rPr>
              <w:t xml:space="preserve"> </w:t>
            </w:r>
            <w:r w:rsidRPr="00F924C8">
              <w:rPr>
                <w:rFonts w:ascii="Arial" w:hAnsi="Arial" w:cs="Arial"/>
                <w:sz w:val="18"/>
                <w:szCs w:val="18"/>
              </w:rPr>
              <w:t>- 11.1</w:t>
            </w:r>
          </w:p>
        </w:tc>
        <w:tc>
          <w:tcPr>
            <w:tcW w:w="1440" w:type="dxa"/>
            <w:tcBorders>
              <w:top w:val="nil"/>
              <w:left w:val="nil"/>
              <w:bottom w:val="dashed" w:sz="12" w:space="0" w:color="auto"/>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525,7</w:t>
            </w:r>
            <w:r w:rsidR="00D22C49">
              <w:rPr>
                <w:rFonts w:ascii="Arial" w:hAnsi="Arial" w:cs="Arial"/>
                <w:sz w:val="18"/>
                <w:szCs w:val="18"/>
              </w:rPr>
              <w:t>00</w:t>
            </w:r>
          </w:p>
        </w:tc>
        <w:tc>
          <w:tcPr>
            <w:tcW w:w="1440" w:type="dxa"/>
            <w:tcBorders>
              <w:top w:val="nil"/>
              <w:bottom w:val="dashed" w:sz="12" w:space="0" w:color="auto"/>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8.6</w:t>
            </w:r>
          </w:p>
        </w:tc>
      </w:tr>
      <w:tr w:rsidR="00481BB6" w:rsidRPr="00951411" w:rsidTr="00761F9D">
        <w:trPr>
          <w:trHeight w:val="255"/>
        </w:trPr>
        <w:tc>
          <w:tcPr>
            <w:tcW w:w="1296" w:type="dxa"/>
            <w:tcBorders>
              <w:top w:val="dashed" w:sz="12" w:space="0" w:color="auto"/>
              <w:left w:val="nil"/>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2011</w:t>
            </w:r>
          </w:p>
        </w:tc>
        <w:tc>
          <w:tcPr>
            <w:tcW w:w="864" w:type="dxa"/>
            <w:tcBorders>
              <w:top w:val="dashed" w:sz="12" w:space="0" w:color="auto"/>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22,262</w:t>
            </w:r>
          </w:p>
        </w:tc>
        <w:tc>
          <w:tcPr>
            <w:tcW w:w="864" w:type="dxa"/>
            <w:gridSpan w:val="2"/>
            <w:tcBorders>
              <w:top w:val="dashed" w:sz="12" w:space="0" w:color="auto"/>
              <w:left w:val="nil"/>
              <w:bottom w:val="nil"/>
              <w:right w:val="nil"/>
            </w:tcBorders>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15.3</w:t>
            </w:r>
          </w:p>
        </w:tc>
        <w:tc>
          <w:tcPr>
            <w:tcW w:w="1152" w:type="dxa"/>
            <w:tcBorders>
              <w:top w:val="dashed" w:sz="12" w:space="0" w:color="auto"/>
              <w:left w:val="nil"/>
              <w:bottom w:val="nil"/>
              <w:right w:val="nil"/>
            </w:tcBorders>
            <w:noWrap/>
            <w:vAlign w:val="center"/>
            <w:hideMark/>
          </w:tcPr>
          <w:p w:rsidR="00481BB6" w:rsidRPr="00F924C8" w:rsidRDefault="00481BB6" w:rsidP="00143154">
            <w:pPr>
              <w:rPr>
                <w:rFonts w:ascii="Arial" w:hAnsi="Arial" w:cs="Arial"/>
                <w:sz w:val="18"/>
                <w:szCs w:val="18"/>
              </w:rPr>
            </w:pPr>
            <w:r w:rsidRPr="00F924C8">
              <w:rPr>
                <w:rFonts w:ascii="Arial" w:hAnsi="Arial" w:cs="Arial"/>
                <w:sz w:val="18"/>
                <w:szCs w:val="18"/>
              </w:rPr>
              <w:t>14.5</w:t>
            </w:r>
            <w:r>
              <w:rPr>
                <w:rFonts w:ascii="Arial" w:hAnsi="Arial" w:cs="Arial"/>
                <w:sz w:val="18"/>
                <w:szCs w:val="18"/>
              </w:rPr>
              <w:t xml:space="preserve"> </w:t>
            </w:r>
            <w:r w:rsidRPr="00F924C8">
              <w:rPr>
                <w:rFonts w:ascii="Arial" w:hAnsi="Arial" w:cs="Arial"/>
                <w:sz w:val="18"/>
                <w:szCs w:val="18"/>
              </w:rPr>
              <w:t>- 16.2</w:t>
            </w:r>
          </w:p>
        </w:tc>
        <w:tc>
          <w:tcPr>
            <w:tcW w:w="1440" w:type="dxa"/>
            <w:tcBorders>
              <w:top w:val="dashed" w:sz="12" w:space="0" w:color="auto"/>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785,5</w:t>
            </w:r>
            <w:r w:rsidR="00D22C49">
              <w:rPr>
                <w:rFonts w:ascii="Arial" w:hAnsi="Arial" w:cs="Arial"/>
                <w:sz w:val="18"/>
                <w:szCs w:val="18"/>
              </w:rPr>
              <w:t>00</w:t>
            </w:r>
          </w:p>
        </w:tc>
        <w:tc>
          <w:tcPr>
            <w:tcW w:w="1440" w:type="dxa"/>
            <w:tcBorders>
              <w:top w:val="dashed" w:sz="12" w:space="0" w:color="auto"/>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13.4</w:t>
            </w:r>
          </w:p>
        </w:tc>
        <w:tc>
          <w:tcPr>
            <w:tcW w:w="864" w:type="dxa"/>
            <w:tcBorders>
              <w:top w:val="dashed" w:sz="12" w:space="0" w:color="auto"/>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22,192</w:t>
            </w:r>
          </w:p>
        </w:tc>
        <w:tc>
          <w:tcPr>
            <w:tcW w:w="738" w:type="dxa"/>
            <w:tcBorders>
              <w:top w:val="dashed" w:sz="12" w:space="0" w:color="auto"/>
              <w:left w:val="nil"/>
              <w:bottom w:val="nil"/>
              <w:right w:val="nil"/>
            </w:tcBorders>
            <w:noWrap/>
            <w:vAlign w:val="center"/>
            <w:hideMark/>
          </w:tcPr>
          <w:p w:rsidR="00481BB6" w:rsidRPr="00F924C8" w:rsidRDefault="00481BB6" w:rsidP="00143154">
            <w:pPr>
              <w:jc w:val="right"/>
              <w:rPr>
                <w:rFonts w:ascii="Arial" w:hAnsi="Arial" w:cs="Arial"/>
                <w:sz w:val="18"/>
                <w:szCs w:val="18"/>
              </w:rPr>
            </w:pPr>
            <w:r w:rsidRPr="00F924C8">
              <w:rPr>
                <w:rFonts w:ascii="Arial" w:hAnsi="Arial" w:cs="Arial"/>
                <w:sz w:val="18"/>
                <w:szCs w:val="18"/>
              </w:rPr>
              <w:t>10.7</w:t>
            </w:r>
          </w:p>
        </w:tc>
        <w:tc>
          <w:tcPr>
            <w:tcW w:w="1278" w:type="dxa"/>
            <w:gridSpan w:val="2"/>
            <w:tcBorders>
              <w:top w:val="dashed" w:sz="12" w:space="0" w:color="auto"/>
              <w:left w:val="nil"/>
              <w:bottom w:val="nil"/>
              <w:right w:val="nil"/>
            </w:tcBorders>
            <w:noWrap/>
            <w:vAlign w:val="center"/>
            <w:hideMark/>
          </w:tcPr>
          <w:p w:rsidR="00481BB6" w:rsidRPr="00F924C8" w:rsidRDefault="00481BB6" w:rsidP="00143154">
            <w:pPr>
              <w:jc w:val="both"/>
              <w:rPr>
                <w:rFonts w:ascii="Arial" w:hAnsi="Arial" w:cs="Arial"/>
                <w:sz w:val="18"/>
                <w:szCs w:val="18"/>
              </w:rPr>
            </w:pPr>
            <w:r w:rsidRPr="00F924C8">
              <w:rPr>
                <w:rFonts w:ascii="Arial" w:hAnsi="Arial" w:cs="Arial"/>
                <w:sz w:val="18"/>
                <w:szCs w:val="18"/>
              </w:rPr>
              <w:t>10.0</w:t>
            </w:r>
            <w:r>
              <w:rPr>
                <w:rFonts w:ascii="Arial" w:hAnsi="Arial" w:cs="Arial"/>
                <w:sz w:val="18"/>
                <w:szCs w:val="18"/>
              </w:rPr>
              <w:t xml:space="preserve"> </w:t>
            </w:r>
            <w:r w:rsidRPr="00F924C8">
              <w:rPr>
                <w:rFonts w:ascii="Arial" w:hAnsi="Arial" w:cs="Arial"/>
                <w:sz w:val="18"/>
                <w:szCs w:val="18"/>
              </w:rPr>
              <w:t>- 11.4</w:t>
            </w:r>
          </w:p>
        </w:tc>
        <w:tc>
          <w:tcPr>
            <w:tcW w:w="1440" w:type="dxa"/>
            <w:tcBorders>
              <w:top w:val="dashed" w:sz="12" w:space="0" w:color="auto"/>
              <w:left w:val="nil"/>
              <w:bottom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545,7</w:t>
            </w:r>
            <w:r w:rsidR="00D22C49">
              <w:rPr>
                <w:rFonts w:ascii="Arial" w:hAnsi="Arial" w:cs="Arial"/>
                <w:sz w:val="18"/>
                <w:szCs w:val="18"/>
              </w:rPr>
              <w:t>00</w:t>
            </w:r>
          </w:p>
        </w:tc>
        <w:tc>
          <w:tcPr>
            <w:tcW w:w="1440" w:type="dxa"/>
            <w:tcBorders>
              <w:top w:val="dashed" w:sz="12" w:space="0" w:color="auto"/>
              <w:bottom w:val="nil"/>
              <w:right w:val="nil"/>
            </w:tcBorders>
            <w:noWrap/>
            <w:vAlign w:val="center"/>
            <w:hideMark/>
          </w:tcPr>
          <w:p w:rsidR="00481BB6" w:rsidRPr="00F924C8" w:rsidRDefault="00481BB6" w:rsidP="00143154">
            <w:pPr>
              <w:jc w:val="center"/>
              <w:rPr>
                <w:rFonts w:ascii="Arial" w:hAnsi="Arial" w:cs="Arial"/>
                <w:sz w:val="18"/>
                <w:szCs w:val="18"/>
              </w:rPr>
            </w:pPr>
            <w:r w:rsidRPr="00F924C8">
              <w:rPr>
                <w:rFonts w:ascii="Arial" w:hAnsi="Arial" w:cs="Arial"/>
                <w:sz w:val="18"/>
                <w:szCs w:val="18"/>
              </w:rPr>
              <w:t>8.8</w:t>
            </w:r>
          </w:p>
        </w:tc>
      </w:tr>
      <w:tr w:rsidR="00C50C8C" w:rsidRPr="00951411" w:rsidTr="00761F9D">
        <w:trPr>
          <w:trHeight w:val="255"/>
        </w:trPr>
        <w:tc>
          <w:tcPr>
            <w:tcW w:w="1296" w:type="dxa"/>
            <w:tcBorders>
              <w:top w:val="nil"/>
              <w:left w:val="nil"/>
              <w:bottom w:val="nil"/>
              <w:right w:val="nil"/>
            </w:tcBorders>
            <w:noWrap/>
            <w:vAlign w:val="center"/>
            <w:hideMark/>
          </w:tcPr>
          <w:p w:rsidR="00C50C8C" w:rsidRPr="00F924C8" w:rsidRDefault="00C50C8C" w:rsidP="00143154">
            <w:pPr>
              <w:jc w:val="center"/>
              <w:rPr>
                <w:rFonts w:ascii="Arial" w:hAnsi="Arial" w:cs="Arial"/>
                <w:sz w:val="18"/>
                <w:szCs w:val="18"/>
              </w:rPr>
            </w:pPr>
            <w:r w:rsidRPr="00F924C8">
              <w:rPr>
                <w:rFonts w:ascii="Arial" w:hAnsi="Arial" w:cs="Arial"/>
                <w:sz w:val="18"/>
                <w:szCs w:val="18"/>
              </w:rPr>
              <w:t>2012</w:t>
            </w:r>
          </w:p>
        </w:tc>
        <w:tc>
          <w:tcPr>
            <w:tcW w:w="864" w:type="dxa"/>
            <w:tcBorders>
              <w:top w:val="nil"/>
              <w:left w:val="nil"/>
              <w:bottom w:val="nil"/>
              <w:right w:val="nil"/>
            </w:tcBorders>
            <w:noWrap/>
            <w:vAlign w:val="center"/>
            <w:hideMark/>
          </w:tcPr>
          <w:p w:rsidR="00C50C8C" w:rsidRPr="00F924C8" w:rsidRDefault="00C50C8C" w:rsidP="00143154">
            <w:pPr>
              <w:jc w:val="right"/>
              <w:rPr>
                <w:rFonts w:ascii="Arial" w:hAnsi="Arial" w:cs="Arial"/>
                <w:sz w:val="18"/>
                <w:szCs w:val="18"/>
              </w:rPr>
            </w:pPr>
            <w:r w:rsidRPr="00F924C8">
              <w:rPr>
                <w:rFonts w:ascii="Arial" w:hAnsi="Arial" w:cs="Arial"/>
                <w:sz w:val="18"/>
                <w:szCs w:val="18"/>
              </w:rPr>
              <w:t>21,723</w:t>
            </w:r>
          </w:p>
        </w:tc>
        <w:tc>
          <w:tcPr>
            <w:tcW w:w="864" w:type="dxa"/>
            <w:gridSpan w:val="2"/>
            <w:tcBorders>
              <w:top w:val="nil"/>
              <w:left w:val="nil"/>
              <w:bottom w:val="nil"/>
              <w:right w:val="nil"/>
            </w:tcBorders>
            <w:vAlign w:val="center"/>
            <w:hideMark/>
          </w:tcPr>
          <w:p w:rsidR="00C50C8C" w:rsidRPr="00F924C8" w:rsidRDefault="00C50C8C" w:rsidP="00143154">
            <w:pPr>
              <w:jc w:val="center"/>
              <w:rPr>
                <w:rFonts w:ascii="Arial" w:hAnsi="Arial" w:cs="Arial"/>
                <w:sz w:val="18"/>
                <w:szCs w:val="18"/>
              </w:rPr>
            </w:pPr>
            <w:r w:rsidRPr="00F924C8">
              <w:rPr>
                <w:rFonts w:ascii="Arial" w:hAnsi="Arial" w:cs="Arial"/>
                <w:sz w:val="18"/>
                <w:szCs w:val="18"/>
              </w:rPr>
              <w:t>15.5</w:t>
            </w:r>
          </w:p>
        </w:tc>
        <w:tc>
          <w:tcPr>
            <w:tcW w:w="1152" w:type="dxa"/>
            <w:tcBorders>
              <w:top w:val="nil"/>
              <w:left w:val="nil"/>
              <w:bottom w:val="nil"/>
              <w:right w:val="nil"/>
            </w:tcBorders>
            <w:noWrap/>
            <w:vAlign w:val="center"/>
            <w:hideMark/>
          </w:tcPr>
          <w:p w:rsidR="00C50C8C" w:rsidRPr="00F924C8" w:rsidRDefault="00C50C8C" w:rsidP="00143154">
            <w:pPr>
              <w:rPr>
                <w:rFonts w:ascii="Arial" w:hAnsi="Arial" w:cs="Arial"/>
                <w:sz w:val="18"/>
                <w:szCs w:val="18"/>
              </w:rPr>
            </w:pPr>
            <w:r w:rsidRPr="00F924C8">
              <w:rPr>
                <w:rFonts w:ascii="Arial" w:hAnsi="Arial" w:cs="Arial"/>
                <w:sz w:val="18"/>
                <w:szCs w:val="18"/>
              </w:rPr>
              <w:t>14.7</w:t>
            </w:r>
            <w:r>
              <w:rPr>
                <w:rFonts w:ascii="Arial" w:hAnsi="Arial" w:cs="Arial"/>
                <w:sz w:val="18"/>
                <w:szCs w:val="18"/>
              </w:rPr>
              <w:t xml:space="preserve"> </w:t>
            </w:r>
            <w:r w:rsidRPr="00F924C8">
              <w:rPr>
                <w:rFonts w:ascii="Arial" w:hAnsi="Arial" w:cs="Arial"/>
                <w:sz w:val="18"/>
                <w:szCs w:val="18"/>
              </w:rPr>
              <w:t>- 16.3</w:t>
            </w:r>
          </w:p>
        </w:tc>
        <w:tc>
          <w:tcPr>
            <w:tcW w:w="1440" w:type="dxa"/>
            <w:tcBorders>
              <w:top w:val="nil"/>
              <w:left w:val="nil"/>
              <w:bottom w:val="nil"/>
            </w:tcBorders>
            <w:noWrap/>
            <w:vAlign w:val="center"/>
            <w:hideMark/>
          </w:tcPr>
          <w:p w:rsidR="00C50C8C" w:rsidRPr="00F924C8" w:rsidRDefault="00C50C8C" w:rsidP="00143154">
            <w:pPr>
              <w:jc w:val="center"/>
              <w:rPr>
                <w:rFonts w:ascii="Arial" w:hAnsi="Arial" w:cs="Arial"/>
                <w:sz w:val="18"/>
                <w:szCs w:val="18"/>
              </w:rPr>
            </w:pPr>
            <w:r w:rsidRPr="00F924C8">
              <w:rPr>
                <w:rFonts w:ascii="Arial" w:hAnsi="Arial" w:cs="Arial"/>
                <w:sz w:val="18"/>
                <w:szCs w:val="18"/>
              </w:rPr>
              <w:t>806,4</w:t>
            </w:r>
            <w:r w:rsidR="00D22C49">
              <w:rPr>
                <w:rFonts w:ascii="Arial" w:hAnsi="Arial" w:cs="Arial"/>
                <w:sz w:val="18"/>
                <w:szCs w:val="18"/>
              </w:rPr>
              <w:t>00</w:t>
            </w:r>
          </w:p>
        </w:tc>
        <w:tc>
          <w:tcPr>
            <w:tcW w:w="1440" w:type="dxa"/>
            <w:tcBorders>
              <w:top w:val="nil"/>
              <w:bottom w:val="nil"/>
            </w:tcBorders>
            <w:noWrap/>
            <w:vAlign w:val="center"/>
            <w:hideMark/>
          </w:tcPr>
          <w:p w:rsidR="00C50C8C" w:rsidRPr="00F924C8" w:rsidRDefault="00C50C8C" w:rsidP="00143154">
            <w:pPr>
              <w:jc w:val="center"/>
              <w:rPr>
                <w:rFonts w:ascii="Arial" w:hAnsi="Arial" w:cs="Arial"/>
                <w:sz w:val="18"/>
                <w:szCs w:val="18"/>
              </w:rPr>
            </w:pPr>
            <w:r>
              <w:rPr>
                <w:rFonts w:ascii="Arial" w:hAnsi="Arial" w:cs="Arial"/>
                <w:sz w:val="18"/>
                <w:szCs w:val="18"/>
              </w:rPr>
              <w:t>13.2</w:t>
            </w:r>
          </w:p>
        </w:tc>
        <w:tc>
          <w:tcPr>
            <w:tcW w:w="864" w:type="dxa"/>
            <w:tcBorders>
              <w:top w:val="nil"/>
              <w:bottom w:val="nil"/>
              <w:right w:val="nil"/>
            </w:tcBorders>
            <w:noWrap/>
            <w:vAlign w:val="center"/>
            <w:hideMark/>
          </w:tcPr>
          <w:p w:rsidR="00C50C8C" w:rsidRPr="00F924C8" w:rsidRDefault="00C50C8C" w:rsidP="00143154">
            <w:pPr>
              <w:jc w:val="center"/>
              <w:rPr>
                <w:rFonts w:ascii="Arial" w:hAnsi="Arial" w:cs="Arial"/>
                <w:sz w:val="18"/>
                <w:szCs w:val="18"/>
              </w:rPr>
            </w:pPr>
            <w:r w:rsidRPr="00F924C8">
              <w:rPr>
                <w:rFonts w:ascii="Arial" w:hAnsi="Arial" w:cs="Arial"/>
                <w:sz w:val="18"/>
                <w:szCs w:val="18"/>
              </w:rPr>
              <w:t>21,550</w:t>
            </w:r>
          </w:p>
        </w:tc>
        <w:tc>
          <w:tcPr>
            <w:tcW w:w="738" w:type="dxa"/>
            <w:tcBorders>
              <w:top w:val="nil"/>
              <w:left w:val="nil"/>
              <w:bottom w:val="nil"/>
              <w:right w:val="nil"/>
            </w:tcBorders>
            <w:noWrap/>
            <w:vAlign w:val="center"/>
            <w:hideMark/>
          </w:tcPr>
          <w:p w:rsidR="00C50C8C" w:rsidRPr="00F924C8" w:rsidRDefault="00C50C8C" w:rsidP="00143154">
            <w:pPr>
              <w:jc w:val="right"/>
              <w:rPr>
                <w:rFonts w:ascii="Arial" w:hAnsi="Arial" w:cs="Arial"/>
                <w:sz w:val="18"/>
                <w:szCs w:val="18"/>
              </w:rPr>
            </w:pPr>
            <w:r w:rsidRPr="00F924C8">
              <w:rPr>
                <w:rFonts w:ascii="Arial" w:hAnsi="Arial" w:cs="Arial"/>
                <w:sz w:val="18"/>
                <w:szCs w:val="18"/>
              </w:rPr>
              <w:t>10.8</w:t>
            </w:r>
          </w:p>
        </w:tc>
        <w:tc>
          <w:tcPr>
            <w:tcW w:w="1278" w:type="dxa"/>
            <w:gridSpan w:val="2"/>
            <w:tcBorders>
              <w:top w:val="nil"/>
              <w:left w:val="nil"/>
              <w:bottom w:val="nil"/>
              <w:right w:val="nil"/>
            </w:tcBorders>
            <w:noWrap/>
            <w:vAlign w:val="center"/>
            <w:hideMark/>
          </w:tcPr>
          <w:p w:rsidR="00C50C8C" w:rsidRPr="00F924C8" w:rsidRDefault="00C50C8C" w:rsidP="00143154">
            <w:pPr>
              <w:jc w:val="both"/>
              <w:rPr>
                <w:rFonts w:ascii="Arial" w:hAnsi="Arial" w:cs="Arial"/>
                <w:sz w:val="18"/>
                <w:szCs w:val="18"/>
              </w:rPr>
            </w:pPr>
            <w:r w:rsidRPr="00F924C8">
              <w:rPr>
                <w:rFonts w:ascii="Arial" w:hAnsi="Arial" w:cs="Arial"/>
                <w:sz w:val="18"/>
                <w:szCs w:val="18"/>
              </w:rPr>
              <w:t>10.2</w:t>
            </w:r>
            <w:r>
              <w:rPr>
                <w:rFonts w:ascii="Arial" w:hAnsi="Arial" w:cs="Arial"/>
                <w:sz w:val="18"/>
                <w:szCs w:val="18"/>
              </w:rPr>
              <w:t xml:space="preserve"> </w:t>
            </w:r>
            <w:r w:rsidRPr="00F924C8">
              <w:rPr>
                <w:rFonts w:ascii="Arial" w:hAnsi="Arial" w:cs="Arial"/>
                <w:sz w:val="18"/>
                <w:szCs w:val="18"/>
              </w:rPr>
              <w:t>- 11.5</w:t>
            </w:r>
          </w:p>
        </w:tc>
        <w:tc>
          <w:tcPr>
            <w:tcW w:w="1440" w:type="dxa"/>
            <w:tcBorders>
              <w:top w:val="nil"/>
              <w:left w:val="nil"/>
              <w:bottom w:val="nil"/>
            </w:tcBorders>
            <w:noWrap/>
            <w:vAlign w:val="center"/>
            <w:hideMark/>
          </w:tcPr>
          <w:p w:rsidR="00C50C8C" w:rsidRPr="00F924C8" w:rsidRDefault="00C50C8C" w:rsidP="00143154">
            <w:pPr>
              <w:jc w:val="center"/>
              <w:rPr>
                <w:rFonts w:ascii="Arial" w:hAnsi="Arial" w:cs="Arial"/>
                <w:sz w:val="18"/>
                <w:szCs w:val="18"/>
              </w:rPr>
            </w:pPr>
            <w:r w:rsidRPr="00F924C8">
              <w:rPr>
                <w:rFonts w:ascii="Arial" w:hAnsi="Arial" w:cs="Arial"/>
                <w:sz w:val="18"/>
                <w:szCs w:val="18"/>
              </w:rPr>
              <w:t>560,8</w:t>
            </w:r>
            <w:r w:rsidR="00D22C49">
              <w:rPr>
                <w:rFonts w:ascii="Arial" w:hAnsi="Arial" w:cs="Arial"/>
                <w:sz w:val="18"/>
                <w:szCs w:val="18"/>
              </w:rPr>
              <w:t>00</w:t>
            </w:r>
          </w:p>
        </w:tc>
        <w:tc>
          <w:tcPr>
            <w:tcW w:w="1440" w:type="dxa"/>
            <w:tcBorders>
              <w:top w:val="nil"/>
              <w:bottom w:val="nil"/>
              <w:right w:val="nil"/>
            </w:tcBorders>
            <w:noWrap/>
            <w:vAlign w:val="center"/>
            <w:hideMark/>
          </w:tcPr>
          <w:p w:rsidR="00C50C8C" w:rsidRPr="007D4C35" w:rsidRDefault="00C50C8C" w:rsidP="00143154">
            <w:pPr>
              <w:jc w:val="center"/>
              <w:rPr>
                <w:rFonts w:ascii="Arial" w:hAnsi="Arial" w:cs="Arial"/>
                <w:sz w:val="18"/>
                <w:szCs w:val="18"/>
              </w:rPr>
            </w:pPr>
            <w:r>
              <w:rPr>
                <w:rFonts w:ascii="Arial" w:hAnsi="Arial" w:cs="Arial"/>
                <w:sz w:val="18"/>
                <w:szCs w:val="18"/>
              </w:rPr>
              <w:t>8.9</w:t>
            </w:r>
          </w:p>
        </w:tc>
      </w:tr>
      <w:tr w:rsidR="00C50C8C" w:rsidRPr="00951411" w:rsidTr="00761F9D">
        <w:trPr>
          <w:trHeight w:val="270"/>
        </w:trPr>
        <w:tc>
          <w:tcPr>
            <w:tcW w:w="1296" w:type="dxa"/>
            <w:tcBorders>
              <w:top w:val="nil"/>
              <w:left w:val="nil"/>
              <w:bottom w:val="nil"/>
              <w:right w:val="nil"/>
            </w:tcBorders>
            <w:noWrap/>
            <w:vAlign w:val="center"/>
          </w:tcPr>
          <w:p w:rsidR="00C50C8C" w:rsidRPr="007D4C35" w:rsidRDefault="00C50C8C" w:rsidP="00143154">
            <w:pPr>
              <w:jc w:val="center"/>
              <w:rPr>
                <w:rFonts w:ascii="Arial" w:hAnsi="Arial" w:cs="Arial"/>
                <w:sz w:val="18"/>
                <w:szCs w:val="18"/>
              </w:rPr>
            </w:pPr>
            <w:r w:rsidRPr="007D4C35">
              <w:rPr>
                <w:rFonts w:ascii="Arial" w:hAnsi="Arial" w:cs="Arial"/>
                <w:sz w:val="18"/>
                <w:szCs w:val="18"/>
              </w:rPr>
              <w:t>2013</w:t>
            </w:r>
          </w:p>
        </w:tc>
        <w:tc>
          <w:tcPr>
            <w:tcW w:w="864" w:type="dxa"/>
            <w:tcBorders>
              <w:top w:val="nil"/>
              <w:left w:val="nil"/>
              <w:bottom w:val="nil"/>
              <w:right w:val="nil"/>
            </w:tcBorders>
            <w:noWrap/>
            <w:vAlign w:val="bottom"/>
          </w:tcPr>
          <w:p w:rsidR="00C50C8C" w:rsidRPr="007D4C35" w:rsidRDefault="00C50C8C">
            <w:pPr>
              <w:jc w:val="right"/>
              <w:rPr>
                <w:rFonts w:ascii="Arial" w:hAnsi="Arial" w:cs="Arial"/>
                <w:sz w:val="18"/>
                <w:szCs w:val="18"/>
              </w:rPr>
            </w:pPr>
            <w:r w:rsidRPr="007D4C35">
              <w:rPr>
                <w:rFonts w:ascii="Arial" w:hAnsi="Arial" w:cs="Arial"/>
                <w:sz w:val="18"/>
                <w:szCs w:val="18"/>
              </w:rPr>
              <w:t>15,033</w:t>
            </w:r>
          </w:p>
        </w:tc>
        <w:tc>
          <w:tcPr>
            <w:tcW w:w="864" w:type="dxa"/>
            <w:gridSpan w:val="2"/>
            <w:tcBorders>
              <w:top w:val="nil"/>
              <w:left w:val="nil"/>
              <w:bottom w:val="nil"/>
              <w:right w:val="nil"/>
            </w:tcBorders>
            <w:vAlign w:val="bottom"/>
          </w:tcPr>
          <w:p w:rsidR="00C50C8C" w:rsidRPr="007D4C35" w:rsidRDefault="00C50C8C" w:rsidP="001A2408">
            <w:pPr>
              <w:jc w:val="center"/>
              <w:rPr>
                <w:rFonts w:ascii="Arial" w:hAnsi="Arial" w:cs="Arial"/>
                <w:sz w:val="18"/>
                <w:szCs w:val="18"/>
              </w:rPr>
            </w:pPr>
            <w:r w:rsidRPr="007D4C35">
              <w:rPr>
                <w:rFonts w:ascii="Arial" w:hAnsi="Arial" w:cs="Arial"/>
                <w:sz w:val="18"/>
                <w:szCs w:val="18"/>
              </w:rPr>
              <w:t>16.8</w:t>
            </w:r>
          </w:p>
        </w:tc>
        <w:tc>
          <w:tcPr>
            <w:tcW w:w="1152" w:type="dxa"/>
            <w:tcBorders>
              <w:top w:val="nil"/>
              <w:left w:val="nil"/>
              <w:bottom w:val="nil"/>
              <w:right w:val="nil"/>
            </w:tcBorders>
            <w:noWrap/>
            <w:vAlign w:val="center"/>
          </w:tcPr>
          <w:p w:rsidR="00C50C8C" w:rsidRPr="007D4C35" w:rsidRDefault="00C50C8C" w:rsidP="00930A5A">
            <w:pPr>
              <w:rPr>
                <w:rFonts w:ascii="Arial" w:hAnsi="Arial" w:cs="Arial"/>
                <w:sz w:val="18"/>
                <w:szCs w:val="18"/>
              </w:rPr>
            </w:pPr>
            <w:r w:rsidRPr="007D4C35">
              <w:rPr>
                <w:rFonts w:ascii="Arial" w:hAnsi="Arial" w:cs="Arial"/>
                <w:sz w:val="18"/>
                <w:szCs w:val="18"/>
              </w:rPr>
              <w:t>15.8 - 17.8</w:t>
            </w:r>
          </w:p>
        </w:tc>
        <w:tc>
          <w:tcPr>
            <w:tcW w:w="1440" w:type="dxa"/>
            <w:tcBorders>
              <w:top w:val="nil"/>
              <w:left w:val="nil"/>
              <w:bottom w:val="nil"/>
            </w:tcBorders>
            <w:noWrap/>
            <w:vAlign w:val="bottom"/>
          </w:tcPr>
          <w:p w:rsidR="00C50C8C" w:rsidRPr="007D4C35" w:rsidRDefault="00C50C8C" w:rsidP="001A2408">
            <w:pPr>
              <w:jc w:val="center"/>
              <w:rPr>
                <w:rFonts w:ascii="Arial" w:hAnsi="Arial" w:cs="Arial"/>
                <w:sz w:val="18"/>
                <w:szCs w:val="18"/>
              </w:rPr>
            </w:pPr>
            <w:r w:rsidRPr="007D4C35">
              <w:rPr>
                <w:rFonts w:ascii="Arial" w:hAnsi="Arial" w:cs="Arial"/>
                <w:sz w:val="18"/>
                <w:szCs w:val="18"/>
              </w:rPr>
              <w:t>888,8</w:t>
            </w:r>
            <w:r w:rsidR="00D22C49">
              <w:rPr>
                <w:rFonts w:ascii="Arial" w:hAnsi="Arial" w:cs="Arial"/>
                <w:sz w:val="18"/>
                <w:szCs w:val="18"/>
              </w:rPr>
              <w:t>00</w:t>
            </w:r>
          </w:p>
        </w:tc>
        <w:tc>
          <w:tcPr>
            <w:tcW w:w="1440" w:type="dxa"/>
            <w:tcBorders>
              <w:top w:val="nil"/>
              <w:bottom w:val="nil"/>
            </w:tcBorders>
            <w:noWrap/>
            <w:vAlign w:val="center"/>
          </w:tcPr>
          <w:p w:rsidR="00C50C8C" w:rsidRPr="007D4C35" w:rsidRDefault="00C50C8C" w:rsidP="00143154">
            <w:pPr>
              <w:jc w:val="center"/>
              <w:rPr>
                <w:rFonts w:ascii="Arial" w:hAnsi="Arial" w:cs="Arial"/>
                <w:sz w:val="18"/>
                <w:szCs w:val="18"/>
              </w:rPr>
            </w:pPr>
            <w:r w:rsidRPr="007D4C35">
              <w:rPr>
                <w:rFonts w:ascii="Arial" w:hAnsi="Arial" w:cs="Arial"/>
                <w:sz w:val="18"/>
                <w:szCs w:val="18"/>
              </w:rPr>
              <w:t>14.0</w:t>
            </w:r>
          </w:p>
        </w:tc>
        <w:tc>
          <w:tcPr>
            <w:tcW w:w="864" w:type="dxa"/>
            <w:tcBorders>
              <w:top w:val="nil"/>
              <w:bottom w:val="nil"/>
              <w:right w:val="nil"/>
            </w:tcBorders>
            <w:noWrap/>
            <w:vAlign w:val="bottom"/>
          </w:tcPr>
          <w:p w:rsidR="00C50C8C" w:rsidRPr="007D4C35" w:rsidRDefault="00C50C8C" w:rsidP="007D4C35">
            <w:pPr>
              <w:jc w:val="center"/>
              <w:rPr>
                <w:rFonts w:ascii="Arial" w:hAnsi="Arial" w:cs="Arial"/>
                <w:sz w:val="18"/>
                <w:szCs w:val="18"/>
              </w:rPr>
            </w:pPr>
            <w:r w:rsidRPr="007D4C35">
              <w:rPr>
                <w:rFonts w:ascii="Arial" w:hAnsi="Arial" w:cs="Arial"/>
                <w:sz w:val="18"/>
                <w:szCs w:val="18"/>
              </w:rPr>
              <w:t>14,968</w:t>
            </w:r>
          </w:p>
        </w:tc>
        <w:tc>
          <w:tcPr>
            <w:tcW w:w="738" w:type="dxa"/>
            <w:tcBorders>
              <w:top w:val="nil"/>
              <w:left w:val="nil"/>
              <w:bottom w:val="nil"/>
              <w:right w:val="nil"/>
            </w:tcBorders>
            <w:noWrap/>
            <w:vAlign w:val="bottom"/>
          </w:tcPr>
          <w:p w:rsidR="00C50C8C" w:rsidRPr="007D4C35" w:rsidRDefault="00C50C8C">
            <w:pPr>
              <w:jc w:val="right"/>
              <w:rPr>
                <w:rFonts w:ascii="Arial" w:hAnsi="Arial" w:cs="Arial"/>
                <w:sz w:val="18"/>
                <w:szCs w:val="18"/>
              </w:rPr>
            </w:pPr>
            <w:r w:rsidRPr="007D4C35">
              <w:rPr>
                <w:rFonts w:ascii="Arial" w:hAnsi="Arial" w:cs="Arial"/>
                <w:sz w:val="18"/>
                <w:szCs w:val="18"/>
              </w:rPr>
              <w:t>11.4</w:t>
            </w:r>
          </w:p>
        </w:tc>
        <w:tc>
          <w:tcPr>
            <w:tcW w:w="1278" w:type="dxa"/>
            <w:gridSpan w:val="2"/>
            <w:tcBorders>
              <w:top w:val="nil"/>
              <w:left w:val="nil"/>
              <w:bottom w:val="nil"/>
              <w:right w:val="nil"/>
            </w:tcBorders>
            <w:noWrap/>
            <w:vAlign w:val="center"/>
          </w:tcPr>
          <w:p w:rsidR="00C50C8C" w:rsidRPr="007D4C35" w:rsidRDefault="00C50C8C" w:rsidP="00143154">
            <w:pPr>
              <w:jc w:val="both"/>
              <w:rPr>
                <w:rFonts w:ascii="Arial" w:hAnsi="Arial" w:cs="Arial"/>
                <w:sz w:val="18"/>
                <w:szCs w:val="18"/>
              </w:rPr>
            </w:pPr>
            <w:r>
              <w:rPr>
                <w:rFonts w:ascii="Arial" w:hAnsi="Arial" w:cs="Arial"/>
                <w:sz w:val="18"/>
                <w:szCs w:val="18"/>
              </w:rPr>
              <w:t xml:space="preserve">10.5 </w:t>
            </w:r>
            <w:r w:rsidRPr="00F924C8">
              <w:rPr>
                <w:rFonts w:ascii="Arial" w:hAnsi="Arial" w:cs="Arial"/>
                <w:sz w:val="18"/>
                <w:szCs w:val="18"/>
              </w:rPr>
              <w:t>-</w:t>
            </w:r>
            <w:r>
              <w:rPr>
                <w:rFonts w:ascii="Arial" w:hAnsi="Arial" w:cs="Arial"/>
                <w:sz w:val="18"/>
                <w:szCs w:val="18"/>
              </w:rPr>
              <w:t xml:space="preserve"> 12.2</w:t>
            </w:r>
          </w:p>
        </w:tc>
        <w:tc>
          <w:tcPr>
            <w:tcW w:w="1440" w:type="dxa"/>
            <w:tcBorders>
              <w:top w:val="nil"/>
              <w:left w:val="nil"/>
              <w:bottom w:val="nil"/>
            </w:tcBorders>
            <w:noWrap/>
            <w:vAlign w:val="bottom"/>
          </w:tcPr>
          <w:p w:rsidR="00C50C8C" w:rsidRPr="007D4C35" w:rsidRDefault="00C50C8C" w:rsidP="007D4C35">
            <w:pPr>
              <w:jc w:val="center"/>
              <w:rPr>
                <w:rFonts w:ascii="Arial" w:hAnsi="Arial" w:cs="Arial"/>
                <w:sz w:val="18"/>
                <w:szCs w:val="18"/>
              </w:rPr>
            </w:pPr>
            <w:r w:rsidRPr="007D4C35">
              <w:rPr>
                <w:rFonts w:ascii="Arial" w:hAnsi="Arial" w:cs="Arial"/>
                <w:sz w:val="18"/>
                <w:szCs w:val="18"/>
              </w:rPr>
              <w:t>598,7</w:t>
            </w:r>
            <w:r w:rsidR="00D22C49">
              <w:rPr>
                <w:rFonts w:ascii="Arial" w:hAnsi="Arial" w:cs="Arial"/>
                <w:sz w:val="18"/>
                <w:szCs w:val="18"/>
              </w:rPr>
              <w:t>00</w:t>
            </w:r>
          </w:p>
        </w:tc>
        <w:tc>
          <w:tcPr>
            <w:tcW w:w="1440" w:type="dxa"/>
            <w:tcBorders>
              <w:top w:val="nil"/>
              <w:bottom w:val="nil"/>
              <w:right w:val="nil"/>
            </w:tcBorders>
            <w:noWrap/>
            <w:vAlign w:val="center"/>
          </w:tcPr>
          <w:p w:rsidR="00C50C8C" w:rsidRPr="007D4C35" w:rsidRDefault="00C50C8C" w:rsidP="00143154">
            <w:pPr>
              <w:jc w:val="center"/>
              <w:rPr>
                <w:rFonts w:ascii="Arial" w:hAnsi="Arial" w:cs="Arial"/>
                <w:sz w:val="18"/>
                <w:szCs w:val="18"/>
              </w:rPr>
            </w:pPr>
            <w:r>
              <w:rPr>
                <w:rFonts w:ascii="Arial" w:hAnsi="Arial" w:cs="Arial"/>
                <w:sz w:val="18"/>
                <w:szCs w:val="18"/>
              </w:rPr>
              <w:t>9.0</w:t>
            </w:r>
          </w:p>
        </w:tc>
      </w:tr>
      <w:tr w:rsidR="00C50C8C" w:rsidRPr="00951411" w:rsidTr="00761F9D">
        <w:trPr>
          <w:trHeight w:val="255"/>
        </w:trPr>
        <w:tc>
          <w:tcPr>
            <w:tcW w:w="1296" w:type="dxa"/>
            <w:tcBorders>
              <w:top w:val="nil"/>
              <w:left w:val="nil"/>
              <w:bottom w:val="nil"/>
              <w:right w:val="nil"/>
            </w:tcBorders>
            <w:noWrap/>
            <w:vAlign w:val="center"/>
          </w:tcPr>
          <w:p w:rsidR="00C50C8C" w:rsidRPr="007D4C35" w:rsidRDefault="00C50C8C" w:rsidP="00143154">
            <w:pPr>
              <w:jc w:val="center"/>
              <w:rPr>
                <w:rFonts w:ascii="Arial" w:hAnsi="Arial" w:cs="Arial"/>
                <w:sz w:val="18"/>
                <w:szCs w:val="18"/>
              </w:rPr>
            </w:pPr>
            <w:r w:rsidRPr="007D4C35">
              <w:rPr>
                <w:rFonts w:ascii="Arial" w:hAnsi="Arial" w:cs="Arial"/>
                <w:sz w:val="18"/>
                <w:szCs w:val="18"/>
              </w:rPr>
              <w:t>2014</w:t>
            </w:r>
          </w:p>
        </w:tc>
        <w:tc>
          <w:tcPr>
            <w:tcW w:w="864" w:type="dxa"/>
            <w:tcBorders>
              <w:top w:val="nil"/>
              <w:left w:val="nil"/>
              <w:bottom w:val="nil"/>
              <w:right w:val="nil"/>
            </w:tcBorders>
            <w:noWrap/>
            <w:vAlign w:val="bottom"/>
          </w:tcPr>
          <w:p w:rsidR="00C50C8C" w:rsidRPr="007D4C35" w:rsidRDefault="00C50C8C">
            <w:pPr>
              <w:jc w:val="right"/>
              <w:rPr>
                <w:rFonts w:ascii="Arial" w:hAnsi="Arial" w:cs="Arial"/>
                <w:sz w:val="18"/>
                <w:szCs w:val="18"/>
              </w:rPr>
            </w:pPr>
            <w:r w:rsidRPr="007D4C35">
              <w:rPr>
                <w:rFonts w:ascii="Arial" w:hAnsi="Arial" w:cs="Arial"/>
                <w:sz w:val="18"/>
                <w:szCs w:val="18"/>
              </w:rPr>
              <w:t>15,589</w:t>
            </w:r>
          </w:p>
        </w:tc>
        <w:tc>
          <w:tcPr>
            <w:tcW w:w="864" w:type="dxa"/>
            <w:gridSpan w:val="2"/>
            <w:tcBorders>
              <w:top w:val="nil"/>
              <w:left w:val="nil"/>
              <w:bottom w:val="nil"/>
              <w:right w:val="nil"/>
            </w:tcBorders>
            <w:vAlign w:val="bottom"/>
          </w:tcPr>
          <w:p w:rsidR="00C50C8C" w:rsidRPr="007D4C35" w:rsidRDefault="00C50C8C" w:rsidP="001A2408">
            <w:pPr>
              <w:jc w:val="center"/>
              <w:rPr>
                <w:rFonts w:ascii="Arial" w:hAnsi="Arial" w:cs="Arial"/>
                <w:sz w:val="18"/>
                <w:szCs w:val="18"/>
              </w:rPr>
            </w:pPr>
            <w:r w:rsidRPr="007D4C35">
              <w:rPr>
                <w:rFonts w:ascii="Arial" w:hAnsi="Arial" w:cs="Arial"/>
                <w:sz w:val="18"/>
                <w:szCs w:val="18"/>
              </w:rPr>
              <w:t>17.6</w:t>
            </w:r>
          </w:p>
        </w:tc>
        <w:tc>
          <w:tcPr>
            <w:tcW w:w="1152" w:type="dxa"/>
            <w:tcBorders>
              <w:top w:val="nil"/>
              <w:left w:val="nil"/>
              <w:bottom w:val="nil"/>
              <w:right w:val="nil"/>
            </w:tcBorders>
            <w:noWrap/>
            <w:vAlign w:val="center"/>
          </w:tcPr>
          <w:p w:rsidR="00C50C8C" w:rsidRPr="007D4C35" w:rsidRDefault="00C50C8C" w:rsidP="00930A5A">
            <w:pPr>
              <w:rPr>
                <w:rFonts w:ascii="Arial" w:hAnsi="Arial" w:cs="Arial"/>
                <w:sz w:val="18"/>
                <w:szCs w:val="18"/>
              </w:rPr>
            </w:pPr>
            <w:r w:rsidRPr="007D4C35">
              <w:rPr>
                <w:rFonts w:ascii="Arial" w:hAnsi="Arial" w:cs="Arial"/>
                <w:sz w:val="18"/>
                <w:szCs w:val="18"/>
              </w:rPr>
              <w:t>16.6 - 18.6</w:t>
            </w:r>
          </w:p>
        </w:tc>
        <w:tc>
          <w:tcPr>
            <w:tcW w:w="1440" w:type="dxa"/>
            <w:tcBorders>
              <w:top w:val="nil"/>
              <w:left w:val="nil"/>
              <w:bottom w:val="nil"/>
            </w:tcBorders>
            <w:noWrap/>
            <w:vAlign w:val="bottom"/>
          </w:tcPr>
          <w:p w:rsidR="00C50C8C" w:rsidRPr="007D4C35" w:rsidRDefault="00C50C8C" w:rsidP="001A2408">
            <w:pPr>
              <w:jc w:val="center"/>
              <w:rPr>
                <w:rFonts w:ascii="Arial" w:hAnsi="Arial" w:cs="Arial"/>
                <w:sz w:val="18"/>
                <w:szCs w:val="18"/>
              </w:rPr>
            </w:pPr>
            <w:r w:rsidRPr="007D4C35">
              <w:rPr>
                <w:rFonts w:ascii="Arial" w:hAnsi="Arial" w:cs="Arial"/>
                <w:sz w:val="18"/>
                <w:szCs w:val="18"/>
              </w:rPr>
              <w:t>939,6</w:t>
            </w:r>
            <w:r w:rsidR="00D22C49">
              <w:rPr>
                <w:rFonts w:ascii="Arial" w:hAnsi="Arial" w:cs="Arial"/>
                <w:sz w:val="18"/>
                <w:szCs w:val="18"/>
              </w:rPr>
              <w:t>00</w:t>
            </w:r>
          </w:p>
        </w:tc>
        <w:tc>
          <w:tcPr>
            <w:tcW w:w="1440" w:type="dxa"/>
            <w:tcBorders>
              <w:top w:val="nil"/>
              <w:bottom w:val="nil"/>
            </w:tcBorders>
            <w:noWrap/>
            <w:vAlign w:val="center"/>
          </w:tcPr>
          <w:p w:rsidR="00C50C8C" w:rsidRPr="007D4C35" w:rsidRDefault="00C50C8C" w:rsidP="00143154">
            <w:pPr>
              <w:jc w:val="center"/>
              <w:rPr>
                <w:rFonts w:ascii="Arial" w:hAnsi="Arial" w:cs="Arial"/>
                <w:sz w:val="18"/>
                <w:szCs w:val="18"/>
              </w:rPr>
            </w:pPr>
          </w:p>
        </w:tc>
        <w:tc>
          <w:tcPr>
            <w:tcW w:w="864" w:type="dxa"/>
            <w:tcBorders>
              <w:top w:val="nil"/>
              <w:bottom w:val="nil"/>
              <w:right w:val="nil"/>
            </w:tcBorders>
            <w:noWrap/>
            <w:vAlign w:val="bottom"/>
          </w:tcPr>
          <w:p w:rsidR="00C50C8C" w:rsidRPr="007D4C35" w:rsidRDefault="00C50C8C" w:rsidP="007D4C35">
            <w:pPr>
              <w:jc w:val="center"/>
              <w:rPr>
                <w:rFonts w:ascii="Arial" w:hAnsi="Arial" w:cs="Arial"/>
                <w:sz w:val="18"/>
                <w:szCs w:val="18"/>
              </w:rPr>
            </w:pPr>
            <w:r w:rsidRPr="007D4C35">
              <w:rPr>
                <w:rFonts w:ascii="Arial" w:hAnsi="Arial" w:cs="Arial"/>
                <w:sz w:val="18"/>
                <w:szCs w:val="18"/>
              </w:rPr>
              <w:t>15,510</w:t>
            </w:r>
          </w:p>
        </w:tc>
        <w:tc>
          <w:tcPr>
            <w:tcW w:w="738" w:type="dxa"/>
            <w:tcBorders>
              <w:top w:val="nil"/>
              <w:left w:val="nil"/>
              <w:bottom w:val="nil"/>
              <w:right w:val="nil"/>
            </w:tcBorders>
            <w:noWrap/>
            <w:vAlign w:val="bottom"/>
          </w:tcPr>
          <w:p w:rsidR="00C50C8C" w:rsidRPr="007D4C35" w:rsidRDefault="00C50C8C">
            <w:pPr>
              <w:jc w:val="right"/>
              <w:rPr>
                <w:rFonts w:ascii="Arial" w:hAnsi="Arial" w:cs="Arial"/>
                <w:sz w:val="18"/>
                <w:szCs w:val="18"/>
              </w:rPr>
            </w:pPr>
            <w:r w:rsidRPr="007D4C35">
              <w:rPr>
                <w:rFonts w:ascii="Arial" w:hAnsi="Arial" w:cs="Arial"/>
                <w:sz w:val="18"/>
                <w:szCs w:val="18"/>
              </w:rPr>
              <w:t>12</w:t>
            </w:r>
            <w:r>
              <w:rPr>
                <w:rFonts w:ascii="Arial" w:hAnsi="Arial" w:cs="Arial"/>
                <w:sz w:val="18"/>
                <w:szCs w:val="18"/>
              </w:rPr>
              <w:t>.0</w:t>
            </w:r>
          </w:p>
        </w:tc>
        <w:tc>
          <w:tcPr>
            <w:tcW w:w="1278" w:type="dxa"/>
            <w:gridSpan w:val="2"/>
            <w:tcBorders>
              <w:top w:val="nil"/>
              <w:left w:val="nil"/>
              <w:bottom w:val="nil"/>
              <w:right w:val="nil"/>
            </w:tcBorders>
            <w:noWrap/>
            <w:vAlign w:val="center"/>
          </w:tcPr>
          <w:p w:rsidR="00C50C8C" w:rsidRPr="007D4C35" w:rsidRDefault="00C50C8C" w:rsidP="00143154">
            <w:pPr>
              <w:jc w:val="both"/>
              <w:rPr>
                <w:rFonts w:ascii="Arial" w:hAnsi="Arial" w:cs="Arial"/>
                <w:sz w:val="18"/>
                <w:szCs w:val="18"/>
              </w:rPr>
            </w:pPr>
            <w:r>
              <w:rPr>
                <w:rFonts w:ascii="Arial" w:hAnsi="Arial" w:cs="Arial"/>
                <w:sz w:val="18"/>
                <w:szCs w:val="18"/>
              </w:rPr>
              <w:t xml:space="preserve">11.1 </w:t>
            </w:r>
            <w:r w:rsidRPr="00F924C8">
              <w:rPr>
                <w:rFonts w:ascii="Arial" w:hAnsi="Arial" w:cs="Arial"/>
                <w:sz w:val="18"/>
                <w:szCs w:val="18"/>
              </w:rPr>
              <w:t>-</w:t>
            </w:r>
            <w:r>
              <w:rPr>
                <w:rFonts w:ascii="Arial" w:hAnsi="Arial" w:cs="Arial"/>
                <w:sz w:val="18"/>
                <w:szCs w:val="18"/>
              </w:rPr>
              <w:t xml:space="preserve"> 12.8</w:t>
            </w:r>
          </w:p>
        </w:tc>
        <w:tc>
          <w:tcPr>
            <w:tcW w:w="1440" w:type="dxa"/>
            <w:tcBorders>
              <w:top w:val="nil"/>
              <w:left w:val="nil"/>
              <w:bottom w:val="nil"/>
            </w:tcBorders>
            <w:noWrap/>
            <w:vAlign w:val="bottom"/>
          </w:tcPr>
          <w:p w:rsidR="00C50C8C" w:rsidRPr="007D4C35" w:rsidRDefault="00C50C8C" w:rsidP="007D4C35">
            <w:pPr>
              <w:jc w:val="center"/>
              <w:rPr>
                <w:rFonts w:ascii="Arial" w:hAnsi="Arial" w:cs="Arial"/>
                <w:sz w:val="18"/>
                <w:szCs w:val="18"/>
              </w:rPr>
            </w:pPr>
            <w:r w:rsidRPr="007D4C35">
              <w:rPr>
                <w:rFonts w:ascii="Arial" w:hAnsi="Arial" w:cs="Arial"/>
                <w:sz w:val="18"/>
                <w:szCs w:val="18"/>
              </w:rPr>
              <w:t>636,1</w:t>
            </w:r>
            <w:r w:rsidR="00D22C49">
              <w:rPr>
                <w:rFonts w:ascii="Arial" w:hAnsi="Arial" w:cs="Arial"/>
                <w:sz w:val="18"/>
                <w:szCs w:val="18"/>
              </w:rPr>
              <w:t>00</w:t>
            </w:r>
          </w:p>
        </w:tc>
        <w:tc>
          <w:tcPr>
            <w:tcW w:w="1440" w:type="dxa"/>
            <w:tcBorders>
              <w:top w:val="nil"/>
              <w:bottom w:val="nil"/>
              <w:right w:val="nil"/>
            </w:tcBorders>
            <w:noWrap/>
            <w:vAlign w:val="center"/>
          </w:tcPr>
          <w:p w:rsidR="00C50C8C" w:rsidRPr="007D4C35" w:rsidRDefault="00C50C8C" w:rsidP="00143154">
            <w:pPr>
              <w:jc w:val="center"/>
              <w:rPr>
                <w:rFonts w:ascii="Arial" w:hAnsi="Arial" w:cs="Arial"/>
                <w:sz w:val="18"/>
                <w:szCs w:val="18"/>
              </w:rPr>
            </w:pPr>
            <w:r>
              <w:rPr>
                <w:rFonts w:ascii="Arial" w:hAnsi="Arial" w:cs="Arial"/>
                <w:sz w:val="18"/>
                <w:szCs w:val="18"/>
              </w:rPr>
              <w:t>7.4</w:t>
            </w:r>
          </w:p>
        </w:tc>
      </w:tr>
      <w:tr w:rsidR="007D4C35" w:rsidRPr="00951411" w:rsidTr="00761F9D">
        <w:trPr>
          <w:trHeight w:val="255"/>
        </w:trPr>
        <w:tc>
          <w:tcPr>
            <w:tcW w:w="1296" w:type="dxa"/>
            <w:tcBorders>
              <w:top w:val="nil"/>
              <w:left w:val="nil"/>
              <w:bottom w:val="single" w:sz="12" w:space="0" w:color="auto"/>
              <w:right w:val="nil"/>
            </w:tcBorders>
            <w:noWrap/>
            <w:vAlign w:val="center"/>
          </w:tcPr>
          <w:p w:rsidR="007D4C35" w:rsidRPr="007D4C35" w:rsidRDefault="007D4C35" w:rsidP="00143154">
            <w:pPr>
              <w:jc w:val="center"/>
              <w:rPr>
                <w:rFonts w:ascii="Arial" w:hAnsi="Arial" w:cs="Arial"/>
                <w:sz w:val="18"/>
                <w:szCs w:val="18"/>
              </w:rPr>
            </w:pPr>
            <w:r w:rsidRPr="007D4C35">
              <w:rPr>
                <w:rFonts w:ascii="Arial" w:hAnsi="Arial" w:cs="Arial"/>
                <w:sz w:val="18"/>
                <w:szCs w:val="18"/>
              </w:rPr>
              <w:t>2015</w:t>
            </w:r>
          </w:p>
        </w:tc>
        <w:tc>
          <w:tcPr>
            <w:tcW w:w="864" w:type="dxa"/>
            <w:tcBorders>
              <w:top w:val="nil"/>
              <w:left w:val="nil"/>
              <w:bottom w:val="single" w:sz="12" w:space="0" w:color="auto"/>
              <w:right w:val="nil"/>
            </w:tcBorders>
            <w:noWrap/>
            <w:vAlign w:val="bottom"/>
          </w:tcPr>
          <w:p w:rsidR="007D4C35" w:rsidRPr="007D4C35" w:rsidRDefault="007D4C35">
            <w:pPr>
              <w:jc w:val="right"/>
              <w:rPr>
                <w:rFonts w:ascii="Arial" w:hAnsi="Arial" w:cs="Arial"/>
                <w:sz w:val="18"/>
                <w:szCs w:val="18"/>
              </w:rPr>
            </w:pPr>
            <w:r w:rsidRPr="007D4C35">
              <w:rPr>
                <w:rFonts w:ascii="Arial" w:hAnsi="Arial" w:cs="Arial"/>
                <w:sz w:val="18"/>
                <w:szCs w:val="18"/>
              </w:rPr>
              <w:t>9,250</w:t>
            </w:r>
          </w:p>
        </w:tc>
        <w:tc>
          <w:tcPr>
            <w:tcW w:w="864" w:type="dxa"/>
            <w:gridSpan w:val="2"/>
            <w:tcBorders>
              <w:top w:val="nil"/>
              <w:left w:val="nil"/>
              <w:bottom w:val="single" w:sz="12" w:space="0" w:color="auto"/>
              <w:right w:val="nil"/>
            </w:tcBorders>
            <w:vAlign w:val="bottom"/>
          </w:tcPr>
          <w:p w:rsidR="007D4C35" w:rsidRPr="007D4C35" w:rsidRDefault="007D4C35" w:rsidP="001A2408">
            <w:pPr>
              <w:jc w:val="center"/>
              <w:rPr>
                <w:rFonts w:ascii="Arial" w:hAnsi="Arial" w:cs="Arial"/>
                <w:sz w:val="18"/>
                <w:szCs w:val="18"/>
              </w:rPr>
            </w:pPr>
            <w:r w:rsidRPr="007D4C35">
              <w:rPr>
                <w:rFonts w:ascii="Arial" w:hAnsi="Arial" w:cs="Arial"/>
                <w:sz w:val="18"/>
                <w:szCs w:val="18"/>
              </w:rPr>
              <w:t>15.5</w:t>
            </w:r>
          </w:p>
        </w:tc>
        <w:tc>
          <w:tcPr>
            <w:tcW w:w="1152" w:type="dxa"/>
            <w:tcBorders>
              <w:top w:val="nil"/>
              <w:left w:val="nil"/>
              <w:bottom w:val="single" w:sz="12" w:space="0" w:color="auto"/>
              <w:right w:val="nil"/>
            </w:tcBorders>
            <w:noWrap/>
            <w:vAlign w:val="center"/>
          </w:tcPr>
          <w:p w:rsidR="007D4C35" w:rsidRPr="007D4C35" w:rsidRDefault="007D4C35" w:rsidP="00143154">
            <w:pPr>
              <w:rPr>
                <w:rFonts w:ascii="Arial" w:hAnsi="Arial" w:cs="Arial"/>
                <w:sz w:val="18"/>
                <w:szCs w:val="18"/>
              </w:rPr>
            </w:pPr>
            <w:r w:rsidRPr="007D4C35">
              <w:rPr>
                <w:rFonts w:ascii="Arial" w:hAnsi="Arial" w:cs="Arial"/>
                <w:sz w:val="18"/>
                <w:szCs w:val="18"/>
              </w:rPr>
              <w:t>14.5 - 16.5</w:t>
            </w:r>
          </w:p>
        </w:tc>
        <w:tc>
          <w:tcPr>
            <w:tcW w:w="1440" w:type="dxa"/>
            <w:tcBorders>
              <w:top w:val="nil"/>
              <w:left w:val="nil"/>
              <w:bottom w:val="single" w:sz="12" w:space="0" w:color="auto"/>
            </w:tcBorders>
            <w:noWrap/>
            <w:vAlign w:val="bottom"/>
          </w:tcPr>
          <w:p w:rsidR="007D4C35" w:rsidRPr="007D4C35" w:rsidRDefault="007D4C35" w:rsidP="001A2408">
            <w:pPr>
              <w:jc w:val="center"/>
              <w:rPr>
                <w:rFonts w:ascii="Arial" w:hAnsi="Arial" w:cs="Arial"/>
                <w:sz w:val="18"/>
                <w:szCs w:val="18"/>
              </w:rPr>
            </w:pPr>
            <w:r w:rsidRPr="007D4C35">
              <w:rPr>
                <w:rFonts w:ascii="Arial" w:hAnsi="Arial" w:cs="Arial"/>
                <w:sz w:val="18"/>
                <w:szCs w:val="18"/>
              </w:rPr>
              <w:t>836,1</w:t>
            </w:r>
            <w:r w:rsidR="00D22C49">
              <w:rPr>
                <w:rFonts w:ascii="Arial" w:hAnsi="Arial" w:cs="Arial"/>
                <w:sz w:val="18"/>
                <w:szCs w:val="18"/>
              </w:rPr>
              <w:t>00</w:t>
            </w:r>
          </w:p>
        </w:tc>
        <w:tc>
          <w:tcPr>
            <w:tcW w:w="1440" w:type="dxa"/>
            <w:tcBorders>
              <w:top w:val="nil"/>
              <w:bottom w:val="single" w:sz="12" w:space="0" w:color="auto"/>
            </w:tcBorders>
            <w:noWrap/>
            <w:vAlign w:val="center"/>
          </w:tcPr>
          <w:p w:rsidR="007D4C35" w:rsidRPr="007D4C35" w:rsidRDefault="007D4C35" w:rsidP="00143154">
            <w:pPr>
              <w:jc w:val="center"/>
              <w:rPr>
                <w:rFonts w:ascii="Arial" w:hAnsi="Arial" w:cs="Arial"/>
                <w:sz w:val="18"/>
                <w:szCs w:val="18"/>
              </w:rPr>
            </w:pPr>
          </w:p>
        </w:tc>
        <w:tc>
          <w:tcPr>
            <w:tcW w:w="864" w:type="dxa"/>
            <w:tcBorders>
              <w:top w:val="nil"/>
              <w:bottom w:val="single" w:sz="12" w:space="0" w:color="auto"/>
              <w:right w:val="nil"/>
            </w:tcBorders>
            <w:noWrap/>
            <w:vAlign w:val="bottom"/>
          </w:tcPr>
          <w:p w:rsidR="007D4C35" w:rsidRPr="007D4C35" w:rsidRDefault="007D4C35" w:rsidP="007D4C35">
            <w:pPr>
              <w:jc w:val="center"/>
              <w:rPr>
                <w:rFonts w:ascii="Arial" w:hAnsi="Arial" w:cs="Arial"/>
                <w:sz w:val="18"/>
                <w:szCs w:val="18"/>
              </w:rPr>
            </w:pPr>
            <w:r w:rsidRPr="007D4C35">
              <w:rPr>
                <w:rFonts w:ascii="Arial" w:hAnsi="Arial" w:cs="Arial"/>
                <w:sz w:val="18"/>
                <w:szCs w:val="18"/>
              </w:rPr>
              <w:t xml:space="preserve">  9,205</w:t>
            </w:r>
          </w:p>
        </w:tc>
        <w:tc>
          <w:tcPr>
            <w:tcW w:w="738" w:type="dxa"/>
            <w:tcBorders>
              <w:top w:val="nil"/>
              <w:left w:val="nil"/>
              <w:bottom w:val="single" w:sz="12" w:space="0" w:color="auto"/>
              <w:right w:val="nil"/>
            </w:tcBorders>
            <w:noWrap/>
            <w:vAlign w:val="bottom"/>
          </w:tcPr>
          <w:p w:rsidR="007D4C35" w:rsidRPr="007D4C35" w:rsidRDefault="007D4C35">
            <w:pPr>
              <w:jc w:val="right"/>
              <w:rPr>
                <w:rFonts w:ascii="Arial" w:hAnsi="Arial" w:cs="Arial"/>
                <w:sz w:val="18"/>
                <w:szCs w:val="18"/>
              </w:rPr>
            </w:pPr>
            <w:r w:rsidRPr="007D4C35">
              <w:rPr>
                <w:rFonts w:ascii="Arial" w:hAnsi="Arial" w:cs="Arial"/>
                <w:sz w:val="18"/>
                <w:szCs w:val="18"/>
              </w:rPr>
              <w:t>10.2</w:t>
            </w:r>
          </w:p>
        </w:tc>
        <w:tc>
          <w:tcPr>
            <w:tcW w:w="1278" w:type="dxa"/>
            <w:gridSpan w:val="2"/>
            <w:tcBorders>
              <w:top w:val="nil"/>
              <w:left w:val="nil"/>
              <w:bottom w:val="single" w:sz="12" w:space="0" w:color="auto"/>
              <w:right w:val="nil"/>
            </w:tcBorders>
            <w:noWrap/>
            <w:vAlign w:val="center"/>
          </w:tcPr>
          <w:p w:rsidR="007D4C35" w:rsidRPr="007D4C35" w:rsidRDefault="007D4C35" w:rsidP="00143154">
            <w:pPr>
              <w:jc w:val="both"/>
              <w:rPr>
                <w:rFonts w:ascii="Arial" w:hAnsi="Arial" w:cs="Arial"/>
                <w:sz w:val="18"/>
                <w:szCs w:val="18"/>
              </w:rPr>
            </w:pPr>
            <w:r>
              <w:rPr>
                <w:rFonts w:ascii="Arial" w:hAnsi="Arial" w:cs="Arial"/>
                <w:sz w:val="18"/>
                <w:szCs w:val="18"/>
              </w:rPr>
              <w:t xml:space="preserve">  9.3 </w:t>
            </w:r>
            <w:r w:rsidRPr="00F924C8">
              <w:rPr>
                <w:rFonts w:ascii="Arial" w:hAnsi="Arial" w:cs="Arial"/>
                <w:sz w:val="18"/>
                <w:szCs w:val="18"/>
              </w:rPr>
              <w:t>-</w:t>
            </w:r>
            <w:r>
              <w:rPr>
                <w:rFonts w:ascii="Arial" w:hAnsi="Arial" w:cs="Arial"/>
                <w:sz w:val="18"/>
                <w:szCs w:val="18"/>
              </w:rPr>
              <w:t xml:space="preserve"> 11.0</w:t>
            </w:r>
          </w:p>
        </w:tc>
        <w:tc>
          <w:tcPr>
            <w:tcW w:w="1440" w:type="dxa"/>
            <w:tcBorders>
              <w:top w:val="nil"/>
              <w:left w:val="nil"/>
              <w:bottom w:val="single" w:sz="12" w:space="0" w:color="auto"/>
            </w:tcBorders>
            <w:noWrap/>
            <w:vAlign w:val="bottom"/>
          </w:tcPr>
          <w:p w:rsidR="007D4C35" w:rsidRPr="007D4C35" w:rsidRDefault="007D4C35" w:rsidP="007D4C35">
            <w:pPr>
              <w:jc w:val="center"/>
              <w:rPr>
                <w:rFonts w:ascii="Arial" w:hAnsi="Arial" w:cs="Arial"/>
                <w:sz w:val="18"/>
                <w:szCs w:val="18"/>
              </w:rPr>
            </w:pPr>
            <w:r w:rsidRPr="007D4C35">
              <w:rPr>
                <w:rFonts w:ascii="Arial" w:hAnsi="Arial" w:cs="Arial"/>
                <w:sz w:val="18"/>
                <w:szCs w:val="18"/>
              </w:rPr>
              <w:t>547,0</w:t>
            </w:r>
            <w:r w:rsidR="00D22C49">
              <w:rPr>
                <w:rFonts w:ascii="Arial" w:hAnsi="Arial" w:cs="Arial"/>
                <w:sz w:val="18"/>
                <w:szCs w:val="18"/>
              </w:rPr>
              <w:t>00</w:t>
            </w:r>
          </w:p>
        </w:tc>
        <w:tc>
          <w:tcPr>
            <w:tcW w:w="1440" w:type="dxa"/>
            <w:tcBorders>
              <w:top w:val="nil"/>
              <w:bottom w:val="single" w:sz="12" w:space="0" w:color="auto"/>
              <w:right w:val="nil"/>
            </w:tcBorders>
            <w:noWrap/>
            <w:vAlign w:val="center"/>
          </w:tcPr>
          <w:p w:rsidR="007D4C35" w:rsidRPr="007D4C35" w:rsidRDefault="007D4C35" w:rsidP="00143154">
            <w:pPr>
              <w:jc w:val="center"/>
              <w:rPr>
                <w:rFonts w:ascii="Arial" w:hAnsi="Arial" w:cs="Arial"/>
                <w:sz w:val="18"/>
                <w:szCs w:val="18"/>
              </w:rPr>
            </w:pPr>
          </w:p>
        </w:tc>
      </w:tr>
      <w:tr w:rsidR="00481BB6" w:rsidRPr="00951411" w:rsidTr="00761F9D">
        <w:trPr>
          <w:trHeight w:val="300"/>
        </w:trPr>
        <w:tc>
          <w:tcPr>
            <w:tcW w:w="1296" w:type="dxa"/>
            <w:vMerge w:val="restart"/>
            <w:tcBorders>
              <w:top w:val="single" w:sz="12" w:space="0" w:color="auto"/>
              <w:left w:val="nil"/>
              <w:right w:val="nil"/>
            </w:tcBorders>
            <w:noWrap/>
            <w:vAlign w:val="center"/>
            <w:hideMark/>
          </w:tcPr>
          <w:p w:rsidR="00481BB6" w:rsidRDefault="00481BB6" w:rsidP="00143154">
            <w:pPr>
              <w:jc w:val="center"/>
              <w:rPr>
                <w:rFonts w:ascii="Arial" w:hAnsi="Arial" w:cs="Arial"/>
                <w:b/>
                <w:sz w:val="18"/>
                <w:szCs w:val="18"/>
                <w:lang w:val="it-IT"/>
              </w:rPr>
            </w:pPr>
            <w:r w:rsidRPr="00F924C8">
              <w:rPr>
                <w:rFonts w:ascii="Arial" w:hAnsi="Arial" w:cs="Arial"/>
                <w:b/>
                <w:sz w:val="18"/>
                <w:szCs w:val="18"/>
                <w:lang w:val="it-IT"/>
              </w:rPr>
              <w:t>Trend Analysis</w:t>
            </w:r>
          </w:p>
          <w:p w:rsidR="00122493" w:rsidRPr="00951411" w:rsidRDefault="00122493" w:rsidP="00143154">
            <w:pPr>
              <w:jc w:val="center"/>
              <w:rPr>
                <w:rFonts w:ascii="Arial" w:hAnsi="Arial" w:cs="Arial"/>
                <w:b/>
                <w:sz w:val="18"/>
                <w:szCs w:val="18"/>
              </w:rPr>
            </w:pPr>
            <w:r>
              <w:rPr>
                <w:rFonts w:ascii="Arial" w:hAnsi="Arial" w:cs="Arial"/>
                <w:b/>
                <w:sz w:val="18"/>
                <w:szCs w:val="18"/>
                <w:lang w:val="it-IT"/>
              </w:rPr>
              <w:t>(2000-2010)</w:t>
            </w:r>
          </w:p>
        </w:tc>
        <w:tc>
          <w:tcPr>
            <w:tcW w:w="1692" w:type="dxa"/>
            <w:gridSpan w:val="2"/>
            <w:vMerge w:val="restart"/>
            <w:tcBorders>
              <w:top w:val="single" w:sz="12" w:space="0" w:color="auto"/>
              <w:left w:val="nil"/>
              <w:bottom w:val="nil"/>
              <w:right w:val="nil"/>
            </w:tcBorders>
          </w:tcPr>
          <w:p w:rsidR="00B03673" w:rsidRDefault="00B03673" w:rsidP="00122493">
            <w:pPr>
              <w:jc w:val="center"/>
              <w:rPr>
                <w:rFonts w:ascii="Arial" w:hAnsi="Arial" w:cs="Arial"/>
                <w:b/>
                <w:sz w:val="18"/>
                <w:szCs w:val="18"/>
                <w:lang w:val="it-IT"/>
              </w:rPr>
            </w:pPr>
          </w:p>
          <w:p w:rsidR="00481BB6" w:rsidRPr="00951411" w:rsidRDefault="00481BB6" w:rsidP="00122493">
            <w:pPr>
              <w:jc w:val="center"/>
              <w:rPr>
                <w:rFonts w:ascii="Arial" w:hAnsi="Arial" w:cs="Arial"/>
                <w:b/>
                <w:sz w:val="18"/>
                <w:szCs w:val="18"/>
                <w:vertAlign w:val="superscript"/>
              </w:rPr>
            </w:pPr>
            <w:r w:rsidRPr="00F924C8">
              <w:rPr>
                <w:rFonts w:ascii="Arial" w:hAnsi="Arial" w:cs="Arial"/>
                <w:b/>
                <w:sz w:val="18"/>
                <w:szCs w:val="18"/>
                <w:lang w:val="it-IT"/>
              </w:rPr>
              <w:t>Slope</w:t>
            </w:r>
            <w:r w:rsidRPr="00F924C8">
              <w:rPr>
                <w:rFonts w:ascii="Arial" w:hAnsi="Arial" w:cs="Arial"/>
                <w:b/>
                <w:sz w:val="18"/>
                <w:szCs w:val="18"/>
                <w:vertAlign w:val="superscript"/>
                <w:lang w:val="it-IT"/>
              </w:rPr>
              <w:t>5</w:t>
            </w:r>
          </w:p>
          <w:p w:rsidR="00481BB6" w:rsidRPr="00F924C8" w:rsidRDefault="00481BB6" w:rsidP="00122493">
            <w:pPr>
              <w:jc w:val="center"/>
              <w:rPr>
                <w:rFonts w:ascii="Arial" w:hAnsi="Arial" w:cs="Arial"/>
                <w:b/>
                <w:sz w:val="18"/>
                <w:szCs w:val="18"/>
                <w:vertAlign w:val="superscript"/>
              </w:rPr>
            </w:pPr>
            <w:r w:rsidRPr="00F924C8">
              <w:rPr>
                <w:rFonts w:ascii="Arial" w:hAnsi="Arial" w:cs="Arial"/>
                <w:sz w:val="18"/>
                <w:szCs w:val="18"/>
                <w:lang w:val="it-IT"/>
              </w:rPr>
              <w:t>0.32</w:t>
            </w:r>
          </w:p>
        </w:tc>
        <w:tc>
          <w:tcPr>
            <w:tcW w:w="2628" w:type="dxa"/>
            <w:gridSpan w:val="3"/>
            <w:vMerge w:val="restart"/>
            <w:tcBorders>
              <w:top w:val="single" w:sz="12" w:space="0" w:color="auto"/>
              <w:left w:val="nil"/>
              <w:bottom w:val="nil"/>
            </w:tcBorders>
            <w:noWrap/>
            <w:vAlign w:val="center"/>
            <w:hideMark/>
          </w:tcPr>
          <w:p w:rsidR="00481BB6" w:rsidRPr="00951411" w:rsidRDefault="00481BB6" w:rsidP="00122493">
            <w:pPr>
              <w:jc w:val="center"/>
              <w:rPr>
                <w:rFonts w:ascii="Arial" w:hAnsi="Arial" w:cs="Arial"/>
                <w:b/>
                <w:sz w:val="18"/>
                <w:szCs w:val="18"/>
                <w:vertAlign w:val="superscript"/>
              </w:rPr>
            </w:pPr>
            <w:r w:rsidRPr="00F924C8">
              <w:rPr>
                <w:rFonts w:ascii="Arial" w:hAnsi="Arial" w:cs="Arial"/>
                <w:b/>
                <w:sz w:val="18"/>
                <w:szCs w:val="18"/>
                <w:lang w:val="it-IT"/>
              </w:rPr>
              <w:t>95% CI</w:t>
            </w:r>
            <w:r w:rsidRPr="00F924C8">
              <w:rPr>
                <w:rFonts w:ascii="Arial" w:hAnsi="Arial" w:cs="Arial"/>
                <w:b/>
                <w:sz w:val="18"/>
                <w:szCs w:val="18"/>
                <w:vertAlign w:val="superscript"/>
                <w:lang w:val="it-IT"/>
              </w:rPr>
              <w:t>3</w:t>
            </w:r>
          </w:p>
          <w:p w:rsidR="00481BB6" w:rsidRPr="00F924C8" w:rsidRDefault="00122493" w:rsidP="00122493">
            <w:pPr>
              <w:jc w:val="center"/>
              <w:rPr>
                <w:rFonts w:ascii="Arial" w:hAnsi="Arial" w:cs="Arial"/>
                <w:b/>
                <w:sz w:val="18"/>
                <w:szCs w:val="18"/>
                <w:vertAlign w:val="superscript"/>
              </w:rPr>
            </w:pPr>
            <w:r>
              <w:rPr>
                <w:rFonts w:ascii="Arial" w:hAnsi="Arial" w:cs="Arial"/>
                <w:sz w:val="18"/>
                <w:szCs w:val="18"/>
                <w:lang w:val="it-IT"/>
              </w:rPr>
              <w:t>(</w:t>
            </w:r>
            <w:r w:rsidR="00481BB6" w:rsidRPr="00F924C8">
              <w:rPr>
                <w:rFonts w:ascii="Arial" w:hAnsi="Arial" w:cs="Arial"/>
                <w:sz w:val="18"/>
                <w:szCs w:val="18"/>
                <w:lang w:val="it-IT"/>
              </w:rPr>
              <w:t>0.22 – 0.42</w:t>
            </w:r>
            <w:r>
              <w:rPr>
                <w:rFonts w:ascii="Arial" w:hAnsi="Arial" w:cs="Arial"/>
                <w:sz w:val="18"/>
                <w:szCs w:val="18"/>
                <w:lang w:val="it-IT"/>
              </w:rPr>
              <w:t>)</w:t>
            </w:r>
          </w:p>
        </w:tc>
        <w:tc>
          <w:tcPr>
            <w:tcW w:w="1440" w:type="dxa"/>
            <w:tcBorders>
              <w:top w:val="single" w:sz="12" w:space="0" w:color="auto"/>
              <w:bottom w:val="nil"/>
            </w:tcBorders>
            <w:noWrap/>
            <w:vAlign w:val="center"/>
            <w:hideMark/>
          </w:tcPr>
          <w:p w:rsidR="00481BB6" w:rsidRDefault="00481BB6" w:rsidP="00143154">
            <w:pPr>
              <w:jc w:val="center"/>
              <w:rPr>
                <w:rFonts w:ascii="Arial" w:hAnsi="Arial" w:cs="Arial"/>
                <w:b/>
                <w:sz w:val="18"/>
                <w:szCs w:val="18"/>
                <w:vertAlign w:val="superscript"/>
                <w:lang w:val="it-IT"/>
              </w:rPr>
            </w:pPr>
            <w:r w:rsidRPr="00F924C8">
              <w:rPr>
                <w:rFonts w:ascii="Arial" w:hAnsi="Arial" w:cs="Arial"/>
                <w:b/>
                <w:sz w:val="18"/>
                <w:szCs w:val="18"/>
                <w:lang w:val="it-IT"/>
              </w:rPr>
              <w:t>Slope</w:t>
            </w:r>
            <w:r w:rsidRPr="00F924C8">
              <w:rPr>
                <w:rFonts w:ascii="Arial" w:hAnsi="Arial" w:cs="Arial"/>
                <w:b/>
                <w:sz w:val="18"/>
                <w:szCs w:val="18"/>
                <w:vertAlign w:val="superscript"/>
                <w:lang w:val="it-IT"/>
              </w:rPr>
              <w:t xml:space="preserve">5 </w:t>
            </w:r>
          </w:p>
          <w:p w:rsidR="00481BB6" w:rsidRPr="00F924C8" w:rsidRDefault="00481BB6" w:rsidP="00143154">
            <w:pPr>
              <w:jc w:val="center"/>
              <w:rPr>
                <w:rFonts w:ascii="Arial" w:hAnsi="Arial" w:cs="Arial"/>
                <w:b/>
                <w:sz w:val="18"/>
                <w:szCs w:val="18"/>
              </w:rPr>
            </w:pPr>
            <w:r w:rsidRPr="00F924C8">
              <w:rPr>
                <w:rFonts w:ascii="Arial" w:hAnsi="Arial" w:cs="Arial"/>
                <w:b/>
                <w:sz w:val="18"/>
                <w:szCs w:val="18"/>
                <w:lang w:val="it-IT"/>
              </w:rPr>
              <w:t>(95% CI</w:t>
            </w:r>
            <w:r w:rsidRPr="00F924C8">
              <w:rPr>
                <w:rFonts w:ascii="Arial" w:hAnsi="Arial" w:cs="Arial"/>
                <w:b/>
                <w:sz w:val="18"/>
                <w:szCs w:val="18"/>
                <w:vertAlign w:val="superscript"/>
                <w:lang w:val="it-IT"/>
              </w:rPr>
              <w:t>3</w:t>
            </w:r>
            <w:r w:rsidRPr="00F924C8">
              <w:rPr>
                <w:rFonts w:ascii="Arial" w:hAnsi="Arial" w:cs="Arial"/>
                <w:b/>
                <w:sz w:val="18"/>
                <w:szCs w:val="18"/>
                <w:lang w:val="it-IT"/>
              </w:rPr>
              <w:t xml:space="preserve"> )</w:t>
            </w:r>
          </w:p>
        </w:tc>
        <w:tc>
          <w:tcPr>
            <w:tcW w:w="1728" w:type="dxa"/>
            <w:gridSpan w:val="3"/>
            <w:vMerge w:val="restart"/>
            <w:tcBorders>
              <w:top w:val="single" w:sz="12" w:space="0" w:color="auto"/>
              <w:right w:val="nil"/>
            </w:tcBorders>
            <w:noWrap/>
            <w:vAlign w:val="center"/>
            <w:hideMark/>
          </w:tcPr>
          <w:p w:rsidR="00481BB6" w:rsidRPr="00951411" w:rsidRDefault="00481BB6" w:rsidP="00143154">
            <w:pPr>
              <w:jc w:val="center"/>
              <w:rPr>
                <w:rFonts w:ascii="Arial" w:hAnsi="Arial" w:cs="Arial"/>
                <w:b/>
                <w:sz w:val="18"/>
                <w:szCs w:val="18"/>
              </w:rPr>
            </w:pPr>
            <w:r w:rsidRPr="00F924C8">
              <w:rPr>
                <w:rFonts w:ascii="Arial" w:hAnsi="Arial" w:cs="Arial"/>
                <w:b/>
                <w:sz w:val="18"/>
                <w:szCs w:val="18"/>
                <w:lang w:val="it-IT"/>
              </w:rPr>
              <w:t>Slope</w:t>
            </w:r>
            <w:r w:rsidRPr="00F924C8">
              <w:rPr>
                <w:rFonts w:ascii="Arial" w:hAnsi="Arial" w:cs="Arial"/>
                <w:b/>
                <w:sz w:val="18"/>
                <w:szCs w:val="18"/>
                <w:vertAlign w:val="superscript"/>
                <w:lang w:val="it-IT"/>
              </w:rPr>
              <w:t>5</w:t>
            </w:r>
          </w:p>
          <w:p w:rsidR="00481BB6" w:rsidRPr="00F924C8" w:rsidRDefault="00481BB6" w:rsidP="00143154">
            <w:pPr>
              <w:jc w:val="center"/>
              <w:rPr>
                <w:rFonts w:ascii="Arial" w:hAnsi="Arial" w:cs="Arial"/>
                <w:b/>
                <w:sz w:val="18"/>
                <w:szCs w:val="18"/>
              </w:rPr>
            </w:pPr>
            <w:r w:rsidRPr="00F924C8">
              <w:rPr>
                <w:rFonts w:ascii="Arial" w:hAnsi="Arial" w:cs="Arial"/>
                <w:sz w:val="18"/>
                <w:szCs w:val="18"/>
              </w:rPr>
              <w:t>0.15</w:t>
            </w:r>
          </w:p>
        </w:tc>
        <w:tc>
          <w:tcPr>
            <w:tcW w:w="2592" w:type="dxa"/>
            <w:gridSpan w:val="2"/>
            <w:vMerge w:val="restart"/>
            <w:tcBorders>
              <w:top w:val="single" w:sz="12" w:space="0" w:color="auto"/>
              <w:left w:val="nil"/>
            </w:tcBorders>
            <w:noWrap/>
            <w:vAlign w:val="center"/>
            <w:hideMark/>
          </w:tcPr>
          <w:p w:rsidR="00481BB6" w:rsidRPr="00951411" w:rsidRDefault="00481BB6" w:rsidP="00143154">
            <w:pPr>
              <w:jc w:val="center"/>
              <w:rPr>
                <w:rFonts w:ascii="Arial" w:hAnsi="Arial" w:cs="Arial"/>
                <w:b/>
                <w:sz w:val="18"/>
                <w:szCs w:val="18"/>
              </w:rPr>
            </w:pPr>
            <w:r w:rsidRPr="00F924C8">
              <w:rPr>
                <w:rFonts w:ascii="Arial" w:hAnsi="Arial" w:cs="Arial"/>
                <w:b/>
                <w:sz w:val="18"/>
                <w:szCs w:val="18"/>
                <w:lang w:val="it-IT"/>
              </w:rPr>
              <w:t>95% CI</w:t>
            </w:r>
            <w:r w:rsidRPr="00F924C8">
              <w:rPr>
                <w:rFonts w:ascii="Arial" w:hAnsi="Arial" w:cs="Arial"/>
                <w:b/>
                <w:sz w:val="18"/>
                <w:szCs w:val="18"/>
                <w:vertAlign w:val="superscript"/>
                <w:lang w:val="it-IT"/>
              </w:rPr>
              <w:t>3</w:t>
            </w:r>
          </w:p>
          <w:p w:rsidR="00481BB6" w:rsidRPr="00F924C8" w:rsidRDefault="00122493" w:rsidP="00143154">
            <w:pPr>
              <w:jc w:val="center"/>
              <w:rPr>
                <w:rFonts w:ascii="Arial" w:hAnsi="Arial" w:cs="Arial"/>
                <w:b/>
                <w:sz w:val="18"/>
                <w:szCs w:val="18"/>
              </w:rPr>
            </w:pPr>
            <w:r>
              <w:rPr>
                <w:rFonts w:ascii="Arial" w:hAnsi="Arial" w:cs="Arial"/>
                <w:sz w:val="18"/>
                <w:szCs w:val="18"/>
              </w:rPr>
              <w:t>(</w:t>
            </w:r>
            <w:r w:rsidR="00481BB6" w:rsidRPr="00F924C8">
              <w:rPr>
                <w:rFonts w:ascii="Arial" w:hAnsi="Arial" w:cs="Arial"/>
                <w:sz w:val="18"/>
                <w:szCs w:val="18"/>
              </w:rPr>
              <w:t>0.07 – 0.23</w:t>
            </w:r>
            <w:r>
              <w:rPr>
                <w:rFonts w:ascii="Arial" w:hAnsi="Arial" w:cs="Arial"/>
                <w:sz w:val="18"/>
                <w:szCs w:val="18"/>
              </w:rPr>
              <w:t>)</w:t>
            </w:r>
          </w:p>
        </w:tc>
        <w:tc>
          <w:tcPr>
            <w:tcW w:w="1440" w:type="dxa"/>
            <w:tcBorders>
              <w:top w:val="single" w:sz="12" w:space="0" w:color="auto"/>
              <w:bottom w:val="nil"/>
              <w:right w:val="nil"/>
            </w:tcBorders>
            <w:noWrap/>
            <w:vAlign w:val="center"/>
            <w:hideMark/>
          </w:tcPr>
          <w:p w:rsidR="00481BB6" w:rsidRDefault="00481BB6" w:rsidP="00143154">
            <w:pPr>
              <w:jc w:val="center"/>
              <w:rPr>
                <w:rFonts w:ascii="Arial" w:hAnsi="Arial" w:cs="Arial"/>
                <w:b/>
                <w:sz w:val="18"/>
                <w:szCs w:val="18"/>
                <w:vertAlign w:val="superscript"/>
                <w:lang w:val="it-IT"/>
              </w:rPr>
            </w:pPr>
            <w:r w:rsidRPr="00F924C8">
              <w:rPr>
                <w:rFonts w:ascii="Arial" w:hAnsi="Arial" w:cs="Arial"/>
                <w:b/>
                <w:sz w:val="18"/>
                <w:szCs w:val="18"/>
                <w:lang w:val="it-IT"/>
              </w:rPr>
              <w:t>Slope</w:t>
            </w:r>
            <w:r w:rsidRPr="00F924C8">
              <w:rPr>
                <w:rFonts w:ascii="Arial" w:hAnsi="Arial" w:cs="Arial"/>
                <w:b/>
                <w:sz w:val="18"/>
                <w:szCs w:val="18"/>
                <w:vertAlign w:val="superscript"/>
                <w:lang w:val="it-IT"/>
              </w:rPr>
              <w:t xml:space="preserve">5 </w:t>
            </w:r>
          </w:p>
          <w:p w:rsidR="00481BB6" w:rsidRPr="00F924C8" w:rsidRDefault="00481BB6" w:rsidP="00143154">
            <w:pPr>
              <w:jc w:val="center"/>
              <w:rPr>
                <w:rFonts w:ascii="Arial" w:hAnsi="Arial" w:cs="Arial"/>
                <w:b/>
                <w:sz w:val="18"/>
                <w:szCs w:val="18"/>
              </w:rPr>
            </w:pPr>
            <w:r w:rsidRPr="00F924C8">
              <w:rPr>
                <w:rFonts w:ascii="Arial" w:hAnsi="Arial" w:cs="Arial"/>
                <w:b/>
                <w:sz w:val="18"/>
                <w:szCs w:val="18"/>
                <w:lang w:val="it-IT"/>
              </w:rPr>
              <w:t>(95% CI</w:t>
            </w:r>
            <w:r w:rsidRPr="00F924C8">
              <w:rPr>
                <w:rFonts w:ascii="Arial" w:hAnsi="Arial" w:cs="Arial"/>
                <w:b/>
                <w:sz w:val="18"/>
                <w:szCs w:val="18"/>
                <w:vertAlign w:val="superscript"/>
                <w:lang w:val="it-IT"/>
              </w:rPr>
              <w:t>3</w:t>
            </w:r>
            <w:r w:rsidRPr="00F924C8">
              <w:rPr>
                <w:rFonts w:ascii="Arial" w:hAnsi="Arial" w:cs="Arial"/>
                <w:b/>
                <w:sz w:val="18"/>
                <w:szCs w:val="18"/>
                <w:lang w:val="it-IT"/>
              </w:rPr>
              <w:t xml:space="preserve"> )</w:t>
            </w:r>
          </w:p>
        </w:tc>
      </w:tr>
      <w:tr w:rsidR="00481BB6" w:rsidRPr="00951411" w:rsidTr="00761F9D">
        <w:trPr>
          <w:trHeight w:val="255"/>
        </w:trPr>
        <w:tc>
          <w:tcPr>
            <w:tcW w:w="1296" w:type="dxa"/>
            <w:vMerge/>
            <w:tcBorders>
              <w:left w:val="nil"/>
              <w:right w:val="nil"/>
            </w:tcBorders>
            <w:noWrap/>
            <w:vAlign w:val="center"/>
            <w:hideMark/>
          </w:tcPr>
          <w:p w:rsidR="00481BB6" w:rsidRPr="00951411" w:rsidRDefault="00481BB6" w:rsidP="00143154">
            <w:pPr>
              <w:jc w:val="center"/>
              <w:rPr>
                <w:rFonts w:ascii="Arial" w:hAnsi="Arial" w:cs="Arial"/>
                <w:sz w:val="18"/>
                <w:szCs w:val="18"/>
              </w:rPr>
            </w:pPr>
          </w:p>
        </w:tc>
        <w:tc>
          <w:tcPr>
            <w:tcW w:w="1692" w:type="dxa"/>
            <w:gridSpan w:val="2"/>
            <w:vMerge/>
            <w:tcBorders>
              <w:top w:val="nil"/>
              <w:left w:val="nil"/>
              <w:bottom w:val="nil"/>
              <w:right w:val="nil"/>
            </w:tcBorders>
            <w:vAlign w:val="center"/>
          </w:tcPr>
          <w:p w:rsidR="00481BB6" w:rsidRPr="00F924C8" w:rsidRDefault="00481BB6" w:rsidP="00143154">
            <w:pPr>
              <w:jc w:val="center"/>
              <w:rPr>
                <w:rFonts w:ascii="Arial" w:hAnsi="Arial" w:cs="Arial"/>
                <w:sz w:val="18"/>
                <w:szCs w:val="18"/>
              </w:rPr>
            </w:pPr>
          </w:p>
        </w:tc>
        <w:tc>
          <w:tcPr>
            <w:tcW w:w="2628" w:type="dxa"/>
            <w:gridSpan w:val="3"/>
            <w:vMerge/>
            <w:tcBorders>
              <w:top w:val="nil"/>
              <w:left w:val="nil"/>
              <w:bottom w:val="nil"/>
            </w:tcBorders>
            <w:noWrap/>
            <w:vAlign w:val="center"/>
            <w:hideMark/>
          </w:tcPr>
          <w:p w:rsidR="00481BB6" w:rsidRPr="00F924C8" w:rsidRDefault="00481BB6" w:rsidP="00143154">
            <w:pPr>
              <w:jc w:val="center"/>
              <w:rPr>
                <w:rFonts w:ascii="Arial" w:hAnsi="Arial" w:cs="Arial"/>
                <w:sz w:val="18"/>
                <w:szCs w:val="18"/>
              </w:rPr>
            </w:pPr>
          </w:p>
        </w:tc>
        <w:tc>
          <w:tcPr>
            <w:tcW w:w="1440" w:type="dxa"/>
            <w:tcBorders>
              <w:top w:val="nil"/>
              <w:bottom w:val="nil"/>
            </w:tcBorders>
            <w:noWrap/>
            <w:vAlign w:val="center"/>
            <w:hideMark/>
          </w:tcPr>
          <w:p w:rsidR="00481BB6" w:rsidRDefault="00481BB6" w:rsidP="00143154">
            <w:pPr>
              <w:jc w:val="center"/>
              <w:rPr>
                <w:rFonts w:ascii="Arial" w:hAnsi="Arial" w:cs="Arial"/>
                <w:sz w:val="18"/>
                <w:szCs w:val="18"/>
              </w:rPr>
            </w:pPr>
            <w:r w:rsidRPr="00951411">
              <w:rPr>
                <w:rFonts w:ascii="Arial" w:hAnsi="Arial" w:cs="Arial"/>
                <w:sz w:val="18"/>
                <w:szCs w:val="18"/>
              </w:rPr>
              <w:t xml:space="preserve">0.28 </w:t>
            </w:r>
          </w:p>
          <w:p w:rsidR="00481BB6" w:rsidRPr="00F924C8" w:rsidRDefault="00481BB6" w:rsidP="00143154">
            <w:pPr>
              <w:jc w:val="center"/>
              <w:rPr>
                <w:rFonts w:ascii="Arial" w:hAnsi="Arial" w:cs="Arial"/>
                <w:sz w:val="18"/>
                <w:szCs w:val="18"/>
              </w:rPr>
            </w:pPr>
            <w:r w:rsidRPr="00951411">
              <w:rPr>
                <w:rFonts w:ascii="Arial" w:hAnsi="Arial" w:cs="Arial"/>
                <w:sz w:val="18"/>
                <w:szCs w:val="18"/>
              </w:rPr>
              <w:t>(0.20 – 0.36)</w:t>
            </w:r>
          </w:p>
        </w:tc>
        <w:tc>
          <w:tcPr>
            <w:tcW w:w="1728" w:type="dxa"/>
            <w:gridSpan w:val="3"/>
            <w:vMerge/>
            <w:tcBorders>
              <w:bottom w:val="nil"/>
              <w:right w:val="nil"/>
            </w:tcBorders>
            <w:noWrap/>
            <w:vAlign w:val="center"/>
            <w:hideMark/>
          </w:tcPr>
          <w:p w:rsidR="00481BB6" w:rsidRPr="00F924C8" w:rsidRDefault="00481BB6" w:rsidP="00143154">
            <w:pPr>
              <w:jc w:val="center"/>
              <w:rPr>
                <w:rFonts w:ascii="Arial" w:hAnsi="Arial" w:cs="Arial"/>
                <w:sz w:val="18"/>
                <w:szCs w:val="18"/>
              </w:rPr>
            </w:pPr>
          </w:p>
        </w:tc>
        <w:tc>
          <w:tcPr>
            <w:tcW w:w="2592" w:type="dxa"/>
            <w:gridSpan w:val="2"/>
            <w:vMerge/>
            <w:tcBorders>
              <w:left w:val="nil"/>
              <w:bottom w:val="nil"/>
            </w:tcBorders>
            <w:noWrap/>
            <w:vAlign w:val="center"/>
          </w:tcPr>
          <w:p w:rsidR="00481BB6" w:rsidRPr="00F924C8" w:rsidRDefault="00481BB6" w:rsidP="00143154">
            <w:pPr>
              <w:jc w:val="center"/>
              <w:rPr>
                <w:rFonts w:ascii="Arial" w:hAnsi="Arial" w:cs="Arial"/>
                <w:sz w:val="18"/>
                <w:szCs w:val="18"/>
                <w:vertAlign w:val="superscript"/>
              </w:rPr>
            </w:pPr>
          </w:p>
        </w:tc>
        <w:tc>
          <w:tcPr>
            <w:tcW w:w="1440" w:type="dxa"/>
            <w:tcBorders>
              <w:top w:val="nil"/>
              <w:bottom w:val="nil"/>
              <w:right w:val="nil"/>
            </w:tcBorders>
            <w:noWrap/>
            <w:vAlign w:val="center"/>
            <w:hideMark/>
          </w:tcPr>
          <w:p w:rsidR="00481BB6" w:rsidRDefault="00481BB6" w:rsidP="00143154">
            <w:pPr>
              <w:jc w:val="center"/>
              <w:rPr>
                <w:rFonts w:ascii="Arial" w:hAnsi="Arial" w:cs="Arial"/>
                <w:sz w:val="18"/>
                <w:szCs w:val="18"/>
              </w:rPr>
            </w:pPr>
            <w:r w:rsidRPr="00951411">
              <w:rPr>
                <w:rFonts w:ascii="Arial" w:hAnsi="Arial" w:cs="Arial"/>
                <w:sz w:val="18"/>
                <w:szCs w:val="18"/>
              </w:rPr>
              <w:t xml:space="preserve">0.14 </w:t>
            </w:r>
          </w:p>
          <w:p w:rsidR="00481BB6" w:rsidRPr="00F924C8" w:rsidRDefault="00481BB6" w:rsidP="00143154">
            <w:pPr>
              <w:jc w:val="center"/>
              <w:rPr>
                <w:rFonts w:ascii="Arial" w:hAnsi="Arial" w:cs="Arial"/>
                <w:sz w:val="18"/>
                <w:szCs w:val="18"/>
              </w:rPr>
            </w:pPr>
            <w:r w:rsidRPr="00951411">
              <w:rPr>
                <w:rFonts w:ascii="Arial" w:hAnsi="Arial" w:cs="Arial"/>
                <w:sz w:val="18"/>
                <w:szCs w:val="18"/>
              </w:rPr>
              <w:t>(0.12 – 0.16)</w:t>
            </w:r>
          </w:p>
        </w:tc>
      </w:tr>
      <w:tr w:rsidR="00481BB6" w:rsidRPr="00951411" w:rsidTr="00761F9D">
        <w:trPr>
          <w:trHeight w:val="255"/>
        </w:trPr>
        <w:tc>
          <w:tcPr>
            <w:tcW w:w="1296" w:type="dxa"/>
            <w:vMerge/>
            <w:tcBorders>
              <w:top w:val="nil"/>
              <w:left w:val="nil"/>
              <w:right w:val="nil"/>
            </w:tcBorders>
            <w:noWrap/>
            <w:vAlign w:val="center"/>
            <w:hideMark/>
          </w:tcPr>
          <w:p w:rsidR="00481BB6" w:rsidRPr="00951411" w:rsidRDefault="00481BB6" w:rsidP="00143154">
            <w:pPr>
              <w:jc w:val="center"/>
              <w:rPr>
                <w:rFonts w:ascii="Arial" w:hAnsi="Arial" w:cs="Arial"/>
                <w:sz w:val="18"/>
                <w:szCs w:val="18"/>
              </w:rPr>
            </w:pPr>
          </w:p>
        </w:tc>
        <w:tc>
          <w:tcPr>
            <w:tcW w:w="4320" w:type="dxa"/>
            <w:gridSpan w:val="5"/>
            <w:vMerge w:val="restart"/>
            <w:tcBorders>
              <w:top w:val="nil"/>
              <w:left w:val="nil"/>
            </w:tcBorders>
            <w:vAlign w:val="center"/>
          </w:tcPr>
          <w:p w:rsidR="00481BB6" w:rsidRPr="00951411" w:rsidRDefault="00481BB6" w:rsidP="00143154">
            <w:pPr>
              <w:jc w:val="center"/>
              <w:rPr>
                <w:rFonts w:ascii="Arial" w:hAnsi="Arial" w:cs="Arial"/>
                <w:b/>
                <w:sz w:val="18"/>
                <w:szCs w:val="18"/>
              </w:rPr>
            </w:pPr>
            <w:r w:rsidRPr="00F924C8">
              <w:rPr>
                <w:rFonts w:ascii="Arial" w:hAnsi="Arial" w:cs="Arial"/>
                <w:b/>
                <w:sz w:val="18"/>
                <w:szCs w:val="18"/>
              </w:rPr>
              <w:t>P – Value</w:t>
            </w:r>
            <w:r w:rsidRPr="00F924C8">
              <w:rPr>
                <w:rFonts w:ascii="Arial" w:hAnsi="Arial" w:cs="Arial"/>
                <w:b/>
                <w:sz w:val="18"/>
                <w:szCs w:val="18"/>
                <w:vertAlign w:val="superscript"/>
              </w:rPr>
              <w:t>6</w:t>
            </w:r>
          </w:p>
          <w:p w:rsidR="00481BB6" w:rsidRPr="00F924C8" w:rsidRDefault="00481BB6" w:rsidP="00143154">
            <w:pPr>
              <w:jc w:val="center"/>
              <w:rPr>
                <w:rFonts w:ascii="Arial" w:hAnsi="Arial" w:cs="Arial"/>
                <w:b/>
                <w:sz w:val="18"/>
                <w:szCs w:val="18"/>
              </w:rPr>
            </w:pPr>
            <w:r w:rsidRPr="00951411">
              <w:rPr>
                <w:rFonts w:ascii="Arial" w:hAnsi="Arial" w:cs="Arial"/>
                <w:sz w:val="18"/>
                <w:szCs w:val="18"/>
              </w:rPr>
              <w:t>0.0002</w:t>
            </w:r>
          </w:p>
        </w:tc>
        <w:tc>
          <w:tcPr>
            <w:tcW w:w="1440" w:type="dxa"/>
            <w:tcBorders>
              <w:top w:val="nil"/>
              <w:bottom w:val="nil"/>
            </w:tcBorders>
            <w:vAlign w:val="center"/>
          </w:tcPr>
          <w:p w:rsidR="00481BB6" w:rsidRPr="00F924C8" w:rsidRDefault="00481BB6" w:rsidP="00143154">
            <w:pPr>
              <w:jc w:val="center"/>
              <w:rPr>
                <w:rFonts w:ascii="Arial" w:hAnsi="Arial" w:cs="Arial"/>
                <w:b/>
                <w:sz w:val="18"/>
                <w:szCs w:val="18"/>
              </w:rPr>
            </w:pPr>
            <w:r w:rsidRPr="00F924C8">
              <w:rPr>
                <w:rFonts w:ascii="Arial" w:hAnsi="Arial" w:cs="Arial"/>
                <w:b/>
                <w:sz w:val="18"/>
                <w:szCs w:val="18"/>
              </w:rPr>
              <w:t>P - Value</w:t>
            </w:r>
            <w:r w:rsidRPr="00F924C8">
              <w:rPr>
                <w:rFonts w:ascii="Arial" w:hAnsi="Arial" w:cs="Arial"/>
                <w:b/>
                <w:sz w:val="18"/>
                <w:szCs w:val="18"/>
                <w:vertAlign w:val="superscript"/>
              </w:rPr>
              <w:t>6</w:t>
            </w:r>
          </w:p>
        </w:tc>
        <w:tc>
          <w:tcPr>
            <w:tcW w:w="4320" w:type="dxa"/>
            <w:gridSpan w:val="5"/>
            <w:vMerge w:val="restart"/>
            <w:tcBorders>
              <w:top w:val="nil"/>
            </w:tcBorders>
            <w:noWrap/>
            <w:vAlign w:val="center"/>
            <w:hideMark/>
          </w:tcPr>
          <w:p w:rsidR="00481BB6" w:rsidRPr="00951411" w:rsidRDefault="00481BB6" w:rsidP="00143154">
            <w:pPr>
              <w:jc w:val="center"/>
              <w:rPr>
                <w:rFonts w:ascii="Arial" w:hAnsi="Arial" w:cs="Arial"/>
                <w:b/>
                <w:sz w:val="18"/>
                <w:szCs w:val="18"/>
              </w:rPr>
            </w:pPr>
            <w:r w:rsidRPr="00F924C8">
              <w:rPr>
                <w:rFonts w:ascii="Arial" w:hAnsi="Arial" w:cs="Arial"/>
                <w:b/>
                <w:sz w:val="18"/>
                <w:szCs w:val="18"/>
              </w:rPr>
              <w:t>P - Value</w:t>
            </w:r>
            <w:r w:rsidRPr="00F924C8">
              <w:rPr>
                <w:rFonts w:ascii="Arial" w:hAnsi="Arial" w:cs="Arial"/>
                <w:b/>
                <w:sz w:val="18"/>
                <w:szCs w:val="18"/>
                <w:vertAlign w:val="superscript"/>
              </w:rPr>
              <w:t>6</w:t>
            </w:r>
          </w:p>
          <w:p w:rsidR="00481BB6" w:rsidRPr="00F924C8" w:rsidRDefault="00481BB6" w:rsidP="00143154">
            <w:pPr>
              <w:jc w:val="center"/>
              <w:rPr>
                <w:rFonts w:ascii="Arial" w:hAnsi="Arial" w:cs="Arial"/>
                <w:b/>
                <w:sz w:val="18"/>
                <w:szCs w:val="18"/>
              </w:rPr>
            </w:pPr>
            <w:r w:rsidRPr="00951411">
              <w:rPr>
                <w:rFonts w:ascii="Arial" w:hAnsi="Arial" w:cs="Arial"/>
                <w:sz w:val="18"/>
                <w:szCs w:val="18"/>
              </w:rPr>
              <w:t>0.0027</w:t>
            </w:r>
          </w:p>
        </w:tc>
        <w:tc>
          <w:tcPr>
            <w:tcW w:w="1440" w:type="dxa"/>
            <w:tcBorders>
              <w:top w:val="nil"/>
              <w:bottom w:val="nil"/>
              <w:right w:val="nil"/>
            </w:tcBorders>
            <w:vAlign w:val="center"/>
          </w:tcPr>
          <w:p w:rsidR="00481BB6" w:rsidRPr="00F924C8" w:rsidRDefault="00481BB6" w:rsidP="00143154">
            <w:pPr>
              <w:jc w:val="center"/>
              <w:rPr>
                <w:rFonts w:ascii="Arial" w:hAnsi="Arial" w:cs="Arial"/>
                <w:b/>
                <w:sz w:val="18"/>
                <w:szCs w:val="18"/>
              </w:rPr>
            </w:pPr>
            <w:r w:rsidRPr="00F924C8">
              <w:rPr>
                <w:rFonts w:ascii="Arial" w:hAnsi="Arial" w:cs="Arial"/>
                <w:b/>
                <w:sz w:val="18"/>
                <w:szCs w:val="18"/>
              </w:rPr>
              <w:t>P - Value</w:t>
            </w:r>
            <w:r w:rsidRPr="00F924C8">
              <w:rPr>
                <w:rFonts w:ascii="Arial" w:hAnsi="Arial" w:cs="Arial"/>
                <w:b/>
                <w:sz w:val="18"/>
                <w:szCs w:val="18"/>
                <w:vertAlign w:val="superscript"/>
              </w:rPr>
              <w:t>6</w:t>
            </w:r>
          </w:p>
        </w:tc>
      </w:tr>
      <w:tr w:rsidR="00481BB6" w:rsidRPr="00951411" w:rsidTr="00761F9D">
        <w:trPr>
          <w:trHeight w:val="143"/>
        </w:trPr>
        <w:tc>
          <w:tcPr>
            <w:tcW w:w="1296" w:type="dxa"/>
            <w:vMerge/>
            <w:tcBorders>
              <w:left w:val="nil"/>
              <w:bottom w:val="single" w:sz="12" w:space="0" w:color="auto"/>
              <w:right w:val="nil"/>
            </w:tcBorders>
            <w:noWrap/>
            <w:vAlign w:val="center"/>
            <w:hideMark/>
          </w:tcPr>
          <w:p w:rsidR="00481BB6" w:rsidRPr="00951411" w:rsidRDefault="00481BB6" w:rsidP="00143154">
            <w:pPr>
              <w:jc w:val="center"/>
              <w:rPr>
                <w:rFonts w:ascii="Arial" w:hAnsi="Arial" w:cs="Arial"/>
                <w:sz w:val="18"/>
                <w:szCs w:val="18"/>
              </w:rPr>
            </w:pPr>
          </w:p>
        </w:tc>
        <w:tc>
          <w:tcPr>
            <w:tcW w:w="4320" w:type="dxa"/>
            <w:gridSpan w:val="5"/>
            <w:vMerge/>
            <w:tcBorders>
              <w:left w:val="nil"/>
              <w:bottom w:val="single" w:sz="12" w:space="0" w:color="auto"/>
            </w:tcBorders>
            <w:vAlign w:val="center"/>
          </w:tcPr>
          <w:p w:rsidR="00481BB6" w:rsidRPr="00F924C8" w:rsidRDefault="00481BB6" w:rsidP="00143154">
            <w:pPr>
              <w:jc w:val="center"/>
              <w:rPr>
                <w:rFonts w:ascii="Arial" w:hAnsi="Arial" w:cs="Arial"/>
                <w:sz w:val="18"/>
                <w:szCs w:val="18"/>
              </w:rPr>
            </w:pPr>
          </w:p>
        </w:tc>
        <w:tc>
          <w:tcPr>
            <w:tcW w:w="1440" w:type="dxa"/>
            <w:tcBorders>
              <w:top w:val="nil"/>
              <w:bottom w:val="single" w:sz="12" w:space="0" w:color="auto"/>
            </w:tcBorders>
            <w:noWrap/>
            <w:vAlign w:val="center"/>
            <w:hideMark/>
          </w:tcPr>
          <w:p w:rsidR="00481BB6" w:rsidRPr="00951411" w:rsidRDefault="00481BB6" w:rsidP="00143154">
            <w:pPr>
              <w:jc w:val="center"/>
              <w:rPr>
                <w:rFonts w:ascii="Arial" w:hAnsi="Arial" w:cs="Arial"/>
                <w:sz w:val="18"/>
                <w:szCs w:val="18"/>
              </w:rPr>
            </w:pPr>
            <w:r w:rsidRPr="00951411">
              <w:rPr>
                <w:rFonts w:ascii="Arial" w:hAnsi="Arial" w:cs="Arial"/>
                <w:sz w:val="18"/>
                <w:szCs w:val="18"/>
              </w:rPr>
              <w:t>0.0001</w:t>
            </w:r>
          </w:p>
        </w:tc>
        <w:tc>
          <w:tcPr>
            <w:tcW w:w="4320" w:type="dxa"/>
            <w:gridSpan w:val="5"/>
            <w:vMerge/>
            <w:tcBorders>
              <w:bottom w:val="single" w:sz="12" w:space="0" w:color="auto"/>
            </w:tcBorders>
            <w:vAlign w:val="center"/>
          </w:tcPr>
          <w:p w:rsidR="00481BB6" w:rsidRPr="00F924C8" w:rsidRDefault="00481BB6" w:rsidP="00143154">
            <w:pPr>
              <w:jc w:val="center"/>
              <w:rPr>
                <w:rFonts w:ascii="Arial" w:hAnsi="Arial" w:cs="Arial"/>
                <w:sz w:val="18"/>
                <w:szCs w:val="18"/>
              </w:rPr>
            </w:pPr>
          </w:p>
        </w:tc>
        <w:tc>
          <w:tcPr>
            <w:tcW w:w="1440" w:type="dxa"/>
            <w:tcBorders>
              <w:top w:val="nil"/>
              <w:bottom w:val="single" w:sz="12" w:space="0" w:color="auto"/>
              <w:right w:val="nil"/>
            </w:tcBorders>
            <w:noWrap/>
            <w:vAlign w:val="center"/>
            <w:hideMark/>
          </w:tcPr>
          <w:p w:rsidR="00481BB6" w:rsidRPr="00F924C8" w:rsidRDefault="00481BB6" w:rsidP="00143154">
            <w:pPr>
              <w:jc w:val="center"/>
              <w:rPr>
                <w:rFonts w:ascii="Arial" w:hAnsi="Arial" w:cs="Arial"/>
                <w:sz w:val="18"/>
                <w:szCs w:val="18"/>
              </w:rPr>
            </w:pPr>
            <w:r w:rsidRPr="00951411">
              <w:rPr>
                <w:rFonts w:ascii="Arial" w:hAnsi="Arial" w:cs="Arial"/>
                <w:sz w:val="18"/>
                <w:szCs w:val="18"/>
              </w:rPr>
              <w:t>&lt;.0001</w:t>
            </w:r>
          </w:p>
        </w:tc>
      </w:tr>
    </w:tbl>
    <w:p w:rsidR="00481BB6" w:rsidRPr="000653B0" w:rsidRDefault="00481BB6" w:rsidP="00481BB6">
      <w:pPr>
        <w:spacing w:line="200" w:lineRule="exact"/>
        <w:ind w:left="720"/>
        <w:rPr>
          <w:rFonts w:ascii="Arial" w:hAnsi="Arial" w:cs="Arial"/>
          <w:b/>
          <w:bCs/>
          <w:color w:val="000000"/>
          <w:sz w:val="16"/>
          <w:szCs w:val="16"/>
          <w:vertAlign w:val="superscript"/>
        </w:rPr>
      </w:pPr>
      <w:r w:rsidRPr="002E7645">
        <w:rPr>
          <w:rFonts w:ascii="Arial" w:hAnsi="Arial"/>
          <w:sz w:val="16"/>
        </w:rPr>
        <w:t>1</w:t>
      </w:r>
      <w:r w:rsidR="008A4472">
        <w:rPr>
          <w:rFonts w:ascii="Arial" w:hAnsi="Arial"/>
          <w:sz w:val="16"/>
        </w:rPr>
        <w:t>.</w:t>
      </w:r>
      <w:r w:rsidRPr="002E7645">
        <w:rPr>
          <w:rFonts w:ascii="Arial" w:hAnsi="Arial"/>
          <w:sz w:val="16"/>
          <w:vertAlign w:val="superscript"/>
        </w:rPr>
        <w:t xml:space="preserve"> </w:t>
      </w:r>
      <w:r>
        <w:rPr>
          <w:rFonts w:ascii="Arial" w:hAnsi="Arial"/>
          <w:sz w:val="16"/>
        </w:rPr>
        <w:t>N</w:t>
      </w:r>
      <w:r w:rsidRPr="002E7645">
        <w:rPr>
          <w:rFonts w:ascii="Arial" w:hAnsi="Arial"/>
          <w:sz w:val="16"/>
        </w:rPr>
        <w:t xml:space="preserve"> is the number of respondents who answered the corresponding question(s).</w:t>
      </w:r>
      <w:r w:rsidRPr="000653B0">
        <w:rPr>
          <w:rFonts w:ascii="Arial" w:hAnsi="Arial" w:cs="Arial"/>
          <w:b/>
          <w:bCs/>
          <w:color w:val="000000"/>
          <w:sz w:val="16"/>
          <w:szCs w:val="16"/>
          <w:vertAlign w:val="superscript"/>
        </w:rPr>
        <w:t xml:space="preserve"> </w:t>
      </w:r>
    </w:p>
    <w:p w:rsidR="00481BB6" w:rsidRPr="000653B0" w:rsidRDefault="00481BB6" w:rsidP="00481BB6">
      <w:pPr>
        <w:spacing w:line="200" w:lineRule="exact"/>
        <w:ind w:left="720"/>
        <w:rPr>
          <w:rFonts w:ascii="Arial" w:hAnsi="Arial" w:cs="Arial"/>
          <w:sz w:val="16"/>
          <w:szCs w:val="16"/>
        </w:rPr>
      </w:pPr>
      <w:r w:rsidRPr="000653B0">
        <w:rPr>
          <w:rFonts w:ascii="Arial" w:hAnsi="Arial" w:cs="Arial"/>
          <w:bCs/>
          <w:color w:val="000000"/>
          <w:sz w:val="16"/>
          <w:szCs w:val="16"/>
        </w:rPr>
        <w:t>2</w:t>
      </w:r>
      <w:r w:rsidR="008A4472">
        <w:rPr>
          <w:rFonts w:ascii="Arial" w:hAnsi="Arial" w:cs="Arial"/>
          <w:bCs/>
          <w:color w:val="000000"/>
          <w:sz w:val="16"/>
          <w:szCs w:val="16"/>
        </w:rPr>
        <w:t>.</w:t>
      </w:r>
      <w:r w:rsidRPr="000653B0">
        <w:rPr>
          <w:rFonts w:ascii="Arial" w:hAnsi="Arial" w:cs="Arial"/>
          <w:bCs/>
          <w:color w:val="000000"/>
          <w:sz w:val="16"/>
          <w:szCs w:val="16"/>
          <w:vertAlign w:val="superscript"/>
        </w:rPr>
        <w:t xml:space="preserve"> </w:t>
      </w:r>
      <w:r w:rsidRPr="000653B0">
        <w:rPr>
          <w:rFonts w:ascii="Arial" w:hAnsi="Arial" w:cs="Arial"/>
          <w:sz w:val="16"/>
          <w:szCs w:val="16"/>
        </w:rPr>
        <w:t xml:space="preserve">Percent is weighted to population characteristics. </w:t>
      </w:r>
    </w:p>
    <w:p w:rsidR="00481BB6" w:rsidRPr="000653B0" w:rsidRDefault="00481BB6" w:rsidP="00481BB6">
      <w:pPr>
        <w:spacing w:line="200" w:lineRule="exact"/>
        <w:ind w:left="720"/>
        <w:rPr>
          <w:rFonts w:ascii="Arial" w:hAnsi="Arial" w:cs="Arial"/>
          <w:sz w:val="16"/>
          <w:szCs w:val="16"/>
        </w:rPr>
      </w:pPr>
      <w:r w:rsidRPr="000653B0">
        <w:rPr>
          <w:rFonts w:ascii="Arial" w:hAnsi="Arial" w:cs="Arial"/>
          <w:bCs/>
          <w:color w:val="000000"/>
          <w:sz w:val="16"/>
          <w:szCs w:val="16"/>
        </w:rPr>
        <w:t>3</w:t>
      </w:r>
      <w:r w:rsidR="008A4472">
        <w:rPr>
          <w:rFonts w:ascii="Arial" w:hAnsi="Arial" w:cs="Arial"/>
          <w:bCs/>
          <w:color w:val="000000"/>
          <w:sz w:val="16"/>
          <w:szCs w:val="16"/>
        </w:rPr>
        <w:t>.</w:t>
      </w:r>
      <w:r w:rsidRPr="000653B0">
        <w:rPr>
          <w:rFonts w:ascii="Arial" w:hAnsi="Arial" w:cs="Arial"/>
          <w:bCs/>
          <w:color w:val="000000"/>
          <w:sz w:val="16"/>
          <w:szCs w:val="16"/>
          <w:vertAlign w:val="superscript"/>
        </w:rPr>
        <w:t xml:space="preserve"> </w:t>
      </w:r>
      <w:r w:rsidRPr="000653B0">
        <w:rPr>
          <w:rFonts w:ascii="Arial" w:hAnsi="Arial" w:cs="Arial"/>
          <w:sz w:val="16"/>
          <w:szCs w:val="16"/>
        </w:rPr>
        <w:t xml:space="preserve">95% Confidence </w:t>
      </w:r>
      <w:r w:rsidR="008A4472">
        <w:rPr>
          <w:rFonts w:ascii="Arial" w:hAnsi="Arial" w:cs="Arial"/>
          <w:sz w:val="16"/>
          <w:szCs w:val="16"/>
        </w:rPr>
        <w:t>i</w:t>
      </w:r>
      <w:r w:rsidRPr="000653B0">
        <w:rPr>
          <w:rFonts w:ascii="Arial" w:hAnsi="Arial" w:cs="Arial"/>
          <w:sz w:val="16"/>
          <w:szCs w:val="16"/>
        </w:rPr>
        <w:t xml:space="preserve">nterval. </w:t>
      </w:r>
    </w:p>
    <w:p w:rsidR="00481BB6" w:rsidRPr="000653B0" w:rsidRDefault="00481BB6" w:rsidP="00481BB6">
      <w:pPr>
        <w:spacing w:line="200" w:lineRule="exact"/>
        <w:ind w:left="720"/>
        <w:rPr>
          <w:rFonts w:ascii="Arial" w:hAnsi="Arial" w:cs="Arial"/>
          <w:sz w:val="16"/>
          <w:szCs w:val="16"/>
        </w:rPr>
      </w:pPr>
      <w:r w:rsidRPr="000653B0">
        <w:rPr>
          <w:rFonts w:ascii="Arial" w:hAnsi="Arial" w:cs="Arial"/>
          <w:bCs/>
          <w:color w:val="000000"/>
          <w:sz w:val="16"/>
          <w:szCs w:val="16"/>
        </w:rPr>
        <w:t>4</w:t>
      </w:r>
      <w:r w:rsidR="008A4472">
        <w:rPr>
          <w:rFonts w:ascii="Arial" w:hAnsi="Arial" w:cs="Arial"/>
          <w:bCs/>
          <w:color w:val="000000"/>
          <w:sz w:val="16"/>
          <w:szCs w:val="16"/>
        </w:rPr>
        <w:t>.</w:t>
      </w:r>
      <w:r w:rsidRPr="000653B0">
        <w:rPr>
          <w:rFonts w:ascii="Arial" w:hAnsi="Arial" w:cs="Arial"/>
          <w:bCs/>
          <w:color w:val="000000"/>
          <w:sz w:val="16"/>
          <w:szCs w:val="16"/>
          <w:vertAlign w:val="superscript"/>
        </w:rPr>
        <w:t xml:space="preserve"> </w:t>
      </w:r>
      <w:r w:rsidRPr="000653B0">
        <w:rPr>
          <w:rFonts w:ascii="Arial" w:hAnsi="Arial" w:cs="Arial"/>
          <w:sz w:val="16"/>
          <w:szCs w:val="16"/>
        </w:rPr>
        <w:t>Prevalence numbers are population estimates.</w:t>
      </w:r>
    </w:p>
    <w:p w:rsidR="00481BB6" w:rsidRPr="000653B0" w:rsidRDefault="00481BB6" w:rsidP="00481BB6">
      <w:pPr>
        <w:autoSpaceDE w:val="0"/>
        <w:autoSpaceDN w:val="0"/>
        <w:adjustRightInd w:val="0"/>
        <w:ind w:left="720"/>
        <w:rPr>
          <w:rFonts w:ascii="Arial" w:hAnsi="Arial" w:cs="Arial"/>
          <w:sz w:val="16"/>
          <w:szCs w:val="16"/>
        </w:rPr>
      </w:pPr>
      <w:r w:rsidRPr="000653B0">
        <w:rPr>
          <w:rFonts w:ascii="Arial" w:hAnsi="Arial" w:cs="Arial"/>
          <w:bCs/>
          <w:color w:val="000000"/>
          <w:sz w:val="16"/>
          <w:szCs w:val="16"/>
        </w:rPr>
        <w:t>5</w:t>
      </w:r>
      <w:r w:rsidR="008A4472">
        <w:rPr>
          <w:rFonts w:ascii="Arial" w:hAnsi="Arial" w:cs="Arial"/>
          <w:bCs/>
          <w:color w:val="000000"/>
          <w:sz w:val="16"/>
          <w:szCs w:val="16"/>
        </w:rPr>
        <w:t>.</w:t>
      </w:r>
      <w:r w:rsidRPr="000653B0">
        <w:rPr>
          <w:rFonts w:ascii="Arial" w:hAnsi="Arial" w:cs="Arial"/>
          <w:bCs/>
          <w:color w:val="000000"/>
          <w:sz w:val="16"/>
          <w:szCs w:val="16"/>
          <w:vertAlign w:val="superscript"/>
        </w:rPr>
        <w:t xml:space="preserve"> </w:t>
      </w:r>
      <w:r w:rsidRPr="000653B0">
        <w:rPr>
          <w:rFonts w:ascii="Arial" w:hAnsi="Arial" w:cs="Arial"/>
          <w:sz w:val="16"/>
          <w:szCs w:val="16"/>
        </w:rPr>
        <w:t xml:space="preserve">Slope (slope of the best line of fit calculated using </w:t>
      </w:r>
      <w:r w:rsidRPr="00C25E5D">
        <w:rPr>
          <w:rFonts w:ascii="Arial" w:hAnsi="Arial" w:cs="Arial"/>
          <w:sz w:val="16"/>
          <w:szCs w:val="16"/>
        </w:rPr>
        <w:t>Join</w:t>
      </w:r>
      <w:r w:rsidR="00A15BB7">
        <w:rPr>
          <w:rFonts w:ascii="Arial" w:hAnsi="Arial" w:cs="Arial"/>
          <w:sz w:val="16"/>
          <w:szCs w:val="16"/>
        </w:rPr>
        <w:t>p</w:t>
      </w:r>
      <w:r w:rsidRPr="00C25E5D">
        <w:rPr>
          <w:rFonts w:ascii="Arial" w:hAnsi="Arial" w:cs="Arial"/>
          <w:sz w:val="16"/>
          <w:szCs w:val="16"/>
        </w:rPr>
        <w:t>oint Software) = the average percentage point increase or decrease per year (e.g.</w:t>
      </w:r>
      <w:r w:rsidR="008A4472">
        <w:rPr>
          <w:rFonts w:ascii="Arial" w:hAnsi="Arial" w:cs="Arial"/>
          <w:sz w:val="16"/>
          <w:szCs w:val="16"/>
        </w:rPr>
        <w:t>,</w:t>
      </w:r>
      <w:r w:rsidRPr="00C25E5D">
        <w:rPr>
          <w:rFonts w:ascii="Arial" w:hAnsi="Arial" w:cs="Arial"/>
          <w:sz w:val="16"/>
          <w:szCs w:val="16"/>
        </w:rPr>
        <w:t xml:space="preserve"> a slope of 1.0 indicates that the prevalence increased on average one percentage point per year). </w:t>
      </w:r>
      <w:r w:rsidRPr="002E7645">
        <w:rPr>
          <w:rFonts w:ascii="Arial" w:hAnsi="Arial" w:cs="Arial"/>
          <w:sz w:val="16"/>
          <w:szCs w:val="16"/>
        </w:rPr>
        <w:t>The slope was calculated for 2000 through 2010.</w:t>
      </w:r>
    </w:p>
    <w:p w:rsidR="00481BB6" w:rsidRDefault="00481BB6" w:rsidP="00481BB6">
      <w:pPr>
        <w:spacing w:line="200" w:lineRule="exact"/>
        <w:ind w:left="720"/>
        <w:rPr>
          <w:rFonts w:ascii="Arial" w:hAnsi="Arial" w:cs="Arial"/>
          <w:sz w:val="16"/>
          <w:szCs w:val="16"/>
        </w:rPr>
      </w:pPr>
      <w:r w:rsidRPr="00FD672E">
        <w:rPr>
          <w:rFonts w:ascii="Arial" w:hAnsi="Arial" w:cs="Arial"/>
          <w:color w:val="000000"/>
          <w:sz w:val="16"/>
          <w:szCs w:val="16"/>
        </w:rPr>
        <w:t>6</w:t>
      </w:r>
      <w:r w:rsidR="008A4472">
        <w:rPr>
          <w:rFonts w:ascii="Arial" w:hAnsi="Arial" w:cs="Arial"/>
          <w:color w:val="000000"/>
          <w:sz w:val="16"/>
          <w:szCs w:val="16"/>
        </w:rPr>
        <w:t>.</w:t>
      </w:r>
      <w:r w:rsidRPr="00FD672E">
        <w:rPr>
          <w:rFonts w:ascii="Arial" w:hAnsi="Arial" w:cs="Arial"/>
          <w:color w:val="000000"/>
          <w:sz w:val="16"/>
          <w:szCs w:val="16"/>
          <w:vertAlign w:val="superscript"/>
        </w:rPr>
        <w:t xml:space="preserve"> </w:t>
      </w:r>
      <w:r w:rsidRPr="00FD672E">
        <w:rPr>
          <w:rFonts w:ascii="Arial" w:hAnsi="Arial" w:cs="Arial"/>
          <w:sz w:val="16"/>
          <w:szCs w:val="16"/>
        </w:rPr>
        <w:t>P-value</w:t>
      </w:r>
      <w:r w:rsidRPr="00C608B1">
        <w:rPr>
          <w:rFonts w:ascii="Arial" w:hAnsi="Arial" w:cs="Arial"/>
          <w:sz w:val="16"/>
          <w:szCs w:val="16"/>
        </w:rPr>
        <w:t xml:space="preserv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that there is at most a 5% chance of observing a trend, given that, in reality, rates are stable</w:t>
      </w:r>
      <w:r>
        <w:rPr>
          <w:rFonts w:ascii="Arial" w:hAnsi="Arial" w:cs="Arial"/>
          <w:sz w:val="16"/>
          <w:szCs w:val="16"/>
        </w:rPr>
        <w:t>.</w:t>
      </w:r>
      <w:r w:rsidRPr="00C608B1" w:rsidDel="00C608B1">
        <w:rPr>
          <w:rFonts w:ascii="Arial" w:hAnsi="Arial" w:cs="Arial"/>
          <w:sz w:val="16"/>
          <w:szCs w:val="16"/>
          <w:highlight w:val="yellow"/>
        </w:rPr>
        <w:t xml:space="preserve"> </w:t>
      </w:r>
    </w:p>
    <w:p w:rsidR="00122493" w:rsidRPr="00C608B1" w:rsidRDefault="00761F9D" w:rsidP="00481BB6">
      <w:pPr>
        <w:spacing w:line="200" w:lineRule="exact"/>
        <w:ind w:left="720"/>
        <w:rPr>
          <w:rFonts w:ascii="Arial" w:hAnsi="Arial" w:cs="Arial"/>
          <w:sz w:val="16"/>
          <w:szCs w:val="16"/>
        </w:rPr>
      </w:pPr>
      <w:r>
        <w:rPr>
          <w:rFonts w:ascii="Arial" w:hAnsi="Arial" w:cs="Arial"/>
          <w:color w:val="000000"/>
          <w:sz w:val="16"/>
          <w:szCs w:val="16"/>
        </w:rPr>
        <w:t>*</w:t>
      </w:r>
      <w:r w:rsidR="00F900C8">
        <w:rPr>
          <w:rFonts w:ascii="Arial" w:hAnsi="Arial" w:cs="Arial"/>
          <w:color w:val="000000"/>
          <w:sz w:val="16"/>
          <w:szCs w:val="16"/>
        </w:rPr>
        <w:t xml:space="preserve">Note: </w:t>
      </w:r>
      <w:r w:rsidR="00122493">
        <w:rPr>
          <w:rFonts w:ascii="Arial" w:hAnsi="Arial" w:cs="Arial"/>
          <w:color w:val="000000"/>
          <w:sz w:val="16"/>
          <w:szCs w:val="16"/>
        </w:rPr>
        <w:t xml:space="preserve">---- Indicates the data after 2011 </w:t>
      </w:r>
      <w:r w:rsidR="009460AA">
        <w:rPr>
          <w:rFonts w:ascii="Arial" w:hAnsi="Arial" w:cs="Arial"/>
          <w:color w:val="000000"/>
          <w:sz w:val="16"/>
          <w:szCs w:val="16"/>
        </w:rPr>
        <w:t>had a new weighting method.</w:t>
      </w:r>
    </w:p>
    <w:p w:rsidR="007A7899" w:rsidRDefault="00481BB6" w:rsidP="00481BB6">
      <w:pPr>
        <w:ind w:left="720"/>
        <w:rPr>
          <w:rFonts w:ascii="Arial" w:hAnsi="Arial" w:cs="Arial"/>
          <w:sz w:val="16"/>
          <w:szCs w:val="16"/>
        </w:rPr>
      </w:pPr>
      <w:r w:rsidRPr="00C608B1">
        <w:rPr>
          <w:rFonts w:ascii="Arial" w:hAnsi="Arial" w:cs="Arial"/>
          <w:sz w:val="16"/>
          <w:szCs w:val="16"/>
        </w:rPr>
        <w:t>Data Sources:  MA data: 2000-201</w:t>
      </w:r>
      <w:r>
        <w:rPr>
          <w:rFonts w:ascii="Arial" w:hAnsi="Arial" w:cs="Arial"/>
          <w:sz w:val="16"/>
          <w:szCs w:val="16"/>
        </w:rPr>
        <w:t>5</w:t>
      </w:r>
      <w:r w:rsidRPr="00C608B1">
        <w:rPr>
          <w:rFonts w:ascii="Arial" w:hAnsi="Arial" w:cs="Arial"/>
          <w:sz w:val="16"/>
          <w:szCs w:val="16"/>
        </w:rPr>
        <w:t xml:space="preserve"> MA Behavioral Risk Factor Surveillance System, Massachusetts Department of Public Health; </w:t>
      </w:r>
    </w:p>
    <w:p w:rsidR="00481BB6" w:rsidRPr="00C608B1" w:rsidRDefault="00481BB6" w:rsidP="00481BB6">
      <w:pPr>
        <w:ind w:left="720"/>
        <w:rPr>
          <w:rFonts w:ascii="Arial" w:hAnsi="Arial" w:cs="Arial"/>
          <w:sz w:val="16"/>
          <w:szCs w:val="16"/>
        </w:rPr>
      </w:pPr>
      <w:r w:rsidRPr="00C608B1">
        <w:rPr>
          <w:rFonts w:ascii="Arial" w:hAnsi="Arial" w:cs="Arial"/>
          <w:sz w:val="16"/>
          <w:szCs w:val="16"/>
        </w:rPr>
        <w:t xml:space="preserve">                         US Data: 2000-201</w:t>
      </w:r>
      <w:r>
        <w:rPr>
          <w:rFonts w:ascii="Arial" w:hAnsi="Arial" w:cs="Arial"/>
          <w:sz w:val="16"/>
          <w:szCs w:val="16"/>
        </w:rPr>
        <w:t>3</w:t>
      </w:r>
      <w:r w:rsidRPr="00C608B1">
        <w:rPr>
          <w:rFonts w:ascii="Arial" w:hAnsi="Arial" w:cs="Arial"/>
          <w:sz w:val="16"/>
          <w:szCs w:val="16"/>
        </w:rPr>
        <w:t xml:space="preserve"> U</w:t>
      </w:r>
      <w:r w:rsidR="008A4472">
        <w:rPr>
          <w:rFonts w:ascii="Arial" w:hAnsi="Arial" w:cs="Arial"/>
          <w:sz w:val="16"/>
          <w:szCs w:val="16"/>
        </w:rPr>
        <w:t>.</w:t>
      </w:r>
      <w:r w:rsidRPr="00C608B1">
        <w:rPr>
          <w:rFonts w:ascii="Arial" w:hAnsi="Arial" w:cs="Arial"/>
          <w:sz w:val="16"/>
          <w:szCs w:val="16"/>
        </w:rPr>
        <w:t>S</w:t>
      </w:r>
      <w:r w:rsidR="008A4472">
        <w:rPr>
          <w:rFonts w:ascii="Arial" w:hAnsi="Arial" w:cs="Arial"/>
          <w:sz w:val="16"/>
          <w:szCs w:val="16"/>
        </w:rPr>
        <w:t>.</w:t>
      </w:r>
      <w:r w:rsidRPr="00C608B1">
        <w:rPr>
          <w:rFonts w:ascii="Arial" w:hAnsi="Arial" w:cs="Arial"/>
          <w:sz w:val="16"/>
          <w:szCs w:val="16"/>
        </w:rPr>
        <w:t xml:space="preserve"> Behavioral Risk Factor Surveillance System, Centers for Disease Control and Prevention. </w:t>
      </w:r>
    </w:p>
    <w:p w:rsidR="00481BB6" w:rsidRPr="00C608B1" w:rsidRDefault="00481BB6" w:rsidP="00481BB6">
      <w:pPr>
        <w:ind w:left="720"/>
        <w:rPr>
          <w:rFonts w:ascii="Arial" w:hAnsi="Arial" w:cs="Arial"/>
          <w:sz w:val="16"/>
          <w:szCs w:val="16"/>
        </w:rPr>
      </w:pPr>
      <w:r w:rsidRPr="00C608B1">
        <w:rPr>
          <w:rFonts w:ascii="Arial" w:hAnsi="Arial" w:cs="Arial"/>
          <w:sz w:val="16"/>
          <w:szCs w:val="16"/>
        </w:rPr>
        <w:t xml:space="preserve">                         States include District of Columbia, Guam, Puerto Rico, and the U</w:t>
      </w:r>
      <w:r w:rsidR="00D95466">
        <w:rPr>
          <w:rFonts w:ascii="Arial" w:hAnsi="Arial" w:cs="Arial"/>
          <w:sz w:val="16"/>
          <w:szCs w:val="16"/>
        </w:rPr>
        <w:t>.</w:t>
      </w:r>
      <w:r w:rsidRPr="00C608B1">
        <w:rPr>
          <w:rFonts w:ascii="Arial" w:hAnsi="Arial" w:cs="Arial"/>
          <w:sz w:val="16"/>
          <w:szCs w:val="16"/>
        </w:rPr>
        <w:t>S</w:t>
      </w:r>
      <w:r w:rsidR="00D95466">
        <w:rPr>
          <w:rFonts w:ascii="Arial" w:hAnsi="Arial" w:cs="Arial"/>
          <w:sz w:val="16"/>
          <w:szCs w:val="16"/>
        </w:rPr>
        <w:t>.</w:t>
      </w:r>
      <w:r w:rsidRPr="00C608B1">
        <w:rPr>
          <w:rFonts w:ascii="Arial" w:hAnsi="Arial" w:cs="Arial"/>
          <w:sz w:val="16"/>
          <w:szCs w:val="16"/>
        </w:rPr>
        <w:t xml:space="preserve"> Virgin Islands in applicable years.</w:t>
      </w:r>
    </w:p>
    <w:p w:rsidR="00481BB6" w:rsidRDefault="00481BB6" w:rsidP="003F0CD8">
      <w:pPr>
        <w:autoSpaceDE w:val="0"/>
        <w:autoSpaceDN w:val="0"/>
        <w:adjustRightInd w:val="0"/>
        <w:rPr>
          <w:rFonts w:ascii="Arial" w:hAnsi="Arial"/>
        </w:rPr>
        <w:sectPr w:rsidR="00481BB6" w:rsidSect="008F2001">
          <w:pgSz w:w="15840" w:h="12240" w:orient="landscape"/>
          <w:pgMar w:top="720" w:right="720" w:bottom="720" w:left="720" w:header="720" w:footer="720" w:gutter="0"/>
          <w:cols w:space="720"/>
          <w:docGrid w:linePitch="360"/>
        </w:sectPr>
      </w:pPr>
    </w:p>
    <w:p w:rsidR="00143154" w:rsidRPr="008A192F" w:rsidRDefault="00143154" w:rsidP="00143154">
      <w:pPr>
        <w:autoSpaceDE w:val="0"/>
        <w:autoSpaceDN w:val="0"/>
        <w:adjustRightInd w:val="0"/>
        <w:ind w:left="360"/>
        <w:rPr>
          <w:rFonts w:ascii="Arial" w:hAnsi="Arial" w:cs="Arial"/>
          <w:color w:val="000000" w:themeColor="text1"/>
          <w:sz w:val="22"/>
          <w:szCs w:val="22"/>
        </w:rPr>
      </w:pPr>
      <w:bookmarkStart w:id="9" w:name="_Toc393809584"/>
      <w:r w:rsidRPr="008A192F">
        <w:rPr>
          <w:rFonts w:ascii="Arial" w:hAnsi="Arial" w:cs="Arial"/>
          <w:color w:val="000000" w:themeColor="text1"/>
          <w:sz w:val="22"/>
          <w:szCs w:val="22"/>
        </w:rPr>
        <w:t>Figure 1.</w:t>
      </w:r>
      <w:r w:rsidR="00FF1CA5" w:rsidRPr="008A192F">
        <w:rPr>
          <w:rFonts w:ascii="Arial" w:hAnsi="Arial" w:cs="Arial"/>
          <w:color w:val="000000" w:themeColor="text1"/>
          <w:sz w:val="22"/>
          <w:szCs w:val="22"/>
        </w:rPr>
        <w:t>5</w:t>
      </w:r>
      <w:r w:rsidRPr="008A192F">
        <w:rPr>
          <w:rFonts w:ascii="Arial" w:hAnsi="Arial" w:cs="Arial"/>
          <w:color w:val="000000" w:themeColor="text1"/>
          <w:sz w:val="22"/>
          <w:szCs w:val="22"/>
        </w:rPr>
        <w:t xml:space="preserve"> Prevalence of Current Asthma among Massachusetts Adults by Sex, 2000-201</w:t>
      </w:r>
      <w:bookmarkEnd w:id="9"/>
      <w:r w:rsidRPr="008A192F">
        <w:rPr>
          <w:rFonts w:ascii="Arial" w:hAnsi="Arial" w:cs="Arial"/>
          <w:color w:val="000000" w:themeColor="text1"/>
          <w:sz w:val="22"/>
          <w:szCs w:val="22"/>
        </w:rPr>
        <w:t xml:space="preserve">5 </w:t>
      </w:r>
    </w:p>
    <w:p w:rsidR="00357133" w:rsidRPr="00143154" w:rsidRDefault="00357133" w:rsidP="00143154">
      <w:pPr>
        <w:autoSpaceDE w:val="0"/>
        <w:autoSpaceDN w:val="0"/>
        <w:adjustRightInd w:val="0"/>
        <w:ind w:left="360"/>
        <w:rPr>
          <w:color w:val="000000" w:themeColor="text1"/>
        </w:rPr>
      </w:pPr>
    </w:p>
    <w:p w:rsidR="00143154" w:rsidRPr="00B449CB" w:rsidRDefault="0022241A" w:rsidP="00143154">
      <w:pPr>
        <w:autoSpaceDE w:val="0"/>
        <w:autoSpaceDN w:val="0"/>
        <w:adjustRightInd w:val="0"/>
        <w:ind w:left="576"/>
        <w:rPr>
          <w:rFonts w:ascii="Arial" w:hAnsi="Arial" w:cs="Arial"/>
          <w:b/>
        </w:rPr>
      </w:pPr>
      <w:r w:rsidRPr="00153846">
        <w:rPr>
          <w:rFonts w:ascii="Arial" w:hAnsi="Arial" w:cs="Arial"/>
          <w:noProof/>
          <w:sz w:val="16"/>
          <w:szCs w:val="16"/>
        </w:rPr>
        <mc:AlternateContent>
          <mc:Choice Requires="wps">
            <w:drawing>
              <wp:anchor distT="0" distB="0" distL="114300" distR="114300" simplePos="0" relativeHeight="251702272" behindDoc="0" locked="0" layoutInCell="1" allowOverlap="1" wp14:anchorId="492BDCD5" wp14:editId="32C3AD53">
                <wp:simplePos x="0" y="0"/>
                <wp:positionH relativeFrom="column">
                  <wp:posOffset>4238625</wp:posOffset>
                </wp:positionH>
                <wp:positionV relativeFrom="paragraph">
                  <wp:posOffset>311785</wp:posOffset>
                </wp:positionV>
                <wp:extent cx="190500" cy="266700"/>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66700"/>
                        </a:xfrm>
                        <a:prstGeom prst="rect">
                          <a:avLst/>
                        </a:prstGeom>
                        <a:solidFill>
                          <a:srgbClr val="FFFFFF"/>
                        </a:solidFill>
                        <a:ln w="9525">
                          <a:noFill/>
                          <a:miter lim="800000"/>
                          <a:headEnd/>
                          <a:tailEnd/>
                        </a:ln>
                      </wps:spPr>
                      <wps:txbx>
                        <w:txbxContent>
                          <w:p w:rsidR="00E44766" w:rsidRPr="00153846" w:rsidRDefault="00E44766" w:rsidP="0022241A">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33.75pt;margin-top:24.55pt;width:1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" stroked="f">
                <v:textbox>
                  <w:txbxContent>
                    <w:p w:rsidR="00E44766" w:rsidRPr="00153846" w:rsidRDefault="00E44766" w:rsidP="0022241A">
                      <w:pPr>
                        <w:rPr>
                          <w:vertAlign w:val="subscript"/>
                        </w:rPr>
                      </w:pPr>
                      <w:r w:rsidRPr="00153846">
                        <w:rPr>
                          <w:vertAlign w:val="subscript"/>
                        </w:rPr>
                        <w:t>*</w:t>
                      </w:r>
                    </w:p>
                  </w:txbxContent>
                </v:textbox>
              </v:shape>
            </w:pict>
          </mc:Fallback>
        </mc:AlternateContent>
      </w:r>
      <w:r w:rsidR="00714E84">
        <w:rPr>
          <w:noProof/>
        </w:rPr>
        <w:drawing>
          <wp:inline distT="0" distB="0" distL="0" distR="0" wp14:anchorId="617BF748" wp14:editId="6BCA74CC">
            <wp:extent cx="5943600" cy="25908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W w:w="8586" w:type="dxa"/>
        <w:tblInd w:w="720" w:type="dxa"/>
        <w:tblBorders>
          <w:top w:val="single" w:sz="12" w:space="0" w:color="auto"/>
          <w:bottom w:val="single" w:sz="12" w:space="0" w:color="auto"/>
          <w:insideV w:val="single" w:sz="4" w:space="0" w:color="auto"/>
        </w:tblBorders>
        <w:tblLook w:val="01E0" w:firstRow="1" w:lastRow="1" w:firstColumn="1" w:lastColumn="1" w:noHBand="0" w:noVBand="0"/>
      </w:tblPr>
      <w:tblGrid>
        <w:gridCol w:w="1340"/>
        <w:gridCol w:w="1507"/>
        <w:gridCol w:w="1114"/>
        <w:gridCol w:w="1654"/>
        <w:gridCol w:w="1115"/>
        <w:gridCol w:w="1732"/>
        <w:gridCol w:w="124"/>
      </w:tblGrid>
      <w:tr w:rsidR="00143154" w:rsidRPr="00105B9A" w:rsidTr="003D4E2C">
        <w:trPr>
          <w:trHeight w:val="388"/>
        </w:trPr>
        <w:tc>
          <w:tcPr>
            <w:tcW w:w="1340" w:type="dxa"/>
            <w:tcBorders>
              <w:top w:val="single" w:sz="12" w:space="0" w:color="auto"/>
              <w:left w:val="nil"/>
              <w:bottom w:val="nil"/>
              <w:right w:val="nil"/>
            </w:tcBorders>
            <w:vAlign w:val="center"/>
          </w:tcPr>
          <w:p w:rsidR="00143154" w:rsidRPr="00105B9A" w:rsidRDefault="00143154" w:rsidP="00143154">
            <w:pPr>
              <w:rPr>
                <w:rFonts w:ascii="Arial" w:hAnsi="Arial" w:cs="Arial"/>
                <w:sz w:val="18"/>
                <w:szCs w:val="18"/>
              </w:rPr>
            </w:pPr>
          </w:p>
        </w:tc>
        <w:tc>
          <w:tcPr>
            <w:tcW w:w="1507" w:type="dxa"/>
            <w:tcBorders>
              <w:top w:val="single" w:sz="12" w:space="0" w:color="auto"/>
              <w:left w:val="nil"/>
              <w:bottom w:val="nil"/>
              <w:right w:val="nil"/>
            </w:tcBorders>
            <w:vAlign w:val="center"/>
          </w:tcPr>
          <w:p w:rsidR="00143154" w:rsidRPr="008D334A" w:rsidRDefault="00143154" w:rsidP="00143154">
            <w:pPr>
              <w:jc w:val="center"/>
              <w:rPr>
                <w:rFonts w:ascii="Arial" w:hAnsi="Arial" w:cs="Arial"/>
                <w:b/>
                <w:bCs/>
                <w:sz w:val="18"/>
                <w:szCs w:val="18"/>
              </w:rPr>
            </w:pPr>
          </w:p>
        </w:tc>
        <w:tc>
          <w:tcPr>
            <w:tcW w:w="2768" w:type="dxa"/>
            <w:gridSpan w:val="2"/>
            <w:tcBorders>
              <w:top w:val="single" w:sz="12" w:space="0" w:color="auto"/>
              <w:left w:val="nil"/>
              <w:bottom w:val="single" w:sz="4" w:space="0" w:color="auto"/>
              <w:right w:val="nil"/>
            </w:tcBorders>
            <w:vAlign w:val="center"/>
          </w:tcPr>
          <w:p w:rsidR="00143154" w:rsidRPr="008D334A" w:rsidRDefault="00143154" w:rsidP="00143154">
            <w:pPr>
              <w:jc w:val="center"/>
              <w:rPr>
                <w:rFonts w:ascii="Arial" w:hAnsi="Arial" w:cs="Arial"/>
                <w:b/>
                <w:bCs/>
                <w:sz w:val="18"/>
                <w:szCs w:val="18"/>
              </w:rPr>
            </w:pPr>
            <w:r w:rsidRPr="00105B9A">
              <w:rPr>
                <w:rFonts w:ascii="Arial" w:hAnsi="Arial" w:cs="Arial"/>
                <w:b/>
                <w:bCs/>
                <w:sz w:val="18"/>
                <w:szCs w:val="18"/>
              </w:rPr>
              <w:t>Male</w:t>
            </w:r>
          </w:p>
        </w:tc>
        <w:tc>
          <w:tcPr>
            <w:tcW w:w="2971" w:type="dxa"/>
            <w:gridSpan w:val="3"/>
            <w:tcBorders>
              <w:top w:val="single" w:sz="12" w:space="0" w:color="auto"/>
              <w:left w:val="nil"/>
              <w:bottom w:val="single" w:sz="4" w:space="0" w:color="auto"/>
              <w:right w:val="nil"/>
            </w:tcBorders>
            <w:vAlign w:val="center"/>
          </w:tcPr>
          <w:p w:rsidR="00143154" w:rsidRPr="008D334A" w:rsidRDefault="00143154" w:rsidP="00143154">
            <w:pPr>
              <w:jc w:val="center"/>
              <w:rPr>
                <w:rFonts w:ascii="Arial" w:hAnsi="Arial" w:cs="Arial"/>
                <w:b/>
                <w:bCs/>
                <w:sz w:val="18"/>
                <w:szCs w:val="18"/>
              </w:rPr>
            </w:pPr>
            <w:r w:rsidRPr="00105B9A">
              <w:rPr>
                <w:rFonts w:ascii="Arial" w:hAnsi="Arial" w:cs="Arial"/>
                <w:b/>
                <w:bCs/>
                <w:sz w:val="18"/>
                <w:szCs w:val="18"/>
              </w:rPr>
              <w:t>Female</w:t>
            </w:r>
          </w:p>
        </w:tc>
      </w:tr>
      <w:tr w:rsidR="00143154" w:rsidRPr="00105B9A" w:rsidTr="003D4E2C">
        <w:trPr>
          <w:trHeight w:val="380"/>
        </w:trPr>
        <w:tc>
          <w:tcPr>
            <w:tcW w:w="1340" w:type="dxa"/>
            <w:tcBorders>
              <w:top w:val="nil"/>
              <w:bottom w:val="single" w:sz="12" w:space="0" w:color="auto"/>
              <w:right w:val="nil"/>
            </w:tcBorders>
            <w:vAlign w:val="center"/>
          </w:tcPr>
          <w:p w:rsidR="00143154" w:rsidRPr="00105B9A" w:rsidRDefault="00143154" w:rsidP="00143154">
            <w:pPr>
              <w:jc w:val="center"/>
              <w:rPr>
                <w:rFonts w:ascii="Arial" w:hAnsi="Arial" w:cs="Arial"/>
                <w:b/>
                <w:bCs/>
                <w:color w:val="000000"/>
                <w:sz w:val="18"/>
                <w:szCs w:val="18"/>
              </w:rPr>
            </w:pPr>
            <w:r w:rsidRPr="00105B9A">
              <w:rPr>
                <w:rFonts w:ascii="Arial" w:hAnsi="Arial" w:cs="Arial"/>
                <w:b/>
                <w:bCs/>
                <w:color w:val="000000"/>
                <w:sz w:val="18"/>
                <w:szCs w:val="18"/>
              </w:rPr>
              <w:t>Year</w:t>
            </w:r>
          </w:p>
        </w:tc>
        <w:tc>
          <w:tcPr>
            <w:tcW w:w="1507" w:type="dxa"/>
            <w:tcBorders>
              <w:top w:val="nil"/>
              <w:left w:val="nil"/>
              <w:bottom w:val="single" w:sz="12" w:space="0" w:color="auto"/>
              <w:right w:val="nil"/>
            </w:tcBorders>
            <w:vAlign w:val="center"/>
          </w:tcPr>
          <w:p w:rsidR="00143154" w:rsidRPr="00105B9A" w:rsidRDefault="00143154" w:rsidP="00143154">
            <w:pPr>
              <w:jc w:val="center"/>
              <w:rPr>
                <w:rFonts w:ascii="Arial" w:hAnsi="Arial" w:cs="Arial"/>
                <w:b/>
                <w:bCs/>
                <w:color w:val="000000"/>
                <w:sz w:val="18"/>
                <w:szCs w:val="18"/>
              </w:rPr>
            </w:pPr>
            <w:r w:rsidRPr="0064614D">
              <w:rPr>
                <w:rFonts w:ascii="Arial" w:hAnsi="Arial"/>
                <w:b/>
                <w:color w:val="000000"/>
                <w:sz w:val="18"/>
              </w:rPr>
              <w:t>N</w:t>
            </w:r>
            <w:r w:rsidRPr="0064614D">
              <w:rPr>
                <w:rFonts w:ascii="Arial" w:hAnsi="Arial"/>
                <w:b/>
                <w:color w:val="000000"/>
                <w:sz w:val="18"/>
                <w:vertAlign w:val="superscript"/>
              </w:rPr>
              <w:t xml:space="preserve"> 1</w:t>
            </w:r>
          </w:p>
        </w:tc>
        <w:tc>
          <w:tcPr>
            <w:tcW w:w="1114" w:type="dxa"/>
            <w:tcBorders>
              <w:top w:val="single" w:sz="4" w:space="0" w:color="auto"/>
              <w:left w:val="nil"/>
              <w:bottom w:val="single" w:sz="12" w:space="0" w:color="auto"/>
              <w:right w:val="nil"/>
            </w:tcBorders>
            <w:vAlign w:val="center"/>
          </w:tcPr>
          <w:p w:rsidR="00143154" w:rsidRPr="00105B9A" w:rsidRDefault="00143154" w:rsidP="00143154">
            <w:pPr>
              <w:jc w:val="center"/>
              <w:rPr>
                <w:rFonts w:ascii="Arial" w:hAnsi="Arial" w:cs="Arial"/>
                <w:b/>
                <w:bCs/>
                <w:color w:val="000000"/>
                <w:sz w:val="18"/>
                <w:szCs w:val="18"/>
              </w:rPr>
            </w:pPr>
            <w:r w:rsidRPr="00105B9A">
              <w:rPr>
                <w:rFonts w:ascii="Arial" w:hAnsi="Arial" w:cs="Arial"/>
                <w:b/>
                <w:bCs/>
                <w:color w:val="000000"/>
                <w:sz w:val="18"/>
                <w:szCs w:val="18"/>
              </w:rPr>
              <w:t>%</w:t>
            </w:r>
            <w:r w:rsidRPr="00105B9A">
              <w:rPr>
                <w:rFonts w:ascii="Arial" w:hAnsi="Arial" w:cs="Arial"/>
                <w:b/>
                <w:bCs/>
                <w:color w:val="000000"/>
                <w:sz w:val="18"/>
                <w:szCs w:val="18"/>
                <w:vertAlign w:val="superscript"/>
              </w:rPr>
              <w:t xml:space="preserve"> 2</w:t>
            </w:r>
          </w:p>
        </w:tc>
        <w:tc>
          <w:tcPr>
            <w:tcW w:w="1654" w:type="dxa"/>
            <w:tcBorders>
              <w:top w:val="single" w:sz="4" w:space="0" w:color="auto"/>
              <w:left w:val="nil"/>
              <w:bottom w:val="single" w:sz="12" w:space="0" w:color="auto"/>
              <w:right w:val="nil"/>
            </w:tcBorders>
            <w:vAlign w:val="center"/>
          </w:tcPr>
          <w:p w:rsidR="00143154" w:rsidRPr="00105B9A" w:rsidRDefault="00143154" w:rsidP="00143154">
            <w:pPr>
              <w:rPr>
                <w:rFonts w:ascii="Arial" w:hAnsi="Arial" w:cs="Arial"/>
                <w:b/>
                <w:bCs/>
                <w:color w:val="000000"/>
                <w:sz w:val="18"/>
                <w:szCs w:val="18"/>
              </w:rPr>
            </w:pPr>
            <w:r>
              <w:rPr>
                <w:rFonts w:ascii="Arial" w:hAnsi="Arial" w:cs="Arial"/>
                <w:b/>
                <w:bCs/>
                <w:color w:val="000000"/>
                <w:sz w:val="18"/>
                <w:szCs w:val="18"/>
              </w:rPr>
              <w:t xml:space="preserve"> </w:t>
            </w: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 xml:space="preserve"> 3</w:t>
            </w:r>
          </w:p>
        </w:tc>
        <w:tc>
          <w:tcPr>
            <w:tcW w:w="1115" w:type="dxa"/>
            <w:tcBorders>
              <w:top w:val="single" w:sz="4" w:space="0" w:color="auto"/>
              <w:left w:val="nil"/>
              <w:bottom w:val="single" w:sz="12" w:space="0" w:color="auto"/>
              <w:right w:val="nil"/>
            </w:tcBorders>
            <w:vAlign w:val="center"/>
          </w:tcPr>
          <w:p w:rsidR="00143154" w:rsidRPr="00105B9A" w:rsidRDefault="00143154" w:rsidP="00143154">
            <w:pPr>
              <w:jc w:val="center"/>
              <w:rPr>
                <w:rFonts w:ascii="Arial" w:hAnsi="Arial" w:cs="Arial"/>
                <w:b/>
                <w:bCs/>
                <w:color w:val="000000"/>
                <w:sz w:val="18"/>
                <w:szCs w:val="18"/>
              </w:rPr>
            </w:pPr>
            <w:r w:rsidRPr="00105B9A">
              <w:rPr>
                <w:rFonts w:ascii="Arial" w:hAnsi="Arial" w:cs="Arial"/>
                <w:b/>
                <w:bCs/>
                <w:color w:val="000000"/>
                <w:sz w:val="18"/>
                <w:szCs w:val="18"/>
              </w:rPr>
              <w:t>%</w:t>
            </w:r>
            <w:r w:rsidRPr="00105B9A">
              <w:rPr>
                <w:rFonts w:ascii="Arial" w:hAnsi="Arial" w:cs="Arial"/>
                <w:b/>
                <w:bCs/>
                <w:color w:val="000000"/>
                <w:sz w:val="18"/>
                <w:szCs w:val="18"/>
                <w:vertAlign w:val="superscript"/>
              </w:rPr>
              <w:t xml:space="preserve"> 2</w:t>
            </w:r>
          </w:p>
        </w:tc>
        <w:tc>
          <w:tcPr>
            <w:tcW w:w="1856" w:type="dxa"/>
            <w:gridSpan w:val="2"/>
            <w:tcBorders>
              <w:top w:val="single" w:sz="4" w:space="0" w:color="auto"/>
              <w:left w:val="nil"/>
              <w:bottom w:val="single" w:sz="12" w:space="0" w:color="auto"/>
              <w:right w:val="nil"/>
            </w:tcBorders>
            <w:vAlign w:val="center"/>
          </w:tcPr>
          <w:p w:rsidR="00143154" w:rsidRPr="00105B9A" w:rsidRDefault="00143154" w:rsidP="00143154">
            <w:pPr>
              <w:rPr>
                <w:rFonts w:ascii="Arial" w:hAnsi="Arial" w:cs="Arial"/>
                <w:b/>
                <w:bCs/>
                <w:color w:val="000000"/>
                <w:sz w:val="18"/>
                <w:szCs w:val="18"/>
              </w:rPr>
            </w:pPr>
            <w:r>
              <w:rPr>
                <w:rFonts w:ascii="Arial" w:hAnsi="Arial" w:cs="Arial"/>
                <w:b/>
                <w:bCs/>
                <w:color w:val="000000"/>
                <w:sz w:val="18"/>
                <w:szCs w:val="18"/>
              </w:rPr>
              <w:t xml:space="preserve">   </w:t>
            </w: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 xml:space="preserve"> 3</w:t>
            </w:r>
          </w:p>
        </w:tc>
      </w:tr>
      <w:tr w:rsidR="00860496" w:rsidRPr="00105B9A" w:rsidTr="003D4E2C">
        <w:trPr>
          <w:trHeight w:val="241"/>
        </w:trPr>
        <w:tc>
          <w:tcPr>
            <w:tcW w:w="1340" w:type="dxa"/>
            <w:tcBorders>
              <w:top w:val="single" w:sz="12" w:space="0" w:color="auto"/>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2000</w:t>
            </w:r>
          </w:p>
        </w:tc>
        <w:tc>
          <w:tcPr>
            <w:tcW w:w="1507" w:type="dxa"/>
            <w:tcBorders>
              <w:top w:val="single" w:sz="12" w:space="0" w:color="auto"/>
              <w:left w:val="nil"/>
              <w:right w:val="nil"/>
            </w:tcBorders>
            <w:vAlign w:val="bottom"/>
          </w:tcPr>
          <w:p w:rsidR="00860496" w:rsidRPr="00860496" w:rsidRDefault="00860496" w:rsidP="00860496">
            <w:pPr>
              <w:jc w:val="center"/>
              <w:rPr>
                <w:rFonts w:ascii="Arial" w:hAnsi="Arial" w:cs="Arial"/>
                <w:color w:val="000000"/>
                <w:sz w:val="18"/>
                <w:szCs w:val="18"/>
              </w:rPr>
            </w:pPr>
            <w:r w:rsidRPr="00860496">
              <w:rPr>
                <w:rFonts w:ascii="Arial" w:hAnsi="Arial" w:cs="Arial"/>
                <w:color w:val="000000"/>
                <w:sz w:val="18"/>
                <w:szCs w:val="18"/>
              </w:rPr>
              <w:t>8,122</w:t>
            </w:r>
          </w:p>
        </w:tc>
        <w:tc>
          <w:tcPr>
            <w:tcW w:w="1114" w:type="dxa"/>
            <w:tcBorders>
              <w:top w:val="single" w:sz="12" w:space="0" w:color="auto"/>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6.8</w:t>
            </w:r>
          </w:p>
        </w:tc>
        <w:tc>
          <w:tcPr>
            <w:tcW w:w="1654" w:type="dxa"/>
            <w:tcBorders>
              <w:top w:val="single" w:sz="12" w:space="0" w:color="auto"/>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5.7</w:t>
            </w:r>
            <w:r>
              <w:rPr>
                <w:rFonts w:ascii="Arial" w:hAnsi="Arial" w:cs="Arial"/>
                <w:sz w:val="18"/>
                <w:szCs w:val="18"/>
              </w:rPr>
              <w:t xml:space="preserve"> -</w:t>
            </w:r>
            <w:r w:rsidRPr="00105B9A">
              <w:rPr>
                <w:rFonts w:ascii="Arial" w:hAnsi="Arial" w:cs="Arial"/>
                <w:sz w:val="18"/>
                <w:szCs w:val="18"/>
              </w:rPr>
              <w:t xml:space="preserve"> 7.8</w:t>
            </w:r>
          </w:p>
        </w:tc>
        <w:tc>
          <w:tcPr>
            <w:tcW w:w="1115" w:type="dxa"/>
            <w:tcBorders>
              <w:top w:val="single" w:sz="12" w:space="0" w:color="auto"/>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10.1</w:t>
            </w:r>
          </w:p>
        </w:tc>
        <w:tc>
          <w:tcPr>
            <w:tcW w:w="1856" w:type="dxa"/>
            <w:gridSpan w:val="2"/>
            <w:tcBorders>
              <w:top w:val="single" w:sz="12" w:space="0" w:color="auto"/>
              <w:left w:val="nil"/>
            </w:tcBorders>
            <w:vAlign w:val="center"/>
          </w:tcPr>
          <w:p w:rsidR="00860496" w:rsidRPr="00105B9A" w:rsidRDefault="00860496" w:rsidP="00143154">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9.0 </w:t>
            </w:r>
            <w:r>
              <w:rPr>
                <w:rFonts w:ascii="Arial" w:hAnsi="Arial" w:cs="Arial"/>
                <w:sz w:val="18"/>
                <w:szCs w:val="18"/>
              </w:rPr>
              <w:t>-</w:t>
            </w:r>
            <w:r w:rsidRPr="00105B9A">
              <w:rPr>
                <w:rFonts w:ascii="Arial" w:hAnsi="Arial" w:cs="Arial"/>
                <w:sz w:val="18"/>
                <w:szCs w:val="18"/>
              </w:rPr>
              <w:t xml:space="preserve"> 11.1</w:t>
            </w:r>
          </w:p>
        </w:tc>
      </w:tr>
      <w:tr w:rsidR="00860496" w:rsidRPr="00105B9A" w:rsidTr="003D4E2C">
        <w:trPr>
          <w:trHeight w:val="241"/>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2001</w:t>
            </w:r>
          </w:p>
        </w:tc>
        <w:tc>
          <w:tcPr>
            <w:tcW w:w="1507" w:type="dxa"/>
            <w:tcBorders>
              <w:left w:val="nil"/>
              <w:right w:val="nil"/>
            </w:tcBorders>
            <w:vAlign w:val="bottom"/>
          </w:tcPr>
          <w:p w:rsidR="00860496" w:rsidRPr="00860496" w:rsidRDefault="00860496" w:rsidP="00860496">
            <w:pPr>
              <w:jc w:val="center"/>
              <w:rPr>
                <w:rFonts w:ascii="Arial" w:hAnsi="Arial" w:cs="Arial"/>
                <w:color w:val="000000"/>
                <w:sz w:val="18"/>
                <w:szCs w:val="18"/>
              </w:rPr>
            </w:pPr>
            <w:r w:rsidRPr="00860496">
              <w:rPr>
                <w:rFonts w:ascii="Arial" w:hAnsi="Arial" w:cs="Arial"/>
                <w:color w:val="000000"/>
                <w:sz w:val="18"/>
                <w:szCs w:val="18"/>
              </w:rPr>
              <w:t>8,589</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7.4</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6.3 </w:t>
            </w:r>
            <w:r>
              <w:rPr>
                <w:rFonts w:ascii="Arial" w:hAnsi="Arial" w:cs="Arial"/>
                <w:sz w:val="18"/>
                <w:szCs w:val="18"/>
              </w:rPr>
              <w:t>-</w:t>
            </w:r>
            <w:r w:rsidRPr="00105B9A">
              <w:rPr>
                <w:rFonts w:ascii="Arial" w:hAnsi="Arial" w:cs="Arial"/>
                <w:sz w:val="18"/>
                <w:szCs w:val="18"/>
              </w:rPr>
              <w:t xml:space="preserve"> 8.5</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11.4</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10.3 </w:t>
            </w:r>
            <w:r>
              <w:rPr>
                <w:rFonts w:ascii="Arial" w:hAnsi="Arial" w:cs="Arial"/>
                <w:sz w:val="18"/>
                <w:szCs w:val="18"/>
              </w:rPr>
              <w:t>-</w:t>
            </w:r>
            <w:r w:rsidRPr="00105B9A">
              <w:rPr>
                <w:rFonts w:ascii="Arial" w:hAnsi="Arial" w:cs="Arial"/>
                <w:sz w:val="18"/>
                <w:szCs w:val="18"/>
              </w:rPr>
              <w:t xml:space="preserve"> 12.5</w:t>
            </w:r>
          </w:p>
        </w:tc>
      </w:tr>
      <w:tr w:rsidR="00860496" w:rsidRPr="00105B9A" w:rsidTr="003D4E2C">
        <w:trPr>
          <w:trHeight w:val="241"/>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2002</w:t>
            </w:r>
          </w:p>
        </w:tc>
        <w:tc>
          <w:tcPr>
            <w:tcW w:w="1507" w:type="dxa"/>
            <w:tcBorders>
              <w:left w:val="nil"/>
              <w:right w:val="nil"/>
            </w:tcBorders>
            <w:vAlign w:val="bottom"/>
          </w:tcPr>
          <w:p w:rsidR="00860496" w:rsidRPr="00860496" w:rsidRDefault="00860496" w:rsidP="00860496">
            <w:pPr>
              <w:jc w:val="center"/>
              <w:rPr>
                <w:rFonts w:ascii="Arial" w:hAnsi="Arial" w:cs="Arial"/>
                <w:color w:val="000000"/>
                <w:sz w:val="18"/>
                <w:szCs w:val="18"/>
              </w:rPr>
            </w:pPr>
            <w:r w:rsidRPr="00860496">
              <w:rPr>
                <w:rFonts w:ascii="Arial" w:hAnsi="Arial" w:cs="Arial"/>
                <w:color w:val="000000"/>
                <w:sz w:val="18"/>
                <w:szCs w:val="18"/>
              </w:rPr>
              <w:t>7,398</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7.3</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6.1 </w:t>
            </w:r>
            <w:r>
              <w:rPr>
                <w:rFonts w:ascii="Arial" w:hAnsi="Arial" w:cs="Arial"/>
                <w:sz w:val="18"/>
                <w:szCs w:val="18"/>
              </w:rPr>
              <w:t>-</w:t>
            </w:r>
            <w:r w:rsidRPr="00105B9A">
              <w:rPr>
                <w:rFonts w:ascii="Arial" w:hAnsi="Arial" w:cs="Arial"/>
                <w:sz w:val="18"/>
                <w:szCs w:val="18"/>
              </w:rPr>
              <w:t xml:space="preserve"> 8.6</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10.3</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9.2 </w:t>
            </w:r>
            <w:r>
              <w:rPr>
                <w:rFonts w:ascii="Arial" w:hAnsi="Arial" w:cs="Arial"/>
                <w:sz w:val="18"/>
                <w:szCs w:val="18"/>
              </w:rPr>
              <w:t>-</w:t>
            </w:r>
            <w:r w:rsidRPr="00105B9A">
              <w:rPr>
                <w:rFonts w:ascii="Arial" w:hAnsi="Arial" w:cs="Arial"/>
                <w:sz w:val="18"/>
                <w:szCs w:val="18"/>
              </w:rPr>
              <w:t>11.5</w:t>
            </w:r>
          </w:p>
        </w:tc>
      </w:tr>
      <w:tr w:rsidR="00860496" w:rsidRPr="00105B9A" w:rsidTr="003D4E2C">
        <w:trPr>
          <w:trHeight w:val="223"/>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2003</w:t>
            </w:r>
          </w:p>
        </w:tc>
        <w:tc>
          <w:tcPr>
            <w:tcW w:w="1507" w:type="dxa"/>
            <w:tcBorders>
              <w:left w:val="nil"/>
              <w:right w:val="nil"/>
            </w:tcBorders>
            <w:vAlign w:val="bottom"/>
          </w:tcPr>
          <w:p w:rsidR="00860496" w:rsidRPr="00860496" w:rsidRDefault="00860496" w:rsidP="00860496">
            <w:pPr>
              <w:jc w:val="center"/>
              <w:rPr>
                <w:rFonts w:ascii="Arial" w:hAnsi="Arial" w:cs="Arial"/>
                <w:color w:val="000000"/>
                <w:sz w:val="18"/>
                <w:szCs w:val="18"/>
              </w:rPr>
            </w:pPr>
            <w:r w:rsidRPr="00860496">
              <w:rPr>
                <w:rFonts w:ascii="Arial" w:hAnsi="Arial" w:cs="Arial"/>
                <w:color w:val="000000"/>
                <w:sz w:val="18"/>
                <w:szCs w:val="18"/>
              </w:rPr>
              <w:t>7,548</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7.9</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6.7 </w:t>
            </w:r>
            <w:r>
              <w:rPr>
                <w:rFonts w:ascii="Arial" w:hAnsi="Arial" w:cs="Arial"/>
                <w:sz w:val="18"/>
                <w:szCs w:val="18"/>
              </w:rPr>
              <w:t>-</w:t>
            </w:r>
            <w:r w:rsidRPr="00105B9A">
              <w:rPr>
                <w:rFonts w:ascii="Arial" w:hAnsi="Arial" w:cs="Arial"/>
                <w:sz w:val="18"/>
                <w:szCs w:val="18"/>
              </w:rPr>
              <w:t xml:space="preserve"> 9.2</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11.7</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10.5 </w:t>
            </w:r>
            <w:r>
              <w:rPr>
                <w:rFonts w:ascii="Arial" w:hAnsi="Arial" w:cs="Arial"/>
                <w:sz w:val="18"/>
                <w:szCs w:val="18"/>
              </w:rPr>
              <w:t>-</w:t>
            </w:r>
            <w:r w:rsidRPr="00105B9A">
              <w:rPr>
                <w:rFonts w:ascii="Arial" w:hAnsi="Arial" w:cs="Arial"/>
                <w:sz w:val="18"/>
                <w:szCs w:val="18"/>
              </w:rPr>
              <w:t xml:space="preserve"> 12.9</w:t>
            </w:r>
          </w:p>
        </w:tc>
      </w:tr>
      <w:tr w:rsidR="00860496" w:rsidRPr="00105B9A" w:rsidTr="003D4E2C">
        <w:trPr>
          <w:trHeight w:val="241"/>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2004</w:t>
            </w:r>
          </w:p>
        </w:tc>
        <w:tc>
          <w:tcPr>
            <w:tcW w:w="1507" w:type="dxa"/>
            <w:tcBorders>
              <w:left w:val="nil"/>
              <w:right w:val="nil"/>
            </w:tcBorders>
            <w:vAlign w:val="bottom"/>
          </w:tcPr>
          <w:p w:rsidR="00860496" w:rsidRPr="00860496" w:rsidRDefault="00860496" w:rsidP="00860496">
            <w:pPr>
              <w:jc w:val="center"/>
              <w:rPr>
                <w:rFonts w:ascii="Arial" w:hAnsi="Arial" w:cs="Arial"/>
                <w:color w:val="000000"/>
                <w:sz w:val="18"/>
                <w:szCs w:val="18"/>
              </w:rPr>
            </w:pPr>
            <w:r w:rsidRPr="00860496">
              <w:rPr>
                <w:rFonts w:ascii="Arial" w:hAnsi="Arial" w:cs="Arial"/>
                <w:color w:val="000000"/>
                <w:sz w:val="18"/>
                <w:szCs w:val="18"/>
              </w:rPr>
              <w:t>8,148</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7.0</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5.8 </w:t>
            </w:r>
            <w:r>
              <w:rPr>
                <w:rFonts w:ascii="Arial" w:hAnsi="Arial" w:cs="Arial"/>
                <w:sz w:val="18"/>
                <w:szCs w:val="18"/>
              </w:rPr>
              <w:t>-</w:t>
            </w:r>
            <w:r w:rsidRPr="00105B9A">
              <w:rPr>
                <w:rFonts w:ascii="Arial" w:hAnsi="Arial" w:cs="Arial"/>
                <w:sz w:val="18"/>
                <w:szCs w:val="18"/>
              </w:rPr>
              <w:t xml:space="preserve"> 8.1</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12.1</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10.9 </w:t>
            </w:r>
            <w:r>
              <w:rPr>
                <w:rFonts w:ascii="Arial" w:hAnsi="Arial" w:cs="Arial"/>
                <w:sz w:val="18"/>
                <w:szCs w:val="18"/>
              </w:rPr>
              <w:t>-</w:t>
            </w:r>
            <w:r w:rsidRPr="00105B9A">
              <w:rPr>
                <w:rFonts w:ascii="Arial" w:hAnsi="Arial" w:cs="Arial"/>
                <w:sz w:val="18"/>
                <w:szCs w:val="18"/>
              </w:rPr>
              <w:t xml:space="preserve"> 13.3</w:t>
            </w:r>
          </w:p>
        </w:tc>
      </w:tr>
      <w:tr w:rsidR="00860496" w:rsidRPr="00105B9A" w:rsidTr="003D4E2C">
        <w:trPr>
          <w:trHeight w:val="241"/>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2005</w:t>
            </w:r>
          </w:p>
        </w:tc>
        <w:tc>
          <w:tcPr>
            <w:tcW w:w="1507" w:type="dxa"/>
            <w:tcBorders>
              <w:left w:val="nil"/>
              <w:right w:val="nil"/>
            </w:tcBorders>
            <w:vAlign w:val="bottom"/>
          </w:tcPr>
          <w:p w:rsidR="00860496" w:rsidRPr="00860496" w:rsidRDefault="00860496" w:rsidP="00860496">
            <w:pPr>
              <w:jc w:val="center"/>
              <w:rPr>
                <w:rFonts w:ascii="Arial" w:hAnsi="Arial" w:cs="Arial"/>
                <w:color w:val="000000"/>
                <w:sz w:val="18"/>
                <w:szCs w:val="18"/>
              </w:rPr>
            </w:pPr>
            <w:r w:rsidRPr="00860496">
              <w:rPr>
                <w:rFonts w:ascii="Arial" w:hAnsi="Arial" w:cs="Arial"/>
                <w:color w:val="000000"/>
                <w:sz w:val="18"/>
                <w:szCs w:val="18"/>
              </w:rPr>
              <w:t>8,851</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6.8</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5.6 </w:t>
            </w:r>
            <w:r>
              <w:rPr>
                <w:rFonts w:ascii="Arial" w:hAnsi="Arial" w:cs="Arial"/>
                <w:sz w:val="18"/>
                <w:szCs w:val="18"/>
              </w:rPr>
              <w:t>-</w:t>
            </w:r>
            <w:r w:rsidRPr="00105B9A">
              <w:rPr>
                <w:rFonts w:ascii="Arial" w:hAnsi="Arial" w:cs="Arial"/>
                <w:sz w:val="18"/>
                <w:szCs w:val="18"/>
              </w:rPr>
              <w:t xml:space="preserve"> 8.0</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12.2</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10.9 </w:t>
            </w:r>
            <w:r>
              <w:rPr>
                <w:rFonts w:ascii="Arial" w:hAnsi="Arial" w:cs="Arial"/>
                <w:sz w:val="18"/>
                <w:szCs w:val="18"/>
              </w:rPr>
              <w:t>-</w:t>
            </w:r>
            <w:r w:rsidRPr="00105B9A">
              <w:rPr>
                <w:rFonts w:ascii="Arial" w:hAnsi="Arial" w:cs="Arial"/>
                <w:sz w:val="18"/>
                <w:szCs w:val="18"/>
              </w:rPr>
              <w:t xml:space="preserve"> 13.5</w:t>
            </w:r>
          </w:p>
        </w:tc>
      </w:tr>
      <w:tr w:rsidR="00860496" w:rsidRPr="00105B9A" w:rsidTr="003D4E2C">
        <w:trPr>
          <w:trHeight w:val="241"/>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2006</w:t>
            </w:r>
          </w:p>
        </w:tc>
        <w:tc>
          <w:tcPr>
            <w:tcW w:w="1507" w:type="dxa"/>
            <w:tcBorders>
              <w:left w:val="nil"/>
              <w:right w:val="nil"/>
            </w:tcBorders>
            <w:vAlign w:val="bottom"/>
          </w:tcPr>
          <w:p w:rsidR="00860496" w:rsidRPr="00860496" w:rsidRDefault="00860496"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12,643</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8.0</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6.6 </w:t>
            </w:r>
            <w:r>
              <w:rPr>
                <w:rFonts w:ascii="Arial" w:hAnsi="Arial" w:cs="Arial"/>
                <w:sz w:val="18"/>
                <w:szCs w:val="18"/>
              </w:rPr>
              <w:t>-</w:t>
            </w:r>
            <w:r w:rsidRPr="00105B9A">
              <w:rPr>
                <w:rFonts w:ascii="Arial" w:hAnsi="Arial" w:cs="Arial"/>
                <w:sz w:val="18"/>
                <w:szCs w:val="18"/>
              </w:rPr>
              <w:t xml:space="preserve"> 9.3</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11.6</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10.6 </w:t>
            </w:r>
            <w:r>
              <w:rPr>
                <w:rFonts w:ascii="Arial" w:hAnsi="Arial" w:cs="Arial"/>
                <w:sz w:val="18"/>
                <w:szCs w:val="18"/>
              </w:rPr>
              <w:t>-</w:t>
            </w:r>
            <w:r w:rsidRPr="00105B9A">
              <w:rPr>
                <w:rFonts w:ascii="Arial" w:hAnsi="Arial" w:cs="Arial"/>
                <w:sz w:val="18"/>
                <w:szCs w:val="18"/>
              </w:rPr>
              <w:t xml:space="preserve"> 12.7</w:t>
            </w:r>
          </w:p>
        </w:tc>
      </w:tr>
      <w:tr w:rsidR="00860496" w:rsidRPr="00105B9A" w:rsidTr="003D4E2C">
        <w:trPr>
          <w:trHeight w:val="241"/>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2007</w:t>
            </w:r>
          </w:p>
        </w:tc>
        <w:tc>
          <w:tcPr>
            <w:tcW w:w="1507" w:type="dxa"/>
            <w:tcBorders>
              <w:left w:val="nil"/>
              <w:right w:val="nil"/>
            </w:tcBorders>
            <w:vAlign w:val="bottom"/>
          </w:tcPr>
          <w:p w:rsidR="00860496" w:rsidRPr="00860496" w:rsidRDefault="00860496"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21,355</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7.4</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6.5 </w:t>
            </w:r>
            <w:r>
              <w:rPr>
                <w:rFonts w:ascii="Arial" w:hAnsi="Arial" w:cs="Arial"/>
                <w:sz w:val="18"/>
                <w:szCs w:val="18"/>
              </w:rPr>
              <w:t>-</w:t>
            </w:r>
            <w:r w:rsidRPr="00105B9A">
              <w:rPr>
                <w:rFonts w:ascii="Arial" w:hAnsi="Arial" w:cs="Arial"/>
                <w:sz w:val="18"/>
                <w:szCs w:val="18"/>
              </w:rPr>
              <w:t xml:space="preserve"> 8.4</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12.1</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11.2 </w:t>
            </w:r>
            <w:r>
              <w:rPr>
                <w:rFonts w:ascii="Arial" w:hAnsi="Arial" w:cs="Arial"/>
                <w:sz w:val="18"/>
                <w:szCs w:val="18"/>
              </w:rPr>
              <w:t>-</w:t>
            </w:r>
            <w:r w:rsidRPr="00105B9A">
              <w:rPr>
                <w:rFonts w:ascii="Arial" w:hAnsi="Arial" w:cs="Arial"/>
                <w:sz w:val="18"/>
                <w:szCs w:val="18"/>
              </w:rPr>
              <w:t xml:space="preserve"> 12.9</w:t>
            </w:r>
          </w:p>
        </w:tc>
      </w:tr>
      <w:tr w:rsidR="00860496" w:rsidRPr="00105B9A" w:rsidTr="003D4E2C">
        <w:trPr>
          <w:trHeight w:val="223"/>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2008</w:t>
            </w:r>
          </w:p>
        </w:tc>
        <w:tc>
          <w:tcPr>
            <w:tcW w:w="1507" w:type="dxa"/>
            <w:tcBorders>
              <w:left w:val="nil"/>
              <w:right w:val="nil"/>
            </w:tcBorders>
            <w:vAlign w:val="bottom"/>
          </w:tcPr>
          <w:p w:rsidR="00860496" w:rsidRPr="00860496" w:rsidRDefault="00860496"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20,451</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7.2</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6.3 </w:t>
            </w:r>
            <w:r>
              <w:rPr>
                <w:rFonts w:ascii="Arial" w:hAnsi="Arial" w:cs="Arial"/>
                <w:sz w:val="18"/>
                <w:szCs w:val="18"/>
              </w:rPr>
              <w:t>-</w:t>
            </w:r>
            <w:r w:rsidRPr="00105B9A">
              <w:rPr>
                <w:rFonts w:ascii="Arial" w:hAnsi="Arial" w:cs="Arial"/>
                <w:sz w:val="18"/>
                <w:szCs w:val="18"/>
              </w:rPr>
              <w:t xml:space="preserve"> 8.2</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11.8</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10.9 </w:t>
            </w:r>
            <w:r>
              <w:rPr>
                <w:rFonts w:ascii="Arial" w:hAnsi="Arial" w:cs="Arial"/>
                <w:sz w:val="18"/>
                <w:szCs w:val="18"/>
              </w:rPr>
              <w:t>-</w:t>
            </w:r>
            <w:r w:rsidRPr="00105B9A">
              <w:rPr>
                <w:rFonts w:ascii="Arial" w:hAnsi="Arial" w:cs="Arial"/>
                <w:sz w:val="18"/>
                <w:szCs w:val="18"/>
              </w:rPr>
              <w:t xml:space="preserve"> 12.7</w:t>
            </w:r>
          </w:p>
        </w:tc>
      </w:tr>
      <w:tr w:rsidR="00860496" w:rsidRPr="00105B9A" w:rsidTr="003D4E2C">
        <w:trPr>
          <w:trHeight w:val="241"/>
        </w:trPr>
        <w:tc>
          <w:tcPr>
            <w:tcW w:w="1340" w:type="dxa"/>
            <w:tcBorders>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2009</w:t>
            </w:r>
          </w:p>
        </w:tc>
        <w:tc>
          <w:tcPr>
            <w:tcW w:w="1507" w:type="dxa"/>
            <w:tcBorders>
              <w:left w:val="nil"/>
              <w:right w:val="nil"/>
            </w:tcBorders>
            <w:vAlign w:val="bottom"/>
          </w:tcPr>
          <w:p w:rsidR="00860496" w:rsidRPr="00860496" w:rsidRDefault="00860496"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16,598</w:t>
            </w:r>
          </w:p>
        </w:tc>
        <w:tc>
          <w:tcPr>
            <w:tcW w:w="1114"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8.4</w:t>
            </w:r>
          </w:p>
        </w:tc>
        <w:tc>
          <w:tcPr>
            <w:tcW w:w="1654" w:type="dxa"/>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7.1 </w:t>
            </w:r>
            <w:r>
              <w:rPr>
                <w:rFonts w:ascii="Arial" w:hAnsi="Arial" w:cs="Arial"/>
                <w:sz w:val="18"/>
                <w:szCs w:val="18"/>
              </w:rPr>
              <w:t>-</w:t>
            </w:r>
            <w:r w:rsidRPr="00105B9A">
              <w:rPr>
                <w:rFonts w:ascii="Arial" w:hAnsi="Arial" w:cs="Arial"/>
                <w:sz w:val="18"/>
                <w:szCs w:val="18"/>
              </w:rPr>
              <w:t xml:space="preserve"> 9.6</w:t>
            </w:r>
          </w:p>
        </w:tc>
        <w:tc>
          <w:tcPr>
            <w:tcW w:w="1115" w:type="dxa"/>
            <w:tcBorders>
              <w:left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13.1</w:t>
            </w:r>
          </w:p>
        </w:tc>
        <w:tc>
          <w:tcPr>
            <w:tcW w:w="1856" w:type="dxa"/>
            <w:gridSpan w:val="2"/>
            <w:tcBorders>
              <w:left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11.8 </w:t>
            </w:r>
            <w:r>
              <w:rPr>
                <w:rFonts w:ascii="Arial" w:hAnsi="Arial" w:cs="Arial"/>
                <w:sz w:val="18"/>
                <w:szCs w:val="18"/>
              </w:rPr>
              <w:t>-</w:t>
            </w:r>
            <w:r w:rsidRPr="00105B9A">
              <w:rPr>
                <w:rFonts w:ascii="Arial" w:hAnsi="Arial" w:cs="Arial"/>
                <w:sz w:val="18"/>
                <w:szCs w:val="18"/>
              </w:rPr>
              <w:t xml:space="preserve"> 14.3</w:t>
            </w:r>
          </w:p>
        </w:tc>
      </w:tr>
      <w:tr w:rsidR="00860496" w:rsidRPr="00105B9A" w:rsidTr="003D4E2C">
        <w:trPr>
          <w:trHeight w:val="241"/>
        </w:trPr>
        <w:tc>
          <w:tcPr>
            <w:tcW w:w="1340" w:type="dxa"/>
            <w:tcBorders>
              <w:bottom w:val="nil"/>
              <w:right w:val="nil"/>
            </w:tcBorders>
            <w:vAlign w:val="center"/>
          </w:tcPr>
          <w:p w:rsidR="00860496" w:rsidRPr="00105B9A" w:rsidRDefault="00A10F88" w:rsidP="00143154">
            <w:pPr>
              <w:jc w:val="center"/>
              <w:rPr>
                <w:rFonts w:ascii="Arial" w:hAnsi="Arial" w:cs="Arial"/>
                <w:color w:val="000000"/>
                <w:sz w:val="18"/>
                <w:szCs w:val="18"/>
              </w:rPr>
            </w:pPr>
            <w:r w:rsidRPr="0067139A">
              <w:rPr>
                <w:rFonts w:ascii="Arial" w:hAnsi="Arial" w:cs="Arial"/>
                <w:b/>
                <w:noProof/>
              </w:rPr>
              <mc:AlternateContent>
                <mc:Choice Requires="wps">
                  <w:drawing>
                    <wp:anchor distT="0" distB="0" distL="114300" distR="114300" simplePos="0" relativeHeight="251671552" behindDoc="0" locked="0" layoutInCell="1" allowOverlap="1" wp14:anchorId="78B9C63A" wp14:editId="09F68EB8">
                      <wp:simplePos x="0" y="0"/>
                      <wp:positionH relativeFrom="column">
                        <wp:posOffset>-201930</wp:posOffset>
                      </wp:positionH>
                      <wp:positionV relativeFrom="paragraph">
                        <wp:posOffset>16510</wp:posOffset>
                      </wp:positionV>
                      <wp:extent cx="257175" cy="22860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28600"/>
                              </a:xfrm>
                              <a:prstGeom prst="rect">
                                <a:avLst/>
                              </a:prstGeom>
                              <a:solidFill>
                                <a:srgbClr val="FFFFFF"/>
                              </a:solidFill>
                              <a:ln w="9525">
                                <a:noFill/>
                                <a:miter lim="800000"/>
                                <a:headEnd/>
                                <a:tailEnd/>
                              </a:ln>
                            </wps:spPr>
                            <wps:txbx>
                              <w:txbxContent>
                                <w:p w:rsidR="00E44766" w:rsidRPr="0067139A" w:rsidRDefault="00E44766" w:rsidP="0067139A">
                                  <w:pPr>
                                    <w:rPr>
                                      <w:vertAlign w:val="subscript"/>
                                    </w:rPr>
                                  </w:pPr>
                                  <w:r w:rsidRPr="0067139A">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5.9pt;margin-top:1.3pt;width:20.2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" stroked="f">
                      <v:textbox>
                        <w:txbxContent>
                          <w:p w:rsidR="00E44766" w:rsidRPr="0067139A" w:rsidRDefault="00E44766" w:rsidP="0067139A">
                            <w:pPr>
                              <w:rPr>
                                <w:vertAlign w:val="subscript"/>
                              </w:rPr>
                            </w:pPr>
                            <w:r w:rsidRPr="0067139A">
                              <w:rPr>
                                <w:vertAlign w:val="subscript"/>
                              </w:rPr>
                              <w:t>*</w:t>
                            </w:r>
                          </w:p>
                        </w:txbxContent>
                      </v:textbox>
                    </v:shape>
                  </w:pict>
                </mc:Fallback>
              </mc:AlternateContent>
            </w:r>
            <w:r w:rsidR="00860496" w:rsidRPr="00105B9A">
              <w:rPr>
                <w:rFonts w:ascii="Arial" w:hAnsi="Arial" w:cs="Arial"/>
                <w:color w:val="000000"/>
                <w:sz w:val="18"/>
                <w:szCs w:val="18"/>
              </w:rPr>
              <w:t>2010</w:t>
            </w:r>
          </w:p>
        </w:tc>
        <w:tc>
          <w:tcPr>
            <w:tcW w:w="1507" w:type="dxa"/>
            <w:tcBorders>
              <w:left w:val="nil"/>
              <w:bottom w:val="dashed" w:sz="12" w:space="0" w:color="auto"/>
              <w:right w:val="nil"/>
            </w:tcBorders>
            <w:vAlign w:val="bottom"/>
          </w:tcPr>
          <w:p w:rsidR="00860496" w:rsidRPr="00860496" w:rsidRDefault="00860496"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16,215</w:t>
            </w:r>
          </w:p>
        </w:tc>
        <w:tc>
          <w:tcPr>
            <w:tcW w:w="1114" w:type="dxa"/>
            <w:tcBorders>
              <w:left w:val="nil"/>
              <w:bottom w:val="dashed" w:sz="12" w:space="0" w:color="auto"/>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7.6</w:t>
            </w:r>
          </w:p>
        </w:tc>
        <w:tc>
          <w:tcPr>
            <w:tcW w:w="1654" w:type="dxa"/>
            <w:tcBorders>
              <w:left w:val="nil"/>
              <w:bottom w:val="dashed" w:sz="12" w:space="0" w:color="auto"/>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6.6 </w:t>
            </w:r>
            <w:r>
              <w:rPr>
                <w:rFonts w:ascii="Arial" w:hAnsi="Arial" w:cs="Arial"/>
                <w:sz w:val="18"/>
                <w:szCs w:val="18"/>
              </w:rPr>
              <w:t>-</w:t>
            </w:r>
            <w:r w:rsidRPr="00105B9A">
              <w:rPr>
                <w:rFonts w:ascii="Arial" w:hAnsi="Arial" w:cs="Arial"/>
                <w:sz w:val="18"/>
                <w:szCs w:val="18"/>
              </w:rPr>
              <w:t xml:space="preserve"> 8.6</w:t>
            </w:r>
          </w:p>
        </w:tc>
        <w:tc>
          <w:tcPr>
            <w:tcW w:w="1115" w:type="dxa"/>
            <w:tcBorders>
              <w:left w:val="nil"/>
              <w:bottom w:val="dashed" w:sz="12" w:space="0" w:color="auto"/>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12.9</w:t>
            </w:r>
          </w:p>
        </w:tc>
        <w:tc>
          <w:tcPr>
            <w:tcW w:w="1856" w:type="dxa"/>
            <w:gridSpan w:val="2"/>
            <w:tcBorders>
              <w:left w:val="nil"/>
              <w:bottom w:val="dashed" w:sz="12" w:space="0" w:color="auto"/>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11.8 </w:t>
            </w:r>
            <w:r>
              <w:rPr>
                <w:rFonts w:ascii="Arial" w:hAnsi="Arial" w:cs="Arial"/>
                <w:sz w:val="18"/>
                <w:szCs w:val="18"/>
              </w:rPr>
              <w:t>-</w:t>
            </w:r>
            <w:r w:rsidRPr="00105B9A">
              <w:rPr>
                <w:rFonts w:ascii="Arial" w:hAnsi="Arial" w:cs="Arial"/>
                <w:sz w:val="18"/>
                <w:szCs w:val="18"/>
              </w:rPr>
              <w:t xml:space="preserve"> 13.9</w:t>
            </w:r>
          </w:p>
        </w:tc>
      </w:tr>
      <w:tr w:rsidR="00860496" w:rsidRPr="00105B9A" w:rsidTr="003D4E2C">
        <w:trPr>
          <w:trHeight w:val="241"/>
        </w:trPr>
        <w:tc>
          <w:tcPr>
            <w:tcW w:w="1340" w:type="dxa"/>
            <w:tcBorders>
              <w:top w:val="dashed" w:sz="12" w:space="0" w:color="auto"/>
              <w:bottom w:val="nil"/>
              <w:right w:val="nil"/>
            </w:tcBorders>
            <w:vAlign w:val="center"/>
          </w:tcPr>
          <w:p w:rsidR="00860496" w:rsidRPr="00105B9A" w:rsidRDefault="00860496" w:rsidP="00143154">
            <w:pPr>
              <w:jc w:val="center"/>
              <w:rPr>
                <w:rFonts w:ascii="Arial" w:hAnsi="Arial" w:cs="Arial"/>
                <w:color w:val="000000"/>
                <w:sz w:val="18"/>
                <w:szCs w:val="18"/>
              </w:rPr>
            </w:pPr>
            <w:r w:rsidRPr="00105B9A">
              <w:rPr>
                <w:rFonts w:ascii="Arial" w:hAnsi="Arial" w:cs="Arial"/>
                <w:color w:val="000000"/>
                <w:sz w:val="18"/>
                <w:szCs w:val="18"/>
              </w:rPr>
              <w:t>2011</w:t>
            </w:r>
          </w:p>
        </w:tc>
        <w:tc>
          <w:tcPr>
            <w:tcW w:w="1507" w:type="dxa"/>
            <w:tcBorders>
              <w:top w:val="dashed" w:sz="12" w:space="0" w:color="auto"/>
              <w:left w:val="nil"/>
              <w:bottom w:val="nil"/>
              <w:right w:val="nil"/>
            </w:tcBorders>
            <w:vAlign w:val="bottom"/>
          </w:tcPr>
          <w:p w:rsidR="00860496" w:rsidRPr="00860496" w:rsidRDefault="00860496"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22,192</w:t>
            </w:r>
          </w:p>
        </w:tc>
        <w:tc>
          <w:tcPr>
            <w:tcW w:w="1114" w:type="dxa"/>
            <w:tcBorders>
              <w:top w:val="dashed" w:sz="12" w:space="0" w:color="auto"/>
              <w:left w:val="nil"/>
              <w:bottom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7.9</w:t>
            </w:r>
          </w:p>
        </w:tc>
        <w:tc>
          <w:tcPr>
            <w:tcW w:w="1654" w:type="dxa"/>
            <w:tcBorders>
              <w:top w:val="dashed" w:sz="12" w:space="0" w:color="auto"/>
              <w:left w:val="nil"/>
              <w:bottom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6.9 </w:t>
            </w:r>
            <w:r>
              <w:rPr>
                <w:rFonts w:ascii="Arial" w:hAnsi="Arial" w:cs="Arial"/>
                <w:sz w:val="18"/>
                <w:szCs w:val="18"/>
              </w:rPr>
              <w:t>-</w:t>
            </w:r>
            <w:r w:rsidRPr="00105B9A">
              <w:rPr>
                <w:rFonts w:ascii="Arial" w:hAnsi="Arial" w:cs="Arial"/>
                <w:sz w:val="18"/>
                <w:szCs w:val="18"/>
              </w:rPr>
              <w:t xml:space="preserve"> 8.9</w:t>
            </w:r>
          </w:p>
        </w:tc>
        <w:tc>
          <w:tcPr>
            <w:tcW w:w="1115" w:type="dxa"/>
            <w:tcBorders>
              <w:top w:val="dashed" w:sz="12" w:space="0" w:color="auto"/>
              <w:left w:val="nil"/>
              <w:bottom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13.3</w:t>
            </w:r>
          </w:p>
        </w:tc>
        <w:tc>
          <w:tcPr>
            <w:tcW w:w="1856" w:type="dxa"/>
            <w:gridSpan w:val="2"/>
            <w:tcBorders>
              <w:top w:val="dashed" w:sz="12" w:space="0" w:color="auto"/>
              <w:left w:val="nil"/>
              <w:bottom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12.3 </w:t>
            </w:r>
            <w:r>
              <w:rPr>
                <w:rFonts w:ascii="Arial" w:hAnsi="Arial" w:cs="Arial"/>
                <w:sz w:val="18"/>
                <w:szCs w:val="18"/>
              </w:rPr>
              <w:t>-</w:t>
            </w:r>
            <w:r w:rsidRPr="00105B9A">
              <w:rPr>
                <w:rFonts w:ascii="Arial" w:hAnsi="Arial" w:cs="Arial"/>
                <w:sz w:val="18"/>
                <w:szCs w:val="18"/>
              </w:rPr>
              <w:t xml:space="preserve"> 14.3</w:t>
            </w:r>
          </w:p>
        </w:tc>
      </w:tr>
      <w:tr w:rsidR="00860496" w:rsidRPr="00105B9A" w:rsidTr="003D4E2C">
        <w:trPr>
          <w:trHeight w:val="241"/>
        </w:trPr>
        <w:tc>
          <w:tcPr>
            <w:tcW w:w="1340" w:type="dxa"/>
            <w:tcBorders>
              <w:top w:val="nil"/>
              <w:bottom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2012</w:t>
            </w:r>
          </w:p>
        </w:tc>
        <w:tc>
          <w:tcPr>
            <w:tcW w:w="1507" w:type="dxa"/>
            <w:tcBorders>
              <w:top w:val="nil"/>
              <w:left w:val="nil"/>
              <w:bottom w:val="nil"/>
              <w:right w:val="nil"/>
            </w:tcBorders>
            <w:vAlign w:val="bottom"/>
          </w:tcPr>
          <w:p w:rsidR="00860496" w:rsidRPr="00860496" w:rsidRDefault="00860496"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21,550</w:t>
            </w:r>
          </w:p>
        </w:tc>
        <w:tc>
          <w:tcPr>
            <w:tcW w:w="1114" w:type="dxa"/>
            <w:tcBorders>
              <w:top w:val="nil"/>
              <w:left w:val="nil"/>
              <w:bottom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7.9</w:t>
            </w:r>
          </w:p>
        </w:tc>
        <w:tc>
          <w:tcPr>
            <w:tcW w:w="1654" w:type="dxa"/>
            <w:tcBorders>
              <w:top w:val="nil"/>
              <w:left w:val="nil"/>
              <w:bottom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7.0 </w:t>
            </w:r>
            <w:r>
              <w:rPr>
                <w:rFonts w:ascii="Arial" w:hAnsi="Arial" w:cs="Arial"/>
                <w:sz w:val="18"/>
                <w:szCs w:val="18"/>
              </w:rPr>
              <w:t>-</w:t>
            </w:r>
            <w:r w:rsidRPr="00105B9A">
              <w:rPr>
                <w:rFonts w:ascii="Arial" w:hAnsi="Arial" w:cs="Arial"/>
                <w:sz w:val="18"/>
                <w:szCs w:val="18"/>
              </w:rPr>
              <w:t xml:space="preserve"> 8.1</w:t>
            </w:r>
          </w:p>
        </w:tc>
        <w:tc>
          <w:tcPr>
            <w:tcW w:w="1115" w:type="dxa"/>
            <w:tcBorders>
              <w:top w:val="nil"/>
              <w:left w:val="nil"/>
              <w:bottom w:val="nil"/>
              <w:right w:val="nil"/>
            </w:tcBorders>
            <w:vAlign w:val="center"/>
          </w:tcPr>
          <w:p w:rsidR="00860496" w:rsidRPr="00105B9A" w:rsidRDefault="00860496" w:rsidP="00143154">
            <w:pPr>
              <w:jc w:val="center"/>
              <w:rPr>
                <w:rFonts w:ascii="Arial" w:hAnsi="Arial" w:cs="Arial"/>
                <w:sz w:val="18"/>
                <w:szCs w:val="18"/>
              </w:rPr>
            </w:pPr>
            <w:r w:rsidRPr="00105B9A">
              <w:rPr>
                <w:rFonts w:ascii="Arial" w:hAnsi="Arial" w:cs="Arial"/>
                <w:sz w:val="18"/>
                <w:szCs w:val="18"/>
              </w:rPr>
              <w:t>13.5</w:t>
            </w:r>
          </w:p>
        </w:tc>
        <w:tc>
          <w:tcPr>
            <w:tcW w:w="1856" w:type="dxa"/>
            <w:gridSpan w:val="2"/>
            <w:tcBorders>
              <w:top w:val="nil"/>
              <w:left w:val="nil"/>
              <w:bottom w:val="nil"/>
            </w:tcBorders>
            <w:vAlign w:val="center"/>
          </w:tcPr>
          <w:p w:rsidR="00860496" w:rsidRPr="00105B9A" w:rsidRDefault="00860496" w:rsidP="00143154">
            <w:pPr>
              <w:rPr>
                <w:rFonts w:ascii="Arial" w:hAnsi="Arial" w:cs="Arial"/>
                <w:sz w:val="18"/>
                <w:szCs w:val="18"/>
              </w:rPr>
            </w:pPr>
            <w:r w:rsidRPr="00105B9A">
              <w:rPr>
                <w:rFonts w:ascii="Arial" w:hAnsi="Arial" w:cs="Arial"/>
                <w:sz w:val="18"/>
                <w:szCs w:val="18"/>
              </w:rPr>
              <w:t xml:space="preserve">12.5 </w:t>
            </w:r>
            <w:r>
              <w:rPr>
                <w:rFonts w:ascii="Arial" w:hAnsi="Arial" w:cs="Arial"/>
                <w:sz w:val="18"/>
                <w:szCs w:val="18"/>
              </w:rPr>
              <w:t>-</w:t>
            </w:r>
            <w:r w:rsidRPr="00105B9A">
              <w:rPr>
                <w:rFonts w:ascii="Arial" w:hAnsi="Arial" w:cs="Arial"/>
                <w:sz w:val="18"/>
                <w:szCs w:val="18"/>
              </w:rPr>
              <w:t xml:space="preserve"> 14.5</w:t>
            </w:r>
          </w:p>
        </w:tc>
      </w:tr>
      <w:tr w:rsidR="00CF7E10" w:rsidRPr="00105B9A" w:rsidTr="003D4E2C">
        <w:trPr>
          <w:trHeight w:val="241"/>
        </w:trPr>
        <w:tc>
          <w:tcPr>
            <w:tcW w:w="1340" w:type="dxa"/>
            <w:tcBorders>
              <w:top w:val="nil"/>
              <w:bottom w:val="nil"/>
              <w:right w:val="nil"/>
            </w:tcBorders>
            <w:vAlign w:val="center"/>
          </w:tcPr>
          <w:p w:rsidR="00CF7E10" w:rsidRPr="00105B9A" w:rsidRDefault="00CF7E10" w:rsidP="00143154">
            <w:pPr>
              <w:jc w:val="center"/>
              <w:rPr>
                <w:rFonts w:ascii="Arial" w:hAnsi="Arial" w:cs="Arial"/>
                <w:sz w:val="18"/>
                <w:szCs w:val="18"/>
              </w:rPr>
            </w:pPr>
            <w:r>
              <w:rPr>
                <w:rFonts w:ascii="Arial" w:hAnsi="Arial" w:cs="Arial"/>
                <w:sz w:val="18"/>
                <w:szCs w:val="18"/>
              </w:rPr>
              <w:t>2013</w:t>
            </w:r>
          </w:p>
        </w:tc>
        <w:tc>
          <w:tcPr>
            <w:tcW w:w="1507" w:type="dxa"/>
            <w:tcBorders>
              <w:top w:val="nil"/>
              <w:left w:val="nil"/>
              <w:bottom w:val="nil"/>
              <w:right w:val="nil"/>
            </w:tcBorders>
            <w:vAlign w:val="bottom"/>
          </w:tcPr>
          <w:p w:rsidR="00CF7E10" w:rsidRPr="00860496" w:rsidRDefault="00CF7E10"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15,008</w:t>
            </w:r>
          </w:p>
        </w:tc>
        <w:tc>
          <w:tcPr>
            <w:tcW w:w="1114" w:type="dxa"/>
            <w:tcBorders>
              <w:top w:val="nil"/>
              <w:left w:val="nil"/>
              <w:bottom w:val="nil"/>
              <w:right w:val="nil"/>
            </w:tcBorders>
          </w:tcPr>
          <w:p w:rsidR="00CF7E10" w:rsidRPr="00D82520" w:rsidRDefault="00CF7E10" w:rsidP="00D82520">
            <w:pPr>
              <w:jc w:val="center"/>
              <w:rPr>
                <w:rFonts w:ascii="Arial" w:hAnsi="Arial" w:cs="Arial"/>
                <w:sz w:val="18"/>
                <w:szCs w:val="18"/>
              </w:rPr>
            </w:pPr>
            <w:r w:rsidRPr="00D82520">
              <w:rPr>
                <w:rFonts w:ascii="Arial" w:hAnsi="Arial" w:cs="Arial"/>
                <w:sz w:val="18"/>
                <w:szCs w:val="18"/>
              </w:rPr>
              <w:t>8.8</w:t>
            </w:r>
          </w:p>
        </w:tc>
        <w:tc>
          <w:tcPr>
            <w:tcW w:w="1654" w:type="dxa"/>
            <w:tcBorders>
              <w:top w:val="nil"/>
              <w:left w:val="nil"/>
              <w:bottom w:val="nil"/>
            </w:tcBorders>
            <w:vAlign w:val="center"/>
          </w:tcPr>
          <w:p w:rsidR="00CF7E10" w:rsidRPr="00105B9A" w:rsidRDefault="00CF7E10" w:rsidP="00143154">
            <w:pPr>
              <w:rPr>
                <w:rFonts w:ascii="Arial" w:hAnsi="Arial" w:cs="Arial"/>
                <w:sz w:val="18"/>
                <w:szCs w:val="18"/>
              </w:rPr>
            </w:pPr>
            <w:r>
              <w:rPr>
                <w:rFonts w:ascii="Arial" w:hAnsi="Arial" w:cs="Arial"/>
                <w:sz w:val="18"/>
                <w:szCs w:val="18"/>
              </w:rPr>
              <w:t>7.7 - 9.9</w:t>
            </w:r>
          </w:p>
        </w:tc>
        <w:tc>
          <w:tcPr>
            <w:tcW w:w="1115" w:type="dxa"/>
            <w:tcBorders>
              <w:top w:val="nil"/>
              <w:left w:val="nil"/>
              <w:bottom w:val="nil"/>
              <w:right w:val="nil"/>
            </w:tcBorders>
          </w:tcPr>
          <w:p w:rsidR="00CF7E10" w:rsidRPr="00D82520" w:rsidRDefault="00CF7E10" w:rsidP="00D82520">
            <w:pPr>
              <w:jc w:val="center"/>
              <w:rPr>
                <w:rFonts w:ascii="Arial" w:hAnsi="Arial" w:cs="Arial"/>
                <w:sz w:val="18"/>
                <w:szCs w:val="18"/>
              </w:rPr>
            </w:pPr>
            <w:r w:rsidRPr="00D82520">
              <w:rPr>
                <w:rFonts w:ascii="Arial" w:hAnsi="Arial" w:cs="Arial"/>
                <w:sz w:val="18"/>
                <w:szCs w:val="18"/>
              </w:rPr>
              <w:t>13.7</w:t>
            </w:r>
          </w:p>
        </w:tc>
        <w:tc>
          <w:tcPr>
            <w:tcW w:w="1856" w:type="dxa"/>
            <w:gridSpan w:val="2"/>
            <w:tcBorders>
              <w:top w:val="nil"/>
              <w:left w:val="nil"/>
              <w:bottom w:val="nil"/>
            </w:tcBorders>
            <w:vAlign w:val="center"/>
          </w:tcPr>
          <w:p w:rsidR="00CF7E10" w:rsidRPr="00105B9A" w:rsidRDefault="00CF7E10" w:rsidP="00CF7E10">
            <w:pPr>
              <w:rPr>
                <w:rFonts w:ascii="Arial" w:hAnsi="Arial" w:cs="Arial"/>
                <w:sz w:val="18"/>
                <w:szCs w:val="18"/>
              </w:rPr>
            </w:pPr>
            <w:r>
              <w:rPr>
                <w:rFonts w:ascii="Arial" w:hAnsi="Arial" w:cs="Arial"/>
                <w:sz w:val="18"/>
                <w:szCs w:val="18"/>
              </w:rPr>
              <w:t>12.4 - 14.9</w:t>
            </w:r>
          </w:p>
        </w:tc>
      </w:tr>
      <w:tr w:rsidR="00CF7E10" w:rsidRPr="00105B9A" w:rsidTr="003D4E2C">
        <w:trPr>
          <w:trHeight w:val="241"/>
        </w:trPr>
        <w:tc>
          <w:tcPr>
            <w:tcW w:w="1340" w:type="dxa"/>
            <w:tcBorders>
              <w:top w:val="nil"/>
              <w:bottom w:val="nil"/>
              <w:right w:val="nil"/>
            </w:tcBorders>
            <w:vAlign w:val="center"/>
          </w:tcPr>
          <w:p w:rsidR="00CF7E10" w:rsidRPr="00105B9A" w:rsidRDefault="00CF7E10" w:rsidP="00143154">
            <w:pPr>
              <w:jc w:val="center"/>
              <w:rPr>
                <w:rFonts w:ascii="Arial" w:hAnsi="Arial" w:cs="Arial"/>
                <w:sz w:val="18"/>
                <w:szCs w:val="18"/>
              </w:rPr>
            </w:pPr>
            <w:r>
              <w:rPr>
                <w:rFonts w:ascii="Arial" w:hAnsi="Arial" w:cs="Arial"/>
                <w:sz w:val="18"/>
                <w:szCs w:val="18"/>
              </w:rPr>
              <w:t>2014</w:t>
            </w:r>
          </w:p>
        </w:tc>
        <w:tc>
          <w:tcPr>
            <w:tcW w:w="1507" w:type="dxa"/>
            <w:tcBorders>
              <w:top w:val="nil"/>
              <w:left w:val="nil"/>
              <w:bottom w:val="nil"/>
              <w:right w:val="nil"/>
            </w:tcBorders>
            <w:vAlign w:val="bottom"/>
          </w:tcPr>
          <w:p w:rsidR="00CF7E10" w:rsidRPr="00860496" w:rsidRDefault="00CF7E10" w:rsidP="00860496">
            <w:pPr>
              <w:rPr>
                <w:rFonts w:ascii="Arial" w:hAnsi="Arial" w:cs="Arial"/>
                <w:color w:val="000000"/>
                <w:sz w:val="18"/>
                <w:szCs w:val="18"/>
              </w:rPr>
            </w:pPr>
            <w:r>
              <w:rPr>
                <w:rFonts w:ascii="Arial" w:hAnsi="Arial" w:cs="Arial"/>
                <w:color w:val="000000"/>
                <w:sz w:val="18"/>
                <w:szCs w:val="18"/>
              </w:rPr>
              <w:t xml:space="preserve">      </w:t>
            </w:r>
            <w:r w:rsidRPr="00860496">
              <w:rPr>
                <w:rFonts w:ascii="Arial" w:hAnsi="Arial" w:cs="Arial"/>
                <w:color w:val="000000"/>
                <w:sz w:val="18"/>
                <w:szCs w:val="18"/>
              </w:rPr>
              <w:t>15,508</w:t>
            </w:r>
          </w:p>
        </w:tc>
        <w:tc>
          <w:tcPr>
            <w:tcW w:w="1114" w:type="dxa"/>
            <w:tcBorders>
              <w:top w:val="nil"/>
              <w:left w:val="nil"/>
              <w:bottom w:val="nil"/>
              <w:right w:val="nil"/>
            </w:tcBorders>
          </w:tcPr>
          <w:p w:rsidR="00CF7E10" w:rsidRPr="00D82520" w:rsidRDefault="00CF7E10" w:rsidP="00D82520">
            <w:pPr>
              <w:jc w:val="center"/>
              <w:rPr>
                <w:rFonts w:ascii="Arial" w:hAnsi="Arial" w:cs="Arial"/>
                <w:sz w:val="18"/>
                <w:szCs w:val="18"/>
              </w:rPr>
            </w:pPr>
            <w:r w:rsidRPr="00D82520">
              <w:rPr>
                <w:rFonts w:ascii="Arial" w:hAnsi="Arial" w:cs="Arial"/>
                <w:sz w:val="18"/>
                <w:szCs w:val="18"/>
              </w:rPr>
              <w:t>8.2</w:t>
            </w:r>
          </w:p>
        </w:tc>
        <w:tc>
          <w:tcPr>
            <w:tcW w:w="1654" w:type="dxa"/>
            <w:tcBorders>
              <w:top w:val="nil"/>
              <w:left w:val="nil"/>
              <w:bottom w:val="nil"/>
            </w:tcBorders>
            <w:vAlign w:val="center"/>
          </w:tcPr>
          <w:p w:rsidR="00CF7E10" w:rsidRPr="00105B9A" w:rsidRDefault="00CF7E10" w:rsidP="00143154">
            <w:pPr>
              <w:rPr>
                <w:rFonts w:ascii="Arial" w:hAnsi="Arial" w:cs="Arial"/>
                <w:sz w:val="18"/>
                <w:szCs w:val="18"/>
              </w:rPr>
            </w:pPr>
            <w:r>
              <w:rPr>
                <w:rFonts w:ascii="Arial" w:hAnsi="Arial" w:cs="Arial"/>
                <w:sz w:val="18"/>
                <w:szCs w:val="18"/>
              </w:rPr>
              <w:t>7.1 - 9.3</w:t>
            </w:r>
          </w:p>
        </w:tc>
        <w:tc>
          <w:tcPr>
            <w:tcW w:w="1115" w:type="dxa"/>
            <w:tcBorders>
              <w:top w:val="nil"/>
              <w:left w:val="nil"/>
              <w:bottom w:val="nil"/>
              <w:right w:val="nil"/>
            </w:tcBorders>
          </w:tcPr>
          <w:p w:rsidR="00CF7E10" w:rsidRPr="00D82520" w:rsidRDefault="00CF7E10" w:rsidP="00D82520">
            <w:pPr>
              <w:jc w:val="center"/>
              <w:rPr>
                <w:rFonts w:ascii="Arial" w:hAnsi="Arial" w:cs="Arial"/>
                <w:sz w:val="18"/>
                <w:szCs w:val="18"/>
              </w:rPr>
            </w:pPr>
            <w:r w:rsidRPr="00D82520">
              <w:rPr>
                <w:rFonts w:ascii="Arial" w:hAnsi="Arial" w:cs="Arial"/>
                <w:sz w:val="18"/>
                <w:szCs w:val="18"/>
              </w:rPr>
              <w:t>15.5</w:t>
            </w:r>
          </w:p>
        </w:tc>
        <w:tc>
          <w:tcPr>
            <w:tcW w:w="1856" w:type="dxa"/>
            <w:gridSpan w:val="2"/>
            <w:tcBorders>
              <w:top w:val="nil"/>
              <w:left w:val="nil"/>
              <w:bottom w:val="nil"/>
            </w:tcBorders>
            <w:vAlign w:val="center"/>
          </w:tcPr>
          <w:p w:rsidR="00CF7E10" w:rsidRPr="00105B9A" w:rsidRDefault="00CF7E10" w:rsidP="00CF7E10">
            <w:pPr>
              <w:rPr>
                <w:rFonts w:ascii="Arial" w:hAnsi="Arial" w:cs="Arial"/>
                <w:sz w:val="18"/>
                <w:szCs w:val="18"/>
              </w:rPr>
            </w:pPr>
            <w:r>
              <w:rPr>
                <w:rFonts w:ascii="Arial" w:hAnsi="Arial" w:cs="Arial"/>
                <w:sz w:val="18"/>
                <w:szCs w:val="18"/>
              </w:rPr>
              <w:t>14.2 - 16.7</w:t>
            </w:r>
          </w:p>
        </w:tc>
      </w:tr>
      <w:tr w:rsidR="00CF7E10" w:rsidRPr="00105B9A" w:rsidTr="003D4E2C">
        <w:trPr>
          <w:trHeight w:val="241"/>
        </w:trPr>
        <w:tc>
          <w:tcPr>
            <w:tcW w:w="1340" w:type="dxa"/>
            <w:tcBorders>
              <w:top w:val="nil"/>
              <w:bottom w:val="single" w:sz="12" w:space="0" w:color="auto"/>
              <w:right w:val="nil"/>
            </w:tcBorders>
            <w:vAlign w:val="center"/>
          </w:tcPr>
          <w:p w:rsidR="00CF7E10" w:rsidRPr="00105B9A" w:rsidRDefault="00CF7E10" w:rsidP="00143154">
            <w:pPr>
              <w:jc w:val="center"/>
              <w:rPr>
                <w:rFonts w:ascii="Arial" w:hAnsi="Arial" w:cs="Arial"/>
                <w:sz w:val="18"/>
                <w:szCs w:val="18"/>
              </w:rPr>
            </w:pPr>
            <w:r>
              <w:rPr>
                <w:rFonts w:ascii="Arial" w:hAnsi="Arial" w:cs="Arial"/>
                <w:sz w:val="18"/>
                <w:szCs w:val="18"/>
              </w:rPr>
              <w:t>2015</w:t>
            </w:r>
          </w:p>
        </w:tc>
        <w:tc>
          <w:tcPr>
            <w:tcW w:w="1507" w:type="dxa"/>
            <w:tcBorders>
              <w:top w:val="nil"/>
              <w:left w:val="nil"/>
              <w:bottom w:val="single" w:sz="12" w:space="0" w:color="auto"/>
              <w:right w:val="nil"/>
            </w:tcBorders>
            <w:vAlign w:val="bottom"/>
          </w:tcPr>
          <w:p w:rsidR="00CF7E10" w:rsidRPr="00860496" w:rsidRDefault="00CF7E10" w:rsidP="00860496">
            <w:pPr>
              <w:jc w:val="center"/>
              <w:rPr>
                <w:rFonts w:ascii="Arial" w:hAnsi="Arial" w:cs="Arial"/>
                <w:color w:val="000000"/>
                <w:sz w:val="18"/>
                <w:szCs w:val="18"/>
              </w:rPr>
            </w:pPr>
            <w:r w:rsidRPr="00860496">
              <w:rPr>
                <w:rFonts w:ascii="Arial" w:hAnsi="Arial" w:cs="Arial"/>
                <w:color w:val="000000"/>
                <w:sz w:val="18"/>
                <w:szCs w:val="18"/>
              </w:rPr>
              <w:t>9,203</w:t>
            </w:r>
          </w:p>
        </w:tc>
        <w:tc>
          <w:tcPr>
            <w:tcW w:w="1114" w:type="dxa"/>
            <w:tcBorders>
              <w:top w:val="nil"/>
              <w:left w:val="nil"/>
              <w:bottom w:val="single" w:sz="12" w:space="0" w:color="auto"/>
              <w:right w:val="nil"/>
            </w:tcBorders>
          </w:tcPr>
          <w:p w:rsidR="00CF7E10" w:rsidRPr="00D82520" w:rsidRDefault="00CF7E10" w:rsidP="00D82520">
            <w:pPr>
              <w:jc w:val="center"/>
              <w:rPr>
                <w:rFonts w:ascii="Arial" w:hAnsi="Arial" w:cs="Arial"/>
                <w:sz w:val="18"/>
                <w:szCs w:val="18"/>
              </w:rPr>
            </w:pPr>
            <w:r w:rsidRPr="00D82520">
              <w:rPr>
                <w:rFonts w:ascii="Arial" w:hAnsi="Arial" w:cs="Arial"/>
                <w:sz w:val="18"/>
                <w:szCs w:val="18"/>
              </w:rPr>
              <w:t>7.3</w:t>
            </w:r>
          </w:p>
        </w:tc>
        <w:tc>
          <w:tcPr>
            <w:tcW w:w="1654" w:type="dxa"/>
            <w:tcBorders>
              <w:top w:val="nil"/>
              <w:left w:val="nil"/>
              <w:bottom w:val="single" w:sz="12" w:space="0" w:color="auto"/>
            </w:tcBorders>
            <w:vAlign w:val="center"/>
          </w:tcPr>
          <w:p w:rsidR="00CF7E10" w:rsidRPr="00105B9A" w:rsidRDefault="00CF7E10" w:rsidP="00143154">
            <w:pPr>
              <w:rPr>
                <w:rFonts w:ascii="Arial" w:hAnsi="Arial" w:cs="Arial"/>
                <w:sz w:val="18"/>
                <w:szCs w:val="18"/>
              </w:rPr>
            </w:pPr>
            <w:r>
              <w:rPr>
                <w:rFonts w:ascii="Arial" w:hAnsi="Arial" w:cs="Arial"/>
                <w:sz w:val="18"/>
                <w:szCs w:val="18"/>
              </w:rPr>
              <w:t>6.3 - 8.4</w:t>
            </w:r>
          </w:p>
        </w:tc>
        <w:tc>
          <w:tcPr>
            <w:tcW w:w="1115" w:type="dxa"/>
            <w:tcBorders>
              <w:top w:val="nil"/>
              <w:left w:val="nil"/>
              <w:bottom w:val="single" w:sz="12" w:space="0" w:color="auto"/>
              <w:right w:val="nil"/>
            </w:tcBorders>
          </w:tcPr>
          <w:p w:rsidR="00CF7E10" w:rsidRPr="00D82520" w:rsidRDefault="00CF7E10" w:rsidP="00D82520">
            <w:pPr>
              <w:jc w:val="center"/>
              <w:rPr>
                <w:rFonts w:ascii="Arial" w:hAnsi="Arial" w:cs="Arial"/>
                <w:sz w:val="18"/>
                <w:szCs w:val="18"/>
              </w:rPr>
            </w:pPr>
            <w:r w:rsidRPr="00D82520">
              <w:rPr>
                <w:rFonts w:ascii="Arial" w:hAnsi="Arial" w:cs="Arial"/>
                <w:sz w:val="18"/>
                <w:szCs w:val="18"/>
              </w:rPr>
              <w:t>12.8</w:t>
            </w:r>
          </w:p>
        </w:tc>
        <w:tc>
          <w:tcPr>
            <w:tcW w:w="1856" w:type="dxa"/>
            <w:gridSpan w:val="2"/>
            <w:tcBorders>
              <w:top w:val="nil"/>
              <w:left w:val="nil"/>
              <w:bottom w:val="single" w:sz="12" w:space="0" w:color="auto"/>
            </w:tcBorders>
            <w:vAlign w:val="center"/>
          </w:tcPr>
          <w:p w:rsidR="00CF7E10" w:rsidRPr="00105B9A" w:rsidRDefault="00CF7E10" w:rsidP="00CF7E10">
            <w:pPr>
              <w:rPr>
                <w:rFonts w:ascii="Arial" w:hAnsi="Arial" w:cs="Arial"/>
                <w:sz w:val="18"/>
                <w:szCs w:val="18"/>
              </w:rPr>
            </w:pPr>
            <w:r>
              <w:rPr>
                <w:rFonts w:ascii="Arial" w:hAnsi="Arial" w:cs="Arial"/>
                <w:sz w:val="18"/>
                <w:szCs w:val="18"/>
              </w:rPr>
              <w:t>11.5 - 14.1</w:t>
            </w:r>
          </w:p>
        </w:tc>
      </w:tr>
      <w:tr w:rsidR="00143154" w:rsidRPr="00105B9A" w:rsidTr="003D4E2C">
        <w:trPr>
          <w:trHeight w:val="373"/>
        </w:trPr>
        <w:tc>
          <w:tcPr>
            <w:tcW w:w="1340" w:type="dxa"/>
            <w:vMerge w:val="restart"/>
            <w:tcBorders>
              <w:top w:val="single" w:sz="12" w:space="0" w:color="auto"/>
              <w:bottom w:val="single" w:sz="12" w:space="0" w:color="auto"/>
              <w:right w:val="nil"/>
            </w:tcBorders>
            <w:vAlign w:val="center"/>
          </w:tcPr>
          <w:p w:rsidR="00143154" w:rsidRPr="00105B9A" w:rsidRDefault="00AE06BA" w:rsidP="00143154">
            <w:pPr>
              <w:jc w:val="center"/>
              <w:rPr>
                <w:rFonts w:ascii="Arial" w:hAnsi="Arial" w:cs="Arial"/>
                <w:b/>
                <w:bCs/>
                <w:color w:val="000000"/>
                <w:sz w:val="18"/>
                <w:szCs w:val="18"/>
              </w:rPr>
            </w:pPr>
            <w:r>
              <w:rPr>
                <w:rFonts w:ascii="Arial" w:hAnsi="Arial" w:cs="Arial"/>
                <w:b/>
                <w:bCs/>
                <w:color w:val="000000"/>
                <w:sz w:val="18"/>
                <w:szCs w:val="18"/>
              </w:rPr>
              <w:t>T</w:t>
            </w:r>
            <w:r w:rsidR="00143154" w:rsidRPr="00105B9A">
              <w:rPr>
                <w:rFonts w:ascii="Arial" w:hAnsi="Arial" w:cs="Arial"/>
                <w:b/>
                <w:bCs/>
                <w:color w:val="000000"/>
                <w:sz w:val="18"/>
                <w:szCs w:val="18"/>
              </w:rPr>
              <w:t>rend</w:t>
            </w:r>
          </w:p>
          <w:p w:rsidR="00143154" w:rsidRDefault="00143154" w:rsidP="00143154">
            <w:pPr>
              <w:jc w:val="center"/>
              <w:rPr>
                <w:rFonts w:ascii="Arial" w:hAnsi="Arial" w:cs="Arial"/>
                <w:b/>
                <w:bCs/>
                <w:color w:val="000000"/>
                <w:sz w:val="18"/>
                <w:szCs w:val="18"/>
              </w:rPr>
            </w:pPr>
            <w:r w:rsidRPr="00105B9A">
              <w:rPr>
                <w:rFonts w:ascii="Arial" w:hAnsi="Arial" w:cs="Arial"/>
                <w:b/>
                <w:bCs/>
                <w:color w:val="000000"/>
                <w:sz w:val="18"/>
                <w:szCs w:val="18"/>
              </w:rPr>
              <w:t>Analysis</w:t>
            </w:r>
          </w:p>
          <w:p w:rsidR="00A11A27" w:rsidRPr="00105B9A" w:rsidRDefault="00A11A27" w:rsidP="00143154">
            <w:pPr>
              <w:jc w:val="center"/>
              <w:rPr>
                <w:rFonts w:ascii="Arial" w:hAnsi="Arial" w:cs="Arial"/>
                <w:color w:val="000000"/>
                <w:sz w:val="18"/>
                <w:szCs w:val="18"/>
              </w:rPr>
            </w:pPr>
            <w:r>
              <w:rPr>
                <w:rFonts w:ascii="Arial" w:hAnsi="Arial" w:cs="Arial"/>
                <w:b/>
                <w:bCs/>
                <w:color w:val="000000"/>
                <w:sz w:val="18"/>
                <w:szCs w:val="18"/>
              </w:rPr>
              <w:t>(2000-2010)</w:t>
            </w:r>
          </w:p>
        </w:tc>
        <w:tc>
          <w:tcPr>
            <w:tcW w:w="1507" w:type="dxa"/>
            <w:tcBorders>
              <w:top w:val="single" w:sz="12" w:space="0" w:color="auto"/>
              <w:left w:val="nil"/>
              <w:bottom w:val="nil"/>
              <w:right w:val="nil"/>
            </w:tcBorders>
            <w:vAlign w:val="center"/>
          </w:tcPr>
          <w:p w:rsidR="00143154" w:rsidRPr="00105B9A" w:rsidRDefault="00143154" w:rsidP="00143154">
            <w:pPr>
              <w:rPr>
                <w:rFonts w:ascii="Arial" w:hAnsi="Arial" w:cs="Arial"/>
                <w:b/>
                <w:bCs/>
                <w:color w:val="000000"/>
                <w:sz w:val="18"/>
                <w:szCs w:val="18"/>
              </w:rPr>
            </w:pPr>
          </w:p>
        </w:tc>
        <w:tc>
          <w:tcPr>
            <w:tcW w:w="1114" w:type="dxa"/>
            <w:tcBorders>
              <w:top w:val="single" w:sz="12" w:space="0" w:color="auto"/>
              <w:left w:val="nil"/>
              <w:bottom w:val="nil"/>
              <w:right w:val="nil"/>
            </w:tcBorders>
            <w:vAlign w:val="bottom"/>
          </w:tcPr>
          <w:p w:rsidR="00143154" w:rsidRPr="00105B9A" w:rsidRDefault="00143154" w:rsidP="00143154">
            <w:pPr>
              <w:jc w:val="center"/>
              <w:rPr>
                <w:rFonts w:ascii="Arial" w:hAnsi="Arial" w:cs="Arial"/>
                <w:b/>
                <w:bCs/>
                <w:color w:val="000000"/>
                <w:sz w:val="18"/>
                <w:szCs w:val="18"/>
              </w:rPr>
            </w:pPr>
            <w:r w:rsidRPr="00105B9A">
              <w:rPr>
                <w:rFonts w:ascii="Arial" w:hAnsi="Arial" w:cs="Arial"/>
                <w:b/>
                <w:bCs/>
                <w:color w:val="000000"/>
                <w:sz w:val="18"/>
                <w:szCs w:val="18"/>
              </w:rPr>
              <w:t>Slope</w:t>
            </w:r>
            <w:r w:rsidRPr="00105B9A">
              <w:rPr>
                <w:rFonts w:ascii="Arial" w:hAnsi="Arial" w:cs="Arial"/>
                <w:b/>
                <w:bCs/>
                <w:color w:val="000000"/>
                <w:sz w:val="18"/>
                <w:szCs w:val="18"/>
                <w:vertAlign w:val="superscript"/>
              </w:rPr>
              <w:t>4</w:t>
            </w:r>
          </w:p>
        </w:tc>
        <w:tc>
          <w:tcPr>
            <w:tcW w:w="1654" w:type="dxa"/>
            <w:tcBorders>
              <w:top w:val="single" w:sz="12" w:space="0" w:color="auto"/>
              <w:left w:val="nil"/>
              <w:bottom w:val="nil"/>
            </w:tcBorders>
            <w:vAlign w:val="bottom"/>
          </w:tcPr>
          <w:p w:rsidR="00143154" w:rsidRPr="00105B9A" w:rsidRDefault="00143154" w:rsidP="00143154">
            <w:pPr>
              <w:jc w:val="center"/>
              <w:rPr>
                <w:rFonts w:ascii="Arial" w:hAnsi="Arial" w:cs="Arial"/>
                <w:b/>
                <w:bCs/>
                <w:color w:val="000000"/>
                <w:sz w:val="18"/>
                <w:szCs w:val="18"/>
                <w:vertAlign w:val="superscript"/>
              </w:rPr>
            </w:pP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3</w:t>
            </w:r>
          </w:p>
        </w:tc>
        <w:tc>
          <w:tcPr>
            <w:tcW w:w="1115" w:type="dxa"/>
            <w:tcBorders>
              <w:top w:val="single" w:sz="12" w:space="0" w:color="auto"/>
              <w:left w:val="nil"/>
              <w:bottom w:val="nil"/>
              <w:right w:val="nil"/>
            </w:tcBorders>
            <w:vAlign w:val="bottom"/>
          </w:tcPr>
          <w:p w:rsidR="00143154" w:rsidRPr="00105B9A" w:rsidRDefault="00143154" w:rsidP="00143154">
            <w:pPr>
              <w:jc w:val="center"/>
              <w:rPr>
                <w:rFonts w:ascii="Arial" w:hAnsi="Arial" w:cs="Arial"/>
                <w:b/>
                <w:bCs/>
                <w:color w:val="000000"/>
                <w:sz w:val="18"/>
                <w:szCs w:val="18"/>
              </w:rPr>
            </w:pPr>
            <w:r w:rsidRPr="00105B9A">
              <w:rPr>
                <w:rFonts w:ascii="Arial" w:hAnsi="Arial" w:cs="Arial"/>
                <w:b/>
                <w:bCs/>
                <w:color w:val="000000"/>
                <w:sz w:val="18"/>
                <w:szCs w:val="18"/>
              </w:rPr>
              <w:t>Slope</w:t>
            </w:r>
            <w:r w:rsidRPr="00105B9A">
              <w:rPr>
                <w:rFonts w:ascii="Arial" w:hAnsi="Arial" w:cs="Arial"/>
                <w:b/>
                <w:bCs/>
                <w:color w:val="000000"/>
                <w:sz w:val="18"/>
                <w:szCs w:val="18"/>
                <w:vertAlign w:val="superscript"/>
              </w:rPr>
              <w:t>4</w:t>
            </w:r>
          </w:p>
        </w:tc>
        <w:tc>
          <w:tcPr>
            <w:tcW w:w="1856" w:type="dxa"/>
            <w:gridSpan w:val="2"/>
            <w:tcBorders>
              <w:top w:val="single" w:sz="12" w:space="0" w:color="auto"/>
              <w:left w:val="nil"/>
              <w:bottom w:val="nil"/>
            </w:tcBorders>
            <w:vAlign w:val="bottom"/>
          </w:tcPr>
          <w:p w:rsidR="00143154" w:rsidRPr="00105B9A" w:rsidRDefault="00143154" w:rsidP="00143154">
            <w:pPr>
              <w:jc w:val="center"/>
              <w:rPr>
                <w:rFonts w:ascii="Arial" w:hAnsi="Arial" w:cs="Arial"/>
                <w:b/>
                <w:bCs/>
                <w:color w:val="000000"/>
                <w:sz w:val="18"/>
                <w:szCs w:val="18"/>
              </w:rPr>
            </w:pPr>
          </w:p>
          <w:p w:rsidR="00143154" w:rsidRPr="00105B9A" w:rsidRDefault="00143154" w:rsidP="00143154">
            <w:pPr>
              <w:jc w:val="center"/>
              <w:rPr>
                <w:rFonts w:ascii="Arial" w:hAnsi="Arial" w:cs="Arial"/>
                <w:b/>
                <w:bCs/>
                <w:color w:val="000000"/>
                <w:sz w:val="18"/>
                <w:szCs w:val="18"/>
                <w:vertAlign w:val="superscript"/>
              </w:rPr>
            </w:pP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3</w:t>
            </w:r>
          </w:p>
        </w:tc>
      </w:tr>
      <w:tr w:rsidR="00143154" w:rsidRPr="00105B9A" w:rsidTr="003D4E2C">
        <w:trPr>
          <w:trHeight w:val="76"/>
        </w:trPr>
        <w:tc>
          <w:tcPr>
            <w:tcW w:w="1340" w:type="dxa"/>
            <w:vMerge/>
            <w:tcBorders>
              <w:top w:val="nil"/>
              <w:bottom w:val="single" w:sz="12" w:space="0" w:color="auto"/>
              <w:right w:val="nil"/>
            </w:tcBorders>
            <w:vAlign w:val="center"/>
          </w:tcPr>
          <w:p w:rsidR="00143154" w:rsidRPr="00105B9A" w:rsidRDefault="00143154" w:rsidP="00143154">
            <w:pPr>
              <w:rPr>
                <w:rFonts w:ascii="Arial" w:hAnsi="Arial" w:cs="Arial"/>
                <w:color w:val="000000"/>
                <w:sz w:val="18"/>
                <w:szCs w:val="18"/>
              </w:rPr>
            </w:pPr>
          </w:p>
        </w:tc>
        <w:tc>
          <w:tcPr>
            <w:tcW w:w="1507" w:type="dxa"/>
            <w:tcBorders>
              <w:top w:val="nil"/>
              <w:left w:val="nil"/>
              <w:bottom w:val="nil"/>
              <w:right w:val="nil"/>
            </w:tcBorders>
            <w:vAlign w:val="center"/>
          </w:tcPr>
          <w:p w:rsidR="00143154" w:rsidRPr="00105B9A" w:rsidRDefault="00143154" w:rsidP="00143154">
            <w:pPr>
              <w:rPr>
                <w:rFonts w:ascii="Arial" w:hAnsi="Arial" w:cs="Arial"/>
                <w:color w:val="000000"/>
                <w:sz w:val="18"/>
                <w:szCs w:val="18"/>
              </w:rPr>
            </w:pPr>
          </w:p>
        </w:tc>
        <w:tc>
          <w:tcPr>
            <w:tcW w:w="1114" w:type="dxa"/>
            <w:tcBorders>
              <w:top w:val="nil"/>
              <w:left w:val="nil"/>
              <w:bottom w:val="nil"/>
              <w:right w:val="nil"/>
            </w:tcBorders>
          </w:tcPr>
          <w:p w:rsidR="00143154" w:rsidRPr="00105B9A" w:rsidRDefault="00143154" w:rsidP="00143154">
            <w:pPr>
              <w:jc w:val="center"/>
              <w:rPr>
                <w:rFonts w:ascii="Arial" w:hAnsi="Arial" w:cs="Arial"/>
                <w:color w:val="000000"/>
                <w:sz w:val="18"/>
                <w:szCs w:val="18"/>
              </w:rPr>
            </w:pPr>
            <w:r w:rsidRPr="00105B9A">
              <w:rPr>
                <w:rFonts w:ascii="Arial" w:hAnsi="Arial" w:cs="Arial"/>
                <w:color w:val="000000"/>
                <w:sz w:val="18"/>
                <w:szCs w:val="18"/>
              </w:rPr>
              <w:t>0.06</w:t>
            </w:r>
          </w:p>
        </w:tc>
        <w:tc>
          <w:tcPr>
            <w:tcW w:w="1654" w:type="dxa"/>
            <w:tcBorders>
              <w:top w:val="nil"/>
              <w:left w:val="nil"/>
              <w:bottom w:val="nil"/>
            </w:tcBorders>
          </w:tcPr>
          <w:p w:rsidR="00143154" w:rsidRPr="00105B9A" w:rsidRDefault="00143154" w:rsidP="00143154">
            <w:pPr>
              <w:jc w:val="center"/>
              <w:rPr>
                <w:rFonts w:ascii="Arial" w:hAnsi="Arial" w:cs="Arial"/>
                <w:color w:val="000000"/>
                <w:sz w:val="18"/>
                <w:szCs w:val="18"/>
              </w:rPr>
            </w:pPr>
            <w:r w:rsidRPr="00105B9A">
              <w:rPr>
                <w:rFonts w:ascii="Arial" w:hAnsi="Arial" w:cs="Arial"/>
                <w:color w:val="000000"/>
                <w:sz w:val="18"/>
                <w:szCs w:val="18"/>
              </w:rPr>
              <w:t xml:space="preserve">-0.02 </w:t>
            </w:r>
            <w:r>
              <w:rPr>
                <w:rFonts w:ascii="Arial" w:hAnsi="Arial" w:cs="Arial"/>
                <w:color w:val="000000"/>
                <w:sz w:val="18"/>
                <w:szCs w:val="18"/>
              </w:rPr>
              <w:t>-</w:t>
            </w:r>
            <w:r w:rsidRPr="00105B9A">
              <w:rPr>
                <w:rFonts w:ascii="Arial" w:hAnsi="Arial" w:cs="Arial"/>
                <w:color w:val="000000"/>
                <w:sz w:val="18"/>
                <w:szCs w:val="18"/>
              </w:rPr>
              <w:t xml:space="preserve"> 0.14</w:t>
            </w:r>
          </w:p>
        </w:tc>
        <w:tc>
          <w:tcPr>
            <w:tcW w:w="1115" w:type="dxa"/>
            <w:tcBorders>
              <w:top w:val="nil"/>
              <w:left w:val="nil"/>
              <w:bottom w:val="nil"/>
              <w:right w:val="nil"/>
            </w:tcBorders>
          </w:tcPr>
          <w:p w:rsidR="00143154" w:rsidRPr="00105B9A" w:rsidRDefault="00143154" w:rsidP="00143154">
            <w:pPr>
              <w:jc w:val="center"/>
              <w:rPr>
                <w:rFonts w:ascii="Arial" w:hAnsi="Arial" w:cs="Arial"/>
                <w:color w:val="000000"/>
                <w:sz w:val="18"/>
                <w:szCs w:val="18"/>
              </w:rPr>
            </w:pPr>
            <w:r w:rsidRPr="00105B9A">
              <w:rPr>
                <w:rFonts w:ascii="Arial" w:hAnsi="Arial" w:cs="Arial"/>
                <w:color w:val="000000"/>
                <w:sz w:val="18"/>
                <w:szCs w:val="18"/>
              </w:rPr>
              <w:t>0.23</w:t>
            </w:r>
          </w:p>
        </w:tc>
        <w:tc>
          <w:tcPr>
            <w:tcW w:w="1856" w:type="dxa"/>
            <w:gridSpan w:val="2"/>
            <w:tcBorders>
              <w:top w:val="nil"/>
              <w:left w:val="nil"/>
              <w:bottom w:val="nil"/>
            </w:tcBorders>
            <w:vAlign w:val="center"/>
          </w:tcPr>
          <w:p w:rsidR="00143154" w:rsidRPr="00105B9A" w:rsidRDefault="00143154" w:rsidP="00143154">
            <w:pPr>
              <w:jc w:val="center"/>
              <w:rPr>
                <w:rFonts w:ascii="Arial" w:hAnsi="Arial" w:cs="Arial"/>
                <w:color w:val="000000"/>
                <w:sz w:val="18"/>
                <w:szCs w:val="18"/>
              </w:rPr>
            </w:pPr>
            <w:r w:rsidRPr="00105B9A">
              <w:rPr>
                <w:rFonts w:ascii="Arial" w:hAnsi="Arial" w:cs="Arial"/>
                <w:color w:val="000000"/>
                <w:sz w:val="18"/>
                <w:szCs w:val="18"/>
              </w:rPr>
              <w:t xml:space="preserve">0.13 </w:t>
            </w:r>
            <w:r>
              <w:rPr>
                <w:rFonts w:ascii="Arial" w:hAnsi="Arial" w:cs="Arial"/>
                <w:color w:val="000000"/>
                <w:sz w:val="18"/>
                <w:szCs w:val="18"/>
              </w:rPr>
              <w:t>-</w:t>
            </w:r>
            <w:r w:rsidRPr="00105B9A">
              <w:rPr>
                <w:rFonts w:ascii="Arial" w:hAnsi="Arial" w:cs="Arial"/>
                <w:color w:val="000000"/>
                <w:sz w:val="18"/>
                <w:szCs w:val="18"/>
              </w:rPr>
              <w:t xml:space="preserve"> 0.32</w:t>
            </w:r>
          </w:p>
        </w:tc>
      </w:tr>
      <w:tr w:rsidR="00143154" w:rsidRPr="00105B9A" w:rsidTr="003D4E2C">
        <w:trPr>
          <w:gridAfter w:val="1"/>
          <w:wAfter w:w="124" w:type="dxa"/>
          <w:trHeight w:val="214"/>
        </w:trPr>
        <w:tc>
          <w:tcPr>
            <w:tcW w:w="1340" w:type="dxa"/>
            <w:vMerge/>
            <w:tcBorders>
              <w:top w:val="nil"/>
              <w:bottom w:val="single" w:sz="12" w:space="0" w:color="auto"/>
              <w:right w:val="nil"/>
            </w:tcBorders>
            <w:vAlign w:val="center"/>
          </w:tcPr>
          <w:p w:rsidR="00143154" w:rsidRPr="00105B9A" w:rsidRDefault="00143154" w:rsidP="00143154">
            <w:pPr>
              <w:rPr>
                <w:rFonts w:ascii="Arial" w:hAnsi="Arial" w:cs="Arial"/>
                <w:color w:val="000000"/>
                <w:sz w:val="18"/>
                <w:szCs w:val="18"/>
              </w:rPr>
            </w:pPr>
          </w:p>
        </w:tc>
        <w:tc>
          <w:tcPr>
            <w:tcW w:w="1507" w:type="dxa"/>
            <w:tcBorders>
              <w:top w:val="nil"/>
              <w:left w:val="nil"/>
              <w:bottom w:val="nil"/>
              <w:right w:val="nil"/>
            </w:tcBorders>
            <w:vAlign w:val="center"/>
          </w:tcPr>
          <w:p w:rsidR="00143154" w:rsidRPr="00105B9A" w:rsidRDefault="00143154" w:rsidP="00143154">
            <w:pPr>
              <w:rPr>
                <w:rFonts w:ascii="Arial" w:hAnsi="Arial" w:cs="Arial"/>
                <w:color w:val="000000"/>
                <w:sz w:val="18"/>
                <w:szCs w:val="18"/>
              </w:rPr>
            </w:pPr>
          </w:p>
        </w:tc>
        <w:tc>
          <w:tcPr>
            <w:tcW w:w="2768" w:type="dxa"/>
            <w:gridSpan w:val="2"/>
            <w:tcBorders>
              <w:top w:val="nil"/>
              <w:left w:val="nil"/>
              <w:bottom w:val="nil"/>
            </w:tcBorders>
            <w:vAlign w:val="center"/>
          </w:tcPr>
          <w:p w:rsidR="00143154" w:rsidRPr="00105B9A" w:rsidRDefault="00143154" w:rsidP="00143154">
            <w:pPr>
              <w:jc w:val="center"/>
              <w:rPr>
                <w:rFonts w:ascii="Arial" w:hAnsi="Arial" w:cs="Arial"/>
                <w:b/>
                <w:bCs/>
                <w:color w:val="000000"/>
                <w:sz w:val="18"/>
                <w:szCs w:val="18"/>
              </w:rPr>
            </w:pPr>
            <w:r w:rsidRPr="00105B9A">
              <w:rPr>
                <w:rFonts w:ascii="Arial" w:hAnsi="Arial" w:cs="Arial"/>
                <w:b/>
                <w:bCs/>
                <w:color w:val="000000"/>
                <w:sz w:val="18"/>
                <w:szCs w:val="18"/>
              </w:rPr>
              <w:t xml:space="preserve">P </w:t>
            </w:r>
            <w:r>
              <w:rPr>
                <w:rFonts w:ascii="Arial" w:hAnsi="Arial" w:cs="Arial"/>
                <w:b/>
                <w:bCs/>
                <w:color w:val="000000"/>
                <w:sz w:val="18"/>
                <w:szCs w:val="18"/>
              </w:rPr>
              <w:t>-</w:t>
            </w:r>
            <w:r w:rsidRPr="00105B9A">
              <w:rPr>
                <w:rFonts w:ascii="Arial" w:hAnsi="Arial" w:cs="Arial"/>
                <w:b/>
                <w:bCs/>
                <w:color w:val="000000"/>
                <w:sz w:val="18"/>
                <w:szCs w:val="18"/>
              </w:rPr>
              <w:t xml:space="preserve"> Value</w:t>
            </w:r>
            <w:r w:rsidRPr="00105B9A">
              <w:rPr>
                <w:rFonts w:ascii="Arial" w:hAnsi="Arial" w:cs="Arial"/>
                <w:b/>
                <w:bCs/>
                <w:color w:val="000000"/>
                <w:sz w:val="18"/>
                <w:szCs w:val="18"/>
                <w:vertAlign w:val="superscript"/>
              </w:rPr>
              <w:t>5</w:t>
            </w:r>
          </w:p>
        </w:tc>
        <w:tc>
          <w:tcPr>
            <w:tcW w:w="2847" w:type="dxa"/>
            <w:gridSpan w:val="2"/>
            <w:tcBorders>
              <w:top w:val="nil"/>
              <w:left w:val="nil"/>
              <w:bottom w:val="nil"/>
            </w:tcBorders>
            <w:vAlign w:val="center"/>
          </w:tcPr>
          <w:p w:rsidR="00143154" w:rsidRPr="00105B9A" w:rsidRDefault="00143154" w:rsidP="00143154">
            <w:pPr>
              <w:jc w:val="center"/>
              <w:rPr>
                <w:rFonts w:ascii="Arial" w:hAnsi="Arial" w:cs="Arial"/>
                <w:b/>
                <w:bCs/>
                <w:color w:val="000000"/>
                <w:sz w:val="18"/>
                <w:szCs w:val="18"/>
              </w:rPr>
            </w:pPr>
            <w:r w:rsidRPr="00105B9A">
              <w:rPr>
                <w:rFonts w:ascii="Arial" w:hAnsi="Arial" w:cs="Arial"/>
                <w:b/>
                <w:bCs/>
                <w:color w:val="000000"/>
                <w:sz w:val="18"/>
                <w:szCs w:val="18"/>
              </w:rPr>
              <w:t>P - Value</w:t>
            </w:r>
            <w:r w:rsidRPr="00105B9A">
              <w:rPr>
                <w:rFonts w:ascii="Arial" w:hAnsi="Arial" w:cs="Arial"/>
                <w:b/>
                <w:bCs/>
                <w:color w:val="000000"/>
                <w:sz w:val="18"/>
                <w:szCs w:val="18"/>
                <w:vertAlign w:val="superscript"/>
              </w:rPr>
              <w:t>5</w:t>
            </w:r>
          </w:p>
        </w:tc>
      </w:tr>
      <w:tr w:rsidR="00143154" w:rsidRPr="00105B9A" w:rsidTr="003D4E2C">
        <w:trPr>
          <w:gridAfter w:val="1"/>
          <w:wAfter w:w="124" w:type="dxa"/>
          <w:trHeight w:val="91"/>
        </w:trPr>
        <w:tc>
          <w:tcPr>
            <w:tcW w:w="1340" w:type="dxa"/>
            <w:vMerge/>
            <w:tcBorders>
              <w:top w:val="nil"/>
              <w:bottom w:val="single" w:sz="12" w:space="0" w:color="auto"/>
              <w:right w:val="nil"/>
            </w:tcBorders>
            <w:vAlign w:val="center"/>
          </w:tcPr>
          <w:p w:rsidR="00143154" w:rsidRPr="00105B9A" w:rsidRDefault="00143154" w:rsidP="00143154">
            <w:pPr>
              <w:rPr>
                <w:rFonts w:ascii="Arial" w:hAnsi="Arial" w:cs="Arial"/>
                <w:color w:val="000000"/>
                <w:sz w:val="18"/>
                <w:szCs w:val="18"/>
              </w:rPr>
            </w:pPr>
          </w:p>
        </w:tc>
        <w:tc>
          <w:tcPr>
            <w:tcW w:w="1507" w:type="dxa"/>
            <w:tcBorders>
              <w:top w:val="nil"/>
              <w:left w:val="nil"/>
              <w:bottom w:val="single" w:sz="12" w:space="0" w:color="auto"/>
              <w:right w:val="nil"/>
            </w:tcBorders>
            <w:vAlign w:val="center"/>
          </w:tcPr>
          <w:p w:rsidR="00143154" w:rsidRPr="00105B9A" w:rsidRDefault="00143154" w:rsidP="00143154">
            <w:pPr>
              <w:rPr>
                <w:rFonts w:ascii="Arial" w:hAnsi="Arial" w:cs="Arial"/>
                <w:color w:val="000000"/>
                <w:sz w:val="18"/>
                <w:szCs w:val="18"/>
              </w:rPr>
            </w:pPr>
          </w:p>
        </w:tc>
        <w:tc>
          <w:tcPr>
            <w:tcW w:w="2768" w:type="dxa"/>
            <w:gridSpan w:val="2"/>
            <w:tcBorders>
              <w:top w:val="nil"/>
              <w:left w:val="nil"/>
              <w:bottom w:val="single" w:sz="12" w:space="0" w:color="auto"/>
            </w:tcBorders>
            <w:vAlign w:val="center"/>
          </w:tcPr>
          <w:p w:rsidR="00143154" w:rsidRPr="00105B9A" w:rsidRDefault="00143154" w:rsidP="00143154">
            <w:pPr>
              <w:jc w:val="center"/>
              <w:rPr>
                <w:rFonts w:ascii="Arial" w:hAnsi="Arial" w:cs="Arial"/>
                <w:color w:val="000000"/>
                <w:sz w:val="18"/>
                <w:szCs w:val="18"/>
              </w:rPr>
            </w:pPr>
            <w:r w:rsidRPr="00105B9A">
              <w:rPr>
                <w:rFonts w:ascii="Arial" w:hAnsi="Arial" w:cs="Arial"/>
                <w:color w:val="000000"/>
                <w:sz w:val="18"/>
                <w:szCs w:val="18"/>
              </w:rPr>
              <w:t>0.1659</w:t>
            </w:r>
          </w:p>
        </w:tc>
        <w:tc>
          <w:tcPr>
            <w:tcW w:w="2847" w:type="dxa"/>
            <w:gridSpan w:val="2"/>
            <w:tcBorders>
              <w:top w:val="nil"/>
              <w:left w:val="nil"/>
              <w:bottom w:val="single" w:sz="12" w:space="0" w:color="auto"/>
            </w:tcBorders>
            <w:vAlign w:val="center"/>
          </w:tcPr>
          <w:p w:rsidR="00143154" w:rsidRPr="00105B9A" w:rsidRDefault="00143154" w:rsidP="00143154">
            <w:pPr>
              <w:jc w:val="center"/>
              <w:rPr>
                <w:rFonts w:ascii="Arial" w:hAnsi="Arial" w:cs="Arial"/>
                <w:color w:val="000000"/>
                <w:sz w:val="18"/>
                <w:szCs w:val="18"/>
              </w:rPr>
            </w:pPr>
            <w:r w:rsidRPr="00105B9A">
              <w:rPr>
                <w:rFonts w:ascii="Arial" w:hAnsi="Arial" w:cs="Arial"/>
                <w:color w:val="000000"/>
                <w:sz w:val="18"/>
                <w:szCs w:val="18"/>
              </w:rPr>
              <w:t>0.0013</w:t>
            </w:r>
          </w:p>
        </w:tc>
      </w:tr>
    </w:tbl>
    <w:p w:rsidR="00143154" w:rsidRPr="00C25E5D" w:rsidRDefault="00143154" w:rsidP="00143154">
      <w:pPr>
        <w:spacing w:line="200" w:lineRule="exact"/>
        <w:ind w:left="720"/>
        <w:rPr>
          <w:rFonts w:ascii="Arial" w:hAnsi="Arial" w:cs="Arial"/>
          <w:b/>
          <w:bCs/>
          <w:color w:val="000000"/>
          <w:sz w:val="16"/>
          <w:szCs w:val="16"/>
          <w:vertAlign w:val="superscript"/>
        </w:rPr>
      </w:pPr>
      <w:r w:rsidRPr="002E7645">
        <w:rPr>
          <w:rFonts w:ascii="Arial" w:hAnsi="Arial"/>
          <w:sz w:val="16"/>
        </w:rPr>
        <w:t>1</w:t>
      </w:r>
      <w:r w:rsidR="008A4472">
        <w:rPr>
          <w:rFonts w:ascii="Arial" w:hAnsi="Arial"/>
          <w:sz w:val="16"/>
        </w:rPr>
        <w:t>.</w:t>
      </w:r>
      <w:r w:rsidRPr="002E7645">
        <w:rPr>
          <w:rFonts w:ascii="Arial" w:hAnsi="Arial"/>
          <w:sz w:val="16"/>
          <w:vertAlign w:val="superscript"/>
        </w:rPr>
        <w:t xml:space="preserve"> </w:t>
      </w:r>
      <w:r>
        <w:rPr>
          <w:rFonts w:ascii="Arial" w:hAnsi="Arial"/>
          <w:sz w:val="16"/>
        </w:rPr>
        <w:t>N</w:t>
      </w:r>
      <w:r w:rsidRPr="002E7645">
        <w:rPr>
          <w:rFonts w:ascii="Arial" w:hAnsi="Arial"/>
          <w:sz w:val="16"/>
        </w:rPr>
        <w:t xml:space="preserve"> is the number of respondents who answered the corresponding question(s).</w:t>
      </w:r>
      <w:r w:rsidRPr="00C25E5D">
        <w:rPr>
          <w:rFonts w:ascii="Arial" w:hAnsi="Arial" w:cs="Arial"/>
          <w:b/>
          <w:bCs/>
          <w:color w:val="000000"/>
          <w:sz w:val="16"/>
          <w:szCs w:val="16"/>
          <w:vertAlign w:val="superscript"/>
        </w:rPr>
        <w:t xml:space="preserve"> </w:t>
      </w:r>
    </w:p>
    <w:p w:rsidR="00143154" w:rsidRPr="00ED02BB" w:rsidRDefault="00143154" w:rsidP="00143154">
      <w:pPr>
        <w:spacing w:line="200" w:lineRule="exact"/>
        <w:ind w:left="720"/>
        <w:rPr>
          <w:rFonts w:ascii="Arial" w:hAnsi="Arial" w:cs="Arial"/>
          <w:sz w:val="16"/>
          <w:szCs w:val="16"/>
        </w:rPr>
      </w:pPr>
      <w:r w:rsidRPr="00EE13B3">
        <w:rPr>
          <w:rFonts w:ascii="Arial" w:hAnsi="Arial" w:cs="Arial"/>
          <w:bCs/>
          <w:color w:val="000000"/>
          <w:sz w:val="16"/>
          <w:szCs w:val="16"/>
        </w:rPr>
        <w:t>2</w:t>
      </w:r>
      <w:r w:rsidR="008A4472">
        <w:rPr>
          <w:rFonts w:ascii="Arial" w:hAnsi="Arial" w:cs="Arial"/>
          <w:bCs/>
          <w:color w:val="000000"/>
          <w:sz w:val="16"/>
          <w:szCs w:val="16"/>
        </w:rPr>
        <w:t>.</w:t>
      </w:r>
      <w:r w:rsidRPr="00B27B0B">
        <w:rPr>
          <w:rFonts w:ascii="Arial" w:hAnsi="Arial" w:cs="Arial"/>
          <w:bCs/>
          <w:color w:val="000000"/>
          <w:sz w:val="16"/>
          <w:szCs w:val="16"/>
          <w:vertAlign w:val="superscript"/>
        </w:rPr>
        <w:t xml:space="preserve"> </w:t>
      </w:r>
      <w:r w:rsidRPr="00B27B0B">
        <w:rPr>
          <w:rFonts w:ascii="Arial" w:hAnsi="Arial" w:cs="Arial"/>
          <w:sz w:val="16"/>
          <w:szCs w:val="16"/>
        </w:rPr>
        <w:t>Percent is weighted to population characteristics.</w:t>
      </w:r>
      <w:r w:rsidRPr="00ED02BB">
        <w:rPr>
          <w:rFonts w:ascii="Arial" w:hAnsi="Arial" w:cs="Arial"/>
          <w:sz w:val="16"/>
          <w:szCs w:val="16"/>
        </w:rPr>
        <w:t xml:space="preserve"> </w:t>
      </w:r>
    </w:p>
    <w:p w:rsidR="00143154" w:rsidRPr="00ED02BB" w:rsidRDefault="00143154" w:rsidP="00143154">
      <w:pPr>
        <w:spacing w:line="200" w:lineRule="exact"/>
        <w:ind w:left="720"/>
        <w:rPr>
          <w:rFonts w:ascii="Arial" w:hAnsi="Arial" w:cs="Arial"/>
          <w:sz w:val="16"/>
          <w:szCs w:val="16"/>
        </w:rPr>
      </w:pPr>
      <w:r w:rsidRPr="00105B9A">
        <w:rPr>
          <w:rFonts w:ascii="Arial" w:hAnsi="Arial" w:cs="Arial"/>
          <w:bCs/>
          <w:color w:val="000000"/>
          <w:sz w:val="16"/>
          <w:szCs w:val="16"/>
        </w:rPr>
        <w:t>3</w:t>
      </w:r>
      <w:r w:rsidR="008A4472">
        <w:rPr>
          <w:rFonts w:ascii="Arial" w:hAnsi="Arial" w:cs="Arial"/>
          <w:bCs/>
          <w:color w:val="000000"/>
          <w:sz w:val="16"/>
          <w:szCs w:val="16"/>
        </w:rPr>
        <w:t>.</w:t>
      </w:r>
      <w:r w:rsidRPr="00105B9A">
        <w:rPr>
          <w:rFonts w:ascii="Arial" w:hAnsi="Arial" w:cs="Arial"/>
          <w:bCs/>
          <w:color w:val="000000"/>
          <w:sz w:val="16"/>
          <w:szCs w:val="16"/>
          <w:vertAlign w:val="superscript"/>
        </w:rPr>
        <w:t xml:space="preserve"> </w:t>
      </w:r>
      <w:r w:rsidRPr="00ED02BB">
        <w:rPr>
          <w:rFonts w:ascii="Arial" w:hAnsi="Arial" w:cs="Arial"/>
          <w:sz w:val="16"/>
          <w:szCs w:val="16"/>
        </w:rPr>
        <w:t xml:space="preserve">95% Confidence </w:t>
      </w:r>
      <w:r w:rsidR="008A4472">
        <w:rPr>
          <w:rFonts w:ascii="Arial" w:hAnsi="Arial" w:cs="Arial"/>
          <w:sz w:val="16"/>
          <w:szCs w:val="16"/>
        </w:rPr>
        <w:t>i</w:t>
      </w:r>
      <w:r w:rsidRPr="00ED02BB">
        <w:rPr>
          <w:rFonts w:ascii="Arial" w:hAnsi="Arial" w:cs="Arial"/>
          <w:sz w:val="16"/>
          <w:szCs w:val="16"/>
        </w:rPr>
        <w:t xml:space="preserve">nterval. </w:t>
      </w:r>
    </w:p>
    <w:p w:rsidR="00143154" w:rsidRDefault="00143154" w:rsidP="00143154">
      <w:pPr>
        <w:autoSpaceDE w:val="0"/>
        <w:autoSpaceDN w:val="0"/>
        <w:adjustRightInd w:val="0"/>
        <w:ind w:left="720"/>
        <w:rPr>
          <w:rFonts w:ascii="Arial" w:hAnsi="Arial" w:cs="Arial"/>
          <w:sz w:val="16"/>
          <w:szCs w:val="16"/>
        </w:rPr>
      </w:pPr>
      <w:r w:rsidRPr="00105B9A">
        <w:rPr>
          <w:rFonts w:ascii="Arial" w:hAnsi="Arial" w:cs="Arial"/>
          <w:bCs/>
          <w:color w:val="000000"/>
          <w:sz w:val="16"/>
          <w:szCs w:val="16"/>
        </w:rPr>
        <w:t>4</w:t>
      </w:r>
      <w:r w:rsidR="008A4472">
        <w:rPr>
          <w:rFonts w:ascii="Arial" w:hAnsi="Arial" w:cs="Arial"/>
          <w:bCs/>
          <w:color w:val="000000"/>
          <w:sz w:val="16"/>
          <w:szCs w:val="16"/>
        </w:rPr>
        <w:t>.</w:t>
      </w:r>
      <w:r w:rsidRPr="00105B9A">
        <w:rPr>
          <w:rFonts w:ascii="Arial" w:hAnsi="Arial" w:cs="Arial"/>
          <w:bCs/>
          <w:color w:val="000000"/>
          <w:sz w:val="16"/>
          <w:szCs w:val="16"/>
          <w:vertAlign w:val="superscript"/>
        </w:rPr>
        <w:t xml:space="preserve"> </w:t>
      </w:r>
      <w:r w:rsidRPr="00ED02BB">
        <w:rPr>
          <w:rFonts w:ascii="Arial" w:hAnsi="Arial" w:cs="Arial"/>
          <w:sz w:val="16"/>
          <w:szCs w:val="16"/>
        </w:rPr>
        <w:t>Slope (slope of the best line of fit calculated using Join</w:t>
      </w:r>
      <w:r w:rsidR="00A15BB7">
        <w:rPr>
          <w:rFonts w:ascii="Arial" w:hAnsi="Arial" w:cs="Arial"/>
          <w:sz w:val="16"/>
          <w:szCs w:val="16"/>
        </w:rPr>
        <w:t>p</w:t>
      </w:r>
      <w:r w:rsidRPr="00ED02BB">
        <w:rPr>
          <w:rFonts w:ascii="Arial" w:hAnsi="Arial" w:cs="Arial"/>
          <w:sz w:val="16"/>
          <w:szCs w:val="16"/>
        </w:rPr>
        <w:t xml:space="preserve">oint Software) = the average percentage point increase or decrease per year (e.g. a slope of 1.0 indicates that the prevalence increased on </w:t>
      </w:r>
      <w:r w:rsidRPr="002F5962">
        <w:rPr>
          <w:rFonts w:ascii="Arial" w:hAnsi="Arial" w:cs="Arial"/>
          <w:sz w:val="16"/>
          <w:szCs w:val="16"/>
        </w:rPr>
        <w:t xml:space="preserve">average one percentage point per year). </w:t>
      </w:r>
    </w:p>
    <w:p w:rsidR="00143154" w:rsidRDefault="00143154" w:rsidP="00143154">
      <w:pPr>
        <w:autoSpaceDE w:val="0"/>
        <w:autoSpaceDN w:val="0"/>
        <w:adjustRightInd w:val="0"/>
        <w:ind w:left="720"/>
        <w:rPr>
          <w:rFonts w:ascii="Arial" w:hAnsi="Arial" w:cs="Arial"/>
          <w:sz w:val="16"/>
          <w:szCs w:val="16"/>
        </w:rPr>
      </w:pPr>
      <w:r>
        <w:rPr>
          <w:rFonts w:ascii="Arial" w:hAnsi="Arial" w:cs="Arial"/>
          <w:sz w:val="16"/>
          <w:szCs w:val="16"/>
        </w:rPr>
        <w:t>The slope was calculated for 2000 through 2010.</w:t>
      </w:r>
    </w:p>
    <w:p w:rsidR="00143154" w:rsidRDefault="00143154" w:rsidP="00143154">
      <w:pPr>
        <w:spacing w:line="200" w:lineRule="exact"/>
        <w:ind w:left="720"/>
        <w:rPr>
          <w:rFonts w:ascii="Arial" w:hAnsi="Arial" w:cs="Arial"/>
          <w:sz w:val="16"/>
          <w:szCs w:val="16"/>
        </w:rPr>
      </w:pPr>
      <w:r w:rsidRPr="0064614D">
        <w:rPr>
          <w:rFonts w:ascii="Arial" w:hAnsi="Arial" w:cs="Arial"/>
          <w:color w:val="000000"/>
          <w:sz w:val="16"/>
          <w:szCs w:val="16"/>
        </w:rPr>
        <w:t>5</w:t>
      </w:r>
      <w:r w:rsidR="008A4472">
        <w:rPr>
          <w:rFonts w:ascii="Arial" w:hAnsi="Arial" w:cs="Arial"/>
          <w:color w:val="000000"/>
          <w:sz w:val="16"/>
          <w:szCs w:val="16"/>
        </w:rPr>
        <w:t>.</w:t>
      </w:r>
      <w:r>
        <w:rPr>
          <w:rFonts w:ascii="Arial" w:hAnsi="Arial" w:cs="Arial"/>
          <w:color w:val="000000"/>
          <w:sz w:val="16"/>
          <w:szCs w:val="16"/>
        </w:rPr>
        <w:t xml:space="preserve"> P</w:t>
      </w:r>
      <w:r w:rsidRPr="001A7104">
        <w:rPr>
          <w:rFonts w:ascii="Arial" w:hAnsi="Arial" w:cs="Arial"/>
          <w:sz w:val="16"/>
          <w:szCs w:val="16"/>
        </w:rPr>
        <w:t>-</w:t>
      </w:r>
      <w:r w:rsidRPr="00C608B1">
        <w:rPr>
          <w:rFonts w:ascii="Arial" w:hAnsi="Arial" w:cs="Arial"/>
          <w:sz w:val="16"/>
          <w:szCs w:val="16"/>
        </w:rPr>
        <w:t xml:space="preserve">value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that there is at most a 5% chance of observing a trend, given that, in reality, rates are stable</w:t>
      </w:r>
      <w:r>
        <w:rPr>
          <w:rFonts w:ascii="Arial" w:hAnsi="Arial" w:cs="Arial"/>
          <w:sz w:val="16"/>
          <w:szCs w:val="16"/>
        </w:rPr>
        <w:t>.</w:t>
      </w:r>
      <w:r w:rsidRPr="00C608B1" w:rsidDel="00C608B1">
        <w:rPr>
          <w:rFonts w:ascii="Arial" w:hAnsi="Arial" w:cs="Arial"/>
          <w:sz w:val="16"/>
          <w:szCs w:val="16"/>
          <w:highlight w:val="yellow"/>
        </w:rPr>
        <w:t xml:space="preserve"> </w:t>
      </w:r>
    </w:p>
    <w:p w:rsidR="003F0677" w:rsidRPr="00C608B1" w:rsidRDefault="003F0677" w:rsidP="003F0677">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143154" w:rsidRDefault="00143154" w:rsidP="00143154">
      <w:pPr>
        <w:spacing w:after="360"/>
        <w:ind w:left="720"/>
        <w:rPr>
          <w:rFonts w:ascii="Arial" w:hAnsi="Arial" w:cs="Arial"/>
          <w:sz w:val="16"/>
          <w:szCs w:val="16"/>
        </w:rPr>
      </w:pPr>
      <w:r w:rsidRPr="00F93FBD">
        <w:rPr>
          <w:rFonts w:ascii="Arial" w:hAnsi="Arial" w:cs="Arial"/>
          <w:sz w:val="16"/>
          <w:szCs w:val="16"/>
        </w:rPr>
        <w:t>Data Source: 2000-20</w:t>
      </w:r>
      <w:r>
        <w:rPr>
          <w:rFonts w:ascii="Arial" w:hAnsi="Arial" w:cs="Arial"/>
          <w:sz w:val="16"/>
          <w:szCs w:val="16"/>
        </w:rPr>
        <w:t>15</w:t>
      </w:r>
      <w:r w:rsidRPr="00F93FBD">
        <w:rPr>
          <w:rFonts w:ascii="Arial" w:hAnsi="Arial" w:cs="Arial"/>
          <w:sz w:val="16"/>
          <w:szCs w:val="16"/>
        </w:rPr>
        <w:t xml:space="preserve"> MA Behavioral Risk Factor Surveillance System, Massachusetts Department of Public Health</w:t>
      </w:r>
      <w:r>
        <w:rPr>
          <w:rFonts w:ascii="Arial" w:hAnsi="Arial" w:cs="Arial"/>
          <w:sz w:val="16"/>
          <w:szCs w:val="16"/>
        </w:rPr>
        <w:t>.</w:t>
      </w:r>
      <w:r w:rsidRPr="00F93FBD">
        <w:rPr>
          <w:rFonts w:ascii="Arial" w:hAnsi="Arial" w:cs="Arial"/>
          <w:sz w:val="16"/>
          <w:szCs w:val="16"/>
        </w:rPr>
        <w:t xml:space="preserve"> </w:t>
      </w:r>
    </w:p>
    <w:p w:rsidR="00143154" w:rsidRPr="00664623" w:rsidRDefault="00143154" w:rsidP="00106165">
      <w:pPr>
        <w:pStyle w:val="Heading3"/>
        <w:rPr>
          <w:rFonts w:ascii="Arial" w:eastAsia="Times New Roman" w:hAnsi="Arial" w:cs="Times New Roman"/>
          <w:b w:val="0"/>
          <w:bCs w:val="0"/>
          <w:color w:val="auto"/>
        </w:rPr>
      </w:pPr>
      <w:r w:rsidRPr="00664623">
        <w:rPr>
          <w:rFonts w:ascii="Arial" w:eastAsia="Times New Roman" w:hAnsi="Arial" w:cs="Times New Roman"/>
          <w:b w:val="0"/>
          <w:bCs w:val="0"/>
          <w:color w:val="auto"/>
        </w:rPr>
        <w:t>In 201</w:t>
      </w:r>
      <w:r w:rsidR="008F43E9" w:rsidRPr="00664623">
        <w:rPr>
          <w:rFonts w:ascii="Arial" w:eastAsia="Times New Roman" w:hAnsi="Arial" w:cs="Times New Roman"/>
          <w:b w:val="0"/>
          <w:bCs w:val="0"/>
          <w:color w:val="auto"/>
        </w:rPr>
        <w:t>5</w:t>
      </w:r>
      <w:r w:rsidRPr="00664623">
        <w:rPr>
          <w:rFonts w:ascii="Arial" w:eastAsia="Times New Roman" w:hAnsi="Arial" w:cs="Times New Roman"/>
          <w:b w:val="0"/>
          <w:bCs w:val="0"/>
          <w:color w:val="auto"/>
        </w:rPr>
        <w:t>, the prevalence of current asthma was 7.</w:t>
      </w:r>
      <w:r w:rsidR="008F43E9" w:rsidRPr="00664623">
        <w:rPr>
          <w:rFonts w:ascii="Arial" w:eastAsia="Times New Roman" w:hAnsi="Arial" w:cs="Times New Roman"/>
          <w:b w:val="0"/>
          <w:bCs w:val="0"/>
          <w:color w:val="auto"/>
        </w:rPr>
        <w:t>3</w:t>
      </w:r>
      <w:r w:rsidRPr="00664623">
        <w:rPr>
          <w:rFonts w:ascii="Arial" w:eastAsia="Times New Roman" w:hAnsi="Arial" w:cs="Times New Roman"/>
          <w:b w:val="0"/>
          <w:bCs w:val="0"/>
          <w:color w:val="auto"/>
        </w:rPr>
        <w:t>% and 1</w:t>
      </w:r>
      <w:r w:rsidR="008F43E9" w:rsidRPr="00664623">
        <w:rPr>
          <w:rFonts w:ascii="Arial" w:eastAsia="Times New Roman" w:hAnsi="Arial" w:cs="Times New Roman"/>
          <w:b w:val="0"/>
          <w:bCs w:val="0"/>
          <w:color w:val="auto"/>
        </w:rPr>
        <w:t>2</w:t>
      </w:r>
      <w:r w:rsidRPr="00664623">
        <w:rPr>
          <w:rFonts w:ascii="Arial" w:eastAsia="Times New Roman" w:hAnsi="Arial" w:cs="Times New Roman"/>
          <w:b w:val="0"/>
          <w:bCs w:val="0"/>
          <w:color w:val="auto"/>
        </w:rPr>
        <w:t>.</w:t>
      </w:r>
      <w:r w:rsidR="008F43E9" w:rsidRPr="00664623">
        <w:rPr>
          <w:rFonts w:ascii="Arial" w:eastAsia="Times New Roman" w:hAnsi="Arial" w:cs="Times New Roman"/>
          <w:b w:val="0"/>
          <w:bCs w:val="0"/>
          <w:color w:val="auto"/>
        </w:rPr>
        <w:t>8</w:t>
      </w:r>
      <w:r w:rsidRPr="00664623">
        <w:rPr>
          <w:rFonts w:ascii="Arial" w:eastAsia="Times New Roman" w:hAnsi="Arial" w:cs="Times New Roman"/>
          <w:b w:val="0"/>
          <w:bCs w:val="0"/>
          <w:color w:val="auto"/>
        </w:rPr>
        <w:t xml:space="preserve">% among Massachusetts male and female adults, respectively. </w:t>
      </w:r>
    </w:p>
    <w:p w:rsidR="00143154" w:rsidRPr="00664623" w:rsidRDefault="00143154" w:rsidP="00106165">
      <w:pPr>
        <w:pStyle w:val="Heading3"/>
        <w:rPr>
          <w:rFonts w:ascii="Arial" w:eastAsia="Times New Roman" w:hAnsi="Arial" w:cs="Times New Roman"/>
          <w:b w:val="0"/>
          <w:bCs w:val="0"/>
          <w:color w:val="auto"/>
        </w:rPr>
      </w:pPr>
      <w:r w:rsidRPr="00664623">
        <w:rPr>
          <w:rFonts w:ascii="Arial" w:eastAsia="Times New Roman" w:hAnsi="Arial" w:cs="Times New Roman"/>
          <w:b w:val="0"/>
          <w:bCs w:val="0"/>
          <w:color w:val="auto"/>
        </w:rPr>
        <w:t>In each year, from 2000 through 201</w:t>
      </w:r>
      <w:r w:rsidR="008F43E9" w:rsidRPr="00664623">
        <w:rPr>
          <w:rFonts w:ascii="Arial" w:eastAsia="Times New Roman" w:hAnsi="Arial" w:cs="Times New Roman"/>
          <w:b w:val="0"/>
          <w:bCs w:val="0"/>
          <w:color w:val="auto"/>
        </w:rPr>
        <w:t>5</w:t>
      </w:r>
      <w:r w:rsidRPr="00664623">
        <w:rPr>
          <w:rFonts w:ascii="Arial" w:eastAsia="Times New Roman" w:hAnsi="Arial" w:cs="Times New Roman"/>
          <w:b w:val="0"/>
          <w:bCs w:val="0"/>
          <w:color w:val="auto"/>
        </w:rPr>
        <w:t xml:space="preserve">, the prevalence of current asthma was consistently higher among female </w:t>
      </w:r>
      <w:r w:rsidR="008A4472">
        <w:rPr>
          <w:rFonts w:ascii="Arial" w:eastAsia="Times New Roman" w:hAnsi="Arial" w:cs="Times New Roman"/>
          <w:b w:val="0"/>
          <w:bCs w:val="0"/>
          <w:color w:val="auto"/>
        </w:rPr>
        <w:t xml:space="preserve">adults, </w:t>
      </w:r>
      <w:r w:rsidRPr="00664623">
        <w:rPr>
          <w:rFonts w:ascii="Arial" w:eastAsia="Times New Roman" w:hAnsi="Arial" w:cs="Times New Roman"/>
          <w:b w:val="0"/>
          <w:bCs w:val="0"/>
          <w:color w:val="auto"/>
        </w:rPr>
        <w:t xml:space="preserve">compared to male adults. </w:t>
      </w:r>
    </w:p>
    <w:p w:rsidR="001170E1" w:rsidRPr="001170E1" w:rsidRDefault="001170E1" w:rsidP="001170E1"/>
    <w:p w:rsidR="008F43E9" w:rsidRPr="008F43E9" w:rsidRDefault="00143154" w:rsidP="00143154">
      <w:pPr>
        <w:numPr>
          <w:ilvl w:val="0"/>
          <w:numId w:val="6"/>
        </w:numPr>
        <w:autoSpaceDE w:val="0"/>
        <w:autoSpaceDN w:val="0"/>
        <w:adjustRightInd w:val="0"/>
        <w:rPr>
          <w:rFonts w:ascii="Arial" w:hAnsi="Arial"/>
        </w:rPr>
      </w:pPr>
      <w:r w:rsidRPr="008F43E9">
        <w:rPr>
          <w:rFonts w:ascii="Arial" w:hAnsi="Arial" w:cs="Arial"/>
        </w:rPr>
        <w:t xml:space="preserve">From 2000 to 2010, the prevalence of current asthma </w:t>
      </w:r>
      <w:r w:rsidRPr="008F43E9">
        <w:rPr>
          <w:rFonts w:ascii="Arial" w:hAnsi="Arial"/>
        </w:rPr>
        <w:t>increased significantly</w:t>
      </w:r>
      <w:r w:rsidRPr="008F43E9">
        <w:rPr>
          <w:rFonts w:ascii="Arial" w:hAnsi="Arial" w:cs="Arial"/>
        </w:rPr>
        <w:t xml:space="preserve"> (27.7%) among females (slope = 0.23, p</w:t>
      </w:r>
      <w:r w:rsidR="00F900C8">
        <w:rPr>
          <w:rFonts w:ascii="Arial" w:hAnsi="Arial" w:cs="Arial"/>
        </w:rPr>
        <w:t xml:space="preserve"> </w:t>
      </w:r>
      <w:r w:rsidRPr="008F43E9">
        <w:rPr>
          <w:rFonts w:ascii="Arial" w:hAnsi="Arial" w:cs="Arial"/>
        </w:rPr>
        <w:t>=</w:t>
      </w:r>
      <w:r w:rsidR="00F900C8">
        <w:rPr>
          <w:rFonts w:ascii="Arial" w:hAnsi="Arial" w:cs="Arial"/>
        </w:rPr>
        <w:t xml:space="preserve"> </w:t>
      </w:r>
      <w:r w:rsidRPr="008F43E9">
        <w:rPr>
          <w:rFonts w:ascii="Arial" w:hAnsi="Arial" w:cs="Arial"/>
        </w:rPr>
        <w:t xml:space="preserve">0.0013), but </w:t>
      </w:r>
      <w:r w:rsidRPr="008F43E9">
        <w:rPr>
          <w:rFonts w:ascii="Arial" w:hAnsi="Arial"/>
        </w:rPr>
        <w:t>did not significantly change</w:t>
      </w:r>
      <w:r w:rsidRPr="008F43E9">
        <w:rPr>
          <w:rFonts w:ascii="Arial" w:hAnsi="Arial" w:cs="Arial"/>
        </w:rPr>
        <w:t xml:space="preserve"> among males (slope = 0.06, p = 0.1659). </w:t>
      </w:r>
    </w:p>
    <w:p w:rsidR="003F0CD8" w:rsidRPr="008A192F" w:rsidRDefault="00143154" w:rsidP="00143154">
      <w:pPr>
        <w:numPr>
          <w:ilvl w:val="0"/>
          <w:numId w:val="6"/>
        </w:numPr>
        <w:autoSpaceDE w:val="0"/>
        <w:autoSpaceDN w:val="0"/>
        <w:adjustRightInd w:val="0"/>
        <w:rPr>
          <w:rFonts w:ascii="Arial" w:hAnsi="Arial"/>
        </w:rPr>
      </w:pPr>
      <w:r w:rsidRPr="008F43E9">
        <w:rPr>
          <w:rFonts w:ascii="Arial" w:hAnsi="Arial" w:cs="Arial"/>
        </w:rPr>
        <w:t>In 201</w:t>
      </w:r>
      <w:r w:rsidR="008F43E9">
        <w:rPr>
          <w:rFonts w:ascii="Arial" w:hAnsi="Arial" w:cs="Arial"/>
        </w:rPr>
        <w:t>5</w:t>
      </w:r>
      <w:r w:rsidRPr="008F43E9">
        <w:rPr>
          <w:rFonts w:ascii="Arial" w:hAnsi="Arial"/>
        </w:rPr>
        <w:t>, an estimated 190,000 adult males and 3</w:t>
      </w:r>
      <w:r w:rsidR="008F43E9">
        <w:rPr>
          <w:rFonts w:ascii="Arial" w:hAnsi="Arial"/>
        </w:rPr>
        <w:t>6</w:t>
      </w:r>
      <w:r w:rsidRPr="008F43E9">
        <w:rPr>
          <w:rFonts w:ascii="Arial" w:hAnsi="Arial"/>
        </w:rPr>
        <w:t xml:space="preserve">0,000 adult females </w:t>
      </w:r>
      <w:r w:rsidRPr="008F43E9">
        <w:rPr>
          <w:rFonts w:ascii="Arial" w:hAnsi="Arial" w:cs="Arial"/>
        </w:rPr>
        <w:t>had current</w:t>
      </w:r>
      <w:r w:rsidRPr="008F43E9">
        <w:rPr>
          <w:rFonts w:ascii="Arial" w:hAnsi="Arial"/>
        </w:rPr>
        <w:t xml:space="preserve"> asthma </w:t>
      </w:r>
      <w:r w:rsidRPr="008F43E9">
        <w:rPr>
          <w:rFonts w:ascii="Arial" w:hAnsi="Arial" w:cs="Arial"/>
        </w:rPr>
        <w:t>(data not shown).</w:t>
      </w:r>
    </w:p>
    <w:p w:rsidR="008A192F" w:rsidRPr="008F43E9" w:rsidRDefault="008A192F" w:rsidP="008A192F">
      <w:pPr>
        <w:autoSpaceDE w:val="0"/>
        <w:autoSpaceDN w:val="0"/>
        <w:adjustRightInd w:val="0"/>
        <w:ind w:left="288"/>
        <w:rPr>
          <w:rFonts w:ascii="Arial" w:hAnsi="Arial"/>
        </w:rPr>
      </w:pPr>
    </w:p>
    <w:p w:rsidR="003F0CD8" w:rsidRDefault="003F0CD8" w:rsidP="003F0CD8">
      <w:pPr>
        <w:autoSpaceDE w:val="0"/>
        <w:autoSpaceDN w:val="0"/>
        <w:adjustRightInd w:val="0"/>
        <w:rPr>
          <w:rFonts w:ascii="Arial" w:hAnsi="Arial"/>
        </w:rPr>
      </w:pPr>
    </w:p>
    <w:p w:rsidR="00F3564D" w:rsidRPr="008A192F" w:rsidRDefault="00F3564D" w:rsidP="008A192F">
      <w:pPr>
        <w:autoSpaceDE w:val="0"/>
        <w:autoSpaceDN w:val="0"/>
        <w:adjustRightInd w:val="0"/>
        <w:rPr>
          <w:rFonts w:ascii="Arial" w:hAnsi="Arial" w:cs="Arial"/>
          <w:color w:val="000000" w:themeColor="text1"/>
          <w:sz w:val="22"/>
          <w:szCs w:val="22"/>
        </w:rPr>
      </w:pPr>
      <w:bookmarkStart w:id="10" w:name="_Toc393809585"/>
      <w:r w:rsidRPr="008A192F">
        <w:rPr>
          <w:rFonts w:ascii="Arial" w:hAnsi="Arial" w:cs="Arial"/>
          <w:color w:val="000000" w:themeColor="text1"/>
          <w:sz w:val="22"/>
          <w:szCs w:val="22"/>
        </w:rPr>
        <w:t>Figure 1.</w:t>
      </w:r>
      <w:r w:rsidR="00FF1CA5" w:rsidRPr="008A192F">
        <w:rPr>
          <w:rFonts w:ascii="Arial" w:hAnsi="Arial" w:cs="Arial"/>
          <w:color w:val="000000" w:themeColor="text1"/>
          <w:sz w:val="22"/>
          <w:szCs w:val="22"/>
        </w:rPr>
        <w:t>6</w:t>
      </w:r>
      <w:r w:rsidRPr="008A192F">
        <w:rPr>
          <w:rFonts w:ascii="Arial" w:hAnsi="Arial" w:cs="Arial"/>
          <w:color w:val="000000" w:themeColor="text1"/>
          <w:sz w:val="22"/>
          <w:szCs w:val="22"/>
        </w:rPr>
        <w:t xml:space="preserve"> Prevalence of Current Asthma among Massachusetts Adults by Age, 2000-201</w:t>
      </w:r>
      <w:bookmarkEnd w:id="10"/>
      <w:r w:rsidRPr="008A192F">
        <w:rPr>
          <w:rFonts w:ascii="Arial" w:hAnsi="Arial" w:cs="Arial"/>
          <w:color w:val="000000" w:themeColor="text1"/>
          <w:sz w:val="22"/>
          <w:szCs w:val="22"/>
        </w:rPr>
        <w:t xml:space="preserve">5 </w:t>
      </w:r>
    </w:p>
    <w:p w:rsidR="00F3564D" w:rsidRPr="00F3564D" w:rsidRDefault="00F3564D" w:rsidP="00F3564D">
      <w:pPr>
        <w:autoSpaceDE w:val="0"/>
        <w:autoSpaceDN w:val="0"/>
        <w:adjustRightInd w:val="0"/>
        <w:ind w:left="360"/>
        <w:rPr>
          <w:color w:val="000000" w:themeColor="text1"/>
        </w:rPr>
      </w:pPr>
    </w:p>
    <w:p w:rsidR="00F3564D" w:rsidRDefault="0022241A" w:rsidP="00F3564D">
      <w:pPr>
        <w:ind w:left="576"/>
        <w:rPr>
          <w:rFonts w:ascii="Arial" w:hAnsi="Arial" w:cs="Arial"/>
          <w:b/>
          <w:sz w:val="20"/>
          <w:szCs w:val="20"/>
        </w:rPr>
      </w:pPr>
      <w:r w:rsidRPr="00153846">
        <w:rPr>
          <w:rFonts w:ascii="Arial" w:hAnsi="Arial" w:cs="Arial"/>
          <w:noProof/>
          <w:sz w:val="16"/>
          <w:szCs w:val="16"/>
        </w:rPr>
        <mc:AlternateContent>
          <mc:Choice Requires="wps">
            <w:drawing>
              <wp:anchor distT="0" distB="0" distL="114300" distR="114300" simplePos="0" relativeHeight="251700224" behindDoc="0" locked="0" layoutInCell="1" allowOverlap="1" wp14:anchorId="2F819F24" wp14:editId="1AC2FAA7">
                <wp:simplePos x="0" y="0"/>
                <wp:positionH relativeFrom="column">
                  <wp:posOffset>4181475</wp:posOffset>
                </wp:positionH>
                <wp:positionV relativeFrom="paragraph">
                  <wp:posOffset>377190</wp:posOffset>
                </wp:positionV>
                <wp:extent cx="190500" cy="26670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66700"/>
                        </a:xfrm>
                        <a:prstGeom prst="rect">
                          <a:avLst/>
                        </a:prstGeom>
                        <a:solidFill>
                          <a:srgbClr val="FFFFFF"/>
                        </a:solidFill>
                        <a:ln w="9525">
                          <a:noFill/>
                          <a:miter lim="800000"/>
                          <a:headEnd/>
                          <a:tailEnd/>
                        </a:ln>
                      </wps:spPr>
                      <wps:txbx>
                        <w:txbxContent>
                          <w:p w:rsidR="00E44766" w:rsidRPr="00153846" w:rsidRDefault="00E44766" w:rsidP="0022241A">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29.25pt;margin-top:29.7pt;width:15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" stroked="f">
                <v:textbox>
                  <w:txbxContent>
                    <w:p w:rsidR="00E44766" w:rsidRPr="00153846" w:rsidRDefault="00E44766" w:rsidP="0022241A">
                      <w:pPr>
                        <w:rPr>
                          <w:vertAlign w:val="subscript"/>
                        </w:rPr>
                      </w:pPr>
                      <w:r w:rsidRPr="00153846">
                        <w:rPr>
                          <w:vertAlign w:val="subscript"/>
                        </w:rPr>
                        <w:t>*</w:t>
                      </w:r>
                    </w:p>
                  </w:txbxContent>
                </v:textbox>
              </v:shape>
            </w:pict>
          </mc:Fallback>
        </mc:AlternateContent>
      </w:r>
      <w:r w:rsidR="00BA5B0F">
        <w:rPr>
          <w:noProof/>
        </w:rPr>
        <w:drawing>
          <wp:inline distT="0" distB="0" distL="0" distR="0" wp14:anchorId="726670DA" wp14:editId="5F044644">
            <wp:extent cx="5943600" cy="271462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8759" w:type="dxa"/>
        <w:tblInd w:w="720" w:type="dxa"/>
        <w:tblBorders>
          <w:top w:val="single" w:sz="12" w:space="0" w:color="auto"/>
          <w:bottom w:val="single" w:sz="12" w:space="0" w:color="auto"/>
          <w:insideV w:val="single" w:sz="4" w:space="0" w:color="auto"/>
        </w:tblBorders>
        <w:tblLook w:val="01E0" w:firstRow="1" w:lastRow="1" w:firstColumn="1" w:lastColumn="1" w:noHBand="0" w:noVBand="0"/>
      </w:tblPr>
      <w:tblGrid>
        <w:gridCol w:w="1633"/>
        <w:gridCol w:w="795"/>
        <w:gridCol w:w="153"/>
        <w:gridCol w:w="1378"/>
        <w:gridCol w:w="882"/>
        <w:gridCol w:w="1533"/>
        <w:gridCol w:w="948"/>
        <w:gridCol w:w="1437"/>
      </w:tblGrid>
      <w:tr w:rsidR="00F3564D" w:rsidRPr="00105B9A" w:rsidTr="009E0F67">
        <w:trPr>
          <w:trHeight w:val="387"/>
        </w:trPr>
        <w:tc>
          <w:tcPr>
            <w:tcW w:w="1633" w:type="dxa"/>
            <w:tcBorders>
              <w:top w:val="single" w:sz="12" w:space="0" w:color="auto"/>
              <w:left w:val="nil"/>
              <w:bottom w:val="nil"/>
              <w:right w:val="nil"/>
            </w:tcBorders>
          </w:tcPr>
          <w:p w:rsidR="00F3564D" w:rsidRPr="00105B9A" w:rsidRDefault="00F3564D" w:rsidP="009E0F67">
            <w:pPr>
              <w:rPr>
                <w:rFonts w:ascii="Arial" w:hAnsi="Arial" w:cs="Arial"/>
                <w:sz w:val="18"/>
                <w:szCs w:val="18"/>
              </w:rPr>
            </w:pPr>
          </w:p>
        </w:tc>
        <w:tc>
          <w:tcPr>
            <w:tcW w:w="2326" w:type="dxa"/>
            <w:gridSpan w:val="3"/>
            <w:tcBorders>
              <w:top w:val="single" w:sz="12" w:space="0" w:color="auto"/>
              <w:left w:val="nil"/>
              <w:bottom w:val="single" w:sz="4" w:space="0" w:color="auto"/>
              <w:right w:val="nil"/>
            </w:tcBorders>
            <w:vAlign w:val="center"/>
          </w:tcPr>
          <w:p w:rsidR="00F3564D" w:rsidRPr="00105B9A" w:rsidRDefault="00F3564D" w:rsidP="009E0F67">
            <w:pPr>
              <w:jc w:val="center"/>
              <w:rPr>
                <w:rFonts w:ascii="Arial" w:hAnsi="Arial" w:cs="Arial"/>
                <w:b/>
                <w:bCs/>
                <w:sz w:val="18"/>
                <w:szCs w:val="18"/>
              </w:rPr>
            </w:pPr>
            <w:r w:rsidRPr="00105B9A">
              <w:rPr>
                <w:rFonts w:ascii="Arial" w:hAnsi="Arial" w:cs="Arial"/>
                <w:b/>
                <w:bCs/>
                <w:sz w:val="18"/>
                <w:szCs w:val="18"/>
              </w:rPr>
              <w:t>18 – 34 Years old</w:t>
            </w:r>
          </w:p>
        </w:tc>
        <w:tc>
          <w:tcPr>
            <w:tcW w:w="2415" w:type="dxa"/>
            <w:gridSpan w:val="2"/>
            <w:tcBorders>
              <w:top w:val="single" w:sz="12" w:space="0" w:color="auto"/>
              <w:left w:val="nil"/>
              <w:bottom w:val="single" w:sz="4" w:space="0" w:color="auto"/>
              <w:right w:val="nil"/>
            </w:tcBorders>
            <w:vAlign w:val="center"/>
          </w:tcPr>
          <w:p w:rsidR="00F3564D" w:rsidRPr="00105B9A" w:rsidRDefault="00F3564D" w:rsidP="009E0F67">
            <w:pPr>
              <w:jc w:val="center"/>
              <w:rPr>
                <w:rFonts w:ascii="Arial" w:hAnsi="Arial" w:cs="Arial"/>
                <w:b/>
                <w:bCs/>
                <w:sz w:val="18"/>
                <w:szCs w:val="18"/>
              </w:rPr>
            </w:pPr>
            <w:r w:rsidRPr="00105B9A">
              <w:rPr>
                <w:rFonts w:ascii="Arial" w:hAnsi="Arial" w:cs="Arial"/>
                <w:b/>
                <w:bCs/>
                <w:sz w:val="18"/>
                <w:szCs w:val="18"/>
              </w:rPr>
              <w:t>35 – 64 Years Old</w:t>
            </w:r>
          </w:p>
        </w:tc>
        <w:tc>
          <w:tcPr>
            <w:tcW w:w="2385" w:type="dxa"/>
            <w:gridSpan w:val="2"/>
            <w:tcBorders>
              <w:top w:val="single" w:sz="12" w:space="0" w:color="auto"/>
              <w:left w:val="nil"/>
              <w:bottom w:val="single" w:sz="4" w:space="0" w:color="auto"/>
              <w:right w:val="nil"/>
            </w:tcBorders>
            <w:vAlign w:val="center"/>
          </w:tcPr>
          <w:p w:rsidR="00F3564D" w:rsidRPr="00105B9A" w:rsidRDefault="00F3564D" w:rsidP="009E0F67">
            <w:pPr>
              <w:jc w:val="center"/>
              <w:rPr>
                <w:rFonts w:ascii="Arial" w:hAnsi="Arial" w:cs="Arial"/>
                <w:b/>
                <w:bCs/>
                <w:sz w:val="18"/>
                <w:szCs w:val="18"/>
              </w:rPr>
            </w:pPr>
            <w:r w:rsidRPr="00105B9A">
              <w:rPr>
                <w:rFonts w:ascii="Arial" w:hAnsi="Arial" w:cs="Arial"/>
                <w:b/>
                <w:bCs/>
                <w:sz w:val="18"/>
                <w:szCs w:val="18"/>
              </w:rPr>
              <w:t>65+ Year Old</w:t>
            </w:r>
          </w:p>
        </w:tc>
      </w:tr>
      <w:tr w:rsidR="00F3564D" w:rsidRPr="00105B9A" w:rsidTr="0093165C">
        <w:trPr>
          <w:trHeight w:val="324"/>
        </w:trPr>
        <w:tc>
          <w:tcPr>
            <w:tcW w:w="1633" w:type="dxa"/>
            <w:tcBorders>
              <w:top w:val="nil"/>
              <w:bottom w:val="single" w:sz="12" w:space="0" w:color="auto"/>
              <w:right w:val="nil"/>
            </w:tcBorders>
            <w:vAlign w:val="bottom"/>
          </w:tcPr>
          <w:p w:rsidR="00F3564D" w:rsidRPr="00105B9A" w:rsidRDefault="00F3564D" w:rsidP="009E0F67">
            <w:pPr>
              <w:jc w:val="center"/>
              <w:rPr>
                <w:rFonts w:ascii="Arial" w:hAnsi="Arial" w:cs="Arial"/>
                <w:b/>
                <w:bCs/>
                <w:color w:val="000000"/>
                <w:sz w:val="18"/>
                <w:szCs w:val="18"/>
              </w:rPr>
            </w:pPr>
            <w:r w:rsidRPr="00105B9A">
              <w:rPr>
                <w:rFonts w:ascii="Arial" w:hAnsi="Arial" w:cs="Arial"/>
                <w:b/>
                <w:bCs/>
                <w:color w:val="000000"/>
                <w:sz w:val="18"/>
                <w:szCs w:val="18"/>
              </w:rPr>
              <w:t>Year</w:t>
            </w:r>
          </w:p>
        </w:tc>
        <w:tc>
          <w:tcPr>
            <w:tcW w:w="948" w:type="dxa"/>
            <w:gridSpan w:val="2"/>
            <w:tcBorders>
              <w:top w:val="single" w:sz="4" w:space="0" w:color="auto"/>
              <w:left w:val="nil"/>
              <w:bottom w:val="single" w:sz="12" w:space="0" w:color="auto"/>
              <w:right w:val="nil"/>
            </w:tcBorders>
            <w:vAlign w:val="center"/>
          </w:tcPr>
          <w:p w:rsidR="00F3564D" w:rsidRPr="00105B9A" w:rsidRDefault="00F3564D" w:rsidP="009E0F67">
            <w:pPr>
              <w:jc w:val="center"/>
              <w:rPr>
                <w:rFonts w:ascii="Arial" w:hAnsi="Arial" w:cs="Arial"/>
                <w:b/>
                <w:bCs/>
                <w:color w:val="000000"/>
                <w:sz w:val="18"/>
                <w:szCs w:val="18"/>
              </w:rPr>
            </w:pPr>
            <w:r w:rsidRPr="00105B9A">
              <w:rPr>
                <w:rFonts w:ascii="Arial" w:hAnsi="Arial" w:cs="Arial"/>
                <w:b/>
                <w:bCs/>
                <w:color w:val="000000"/>
                <w:sz w:val="18"/>
                <w:szCs w:val="18"/>
              </w:rPr>
              <w:t>%</w:t>
            </w:r>
            <w:r w:rsidRPr="00105B9A">
              <w:rPr>
                <w:rFonts w:ascii="Arial" w:hAnsi="Arial" w:cs="Arial"/>
                <w:b/>
                <w:bCs/>
                <w:color w:val="000000"/>
                <w:sz w:val="18"/>
                <w:szCs w:val="18"/>
                <w:vertAlign w:val="superscript"/>
              </w:rPr>
              <w:t xml:space="preserve"> 1</w:t>
            </w:r>
          </w:p>
        </w:tc>
        <w:tc>
          <w:tcPr>
            <w:tcW w:w="1378" w:type="dxa"/>
            <w:tcBorders>
              <w:top w:val="single" w:sz="4" w:space="0" w:color="auto"/>
              <w:left w:val="nil"/>
              <w:bottom w:val="single" w:sz="12" w:space="0" w:color="auto"/>
              <w:right w:val="nil"/>
            </w:tcBorders>
            <w:vAlign w:val="center"/>
          </w:tcPr>
          <w:p w:rsidR="00F3564D" w:rsidRPr="00105B9A" w:rsidRDefault="00F3564D" w:rsidP="009E0F67">
            <w:pPr>
              <w:rPr>
                <w:rFonts w:ascii="Arial" w:hAnsi="Arial" w:cs="Arial"/>
                <w:b/>
                <w:bCs/>
                <w:color w:val="000000"/>
                <w:sz w:val="18"/>
                <w:szCs w:val="18"/>
                <w:highlight w:val="yellow"/>
              </w:rPr>
            </w:pP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 xml:space="preserve"> 2</w:t>
            </w:r>
          </w:p>
        </w:tc>
        <w:tc>
          <w:tcPr>
            <w:tcW w:w="882" w:type="dxa"/>
            <w:tcBorders>
              <w:top w:val="single" w:sz="4" w:space="0" w:color="auto"/>
              <w:left w:val="nil"/>
              <w:bottom w:val="single" w:sz="12" w:space="0" w:color="auto"/>
              <w:right w:val="nil"/>
            </w:tcBorders>
            <w:vAlign w:val="center"/>
          </w:tcPr>
          <w:p w:rsidR="00F3564D" w:rsidRPr="00105B9A" w:rsidRDefault="00F3564D" w:rsidP="009E0F67">
            <w:pPr>
              <w:jc w:val="center"/>
              <w:rPr>
                <w:rFonts w:ascii="Arial" w:hAnsi="Arial" w:cs="Arial"/>
                <w:b/>
                <w:bCs/>
                <w:color w:val="000000"/>
                <w:sz w:val="18"/>
                <w:szCs w:val="18"/>
              </w:rPr>
            </w:pPr>
            <w:r w:rsidRPr="00105B9A">
              <w:rPr>
                <w:rFonts w:ascii="Arial" w:hAnsi="Arial" w:cs="Arial"/>
                <w:b/>
                <w:bCs/>
                <w:color w:val="000000"/>
                <w:sz w:val="18"/>
                <w:szCs w:val="18"/>
              </w:rPr>
              <w:t>%</w:t>
            </w:r>
            <w:r w:rsidRPr="00105B9A">
              <w:rPr>
                <w:rFonts w:ascii="Arial" w:hAnsi="Arial" w:cs="Arial"/>
                <w:b/>
                <w:bCs/>
                <w:color w:val="000000"/>
                <w:sz w:val="18"/>
                <w:szCs w:val="18"/>
                <w:vertAlign w:val="superscript"/>
              </w:rPr>
              <w:t xml:space="preserve"> 1</w:t>
            </w:r>
          </w:p>
        </w:tc>
        <w:tc>
          <w:tcPr>
            <w:tcW w:w="1533" w:type="dxa"/>
            <w:tcBorders>
              <w:top w:val="single" w:sz="4" w:space="0" w:color="auto"/>
              <w:left w:val="nil"/>
              <w:bottom w:val="single" w:sz="12" w:space="0" w:color="auto"/>
              <w:right w:val="nil"/>
            </w:tcBorders>
            <w:vAlign w:val="center"/>
          </w:tcPr>
          <w:p w:rsidR="00F3564D" w:rsidRPr="00105B9A" w:rsidRDefault="00F3564D" w:rsidP="009E0F67">
            <w:pPr>
              <w:rPr>
                <w:rFonts w:ascii="Arial" w:hAnsi="Arial" w:cs="Arial"/>
                <w:b/>
                <w:bCs/>
                <w:color w:val="000000"/>
                <w:sz w:val="18"/>
                <w:szCs w:val="18"/>
              </w:rPr>
            </w:pPr>
            <w:r>
              <w:rPr>
                <w:rFonts w:ascii="Arial" w:hAnsi="Arial" w:cs="Arial"/>
                <w:b/>
                <w:bCs/>
                <w:color w:val="000000"/>
                <w:sz w:val="18"/>
                <w:szCs w:val="18"/>
              </w:rPr>
              <w:t xml:space="preserve">   </w:t>
            </w: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 xml:space="preserve"> 2</w:t>
            </w:r>
          </w:p>
        </w:tc>
        <w:tc>
          <w:tcPr>
            <w:tcW w:w="948" w:type="dxa"/>
            <w:tcBorders>
              <w:top w:val="single" w:sz="4" w:space="0" w:color="auto"/>
              <w:left w:val="nil"/>
              <w:bottom w:val="single" w:sz="12" w:space="0" w:color="auto"/>
              <w:right w:val="nil"/>
            </w:tcBorders>
            <w:vAlign w:val="center"/>
          </w:tcPr>
          <w:p w:rsidR="00F3564D" w:rsidRPr="00105B9A" w:rsidRDefault="00F3564D" w:rsidP="009E0F67">
            <w:pPr>
              <w:jc w:val="center"/>
              <w:rPr>
                <w:rFonts w:ascii="Arial" w:hAnsi="Arial" w:cs="Arial"/>
                <w:b/>
                <w:bCs/>
                <w:color w:val="000000"/>
                <w:sz w:val="18"/>
                <w:szCs w:val="18"/>
              </w:rPr>
            </w:pPr>
            <w:r w:rsidRPr="00105B9A">
              <w:rPr>
                <w:rFonts w:ascii="Arial" w:hAnsi="Arial" w:cs="Arial"/>
                <w:b/>
                <w:bCs/>
                <w:color w:val="000000"/>
                <w:sz w:val="18"/>
                <w:szCs w:val="18"/>
              </w:rPr>
              <w:t>%</w:t>
            </w:r>
            <w:r w:rsidRPr="00105B9A">
              <w:rPr>
                <w:rFonts w:ascii="Arial" w:hAnsi="Arial" w:cs="Arial"/>
                <w:b/>
                <w:bCs/>
                <w:color w:val="000000"/>
                <w:sz w:val="18"/>
                <w:szCs w:val="18"/>
                <w:vertAlign w:val="superscript"/>
              </w:rPr>
              <w:t xml:space="preserve"> 1</w:t>
            </w:r>
          </w:p>
        </w:tc>
        <w:tc>
          <w:tcPr>
            <w:tcW w:w="1437" w:type="dxa"/>
            <w:tcBorders>
              <w:top w:val="single" w:sz="4" w:space="0" w:color="auto"/>
              <w:left w:val="nil"/>
              <w:bottom w:val="single" w:sz="12" w:space="0" w:color="auto"/>
              <w:right w:val="nil"/>
            </w:tcBorders>
            <w:vAlign w:val="center"/>
          </w:tcPr>
          <w:p w:rsidR="00F3564D" w:rsidRPr="00105B9A" w:rsidRDefault="00F3564D" w:rsidP="009E0F67">
            <w:pPr>
              <w:rPr>
                <w:rFonts w:ascii="Arial" w:hAnsi="Arial" w:cs="Arial"/>
                <w:b/>
                <w:bCs/>
                <w:color w:val="000000"/>
                <w:sz w:val="18"/>
                <w:szCs w:val="18"/>
              </w:rPr>
            </w:pPr>
            <w:r>
              <w:rPr>
                <w:rFonts w:ascii="Arial" w:hAnsi="Arial" w:cs="Arial"/>
                <w:b/>
                <w:bCs/>
                <w:color w:val="000000"/>
                <w:sz w:val="18"/>
                <w:szCs w:val="18"/>
              </w:rPr>
              <w:t xml:space="preserve">  </w:t>
            </w: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 xml:space="preserve"> 2</w:t>
            </w:r>
          </w:p>
        </w:tc>
      </w:tr>
      <w:tr w:rsidR="00F3564D" w:rsidRPr="00105B9A" w:rsidTr="0093165C">
        <w:trPr>
          <w:trHeight w:val="217"/>
        </w:trPr>
        <w:tc>
          <w:tcPr>
            <w:tcW w:w="1633" w:type="dxa"/>
            <w:tcBorders>
              <w:top w:val="single" w:sz="12" w:space="0" w:color="auto"/>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2000</w:t>
            </w:r>
          </w:p>
        </w:tc>
        <w:tc>
          <w:tcPr>
            <w:tcW w:w="795" w:type="dxa"/>
            <w:tcBorders>
              <w:top w:val="single" w:sz="12" w:space="0" w:color="auto"/>
              <w:left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9.3</w:t>
            </w:r>
          </w:p>
        </w:tc>
        <w:tc>
          <w:tcPr>
            <w:tcW w:w="1531" w:type="dxa"/>
            <w:gridSpan w:val="2"/>
            <w:tcBorders>
              <w:top w:val="single" w:sz="12" w:space="0" w:color="auto"/>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7.9 </w:t>
            </w:r>
            <w:r>
              <w:rPr>
                <w:rFonts w:ascii="Arial" w:hAnsi="Arial" w:cs="Arial"/>
                <w:sz w:val="18"/>
                <w:szCs w:val="18"/>
              </w:rPr>
              <w:t>-</w:t>
            </w:r>
            <w:r w:rsidRPr="00105B9A">
              <w:rPr>
                <w:rFonts w:ascii="Arial" w:hAnsi="Arial" w:cs="Arial"/>
                <w:sz w:val="18"/>
                <w:szCs w:val="18"/>
              </w:rPr>
              <w:t xml:space="preserve"> 10.7</w:t>
            </w:r>
          </w:p>
        </w:tc>
        <w:tc>
          <w:tcPr>
            <w:tcW w:w="882" w:type="dxa"/>
            <w:tcBorders>
              <w:top w:val="single" w:sz="12" w:space="0" w:color="auto"/>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9.0</w:t>
            </w:r>
          </w:p>
        </w:tc>
        <w:tc>
          <w:tcPr>
            <w:tcW w:w="1533" w:type="dxa"/>
            <w:tcBorders>
              <w:top w:val="single" w:sz="12" w:space="0" w:color="auto"/>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7.9 </w:t>
            </w:r>
            <w:r>
              <w:rPr>
                <w:rFonts w:ascii="Arial" w:hAnsi="Arial" w:cs="Arial"/>
                <w:sz w:val="18"/>
                <w:szCs w:val="18"/>
              </w:rPr>
              <w:t>-</w:t>
            </w:r>
            <w:r w:rsidRPr="00105B9A">
              <w:rPr>
                <w:rFonts w:ascii="Arial" w:hAnsi="Arial" w:cs="Arial"/>
                <w:sz w:val="18"/>
                <w:szCs w:val="18"/>
              </w:rPr>
              <w:t xml:space="preserve"> 10.0</w:t>
            </w:r>
          </w:p>
        </w:tc>
        <w:tc>
          <w:tcPr>
            <w:tcW w:w="948" w:type="dxa"/>
            <w:tcBorders>
              <w:top w:val="single" w:sz="12" w:space="0" w:color="auto"/>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5.9</w:t>
            </w:r>
          </w:p>
        </w:tc>
        <w:tc>
          <w:tcPr>
            <w:tcW w:w="1437" w:type="dxa"/>
            <w:tcBorders>
              <w:top w:val="single" w:sz="12" w:space="0" w:color="auto"/>
              <w:left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4.5</w:t>
            </w:r>
            <w:r>
              <w:rPr>
                <w:rFonts w:ascii="Arial" w:hAnsi="Arial" w:cs="Arial"/>
                <w:sz w:val="18"/>
                <w:szCs w:val="18"/>
              </w:rPr>
              <w:t xml:space="preserve">  -</w:t>
            </w:r>
            <w:r w:rsidRPr="00105B9A">
              <w:rPr>
                <w:rFonts w:ascii="Arial" w:hAnsi="Arial" w:cs="Arial"/>
                <w:sz w:val="18"/>
                <w:szCs w:val="18"/>
              </w:rPr>
              <w:t xml:space="preserve"> </w:t>
            </w:r>
            <w:r>
              <w:rPr>
                <w:rFonts w:ascii="Arial" w:hAnsi="Arial" w:cs="Arial"/>
                <w:sz w:val="18"/>
                <w:szCs w:val="18"/>
              </w:rPr>
              <w:t xml:space="preserve">  </w:t>
            </w:r>
            <w:r w:rsidRPr="00105B9A">
              <w:rPr>
                <w:rFonts w:ascii="Arial" w:hAnsi="Arial" w:cs="Arial"/>
                <w:sz w:val="18"/>
                <w:szCs w:val="18"/>
              </w:rPr>
              <w:t>7.3</w:t>
            </w:r>
          </w:p>
        </w:tc>
      </w:tr>
      <w:tr w:rsidR="00F3564D" w:rsidRPr="00105B9A" w:rsidTr="0093165C">
        <w:trPr>
          <w:trHeight w:val="217"/>
        </w:trPr>
        <w:tc>
          <w:tcPr>
            <w:tcW w:w="1633" w:type="dxa"/>
            <w:tcBorders>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2001</w:t>
            </w:r>
          </w:p>
        </w:tc>
        <w:tc>
          <w:tcPr>
            <w:tcW w:w="795" w:type="dxa"/>
            <w:tcBorders>
              <w:left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11.4</w:t>
            </w:r>
          </w:p>
        </w:tc>
        <w:tc>
          <w:tcPr>
            <w:tcW w:w="1531" w:type="dxa"/>
            <w:gridSpan w:val="2"/>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9.7 </w:t>
            </w:r>
            <w:r>
              <w:rPr>
                <w:rFonts w:ascii="Arial" w:hAnsi="Arial" w:cs="Arial"/>
                <w:sz w:val="18"/>
                <w:szCs w:val="18"/>
              </w:rPr>
              <w:t>-</w:t>
            </w:r>
            <w:r w:rsidRPr="00105B9A">
              <w:rPr>
                <w:rFonts w:ascii="Arial" w:hAnsi="Arial" w:cs="Arial"/>
                <w:sz w:val="18"/>
                <w:szCs w:val="18"/>
              </w:rPr>
              <w:t xml:space="preserve"> 13.1</w:t>
            </w:r>
          </w:p>
        </w:tc>
        <w:tc>
          <w:tcPr>
            <w:tcW w:w="882" w:type="dxa"/>
            <w:tcBorders>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9.3</w:t>
            </w:r>
          </w:p>
        </w:tc>
        <w:tc>
          <w:tcPr>
            <w:tcW w:w="1533" w:type="dxa"/>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8.2 </w:t>
            </w:r>
            <w:r>
              <w:rPr>
                <w:rFonts w:ascii="Arial" w:hAnsi="Arial" w:cs="Arial"/>
                <w:sz w:val="18"/>
                <w:szCs w:val="18"/>
              </w:rPr>
              <w:t>-</w:t>
            </w:r>
            <w:r w:rsidRPr="00105B9A">
              <w:rPr>
                <w:rFonts w:ascii="Arial" w:hAnsi="Arial" w:cs="Arial"/>
                <w:sz w:val="18"/>
                <w:szCs w:val="18"/>
              </w:rPr>
              <w:t xml:space="preserve"> 10.3</w:t>
            </w:r>
          </w:p>
        </w:tc>
        <w:tc>
          <w:tcPr>
            <w:tcW w:w="948" w:type="dxa"/>
            <w:tcBorders>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6.8</w:t>
            </w:r>
          </w:p>
        </w:tc>
        <w:tc>
          <w:tcPr>
            <w:tcW w:w="1437" w:type="dxa"/>
            <w:tcBorders>
              <w:left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5.3</w:t>
            </w:r>
            <w:r>
              <w:rPr>
                <w:rFonts w:ascii="Arial" w:hAnsi="Arial" w:cs="Arial"/>
                <w:sz w:val="18"/>
                <w:szCs w:val="18"/>
              </w:rPr>
              <w:t xml:space="preserve">  -</w:t>
            </w:r>
            <w:r w:rsidRPr="00105B9A">
              <w:rPr>
                <w:rFonts w:ascii="Arial" w:hAnsi="Arial" w:cs="Arial"/>
                <w:sz w:val="18"/>
                <w:szCs w:val="18"/>
              </w:rPr>
              <w:t xml:space="preserve"> </w:t>
            </w:r>
            <w:r>
              <w:rPr>
                <w:rFonts w:ascii="Arial" w:hAnsi="Arial" w:cs="Arial"/>
                <w:sz w:val="18"/>
                <w:szCs w:val="18"/>
              </w:rPr>
              <w:t xml:space="preserve">  </w:t>
            </w:r>
            <w:r w:rsidRPr="00105B9A">
              <w:rPr>
                <w:rFonts w:ascii="Arial" w:hAnsi="Arial" w:cs="Arial"/>
                <w:sz w:val="18"/>
                <w:szCs w:val="18"/>
              </w:rPr>
              <w:t>8.3</w:t>
            </w:r>
          </w:p>
        </w:tc>
      </w:tr>
      <w:tr w:rsidR="00F3564D" w:rsidRPr="00105B9A" w:rsidTr="0093165C">
        <w:trPr>
          <w:trHeight w:val="201"/>
        </w:trPr>
        <w:tc>
          <w:tcPr>
            <w:tcW w:w="1633" w:type="dxa"/>
            <w:tcBorders>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2002</w:t>
            </w:r>
          </w:p>
        </w:tc>
        <w:tc>
          <w:tcPr>
            <w:tcW w:w="795" w:type="dxa"/>
            <w:tcBorders>
              <w:left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10.9</w:t>
            </w:r>
          </w:p>
        </w:tc>
        <w:tc>
          <w:tcPr>
            <w:tcW w:w="1531" w:type="dxa"/>
            <w:gridSpan w:val="2"/>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9.0 </w:t>
            </w:r>
            <w:r>
              <w:rPr>
                <w:rFonts w:ascii="Arial" w:hAnsi="Arial" w:cs="Arial"/>
                <w:sz w:val="18"/>
                <w:szCs w:val="18"/>
              </w:rPr>
              <w:t>-</w:t>
            </w:r>
            <w:r w:rsidRPr="00105B9A">
              <w:rPr>
                <w:rFonts w:ascii="Arial" w:hAnsi="Arial" w:cs="Arial"/>
                <w:sz w:val="18"/>
                <w:szCs w:val="18"/>
              </w:rPr>
              <w:t xml:space="preserve"> 12.8</w:t>
            </w:r>
          </w:p>
        </w:tc>
        <w:tc>
          <w:tcPr>
            <w:tcW w:w="882" w:type="dxa"/>
            <w:tcBorders>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8.8</w:t>
            </w:r>
          </w:p>
        </w:tc>
        <w:tc>
          <w:tcPr>
            <w:tcW w:w="1533" w:type="dxa"/>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7.7 </w:t>
            </w:r>
            <w:r>
              <w:rPr>
                <w:rFonts w:ascii="Arial" w:hAnsi="Arial" w:cs="Arial"/>
                <w:sz w:val="18"/>
                <w:szCs w:val="18"/>
              </w:rPr>
              <w:t>-</w:t>
            </w:r>
            <w:r w:rsidRPr="00105B9A">
              <w:rPr>
                <w:rFonts w:ascii="Arial" w:hAnsi="Arial" w:cs="Arial"/>
                <w:sz w:val="18"/>
                <w:szCs w:val="18"/>
              </w:rPr>
              <w:t xml:space="preserve"> </w:t>
            </w:r>
            <w:r>
              <w:rPr>
                <w:rFonts w:ascii="Arial" w:hAnsi="Arial" w:cs="Arial"/>
                <w:sz w:val="18"/>
                <w:szCs w:val="18"/>
              </w:rPr>
              <w:t xml:space="preserve">  </w:t>
            </w:r>
            <w:r w:rsidRPr="00105B9A">
              <w:rPr>
                <w:rFonts w:ascii="Arial" w:hAnsi="Arial" w:cs="Arial"/>
                <w:sz w:val="18"/>
                <w:szCs w:val="18"/>
              </w:rPr>
              <w:t>9.9</w:t>
            </w:r>
          </w:p>
        </w:tc>
        <w:tc>
          <w:tcPr>
            <w:tcW w:w="948" w:type="dxa"/>
            <w:tcBorders>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6.0</w:t>
            </w:r>
          </w:p>
        </w:tc>
        <w:tc>
          <w:tcPr>
            <w:tcW w:w="1437" w:type="dxa"/>
            <w:tcBorders>
              <w:left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4.5</w:t>
            </w:r>
            <w:r>
              <w:rPr>
                <w:rFonts w:ascii="Arial" w:hAnsi="Arial" w:cs="Arial"/>
                <w:sz w:val="18"/>
                <w:szCs w:val="18"/>
              </w:rPr>
              <w:t xml:space="preserve">  -</w:t>
            </w:r>
            <w:r w:rsidRPr="00105B9A">
              <w:rPr>
                <w:rFonts w:ascii="Arial" w:hAnsi="Arial" w:cs="Arial"/>
                <w:sz w:val="18"/>
                <w:szCs w:val="18"/>
              </w:rPr>
              <w:t xml:space="preserve"> </w:t>
            </w:r>
            <w:r>
              <w:rPr>
                <w:rFonts w:ascii="Arial" w:hAnsi="Arial" w:cs="Arial"/>
                <w:sz w:val="18"/>
                <w:szCs w:val="18"/>
              </w:rPr>
              <w:t xml:space="preserve">  </w:t>
            </w:r>
            <w:r w:rsidRPr="00105B9A">
              <w:rPr>
                <w:rFonts w:ascii="Arial" w:hAnsi="Arial" w:cs="Arial"/>
                <w:sz w:val="18"/>
                <w:szCs w:val="18"/>
              </w:rPr>
              <w:t>7.5</w:t>
            </w:r>
          </w:p>
        </w:tc>
      </w:tr>
      <w:tr w:rsidR="00F3564D" w:rsidRPr="00105B9A" w:rsidTr="0093165C">
        <w:trPr>
          <w:trHeight w:val="217"/>
        </w:trPr>
        <w:tc>
          <w:tcPr>
            <w:tcW w:w="1633" w:type="dxa"/>
            <w:tcBorders>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2003</w:t>
            </w:r>
          </w:p>
        </w:tc>
        <w:tc>
          <w:tcPr>
            <w:tcW w:w="795" w:type="dxa"/>
            <w:tcBorders>
              <w:left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11.6</w:t>
            </w:r>
          </w:p>
        </w:tc>
        <w:tc>
          <w:tcPr>
            <w:tcW w:w="1531" w:type="dxa"/>
            <w:gridSpan w:val="2"/>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9.8 </w:t>
            </w:r>
            <w:r>
              <w:rPr>
                <w:rFonts w:ascii="Arial" w:hAnsi="Arial" w:cs="Arial"/>
                <w:sz w:val="18"/>
                <w:szCs w:val="18"/>
              </w:rPr>
              <w:t>-</w:t>
            </w:r>
            <w:r w:rsidRPr="00105B9A">
              <w:rPr>
                <w:rFonts w:ascii="Arial" w:hAnsi="Arial" w:cs="Arial"/>
                <w:sz w:val="18"/>
                <w:szCs w:val="18"/>
              </w:rPr>
              <w:t xml:space="preserve"> 13.5</w:t>
            </w:r>
          </w:p>
        </w:tc>
        <w:tc>
          <w:tcPr>
            <w:tcW w:w="882" w:type="dxa"/>
            <w:tcBorders>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9.8</w:t>
            </w:r>
          </w:p>
        </w:tc>
        <w:tc>
          <w:tcPr>
            <w:tcW w:w="1533" w:type="dxa"/>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8.6 </w:t>
            </w:r>
            <w:r>
              <w:rPr>
                <w:rFonts w:ascii="Arial" w:hAnsi="Arial" w:cs="Arial"/>
                <w:sz w:val="18"/>
                <w:szCs w:val="18"/>
              </w:rPr>
              <w:t>-</w:t>
            </w:r>
            <w:r w:rsidRPr="00105B9A">
              <w:rPr>
                <w:rFonts w:ascii="Arial" w:hAnsi="Arial" w:cs="Arial"/>
                <w:sz w:val="18"/>
                <w:szCs w:val="18"/>
              </w:rPr>
              <w:t xml:space="preserve"> 10.9</w:t>
            </w:r>
          </w:p>
        </w:tc>
        <w:tc>
          <w:tcPr>
            <w:tcW w:w="948" w:type="dxa"/>
            <w:tcBorders>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7.7</w:t>
            </w:r>
          </w:p>
        </w:tc>
        <w:tc>
          <w:tcPr>
            <w:tcW w:w="1437" w:type="dxa"/>
            <w:tcBorders>
              <w:left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6.0</w:t>
            </w:r>
            <w:r>
              <w:rPr>
                <w:rFonts w:ascii="Arial" w:hAnsi="Arial" w:cs="Arial"/>
                <w:sz w:val="18"/>
                <w:szCs w:val="18"/>
              </w:rPr>
              <w:t xml:space="preserve">  -</w:t>
            </w:r>
            <w:r w:rsidRPr="00105B9A">
              <w:rPr>
                <w:rFonts w:ascii="Arial" w:hAnsi="Arial" w:cs="Arial"/>
                <w:sz w:val="18"/>
                <w:szCs w:val="18"/>
              </w:rPr>
              <w:t xml:space="preserve"> </w:t>
            </w:r>
            <w:r>
              <w:rPr>
                <w:rFonts w:ascii="Arial" w:hAnsi="Arial" w:cs="Arial"/>
                <w:sz w:val="18"/>
                <w:szCs w:val="18"/>
              </w:rPr>
              <w:t xml:space="preserve">  </w:t>
            </w:r>
            <w:r w:rsidRPr="00105B9A">
              <w:rPr>
                <w:rFonts w:ascii="Arial" w:hAnsi="Arial" w:cs="Arial"/>
                <w:sz w:val="18"/>
                <w:szCs w:val="18"/>
              </w:rPr>
              <w:t>9.4</w:t>
            </w:r>
          </w:p>
        </w:tc>
      </w:tr>
      <w:tr w:rsidR="00F3564D" w:rsidRPr="00105B9A" w:rsidTr="0093165C">
        <w:trPr>
          <w:trHeight w:val="217"/>
        </w:trPr>
        <w:tc>
          <w:tcPr>
            <w:tcW w:w="1633" w:type="dxa"/>
            <w:tcBorders>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2004</w:t>
            </w:r>
          </w:p>
        </w:tc>
        <w:tc>
          <w:tcPr>
            <w:tcW w:w="795" w:type="dxa"/>
            <w:tcBorders>
              <w:left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10.6</w:t>
            </w:r>
          </w:p>
        </w:tc>
        <w:tc>
          <w:tcPr>
            <w:tcW w:w="1531" w:type="dxa"/>
            <w:gridSpan w:val="2"/>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8.7 </w:t>
            </w:r>
            <w:r>
              <w:rPr>
                <w:rFonts w:ascii="Arial" w:hAnsi="Arial" w:cs="Arial"/>
                <w:sz w:val="18"/>
                <w:szCs w:val="18"/>
              </w:rPr>
              <w:t>-</w:t>
            </w:r>
            <w:r w:rsidRPr="00105B9A">
              <w:rPr>
                <w:rFonts w:ascii="Arial" w:hAnsi="Arial" w:cs="Arial"/>
                <w:sz w:val="18"/>
                <w:szCs w:val="18"/>
              </w:rPr>
              <w:t xml:space="preserve"> 12.5</w:t>
            </w:r>
          </w:p>
        </w:tc>
        <w:tc>
          <w:tcPr>
            <w:tcW w:w="882" w:type="dxa"/>
            <w:tcBorders>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9.5</w:t>
            </w:r>
          </w:p>
        </w:tc>
        <w:tc>
          <w:tcPr>
            <w:tcW w:w="1533" w:type="dxa"/>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8.4 </w:t>
            </w:r>
            <w:r>
              <w:rPr>
                <w:rFonts w:ascii="Arial" w:hAnsi="Arial" w:cs="Arial"/>
                <w:sz w:val="18"/>
                <w:szCs w:val="18"/>
              </w:rPr>
              <w:t>-</w:t>
            </w:r>
            <w:r w:rsidRPr="00105B9A">
              <w:rPr>
                <w:rFonts w:ascii="Arial" w:hAnsi="Arial" w:cs="Arial"/>
                <w:sz w:val="18"/>
                <w:szCs w:val="18"/>
              </w:rPr>
              <w:t xml:space="preserve"> 10.5</w:t>
            </w:r>
          </w:p>
        </w:tc>
        <w:tc>
          <w:tcPr>
            <w:tcW w:w="948" w:type="dxa"/>
            <w:tcBorders>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8.5</w:t>
            </w:r>
          </w:p>
        </w:tc>
        <w:tc>
          <w:tcPr>
            <w:tcW w:w="1437" w:type="dxa"/>
            <w:tcBorders>
              <w:left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6.8</w:t>
            </w:r>
            <w:r>
              <w:rPr>
                <w:rFonts w:ascii="Arial" w:hAnsi="Arial" w:cs="Arial"/>
                <w:sz w:val="18"/>
                <w:szCs w:val="18"/>
              </w:rPr>
              <w:t xml:space="preserve">  -</w:t>
            </w:r>
            <w:r w:rsidRPr="00105B9A">
              <w:rPr>
                <w:rFonts w:ascii="Arial" w:hAnsi="Arial" w:cs="Arial"/>
                <w:sz w:val="18"/>
                <w:szCs w:val="18"/>
              </w:rPr>
              <w:t xml:space="preserve"> 10.3</w:t>
            </w:r>
          </w:p>
        </w:tc>
      </w:tr>
      <w:tr w:rsidR="00F3564D" w:rsidRPr="00105B9A" w:rsidTr="0093165C">
        <w:trPr>
          <w:trHeight w:val="217"/>
        </w:trPr>
        <w:tc>
          <w:tcPr>
            <w:tcW w:w="1633" w:type="dxa"/>
            <w:tcBorders>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2005</w:t>
            </w:r>
          </w:p>
        </w:tc>
        <w:tc>
          <w:tcPr>
            <w:tcW w:w="795" w:type="dxa"/>
            <w:tcBorders>
              <w:left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11.2</w:t>
            </w:r>
          </w:p>
        </w:tc>
        <w:tc>
          <w:tcPr>
            <w:tcW w:w="1531" w:type="dxa"/>
            <w:gridSpan w:val="2"/>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9.0 </w:t>
            </w:r>
            <w:r>
              <w:rPr>
                <w:rFonts w:ascii="Arial" w:hAnsi="Arial" w:cs="Arial"/>
                <w:sz w:val="18"/>
                <w:szCs w:val="18"/>
              </w:rPr>
              <w:t>-</w:t>
            </w:r>
            <w:r w:rsidRPr="00105B9A">
              <w:rPr>
                <w:rFonts w:ascii="Arial" w:hAnsi="Arial" w:cs="Arial"/>
                <w:sz w:val="18"/>
                <w:szCs w:val="18"/>
              </w:rPr>
              <w:t xml:space="preserve"> 13.4</w:t>
            </w:r>
          </w:p>
        </w:tc>
        <w:tc>
          <w:tcPr>
            <w:tcW w:w="882" w:type="dxa"/>
            <w:tcBorders>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9.6</w:t>
            </w:r>
          </w:p>
        </w:tc>
        <w:tc>
          <w:tcPr>
            <w:tcW w:w="1533" w:type="dxa"/>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8.5 </w:t>
            </w:r>
            <w:r>
              <w:rPr>
                <w:rFonts w:ascii="Arial" w:hAnsi="Arial" w:cs="Arial"/>
                <w:sz w:val="18"/>
                <w:szCs w:val="18"/>
              </w:rPr>
              <w:t>-</w:t>
            </w:r>
            <w:r w:rsidRPr="00105B9A">
              <w:rPr>
                <w:rFonts w:ascii="Arial" w:hAnsi="Arial" w:cs="Arial"/>
                <w:sz w:val="18"/>
                <w:szCs w:val="18"/>
              </w:rPr>
              <w:t xml:space="preserve"> 10.6</w:t>
            </w:r>
          </w:p>
        </w:tc>
        <w:tc>
          <w:tcPr>
            <w:tcW w:w="948" w:type="dxa"/>
            <w:tcBorders>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7.6</w:t>
            </w:r>
          </w:p>
        </w:tc>
        <w:tc>
          <w:tcPr>
            <w:tcW w:w="1437" w:type="dxa"/>
            <w:tcBorders>
              <w:left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6.1</w:t>
            </w:r>
            <w:r>
              <w:rPr>
                <w:rFonts w:ascii="Arial" w:hAnsi="Arial" w:cs="Arial"/>
                <w:sz w:val="18"/>
                <w:szCs w:val="18"/>
              </w:rPr>
              <w:t xml:space="preserve">  -</w:t>
            </w:r>
            <w:r w:rsidRPr="00105B9A">
              <w:rPr>
                <w:rFonts w:ascii="Arial" w:hAnsi="Arial" w:cs="Arial"/>
                <w:sz w:val="18"/>
                <w:szCs w:val="18"/>
              </w:rPr>
              <w:t xml:space="preserve"> </w:t>
            </w:r>
            <w:r>
              <w:rPr>
                <w:rFonts w:ascii="Arial" w:hAnsi="Arial" w:cs="Arial"/>
                <w:sz w:val="18"/>
                <w:szCs w:val="18"/>
              </w:rPr>
              <w:t xml:space="preserve">  </w:t>
            </w:r>
            <w:r w:rsidRPr="00105B9A">
              <w:rPr>
                <w:rFonts w:ascii="Arial" w:hAnsi="Arial" w:cs="Arial"/>
                <w:sz w:val="18"/>
                <w:szCs w:val="18"/>
              </w:rPr>
              <w:t>9.2</w:t>
            </w:r>
          </w:p>
        </w:tc>
      </w:tr>
      <w:tr w:rsidR="00F3564D" w:rsidRPr="00105B9A" w:rsidTr="0093165C">
        <w:trPr>
          <w:trHeight w:val="217"/>
        </w:trPr>
        <w:tc>
          <w:tcPr>
            <w:tcW w:w="1633" w:type="dxa"/>
            <w:tcBorders>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2006</w:t>
            </w:r>
          </w:p>
        </w:tc>
        <w:tc>
          <w:tcPr>
            <w:tcW w:w="795" w:type="dxa"/>
            <w:tcBorders>
              <w:left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11.4</w:t>
            </w:r>
          </w:p>
        </w:tc>
        <w:tc>
          <w:tcPr>
            <w:tcW w:w="1531" w:type="dxa"/>
            <w:gridSpan w:val="2"/>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9.2 </w:t>
            </w:r>
            <w:r>
              <w:rPr>
                <w:rFonts w:ascii="Arial" w:hAnsi="Arial" w:cs="Arial"/>
                <w:sz w:val="18"/>
                <w:szCs w:val="18"/>
              </w:rPr>
              <w:t>-</w:t>
            </w:r>
            <w:r w:rsidRPr="00105B9A">
              <w:rPr>
                <w:rFonts w:ascii="Arial" w:hAnsi="Arial" w:cs="Arial"/>
                <w:sz w:val="18"/>
                <w:szCs w:val="18"/>
              </w:rPr>
              <w:t xml:space="preserve"> 13.7</w:t>
            </w:r>
          </w:p>
        </w:tc>
        <w:tc>
          <w:tcPr>
            <w:tcW w:w="882" w:type="dxa"/>
            <w:tcBorders>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10.0</w:t>
            </w:r>
          </w:p>
        </w:tc>
        <w:tc>
          <w:tcPr>
            <w:tcW w:w="1533" w:type="dxa"/>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9.1 </w:t>
            </w:r>
            <w:r>
              <w:rPr>
                <w:rFonts w:ascii="Arial" w:hAnsi="Arial" w:cs="Arial"/>
                <w:sz w:val="18"/>
                <w:szCs w:val="18"/>
              </w:rPr>
              <w:t>-</w:t>
            </w:r>
            <w:r w:rsidRPr="00105B9A">
              <w:rPr>
                <w:rFonts w:ascii="Arial" w:hAnsi="Arial" w:cs="Arial"/>
                <w:sz w:val="18"/>
                <w:szCs w:val="18"/>
              </w:rPr>
              <w:t xml:space="preserve"> 10.9</w:t>
            </w:r>
          </w:p>
        </w:tc>
        <w:tc>
          <w:tcPr>
            <w:tcW w:w="948" w:type="dxa"/>
            <w:tcBorders>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7.4</w:t>
            </w:r>
          </w:p>
        </w:tc>
        <w:tc>
          <w:tcPr>
            <w:tcW w:w="1437" w:type="dxa"/>
            <w:tcBorders>
              <w:left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 xml:space="preserve">6.2 </w:t>
            </w:r>
            <w:r>
              <w:rPr>
                <w:rFonts w:ascii="Arial" w:hAnsi="Arial" w:cs="Arial"/>
                <w:sz w:val="18"/>
                <w:szCs w:val="18"/>
              </w:rPr>
              <w:t xml:space="preserve"> -</w:t>
            </w:r>
            <w:r w:rsidRPr="00105B9A">
              <w:rPr>
                <w:rFonts w:ascii="Arial" w:hAnsi="Arial" w:cs="Arial"/>
                <w:sz w:val="18"/>
                <w:szCs w:val="18"/>
              </w:rPr>
              <w:t xml:space="preserve"> </w:t>
            </w:r>
            <w:r>
              <w:rPr>
                <w:rFonts w:ascii="Arial" w:hAnsi="Arial" w:cs="Arial"/>
                <w:sz w:val="18"/>
                <w:szCs w:val="18"/>
              </w:rPr>
              <w:t xml:space="preserve">  </w:t>
            </w:r>
            <w:r w:rsidRPr="00105B9A">
              <w:rPr>
                <w:rFonts w:ascii="Arial" w:hAnsi="Arial" w:cs="Arial"/>
                <w:sz w:val="18"/>
                <w:szCs w:val="18"/>
              </w:rPr>
              <w:t>8.6</w:t>
            </w:r>
          </w:p>
        </w:tc>
      </w:tr>
      <w:tr w:rsidR="00F3564D" w:rsidRPr="00105B9A" w:rsidTr="0093165C">
        <w:trPr>
          <w:trHeight w:val="201"/>
        </w:trPr>
        <w:tc>
          <w:tcPr>
            <w:tcW w:w="1633" w:type="dxa"/>
            <w:tcBorders>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2007</w:t>
            </w:r>
          </w:p>
        </w:tc>
        <w:tc>
          <w:tcPr>
            <w:tcW w:w="795" w:type="dxa"/>
            <w:tcBorders>
              <w:left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11.2</w:t>
            </w:r>
          </w:p>
        </w:tc>
        <w:tc>
          <w:tcPr>
            <w:tcW w:w="1531" w:type="dxa"/>
            <w:gridSpan w:val="2"/>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9.4 </w:t>
            </w:r>
            <w:r>
              <w:rPr>
                <w:rFonts w:ascii="Arial" w:hAnsi="Arial" w:cs="Arial"/>
                <w:sz w:val="18"/>
                <w:szCs w:val="18"/>
              </w:rPr>
              <w:t>-</w:t>
            </w:r>
            <w:r w:rsidRPr="00105B9A">
              <w:rPr>
                <w:rFonts w:ascii="Arial" w:hAnsi="Arial" w:cs="Arial"/>
                <w:sz w:val="18"/>
                <w:szCs w:val="18"/>
              </w:rPr>
              <w:t xml:space="preserve"> 13.0</w:t>
            </w:r>
          </w:p>
        </w:tc>
        <w:tc>
          <w:tcPr>
            <w:tcW w:w="882" w:type="dxa"/>
            <w:tcBorders>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9.8</w:t>
            </w:r>
          </w:p>
        </w:tc>
        <w:tc>
          <w:tcPr>
            <w:tcW w:w="1533" w:type="dxa"/>
            <w:tcBorders>
              <w:left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9.0 </w:t>
            </w:r>
            <w:r>
              <w:rPr>
                <w:rFonts w:ascii="Arial" w:hAnsi="Arial" w:cs="Arial"/>
                <w:sz w:val="18"/>
                <w:szCs w:val="18"/>
              </w:rPr>
              <w:t>-</w:t>
            </w:r>
            <w:r w:rsidRPr="00105B9A">
              <w:rPr>
                <w:rFonts w:ascii="Arial" w:hAnsi="Arial" w:cs="Arial"/>
                <w:sz w:val="18"/>
                <w:szCs w:val="18"/>
              </w:rPr>
              <w:t xml:space="preserve"> 10.5</w:t>
            </w:r>
          </w:p>
        </w:tc>
        <w:tc>
          <w:tcPr>
            <w:tcW w:w="948" w:type="dxa"/>
            <w:tcBorders>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8.5</w:t>
            </w:r>
          </w:p>
        </w:tc>
        <w:tc>
          <w:tcPr>
            <w:tcW w:w="1437" w:type="dxa"/>
            <w:tcBorders>
              <w:left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 xml:space="preserve">7.5 </w:t>
            </w:r>
            <w:r>
              <w:rPr>
                <w:rFonts w:ascii="Arial" w:hAnsi="Arial" w:cs="Arial"/>
                <w:sz w:val="18"/>
                <w:szCs w:val="18"/>
              </w:rPr>
              <w:t xml:space="preserve"> - </w:t>
            </w:r>
            <w:r w:rsidRPr="00105B9A">
              <w:rPr>
                <w:rFonts w:ascii="Arial" w:hAnsi="Arial" w:cs="Arial"/>
                <w:sz w:val="18"/>
                <w:szCs w:val="18"/>
              </w:rPr>
              <w:t xml:space="preserve"> </w:t>
            </w:r>
            <w:r>
              <w:rPr>
                <w:rFonts w:ascii="Arial" w:hAnsi="Arial" w:cs="Arial"/>
                <w:sz w:val="18"/>
                <w:szCs w:val="18"/>
              </w:rPr>
              <w:t xml:space="preserve"> </w:t>
            </w:r>
            <w:r w:rsidRPr="00105B9A">
              <w:rPr>
                <w:rFonts w:ascii="Arial" w:hAnsi="Arial" w:cs="Arial"/>
                <w:sz w:val="18"/>
                <w:szCs w:val="18"/>
              </w:rPr>
              <w:t>9.5</w:t>
            </w:r>
          </w:p>
        </w:tc>
      </w:tr>
      <w:tr w:rsidR="00F3564D" w:rsidRPr="00105B9A" w:rsidTr="0093165C">
        <w:trPr>
          <w:trHeight w:val="217"/>
        </w:trPr>
        <w:tc>
          <w:tcPr>
            <w:tcW w:w="1633" w:type="dxa"/>
            <w:tcBorders>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2008</w:t>
            </w:r>
          </w:p>
        </w:tc>
        <w:tc>
          <w:tcPr>
            <w:tcW w:w="795" w:type="dxa"/>
            <w:tcBorders>
              <w:left w:val="nil"/>
              <w:bottom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10.8</w:t>
            </w:r>
          </w:p>
        </w:tc>
        <w:tc>
          <w:tcPr>
            <w:tcW w:w="1531" w:type="dxa"/>
            <w:gridSpan w:val="2"/>
            <w:tcBorders>
              <w:left w:val="nil"/>
              <w:bottom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9.0 </w:t>
            </w:r>
            <w:r>
              <w:rPr>
                <w:rFonts w:ascii="Arial" w:hAnsi="Arial" w:cs="Arial"/>
                <w:sz w:val="18"/>
                <w:szCs w:val="18"/>
              </w:rPr>
              <w:t>-</w:t>
            </w:r>
            <w:r w:rsidRPr="00105B9A">
              <w:rPr>
                <w:rFonts w:ascii="Arial" w:hAnsi="Arial" w:cs="Arial"/>
                <w:sz w:val="18"/>
                <w:szCs w:val="18"/>
              </w:rPr>
              <w:t xml:space="preserve"> 12.5</w:t>
            </w:r>
          </w:p>
        </w:tc>
        <w:tc>
          <w:tcPr>
            <w:tcW w:w="882" w:type="dxa"/>
            <w:tcBorders>
              <w:bottom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9.3</w:t>
            </w:r>
          </w:p>
        </w:tc>
        <w:tc>
          <w:tcPr>
            <w:tcW w:w="1533" w:type="dxa"/>
            <w:tcBorders>
              <w:left w:val="nil"/>
              <w:bottom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8.6 </w:t>
            </w:r>
            <w:r>
              <w:rPr>
                <w:rFonts w:ascii="Arial" w:hAnsi="Arial" w:cs="Arial"/>
                <w:sz w:val="18"/>
                <w:szCs w:val="18"/>
              </w:rPr>
              <w:t>-</w:t>
            </w:r>
            <w:r w:rsidRPr="00105B9A">
              <w:rPr>
                <w:rFonts w:ascii="Arial" w:hAnsi="Arial" w:cs="Arial"/>
                <w:sz w:val="18"/>
                <w:szCs w:val="18"/>
              </w:rPr>
              <w:t xml:space="preserve"> 10.0</w:t>
            </w:r>
          </w:p>
        </w:tc>
        <w:tc>
          <w:tcPr>
            <w:tcW w:w="948" w:type="dxa"/>
            <w:tcBorders>
              <w:bottom w:val="nil"/>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8.9</w:t>
            </w:r>
          </w:p>
        </w:tc>
        <w:tc>
          <w:tcPr>
            <w:tcW w:w="1437" w:type="dxa"/>
            <w:tcBorders>
              <w:left w:val="nil"/>
              <w:bottom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 xml:space="preserve">7.9 </w:t>
            </w:r>
            <w:r>
              <w:rPr>
                <w:rFonts w:ascii="Arial" w:hAnsi="Arial" w:cs="Arial"/>
                <w:sz w:val="18"/>
                <w:szCs w:val="18"/>
              </w:rPr>
              <w:t xml:space="preserve"> - </w:t>
            </w:r>
            <w:r w:rsidRPr="00105B9A">
              <w:rPr>
                <w:rFonts w:ascii="Arial" w:hAnsi="Arial" w:cs="Arial"/>
                <w:sz w:val="18"/>
                <w:szCs w:val="18"/>
              </w:rPr>
              <w:t>10.0</w:t>
            </w:r>
          </w:p>
        </w:tc>
      </w:tr>
      <w:tr w:rsidR="00F3564D" w:rsidRPr="00105B9A" w:rsidTr="0093165C">
        <w:trPr>
          <w:trHeight w:val="217"/>
        </w:trPr>
        <w:tc>
          <w:tcPr>
            <w:tcW w:w="1633" w:type="dxa"/>
            <w:tcBorders>
              <w:top w:val="nil"/>
              <w:bottom w:val="nil"/>
              <w:right w:val="nil"/>
            </w:tcBorders>
            <w:vAlign w:val="bottom"/>
          </w:tcPr>
          <w:p w:rsidR="00F3564D" w:rsidRPr="00105B9A" w:rsidRDefault="0067139A" w:rsidP="009E0F67">
            <w:pPr>
              <w:jc w:val="center"/>
              <w:rPr>
                <w:rFonts w:ascii="Arial" w:hAnsi="Arial" w:cs="Arial"/>
                <w:color w:val="000000"/>
                <w:sz w:val="18"/>
                <w:szCs w:val="18"/>
              </w:rPr>
            </w:pPr>
            <w:r w:rsidRPr="0067139A">
              <w:rPr>
                <w:rFonts w:ascii="Arial" w:hAnsi="Arial" w:cs="Arial"/>
                <w:noProof/>
                <w:sz w:val="16"/>
                <w:szCs w:val="16"/>
              </w:rPr>
              <mc:AlternateContent>
                <mc:Choice Requires="wps">
                  <w:drawing>
                    <wp:anchor distT="0" distB="0" distL="114300" distR="114300" simplePos="0" relativeHeight="251673600" behindDoc="0" locked="0" layoutInCell="1" allowOverlap="1" wp14:anchorId="273CD1C3" wp14:editId="6347F5A3">
                      <wp:simplePos x="0" y="0"/>
                      <wp:positionH relativeFrom="column">
                        <wp:posOffset>-230505</wp:posOffset>
                      </wp:positionH>
                      <wp:positionV relativeFrom="paragraph">
                        <wp:posOffset>109855</wp:posOffset>
                      </wp:positionV>
                      <wp:extent cx="200025" cy="2095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09550"/>
                              </a:xfrm>
                              <a:prstGeom prst="rect">
                                <a:avLst/>
                              </a:prstGeom>
                              <a:solidFill>
                                <a:srgbClr val="FFFFFF"/>
                              </a:solidFill>
                              <a:ln w="9525">
                                <a:noFill/>
                                <a:miter lim="800000"/>
                                <a:headEnd/>
                                <a:tailEnd/>
                              </a:ln>
                            </wps:spPr>
                            <wps:txbx>
                              <w:txbxContent>
                                <w:p w:rsidR="00E44766" w:rsidRPr="0067139A" w:rsidRDefault="00E44766">
                                  <w:pPr>
                                    <w:rPr>
                                      <w:vertAlign w:val="subscript"/>
                                    </w:rPr>
                                  </w:pPr>
                                  <w:r w:rsidRPr="0067139A">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8.15pt;margin-top:8.65pt;width:15.7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" stroked="f">
                      <v:textbox>
                        <w:txbxContent>
                          <w:p w:rsidR="00E44766" w:rsidRPr="0067139A" w:rsidRDefault="00E44766">
                            <w:pPr>
                              <w:rPr>
                                <w:vertAlign w:val="subscript"/>
                              </w:rPr>
                            </w:pPr>
                            <w:r w:rsidRPr="0067139A">
                              <w:rPr>
                                <w:vertAlign w:val="subscript"/>
                              </w:rPr>
                              <w:t>*</w:t>
                            </w:r>
                          </w:p>
                        </w:txbxContent>
                      </v:textbox>
                    </v:shape>
                  </w:pict>
                </mc:Fallback>
              </mc:AlternateContent>
            </w:r>
            <w:r w:rsidR="00F3564D" w:rsidRPr="00105B9A">
              <w:rPr>
                <w:rFonts w:ascii="Arial" w:hAnsi="Arial" w:cs="Arial"/>
                <w:color w:val="000000"/>
                <w:sz w:val="18"/>
                <w:szCs w:val="18"/>
              </w:rPr>
              <w:t>2009</w:t>
            </w:r>
          </w:p>
        </w:tc>
        <w:tc>
          <w:tcPr>
            <w:tcW w:w="795" w:type="dxa"/>
            <w:tcBorders>
              <w:top w:val="nil"/>
              <w:left w:val="nil"/>
              <w:bottom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13.4</w:t>
            </w:r>
          </w:p>
        </w:tc>
        <w:tc>
          <w:tcPr>
            <w:tcW w:w="1531" w:type="dxa"/>
            <w:gridSpan w:val="2"/>
            <w:tcBorders>
              <w:top w:val="nil"/>
              <w:left w:val="nil"/>
              <w:bottom w:val="nil"/>
            </w:tcBorders>
            <w:vAlign w:val="bottom"/>
          </w:tcPr>
          <w:p w:rsidR="00F3564D" w:rsidRPr="00105B9A" w:rsidRDefault="00F3564D" w:rsidP="009E0F67">
            <w:pPr>
              <w:rPr>
                <w:rFonts w:ascii="Arial" w:hAnsi="Arial" w:cs="Arial"/>
                <w:sz w:val="18"/>
                <w:szCs w:val="18"/>
              </w:rPr>
            </w:pPr>
            <w:r w:rsidRPr="00105B9A">
              <w:rPr>
                <w:rFonts w:ascii="Arial" w:hAnsi="Arial" w:cs="Arial"/>
                <w:sz w:val="18"/>
                <w:szCs w:val="18"/>
              </w:rPr>
              <w:t xml:space="preserve">10.8 </w:t>
            </w:r>
            <w:r>
              <w:rPr>
                <w:rFonts w:ascii="Arial" w:hAnsi="Arial" w:cs="Arial"/>
                <w:sz w:val="18"/>
                <w:szCs w:val="18"/>
              </w:rPr>
              <w:t>-</w:t>
            </w:r>
            <w:r w:rsidRPr="00105B9A">
              <w:rPr>
                <w:rFonts w:ascii="Arial" w:hAnsi="Arial" w:cs="Arial"/>
                <w:sz w:val="18"/>
                <w:szCs w:val="18"/>
              </w:rPr>
              <w:t xml:space="preserve"> 15.9</w:t>
            </w:r>
          </w:p>
        </w:tc>
        <w:tc>
          <w:tcPr>
            <w:tcW w:w="882" w:type="dxa"/>
            <w:tcBorders>
              <w:top w:val="nil"/>
              <w:bottom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10.3</w:t>
            </w:r>
          </w:p>
        </w:tc>
        <w:tc>
          <w:tcPr>
            <w:tcW w:w="1533" w:type="dxa"/>
            <w:tcBorders>
              <w:top w:val="nil"/>
              <w:left w:val="nil"/>
              <w:bottom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9.5 </w:t>
            </w:r>
            <w:r>
              <w:rPr>
                <w:rFonts w:ascii="Arial" w:hAnsi="Arial" w:cs="Arial"/>
                <w:sz w:val="18"/>
                <w:szCs w:val="18"/>
              </w:rPr>
              <w:t>-</w:t>
            </w:r>
            <w:r w:rsidRPr="00105B9A">
              <w:rPr>
                <w:rFonts w:ascii="Arial" w:hAnsi="Arial" w:cs="Arial"/>
                <w:sz w:val="18"/>
                <w:szCs w:val="18"/>
              </w:rPr>
              <w:t xml:space="preserve"> 11.1</w:t>
            </w:r>
          </w:p>
        </w:tc>
        <w:tc>
          <w:tcPr>
            <w:tcW w:w="948" w:type="dxa"/>
            <w:tcBorders>
              <w:top w:val="nil"/>
              <w:bottom w:val="nil"/>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8.4</w:t>
            </w:r>
          </w:p>
        </w:tc>
        <w:tc>
          <w:tcPr>
            <w:tcW w:w="1437" w:type="dxa"/>
            <w:tcBorders>
              <w:top w:val="nil"/>
              <w:left w:val="nil"/>
              <w:bottom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 xml:space="preserve">7.3 </w:t>
            </w:r>
            <w:r>
              <w:rPr>
                <w:rFonts w:ascii="Arial" w:hAnsi="Arial" w:cs="Arial"/>
                <w:sz w:val="18"/>
                <w:szCs w:val="18"/>
              </w:rPr>
              <w:t xml:space="preserve"> -   </w:t>
            </w:r>
            <w:r w:rsidRPr="00105B9A">
              <w:rPr>
                <w:rFonts w:ascii="Arial" w:hAnsi="Arial" w:cs="Arial"/>
                <w:sz w:val="18"/>
                <w:szCs w:val="18"/>
              </w:rPr>
              <w:t>9.6</w:t>
            </w:r>
          </w:p>
        </w:tc>
      </w:tr>
      <w:tr w:rsidR="00F3564D" w:rsidRPr="00105B9A" w:rsidTr="0093165C">
        <w:trPr>
          <w:trHeight w:val="217"/>
        </w:trPr>
        <w:tc>
          <w:tcPr>
            <w:tcW w:w="1633" w:type="dxa"/>
            <w:tcBorders>
              <w:top w:val="nil"/>
              <w:bottom w:val="nil"/>
              <w:right w:val="nil"/>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2010</w:t>
            </w:r>
          </w:p>
        </w:tc>
        <w:tc>
          <w:tcPr>
            <w:tcW w:w="795" w:type="dxa"/>
            <w:tcBorders>
              <w:top w:val="nil"/>
              <w:left w:val="nil"/>
              <w:bottom w:val="dashed" w:sz="12" w:space="0" w:color="auto"/>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13.1</w:t>
            </w:r>
          </w:p>
        </w:tc>
        <w:tc>
          <w:tcPr>
            <w:tcW w:w="1531" w:type="dxa"/>
            <w:gridSpan w:val="2"/>
            <w:tcBorders>
              <w:top w:val="nil"/>
              <w:left w:val="nil"/>
              <w:bottom w:val="dashed" w:sz="12" w:space="0" w:color="auto"/>
            </w:tcBorders>
            <w:vAlign w:val="bottom"/>
          </w:tcPr>
          <w:p w:rsidR="00F3564D" w:rsidRPr="00105B9A" w:rsidRDefault="00F3564D" w:rsidP="009E0F67">
            <w:pPr>
              <w:rPr>
                <w:rFonts w:ascii="Arial" w:hAnsi="Arial" w:cs="Arial"/>
                <w:sz w:val="18"/>
                <w:szCs w:val="18"/>
              </w:rPr>
            </w:pPr>
            <w:r w:rsidRPr="00105B9A">
              <w:rPr>
                <w:rFonts w:ascii="Arial" w:hAnsi="Arial" w:cs="Arial"/>
                <w:sz w:val="18"/>
                <w:szCs w:val="18"/>
              </w:rPr>
              <w:t>10.7</w:t>
            </w:r>
            <w:r>
              <w:rPr>
                <w:rFonts w:ascii="Arial" w:hAnsi="Arial" w:cs="Arial"/>
                <w:sz w:val="18"/>
                <w:szCs w:val="18"/>
              </w:rPr>
              <w:t xml:space="preserve"> -</w:t>
            </w:r>
            <w:r w:rsidRPr="00105B9A">
              <w:rPr>
                <w:rFonts w:ascii="Arial" w:hAnsi="Arial" w:cs="Arial"/>
                <w:sz w:val="18"/>
                <w:szCs w:val="18"/>
              </w:rPr>
              <w:t xml:space="preserve"> 15.4</w:t>
            </w:r>
          </w:p>
        </w:tc>
        <w:tc>
          <w:tcPr>
            <w:tcW w:w="882" w:type="dxa"/>
            <w:tcBorders>
              <w:top w:val="nil"/>
              <w:bottom w:val="dashed" w:sz="12" w:space="0" w:color="auto"/>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9.9</w:t>
            </w:r>
          </w:p>
        </w:tc>
        <w:tc>
          <w:tcPr>
            <w:tcW w:w="1533" w:type="dxa"/>
            <w:tcBorders>
              <w:top w:val="nil"/>
              <w:left w:val="nil"/>
              <w:bottom w:val="dashed" w:sz="12" w:space="0" w:color="auto"/>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9.0 </w:t>
            </w:r>
            <w:r>
              <w:rPr>
                <w:rFonts w:ascii="Arial" w:hAnsi="Arial" w:cs="Arial"/>
                <w:sz w:val="18"/>
                <w:szCs w:val="18"/>
              </w:rPr>
              <w:t>-</w:t>
            </w:r>
            <w:r w:rsidRPr="00105B9A">
              <w:rPr>
                <w:rFonts w:ascii="Arial" w:hAnsi="Arial" w:cs="Arial"/>
                <w:sz w:val="18"/>
                <w:szCs w:val="18"/>
              </w:rPr>
              <w:t xml:space="preserve"> 10.8</w:t>
            </w:r>
          </w:p>
        </w:tc>
        <w:tc>
          <w:tcPr>
            <w:tcW w:w="948" w:type="dxa"/>
            <w:tcBorders>
              <w:top w:val="nil"/>
              <w:bottom w:val="dashed" w:sz="12" w:space="0" w:color="auto"/>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9.4</w:t>
            </w:r>
          </w:p>
        </w:tc>
        <w:tc>
          <w:tcPr>
            <w:tcW w:w="1437" w:type="dxa"/>
            <w:tcBorders>
              <w:top w:val="nil"/>
              <w:left w:val="nil"/>
              <w:bottom w:val="dashed" w:sz="12" w:space="0" w:color="auto"/>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 xml:space="preserve">8.2 </w:t>
            </w:r>
            <w:r>
              <w:rPr>
                <w:rFonts w:ascii="Arial" w:hAnsi="Arial" w:cs="Arial"/>
                <w:sz w:val="18"/>
                <w:szCs w:val="18"/>
              </w:rPr>
              <w:t xml:space="preserve"> -</w:t>
            </w:r>
            <w:r w:rsidRPr="00105B9A">
              <w:rPr>
                <w:rFonts w:ascii="Arial" w:hAnsi="Arial" w:cs="Arial"/>
                <w:sz w:val="18"/>
                <w:szCs w:val="18"/>
              </w:rPr>
              <w:t xml:space="preserve"> 10.6</w:t>
            </w:r>
          </w:p>
        </w:tc>
      </w:tr>
      <w:tr w:rsidR="00F3564D" w:rsidRPr="00105B9A" w:rsidTr="0093165C">
        <w:trPr>
          <w:trHeight w:val="217"/>
        </w:trPr>
        <w:tc>
          <w:tcPr>
            <w:tcW w:w="1633" w:type="dxa"/>
            <w:tcBorders>
              <w:top w:val="dashed" w:sz="12" w:space="0" w:color="auto"/>
              <w:bottom w:val="nil"/>
              <w:right w:val="nil"/>
            </w:tcBorders>
            <w:vAlign w:val="bottom"/>
          </w:tcPr>
          <w:p w:rsidR="00F3564D" w:rsidRPr="00105B9A" w:rsidRDefault="00F3564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2011</w:t>
            </w:r>
          </w:p>
        </w:tc>
        <w:tc>
          <w:tcPr>
            <w:tcW w:w="795" w:type="dxa"/>
            <w:tcBorders>
              <w:top w:val="dashed" w:sz="12" w:space="0" w:color="auto"/>
              <w:left w:val="nil"/>
              <w:bottom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12.3</w:t>
            </w:r>
          </w:p>
        </w:tc>
        <w:tc>
          <w:tcPr>
            <w:tcW w:w="1531" w:type="dxa"/>
            <w:gridSpan w:val="2"/>
            <w:tcBorders>
              <w:top w:val="dashed" w:sz="12" w:space="0" w:color="auto"/>
              <w:left w:val="nil"/>
              <w:bottom w:val="nil"/>
            </w:tcBorders>
            <w:vAlign w:val="bottom"/>
          </w:tcPr>
          <w:p w:rsidR="00F3564D" w:rsidRPr="00105B9A" w:rsidRDefault="00F3564D" w:rsidP="009E0F67">
            <w:pPr>
              <w:rPr>
                <w:rFonts w:ascii="Arial" w:hAnsi="Arial" w:cs="Arial"/>
                <w:sz w:val="18"/>
                <w:szCs w:val="18"/>
              </w:rPr>
            </w:pPr>
            <w:r w:rsidRPr="00105B9A">
              <w:rPr>
                <w:rFonts w:ascii="Arial" w:hAnsi="Arial" w:cs="Arial"/>
                <w:sz w:val="18"/>
                <w:szCs w:val="18"/>
              </w:rPr>
              <w:t xml:space="preserve">10.4 </w:t>
            </w:r>
            <w:r>
              <w:rPr>
                <w:rFonts w:ascii="Arial" w:hAnsi="Arial" w:cs="Arial"/>
                <w:sz w:val="18"/>
                <w:szCs w:val="18"/>
              </w:rPr>
              <w:t>-</w:t>
            </w:r>
            <w:r w:rsidRPr="00105B9A">
              <w:rPr>
                <w:rFonts w:ascii="Arial" w:hAnsi="Arial" w:cs="Arial"/>
                <w:sz w:val="18"/>
                <w:szCs w:val="18"/>
              </w:rPr>
              <w:t xml:space="preserve"> 14.2</w:t>
            </w:r>
          </w:p>
        </w:tc>
        <w:tc>
          <w:tcPr>
            <w:tcW w:w="882" w:type="dxa"/>
            <w:tcBorders>
              <w:top w:val="dashed" w:sz="12" w:space="0" w:color="auto"/>
              <w:bottom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10.7</w:t>
            </w:r>
          </w:p>
        </w:tc>
        <w:tc>
          <w:tcPr>
            <w:tcW w:w="1533" w:type="dxa"/>
            <w:tcBorders>
              <w:top w:val="dashed" w:sz="12" w:space="0" w:color="auto"/>
              <w:left w:val="nil"/>
              <w:bottom w:val="nil"/>
            </w:tcBorders>
            <w:vAlign w:val="bottom"/>
          </w:tcPr>
          <w:p w:rsidR="00F3564D" w:rsidRPr="00105B9A" w:rsidRDefault="00F3564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9.9</w:t>
            </w:r>
            <w:r>
              <w:rPr>
                <w:rFonts w:ascii="Arial" w:hAnsi="Arial" w:cs="Arial"/>
                <w:sz w:val="18"/>
                <w:szCs w:val="18"/>
              </w:rPr>
              <w:t xml:space="preserve"> - </w:t>
            </w:r>
            <w:r w:rsidRPr="00105B9A">
              <w:rPr>
                <w:rFonts w:ascii="Arial" w:hAnsi="Arial" w:cs="Arial"/>
                <w:sz w:val="18"/>
                <w:szCs w:val="18"/>
              </w:rPr>
              <w:t>11.5</w:t>
            </w:r>
          </w:p>
        </w:tc>
        <w:tc>
          <w:tcPr>
            <w:tcW w:w="948" w:type="dxa"/>
            <w:tcBorders>
              <w:top w:val="dashed" w:sz="12" w:space="0" w:color="auto"/>
              <w:bottom w:val="nil"/>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8.3</w:t>
            </w:r>
          </w:p>
        </w:tc>
        <w:tc>
          <w:tcPr>
            <w:tcW w:w="1437" w:type="dxa"/>
            <w:tcBorders>
              <w:top w:val="dashed" w:sz="12" w:space="0" w:color="auto"/>
              <w:left w:val="nil"/>
              <w:bottom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7.2</w:t>
            </w:r>
            <w:r>
              <w:rPr>
                <w:rFonts w:ascii="Arial" w:hAnsi="Arial" w:cs="Arial"/>
                <w:sz w:val="18"/>
                <w:szCs w:val="18"/>
              </w:rPr>
              <w:t xml:space="preserve">  -   </w:t>
            </w:r>
            <w:r w:rsidRPr="00105B9A">
              <w:rPr>
                <w:rFonts w:ascii="Arial" w:hAnsi="Arial" w:cs="Arial"/>
                <w:sz w:val="18"/>
                <w:szCs w:val="18"/>
              </w:rPr>
              <w:t>9.4</w:t>
            </w:r>
          </w:p>
        </w:tc>
      </w:tr>
      <w:tr w:rsidR="00F3564D" w:rsidRPr="00105B9A" w:rsidTr="0093165C">
        <w:trPr>
          <w:trHeight w:val="267"/>
        </w:trPr>
        <w:tc>
          <w:tcPr>
            <w:tcW w:w="1633" w:type="dxa"/>
            <w:tcBorders>
              <w:top w:val="nil"/>
              <w:bottom w:val="nil"/>
              <w:right w:val="nil"/>
            </w:tcBorders>
            <w:vAlign w:val="bottom"/>
          </w:tcPr>
          <w:p w:rsidR="00F3564D" w:rsidRPr="00105B9A" w:rsidRDefault="00F3564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2012</w:t>
            </w:r>
          </w:p>
        </w:tc>
        <w:tc>
          <w:tcPr>
            <w:tcW w:w="795" w:type="dxa"/>
            <w:tcBorders>
              <w:top w:val="nil"/>
              <w:left w:val="nil"/>
              <w:bottom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12.4</w:t>
            </w:r>
          </w:p>
        </w:tc>
        <w:tc>
          <w:tcPr>
            <w:tcW w:w="1531" w:type="dxa"/>
            <w:gridSpan w:val="2"/>
            <w:tcBorders>
              <w:top w:val="nil"/>
              <w:left w:val="nil"/>
              <w:bottom w:val="nil"/>
            </w:tcBorders>
            <w:vAlign w:val="bottom"/>
          </w:tcPr>
          <w:p w:rsidR="00F3564D" w:rsidRPr="00105B9A" w:rsidRDefault="00F3564D" w:rsidP="009E0F67">
            <w:pPr>
              <w:rPr>
                <w:rFonts w:ascii="Arial" w:hAnsi="Arial" w:cs="Arial"/>
                <w:sz w:val="18"/>
                <w:szCs w:val="18"/>
              </w:rPr>
            </w:pPr>
            <w:r w:rsidRPr="00105B9A">
              <w:rPr>
                <w:rFonts w:ascii="Arial" w:hAnsi="Arial" w:cs="Arial"/>
                <w:sz w:val="18"/>
                <w:szCs w:val="18"/>
              </w:rPr>
              <w:t>10.8</w:t>
            </w:r>
            <w:r>
              <w:rPr>
                <w:rFonts w:ascii="Arial" w:hAnsi="Arial" w:cs="Arial"/>
                <w:sz w:val="18"/>
                <w:szCs w:val="18"/>
              </w:rPr>
              <w:t xml:space="preserve"> - </w:t>
            </w:r>
            <w:r w:rsidRPr="00105B9A">
              <w:rPr>
                <w:rFonts w:ascii="Arial" w:hAnsi="Arial" w:cs="Arial"/>
                <w:sz w:val="18"/>
                <w:szCs w:val="18"/>
              </w:rPr>
              <w:t>14.1</w:t>
            </w:r>
          </w:p>
        </w:tc>
        <w:tc>
          <w:tcPr>
            <w:tcW w:w="882" w:type="dxa"/>
            <w:tcBorders>
              <w:top w:val="nil"/>
              <w:bottom w:val="nil"/>
              <w:right w:val="nil"/>
            </w:tcBorders>
            <w:vAlign w:val="bottom"/>
          </w:tcPr>
          <w:p w:rsidR="00F3564D" w:rsidRPr="00105B9A" w:rsidRDefault="00F3564D" w:rsidP="009E0F67">
            <w:pPr>
              <w:jc w:val="right"/>
              <w:rPr>
                <w:rFonts w:ascii="Arial" w:hAnsi="Arial" w:cs="Arial"/>
                <w:sz w:val="18"/>
                <w:szCs w:val="18"/>
              </w:rPr>
            </w:pPr>
            <w:r w:rsidRPr="00105B9A">
              <w:rPr>
                <w:rFonts w:ascii="Arial" w:hAnsi="Arial" w:cs="Arial"/>
                <w:sz w:val="18"/>
                <w:szCs w:val="18"/>
              </w:rPr>
              <w:t>10.8</w:t>
            </w:r>
          </w:p>
        </w:tc>
        <w:tc>
          <w:tcPr>
            <w:tcW w:w="1533" w:type="dxa"/>
            <w:tcBorders>
              <w:top w:val="nil"/>
              <w:left w:val="nil"/>
              <w:bottom w:val="nil"/>
            </w:tcBorders>
            <w:vAlign w:val="bottom"/>
          </w:tcPr>
          <w:p w:rsidR="00F3564D" w:rsidRPr="00105B9A" w:rsidRDefault="00F3564D" w:rsidP="009E0F67">
            <w:pPr>
              <w:rPr>
                <w:rFonts w:ascii="Arial" w:hAnsi="Arial" w:cs="Arial"/>
                <w:sz w:val="18"/>
                <w:szCs w:val="18"/>
              </w:rPr>
            </w:pPr>
            <w:r w:rsidRPr="00105B9A">
              <w:rPr>
                <w:rFonts w:ascii="Arial" w:hAnsi="Arial" w:cs="Arial"/>
                <w:sz w:val="18"/>
                <w:szCs w:val="18"/>
              </w:rPr>
              <w:t>10.0</w:t>
            </w:r>
            <w:r>
              <w:rPr>
                <w:rFonts w:ascii="Arial" w:hAnsi="Arial" w:cs="Arial"/>
                <w:sz w:val="18"/>
                <w:szCs w:val="18"/>
              </w:rPr>
              <w:t xml:space="preserve"> - </w:t>
            </w:r>
            <w:r w:rsidRPr="00105B9A">
              <w:rPr>
                <w:rFonts w:ascii="Arial" w:hAnsi="Arial" w:cs="Arial"/>
                <w:sz w:val="18"/>
                <w:szCs w:val="18"/>
              </w:rPr>
              <w:t>11.7</w:t>
            </w:r>
          </w:p>
        </w:tc>
        <w:tc>
          <w:tcPr>
            <w:tcW w:w="948" w:type="dxa"/>
            <w:tcBorders>
              <w:top w:val="nil"/>
              <w:bottom w:val="nil"/>
              <w:right w:val="nil"/>
            </w:tcBorders>
            <w:vAlign w:val="bottom"/>
          </w:tcPr>
          <w:p w:rsidR="00F3564D" w:rsidRPr="00105B9A" w:rsidRDefault="00F3564D" w:rsidP="009E0F67">
            <w:pPr>
              <w:jc w:val="center"/>
              <w:rPr>
                <w:rFonts w:ascii="Arial" w:hAnsi="Arial" w:cs="Arial"/>
                <w:sz w:val="18"/>
                <w:szCs w:val="18"/>
              </w:rPr>
            </w:pPr>
            <w:r w:rsidRPr="00105B9A">
              <w:rPr>
                <w:rFonts w:ascii="Arial" w:hAnsi="Arial" w:cs="Arial"/>
                <w:sz w:val="18"/>
                <w:szCs w:val="18"/>
              </w:rPr>
              <w:t>8.4</w:t>
            </w:r>
          </w:p>
        </w:tc>
        <w:tc>
          <w:tcPr>
            <w:tcW w:w="1437" w:type="dxa"/>
            <w:tcBorders>
              <w:top w:val="nil"/>
              <w:left w:val="nil"/>
              <w:bottom w:val="nil"/>
            </w:tcBorders>
            <w:vAlign w:val="bottom"/>
          </w:tcPr>
          <w:p w:rsidR="00F3564D" w:rsidRPr="00105B9A" w:rsidRDefault="00F3564D" w:rsidP="009E0F67">
            <w:pPr>
              <w:jc w:val="both"/>
              <w:rPr>
                <w:rFonts w:ascii="Arial" w:hAnsi="Arial" w:cs="Arial"/>
                <w:sz w:val="18"/>
                <w:szCs w:val="18"/>
              </w:rPr>
            </w:pPr>
            <w:r w:rsidRPr="00105B9A">
              <w:rPr>
                <w:rFonts w:ascii="Arial" w:hAnsi="Arial" w:cs="Arial"/>
                <w:sz w:val="18"/>
                <w:szCs w:val="18"/>
              </w:rPr>
              <w:t>7.3</w:t>
            </w:r>
            <w:r>
              <w:rPr>
                <w:rFonts w:ascii="Arial" w:hAnsi="Arial" w:cs="Arial"/>
                <w:sz w:val="18"/>
                <w:szCs w:val="18"/>
              </w:rPr>
              <w:t xml:space="preserve">  -   </w:t>
            </w:r>
            <w:r w:rsidRPr="00105B9A">
              <w:rPr>
                <w:rFonts w:ascii="Arial" w:hAnsi="Arial" w:cs="Arial"/>
                <w:sz w:val="18"/>
                <w:szCs w:val="18"/>
              </w:rPr>
              <w:t>9.5</w:t>
            </w:r>
          </w:p>
        </w:tc>
      </w:tr>
      <w:tr w:rsidR="0093165C" w:rsidRPr="00105B9A" w:rsidTr="0093165C">
        <w:trPr>
          <w:trHeight w:val="267"/>
        </w:trPr>
        <w:tc>
          <w:tcPr>
            <w:tcW w:w="1633" w:type="dxa"/>
            <w:tcBorders>
              <w:top w:val="nil"/>
              <w:bottom w:val="nil"/>
              <w:right w:val="nil"/>
            </w:tcBorders>
            <w:vAlign w:val="bottom"/>
          </w:tcPr>
          <w:p w:rsidR="0093165C" w:rsidRPr="00105B9A" w:rsidRDefault="0093165C" w:rsidP="009E0F67">
            <w:pPr>
              <w:jc w:val="center"/>
              <w:rPr>
                <w:rFonts w:ascii="Arial" w:hAnsi="Arial" w:cs="Arial"/>
                <w:color w:val="000000"/>
                <w:sz w:val="18"/>
                <w:szCs w:val="18"/>
                <w:lang w:val="fr-FR"/>
              </w:rPr>
            </w:pPr>
            <w:r>
              <w:rPr>
                <w:rFonts w:ascii="Arial" w:hAnsi="Arial" w:cs="Arial"/>
                <w:color w:val="000000"/>
                <w:sz w:val="18"/>
                <w:szCs w:val="18"/>
                <w:lang w:val="fr-FR"/>
              </w:rPr>
              <w:t>2013</w:t>
            </w:r>
          </w:p>
        </w:tc>
        <w:tc>
          <w:tcPr>
            <w:tcW w:w="795" w:type="dxa"/>
            <w:tcBorders>
              <w:top w:val="nil"/>
              <w:left w:val="nil"/>
              <w:bottom w:val="nil"/>
              <w:right w:val="nil"/>
            </w:tcBorders>
            <w:vAlign w:val="bottom"/>
          </w:tcPr>
          <w:p w:rsidR="0093165C" w:rsidRPr="0093165C" w:rsidRDefault="0093165C">
            <w:pPr>
              <w:jc w:val="right"/>
              <w:rPr>
                <w:rFonts w:ascii="Arial" w:hAnsi="Arial" w:cs="Arial"/>
                <w:sz w:val="18"/>
                <w:szCs w:val="18"/>
              </w:rPr>
            </w:pPr>
            <w:r w:rsidRPr="0093165C">
              <w:rPr>
                <w:rFonts w:ascii="Arial" w:hAnsi="Arial" w:cs="Arial"/>
                <w:sz w:val="18"/>
                <w:szCs w:val="18"/>
              </w:rPr>
              <w:t>12.6</w:t>
            </w:r>
          </w:p>
        </w:tc>
        <w:tc>
          <w:tcPr>
            <w:tcW w:w="1531" w:type="dxa"/>
            <w:gridSpan w:val="2"/>
            <w:tcBorders>
              <w:top w:val="nil"/>
              <w:left w:val="nil"/>
              <w:bottom w:val="nil"/>
            </w:tcBorders>
            <w:vAlign w:val="bottom"/>
          </w:tcPr>
          <w:p w:rsidR="0093165C" w:rsidRPr="0093165C" w:rsidRDefault="0093165C">
            <w:pPr>
              <w:rPr>
                <w:rFonts w:ascii="Arial" w:hAnsi="Arial" w:cs="Arial"/>
                <w:sz w:val="18"/>
                <w:szCs w:val="18"/>
              </w:rPr>
            </w:pPr>
            <w:r w:rsidRPr="0093165C">
              <w:rPr>
                <w:rFonts w:ascii="Arial" w:hAnsi="Arial" w:cs="Arial"/>
                <w:sz w:val="18"/>
                <w:szCs w:val="18"/>
              </w:rPr>
              <w:t>10.5</w:t>
            </w:r>
            <w:r>
              <w:rPr>
                <w:rFonts w:ascii="Arial" w:hAnsi="Arial" w:cs="Arial"/>
                <w:sz w:val="18"/>
                <w:szCs w:val="18"/>
              </w:rPr>
              <w:t xml:space="preserve"> </w:t>
            </w:r>
            <w:r w:rsidRPr="0093165C">
              <w:rPr>
                <w:rFonts w:ascii="Arial" w:hAnsi="Arial" w:cs="Arial"/>
                <w:sz w:val="18"/>
                <w:szCs w:val="18"/>
              </w:rPr>
              <w:t>-</w:t>
            </w:r>
            <w:r>
              <w:rPr>
                <w:rFonts w:ascii="Arial" w:hAnsi="Arial" w:cs="Arial"/>
                <w:sz w:val="18"/>
                <w:szCs w:val="18"/>
              </w:rPr>
              <w:t xml:space="preserve"> </w:t>
            </w:r>
            <w:r w:rsidRPr="0093165C">
              <w:rPr>
                <w:rFonts w:ascii="Arial" w:hAnsi="Arial" w:cs="Arial"/>
                <w:sz w:val="18"/>
                <w:szCs w:val="18"/>
              </w:rPr>
              <w:t>14.6</w:t>
            </w:r>
          </w:p>
        </w:tc>
        <w:tc>
          <w:tcPr>
            <w:tcW w:w="882" w:type="dxa"/>
            <w:tcBorders>
              <w:top w:val="nil"/>
              <w:bottom w:val="nil"/>
              <w:right w:val="nil"/>
            </w:tcBorders>
            <w:vAlign w:val="bottom"/>
          </w:tcPr>
          <w:p w:rsidR="0093165C" w:rsidRPr="0093165C" w:rsidRDefault="0093165C">
            <w:pPr>
              <w:jc w:val="right"/>
              <w:rPr>
                <w:rFonts w:ascii="Arial" w:hAnsi="Arial" w:cs="Arial"/>
                <w:sz w:val="18"/>
                <w:szCs w:val="18"/>
              </w:rPr>
            </w:pPr>
            <w:r w:rsidRPr="0093165C">
              <w:rPr>
                <w:rFonts w:ascii="Arial" w:hAnsi="Arial" w:cs="Arial"/>
                <w:sz w:val="18"/>
                <w:szCs w:val="18"/>
              </w:rPr>
              <w:t>11.3</w:t>
            </w:r>
          </w:p>
        </w:tc>
        <w:tc>
          <w:tcPr>
            <w:tcW w:w="1533" w:type="dxa"/>
            <w:tcBorders>
              <w:top w:val="nil"/>
              <w:left w:val="nil"/>
              <w:bottom w:val="nil"/>
            </w:tcBorders>
            <w:vAlign w:val="bottom"/>
          </w:tcPr>
          <w:p w:rsidR="0093165C" w:rsidRPr="0093165C" w:rsidRDefault="0093165C">
            <w:pPr>
              <w:rPr>
                <w:rFonts w:ascii="Arial" w:hAnsi="Arial" w:cs="Arial"/>
                <w:sz w:val="18"/>
                <w:szCs w:val="18"/>
              </w:rPr>
            </w:pPr>
            <w:r w:rsidRPr="0093165C">
              <w:rPr>
                <w:rFonts w:ascii="Arial" w:hAnsi="Arial" w:cs="Arial"/>
                <w:sz w:val="18"/>
                <w:szCs w:val="18"/>
              </w:rPr>
              <w:t>10.2</w:t>
            </w:r>
            <w:r>
              <w:rPr>
                <w:rFonts w:ascii="Arial" w:hAnsi="Arial" w:cs="Arial"/>
                <w:sz w:val="18"/>
                <w:szCs w:val="18"/>
              </w:rPr>
              <w:t xml:space="preserve"> </w:t>
            </w:r>
            <w:r w:rsidRPr="0093165C">
              <w:rPr>
                <w:rFonts w:ascii="Arial" w:hAnsi="Arial" w:cs="Arial"/>
                <w:sz w:val="18"/>
                <w:szCs w:val="18"/>
              </w:rPr>
              <w:t>-</w:t>
            </w:r>
            <w:r>
              <w:rPr>
                <w:rFonts w:ascii="Arial" w:hAnsi="Arial" w:cs="Arial"/>
                <w:sz w:val="18"/>
                <w:szCs w:val="18"/>
              </w:rPr>
              <w:t xml:space="preserve"> </w:t>
            </w:r>
            <w:r w:rsidRPr="0093165C">
              <w:rPr>
                <w:rFonts w:ascii="Arial" w:hAnsi="Arial" w:cs="Arial"/>
                <w:sz w:val="18"/>
                <w:szCs w:val="18"/>
              </w:rPr>
              <w:t>12.3</w:t>
            </w:r>
          </w:p>
        </w:tc>
        <w:tc>
          <w:tcPr>
            <w:tcW w:w="948" w:type="dxa"/>
            <w:tcBorders>
              <w:top w:val="nil"/>
              <w:bottom w:val="nil"/>
              <w:right w:val="nil"/>
            </w:tcBorders>
            <w:vAlign w:val="bottom"/>
          </w:tcPr>
          <w:p w:rsidR="0093165C" w:rsidRPr="0093165C" w:rsidRDefault="0093165C" w:rsidP="0093165C">
            <w:pPr>
              <w:jc w:val="center"/>
              <w:rPr>
                <w:rFonts w:ascii="Arial" w:hAnsi="Arial" w:cs="Arial"/>
                <w:sz w:val="18"/>
                <w:szCs w:val="18"/>
              </w:rPr>
            </w:pPr>
            <w:r w:rsidRPr="0093165C">
              <w:rPr>
                <w:rFonts w:ascii="Arial" w:hAnsi="Arial" w:cs="Arial"/>
                <w:sz w:val="18"/>
                <w:szCs w:val="18"/>
              </w:rPr>
              <w:t>9.4</w:t>
            </w:r>
          </w:p>
        </w:tc>
        <w:tc>
          <w:tcPr>
            <w:tcW w:w="1437" w:type="dxa"/>
            <w:tcBorders>
              <w:top w:val="nil"/>
              <w:left w:val="nil"/>
              <w:bottom w:val="nil"/>
            </w:tcBorders>
            <w:vAlign w:val="bottom"/>
          </w:tcPr>
          <w:p w:rsidR="0093165C" w:rsidRPr="0093165C" w:rsidRDefault="0093165C">
            <w:pPr>
              <w:rPr>
                <w:rFonts w:ascii="Arial" w:hAnsi="Arial" w:cs="Arial"/>
                <w:sz w:val="18"/>
                <w:szCs w:val="18"/>
              </w:rPr>
            </w:pPr>
            <w:r w:rsidRPr="0093165C">
              <w:rPr>
                <w:rFonts w:ascii="Arial" w:hAnsi="Arial" w:cs="Arial"/>
                <w:sz w:val="18"/>
                <w:szCs w:val="18"/>
              </w:rPr>
              <w:t xml:space="preserve">8.2 - </w:t>
            </w:r>
            <w:r>
              <w:rPr>
                <w:rFonts w:ascii="Arial" w:hAnsi="Arial" w:cs="Arial"/>
                <w:sz w:val="18"/>
                <w:szCs w:val="18"/>
              </w:rPr>
              <w:t xml:space="preserve"> </w:t>
            </w:r>
            <w:r w:rsidRPr="0093165C">
              <w:rPr>
                <w:rFonts w:ascii="Arial" w:hAnsi="Arial" w:cs="Arial"/>
                <w:sz w:val="18"/>
                <w:szCs w:val="18"/>
              </w:rPr>
              <w:t>10.7</w:t>
            </w:r>
          </w:p>
        </w:tc>
      </w:tr>
      <w:tr w:rsidR="0093165C" w:rsidRPr="00105B9A" w:rsidTr="0093165C">
        <w:trPr>
          <w:trHeight w:val="267"/>
        </w:trPr>
        <w:tc>
          <w:tcPr>
            <w:tcW w:w="1633" w:type="dxa"/>
            <w:tcBorders>
              <w:top w:val="nil"/>
              <w:bottom w:val="nil"/>
              <w:right w:val="nil"/>
            </w:tcBorders>
            <w:vAlign w:val="bottom"/>
          </w:tcPr>
          <w:p w:rsidR="0093165C" w:rsidRPr="00105B9A" w:rsidRDefault="0093165C" w:rsidP="009E0F67">
            <w:pPr>
              <w:jc w:val="center"/>
              <w:rPr>
                <w:rFonts w:ascii="Arial" w:hAnsi="Arial" w:cs="Arial"/>
                <w:color w:val="000000"/>
                <w:sz w:val="18"/>
                <w:szCs w:val="18"/>
                <w:lang w:val="fr-FR"/>
              </w:rPr>
            </w:pPr>
            <w:r>
              <w:rPr>
                <w:rFonts w:ascii="Arial" w:hAnsi="Arial" w:cs="Arial"/>
                <w:color w:val="000000"/>
                <w:sz w:val="18"/>
                <w:szCs w:val="18"/>
                <w:lang w:val="fr-FR"/>
              </w:rPr>
              <w:t>2014</w:t>
            </w:r>
          </w:p>
        </w:tc>
        <w:tc>
          <w:tcPr>
            <w:tcW w:w="795" w:type="dxa"/>
            <w:tcBorders>
              <w:top w:val="nil"/>
              <w:left w:val="nil"/>
              <w:bottom w:val="nil"/>
              <w:right w:val="nil"/>
            </w:tcBorders>
            <w:vAlign w:val="bottom"/>
          </w:tcPr>
          <w:p w:rsidR="0093165C" w:rsidRPr="0093165C" w:rsidRDefault="0093165C">
            <w:pPr>
              <w:jc w:val="right"/>
              <w:rPr>
                <w:rFonts w:ascii="Arial" w:hAnsi="Arial" w:cs="Arial"/>
                <w:sz w:val="18"/>
                <w:szCs w:val="18"/>
              </w:rPr>
            </w:pPr>
            <w:r w:rsidRPr="0093165C">
              <w:rPr>
                <w:rFonts w:ascii="Arial" w:hAnsi="Arial" w:cs="Arial"/>
                <w:sz w:val="18"/>
                <w:szCs w:val="18"/>
              </w:rPr>
              <w:t>13.3</w:t>
            </w:r>
          </w:p>
        </w:tc>
        <w:tc>
          <w:tcPr>
            <w:tcW w:w="1531" w:type="dxa"/>
            <w:gridSpan w:val="2"/>
            <w:tcBorders>
              <w:top w:val="nil"/>
              <w:left w:val="nil"/>
              <w:bottom w:val="nil"/>
            </w:tcBorders>
            <w:vAlign w:val="bottom"/>
          </w:tcPr>
          <w:p w:rsidR="0093165C" w:rsidRPr="0093165C" w:rsidRDefault="0093165C">
            <w:pPr>
              <w:rPr>
                <w:rFonts w:ascii="Arial" w:hAnsi="Arial" w:cs="Arial"/>
                <w:sz w:val="18"/>
                <w:szCs w:val="18"/>
              </w:rPr>
            </w:pPr>
            <w:r w:rsidRPr="0093165C">
              <w:rPr>
                <w:rFonts w:ascii="Arial" w:hAnsi="Arial" w:cs="Arial"/>
                <w:sz w:val="18"/>
                <w:szCs w:val="18"/>
              </w:rPr>
              <w:t>11.2</w:t>
            </w:r>
            <w:r>
              <w:rPr>
                <w:rFonts w:ascii="Arial" w:hAnsi="Arial" w:cs="Arial"/>
                <w:sz w:val="18"/>
                <w:szCs w:val="18"/>
              </w:rPr>
              <w:t xml:space="preserve"> </w:t>
            </w:r>
            <w:r w:rsidRPr="0093165C">
              <w:rPr>
                <w:rFonts w:ascii="Arial" w:hAnsi="Arial" w:cs="Arial"/>
                <w:sz w:val="18"/>
                <w:szCs w:val="18"/>
              </w:rPr>
              <w:t>-</w:t>
            </w:r>
            <w:r>
              <w:rPr>
                <w:rFonts w:ascii="Arial" w:hAnsi="Arial" w:cs="Arial"/>
                <w:sz w:val="18"/>
                <w:szCs w:val="18"/>
              </w:rPr>
              <w:t xml:space="preserve"> </w:t>
            </w:r>
            <w:r w:rsidRPr="0093165C">
              <w:rPr>
                <w:rFonts w:ascii="Arial" w:hAnsi="Arial" w:cs="Arial"/>
                <w:sz w:val="18"/>
                <w:szCs w:val="18"/>
              </w:rPr>
              <w:t>15.3</w:t>
            </w:r>
          </w:p>
        </w:tc>
        <w:tc>
          <w:tcPr>
            <w:tcW w:w="882" w:type="dxa"/>
            <w:tcBorders>
              <w:top w:val="nil"/>
              <w:bottom w:val="nil"/>
              <w:right w:val="nil"/>
            </w:tcBorders>
            <w:vAlign w:val="bottom"/>
          </w:tcPr>
          <w:p w:rsidR="0093165C" w:rsidRPr="0093165C" w:rsidRDefault="0093165C">
            <w:pPr>
              <w:jc w:val="right"/>
              <w:rPr>
                <w:rFonts w:ascii="Arial" w:hAnsi="Arial" w:cs="Arial"/>
                <w:sz w:val="18"/>
                <w:szCs w:val="18"/>
              </w:rPr>
            </w:pPr>
            <w:r w:rsidRPr="0093165C">
              <w:rPr>
                <w:rFonts w:ascii="Arial" w:hAnsi="Arial" w:cs="Arial"/>
                <w:sz w:val="18"/>
                <w:szCs w:val="18"/>
              </w:rPr>
              <w:t>12.2</w:t>
            </w:r>
          </w:p>
        </w:tc>
        <w:tc>
          <w:tcPr>
            <w:tcW w:w="1533" w:type="dxa"/>
            <w:tcBorders>
              <w:top w:val="nil"/>
              <w:left w:val="nil"/>
              <w:bottom w:val="nil"/>
            </w:tcBorders>
            <w:vAlign w:val="bottom"/>
          </w:tcPr>
          <w:p w:rsidR="0093165C" w:rsidRPr="0093165C" w:rsidRDefault="0093165C">
            <w:pPr>
              <w:rPr>
                <w:rFonts w:ascii="Arial" w:hAnsi="Arial" w:cs="Arial"/>
                <w:sz w:val="18"/>
                <w:szCs w:val="18"/>
              </w:rPr>
            </w:pPr>
            <w:r w:rsidRPr="0093165C">
              <w:rPr>
                <w:rFonts w:ascii="Arial" w:hAnsi="Arial" w:cs="Arial"/>
                <w:sz w:val="18"/>
                <w:szCs w:val="18"/>
              </w:rPr>
              <w:t>11.2</w:t>
            </w:r>
            <w:r>
              <w:rPr>
                <w:rFonts w:ascii="Arial" w:hAnsi="Arial" w:cs="Arial"/>
                <w:sz w:val="18"/>
                <w:szCs w:val="18"/>
              </w:rPr>
              <w:t xml:space="preserve"> </w:t>
            </w:r>
            <w:r w:rsidRPr="0093165C">
              <w:rPr>
                <w:rFonts w:ascii="Arial" w:hAnsi="Arial" w:cs="Arial"/>
                <w:sz w:val="18"/>
                <w:szCs w:val="18"/>
              </w:rPr>
              <w:t>-</w:t>
            </w:r>
            <w:r>
              <w:rPr>
                <w:rFonts w:ascii="Arial" w:hAnsi="Arial" w:cs="Arial"/>
                <w:sz w:val="18"/>
                <w:szCs w:val="18"/>
              </w:rPr>
              <w:t xml:space="preserve"> </w:t>
            </w:r>
            <w:r w:rsidRPr="0093165C">
              <w:rPr>
                <w:rFonts w:ascii="Arial" w:hAnsi="Arial" w:cs="Arial"/>
                <w:sz w:val="18"/>
                <w:szCs w:val="18"/>
              </w:rPr>
              <w:t>13.3</w:t>
            </w:r>
          </w:p>
        </w:tc>
        <w:tc>
          <w:tcPr>
            <w:tcW w:w="948" w:type="dxa"/>
            <w:tcBorders>
              <w:top w:val="nil"/>
              <w:bottom w:val="nil"/>
              <w:right w:val="nil"/>
            </w:tcBorders>
            <w:vAlign w:val="bottom"/>
          </w:tcPr>
          <w:p w:rsidR="0093165C" w:rsidRPr="0093165C" w:rsidRDefault="0093165C" w:rsidP="0093165C">
            <w:pPr>
              <w:jc w:val="center"/>
              <w:rPr>
                <w:rFonts w:ascii="Arial" w:hAnsi="Arial" w:cs="Arial"/>
                <w:sz w:val="18"/>
                <w:szCs w:val="18"/>
              </w:rPr>
            </w:pPr>
            <w:r w:rsidRPr="0093165C">
              <w:rPr>
                <w:rFonts w:ascii="Arial" w:hAnsi="Arial" w:cs="Arial"/>
                <w:sz w:val="18"/>
                <w:szCs w:val="18"/>
              </w:rPr>
              <w:t>9.8</w:t>
            </w:r>
          </w:p>
        </w:tc>
        <w:tc>
          <w:tcPr>
            <w:tcW w:w="1437" w:type="dxa"/>
            <w:tcBorders>
              <w:top w:val="nil"/>
              <w:left w:val="nil"/>
              <w:bottom w:val="nil"/>
            </w:tcBorders>
            <w:vAlign w:val="bottom"/>
          </w:tcPr>
          <w:p w:rsidR="0093165C" w:rsidRPr="0093165C" w:rsidRDefault="0093165C">
            <w:pPr>
              <w:rPr>
                <w:rFonts w:ascii="Arial" w:hAnsi="Arial" w:cs="Arial"/>
                <w:sz w:val="18"/>
                <w:szCs w:val="18"/>
              </w:rPr>
            </w:pPr>
            <w:r w:rsidRPr="0093165C">
              <w:rPr>
                <w:rFonts w:ascii="Arial" w:hAnsi="Arial" w:cs="Arial"/>
                <w:sz w:val="18"/>
                <w:szCs w:val="18"/>
              </w:rPr>
              <w:t>8.5 -</w:t>
            </w:r>
            <w:r>
              <w:rPr>
                <w:rFonts w:ascii="Arial" w:hAnsi="Arial" w:cs="Arial"/>
                <w:sz w:val="18"/>
                <w:szCs w:val="18"/>
              </w:rPr>
              <w:t xml:space="preserve"> </w:t>
            </w:r>
            <w:r w:rsidRPr="0093165C">
              <w:rPr>
                <w:rFonts w:ascii="Arial" w:hAnsi="Arial" w:cs="Arial"/>
                <w:sz w:val="18"/>
                <w:szCs w:val="18"/>
              </w:rPr>
              <w:t xml:space="preserve"> 11.1</w:t>
            </w:r>
          </w:p>
        </w:tc>
      </w:tr>
      <w:tr w:rsidR="0093165C" w:rsidRPr="00105B9A" w:rsidTr="0093165C">
        <w:trPr>
          <w:trHeight w:val="267"/>
        </w:trPr>
        <w:tc>
          <w:tcPr>
            <w:tcW w:w="1633" w:type="dxa"/>
            <w:tcBorders>
              <w:top w:val="nil"/>
              <w:bottom w:val="single" w:sz="12" w:space="0" w:color="auto"/>
              <w:right w:val="nil"/>
            </w:tcBorders>
            <w:vAlign w:val="bottom"/>
          </w:tcPr>
          <w:p w:rsidR="0093165C" w:rsidRPr="00105B9A" w:rsidRDefault="0093165C" w:rsidP="009E0F67">
            <w:pPr>
              <w:jc w:val="center"/>
              <w:rPr>
                <w:rFonts w:ascii="Arial" w:hAnsi="Arial" w:cs="Arial"/>
                <w:color w:val="000000"/>
                <w:sz w:val="18"/>
                <w:szCs w:val="18"/>
                <w:lang w:val="fr-FR"/>
              </w:rPr>
            </w:pPr>
            <w:r>
              <w:rPr>
                <w:rFonts w:ascii="Arial" w:hAnsi="Arial" w:cs="Arial"/>
                <w:color w:val="000000"/>
                <w:sz w:val="18"/>
                <w:szCs w:val="18"/>
                <w:lang w:val="fr-FR"/>
              </w:rPr>
              <w:t>2015</w:t>
            </w:r>
          </w:p>
        </w:tc>
        <w:tc>
          <w:tcPr>
            <w:tcW w:w="795" w:type="dxa"/>
            <w:tcBorders>
              <w:top w:val="nil"/>
              <w:left w:val="nil"/>
              <w:bottom w:val="single" w:sz="12" w:space="0" w:color="auto"/>
              <w:right w:val="nil"/>
            </w:tcBorders>
            <w:vAlign w:val="bottom"/>
          </w:tcPr>
          <w:p w:rsidR="0093165C" w:rsidRPr="0093165C" w:rsidRDefault="0093165C">
            <w:pPr>
              <w:jc w:val="right"/>
              <w:rPr>
                <w:rFonts w:ascii="Arial" w:hAnsi="Arial" w:cs="Arial"/>
                <w:sz w:val="18"/>
                <w:szCs w:val="18"/>
              </w:rPr>
            </w:pPr>
            <w:r w:rsidRPr="0093165C">
              <w:rPr>
                <w:rFonts w:ascii="Arial" w:hAnsi="Arial" w:cs="Arial"/>
                <w:sz w:val="18"/>
                <w:szCs w:val="18"/>
              </w:rPr>
              <w:t>11.4</w:t>
            </w:r>
          </w:p>
        </w:tc>
        <w:tc>
          <w:tcPr>
            <w:tcW w:w="1531" w:type="dxa"/>
            <w:gridSpan w:val="2"/>
            <w:tcBorders>
              <w:top w:val="nil"/>
              <w:left w:val="nil"/>
              <w:bottom w:val="single" w:sz="12" w:space="0" w:color="auto"/>
            </w:tcBorders>
            <w:vAlign w:val="bottom"/>
          </w:tcPr>
          <w:p w:rsidR="0093165C" w:rsidRPr="0093165C" w:rsidRDefault="0093165C">
            <w:pPr>
              <w:rPr>
                <w:rFonts w:ascii="Arial" w:hAnsi="Arial" w:cs="Arial"/>
                <w:sz w:val="18"/>
                <w:szCs w:val="18"/>
              </w:rPr>
            </w:pPr>
            <w:r>
              <w:rPr>
                <w:rFonts w:ascii="Arial" w:hAnsi="Arial" w:cs="Arial"/>
                <w:sz w:val="18"/>
                <w:szCs w:val="18"/>
              </w:rPr>
              <w:t xml:space="preserve">  </w:t>
            </w:r>
            <w:r w:rsidRPr="0093165C">
              <w:rPr>
                <w:rFonts w:ascii="Arial" w:hAnsi="Arial" w:cs="Arial"/>
                <w:sz w:val="18"/>
                <w:szCs w:val="18"/>
              </w:rPr>
              <w:t>9.5</w:t>
            </w:r>
            <w:r>
              <w:rPr>
                <w:rFonts w:ascii="Arial" w:hAnsi="Arial" w:cs="Arial"/>
                <w:sz w:val="18"/>
                <w:szCs w:val="18"/>
              </w:rPr>
              <w:t xml:space="preserve"> </w:t>
            </w:r>
            <w:r w:rsidRPr="0093165C">
              <w:rPr>
                <w:rFonts w:ascii="Arial" w:hAnsi="Arial" w:cs="Arial"/>
                <w:sz w:val="18"/>
                <w:szCs w:val="18"/>
              </w:rPr>
              <w:t>-</w:t>
            </w:r>
            <w:r>
              <w:rPr>
                <w:rFonts w:ascii="Arial" w:hAnsi="Arial" w:cs="Arial"/>
                <w:sz w:val="18"/>
                <w:szCs w:val="18"/>
              </w:rPr>
              <w:t xml:space="preserve"> </w:t>
            </w:r>
            <w:r w:rsidRPr="0093165C">
              <w:rPr>
                <w:rFonts w:ascii="Arial" w:hAnsi="Arial" w:cs="Arial"/>
                <w:sz w:val="18"/>
                <w:szCs w:val="18"/>
              </w:rPr>
              <w:t>13.3</w:t>
            </w:r>
          </w:p>
        </w:tc>
        <w:tc>
          <w:tcPr>
            <w:tcW w:w="882" w:type="dxa"/>
            <w:tcBorders>
              <w:top w:val="nil"/>
              <w:bottom w:val="single" w:sz="12" w:space="0" w:color="auto"/>
              <w:right w:val="nil"/>
            </w:tcBorders>
            <w:vAlign w:val="bottom"/>
          </w:tcPr>
          <w:p w:rsidR="0093165C" w:rsidRPr="0093165C" w:rsidRDefault="0093165C">
            <w:pPr>
              <w:jc w:val="right"/>
              <w:rPr>
                <w:rFonts w:ascii="Arial" w:hAnsi="Arial" w:cs="Arial"/>
                <w:sz w:val="18"/>
                <w:szCs w:val="18"/>
              </w:rPr>
            </w:pPr>
            <w:r w:rsidRPr="0093165C">
              <w:rPr>
                <w:rFonts w:ascii="Arial" w:hAnsi="Arial" w:cs="Arial"/>
                <w:sz w:val="18"/>
                <w:szCs w:val="18"/>
              </w:rPr>
              <w:t>10.6</w:t>
            </w:r>
          </w:p>
        </w:tc>
        <w:tc>
          <w:tcPr>
            <w:tcW w:w="1533" w:type="dxa"/>
            <w:tcBorders>
              <w:top w:val="nil"/>
              <w:left w:val="nil"/>
              <w:bottom w:val="single" w:sz="12" w:space="0" w:color="auto"/>
            </w:tcBorders>
            <w:vAlign w:val="bottom"/>
          </w:tcPr>
          <w:p w:rsidR="0093165C" w:rsidRPr="0093165C" w:rsidRDefault="0093165C">
            <w:pPr>
              <w:rPr>
                <w:rFonts w:ascii="Arial" w:hAnsi="Arial" w:cs="Arial"/>
                <w:sz w:val="18"/>
                <w:szCs w:val="18"/>
              </w:rPr>
            </w:pPr>
            <w:r>
              <w:rPr>
                <w:rFonts w:ascii="Arial" w:hAnsi="Arial" w:cs="Arial"/>
                <w:sz w:val="18"/>
                <w:szCs w:val="18"/>
              </w:rPr>
              <w:t xml:space="preserve">  </w:t>
            </w:r>
            <w:r w:rsidRPr="0093165C">
              <w:rPr>
                <w:rFonts w:ascii="Arial" w:hAnsi="Arial" w:cs="Arial"/>
                <w:sz w:val="18"/>
                <w:szCs w:val="18"/>
              </w:rPr>
              <w:t>9.4</w:t>
            </w:r>
            <w:r>
              <w:rPr>
                <w:rFonts w:ascii="Arial" w:hAnsi="Arial" w:cs="Arial"/>
                <w:sz w:val="18"/>
                <w:szCs w:val="18"/>
              </w:rPr>
              <w:t xml:space="preserve"> </w:t>
            </w:r>
            <w:r w:rsidRPr="0093165C">
              <w:rPr>
                <w:rFonts w:ascii="Arial" w:hAnsi="Arial" w:cs="Arial"/>
                <w:sz w:val="18"/>
                <w:szCs w:val="18"/>
              </w:rPr>
              <w:t>-</w:t>
            </w:r>
            <w:r>
              <w:rPr>
                <w:rFonts w:ascii="Arial" w:hAnsi="Arial" w:cs="Arial"/>
                <w:sz w:val="18"/>
                <w:szCs w:val="18"/>
              </w:rPr>
              <w:t xml:space="preserve"> </w:t>
            </w:r>
            <w:r w:rsidRPr="0093165C">
              <w:rPr>
                <w:rFonts w:ascii="Arial" w:hAnsi="Arial" w:cs="Arial"/>
                <w:sz w:val="18"/>
                <w:szCs w:val="18"/>
              </w:rPr>
              <w:t>11.8</w:t>
            </w:r>
          </w:p>
        </w:tc>
        <w:tc>
          <w:tcPr>
            <w:tcW w:w="948" w:type="dxa"/>
            <w:tcBorders>
              <w:top w:val="nil"/>
              <w:bottom w:val="single" w:sz="12" w:space="0" w:color="auto"/>
              <w:right w:val="nil"/>
            </w:tcBorders>
            <w:vAlign w:val="bottom"/>
          </w:tcPr>
          <w:p w:rsidR="0093165C" w:rsidRPr="0093165C" w:rsidRDefault="0093165C" w:rsidP="0093165C">
            <w:pPr>
              <w:jc w:val="center"/>
              <w:rPr>
                <w:rFonts w:ascii="Arial" w:hAnsi="Arial" w:cs="Arial"/>
                <w:sz w:val="18"/>
                <w:szCs w:val="18"/>
              </w:rPr>
            </w:pPr>
            <w:r w:rsidRPr="0093165C">
              <w:rPr>
                <w:rFonts w:ascii="Arial" w:hAnsi="Arial" w:cs="Arial"/>
                <w:sz w:val="18"/>
                <w:szCs w:val="18"/>
              </w:rPr>
              <w:t>7.7</w:t>
            </w:r>
          </w:p>
        </w:tc>
        <w:tc>
          <w:tcPr>
            <w:tcW w:w="1437" w:type="dxa"/>
            <w:tcBorders>
              <w:top w:val="nil"/>
              <w:left w:val="nil"/>
              <w:bottom w:val="single" w:sz="12" w:space="0" w:color="auto"/>
            </w:tcBorders>
            <w:vAlign w:val="bottom"/>
          </w:tcPr>
          <w:p w:rsidR="0093165C" w:rsidRPr="0093165C" w:rsidRDefault="0093165C">
            <w:pPr>
              <w:rPr>
                <w:rFonts w:ascii="Arial" w:hAnsi="Arial" w:cs="Arial"/>
                <w:sz w:val="18"/>
                <w:szCs w:val="18"/>
              </w:rPr>
            </w:pPr>
            <w:r w:rsidRPr="0093165C">
              <w:rPr>
                <w:rFonts w:ascii="Arial" w:hAnsi="Arial" w:cs="Arial"/>
                <w:sz w:val="18"/>
                <w:szCs w:val="18"/>
              </w:rPr>
              <w:t xml:space="preserve">6.3 -  </w:t>
            </w:r>
            <w:r>
              <w:rPr>
                <w:rFonts w:ascii="Arial" w:hAnsi="Arial" w:cs="Arial"/>
                <w:sz w:val="18"/>
                <w:szCs w:val="18"/>
              </w:rPr>
              <w:t xml:space="preserve"> </w:t>
            </w:r>
            <w:r w:rsidRPr="0093165C">
              <w:rPr>
                <w:rFonts w:ascii="Arial" w:hAnsi="Arial" w:cs="Arial"/>
                <w:sz w:val="18"/>
                <w:szCs w:val="18"/>
              </w:rPr>
              <w:t xml:space="preserve"> 9.1</w:t>
            </w:r>
          </w:p>
        </w:tc>
      </w:tr>
      <w:tr w:rsidR="00F3564D" w:rsidRPr="00105B9A" w:rsidTr="0093165C">
        <w:trPr>
          <w:trHeight w:val="249"/>
        </w:trPr>
        <w:tc>
          <w:tcPr>
            <w:tcW w:w="1633" w:type="dxa"/>
            <w:vMerge w:val="restart"/>
            <w:tcBorders>
              <w:top w:val="single" w:sz="12" w:space="0" w:color="auto"/>
              <w:bottom w:val="single" w:sz="12" w:space="0" w:color="auto"/>
              <w:right w:val="nil"/>
            </w:tcBorders>
            <w:vAlign w:val="bottom"/>
          </w:tcPr>
          <w:p w:rsidR="00F3564D" w:rsidRDefault="00F3564D" w:rsidP="009E0F67">
            <w:pPr>
              <w:jc w:val="center"/>
              <w:rPr>
                <w:rFonts w:ascii="Arial" w:hAnsi="Arial" w:cs="Arial"/>
                <w:b/>
                <w:bCs/>
                <w:color w:val="000000"/>
                <w:sz w:val="18"/>
                <w:szCs w:val="18"/>
                <w:lang w:val="fr-FR"/>
              </w:rPr>
            </w:pPr>
            <w:r w:rsidRPr="00105B9A">
              <w:rPr>
                <w:rFonts w:ascii="Arial" w:hAnsi="Arial" w:cs="Arial"/>
                <w:b/>
                <w:bCs/>
                <w:color w:val="000000"/>
                <w:sz w:val="18"/>
                <w:szCs w:val="18"/>
                <w:lang w:val="fr-FR"/>
              </w:rPr>
              <w:t xml:space="preserve">Trend </w:t>
            </w:r>
          </w:p>
          <w:p w:rsidR="00F3564D" w:rsidRDefault="00F3564D" w:rsidP="009E0F67">
            <w:pPr>
              <w:jc w:val="center"/>
              <w:rPr>
                <w:rFonts w:ascii="Arial" w:hAnsi="Arial" w:cs="Arial"/>
                <w:b/>
                <w:bCs/>
                <w:color w:val="000000"/>
                <w:sz w:val="18"/>
                <w:szCs w:val="18"/>
                <w:lang w:val="fr-FR"/>
              </w:rPr>
            </w:pPr>
            <w:r w:rsidRPr="00105B9A">
              <w:rPr>
                <w:rFonts w:ascii="Arial" w:hAnsi="Arial" w:cs="Arial"/>
                <w:b/>
                <w:bCs/>
                <w:color w:val="000000"/>
                <w:sz w:val="18"/>
                <w:szCs w:val="18"/>
                <w:lang w:val="fr-FR"/>
              </w:rPr>
              <w:t>Analysis</w:t>
            </w:r>
          </w:p>
          <w:p w:rsidR="00A11A27" w:rsidRPr="00105B9A" w:rsidRDefault="00A11A27" w:rsidP="009E0F67">
            <w:pPr>
              <w:jc w:val="center"/>
              <w:rPr>
                <w:rFonts w:ascii="Arial" w:hAnsi="Arial" w:cs="Arial"/>
                <w:b/>
                <w:bCs/>
                <w:color w:val="000000"/>
                <w:sz w:val="18"/>
                <w:szCs w:val="18"/>
                <w:lang w:val="fr-FR"/>
              </w:rPr>
            </w:pPr>
            <w:r>
              <w:rPr>
                <w:rFonts w:ascii="Arial" w:hAnsi="Arial" w:cs="Arial"/>
                <w:b/>
                <w:bCs/>
                <w:color w:val="000000"/>
                <w:sz w:val="18"/>
                <w:szCs w:val="18"/>
                <w:lang w:val="fr-FR"/>
              </w:rPr>
              <w:t>(2000-2010)</w:t>
            </w:r>
          </w:p>
          <w:p w:rsidR="00F3564D" w:rsidRPr="00105B9A" w:rsidRDefault="00F3564D" w:rsidP="009E0F67">
            <w:pPr>
              <w:jc w:val="center"/>
              <w:rPr>
                <w:rFonts w:ascii="Arial" w:hAnsi="Arial" w:cs="Arial"/>
                <w:color w:val="000000"/>
                <w:sz w:val="18"/>
                <w:szCs w:val="18"/>
                <w:lang w:val="fr-FR"/>
              </w:rPr>
            </w:pPr>
          </w:p>
        </w:tc>
        <w:tc>
          <w:tcPr>
            <w:tcW w:w="948" w:type="dxa"/>
            <w:gridSpan w:val="2"/>
            <w:tcBorders>
              <w:top w:val="single" w:sz="12" w:space="0" w:color="auto"/>
              <w:left w:val="nil"/>
              <w:bottom w:val="nil"/>
              <w:right w:val="nil"/>
            </w:tcBorders>
            <w:vAlign w:val="bottom"/>
          </w:tcPr>
          <w:p w:rsidR="00F3564D" w:rsidRPr="00105B9A" w:rsidRDefault="00F3564D" w:rsidP="009E0F67">
            <w:pPr>
              <w:jc w:val="center"/>
              <w:rPr>
                <w:rFonts w:ascii="Arial" w:hAnsi="Arial" w:cs="Arial"/>
                <w:b/>
                <w:bCs/>
                <w:color w:val="000000"/>
                <w:sz w:val="18"/>
                <w:szCs w:val="18"/>
                <w:lang w:val="fr-FR"/>
              </w:rPr>
            </w:pPr>
            <w:r w:rsidRPr="00105B9A">
              <w:rPr>
                <w:rFonts w:ascii="Arial" w:hAnsi="Arial" w:cs="Arial"/>
                <w:b/>
                <w:bCs/>
                <w:color w:val="000000"/>
                <w:sz w:val="18"/>
                <w:szCs w:val="18"/>
                <w:lang w:val="fr-FR"/>
              </w:rPr>
              <w:t>Slope</w:t>
            </w:r>
            <w:r w:rsidRPr="00105B9A">
              <w:rPr>
                <w:rFonts w:ascii="Arial" w:hAnsi="Arial" w:cs="Arial"/>
                <w:b/>
                <w:bCs/>
                <w:color w:val="000000"/>
                <w:sz w:val="18"/>
                <w:szCs w:val="18"/>
                <w:vertAlign w:val="superscript"/>
                <w:lang w:val="fr-FR"/>
              </w:rPr>
              <w:t>3</w:t>
            </w:r>
          </w:p>
        </w:tc>
        <w:tc>
          <w:tcPr>
            <w:tcW w:w="1378" w:type="dxa"/>
            <w:tcBorders>
              <w:top w:val="single" w:sz="12" w:space="0" w:color="auto"/>
              <w:left w:val="nil"/>
              <w:bottom w:val="nil"/>
            </w:tcBorders>
            <w:vAlign w:val="bottom"/>
          </w:tcPr>
          <w:p w:rsidR="00F3564D" w:rsidRPr="00105B9A" w:rsidRDefault="00F3564D" w:rsidP="009E0F67">
            <w:pPr>
              <w:jc w:val="center"/>
              <w:rPr>
                <w:rFonts w:ascii="Arial" w:hAnsi="Arial" w:cs="Arial"/>
                <w:b/>
                <w:bCs/>
                <w:color w:val="000000"/>
                <w:sz w:val="18"/>
                <w:szCs w:val="18"/>
                <w:vertAlign w:val="superscript"/>
                <w:lang w:val="fr-FR"/>
              </w:rPr>
            </w:pPr>
            <w:r w:rsidRPr="00105B9A">
              <w:rPr>
                <w:rFonts w:ascii="Arial" w:hAnsi="Arial" w:cs="Arial"/>
                <w:b/>
                <w:bCs/>
                <w:color w:val="000000"/>
                <w:sz w:val="18"/>
                <w:szCs w:val="18"/>
                <w:lang w:val="fr-FR"/>
              </w:rPr>
              <w:t>95% CI</w:t>
            </w:r>
            <w:r w:rsidRPr="00105B9A">
              <w:rPr>
                <w:rFonts w:ascii="Arial" w:hAnsi="Arial" w:cs="Arial"/>
                <w:b/>
                <w:bCs/>
                <w:color w:val="000000"/>
                <w:sz w:val="18"/>
                <w:szCs w:val="18"/>
                <w:vertAlign w:val="superscript"/>
                <w:lang w:val="fr-FR"/>
              </w:rPr>
              <w:t>2</w:t>
            </w:r>
          </w:p>
        </w:tc>
        <w:tc>
          <w:tcPr>
            <w:tcW w:w="882" w:type="dxa"/>
            <w:tcBorders>
              <w:top w:val="single" w:sz="12" w:space="0" w:color="auto"/>
              <w:bottom w:val="nil"/>
              <w:right w:val="nil"/>
            </w:tcBorders>
            <w:vAlign w:val="bottom"/>
          </w:tcPr>
          <w:p w:rsidR="00F3564D" w:rsidRPr="00105B9A" w:rsidRDefault="00F3564D" w:rsidP="009E0F67">
            <w:pPr>
              <w:jc w:val="center"/>
              <w:rPr>
                <w:rFonts w:ascii="Arial" w:hAnsi="Arial" w:cs="Arial"/>
                <w:b/>
                <w:bCs/>
                <w:color w:val="000000"/>
                <w:sz w:val="18"/>
                <w:szCs w:val="18"/>
                <w:lang w:val="fr-FR"/>
              </w:rPr>
            </w:pPr>
            <w:r w:rsidRPr="00105B9A">
              <w:rPr>
                <w:rFonts w:ascii="Arial" w:hAnsi="Arial" w:cs="Arial"/>
                <w:b/>
                <w:bCs/>
                <w:color w:val="000000"/>
                <w:sz w:val="18"/>
                <w:szCs w:val="18"/>
                <w:lang w:val="fr-FR"/>
              </w:rPr>
              <w:t>Slope</w:t>
            </w:r>
            <w:r w:rsidRPr="00105B9A">
              <w:rPr>
                <w:rFonts w:ascii="Arial" w:hAnsi="Arial" w:cs="Arial"/>
                <w:b/>
                <w:bCs/>
                <w:color w:val="000000"/>
                <w:sz w:val="18"/>
                <w:szCs w:val="18"/>
                <w:vertAlign w:val="superscript"/>
                <w:lang w:val="fr-FR"/>
              </w:rPr>
              <w:t>3</w:t>
            </w:r>
          </w:p>
        </w:tc>
        <w:tc>
          <w:tcPr>
            <w:tcW w:w="1533" w:type="dxa"/>
            <w:tcBorders>
              <w:top w:val="single" w:sz="12" w:space="0" w:color="auto"/>
              <w:left w:val="nil"/>
              <w:bottom w:val="nil"/>
            </w:tcBorders>
            <w:vAlign w:val="bottom"/>
          </w:tcPr>
          <w:p w:rsidR="00F3564D" w:rsidRPr="00105B9A" w:rsidRDefault="00F3564D" w:rsidP="009E0F67">
            <w:pPr>
              <w:jc w:val="center"/>
              <w:rPr>
                <w:rFonts w:ascii="Arial" w:hAnsi="Arial" w:cs="Arial"/>
                <w:b/>
                <w:bCs/>
                <w:color w:val="000000"/>
                <w:sz w:val="18"/>
                <w:szCs w:val="18"/>
                <w:lang w:val="fr-FR"/>
              </w:rPr>
            </w:pPr>
          </w:p>
          <w:p w:rsidR="00F3564D" w:rsidRPr="00105B9A" w:rsidRDefault="00F3564D" w:rsidP="009E0F67">
            <w:pPr>
              <w:jc w:val="center"/>
              <w:rPr>
                <w:rFonts w:ascii="Arial" w:hAnsi="Arial" w:cs="Arial"/>
                <w:b/>
                <w:bCs/>
                <w:color w:val="000000"/>
                <w:sz w:val="18"/>
                <w:szCs w:val="18"/>
                <w:vertAlign w:val="superscript"/>
                <w:lang w:val="fr-FR"/>
              </w:rPr>
            </w:pPr>
            <w:r w:rsidRPr="00105B9A">
              <w:rPr>
                <w:rFonts w:ascii="Arial" w:hAnsi="Arial" w:cs="Arial"/>
                <w:b/>
                <w:bCs/>
                <w:color w:val="000000"/>
                <w:sz w:val="18"/>
                <w:szCs w:val="18"/>
                <w:lang w:val="fr-FR"/>
              </w:rPr>
              <w:t>95% CI</w:t>
            </w:r>
            <w:r w:rsidRPr="00105B9A">
              <w:rPr>
                <w:rFonts w:ascii="Arial" w:hAnsi="Arial" w:cs="Arial"/>
                <w:b/>
                <w:bCs/>
                <w:color w:val="000000"/>
                <w:sz w:val="18"/>
                <w:szCs w:val="18"/>
                <w:vertAlign w:val="superscript"/>
                <w:lang w:val="fr-FR"/>
              </w:rPr>
              <w:t>2</w:t>
            </w:r>
          </w:p>
        </w:tc>
        <w:tc>
          <w:tcPr>
            <w:tcW w:w="948" w:type="dxa"/>
            <w:tcBorders>
              <w:top w:val="single" w:sz="12" w:space="0" w:color="auto"/>
              <w:bottom w:val="nil"/>
              <w:right w:val="nil"/>
            </w:tcBorders>
            <w:vAlign w:val="bottom"/>
          </w:tcPr>
          <w:p w:rsidR="00F3564D" w:rsidRPr="00105B9A" w:rsidRDefault="00F3564D" w:rsidP="009E0F67">
            <w:pPr>
              <w:jc w:val="center"/>
              <w:rPr>
                <w:rFonts w:ascii="Arial" w:hAnsi="Arial" w:cs="Arial"/>
                <w:b/>
                <w:bCs/>
                <w:color w:val="000000"/>
                <w:sz w:val="18"/>
                <w:szCs w:val="18"/>
                <w:lang w:val="fr-FR"/>
              </w:rPr>
            </w:pPr>
            <w:r w:rsidRPr="00105B9A">
              <w:rPr>
                <w:rFonts w:ascii="Arial" w:hAnsi="Arial" w:cs="Arial"/>
                <w:b/>
                <w:bCs/>
                <w:color w:val="000000"/>
                <w:sz w:val="18"/>
                <w:szCs w:val="18"/>
                <w:lang w:val="fr-FR"/>
              </w:rPr>
              <w:t>Slope</w:t>
            </w:r>
            <w:r w:rsidRPr="00105B9A">
              <w:rPr>
                <w:rFonts w:ascii="Arial" w:hAnsi="Arial" w:cs="Arial"/>
                <w:b/>
                <w:bCs/>
                <w:color w:val="000000"/>
                <w:sz w:val="18"/>
                <w:szCs w:val="18"/>
                <w:vertAlign w:val="superscript"/>
                <w:lang w:val="fr-FR"/>
              </w:rPr>
              <w:t>3</w:t>
            </w:r>
          </w:p>
        </w:tc>
        <w:tc>
          <w:tcPr>
            <w:tcW w:w="1437" w:type="dxa"/>
            <w:tcBorders>
              <w:top w:val="single" w:sz="12" w:space="0" w:color="auto"/>
              <w:left w:val="nil"/>
              <w:bottom w:val="nil"/>
            </w:tcBorders>
            <w:vAlign w:val="bottom"/>
          </w:tcPr>
          <w:p w:rsidR="00F3564D" w:rsidRPr="00105B9A" w:rsidRDefault="00F3564D" w:rsidP="009E0F67">
            <w:pPr>
              <w:jc w:val="center"/>
              <w:rPr>
                <w:rFonts w:ascii="Arial" w:hAnsi="Arial" w:cs="Arial"/>
                <w:b/>
                <w:bCs/>
                <w:color w:val="000000"/>
                <w:sz w:val="18"/>
                <w:szCs w:val="18"/>
                <w:lang w:val="fr-FR"/>
              </w:rPr>
            </w:pPr>
          </w:p>
          <w:p w:rsidR="00F3564D" w:rsidRPr="00105B9A" w:rsidRDefault="00F3564D" w:rsidP="009E0F67">
            <w:pPr>
              <w:jc w:val="center"/>
              <w:rPr>
                <w:rFonts w:ascii="Arial" w:hAnsi="Arial" w:cs="Arial"/>
                <w:b/>
                <w:bCs/>
                <w:color w:val="000000"/>
                <w:sz w:val="18"/>
                <w:szCs w:val="18"/>
                <w:vertAlign w:val="superscript"/>
                <w:lang w:val="fr-FR"/>
              </w:rPr>
            </w:pPr>
            <w:r w:rsidRPr="00105B9A">
              <w:rPr>
                <w:rFonts w:ascii="Arial" w:hAnsi="Arial" w:cs="Arial"/>
                <w:b/>
                <w:bCs/>
                <w:color w:val="000000"/>
                <w:sz w:val="18"/>
                <w:szCs w:val="18"/>
                <w:lang w:val="fr-FR"/>
              </w:rPr>
              <w:t>95% CI</w:t>
            </w:r>
            <w:r w:rsidRPr="00105B9A">
              <w:rPr>
                <w:rFonts w:ascii="Arial" w:hAnsi="Arial" w:cs="Arial"/>
                <w:b/>
                <w:bCs/>
                <w:color w:val="000000"/>
                <w:sz w:val="18"/>
                <w:szCs w:val="18"/>
                <w:vertAlign w:val="superscript"/>
                <w:lang w:val="fr-FR"/>
              </w:rPr>
              <w:t>2</w:t>
            </w:r>
          </w:p>
        </w:tc>
      </w:tr>
      <w:tr w:rsidR="00F3564D" w:rsidRPr="00105B9A" w:rsidTr="0093165C">
        <w:trPr>
          <w:trHeight w:val="159"/>
        </w:trPr>
        <w:tc>
          <w:tcPr>
            <w:tcW w:w="1633" w:type="dxa"/>
            <w:vMerge/>
            <w:tcBorders>
              <w:top w:val="nil"/>
              <w:bottom w:val="single" w:sz="12" w:space="0" w:color="auto"/>
              <w:right w:val="nil"/>
            </w:tcBorders>
            <w:vAlign w:val="bottom"/>
          </w:tcPr>
          <w:p w:rsidR="00F3564D" w:rsidRPr="00105B9A" w:rsidRDefault="00F3564D" w:rsidP="009E0F67">
            <w:pPr>
              <w:jc w:val="center"/>
              <w:rPr>
                <w:rFonts w:ascii="Arial" w:hAnsi="Arial" w:cs="Arial"/>
                <w:color w:val="000000"/>
                <w:sz w:val="18"/>
                <w:szCs w:val="18"/>
                <w:lang w:val="fr-FR"/>
              </w:rPr>
            </w:pPr>
          </w:p>
        </w:tc>
        <w:tc>
          <w:tcPr>
            <w:tcW w:w="948" w:type="dxa"/>
            <w:gridSpan w:val="2"/>
            <w:tcBorders>
              <w:top w:val="nil"/>
              <w:left w:val="nil"/>
              <w:bottom w:val="nil"/>
              <w:right w:val="nil"/>
            </w:tcBorders>
            <w:vAlign w:val="bottom"/>
          </w:tcPr>
          <w:p w:rsidR="00F3564D" w:rsidRPr="00105B9A" w:rsidRDefault="00F3564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0.22</w:t>
            </w:r>
          </w:p>
        </w:tc>
        <w:tc>
          <w:tcPr>
            <w:tcW w:w="1378" w:type="dxa"/>
            <w:tcBorders>
              <w:top w:val="nil"/>
              <w:left w:val="nil"/>
              <w:bottom w:val="nil"/>
            </w:tcBorders>
            <w:vAlign w:val="bottom"/>
          </w:tcPr>
          <w:p w:rsidR="00F3564D" w:rsidRPr="00105B9A" w:rsidRDefault="00F3564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 xml:space="preserve">0.06 </w:t>
            </w:r>
            <w:r>
              <w:rPr>
                <w:rFonts w:ascii="Arial" w:hAnsi="Arial" w:cs="Arial"/>
                <w:color w:val="000000"/>
                <w:sz w:val="18"/>
                <w:szCs w:val="18"/>
                <w:lang w:val="fr-FR"/>
              </w:rPr>
              <w:t>-</w:t>
            </w:r>
            <w:r w:rsidRPr="00105B9A">
              <w:rPr>
                <w:rFonts w:ascii="Arial" w:hAnsi="Arial" w:cs="Arial"/>
                <w:color w:val="000000"/>
                <w:sz w:val="18"/>
                <w:szCs w:val="18"/>
                <w:lang w:val="fr-FR"/>
              </w:rPr>
              <w:t xml:space="preserve"> 0.38</w:t>
            </w:r>
          </w:p>
        </w:tc>
        <w:tc>
          <w:tcPr>
            <w:tcW w:w="882" w:type="dxa"/>
            <w:tcBorders>
              <w:top w:val="nil"/>
              <w:bottom w:val="nil"/>
              <w:right w:val="nil"/>
            </w:tcBorders>
            <w:vAlign w:val="bottom"/>
          </w:tcPr>
          <w:p w:rsidR="00F3564D" w:rsidRPr="00105B9A" w:rsidRDefault="00F3564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0.09</w:t>
            </w:r>
          </w:p>
        </w:tc>
        <w:tc>
          <w:tcPr>
            <w:tcW w:w="1533" w:type="dxa"/>
            <w:tcBorders>
              <w:top w:val="nil"/>
              <w:left w:val="nil"/>
              <w:bottom w:val="nil"/>
            </w:tcBorders>
            <w:vAlign w:val="bottom"/>
          </w:tcPr>
          <w:p w:rsidR="00F3564D" w:rsidRPr="00105B9A" w:rsidRDefault="00F3564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 xml:space="preserve">0.02 </w:t>
            </w:r>
            <w:r>
              <w:rPr>
                <w:rFonts w:ascii="Arial" w:hAnsi="Arial" w:cs="Arial"/>
                <w:color w:val="000000"/>
                <w:sz w:val="18"/>
                <w:szCs w:val="18"/>
                <w:lang w:val="fr-FR"/>
              </w:rPr>
              <w:t>-</w:t>
            </w:r>
            <w:r w:rsidRPr="00105B9A">
              <w:rPr>
                <w:rFonts w:ascii="Arial" w:hAnsi="Arial" w:cs="Arial"/>
                <w:color w:val="000000"/>
                <w:sz w:val="18"/>
                <w:szCs w:val="18"/>
                <w:lang w:val="fr-FR"/>
              </w:rPr>
              <w:t xml:space="preserve"> 0.16</w:t>
            </w:r>
          </w:p>
        </w:tc>
        <w:tc>
          <w:tcPr>
            <w:tcW w:w="948" w:type="dxa"/>
            <w:tcBorders>
              <w:top w:val="nil"/>
              <w:bottom w:val="nil"/>
              <w:right w:val="nil"/>
            </w:tcBorders>
            <w:vAlign w:val="bottom"/>
          </w:tcPr>
          <w:p w:rsidR="00F3564D" w:rsidRPr="00105B9A" w:rsidRDefault="00F3564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0.31</w:t>
            </w:r>
          </w:p>
        </w:tc>
        <w:tc>
          <w:tcPr>
            <w:tcW w:w="1437" w:type="dxa"/>
            <w:tcBorders>
              <w:top w:val="nil"/>
              <w:left w:val="nil"/>
              <w:bottom w:val="nil"/>
            </w:tcBorders>
            <w:vAlign w:val="bottom"/>
          </w:tcPr>
          <w:p w:rsidR="00F3564D" w:rsidRPr="00105B9A" w:rsidRDefault="00F3564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 xml:space="preserve">0.21 </w:t>
            </w:r>
            <w:r>
              <w:rPr>
                <w:rFonts w:ascii="Arial" w:hAnsi="Arial" w:cs="Arial"/>
                <w:color w:val="000000"/>
                <w:sz w:val="18"/>
                <w:szCs w:val="18"/>
                <w:lang w:val="fr-FR"/>
              </w:rPr>
              <w:t>-</w:t>
            </w:r>
            <w:r w:rsidRPr="00105B9A">
              <w:rPr>
                <w:rFonts w:ascii="Arial" w:hAnsi="Arial" w:cs="Arial"/>
                <w:color w:val="000000"/>
                <w:sz w:val="18"/>
                <w:szCs w:val="18"/>
                <w:lang w:val="fr-FR"/>
              </w:rPr>
              <w:t xml:space="preserve"> 0.41</w:t>
            </w:r>
          </w:p>
        </w:tc>
      </w:tr>
      <w:tr w:rsidR="00F3564D" w:rsidRPr="00105B9A" w:rsidTr="009E0F67">
        <w:trPr>
          <w:trHeight w:val="204"/>
        </w:trPr>
        <w:tc>
          <w:tcPr>
            <w:tcW w:w="1633" w:type="dxa"/>
            <w:vMerge/>
            <w:tcBorders>
              <w:top w:val="nil"/>
              <w:bottom w:val="single" w:sz="12" w:space="0" w:color="auto"/>
              <w:right w:val="nil"/>
            </w:tcBorders>
            <w:vAlign w:val="bottom"/>
          </w:tcPr>
          <w:p w:rsidR="00F3564D" w:rsidRPr="00105B9A" w:rsidRDefault="00F3564D" w:rsidP="009E0F67">
            <w:pPr>
              <w:jc w:val="center"/>
              <w:rPr>
                <w:rFonts w:ascii="Arial" w:hAnsi="Arial" w:cs="Arial"/>
                <w:color w:val="000000"/>
                <w:sz w:val="18"/>
                <w:szCs w:val="18"/>
                <w:lang w:val="fr-FR"/>
              </w:rPr>
            </w:pPr>
          </w:p>
        </w:tc>
        <w:tc>
          <w:tcPr>
            <w:tcW w:w="2326" w:type="dxa"/>
            <w:gridSpan w:val="3"/>
            <w:tcBorders>
              <w:top w:val="nil"/>
              <w:left w:val="nil"/>
              <w:bottom w:val="nil"/>
            </w:tcBorders>
            <w:vAlign w:val="bottom"/>
          </w:tcPr>
          <w:p w:rsidR="00F3564D" w:rsidRPr="00105B9A" w:rsidRDefault="00F3564D" w:rsidP="009E0F67">
            <w:pPr>
              <w:jc w:val="center"/>
              <w:rPr>
                <w:rFonts w:ascii="Arial" w:hAnsi="Arial" w:cs="Arial"/>
                <w:b/>
                <w:bCs/>
                <w:color w:val="000000"/>
                <w:sz w:val="18"/>
                <w:szCs w:val="18"/>
              </w:rPr>
            </w:pPr>
            <w:r w:rsidRPr="00105B9A">
              <w:rPr>
                <w:rFonts w:ascii="Arial" w:hAnsi="Arial" w:cs="Arial"/>
                <w:b/>
                <w:bCs/>
                <w:color w:val="000000"/>
                <w:sz w:val="18"/>
                <w:szCs w:val="18"/>
              </w:rPr>
              <w:t>P – Value</w:t>
            </w:r>
            <w:r w:rsidRPr="00105B9A">
              <w:rPr>
                <w:rFonts w:ascii="Arial" w:hAnsi="Arial" w:cs="Arial"/>
                <w:b/>
                <w:bCs/>
                <w:color w:val="000000"/>
                <w:sz w:val="18"/>
                <w:szCs w:val="18"/>
                <w:vertAlign w:val="superscript"/>
              </w:rPr>
              <w:t>4</w:t>
            </w:r>
          </w:p>
        </w:tc>
        <w:tc>
          <w:tcPr>
            <w:tcW w:w="2415" w:type="dxa"/>
            <w:gridSpan w:val="2"/>
            <w:tcBorders>
              <w:top w:val="nil"/>
              <w:bottom w:val="nil"/>
            </w:tcBorders>
            <w:vAlign w:val="bottom"/>
          </w:tcPr>
          <w:p w:rsidR="00F3564D" w:rsidRPr="00105B9A" w:rsidRDefault="00F3564D" w:rsidP="009E0F67">
            <w:pPr>
              <w:jc w:val="center"/>
              <w:rPr>
                <w:rFonts w:ascii="Arial" w:hAnsi="Arial" w:cs="Arial"/>
                <w:b/>
                <w:bCs/>
                <w:color w:val="000000"/>
                <w:sz w:val="18"/>
                <w:szCs w:val="18"/>
              </w:rPr>
            </w:pPr>
            <w:r w:rsidRPr="00105B9A">
              <w:rPr>
                <w:rFonts w:ascii="Arial" w:hAnsi="Arial" w:cs="Arial"/>
                <w:b/>
                <w:bCs/>
                <w:color w:val="000000"/>
                <w:sz w:val="18"/>
                <w:szCs w:val="18"/>
              </w:rPr>
              <w:t>P - Value</w:t>
            </w:r>
            <w:r w:rsidRPr="00105B9A">
              <w:rPr>
                <w:rFonts w:ascii="Arial" w:hAnsi="Arial" w:cs="Arial"/>
                <w:b/>
                <w:bCs/>
                <w:color w:val="000000"/>
                <w:sz w:val="18"/>
                <w:szCs w:val="18"/>
                <w:vertAlign w:val="superscript"/>
              </w:rPr>
              <w:t>4</w:t>
            </w:r>
          </w:p>
        </w:tc>
        <w:tc>
          <w:tcPr>
            <w:tcW w:w="2385" w:type="dxa"/>
            <w:gridSpan w:val="2"/>
            <w:tcBorders>
              <w:top w:val="nil"/>
              <w:bottom w:val="nil"/>
            </w:tcBorders>
            <w:vAlign w:val="bottom"/>
          </w:tcPr>
          <w:p w:rsidR="00F3564D" w:rsidRPr="00105B9A" w:rsidRDefault="00F3564D" w:rsidP="009E0F67">
            <w:pPr>
              <w:jc w:val="center"/>
              <w:rPr>
                <w:rFonts w:ascii="Arial" w:hAnsi="Arial" w:cs="Arial"/>
                <w:b/>
                <w:bCs/>
                <w:color w:val="000000"/>
                <w:sz w:val="18"/>
                <w:szCs w:val="18"/>
              </w:rPr>
            </w:pPr>
            <w:r w:rsidRPr="00105B9A">
              <w:rPr>
                <w:rFonts w:ascii="Arial" w:hAnsi="Arial" w:cs="Arial"/>
                <w:b/>
                <w:bCs/>
                <w:color w:val="000000"/>
                <w:sz w:val="18"/>
                <w:szCs w:val="18"/>
              </w:rPr>
              <w:t>P - Value</w:t>
            </w:r>
            <w:r w:rsidRPr="00105B9A">
              <w:rPr>
                <w:rFonts w:ascii="Arial" w:hAnsi="Arial" w:cs="Arial"/>
                <w:b/>
                <w:bCs/>
                <w:color w:val="000000"/>
                <w:sz w:val="18"/>
                <w:szCs w:val="18"/>
                <w:vertAlign w:val="superscript"/>
              </w:rPr>
              <w:t>4</w:t>
            </w:r>
          </w:p>
        </w:tc>
      </w:tr>
      <w:tr w:rsidR="00F3564D" w:rsidRPr="00105B9A" w:rsidTr="009E0F67">
        <w:trPr>
          <w:trHeight w:val="150"/>
        </w:trPr>
        <w:tc>
          <w:tcPr>
            <w:tcW w:w="1633" w:type="dxa"/>
            <w:vMerge/>
            <w:tcBorders>
              <w:top w:val="nil"/>
              <w:bottom w:val="single" w:sz="12" w:space="0" w:color="auto"/>
              <w:right w:val="nil"/>
            </w:tcBorders>
            <w:vAlign w:val="bottom"/>
          </w:tcPr>
          <w:p w:rsidR="00F3564D" w:rsidRPr="00105B9A" w:rsidRDefault="00F3564D" w:rsidP="009E0F67">
            <w:pPr>
              <w:jc w:val="center"/>
              <w:rPr>
                <w:rFonts w:ascii="Arial" w:hAnsi="Arial" w:cs="Arial"/>
                <w:color w:val="000000"/>
                <w:sz w:val="18"/>
                <w:szCs w:val="18"/>
              </w:rPr>
            </w:pPr>
          </w:p>
        </w:tc>
        <w:tc>
          <w:tcPr>
            <w:tcW w:w="2326" w:type="dxa"/>
            <w:gridSpan w:val="3"/>
            <w:tcBorders>
              <w:top w:val="nil"/>
              <w:left w:val="nil"/>
              <w:bottom w:val="single" w:sz="12" w:space="0" w:color="auto"/>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0.0247</w:t>
            </w:r>
          </w:p>
        </w:tc>
        <w:tc>
          <w:tcPr>
            <w:tcW w:w="2415" w:type="dxa"/>
            <w:gridSpan w:val="2"/>
            <w:tcBorders>
              <w:top w:val="nil"/>
              <w:bottom w:val="single" w:sz="12" w:space="0" w:color="auto"/>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0.0267</w:t>
            </w:r>
          </w:p>
        </w:tc>
        <w:tc>
          <w:tcPr>
            <w:tcW w:w="2385" w:type="dxa"/>
            <w:gridSpan w:val="2"/>
            <w:tcBorders>
              <w:top w:val="nil"/>
              <w:bottom w:val="single" w:sz="12" w:space="0" w:color="auto"/>
            </w:tcBorders>
            <w:vAlign w:val="bottom"/>
          </w:tcPr>
          <w:p w:rsidR="00F3564D" w:rsidRPr="00105B9A" w:rsidRDefault="00F3564D" w:rsidP="009E0F67">
            <w:pPr>
              <w:jc w:val="center"/>
              <w:rPr>
                <w:rFonts w:ascii="Arial" w:hAnsi="Arial" w:cs="Arial"/>
                <w:color w:val="000000"/>
                <w:sz w:val="18"/>
                <w:szCs w:val="18"/>
              </w:rPr>
            </w:pPr>
            <w:r w:rsidRPr="00105B9A">
              <w:rPr>
                <w:rFonts w:ascii="Arial" w:hAnsi="Arial" w:cs="Arial"/>
                <w:color w:val="000000"/>
                <w:sz w:val="18"/>
                <w:szCs w:val="18"/>
              </w:rPr>
              <w:t>0.0002</w:t>
            </w:r>
          </w:p>
        </w:tc>
      </w:tr>
    </w:tbl>
    <w:p w:rsidR="00F3564D" w:rsidRDefault="00F3564D" w:rsidP="00F3564D">
      <w:pPr>
        <w:spacing w:line="200" w:lineRule="exact"/>
        <w:ind w:left="720"/>
        <w:rPr>
          <w:rFonts w:ascii="Arial" w:hAnsi="Arial" w:cs="Arial"/>
          <w:sz w:val="16"/>
          <w:szCs w:val="16"/>
        </w:rPr>
      </w:pPr>
      <w:r w:rsidRPr="0057770A">
        <w:rPr>
          <w:rFonts w:ascii="Arial" w:hAnsi="Arial" w:cs="Arial"/>
          <w:bCs/>
          <w:color w:val="000000"/>
          <w:sz w:val="16"/>
          <w:szCs w:val="16"/>
        </w:rPr>
        <w:t>1</w:t>
      </w:r>
      <w:r w:rsidR="008A4472">
        <w:rPr>
          <w:rFonts w:ascii="Arial" w:hAnsi="Arial" w:cs="Arial"/>
          <w:bCs/>
          <w:color w:val="000000"/>
          <w:sz w:val="16"/>
          <w:szCs w:val="16"/>
        </w:rPr>
        <w:t>.</w:t>
      </w:r>
      <w:r>
        <w:rPr>
          <w:rFonts w:ascii="Arial" w:hAnsi="Arial" w:cs="Arial"/>
          <w:b/>
          <w:bCs/>
          <w:color w:val="000000"/>
          <w:sz w:val="16"/>
          <w:szCs w:val="16"/>
          <w:vertAlign w:val="superscript"/>
        </w:rPr>
        <w:t xml:space="preserve"> </w:t>
      </w:r>
      <w:r>
        <w:rPr>
          <w:rFonts w:ascii="Arial" w:hAnsi="Arial" w:cs="Arial"/>
          <w:sz w:val="16"/>
          <w:szCs w:val="16"/>
        </w:rPr>
        <w:t>Percent is</w:t>
      </w:r>
      <w:r w:rsidRPr="00F93FBD">
        <w:rPr>
          <w:rFonts w:ascii="Arial" w:hAnsi="Arial" w:cs="Arial"/>
          <w:sz w:val="16"/>
          <w:szCs w:val="16"/>
        </w:rPr>
        <w:t xml:space="preserve"> weighted to population characteristics. </w:t>
      </w:r>
    </w:p>
    <w:p w:rsidR="00F3564D" w:rsidRDefault="00F3564D" w:rsidP="00F3564D">
      <w:pPr>
        <w:spacing w:line="200" w:lineRule="exact"/>
        <w:ind w:left="720"/>
        <w:rPr>
          <w:rFonts w:ascii="Arial" w:hAnsi="Arial" w:cs="Arial"/>
          <w:sz w:val="16"/>
          <w:szCs w:val="16"/>
        </w:rPr>
      </w:pPr>
      <w:r w:rsidRPr="0057770A">
        <w:rPr>
          <w:rFonts w:ascii="Arial" w:hAnsi="Arial" w:cs="Arial"/>
          <w:bCs/>
          <w:color w:val="000000"/>
          <w:sz w:val="16"/>
          <w:szCs w:val="16"/>
        </w:rPr>
        <w:t>2</w:t>
      </w:r>
      <w:r w:rsidR="008A4472">
        <w:rPr>
          <w:rFonts w:ascii="Arial" w:hAnsi="Arial" w:cs="Arial"/>
          <w:bCs/>
          <w:color w:val="000000"/>
          <w:sz w:val="16"/>
          <w:szCs w:val="16"/>
        </w:rPr>
        <w:t>.</w:t>
      </w:r>
      <w:r>
        <w:rPr>
          <w:rFonts w:ascii="Arial" w:hAnsi="Arial" w:cs="Arial"/>
          <w:b/>
          <w:bCs/>
          <w:color w:val="000000"/>
          <w:sz w:val="16"/>
          <w:szCs w:val="16"/>
          <w:vertAlign w:val="superscript"/>
        </w:rPr>
        <w:t xml:space="preserve"> </w:t>
      </w:r>
      <w:r w:rsidRPr="00F93FBD">
        <w:rPr>
          <w:rFonts w:ascii="Arial" w:hAnsi="Arial" w:cs="Arial"/>
          <w:sz w:val="16"/>
          <w:szCs w:val="16"/>
        </w:rPr>
        <w:t xml:space="preserve">95% Confidence </w:t>
      </w:r>
      <w:r w:rsidR="008A4472">
        <w:rPr>
          <w:rFonts w:ascii="Arial" w:hAnsi="Arial" w:cs="Arial"/>
          <w:sz w:val="16"/>
          <w:szCs w:val="16"/>
        </w:rPr>
        <w:t>i</w:t>
      </w:r>
      <w:r w:rsidRPr="00F93FBD">
        <w:rPr>
          <w:rFonts w:ascii="Arial" w:hAnsi="Arial" w:cs="Arial"/>
          <w:sz w:val="16"/>
          <w:szCs w:val="16"/>
        </w:rPr>
        <w:t>nterval</w:t>
      </w:r>
      <w:r>
        <w:rPr>
          <w:rFonts w:ascii="Arial" w:hAnsi="Arial" w:cs="Arial"/>
          <w:sz w:val="16"/>
          <w:szCs w:val="16"/>
        </w:rPr>
        <w:t>.</w:t>
      </w:r>
      <w:r w:rsidRPr="00F93FBD">
        <w:rPr>
          <w:rFonts w:ascii="Arial" w:hAnsi="Arial" w:cs="Arial"/>
          <w:sz w:val="16"/>
          <w:szCs w:val="16"/>
        </w:rPr>
        <w:t xml:space="preserve"> </w:t>
      </w:r>
    </w:p>
    <w:p w:rsidR="00F3564D" w:rsidRDefault="00F3564D" w:rsidP="00F3564D">
      <w:pPr>
        <w:autoSpaceDE w:val="0"/>
        <w:autoSpaceDN w:val="0"/>
        <w:adjustRightInd w:val="0"/>
        <w:ind w:left="720"/>
        <w:rPr>
          <w:rFonts w:ascii="Arial" w:hAnsi="Arial" w:cs="Arial"/>
          <w:sz w:val="16"/>
          <w:szCs w:val="16"/>
        </w:rPr>
      </w:pPr>
      <w:r w:rsidRPr="0057770A">
        <w:rPr>
          <w:rFonts w:ascii="Arial" w:hAnsi="Arial" w:cs="Arial"/>
          <w:bCs/>
          <w:color w:val="000000"/>
          <w:sz w:val="16"/>
          <w:szCs w:val="16"/>
        </w:rPr>
        <w:t>3</w:t>
      </w:r>
      <w:r w:rsidR="008A4472">
        <w:rPr>
          <w:rFonts w:ascii="Arial" w:hAnsi="Arial" w:cs="Arial"/>
          <w:bCs/>
          <w:color w:val="000000"/>
          <w:sz w:val="16"/>
          <w:szCs w:val="16"/>
        </w:rPr>
        <w:t>.</w:t>
      </w:r>
      <w:r>
        <w:rPr>
          <w:rFonts w:ascii="Arial" w:hAnsi="Arial" w:cs="Arial"/>
          <w:b/>
          <w:bCs/>
          <w:color w:val="000000"/>
          <w:sz w:val="16"/>
          <w:szCs w:val="16"/>
          <w:vertAlign w:val="superscript"/>
        </w:rPr>
        <w:t xml:space="preserve"> </w:t>
      </w:r>
      <w:r w:rsidRPr="00612BC8">
        <w:rPr>
          <w:rFonts w:ascii="Arial" w:hAnsi="Arial" w:cs="Arial"/>
          <w:sz w:val="16"/>
          <w:szCs w:val="16"/>
        </w:rPr>
        <w:t>Slope (slope of the best line of fit calculated using Join</w:t>
      </w:r>
      <w:r w:rsidR="00A15BB7">
        <w:rPr>
          <w:rFonts w:ascii="Arial" w:hAnsi="Arial" w:cs="Arial"/>
          <w:sz w:val="16"/>
          <w:szCs w:val="16"/>
        </w:rPr>
        <w:t>p</w:t>
      </w:r>
      <w:r w:rsidRPr="00612BC8">
        <w:rPr>
          <w:rFonts w:ascii="Arial" w:hAnsi="Arial" w:cs="Arial"/>
          <w:sz w:val="16"/>
          <w:szCs w:val="16"/>
        </w:rPr>
        <w:t>oint Software) = the average percentage point increase or decrease per year (e.g. a slope of 1.0 indicates that the prevalence increased on average one percentage point per year).</w:t>
      </w:r>
      <w:r>
        <w:rPr>
          <w:rFonts w:ascii="Arial" w:hAnsi="Arial" w:cs="Arial"/>
          <w:sz w:val="16"/>
          <w:szCs w:val="16"/>
        </w:rPr>
        <w:t xml:space="preserve"> The slope was calculated for 2000 through 2010.</w:t>
      </w:r>
    </w:p>
    <w:p w:rsidR="009460AA" w:rsidRDefault="00F3564D" w:rsidP="009460AA">
      <w:pPr>
        <w:spacing w:line="200" w:lineRule="exact"/>
        <w:ind w:left="720"/>
        <w:rPr>
          <w:rFonts w:ascii="Arial" w:hAnsi="Arial" w:cs="Arial"/>
          <w:sz w:val="16"/>
          <w:szCs w:val="16"/>
        </w:rPr>
      </w:pPr>
      <w:r>
        <w:rPr>
          <w:rFonts w:ascii="Arial" w:hAnsi="Arial" w:cs="Arial"/>
          <w:color w:val="000000"/>
          <w:sz w:val="16"/>
          <w:szCs w:val="16"/>
        </w:rPr>
        <w:t>4</w:t>
      </w:r>
      <w:r w:rsidR="008A4472">
        <w:rPr>
          <w:rFonts w:ascii="Arial" w:hAnsi="Arial" w:cs="Arial"/>
          <w:color w:val="000000"/>
          <w:sz w:val="16"/>
          <w:szCs w:val="16"/>
        </w:rPr>
        <w:t>.</w:t>
      </w:r>
      <w:r>
        <w:rPr>
          <w:rFonts w:ascii="Arial" w:hAnsi="Arial" w:cs="Arial"/>
          <w:color w:val="000000"/>
          <w:sz w:val="16"/>
          <w:szCs w:val="16"/>
        </w:rPr>
        <w:t xml:space="preserve"> </w:t>
      </w:r>
      <w:r>
        <w:rPr>
          <w:rFonts w:ascii="Arial" w:hAnsi="Arial" w:cs="Arial"/>
          <w:sz w:val="16"/>
          <w:szCs w:val="16"/>
        </w:rPr>
        <w:t>P</w:t>
      </w:r>
      <w:r w:rsidRPr="00C608B1">
        <w:rPr>
          <w:rFonts w:ascii="Arial" w:hAnsi="Arial" w:cs="Arial"/>
          <w:sz w:val="16"/>
          <w:szCs w:val="16"/>
        </w:rPr>
        <w:t xml:space="preserve">-value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that there is at most a 5% chance of observing a trend, given that, in reality, rates are stable</w:t>
      </w:r>
      <w:r>
        <w:rPr>
          <w:rFonts w:ascii="Arial" w:hAnsi="Arial" w:cs="Arial"/>
          <w:sz w:val="16"/>
          <w:szCs w:val="16"/>
        </w:rPr>
        <w:t>.</w:t>
      </w:r>
    </w:p>
    <w:p w:rsidR="003F0677" w:rsidRPr="00C608B1" w:rsidRDefault="003F0677" w:rsidP="003F0677">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F3564D" w:rsidRDefault="00F900C8" w:rsidP="009460AA">
      <w:pPr>
        <w:spacing w:line="200" w:lineRule="exact"/>
        <w:ind w:left="720"/>
        <w:rPr>
          <w:rFonts w:ascii="Arial" w:hAnsi="Arial" w:cs="Arial"/>
          <w:sz w:val="16"/>
          <w:szCs w:val="16"/>
        </w:rPr>
      </w:pPr>
      <w:r w:rsidRPr="00F93FBD">
        <w:rPr>
          <w:rFonts w:ascii="Arial" w:hAnsi="Arial" w:cs="Arial"/>
          <w:sz w:val="16"/>
          <w:szCs w:val="16"/>
        </w:rPr>
        <w:t>Data</w:t>
      </w:r>
      <w:r>
        <w:rPr>
          <w:rFonts w:ascii="Arial" w:hAnsi="Arial" w:cs="Arial"/>
          <w:sz w:val="16"/>
          <w:szCs w:val="16"/>
        </w:rPr>
        <w:t xml:space="preserve"> Source</w:t>
      </w:r>
      <w:r w:rsidR="00F3564D" w:rsidRPr="00F93FBD">
        <w:rPr>
          <w:rFonts w:ascii="Arial" w:hAnsi="Arial" w:cs="Arial"/>
          <w:sz w:val="16"/>
          <w:szCs w:val="16"/>
        </w:rPr>
        <w:t>: 2000-20</w:t>
      </w:r>
      <w:r w:rsidR="00F3564D">
        <w:rPr>
          <w:rFonts w:ascii="Arial" w:hAnsi="Arial" w:cs="Arial"/>
          <w:sz w:val="16"/>
          <w:szCs w:val="16"/>
        </w:rPr>
        <w:t>1</w:t>
      </w:r>
      <w:r w:rsidR="0093165C">
        <w:rPr>
          <w:rFonts w:ascii="Arial" w:hAnsi="Arial" w:cs="Arial"/>
          <w:sz w:val="16"/>
          <w:szCs w:val="16"/>
        </w:rPr>
        <w:t>5</w:t>
      </w:r>
      <w:r w:rsidR="00F3564D" w:rsidRPr="00F93FBD">
        <w:rPr>
          <w:rFonts w:ascii="Arial" w:hAnsi="Arial" w:cs="Arial"/>
          <w:sz w:val="16"/>
          <w:szCs w:val="16"/>
        </w:rPr>
        <w:t xml:space="preserve"> MA Behavioral Risk Factor Surveillance System, Massachusetts Department of Public Health</w:t>
      </w:r>
      <w:r w:rsidR="00F3564D">
        <w:rPr>
          <w:rFonts w:ascii="Arial" w:hAnsi="Arial" w:cs="Arial"/>
          <w:sz w:val="16"/>
          <w:szCs w:val="16"/>
        </w:rPr>
        <w:t>.</w:t>
      </w:r>
    </w:p>
    <w:p w:rsidR="009460AA" w:rsidRDefault="009460AA" w:rsidP="009460AA">
      <w:pPr>
        <w:spacing w:line="200" w:lineRule="exact"/>
        <w:ind w:left="720"/>
        <w:rPr>
          <w:rFonts w:ascii="Arial" w:hAnsi="Arial" w:cs="Arial"/>
          <w:sz w:val="16"/>
          <w:szCs w:val="16"/>
        </w:rPr>
      </w:pPr>
    </w:p>
    <w:p w:rsidR="00F3564D" w:rsidRPr="00916CE9" w:rsidRDefault="00F3564D" w:rsidP="00F3564D">
      <w:pPr>
        <w:numPr>
          <w:ilvl w:val="0"/>
          <w:numId w:val="6"/>
        </w:numPr>
        <w:rPr>
          <w:rFonts w:ascii="Arial" w:hAnsi="Arial" w:cs="Arial"/>
        </w:rPr>
      </w:pPr>
      <w:r>
        <w:rPr>
          <w:rFonts w:ascii="Arial" w:hAnsi="Arial" w:cs="Arial"/>
        </w:rPr>
        <w:t>In 201</w:t>
      </w:r>
      <w:r w:rsidR="001A51B8">
        <w:rPr>
          <w:rFonts w:ascii="Arial" w:hAnsi="Arial" w:cs="Arial"/>
        </w:rPr>
        <w:t>5</w:t>
      </w:r>
      <w:r>
        <w:rPr>
          <w:rFonts w:ascii="Arial" w:hAnsi="Arial" w:cs="Arial"/>
        </w:rPr>
        <w:t>, the prevalence of current asthma was 1</w:t>
      </w:r>
      <w:r w:rsidR="001A51B8">
        <w:rPr>
          <w:rFonts w:ascii="Arial" w:hAnsi="Arial" w:cs="Arial"/>
        </w:rPr>
        <w:t>1</w:t>
      </w:r>
      <w:r>
        <w:rPr>
          <w:rFonts w:ascii="Arial" w:hAnsi="Arial" w:cs="Arial"/>
        </w:rPr>
        <w:t>.4% among Massachusetts adults aged 18-34, 10.</w:t>
      </w:r>
      <w:r w:rsidR="001A51B8">
        <w:rPr>
          <w:rFonts w:ascii="Arial" w:hAnsi="Arial" w:cs="Arial"/>
        </w:rPr>
        <w:t>6</w:t>
      </w:r>
      <w:r>
        <w:rPr>
          <w:rFonts w:ascii="Arial" w:hAnsi="Arial" w:cs="Arial"/>
        </w:rPr>
        <w:t xml:space="preserve">% among those aged 35-64, and </w:t>
      </w:r>
      <w:r w:rsidR="001A51B8">
        <w:rPr>
          <w:rFonts w:ascii="Arial" w:hAnsi="Arial" w:cs="Arial"/>
        </w:rPr>
        <w:t>7</w:t>
      </w:r>
      <w:r>
        <w:rPr>
          <w:rFonts w:ascii="Arial" w:hAnsi="Arial" w:cs="Arial"/>
        </w:rPr>
        <w:t>.</w:t>
      </w:r>
      <w:r w:rsidR="001A51B8">
        <w:rPr>
          <w:rFonts w:ascii="Arial" w:hAnsi="Arial" w:cs="Arial"/>
        </w:rPr>
        <w:t>7</w:t>
      </w:r>
      <w:r>
        <w:rPr>
          <w:rFonts w:ascii="Arial" w:hAnsi="Arial" w:cs="Arial"/>
        </w:rPr>
        <w:t>% among those aged 65+.</w:t>
      </w:r>
    </w:p>
    <w:p w:rsidR="00F3564D" w:rsidRDefault="00F3564D" w:rsidP="00F3564D">
      <w:pPr>
        <w:numPr>
          <w:ilvl w:val="0"/>
          <w:numId w:val="6"/>
        </w:numPr>
        <w:rPr>
          <w:rFonts w:ascii="Arial" w:hAnsi="Arial" w:cs="Arial"/>
        </w:rPr>
      </w:pPr>
      <w:r>
        <w:rPr>
          <w:rFonts w:ascii="Arial" w:hAnsi="Arial" w:cs="Arial"/>
        </w:rPr>
        <w:t>In each year, from 2000 through 201</w:t>
      </w:r>
      <w:r w:rsidR="001A51B8">
        <w:rPr>
          <w:rFonts w:ascii="Arial" w:hAnsi="Arial" w:cs="Arial"/>
        </w:rPr>
        <w:t>5</w:t>
      </w:r>
      <w:r>
        <w:rPr>
          <w:rFonts w:ascii="Arial" w:hAnsi="Arial" w:cs="Arial"/>
        </w:rPr>
        <w:t>, Massachusetts adults age</w:t>
      </w:r>
      <w:r w:rsidR="00D800DA">
        <w:rPr>
          <w:rFonts w:ascii="Arial" w:hAnsi="Arial" w:cs="Arial"/>
        </w:rPr>
        <w:t>d</w:t>
      </w:r>
      <w:r>
        <w:rPr>
          <w:rFonts w:ascii="Arial" w:hAnsi="Arial" w:cs="Arial"/>
        </w:rPr>
        <w:t xml:space="preserve"> </w:t>
      </w:r>
      <w:r w:rsidRPr="00182139">
        <w:rPr>
          <w:rFonts w:ascii="Arial" w:hAnsi="Arial" w:cs="Arial"/>
        </w:rPr>
        <w:t>18</w:t>
      </w:r>
      <w:r w:rsidRPr="0064614D">
        <w:rPr>
          <w:rFonts w:ascii="Arial" w:hAnsi="Arial" w:cs="Arial"/>
        </w:rPr>
        <w:t>-</w:t>
      </w:r>
      <w:r w:rsidRPr="00182139">
        <w:rPr>
          <w:rFonts w:ascii="Arial" w:hAnsi="Arial" w:cs="Arial"/>
        </w:rPr>
        <w:t>34</w:t>
      </w:r>
      <w:r>
        <w:rPr>
          <w:rFonts w:ascii="Arial" w:hAnsi="Arial" w:cs="Arial"/>
        </w:rPr>
        <w:t xml:space="preserve"> years consistently had the highest prevalence of current asthma.</w:t>
      </w:r>
    </w:p>
    <w:p w:rsidR="001A51B8" w:rsidRPr="001A51B8" w:rsidRDefault="00F3564D" w:rsidP="00F3564D">
      <w:pPr>
        <w:numPr>
          <w:ilvl w:val="0"/>
          <w:numId w:val="6"/>
        </w:numPr>
        <w:autoSpaceDE w:val="0"/>
        <w:autoSpaceDN w:val="0"/>
        <w:adjustRightInd w:val="0"/>
        <w:rPr>
          <w:rFonts w:ascii="Arial" w:hAnsi="Arial" w:cs="Arial"/>
          <w:bCs/>
          <w:iCs/>
        </w:rPr>
      </w:pPr>
      <w:r w:rsidRPr="001A51B8">
        <w:rPr>
          <w:rFonts w:ascii="Arial" w:hAnsi="Arial" w:cs="Arial"/>
        </w:rPr>
        <w:t>From 2000 through 2010, the prevalence of asthma among adults aged 65+ increased 59.3% (slope=0.31, p=0.0002)</w:t>
      </w:r>
      <w:r w:rsidR="00D800DA">
        <w:rPr>
          <w:rFonts w:ascii="Arial" w:hAnsi="Arial" w:cs="Arial"/>
        </w:rPr>
        <w:t>,</w:t>
      </w:r>
      <w:r w:rsidRPr="001A51B8">
        <w:rPr>
          <w:rFonts w:ascii="Arial" w:hAnsi="Arial" w:cs="Arial"/>
        </w:rPr>
        <w:t xml:space="preserve"> from 5.9% to 9.4%</w:t>
      </w:r>
      <w:r w:rsidR="001A51B8" w:rsidRPr="001A51B8">
        <w:rPr>
          <w:rFonts w:ascii="Arial" w:hAnsi="Arial" w:cs="Arial"/>
        </w:rPr>
        <w:t xml:space="preserve">. </w:t>
      </w:r>
    </w:p>
    <w:p w:rsidR="003F0CD8" w:rsidRPr="001A51B8" w:rsidRDefault="00F3564D" w:rsidP="00F3564D">
      <w:pPr>
        <w:numPr>
          <w:ilvl w:val="0"/>
          <w:numId w:val="6"/>
        </w:numPr>
        <w:autoSpaceDE w:val="0"/>
        <w:autoSpaceDN w:val="0"/>
        <w:adjustRightInd w:val="0"/>
        <w:rPr>
          <w:rFonts w:ascii="Arial" w:hAnsi="Arial" w:cs="Arial"/>
          <w:bCs/>
          <w:iCs/>
        </w:rPr>
      </w:pPr>
      <w:r w:rsidRPr="001A51B8">
        <w:rPr>
          <w:rFonts w:ascii="Arial" w:hAnsi="Arial" w:cs="Arial"/>
        </w:rPr>
        <w:t>Current asthma prevalence in adults aged 65+ increased 1.4 times faster than adults aged 18-34</w:t>
      </w:r>
      <w:r w:rsidR="00D800DA">
        <w:rPr>
          <w:rFonts w:ascii="Arial" w:hAnsi="Arial" w:cs="Arial"/>
        </w:rPr>
        <w:t>,</w:t>
      </w:r>
      <w:r w:rsidRPr="001A51B8">
        <w:rPr>
          <w:rFonts w:ascii="Arial" w:hAnsi="Arial" w:cs="Arial"/>
        </w:rPr>
        <w:t xml:space="preserve"> and 3.4 times faster than adults aged 35-64</w:t>
      </w:r>
      <w:r w:rsidR="00AC1CB3">
        <w:rPr>
          <w:rFonts w:ascii="Arial" w:hAnsi="Arial" w:cs="Arial"/>
        </w:rPr>
        <w:t>,</w:t>
      </w:r>
      <w:r w:rsidRPr="001A51B8">
        <w:rPr>
          <w:rFonts w:ascii="Arial" w:hAnsi="Arial" w:cs="Arial"/>
        </w:rPr>
        <w:t xml:space="preserve"> at an average rate of 0.31 percentage points per year from 2000 to 2010.</w:t>
      </w:r>
    </w:p>
    <w:p w:rsidR="001A51B8" w:rsidRDefault="001A51B8" w:rsidP="001A51B8">
      <w:pPr>
        <w:autoSpaceDE w:val="0"/>
        <w:autoSpaceDN w:val="0"/>
        <w:adjustRightInd w:val="0"/>
        <w:rPr>
          <w:rFonts w:ascii="Arial" w:hAnsi="Arial" w:cs="Arial"/>
        </w:rPr>
      </w:pPr>
    </w:p>
    <w:p w:rsidR="00651588" w:rsidRDefault="00651588" w:rsidP="001A51B8">
      <w:pPr>
        <w:autoSpaceDE w:val="0"/>
        <w:autoSpaceDN w:val="0"/>
        <w:adjustRightInd w:val="0"/>
        <w:rPr>
          <w:rFonts w:ascii="Arial" w:hAnsi="Arial" w:cs="Arial"/>
        </w:rPr>
      </w:pPr>
    </w:p>
    <w:p w:rsidR="008A192F" w:rsidRDefault="008A192F" w:rsidP="001A51B8">
      <w:pPr>
        <w:autoSpaceDE w:val="0"/>
        <w:autoSpaceDN w:val="0"/>
        <w:adjustRightInd w:val="0"/>
        <w:rPr>
          <w:rFonts w:ascii="Arial" w:hAnsi="Arial" w:cs="Arial"/>
        </w:rPr>
      </w:pPr>
    </w:p>
    <w:p w:rsidR="00651588" w:rsidRPr="008A192F" w:rsidRDefault="00651588" w:rsidP="008A192F">
      <w:pPr>
        <w:autoSpaceDE w:val="0"/>
        <w:autoSpaceDN w:val="0"/>
        <w:adjustRightInd w:val="0"/>
        <w:rPr>
          <w:rFonts w:ascii="Arial" w:hAnsi="Arial" w:cs="Arial"/>
          <w:color w:val="000000" w:themeColor="text1"/>
          <w:sz w:val="22"/>
          <w:szCs w:val="22"/>
        </w:rPr>
      </w:pPr>
      <w:bookmarkStart w:id="11" w:name="_Toc393809586"/>
      <w:r w:rsidRPr="008A192F">
        <w:rPr>
          <w:rFonts w:ascii="Arial" w:hAnsi="Arial" w:cs="Arial"/>
          <w:color w:val="000000" w:themeColor="text1"/>
          <w:sz w:val="22"/>
          <w:szCs w:val="22"/>
        </w:rPr>
        <w:t>Figure 1.</w:t>
      </w:r>
      <w:r w:rsidR="00FF1CA5" w:rsidRPr="008A192F">
        <w:rPr>
          <w:rFonts w:ascii="Arial" w:hAnsi="Arial" w:cs="Arial"/>
          <w:color w:val="000000" w:themeColor="text1"/>
          <w:sz w:val="22"/>
          <w:szCs w:val="22"/>
        </w:rPr>
        <w:t>7</w:t>
      </w:r>
      <w:r w:rsidRPr="008A192F">
        <w:rPr>
          <w:rFonts w:ascii="Arial" w:hAnsi="Arial" w:cs="Arial"/>
          <w:color w:val="000000" w:themeColor="text1"/>
          <w:sz w:val="22"/>
          <w:szCs w:val="22"/>
        </w:rPr>
        <w:t xml:space="preserve"> Prevalence of Current Asthma among Massachusetts Adults by Race/Ethnicity, 2000-201</w:t>
      </w:r>
      <w:bookmarkEnd w:id="11"/>
      <w:r w:rsidRPr="008A192F">
        <w:rPr>
          <w:rFonts w:ascii="Arial" w:hAnsi="Arial" w:cs="Arial"/>
          <w:color w:val="000000" w:themeColor="text1"/>
          <w:sz w:val="22"/>
          <w:szCs w:val="22"/>
        </w:rPr>
        <w:t>5</w:t>
      </w:r>
    </w:p>
    <w:p w:rsidR="00651588" w:rsidRDefault="00651588" w:rsidP="00651588">
      <w:pPr>
        <w:ind w:left="576"/>
        <w:rPr>
          <w:noProof/>
        </w:rPr>
      </w:pPr>
    </w:p>
    <w:p w:rsidR="00651588" w:rsidRDefault="00651588" w:rsidP="00651588">
      <w:pPr>
        <w:ind w:left="576"/>
        <w:rPr>
          <w:noProof/>
        </w:rPr>
      </w:pPr>
    </w:p>
    <w:p w:rsidR="00651588" w:rsidRDefault="0022241A" w:rsidP="00651588">
      <w:pPr>
        <w:ind w:left="576"/>
        <w:rPr>
          <w:rFonts w:ascii="Arial" w:hAnsi="Arial" w:cs="Arial"/>
          <w:b/>
          <w:sz w:val="20"/>
          <w:szCs w:val="20"/>
        </w:rPr>
      </w:pPr>
      <w:r w:rsidRPr="00153846">
        <w:rPr>
          <w:rFonts w:ascii="Arial" w:hAnsi="Arial" w:cs="Arial"/>
          <w:noProof/>
          <w:sz w:val="16"/>
          <w:szCs w:val="16"/>
        </w:rPr>
        <mc:AlternateContent>
          <mc:Choice Requires="wps">
            <w:drawing>
              <wp:anchor distT="0" distB="0" distL="114300" distR="114300" simplePos="0" relativeHeight="251698176" behindDoc="0" locked="0" layoutInCell="1" allowOverlap="1" wp14:anchorId="4F6F6507" wp14:editId="7F83A371">
                <wp:simplePos x="0" y="0"/>
                <wp:positionH relativeFrom="column">
                  <wp:posOffset>4248150</wp:posOffset>
                </wp:positionH>
                <wp:positionV relativeFrom="paragraph">
                  <wp:posOffset>285115</wp:posOffset>
                </wp:positionV>
                <wp:extent cx="190500" cy="266700"/>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66700"/>
                        </a:xfrm>
                        <a:prstGeom prst="rect">
                          <a:avLst/>
                        </a:prstGeom>
                        <a:solidFill>
                          <a:srgbClr val="FFFFFF"/>
                        </a:solidFill>
                        <a:ln w="9525">
                          <a:noFill/>
                          <a:miter lim="800000"/>
                          <a:headEnd/>
                          <a:tailEnd/>
                        </a:ln>
                      </wps:spPr>
                      <wps:txbx>
                        <w:txbxContent>
                          <w:p w:rsidR="00E44766" w:rsidRPr="00153846" w:rsidRDefault="00E44766" w:rsidP="0022241A">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34.5pt;margin-top:22.45pt;width:1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" stroked="f">
                <v:textbox>
                  <w:txbxContent>
                    <w:p w:rsidR="00E44766" w:rsidRPr="00153846" w:rsidRDefault="00E44766" w:rsidP="0022241A">
                      <w:pPr>
                        <w:rPr>
                          <w:vertAlign w:val="subscript"/>
                        </w:rPr>
                      </w:pPr>
                      <w:r w:rsidRPr="00153846">
                        <w:rPr>
                          <w:vertAlign w:val="subscript"/>
                        </w:rPr>
                        <w:t>*</w:t>
                      </w:r>
                    </w:p>
                  </w:txbxContent>
                </v:textbox>
              </v:shape>
            </w:pict>
          </mc:Fallback>
        </mc:AlternateContent>
      </w:r>
      <w:r w:rsidR="004B0E0B">
        <w:rPr>
          <w:noProof/>
        </w:rPr>
        <mc:AlternateContent>
          <mc:Choice Requires="wps">
            <w:drawing>
              <wp:anchor distT="0" distB="0" distL="114299" distR="114299" simplePos="0" relativeHeight="251659264" behindDoc="0" locked="0" layoutInCell="1" allowOverlap="1" wp14:anchorId="36649C49" wp14:editId="4CCC6D71">
                <wp:simplePos x="0" y="0"/>
                <wp:positionH relativeFrom="column">
                  <wp:posOffset>4467225</wp:posOffset>
                </wp:positionH>
                <wp:positionV relativeFrom="paragraph">
                  <wp:posOffset>401955</wp:posOffset>
                </wp:positionV>
                <wp:extent cx="0" cy="1962150"/>
                <wp:effectExtent l="19050" t="0" r="1905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62150"/>
                        </a:xfrm>
                        <a:prstGeom prst="line">
                          <a:avLst/>
                        </a:prstGeom>
                        <a:ln w="28575">
                          <a:solidFill>
                            <a:sysClr val="windowText" lastClr="0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1.75pt,31.65pt" to="351.75pt,1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" strokecolor="windowText" strokeweight="2.25pt">
                <v:stroke dashstyle="dash"/>
                <o:lock v:ext="edit" shapetype="f"/>
              </v:line>
            </w:pict>
          </mc:Fallback>
        </mc:AlternateContent>
      </w:r>
      <w:r w:rsidR="004B0E0B">
        <w:rPr>
          <w:noProof/>
        </w:rPr>
        <w:drawing>
          <wp:inline distT="0" distB="0" distL="0" distR="0" wp14:anchorId="598F687B" wp14:editId="6DA82E1E">
            <wp:extent cx="5943600" cy="302895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44766" w:rsidRDefault="00E44766" w:rsidP="00651588">
      <w:pPr>
        <w:ind w:left="576"/>
        <w:rPr>
          <w:rFonts w:ascii="Arial" w:hAnsi="Arial" w:cs="Arial"/>
          <w:b/>
          <w:sz w:val="20"/>
          <w:szCs w:val="20"/>
        </w:rPr>
      </w:pPr>
    </w:p>
    <w:tbl>
      <w:tblPr>
        <w:tblW w:w="0" w:type="auto"/>
        <w:tblInd w:w="720" w:type="dxa"/>
        <w:tblLayout w:type="fixed"/>
        <w:tblLook w:val="04A0" w:firstRow="1" w:lastRow="0" w:firstColumn="1" w:lastColumn="0" w:noHBand="0" w:noVBand="1"/>
      </w:tblPr>
      <w:tblGrid>
        <w:gridCol w:w="1152"/>
        <w:gridCol w:w="1152"/>
        <w:gridCol w:w="1316"/>
        <w:gridCol w:w="1152"/>
        <w:gridCol w:w="1316"/>
        <w:gridCol w:w="1152"/>
        <w:gridCol w:w="1418"/>
      </w:tblGrid>
      <w:tr w:rsidR="00651588" w:rsidRPr="002416B4" w:rsidTr="009E0F67">
        <w:trPr>
          <w:trHeight w:val="510"/>
        </w:trPr>
        <w:tc>
          <w:tcPr>
            <w:tcW w:w="1152" w:type="dxa"/>
            <w:tcBorders>
              <w:top w:val="single" w:sz="12" w:space="0" w:color="auto"/>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 </w:t>
            </w:r>
          </w:p>
        </w:tc>
        <w:tc>
          <w:tcPr>
            <w:tcW w:w="2468" w:type="dxa"/>
            <w:gridSpan w:val="2"/>
            <w:tcBorders>
              <w:top w:val="single" w:sz="12" w:space="0" w:color="auto"/>
              <w:left w:val="nil"/>
              <w:bottom w:val="single" w:sz="8" w:space="0" w:color="auto"/>
              <w:right w:val="nil"/>
            </w:tcBorders>
            <w:vAlign w:val="center"/>
            <w:hideMark/>
          </w:tcPr>
          <w:p w:rsidR="00651588" w:rsidRPr="002416B4" w:rsidRDefault="00651588" w:rsidP="009E0F67">
            <w:pPr>
              <w:jc w:val="center"/>
              <w:rPr>
                <w:rFonts w:ascii="Arial" w:hAnsi="Arial" w:cs="Arial"/>
                <w:b/>
                <w:bCs/>
                <w:sz w:val="18"/>
                <w:szCs w:val="18"/>
              </w:rPr>
            </w:pPr>
            <w:r w:rsidRPr="002416B4">
              <w:rPr>
                <w:rFonts w:ascii="Arial" w:hAnsi="Arial" w:cs="Arial"/>
                <w:b/>
                <w:bCs/>
                <w:sz w:val="18"/>
                <w:szCs w:val="18"/>
              </w:rPr>
              <w:t>White, Non-Hispanic</w:t>
            </w:r>
          </w:p>
          <w:p w:rsidR="00651588" w:rsidRPr="002416B4" w:rsidRDefault="00651588" w:rsidP="009E0F67">
            <w:pPr>
              <w:jc w:val="center"/>
              <w:rPr>
                <w:rFonts w:ascii="Arial" w:hAnsi="Arial" w:cs="Arial"/>
                <w:b/>
                <w:bCs/>
                <w:sz w:val="18"/>
                <w:szCs w:val="18"/>
              </w:rPr>
            </w:pPr>
            <w:r w:rsidRPr="002416B4">
              <w:rPr>
                <w:rFonts w:ascii="Arial" w:hAnsi="Arial" w:cs="Arial"/>
                <w:b/>
                <w:bCs/>
                <w:sz w:val="18"/>
                <w:szCs w:val="18"/>
              </w:rPr>
              <w:t> </w:t>
            </w:r>
          </w:p>
        </w:tc>
        <w:tc>
          <w:tcPr>
            <w:tcW w:w="2468" w:type="dxa"/>
            <w:gridSpan w:val="2"/>
            <w:tcBorders>
              <w:top w:val="single" w:sz="12" w:space="0" w:color="auto"/>
              <w:left w:val="nil"/>
              <w:bottom w:val="single" w:sz="8" w:space="0" w:color="auto"/>
              <w:right w:val="nil"/>
            </w:tcBorders>
            <w:vAlign w:val="center"/>
            <w:hideMark/>
          </w:tcPr>
          <w:p w:rsidR="00651588" w:rsidRPr="002416B4" w:rsidRDefault="00651588" w:rsidP="009E0F67">
            <w:pPr>
              <w:jc w:val="center"/>
              <w:rPr>
                <w:rFonts w:ascii="Arial" w:hAnsi="Arial" w:cs="Arial"/>
                <w:b/>
                <w:bCs/>
                <w:sz w:val="18"/>
                <w:szCs w:val="18"/>
              </w:rPr>
            </w:pPr>
            <w:r w:rsidRPr="002416B4">
              <w:rPr>
                <w:rFonts w:ascii="Arial" w:hAnsi="Arial" w:cs="Arial"/>
                <w:b/>
                <w:bCs/>
                <w:sz w:val="18"/>
                <w:szCs w:val="18"/>
              </w:rPr>
              <w:t>Black, Non-Hispanic</w:t>
            </w:r>
          </w:p>
        </w:tc>
        <w:tc>
          <w:tcPr>
            <w:tcW w:w="2570" w:type="dxa"/>
            <w:gridSpan w:val="2"/>
            <w:tcBorders>
              <w:top w:val="single" w:sz="12" w:space="0" w:color="auto"/>
              <w:left w:val="nil"/>
              <w:bottom w:val="single" w:sz="8" w:space="0" w:color="auto"/>
              <w:right w:val="nil"/>
            </w:tcBorders>
            <w:vAlign w:val="center"/>
            <w:hideMark/>
          </w:tcPr>
          <w:p w:rsidR="00651588" w:rsidRPr="002416B4" w:rsidRDefault="00651588" w:rsidP="009E0F67">
            <w:pPr>
              <w:jc w:val="center"/>
              <w:rPr>
                <w:rFonts w:ascii="Arial" w:hAnsi="Arial" w:cs="Arial"/>
                <w:b/>
                <w:bCs/>
                <w:sz w:val="18"/>
                <w:szCs w:val="18"/>
              </w:rPr>
            </w:pPr>
            <w:r w:rsidRPr="002416B4">
              <w:rPr>
                <w:rFonts w:ascii="Arial" w:hAnsi="Arial" w:cs="Arial"/>
                <w:b/>
                <w:bCs/>
                <w:sz w:val="18"/>
                <w:szCs w:val="18"/>
              </w:rPr>
              <w:t>Hispanic</w:t>
            </w:r>
          </w:p>
        </w:tc>
      </w:tr>
      <w:tr w:rsidR="00651588" w:rsidRPr="002416B4" w:rsidTr="009E0F67">
        <w:trPr>
          <w:trHeight w:val="313"/>
        </w:trPr>
        <w:tc>
          <w:tcPr>
            <w:tcW w:w="1152" w:type="dxa"/>
            <w:tcBorders>
              <w:top w:val="nil"/>
              <w:left w:val="nil"/>
              <w:bottom w:val="single" w:sz="12" w:space="0" w:color="auto"/>
              <w:right w:val="nil"/>
            </w:tcBorders>
            <w:vAlign w:val="center"/>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rPr>
              <w:t>Year</w:t>
            </w:r>
          </w:p>
        </w:tc>
        <w:tc>
          <w:tcPr>
            <w:tcW w:w="1152" w:type="dxa"/>
            <w:tcBorders>
              <w:top w:val="nil"/>
              <w:left w:val="nil"/>
              <w:bottom w:val="single" w:sz="12" w:space="0" w:color="auto"/>
              <w:right w:val="nil"/>
            </w:tcBorders>
            <w:vAlign w:val="center"/>
            <w:hideMark/>
          </w:tcPr>
          <w:p w:rsidR="00651588" w:rsidRPr="002416B4" w:rsidRDefault="00651588" w:rsidP="009E0F67">
            <w:pPr>
              <w:jc w:val="center"/>
              <w:rPr>
                <w:rFonts w:ascii="Arial" w:hAnsi="Arial" w:cs="Arial"/>
                <w:b/>
                <w:bCs/>
                <w:color w:val="000000"/>
                <w:sz w:val="18"/>
                <w:szCs w:val="18"/>
                <w:vertAlign w:val="superscript"/>
              </w:rPr>
            </w:pPr>
            <w:r w:rsidRPr="002416B4">
              <w:rPr>
                <w:rFonts w:ascii="Arial" w:hAnsi="Arial" w:cs="Arial"/>
                <w:b/>
                <w:bCs/>
                <w:color w:val="000000"/>
                <w:sz w:val="18"/>
                <w:szCs w:val="18"/>
              </w:rPr>
              <w:t>%</w:t>
            </w:r>
            <w:r w:rsidRPr="002416B4">
              <w:rPr>
                <w:rFonts w:ascii="Arial" w:hAnsi="Arial" w:cs="Arial"/>
                <w:b/>
                <w:bCs/>
                <w:color w:val="000000"/>
                <w:sz w:val="18"/>
                <w:szCs w:val="18"/>
                <w:vertAlign w:val="superscript"/>
              </w:rPr>
              <w:t>1</w:t>
            </w:r>
          </w:p>
        </w:tc>
        <w:tc>
          <w:tcPr>
            <w:tcW w:w="1316" w:type="dxa"/>
            <w:tcBorders>
              <w:top w:val="nil"/>
              <w:left w:val="nil"/>
              <w:bottom w:val="single" w:sz="12" w:space="0" w:color="auto"/>
              <w:right w:val="nil"/>
            </w:tcBorders>
            <w:vAlign w:val="center"/>
            <w:hideMark/>
          </w:tcPr>
          <w:p w:rsidR="00651588" w:rsidRPr="002416B4" w:rsidRDefault="00651588" w:rsidP="009E0F67">
            <w:pPr>
              <w:rPr>
                <w:rFonts w:ascii="Arial" w:hAnsi="Arial" w:cs="Arial"/>
                <w:b/>
                <w:bCs/>
                <w:color w:val="000000"/>
                <w:sz w:val="18"/>
                <w:szCs w:val="18"/>
              </w:rPr>
            </w:pPr>
            <w:r w:rsidRPr="002416B4">
              <w:rPr>
                <w:rFonts w:ascii="Arial" w:hAnsi="Arial" w:cs="Arial"/>
                <w:b/>
                <w:bCs/>
                <w:color w:val="000000"/>
                <w:sz w:val="18"/>
                <w:szCs w:val="18"/>
              </w:rPr>
              <w:t xml:space="preserve">    95% CI</w:t>
            </w:r>
            <w:r w:rsidRPr="002416B4">
              <w:rPr>
                <w:rFonts w:ascii="Arial" w:hAnsi="Arial" w:cs="Arial"/>
                <w:b/>
                <w:bCs/>
                <w:color w:val="000000"/>
                <w:sz w:val="18"/>
                <w:szCs w:val="18"/>
                <w:vertAlign w:val="superscript"/>
              </w:rPr>
              <w:t xml:space="preserve"> 2</w:t>
            </w:r>
          </w:p>
        </w:tc>
        <w:tc>
          <w:tcPr>
            <w:tcW w:w="1152" w:type="dxa"/>
            <w:tcBorders>
              <w:top w:val="nil"/>
              <w:left w:val="nil"/>
              <w:bottom w:val="single" w:sz="12" w:space="0" w:color="auto"/>
              <w:right w:val="nil"/>
            </w:tcBorders>
            <w:vAlign w:val="center"/>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rPr>
              <w:t>%</w:t>
            </w:r>
            <w:r w:rsidRPr="002416B4">
              <w:rPr>
                <w:rFonts w:ascii="Arial" w:hAnsi="Arial" w:cs="Arial"/>
                <w:b/>
                <w:bCs/>
                <w:color w:val="000000"/>
                <w:sz w:val="18"/>
                <w:szCs w:val="18"/>
                <w:vertAlign w:val="superscript"/>
              </w:rPr>
              <w:t>1</w:t>
            </w:r>
          </w:p>
        </w:tc>
        <w:tc>
          <w:tcPr>
            <w:tcW w:w="1316" w:type="dxa"/>
            <w:tcBorders>
              <w:top w:val="nil"/>
              <w:left w:val="nil"/>
              <w:bottom w:val="single" w:sz="12" w:space="0" w:color="auto"/>
              <w:right w:val="nil"/>
            </w:tcBorders>
            <w:vAlign w:val="center"/>
            <w:hideMark/>
          </w:tcPr>
          <w:p w:rsidR="00651588" w:rsidRPr="002416B4" w:rsidRDefault="00651588" w:rsidP="009E0F67">
            <w:pPr>
              <w:rPr>
                <w:rFonts w:ascii="Arial" w:hAnsi="Arial" w:cs="Arial"/>
                <w:b/>
                <w:bCs/>
                <w:color w:val="000000"/>
                <w:sz w:val="18"/>
                <w:szCs w:val="18"/>
              </w:rPr>
            </w:pPr>
            <w:r w:rsidRPr="002416B4">
              <w:rPr>
                <w:rFonts w:ascii="Arial" w:hAnsi="Arial" w:cs="Arial"/>
                <w:b/>
                <w:bCs/>
                <w:color w:val="000000"/>
                <w:sz w:val="18"/>
                <w:szCs w:val="18"/>
              </w:rPr>
              <w:t xml:space="preserve">    95% CI</w:t>
            </w:r>
            <w:r w:rsidRPr="002416B4">
              <w:rPr>
                <w:rFonts w:ascii="Arial" w:hAnsi="Arial" w:cs="Arial"/>
                <w:b/>
                <w:bCs/>
                <w:color w:val="000000"/>
                <w:sz w:val="18"/>
                <w:szCs w:val="18"/>
                <w:vertAlign w:val="superscript"/>
              </w:rPr>
              <w:t xml:space="preserve"> 2</w:t>
            </w:r>
          </w:p>
        </w:tc>
        <w:tc>
          <w:tcPr>
            <w:tcW w:w="1152" w:type="dxa"/>
            <w:tcBorders>
              <w:top w:val="nil"/>
              <w:left w:val="nil"/>
              <w:bottom w:val="single" w:sz="12" w:space="0" w:color="auto"/>
              <w:right w:val="nil"/>
            </w:tcBorders>
            <w:vAlign w:val="center"/>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rPr>
              <w:t>%</w:t>
            </w:r>
            <w:r w:rsidRPr="002416B4">
              <w:rPr>
                <w:rFonts w:ascii="Arial" w:hAnsi="Arial" w:cs="Arial"/>
                <w:b/>
                <w:bCs/>
                <w:color w:val="000000"/>
                <w:sz w:val="18"/>
                <w:szCs w:val="18"/>
                <w:vertAlign w:val="superscript"/>
              </w:rPr>
              <w:t>1</w:t>
            </w:r>
          </w:p>
        </w:tc>
        <w:tc>
          <w:tcPr>
            <w:tcW w:w="1418" w:type="dxa"/>
            <w:tcBorders>
              <w:top w:val="nil"/>
              <w:left w:val="nil"/>
              <w:bottom w:val="single" w:sz="12" w:space="0" w:color="auto"/>
              <w:right w:val="nil"/>
            </w:tcBorders>
            <w:vAlign w:val="center"/>
            <w:hideMark/>
          </w:tcPr>
          <w:p w:rsidR="00651588" w:rsidRPr="002416B4" w:rsidRDefault="00651588" w:rsidP="009E0F67">
            <w:pPr>
              <w:rPr>
                <w:rFonts w:ascii="Arial" w:hAnsi="Arial" w:cs="Arial"/>
                <w:b/>
                <w:bCs/>
                <w:color w:val="000000"/>
                <w:sz w:val="18"/>
                <w:szCs w:val="18"/>
              </w:rPr>
            </w:pPr>
            <w:r w:rsidRPr="002416B4">
              <w:rPr>
                <w:rFonts w:ascii="Arial" w:hAnsi="Arial" w:cs="Arial"/>
                <w:b/>
                <w:bCs/>
                <w:color w:val="000000"/>
                <w:sz w:val="18"/>
                <w:szCs w:val="18"/>
              </w:rPr>
              <w:t xml:space="preserve">    95% CI</w:t>
            </w:r>
            <w:r w:rsidRPr="002416B4">
              <w:rPr>
                <w:rFonts w:ascii="Arial" w:hAnsi="Arial" w:cs="Arial"/>
                <w:b/>
                <w:bCs/>
                <w:color w:val="000000"/>
                <w:sz w:val="18"/>
                <w:szCs w:val="18"/>
                <w:vertAlign w:val="superscript"/>
              </w:rPr>
              <w:t xml:space="preserve"> 2</w:t>
            </w:r>
          </w:p>
        </w:tc>
      </w:tr>
      <w:tr w:rsidR="00651588" w:rsidRPr="002416B4" w:rsidTr="009E0F67">
        <w:trPr>
          <w:trHeight w:val="216"/>
        </w:trPr>
        <w:tc>
          <w:tcPr>
            <w:tcW w:w="1152" w:type="dxa"/>
            <w:tcBorders>
              <w:top w:val="single" w:sz="12" w:space="0" w:color="auto"/>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2000</w:t>
            </w:r>
          </w:p>
        </w:tc>
        <w:tc>
          <w:tcPr>
            <w:tcW w:w="1152" w:type="dxa"/>
            <w:tcBorders>
              <w:top w:val="single" w:sz="12" w:space="0" w:color="auto"/>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8.4</w:t>
            </w:r>
          </w:p>
        </w:tc>
        <w:tc>
          <w:tcPr>
            <w:tcW w:w="1316" w:type="dxa"/>
            <w:tcBorders>
              <w:top w:val="single" w:sz="12" w:space="0" w:color="auto"/>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7.6  -   9.2</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9.2</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5.8  - 12.6</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10.1</w:t>
            </w:r>
          </w:p>
        </w:tc>
        <w:tc>
          <w:tcPr>
            <w:tcW w:w="1418" w:type="dxa"/>
            <w:tcBorders>
              <w:top w:val="single" w:sz="12" w:space="0" w:color="auto"/>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lang w:val="fr-FR"/>
              </w:rPr>
              <w:t xml:space="preserve">  7.5 - 12.7</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2001</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9.8</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8.9  - 10.6</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8.7</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5.7  - 11.7</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w:t>
            </w:r>
            <w:r>
              <w:rPr>
                <w:rFonts w:ascii="Arial" w:hAnsi="Arial" w:cs="Arial"/>
                <w:sz w:val="18"/>
                <w:szCs w:val="18"/>
              </w:rPr>
              <w:t>.0</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6.5 - 11.5</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2002</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8.8</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7.9  -   9.8</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7. 5</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3.2  - 11.7</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10.8</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7.7 - 13.9</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2003</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9.9</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9.0  - 10.9</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11.4</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6.7  - 16.1</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11.2</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7.9 - 14.5</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2004</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9.8</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8.9  - 10.8</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9.4</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6.0  - 12.8</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9.8</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6.5 - 13.0</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2005</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9.7</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8.8  - 10.7</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8.3</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5.0  - 11.5</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10.3</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6.9 - 13.7</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2006</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9.8</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8.7  - 10.8</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13.3</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8.8  - 17.9</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9.2</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7.0 - 11.3</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2007</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9.8</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9.1  - 10.5</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10</w:t>
            </w:r>
            <w:r>
              <w:rPr>
                <w:rFonts w:ascii="Arial" w:hAnsi="Arial" w:cs="Arial"/>
                <w:sz w:val="18"/>
                <w:szCs w:val="18"/>
              </w:rPr>
              <w:t>.0</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7.3  - 12.8</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12</w:t>
            </w:r>
            <w:r>
              <w:rPr>
                <w:rFonts w:ascii="Arial" w:hAnsi="Arial" w:cs="Arial"/>
                <w:sz w:val="18"/>
                <w:szCs w:val="18"/>
              </w:rPr>
              <w:t>.0</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9.5 - 14.5</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2008</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9.4</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8.7  - 10.2</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11.2</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7.4  - 15.0</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11.1</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8.9 - 13.3</w:t>
            </w:r>
          </w:p>
        </w:tc>
      </w:tr>
      <w:tr w:rsidR="00651588" w:rsidRPr="002416B4" w:rsidTr="009E0F67">
        <w:trPr>
          <w:trHeight w:val="216"/>
        </w:trPr>
        <w:tc>
          <w:tcPr>
            <w:tcW w:w="1152" w:type="dxa"/>
            <w:tcBorders>
              <w:top w:val="nil"/>
              <w:left w:val="nil"/>
              <w:bottom w:val="nil"/>
            </w:tcBorders>
            <w:vAlign w:val="center"/>
            <w:hideMark/>
          </w:tcPr>
          <w:p w:rsidR="00651588" w:rsidRPr="002416B4" w:rsidRDefault="00A10F88" w:rsidP="009E0F67">
            <w:pPr>
              <w:jc w:val="center"/>
              <w:rPr>
                <w:rFonts w:ascii="Arial" w:hAnsi="Arial" w:cs="Arial"/>
                <w:color w:val="000000"/>
                <w:sz w:val="18"/>
                <w:szCs w:val="18"/>
              </w:rPr>
            </w:pPr>
            <w:r w:rsidRPr="00A10F88">
              <w:rPr>
                <w:rFonts w:ascii="Arial" w:hAnsi="Arial" w:cs="Arial"/>
                <w:bCs/>
                <w:iCs/>
                <w:noProof/>
              </w:rPr>
              <mc:AlternateContent>
                <mc:Choice Requires="wps">
                  <w:drawing>
                    <wp:anchor distT="0" distB="0" distL="114300" distR="114300" simplePos="0" relativeHeight="251675648" behindDoc="0" locked="0" layoutInCell="1" allowOverlap="1" wp14:anchorId="135C0FE1" wp14:editId="4DD9E0C3">
                      <wp:simplePos x="0" y="0"/>
                      <wp:positionH relativeFrom="column">
                        <wp:posOffset>-139065</wp:posOffset>
                      </wp:positionH>
                      <wp:positionV relativeFrom="paragraph">
                        <wp:posOffset>104140</wp:posOffset>
                      </wp:positionV>
                      <wp:extent cx="190500" cy="276225"/>
                      <wp:effectExtent l="0" t="0" r="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76225"/>
                              </a:xfrm>
                              <a:prstGeom prst="rect">
                                <a:avLst/>
                              </a:prstGeom>
                              <a:solidFill>
                                <a:srgbClr val="FFFFFF"/>
                              </a:solidFill>
                              <a:ln w="9525">
                                <a:noFill/>
                                <a:miter lim="800000"/>
                                <a:headEnd/>
                                <a:tailEnd/>
                              </a:ln>
                            </wps:spPr>
                            <wps:txbx>
                              <w:txbxContent>
                                <w:p w:rsidR="00E44766" w:rsidRPr="00A10F88" w:rsidRDefault="00E44766">
                                  <w:pPr>
                                    <w:rPr>
                                      <w:vertAlign w:val="subscript"/>
                                    </w:rPr>
                                  </w:pPr>
                                  <w:r w:rsidRPr="00A10F88">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0.95pt;margin-top:8.2pt;width:1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" stroked="f">
                      <v:textbox>
                        <w:txbxContent>
                          <w:p w:rsidR="00E44766" w:rsidRPr="00A10F88" w:rsidRDefault="00E44766">
                            <w:pPr>
                              <w:rPr>
                                <w:vertAlign w:val="subscript"/>
                              </w:rPr>
                            </w:pPr>
                            <w:r w:rsidRPr="00A10F88">
                              <w:rPr>
                                <w:vertAlign w:val="subscript"/>
                              </w:rPr>
                              <w:t>*</w:t>
                            </w:r>
                          </w:p>
                        </w:txbxContent>
                      </v:textbox>
                    </v:shape>
                  </w:pict>
                </mc:Fallback>
              </mc:AlternateContent>
            </w:r>
            <w:r w:rsidR="00651588" w:rsidRPr="002416B4">
              <w:rPr>
                <w:rFonts w:ascii="Arial" w:hAnsi="Arial" w:cs="Arial"/>
                <w:color w:val="000000"/>
                <w:sz w:val="18"/>
                <w:szCs w:val="18"/>
              </w:rPr>
              <w:t>2009</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11</w:t>
            </w:r>
            <w:r>
              <w:rPr>
                <w:rFonts w:ascii="Arial" w:hAnsi="Arial" w:cs="Arial"/>
                <w:sz w:val="18"/>
                <w:szCs w:val="18"/>
              </w:rPr>
              <w:t>.0</w:t>
            </w:r>
          </w:p>
        </w:tc>
        <w:tc>
          <w:tcPr>
            <w:tcW w:w="1316" w:type="dxa"/>
            <w:tcBorders>
              <w:top w:val="nil"/>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10.0  -12.0</w:t>
            </w:r>
          </w:p>
        </w:tc>
        <w:tc>
          <w:tcPr>
            <w:tcW w:w="1152" w:type="dxa"/>
            <w:tcBorders>
              <w:top w:val="nil"/>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14.6</w:t>
            </w:r>
          </w:p>
        </w:tc>
        <w:tc>
          <w:tcPr>
            <w:tcW w:w="1316" w:type="dxa"/>
            <w:tcBorders>
              <w:top w:val="nil"/>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10.1  - 19.0</w:t>
            </w:r>
          </w:p>
        </w:tc>
        <w:tc>
          <w:tcPr>
            <w:tcW w:w="1152" w:type="dxa"/>
            <w:tcBorders>
              <w:top w:val="nil"/>
              <w:left w:val="nil"/>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rPr>
              <w:t xml:space="preserve">  </w:t>
            </w:r>
            <w:r w:rsidRPr="002416B4">
              <w:rPr>
                <w:rFonts w:ascii="Arial" w:hAnsi="Arial" w:cs="Arial"/>
                <w:sz w:val="18"/>
                <w:szCs w:val="18"/>
              </w:rPr>
              <w:t>8.5</w:t>
            </w:r>
          </w:p>
        </w:tc>
        <w:tc>
          <w:tcPr>
            <w:tcW w:w="1418" w:type="dxa"/>
            <w:tcBorders>
              <w:top w:val="nil"/>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6.5 - 10.5</w:t>
            </w:r>
          </w:p>
        </w:tc>
      </w:tr>
      <w:tr w:rsidR="00651588" w:rsidRPr="002416B4" w:rsidTr="009E0F67">
        <w:trPr>
          <w:trHeight w:val="216"/>
        </w:trPr>
        <w:tc>
          <w:tcPr>
            <w:tcW w:w="1152" w:type="dxa"/>
            <w:tcBorders>
              <w:top w:val="nil"/>
              <w:left w:val="nil"/>
              <w:bottom w:val="dashed" w:sz="12" w:space="0" w:color="auto"/>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2010</w:t>
            </w:r>
          </w:p>
        </w:tc>
        <w:tc>
          <w:tcPr>
            <w:tcW w:w="1152" w:type="dxa"/>
            <w:tcBorders>
              <w:top w:val="nil"/>
              <w:left w:val="nil"/>
              <w:bottom w:val="dashed" w:sz="12" w:space="0" w:color="auto"/>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10.4</w:t>
            </w:r>
          </w:p>
        </w:tc>
        <w:tc>
          <w:tcPr>
            <w:tcW w:w="1316" w:type="dxa"/>
            <w:tcBorders>
              <w:top w:val="nil"/>
              <w:left w:val="nil"/>
              <w:bottom w:val="dashed" w:sz="12" w:space="0" w:color="auto"/>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lang w:val="fr-FR"/>
              </w:rPr>
              <w:t xml:space="preserve">  9.6  - 11.2</w:t>
            </w:r>
          </w:p>
        </w:tc>
        <w:tc>
          <w:tcPr>
            <w:tcW w:w="1152" w:type="dxa"/>
            <w:tcBorders>
              <w:top w:val="nil"/>
              <w:left w:val="single" w:sz="2" w:space="0" w:color="auto"/>
              <w:bottom w:val="dashed" w:sz="12" w:space="0" w:color="auto"/>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11.7</w:t>
            </w:r>
          </w:p>
        </w:tc>
        <w:tc>
          <w:tcPr>
            <w:tcW w:w="1316" w:type="dxa"/>
            <w:tcBorders>
              <w:top w:val="nil"/>
              <w:left w:val="nil"/>
              <w:bottom w:val="dashed" w:sz="12" w:space="0" w:color="auto"/>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 xml:space="preserve">  7.8  - 15.5</w:t>
            </w:r>
          </w:p>
        </w:tc>
        <w:tc>
          <w:tcPr>
            <w:tcW w:w="1152" w:type="dxa"/>
            <w:tcBorders>
              <w:top w:val="nil"/>
              <w:left w:val="nil"/>
              <w:bottom w:val="dashed" w:sz="12" w:space="0" w:color="auto"/>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rPr>
              <w:t>12.9</w:t>
            </w:r>
          </w:p>
        </w:tc>
        <w:tc>
          <w:tcPr>
            <w:tcW w:w="1418" w:type="dxa"/>
            <w:tcBorders>
              <w:top w:val="nil"/>
              <w:left w:val="nil"/>
              <w:bottom w:val="dashed" w:sz="1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rPr>
              <w:t>10.0 - 15.8</w:t>
            </w:r>
          </w:p>
        </w:tc>
      </w:tr>
      <w:tr w:rsidR="00651588" w:rsidRPr="002416B4" w:rsidTr="009E0F67">
        <w:trPr>
          <w:trHeight w:val="216"/>
        </w:trPr>
        <w:tc>
          <w:tcPr>
            <w:tcW w:w="1152" w:type="dxa"/>
            <w:tcBorders>
              <w:top w:val="dashed" w:sz="12" w:space="0" w:color="auto"/>
              <w:left w:val="nil"/>
              <w:bottom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lang w:val="fr-FR"/>
              </w:rPr>
              <w:t>2011</w:t>
            </w:r>
          </w:p>
        </w:tc>
        <w:tc>
          <w:tcPr>
            <w:tcW w:w="1152" w:type="dxa"/>
            <w:tcBorders>
              <w:top w:val="dashed" w:sz="12" w:space="0" w:color="auto"/>
              <w:left w:val="nil"/>
              <w:bottom w:val="nil"/>
              <w:right w:val="nil"/>
            </w:tcBorders>
            <w:vAlign w:val="center"/>
            <w:hideMark/>
          </w:tcPr>
          <w:p w:rsidR="00651588" w:rsidRPr="002416B4" w:rsidRDefault="004C527E" w:rsidP="009E0F67">
            <w:pPr>
              <w:jc w:val="center"/>
              <w:rPr>
                <w:rFonts w:ascii="Arial" w:hAnsi="Arial" w:cs="Arial"/>
                <w:sz w:val="18"/>
                <w:szCs w:val="18"/>
              </w:rPr>
            </w:pPr>
            <w:r>
              <w:rPr>
                <w:rFonts w:ascii="Arial" w:hAnsi="Arial" w:cs="Arial"/>
                <w:sz w:val="18"/>
                <w:szCs w:val="18"/>
                <w:lang w:val="fr-FR"/>
              </w:rPr>
              <w:t>10.</w:t>
            </w:r>
            <w:r w:rsidR="00651588" w:rsidRPr="002416B4">
              <w:rPr>
                <w:rFonts w:ascii="Arial" w:hAnsi="Arial" w:cs="Arial"/>
                <w:sz w:val="18"/>
                <w:szCs w:val="18"/>
                <w:lang w:val="fr-FR"/>
              </w:rPr>
              <w:t>6</w:t>
            </w:r>
          </w:p>
        </w:tc>
        <w:tc>
          <w:tcPr>
            <w:tcW w:w="1316" w:type="dxa"/>
            <w:tcBorders>
              <w:top w:val="dashed" w:sz="12" w:space="0" w:color="auto"/>
              <w:left w:val="nil"/>
              <w:bottom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lang w:val="fr-FR"/>
              </w:rPr>
              <w:t xml:space="preserve">  9.8  - 11.4</w:t>
            </w:r>
          </w:p>
        </w:tc>
        <w:tc>
          <w:tcPr>
            <w:tcW w:w="1152" w:type="dxa"/>
            <w:tcBorders>
              <w:top w:val="dashed" w:sz="12" w:space="0" w:color="auto"/>
              <w:left w:val="single" w:sz="2" w:space="0" w:color="auto"/>
              <w:bottom w:val="nil"/>
              <w:right w:val="nil"/>
            </w:tcBorders>
            <w:vAlign w:val="center"/>
            <w:hideMark/>
          </w:tcPr>
          <w:p w:rsidR="00651588" w:rsidRPr="002416B4" w:rsidRDefault="00651588" w:rsidP="009E0F67">
            <w:pPr>
              <w:jc w:val="center"/>
              <w:rPr>
                <w:rFonts w:ascii="Arial" w:hAnsi="Arial" w:cs="Arial"/>
                <w:sz w:val="18"/>
                <w:szCs w:val="18"/>
              </w:rPr>
            </w:pPr>
            <w:r>
              <w:rPr>
                <w:rFonts w:ascii="Arial" w:hAnsi="Arial" w:cs="Arial"/>
                <w:sz w:val="18"/>
                <w:szCs w:val="18"/>
                <w:lang w:val="fr-FR"/>
              </w:rPr>
              <w:t xml:space="preserve">  </w:t>
            </w:r>
            <w:r w:rsidRPr="002416B4">
              <w:rPr>
                <w:rFonts w:ascii="Arial" w:hAnsi="Arial" w:cs="Arial"/>
                <w:sz w:val="18"/>
                <w:szCs w:val="18"/>
                <w:lang w:val="fr-FR"/>
              </w:rPr>
              <w:t>9.7</w:t>
            </w:r>
          </w:p>
        </w:tc>
        <w:tc>
          <w:tcPr>
            <w:tcW w:w="1316" w:type="dxa"/>
            <w:tcBorders>
              <w:top w:val="dashed" w:sz="12" w:space="0" w:color="auto"/>
              <w:left w:val="nil"/>
              <w:bottom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lang w:val="fr-FR"/>
              </w:rPr>
              <w:t xml:space="preserve">  7.2  - 12.3</w:t>
            </w:r>
          </w:p>
        </w:tc>
        <w:tc>
          <w:tcPr>
            <w:tcW w:w="1152" w:type="dxa"/>
            <w:tcBorders>
              <w:top w:val="dashed" w:sz="12" w:space="0" w:color="auto"/>
              <w:left w:val="nil"/>
              <w:bottom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lang w:val="fr-FR"/>
              </w:rPr>
              <w:t>15.1</w:t>
            </w:r>
          </w:p>
        </w:tc>
        <w:tc>
          <w:tcPr>
            <w:tcW w:w="1418" w:type="dxa"/>
            <w:tcBorders>
              <w:top w:val="dashed" w:sz="12" w:space="0" w:color="auto"/>
              <w:left w:val="nil"/>
              <w:bottom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lang w:val="fr-FR"/>
              </w:rPr>
              <w:t>12.0 - 18.3</w:t>
            </w:r>
          </w:p>
        </w:tc>
      </w:tr>
      <w:tr w:rsidR="00651588" w:rsidRPr="002416B4" w:rsidTr="00B302DF">
        <w:trPr>
          <w:trHeight w:val="216"/>
        </w:trPr>
        <w:tc>
          <w:tcPr>
            <w:tcW w:w="1152" w:type="dxa"/>
            <w:tcBorders>
              <w:top w:val="nil"/>
              <w:left w:val="nil"/>
            </w:tcBorders>
            <w:vAlign w:val="center"/>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lang w:val="fr-FR"/>
              </w:rPr>
              <w:t>2012</w:t>
            </w:r>
          </w:p>
        </w:tc>
        <w:tc>
          <w:tcPr>
            <w:tcW w:w="1152" w:type="dxa"/>
            <w:tcBorders>
              <w:top w:val="nil"/>
              <w:left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lang w:val="fr-FR"/>
              </w:rPr>
              <w:t>10.7</w:t>
            </w:r>
          </w:p>
        </w:tc>
        <w:tc>
          <w:tcPr>
            <w:tcW w:w="1316" w:type="dxa"/>
            <w:tcBorders>
              <w:top w:val="nil"/>
              <w:left w:val="nil"/>
              <w:right w:val="single" w:sz="2"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lang w:val="fr-FR"/>
              </w:rPr>
              <w:t xml:space="preserve">  9.9  -</w:t>
            </w:r>
            <w:r w:rsidR="00B302DF">
              <w:rPr>
                <w:rFonts w:ascii="Arial" w:hAnsi="Arial" w:cs="Arial"/>
                <w:sz w:val="18"/>
                <w:szCs w:val="18"/>
                <w:lang w:val="fr-FR"/>
              </w:rPr>
              <w:t xml:space="preserve"> </w:t>
            </w:r>
            <w:r w:rsidRPr="002416B4">
              <w:rPr>
                <w:rFonts w:ascii="Arial" w:hAnsi="Arial" w:cs="Arial"/>
                <w:sz w:val="18"/>
                <w:szCs w:val="18"/>
                <w:lang w:val="fr-FR"/>
              </w:rPr>
              <w:t>11.4</w:t>
            </w:r>
          </w:p>
        </w:tc>
        <w:tc>
          <w:tcPr>
            <w:tcW w:w="1152" w:type="dxa"/>
            <w:tcBorders>
              <w:top w:val="nil"/>
              <w:left w:val="single" w:sz="2" w:space="0" w:color="auto"/>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lang w:val="fr-FR"/>
              </w:rPr>
              <w:t>12.2</w:t>
            </w:r>
          </w:p>
        </w:tc>
        <w:tc>
          <w:tcPr>
            <w:tcW w:w="1316" w:type="dxa"/>
            <w:tcBorders>
              <w:top w:val="nil"/>
              <w:left w:val="nil"/>
              <w:right w:val="single" w:sz="8" w:space="0" w:color="auto"/>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lang w:val="fr-FR"/>
              </w:rPr>
              <w:t xml:space="preserve">  9.5  - 14.9</w:t>
            </w:r>
          </w:p>
        </w:tc>
        <w:tc>
          <w:tcPr>
            <w:tcW w:w="1152" w:type="dxa"/>
            <w:tcBorders>
              <w:top w:val="nil"/>
              <w:left w:val="nil"/>
              <w:right w:val="nil"/>
            </w:tcBorders>
            <w:vAlign w:val="center"/>
            <w:hideMark/>
          </w:tcPr>
          <w:p w:rsidR="00651588" w:rsidRPr="002416B4" w:rsidRDefault="00651588" w:rsidP="009E0F67">
            <w:pPr>
              <w:jc w:val="center"/>
              <w:rPr>
                <w:rFonts w:ascii="Arial" w:hAnsi="Arial" w:cs="Arial"/>
                <w:sz w:val="18"/>
                <w:szCs w:val="18"/>
              </w:rPr>
            </w:pPr>
            <w:r w:rsidRPr="002416B4">
              <w:rPr>
                <w:rFonts w:ascii="Arial" w:hAnsi="Arial" w:cs="Arial"/>
                <w:sz w:val="18"/>
                <w:szCs w:val="18"/>
                <w:lang w:val="fr-FR"/>
              </w:rPr>
              <w:t>13</w:t>
            </w:r>
            <w:r>
              <w:rPr>
                <w:rFonts w:ascii="Arial" w:hAnsi="Arial" w:cs="Arial"/>
                <w:sz w:val="18"/>
                <w:szCs w:val="18"/>
                <w:lang w:val="fr-FR"/>
              </w:rPr>
              <w:t>.0</w:t>
            </w:r>
          </w:p>
        </w:tc>
        <w:tc>
          <w:tcPr>
            <w:tcW w:w="1418" w:type="dxa"/>
            <w:tcBorders>
              <w:top w:val="nil"/>
              <w:left w:val="nil"/>
            </w:tcBorders>
            <w:vAlign w:val="center"/>
            <w:hideMark/>
          </w:tcPr>
          <w:p w:rsidR="00651588" w:rsidRPr="002416B4" w:rsidRDefault="00651588" w:rsidP="009E0F67">
            <w:pPr>
              <w:rPr>
                <w:rFonts w:ascii="Arial" w:hAnsi="Arial" w:cs="Arial"/>
                <w:sz w:val="18"/>
                <w:szCs w:val="18"/>
              </w:rPr>
            </w:pPr>
            <w:r w:rsidRPr="002416B4">
              <w:rPr>
                <w:rFonts w:ascii="Arial" w:hAnsi="Arial" w:cs="Arial"/>
                <w:sz w:val="18"/>
                <w:szCs w:val="18"/>
                <w:lang w:val="fr-FR"/>
              </w:rPr>
              <w:t>10.8 - 15.2</w:t>
            </w:r>
          </w:p>
        </w:tc>
      </w:tr>
      <w:tr w:rsidR="00651588" w:rsidRPr="002416B4" w:rsidTr="00B302DF">
        <w:trPr>
          <w:trHeight w:val="216"/>
        </w:trPr>
        <w:tc>
          <w:tcPr>
            <w:tcW w:w="1152" w:type="dxa"/>
            <w:tcBorders>
              <w:top w:val="nil"/>
              <w:left w:val="nil"/>
            </w:tcBorders>
            <w:vAlign w:val="center"/>
          </w:tcPr>
          <w:p w:rsidR="00651588" w:rsidRPr="002416B4" w:rsidRDefault="00651588" w:rsidP="009E0F67">
            <w:pPr>
              <w:jc w:val="center"/>
              <w:rPr>
                <w:rFonts w:ascii="Arial" w:hAnsi="Arial" w:cs="Arial"/>
                <w:color w:val="000000"/>
                <w:sz w:val="18"/>
                <w:szCs w:val="18"/>
                <w:lang w:val="fr-FR"/>
              </w:rPr>
            </w:pPr>
            <w:r>
              <w:rPr>
                <w:rFonts w:ascii="Arial" w:hAnsi="Arial" w:cs="Arial"/>
                <w:color w:val="000000"/>
                <w:sz w:val="18"/>
                <w:szCs w:val="18"/>
                <w:lang w:val="fr-FR"/>
              </w:rPr>
              <w:t>2013</w:t>
            </w:r>
          </w:p>
        </w:tc>
        <w:tc>
          <w:tcPr>
            <w:tcW w:w="1152" w:type="dxa"/>
            <w:tcBorders>
              <w:top w:val="nil"/>
              <w:left w:val="nil"/>
              <w:right w:val="nil"/>
            </w:tcBorders>
            <w:vAlign w:val="bottom"/>
          </w:tcPr>
          <w:p w:rsidR="00651588" w:rsidRPr="004C527E" w:rsidRDefault="00651588" w:rsidP="004C527E">
            <w:pPr>
              <w:jc w:val="center"/>
              <w:rPr>
                <w:rFonts w:ascii="Arial" w:hAnsi="Arial" w:cs="Arial"/>
                <w:sz w:val="18"/>
                <w:szCs w:val="18"/>
              </w:rPr>
            </w:pPr>
            <w:r w:rsidRPr="004C527E">
              <w:rPr>
                <w:rFonts w:ascii="Arial" w:hAnsi="Arial" w:cs="Arial"/>
                <w:sz w:val="18"/>
                <w:szCs w:val="18"/>
              </w:rPr>
              <w:t>11.</w:t>
            </w:r>
            <w:r w:rsidR="004C527E">
              <w:rPr>
                <w:rFonts w:ascii="Arial" w:hAnsi="Arial" w:cs="Arial"/>
                <w:sz w:val="18"/>
                <w:szCs w:val="18"/>
              </w:rPr>
              <w:t>7</w:t>
            </w:r>
          </w:p>
        </w:tc>
        <w:tc>
          <w:tcPr>
            <w:tcW w:w="1316" w:type="dxa"/>
            <w:tcBorders>
              <w:top w:val="nil"/>
              <w:left w:val="nil"/>
              <w:right w:val="single" w:sz="2" w:space="0" w:color="auto"/>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10.7  </w:t>
            </w:r>
            <w:r w:rsidRPr="002416B4">
              <w:rPr>
                <w:rFonts w:ascii="Arial" w:hAnsi="Arial" w:cs="Arial"/>
                <w:sz w:val="18"/>
                <w:szCs w:val="18"/>
                <w:lang w:val="fr-FR"/>
              </w:rPr>
              <w:t>-</w:t>
            </w:r>
            <w:r>
              <w:rPr>
                <w:rFonts w:ascii="Arial" w:hAnsi="Arial" w:cs="Arial"/>
                <w:sz w:val="18"/>
                <w:szCs w:val="18"/>
              </w:rPr>
              <w:t xml:space="preserve"> 12.7</w:t>
            </w:r>
          </w:p>
        </w:tc>
        <w:tc>
          <w:tcPr>
            <w:tcW w:w="1152" w:type="dxa"/>
            <w:tcBorders>
              <w:top w:val="nil"/>
              <w:left w:val="single" w:sz="2" w:space="0" w:color="auto"/>
              <w:right w:val="nil"/>
            </w:tcBorders>
            <w:vAlign w:val="bottom"/>
          </w:tcPr>
          <w:p w:rsidR="00651588" w:rsidRPr="004C527E" w:rsidRDefault="004C527E" w:rsidP="00651588">
            <w:pPr>
              <w:jc w:val="center"/>
              <w:rPr>
                <w:rFonts w:ascii="Arial" w:hAnsi="Arial" w:cs="Arial"/>
                <w:sz w:val="18"/>
                <w:szCs w:val="18"/>
              </w:rPr>
            </w:pPr>
            <w:r>
              <w:rPr>
                <w:rFonts w:ascii="Arial" w:hAnsi="Arial" w:cs="Arial"/>
                <w:sz w:val="18"/>
                <w:szCs w:val="18"/>
              </w:rPr>
              <w:t>11.2</w:t>
            </w:r>
          </w:p>
        </w:tc>
        <w:tc>
          <w:tcPr>
            <w:tcW w:w="1316" w:type="dxa"/>
            <w:tcBorders>
              <w:top w:val="nil"/>
              <w:left w:val="nil"/>
              <w:right w:val="single" w:sz="8" w:space="0" w:color="auto"/>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  7.7  </w:t>
            </w:r>
            <w:r w:rsidRPr="002416B4">
              <w:rPr>
                <w:rFonts w:ascii="Arial" w:hAnsi="Arial" w:cs="Arial"/>
                <w:sz w:val="18"/>
                <w:szCs w:val="18"/>
                <w:lang w:val="fr-FR"/>
              </w:rPr>
              <w:t>-</w:t>
            </w:r>
            <w:r>
              <w:rPr>
                <w:rFonts w:ascii="Arial" w:hAnsi="Arial" w:cs="Arial"/>
                <w:sz w:val="18"/>
                <w:szCs w:val="18"/>
              </w:rPr>
              <w:t xml:space="preserve"> 14.7</w:t>
            </w:r>
          </w:p>
        </w:tc>
        <w:tc>
          <w:tcPr>
            <w:tcW w:w="1152" w:type="dxa"/>
            <w:tcBorders>
              <w:top w:val="nil"/>
              <w:left w:val="nil"/>
              <w:right w:val="nil"/>
            </w:tcBorders>
            <w:vAlign w:val="bottom"/>
          </w:tcPr>
          <w:p w:rsidR="00651588" w:rsidRPr="004C527E" w:rsidRDefault="004C527E" w:rsidP="00651588">
            <w:pPr>
              <w:jc w:val="center"/>
              <w:rPr>
                <w:rFonts w:ascii="Arial" w:hAnsi="Arial" w:cs="Arial"/>
                <w:sz w:val="18"/>
                <w:szCs w:val="18"/>
              </w:rPr>
            </w:pPr>
            <w:r>
              <w:rPr>
                <w:rFonts w:ascii="Arial" w:hAnsi="Arial" w:cs="Arial"/>
                <w:sz w:val="18"/>
                <w:szCs w:val="18"/>
              </w:rPr>
              <w:t>12.8</w:t>
            </w:r>
          </w:p>
        </w:tc>
        <w:tc>
          <w:tcPr>
            <w:tcW w:w="1418" w:type="dxa"/>
            <w:tcBorders>
              <w:top w:val="nil"/>
              <w:left w:val="nil"/>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10.2 </w:t>
            </w:r>
            <w:r w:rsidRPr="002416B4">
              <w:rPr>
                <w:rFonts w:ascii="Arial" w:hAnsi="Arial" w:cs="Arial"/>
                <w:sz w:val="18"/>
                <w:szCs w:val="18"/>
                <w:lang w:val="fr-FR"/>
              </w:rPr>
              <w:t>-</w:t>
            </w:r>
            <w:r>
              <w:rPr>
                <w:rFonts w:ascii="Arial" w:hAnsi="Arial" w:cs="Arial"/>
                <w:sz w:val="18"/>
                <w:szCs w:val="18"/>
              </w:rPr>
              <w:t xml:space="preserve"> 15.4</w:t>
            </w:r>
          </w:p>
        </w:tc>
      </w:tr>
      <w:tr w:rsidR="00651588" w:rsidRPr="002416B4" w:rsidTr="00B302DF">
        <w:trPr>
          <w:trHeight w:val="216"/>
        </w:trPr>
        <w:tc>
          <w:tcPr>
            <w:tcW w:w="1152" w:type="dxa"/>
            <w:tcBorders>
              <w:top w:val="nil"/>
              <w:left w:val="nil"/>
            </w:tcBorders>
            <w:vAlign w:val="center"/>
          </w:tcPr>
          <w:p w:rsidR="00651588" w:rsidRPr="002416B4" w:rsidRDefault="00651588" w:rsidP="009E0F67">
            <w:pPr>
              <w:jc w:val="center"/>
              <w:rPr>
                <w:rFonts w:ascii="Arial" w:hAnsi="Arial" w:cs="Arial"/>
                <w:color w:val="000000"/>
                <w:sz w:val="18"/>
                <w:szCs w:val="18"/>
                <w:lang w:val="fr-FR"/>
              </w:rPr>
            </w:pPr>
            <w:r>
              <w:rPr>
                <w:rFonts w:ascii="Arial" w:hAnsi="Arial" w:cs="Arial"/>
                <w:color w:val="000000"/>
                <w:sz w:val="18"/>
                <w:szCs w:val="18"/>
                <w:lang w:val="fr-FR"/>
              </w:rPr>
              <w:t>2014</w:t>
            </w:r>
          </w:p>
        </w:tc>
        <w:tc>
          <w:tcPr>
            <w:tcW w:w="1152" w:type="dxa"/>
            <w:tcBorders>
              <w:top w:val="nil"/>
              <w:left w:val="nil"/>
              <w:right w:val="nil"/>
            </w:tcBorders>
            <w:vAlign w:val="bottom"/>
          </w:tcPr>
          <w:p w:rsidR="00651588" w:rsidRPr="004C527E" w:rsidRDefault="00651588" w:rsidP="004C527E">
            <w:pPr>
              <w:jc w:val="center"/>
              <w:rPr>
                <w:rFonts w:ascii="Arial" w:hAnsi="Arial" w:cs="Arial"/>
                <w:sz w:val="18"/>
                <w:szCs w:val="18"/>
              </w:rPr>
            </w:pPr>
            <w:r w:rsidRPr="004C527E">
              <w:rPr>
                <w:rFonts w:ascii="Arial" w:hAnsi="Arial" w:cs="Arial"/>
                <w:sz w:val="18"/>
                <w:szCs w:val="18"/>
              </w:rPr>
              <w:t>11.</w:t>
            </w:r>
            <w:r w:rsidR="004C527E">
              <w:rPr>
                <w:rFonts w:ascii="Arial" w:hAnsi="Arial" w:cs="Arial"/>
                <w:sz w:val="18"/>
                <w:szCs w:val="18"/>
              </w:rPr>
              <w:t>8</w:t>
            </w:r>
          </w:p>
        </w:tc>
        <w:tc>
          <w:tcPr>
            <w:tcW w:w="1316" w:type="dxa"/>
            <w:tcBorders>
              <w:top w:val="nil"/>
              <w:left w:val="nil"/>
              <w:right w:val="single" w:sz="2" w:space="0" w:color="auto"/>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10.8  </w:t>
            </w:r>
            <w:r w:rsidRPr="002416B4">
              <w:rPr>
                <w:rFonts w:ascii="Arial" w:hAnsi="Arial" w:cs="Arial"/>
                <w:sz w:val="18"/>
                <w:szCs w:val="18"/>
                <w:lang w:val="fr-FR"/>
              </w:rPr>
              <w:t>-</w:t>
            </w:r>
            <w:r>
              <w:rPr>
                <w:rFonts w:ascii="Arial" w:hAnsi="Arial" w:cs="Arial"/>
                <w:sz w:val="18"/>
                <w:szCs w:val="18"/>
              </w:rPr>
              <w:t xml:space="preserve"> 12.7</w:t>
            </w:r>
          </w:p>
        </w:tc>
        <w:tc>
          <w:tcPr>
            <w:tcW w:w="1152" w:type="dxa"/>
            <w:tcBorders>
              <w:top w:val="nil"/>
              <w:left w:val="single" w:sz="2" w:space="0" w:color="auto"/>
              <w:right w:val="nil"/>
            </w:tcBorders>
            <w:vAlign w:val="bottom"/>
          </w:tcPr>
          <w:p w:rsidR="00651588" w:rsidRPr="004C527E" w:rsidRDefault="004C527E" w:rsidP="00651588">
            <w:pPr>
              <w:jc w:val="center"/>
              <w:rPr>
                <w:rFonts w:ascii="Arial" w:hAnsi="Arial" w:cs="Arial"/>
                <w:sz w:val="18"/>
                <w:szCs w:val="18"/>
              </w:rPr>
            </w:pPr>
            <w:r>
              <w:rPr>
                <w:rFonts w:ascii="Arial" w:hAnsi="Arial" w:cs="Arial"/>
                <w:sz w:val="18"/>
                <w:szCs w:val="18"/>
              </w:rPr>
              <w:t>15.6</w:t>
            </w:r>
          </w:p>
        </w:tc>
        <w:tc>
          <w:tcPr>
            <w:tcW w:w="1316" w:type="dxa"/>
            <w:tcBorders>
              <w:top w:val="nil"/>
              <w:left w:val="nil"/>
              <w:right w:val="single" w:sz="8" w:space="0" w:color="auto"/>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11.5  </w:t>
            </w:r>
            <w:r w:rsidRPr="002416B4">
              <w:rPr>
                <w:rFonts w:ascii="Arial" w:hAnsi="Arial" w:cs="Arial"/>
                <w:sz w:val="18"/>
                <w:szCs w:val="18"/>
                <w:lang w:val="fr-FR"/>
              </w:rPr>
              <w:t>-</w:t>
            </w:r>
            <w:r>
              <w:rPr>
                <w:rFonts w:ascii="Arial" w:hAnsi="Arial" w:cs="Arial"/>
                <w:sz w:val="18"/>
                <w:szCs w:val="18"/>
              </w:rPr>
              <w:t xml:space="preserve"> 19.6</w:t>
            </w:r>
          </w:p>
        </w:tc>
        <w:tc>
          <w:tcPr>
            <w:tcW w:w="1152" w:type="dxa"/>
            <w:tcBorders>
              <w:top w:val="nil"/>
              <w:left w:val="nil"/>
              <w:right w:val="nil"/>
            </w:tcBorders>
            <w:vAlign w:val="bottom"/>
          </w:tcPr>
          <w:p w:rsidR="00651588" w:rsidRPr="004C527E" w:rsidRDefault="004C527E" w:rsidP="00651588">
            <w:pPr>
              <w:jc w:val="center"/>
              <w:rPr>
                <w:rFonts w:ascii="Arial" w:hAnsi="Arial" w:cs="Arial"/>
                <w:sz w:val="18"/>
                <w:szCs w:val="18"/>
              </w:rPr>
            </w:pPr>
            <w:r>
              <w:rPr>
                <w:rFonts w:ascii="Arial" w:hAnsi="Arial" w:cs="Arial"/>
                <w:sz w:val="18"/>
                <w:szCs w:val="18"/>
              </w:rPr>
              <w:t>16.6</w:t>
            </w:r>
          </w:p>
        </w:tc>
        <w:tc>
          <w:tcPr>
            <w:tcW w:w="1418" w:type="dxa"/>
            <w:tcBorders>
              <w:top w:val="nil"/>
              <w:left w:val="nil"/>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12.9 </w:t>
            </w:r>
            <w:r w:rsidRPr="002416B4">
              <w:rPr>
                <w:rFonts w:ascii="Arial" w:hAnsi="Arial" w:cs="Arial"/>
                <w:sz w:val="18"/>
                <w:szCs w:val="18"/>
                <w:lang w:val="fr-FR"/>
              </w:rPr>
              <w:t>-</w:t>
            </w:r>
            <w:r>
              <w:rPr>
                <w:rFonts w:ascii="Arial" w:hAnsi="Arial" w:cs="Arial"/>
                <w:sz w:val="18"/>
                <w:szCs w:val="18"/>
              </w:rPr>
              <w:t xml:space="preserve"> 20.2</w:t>
            </w:r>
          </w:p>
        </w:tc>
      </w:tr>
      <w:tr w:rsidR="00651588" w:rsidRPr="002416B4" w:rsidTr="009E0F67">
        <w:trPr>
          <w:trHeight w:val="216"/>
        </w:trPr>
        <w:tc>
          <w:tcPr>
            <w:tcW w:w="1152" w:type="dxa"/>
            <w:tcBorders>
              <w:top w:val="nil"/>
              <w:left w:val="nil"/>
              <w:bottom w:val="single" w:sz="12" w:space="0" w:color="auto"/>
            </w:tcBorders>
            <w:vAlign w:val="center"/>
          </w:tcPr>
          <w:p w:rsidR="00651588" w:rsidRPr="002416B4" w:rsidRDefault="00651588" w:rsidP="009E0F67">
            <w:pPr>
              <w:jc w:val="center"/>
              <w:rPr>
                <w:rFonts w:ascii="Arial" w:hAnsi="Arial" w:cs="Arial"/>
                <w:color w:val="000000"/>
                <w:sz w:val="18"/>
                <w:szCs w:val="18"/>
                <w:lang w:val="fr-FR"/>
              </w:rPr>
            </w:pPr>
            <w:r>
              <w:rPr>
                <w:rFonts w:ascii="Arial" w:hAnsi="Arial" w:cs="Arial"/>
                <w:color w:val="000000"/>
                <w:sz w:val="18"/>
                <w:szCs w:val="18"/>
                <w:lang w:val="fr-FR"/>
              </w:rPr>
              <w:t>2015</w:t>
            </w:r>
          </w:p>
        </w:tc>
        <w:tc>
          <w:tcPr>
            <w:tcW w:w="1152" w:type="dxa"/>
            <w:tcBorders>
              <w:top w:val="nil"/>
              <w:left w:val="nil"/>
              <w:bottom w:val="single" w:sz="12" w:space="0" w:color="auto"/>
              <w:right w:val="nil"/>
            </w:tcBorders>
            <w:vAlign w:val="bottom"/>
          </w:tcPr>
          <w:p w:rsidR="00651588" w:rsidRPr="004C527E" w:rsidRDefault="00651588" w:rsidP="004C527E">
            <w:pPr>
              <w:jc w:val="center"/>
              <w:rPr>
                <w:rFonts w:ascii="Arial" w:hAnsi="Arial" w:cs="Arial"/>
                <w:sz w:val="18"/>
                <w:szCs w:val="18"/>
              </w:rPr>
            </w:pPr>
            <w:r w:rsidRPr="004C527E">
              <w:rPr>
                <w:rFonts w:ascii="Arial" w:hAnsi="Arial" w:cs="Arial"/>
                <w:sz w:val="18"/>
                <w:szCs w:val="18"/>
              </w:rPr>
              <w:t>10.</w:t>
            </w:r>
            <w:r w:rsidR="004C527E">
              <w:rPr>
                <w:rFonts w:ascii="Arial" w:hAnsi="Arial" w:cs="Arial"/>
                <w:sz w:val="18"/>
                <w:szCs w:val="18"/>
              </w:rPr>
              <w:t>4</w:t>
            </w:r>
          </w:p>
        </w:tc>
        <w:tc>
          <w:tcPr>
            <w:tcW w:w="1316" w:type="dxa"/>
            <w:tcBorders>
              <w:top w:val="nil"/>
              <w:left w:val="nil"/>
              <w:bottom w:val="single" w:sz="12" w:space="0" w:color="auto"/>
              <w:right w:val="single" w:sz="2" w:space="0" w:color="auto"/>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  9.4  </w:t>
            </w:r>
            <w:r w:rsidRPr="002416B4">
              <w:rPr>
                <w:rFonts w:ascii="Arial" w:hAnsi="Arial" w:cs="Arial"/>
                <w:sz w:val="18"/>
                <w:szCs w:val="18"/>
                <w:lang w:val="fr-FR"/>
              </w:rPr>
              <w:t>-</w:t>
            </w:r>
            <w:r>
              <w:rPr>
                <w:rFonts w:ascii="Arial" w:hAnsi="Arial" w:cs="Arial"/>
                <w:sz w:val="18"/>
                <w:szCs w:val="18"/>
              </w:rPr>
              <w:t xml:space="preserve"> 11.9</w:t>
            </w:r>
          </w:p>
        </w:tc>
        <w:tc>
          <w:tcPr>
            <w:tcW w:w="1152" w:type="dxa"/>
            <w:tcBorders>
              <w:top w:val="nil"/>
              <w:left w:val="single" w:sz="2" w:space="0" w:color="auto"/>
              <w:bottom w:val="single" w:sz="12" w:space="0" w:color="auto"/>
              <w:right w:val="nil"/>
            </w:tcBorders>
            <w:vAlign w:val="bottom"/>
          </w:tcPr>
          <w:p w:rsidR="00651588" w:rsidRPr="004C527E" w:rsidRDefault="004C527E" w:rsidP="00651588">
            <w:pPr>
              <w:jc w:val="center"/>
              <w:rPr>
                <w:rFonts w:ascii="Arial" w:hAnsi="Arial" w:cs="Arial"/>
                <w:sz w:val="18"/>
                <w:szCs w:val="18"/>
              </w:rPr>
            </w:pPr>
            <w:r>
              <w:rPr>
                <w:rFonts w:ascii="Arial" w:hAnsi="Arial" w:cs="Arial"/>
                <w:sz w:val="18"/>
                <w:szCs w:val="18"/>
              </w:rPr>
              <w:t>13.9</w:t>
            </w:r>
          </w:p>
        </w:tc>
        <w:tc>
          <w:tcPr>
            <w:tcW w:w="1316" w:type="dxa"/>
            <w:tcBorders>
              <w:top w:val="nil"/>
              <w:left w:val="nil"/>
              <w:bottom w:val="single" w:sz="12" w:space="0" w:color="auto"/>
              <w:right w:val="single" w:sz="8" w:space="0" w:color="auto"/>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  9.9  </w:t>
            </w:r>
            <w:r w:rsidRPr="002416B4">
              <w:rPr>
                <w:rFonts w:ascii="Arial" w:hAnsi="Arial" w:cs="Arial"/>
                <w:sz w:val="18"/>
                <w:szCs w:val="18"/>
                <w:lang w:val="fr-FR"/>
              </w:rPr>
              <w:t>-</w:t>
            </w:r>
            <w:r>
              <w:rPr>
                <w:rFonts w:ascii="Arial" w:hAnsi="Arial" w:cs="Arial"/>
                <w:sz w:val="18"/>
                <w:szCs w:val="18"/>
              </w:rPr>
              <w:t xml:space="preserve"> 17.8</w:t>
            </w:r>
          </w:p>
        </w:tc>
        <w:tc>
          <w:tcPr>
            <w:tcW w:w="1152" w:type="dxa"/>
            <w:tcBorders>
              <w:top w:val="nil"/>
              <w:left w:val="nil"/>
              <w:bottom w:val="single" w:sz="12" w:space="0" w:color="auto"/>
              <w:right w:val="nil"/>
            </w:tcBorders>
            <w:vAlign w:val="bottom"/>
          </w:tcPr>
          <w:p w:rsidR="00651588" w:rsidRPr="004C527E" w:rsidRDefault="004C527E" w:rsidP="00651588">
            <w:pPr>
              <w:jc w:val="center"/>
              <w:rPr>
                <w:rFonts w:ascii="Arial" w:hAnsi="Arial" w:cs="Arial"/>
                <w:sz w:val="18"/>
                <w:szCs w:val="18"/>
              </w:rPr>
            </w:pPr>
            <w:r>
              <w:rPr>
                <w:rFonts w:ascii="Arial" w:hAnsi="Arial" w:cs="Arial"/>
                <w:sz w:val="18"/>
                <w:szCs w:val="18"/>
              </w:rPr>
              <w:t xml:space="preserve">  9.5</w:t>
            </w:r>
          </w:p>
        </w:tc>
        <w:tc>
          <w:tcPr>
            <w:tcW w:w="1418" w:type="dxa"/>
            <w:tcBorders>
              <w:top w:val="nil"/>
              <w:left w:val="nil"/>
              <w:bottom w:val="single" w:sz="12" w:space="0" w:color="auto"/>
            </w:tcBorders>
            <w:vAlign w:val="center"/>
          </w:tcPr>
          <w:p w:rsidR="00651588" w:rsidRPr="004C527E" w:rsidRDefault="00B302DF" w:rsidP="009E0F67">
            <w:pPr>
              <w:rPr>
                <w:rFonts w:ascii="Arial" w:hAnsi="Arial" w:cs="Arial"/>
                <w:sz w:val="18"/>
                <w:szCs w:val="18"/>
              </w:rPr>
            </w:pPr>
            <w:r>
              <w:rPr>
                <w:rFonts w:ascii="Arial" w:hAnsi="Arial" w:cs="Arial"/>
                <w:sz w:val="18"/>
                <w:szCs w:val="18"/>
              </w:rPr>
              <w:t xml:space="preserve">  7.0 </w:t>
            </w:r>
            <w:r w:rsidRPr="002416B4">
              <w:rPr>
                <w:rFonts w:ascii="Arial" w:hAnsi="Arial" w:cs="Arial"/>
                <w:sz w:val="18"/>
                <w:szCs w:val="18"/>
                <w:lang w:val="fr-FR"/>
              </w:rPr>
              <w:t>-</w:t>
            </w:r>
            <w:r>
              <w:rPr>
                <w:rFonts w:ascii="Arial" w:hAnsi="Arial" w:cs="Arial"/>
                <w:sz w:val="18"/>
                <w:szCs w:val="18"/>
              </w:rPr>
              <w:t xml:space="preserve"> 12.1</w:t>
            </w:r>
          </w:p>
        </w:tc>
      </w:tr>
      <w:tr w:rsidR="00651588" w:rsidRPr="002416B4" w:rsidTr="009E0F67">
        <w:trPr>
          <w:trHeight w:val="330"/>
        </w:trPr>
        <w:tc>
          <w:tcPr>
            <w:tcW w:w="1152" w:type="dxa"/>
            <w:vMerge w:val="restart"/>
            <w:tcBorders>
              <w:top w:val="single" w:sz="12" w:space="0" w:color="auto"/>
              <w:left w:val="nil"/>
              <w:bottom w:val="single" w:sz="12" w:space="0" w:color="000000"/>
            </w:tcBorders>
            <w:vAlign w:val="center"/>
            <w:hideMark/>
          </w:tcPr>
          <w:p w:rsidR="00651588" w:rsidRDefault="00651588" w:rsidP="009E0F67">
            <w:pPr>
              <w:jc w:val="center"/>
              <w:rPr>
                <w:rFonts w:ascii="Arial" w:hAnsi="Arial" w:cs="Arial"/>
                <w:b/>
                <w:bCs/>
                <w:color w:val="000000"/>
                <w:sz w:val="18"/>
                <w:szCs w:val="18"/>
                <w:lang w:val="fr-FR"/>
              </w:rPr>
            </w:pPr>
            <w:r w:rsidRPr="002416B4">
              <w:rPr>
                <w:rFonts w:ascii="Arial" w:hAnsi="Arial" w:cs="Arial"/>
                <w:b/>
                <w:bCs/>
                <w:color w:val="000000"/>
                <w:sz w:val="18"/>
                <w:szCs w:val="18"/>
                <w:lang w:val="fr-FR"/>
              </w:rPr>
              <w:t>Trend Analysis</w:t>
            </w:r>
          </w:p>
          <w:p w:rsidR="00A11A27" w:rsidRPr="002416B4" w:rsidRDefault="00A11A27" w:rsidP="009E0F67">
            <w:pPr>
              <w:jc w:val="center"/>
              <w:rPr>
                <w:rFonts w:ascii="Arial" w:hAnsi="Arial" w:cs="Arial"/>
                <w:b/>
                <w:bCs/>
                <w:color w:val="000000"/>
                <w:sz w:val="18"/>
                <w:szCs w:val="18"/>
              </w:rPr>
            </w:pPr>
            <w:r>
              <w:rPr>
                <w:rFonts w:ascii="Arial" w:hAnsi="Arial" w:cs="Arial"/>
                <w:b/>
                <w:bCs/>
                <w:color w:val="000000"/>
                <w:sz w:val="18"/>
                <w:szCs w:val="18"/>
                <w:lang w:val="fr-FR"/>
              </w:rPr>
              <w:t>(2000-2010)</w:t>
            </w:r>
          </w:p>
        </w:tc>
        <w:tc>
          <w:tcPr>
            <w:tcW w:w="1152" w:type="dxa"/>
            <w:tcBorders>
              <w:top w:val="nil"/>
              <w:left w:val="nil"/>
              <w:right w:val="nil"/>
            </w:tcBorders>
            <w:vAlign w:val="bottom"/>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lang w:val="fr-FR"/>
              </w:rPr>
              <w:t>Slope</w:t>
            </w:r>
            <w:r w:rsidRPr="002416B4">
              <w:rPr>
                <w:rFonts w:ascii="Arial" w:hAnsi="Arial" w:cs="Arial"/>
                <w:b/>
                <w:bCs/>
                <w:color w:val="000000"/>
                <w:sz w:val="18"/>
                <w:szCs w:val="18"/>
                <w:vertAlign w:val="superscript"/>
                <w:lang w:val="fr-FR"/>
              </w:rPr>
              <w:t>3</w:t>
            </w:r>
          </w:p>
        </w:tc>
        <w:tc>
          <w:tcPr>
            <w:tcW w:w="1316" w:type="dxa"/>
            <w:tcBorders>
              <w:top w:val="nil"/>
              <w:left w:val="nil"/>
              <w:right w:val="nil"/>
            </w:tcBorders>
            <w:vAlign w:val="bottom"/>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lang w:val="fr-FR"/>
              </w:rPr>
              <w:t>95% CI</w:t>
            </w:r>
          </w:p>
        </w:tc>
        <w:tc>
          <w:tcPr>
            <w:tcW w:w="1152" w:type="dxa"/>
            <w:tcBorders>
              <w:top w:val="nil"/>
              <w:left w:val="single" w:sz="8" w:space="0" w:color="auto"/>
              <w:bottom w:val="nil"/>
              <w:right w:val="nil"/>
            </w:tcBorders>
            <w:vAlign w:val="bottom"/>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lang w:val="fr-FR"/>
              </w:rPr>
              <w:t>Slope</w:t>
            </w:r>
            <w:r w:rsidRPr="002416B4">
              <w:rPr>
                <w:rFonts w:ascii="Arial" w:hAnsi="Arial" w:cs="Arial"/>
                <w:b/>
                <w:bCs/>
                <w:color w:val="000000"/>
                <w:sz w:val="18"/>
                <w:szCs w:val="18"/>
                <w:vertAlign w:val="superscript"/>
                <w:lang w:val="fr-FR"/>
              </w:rPr>
              <w:t>3</w:t>
            </w:r>
          </w:p>
        </w:tc>
        <w:tc>
          <w:tcPr>
            <w:tcW w:w="1316" w:type="dxa"/>
            <w:tcBorders>
              <w:top w:val="nil"/>
              <w:left w:val="nil"/>
              <w:bottom w:val="nil"/>
              <w:right w:val="single" w:sz="8" w:space="0" w:color="auto"/>
            </w:tcBorders>
            <w:vAlign w:val="bottom"/>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lang w:val="fr-FR"/>
              </w:rPr>
              <w:t>95% CI</w:t>
            </w:r>
          </w:p>
        </w:tc>
        <w:tc>
          <w:tcPr>
            <w:tcW w:w="1152" w:type="dxa"/>
            <w:tcBorders>
              <w:top w:val="nil"/>
              <w:left w:val="single" w:sz="8" w:space="0" w:color="auto"/>
              <w:bottom w:val="nil"/>
              <w:right w:val="nil"/>
            </w:tcBorders>
            <w:vAlign w:val="bottom"/>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lang w:val="fr-FR"/>
              </w:rPr>
              <w:t>Slope</w:t>
            </w:r>
            <w:r w:rsidRPr="002416B4">
              <w:rPr>
                <w:rFonts w:ascii="Arial" w:hAnsi="Arial" w:cs="Arial"/>
                <w:b/>
                <w:bCs/>
                <w:color w:val="000000"/>
                <w:sz w:val="18"/>
                <w:szCs w:val="18"/>
                <w:vertAlign w:val="superscript"/>
                <w:lang w:val="fr-FR"/>
              </w:rPr>
              <w:t>3</w:t>
            </w:r>
          </w:p>
        </w:tc>
        <w:tc>
          <w:tcPr>
            <w:tcW w:w="1418" w:type="dxa"/>
            <w:tcBorders>
              <w:top w:val="nil"/>
              <w:left w:val="nil"/>
            </w:tcBorders>
            <w:vAlign w:val="bottom"/>
            <w:hideMark/>
          </w:tcPr>
          <w:p w:rsidR="00651588" w:rsidRPr="002416B4" w:rsidRDefault="00651588" w:rsidP="009E0F67">
            <w:pPr>
              <w:jc w:val="center"/>
              <w:rPr>
                <w:rFonts w:ascii="Arial" w:hAnsi="Arial" w:cs="Arial"/>
                <w:b/>
                <w:bCs/>
                <w:color w:val="000000"/>
                <w:sz w:val="18"/>
                <w:szCs w:val="18"/>
              </w:rPr>
            </w:pPr>
          </w:p>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lang w:val="fr-FR"/>
              </w:rPr>
              <w:t>95% CI</w:t>
            </w:r>
          </w:p>
        </w:tc>
      </w:tr>
      <w:tr w:rsidR="00651588" w:rsidRPr="002416B4" w:rsidTr="009E0F67">
        <w:trPr>
          <w:trHeight w:val="50"/>
        </w:trPr>
        <w:tc>
          <w:tcPr>
            <w:tcW w:w="1152" w:type="dxa"/>
            <w:vMerge/>
            <w:tcBorders>
              <w:top w:val="single" w:sz="12" w:space="0" w:color="000000"/>
              <w:left w:val="nil"/>
              <w:bottom w:val="single" w:sz="12" w:space="0" w:color="000000"/>
            </w:tcBorders>
            <w:vAlign w:val="center"/>
            <w:hideMark/>
          </w:tcPr>
          <w:p w:rsidR="00651588" w:rsidRPr="002416B4" w:rsidRDefault="00651588" w:rsidP="009E0F67">
            <w:pPr>
              <w:rPr>
                <w:rFonts w:ascii="Arial" w:hAnsi="Arial" w:cs="Arial"/>
                <w:b/>
                <w:bCs/>
                <w:color w:val="000000"/>
                <w:sz w:val="18"/>
                <w:szCs w:val="18"/>
              </w:rPr>
            </w:pPr>
          </w:p>
        </w:tc>
        <w:tc>
          <w:tcPr>
            <w:tcW w:w="1152" w:type="dxa"/>
            <w:tcBorders>
              <w:top w:val="nil"/>
              <w:left w:val="nil"/>
              <w:right w:val="nil"/>
            </w:tcBorders>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0.14</w:t>
            </w:r>
          </w:p>
        </w:tc>
        <w:tc>
          <w:tcPr>
            <w:tcW w:w="1316" w:type="dxa"/>
            <w:tcBorders>
              <w:top w:val="nil"/>
              <w:left w:val="nil"/>
              <w:right w:val="nil"/>
            </w:tcBorders>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lang w:val="fr-FR"/>
              </w:rPr>
              <w:t>0.05 - 0.23</w:t>
            </w:r>
          </w:p>
        </w:tc>
        <w:tc>
          <w:tcPr>
            <w:tcW w:w="1152" w:type="dxa"/>
            <w:tcBorders>
              <w:top w:val="nil"/>
              <w:left w:val="single" w:sz="8" w:space="0" w:color="auto"/>
              <w:bottom w:val="nil"/>
              <w:right w:val="nil"/>
            </w:tcBorders>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0.38</w:t>
            </w:r>
          </w:p>
        </w:tc>
        <w:tc>
          <w:tcPr>
            <w:tcW w:w="1316" w:type="dxa"/>
            <w:tcBorders>
              <w:top w:val="nil"/>
              <w:left w:val="nil"/>
              <w:bottom w:val="nil"/>
              <w:right w:val="single" w:sz="8" w:space="0" w:color="auto"/>
            </w:tcBorders>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lang w:val="fr-FR"/>
              </w:rPr>
              <w:t>0.09 - 0.67</w:t>
            </w:r>
          </w:p>
        </w:tc>
        <w:tc>
          <w:tcPr>
            <w:tcW w:w="1152" w:type="dxa"/>
            <w:tcBorders>
              <w:top w:val="nil"/>
              <w:left w:val="single" w:sz="8" w:space="0" w:color="auto"/>
              <w:bottom w:val="nil"/>
              <w:right w:val="nil"/>
            </w:tcBorders>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0.07</w:t>
            </w:r>
          </w:p>
        </w:tc>
        <w:tc>
          <w:tcPr>
            <w:tcW w:w="1418" w:type="dxa"/>
            <w:tcBorders>
              <w:top w:val="nil"/>
              <w:left w:val="nil"/>
              <w:bottom w:val="nil"/>
            </w:tcBorders>
            <w:hideMark/>
          </w:tcPr>
          <w:p w:rsidR="00651588" w:rsidRPr="002416B4" w:rsidRDefault="00651588" w:rsidP="009E0F67">
            <w:pPr>
              <w:jc w:val="center"/>
              <w:rPr>
                <w:rFonts w:ascii="Arial" w:hAnsi="Arial" w:cs="Arial"/>
                <w:color w:val="000000"/>
                <w:sz w:val="18"/>
                <w:szCs w:val="18"/>
              </w:rPr>
            </w:pPr>
            <w:r w:rsidRPr="00105B9A">
              <w:rPr>
                <w:rFonts w:ascii="Arial" w:hAnsi="Arial" w:cs="Arial"/>
                <w:color w:val="000000"/>
                <w:sz w:val="18"/>
                <w:szCs w:val="18"/>
                <w:lang w:val="fr-FR"/>
              </w:rPr>
              <w:t xml:space="preserve">-0.19 </w:t>
            </w:r>
            <w:r>
              <w:rPr>
                <w:rFonts w:ascii="Arial" w:hAnsi="Arial" w:cs="Arial"/>
                <w:color w:val="000000"/>
                <w:sz w:val="18"/>
                <w:szCs w:val="18"/>
                <w:lang w:val="fr-FR"/>
              </w:rPr>
              <w:t>-</w:t>
            </w:r>
            <w:r w:rsidRPr="00105B9A">
              <w:rPr>
                <w:rFonts w:ascii="Arial" w:hAnsi="Arial" w:cs="Arial"/>
                <w:color w:val="000000"/>
                <w:sz w:val="18"/>
                <w:szCs w:val="18"/>
                <w:lang w:val="fr-FR"/>
              </w:rPr>
              <w:t xml:space="preserve"> 0.34</w:t>
            </w:r>
          </w:p>
        </w:tc>
      </w:tr>
      <w:tr w:rsidR="00651588" w:rsidRPr="002416B4" w:rsidTr="009E0F67">
        <w:trPr>
          <w:trHeight w:val="177"/>
        </w:trPr>
        <w:tc>
          <w:tcPr>
            <w:tcW w:w="1152" w:type="dxa"/>
            <w:vMerge/>
            <w:tcBorders>
              <w:top w:val="single" w:sz="12" w:space="0" w:color="000000"/>
              <w:left w:val="nil"/>
              <w:bottom w:val="single" w:sz="12" w:space="0" w:color="000000"/>
            </w:tcBorders>
            <w:vAlign w:val="center"/>
            <w:hideMark/>
          </w:tcPr>
          <w:p w:rsidR="00651588" w:rsidRPr="002416B4" w:rsidRDefault="00651588" w:rsidP="009E0F67">
            <w:pPr>
              <w:rPr>
                <w:rFonts w:ascii="Arial" w:hAnsi="Arial" w:cs="Arial"/>
                <w:b/>
                <w:bCs/>
                <w:color w:val="000000"/>
                <w:sz w:val="18"/>
                <w:szCs w:val="18"/>
              </w:rPr>
            </w:pPr>
          </w:p>
        </w:tc>
        <w:tc>
          <w:tcPr>
            <w:tcW w:w="2468" w:type="dxa"/>
            <w:gridSpan w:val="2"/>
            <w:tcBorders>
              <w:top w:val="nil"/>
              <w:left w:val="nil"/>
              <w:right w:val="nil"/>
            </w:tcBorders>
            <w:vAlign w:val="bottom"/>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rPr>
              <w:t>P - Value</w:t>
            </w:r>
            <w:r w:rsidRPr="002416B4">
              <w:rPr>
                <w:rFonts w:ascii="Arial" w:hAnsi="Arial" w:cs="Arial"/>
                <w:b/>
                <w:bCs/>
                <w:color w:val="000000"/>
                <w:sz w:val="18"/>
                <w:szCs w:val="18"/>
                <w:vertAlign w:val="superscript"/>
              </w:rPr>
              <w:t>4</w:t>
            </w:r>
          </w:p>
        </w:tc>
        <w:tc>
          <w:tcPr>
            <w:tcW w:w="2468" w:type="dxa"/>
            <w:gridSpan w:val="2"/>
            <w:tcBorders>
              <w:top w:val="nil"/>
              <w:left w:val="single" w:sz="8" w:space="0" w:color="auto"/>
              <w:right w:val="single" w:sz="8" w:space="0" w:color="000000"/>
            </w:tcBorders>
            <w:vAlign w:val="bottom"/>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rPr>
              <w:t>P - Value</w:t>
            </w:r>
            <w:r w:rsidRPr="002416B4">
              <w:rPr>
                <w:rFonts w:ascii="Arial" w:hAnsi="Arial" w:cs="Arial"/>
                <w:b/>
                <w:bCs/>
                <w:color w:val="000000"/>
                <w:sz w:val="18"/>
                <w:szCs w:val="18"/>
                <w:vertAlign w:val="superscript"/>
              </w:rPr>
              <w:t>4</w:t>
            </w:r>
          </w:p>
        </w:tc>
        <w:tc>
          <w:tcPr>
            <w:tcW w:w="2570" w:type="dxa"/>
            <w:gridSpan w:val="2"/>
            <w:tcBorders>
              <w:top w:val="nil"/>
              <w:left w:val="nil"/>
            </w:tcBorders>
            <w:vAlign w:val="bottom"/>
            <w:hideMark/>
          </w:tcPr>
          <w:p w:rsidR="00651588" w:rsidRPr="002416B4" w:rsidRDefault="00651588" w:rsidP="009E0F67">
            <w:pPr>
              <w:jc w:val="center"/>
              <w:rPr>
                <w:rFonts w:ascii="Arial" w:hAnsi="Arial" w:cs="Arial"/>
                <w:b/>
                <w:bCs/>
                <w:color w:val="000000"/>
                <w:sz w:val="18"/>
                <w:szCs w:val="18"/>
              </w:rPr>
            </w:pPr>
            <w:r w:rsidRPr="002416B4">
              <w:rPr>
                <w:rFonts w:ascii="Arial" w:hAnsi="Arial" w:cs="Arial"/>
                <w:b/>
                <w:bCs/>
                <w:color w:val="000000"/>
                <w:sz w:val="18"/>
                <w:szCs w:val="18"/>
              </w:rPr>
              <w:t>P - Value</w:t>
            </w:r>
            <w:r w:rsidRPr="002416B4">
              <w:rPr>
                <w:rFonts w:ascii="Arial" w:hAnsi="Arial" w:cs="Arial"/>
                <w:b/>
                <w:bCs/>
                <w:color w:val="000000"/>
                <w:sz w:val="18"/>
                <w:szCs w:val="18"/>
                <w:vertAlign w:val="superscript"/>
              </w:rPr>
              <w:t>4</w:t>
            </w:r>
          </w:p>
        </w:tc>
      </w:tr>
      <w:tr w:rsidR="00651588" w:rsidRPr="002416B4" w:rsidTr="009E0F67">
        <w:trPr>
          <w:trHeight w:val="259"/>
        </w:trPr>
        <w:tc>
          <w:tcPr>
            <w:tcW w:w="1152" w:type="dxa"/>
            <w:vMerge/>
            <w:tcBorders>
              <w:top w:val="single" w:sz="12" w:space="0" w:color="000000"/>
              <w:left w:val="nil"/>
              <w:bottom w:val="single" w:sz="12" w:space="0" w:color="000000"/>
            </w:tcBorders>
            <w:vAlign w:val="center"/>
            <w:hideMark/>
          </w:tcPr>
          <w:p w:rsidR="00651588" w:rsidRPr="002416B4" w:rsidRDefault="00651588" w:rsidP="009E0F67">
            <w:pPr>
              <w:rPr>
                <w:rFonts w:ascii="Arial" w:hAnsi="Arial" w:cs="Arial"/>
                <w:b/>
                <w:bCs/>
                <w:color w:val="000000"/>
                <w:sz w:val="18"/>
                <w:szCs w:val="18"/>
              </w:rPr>
            </w:pPr>
          </w:p>
        </w:tc>
        <w:tc>
          <w:tcPr>
            <w:tcW w:w="2468" w:type="dxa"/>
            <w:gridSpan w:val="2"/>
            <w:tcBorders>
              <w:top w:val="nil"/>
              <w:left w:val="nil"/>
              <w:bottom w:val="single" w:sz="12" w:space="0" w:color="000000"/>
              <w:right w:val="nil"/>
            </w:tcBorders>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0.0158</w:t>
            </w:r>
          </w:p>
        </w:tc>
        <w:tc>
          <w:tcPr>
            <w:tcW w:w="2468" w:type="dxa"/>
            <w:gridSpan w:val="2"/>
            <w:tcBorders>
              <w:top w:val="nil"/>
              <w:left w:val="single" w:sz="8" w:space="0" w:color="auto"/>
              <w:bottom w:val="single" w:sz="12" w:space="0" w:color="000000"/>
              <w:right w:val="single" w:sz="8" w:space="0" w:color="000000"/>
            </w:tcBorders>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0.0285</w:t>
            </w:r>
          </w:p>
        </w:tc>
        <w:tc>
          <w:tcPr>
            <w:tcW w:w="2570" w:type="dxa"/>
            <w:gridSpan w:val="2"/>
            <w:tcBorders>
              <w:top w:val="nil"/>
              <w:left w:val="single" w:sz="8" w:space="0" w:color="auto"/>
              <w:bottom w:val="single" w:sz="12" w:space="0" w:color="000000"/>
            </w:tcBorders>
            <w:hideMark/>
          </w:tcPr>
          <w:p w:rsidR="00651588" w:rsidRPr="002416B4" w:rsidRDefault="00651588" w:rsidP="009E0F67">
            <w:pPr>
              <w:jc w:val="center"/>
              <w:rPr>
                <w:rFonts w:ascii="Arial" w:hAnsi="Arial" w:cs="Arial"/>
                <w:color w:val="000000"/>
                <w:sz w:val="18"/>
                <w:szCs w:val="18"/>
              </w:rPr>
            </w:pPr>
            <w:r w:rsidRPr="002416B4">
              <w:rPr>
                <w:rFonts w:ascii="Arial" w:hAnsi="Arial" w:cs="Arial"/>
                <w:color w:val="000000"/>
                <w:sz w:val="18"/>
                <w:szCs w:val="18"/>
              </w:rPr>
              <w:t>0.595</w:t>
            </w:r>
            <w:r>
              <w:rPr>
                <w:rFonts w:ascii="Arial" w:hAnsi="Arial" w:cs="Arial"/>
                <w:color w:val="000000"/>
                <w:sz w:val="18"/>
                <w:szCs w:val="18"/>
              </w:rPr>
              <w:t>0</w:t>
            </w:r>
          </w:p>
        </w:tc>
      </w:tr>
    </w:tbl>
    <w:p w:rsidR="00651588" w:rsidRPr="0057770A" w:rsidRDefault="00651588" w:rsidP="00651588">
      <w:pPr>
        <w:spacing w:line="200" w:lineRule="exact"/>
        <w:ind w:left="720"/>
        <w:rPr>
          <w:rFonts w:ascii="Arial" w:hAnsi="Arial" w:cs="Arial"/>
          <w:sz w:val="16"/>
          <w:szCs w:val="16"/>
        </w:rPr>
      </w:pPr>
      <w:r w:rsidRPr="0057770A">
        <w:rPr>
          <w:rFonts w:ascii="Arial" w:hAnsi="Arial" w:cs="Arial"/>
          <w:bCs/>
          <w:color w:val="000000"/>
          <w:sz w:val="16"/>
          <w:szCs w:val="16"/>
        </w:rPr>
        <w:t>1</w:t>
      </w:r>
      <w:r w:rsidR="00D800DA">
        <w:rPr>
          <w:rFonts w:ascii="Arial" w:hAnsi="Arial" w:cs="Arial"/>
          <w:bCs/>
          <w:color w:val="000000"/>
          <w:sz w:val="16"/>
          <w:szCs w:val="16"/>
        </w:rPr>
        <w:t>.</w:t>
      </w:r>
      <w:r w:rsidRPr="0057770A">
        <w:rPr>
          <w:rFonts w:ascii="Arial" w:hAnsi="Arial" w:cs="Arial"/>
          <w:bCs/>
          <w:color w:val="000000"/>
          <w:sz w:val="16"/>
          <w:szCs w:val="16"/>
          <w:vertAlign w:val="superscript"/>
        </w:rPr>
        <w:t xml:space="preserve"> </w:t>
      </w:r>
      <w:r w:rsidRPr="0057770A">
        <w:rPr>
          <w:rFonts w:ascii="Arial" w:hAnsi="Arial" w:cs="Arial"/>
          <w:sz w:val="16"/>
          <w:szCs w:val="16"/>
        </w:rPr>
        <w:t xml:space="preserve">Percent is weighted to population characteristics. </w:t>
      </w:r>
    </w:p>
    <w:p w:rsidR="00651588" w:rsidRPr="0057770A" w:rsidRDefault="00651588" w:rsidP="00651588">
      <w:pPr>
        <w:spacing w:line="200" w:lineRule="exact"/>
        <w:ind w:left="720"/>
        <w:rPr>
          <w:rFonts w:ascii="Arial" w:hAnsi="Arial" w:cs="Arial"/>
          <w:sz w:val="16"/>
          <w:szCs w:val="16"/>
        </w:rPr>
      </w:pPr>
      <w:r w:rsidRPr="0057770A">
        <w:rPr>
          <w:rFonts w:ascii="Arial" w:hAnsi="Arial" w:cs="Arial"/>
          <w:bCs/>
          <w:color w:val="000000"/>
          <w:sz w:val="16"/>
          <w:szCs w:val="16"/>
        </w:rPr>
        <w:t>2</w:t>
      </w:r>
      <w:r w:rsidR="00D800DA">
        <w:rPr>
          <w:rFonts w:ascii="Arial" w:hAnsi="Arial" w:cs="Arial"/>
          <w:bCs/>
          <w:color w:val="000000"/>
          <w:sz w:val="16"/>
          <w:szCs w:val="16"/>
        </w:rPr>
        <w:t>.</w:t>
      </w:r>
      <w:r w:rsidRPr="0057770A">
        <w:rPr>
          <w:rFonts w:ascii="Arial" w:hAnsi="Arial" w:cs="Arial"/>
          <w:bCs/>
          <w:color w:val="000000"/>
          <w:sz w:val="16"/>
          <w:szCs w:val="16"/>
          <w:vertAlign w:val="superscript"/>
        </w:rPr>
        <w:t xml:space="preserve"> </w:t>
      </w:r>
      <w:r w:rsidRPr="0057770A">
        <w:rPr>
          <w:rFonts w:ascii="Arial" w:hAnsi="Arial" w:cs="Arial"/>
          <w:sz w:val="16"/>
          <w:szCs w:val="16"/>
        </w:rPr>
        <w:t xml:space="preserve">95% Confidence </w:t>
      </w:r>
      <w:r w:rsidR="00D800DA">
        <w:rPr>
          <w:rFonts w:ascii="Arial" w:hAnsi="Arial" w:cs="Arial"/>
          <w:sz w:val="16"/>
          <w:szCs w:val="16"/>
        </w:rPr>
        <w:t>i</w:t>
      </w:r>
      <w:r w:rsidRPr="0057770A">
        <w:rPr>
          <w:rFonts w:ascii="Arial" w:hAnsi="Arial" w:cs="Arial"/>
          <w:sz w:val="16"/>
          <w:szCs w:val="16"/>
        </w:rPr>
        <w:t xml:space="preserve">nterval. </w:t>
      </w:r>
    </w:p>
    <w:p w:rsidR="00651588" w:rsidRPr="0057770A" w:rsidRDefault="00651588" w:rsidP="00651588">
      <w:pPr>
        <w:autoSpaceDE w:val="0"/>
        <w:autoSpaceDN w:val="0"/>
        <w:adjustRightInd w:val="0"/>
        <w:ind w:left="720"/>
        <w:rPr>
          <w:rFonts w:ascii="Arial" w:hAnsi="Arial" w:cs="Arial"/>
          <w:sz w:val="16"/>
          <w:szCs w:val="16"/>
        </w:rPr>
      </w:pPr>
      <w:r w:rsidRPr="0057770A">
        <w:rPr>
          <w:rFonts w:ascii="Arial" w:hAnsi="Arial" w:cs="Arial"/>
          <w:bCs/>
          <w:color w:val="000000"/>
          <w:sz w:val="16"/>
          <w:szCs w:val="16"/>
        </w:rPr>
        <w:t>3</w:t>
      </w:r>
      <w:r w:rsidR="00D800DA">
        <w:rPr>
          <w:rFonts w:ascii="Arial" w:hAnsi="Arial" w:cs="Arial"/>
          <w:bCs/>
          <w:color w:val="000000"/>
          <w:sz w:val="16"/>
          <w:szCs w:val="16"/>
        </w:rPr>
        <w:t>.</w:t>
      </w:r>
      <w:r w:rsidRPr="0057770A">
        <w:rPr>
          <w:rFonts w:ascii="Arial" w:hAnsi="Arial" w:cs="Arial"/>
          <w:bCs/>
          <w:color w:val="000000"/>
          <w:sz w:val="16"/>
          <w:szCs w:val="16"/>
          <w:vertAlign w:val="superscript"/>
        </w:rPr>
        <w:t xml:space="preserve"> </w:t>
      </w:r>
      <w:r w:rsidRPr="0057770A">
        <w:rPr>
          <w:rFonts w:ascii="Arial" w:hAnsi="Arial" w:cs="Arial"/>
          <w:sz w:val="16"/>
          <w:szCs w:val="16"/>
        </w:rPr>
        <w:t>Slope (slope of the best line of fit calculated using Join</w:t>
      </w:r>
      <w:r w:rsidR="00A15BB7">
        <w:rPr>
          <w:rFonts w:ascii="Arial" w:hAnsi="Arial" w:cs="Arial"/>
          <w:sz w:val="16"/>
          <w:szCs w:val="16"/>
        </w:rPr>
        <w:t>p</w:t>
      </w:r>
      <w:r w:rsidRPr="0057770A">
        <w:rPr>
          <w:rFonts w:ascii="Arial" w:hAnsi="Arial" w:cs="Arial"/>
          <w:sz w:val="16"/>
          <w:szCs w:val="16"/>
        </w:rPr>
        <w:t xml:space="preserve">oint Software) = the average percentage point increase or decrease per year (e.g. a slope of 1.0 indicates that the prevalence increased on average one percentage point per year). The slope was calculated for 2000 </w:t>
      </w:r>
      <w:r>
        <w:rPr>
          <w:rFonts w:ascii="Arial" w:hAnsi="Arial" w:cs="Arial"/>
          <w:sz w:val="16"/>
          <w:szCs w:val="16"/>
        </w:rPr>
        <w:t>through</w:t>
      </w:r>
      <w:r w:rsidRPr="0057770A">
        <w:rPr>
          <w:rFonts w:ascii="Arial" w:hAnsi="Arial" w:cs="Arial"/>
          <w:sz w:val="16"/>
          <w:szCs w:val="16"/>
        </w:rPr>
        <w:t xml:space="preserve"> 2010.</w:t>
      </w:r>
    </w:p>
    <w:p w:rsidR="00651588" w:rsidRDefault="00651588" w:rsidP="00651588">
      <w:pPr>
        <w:spacing w:line="200" w:lineRule="exact"/>
        <w:ind w:left="720"/>
        <w:rPr>
          <w:rStyle w:val="CommentReference"/>
          <w:szCs w:val="16"/>
        </w:rPr>
      </w:pPr>
      <w:r w:rsidRPr="0064614D">
        <w:rPr>
          <w:rFonts w:ascii="Arial" w:hAnsi="Arial" w:cs="Arial"/>
          <w:color w:val="000000"/>
          <w:sz w:val="16"/>
          <w:szCs w:val="16"/>
        </w:rPr>
        <w:t>4</w:t>
      </w:r>
      <w:r w:rsidR="00D800DA">
        <w:rPr>
          <w:rFonts w:ascii="Arial" w:hAnsi="Arial" w:cs="Arial"/>
          <w:color w:val="000000"/>
          <w:sz w:val="16"/>
          <w:szCs w:val="16"/>
        </w:rPr>
        <w:t>.</w:t>
      </w:r>
      <w:r w:rsidRPr="0064614D">
        <w:rPr>
          <w:rFonts w:ascii="Arial" w:hAnsi="Arial" w:cs="Arial"/>
          <w:color w:val="000000"/>
          <w:sz w:val="16"/>
          <w:szCs w:val="16"/>
          <w:vertAlign w:val="superscript"/>
        </w:rPr>
        <w:t xml:space="preserve"> </w:t>
      </w:r>
      <w:r w:rsidRPr="001468BD">
        <w:rPr>
          <w:rFonts w:ascii="Arial" w:hAnsi="Arial" w:cs="Arial"/>
          <w:sz w:val="16"/>
          <w:szCs w:val="16"/>
        </w:rPr>
        <w:t>P</w:t>
      </w:r>
      <w:r w:rsidRPr="00C608B1">
        <w:rPr>
          <w:rFonts w:ascii="Arial" w:hAnsi="Arial" w:cs="Arial"/>
          <w:sz w:val="16"/>
          <w:szCs w:val="16"/>
        </w:rPr>
        <w:t xml:space="preserve">-value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that there is at most a 5% chance of observing a trend, given that, in reality, rates are stable</w:t>
      </w:r>
      <w:r>
        <w:rPr>
          <w:rStyle w:val="CommentReference"/>
          <w:szCs w:val="16"/>
        </w:rPr>
        <w:t>.</w:t>
      </w:r>
    </w:p>
    <w:p w:rsidR="003F0677" w:rsidRPr="00C608B1" w:rsidRDefault="003F0677" w:rsidP="003F0677">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651588" w:rsidRDefault="002F65ED" w:rsidP="009460AA">
      <w:pPr>
        <w:spacing w:line="200" w:lineRule="exact"/>
        <w:ind w:left="720"/>
        <w:rPr>
          <w:rFonts w:ascii="Arial" w:hAnsi="Arial" w:cs="Arial"/>
          <w:sz w:val="16"/>
          <w:szCs w:val="16"/>
        </w:rPr>
      </w:pPr>
      <w:r w:rsidRPr="00F93FBD">
        <w:rPr>
          <w:rFonts w:ascii="Arial" w:hAnsi="Arial" w:cs="Arial"/>
          <w:sz w:val="16"/>
          <w:szCs w:val="16"/>
        </w:rPr>
        <w:t>Data</w:t>
      </w:r>
      <w:r w:rsidR="00F900C8">
        <w:rPr>
          <w:rFonts w:ascii="Arial" w:hAnsi="Arial" w:cs="Arial"/>
          <w:sz w:val="16"/>
          <w:szCs w:val="16"/>
        </w:rPr>
        <w:t xml:space="preserve"> Source</w:t>
      </w:r>
      <w:r w:rsidR="00651588" w:rsidRPr="00F93FBD">
        <w:rPr>
          <w:rFonts w:ascii="Arial" w:hAnsi="Arial" w:cs="Arial"/>
          <w:sz w:val="16"/>
          <w:szCs w:val="16"/>
        </w:rPr>
        <w:t>: 2000-20</w:t>
      </w:r>
      <w:r w:rsidR="00651588">
        <w:rPr>
          <w:rFonts w:ascii="Arial" w:hAnsi="Arial" w:cs="Arial"/>
          <w:sz w:val="16"/>
          <w:szCs w:val="16"/>
        </w:rPr>
        <w:t>15</w:t>
      </w:r>
      <w:r w:rsidR="00651588" w:rsidRPr="00F93FBD">
        <w:rPr>
          <w:rFonts w:ascii="Arial" w:hAnsi="Arial" w:cs="Arial"/>
          <w:sz w:val="16"/>
          <w:szCs w:val="16"/>
        </w:rPr>
        <w:t xml:space="preserve"> MA Behavioral Risk Factor Surveillance System, Massachusetts Department of Public Health</w:t>
      </w:r>
      <w:r w:rsidR="00651588">
        <w:rPr>
          <w:rFonts w:ascii="Arial" w:hAnsi="Arial" w:cs="Arial"/>
          <w:sz w:val="16"/>
          <w:szCs w:val="16"/>
        </w:rPr>
        <w:t>.</w:t>
      </w:r>
    </w:p>
    <w:p w:rsidR="00BA530F" w:rsidRPr="00BA530F" w:rsidRDefault="00BA530F" w:rsidP="00BA530F">
      <w:pPr>
        <w:autoSpaceDE w:val="0"/>
        <w:autoSpaceDN w:val="0"/>
        <w:adjustRightInd w:val="0"/>
        <w:ind w:left="288"/>
        <w:rPr>
          <w:rFonts w:ascii="Arial" w:hAnsi="Arial" w:cs="Arial"/>
          <w:bCs/>
          <w:iCs/>
        </w:rPr>
      </w:pPr>
    </w:p>
    <w:p w:rsidR="00BA530F" w:rsidRPr="00BA530F" w:rsidRDefault="00BA530F" w:rsidP="00BA530F">
      <w:pPr>
        <w:autoSpaceDE w:val="0"/>
        <w:autoSpaceDN w:val="0"/>
        <w:adjustRightInd w:val="0"/>
        <w:ind w:left="288"/>
        <w:rPr>
          <w:rFonts w:ascii="Arial" w:hAnsi="Arial" w:cs="Arial"/>
          <w:bCs/>
          <w:iCs/>
        </w:rPr>
      </w:pPr>
    </w:p>
    <w:p w:rsidR="00BA530F" w:rsidRPr="00BA530F" w:rsidRDefault="00BA530F" w:rsidP="00BA530F">
      <w:pPr>
        <w:autoSpaceDE w:val="0"/>
        <w:autoSpaceDN w:val="0"/>
        <w:adjustRightInd w:val="0"/>
        <w:ind w:left="288"/>
        <w:rPr>
          <w:rFonts w:ascii="Arial" w:hAnsi="Arial" w:cs="Arial"/>
          <w:bCs/>
          <w:iCs/>
        </w:rPr>
      </w:pPr>
    </w:p>
    <w:p w:rsidR="00651588" w:rsidRPr="00651588" w:rsidRDefault="00651588" w:rsidP="00651588">
      <w:pPr>
        <w:numPr>
          <w:ilvl w:val="0"/>
          <w:numId w:val="6"/>
        </w:numPr>
        <w:autoSpaceDE w:val="0"/>
        <w:autoSpaceDN w:val="0"/>
        <w:adjustRightInd w:val="0"/>
        <w:rPr>
          <w:rFonts w:ascii="Arial" w:hAnsi="Arial" w:cs="Arial"/>
          <w:bCs/>
          <w:iCs/>
        </w:rPr>
      </w:pPr>
      <w:r w:rsidRPr="00651588">
        <w:rPr>
          <w:rFonts w:ascii="Arial" w:hAnsi="Arial" w:cs="Arial"/>
        </w:rPr>
        <w:t>In 201</w:t>
      </w:r>
      <w:r>
        <w:rPr>
          <w:rFonts w:ascii="Arial" w:hAnsi="Arial" w:cs="Arial"/>
        </w:rPr>
        <w:t>5</w:t>
      </w:r>
      <w:r w:rsidRPr="00651588">
        <w:rPr>
          <w:rFonts w:ascii="Arial" w:hAnsi="Arial" w:cs="Arial"/>
        </w:rPr>
        <w:t>, the prevalence of current asthma in Massachusetts was 10.7% among White, Non-Hispanic adults, 12.2% among Black, Non-Hispanic adults</w:t>
      </w:r>
      <w:r w:rsidR="00D800DA">
        <w:rPr>
          <w:rFonts w:ascii="Arial" w:hAnsi="Arial" w:cs="Arial"/>
        </w:rPr>
        <w:t>,</w:t>
      </w:r>
      <w:r w:rsidRPr="00651588">
        <w:rPr>
          <w:rFonts w:ascii="Arial" w:hAnsi="Arial" w:cs="Arial"/>
        </w:rPr>
        <w:t xml:space="preserve"> and 13.0% among Hispanic adults.</w:t>
      </w:r>
    </w:p>
    <w:p w:rsidR="001A51B8" w:rsidRPr="009E63B4" w:rsidRDefault="00651588" w:rsidP="00651588">
      <w:pPr>
        <w:numPr>
          <w:ilvl w:val="0"/>
          <w:numId w:val="6"/>
        </w:numPr>
        <w:autoSpaceDE w:val="0"/>
        <w:autoSpaceDN w:val="0"/>
        <w:adjustRightInd w:val="0"/>
        <w:rPr>
          <w:rFonts w:ascii="Arial" w:hAnsi="Arial" w:cs="Arial"/>
          <w:bCs/>
          <w:iCs/>
        </w:rPr>
      </w:pPr>
      <w:r w:rsidRPr="00651588">
        <w:rPr>
          <w:rFonts w:ascii="Arial" w:hAnsi="Arial" w:cs="Arial"/>
        </w:rPr>
        <w:t>From 2000 through 2010, current asthma prevalence increased among all groups but the increase was not statistically significant among Hispanic adults.</w:t>
      </w:r>
    </w:p>
    <w:p w:rsidR="009E63B4" w:rsidRDefault="009E63B4" w:rsidP="009E63B4">
      <w:pPr>
        <w:autoSpaceDE w:val="0"/>
        <w:autoSpaceDN w:val="0"/>
        <w:adjustRightInd w:val="0"/>
        <w:rPr>
          <w:rFonts w:ascii="Arial" w:hAnsi="Arial" w:cs="Arial"/>
        </w:rPr>
      </w:pPr>
    </w:p>
    <w:p w:rsidR="009E63B4" w:rsidRDefault="009E63B4" w:rsidP="009E63B4">
      <w:pPr>
        <w:autoSpaceDE w:val="0"/>
        <w:autoSpaceDN w:val="0"/>
        <w:adjustRightInd w:val="0"/>
        <w:rPr>
          <w:rFonts w:ascii="Arial" w:hAnsi="Arial" w:cs="Arial"/>
        </w:rPr>
      </w:pPr>
    </w:p>
    <w:p w:rsidR="00BA530F" w:rsidRDefault="00BA530F" w:rsidP="000D769D">
      <w:pPr>
        <w:pStyle w:val="Heading3"/>
        <w:rPr>
          <w:rFonts w:ascii="Times New Roman" w:eastAsia="Times New Roman" w:hAnsi="Times New Roman" w:cs="Times New Roman"/>
          <w:b w:val="0"/>
          <w:bCs w:val="0"/>
          <w:color w:val="000000" w:themeColor="text1"/>
        </w:rPr>
      </w:pPr>
      <w:bookmarkStart w:id="12" w:name="_Toc393809587"/>
    </w:p>
    <w:p w:rsidR="00BA530F" w:rsidRDefault="00BA530F" w:rsidP="000D769D">
      <w:pPr>
        <w:pStyle w:val="Heading3"/>
        <w:rPr>
          <w:rFonts w:ascii="Times New Roman" w:eastAsia="Times New Roman" w:hAnsi="Times New Roman" w:cs="Times New Roman"/>
          <w:b w:val="0"/>
          <w:bCs w:val="0"/>
          <w:color w:val="000000" w:themeColor="text1"/>
        </w:rPr>
      </w:pPr>
    </w:p>
    <w:p w:rsidR="00BA530F" w:rsidRDefault="00BA530F" w:rsidP="000D769D">
      <w:pPr>
        <w:pStyle w:val="Heading3"/>
        <w:rPr>
          <w:rFonts w:ascii="Times New Roman" w:eastAsia="Times New Roman" w:hAnsi="Times New Roman" w:cs="Times New Roman"/>
          <w:b w:val="0"/>
          <w:bCs w:val="0"/>
          <w:color w:val="000000" w:themeColor="text1"/>
        </w:rPr>
      </w:pPr>
    </w:p>
    <w:p w:rsidR="00E44766" w:rsidRPr="00E44766" w:rsidRDefault="00E44766" w:rsidP="00E44766"/>
    <w:p w:rsidR="00BA530F" w:rsidRPr="00BA530F" w:rsidRDefault="00BA530F" w:rsidP="00BA530F"/>
    <w:p w:rsidR="000D769D" w:rsidRPr="008A192F" w:rsidRDefault="000D769D" w:rsidP="000D769D">
      <w:pPr>
        <w:pStyle w:val="Heading3"/>
        <w:rPr>
          <w:rFonts w:ascii="Arial" w:eastAsia="Times New Roman" w:hAnsi="Arial" w:cs="Arial"/>
          <w:b w:val="0"/>
          <w:bCs w:val="0"/>
          <w:color w:val="000000" w:themeColor="text1"/>
          <w:sz w:val="22"/>
          <w:szCs w:val="22"/>
        </w:rPr>
      </w:pPr>
      <w:r w:rsidRPr="008A192F">
        <w:rPr>
          <w:rFonts w:ascii="Arial" w:eastAsia="Times New Roman" w:hAnsi="Arial" w:cs="Arial"/>
          <w:b w:val="0"/>
          <w:bCs w:val="0"/>
          <w:color w:val="000000" w:themeColor="text1"/>
          <w:sz w:val="22"/>
          <w:szCs w:val="22"/>
        </w:rPr>
        <w:t>Figure 1.</w:t>
      </w:r>
      <w:r w:rsidR="00FF1CA5" w:rsidRPr="008A192F">
        <w:rPr>
          <w:rFonts w:ascii="Arial" w:eastAsia="Times New Roman" w:hAnsi="Arial" w:cs="Arial"/>
          <w:b w:val="0"/>
          <w:bCs w:val="0"/>
          <w:color w:val="000000" w:themeColor="text1"/>
          <w:sz w:val="22"/>
          <w:szCs w:val="22"/>
        </w:rPr>
        <w:t>8</w:t>
      </w:r>
      <w:r w:rsidRPr="008A192F">
        <w:rPr>
          <w:rFonts w:ascii="Arial" w:eastAsia="Times New Roman" w:hAnsi="Arial" w:cs="Arial"/>
          <w:b w:val="0"/>
          <w:bCs w:val="0"/>
          <w:color w:val="000000" w:themeColor="text1"/>
          <w:sz w:val="22"/>
          <w:szCs w:val="22"/>
        </w:rPr>
        <w:t xml:space="preserve"> Prevalence of Current Asthma among Massachusetts Adults by Education Level, 2000-201</w:t>
      </w:r>
      <w:bookmarkEnd w:id="12"/>
      <w:r w:rsidRPr="008A192F">
        <w:rPr>
          <w:rFonts w:ascii="Arial" w:eastAsia="Times New Roman" w:hAnsi="Arial" w:cs="Arial"/>
          <w:b w:val="0"/>
          <w:bCs w:val="0"/>
          <w:color w:val="000000" w:themeColor="text1"/>
          <w:sz w:val="22"/>
          <w:szCs w:val="22"/>
        </w:rPr>
        <w:t xml:space="preserve">5 </w:t>
      </w:r>
    </w:p>
    <w:p w:rsidR="000D769D" w:rsidRDefault="000D769D" w:rsidP="000D769D"/>
    <w:p w:rsidR="000D769D" w:rsidRDefault="005B29A2" w:rsidP="000D769D">
      <w:r w:rsidRPr="00153846">
        <w:rPr>
          <w:rFonts w:ascii="Arial" w:hAnsi="Arial" w:cs="Arial"/>
          <w:noProof/>
          <w:sz w:val="16"/>
          <w:szCs w:val="16"/>
        </w:rPr>
        <mc:AlternateContent>
          <mc:Choice Requires="wps">
            <w:drawing>
              <wp:anchor distT="0" distB="0" distL="114300" distR="114300" simplePos="0" relativeHeight="251696128" behindDoc="0" locked="0" layoutInCell="1" allowOverlap="1" wp14:anchorId="543DA778" wp14:editId="5C4E96AF">
                <wp:simplePos x="0" y="0"/>
                <wp:positionH relativeFrom="column">
                  <wp:posOffset>3819525</wp:posOffset>
                </wp:positionH>
                <wp:positionV relativeFrom="paragraph">
                  <wp:posOffset>265430</wp:posOffset>
                </wp:positionV>
                <wp:extent cx="190500" cy="266700"/>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66700"/>
                        </a:xfrm>
                        <a:prstGeom prst="rect">
                          <a:avLst/>
                        </a:prstGeom>
                        <a:solidFill>
                          <a:srgbClr val="FFFFFF"/>
                        </a:solidFill>
                        <a:ln w="9525">
                          <a:noFill/>
                          <a:miter lim="800000"/>
                          <a:headEnd/>
                          <a:tailEnd/>
                        </a:ln>
                      </wps:spPr>
                      <wps:txbx>
                        <w:txbxContent>
                          <w:p w:rsidR="00E44766" w:rsidRPr="00153846" w:rsidRDefault="00E44766" w:rsidP="005B29A2">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00.75pt;margin-top:20.9pt;width:1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" stroked="f">
                <v:textbox>
                  <w:txbxContent>
                    <w:p w:rsidR="00E44766" w:rsidRPr="00153846" w:rsidRDefault="00E44766" w:rsidP="005B29A2">
                      <w:pPr>
                        <w:rPr>
                          <w:vertAlign w:val="subscript"/>
                        </w:rPr>
                      </w:pPr>
                      <w:r w:rsidRPr="00153846">
                        <w:rPr>
                          <w:vertAlign w:val="subscript"/>
                        </w:rPr>
                        <w:t>*</w:t>
                      </w:r>
                    </w:p>
                  </w:txbxContent>
                </v:textbox>
              </v:shape>
            </w:pict>
          </mc:Fallback>
        </mc:AlternateContent>
      </w:r>
      <w:r w:rsidR="00ED0A39">
        <w:rPr>
          <w:noProof/>
        </w:rPr>
        <w:drawing>
          <wp:inline distT="0" distB="0" distL="0" distR="0" wp14:anchorId="26B0CEA4" wp14:editId="67F42DFC">
            <wp:extent cx="5943600" cy="264795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D769D" w:rsidRPr="000D769D" w:rsidRDefault="000D769D" w:rsidP="000D769D"/>
    <w:p w:rsidR="000D769D" w:rsidRPr="00C61EB6" w:rsidDel="00794145" w:rsidRDefault="000D769D" w:rsidP="000D769D">
      <w:pPr>
        <w:ind w:left="720"/>
        <w:rPr>
          <w:rFonts w:ascii="Arial" w:hAnsi="Arial" w:cs="Arial"/>
          <w:sz w:val="16"/>
          <w:szCs w:val="16"/>
        </w:rPr>
      </w:pPr>
    </w:p>
    <w:tbl>
      <w:tblPr>
        <w:tblW w:w="8963" w:type="dxa"/>
        <w:tblInd w:w="720" w:type="dxa"/>
        <w:tblBorders>
          <w:top w:val="single" w:sz="12" w:space="0" w:color="auto"/>
          <w:bottom w:val="single" w:sz="12" w:space="0" w:color="auto"/>
          <w:insideV w:val="single" w:sz="4" w:space="0" w:color="auto"/>
        </w:tblBorders>
        <w:tblLayout w:type="fixed"/>
        <w:tblLook w:val="01E0" w:firstRow="1" w:lastRow="1" w:firstColumn="1" w:lastColumn="1" w:noHBand="0" w:noVBand="0"/>
      </w:tblPr>
      <w:tblGrid>
        <w:gridCol w:w="1399"/>
        <w:gridCol w:w="1060"/>
        <w:gridCol w:w="1520"/>
        <w:gridCol w:w="1013"/>
        <w:gridCol w:w="1483"/>
        <w:gridCol w:w="1034"/>
        <w:gridCol w:w="1454"/>
      </w:tblGrid>
      <w:tr w:rsidR="000D769D" w:rsidRPr="00105B9A" w:rsidTr="009E0F67">
        <w:trPr>
          <w:trHeight w:val="435"/>
        </w:trPr>
        <w:tc>
          <w:tcPr>
            <w:tcW w:w="1399" w:type="dxa"/>
            <w:tcBorders>
              <w:top w:val="single" w:sz="12" w:space="0" w:color="auto"/>
              <w:left w:val="nil"/>
              <w:bottom w:val="nil"/>
              <w:right w:val="nil"/>
            </w:tcBorders>
            <w:vAlign w:val="center"/>
          </w:tcPr>
          <w:p w:rsidR="000D769D" w:rsidRPr="00105B9A" w:rsidRDefault="000D769D" w:rsidP="009E0F67">
            <w:pPr>
              <w:jc w:val="center"/>
              <w:rPr>
                <w:rFonts w:ascii="Arial" w:hAnsi="Arial" w:cs="Arial"/>
                <w:sz w:val="18"/>
                <w:szCs w:val="18"/>
              </w:rPr>
            </w:pPr>
          </w:p>
        </w:tc>
        <w:tc>
          <w:tcPr>
            <w:tcW w:w="2580" w:type="dxa"/>
            <w:gridSpan w:val="2"/>
            <w:tcBorders>
              <w:top w:val="single" w:sz="12" w:space="0" w:color="auto"/>
              <w:left w:val="nil"/>
              <w:bottom w:val="single" w:sz="4" w:space="0" w:color="auto"/>
              <w:right w:val="nil"/>
            </w:tcBorders>
            <w:vAlign w:val="center"/>
          </w:tcPr>
          <w:p w:rsidR="000D769D" w:rsidRPr="0039319E" w:rsidRDefault="000D769D" w:rsidP="009E0F67">
            <w:pPr>
              <w:jc w:val="center"/>
              <w:rPr>
                <w:rFonts w:ascii="Arial" w:hAnsi="Arial" w:cs="Arial"/>
                <w:b/>
                <w:bCs/>
                <w:sz w:val="18"/>
                <w:szCs w:val="18"/>
              </w:rPr>
            </w:pPr>
            <w:r w:rsidRPr="00105B9A">
              <w:rPr>
                <w:rFonts w:ascii="Arial" w:hAnsi="Arial" w:cs="Arial"/>
                <w:b/>
                <w:bCs/>
                <w:sz w:val="18"/>
                <w:szCs w:val="18"/>
              </w:rPr>
              <w:t>Less than High School</w:t>
            </w:r>
          </w:p>
        </w:tc>
        <w:tc>
          <w:tcPr>
            <w:tcW w:w="2496" w:type="dxa"/>
            <w:gridSpan w:val="2"/>
            <w:tcBorders>
              <w:top w:val="single" w:sz="12" w:space="0" w:color="auto"/>
              <w:left w:val="nil"/>
              <w:bottom w:val="single" w:sz="4" w:space="0" w:color="auto"/>
              <w:right w:val="nil"/>
            </w:tcBorders>
            <w:vAlign w:val="center"/>
          </w:tcPr>
          <w:p w:rsidR="000D769D" w:rsidRPr="0039319E" w:rsidRDefault="000D769D" w:rsidP="009E0F67">
            <w:pPr>
              <w:jc w:val="center"/>
              <w:rPr>
                <w:rFonts w:ascii="Arial" w:hAnsi="Arial" w:cs="Arial"/>
                <w:b/>
                <w:bCs/>
                <w:sz w:val="18"/>
                <w:szCs w:val="18"/>
              </w:rPr>
            </w:pPr>
            <w:r w:rsidRPr="00105B9A">
              <w:rPr>
                <w:rFonts w:ascii="Arial" w:hAnsi="Arial" w:cs="Arial"/>
                <w:b/>
                <w:bCs/>
                <w:sz w:val="18"/>
                <w:szCs w:val="18"/>
              </w:rPr>
              <w:t>High School</w:t>
            </w:r>
          </w:p>
        </w:tc>
        <w:tc>
          <w:tcPr>
            <w:tcW w:w="2488" w:type="dxa"/>
            <w:gridSpan w:val="2"/>
            <w:tcBorders>
              <w:top w:val="single" w:sz="12" w:space="0" w:color="auto"/>
              <w:left w:val="nil"/>
              <w:bottom w:val="single" w:sz="4" w:space="0" w:color="auto"/>
              <w:right w:val="nil"/>
            </w:tcBorders>
            <w:vAlign w:val="center"/>
          </w:tcPr>
          <w:p w:rsidR="000D769D" w:rsidRPr="00105B9A" w:rsidRDefault="000D769D" w:rsidP="009E0F67">
            <w:pPr>
              <w:jc w:val="center"/>
              <w:rPr>
                <w:rFonts w:ascii="Arial" w:hAnsi="Arial" w:cs="Arial"/>
                <w:b/>
                <w:bCs/>
                <w:sz w:val="18"/>
                <w:szCs w:val="18"/>
              </w:rPr>
            </w:pPr>
            <w:r w:rsidRPr="00105B9A">
              <w:rPr>
                <w:rFonts w:ascii="Arial" w:hAnsi="Arial" w:cs="Arial"/>
                <w:b/>
                <w:bCs/>
                <w:sz w:val="18"/>
                <w:szCs w:val="18"/>
              </w:rPr>
              <w:t>At Least Some College</w:t>
            </w:r>
          </w:p>
        </w:tc>
      </w:tr>
      <w:tr w:rsidR="000D769D" w:rsidRPr="00105B9A" w:rsidTr="009E0F67">
        <w:trPr>
          <w:trHeight w:val="391"/>
        </w:trPr>
        <w:tc>
          <w:tcPr>
            <w:tcW w:w="1399" w:type="dxa"/>
            <w:tcBorders>
              <w:top w:val="nil"/>
              <w:bottom w:val="single" w:sz="12" w:space="0" w:color="auto"/>
              <w:right w:val="nil"/>
            </w:tcBorders>
            <w:vAlign w:val="center"/>
          </w:tcPr>
          <w:p w:rsidR="000D769D" w:rsidRPr="00105B9A" w:rsidRDefault="000D769D" w:rsidP="009E0F67">
            <w:pPr>
              <w:jc w:val="center"/>
              <w:rPr>
                <w:rFonts w:ascii="Arial" w:hAnsi="Arial" w:cs="Arial"/>
                <w:b/>
                <w:bCs/>
                <w:color w:val="000000"/>
                <w:sz w:val="18"/>
                <w:szCs w:val="18"/>
              </w:rPr>
            </w:pPr>
            <w:r w:rsidRPr="00105B9A">
              <w:rPr>
                <w:rFonts w:ascii="Arial" w:hAnsi="Arial" w:cs="Arial"/>
                <w:b/>
                <w:bCs/>
                <w:color w:val="000000"/>
                <w:sz w:val="18"/>
                <w:szCs w:val="18"/>
              </w:rPr>
              <w:t>Year</w:t>
            </w:r>
          </w:p>
        </w:tc>
        <w:tc>
          <w:tcPr>
            <w:tcW w:w="1060" w:type="dxa"/>
            <w:tcBorders>
              <w:top w:val="single" w:sz="4" w:space="0" w:color="auto"/>
              <w:left w:val="nil"/>
              <w:bottom w:val="single" w:sz="12" w:space="0" w:color="auto"/>
              <w:right w:val="nil"/>
            </w:tcBorders>
            <w:vAlign w:val="center"/>
          </w:tcPr>
          <w:p w:rsidR="000D769D" w:rsidRPr="00105B9A" w:rsidRDefault="000D769D" w:rsidP="009E0F67">
            <w:pPr>
              <w:jc w:val="center"/>
              <w:rPr>
                <w:rFonts w:ascii="Arial" w:hAnsi="Arial" w:cs="Arial"/>
                <w:b/>
                <w:bCs/>
                <w:color w:val="000000"/>
                <w:sz w:val="18"/>
                <w:szCs w:val="18"/>
              </w:rPr>
            </w:pPr>
            <w:r w:rsidRPr="00105B9A">
              <w:rPr>
                <w:rFonts w:ascii="Arial" w:hAnsi="Arial" w:cs="Arial"/>
                <w:b/>
                <w:bCs/>
                <w:color w:val="000000"/>
                <w:sz w:val="18"/>
                <w:szCs w:val="18"/>
              </w:rPr>
              <w:t>%</w:t>
            </w:r>
            <w:r w:rsidRPr="00105B9A">
              <w:rPr>
                <w:rFonts w:ascii="Arial" w:hAnsi="Arial" w:cs="Arial"/>
                <w:b/>
                <w:bCs/>
                <w:color w:val="000000"/>
                <w:sz w:val="18"/>
                <w:szCs w:val="18"/>
                <w:vertAlign w:val="superscript"/>
              </w:rPr>
              <w:t xml:space="preserve"> 1</w:t>
            </w:r>
          </w:p>
        </w:tc>
        <w:tc>
          <w:tcPr>
            <w:tcW w:w="1520" w:type="dxa"/>
            <w:tcBorders>
              <w:top w:val="single" w:sz="4" w:space="0" w:color="auto"/>
              <w:left w:val="nil"/>
              <w:bottom w:val="single" w:sz="12" w:space="0" w:color="auto"/>
              <w:right w:val="nil"/>
            </w:tcBorders>
            <w:vAlign w:val="center"/>
          </w:tcPr>
          <w:p w:rsidR="000D769D" w:rsidRPr="00105B9A" w:rsidRDefault="000D769D" w:rsidP="009E0F67">
            <w:pPr>
              <w:rPr>
                <w:rFonts w:ascii="Arial" w:hAnsi="Arial" w:cs="Arial"/>
                <w:b/>
                <w:bCs/>
                <w:color w:val="000000"/>
                <w:sz w:val="18"/>
                <w:szCs w:val="18"/>
              </w:rPr>
            </w:pPr>
            <w:r>
              <w:rPr>
                <w:rFonts w:ascii="Arial" w:hAnsi="Arial" w:cs="Arial"/>
                <w:b/>
                <w:bCs/>
                <w:color w:val="000000"/>
                <w:sz w:val="18"/>
                <w:szCs w:val="18"/>
              </w:rPr>
              <w:t xml:space="preserve">   </w:t>
            </w: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 xml:space="preserve"> 2</w:t>
            </w:r>
          </w:p>
        </w:tc>
        <w:tc>
          <w:tcPr>
            <w:tcW w:w="1013" w:type="dxa"/>
            <w:tcBorders>
              <w:top w:val="single" w:sz="4" w:space="0" w:color="auto"/>
              <w:left w:val="nil"/>
              <w:bottom w:val="single" w:sz="12" w:space="0" w:color="auto"/>
              <w:right w:val="nil"/>
            </w:tcBorders>
            <w:vAlign w:val="center"/>
          </w:tcPr>
          <w:p w:rsidR="000D769D" w:rsidRPr="00105B9A" w:rsidRDefault="000D769D" w:rsidP="009E0F67">
            <w:pPr>
              <w:jc w:val="center"/>
              <w:rPr>
                <w:rFonts w:ascii="Arial" w:hAnsi="Arial" w:cs="Arial"/>
                <w:b/>
                <w:bCs/>
                <w:color w:val="000000"/>
                <w:sz w:val="18"/>
                <w:szCs w:val="18"/>
              </w:rPr>
            </w:pPr>
            <w:r w:rsidRPr="00105B9A">
              <w:rPr>
                <w:rFonts w:ascii="Arial" w:hAnsi="Arial" w:cs="Arial"/>
                <w:b/>
                <w:bCs/>
                <w:color w:val="000000"/>
                <w:sz w:val="18"/>
                <w:szCs w:val="18"/>
              </w:rPr>
              <w:t>%</w:t>
            </w:r>
            <w:r w:rsidRPr="00105B9A">
              <w:rPr>
                <w:rFonts w:ascii="Arial" w:hAnsi="Arial" w:cs="Arial"/>
                <w:b/>
                <w:bCs/>
                <w:color w:val="000000"/>
                <w:sz w:val="18"/>
                <w:szCs w:val="18"/>
                <w:vertAlign w:val="superscript"/>
              </w:rPr>
              <w:t xml:space="preserve"> 1</w:t>
            </w:r>
          </w:p>
        </w:tc>
        <w:tc>
          <w:tcPr>
            <w:tcW w:w="1483" w:type="dxa"/>
            <w:tcBorders>
              <w:top w:val="single" w:sz="4" w:space="0" w:color="auto"/>
              <w:left w:val="nil"/>
              <w:bottom w:val="single" w:sz="12" w:space="0" w:color="auto"/>
              <w:right w:val="nil"/>
            </w:tcBorders>
            <w:vAlign w:val="center"/>
          </w:tcPr>
          <w:p w:rsidR="000D769D" w:rsidRPr="00105B9A" w:rsidRDefault="000D769D" w:rsidP="009E0F67">
            <w:pPr>
              <w:rPr>
                <w:rFonts w:ascii="Arial" w:hAnsi="Arial" w:cs="Arial"/>
                <w:b/>
                <w:bCs/>
                <w:color w:val="000000"/>
                <w:sz w:val="18"/>
                <w:szCs w:val="18"/>
              </w:rPr>
            </w:pPr>
            <w:r>
              <w:rPr>
                <w:rFonts w:ascii="Arial" w:hAnsi="Arial" w:cs="Arial"/>
                <w:b/>
                <w:bCs/>
                <w:color w:val="000000"/>
                <w:sz w:val="18"/>
                <w:szCs w:val="18"/>
              </w:rPr>
              <w:t xml:space="preserve">   </w:t>
            </w: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 xml:space="preserve"> 2</w:t>
            </w:r>
          </w:p>
        </w:tc>
        <w:tc>
          <w:tcPr>
            <w:tcW w:w="1034" w:type="dxa"/>
            <w:tcBorders>
              <w:top w:val="single" w:sz="4" w:space="0" w:color="auto"/>
              <w:left w:val="nil"/>
              <w:bottom w:val="single" w:sz="12" w:space="0" w:color="auto"/>
              <w:right w:val="nil"/>
            </w:tcBorders>
            <w:vAlign w:val="center"/>
          </w:tcPr>
          <w:p w:rsidR="000D769D" w:rsidRPr="00105B9A" w:rsidRDefault="000D769D" w:rsidP="009E0F67">
            <w:pPr>
              <w:jc w:val="center"/>
              <w:rPr>
                <w:rFonts w:ascii="Arial" w:hAnsi="Arial" w:cs="Arial"/>
                <w:b/>
                <w:bCs/>
                <w:color w:val="000000"/>
                <w:sz w:val="18"/>
                <w:szCs w:val="18"/>
              </w:rPr>
            </w:pPr>
            <w:r w:rsidRPr="00105B9A">
              <w:rPr>
                <w:rFonts w:ascii="Arial" w:hAnsi="Arial" w:cs="Arial"/>
                <w:b/>
                <w:bCs/>
                <w:color w:val="000000"/>
                <w:sz w:val="18"/>
                <w:szCs w:val="18"/>
              </w:rPr>
              <w:t>%</w:t>
            </w:r>
            <w:r w:rsidRPr="00105B9A">
              <w:rPr>
                <w:rFonts w:ascii="Arial" w:hAnsi="Arial" w:cs="Arial"/>
                <w:b/>
                <w:bCs/>
                <w:color w:val="000000"/>
                <w:sz w:val="18"/>
                <w:szCs w:val="18"/>
                <w:vertAlign w:val="superscript"/>
              </w:rPr>
              <w:t xml:space="preserve"> 1</w:t>
            </w:r>
          </w:p>
        </w:tc>
        <w:tc>
          <w:tcPr>
            <w:tcW w:w="1454" w:type="dxa"/>
            <w:tcBorders>
              <w:top w:val="single" w:sz="4" w:space="0" w:color="auto"/>
              <w:left w:val="nil"/>
              <w:bottom w:val="single" w:sz="12" w:space="0" w:color="auto"/>
              <w:right w:val="nil"/>
            </w:tcBorders>
            <w:vAlign w:val="center"/>
          </w:tcPr>
          <w:p w:rsidR="000D769D" w:rsidRPr="00105B9A" w:rsidRDefault="000D769D" w:rsidP="009E0F67">
            <w:pPr>
              <w:rPr>
                <w:rFonts w:ascii="Arial" w:hAnsi="Arial" w:cs="Arial"/>
                <w:b/>
                <w:bCs/>
                <w:color w:val="000000"/>
                <w:sz w:val="18"/>
                <w:szCs w:val="18"/>
              </w:rPr>
            </w:pPr>
            <w:r>
              <w:rPr>
                <w:rFonts w:ascii="Arial" w:hAnsi="Arial" w:cs="Arial"/>
                <w:b/>
                <w:bCs/>
                <w:color w:val="000000"/>
                <w:sz w:val="18"/>
                <w:szCs w:val="18"/>
              </w:rPr>
              <w:t xml:space="preserve">   </w:t>
            </w:r>
            <w:r w:rsidRPr="00105B9A">
              <w:rPr>
                <w:rFonts w:ascii="Arial" w:hAnsi="Arial" w:cs="Arial"/>
                <w:b/>
                <w:bCs/>
                <w:color w:val="000000"/>
                <w:sz w:val="18"/>
                <w:szCs w:val="18"/>
              </w:rPr>
              <w:t>95% CI</w:t>
            </w:r>
            <w:r w:rsidRPr="00105B9A">
              <w:rPr>
                <w:rFonts w:ascii="Arial" w:hAnsi="Arial" w:cs="Arial"/>
                <w:b/>
                <w:bCs/>
                <w:color w:val="000000"/>
                <w:sz w:val="18"/>
                <w:szCs w:val="18"/>
                <w:vertAlign w:val="superscript"/>
              </w:rPr>
              <w:t xml:space="preserve"> 2</w:t>
            </w:r>
          </w:p>
        </w:tc>
      </w:tr>
      <w:tr w:rsidR="000D769D" w:rsidRPr="00105B9A" w:rsidTr="009E0F67">
        <w:trPr>
          <w:trHeight w:val="217"/>
        </w:trPr>
        <w:tc>
          <w:tcPr>
            <w:tcW w:w="1399" w:type="dxa"/>
            <w:tcBorders>
              <w:top w:val="single" w:sz="12" w:space="0" w:color="auto"/>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2000</w:t>
            </w:r>
          </w:p>
        </w:tc>
        <w:tc>
          <w:tcPr>
            <w:tcW w:w="1060" w:type="dxa"/>
            <w:tcBorders>
              <w:top w:val="single" w:sz="12" w:space="0" w:color="auto"/>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10.7</w:t>
            </w:r>
          </w:p>
        </w:tc>
        <w:tc>
          <w:tcPr>
            <w:tcW w:w="1520" w:type="dxa"/>
            <w:tcBorders>
              <w:top w:val="single" w:sz="12" w:space="0" w:color="auto"/>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8.2 </w:t>
            </w:r>
            <w:r>
              <w:rPr>
                <w:rFonts w:ascii="Arial" w:hAnsi="Arial" w:cs="Arial"/>
                <w:sz w:val="18"/>
                <w:szCs w:val="18"/>
              </w:rPr>
              <w:t>-</w:t>
            </w:r>
            <w:r w:rsidRPr="00105B9A">
              <w:rPr>
                <w:rFonts w:ascii="Arial" w:hAnsi="Arial" w:cs="Arial"/>
                <w:sz w:val="18"/>
                <w:szCs w:val="18"/>
              </w:rPr>
              <w:t xml:space="preserve"> 13.3</w:t>
            </w:r>
          </w:p>
        </w:tc>
        <w:tc>
          <w:tcPr>
            <w:tcW w:w="1013" w:type="dxa"/>
            <w:tcBorders>
              <w:top w:val="single" w:sz="12" w:space="0" w:color="auto"/>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8.9</w:t>
            </w:r>
          </w:p>
        </w:tc>
        <w:tc>
          <w:tcPr>
            <w:tcW w:w="1483" w:type="dxa"/>
            <w:tcBorders>
              <w:top w:val="single" w:sz="12" w:space="0" w:color="auto"/>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7.4 </w:t>
            </w:r>
            <w:r w:rsidR="000D769D">
              <w:rPr>
                <w:rFonts w:ascii="Arial" w:hAnsi="Arial" w:cs="Arial"/>
                <w:sz w:val="18"/>
                <w:szCs w:val="18"/>
              </w:rPr>
              <w:t>-</w:t>
            </w:r>
            <w:r w:rsidR="000D769D" w:rsidRPr="00105B9A">
              <w:rPr>
                <w:rFonts w:ascii="Arial" w:hAnsi="Arial" w:cs="Arial"/>
                <w:sz w:val="18"/>
                <w:szCs w:val="18"/>
              </w:rPr>
              <w:t xml:space="preserve"> 10.3</w:t>
            </w:r>
          </w:p>
        </w:tc>
        <w:tc>
          <w:tcPr>
            <w:tcW w:w="1034" w:type="dxa"/>
            <w:tcBorders>
              <w:top w:val="single" w:sz="12" w:space="0" w:color="auto"/>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8.0</w:t>
            </w:r>
          </w:p>
        </w:tc>
        <w:tc>
          <w:tcPr>
            <w:tcW w:w="1454" w:type="dxa"/>
            <w:tcBorders>
              <w:top w:val="single" w:sz="12" w:space="0" w:color="auto"/>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7.1 </w:t>
            </w:r>
            <w:r w:rsidR="000D769D">
              <w:rPr>
                <w:rFonts w:ascii="Arial" w:hAnsi="Arial" w:cs="Arial"/>
                <w:sz w:val="18"/>
                <w:szCs w:val="18"/>
              </w:rPr>
              <w:t>-</w:t>
            </w:r>
            <w:r w:rsidR="000D769D" w:rsidRPr="00105B9A">
              <w:rPr>
                <w:rFonts w:ascii="Arial" w:hAnsi="Arial" w:cs="Arial"/>
                <w:sz w:val="18"/>
                <w:szCs w:val="18"/>
              </w:rPr>
              <w:t xml:space="preserve"> </w:t>
            </w:r>
            <w:r w:rsidR="000D769D">
              <w:rPr>
                <w:rFonts w:ascii="Arial" w:hAnsi="Arial" w:cs="Arial"/>
                <w:sz w:val="18"/>
                <w:szCs w:val="18"/>
              </w:rPr>
              <w:t xml:space="preserve">  </w:t>
            </w:r>
            <w:r w:rsidR="000D769D" w:rsidRPr="00105B9A">
              <w:rPr>
                <w:rFonts w:ascii="Arial" w:hAnsi="Arial" w:cs="Arial"/>
                <w:sz w:val="18"/>
                <w:szCs w:val="18"/>
              </w:rPr>
              <w:t>8.9</w:t>
            </w:r>
          </w:p>
        </w:tc>
      </w:tr>
      <w:tr w:rsidR="000D769D" w:rsidRPr="00105B9A" w:rsidTr="009E0F67">
        <w:trPr>
          <w:trHeight w:val="217"/>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2001</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14.5</w:t>
            </w:r>
          </w:p>
        </w:tc>
        <w:tc>
          <w:tcPr>
            <w:tcW w:w="1520" w:type="dxa"/>
            <w:tcBorders>
              <w:left w:val="nil"/>
            </w:tcBorders>
            <w:vAlign w:val="center"/>
          </w:tcPr>
          <w:p w:rsidR="000D769D" w:rsidRPr="00105B9A" w:rsidRDefault="000D769D" w:rsidP="009E0F67">
            <w:pPr>
              <w:rPr>
                <w:rFonts w:ascii="Arial" w:hAnsi="Arial" w:cs="Arial"/>
                <w:sz w:val="18"/>
                <w:szCs w:val="18"/>
              </w:rPr>
            </w:pPr>
            <w:r w:rsidRPr="00105B9A">
              <w:rPr>
                <w:rFonts w:ascii="Arial" w:hAnsi="Arial" w:cs="Arial"/>
                <w:sz w:val="18"/>
                <w:szCs w:val="18"/>
              </w:rPr>
              <w:t xml:space="preserve">11.2 </w:t>
            </w:r>
            <w:r>
              <w:rPr>
                <w:rFonts w:ascii="Arial" w:hAnsi="Arial" w:cs="Arial"/>
                <w:sz w:val="18"/>
                <w:szCs w:val="18"/>
              </w:rPr>
              <w:t>-</w:t>
            </w:r>
            <w:r w:rsidRPr="00105B9A">
              <w:rPr>
                <w:rFonts w:ascii="Arial" w:hAnsi="Arial" w:cs="Arial"/>
                <w:sz w:val="18"/>
                <w:szCs w:val="18"/>
              </w:rPr>
              <w:t xml:space="preserve"> 17.7</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9.1</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7.5 </w:t>
            </w:r>
            <w:r>
              <w:rPr>
                <w:rFonts w:ascii="Arial" w:hAnsi="Arial" w:cs="Arial"/>
                <w:sz w:val="18"/>
                <w:szCs w:val="18"/>
              </w:rPr>
              <w:t>-</w:t>
            </w:r>
            <w:r w:rsidRPr="00105B9A">
              <w:rPr>
                <w:rFonts w:ascii="Arial" w:hAnsi="Arial" w:cs="Arial"/>
                <w:sz w:val="18"/>
                <w:szCs w:val="18"/>
              </w:rPr>
              <w:t xml:space="preserve"> 10.6</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9.1</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8.1 </w:t>
            </w:r>
            <w:r w:rsidR="000D769D">
              <w:rPr>
                <w:rFonts w:ascii="Arial" w:hAnsi="Arial" w:cs="Arial"/>
                <w:sz w:val="18"/>
                <w:szCs w:val="18"/>
              </w:rPr>
              <w:t>-</w:t>
            </w:r>
            <w:r w:rsidR="000D769D" w:rsidRPr="00105B9A">
              <w:rPr>
                <w:rFonts w:ascii="Arial" w:hAnsi="Arial" w:cs="Arial"/>
                <w:sz w:val="18"/>
                <w:szCs w:val="18"/>
              </w:rPr>
              <w:t xml:space="preserve"> 10.0</w:t>
            </w:r>
          </w:p>
        </w:tc>
      </w:tr>
      <w:tr w:rsidR="000D769D" w:rsidRPr="00105B9A" w:rsidTr="009E0F67">
        <w:trPr>
          <w:trHeight w:val="217"/>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2002</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11.6</w:t>
            </w:r>
          </w:p>
        </w:tc>
        <w:tc>
          <w:tcPr>
            <w:tcW w:w="1520"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8.5 </w:t>
            </w:r>
            <w:r>
              <w:rPr>
                <w:rFonts w:ascii="Arial" w:hAnsi="Arial" w:cs="Arial"/>
                <w:sz w:val="18"/>
                <w:szCs w:val="18"/>
              </w:rPr>
              <w:t>-</w:t>
            </w:r>
            <w:r w:rsidRPr="00105B9A">
              <w:rPr>
                <w:rFonts w:ascii="Arial" w:hAnsi="Arial" w:cs="Arial"/>
                <w:sz w:val="18"/>
                <w:szCs w:val="18"/>
              </w:rPr>
              <w:t xml:space="preserve"> 14.8</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8.5</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6.9 </w:t>
            </w:r>
            <w:r>
              <w:rPr>
                <w:rFonts w:ascii="Arial" w:hAnsi="Arial" w:cs="Arial"/>
                <w:sz w:val="18"/>
                <w:szCs w:val="18"/>
              </w:rPr>
              <w:t>-</w:t>
            </w:r>
            <w:r w:rsidRPr="00105B9A">
              <w:rPr>
                <w:rFonts w:ascii="Arial" w:hAnsi="Arial" w:cs="Arial"/>
                <w:sz w:val="18"/>
                <w:szCs w:val="18"/>
              </w:rPr>
              <w:t xml:space="preserve"> 10.2</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8.7</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7.6 </w:t>
            </w:r>
            <w:r w:rsidR="000D769D">
              <w:rPr>
                <w:rFonts w:ascii="Arial" w:hAnsi="Arial" w:cs="Arial"/>
                <w:sz w:val="18"/>
                <w:szCs w:val="18"/>
              </w:rPr>
              <w:t xml:space="preserve">-  </w:t>
            </w:r>
            <w:r w:rsidR="000D769D" w:rsidRPr="00105B9A">
              <w:rPr>
                <w:rFonts w:ascii="Arial" w:hAnsi="Arial" w:cs="Arial"/>
                <w:sz w:val="18"/>
                <w:szCs w:val="18"/>
              </w:rPr>
              <w:t xml:space="preserve"> 9.7</w:t>
            </w:r>
          </w:p>
        </w:tc>
      </w:tr>
      <w:tr w:rsidR="000D769D" w:rsidRPr="00105B9A" w:rsidTr="009E0F67">
        <w:trPr>
          <w:trHeight w:val="217"/>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2003</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11.2</w:t>
            </w:r>
          </w:p>
        </w:tc>
        <w:tc>
          <w:tcPr>
            <w:tcW w:w="1520"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8.2 </w:t>
            </w:r>
            <w:r>
              <w:rPr>
                <w:rFonts w:ascii="Arial" w:hAnsi="Arial" w:cs="Arial"/>
                <w:sz w:val="18"/>
                <w:szCs w:val="18"/>
              </w:rPr>
              <w:t>-</w:t>
            </w:r>
            <w:r w:rsidRPr="00105B9A">
              <w:rPr>
                <w:rFonts w:ascii="Arial" w:hAnsi="Arial" w:cs="Arial"/>
                <w:sz w:val="18"/>
                <w:szCs w:val="18"/>
              </w:rPr>
              <w:t xml:space="preserve"> 14.2</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9.8</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8.1 </w:t>
            </w:r>
            <w:r>
              <w:rPr>
                <w:rFonts w:ascii="Arial" w:hAnsi="Arial" w:cs="Arial"/>
                <w:sz w:val="18"/>
                <w:szCs w:val="18"/>
              </w:rPr>
              <w:t>-</w:t>
            </w:r>
            <w:r w:rsidRPr="00105B9A">
              <w:rPr>
                <w:rFonts w:ascii="Arial" w:hAnsi="Arial" w:cs="Arial"/>
                <w:sz w:val="18"/>
                <w:szCs w:val="18"/>
              </w:rPr>
              <w:t xml:space="preserve"> 11.5</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9.8</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8.7 </w:t>
            </w:r>
            <w:r w:rsidR="000D769D">
              <w:rPr>
                <w:rFonts w:ascii="Arial" w:hAnsi="Arial" w:cs="Arial"/>
                <w:sz w:val="18"/>
                <w:szCs w:val="18"/>
              </w:rPr>
              <w:t>-</w:t>
            </w:r>
            <w:r w:rsidR="000D769D" w:rsidRPr="00105B9A">
              <w:rPr>
                <w:rFonts w:ascii="Arial" w:hAnsi="Arial" w:cs="Arial"/>
                <w:sz w:val="18"/>
                <w:szCs w:val="18"/>
              </w:rPr>
              <w:t xml:space="preserve"> 10.9</w:t>
            </w:r>
          </w:p>
        </w:tc>
      </w:tr>
      <w:tr w:rsidR="000D769D" w:rsidRPr="00105B9A" w:rsidTr="009E0F67">
        <w:trPr>
          <w:trHeight w:val="202"/>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2004</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12.8</w:t>
            </w:r>
          </w:p>
        </w:tc>
        <w:tc>
          <w:tcPr>
            <w:tcW w:w="1520"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8.7 </w:t>
            </w:r>
            <w:r>
              <w:rPr>
                <w:rFonts w:ascii="Arial" w:hAnsi="Arial" w:cs="Arial"/>
                <w:sz w:val="18"/>
                <w:szCs w:val="18"/>
              </w:rPr>
              <w:t>-</w:t>
            </w:r>
            <w:r w:rsidRPr="00105B9A">
              <w:rPr>
                <w:rFonts w:ascii="Arial" w:hAnsi="Arial" w:cs="Arial"/>
                <w:sz w:val="18"/>
                <w:szCs w:val="18"/>
              </w:rPr>
              <w:t xml:space="preserve"> 12.5</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9.0</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7.3 </w:t>
            </w:r>
            <w:r>
              <w:rPr>
                <w:rFonts w:ascii="Arial" w:hAnsi="Arial" w:cs="Arial"/>
                <w:sz w:val="18"/>
                <w:szCs w:val="18"/>
              </w:rPr>
              <w:t>-</w:t>
            </w:r>
            <w:r w:rsidRPr="00105B9A">
              <w:rPr>
                <w:rFonts w:ascii="Arial" w:hAnsi="Arial" w:cs="Arial"/>
                <w:sz w:val="18"/>
                <w:szCs w:val="18"/>
              </w:rPr>
              <w:t xml:space="preserve"> 10.6</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9.5</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8.5 </w:t>
            </w:r>
            <w:r w:rsidR="000D769D">
              <w:rPr>
                <w:rFonts w:ascii="Arial" w:hAnsi="Arial" w:cs="Arial"/>
                <w:sz w:val="18"/>
                <w:szCs w:val="18"/>
              </w:rPr>
              <w:t>-</w:t>
            </w:r>
            <w:r w:rsidR="000D769D" w:rsidRPr="00105B9A">
              <w:rPr>
                <w:rFonts w:ascii="Arial" w:hAnsi="Arial" w:cs="Arial"/>
                <w:sz w:val="18"/>
                <w:szCs w:val="18"/>
              </w:rPr>
              <w:t xml:space="preserve"> 10.5</w:t>
            </w:r>
          </w:p>
        </w:tc>
      </w:tr>
      <w:tr w:rsidR="000D769D" w:rsidRPr="00105B9A" w:rsidTr="009E0F67">
        <w:trPr>
          <w:trHeight w:val="217"/>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2005</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14.1</w:t>
            </w:r>
          </w:p>
        </w:tc>
        <w:tc>
          <w:tcPr>
            <w:tcW w:w="1520"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9.1 </w:t>
            </w:r>
            <w:r>
              <w:rPr>
                <w:rFonts w:ascii="Arial" w:hAnsi="Arial" w:cs="Arial"/>
                <w:sz w:val="18"/>
                <w:szCs w:val="18"/>
              </w:rPr>
              <w:t>-</w:t>
            </w:r>
            <w:r w:rsidRPr="00105B9A">
              <w:rPr>
                <w:rFonts w:ascii="Arial" w:hAnsi="Arial" w:cs="Arial"/>
                <w:sz w:val="18"/>
                <w:szCs w:val="18"/>
              </w:rPr>
              <w:t xml:space="preserve"> 16.6</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9.7</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8.0 </w:t>
            </w:r>
            <w:r>
              <w:rPr>
                <w:rFonts w:ascii="Arial" w:hAnsi="Arial" w:cs="Arial"/>
                <w:sz w:val="18"/>
                <w:szCs w:val="18"/>
              </w:rPr>
              <w:t>-</w:t>
            </w:r>
            <w:r w:rsidRPr="00105B9A">
              <w:rPr>
                <w:rFonts w:ascii="Arial" w:hAnsi="Arial" w:cs="Arial"/>
                <w:sz w:val="18"/>
                <w:szCs w:val="18"/>
              </w:rPr>
              <w:t xml:space="preserve"> 11.4</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9.0</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8.0 </w:t>
            </w:r>
            <w:r w:rsidR="000D769D">
              <w:rPr>
                <w:rFonts w:ascii="Arial" w:hAnsi="Arial" w:cs="Arial"/>
                <w:sz w:val="18"/>
                <w:szCs w:val="18"/>
              </w:rPr>
              <w:t>-</w:t>
            </w:r>
            <w:r w:rsidR="000D769D" w:rsidRPr="00105B9A">
              <w:rPr>
                <w:rFonts w:ascii="Arial" w:hAnsi="Arial" w:cs="Arial"/>
                <w:sz w:val="18"/>
                <w:szCs w:val="18"/>
              </w:rPr>
              <w:t xml:space="preserve"> 10.0</w:t>
            </w:r>
          </w:p>
        </w:tc>
      </w:tr>
      <w:tr w:rsidR="000D769D" w:rsidRPr="00105B9A" w:rsidTr="009E0F67">
        <w:trPr>
          <w:trHeight w:val="217"/>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2006</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16.2</w:t>
            </w:r>
          </w:p>
        </w:tc>
        <w:tc>
          <w:tcPr>
            <w:tcW w:w="1520"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9.3 </w:t>
            </w:r>
            <w:r>
              <w:rPr>
                <w:rFonts w:ascii="Arial" w:hAnsi="Arial" w:cs="Arial"/>
                <w:sz w:val="18"/>
                <w:szCs w:val="18"/>
              </w:rPr>
              <w:t>-</w:t>
            </w:r>
            <w:r w:rsidRPr="00105B9A">
              <w:rPr>
                <w:rFonts w:ascii="Arial" w:hAnsi="Arial" w:cs="Arial"/>
                <w:sz w:val="18"/>
                <w:szCs w:val="18"/>
              </w:rPr>
              <w:t xml:space="preserve"> 18.8</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10.5</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8.7 </w:t>
            </w:r>
            <w:r>
              <w:rPr>
                <w:rFonts w:ascii="Arial" w:hAnsi="Arial" w:cs="Arial"/>
                <w:sz w:val="18"/>
                <w:szCs w:val="18"/>
              </w:rPr>
              <w:t>-</w:t>
            </w:r>
            <w:r w:rsidRPr="00105B9A">
              <w:rPr>
                <w:rFonts w:ascii="Arial" w:hAnsi="Arial" w:cs="Arial"/>
                <w:sz w:val="18"/>
                <w:szCs w:val="18"/>
              </w:rPr>
              <w:t xml:space="preserve"> 12.3</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8.9</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8.0 </w:t>
            </w:r>
            <w:r w:rsidR="000D769D">
              <w:rPr>
                <w:rFonts w:ascii="Arial" w:hAnsi="Arial" w:cs="Arial"/>
                <w:sz w:val="18"/>
                <w:szCs w:val="18"/>
              </w:rPr>
              <w:t xml:space="preserve">-  </w:t>
            </w:r>
            <w:r w:rsidR="000D769D" w:rsidRPr="00105B9A">
              <w:rPr>
                <w:rFonts w:ascii="Arial" w:hAnsi="Arial" w:cs="Arial"/>
                <w:sz w:val="18"/>
                <w:szCs w:val="18"/>
              </w:rPr>
              <w:t xml:space="preserve"> 9.9</w:t>
            </w:r>
          </w:p>
        </w:tc>
      </w:tr>
      <w:tr w:rsidR="000D769D" w:rsidRPr="00105B9A" w:rsidTr="009E0F67">
        <w:trPr>
          <w:trHeight w:val="217"/>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2007</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12.8</w:t>
            </w:r>
          </w:p>
        </w:tc>
        <w:tc>
          <w:tcPr>
            <w:tcW w:w="1520" w:type="dxa"/>
            <w:tcBorders>
              <w:left w:val="nil"/>
            </w:tcBorders>
            <w:vAlign w:val="center"/>
          </w:tcPr>
          <w:p w:rsidR="000D769D" w:rsidRPr="00105B9A" w:rsidRDefault="000D769D" w:rsidP="009E0F67">
            <w:pPr>
              <w:rPr>
                <w:rFonts w:ascii="Arial" w:hAnsi="Arial" w:cs="Arial"/>
                <w:sz w:val="18"/>
                <w:szCs w:val="18"/>
              </w:rPr>
            </w:pPr>
            <w:r w:rsidRPr="00105B9A">
              <w:rPr>
                <w:rFonts w:ascii="Arial" w:hAnsi="Arial" w:cs="Arial"/>
                <w:sz w:val="18"/>
                <w:szCs w:val="18"/>
              </w:rPr>
              <w:t xml:space="preserve">13.0 </w:t>
            </w:r>
            <w:r>
              <w:rPr>
                <w:rFonts w:ascii="Arial" w:hAnsi="Arial" w:cs="Arial"/>
                <w:sz w:val="18"/>
                <w:szCs w:val="18"/>
              </w:rPr>
              <w:t>-</w:t>
            </w:r>
            <w:r w:rsidRPr="00105B9A">
              <w:rPr>
                <w:rFonts w:ascii="Arial" w:hAnsi="Arial" w:cs="Arial"/>
                <w:sz w:val="18"/>
                <w:szCs w:val="18"/>
              </w:rPr>
              <w:t xml:space="preserve"> 19.3</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10.3</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8.9 </w:t>
            </w:r>
            <w:r>
              <w:rPr>
                <w:rFonts w:ascii="Arial" w:hAnsi="Arial" w:cs="Arial"/>
                <w:sz w:val="18"/>
                <w:szCs w:val="18"/>
              </w:rPr>
              <w:t>-</w:t>
            </w:r>
            <w:r w:rsidRPr="00105B9A">
              <w:rPr>
                <w:rFonts w:ascii="Arial" w:hAnsi="Arial" w:cs="Arial"/>
                <w:sz w:val="18"/>
                <w:szCs w:val="18"/>
              </w:rPr>
              <w:t xml:space="preserve"> 11.6</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9.4</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8.7 </w:t>
            </w:r>
            <w:r w:rsidR="000D769D">
              <w:rPr>
                <w:rFonts w:ascii="Arial" w:hAnsi="Arial" w:cs="Arial"/>
                <w:sz w:val="18"/>
                <w:szCs w:val="18"/>
              </w:rPr>
              <w:t>-</w:t>
            </w:r>
            <w:r w:rsidR="000D769D" w:rsidRPr="00105B9A">
              <w:rPr>
                <w:rFonts w:ascii="Arial" w:hAnsi="Arial" w:cs="Arial"/>
                <w:sz w:val="18"/>
                <w:szCs w:val="18"/>
              </w:rPr>
              <w:t xml:space="preserve"> 10.2</w:t>
            </w:r>
          </w:p>
        </w:tc>
      </w:tr>
      <w:tr w:rsidR="000D769D" w:rsidRPr="00105B9A" w:rsidTr="009E0F67">
        <w:trPr>
          <w:trHeight w:val="217"/>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2008</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14.2</w:t>
            </w:r>
          </w:p>
        </w:tc>
        <w:tc>
          <w:tcPr>
            <w:tcW w:w="1520" w:type="dxa"/>
            <w:tcBorders>
              <w:left w:val="nil"/>
            </w:tcBorders>
            <w:vAlign w:val="center"/>
          </w:tcPr>
          <w:p w:rsidR="000D769D" w:rsidRPr="00105B9A" w:rsidRDefault="000D769D" w:rsidP="009E0F67">
            <w:pPr>
              <w:rPr>
                <w:rFonts w:ascii="Arial" w:hAnsi="Arial" w:cs="Arial"/>
                <w:sz w:val="18"/>
                <w:szCs w:val="18"/>
              </w:rPr>
            </w:pPr>
            <w:r w:rsidRPr="00105B9A">
              <w:rPr>
                <w:rFonts w:ascii="Arial" w:hAnsi="Arial" w:cs="Arial"/>
                <w:sz w:val="18"/>
                <w:szCs w:val="18"/>
              </w:rPr>
              <w:t xml:space="preserve">10.3 </w:t>
            </w:r>
            <w:r>
              <w:rPr>
                <w:rFonts w:ascii="Arial" w:hAnsi="Arial" w:cs="Arial"/>
                <w:sz w:val="18"/>
                <w:szCs w:val="18"/>
              </w:rPr>
              <w:t>-</w:t>
            </w:r>
            <w:r w:rsidRPr="00105B9A">
              <w:rPr>
                <w:rFonts w:ascii="Arial" w:hAnsi="Arial" w:cs="Arial"/>
                <w:sz w:val="18"/>
                <w:szCs w:val="18"/>
              </w:rPr>
              <w:t xml:space="preserve"> 15.3</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10.2</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8.8 </w:t>
            </w:r>
            <w:r>
              <w:rPr>
                <w:rFonts w:ascii="Arial" w:hAnsi="Arial" w:cs="Arial"/>
                <w:sz w:val="18"/>
                <w:szCs w:val="18"/>
              </w:rPr>
              <w:t>-</w:t>
            </w:r>
            <w:r w:rsidRPr="00105B9A">
              <w:rPr>
                <w:rFonts w:ascii="Arial" w:hAnsi="Arial" w:cs="Arial"/>
                <w:sz w:val="18"/>
                <w:szCs w:val="18"/>
              </w:rPr>
              <w:t xml:space="preserve"> 11.6</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8.</w:t>
            </w:r>
            <w:r w:rsidRPr="00105B9A" w:rsidDel="00880C82">
              <w:rPr>
                <w:rFonts w:ascii="Arial" w:hAnsi="Arial" w:cs="Arial"/>
                <w:sz w:val="18"/>
                <w:szCs w:val="18"/>
              </w:rPr>
              <w:t xml:space="preserve"> </w:t>
            </w:r>
            <w:r w:rsidRPr="00105B9A">
              <w:rPr>
                <w:rFonts w:ascii="Arial" w:hAnsi="Arial" w:cs="Arial"/>
                <w:sz w:val="18"/>
                <w:szCs w:val="18"/>
              </w:rPr>
              <w:t>9</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8.2 </w:t>
            </w:r>
            <w:r w:rsidR="000D769D">
              <w:rPr>
                <w:rFonts w:ascii="Arial" w:hAnsi="Arial" w:cs="Arial"/>
                <w:sz w:val="18"/>
                <w:szCs w:val="18"/>
              </w:rPr>
              <w:t>-</w:t>
            </w:r>
            <w:r w:rsidR="000D769D" w:rsidRPr="00105B9A">
              <w:rPr>
                <w:rFonts w:ascii="Arial" w:hAnsi="Arial" w:cs="Arial"/>
                <w:sz w:val="18"/>
                <w:szCs w:val="18"/>
              </w:rPr>
              <w:t xml:space="preserve"> </w:t>
            </w:r>
            <w:r w:rsidR="000D769D">
              <w:rPr>
                <w:rFonts w:ascii="Arial" w:hAnsi="Arial" w:cs="Arial"/>
                <w:sz w:val="18"/>
                <w:szCs w:val="18"/>
              </w:rPr>
              <w:t xml:space="preserve">  </w:t>
            </w:r>
            <w:r w:rsidR="000D769D" w:rsidRPr="00105B9A">
              <w:rPr>
                <w:rFonts w:ascii="Arial" w:hAnsi="Arial" w:cs="Arial"/>
                <w:sz w:val="18"/>
                <w:szCs w:val="18"/>
              </w:rPr>
              <w:t>9.6</w:t>
            </w:r>
          </w:p>
        </w:tc>
      </w:tr>
      <w:tr w:rsidR="000D769D" w:rsidRPr="00105B9A" w:rsidTr="009E0F67">
        <w:trPr>
          <w:trHeight w:val="202"/>
        </w:trPr>
        <w:tc>
          <w:tcPr>
            <w:tcW w:w="1399" w:type="dxa"/>
            <w:tcBorders>
              <w:bottom w:val="nil"/>
              <w:right w:val="nil"/>
            </w:tcBorders>
            <w:vAlign w:val="center"/>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2009</w:t>
            </w:r>
          </w:p>
        </w:tc>
        <w:tc>
          <w:tcPr>
            <w:tcW w:w="1060" w:type="dxa"/>
            <w:tcBorders>
              <w:left w:val="nil"/>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14.5</w:t>
            </w:r>
          </w:p>
        </w:tc>
        <w:tc>
          <w:tcPr>
            <w:tcW w:w="1520" w:type="dxa"/>
            <w:tcBorders>
              <w:left w:val="nil"/>
            </w:tcBorders>
            <w:vAlign w:val="center"/>
          </w:tcPr>
          <w:p w:rsidR="000D769D" w:rsidRPr="00105B9A" w:rsidRDefault="000D769D" w:rsidP="009E0F67">
            <w:pPr>
              <w:rPr>
                <w:rFonts w:ascii="Arial" w:hAnsi="Arial" w:cs="Arial"/>
                <w:sz w:val="18"/>
                <w:szCs w:val="18"/>
              </w:rPr>
            </w:pPr>
            <w:r w:rsidRPr="00105B9A">
              <w:rPr>
                <w:rFonts w:ascii="Arial" w:hAnsi="Arial" w:cs="Arial"/>
                <w:sz w:val="18"/>
                <w:szCs w:val="18"/>
              </w:rPr>
              <w:t xml:space="preserve">10.6 </w:t>
            </w:r>
            <w:r>
              <w:rPr>
                <w:rFonts w:ascii="Arial" w:hAnsi="Arial" w:cs="Arial"/>
                <w:sz w:val="18"/>
                <w:szCs w:val="18"/>
              </w:rPr>
              <w:t>-</w:t>
            </w:r>
            <w:r w:rsidRPr="00105B9A">
              <w:rPr>
                <w:rFonts w:ascii="Arial" w:hAnsi="Arial" w:cs="Arial"/>
                <w:sz w:val="18"/>
                <w:szCs w:val="18"/>
              </w:rPr>
              <w:t xml:space="preserve"> 17.7</w:t>
            </w:r>
          </w:p>
        </w:tc>
        <w:tc>
          <w:tcPr>
            <w:tcW w:w="1013"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10.7</w:t>
            </w:r>
          </w:p>
        </w:tc>
        <w:tc>
          <w:tcPr>
            <w:tcW w:w="1483" w:type="dxa"/>
            <w:tcBorders>
              <w:left w:val="nil"/>
            </w:tcBorders>
            <w:vAlign w:val="center"/>
          </w:tcPr>
          <w:p w:rsidR="000D769D" w:rsidRPr="00105B9A" w:rsidRDefault="000D769D" w:rsidP="009E0F67">
            <w:pPr>
              <w:rPr>
                <w:rFonts w:ascii="Arial" w:hAnsi="Arial" w:cs="Arial"/>
                <w:sz w:val="18"/>
                <w:szCs w:val="18"/>
              </w:rPr>
            </w:pPr>
            <w:r>
              <w:rPr>
                <w:rFonts w:ascii="Arial" w:hAnsi="Arial" w:cs="Arial"/>
                <w:sz w:val="18"/>
                <w:szCs w:val="18"/>
              </w:rPr>
              <w:t xml:space="preserve">  </w:t>
            </w:r>
            <w:r w:rsidRPr="00105B9A">
              <w:rPr>
                <w:rFonts w:ascii="Arial" w:hAnsi="Arial" w:cs="Arial"/>
                <w:sz w:val="18"/>
                <w:szCs w:val="18"/>
              </w:rPr>
              <w:t xml:space="preserve">8.9 </w:t>
            </w:r>
            <w:r>
              <w:rPr>
                <w:rFonts w:ascii="Arial" w:hAnsi="Arial" w:cs="Arial"/>
                <w:sz w:val="18"/>
                <w:szCs w:val="18"/>
              </w:rPr>
              <w:t>-</w:t>
            </w:r>
            <w:r w:rsidRPr="00105B9A">
              <w:rPr>
                <w:rFonts w:ascii="Arial" w:hAnsi="Arial" w:cs="Arial"/>
                <w:sz w:val="18"/>
                <w:szCs w:val="18"/>
              </w:rPr>
              <w:t xml:space="preserve"> 12.5</w:t>
            </w:r>
          </w:p>
        </w:tc>
        <w:tc>
          <w:tcPr>
            <w:tcW w:w="1034" w:type="dxa"/>
            <w:tcBorders>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10.5</w:t>
            </w:r>
          </w:p>
        </w:tc>
        <w:tc>
          <w:tcPr>
            <w:tcW w:w="1454" w:type="dxa"/>
            <w:tcBorders>
              <w:left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9.4 </w:t>
            </w:r>
            <w:r w:rsidR="000D769D">
              <w:rPr>
                <w:rFonts w:ascii="Arial" w:hAnsi="Arial" w:cs="Arial"/>
                <w:sz w:val="18"/>
                <w:szCs w:val="18"/>
              </w:rPr>
              <w:t>-</w:t>
            </w:r>
            <w:r w:rsidR="000D769D" w:rsidRPr="00105B9A">
              <w:rPr>
                <w:rFonts w:ascii="Arial" w:hAnsi="Arial" w:cs="Arial"/>
                <w:sz w:val="18"/>
                <w:szCs w:val="18"/>
              </w:rPr>
              <w:t xml:space="preserve"> 11.6</w:t>
            </w:r>
          </w:p>
        </w:tc>
      </w:tr>
      <w:tr w:rsidR="000D769D" w:rsidRPr="00105B9A" w:rsidTr="009E0F67">
        <w:trPr>
          <w:trHeight w:val="217"/>
        </w:trPr>
        <w:tc>
          <w:tcPr>
            <w:tcW w:w="1399" w:type="dxa"/>
            <w:tcBorders>
              <w:bottom w:val="nil"/>
              <w:right w:val="nil"/>
            </w:tcBorders>
            <w:vAlign w:val="center"/>
          </w:tcPr>
          <w:p w:rsidR="000D769D" w:rsidRPr="00105B9A" w:rsidRDefault="00153846" w:rsidP="009E0F67">
            <w:pPr>
              <w:jc w:val="center"/>
              <w:rPr>
                <w:rFonts w:ascii="Arial" w:hAnsi="Arial" w:cs="Arial"/>
                <w:color w:val="000000"/>
                <w:sz w:val="18"/>
                <w:szCs w:val="18"/>
              </w:rPr>
            </w:pPr>
            <w:r w:rsidRPr="00153846">
              <w:rPr>
                <w:rFonts w:ascii="Arial" w:hAnsi="Arial" w:cs="Arial"/>
                <w:bCs/>
                <w:noProof/>
                <w:color w:val="000000"/>
                <w:sz w:val="16"/>
                <w:szCs w:val="16"/>
              </w:rPr>
              <mc:AlternateContent>
                <mc:Choice Requires="wps">
                  <w:drawing>
                    <wp:anchor distT="0" distB="0" distL="114300" distR="114300" simplePos="0" relativeHeight="251683840" behindDoc="0" locked="0" layoutInCell="1" allowOverlap="1" wp14:anchorId="7011AEE8" wp14:editId="716FFEFA">
                      <wp:simplePos x="0" y="0"/>
                      <wp:positionH relativeFrom="column">
                        <wp:posOffset>-211455</wp:posOffset>
                      </wp:positionH>
                      <wp:positionV relativeFrom="paragraph">
                        <wp:posOffset>-5080</wp:posOffset>
                      </wp:positionV>
                      <wp:extent cx="247650" cy="21907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19075"/>
                              </a:xfrm>
                              <a:prstGeom prst="rect">
                                <a:avLst/>
                              </a:prstGeom>
                              <a:solidFill>
                                <a:srgbClr val="FFFFFF"/>
                              </a:solidFill>
                              <a:ln w="9525">
                                <a:noFill/>
                                <a:miter lim="800000"/>
                                <a:headEnd/>
                                <a:tailEnd/>
                              </a:ln>
                            </wps:spPr>
                            <wps:txbx>
                              <w:txbxContent>
                                <w:p w:rsidR="00E44766" w:rsidRPr="00153846" w:rsidRDefault="00E44766" w:rsidP="00153846">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6.65pt;margin-top:-.4pt;width:19.5pt;height:1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" stroked="f">
                      <v:textbox>
                        <w:txbxContent>
                          <w:p w:rsidR="00E44766" w:rsidRPr="00153846" w:rsidRDefault="00E44766" w:rsidP="00153846">
                            <w:pPr>
                              <w:rPr>
                                <w:vertAlign w:val="subscript"/>
                              </w:rPr>
                            </w:pPr>
                            <w:r w:rsidRPr="00153846">
                              <w:rPr>
                                <w:vertAlign w:val="subscript"/>
                              </w:rPr>
                              <w:t>*</w:t>
                            </w:r>
                          </w:p>
                        </w:txbxContent>
                      </v:textbox>
                    </v:shape>
                  </w:pict>
                </mc:Fallback>
              </mc:AlternateContent>
            </w:r>
            <w:r w:rsidR="000D769D" w:rsidRPr="00105B9A">
              <w:rPr>
                <w:rFonts w:ascii="Arial" w:hAnsi="Arial" w:cs="Arial"/>
                <w:color w:val="000000"/>
                <w:sz w:val="18"/>
                <w:szCs w:val="18"/>
              </w:rPr>
              <w:t>2010</w:t>
            </w:r>
          </w:p>
        </w:tc>
        <w:tc>
          <w:tcPr>
            <w:tcW w:w="1060" w:type="dxa"/>
            <w:tcBorders>
              <w:left w:val="nil"/>
              <w:bottom w:val="dashed" w:sz="12" w:space="0" w:color="auto"/>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18.2</w:t>
            </w:r>
          </w:p>
        </w:tc>
        <w:tc>
          <w:tcPr>
            <w:tcW w:w="1520" w:type="dxa"/>
            <w:tcBorders>
              <w:left w:val="nil"/>
              <w:bottom w:val="dashed" w:sz="12" w:space="0" w:color="auto"/>
            </w:tcBorders>
            <w:vAlign w:val="center"/>
          </w:tcPr>
          <w:p w:rsidR="000D769D" w:rsidRPr="00105B9A" w:rsidRDefault="000D769D" w:rsidP="009E0F67">
            <w:pPr>
              <w:rPr>
                <w:rFonts w:ascii="Arial" w:hAnsi="Arial" w:cs="Arial"/>
                <w:sz w:val="18"/>
                <w:szCs w:val="18"/>
              </w:rPr>
            </w:pPr>
            <w:r w:rsidRPr="00105B9A">
              <w:rPr>
                <w:rFonts w:ascii="Arial" w:hAnsi="Arial" w:cs="Arial"/>
                <w:sz w:val="18"/>
                <w:szCs w:val="18"/>
              </w:rPr>
              <w:t xml:space="preserve">11.1 </w:t>
            </w:r>
            <w:r>
              <w:rPr>
                <w:rFonts w:ascii="Arial" w:hAnsi="Arial" w:cs="Arial"/>
                <w:sz w:val="18"/>
                <w:szCs w:val="18"/>
              </w:rPr>
              <w:t>-</w:t>
            </w:r>
            <w:r w:rsidRPr="00105B9A">
              <w:rPr>
                <w:rFonts w:ascii="Arial" w:hAnsi="Arial" w:cs="Arial"/>
                <w:sz w:val="18"/>
                <w:szCs w:val="18"/>
              </w:rPr>
              <w:t xml:space="preserve"> 17.7</w:t>
            </w:r>
          </w:p>
        </w:tc>
        <w:tc>
          <w:tcPr>
            <w:tcW w:w="1013" w:type="dxa"/>
            <w:tcBorders>
              <w:bottom w:val="dashed" w:sz="12" w:space="0" w:color="auto"/>
              <w:right w:val="nil"/>
            </w:tcBorders>
            <w:vAlign w:val="center"/>
          </w:tcPr>
          <w:p w:rsidR="000D769D" w:rsidRPr="00105B9A" w:rsidRDefault="000D769D" w:rsidP="009E0F67">
            <w:pPr>
              <w:jc w:val="center"/>
              <w:rPr>
                <w:rFonts w:ascii="Arial" w:hAnsi="Arial" w:cs="Arial"/>
                <w:sz w:val="18"/>
                <w:szCs w:val="18"/>
              </w:rPr>
            </w:pPr>
            <w:r w:rsidRPr="00105B9A">
              <w:rPr>
                <w:rFonts w:ascii="Arial" w:hAnsi="Arial" w:cs="Arial"/>
                <w:sz w:val="18"/>
                <w:szCs w:val="18"/>
              </w:rPr>
              <w:t>10.0</w:t>
            </w:r>
          </w:p>
        </w:tc>
        <w:tc>
          <w:tcPr>
            <w:tcW w:w="1483" w:type="dxa"/>
            <w:tcBorders>
              <w:left w:val="nil"/>
              <w:bottom w:val="dashed" w:sz="12" w:space="0" w:color="auto"/>
            </w:tcBorders>
            <w:vAlign w:val="center"/>
          </w:tcPr>
          <w:p w:rsidR="000D769D" w:rsidRPr="00105B9A" w:rsidRDefault="000D769D" w:rsidP="009E0F67">
            <w:pPr>
              <w:rPr>
                <w:rFonts w:ascii="Arial" w:hAnsi="Arial" w:cs="Arial"/>
                <w:sz w:val="18"/>
                <w:szCs w:val="18"/>
                <w:lang w:val="fr-FR"/>
              </w:rPr>
            </w:pPr>
            <w:r>
              <w:rPr>
                <w:rFonts w:ascii="Arial" w:hAnsi="Arial" w:cs="Arial"/>
                <w:sz w:val="18"/>
                <w:szCs w:val="18"/>
                <w:lang w:val="fr-FR"/>
              </w:rPr>
              <w:t xml:space="preserve">  </w:t>
            </w:r>
            <w:r w:rsidRPr="00105B9A">
              <w:rPr>
                <w:rFonts w:ascii="Arial" w:hAnsi="Arial" w:cs="Arial"/>
                <w:sz w:val="18"/>
                <w:szCs w:val="18"/>
                <w:lang w:val="fr-FR"/>
              </w:rPr>
              <w:t xml:space="preserve">8.5 </w:t>
            </w:r>
            <w:r>
              <w:rPr>
                <w:rFonts w:ascii="Arial" w:hAnsi="Arial" w:cs="Arial"/>
                <w:sz w:val="18"/>
                <w:szCs w:val="18"/>
                <w:lang w:val="fr-FR"/>
              </w:rPr>
              <w:t>-</w:t>
            </w:r>
            <w:r w:rsidRPr="00105B9A">
              <w:rPr>
                <w:rFonts w:ascii="Arial" w:hAnsi="Arial" w:cs="Arial"/>
                <w:sz w:val="18"/>
                <w:szCs w:val="18"/>
                <w:lang w:val="fr-FR"/>
              </w:rPr>
              <w:t xml:space="preserve"> 11.6</w:t>
            </w:r>
          </w:p>
        </w:tc>
        <w:tc>
          <w:tcPr>
            <w:tcW w:w="1034" w:type="dxa"/>
            <w:tcBorders>
              <w:bottom w:val="dashed" w:sz="12" w:space="0" w:color="auto"/>
              <w:right w:val="nil"/>
            </w:tcBorders>
            <w:vAlign w:val="center"/>
          </w:tcPr>
          <w:p w:rsidR="000D769D" w:rsidRPr="00105B9A" w:rsidRDefault="000D769D" w:rsidP="009E0F67">
            <w:pPr>
              <w:jc w:val="center"/>
              <w:rPr>
                <w:rFonts w:ascii="Arial" w:hAnsi="Arial" w:cs="Arial"/>
                <w:sz w:val="18"/>
                <w:szCs w:val="18"/>
                <w:lang w:val="fr-FR"/>
              </w:rPr>
            </w:pPr>
            <w:r w:rsidRPr="00105B9A">
              <w:rPr>
                <w:rFonts w:ascii="Arial" w:hAnsi="Arial" w:cs="Arial"/>
                <w:sz w:val="18"/>
                <w:szCs w:val="18"/>
                <w:lang w:val="fr-FR"/>
              </w:rPr>
              <w:t>9.9</w:t>
            </w:r>
          </w:p>
        </w:tc>
        <w:tc>
          <w:tcPr>
            <w:tcW w:w="1454" w:type="dxa"/>
            <w:tcBorders>
              <w:left w:val="nil"/>
              <w:bottom w:val="dashed" w:sz="12" w:space="0" w:color="auto"/>
            </w:tcBorders>
            <w:vAlign w:val="center"/>
          </w:tcPr>
          <w:p w:rsidR="000D769D" w:rsidRPr="00105B9A" w:rsidRDefault="00241B62" w:rsidP="009E0F67">
            <w:pPr>
              <w:rPr>
                <w:rFonts w:ascii="Arial" w:hAnsi="Arial" w:cs="Arial"/>
                <w:sz w:val="18"/>
                <w:szCs w:val="18"/>
                <w:lang w:val="fr-FR"/>
              </w:rPr>
            </w:pPr>
            <w:r>
              <w:rPr>
                <w:rFonts w:ascii="Arial" w:hAnsi="Arial" w:cs="Arial"/>
                <w:sz w:val="18"/>
                <w:szCs w:val="18"/>
              </w:rPr>
              <w:t xml:space="preserve">  </w:t>
            </w:r>
            <w:r w:rsidR="000D769D" w:rsidRPr="00105B9A">
              <w:rPr>
                <w:rFonts w:ascii="Arial" w:hAnsi="Arial" w:cs="Arial"/>
                <w:sz w:val="18"/>
                <w:szCs w:val="18"/>
              </w:rPr>
              <w:t xml:space="preserve">9.0 </w:t>
            </w:r>
            <w:r w:rsidR="000D769D">
              <w:rPr>
                <w:rFonts w:ascii="Arial" w:hAnsi="Arial" w:cs="Arial"/>
                <w:sz w:val="18"/>
                <w:szCs w:val="18"/>
              </w:rPr>
              <w:t xml:space="preserve">- </w:t>
            </w:r>
            <w:r w:rsidR="000D769D" w:rsidRPr="00105B9A">
              <w:rPr>
                <w:rFonts w:ascii="Arial" w:hAnsi="Arial" w:cs="Arial"/>
                <w:sz w:val="18"/>
                <w:szCs w:val="18"/>
              </w:rPr>
              <w:t>10.7</w:t>
            </w:r>
          </w:p>
        </w:tc>
      </w:tr>
      <w:tr w:rsidR="000D769D" w:rsidRPr="00105B9A" w:rsidTr="009E0F67">
        <w:trPr>
          <w:trHeight w:val="217"/>
        </w:trPr>
        <w:tc>
          <w:tcPr>
            <w:tcW w:w="1399" w:type="dxa"/>
            <w:tcBorders>
              <w:top w:val="dashed" w:sz="12" w:space="0" w:color="auto"/>
              <w:bottom w:val="nil"/>
              <w:right w:val="nil"/>
            </w:tcBorders>
            <w:vAlign w:val="center"/>
          </w:tcPr>
          <w:p w:rsidR="000D769D" w:rsidRPr="00105B9A" w:rsidRDefault="000D769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2011</w:t>
            </w:r>
          </w:p>
        </w:tc>
        <w:tc>
          <w:tcPr>
            <w:tcW w:w="1060" w:type="dxa"/>
            <w:tcBorders>
              <w:top w:val="dashed" w:sz="12" w:space="0" w:color="auto"/>
              <w:left w:val="nil"/>
              <w:bottom w:val="nil"/>
              <w:right w:val="nil"/>
            </w:tcBorders>
            <w:vAlign w:val="center"/>
          </w:tcPr>
          <w:p w:rsidR="000D769D" w:rsidRPr="00105B9A" w:rsidRDefault="000D769D" w:rsidP="009E0F67">
            <w:pPr>
              <w:jc w:val="center"/>
              <w:rPr>
                <w:rFonts w:ascii="Arial" w:hAnsi="Arial" w:cs="Arial"/>
                <w:sz w:val="18"/>
                <w:szCs w:val="18"/>
                <w:lang w:val="fr-FR"/>
              </w:rPr>
            </w:pPr>
            <w:r w:rsidRPr="00105B9A">
              <w:rPr>
                <w:rFonts w:ascii="Arial" w:hAnsi="Arial" w:cs="Arial"/>
                <w:sz w:val="18"/>
                <w:szCs w:val="18"/>
                <w:lang w:val="fr-FR"/>
              </w:rPr>
              <w:t>15.0</w:t>
            </w:r>
          </w:p>
        </w:tc>
        <w:tc>
          <w:tcPr>
            <w:tcW w:w="1520" w:type="dxa"/>
            <w:tcBorders>
              <w:top w:val="dashed" w:sz="12" w:space="0" w:color="auto"/>
              <w:left w:val="nil"/>
              <w:bottom w:val="nil"/>
            </w:tcBorders>
            <w:vAlign w:val="center"/>
          </w:tcPr>
          <w:p w:rsidR="000D769D" w:rsidRPr="00105B9A" w:rsidRDefault="000D769D" w:rsidP="009E0F67">
            <w:pPr>
              <w:rPr>
                <w:rFonts w:ascii="Arial" w:hAnsi="Arial" w:cs="Arial"/>
                <w:sz w:val="18"/>
                <w:szCs w:val="18"/>
                <w:lang w:val="fr-FR"/>
              </w:rPr>
            </w:pPr>
            <w:r w:rsidRPr="00105B9A">
              <w:rPr>
                <w:rFonts w:ascii="Arial" w:hAnsi="Arial" w:cs="Arial"/>
                <w:sz w:val="18"/>
                <w:szCs w:val="18"/>
                <w:lang w:val="fr-FR"/>
              </w:rPr>
              <w:t xml:space="preserve">14.3 </w:t>
            </w:r>
            <w:r>
              <w:rPr>
                <w:rFonts w:ascii="Arial" w:hAnsi="Arial" w:cs="Arial"/>
                <w:sz w:val="18"/>
                <w:szCs w:val="18"/>
                <w:lang w:val="fr-FR"/>
              </w:rPr>
              <w:t>-</w:t>
            </w:r>
            <w:r w:rsidRPr="00105B9A">
              <w:rPr>
                <w:rFonts w:ascii="Arial" w:hAnsi="Arial" w:cs="Arial"/>
                <w:sz w:val="18"/>
                <w:szCs w:val="18"/>
                <w:lang w:val="fr-FR"/>
              </w:rPr>
              <w:t xml:space="preserve"> 22.2</w:t>
            </w:r>
          </w:p>
        </w:tc>
        <w:tc>
          <w:tcPr>
            <w:tcW w:w="1013" w:type="dxa"/>
            <w:tcBorders>
              <w:top w:val="dashed" w:sz="12" w:space="0" w:color="auto"/>
              <w:bottom w:val="nil"/>
              <w:right w:val="nil"/>
            </w:tcBorders>
            <w:vAlign w:val="center"/>
          </w:tcPr>
          <w:p w:rsidR="000D769D" w:rsidRPr="00105B9A" w:rsidRDefault="000D769D" w:rsidP="009E0F67">
            <w:pPr>
              <w:jc w:val="center"/>
              <w:rPr>
                <w:rFonts w:ascii="Arial" w:hAnsi="Arial" w:cs="Arial"/>
                <w:sz w:val="18"/>
                <w:szCs w:val="18"/>
                <w:lang w:val="fr-FR"/>
              </w:rPr>
            </w:pPr>
            <w:r w:rsidRPr="00105B9A">
              <w:rPr>
                <w:rFonts w:ascii="Arial" w:hAnsi="Arial" w:cs="Arial"/>
                <w:sz w:val="18"/>
                <w:szCs w:val="18"/>
                <w:lang w:val="fr-FR"/>
              </w:rPr>
              <w:t>11.0</w:t>
            </w:r>
          </w:p>
        </w:tc>
        <w:tc>
          <w:tcPr>
            <w:tcW w:w="1483" w:type="dxa"/>
            <w:tcBorders>
              <w:top w:val="dashed" w:sz="12" w:space="0" w:color="auto"/>
              <w:left w:val="nil"/>
              <w:bottom w:val="nil"/>
            </w:tcBorders>
            <w:vAlign w:val="center"/>
          </w:tcPr>
          <w:p w:rsidR="000D769D" w:rsidRPr="00105B9A" w:rsidRDefault="000D769D" w:rsidP="009E0F67">
            <w:pPr>
              <w:rPr>
                <w:rFonts w:ascii="Arial" w:hAnsi="Arial" w:cs="Arial"/>
                <w:sz w:val="18"/>
                <w:szCs w:val="18"/>
                <w:lang w:val="fr-FR"/>
              </w:rPr>
            </w:pPr>
            <w:r>
              <w:rPr>
                <w:rFonts w:ascii="Arial" w:hAnsi="Arial" w:cs="Arial"/>
                <w:sz w:val="18"/>
                <w:szCs w:val="18"/>
                <w:lang w:val="fr-FR"/>
              </w:rPr>
              <w:t xml:space="preserve">  </w:t>
            </w:r>
            <w:r w:rsidRPr="00105B9A">
              <w:rPr>
                <w:rFonts w:ascii="Arial" w:hAnsi="Arial" w:cs="Arial"/>
                <w:sz w:val="18"/>
                <w:szCs w:val="18"/>
                <w:lang w:val="fr-FR"/>
              </w:rPr>
              <w:t xml:space="preserve">9.5 </w:t>
            </w:r>
            <w:r>
              <w:rPr>
                <w:rFonts w:ascii="Arial" w:hAnsi="Arial" w:cs="Arial"/>
                <w:sz w:val="18"/>
                <w:szCs w:val="18"/>
                <w:lang w:val="fr-FR"/>
              </w:rPr>
              <w:t>-</w:t>
            </w:r>
            <w:r w:rsidRPr="00105B9A">
              <w:rPr>
                <w:rFonts w:ascii="Arial" w:hAnsi="Arial" w:cs="Arial"/>
                <w:sz w:val="18"/>
                <w:szCs w:val="18"/>
                <w:lang w:val="fr-FR"/>
              </w:rPr>
              <w:t xml:space="preserve"> 12.5</w:t>
            </w:r>
          </w:p>
        </w:tc>
        <w:tc>
          <w:tcPr>
            <w:tcW w:w="1034" w:type="dxa"/>
            <w:tcBorders>
              <w:top w:val="dashed" w:sz="12" w:space="0" w:color="auto"/>
              <w:bottom w:val="nil"/>
              <w:right w:val="nil"/>
            </w:tcBorders>
            <w:vAlign w:val="center"/>
          </w:tcPr>
          <w:p w:rsidR="000D769D" w:rsidRPr="00105B9A" w:rsidRDefault="000D769D" w:rsidP="009E0F67">
            <w:pPr>
              <w:jc w:val="center"/>
              <w:rPr>
                <w:rFonts w:ascii="Arial" w:hAnsi="Arial" w:cs="Arial"/>
                <w:sz w:val="18"/>
                <w:szCs w:val="18"/>
                <w:lang w:val="fr-FR"/>
              </w:rPr>
            </w:pPr>
            <w:r w:rsidRPr="00105B9A">
              <w:rPr>
                <w:rFonts w:ascii="Arial" w:hAnsi="Arial" w:cs="Arial"/>
                <w:sz w:val="18"/>
                <w:szCs w:val="18"/>
                <w:lang w:val="fr-FR"/>
              </w:rPr>
              <w:t>9.8</w:t>
            </w:r>
          </w:p>
        </w:tc>
        <w:tc>
          <w:tcPr>
            <w:tcW w:w="1454" w:type="dxa"/>
            <w:tcBorders>
              <w:top w:val="dashed" w:sz="12" w:space="0" w:color="auto"/>
              <w:left w:val="nil"/>
              <w:bottom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 xml:space="preserve">9.0 </w:t>
            </w:r>
            <w:r w:rsidR="000D769D">
              <w:rPr>
                <w:rFonts w:ascii="Arial" w:hAnsi="Arial" w:cs="Arial"/>
                <w:sz w:val="18"/>
                <w:szCs w:val="18"/>
              </w:rPr>
              <w:t>-</w:t>
            </w:r>
            <w:r w:rsidR="000D769D" w:rsidRPr="00105B9A">
              <w:rPr>
                <w:rFonts w:ascii="Arial" w:hAnsi="Arial" w:cs="Arial"/>
                <w:sz w:val="18"/>
                <w:szCs w:val="18"/>
              </w:rPr>
              <w:t xml:space="preserve"> 10.6</w:t>
            </w:r>
          </w:p>
        </w:tc>
      </w:tr>
      <w:tr w:rsidR="000D769D" w:rsidRPr="00105B9A" w:rsidTr="0083170E">
        <w:trPr>
          <w:trHeight w:val="217"/>
        </w:trPr>
        <w:tc>
          <w:tcPr>
            <w:tcW w:w="1399" w:type="dxa"/>
            <w:tcBorders>
              <w:top w:val="nil"/>
              <w:bottom w:val="nil"/>
              <w:right w:val="nil"/>
            </w:tcBorders>
            <w:vAlign w:val="center"/>
          </w:tcPr>
          <w:p w:rsidR="000D769D" w:rsidRPr="00105B9A" w:rsidRDefault="000D769D" w:rsidP="009E0F67">
            <w:pPr>
              <w:jc w:val="center"/>
              <w:rPr>
                <w:rFonts w:ascii="Arial" w:hAnsi="Arial" w:cs="Arial"/>
                <w:color w:val="000000"/>
                <w:sz w:val="18"/>
                <w:szCs w:val="18"/>
                <w:lang w:val="fr-FR"/>
              </w:rPr>
            </w:pPr>
            <w:r w:rsidRPr="00105B9A">
              <w:rPr>
                <w:rFonts w:ascii="Arial" w:hAnsi="Arial" w:cs="Arial"/>
                <w:color w:val="000000"/>
                <w:sz w:val="18"/>
                <w:szCs w:val="18"/>
                <w:lang w:val="fr-FR"/>
              </w:rPr>
              <w:t>2012</w:t>
            </w:r>
          </w:p>
        </w:tc>
        <w:tc>
          <w:tcPr>
            <w:tcW w:w="1060" w:type="dxa"/>
            <w:tcBorders>
              <w:top w:val="nil"/>
              <w:left w:val="nil"/>
              <w:bottom w:val="nil"/>
              <w:right w:val="nil"/>
            </w:tcBorders>
            <w:vAlign w:val="center"/>
          </w:tcPr>
          <w:p w:rsidR="000D769D" w:rsidRPr="00105B9A" w:rsidRDefault="000D769D" w:rsidP="009E0F67">
            <w:pPr>
              <w:jc w:val="center"/>
              <w:rPr>
                <w:rFonts w:ascii="Arial" w:hAnsi="Arial" w:cs="Arial"/>
                <w:sz w:val="18"/>
                <w:szCs w:val="18"/>
                <w:lang w:val="fr-FR"/>
              </w:rPr>
            </w:pPr>
            <w:r w:rsidRPr="00105B9A">
              <w:rPr>
                <w:rFonts w:ascii="Arial" w:hAnsi="Arial" w:cs="Arial"/>
                <w:sz w:val="18"/>
                <w:szCs w:val="18"/>
                <w:lang w:val="fr-FR"/>
              </w:rPr>
              <w:t>15.8</w:t>
            </w:r>
          </w:p>
        </w:tc>
        <w:tc>
          <w:tcPr>
            <w:tcW w:w="1520" w:type="dxa"/>
            <w:tcBorders>
              <w:top w:val="nil"/>
              <w:left w:val="nil"/>
              <w:bottom w:val="nil"/>
            </w:tcBorders>
            <w:vAlign w:val="center"/>
          </w:tcPr>
          <w:p w:rsidR="000D769D" w:rsidRPr="00105B9A" w:rsidRDefault="000D769D" w:rsidP="009E0F67">
            <w:pPr>
              <w:rPr>
                <w:rFonts w:ascii="Arial" w:hAnsi="Arial" w:cs="Arial"/>
                <w:sz w:val="18"/>
                <w:szCs w:val="18"/>
                <w:lang w:val="fr-FR"/>
              </w:rPr>
            </w:pPr>
            <w:r w:rsidRPr="00105B9A">
              <w:rPr>
                <w:rFonts w:ascii="Arial" w:hAnsi="Arial" w:cs="Arial"/>
                <w:sz w:val="18"/>
                <w:szCs w:val="18"/>
                <w:lang w:val="fr-FR"/>
              </w:rPr>
              <w:t xml:space="preserve">13.1 </w:t>
            </w:r>
            <w:r>
              <w:rPr>
                <w:rFonts w:ascii="Arial" w:hAnsi="Arial" w:cs="Arial"/>
                <w:sz w:val="18"/>
                <w:szCs w:val="18"/>
                <w:lang w:val="fr-FR"/>
              </w:rPr>
              <w:t>-</w:t>
            </w:r>
            <w:r w:rsidRPr="00105B9A">
              <w:rPr>
                <w:rFonts w:ascii="Arial" w:hAnsi="Arial" w:cs="Arial"/>
                <w:sz w:val="18"/>
                <w:szCs w:val="18"/>
                <w:lang w:val="fr-FR"/>
              </w:rPr>
              <w:t xml:space="preserve"> 18.5</w:t>
            </w:r>
          </w:p>
        </w:tc>
        <w:tc>
          <w:tcPr>
            <w:tcW w:w="1013" w:type="dxa"/>
            <w:tcBorders>
              <w:top w:val="nil"/>
              <w:bottom w:val="nil"/>
              <w:right w:val="nil"/>
            </w:tcBorders>
            <w:vAlign w:val="center"/>
          </w:tcPr>
          <w:p w:rsidR="000D769D" w:rsidRPr="00105B9A" w:rsidRDefault="000D769D" w:rsidP="009E0F67">
            <w:pPr>
              <w:jc w:val="center"/>
              <w:rPr>
                <w:rFonts w:ascii="Arial" w:hAnsi="Arial" w:cs="Arial"/>
                <w:sz w:val="18"/>
                <w:szCs w:val="18"/>
                <w:lang w:val="fr-FR"/>
              </w:rPr>
            </w:pPr>
            <w:r w:rsidRPr="00105B9A">
              <w:rPr>
                <w:rFonts w:ascii="Arial" w:hAnsi="Arial" w:cs="Arial"/>
                <w:sz w:val="18"/>
                <w:szCs w:val="18"/>
                <w:lang w:val="fr-FR"/>
              </w:rPr>
              <w:t>11.6</w:t>
            </w:r>
          </w:p>
        </w:tc>
        <w:tc>
          <w:tcPr>
            <w:tcW w:w="1483" w:type="dxa"/>
            <w:tcBorders>
              <w:top w:val="nil"/>
              <w:left w:val="nil"/>
              <w:bottom w:val="nil"/>
            </w:tcBorders>
            <w:vAlign w:val="center"/>
          </w:tcPr>
          <w:p w:rsidR="000D769D" w:rsidRPr="00105B9A" w:rsidRDefault="000D769D" w:rsidP="009E0F67">
            <w:pPr>
              <w:rPr>
                <w:rFonts w:ascii="Arial" w:hAnsi="Arial" w:cs="Arial"/>
                <w:sz w:val="18"/>
                <w:szCs w:val="18"/>
                <w:lang w:val="fr-FR"/>
              </w:rPr>
            </w:pPr>
            <w:r w:rsidRPr="00105B9A">
              <w:rPr>
                <w:rFonts w:ascii="Arial" w:hAnsi="Arial" w:cs="Arial"/>
                <w:sz w:val="18"/>
                <w:szCs w:val="18"/>
                <w:lang w:val="fr-FR"/>
              </w:rPr>
              <w:t>10.2</w:t>
            </w:r>
            <w:r>
              <w:rPr>
                <w:rFonts w:ascii="Arial" w:hAnsi="Arial" w:cs="Arial"/>
                <w:sz w:val="18"/>
                <w:szCs w:val="18"/>
                <w:lang w:val="fr-FR"/>
              </w:rPr>
              <w:t xml:space="preserve"> -</w:t>
            </w:r>
            <w:r w:rsidR="00241B62">
              <w:rPr>
                <w:rFonts w:ascii="Arial" w:hAnsi="Arial" w:cs="Arial"/>
                <w:sz w:val="18"/>
                <w:szCs w:val="18"/>
                <w:lang w:val="fr-FR"/>
              </w:rPr>
              <w:t xml:space="preserve"> </w:t>
            </w:r>
            <w:r w:rsidRPr="00105B9A">
              <w:rPr>
                <w:rFonts w:ascii="Arial" w:hAnsi="Arial" w:cs="Arial"/>
                <w:sz w:val="18"/>
                <w:szCs w:val="18"/>
                <w:lang w:val="fr-FR"/>
              </w:rPr>
              <w:t>13.0</w:t>
            </w:r>
          </w:p>
        </w:tc>
        <w:tc>
          <w:tcPr>
            <w:tcW w:w="1034" w:type="dxa"/>
            <w:tcBorders>
              <w:top w:val="nil"/>
              <w:bottom w:val="nil"/>
              <w:right w:val="nil"/>
            </w:tcBorders>
            <w:vAlign w:val="center"/>
          </w:tcPr>
          <w:p w:rsidR="000D769D" w:rsidRPr="00105B9A" w:rsidRDefault="000D769D" w:rsidP="009E0F67">
            <w:pPr>
              <w:jc w:val="center"/>
              <w:rPr>
                <w:rFonts w:ascii="Arial" w:hAnsi="Arial" w:cs="Arial"/>
                <w:sz w:val="18"/>
                <w:szCs w:val="18"/>
                <w:lang w:val="fr-FR"/>
              </w:rPr>
            </w:pPr>
            <w:r w:rsidRPr="00105B9A">
              <w:rPr>
                <w:rFonts w:ascii="Arial" w:hAnsi="Arial" w:cs="Arial"/>
                <w:sz w:val="18"/>
                <w:szCs w:val="18"/>
                <w:lang w:val="fr-FR"/>
              </w:rPr>
              <w:t>9.7</w:t>
            </w:r>
          </w:p>
        </w:tc>
        <w:tc>
          <w:tcPr>
            <w:tcW w:w="1454" w:type="dxa"/>
            <w:tcBorders>
              <w:top w:val="nil"/>
              <w:left w:val="nil"/>
              <w:bottom w:val="nil"/>
            </w:tcBorders>
            <w:vAlign w:val="center"/>
          </w:tcPr>
          <w:p w:rsidR="000D769D" w:rsidRPr="00105B9A" w:rsidRDefault="00241B62" w:rsidP="009E0F67">
            <w:pPr>
              <w:rPr>
                <w:rFonts w:ascii="Arial" w:hAnsi="Arial" w:cs="Arial"/>
                <w:sz w:val="18"/>
                <w:szCs w:val="18"/>
              </w:rPr>
            </w:pPr>
            <w:r>
              <w:rPr>
                <w:rFonts w:ascii="Arial" w:hAnsi="Arial" w:cs="Arial"/>
                <w:sz w:val="18"/>
                <w:szCs w:val="18"/>
              </w:rPr>
              <w:t xml:space="preserve">  </w:t>
            </w:r>
            <w:r w:rsidR="000D769D" w:rsidRPr="00105B9A">
              <w:rPr>
                <w:rFonts w:ascii="Arial" w:hAnsi="Arial" w:cs="Arial"/>
                <w:sz w:val="18"/>
                <w:szCs w:val="18"/>
              </w:rPr>
              <w:t>8.9</w:t>
            </w:r>
            <w:r w:rsidR="000D769D">
              <w:rPr>
                <w:rFonts w:ascii="Arial" w:hAnsi="Arial" w:cs="Arial"/>
                <w:sz w:val="18"/>
                <w:szCs w:val="18"/>
              </w:rPr>
              <w:t xml:space="preserve"> -</w:t>
            </w:r>
            <w:r w:rsidR="000D769D" w:rsidRPr="00105B9A">
              <w:rPr>
                <w:rFonts w:ascii="Arial" w:hAnsi="Arial" w:cs="Arial"/>
                <w:sz w:val="18"/>
                <w:szCs w:val="18"/>
              </w:rPr>
              <w:t xml:space="preserve"> 10.4</w:t>
            </w:r>
          </w:p>
        </w:tc>
      </w:tr>
      <w:tr w:rsidR="00241B62" w:rsidRPr="00105B9A" w:rsidTr="0083170E">
        <w:trPr>
          <w:trHeight w:val="217"/>
        </w:trPr>
        <w:tc>
          <w:tcPr>
            <w:tcW w:w="1399" w:type="dxa"/>
            <w:tcBorders>
              <w:top w:val="nil"/>
              <w:bottom w:val="nil"/>
              <w:right w:val="nil"/>
            </w:tcBorders>
            <w:vAlign w:val="center"/>
          </w:tcPr>
          <w:p w:rsidR="00241B62" w:rsidRPr="00241B62" w:rsidRDefault="00241B62" w:rsidP="009E0F67">
            <w:pPr>
              <w:jc w:val="center"/>
              <w:rPr>
                <w:rFonts w:ascii="Arial" w:hAnsi="Arial" w:cs="Arial"/>
                <w:color w:val="000000"/>
                <w:sz w:val="18"/>
                <w:szCs w:val="18"/>
              </w:rPr>
            </w:pPr>
            <w:r w:rsidRPr="00241B62">
              <w:rPr>
                <w:rFonts w:ascii="Arial" w:hAnsi="Arial" w:cs="Arial"/>
                <w:color w:val="000000"/>
                <w:sz w:val="18"/>
                <w:szCs w:val="18"/>
              </w:rPr>
              <w:t>2013</w:t>
            </w:r>
          </w:p>
        </w:tc>
        <w:tc>
          <w:tcPr>
            <w:tcW w:w="1060" w:type="dxa"/>
            <w:tcBorders>
              <w:top w:val="nil"/>
              <w:left w:val="nil"/>
              <w:bottom w:val="nil"/>
              <w:right w:val="nil"/>
            </w:tcBorders>
            <w:vAlign w:val="bottom"/>
          </w:tcPr>
          <w:p w:rsidR="00241B62" w:rsidRPr="00241B62" w:rsidRDefault="00241B62" w:rsidP="00241B62">
            <w:pPr>
              <w:jc w:val="center"/>
              <w:rPr>
                <w:rFonts w:ascii="Arial" w:hAnsi="Arial" w:cs="Arial"/>
                <w:color w:val="000000"/>
                <w:sz w:val="18"/>
                <w:szCs w:val="18"/>
              </w:rPr>
            </w:pPr>
            <w:r w:rsidRPr="00241B62">
              <w:rPr>
                <w:rFonts w:ascii="Arial" w:hAnsi="Arial" w:cs="Arial"/>
                <w:color w:val="000000"/>
                <w:sz w:val="18"/>
                <w:szCs w:val="18"/>
              </w:rPr>
              <w:t>17.2</w:t>
            </w:r>
          </w:p>
        </w:tc>
        <w:tc>
          <w:tcPr>
            <w:tcW w:w="1520" w:type="dxa"/>
            <w:tcBorders>
              <w:top w:val="nil"/>
              <w:left w:val="nil"/>
              <w:bottom w:val="nil"/>
            </w:tcBorders>
            <w:vAlign w:val="center"/>
          </w:tcPr>
          <w:p w:rsidR="00241B62" w:rsidRPr="00241B62" w:rsidRDefault="0083170E" w:rsidP="009E0F67">
            <w:pPr>
              <w:rPr>
                <w:rFonts w:ascii="Arial" w:hAnsi="Arial" w:cs="Arial"/>
                <w:color w:val="000000"/>
                <w:sz w:val="18"/>
                <w:szCs w:val="18"/>
              </w:rPr>
            </w:pPr>
            <w:r>
              <w:rPr>
                <w:rFonts w:ascii="Arial" w:hAnsi="Arial" w:cs="Arial"/>
                <w:color w:val="000000"/>
                <w:sz w:val="18"/>
                <w:szCs w:val="18"/>
              </w:rPr>
              <w:t xml:space="preserve">13.3 </w:t>
            </w:r>
            <w:r>
              <w:rPr>
                <w:rFonts w:ascii="Arial" w:hAnsi="Arial" w:cs="Arial"/>
                <w:sz w:val="18"/>
                <w:szCs w:val="18"/>
                <w:lang w:val="fr-FR"/>
              </w:rPr>
              <w:t>-</w:t>
            </w:r>
            <w:r>
              <w:rPr>
                <w:rFonts w:ascii="Arial" w:hAnsi="Arial" w:cs="Arial"/>
                <w:color w:val="000000"/>
                <w:sz w:val="18"/>
                <w:szCs w:val="18"/>
              </w:rPr>
              <w:t xml:space="preserve"> 21.0</w:t>
            </w:r>
          </w:p>
        </w:tc>
        <w:tc>
          <w:tcPr>
            <w:tcW w:w="1013" w:type="dxa"/>
            <w:tcBorders>
              <w:top w:val="nil"/>
              <w:bottom w:val="nil"/>
              <w:right w:val="nil"/>
            </w:tcBorders>
            <w:vAlign w:val="bottom"/>
          </w:tcPr>
          <w:p w:rsidR="00241B62" w:rsidRPr="00241B62" w:rsidRDefault="00241B62" w:rsidP="00241B62">
            <w:pPr>
              <w:jc w:val="center"/>
              <w:rPr>
                <w:rFonts w:ascii="Arial" w:hAnsi="Arial" w:cs="Arial"/>
                <w:color w:val="000000"/>
                <w:sz w:val="18"/>
                <w:szCs w:val="18"/>
              </w:rPr>
            </w:pPr>
            <w:r w:rsidRPr="00241B62">
              <w:rPr>
                <w:rFonts w:ascii="Arial" w:hAnsi="Arial" w:cs="Arial"/>
                <w:color w:val="000000"/>
                <w:sz w:val="18"/>
                <w:szCs w:val="18"/>
              </w:rPr>
              <w:t>10.9</w:t>
            </w:r>
          </w:p>
        </w:tc>
        <w:tc>
          <w:tcPr>
            <w:tcW w:w="1483" w:type="dxa"/>
            <w:tcBorders>
              <w:top w:val="nil"/>
              <w:left w:val="nil"/>
              <w:bottom w:val="nil"/>
            </w:tcBorders>
            <w:vAlign w:val="center"/>
          </w:tcPr>
          <w:p w:rsidR="00241B62" w:rsidRPr="00241B62" w:rsidRDefault="0083170E" w:rsidP="009E0F67">
            <w:pPr>
              <w:rPr>
                <w:rFonts w:ascii="Arial" w:hAnsi="Arial" w:cs="Arial"/>
                <w:color w:val="000000"/>
                <w:sz w:val="18"/>
                <w:szCs w:val="18"/>
              </w:rPr>
            </w:pPr>
            <w:r>
              <w:rPr>
                <w:rFonts w:ascii="Arial" w:hAnsi="Arial" w:cs="Arial"/>
                <w:color w:val="000000"/>
                <w:sz w:val="18"/>
                <w:szCs w:val="18"/>
              </w:rPr>
              <w:t xml:space="preserve">  9.2 </w:t>
            </w:r>
            <w:r>
              <w:rPr>
                <w:rFonts w:ascii="Arial" w:hAnsi="Arial" w:cs="Arial"/>
                <w:sz w:val="18"/>
                <w:szCs w:val="18"/>
                <w:lang w:val="fr-FR"/>
              </w:rPr>
              <w:t>-</w:t>
            </w:r>
            <w:r>
              <w:rPr>
                <w:rFonts w:ascii="Arial" w:hAnsi="Arial" w:cs="Arial"/>
                <w:color w:val="000000"/>
                <w:sz w:val="18"/>
                <w:szCs w:val="18"/>
              </w:rPr>
              <w:t xml:space="preserve"> 12.5</w:t>
            </w:r>
          </w:p>
        </w:tc>
        <w:tc>
          <w:tcPr>
            <w:tcW w:w="1034" w:type="dxa"/>
            <w:tcBorders>
              <w:top w:val="nil"/>
              <w:bottom w:val="nil"/>
              <w:right w:val="nil"/>
            </w:tcBorders>
            <w:vAlign w:val="bottom"/>
          </w:tcPr>
          <w:p w:rsidR="00241B62" w:rsidRPr="00241B62" w:rsidRDefault="00241B62" w:rsidP="00241B62">
            <w:pPr>
              <w:rPr>
                <w:rFonts w:ascii="Arial" w:hAnsi="Arial" w:cs="Arial"/>
                <w:color w:val="000000"/>
                <w:sz w:val="18"/>
                <w:szCs w:val="18"/>
              </w:rPr>
            </w:pPr>
            <w:r>
              <w:rPr>
                <w:rFonts w:ascii="Arial" w:hAnsi="Arial" w:cs="Arial"/>
                <w:color w:val="000000"/>
                <w:sz w:val="18"/>
                <w:szCs w:val="18"/>
              </w:rPr>
              <w:t xml:space="preserve">    </w:t>
            </w:r>
            <w:r w:rsidRPr="00241B62">
              <w:rPr>
                <w:rFonts w:ascii="Arial" w:hAnsi="Arial" w:cs="Arial"/>
                <w:color w:val="000000"/>
                <w:sz w:val="18"/>
                <w:szCs w:val="18"/>
              </w:rPr>
              <w:t>10.5</w:t>
            </w:r>
          </w:p>
        </w:tc>
        <w:tc>
          <w:tcPr>
            <w:tcW w:w="1454" w:type="dxa"/>
            <w:tcBorders>
              <w:top w:val="nil"/>
              <w:left w:val="nil"/>
              <w:bottom w:val="nil"/>
            </w:tcBorders>
            <w:vAlign w:val="center"/>
          </w:tcPr>
          <w:p w:rsidR="00241B62" w:rsidRPr="00241B62" w:rsidRDefault="00241B62" w:rsidP="009E0F67">
            <w:pPr>
              <w:rPr>
                <w:rFonts w:ascii="Arial" w:hAnsi="Arial" w:cs="Arial"/>
                <w:color w:val="000000"/>
                <w:sz w:val="18"/>
                <w:szCs w:val="18"/>
              </w:rPr>
            </w:pPr>
            <w:r>
              <w:rPr>
                <w:rFonts w:ascii="Arial" w:hAnsi="Arial" w:cs="Arial"/>
                <w:color w:val="000000"/>
                <w:sz w:val="18"/>
                <w:szCs w:val="18"/>
              </w:rPr>
              <w:t xml:space="preserve">  9.6 </w:t>
            </w:r>
            <w:r>
              <w:rPr>
                <w:rFonts w:ascii="Arial" w:hAnsi="Arial" w:cs="Arial"/>
                <w:sz w:val="18"/>
                <w:szCs w:val="18"/>
              </w:rPr>
              <w:t>-</w:t>
            </w:r>
            <w:r>
              <w:rPr>
                <w:rFonts w:ascii="Arial" w:hAnsi="Arial" w:cs="Arial"/>
                <w:color w:val="000000"/>
                <w:sz w:val="18"/>
                <w:szCs w:val="18"/>
              </w:rPr>
              <w:t xml:space="preserve"> 11.5</w:t>
            </w:r>
          </w:p>
        </w:tc>
      </w:tr>
      <w:tr w:rsidR="00241B62" w:rsidRPr="00105B9A" w:rsidTr="0083170E">
        <w:trPr>
          <w:trHeight w:val="217"/>
        </w:trPr>
        <w:tc>
          <w:tcPr>
            <w:tcW w:w="1399" w:type="dxa"/>
            <w:tcBorders>
              <w:top w:val="nil"/>
              <w:bottom w:val="nil"/>
              <w:right w:val="nil"/>
            </w:tcBorders>
            <w:vAlign w:val="center"/>
          </w:tcPr>
          <w:p w:rsidR="00241B62" w:rsidRPr="00241B62" w:rsidRDefault="00241B62" w:rsidP="009E0F67">
            <w:pPr>
              <w:jc w:val="center"/>
              <w:rPr>
                <w:rFonts w:ascii="Arial" w:hAnsi="Arial" w:cs="Arial"/>
                <w:color w:val="000000"/>
                <w:sz w:val="18"/>
                <w:szCs w:val="18"/>
              </w:rPr>
            </w:pPr>
            <w:r w:rsidRPr="00241B62">
              <w:rPr>
                <w:rFonts w:ascii="Arial" w:hAnsi="Arial" w:cs="Arial"/>
                <w:color w:val="000000"/>
                <w:sz w:val="18"/>
                <w:szCs w:val="18"/>
              </w:rPr>
              <w:t>2014</w:t>
            </w:r>
          </w:p>
        </w:tc>
        <w:tc>
          <w:tcPr>
            <w:tcW w:w="1060" w:type="dxa"/>
            <w:tcBorders>
              <w:top w:val="nil"/>
              <w:left w:val="nil"/>
              <w:bottom w:val="nil"/>
              <w:right w:val="nil"/>
            </w:tcBorders>
            <w:vAlign w:val="bottom"/>
          </w:tcPr>
          <w:p w:rsidR="00241B62" w:rsidRPr="00241B62" w:rsidRDefault="00241B62" w:rsidP="00241B62">
            <w:pPr>
              <w:jc w:val="center"/>
              <w:rPr>
                <w:rFonts w:ascii="Arial" w:hAnsi="Arial" w:cs="Arial"/>
                <w:color w:val="000000"/>
                <w:sz w:val="18"/>
                <w:szCs w:val="18"/>
              </w:rPr>
            </w:pPr>
            <w:r w:rsidRPr="00241B62">
              <w:rPr>
                <w:rFonts w:ascii="Arial" w:hAnsi="Arial" w:cs="Arial"/>
                <w:color w:val="000000"/>
                <w:sz w:val="18"/>
                <w:szCs w:val="18"/>
              </w:rPr>
              <w:t>18.7</w:t>
            </w:r>
          </w:p>
        </w:tc>
        <w:tc>
          <w:tcPr>
            <w:tcW w:w="1520" w:type="dxa"/>
            <w:tcBorders>
              <w:top w:val="nil"/>
              <w:left w:val="nil"/>
              <w:bottom w:val="nil"/>
            </w:tcBorders>
            <w:vAlign w:val="center"/>
          </w:tcPr>
          <w:p w:rsidR="00241B62" w:rsidRPr="00241B62" w:rsidRDefault="0083170E" w:rsidP="009E0F67">
            <w:pPr>
              <w:rPr>
                <w:rFonts w:ascii="Arial" w:hAnsi="Arial" w:cs="Arial"/>
                <w:color w:val="000000"/>
                <w:sz w:val="18"/>
                <w:szCs w:val="18"/>
              </w:rPr>
            </w:pPr>
            <w:r>
              <w:rPr>
                <w:rFonts w:ascii="Arial" w:hAnsi="Arial" w:cs="Arial"/>
                <w:color w:val="000000"/>
                <w:sz w:val="18"/>
                <w:szCs w:val="18"/>
              </w:rPr>
              <w:t xml:space="preserve">14.9 </w:t>
            </w:r>
            <w:r>
              <w:rPr>
                <w:rFonts w:ascii="Arial" w:hAnsi="Arial" w:cs="Arial"/>
                <w:sz w:val="18"/>
                <w:szCs w:val="18"/>
                <w:lang w:val="fr-FR"/>
              </w:rPr>
              <w:t>-</w:t>
            </w:r>
            <w:r>
              <w:rPr>
                <w:rFonts w:ascii="Arial" w:hAnsi="Arial" w:cs="Arial"/>
                <w:color w:val="000000"/>
                <w:sz w:val="18"/>
                <w:szCs w:val="18"/>
              </w:rPr>
              <w:t xml:space="preserve"> 22.6</w:t>
            </w:r>
          </w:p>
        </w:tc>
        <w:tc>
          <w:tcPr>
            <w:tcW w:w="1013" w:type="dxa"/>
            <w:tcBorders>
              <w:top w:val="nil"/>
              <w:bottom w:val="nil"/>
              <w:right w:val="nil"/>
            </w:tcBorders>
            <w:vAlign w:val="bottom"/>
          </w:tcPr>
          <w:p w:rsidR="00241B62" w:rsidRPr="00241B62" w:rsidRDefault="00241B62" w:rsidP="00241B62">
            <w:pPr>
              <w:jc w:val="center"/>
              <w:rPr>
                <w:rFonts w:ascii="Arial" w:hAnsi="Arial" w:cs="Arial"/>
                <w:color w:val="000000"/>
                <w:sz w:val="18"/>
                <w:szCs w:val="18"/>
              </w:rPr>
            </w:pPr>
            <w:r w:rsidRPr="00241B62">
              <w:rPr>
                <w:rFonts w:ascii="Arial" w:hAnsi="Arial" w:cs="Arial"/>
                <w:color w:val="000000"/>
                <w:sz w:val="18"/>
                <w:szCs w:val="18"/>
              </w:rPr>
              <w:t>12.1</w:t>
            </w:r>
          </w:p>
        </w:tc>
        <w:tc>
          <w:tcPr>
            <w:tcW w:w="1483" w:type="dxa"/>
            <w:tcBorders>
              <w:top w:val="nil"/>
              <w:left w:val="nil"/>
              <w:bottom w:val="nil"/>
            </w:tcBorders>
            <w:vAlign w:val="center"/>
          </w:tcPr>
          <w:p w:rsidR="00241B62" w:rsidRPr="00241B62" w:rsidRDefault="0083170E" w:rsidP="009E0F67">
            <w:pPr>
              <w:rPr>
                <w:rFonts w:ascii="Arial" w:hAnsi="Arial" w:cs="Arial"/>
                <w:color w:val="000000"/>
                <w:sz w:val="18"/>
                <w:szCs w:val="18"/>
              </w:rPr>
            </w:pPr>
            <w:r>
              <w:rPr>
                <w:rFonts w:ascii="Arial" w:hAnsi="Arial" w:cs="Arial"/>
                <w:color w:val="000000"/>
                <w:sz w:val="18"/>
                <w:szCs w:val="18"/>
              </w:rPr>
              <w:t xml:space="preserve">10.4 </w:t>
            </w:r>
            <w:r>
              <w:rPr>
                <w:rFonts w:ascii="Arial" w:hAnsi="Arial" w:cs="Arial"/>
                <w:sz w:val="18"/>
                <w:szCs w:val="18"/>
                <w:lang w:val="fr-FR"/>
              </w:rPr>
              <w:t>-</w:t>
            </w:r>
            <w:r>
              <w:rPr>
                <w:rFonts w:ascii="Arial" w:hAnsi="Arial" w:cs="Arial"/>
                <w:color w:val="000000"/>
                <w:sz w:val="18"/>
                <w:szCs w:val="18"/>
              </w:rPr>
              <w:t xml:space="preserve"> 13.8</w:t>
            </w:r>
          </w:p>
        </w:tc>
        <w:tc>
          <w:tcPr>
            <w:tcW w:w="1034" w:type="dxa"/>
            <w:tcBorders>
              <w:top w:val="nil"/>
              <w:bottom w:val="nil"/>
              <w:right w:val="nil"/>
            </w:tcBorders>
            <w:vAlign w:val="bottom"/>
          </w:tcPr>
          <w:p w:rsidR="00241B62" w:rsidRPr="00241B62" w:rsidRDefault="00241B62" w:rsidP="00241B62">
            <w:pPr>
              <w:rPr>
                <w:rFonts w:ascii="Arial" w:hAnsi="Arial" w:cs="Arial"/>
                <w:color w:val="000000"/>
                <w:sz w:val="18"/>
                <w:szCs w:val="18"/>
              </w:rPr>
            </w:pPr>
            <w:r>
              <w:rPr>
                <w:rFonts w:ascii="Arial" w:hAnsi="Arial" w:cs="Arial"/>
                <w:color w:val="000000"/>
                <w:sz w:val="18"/>
                <w:szCs w:val="18"/>
              </w:rPr>
              <w:t xml:space="preserve">    </w:t>
            </w:r>
            <w:r w:rsidRPr="00241B62">
              <w:rPr>
                <w:rFonts w:ascii="Arial" w:hAnsi="Arial" w:cs="Arial"/>
                <w:color w:val="000000"/>
                <w:sz w:val="18"/>
                <w:szCs w:val="18"/>
              </w:rPr>
              <w:t>10.9</w:t>
            </w:r>
          </w:p>
        </w:tc>
        <w:tc>
          <w:tcPr>
            <w:tcW w:w="1454" w:type="dxa"/>
            <w:tcBorders>
              <w:top w:val="nil"/>
              <w:left w:val="nil"/>
              <w:bottom w:val="nil"/>
            </w:tcBorders>
            <w:vAlign w:val="center"/>
          </w:tcPr>
          <w:p w:rsidR="00241B62" w:rsidRPr="00241B62" w:rsidRDefault="00241B62" w:rsidP="009E0F67">
            <w:pPr>
              <w:rPr>
                <w:rFonts w:ascii="Arial" w:hAnsi="Arial" w:cs="Arial"/>
                <w:color w:val="000000"/>
                <w:sz w:val="18"/>
                <w:szCs w:val="18"/>
              </w:rPr>
            </w:pPr>
            <w:r>
              <w:rPr>
                <w:rFonts w:ascii="Arial" w:hAnsi="Arial" w:cs="Arial"/>
                <w:color w:val="000000"/>
                <w:sz w:val="18"/>
                <w:szCs w:val="18"/>
              </w:rPr>
              <w:t xml:space="preserve">10.0 </w:t>
            </w:r>
            <w:r>
              <w:rPr>
                <w:rFonts w:ascii="Arial" w:hAnsi="Arial" w:cs="Arial"/>
                <w:sz w:val="18"/>
                <w:szCs w:val="18"/>
              </w:rPr>
              <w:t>-</w:t>
            </w:r>
            <w:r>
              <w:rPr>
                <w:rFonts w:ascii="Arial" w:hAnsi="Arial" w:cs="Arial"/>
                <w:color w:val="000000"/>
                <w:sz w:val="18"/>
                <w:szCs w:val="18"/>
              </w:rPr>
              <w:t xml:space="preserve"> 11.8</w:t>
            </w:r>
          </w:p>
        </w:tc>
      </w:tr>
      <w:tr w:rsidR="00241B62" w:rsidRPr="00105B9A" w:rsidTr="009E0F67">
        <w:trPr>
          <w:trHeight w:val="217"/>
        </w:trPr>
        <w:tc>
          <w:tcPr>
            <w:tcW w:w="1399" w:type="dxa"/>
            <w:tcBorders>
              <w:top w:val="nil"/>
              <w:bottom w:val="single" w:sz="12" w:space="0" w:color="auto"/>
              <w:right w:val="nil"/>
            </w:tcBorders>
            <w:vAlign w:val="center"/>
          </w:tcPr>
          <w:p w:rsidR="00241B62" w:rsidRPr="00241B62" w:rsidRDefault="00241B62" w:rsidP="009E0F67">
            <w:pPr>
              <w:jc w:val="center"/>
              <w:rPr>
                <w:rFonts w:ascii="Arial" w:hAnsi="Arial" w:cs="Arial"/>
                <w:color w:val="000000"/>
                <w:sz w:val="18"/>
                <w:szCs w:val="18"/>
              </w:rPr>
            </w:pPr>
            <w:r w:rsidRPr="00241B62">
              <w:rPr>
                <w:rFonts w:ascii="Arial" w:hAnsi="Arial" w:cs="Arial"/>
                <w:color w:val="000000"/>
                <w:sz w:val="18"/>
                <w:szCs w:val="18"/>
              </w:rPr>
              <w:t>2015</w:t>
            </w:r>
          </w:p>
        </w:tc>
        <w:tc>
          <w:tcPr>
            <w:tcW w:w="1060" w:type="dxa"/>
            <w:tcBorders>
              <w:top w:val="nil"/>
              <w:left w:val="nil"/>
              <w:bottom w:val="single" w:sz="12" w:space="0" w:color="auto"/>
              <w:right w:val="nil"/>
            </w:tcBorders>
            <w:vAlign w:val="bottom"/>
          </w:tcPr>
          <w:p w:rsidR="00241B62" w:rsidRPr="00241B62" w:rsidRDefault="00241B62" w:rsidP="00241B62">
            <w:pPr>
              <w:jc w:val="center"/>
              <w:rPr>
                <w:rFonts w:ascii="Arial" w:hAnsi="Arial" w:cs="Arial"/>
                <w:color w:val="000000"/>
                <w:sz w:val="18"/>
                <w:szCs w:val="18"/>
              </w:rPr>
            </w:pPr>
            <w:r w:rsidRPr="00241B62">
              <w:rPr>
                <w:rFonts w:ascii="Arial" w:hAnsi="Arial" w:cs="Arial"/>
                <w:color w:val="000000"/>
                <w:sz w:val="18"/>
                <w:szCs w:val="18"/>
              </w:rPr>
              <w:t>13.6</w:t>
            </w:r>
          </w:p>
        </w:tc>
        <w:tc>
          <w:tcPr>
            <w:tcW w:w="1520" w:type="dxa"/>
            <w:tcBorders>
              <w:top w:val="nil"/>
              <w:left w:val="nil"/>
              <w:bottom w:val="single" w:sz="12" w:space="0" w:color="auto"/>
            </w:tcBorders>
            <w:vAlign w:val="center"/>
          </w:tcPr>
          <w:p w:rsidR="00241B62" w:rsidRPr="00241B62" w:rsidRDefault="0083170E" w:rsidP="009E0F67">
            <w:pPr>
              <w:rPr>
                <w:rFonts w:ascii="Arial" w:hAnsi="Arial" w:cs="Arial"/>
                <w:color w:val="000000"/>
                <w:sz w:val="18"/>
                <w:szCs w:val="18"/>
              </w:rPr>
            </w:pPr>
            <w:r>
              <w:rPr>
                <w:rFonts w:ascii="Arial" w:hAnsi="Arial" w:cs="Arial"/>
                <w:color w:val="000000"/>
                <w:sz w:val="18"/>
                <w:szCs w:val="18"/>
              </w:rPr>
              <w:t xml:space="preserve">10.0 </w:t>
            </w:r>
            <w:r>
              <w:rPr>
                <w:rFonts w:ascii="Arial" w:hAnsi="Arial" w:cs="Arial"/>
                <w:sz w:val="18"/>
                <w:szCs w:val="18"/>
                <w:lang w:val="fr-FR"/>
              </w:rPr>
              <w:t>-</w:t>
            </w:r>
            <w:r>
              <w:rPr>
                <w:rFonts w:ascii="Arial" w:hAnsi="Arial" w:cs="Arial"/>
                <w:color w:val="000000"/>
                <w:sz w:val="18"/>
                <w:szCs w:val="18"/>
              </w:rPr>
              <w:t xml:space="preserve"> 17.2</w:t>
            </w:r>
          </w:p>
        </w:tc>
        <w:tc>
          <w:tcPr>
            <w:tcW w:w="1013" w:type="dxa"/>
            <w:tcBorders>
              <w:top w:val="nil"/>
              <w:bottom w:val="single" w:sz="12" w:space="0" w:color="auto"/>
              <w:right w:val="nil"/>
            </w:tcBorders>
            <w:vAlign w:val="bottom"/>
          </w:tcPr>
          <w:p w:rsidR="00241B62" w:rsidRPr="00241B62" w:rsidRDefault="00241B62" w:rsidP="00241B62">
            <w:pPr>
              <w:jc w:val="center"/>
              <w:rPr>
                <w:rFonts w:ascii="Arial" w:hAnsi="Arial" w:cs="Arial"/>
                <w:color w:val="000000"/>
                <w:sz w:val="18"/>
                <w:szCs w:val="18"/>
              </w:rPr>
            </w:pPr>
            <w:r w:rsidRPr="00241B62">
              <w:rPr>
                <w:rFonts w:ascii="Arial" w:hAnsi="Arial" w:cs="Arial"/>
                <w:color w:val="000000"/>
                <w:sz w:val="18"/>
                <w:szCs w:val="18"/>
              </w:rPr>
              <w:t>11.5</w:t>
            </w:r>
          </w:p>
        </w:tc>
        <w:tc>
          <w:tcPr>
            <w:tcW w:w="1483" w:type="dxa"/>
            <w:tcBorders>
              <w:top w:val="nil"/>
              <w:left w:val="nil"/>
              <w:bottom w:val="single" w:sz="12" w:space="0" w:color="auto"/>
            </w:tcBorders>
            <w:vAlign w:val="center"/>
          </w:tcPr>
          <w:p w:rsidR="00241B62" w:rsidRPr="00241B62" w:rsidRDefault="0083170E" w:rsidP="009E0F67">
            <w:pPr>
              <w:rPr>
                <w:rFonts w:ascii="Arial" w:hAnsi="Arial" w:cs="Arial"/>
                <w:color w:val="000000"/>
                <w:sz w:val="18"/>
                <w:szCs w:val="18"/>
              </w:rPr>
            </w:pPr>
            <w:r>
              <w:rPr>
                <w:rFonts w:ascii="Arial" w:hAnsi="Arial" w:cs="Arial"/>
                <w:color w:val="000000"/>
                <w:sz w:val="18"/>
                <w:szCs w:val="18"/>
              </w:rPr>
              <w:t xml:space="preserve">  9.6 </w:t>
            </w:r>
            <w:r>
              <w:rPr>
                <w:rFonts w:ascii="Arial" w:hAnsi="Arial" w:cs="Arial"/>
                <w:sz w:val="18"/>
                <w:szCs w:val="18"/>
                <w:lang w:val="fr-FR"/>
              </w:rPr>
              <w:t>-</w:t>
            </w:r>
            <w:r>
              <w:rPr>
                <w:rFonts w:ascii="Arial" w:hAnsi="Arial" w:cs="Arial"/>
                <w:color w:val="000000"/>
                <w:sz w:val="18"/>
                <w:szCs w:val="18"/>
              </w:rPr>
              <w:t xml:space="preserve"> 13.3</w:t>
            </w:r>
          </w:p>
        </w:tc>
        <w:tc>
          <w:tcPr>
            <w:tcW w:w="1034" w:type="dxa"/>
            <w:tcBorders>
              <w:top w:val="nil"/>
              <w:bottom w:val="single" w:sz="12" w:space="0" w:color="auto"/>
              <w:right w:val="nil"/>
            </w:tcBorders>
            <w:vAlign w:val="bottom"/>
          </w:tcPr>
          <w:p w:rsidR="00241B62" w:rsidRPr="00241B62" w:rsidRDefault="00241B62" w:rsidP="00241B62">
            <w:pPr>
              <w:jc w:val="center"/>
              <w:rPr>
                <w:rFonts w:ascii="Arial" w:hAnsi="Arial" w:cs="Arial"/>
                <w:color w:val="000000"/>
                <w:sz w:val="18"/>
                <w:szCs w:val="18"/>
              </w:rPr>
            </w:pPr>
            <w:r w:rsidRPr="00241B62">
              <w:rPr>
                <w:rFonts w:ascii="Arial" w:hAnsi="Arial" w:cs="Arial"/>
                <w:color w:val="000000"/>
                <w:sz w:val="18"/>
                <w:szCs w:val="18"/>
              </w:rPr>
              <w:t>9.2</w:t>
            </w:r>
          </w:p>
        </w:tc>
        <w:tc>
          <w:tcPr>
            <w:tcW w:w="1454" w:type="dxa"/>
            <w:tcBorders>
              <w:top w:val="nil"/>
              <w:left w:val="nil"/>
              <w:bottom w:val="single" w:sz="12" w:space="0" w:color="auto"/>
            </w:tcBorders>
            <w:vAlign w:val="center"/>
          </w:tcPr>
          <w:p w:rsidR="00241B62" w:rsidRPr="00241B62" w:rsidRDefault="00241B62" w:rsidP="009E0F67">
            <w:pPr>
              <w:rPr>
                <w:rFonts w:ascii="Arial" w:hAnsi="Arial" w:cs="Arial"/>
                <w:color w:val="000000"/>
                <w:sz w:val="18"/>
                <w:szCs w:val="18"/>
              </w:rPr>
            </w:pPr>
            <w:r>
              <w:rPr>
                <w:rFonts w:ascii="Arial" w:hAnsi="Arial" w:cs="Arial"/>
                <w:color w:val="000000"/>
                <w:sz w:val="18"/>
                <w:szCs w:val="18"/>
              </w:rPr>
              <w:t xml:space="preserve">  8.2 </w:t>
            </w:r>
            <w:r w:rsidR="001E60A7">
              <w:rPr>
                <w:rFonts w:ascii="Arial" w:hAnsi="Arial" w:cs="Arial"/>
                <w:sz w:val="18"/>
                <w:szCs w:val="18"/>
              </w:rPr>
              <w:t>-</w:t>
            </w:r>
            <w:r>
              <w:rPr>
                <w:rFonts w:ascii="Arial" w:hAnsi="Arial" w:cs="Arial"/>
                <w:color w:val="000000"/>
                <w:sz w:val="18"/>
                <w:szCs w:val="18"/>
              </w:rPr>
              <w:t xml:space="preserve"> 10.1</w:t>
            </w:r>
          </w:p>
        </w:tc>
      </w:tr>
      <w:tr w:rsidR="000D769D" w:rsidRPr="00105B9A" w:rsidTr="009E0F67">
        <w:trPr>
          <w:trHeight w:val="248"/>
        </w:trPr>
        <w:tc>
          <w:tcPr>
            <w:tcW w:w="1399" w:type="dxa"/>
            <w:vMerge w:val="restart"/>
            <w:tcBorders>
              <w:top w:val="single" w:sz="12" w:space="0" w:color="auto"/>
              <w:bottom w:val="single" w:sz="12" w:space="0" w:color="auto"/>
              <w:right w:val="nil"/>
            </w:tcBorders>
            <w:vAlign w:val="center"/>
          </w:tcPr>
          <w:p w:rsidR="000D769D" w:rsidRDefault="000D769D" w:rsidP="009E0F67">
            <w:pPr>
              <w:jc w:val="center"/>
              <w:rPr>
                <w:rFonts w:ascii="Arial" w:hAnsi="Arial" w:cs="Arial"/>
                <w:b/>
                <w:bCs/>
                <w:color w:val="000000"/>
                <w:sz w:val="18"/>
                <w:szCs w:val="18"/>
              </w:rPr>
            </w:pPr>
            <w:r w:rsidRPr="00105B9A">
              <w:rPr>
                <w:rFonts w:ascii="Arial" w:hAnsi="Arial" w:cs="Arial"/>
                <w:b/>
                <w:bCs/>
                <w:color w:val="000000"/>
                <w:sz w:val="18"/>
                <w:szCs w:val="18"/>
              </w:rPr>
              <w:t>Trend Analysis</w:t>
            </w:r>
          </w:p>
          <w:p w:rsidR="00A11A27" w:rsidRPr="00105B9A" w:rsidRDefault="00A11A27" w:rsidP="009E0F67">
            <w:pPr>
              <w:jc w:val="center"/>
              <w:rPr>
                <w:rFonts w:ascii="Arial" w:hAnsi="Arial" w:cs="Arial"/>
                <w:color w:val="000000"/>
                <w:sz w:val="18"/>
                <w:szCs w:val="18"/>
              </w:rPr>
            </w:pPr>
            <w:r>
              <w:rPr>
                <w:rFonts w:ascii="Arial" w:hAnsi="Arial" w:cs="Arial"/>
                <w:b/>
                <w:bCs/>
                <w:color w:val="000000"/>
                <w:sz w:val="18"/>
                <w:szCs w:val="18"/>
              </w:rPr>
              <w:t>(2000-2010)</w:t>
            </w:r>
          </w:p>
        </w:tc>
        <w:tc>
          <w:tcPr>
            <w:tcW w:w="1060" w:type="dxa"/>
            <w:tcBorders>
              <w:top w:val="single" w:sz="12" w:space="0" w:color="auto"/>
              <w:left w:val="nil"/>
              <w:bottom w:val="nil"/>
              <w:right w:val="nil"/>
            </w:tcBorders>
            <w:vAlign w:val="bottom"/>
          </w:tcPr>
          <w:p w:rsidR="000D769D" w:rsidRPr="00105B9A" w:rsidRDefault="000D769D" w:rsidP="009E0F67">
            <w:pPr>
              <w:spacing w:before="120"/>
              <w:jc w:val="center"/>
              <w:rPr>
                <w:rFonts w:ascii="Arial" w:hAnsi="Arial" w:cs="Arial"/>
                <w:b/>
                <w:bCs/>
                <w:color w:val="000000"/>
                <w:sz w:val="18"/>
                <w:szCs w:val="18"/>
              </w:rPr>
            </w:pPr>
            <w:r w:rsidRPr="00105B9A">
              <w:rPr>
                <w:rFonts w:ascii="Arial" w:hAnsi="Arial" w:cs="Arial"/>
                <w:b/>
                <w:bCs/>
                <w:color w:val="000000"/>
                <w:sz w:val="18"/>
                <w:szCs w:val="18"/>
              </w:rPr>
              <w:t>Slope</w:t>
            </w:r>
            <w:r w:rsidRPr="00105B9A">
              <w:rPr>
                <w:rFonts w:ascii="Arial" w:hAnsi="Arial" w:cs="Arial"/>
                <w:b/>
                <w:bCs/>
                <w:color w:val="000000"/>
                <w:sz w:val="18"/>
                <w:szCs w:val="18"/>
                <w:vertAlign w:val="superscript"/>
              </w:rPr>
              <w:t>3</w:t>
            </w:r>
          </w:p>
        </w:tc>
        <w:tc>
          <w:tcPr>
            <w:tcW w:w="1520" w:type="dxa"/>
            <w:tcBorders>
              <w:top w:val="single" w:sz="12" w:space="0" w:color="auto"/>
              <w:left w:val="nil"/>
              <w:bottom w:val="nil"/>
            </w:tcBorders>
            <w:vAlign w:val="bottom"/>
          </w:tcPr>
          <w:p w:rsidR="000D769D" w:rsidRPr="008E24C7" w:rsidRDefault="000D769D" w:rsidP="009E0F67">
            <w:pPr>
              <w:spacing w:before="120"/>
              <w:jc w:val="center"/>
              <w:rPr>
                <w:rFonts w:ascii="Arial" w:hAnsi="Arial" w:cs="Arial"/>
                <w:b/>
                <w:bCs/>
                <w:color w:val="000000"/>
                <w:sz w:val="18"/>
                <w:szCs w:val="18"/>
                <w:vertAlign w:val="superscript"/>
              </w:rPr>
            </w:pPr>
            <w:r w:rsidRPr="00105B9A">
              <w:rPr>
                <w:rFonts w:ascii="Arial" w:hAnsi="Arial" w:cs="Arial"/>
                <w:b/>
                <w:bCs/>
                <w:color w:val="000000"/>
                <w:sz w:val="18"/>
                <w:szCs w:val="18"/>
              </w:rPr>
              <w:t>95% CI</w:t>
            </w:r>
            <w:r>
              <w:rPr>
                <w:rFonts w:ascii="Arial" w:hAnsi="Arial" w:cs="Arial"/>
                <w:b/>
                <w:bCs/>
                <w:color w:val="000000"/>
                <w:sz w:val="18"/>
                <w:szCs w:val="18"/>
                <w:vertAlign w:val="superscript"/>
              </w:rPr>
              <w:t>2</w:t>
            </w:r>
          </w:p>
        </w:tc>
        <w:tc>
          <w:tcPr>
            <w:tcW w:w="1013" w:type="dxa"/>
            <w:tcBorders>
              <w:top w:val="single" w:sz="12" w:space="0" w:color="auto"/>
              <w:bottom w:val="nil"/>
              <w:right w:val="nil"/>
            </w:tcBorders>
            <w:vAlign w:val="bottom"/>
          </w:tcPr>
          <w:p w:rsidR="000D769D" w:rsidRPr="00105B9A" w:rsidRDefault="000D769D" w:rsidP="009E0F67">
            <w:pPr>
              <w:spacing w:before="120"/>
              <w:jc w:val="center"/>
              <w:rPr>
                <w:rFonts w:ascii="Arial" w:hAnsi="Arial" w:cs="Arial"/>
                <w:b/>
                <w:bCs/>
                <w:color w:val="000000"/>
                <w:sz w:val="18"/>
                <w:szCs w:val="18"/>
              </w:rPr>
            </w:pPr>
            <w:r w:rsidRPr="00105B9A">
              <w:rPr>
                <w:rFonts w:ascii="Arial" w:hAnsi="Arial" w:cs="Arial"/>
                <w:b/>
                <w:bCs/>
                <w:color w:val="000000"/>
                <w:sz w:val="18"/>
                <w:szCs w:val="18"/>
              </w:rPr>
              <w:t>Slope</w:t>
            </w:r>
            <w:r w:rsidRPr="00105B9A">
              <w:rPr>
                <w:rFonts w:ascii="Arial" w:hAnsi="Arial" w:cs="Arial"/>
                <w:b/>
                <w:bCs/>
                <w:color w:val="000000"/>
                <w:sz w:val="18"/>
                <w:szCs w:val="18"/>
                <w:vertAlign w:val="superscript"/>
              </w:rPr>
              <w:t>3</w:t>
            </w:r>
          </w:p>
        </w:tc>
        <w:tc>
          <w:tcPr>
            <w:tcW w:w="1483" w:type="dxa"/>
            <w:tcBorders>
              <w:top w:val="single" w:sz="12" w:space="0" w:color="auto"/>
              <w:left w:val="nil"/>
              <w:bottom w:val="nil"/>
            </w:tcBorders>
            <w:vAlign w:val="bottom"/>
          </w:tcPr>
          <w:p w:rsidR="000D769D" w:rsidRPr="00105B9A" w:rsidRDefault="000D769D" w:rsidP="009E0F67">
            <w:pPr>
              <w:spacing w:before="120"/>
              <w:jc w:val="center"/>
              <w:rPr>
                <w:rFonts w:ascii="Arial" w:hAnsi="Arial" w:cs="Arial"/>
                <w:b/>
                <w:bCs/>
                <w:color w:val="000000"/>
                <w:sz w:val="18"/>
                <w:szCs w:val="18"/>
              </w:rPr>
            </w:pPr>
            <w:r w:rsidRPr="00105B9A">
              <w:rPr>
                <w:rFonts w:ascii="Arial" w:hAnsi="Arial" w:cs="Arial"/>
                <w:b/>
                <w:bCs/>
                <w:color w:val="000000"/>
                <w:sz w:val="18"/>
                <w:szCs w:val="18"/>
              </w:rPr>
              <w:t>95% CI</w:t>
            </w:r>
            <w:r>
              <w:rPr>
                <w:rFonts w:ascii="Arial" w:hAnsi="Arial" w:cs="Arial"/>
                <w:b/>
                <w:bCs/>
                <w:color w:val="000000"/>
                <w:sz w:val="18"/>
                <w:szCs w:val="18"/>
                <w:vertAlign w:val="superscript"/>
              </w:rPr>
              <w:t>2</w:t>
            </w:r>
          </w:p>
        </w:tc>
        <w:tc>
          <w:tcPr>
            <w:tcW w:w="1034" w:type="dxa"/>
            <w:tcBorders>
              <w:top w:val="single" w:sz="12" w:space="0" w:color="auto"/>
              <w:bottom w:val="nil"/>
              <w:right w:val="nil"/>
            </w:tcBorders>
            <w:vAlign w:val="bottom"/>
          </w:tcPr>
          <w:p w:rsidR="000D769D" w:rsidRPr="00105B9A" w:rsidRDefault="000D769D" w:rsidP="009E0F67">
            <w:pPr>
              <w:spacing w:before="120"/>
              <w:jc w:val="center"/>
              <w:rPr>
                <w:rFonts w:ascii="Arial" w:hAnsi="Arial" w:cs="Arial"/>
                <w:b/>
                <w:bCs/>
                <w:color w:val="000000"/>
                <w:sz w:val="18"/>
                <w:szCs w:val="18"/>
              </w:rPr>
            </w:pPr>
            <w:r w:rsidRPr="00105B9A">
              <w:rPr>
                <w:rFonts w:ascii="Arial" w:hAnsi="Arial" w:cs="Arial"/>
                <w:b/>
                <w:bCs/>
                <w:color w:val="000000"/>
                <w:sz w:val="18"/>
                <w:szCs w:val="18"/>
              </w:rPr>
              <w:t>Slope</w:t>
            </w:r>
            <w:r w:rsidRPr="00105B9A">
              <w:rPr>
                <w:rFonts w:ascii="Arial" w:hAnsi="Arial" w:cs="Arial"/>
                <w:b/>
                <w:bCs/>
                <w:color w:val="000000"/>
                <w:sz w:val="18"/>
                <w:szCs w:val="18"/>
                <w:vertAlign w:val="superscript"/>
              </w:rPr>
              <w:t>3</w:t>
            </w:r>
          </w:p>
        </w:tc>
        <w:tc>
          <w:tcPr>
            <w:tcW w:w="1454" w:type="dxa"/>
            <w:tcBorders>
              <w:top w:val="single" w:sz="12" w:space="0" w:color="auto"/>
              <w:left w:val="nil"/>
              <w:bottom w:val="nil"/>
            </w:tcBorders>
            <w:vAlign w:val="bottom"/>
          </w:tcPr>
          <w:p w:rsidR="000D769D" w:rsidRPr="00105B9A" w:rsidRDefault="000D769D" w:rsidP="009E0F67">
            <w:pPr>
              <w:spacing w:before="120"/>
              <w:jc w:val="center"/>
              <w:rPr>
                <w:rFonts w:ascii="Arial" w:hAnsi="Arial" w:cs="Arial"/>
                <w:b/>
                <w:bCs/>
                <w:color w:val="000000"/>
                <w:sz w:val="18"/>
                <w:szCs w:val="18"/>
              </w:rPr>
            </w:pPr>
            <w:r w:rsidRPr="00105B9A">
              <w:rPr>
                <w:rFonts w:ascii="Arial" w:hAnsi="Arial" w:cs="Arial"/>
                <w:b/>
                <w:bCs/>
                <w:color w:val="000000"/>
                <w:sz w:val="18"/>
                <w:szCs w:val="18"/>
              </w:rPr>
              <w:t>95% CI</w:t>
            </w:r>
            <w:r>
              <w:rPr>
                <w:rFonts w:ascii="Arial" w:hAnsi="Arial" w:cs="Arial"/>
                <w:b/>
                <w:bCs/>
                <w:color w:val="000000"/>
                <w:sz w:val="18"/>
                <w:szCs w:val="18"/>
                <w:vertAlign w:val="superscript"/>
              </w:rPr>
              <w:t>2</w:t>
            </w:r>
          </w:p>
        </w:tc>
      </w:tr>
      <w:tr w:rsidR="000D769D" w:rsidRPr="00105B9A" w:rsidTr="009E0F67">
        <w:trPr>
          <w:trHeight w:val="249"/>
        </w:trPr>
        <w:tc>
          <w:tcPr>
            <w:tcW w:w="1399" w:type="dxa"/>
            <w:vMerge/>
            <w:tcBorders>
              <w:top w:val="nil"/>
              <w:bottom w:val="single" w:sz="12" w:space="0" w:color="auto"/>
              <w:right w:val="nil"/>
            </w:tcBorders>
            <w:vAlign w:val="bottom"/>
          </w:tcPr>
          <w:p w:rsidR="000D769D" w:rsidRPr="00105B9A" w:rsidRDefault="000D769D" w:rsidP="009E0F67">
            <w:pPr>
              <w:jc w:val="center"/>
              <w:rPr>
                <w:rFonts w:ascii="Arial" w:hAnsi="Arial" w:cs="Arial"/>
                <w:color w:val="000000"/>
                <w:sz w:val="18"/>
                <w:szCs w:val="18"/>
              </w:rPr>
            </w:pPr>
          </w:p>
        </w:tc>
        <w:tc>
          <w:tcPr>
            <w:tcW w:w="1060" w:type="dxa"/>
            <w:tcBorders>
              <w:top w:val="nil"/>
              <w:left w:val="nil"/>
              <w:bottom w:val="nil"/>
              <w:right w:val="nil"/>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0.44</w:t>
            </w:r>
          </w:p>
          <w:p w:rsidR="000D769D" w:rsidRPr="00105B9A" w:rsidRDefault="000D769D" w:rsidP="009E0F67">
            <w:pPr>
              <w:jc w:val="center"/>
              <w:rPr>
                <w:rFonts w:ascii="Arial" w:hAnsi="Arial" w:cs="Arial"/>
                <w:color w:val="000000"/>
                <w:sz w:val="18"/>
                <w:szCs w:val="18"/>
              </w:rPr>
            </w:pPr>
          </w:p>
        </w:tc>
        <w:tc>
          <w:tcPr>
            <w:tcW w:w="1520" w:type="dxa"/>
            <w:tcBorders>
              <w:top w:val="nil"/>
              <w:left w:val="nil"/>
              <w:bottom w:val="nil"/>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 xml:space="preserve">0.13 </w:t>
            </w:r>
            <w:r>
              <w:rPr>
                <w:rFonts w:ascii="Arial" w:hAnsi="Arial" w:cs="Arial"/>
                <w:color w:val="000000"/>
                <w:sz w:val="18"/>
                <w:szCs w:val="18"/>
              </w:rPr>
              <w:t>-</w:t>
            </w:r>
            <w:r w:rsidRPr="00105B9A">
              <w:rPr>
                <w:rFonts w:ascii="Arial" w:hAnsi="Arial" w:cs="Arial"/>
                <w:color w:val="000000"/>
                <w:sz w:val="18"/>
                <w:szCs w:val="18"/>
              </w:rPr>
              <w:t xml:space="preserve"> 0.74</w:t>
            </w:r>
          </w:p>
        </w:tc>
        <w:tc>
          <w:tcPr>
            <w:tcW w:w="1013" w:type="dxa"/>
            <w:tcBorders>
              <w:top w:val="nil"/>
              <w:bottom w:val="nil"/>
              <w:right w:val="nil"/>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0.18</w:t>
            </w:r>
          </w:p>
          <w:p w:rsidR="000D769D" w:rsidRPr="00105B9A" w:rsidRDefault="000D769D" w:rsidP="009E0F67">
            <w:pPr>
              <w:jc w:val="center"/>
              <w:rPr>
                <w:rFonts w:ascii="Arial" w:hAnsi="Arial" w:cs="Arial"/>
                <w:color w:val="000000"/>
                <w:sz w:val="18"/>
                <w:szCs w:val="18"/>
              </w:rPr>
            </w:pPr>
          </w:p>
        </w:tc>
        <w:tc>
          <w:tcPr>
            <w:tcW w:w="1483" w:type="dxa"/>
            <w:tcBorders>
              <w:top w:val="nil"/>
              <w:left w:val="nil"/>
              <w:bottom w:val="nil"/>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 xml:space="preserve">0.10 </w:t>
            </w:r>
            <w:r>
              <w:rPr>
                <w:rFonts w:ascii="Arial" w:hAnsi="Arial" w:cs="Arial"/>
                <w:color w:val="000000"/>
                <w:sz w:val="18"/>
                <w:szCs w:val="18"/>
              </w:rPr>
              <w:t>-</w:t>
            </w:r>
            <w:r w:rsidRPr="00105B9A">
              <w:rPr>
                <w:rFonts w:ascii="Arial" w:hAnsi="Arial" w:cs="Arial"/>
                <w:color w:val="000000"/>
                <w:sz w:val="18"/>
                <w:szCs w:val="18"/>
              </w:rPr>
              <w:t xml:space="preserve"> 0.25</w:t>
            </w:r>
          </w:p>
        </w:tc>
        <w:tc>
          <w:tcPr>
            <w:tcW w:w="1034" w:type="dxa"/>
            <w:tcBorders>
              <w:top w:val="nil"/>
              <w:bottom w:val="nil"/>
              <w:right w:val="nil"/>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0.12</w:t>
            </w:r>
          </w:p>
        </w:tc>
        <w:tc>
          <w:tcPr>
            <w:tcW w:w="1454" w:type="dxa"/>
            <w:tcBorders>
              <w:top w:val="nil"/>
              <w:left w:val="nil"/>
              <w:bottom w:val="nil"/>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 xml:space="preserve">0.03 </w:t>
            </w:r>
            <w:r>
              <w:rPr>
                <w:rFonts w:ascii="Arial" w:hAnsi="Arial" w:cs="Arial"/>
                <w:color w:val="000000"/>
                <w:sz w:val="18"/>
                <w:szCs w:val="18"/>
              </w:rPr>
              <w:t>-</w:t>
            </w:r>
            <w:r w:rsidRPr="00105B9A">
              <w:rPr>
                <w:rFonts w:ascii="Arial" w:hAnsi="Arial" w:cs="Arial"/>
                <w:color w:val="000000"/>
                <w:sz w:val="18"/>
                <w:szCs w:val="18"/>
              </w:rPr>
              <w:t xml:space="preserve"> 0.22</w:t>
            </w:r>
          </w:p>
        </w:tc>
      </w:tr>
      <w:tr w:rsidR="000D769D" w:rsidRPr="00105B9A" w:rsidTr="009E0F67">
        <w:trPr>
          <w:trHeight w:val="69"/>
        </w:trPr>
        <w:tc>
          <w:tcPr>
            <w:tcW w:w="1399" w:type="dxa"/>
            <w:vMerge/>
            <w:tcBorders>
              <w:top w:val="nil"/>
              <w:bottom w:val="single" w:sz="12" w:space="0" w:color="auto"/>
              <w:right w:val="nil"/>
            </w:tcBorders>
            <w:vAlign w:val="bottom"/>
          </w:tcPr>
          <w:p w:rsidR="000D769D" w:rsidRPr="00105B9A" w:rsidRDefault="000D769D" w:rsidP="009E0F67">
            <w:pPr>
              <w:jc w:val="center"/>
              <w:rPr>
                <w:rFonts w:ascii="Arial" w:hAnsi="Arial" w:cs="Arial"/>
                <w:color w:val="000000"/>
                <w:sz w:val="18"/>
                <w:szCs w:val="18"/>
              </w:rPr>
            </w:pPr>
          </w:p>
        </w:tc>
        <w:tc>
          <w:tcPr>
            <w:tcW w:w="2580" w:type="dxa"/>
            <w:gridSpan w:val="2"/>
            <w:tcBorders>
              <w:top w:val="nil"/>
              <w:left w:val="nil"/>
              <w:bottom w:val="nil"/>
            </w:tcBorders>
            <w:vAlign w:val="bottom"/>
          </w:tcPr>
          <w:p w:rsidR="000D769D" w:rsidRPr="00105B9A" w:rsidRDefault="000D769D" w:rsidP="009E0F67">
            <w:pPr>
              <w:jc w:val="center"/>
              <w:rPr>
                <w:rFonts w:ascii="Arial" w:hAnsi="Arial" w:cs="Arial"/>
                <w:b/>
                <w:bCs/>
                <w:color w:val="000000"/>
                <w:sz w:val="18"/>
                <w:szCs w:val="18"/>
              </w:rPr>
            </w:pPr>
            <w:r w:rsidRPr="00105B9A">
              <w:rPr>
                <w:rFonts w:ascii="Arial" w:hAnsi="Arial" w:cs="Arial"/>
                <w:b/>
                <w:bCs/>
                <w:color w:val="000000"/>
                <w:sz w:val="18"/>
                <w:szCs w:val="18"/>
              </w:rPr>
              <w:t xml:space="preserve">P </w:t>
            </w:r>
            <w:r>
              <w:rPr>
                <w:rFonts w:ascii="Arial" w:hAnsi="Arial" w:cs="Arial"/>
                <w:b/>
                <w:bCs/>
                <w:color w:val="000000"/>
                <w:sz w:val="18"/>
                <w:szCs w:val="18"/>
              </w:rPr>
              <w:t>-</w:t>
            </w:r>
            <w:r w:rsidRPr="00105B9A">
              <w:rPr>
                <w:rFonts w:ascii="Arial" w:hAnsi="Arial" w:cs="Arial"/>
                <w:b/>
                <w:bCs/>
                <w:color w:val="000000"/>
                <w:sz w:val="18"/>
                <w:szCs w:val="18"/>
              </w:rPr>
              <w:t xml:space="preserve"> Value</w:t>
            </w:r>
            <w:r w:rsidRPr="00105B9A">
              <w:rPr>
                <w:rFonts w:ascii="Arial" w:hAnsi="Arial" w:cs="Arial"/>
                <w:b/>
                <w:bCs/>
                <w:color w:val="000000"/>
                <w:sz w:val="18"/>
                <w:szCs w:val="18"/>
                <w:vertAlign w:val="superscript"/>
              </w:rPr>
              <w:t>4</w:t>
            </w:r>
          </w:p>
        </w:tc>
        <w:tc>
          <w:tcPr>
            <w:tcW w:w="2496" w:type="dxa"/>
            <w:gridSpan w:val="2"/>
            <w:tcBorders>
              <w:top w:val="nil"/>
              <w:bottom w:val="nil"/>
            </w:tcBorders>
            <w:vAlign w:val="bottom"/>
          </w:tcPr>
          <w:p w:rsidR="000D769D" w:rsidRPr="00105B9A" w:rsidRDefault="000D769D" w:rsidP="009E0F67">
            <w:pPr>
              <w:jc w:val="center"/>
              <w:rPr>
                <w:rFonts w:ascii="Arial" w:hAnsi="Arial" w:cs="Arial"/>
                <w:b/>
                <w:bCs/>
                <w:color w:val="000000"/>
                <w:sz w:val="18"/>
                <w:szCs w:val="18"/>
              </w:rPr>
            </w:pPr>
            <w:r w:rsidRPr="00105B9A">
              <w:rPr>
                <w:rFonts w:ascii="Arial" w:hAnsi="Arial" w:cs="Arial"/>
                <w:b/>
                <w:bCs/>
                <w:color w:val="000000"/>
                <w:sz w:val="18"/>
                <w:szCs w:val="18"/>
              </w:rPr>
              <w:t xml:space="preserve">P </w:t>
            </w:r>
            <w:r>
              <w:rPr>
                <w:rFonts w:ascii="Arial" w:hAnsi="Arial" w:cs="Arial"/>
                <w:b/>
                <w:bCs/>
                <w:color w:val="000000"/>
                <w:sz w:val="18"/>
                <w:szCs w:val="18"/>
              </w:rPr>
              <w:t>-</w:t>
            </w:r>
            <w:r w:rsidRPr="00105B9A">
              <w:rPr>
                <w:rFonts w:ascii="Arial" w:hAnsi="Arial" w:cs="Arial"/>
                <w:b/>
                <w:bCs/>
                <w:color w:val="000000"/>
                <w:sz w:val="18"/>
                <w:szCs w:val="18"/>
              </w:rPr>
              <w:t xml:space="preserve"> Value</w:t>
            </w:r>
            <w:r w:rsidRPr="00105B9A">
              <w:rPr>
                <w:rFonts w:ascii="Arial" w:hAnsi="Arial" w:cs="Arial"/>
                <w:b/>
                <w:bCs/>
                <w:color w:val="000000"/>
                <w:sz w:val="18"/>
                <w:szCs w:val="18"/>
                <w:vertAlign w:val="superscript"/>
              </w:rPr>
              <w:t>4</w:t>
            </w:r>
          </w:p>
        </w:tc>
        <w:tc>
          <w:tcPr>
            <w:tcW w:w="2488" w:type="dxa"/>
            <w:gridSpan w:val="2"/>
            <w:tcBorders>
              <w:top w:val="nil"/>
              <w:bottom w:val="nil"/>
            </w:tcBorders>
            <w:vAlign w:val="bottom"/>
          </w:tcPr>
          <w:p w:rsidR="000D769D" w:rsidRPr="00105B9A" w:rsidRDefault="000D769D" w:rsidP="009E0F67">
            <w:pPr>
              <w:jc w:val="center"/>
              <w:rPr>
                <w:rFonts w:ascii="Arial" w:hAnsi="Arial" w:cs="Arial"/>
                <w:b/>
                <w:bCs/>
                <w:color w:val="000000"/>
                <w:sz w:val="18"/>
                <w:szCs w:val="18"/>
              </w:rPr>
            </w:pPr>
            <w:r w:rsidRPr="00105B9A">
              <w:rPr>
                <w:rFonts w:ascii="Arial" w:hAnsi="Arial" w:cs="Arial"/>
                <w:b/>
                <w:bCs/>
                <w:color w:val="000000"/>
                <w:sz w:val="18"/>
                <w:szCs w:val="18"/>
              </w:rPr>
              <w:t xml:space="preserve">P </w:t>
            </w:r>
            <w:r>
              <w:rPr>
                <w:rFonts w:ascii="Arial" w:hAnsi="Arial" w:cs="Arial"/>
                <w:b/>
                <w:bCs/>
                <w:color w:val="000000"/>
                <w:sz w:val="18"/>
                <w:szCs w:val="18"/>
              </w:rPr>
              <w:t>-</w:t>
            </w:r>
            <w:r w:rsidRPr="00105B9A">
              <w:rPr>
                <w:rFonts w:ascii="Arial" w:hAnsi="Arial" w:cs="Arial"/>
                <w:b/>
                <w:bCs/>
                <w:color w:val="000000"/>
                <w:sz w:val="18"/>
                <w:szCs w:val="18"/>
              </w:rPr>
              <w:t xml:space="preserve"> Value</w:t>
            </w:r>
            <w:r w:rsidRPr="00105B9A">
              <w:rPr>
                <w:rFonts w:ascii="Arial" w:hAnsi="Arial" w:cs="Arial"/>
                <w:b/>
                <w:bCs/>
                <w:color w:val="000000"/>
                <w:sz w:val="18"/>
                <w:szCs w:val="18"/>
                <w:vertAlign w:val="superscript"/>
              </w:rPr>
              <w:t>4</w:t>
            </w:r>
          </w:p>
        </w:tc>
      </w:tr>
      <w:tr w:rsidR="000D769D" w:rsidRPr="00105B9A" w:rsidTr="009E0F67">
        <w:trPr>
          <w:trHeight w:val="105"/>
        </w:trPr>
        <w:tc>
          <w:tcPr>
            <w:tcW w:w="1399" w:type="dxa"/>
            <w:vMerge/>
            <w:tcBorders>
              <w:top w:val="nil"/>
              <w:bottom w:val="single" w:sz="12" w:space="0" w:color="auto"/>
              <w:right w:val="nil"/>
            </w:tcBorders>
            <w:vAlign w:val="bottom"/>
          </w:tcPr>
          <w:p w:rsidR="000D769D" w:rsidRPr="00105B9A" w:rsidRDefault="000D769D" w:rsidP="009E0F67">
            <w:pPr>
              <w:jc w:val="center"/>
              <w:rPr>
                <w:rFonts w:ascii="Arial" w:hAnsi="Arial" w:cs="Arial"/>
                <w:color w:val="000000"/>
                <w:sz w:val="18"/>
                <w:szCs w:val="18"/>
              </w:rPr>
            </w:pPr>
          </w:p>
        </w:tc>
        <w:tc>
          <w:tcPr>
            <w:tcW w:w="2580" w:type="dxa"/>
            <w:gridSpan w:val="2"/>
            <w:tcBorders>
              <w:top w:val="nil"/>
              <w:left w:val="nil"/>
              <w:bottom w:val="single" w:sz="12" w:space="0" w:color="auto"/>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0.0205</w:t>
            </w:r>
          </w:p>
        </w:tc>
        <w:tc>
          <w:tcPr>
            <w:tcW w:w="2496" w:type="dxa"/>
            <w:gridSpan w:val="2"/>
            <w:tcBorders>
              <w:top w:val="nil"/>
              <w:bottom w:val="single" w:sz="12" w:space="0" w:color="auto"/>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0.0016</w:t>
            </w:r>
          </w:p>
        </w:tc>
        <w:tc>
          <w:tcPr>
            <w:tcW w:w="2488" w:type="dxa"/>
            <w:gridSpan w:val="2"/>
            <w:tcBorders>
              <w:top w:val="nil"/>
              <w:bottom w:val="single" w:sz="12" w:space="0" w:color="auto"/>
            </w:tcBorders>
          </w:tcPr>
          <w:p w:rsidR="000D769D" w:rsidRPr="00105B9A" w:rsidRDefault="000D769D" w:rsidP="009E0F67">
            <w:pPr>
              <w:jc w:val="center"/>
              <w:rPr>
                <w:rFonts w:ascii="Arial" w:hAnsi="Arial" w:cs="Arial"/>
                <w:color w:val="000000"/>
                <w:sz w:val="18"/>
                <w:szCs w:val="18"/>
              </w:rPr>
            </w:pPr>
            <w:r w:rsidRPr="00105B9A">
              <w:rPr>
                <w:rFonts w:ascii="Arial" w:hAnsi="Arial" w:cs="Arial"/>
                <w:color w:val="000000"/>
                <w:sz w:val="18"/>
                <w:szCs w:val="18"/>
              </w:rPr>
              <w:t>0.0351</w:t>
            </w:r>
          </w:p>
        </w:tc>
      </w:tr>
    </w:tbl>
    <w:p w:rsidR="000D769D" w:rsidRDefault="000D769D" w:rsidP="000D769D">
      <w:pPr>
        <w:spacing w:line="200" w:lineRule="exact"/>
        <w:ind w:left="720"/>
        <w:rPr>
          <w:rFonts w:ascii="Arial" w:hAnsi="Arial" w:cs="Arial"/>
          <w:sz w:val="16"/>
          <w:szCs w:val="16"/>
        </w:rPr>
      </w:pPr>
      <w:r w:rsidRPr="00105B9A">
        <w:rPr>
          <w:rFonts w:ascii="Arial" w:hAnsi="Arial" w:cs="Arial"/>
          <w:bCs/>
          <w:color w:val="000000"/>
          <w:sz w:val="16"/>
          <w:szCs w:val="16"/>
        </w:rPr>
        <w:t>1</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Pr>
          <w:rFonts w:ascii="Arial" w:hAnsi="Arial" w:cs="Arial"/>
          <w:sz w:val="16"/>
          <w:szCs w:val="16"/>
        </w:rPr>
        <w:t>Percent is</w:t>
      </w:r>
      <w:r w:rsidRPr="00F93FBD">
        <w:rPr>
          <w:rFonts w:ascii="Arial" w:hAnsi="Arial" w:cs="Arial"/>
          <w:sz w:val="16"/>
          <w:szCs w:val="16"/>
        </w:rPr>
        <w:t xml:space="preserve"> weighted to population characteristics. </w:t>
      </w:r>
    </w:p>
    <w:p w:rsidR="000D769D" w:rsidRDefault="000D769D" w:rsidP="000D769D">
      <w:pPr>
        <w:spacing w:line="200" w:lineRule="exact"/>
        <w:ind w:left="720"/>
        <w:rPr>
          <w:rFonts w:ascii="Arial" w:hAnsi="Arial" w:cs="Arial"/>
          <w:sz w:val="16"/>
          <w:szCs w:val="16"/>
        </w:rPr>
      </w:pPr>
      <w:r w:rsidRPr="00105B9A">
        <w:rPr>
          <w:rFonts w:ascii="Arial" w:hAnsi="Arial" w:cs="Arial"/>
          <w:bCs/>
          <w:color w:val="000000"/>
          <w:sz w:val="16"/>
          <w:szCs w:val="16"/>
        </w:rPr>
        <w:t>2</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sidRPr="00F93FBD">
        <w:rPr>
          <w:rFonts w:ascii="Arial" w:hAnsi="Arial" w:cs="Arial"/>
          <w:sz w:val="16"/>
          <w:szCs w:val="16"/>
        </w:rPr>
        <w:t xml:space="preserve">95% Confidence </w:t>
      </w:r>
      <w:r w:rsidR="00D800DA">
        <w:rPr>
          <w:rFonts w:ascii="Arial" w:hAnsi="Arial" w:cs="Arial"/>
          <w:sz w:val="16"/>
          <w:szCs w:val="16"/>
        </w:rPr>
        <w:t>i</w:t>
      </w:r>
      <w:r w:rsidRPr="00F93FBD">
        <w:rPr>
          <w:rFonts w:ascii="Arial" w:hAnsi="Arial" w:cs="Arial"/>
          <w:sz w:val="16"/>
          <w:szCs w:val="16"/>
        </w:rPr>
        <w:t>nterval</w:t>
      </w:r>
      <w:r>
        <w:rPr>
          <w:rFonts w:ascii="Arial" w:hAnsi="Arial" w:cs="Arial"/>
          <w:sz w:val="16"/>
          <w:szCs w:val="16"/>
        </w:rPr>
        <w:t>.</w:t>
      </w:r>
      <w:r w:rsidRPr="00F93FBD">
        <w:rPr>
          <w:rFonts w:ascii="Arial" w:hAnsi="Arial" w:cs="Arial"/>
          <w:sz w:val="16"/>
          <w:szCs w:val="16"/>
        </w:rPr>
        <w:t xml:space="preserve"> </w:t>
      </w:r>
    </w:p>
    <w:p w:rsidR="000D769D" w:rsidRDefault="000D769D" w:rsidP="000D769D">
      <w:pPr>
        <w:autoSpaceDE w:val="0"/>
        <w:autoSpaceDN w:val="0"/>
        <w:adjustRightInd w:val="0"/>
        <w:ind w:left="720"/>
        <w:rPr>
          <w:rFonts w:ascii="Arial" w:hAnsi="Arial" w:cs="Arial"/>
          <w:sz w:val="16"/>
          <w:szCs w:val="16"/>
        </w:rPr>
      </w:pPr>
      <w:r w:rsidRPr="00105B9A">
        <w:rPr>
          <w:rFonts w:ascii="Arial" w:hAnsi="Arial" w:cs="Arial"/>
          <w:bCs/>
          <w:color w:val="000000"/>
          <w:sz w:val="16"/>
          <w:szCs w:val="16"/>
        </w:rPr>
        <w:t>3</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sidRPr="00612BC8">
        <w:rPr>
          <w:rFonts w:ascii="Arial" w:hAnsi="Arial" w:cs="Arial"/>
          <w:sz w:val="16"/>
          <w:szCs w:val="16"/>
        </w:rPr>
        <w:t>Slope (slope of the best line of fit calculated using Join</w:t>
      </w:r>
      <w:r w:rsidR="00A15BB7">
        <w:rPr>
          <w:rFonts w:ascii="Arial" w:hAnsi="Arial" w:cs="Arial"/>
          <w:sz w:val="16"/>
          <w:szCs w:val="16"/>
        </w:rPr>
        <w:t>p</w:t>
      </w:r>
      <w:r w:rsidRPr="00612BC8">
        <w:rPr>
          <w:rFonts w:ascii="Arial" w:hAnsi="Arial" w:cs="Arial"/>
          <w:sz w:val="16"/>
          <w:szCs w:val="16"/>
        </w:rPr>
        <w:t>oint Software) = the average percentage point increase or decrease per year (e.g. a slope of 1.0 indicates that the prevalence increased on average one percentage point per year).</w:t>
      </w:r>
      <w:r>
        <w:rPr>
          <w:rFonts w:ascii="Arial" w:hAnsi="Arial" w:cs="Arial"/>
          <w:sz w:val="16"/>
          <w:szCs w:val="16"/>
        </w:rPr>
        <w:t xml:space="preserve"> The slope was calculated for though year 2000 to year 2010.</w:t>
      </w:r>
    </w:p>
    <w:p w:rsidR="000D769D" w:rsidRDefault="000D769D" w:rsidP="000D769D">
      <w:pPr>
        <w:spacing w:line="200" w:lineRule="exact"/>
        <w:ind w:left="720"/>
        <w:rPr>
          <w:rFonts w:ascii="Arial" w:hAnsi="Arial" w:cs="Arial"/>
          <w:sz w:val="16"/>
          <w:szCs w:val="16"/>
        </w:rPr>
      </w:pPr>
      <w:r w:rsidRPr="0064614D">
        <w:rPr>
          <w:rFonts w:ascii="Arial" w:hAnsi="Arial" w:cs="Arial"/>
          <w:color w:val="000000"/>
          <w:sz w:val="16"/>
          <w:szCs w:val="16"/>
        </w:rPr>
        <w:t>4</w:t>
      </w:r>
      <w:r w:rsidR="00D800DA">
        <w:rPr>
          <w:rFonts w:ascii="Arial" w:hAnsi="Arial" w:cs="Arial"/>
          <w:color w:val="000000"/>
          <w:sz w:val="16"/>
          <w:szCs w:val="16"/>
        </w:rPr>
        <w:t>.</w:t>
      </w:r>
      <w:r w:rsidRPr="0064614D">
        <w:rPr>
          <w:rFonts w:ascii="Arial" w:hAnsi="Arial" w:cs="Arial"/>
          <w:color w:val="000000"/>
          <w:sz w:val="16"/>
          <w:szCs w:val="16"/>
          <w:vertAlign w:val="superscript"/>
        </w:rPr>
        <w:t xml:space="preserve"> </w:t>
      </w:r>
      <w:r>
        <w:rPr>
          <w:rFonts w:ascii="Arial" w:hAnsi="Arial" w:cs="Arial"/>
          <w:sz w:val="16"/>
          <w:szCs w:val="16"/>
        </w:rPr>
        <w:t>P</w:t>
      </w:r>
      <w:r w:rsidRPr="00C608B1">
        <w:rPr>
          <w:rFonts w:ascii="Arial" w:hAnsi="Arial" w:cs="Arial"/>
          <w:sz w:val="16"/>
          <w:szCs w:val="16"/>
        </w:rPr>
        <w:t xml:space="preserve">-value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 xml:space="preserve">that there is at most a 5% chance of observing a trend, given that, in reality, </w:t>
      </w:r>
      <w:r w:rsidRPr="0014008D">
        <w:rPr>
          <w:rFonts w:ascii="Arial" w:hAnsi="Arial" w:cs="Arial"/>
          <w:sz w:val="16"/>
          <w:szCs w:val="16"/>
        </w:rPr>
        <w:t>rates are stable</w:t>
      </w:r>
      <w:r w:rsidRPr="0014008D" w:rsidDel="00C608B1">
        <w:rPr>
          <w:rFonts w:ascii="Arial" w:hAnsi="Arial" w:cs="Arial"/>
          <w:sz w:val="16"/>
          <w:szCs w:val="16"/>
        </w:rPr>
        <w:t>.</w:t>
      </w:r>
    </w:p>
    <w:p w:rsidR="003F0677" w:rsidRPr="00C608B1" w:rsidRDefault="003F0677" w:rsidP="003F0677">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0D769D" w:rsidRDefault="002F65ED" w:rsidP="002F65ED">
      <w:pPr>
        <w:ind w:left="720"/>
        <w:rPr>
          <w:rFonts w:ascii="Arial" w:hAnsi="Arial" w:cs="Arial"/>
          <w:sz w:val="16"/>
          <w:szCs w:val="16"/>
        </w:rPr>
      </w:pPr>
      <w:r w:rsidRPr="00F93FBD">
        <w:rPr>
          <w:rFonts w:ascii="Arial" w:hAnsi="Arial" w:cs="Arial"/>
          <w:sz w:val="16"/>
          <w:szCs w:val="16"/>
        </w:rPr>
        <w:t>Data</w:t>
      </w:r>
      <w:r w:rsidR="000D769D" w:rsidRPr="00F93FBD">
        <w:rPr>
          <w:rFonts w:ascii="Arial" w:hAnsi="Arial" w:cs="Arial"/>
          <w:sz w:val="16"/>
          <w:szCs w:val="16"/>
        </w:rPr>
        <w:t xml:space="preserve"> Source: 2000-20</w:t>
      </w:r>
      <w:r w:rsidR="000D769D">
        <w:rPr>
          <w:rFonts w:ascii="Arial" w:hAnsi="Arial" w:cs="Arial"/>
          <w:sz w:val="16"/>
          <w:szCs w:val="16"/>
        </w:rPr>
        <w:t>1</w:t>
      </w:r>
      <w:r w:rsidR="0083170E">
        <w:rPr>
          <w:rFonts w:ascii="Arial" w:hAnsi="Arial" w:cs="Arial"/>
          <w:sz w:val="16"/>
          <w:szCs w:val="16"/>
        </w:rPr>
        <w:t>5</w:t>
      </w:r>
      <w:r w:rsidR="000D769D" w:rsidRPr="00F93FBD">
        <w:rPr>
          <w:rFonts w:ascii="Arial" w:hAnsi="Arial" w:cs="Arial"/>
          <w:sz w:val="16"/>
          <w:szCs w:val="16"/>
        </w:rPr>
        <w:t xml:space="preserve"> MA Behavioral Risk Factor Surveillance System, Massachusetts Department of Public Health</w:t>
      </w:r>
      <w:r w:rsidR="000D769D">
        <w:rPr>
          <w:rFonts w:ascii="Arial" w:hAnsi="Arial" w:cs="Arial"/>
          <w:sz w:val="16"/>
          <w:szCs w:val="16"/>
        </w:rPr>
        <w:t>.</w:t>
      </w:r>
    </w:p>
    <w:p w:rsidR="000D769D" w:rsidRPr="00D05263" w:rsidRDefault="000D769D" w:rsidP="000D769D">
      <w:pPr>
        <w:numPr>
          <w:ilvl w:val="0"/>
          <w:numId w:val="7"/>
        </w:numPr>
        <w:rPr>
          <w:rFonts w:ascii="Arial" w:hAnsi="Arial" w:cs="Arial"/>
          <w:sz w:val="20"/>
          <w:szCs w:val="20"/>
        </w:rPr>
      </w:pPr>
      <w:r w:rsidRPr="00D05263">
        <w:rPr>
          <w:rFonts w:ascii="Arial" w:hAnsi="Arial" w:cs="Arial"/>
        </w:rPr>
        <w:t>In 201</w:t>
      </w:r>
      <w:r w:rsidR="0083170E">
        <w:rPr>
          <w:rFonts w:ascii="Arial" w:hAnsi="Arial" w:cs="Arial"/>
        </w:rPr>
        <w:t>5</w:t>
      </w:r>
      <w:r w:rsidRPr="00D05263">
        <w:rPr>
          <w:rFonts w:ascii="Arial" w:hAnsi="Arial" w:cs="Arial"/>
        </w:rPr>
        <w:t xml:space="preserve">, the prevalence of current asthma </w:t>
      </w:r>
      <w:r>
        <w:rPr>
          <w:rFonts w:ascii="Arial" w:hAnsi="Arial" w:cs="Arial"/>
        </w:rPr>
        <w:t xml:space="preserve">in Massachusetts </w:t>
      </w:r>
      <w:r w:rsidRPr="00D05263">
        <w:rPr>
          <w:rFonts w:ascii="Arial" w:hAnsi="Arial" w:cs="Arial"/>
        </w:rPr>
        <w:t xml:space="preserve">was </w:t>
      </w:r>
      <w:r>
        <w:rPr>
          <w:rFonts w:ascii="Arial" w:hAnsi="Arial" w:cs="Arial"/>
        </w:rPr>
        <w:t>1</w:t>
      </w:r>
      <w:r w:rsidR="0083170E">
        <w:rPr>
          <w:rFonts w:ascii="Arial" w:hAnsi="Arial" w:cs="Arial"/>
        </w:rPr>
        <w:t>3</w:t>
      </w:r>
      <w:r>
        <w:rPr>
          <w:rFonts w:ascii="Arial" w:hAnsi="Arial" w:cs="Arial"/>
        </w:rPr>
        <w:t>.</w:t>
      </w:r>
      <w:r w:rsidR="0083170E">
        <w:rPr>
          <w:rFonts w:ascii="Arial" w:hAnsi="Arial" w:cs="Arial"/>
        </w:rPr>
        <w:t>6</w:t>
      </w:r>
      <w:r w:rsidRPr="00D05263">
        <w:rPr>
          <w:rFonts w:ascii="Arial" w:hAnsi="Arial" w:cs="Arial"/>
        </w:rPr>
        <w:t>% among adults</w:t>
      </w:r>
      <w:r>
        <w:rPr>
          <w:rFonts w:ascii="Arial" w:hAnsi="Arial" w:cs="Arial"/>
        </w:rPr>
        <w:t xml:space="preserve"> who did not graduate from high school, 11.</w:t>
      </w:r>
      <w:r w:rsidR="0083170E">
        <w:rPr>
          <w:rFonts w:ascii="Arial" w:hAnsi="Arial" w:cs="Arial"/>
        </w:rPr>
        <w:t>5</w:t>
      </w:r>
      <w:r>
        <w:rPr>
          <w:rFonts w:ascii="Arial" w:hAnsi="Arial" w:cs="Arial"/>
        </w:rPr>
        <w:t xml:space="preserve">% </w:t>
      </w:r>
      <w:r w:rsidRPr="00D05263">
        <w:rPr>
          <w:rFonts w:ascii="Arial" w:hAnsi="Arial" w:cs="Arial"/>
        </w:rPr>
        <w:t xml:space="preserve">among </w:t>
      </w:r>
      <w:r>
        <w:rPr>
          <w:rFonts w:ascii="Arial" w:hAnsi="Arial" w:cs="Arial"/>
        </w:rPr>
        <w:t xml:space="preserve">those with a high school diploma, </w:t>
      </w:r>
      <w:r w:rsidRPr="00D05263">
        <w:rPr>
          <w:rFonts w:ascii="Arial" w:hAnsi="Arial" w:cs="Arial"/>
        </w:rPr>
        <w:t xml:space="preserve">and </w:t>
      </w:r>
      <w:r>
        <w:rPr>
          <w:rFonts w:ascii="Arial" w:hAnsi="Arial" w:cs="Arial"/>
        </w:rPr>
        <w:t>9.</w:t>
      </w:r>
      <w:r w:rsidR="0083170E">
        <w:rPr>
          <w:rFonts w:ascii="Arial" w:hAnsi="Arial" w:cs="Arial"/>
        </w:rPr>
        <w:t>2</w:t>
      </w:r>
      <w:r w:rsidRPr="00D05263">
        <w:rPr>
          <w:rFonts w:ascii="Arial" w:hAnsi="Arial" w:cs="Arial"/>
        </w:rPr>
        <w:t xml:space="preserve">% among </w:t>
      </w:r>
      <w:r>
        <w:rPr>
          <w:rFonts w:ascii="Arial" w:hAnsi="Arial" w:cs="Arial"/>
        </w:rPr>
        <w:t>those with some college or more</w:t>
      </w:r>
      <w:r w:rsidRPr="00D05263">
        <w:rPr>
          <w:rFonts w:ascii="Arial" w:hAnsi="Arial" w:cs="Arial"/>
        </w:rPr>
        <w:t>.</w:t>
      </w:r>
    </w:p>
    <w:p w:rsidR="000D769D" w:rsidRPr="008E24C7" w:rsidRDefault="000D769D" w:rsidP="000D769D">
      <w:pPr>
        <w:numPr>
          <w:ilvl w:val="0"/>
          <w:numId w:val="7"/>
        </w:numPr>
        <w:rPr>
          <w:rFonts w:ascii="Arial" w:hAnsi="Arial"/>
          <w:sz w:val="20"/>
        </w:rPr>
      </w:pPr>
      <w:r w:rsidRPr="008E24C7">
        <w:rPr>
          <w:rFonts w:ascii="Arial" w:hAnsi="Arial" w:cs="Arial"/>
        </w:rPr>
        <w:t>In 201</w:t>
      </w:r>
      <w:r w:rsidR="0083170E">
        <w:rPr>
          <w:rFonts w:ascii="Arial" w:hAnsi="Arial" w:cs="Arial"/>
        </w:rPr>
        <w:t>5</w:t>
      </w:r>
      <w:r w:rsidRPr="008E24C7">
        <w:rPr>
          <w:rFonts w:ascii="Arial" w:hAnsi="Arial" w:cs="Arial"/>
        </w:rPr>
        <w:t xml:space="preserve">, Massachusetts adults who did not graduate from high </w:t>
      </w:r>
      <w:r w:rsidRPr="008E24C7">
        <w:rPr>
          <w:rFonts w:ascii="Arial" w:hAnsi="Arial"/>
        </w:rPr>
        <w:t>school had the highest prevalence of current asthma compared to those of other education levels.</w:t>
      </w:r>
    </w:p>
    <w:p w:rsidR="000D769D" w:rsidRDefault="000D769D" w:rsidP="000D769D">
      <w:pPr>
        <w:numPr>
          <w:ilvl w:val="0"/>
          <w:numId w:val="6"/>
        </w:numPr>
        <w:rPr>
          <w:rFonts w:ascii="Arial" w:hAnsi="Arial" w:cs="Arial"/>
        </w:rPr>
      </w:pPr>
      <w:r>
        <w:rPr>
          <w:rFonts w:ascii="Arial" w:hAnsi="Arial" w:cs="Arial"/>
        </w:rPr>
        <w:t xml:space="preserve">From 2000 through 2010, the prevalence of current asthma among adults who completed at least some </w:t>
      </w:r>
      <w:r w:rsidRPr="002E4F8B">
        <w:rPr>
          <w:rFonts w:ascii="Arial" w:hAnsi="Arial" w:cs="Arial"/>
        </w:rPr>
        <w:t xml:space="preserve">college </w:t>
      </w:r>
      <w:r w:rsidRPr="002E4F8B">
        <w:rPr>
          <w:rFonts w:ascii="Arial" w:hAnsi="Arial"/>
        </w:rPr>
        <w:t>increased 23.8%</w:t>
      </w:r>
      <w:r w:rsidRPr="002E4F8B">
        <w:rPr>
          <w:rFonts w:ascii="Arial" w:hAnsi="Arial" w:cs="Arial"/>
        </w:rPr>
        <w:t>.</w:t>
      </w:r>
    </w:p>
    <w:p w:rsidR="009E63B4" w:rsidRDefault="009E63B4" w:rsidP="009E63B4">
      <w:pPr>
        <w:autoSpaceDE w:val="0"/>
        <w:autoSpaceDN w:val="0"/>
        <w:adjustRightInd w:val="0"/>
        <w:rPr>
          <w:rFonts w:ascii="Arial" w:hAnsi="Arial" w:cs="Arial"/>
        </w:rPr>
      </w:pPr>
    </w:p>
    <w:p w:rsidR="00A60CEE" w:rsidRDefault="00A60CEE" w:rsidP="009E63B4">
      <w:pPr>
        <w:autoSpaceDE w:val="0"/>
        <w:autoSpaceDN w:val="0"/>
        <w:adjustRightInd w:val="0"/>
        <w:rPr>
          <w:rFonts w:ascii="Arial" w:hAnsi="Arial" w:cs="Arial"/>
        </w:rPr>
      </w:pPr>
    </w:p>
    <w:p w:rsidR="00A60CEE" w:rsidRDefault="00A60CEE" w:rsidP="009E63B4">
      <w:pPr>
        <w:autoSpaceDE w:val="0"/>
        <w:autoSpaceDN w:val="0"/>
        <w:adjustRightInd w:val="0"/>
        <w:rPr>
          <w:rFonts w:ascii="Arial" w:hAnsi="Arial" w:cs="Arial"/>
        </w:rPr>
      </w:pPr>
    </w:p>
    <w:p w:rsidR="00E23944" w:rsidRPr="008A192F" w:rsidRDefault="00E23944" w:rsidP="00E23944">
      <w:pPr>
        <w:pStyle w:val="Heading3"/>
        <w:rPr>
          <w:rFonts w:ascii="Arial" w:eastAsia="Times New Roman" w:hAnsi="Arial" w:cs="Arial"/>
          <w:b w:val="0"/>
          <w:bCs w:val="0"/>
          <w:color w:val="000000" w:themeColor="text1"/>
          <w:sz w:val="22"/>
          <w:szCs w:val="22"/>
        </w:rPr>
      </w:pPr>
      <w:bookmarkStart w:id="13" w:name="_Toc393809588"/>
      <w:r w:rsidRPr="008A192F">
        <w:rPr>
          <w:rFonts w:ascii="Arial" w:eastAsia="Times New Roman" w:hAnsi="Arial" w:cs="Arial"/>
          <w:b w:val="0"/>
          <w:bCs w:val="0"/>
          <w:color w:val="000000" w:themeColor="text1"/>
          <w:sz w:val="22"/>
          <w:szCs w:val="22"/>
        </w:rPr>
        <w:t>Figure 1.</w:t>
      </w:r>
      <w:r w:rsidR="00FF1CA5" w:rsidRPr="008A192F">
        <w:rPr>
          <w:rFonts w:ascii="Arial" w:eastAsia="Times New Roman" w:hAnsi="Arial" w:cs="Arial"/>
          <w:b w:val="0"/>
          <w:bCs w:val="0"/>
          <w:color w:val="000000" w:themeColor="text1"/>
          <w:sz w:val="22"/>
          <w:szCs w:val="22"/>
        </w:rPr>
        <w:t>9</w:t>
      </w:r>
      <w:r w:rsidRPr="008A192F">
        <w:rPr>
          <w:rFonts w:ascii="Arial" w:eastAsia="Times New Roman" w:hAnsi="Arial" w:cs="Arial"/>
          <w:b w:val="0"/>
          <w:bCs w:val="0"/>
          <w:color w:val="000000" w:themeColor="text1"/>
          <w:sz w:val="22"/>
          <w:szCs w:val="22"/>
        </w:rPr>
        <w:t xml:space="preserve"> Prevalence of Current Asthma among Massachusetts Adults by Household Income, 2000-201</w:t>
      </w:r>
      <w:bookmarkEnd w:id="13"/>
      <w:r w:rsidRPr="008A192F">
        <w:rPr>
          <w:rFonts w:ascii="Arial" w:eastAsia="Times New Roman" w:hAnsi="Arial" w:cs="Arial"/>
          <w:b w:val="0"/>
          <w:bCs w:val="0"/>
          <w:color w:val="000000" w:themeColor="text1"/>
          <w:sz w:val="22"/>
          <w:szCs w:val="22"/>
        </w:rPr>
        <w:t xml:space="preserve">5 </w:t>
      </w:r>
    </w:p>
    <w:p w:rsidR="00E87DFE" w:rsidRDefault="00E87DFE" w:rsidP="00E87DFE"/>
    <w:p w:rsidR="00E87DFE" w:rsidRPr="00E87DFE" w:rsidRDefault="00E87DFE" w:rsidP="00E87DFE"/>
    <w:p w:rsidR="00E23944" w:rsidRDefault="008B50B6" w:rsidP="00E23944">
      <w:r>
        <w:rPr>
          <w:noProof/>
        </w:rPr>
        <mc:AlternateContent>
          <mc:Choice Requires="wps">
            <w:drawing>
              <wp:anchor distT="0" distB="0" distL="114299" distR="114299" simplePos="0" relativeHeight="251661312" behindDoc="0" locked="0" layoutInCell="1" allowOverlap="1" wp14:anchorId="773D9827" wp14:editId="1102FB3E">
                <wp:simplePos x="0" y="0"/>
                <wp:positionH relativeFrom="column">
                  <wp:posOffset>4076700</wp:posOffset>
                </wp:positionH>
                <wp:positionV relativeFrom="paragraph">
                  <wp:posOffset>650240</wp:posOffset>
                </wp:positionV>
                <wp:extent cx="0" cy="1724025"/>
                <wp:effectExtent l="19050" t="0" r="1905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4025"/>
                        </a:xfrm>
                        <a:prstGeom prst="line">
                          <a:avLst/>
                        </a:prstGeom>
                        <a:ln w="28575">
                          <a:solidFill>
                            <a:sysClr val="windowText" lastClr="0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1pt,51.2pt" to="321pt,1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" strokecolor="windowText" strokeweight="2.25pt">
                <v:stroke dashstyle="dash"/>
                <o:lock v:ext="edit" shapetype="f"/>
              </v:line>
            </w:pict>
          </mc:Fallback>
        </mc:AlternateContent>
      </w:r>
      <w:r w:rsidRPr="00153846">
        <w:rPr>
          <w:rFonts w:ascii="Arial" w:hAnsi="Arial" w:cs="Arial"/>
          <w:noProof/>
          <w:sz w:val="16"/>
          <w:szCs w:val="16"/>
        </w:rPr>
        <mc:AlternateContent>
          <mc:Choice Requires="wps">
            <w:drawing>
              <wp:anchor distT="0" distB="0" distL="114300" distR="114300" simplePos="0" relativeHeight="251694080" behindDoc="0" locked="0" layoutInCell="1" allowOverlap="1" wp14:anchorId="287D6192" wp14:editId="6D14E538">
                <wp:simplePos x="0" y="0"/>
                <wp:positionH relativeFrom="column">
                  <wp:posOffset>3837940</wp:posOffset>
                </wp:positionH>
                <wp:positionV relativeFrom="paragraph">
                  <wp:posOffset>554990</wp:posOffset>
                </wp:positionV>
                <wp:extent cx="200025" cy="257175"/>
                <wp:effectExtent l="0" t="0" r="9525" b="952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57175"/>
                        </a:xfrm>
                        <a:prstGeom prst="rect">
                          <a:avLst/>
                        </a:prstGeom>
                        <a:solidFill>
                          <a:srgbClr val="FFFFFF"/>
                        </a:solidFill>
                        <a:ln w="9525">
                          <a:noFill/>
                          <a:miter lim="800000"/>
                          <a:headEnd/>
                          <a:tailEnd/>
                        </a:ln>
                      </wps:spPr>
                      <wps:txbx>
                        <w:txbxContent>
                          <w:p w:rsidR="00E44766" w:rsidRPr="00153846" w:rsidRDefault="00E44766" w:rsidP="008B50B6">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02.2pt;margin-top:43.7pt;width:15.75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" stroked="f">
                <v:textbox>
                  <w:txbxContent>
                    <w:p w:rsidR="00E44766" w:rsidRPr="00153846" w:rsidRDefault="00E44766" w:rsidP="008B50B6">
                      <w:pPr>
                        <w:rPr>
                          <w:vertAlign w:val="subscript"/>
                        </w:rPr>
                      </w:pPr>
                      <w:r w:rsidRPr="00153846">
                        <w:rPr>
                          <w:vertAlign w:val="subscript"/>
                        </w:rPr>
                        <w:t>*</w:t>
                      </w:r>
                    </w:p>
                  </w:txbxContent>
                </v:textbox>
              </v:shape>
            </w:pict>
          </mc:Fallback>
        </mc:AlternateContent>
      </w:r>
      <w:r w:rsidR="00035CED">
        <w:rPr>
          <w:noProof/>
        </w:rPr>
        <w:drawing>
          <wp:inline distT="0" distB="0" distL="0" distR="0" wp14:anchorId="4E89D62A" wp14:editId="18E9F768">
            <wp:extent cx="5943600" cy="299466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3944" w:rsidRDefault="00E23944"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E44766" w:rsidRDefault="00E44766" w:rsidP="00E23944">
      <w:pPr>
        <w:ind w:left="720"/>
        <w:rPr>
          <w:rFonts w:ascii="Arial" w:hAnsi="Arial" w:cs="Arial"/>
          <w:b/>
        </w:rPr>
      </w:pPr>
    </w:p>
    <w:p w:rsidR="00A60CEE" w:rsidRDefault="00A60CEE" w:rsidP="00E23944">
      <w:pPr>
        <w:ind w:left="720"/>
        <w:rPr>
          <w:rFonts w:ascii="Arial" w:hAnsi="Arial" w:cs="Arial"/>
          <w:b/>
        </w:rPr>
      </w:pPr>
    </w:p>
    <w:tbl>
      <w:tblPr>
        <w:tblW w:w="7938" w:type="dxa"/>
        <w:jc w:val="center"/>
        <w:tblBorders>
          <w:top w:val="single" w:sz="12" w:space="0" w:color="auto"/>
          <w:bottom w:val="single" w:sz="12" w:space="0" w:color="auto"/>
          <w:insideV w:val="single" w:sz="4" w:space="0" w:color="auto"/>
        </w:tblBorders>
        <w:tblLayout w:type="fixed"/>
        <w:tblLook w:val="01E0" w:firstRow="1" w:lastRow="1" w:firstColumn="1" w:lastColumn="1" w:noHBand="0" w:noVBand="0"/>
      </w:tblPr>
      <w:tblGrid>
        <w:gridCol w:w="1458"/>
        <w:gridCol w:w="900"/>
        <w:gridCol w:w="1238"/>
        <w:gridCol w:w="733"/>
        <w:gridCol w:w="123"/>
        <w:gridCol w:w="1236"/>
        <w:gridCol w:w="900"/>
        <w:gridCol w:w="1350"/>
      </w:tblGrid>
      <w:tr w:rsidR="00E23944" w:rsidRPr="001E3C24" w:rsidTr="009E0F67">
        <w:trPr>
          <w:trHeight w:val="312"/>
          <w:jc w:val="center"/>
        </w:trPr>
        <w:tc>
          <w:tcPr>
            <w:tcW w:w="1458" w:type="dxa"/>
            <w:tcBorders>
              <w:top w:val="single" w:sz="12" w:space="0" w:color="auto"/>
              <w:left w:val="nil"/>
              <w:bottom w:val="nil"/>
              <w:right w:val="nil"/>
            </w:tcBorders>
          </w:tcPr>
          <w:p w:rsidR="00E23944" w:rsidRPr="001E3C24" w:rsidRDefault="00E23944" w:rsidP="009E0F67">
            <w:pPr>
              <w:rPr>
                <w:rFonts w:ascii="Arial" w:hAnsi="Arial" w:cs="Arial"/>
                <w:sz w:val="18"/>
                <w:szCs w:val="18"/>
              </w:rPr>
            </w:pPr>
          </w:p>
        </w:tc>
        <w:tc>
          <w:tcPr>
            <w:tcW w:w="2138" w:type="dxa"/>
            <w:gridSpan w:val="2"/>
            <w:tcBorders>
              <w:top w:val="single" w:sz="12" w:space="0" w:color="auto"/>
              <w:left w:val="nil"/>
              <w:bottom w:val="single" w:sz="4" w:space="0" w:color="auto"/>
              <w:right w:val="nil"/>
            </w:tcBorders>
            <w:vAlign w:val="center"/>
          </w:tcPr>
          <w:p w:rsidR="00E23944" w:rsidRPr="001E3C24" w:rsidRDefault="00E23944" w:rsidP="009E0F67">
            <w:pPr>
              <w:jc w:val="center"/>
              <w:rPr>
                <w:rFonts w:ascii="Arial" w:hAnsi="Arial" w:cs="Arial"/>
                <w:b/>
                <w:bCs/>
                <w:sz w:val="18"/>
                <w:szCs w:val="18"/>
              </w:rPr>
            </w:pPr>
            <w:r w:rsidRPr="001E3C24">
              <w:rPr>
                <w:rFonts w:ascii="Arial" w:hAnsi="Arial" w:cs="Arial"/>
                <w:b/>
                <w:bCs/>
                <w:sz w:val="18"/>
                <w:szCs w:val="18"/>
              </w:rPr>
              <w:t>Less than $25,000</w:t>
            </w:r>
          </w:p>
        </w:tc>
        <w:tc>
          <w:tcPr>
            <w:tcW w:w="2092" w:type="dxa"/>
            <w:gridSpan w:val="3"/>
            <w:tcBorders>
              <w:top w:val="single" w:sz="12" w:space="0" w:color="auto"/>
              <w:left w:val="nil"/>
              <w:bottom w:val="single" w:sz="4" w:space="0" w:color="auto"/>
              <w:right w:val="nil"/>
            </w:tcBorders>
            <w:vAlign w:val="center"/>
          </w:tcPr>
          <w:p w:rsidR="00E23944" w:rsidRPr="001E3C24" w:rsidRDefault="00E23944" w:rsidP="009E0F67">
            <w:pPr>
              <w:jc w:val="center"/>
              <w:rPr>
                <w:rFonts w:ascii="Arial" w:hAnsi="Arial" w:cs="Arial"/>
                <w:b/>
                <w:bCs/>
                <w:sz w:val="18"/>
                <w:szCs w:val="18"/>
              </w:rPr>
            </w:pPr>
            <w:r w:rsidRPr="001E3C24">
              <w:rPr>
                <w:rFonts w:ascii="Arial" w:hAnsi="Arial" w:cs="Arial"/>
                <w:b/>
                <w:bCs/>
                <w:sz w:val="18"/>
                <w:szCs w:val="18"/>
              </w:rPr>
              <w:t>$25,000 - $75,000</w:t>
            </w:r>
          </w:p>
        </w:tc>
        <w:tc>
          <w:tcPr>
            <w:tcW w:w="2250" w:type="dxa"/>
            <w:gridSpan w:val="2"/>
            <w:tcBorders>
              <w:top w:val="single" w:sz="12" w:space="0" w:color="auto"/>
              <w:left w:val="nil"/>
              <w:bottom w:val="single" w:sz="4" w:space="0" w:color="auto"/>
              <w:right w:val="nil"/>
            </w:tcBorders>
            <w:vAlign w:val="center"/>
          </w:tcPr>
          <w:p w:rsidR="00E23944" w:rsidRPr="001E3C24" w:rsidRDefault="00E23944" w:rsidP="009E0F67">
            <w:pPr>
              <w:jc w:val="center"/>
              <w:rPr>
                <w:rFonts w:ascii="Arial" w:hAnsi="Arial" w:cs="Arial"/>
                <w:b/>
                <w:bCs/>
                <w:sz w:val="18"/>
                <w:szCs w:val="18"/>
              </w:rPr>
            </w:pPr>
            <w:r w:rsidRPr="001E3C24">
              <w:rPr>
                <w:rFonts w:ascii="Arial" w:hAnsi="Arial" w:cs="Arial"/>
                <w:b/>
                <w:bCs/>
                <w:sz w:val="18"/>
                <w:szCs w:val="18"/>
              </w:rPr>
              <w:t>$75,000 or More</w:t>
            </w:r>
          </w:p>
        </w:tc>
      </w:tr>
      <w:tr w:rsidR="00E23944" w:rsidRPr="001E3C24" w:rsidTr="009E0F67">
        <w:trPr>
          <w:trHeight w:val="350"/>
          <w:jc w:val="center"/>
        </w:trPr>
        <w:tc>
          <w:tcPr>
            <w:tcW w:w="1458" w:type="dxa"/>
            <w:tcBorders>
              <w:top w:val="nil"/>
              <w:bottom w:val="single" w:sz="12" w:space="0" w:color="auto"/>
              <w:right w:val="nil"/>
            </w:tcBorders>
            <w:vAlign w:val="center"/>
          </w:tcPr>
          <w:p w:rsidR="00E23944" w:rsidRPr="001E3C24" w:rsidRDefault="00E23944" w:rsidP="009E0F67">
            <w:pPr>
              <w:jc w:val="center"/>
              <w:rPr>
                <w:rFonts w:ascii="Arial" w:hAnsi="Arial" w:cs="Arial"/>
                <w:b/>
                <w:bCs/>
                <w:color w:val="000000"/>
                <w:sz w:val="18"/>
                <w:szCs w:val="18"/>
              </w:rPr>
            </w:pPr>
            <w:r w:rsidRPr="001E3C24">
              <w:rPr>
                <w:rFonts w:ascii="Arial" w:hAnsi="Arial" w:cs="Arial"/>
                <w:b/>
                <w:bCs/>
                <w:color w:val="000000"/>
                <w:sz w:val="18"/>
                <w:szCs w:val="18"/>
              </w:rPr>
              <w:t>Year</w:t>
            </w:r>
          </w:p>
        </w:tc>
        <w:tc>
          <w:tcPr>
            <w:tcW w:w="900" w:type="dxa"/>
            <w:tcBorders>
              <w:top w:val="single" w:sz="4" w:space="0" w:color="auto"/>
              <w:left w:val="nil"/>
              <w:bottom w:val="single" w:sz="12" w:space="0" w:color="auto"/>
              <w:right w:val="nil"/>
            </w:tcBorders>
            <w:vAlign w:val="center"/>
          </w:tcPr>
          <w:p w:rsidR="00E23944" w:rsidRPr="001E3C24" w:rsidRDefault="00E23944" w:rsidP="009E0F67">
            <w:pPr>
              <w:jc w:val="center"/>
              <w:rPr>
                <w:rFonts w:ascii="Arial" w:hAnsi="Arial" w:cs="Arial"/>
                <w:b/>
                <w:bCs/>
                <w:color w:val="000000"/>
                <w:sz w:val="18"/>
                <w:szCs w:val="18"/>
              </w:rPr>
            </w:pPr>
            <w:r w:rsidRPr="001E3C24">
              <w:rPr>
                <w:rFonts w:ascii="Arial" w:hAnsi="Arial" w:cs="Arial"/>
                <w:b/>
                <w:bCs/>
                <w:color w:val="000000"/>
                <w:sz w:val="18"/>
                <w:szCs w:val="18"/>
              </w:rPr>
              <w:t>%</w:t>
            </w:r>
            <w:r w:rsidRPr="001E3C24">
              <w:rPr>
                <w:rFonts w:ascii="Arial" w:hAnsi="Arial" w:cs="Arial"/>
                <w:b/>
                <w:bCs/>
                <w:color w:val="000000"/>
                <w:sz w:val="18"/>
                <w:szCs w:val="18"/>
                <w:vertAlign w:val="superscript"/>
              </w:rPr>
              <w:t xml:space="preserve"> 1</w:t>
            </w:r>
          </w:p>
        </w:tc>
        <w:tc>
          <w:tcPr>
            <w:tcW w:w="1238" w:type="dxa"/>
            <w:tcBorders>
              <w:top w:val="single" w:sz="4" w:space="0" w:color="auto"/>
              <w:left w:val="nil"/>
              <w:bottom w:val="single" w:sz="12" w:space="0" w:color="auto"/>
              <w:right w:val="nil"/>
            </w:tcBorders>
            <w:vAlign w:val="center"/>
          </w:tcPr>
          <w:p w:rsidR="00E23944" w:rsidRPr="001E3C24" w:rsidRDefault="00E23944" w:rsidP="009E0F67">
            <w:pPr>
              <w:jc w:val="center"/>
              <w:rPr>
                <w:rFonts w:ascii="Arial" w:hAnsi="Arial" w:cs="Arial"/>
                <w:b/>
                <w:bCs/>
                <w:color w:val="000000"/>
                <w:sz w:val="18"/>
                <w:szCs w:val="18"/>
              </w:rPr>
            </w:pPr>
            <w:r>
              <w:rPr>
                <w:rFonts w:ascii="Arial" w:hAnsi="Arial" w:cs="Arial"/>
                <w:b/>
                <w:bCs/>
                <w:color w:val="000000"/>
                <w:sz w:val="18"/>
                <w:szCs w:val="18"/>
              </w:rPr>
              <w:t xml:space="preserve">  </w:t>
            </w:r>
            <w:r w:rsidRPr="001E3C24">
              <w:rPr>
                <w:rFonts w:ascii="Arial" w:hAnsi="Arial" w:cs="Arial"/>
                <w:b/>
                <w:bCs/>
                <w:color w:val="000000"/>
                <w:sz w:val="18"/>
                <w:szCs w:val="18"/>
              </w:rPr>
              <w:t>95% CI</w:t>
            </w:r>
            <w:r w:rsidRPr="001E3C24">
              <w:rPr>
                <w:rFonts w:ascii="Arial" w:hAnsi="Arial" w:cs="Arial"/>
                <w:b/>
                <w:bCs/>
                <w:color w:val="000000"/>
                <w:sz w:val="18"/>
                <w:szCs w:val="18"/>
                <w:vertAlign w:val="superscript"/>
              </w:rPr>
              <w:t xml:space="preserve"> 2</w:t>
            </w:r>
          </w:p>
        </w:tc>
        <w:tc>
          <w:tcPr>
            <w:tcW w:w="856" w:type="dxa"/>
            <w:gridSpan w:val="2"/>
            <w:tcBorders>
              <w:top w:val="single" w:sz="4" w:space="0" w:color="auto"/>
              <w:left w:val="nil"/>
              <w:bottom w:val="single" w:sz="12" w:space="0" w:color="auto"/>
              <w:right w:val="nil"/>
            </w:tcBorders>
            <w:vAlign w:val="center"/>
          </w:tcPr>
          <w:p w:rsidR="00E23944" w:rsidRPr="001E3C24" w:rsidRDefault="00E23944" w:rsidP="009E0F67">
            <w:pPr>
              <w:jc w:val="center"/>
              <w:rPr>
                <w:rFonts w:ascii="Arial" w:hAnsi="Arial" w:cs="Arial"/>
                <w:b/>
                <w:bCs/>
                <w:color w:val="000000"/>
                <w:sz w:val="18"/>
                <w:szCs w:val="18"/>
              </w:rPr>
            </w:pPr>
            <w:r w:rsidRPr="001E3C24">
              <w:rPr>
                <w:rFonts w:ascii="Arial" w:hAnsi="Arial" w:cs="Arial"/>
                <w:b/>
                <w:bCs/>
                <w:color w:val="000000"/>
                <w:sz w:val="18"/>
                <w:szCs w:val="18"/>
              </w:rPr>
              <w:t>%</w:t>
            </w:r>
            <w:r w:rsidRPr="001E3C24">
              <w:rPr>
                <w:rFonts w:ascii="Arial" w:hAnsi="Arial" w:cs="Arial"/>
                <w:b/>
                <w:bCs/>
                <w:color w:val="000000"/>
                <w:sz w:val="18"/>
                <w:szCs w:val="18"/>
                <w:vertAlign w:val="superscript"/>
              </w:rPr>
              <w:t xml:space="preserve"> 1</w:t>
            </w:r>
          </w:p>
        </w:tc>
        <w:tc>
          <w:tcPr>
            <w:tcW w:w="1236" w:type="dxa"/>
            <w:tcBorders>
              <w:top w:val="single" w:sz="4" w:space="0" w:color="auto"/>
              <w:left w:val="nil"/>
              <w:bottom w:val="single" w:sz="12" w:space="0" w:color="auto"/>
              <w:right w:val="nil"/>
            </w:tcBorders>
            <w:vAlign w:val="center"/>
          </w:tcPr>
          <w:p w:rsidR="00E23944" w:rsidRPr="001E3C24" w:rsidRDefault="00E23944" w:rsidP="009E0F67">
            <w:pPr>
              <w:rPr>
                <w:rFonts w:ascii="Arial" w:hAnsi="Arial" w:cs="Arial"/>
                <w:b/>
                <w:bCs/>
                <w:color w:val="000000"/>
                <w:sz w:val="18"/>
                <w:szCs w:val="18"/>
              </w:rPr>
            </w:pPr>
            <w:r w:rsidRPr="001E3C24">
              <w:rPr>
                <w:rFonts w:ascii="Arial" w:hAnsi="Arial" w:cs="Arial"/>
                <w:b/>
                <w:bCs/>
                <w:color w:val="000000"/>
                <w:sz w:val="18"/>
                <w:szCs w:val="18"/>
              </w:rPr>
              <w:t xml:space="preserve"> 95% CI</w:t>
            </w:r>
            <w:r w:rsidRPr="001E3C24">
              <w:rPr>
                <w:rFonts w:ascii="Arial" w:hAnsi="Arial" w:cs="Arial"/>
                <w:b/>
                <w:bCs/>
                <w:color w:val="000000"/>
                <w:sz w:val="18"/>
                <w:szCs w:val="18"/>
                <w:vertAlign w:val="superscript"/>
              </w:rPr>
              <w:t xml:space="preserve"> 2</w:t>
            </w:r>
          </w:p>
        </w:tc>
        <w:tc>
          <w:tcPr>
            <w:tcW w:w="900" w:type="dxa"/>
            <w:tcBorders>
              <w:top w:val="single" w:sz="4" w:space="0" w:color="auto"/>
              <w:left w:val="nil"/>
              <w:bottom w:val="single" w:sz="12" w:space="0" w:color="auto"/>
              <w:right w:val="nil"/>
            </w:tcBorders>
            <w:vAlign w:val="center"/>
          </w:tcPr>
          <w:p w:rsidR="00E23944" w:rsidRPr="001E3C24" w:rsidRDefault="00E23944" w:rsidP="009E0F67">
            <w:pPr>
              <w:jc w:val="center"/>
              <w:rPr>
                <w:rFonts w:ascii="Arial" w:hAnsi="Arial" w:cs="Arial"/>
                <w:b/>
                <w:bCs/>
                <w:color w:val="000000"/>
                <w:sz w:val="18"/>
                <w:szCs w:val="18"/>
              </w:rPr>
            </w:pPr>
            <w:r w:rsidRPr="001E3C24">
              <w:rPr>
                <w:rFonts w:ascii="Arial" w:hAnsi="Arial" w:cs="Arial"/>
                <w:b/>
                <w:bCs/>
                <w:color w:val="000000"/>
                <w:sz w:val="18"/>
                <w:szCs w:val="18"/>
              </w:rPr>
              <w:t>%</w:t>
            </w:r>
            <w:r w:rsidRPr="001E3C24">
              <w:rPr>
                <w:rFonts w:ascii="Arial" w:hAnsi="Arial" w:cs="Arial"/>
                <w:b/>
                <w:bCs/>
                <w:color w:val="000000"/>
                <w:sz w:val="18"/>
                <w:szCs w:val="18"/>
                <w:vertAlign w:val="superscript"/>
              </w:rPr>
              <w:t xml:space="preserve"> 1</w:t>
            </w:r>
          </w:p>
        </w:tc>
        <w:tc>
          <w:tcPr>
            <w:tcW w:w="1350" w:type="dxa"/>
            <w:tcBorders>
              <w:top w:val="single" w:sz="4" w:space="0" w:color="auto"/>
              <w:left w:val="nil"/>
              <w:bottom w:val="single" w:sz="12" w:space="0" w:color="auto"/>
              <w:right w:val="nil"/>
            </w:tcBorders>
            <w:vAlign w:val="center"/>
          </w:tcPr>
          <w:p w:rsidR="00E23944" w:rsidRPr="001E3C24" w:rsidRDefault="00E23944" w:rsidP="009E0F67">
            <w:pPr>
              <w:jc w:val="center"/>
              <w:rPr>
                <w:rFonts w:ascii="Arial" w:hAnsi="Arial" w:cs="Arial"/>
                <w:b/>
                <w:bCs/>
                <w:color w:val="000000"/>
                <w:sz w:val="18"/>
                <w:szCs w:val="18"/>
              </w:rPr>
            </w:pPr>
            <w:r w:rsidRPr="001E3C24">
              <w:rPr>
                <w:rFonts w:ascii="Arial" w:hAnsi="Arial" w:cs="Arial"/>
                <w:b/>
                <w:bCs/>
                <w:color w:val="000000"/>
                <w:sz w:val="18"/>
                <w:szCs w:val="18"/>
              </w:rPr>
              <w:t>95% CI</w:t>
            </w:r>
            <w:r w:rsidRPr="001E3C24">
              <w:rPr>
                <w:rFonts w:ascii="Arial" w:hAnsi="Arial" w:cs="Arial"/>
                <w:b/>
                <w:bCs/>
                <w:color w:val="000000"/>
                <w:sz w:val="18"/>
                <w:szCs w:val="18"/>
                <w:vertAlign w:val="superscript"/>
              </w:rPr>
              <w:t xml:space="preserve"> 2</w:t>
            </w:r>
          </w:p>
        </w:tc>
      </w:tr>
      <w:tr w:rsidR="00E23944" w:rsidRPr="001E3C24" w:rsidTr="009E0F67">
        <w:trPr>
          <w:jc w:val="center"/>
        </w:trPr>
        <w:tc>
          <w:tcPr>
            <w:tcW w:w="1458" w:type="dxa"/>
            <w:tcBorders>
              <w:top w:val="single" w:sz="12" w:space="0" w:color="auto"/>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2000</w:t>
            </w:r>
          </w:p>
        </w:tc>
        <w:tc>
          <w:tcPr>
            <w:tcW w:w="900" w:type="dxa"/>
            <w:tcBorders>
              <w:top w:val="single" w:sz="12" w:space="0" w:color="auto"/>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10.6</w:t>
            </w:r>
          </w:p>
        </w:tc>
        <w:tc>
          <w:tcPr>
            <w:tcW w:w="1238" w:type="dxa"/>
            <w:tcBorders>
              <w:top w:val="single" w:sz="12" w:space="0" w:color="auto"/>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  8.9 </w:t>
            </w:r>
            <w:r>
              <w:rPr>
                <w:rFonts w:ascii="Arial" w:hAnsi="Arial" w:cs="Arial"/>
                <w:sz w:val="18"/>
                <w:szCs w:val="18"/>
              </w:rPr>
              <w:t>-</w:t>
            </w:r>
            <w:r w:rsidRPr="001E3C24">
              <w:rPr>
                <w:rFonts w:ascii="Arial" w:hAnsi="Arial" w:cs="Arial"/>
                <w:sz w:val="18"/>
                <w:szCs w:val="18"/>
              </w:rPr>
              <w:t xml:space="preserve"> 12.4</w:t>
            </w:r>
          </w:p>
        </w:tc>
        <w:tc>
          <w:tcPr>
            <w:tcW w:w="733" w:type="dxa"/>
            <w:tcBorders>
              <w:top w:val="single" w:sz="12" w:space="0" w:color="auto"/>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8.2</w:t>
            </w:r>
          </w:p>
        </w:tc>
        <w:tc>
          <w:tcPr>
            <w:tcW w:w="1359" w:type="dxa"/>
            <w:gridSpan w:val="2"/>
            <w:tcBorders>
              <w:top w:val="single" w:sz="12" w:space="0" w:color="auto"/>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7.1 </w:t>
            </w:r>
            <w:r>
              <w:rPr>
                <w:rFonts w:ascii="Arial" w:hAnsi="Arial" w:cs="Arial"/>
                <w:sz w:val="18"/>
                <w:szCs w:val="18"/>
              </w:rPr>
              <w:t>-</w:t>
            </w:r>
            <w:r w:rsidRPr="001E3C24">
              <w:rPr>
                <w:rFonts w:ascii="Arial" w:hAnsi="Arial" w:cs="Arial"/>
                <w:sz w:val="18"/>
                <w:szCs w:val="18"/>
              </w:rPr>
              <w:t xml:space="preserve">   9.3</w:t>
            </w:r>
          </w:p>
        </w:tc>
        <w:tc>
          <w:tcPr>
            <w:tcW w:w="900" w:type="dxa"/>
            <w:tcBorders>
              <w:top w:val="single" w:sz="12" w:space="0" w:color="auto"/>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7.7</w:t>
            </w:r>
          </w:p>
        </w:tc>
        <w:tc>
          <w:tcPr>
            <w:tcW w:w="1350" w:type="dxa"/>
            <w:tcBorders>
              <w:top w:val="single" w:sz="12" w:space="0" w:color="auto"/>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6.1 </w:t>
            </w:r>
            <w:r>
              <w:rPr>
                <w:rFonts w:ascii="Arial" w:hAnsi="Arial" w:cs="Arial"/>
                <w:sz w:val="18"/>
                <w:szCs w:val="18"/>
              </w:rPr>
              <w:t>-</w:t>
            </w:r>
            <w:r w:rsidRPr="001E3C24">
              <w:rPr>
                <w:rFonts w:ascii="Arial" w:hAnsi="Arial" w:cs="Arial"/>
                <w:sz w:val="18"/>
                <w:szCs w:val="18"/>
              </w:rPr>
              <w:t xml:space="preserve">   9.2</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2001</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12.3</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10.2 </w:t>
            </w:r>
            <w:r>
              <w:rPr>
                <w:rFonts w:ascii="Arial" w:hAnsi="Arial" w:cs="Arial"/>
                <w:sz w:val="18"/>
                <w:szCs w:val="18"/>
              </w:rPr>
              <w:t>-</w:t>
            </w:r>
            <w:r w:rsidRPr="001E3C24">
              <w:rPr>
                <w:rFonts w:ascii="Arial" w:hAnsi="Arial" w:cs="Arial"/>
                <w:sz w:val="18"/>
                <w:szCs w:val="18"/>
              </w:rPr>
              <w:t xml:space="preserve"> 14.3</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9.0</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7.7 </w:t>
            </w:r>
            <w:r>
              <w:rPr>
                <w:rFonts w:ascii="Arial" w:hAnsi="Arial" w:cs="Arial"/>
                <w:sz w:val="18"/>
                <w:szCs w:val="18"/>
              </w:rPr>
              <w:t>-</w:t>
            </w:r>
            <w:r w:rsidRPr="001E3C24">
              <w:rPr>
                <w:rFonts w:ascii="Arial" w:hAnsi="Arial" w:cs="Arial"/>
                <w:sz w:val="18"/>
                <w:szCs w:val="18"/>
              </w:rPr>
              <w:t xml:space="preserve"> 10.2</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8.6</w:t>
            </w:r>
          </w:p>
        </w:tc>
        <w:tc>
          <w:tcPr>
            <w:tcW w:w="1350" w:type="dxa"/>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7.1 </w:t>
            </w:r>
            <w:r>
              <w:rPr>
                <w:rFonts w:ascii="Arial" w:hAnsi="Arial" w:cs="Arial"/>
                <w:sz w:val="18"/>
                <w:szCs w:val="18"/>
              </w:rPr>
              <w:t>-</w:t>
            </w:r>
            <w:r w:rsidRPr="001E3C24">
              <w:rPr>
                <w:rFonts w:ascii="Arial" w:hAnsi="Arial" w:cs="Arial"/>
                <w:sz w:val="18"/>
                <w:szCs w:val="18"/>
              </w:rPr>
              <w:t xml:space="preserve"> 10.2</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2002</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10.8</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  8.8 </w:t>
            </w:r>
            <w:r>
              <w:rPr>
                <w:rFonts w:ascii="Arial" w:hAnsi="Arial" w:cs="Arial"/>
                <w:sz w:val="18"/>
                <w:szCs w:val="18"/>
              </w:rPr>
              <w:t>-</w:t>
            </w:r>
            <w:r w:rsidRPr="001E3C24">
              <w:rPr>
                <w:rFonts w:ascii="Arial" w:hAnsi="Arial" w:cs="Arial"/>
                <w:sz w:val="18"/>
                <w:szCs w:val="18"/>
              </w:rPr>
              <w:t xml:space="preserve"> 12.9</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8.2</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6.9 </w:t>
            </w:r>
            <w:r>
              <w:rPr>
                <w:rFonts w:ascii="Arial" w:hAnsi="Arial" w:cs="Arial"/>
                <w:sz w:val="18"/>
                <w:szCs w:val="18"/>
              </w:rPr>
              <w:t>-</w:t>
            </w:r>
            <w:r w:rsidRPr="001E3C24">
              <w:rPr>
                <w:rFonts w:ascii="Arial" w:hAnsi="Arial" w:cs="Arial"/>
                <w:sz w:val="18"/>
                <w:szCs w:val="18"/>
              </w:rPr>
              <w:t xml:space="preserve">  </w:t>
            </w:r>
            <w:r w:rsidR="00E87DFE">
              <w:rPr>
                <w:rFonts w:ascii="Arial" w:hAnsi="Arial" w:cs="Arial"/>
                <w:sz w:val="18"/>
                <w:szCs w:val="18"/>
              </w:rPr>
              <w:t xml:space="preserve"> </w:t>
            </w:r>
            <w:r w:rsidRPr="001E3C24">
              <w:rPr>
                <w:rFonts w:ascii="Arial" w:hAnsi="Arial" w:cs="Arial"/>
                <w:sz w:val="18"/>
                <w:szCs w:val="18"/>
              </w:rPr>
              <w:t>9.5</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8.6</w:t>
            </w:r>
          </w:p>
        </w:tc>
        <w:tc>
          <w:tcPr>
            <w:tcW w:w="1350" w:type="dxa"/>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7.0 </w:t>
            </w:r>
            <w:r>
              <w:rPr>
                <w:rFonts w:ascii="Arial" w:hAnsi="Arial" w:cs="Arial"/>
                <w:sz w:val="18"/>
                <w:szCs w:val="18"/>
              </w:rPr>
              <w:t>-</w:t>
            </w:r>
            <w:r w:rsidRPr="001E3C24">
              <w:rPr>
                <w:rFonts w:ascii="Arial" w:hAnsi="Arial" w:cs="Arial"/>
                <w:sz w:val="18"/>
                <w:szCs w:val="18"/>
              </w:rPr>
              <w:t xml:space="preserve"> 10.3</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2003</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12.9</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10.7 </w:t>
            </w:r>
            <w:r>
              <w:rPr>
                <w:rFonts w:ascii="Arial" w:hAnsi="Arial" w:cs="Arial"/>
                <w:sz w:val="18"/>
                <w:szCs w:val="18"/>
              </w:rPr>
              <w:t>-</w:t>
            </w:r>
            <w:r w:rsidRPr="001E3C24">
              <w:rPr>
                <w:rFonts w:ascii="Arial" w:hAnsi="Arial" w:cs="Arial"/>
                <w:sz w:val="18"/>
                <w:szCs w:val="18"/>
              </w:rPr>
              <w:t xml:space="preserve"> 15.2</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 xml:space="preserve"> 9.8</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8.4 </w:t>
            </w:r>
            <w:r>
              <w:rPr>
                <w:rFonts w:ascii="Arial" w:hAnsi="Arial" w:cs="Arial"/>
                <w:sz w:val="18"/>
                <w:szCs w:val="18"/>
              </w:rPr>
              <w:t>-</w:t>
            </w:r>
            <w:r w:rsidRPr="001E3C24">
              <w:rPr>
                <w:rFonts w:ascii="Arial" w:hAnsi="Arial" w:cs="Arial"/>
                <w:sz w:val="18"/>
                <w:szCs w:val="18"/>
              </w:rPr>
              <w:t xml:space="preserve"> 11.2</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8.6</w:t>
            </w:r>
          </w:p>
        </w:tc>
        <w:tc>
          <w:tcPr>
            <w:tcW w:w="1350" w:type="dxa"/>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7.0 </w:t>
            </w:r>
            <w:r>
              <w:rPr>
                <w:rFonts w:ascii="Arial" w:hAnsi="Arial" w:cs="Arial"/>
                <w:sz w:val="18"/>
                <w:szCs w:val="18"/>
              </w:rPr>
              <w:t>-</w:t>
            </w:r>
            <w:r w:rsidRPr="001E3C24">
              <w:rPr>
                <w:rFonts w:ascii="Arial" w:hAnsi="Arial" w:cs="Arial"/>
                <w:sz w:val="18"/>
                <w:szCs w:val="18"/>
              </w:rPr>
              <w:t xml:space="preserve"> 10.1</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2004</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13.2</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11.2 </w:t>
            </w:r>
            <w:r>
              <w:rPr>
                <w:rFonts w:ascii="Arial" w:hAnsi="Arial" w:cs="Arial"/>
                <w:sz w:val="18"/>
                <w:szCs w:val="18"/>
              </w:rPr>
              <w:t>-</w:t>
            </w:r>
            <w:r w:rsidRPr="001E3C24">
              <w:rPr>
                <w:rFonts w:ascii="Arial" w:hAnsi="Arial" w:cs="Arial"/>
                <w:sz w:val="18"/>
                <w:szCs w:val="18"/>
              </w:rPr>
              <w:t xml:space="preserve"> 15.3</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8.3</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7.0 </w:t>
            </w:r>
            <w:r>
              <w:rPr>
                <w:rFonts w:ascii="Arial" w:hAnsi="Arial" w:cs="Arial"/>
                <w:sz w:val="18"/>
                <w:szCs w:val="18"/>
              </w:rPr>
              <w:t>-</w:t>
            </w:r>
            <w:r w:rsidRPr="001E3C24">
              <w:rPr>
                <w:rFonts w:ascii="Arial" w:hAnsi="Arial" w:cs="Arial"/>
                <w:sz w:val="18"/>
                <w:szCs w:val="18"/>
              </w:rPr>
              <w:t xml:space="preserve">   9.6</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8.8</w:t>
            </w:r>
          </w:p>
        </w:tc>
        <w:tc>
          <w:tcPr>
            <w:tcW w:w="1350" w:type="dxa"/>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7.3 </w:t>
            </w:r>
            <w:r>
              <w:rPr>
                <w:rFonts w:ascii="Arial" w:hAnsi="Arial" w:cs="Arial"/>
                <w:sz w:val="18"/>
                <w:szCs w:val="18"/>
              </w:rPr>
              <w:t>-</w:t>
            </w:r>
            <w:r w:rsidRPr="001E3C24">
              <w:rPr>
                <w:rFonts w:ascii="Arial" w:hAnsi="Arial" w:cs="Arial"/>
                <w:sz w:val="18"/>
                <w:szCs w:val="18"/>
              </w:rPr>
              <w:t xml:space="preserve"> 10.3</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2005</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14.1</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11.6 </w:t>
            </w:r>
            <w:r>
              <w:rPr>
                <w:rFonts w:ascii="Arial" w:hAnsi="Arial" w:cs="Arial"/>
                <w:sz w:val="18"/>
                <w:szCs w:val="18"/>
              </w:rPr>
              <w:t>-</w:t>
            </w:r>
            <w:r w:rsidRPr="001E3C24">
              <w:rPr>
                <w:rFonts w:ascii="Arial" w:hAnsi="Arial" w:cs="Arial"/>
                <w:sz w:val="18"/>
                <w:szCs w:val="18"/>
              </w:rPr>
              <w:t xml:space="preserve"> 16.7</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9.1</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7.7 </w:t>
            </w:r>
            <w:r>
              <w:rPr>
                <w:rFonts w:ascii="Arial" w:hAnsi="Arial" w:cs="Arial"/>
                <w:sz w:val="18"/>
                <w:szCs w:val="18"/>
              </w:rPr>
              <w:t>-</w:t>
            </w:r>
            <w:r w:rsidRPr="001E3C24">
              <w:rPr>
                <w:rFonts w:ascii="Arial" w:hAnsi="Arial" w:cs="Arial"/>
                <w:sz w:val="18"/>
                <w:szCs w:val="18"/>
              </w:rPr>
              <w:t xml:space="preserve"> 10.4</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8.1</w:t>
            </w:r>
          </w:p>
        </w:tc>
        <w:tc>
          <w:tcPr>
            <w:tcW w:w="1350" w:type="dxa"/>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6.8 </w:t>
            </w:r>
            <w:r>
              <w:rPr>
                <w:rFonts w:ascii="Arial" w:hAnsi="Arial" w:cs="Arial"/>
                <w:sz w:val="18"/>
                <w:szCs w:val="18"/>
              </w:rPr>
              <w:t>-</w:t>
            </w:r>
            <w:r w:rsidRPr="001E3C24">
              <w:rPr>
                <w:rFonts w:ascii="Arial" w:hAnsi="Arial" w:cs="Arial"/>
                <w:sz w:val="18"/>
                <w:szCs w:val="18"/>
              </w:rPr>
              <w:t xml:space="preserve">   9.4</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2006</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15.1</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12.8 </w:t>
            </w:r>
            <w:r>
              <w:rPr>
                <w:rFonts w:ascii="Arial" w:hAnsi="Arial" w:cs="Arial"/>
                <w:sz w:val="18"/>
                <w:szCs w:val="18"/>
              </w:rPr>
              <w:t>-</w:t>
            </w:r>
            <w:r w:rsidRPr="001E3C24">
              <w:rPr>
                <w:rFonts w:ascii="Arial" w:hAnsi="Arial" w:cs="Arial"/>
                <w:sz w:val="18"/>
                <w:szCs w:val="18"/>
              </w:rPr>
              <w:t xml:space="preserve"> 17.4</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9.4</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8.1 </w:t>
            </w:r>
            <w:r>
              <w:rPr>
                <w:rFonts w:ascii="Arial" w:hAnsi="Arial" w:cs="Arial"/>
                <w:sz w:val="18"/>
                <w:szCs w:val="18"/>
              </w:rPr>
              <w:t>-</w:t>
            </w:r>
            <w:r w:rsidRPr="001E3C24">
              <w:rPr>
                <w:rFonts w:ascii="Arial" w:hAnsi="Arial" w:cs="Arial"/>
                <w:sz w:val="18"/>
                <w:szCs w:val="18"/>
              </w:rPr>
              <w:t xml:space="preserve"> 10.7</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8.6</w:t>
            </w:r>
          </w:p>
        </w:tc>
        <w:tc>
          <w:tcPr>
            <w:tcW w:w="1350" w:type="dxa"/>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7.1 </w:t>
            </w:r>
            <w:r>
              <w:rPr>
                <w:rFonts w:ascii="Arial" w:hAnsi="Arial" w:cs="Arial"/>
                <w:sz w:val="18"/>
                <w:szCs w:val="18"/>
              </w:rPr>
              <w:t>-</w:t>
            </w:r>
            <w:r w:rsidRPr="001E3C24">
              <w:rPr>
                <w:rFonts w:ascii="Arial" w:hAnsi="Arial" w:cs="Arial"/>
                <w:sz w:val="18"/>
                <w:szCs w:val="18"/>
              </w:rPr>
              <w:t xml:space="preserve"> 10.2</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2007</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13.4</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11.7 </w:t>
            </w:r>
            <w:r>
              <w:rPr>
                <w:rFonts w:ascii="Arial" w:hAnsi="Arial" w:cs="Arial"/>
                <w:sz w:val="18"/>
                <w:szCs w:val="18"/>
              </w:rPr>
              <w:t>-</w:t>
            </w:r>
            <w:r w:rsidRPr="001E3C24">
              <w:rPr>
                <w:rFonts w:ascii="Arial" w:hAnsi="Arial" w:cs="Arial"/>
                <w:sz w:val="18"/>
                <w:szCs w:val="18"/>
              </w:rPr>
              <w:t xml:space="preserve"> 15.1</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9.8</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8.6 </w:t>
            </w:r>
            <w:r>
              <w:rPr>
                <w:rFonts w:ascii="Arial" w:hAnsi="Arial" w:cs="Arial"/>
                <w:sz w:val="18"/>
                <w:szCs w:val="18"/>
              </w:rPr>
              <w:t>-</w:t>
            </w:r>
            <w:r w:rsidRPr="001E3C24">
              <w:rPr>
                <w:rFonts w:ascii="Arial" w:hAnsi="Arial" w:cs="Arial"/>
                <w:sz w:val="18"/>
                <w:szCs w:val="18"/>
              </w:rPr>
              <w:t xml:space="preserve"> 10.9</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8.3</w:t>
            </w:r>
          </w:p>
        </w:tc>
        <w:tc>
          <w:tcPr>
            <w:tcW w:w="1350" w:type="dxa"/>
            <w:tcBorders>
              <w:left w:val="nil"/>
            </w:tcBorders>
            <w:vAlign w:val="center"/>
          </w:tcPr>
          <w:p w:rsidR="00E23944" w:rsidRPr="001E3C24" w:rsidRDefault="00E23944" w:rsidP="00E87DFE">
            <w:pPr>
              <w:rPr>
                <w:rFonts w:ascii="Arial" w:hAnsi="Arial" w:cs="Arial"/>
                <w:sz w:val="18"/>
                <w:szCs w:val="18"/>
              </w:rPr>
            </w:pPr>
            <w:r w:rsidRPr="001E3C24">
              <w:rPr>
                <w:rFonts w:ascii="Arial" w:hAnsi="Arial" w:cs="Arial"/>
                <w:sz w:val="18"/>
                <w:szCs w:val="18"/>
              </w:rPr>
              <w:t xml:space="preserve">  7.3 </w:t>
            </w:r>
            <w:r w:rsidR="00E87DFE">
              <w:rPr>
                <w:rFonts w:ascii="Arial" w:hAnsi="Arial" w:cs="Arial"/>
                <w:sz w:val="18"/>
                <w:szCs w:val="18"/>
              </w:rPr>
              <w:t xml:space="preserve"> </w:t>
            </w:r>
            <w:r>
              <w:rPr>
                <w:rFonts w:ascii="Arial" w:hAnsi="Arial" w:cs="Arial"/>
                <w:sz w:val="18"/>
                <w:szCs w:val="18"/>
              </w:rPr>
              <w:t>-</w:t>
            </w:r>
            <w:r w:rsidRPr="001E3C24">
              <w:rPr>
                <w:rFonts w:ascii="Arial" w:hAnsi="Arial" w:cs="Arial"/>
                <w:sz w:val="18"/>
                <w:szCs w:val="18"/>
              </w:rPr>
              <w:t xml:space="preserve">  9.2</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2008</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13.3</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11.7 </w:t>
            </w:r>
            <w:r>
              <w:rPr>
                <w:rFonts w:ascii="Arial" w:hAnsi="Arial" w:cs="Arial"/>
                <w:sz w:val="18"/>
                <w:szCs w:val="18"/>
              </w:rPr>
              <w:t>-</w:t>
            </w:r>
            <w:r w:rsidRPr="001E3C24">
              <w:rPr>
                <w:rFonts w:ascii="Arial" w:hAnsi="Arial" w:cs="Arial"/>
                <w:sz w:val="18"/>
                <w:szCs w:val="18"/>
              </w:rPr>
              <w:t xml:space="preserve"> 14.9</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9.5</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8.5 </w:t>
            </w:r>
            <w:r>
              <w:rPr>
                <w:rFonts w:ascii="Arial" w:hAnsi="Arial" w:cs="Arial"/>
                <w:sz w:val="18"/>
                <w:szCs w:val="18"/>
              </w:rPr>
              <w:t>-</w:t>
            </w:r>
            <w:r w:rsidRPr="001E3C24">
              <w:rPr>
                <w:rFonts w:ascii="Arial" w:hAnsi="Arial" w:cs="Arial"/>
                <w:sz w:val="18"/>
                <w:szCs w:val="18"/>
              </w:rPr>
              <w:t xml:space="preserve"> 10.6</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7.9</w:t>
            </w:r>
          </w:p>
        </w:tc>
        <w:tc>
          <w:tcPr>
            <w:tcW w:w="1350" w:type="dxa"/>
            <w:tcBorders>
              <w:left w:val="nil"/>
            </w:tcBorders>
            <w:vAlign w:val="center"/>
          </w:tcPr>
          <w:p w:rsidR="00E23944" w:rsidRPr="001E3C24" w:rsidRDefault="00E23944" w:rsidP="00E87DFE">
            <w:pPr>
              <w:rPr>
                <w:rFonts w:ascii="Arial" w:hAnsi="Arial" w:cs="Arial"/>
                <w:sz w:val="18"/>
                <w:szCs w:val="18"/>
              </w:rPr>
            </w:pPr>
            <w:r w:rsidRPr="001E3C24">
              <w:rPr>
                <w:rFonts w:ascii="Arial" w:hAnsi="Arial" w:cs="Arial"/>
                <w:sz w:val="18"/>
                <w:szCs w:val="18"/>
              </w:rPr>
              <w:t xml:space="preserve">  6.9 </w:t>
            </w:r>
            <w:r w:rsidR="00E87DFE">
              <w:rPr>
                <w:rFonts w:ascii="Arial" w:hAnsi="Arial" w:cs="Arial"/>
                <w:sz w:val="18"/>
                <w:szCs w:val="18"/>
              </w:rPr>
              <w:t xml:space="preserve"> </w:t>
            </w:r>
            <w:r>
              <w:rPr>
                <w:rFonts w:ascii="Arial" w:hAnsi="Arial" w:cs="Arial"/>
                <w:sz w:val="18"/>
                <w:szCs w:val="18"/>
              </w:rPr>
              <w:t>-</w:t>
            </w:r>
            <w:r w:rsidRPr="001E3C24">
              <w:rPr>
                <w:rFonts w:ascii="Arial" w:hAnsi="Arial" w:cs="Arial"/>
                <w:sz w:val="18"/>
                <w:szCs w:val="18"/>
              </w:rPr>
              <w:t xml:space="preserve">  8.9</w:t>
            </w:r>
          </w:p>
        </w:tc>
      </w:tr>
      <w:tr w:rsidR="00E23944" w:rsidRPr="001E3C24" w:rsidTr="009E0F67">
        <w:trPr>
          <w:jc w:val="center"/>
        </w:trPr>
        <w:tc>
          <w:tcPr>
            <w:tcW w:w="1458" w:type="dxa"/>
            <w:tcBorders>
              <w:right w:val="nil"/>
            </w:tcBorders>
            <w:vAlign w:val="center"/>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2009</w:t>
            </w:r>
          </w:p>
        </w:tc>
        <w:tc>
          <w:tcPr>
            <w:tcW w:w="900" w:type="dxa"/>
            <w:tcBorders>
              <w:left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14.9</w:t>
            </w:r>
          </w:p>
        </w:tc>
        <w:tc>
          <w:tcPr>
            <w:tcW w:w="1238" w:type="dxa"/>
            <w:tcBorders>
              <w:lef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12.6 </w:t>
            </w:r>
            <w:r>
              <w:rPr>
                <w:rFonts w:ascii="Arial" w:hAnsi="Arial" w:cs="Arial"/>
                <w:sz w:val="18"/>
                <w:szCs w:val="18"/>
              </w:rPr>
              <w:t>-</w:t>
            </w:r>
            <w:r w:rsidRPr="001E3C24">
              <w:rPr>
                <w:rFonts w:ascii="Arial" w:hAnsi="Arial" w:cs="Arial"/>
                <w:sz w:val="18"/>
                <w:szCs w:val="18"/>
              </w:rPr>
              <w:t xml:space="preserve"> 17.3</w:t>
            </w:r>
          </w:p>
        </w:tc>
        <w:tc>
          <w:tcPr>
            <w:tcW w:w="733" w:type="dxa"/>
            <w:tcBorders>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11.7</w:t>
            </w:r>
          </w:p>
        </w:tc>
        <w:tc>
          <w:tcPr>
            <w:tcW w:w="1359" w:type="dxa"/>
            <w:gridSpan w:val="2"/>
            <w:tcBorders>
              <w:left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10.0 </w:t>
            </w:r>
            <w:r>
              <w:rPr>
                <w:rFonts w:ascii="Arial" w:hAnsi="Arial" w:cs="Arial"/>
                <w:sz w:val="18"/>
                <w:szCs w:val="18"/>
              </w:rPr>
              <w:t>-</w:t>
            </w:r>
            <w:r w:rsidRPr="001E3C24">
              <w:rPr>
                <w:rFonts w:ascii="Arial" w:hAnsi="Arial" w:cs="Arial"/>
                <w:sz w:val="18"/>
                <w:szCs w:val="18"/>
              </w:rPr>
              <w:t xml:space="preserve"> 13.4</w:t>
            </w:r>
          </w:p>
        </w:tc>
        <w:tc>
          <w:tcPr>
            <w:tcW w:w="900" w:type="dxa"/>
            <w:tcBorders>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8.6</w:t>
            </w:r>
          </w:p>
        </w:tc>
        <w:tc>
          <w:tcPr>
            <w:tcW w:w="1350" w:type="dxa"/>
            <w:tcBorders>
              <w:left w:val="nil"/>
            </w:tcBorders>
            <w:vAlign w:val="center"/>
          </w:tcPr>
          <w:p w:rsidR="00E23944" w:rsidRPr="001E3C24" w:rsidRDefault="00E23944" w:rsidP="00E87DFE">
            <w:pPr>
              <w:rPr>
                <w:rFonts w:ascii="Arial" w:hAnsi="Arial" w:cs="Arial"/>
                <w:sz w:val="18"/>
                <w:szCs w:val="18"/>
              </w:rPr>
            </w:pPr>
            <w:r w:rsidRPr="001E3C24">
              <w:rPr>
                <w:rFonts w:ascii="Arial" w:hAnsi="Arial" w:cs="Arial"/>
                <w:sz w:val="18"/>
                <w:szCs w:val="18"/>
              </w:rPr>
              <w:t xml:space="preserve">  7.3 </w:t>
            </w:r>
            <w:r w:rsidR="00E87DFE">
              <w:rPr>
                <w:rFonts w:ascii="Arial" w:hAnsi="Arial" w:cs="Arial"/>
                <w:sz w:val="18"/>
                <w:szCs w:val="18"/>
              </w:rPr>
              <w:t xml:space="preserve"> </w:t>
            </w:r>
            <w:r>
              <w:rPr>
                <w:rFonts w:ascii="Arial" w:hAnsi="Arial" w:cs="Arial"/>
                <w:sz w:val="18"/>
                <w:szCs w:val="18"/>
              </w:rPr>
              <w:t>-</w:t>
            </w:r>
            <w:r w:rsidRPr="001E3C24">
              <w:rPr>
                <w:rFonts w:ascii="Arial" w:hAnsi="Arial" w:cs="Arial"/>
                <w:sz w:val="18"/>
                <w:szCs w:val="18"/>
              </w:rPr>
              <w:t xml:space="preserve">  9.9</w:t>
            </w:r>
          </w:p>
        </w:tc>
      </w:tr>
      <w:tr w:rsidR="00E23944" w:rsidRPr="001E3C24" w:rsidTr="009E0F67">
        <w:trPr>
          <w:jc w:val="center"/>
        </w:trPr>
        <w:tc>
          <w:tcPr>
            <w:tcW w:w="1458" w:type="dxa"/>
            <w:tcBorders>
              <w:bottom w:val="dashed" w:sz="12" w:space="0" w:color="auto"/>
              <w:right w:val="nil"/>
            </w:tcBorders>
            <w:vAlign w:val="center"/>
          </w:tcPr>
          <w:p w:rsidR="00E23944" w:rsidRPr="001E3C24" w:rsidRDefault="00153846" w:rsidP="009E0F67">
            <w:pPr>
              <w:jc w:val="center"/>
              <w:rPr>
                <w:rFonts w:ascii="Arial" w:hAnsi="Arial" w:cs="Arial"/>
                <w:color w:val="000000"/>
                <w:sz w:val="18"/>
                <w:szCs w:val="18"/>
              </w:rPr>
            </w:pPr>
            <w:r w:rsidRPr="00153846">
              <w:rPr>
                <w:rFonts w:ascii="Arial" w:hAnsi="Arial" w:cs="Arial"/>
                <w:bCs/>
                <w:noProof/>
                <w:color w:val="000000"/>
                <w:sz w:val="16"/>
                <w:szCs w:val="16"/>
              </w:rPr>
              <mc:AlternateContent>
                <mc:Choice Requires="wps">
                  <w:drawing>
                    <wp:anchor distT="0" distB="0" distL="114300" distR="114300" simplePos="0" relativeHeight="251681792" behindDoc="0" locked="0" layoutInCell="1" allowOverlap="1" wp14:anchorId="2B60D1F5" wp14:editId="3C636B69">
                      <wp:simplePos x="0" y="0"/>
                      <wp:positionH relativeFrom="column">
                        <wp:posOffset>-308610</wp:posOffset>
                      </wp:positionH>
                      <wp:positionV relativeFrom="paragraph">
                        <wp:posOffset>-3810</wp:posOffset>
                      </wp:positionV>
                      <wp:extent cx="247650" cy="14039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403985"/>
                              </a:xfrm>
                              <a:prstGeom prst="rect">
                                <a:avLst/>
                              </a:prstGeom>
                              <a:solidFill>
                                <a:srgbClr val="FFFFFF"/>
                              </a:solidFill>
                              <a:ln w="9525">
                                <a:noFill/>
                                <a:miter lim="800000"/>
                                <a:headEnd/>
                                <a:tailEnd/>
                              </a:ln>
                            </wps:spPr>
                            <wps:txbx>
                              <w:txbxContent>
                                <w:p w:rsidR="00E44766" w:rsidRPr="00153846" w:rsidRDefault="00E44766" w:rsidP="00153846">
                                  <w:pPr>
                                    <w:rPr>
                                      <w:vertAlign w:val="subscript"/>
                                    </w:rPr>
                                  </w:pPr>
                                  <w:r w:rsidRPr="00153846">
                                    <w:rPr>
                                      <w:vertAlign w:val="subscrip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4.3pt;margin-top:-.3pt;width:19.5pt;height:110.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" stroked="f">
                      <v:textbox style="mso-fit-shape-to-text:t">
                        <w:txbxContent>
                          <w:p w:rsidR="00E44766" w:rsidRPr="00153846" w:rsidRDefault="00E44766" w:rsidP="00153846">
                            <w:pPr>
                              <w:rPr>
                                <w:vertAlign w:val="subscript"/>
                              </w:rPr>
                            </w:pPr>
                            <w:r w:rsidRPr="00153846">
                              <w:rPr>
                                <w:vertAlign w:val="subscript"/>
                              </w:rPr>
                              <w:t>*</w:t>
                            </w:r>
                          </w:p>
                        </w:txbxContent>
                      </v:textbox>
                    </v:shape>
                  </w:pict>
                </mc:Fallback>
              </mc:AlternateContent>
            </w:r>
            <w:r w:rsidR="00E23944" w:rsidRPr="001E3C24">
              <w:rPr>
                <w:rFonts w:ascii="Arial" w:hAnsi="Arial" w:cs="Arial"/>
                <w:color w:val="000000"/>
                <w:sz w:val="18"/>
                <w:szCs w:val="18"/>
              </w:rPr>
              <w:t>2010</w:t>
            </w:r>
          </w:p>
        </w:tc>
        <w:tc>
          <w:tcPr>
            <w:tcW w:w="900" w:type="dxa"/>
            <w:tcBorders>
              <w:left w:val="nil"/>
              <w:bottom w:val="dashed" w:sz="12" w:space="0" w:color="auto"/>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16.8</w:t>
            </w:r>
          </w:p>
        </w:tc>
        <w:tc>
          <w:tcPr>
            <w:tcW w:w="1238" w:type="dxa"/>
            <w:tcBorders>
              <w:left w:val="nil"/>
              <w:bottom w:val="dashed" w:sz="12" w:space="0" w:color="auto"/>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14.7 </w:t>
            </w:r>
            <w:r>
              <w:rPr>
                <w:rFonts w:ascii="Arial" w:hAnsi="Arial" w:cs="Arial"/>
                <w:sz w:val="18"/>
                <w:szCs w:val="18"/>
              </w:rPr>
              <w:t>-</w:t>
            </w:r>
            <w:r w:rsidRPr="001E3C24">
              <w:rPr>
                <w:rFonts w:ascii="Arial" w:hAnsi="Arial" w:cs="Arial"/>
                <w:sz w:val="18"/>
                <w:szCs w:val="18"/>
              </w:rPr>
              <w:t xml:space="preserve"> 19.0</w:t>
            </w:r>
          </w:p>
        </w:tc>
        <w:tc>
          <w:tcPr>
            <w:tcW w:w="733" w:type="dxa"/>
            <w:tcBorders>
              <w:bottom w:val="dashed" w:sz="12" w:space="0" w:color="auto"/>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9.2</w:t>
            </w:r>
          </w:p>
        </w:tc>
        <w:tc>
          <w:tcPr>
            <w:tcW w:w="1359" w:type="dxa"/>
            <w:gridSpan w:val="2"/>
            <w:tcBorders>
              <w:left w:val="nil"/>
              <w:bottom w:val="dashed" w:sz="12" w:space="0" w:color="auto"/>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8.0 </w:t>
            </w:r>
            <w:r>
              <w:rPr>
                <w:rFonts w:ascii="Arial" w:hAnsi="Arial" w:cs="Arial"/>
                <w:sz w:val="18"/>
                <w:szCs w:val="18"/>
              </w:rPr>
              <w:t>-</w:t>
            </w:r>
            <w:r w:rsidRPr="001E3C24">
              <w:rPr>
                <w:rFonts w:ascii="Arial" w:hAnsi="Arial" w:cs="Arial"/>
                <w:sz w:val="18"/>
                <w:szCs w:val="18"/>
              </w:rPr>
              <w:t xml:space="preserve"> 10.4</w:t>
            </w:r>
          </w:p>
        </w:tc>
        <w:tc>
          <w:tcPr>
            <w:tcW w:w="900" w:type="dxa"/>
            <w:tcBorders>
              <w:bottom w:val="dashed" w:sz="12" w:space="0" w:color="auto"/>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8.6</w:t>
            </w:r>
          </w:p>
        </w:tc>
        <w:tc>
          <w:tcPr>
            <w:tcW w:w="1350" w:type="dxa"/>
            <w:tcBorders>
              <w:left w:val="nil"/>
              <w:bottom w:val="dashed" w:sz="12" w:space="0" w:color="auto"/>
            </w:tcBorders>
            <w:vAlign w:val="center"/>
          </w:tcPr>
          <w:p w:rsidR="00E23944" w:rsidRPr="001E3C24" w:rsidRDefault="00E23944" w:rsidP="00E87DFE">
            <w:pPr>
              <w:rPr>
                <w:rFonts w:ascii="Arial" w:hAnsi="Arial" w:cs="Arial"/>
                <w:sz w:val="18"/>
                <w:szCs w:val="18"/>
              </w:rPr>
            </w:pPr>
            <w:r w:rsidRPr="001E3C24">
              <w:rPr>
                <w:rFonts w:ascii="Arial" w:hAnsi="Arial" w:cs="Arial"/>
                <w:sz w:val="18"/>
                <w:szCs w:val="18"/>
              </w:rPr>
              <w:t xml:space="preserve">  7.5 </w:t>
            </w:r>
            <w:r w:rsidR="00E87DFE">
              <w:rPr>
                <w:rFonts w:ascii="Arial" w:hAnsi="Arial" w:cs="Arial"/>
                <w:sz w:val="18"/>
                <w:szCs w:val="18"/>
              </w:rPr>
              <w:t xml:space="preserve"> </w:t>
            </w:r>
            <w:r>
              <w:rPr>
                <w:rFonts w:ascii="Arial" w:hAnsi="Arial" w:cs="Arial"/>
                <w:sz w:val="18"/>
                <w:szCs w:val="18"/>
              </w:rPr>
              <w:t>-</w:t>
            </w:r>
            <w:r w:rsidRPr="001E3C24">
              <w:rPr>
                <w:rFonts w:ascii="Arial" w:hAnsi="Arial" w:cs="Arial"/>
                <w:sz w:val="18"/>
                <w:szCs w:val="18"/>
              </w:rPr>
              <w:t xml:space="preserve">  9.8</w:t>
            </w:r>
          </w:p>
        </w:tc>
      </w:tr>
      <w:tr w:rsidR="00E23944" w:rsidRPr="001E3C24" w:rsidTr="009E0F67">
        <w:trPr>
          <w:jc w:val="center"/>
        </w:trPr>
        <w:tc>
          <w:tcPr>
            <w:tcW w:w="1458" w:type="dxa"/>
            <w:tcBorders>
              <w:top w:val="dashed" w:sz="12" w:space="0" w:color="auto"/>
              <w:bottom w:val="nil"/>
              <w:right w:val="nil"/>
            </w:tcBorders>
            <w:vAlign w:val="center"/>
          </w:tcPr>
          <w:p w:rsidR="00E23944" w:rsidRPr="001E3C24" w:rsidRDefault="00E23944" w:rsidP="009E0F67">
            <w:pPr>
              <w:jc w:val="center"/>
              <w:rPr>
                <w:rFonts w:ascii="Arial" w:hAnsi="Arial" w:cs="Arial"/>
                <w:color w:val="000000"/>
                <w:sz w:val="18"/>
                <w:szCs w:val="18"/>
                <w:lang w:val="fr-FR"/>
              </w:rPr>
            </w:pPr>
            <w:r w:rsidRPr="001E3C24">
              <w:rPr>
                <w:rFonts w:ascii="Arial" w:hAnsi="Arial" w:cs="Arial"/>
                <w:color w:val="000000"/>
                <w:sz w:val="18"/>
                <w:szCs w:val="18"/>
                <w:lang w:val="fr-FR"/>
              </w:rPr>
              <w:t>2011</w:t>
            </w:r>
          </w:p>
        </w:tc>
        <w:tc>
          <w:tcPr>
            <w:tcW w:w="900" w:type="dxa"/>
            <w:tcBorders>
              <w:top w:val="dashed" w:sz="12" w:space="0" w:color="auto"/>
              <w:left w:val="nil"/>
              <w:bottom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15.7</w:t>
            </w:r>
          </w:p>
        </w:tc>
        <w:tc>
          <w:tcPr>
            <w:tcW w:w="1238" w:type="dxa"/>
            <w:tcBorders>
              <w:top w:val="dashed" w:sz="12" w:space="0" w:color="auto"/>
              <w:left w:val="nil"/>
              <w:bottom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 xml:space="preserve">13.8 </w:t>
            </w:r>
            <w:r>
              <w:rPr>
                <w:rFonts w:ascii="Arial" w:hAnsi="Arial" w:cs="Arial"/>
                <w:sz w:val="18"/>
                <w:szCs w:val="18"/>
              </w:rPr>
              <w:t>-</w:t>
            </w:r>
            <w:r w:rsidRPr="001E3C24">
              <w:rPr>
                <w:rFonts w:ascii="Arial" w:hAnsi="Arial" w:cs="Arial"/>
                <w:sz w:val="18"/>
                <w:szCs w:val="18"/>
              </w:rPr>
              <w:t>17.6</w:t>
            </w:r>
          </w:p>
        </w:tc>
        <w:tc>
          <w:tcPr>
            <w:tcW w:w="733" w:type="dxa"/>
            <w:tcBorders>
              <w:top w:val="dashed" w:sz="12" w:space="0" w:color="auto"/>
              <w:bottom w:val="nil"/>
              <w:right w:val="nil"/>
            </w:tcBorders>
            <w:vAlign w:val="center"/>
          </w:tcPr>
          <w:p w:rsidR="00E23944" w:rsidRPr="001E3C24" w:rsidRDefault="00E23944" w:rsidP="009E0F67">
            <w:pPr>
              <w:jc w:val="right"/>
              <w:rPr>
                <w:rFonts w:ascii="Arial" w:hAnsi="Arial" w:cs="Arial"/>
                <w:sz w:val="18"/>
                <w:szCs w:val="18"/>
              </w:rPr>
            </w:pPr>
            <w:r w:rsidRPr="001E3C24">
              <w:rPr>
                <w:rFonts w:ascii="Arial" w:hAnsi="Arial" w:cs="Arial"/>
                <w:sz w:val="18"/>
                <w:szCs w:val="18"/>
              </w:rPr>
              <w:t>9.5</w:t>
            </w:r>
          </w:p>
        </w:tc>
        <w:tc>
          <w:tcPr>
            <w:tcW w:w="1359" w:type="dxa"/>
            <w:gridSpan w:val="2"/>
            <w:tcBorders>
              <w:top w:val="dashed" w:sz="12" w:space="0" w:color="auto"/>
              <w:left w:val="nil"/>
              <w:bottom w:val="nil"/>
            </w:tcBorders>
            <w:vAlign w:val="center"/>
          </w:tcPr>
          <w:p w:rsidR="00E23944" w:rsidRPr="001E3C24" w:rsidRDefault="00E23944" w:rsidP="009E0F67">
            <w:pPr>
              <w:rPr>
                <w:rFonts w:ascii="Arial" w:hAnsi="Arial" w:cs="Arial"/>
                <w:sz w:val="18"/>
                <w:szCs w:val="18"/>
              </w:rPr>
            </w:pPr>
            <w:r w:rsidRPr="001E3C24">
              <w:rPr>
                <w:rFonts w:ascii="Arial" w:hAnsi="Arial" w:cs="Arial"/>
                <w:sz w:val="18"/>
                <w:szCs w:val="18"/>
              </w:rPr>
              <w:t xml:space="preserve">  8.4 </w:t>
            </w:r>
            <w:r>
              <w:rPr>
                <w:rFonts w:ascii="Arial" w:hAnsi="Arial" w:cs="Arial"/>
                <w:sz w:val="18"/>
                <w:szCs w:val="18"/>
              </w:rPr>
              <w:t>-</w:t>
            </w:r>
            <w:r w:rsidRPr="001E3C24">
              <w:rPr>
                <w:rFonts w:ascii="Arial" w:hAnsi="Arial" w:cs="Arial"/>
                <w:sz w:val="18"/>
                <w:szCs w:val="18"/>
              </w:rPr>
              <w:t xml:space="preserve"> 10.7</w:t>
            </w:r>
          </w:p>
        </w:tc>
        <w:tc>
          <w:tcPr>
            <w:tcW w:w="900" w:type="dxa"/>
            <w:tcBorders>
              <w:top w:val="dashed" w:sz="12" w:space="0" w:color="auto"/>
              <w:bottom w:val="nil"/>
              <w:right w:val="nil"/>
            </w:tcBorders>
            <w:vAlign w:val="center"/>
          </w:tcPr>
          <w:p w:rsidR="00E23944" w:rsidRPr="001E3C24" w:rsidRDefault="00E23944" w:rsidP="009E0F67">
            <w:pPr>
              <w:jc w:val="center"/>
              <w:rPr>
                <w:rFonts w:ascii="Arial" w:hAnsi="Arial" w:cs="Arial"/>
                <w:sz w:val="18"/>
                <w:szCs w:val="18"/>
              </w:rPr>
            </w:pPr>
            <w:r w:rsidRPr="001E3C24">
              <w:rPr>
                <w:rFonts w:ascii="Arial" w:hAnsi="Arial" w:cs="Arial"/>
                <w:sz w:val="18"/>
                <w:szCs w:val="18"/>
              </w:rPr>
              <w:t>8.1</w:t>
            </w:r>
          </w:p>
        </w:tc>
        <w:tc>
          <w:tcPr>
            <w:tcW w:w="1350" w:type="dxa"/>
            <w:tcBorders>
              <w:top w:val="dashed" w:sz="12" w:space="0" w:color="auto"/>
              <w:left w:val="nil"/>
              <w:bottom w:val="nil"/>
            </w:tcBorders>
            <w:vAlign w:val="center"/>
          </w:tcPr>
          <w:p w:rsidR="00E23944" w:rsidRPr="001E3C24" w:rsidRDefault="00E23944" w:rsidP="00E87DFE">
            <w:pPr>
              <w:rPr>
                <w:rFonts w:ascii="Arial" w:hAnsi="Arial" w:cs="Arial"/>
                <w:sz w:val="18"/>
                <w:szCs w:val="18"/>
              </w:rPr>
            </w:pPr>
            <w:r w:rsidRPr="001E3C24">
              <w:rPr>
                <w:rFonts w:ascii="Arial" w:hAnsi="Arial" w:cs="Arial"/>
                <w:sz w:val="18"/>
                <w:szCs w:val="18"/>
              </w:rPr>
              <w:t xml:space="preserve">  7.1 </w:t>
            </w:r>
            <w:r w:rsidR="00E87DFE">
              <w:rPr>
                <w:rFonts w:ascii="Arial" w:hAnsi="Arial" w:cs="Arial"/>
                <w:sz w:val="18"/>
                <w:szCs w:val="18"/>
              </w:rPr>
              <w:t xml:space="preserve"> </w:t>
            </w:r>
            <w:r>
              <w:rPr>
                <w:rFonts w:ascii="Arial" w:hAnsi="Arial" w:cs="Arial"/>
                <w:sz w:val="18"/>
                <w:szCs w:val="18"/>
              </w:rPr>
              <w:t>-</w:t>
            </w:r>
            <w:r w:rsidRPr="001E3C24">
              <w:rPr>
                <w:rFonts w:ascii="Arial" w:hAnsi="Arial" w:cs="Arial"/>
                <w:sz w:val="18"/>
                <w:szCs w:val="18"/>
              </w:rPr>
              <w:t xml:space="preserve">  9.2</w:t>
            </w:r>
          </w:p>
        </w:tc>
      </w:tr>
      <w:tr w:rsidR="00E23944" w:rsidRPr="001E3C24" w:rsidTr="00E87DFE">
        <w:trPr>
          <w:trHeight w:val="50"/>
          <w:jc w:val="center"/>
        </w:trPr>
        <w:tc>
          <w:tcPr>
            <w:tcW w:w="1458" w:type="dxa"/>
            <w:tcBorders>
              <w:top w:val="nil"/>
              <w:bottom w:val="nil"/>
              <w:right w:val="nil"/>
            </w:tcBorders>
            <w:vAlign w:val="center"/>
          </w:tcPr>
          <w:p w:rsidR="00E23944" w:rsidRPr="001E3C24" w:rsidRDefault="00E23944" w:rsidP="009E0F67">
            <w:pPr>
              <w:jc w:val="center"/>
              <w:rPr>
                <w:rFonts w:ascii="Arial" w:hAnsi="Arial" w:cs="Arial"/>
                <w:color w:val="000000"/>
                <w:sz w:val="18"/>
                <w:szCs w:val="18"/>
                <w:lang w:val="fr-FR"/>
              </w:rPr>
            </w:pPr>
            <w:r w:rsidRPr="001E3C24">
              <w:rPr>
                <w:rFonts w:ascii="Arial" w:hAnsi="Arial" w:cs="Arial"/>
                <w:color w:val="000000"/>
                <w:sz w:val="18"/>
                <w:szCs w:val="18"/>
                <w:lang w:val="fr-FR"/>
              </w:rPr>
              <w:t>2012</w:t>
            </w:r>
          </w:p>
        </w:tc>
        <w:tc>
          <w:tcPr>
            <w:tcW w:w="900" w:type="dxa"/>
            <w:tcBorders>
              <w:top w:val="nil"/>
              <w:left w:val="nil"/>
              <w:bottom w:val="nil"/>
              <w:right w:val="nil"/>
            </w:tcBorders>
            <w:vAlign w:val="center"/>
          </w:tcPr>
          <w:p w:rsidR="00E23944" w:rsidRPr="001E3C24" w:rsidRDefault="00E23944" w:rsidP="009E0F67">
            <w:pPr>
              <w:jc w:val="center"/>
              <w:rPr>
                <w:rFonts w:ascii="Arial" w:hAnsi="Arial" w:cs="Arial"/>
                <w:sz w:val="18"/>
                <w:szCs w:val="18"/>
                <w:lang w:val="fr-FR"/>
              </w:rPr>
            </w:pPr>
            <w:r w:rsidRPr="001E3C24">
              <w:rPr>
                <w:rFonts w:ascii="Arial" w:hAnsi="Arial" w:cs="Arial"/>
                <w:sz w:val="18"/>
                <w:szCs w:val="18"/>
                <w:lang w:val="fr-FR"/>
              </w:rPr>
              <w:t>15.3</w:t>
            </w:r>
          </w:p>
        </w:tc>
        <w:tc>
          <w:tcPr>
            <w:tcW w:w="1238" w:type="dxa"/>
            <w:tcBorders>
              <w:top w:val="nil"/>
              <w:left w:val="nil"/>
              <w:bottom w:val="nil"/>
            </w:tcBorders>
            <w:vAlign w:val="center"/>
          </w:tcPr>
          <w:p w:rsidR="00E23944" w:rsidRPr="001E3C24" w:rsidRDefault="00E23944" w:rsidP="009E0F67">
            <w:pPr>
              <w:jc w:val="center"/>
              <w:rPr>
                <w:rFonts w:ascii="Arial" w:hAnsi="Arial" w:cs="Arial"/>
                <w:sz w:val="18"/>
                <w:szCs w:val="18"/>
                <w:lang w:val="fr-FR"/>
              </w:rPr>
            </w:pPr>
            <w:r w:rsidRPr="001E3C24">
              <w:rPr>
                <w:rFonts w:ascii="Arial" w:hAnsi="Arial" w:cs="Arial"/>
                <w:sz w:val="18"/>
                <w:szCs w:val="18"/>
                <w:lang w:val="fr-FR"/>
              </w:rPr>
              <w:t xml:space="preserve">13.6  </w:t>
            </w:r>
            <w:r>
              <w:rPr>
                <w:rFonts w:ascii="Arial" w:hAnsi="Arial" w:cs="Arial"/>
                <w:sz w:val="18"/>
                <w:szCs w:val="18"/>
                <w:lang w:val="fr-FR"/>
              </w:rPr>
              <w:t>-</w:t>
            </w:r>
            <w:r w:rsidRPr="001E3C24">
              <w:rPr>
                <w:rFonts w:ascii="Arial" w:hAnsi="Arial" w:cs="Arial"/>
                <w:sz w:val="18"/>
                <w:szCs w:val="18"/>
                <w:lang w:val="fr-FR"/>
              </w:rPr>
              <w:t>16.9</w:t>
            </w:r>
          </w:p>
        </w:tc>
        <w:tc>
          <w:tcPr>
            <w:tcW w:w="733" w:type="dxa"/>
            <w:tcBorders>
              <w:top w:val="nil"/>
              <w:bottom w:val="nil"/>
              <w:right w:val="nil"/>
            </w:tcBorders>
            <w:vAlign w:val="center"/>
          </w:tcPr>
          <w:p w:rsidR="00E23944" w:rsidRPr="001E3C24" w:rsidRDefault="00E23944" w:rsidP="009E0F67">
            <w:pPr>
              <w:jc w:val="right"/>
              <w:rPr>
                <w:rFonts w:ascii="Arial" w:hAnsi="Arial" w:cs="Arial"/>
                <w:sz w:val="18"/>
                <w:szCs w:val="18"/>
                <w:lang w:val="fr-FR"/>
              </w:rPr>
            </w:pPr>
            <w:r w:rsidRPr="001E3C24">
              <w:rPr>
                <w:rFonts w:ascii="Arial" w:hAnsi="Arial" w:cs="Arial"/>
                <w:sz w:val="18"/>
                <w:szCs w:val="18"/>
                <w:lang w:val="fr-FR"/>
              </w:rPr>
              <w:t>9.7</w:t>
            </w:r>
          </w:p>
        </w:tc>
        <w:tc>
          <w:tcPr>
            <w:tcW w:w="1359" w:type="dxa"/>
            <w:gridSpan w:val="2"/>
            <w:tcBorders>
              <w:top w:val="nil"/>
              <w:left w:val="nil"/>
              <w:bottom w:val="nil"/>
            </w:tcBorders>
            <w:vAlign w:val="center"/>
          </w:tcPr>
          <w:p w:rsidR="00E23944" w:rsidRPr="001E3C24" w:rsidRDefault="00E23944" w:rsidP="009E0F67">
            <w:pPr>
              <w:rPr>
                <w:rFonts w:ascii="Arial" w:hAnsi="Arial" w:cs="Arial"/>
                <w:sz w:val="18"/>
                <w:szCs w:val="18"/>
                <w:lang w:val="fr-FR"/>
              </w:rPr>
            </w:pPr>
            <w:r w:rsidRPr="001E3C24">
              <w:rPr>
                <w:rFonts w:ascii="Arial" w:hAnsi="Arial" w:cs="Arial"/>
                <w:sz w:val="18"/>
                <w:szCs w:val="18"/>
                <w:lang w:val="fr-FR"/>
              </w:rPr>
              <w:t xml:space="preserve"> </w:t>
            </w:r>
            <w:r>
              <w:rPr>
                <w:rFonts w:ascii="Arial" w:hAnsi="Arial" w:cs="Arial"/>
                <w:sz w:val="18"/>
                <w:szCs w:val="18"/>
                <w:lang w:val="fr-FR"/>
              </w:rPr>
              <w:t xml:space="preserve"> </w:t>
            </w:r>
            <w:r w:rsidRPr="001E3C24">
              <w:rPr>
                <w:rFonts w:ascii="Arial" w:hAnsi="Arial" w:cs="Arial"/>
                <w:sz w:val="18"/>
                <w:szCs w:val="18"/>
                <w:lang w:val="fr-FR"/>
              </w:rPr>
              <w:t xml:space="preserve">8.6 </w:t>
            </w:r>
            <w:r>
              <w:rPr>
                <w:rFonts w:ascii="Arial" w:hAnsi="Arial" w:cs="Arial"/>
                <w:sz w:val="18"/>
                <w:szCs w:val="18"/>
                <w:lang w:val="fr-FR"/>
              </w:rPr>
              <w:t>-</w:t>
            </w:r>
            <w:r w:rsidRPr="001E3C24">
              <w:rPr>
                <w:rFonts w:ascii="Arial" w:hAnsi="Arial" w:cs="Arial"/>
                <w:sz w:val="18"/>
                <w:szCs w:val="18"/>
                <w:lang w:val="fr-FR"/>
              </w:rPr>
              <w:t xml:space="preserve"> 10.9</w:t>
            </w:r>
          </w:p>
        </w:tc>
        <w:tc>
          <w:tcPr>
            <w:tcW w:w="900" w:type="dxa"/>
            <w:tcBorders>
              <w:top w:val="nil"/>
              <w:bottom w:val="nil"/>
              <w:right w:val="nil"/>
            </w:tcBorders>
            <w:vAlign w:val="center"/>
          </w:tcPr>
          <w:p w:rsidR="00E23944" w:rsidRPr="001E3C24" w:rsidRDefault="00E23944" w:rsidP="009E0F67">
            <w:pPr>
              <w:jc w:val="center"/>
              <w:rPr>
                <w:rFonts w:ascii="Arial" w:hAnsi="Arial" w:cs="Arial"/>
                <w:sz w:val="18"/>
                <w:szCs w:val="18"/>
                <w:lang w:val="fr-FR"/>
              </w:rPr>
            </w:pPr>
            <w:r w:rsidRPr="001E3C24">
              <w:rPr>
                <w:rFonts w:ascii="Arial" w:hAnsi="Arial" w:cs="Arial"/>
                <w:sz w:val="18"/>
                <w:szCs w:val="18"/>
                <w:lang w:val="fr-FR"/>
              </w:rPr>
              <w:t>8.6</w:t>
            </w:r>
          </w:p>
        </w:tc>
        <w:tc>
          <w:tcPr>
            <w:tcW w:w="1350" w:type="dxa"/>
            <w:tcBorders>
              <w:top w:val="nil"/>
              <w:left w:val="nil"/>
              <w:bottom w:val="nil"/>
            </w:tcBorders>
            <w:vAlign w:val="center"/>
          </w:tcPr>
          <w:p w:rsidR="00E23944" w:rsidRPr="001E3C24" w:rsidRDefault="00E23944" w:rsidP="00E87DFE">
            <w:pPr>
              <w:rPr>
                <w:rFonts w:ascii="Arial" w:hAnsi="Arial" w:cs="Arial"/>
                <w:sz w:val="18"/>
                <w:szCs w:val="18"/>
                <w:lang w:val="fr-FR"/>
              </w:rPr>
            </w:pPr>
            <w:r w:rsidRPr="001E3C24">
              <w:rPr>
                <w:rFonts w:ascii="Arial" w:hAnsi="Arial" w:cs="Arial"/>
                <w:sz w:val="18"/>
                <w:szCs w:val="18"/>
                <w:lang w:val="fr-FR"/>
              </w:rPr>
              <w:t xml:space="preserve">  7.6 </w:t>
            </w:r>
            <w:r w:rsidR="00E87DFE">
              <w:rPr>
                <w:rFonts w:ascii="Arial" w:hAnsi="Arial" w:cs="Arial"/>
                <w:sz w:val="18"/>
                <w:szCs w:val="18"/>
                <w:lang w:val="fr-FR"/>
              </w:rPr>
              <w:t xml:space="preserve"> </w:t>
            </w:r>
            <w:r>
              <w:rPr>
                <w:rFonts w:ascii="Arial" w:hAnsi="Arial" w:cs="Arial"/>
                <w:sz w:val="18"/>
                <w:szCs w:val="18"/>
                <w:lang w:val="fr-FR"/>
              </w:rPr>
              <w:t>-</w:t>
            </w:r>
            <w:r w:rsidRPr="001E3C24">
              <w:rPr>
                <w:rFonts w:ascii="Arial" w:hAnsi="Arial" w:cs="Arial"/>
                <w:sz w:val="18"/>
                <w:szCs w:val="18"/>
                <w:lang w:val="fr-FR"/>
              </w:rPr>
              <w:t xml:space="preserve">  9.7</w:t>
            </w:r>
          </w:p>
        </w:tc>
      </w:tr>
      <w:tr w:rsidR="00E87DFE" w:rsidRPr="001E3C24" w:rsidTr="00E87DFE">
        <w:trPr>
          <w:trHeight w:val="50"/>
          <w:jc w:val="center"/>
        </w:trPr>
        <w:tc>
          <w:tcPr>
            <w:tcW w:w="1458" w:type="dxa"/>
            <w:tcBorders>
              <w:top w:val="nil"/>
              <w:bottom w:val="nil"/>
              <w:right w:val="nil"/>
            </w:tcBorders>
            <w:vAlign w:val="center"/>
          </w:tcPr>
          <w:p w:rsidR="00E87DFE" w:rsidRPr="001E3C24" w:rsidRDefault="00E87DFE" w:rsidP="009E0F67">
            <w:pPr>
              <w:jc w:val="center"/>
              <w:rPr>
                <w:rFonts w:ascii="Arial" w:hAnsi="Arial" w:cs="Arial"/>
                <w:color w:val="000000"/>
                <w:sz w:val="18"/>
                <w:szCs w:val="18"/>
                <w:lang w:val="fr-FR"/>
              </w:rPr>
            </w:pPr>
            <w:r>
              <w:rPr>
                <w:rFonts w:ascii="Arial" w:hAnsi="Arial" w:cs="Arial"/>
                <w:color w:val="000000"/>
                <w:sz w:val="18"/>
                <w:szCs w:val="18"/>
                <w:lang w:val="fr-FR"/>
              </w:rPr>
              <w:t>2013</w:t>
            </w:r>
          </w:p>
        </w:tc>
        <w:tc>
          <w:tcPr>
            <w:tcW w:w="900" w:type="dxa"/>
            <w:tcBorders>
              <w:top w:val="nil"/>
              <w:left w:val="nil"/>
              <w:bottom w:val="nil"/>
              <w:right w:val="nil"/>
            </w:tcBorders>
            <w:vAlign w:val="bottom"/>
          </w:tcPr>
          <w:p w:rsidR="00E87DFE" w:rsidRPr="00E87DFE" w:rsidRDefault="00E87DFE" w:rsidP="00E87DFE">
            <w:pPr>
              <w:jc w:val="center"/>
              <w:rPr>
                <w:rFonts w:ascii="Arial" w:hAnsi="Arial" w:cs="Arial"/>
                <w:sz w:val="18"/>
                <w:szCs w:val="18"/>
              </w:rPr>
            </w:pPr>
            <w:r w:rsidRPr="00E87DFE">
              <w:rPr>
                <w:rFonts w:ascii="Arial" w:hAnsi="Arial" w:cs="Arial"/>
                <w:sz w:val="18"/>
                <w:szCs w:val="18"/>
              </w:rPr>
              <w:t>15.3</w:t>
            </w:r>
          </w:p>
        </w:tc>
        <w:tc>
          <w:tcPr>
            <w:tcW w:w="1238" w:type="dxa"/>
            <w:tcBorders>
              <w:top w:val="nil"/>
              <w:left w:val="nil"/>
              <w:bottom w:val="nil"/>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13.6</w:t>
            </w:r>
            <w:r>
              <w:rPr>
                <w:rFonts w:ascii="Arial" w:hAnsi="Arial" w:cs="Arial"/>
                <w:sz w:val="18"/>
                <w:szCs w:val="18"/>
              </w:rPr>
              <w:t xml:space="preserve"> </w:t>
            </w:r>
            <w:r w:rsidRPr="00E87DFE">
              <w:rPr>
                <w:rFonts w:ascii="Arial" w:hAnsi="Arial" w:cs="Arial"/>
                <w:sz w:val="18"/>
                <w:szCs w:val="18"/>
              </w:rPr>
              <w:t>-</w:t>
            </w:r>
            <w:r>
              <w:rPr>
                <w:rFonts w:ascii="Arial" w:hAnsi="Arial" w:cs="Arial"/>
                <w:sz w:val="18"/>
                <w:szCs w:val="18"/>
              </w:rPr>
              <w:t xml:space="preserve"> </w:t>
            </w:r>
            <w:r w:rsidRPr="00E87DFE">
              <w:rPr>
                <w:rFonts w:ascii="Arial" w:hAnsi="Arial" w:cs="Arial"/>
                <w:sz w:val="18"/>
                <w:szCs w:val="18"/>
              </w:rPr>
              <w:t>16.9</w:t>
            </w:r>
          </w:p>
        </w:tc>
        <w:tc>
          <w:tcPr>
            <w:tcW w:w="733" w:type="dxa"/>
            <w:tcBorders>
              <w:top w:val="nil"/>
              <w:bottom w:val="nil"/>
              <w:right w:val="nil"/>
            </w:tcBorders>
            <w:vAlign w:val="bottom"/>
          </w:tcPr>
          <w:p w:rsidR="00E87DFE" w:rsidRPr="00E87DFE" w:rsidRDefault="00E87DFE" w:rsidP="00E87DFE">
            <w:pPr>
              <w:jc w:val="cente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10.6</w:t>
            </w:r>
          </w:p>
        </w:tc>
        <w:tc>
          <w:tcPr>
            <w:tcW w:w="1359" w:type="dxa"/>
            <w:gridSpan w:val="2"/>
            <w:tcBorders>
              <w:top w:val="nil"/>
              <w:left w:val="nil"/>
              <w:bottom w:val="nil"/>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9.1</w:t>
            </w:r>
            <w:r w:rsidRPr="001E3C24">
              <w:rPr>
                <w:rFonts w:ascii="Arial" w:hAnsi="Arial" w:cs="Arial"/>
                <w:sz w:val="18"/>
                <w:szCs w:val="18"/>
                <w:lang w:val="fr-FR"/>
              </w:rPr>
              <w:t xml:space="preserve"> </w:t>
            </w:r>
            <w:r>
              <w:rPr>
                <w:rFonts w:ascii="Arial" w:hAnsi="Arial" w:cs="Arial"/>
                <w:sz w:val="18"/>
                <w:szCs w:val="18"/>
                <w:lang w:val="fr-FR"/>
              </w:rPr>
              <w:t>-</w:t>
            </w:r>
            <w:r w:rsidRPr="001E3C24">
              <w:rPr>
                <w:rFonts w:ascii="Arial" w:hAnsi="Arial" w:cs="Arial"/>
                <w:sz w:val="18"/>
                <w:szCs w:val="18"/>
                <w:lang w:val="fr-FR"/>
              </w:rPr>
              <w:t xml:space="preserve"> </w:t>
            </w:r>
            <w:r w:rsidRPr="00E87DFE">
              <w:rPr>
                <w:rFonts w:ascii="Arial" w:hAnsi="Arial" w:cs="Arial"/>
                <w:sz w:val="18"/>
                <w:szCs w:val="18"/>
              </w:rPr>
              <w:t>12.2</w:t>
            </w:r>
          </w:p>
        </w:tc>
        <w:tc>
          <w:tcPr>
            <w:tcW w:w="900" w:type="dxa"/>
            <w:tcBorders>
              <w:top w:val="nil"/>
              <w:bottom w:val="nil"/>
              <w:right w:val="nil"/>
            </w:tcBorders>
            <w:vAlign w:val="bottom"/>
          </w:tcPr>
          <w:p w:rsidR="00E87DFE" w:rsidRPr="00E87DFE" w:rsidRDefault="00E87DFE" w:rsidP="00E87DFE">
            <w:pPr>
              <w:jc w:val="center"/>
              <w:rPr>
                <w:rFonts w:ascii="Arial" w:hAnsi="Arial" w:cs="Arial"/>
                <w:sz w:val="18"/>
                <w:szCs w:val="18"/>
              </w:rPr>
            </w:pPr>
            <w:r w:rsidRPr="00E87DFE">
              <w:rPr>
                <w:rFonts w:ascii="Arial" w:hAnsi="Arial" w:cs="Arial"/>
                <w:sz w:val="18"/>
                <w:szCs w:val="18"/>
              </w:rPr>
              <w:t>9.3</w:t>
            </w:r>
          </w:p>
        </w:tc>
        <w:tc>
          <w:tcPr>
            <w:tcW w:w="1350" w:type="dxa"/>
            <w:tcBorders>
              <w:top w:val="nil"/>
              <w:left w:val="nil"/>
              <w:bottom w:val="nil"/>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8</w:t>
            </w:r>
            <w:r>
              <w:rPr>
                <w:rFonts w:ascii="Arial" w:hAnsi="Arial" w:cs="Arial"/>
                <w:sz w:val="18"/>
                <w:szCs w:val="18"/>
              </w:rPr>
              <w:t xml:space="preserve">.0  </w:t>
            </w:r>
            <w:r w:rsidRPr="00E87DFE">
              <w:rPr>
                <w:rFonts w:ascii="Arial" w:hAnsi="Arial" w:cs="Arial"/>
                <w:sz w:val="18"/>
                <w:szCs w:val="18"/>
              </w:rPr>
              <w:t>-</w:t>
            </w:r>
            <w:r>
              <w:rPr>
                <w:rFonts w:ascii="Arial" w:hAnsi="Arial" w:cs="Arial"/>
                <w:sz w:val="18"/>
                <w:szCs w:val="18"/>
              </w:rPr>
              <w:t xml:space="preserve"> </w:t>
            </w:r>
            <w:r w:rsidRPr="00E87DFE">
              <w:rPr>
                <w:rFonts w:ascii="Arial" w:hAnsi="Arial" w:cs="Arial"/>
                <w:sz w:val="18"/>
                <w:szCs w:val="18"/>
              </w:rPr>
              <w:t>10.6</w:t>
            </w:r>
          </w:p>
        </w:tc>
      </w:tr>
      <w:tr w:rsidR="00E87DFE" w:rsidRPr="001E3C24" w:rsidTr="00E87DFE">
        <w:trPr>
          <w:trHeight w:val="50"/>
          <w:jc w:val="center"/>
        </w:trPr>
        <w:tc>
          <w:tcPr>
            <w:tcW w:w="1458" w:type="dxa"/>
            <w:tcBorders>
              <w:top w:val="nil"/>
              <w:bottom w:val="nil"/>
              <w:right w:val="nil"/>
            </w:tcBorders>
            <w:vAlign w:val="center"/>
          </w:tcPr>
          <w:p w:rsidR="00E87DFE" w:rsidRPr="001E3C24" w:rsidRDefault="00E87DFE" w:rsidP="009E0F67">
            <w:pPr>
              <w:jc w:val="center"/>
              <w:rPr>
                <w:rFonts w:ascii="Arial" w:hAnsi="Arial" w:cs="Arial"/>
                <w:color w:val="000000"/>
                <w:sz w:val="18"/>
                <w:szCs w:val="18"/>
                <w:lang w:val="fr-FR"/>
              </w:rPr>
            </w:pPr>
            <w:r>
              <w:rPr>
                <w:rFonts w:ascii="Arial" w:hAnsi="Arial" w:cs="Arial"/>
                <w:color w:val="000000"/>
                <w:sz w:val="18"/>
                <w:szCs w:val="18"/>
                <w:lang w:val="fr-FR"/>
              </w:rPr>
              <w:t>2014</w:t>
            </w:r>
          </w:p>
        </w:tc>
        <w:tc>
          <w:tcPr>
            <w:tcW w:w="900" w:type="dxa"/>
            <w:tcBorders>
              <w:top w:val="nil"/>
              <w:left w:val="nil"/>
              <w:bottom w:val="nil"/>
              <w:right w:val="nil"/>
            </w:tcBorders>
            <w:vAlign w:val="bottom"/>
          </w:tcPr>
          <w:p w:rsidR="00E87DFE" w:rsidRPr="00E87DFE" w:rsidRDefault="00E87DFE" w:rsidP="00E87DFE">
            <w:pPr>
              <w:jc w:val="center"/>
              <w:rPr>
                <w:rFonts w:ascii="Arial" w:hAnsi="Arial" w:cs="Arial"/>
                <w:sz w:val="18"/>
                <w:szCs w:val="18"/>
              </w:rPr>
            </w:pPr>
            <w:r w:rsidRPr="00E87DFE">
              <w:rPr>
                <w:rFonts w:ascii="Arial" w:hAnsi="Arial" w:cs="Arial"/>
                <w:sz w:val="18"/>
                <w:szCs w:val="18"/>
              </w:rPr>
              <w:t>16.0</w:t>
            </w:r>
          </w:p>
        </w:tc>
        <w:tc>
          <w:tcPr>
            <w:tcW w:w="1238" w:type="dxa"/>
            <w:tcBorders>
              <w:top w:val="nil"/>
              <w:left w:val="nil"/>
              <w:bottom w:val="nil"/>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13.9</w:t>
            </w:r>
            <w:r>
              <w:rPr>
                <w:rFonts w:ascii="Arial" w:hAnsi="Arial" w:cs="Arial"/>
                <w:sz w:val="18"/>
                <w:szCs w:val="18"/>
              </w:rPr>
              <w:t xml:space="preserve"> </w:t>
            </w:r>
            <w:r w:rsidRPr="00E87DFE">
              <w:rPr>
                <w:rFonts w:ascii="Arial" w:hAnsi="Arial" w:cs="Arial"/>
                <w:sz w:val="18"/>
                <w:szCs w:val="18"/>
              </w:rPr>
              <w:t>-</w:t>
            </w:r>
            <w:r>
              <w:rPr>
                <w:rFonts w:ascii="Arial" w:hAnsi="Arial" w:cs="Arial"/>
                <w:sz w:val="18"/>
                <w:szCs w:val="18"/>
              </w:rPr>
              <w:t xml:space="preserve"> </w:t>
            </w:r>
            <w:r w:rsidRPr="00E87DFE">
              <w:rPr>
                <w:rFonts w:ascii="Arial" w:hAnsi="Arial" w:cs="Arial"/>
                <w:sz w:val="18"/>
                <w:szCs w:val="18"/>
              </w:rPr>
              <w:t>18.1</w:t>
            </w:r>
          </w:p>
        </w:tc>
        <w:tc>
          <w:tcPr>
            <w:tcW w:w="733" w:type="dxa"/>
            <w:tcBorders>
              <w:top w:val="nil"/>
              <w:bottom w:val="nil"/>
              <w:right w:val="nil"/>
            </w:tcBorders>
            <w:vAlign w:val="bottom"/>
          </w:tcPr>
          <w:p w:rsidR="00E87DFE" w:rsidRPr="00E87DFE" w:rsidRDefault="00E87DFE" w:rsidP="00E87DFE">
            <w:pPr>
              <w:jc w:val="cente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10.1</w:t>
            </w:r>
          </w:p>
        </w:tc>
        <w:tc>
          <w:tcPr>
            <w:tcW w:w="1359" w:type="dxa"/>
            <w:gridSpan w:val="2"/>
            <w:tcBorders>
              <w:top w:val="nil"/>
              <w:left w:val="nil"/>
              <w:bottom w:val="nil"/>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8.8</w:t>
            </w:r>
            <w:r w:rsidRPr="001E3C24">
              <w:rPr>
                <w:rFonts w:ascii="Arial" w:hAnsi="Arial" w:cs="Arial"/>
                <w:sz w:val="18"/>
                <w:szCs w:val="18"/>
                <w:lang w:val="fr-FR"/>
              </w:rPr>
              <w:t xml:space="preserve"> </w:t>
            </w:r>
            <w:r>
              <w:rPr>
                <w:rFonts w:ascii="Arial" w:hAnsi="Arial" w:cs="Arial"/>
                <w:sz w:val="18"/>
                <w:szCs w:val="18"/>
                <w:lang w:val="fr-FR"/>
              </w:rPr>
              <w:t>-</w:t>
            </w:r>
            <w:r w:rsidRPr="001E3C24">
              <w:rPr>
                <w:rFonts w:ascii="Arial" w:hAnsi="Arial" w:cs="Arial"/>
                <w:sz w:val="18"/>
                <w:szCs w:val="18"/>
                <w:lang w:val="fr-FR"/>
              </w:rPr>
              <w:t xml:space="preserve"> </w:t>
            </w:r>
            <w:r w:rsidRPr="00E87DFE">
              <w:rPr>
                <w:rFonts w:ascii="Arial" w:hAnsi="Arial" w:cs="Arial"/>
                <w:sz w:val="18"/>
                <w:szCs w:val="18"/>
              </w:rPr>
              <w:t>11.5</w:t>
            </w:r>
          </w:p>
        </w:tc>
        <w:tc>
          <w:tcPr>
            <w:tcW w:w="900" w:type="dxa"/>
            <w:tcBorders>
              <w:top w:val="nil"/>
              <w:bottom w:val="nil"/>
              <w:right w:val="nil"/>
            </w:tcBorders>
            <w:vAlign w:val="bottom"/>
          </w:tcPr>
          <w:p w:rsidR="00E87DFE" w:rsidRPr="00E87DFE" w:rsidRDefault="00E87DFE" w:rsidP="00E87DFE">
            <w:pPr>
              <w:jc w:val="center"/>
              <w:rPr>
                <w:rFonts w:ascii="Arial" w:hAnsi="Arial" w:cs="Arial"/>
                <w:sz w:val="18"/>
                <w:szCs w:val="18"/>
              </w:rPr>
            </w:pPr>
            <w:r w:rsidRPr="00E87DFE">
              <w:rPr>
                <w:rFonts w:ascii="Arial" w:hAnsi="Arial" w:cs="Arial"/>
                <w:sz w:val="18"/>
                <w:szCs w:val="18"/>
              </w:rPr>
              <w:t>9.8</w:t>
            </w:r>
          </w:p>
        </w:tc>
        <w:tc>
          <w:tcPr>
            <w:tcW w:w="1350" w:type="dxa"/>
            <w:tcBorders>
              <w:top w:val="nil"/>
              <w:left w:val="nil"/>
              <w:bottom w:val="nil"/>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8.5</w:t>
            </w:r>
            <w:r>
              <w:rPr>
                <w:rFonts w:ascii="Arial" w:hAnsi="Arial" w:cs="Arial"/>
                <w:sz w:val="18"/>
                <w:szCs w:val="18"/>
              </w:rPr>
              <w:t xml:space="preserve">  </w:t>
            </w:r>
            <w:r w:rsidRPr="00E87DFE">
              <w:rPr>
                <w:rFonts w:ascii="Arial" w:hAnsi="Arial" w:cs="Arial"/>
                <w:sz w:val="18"/>
                <w:szCs w:val="18"/>
              </w:rPr>
              <w:t>-</w:t>
            </w:r>
            <w:r>
              <w:rPr>
                <w:rFonts w:ascii="Arial" w:hAnsi="Arial" w:cs="Arial"/>
                <w:sz w:val="18"/>
                <w:szCs w:val="18"/>
              </w:rPr>
              <w:t xml:space="preserve"> </w:t>
            </w:r>
            <w:r w:rsidRPr="00E87DFE">
              <w:rPr>
                <w:rFonts w:ascii="Arial" w:hAnsi="Arial" w:cs="Arial"/>
                <w:sz w:val="18"/>
                <w:szCs w:val="18"/>
              </w:rPr>
              <w:t>11</w:t>
            </w:r>
            <w:r>
              <w:rPr>
                <w:rFonts w:ascii="Arial" w:hAnsi="Arial" w:cs="Arial"/>
                <w:sz w:val="18"/>
                <w:szCs w:val="18"/>
              </w:rPr>
              <w:t>.0</w:t>
            </w:r>
          </w:p>
        </w:tc>
      </w:tr>
      <w:tr w:rsidR="00E87DFE" w:rsidRPr="001E3C24" w:rsidTr="009E0F67">
        <w:trPr>
          <w:trHeight w:val="50"/>
          <w:jc w:val="center"/>
        </w:trPr>
        <w:tc>
          <w:tcPr>
            <w:tcW w:w="1458" w:type="dxa"/>
            <w:tcBorders>
              <w:top w:val="nil"/>
              <w:bottom w:val="single" w:sz="12" w:space="0" w:color="auto"/>
              <w:right w:val="nil"/>
            </w:tcBorders>
            <w:vAlign w:val="center"/>
          </w:tcPr>
          <w:p w:rsidR="00E87DFE" w:rsidRPr="001E3C24" w:rsidRDefault="00E87DFE" w:rsidP="009E0F67">
            <w:pPr>
              <w:jc w:val="center"/>
              <w:rPr>
                <w:rFonts w:ascii="Arial" w:hAnsi="Arial" w:cs="Arial"/>
                <w:color w:val="000000"/>
                <w:sz w:val="18"/>
                <w:szCs w:val="18"/>
                <w:lang w:val="fr-FR"/>
              </w:rPr>
            </w:pPr>
            <w:r>
              <w:rPr>
                <w:rFonts w:ascii="Arial" w:hAnsi="Arial" w:cs="Arial"/>
                <w:color w:val="000000"/>
                <w:sz w:val="18"/>
                <w:szCs w:val="18"/>
                <w:lang w:val="fr-FR"/>
              </w:rPr>
              <w:t>2015</w:t>
            </w:r>
          </w:p>
        </w:tc>
        <w:tc>
          <w:tcPr>
            <w:tcW w:w="900" w:type="dxa"/>
            <w:tcBorders>
              <w:top w:val="nil"/>
              <w:left w:val="nil"/>
              <w:bottom w:val="single" w:sz="12" w:space="0" w:color="auto"/>
              <w:right w:val="nil"/>
            </w:tcBorders>
            <w:vAlign w:val="bottom"/>
          </w:tcPr>
          <w:p w:rsidR="00E87DFE" w:rsidRPr="00E87DFE" w:rsidRDefault="00E87DFE" w:rsidP="00E87DFE">
            <w:pPr>
              <w:jc w:val="center"/>
              <w:rPr>
                <w:rFonts w:ascii="Arial" w:hAnsi="Arial" w:cs="Arial"/>
                <w:sz w:val="18"/>
                <w:szCs w:val="18"/>
              </w:rPr>
            </w:pPr>
            <w:r w:rsidRPr="00E87DFE">
              <w:rPr>
                <w:rFonts w:ascii="Arial" w:hAnsi="Arial" w:cs="Arial"/>
                <w:sz w:val="18"/>
                <w:szCs w:val="18"/>
              </w:rPr>
              <w:t>18.6</w:t>
            </w:r>
          </w:p>
        </w:tc>
        <w:tc>
          <w:tcPr>
            <w:tcW w:w="1238" w:type="dxa"/>
            <w:tcBorders>
              <w:top w:val="nil"/>
              <w:left w:val="nil"/>
              <w:bottom w:val="single" w:sz="12" w:space="0" w:color="auto"/>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16.3</w:t>
            </w:r>
            <w:r>
              <w:rPr>
                <w:rFonts w:ascii="Arial" w:hAnsi="Arial" w:cs="Arial"/>
                <w:sz w:val="18"/>
                <w:szCs w:val="18"/>
              </w:rPr>
              <w:t xml:space="preserve"> </w:t>
            </w:r>
            <w:r w:rsidRPr="00E87DFE">
              <w:rPr>
                <w:rFonts w:ascii="Arial" w:hAnsi="Arial" w:cs="Arial"/>
                <w:sz w:val="18"/>
                <w:szCs w:val="18"/>
              </w:rPr>
              <w:t>-</w:t>
            </w:r>
            <w:r>
              <w:rPr>
                <w:rFonts w:ascii="Arial" w:hAnsi="Arial" w:cs="Arial"/>
                <w:sz w:val="18"/>
                <w:szCs w:val="18"/>
              </w:rPr>
              <w:t xml:space="preserve"> </w:t>
            </w:r>
            <w:r w:rsidRPr="00E87DFE">
              <w:rPr>
                <w:rFonts w:ascii="Arial" w:hAnsi="Arial" w:cs="Arial"/>
                <w:sz w:val="18"/>
                <w:szCs w:val="18"/>
              </w:rPr>
              <w:t>21</w:t>
            </w:r>
            <w:r>
              <w:rPr>
                <w:rFonts w:ascii="Arial" w:hAnsi="Arial" w:cs="Arial"/>
                <w:sz w:val="18"/>
                <w:szCs w:val="18"/>
              </w:rPr>
              <w:t>.0</w:t>
            </w:r>
          </w:p>
        </w:tc>
        <w:tc>
          <w:tcPr>
            <w:tcW w:w="733" w:type="dxa"/>
            <w:tcBorders>
              <w:top w:val="nil"/>
              <w:bottom w:val="single" w:sz="12" w:space="0" w:color="auto"/>
              <w:right w:val="nil"/>
            </w:tcBorders>
            <w:vAlign w:val="bottom"/>
          </w:tcPr>
          <w:p w:rsidR="00E87DFE" w:rsidRPr="00E87DFE" w:rsidRDefault="00E87DFE" w:rsidP="00E87DFE">
            <w:pPr>
              <w:jc w:val="cente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9.5</w:t>
            </w:r>
          </w:p>
        </w:tc>
        <w:tc>
          <w:tcPr>
            <w:tcW w:w="1359" w:type="dxa"/>
            <w:gridSpan w:val="2"/>
            <w:tcBorders>
              <w:top w:val="nil"/>
              <w:left w:val="nil"/>
              <w:bottom w:val="single" w:sz="12" w:space="0" w:color="auto"/>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8</w:t>
            </w:r>
            <w:r>
              <w:rPr>
                <w:rFonts w:ascii="Arial" w:hAnsi="Arial" w:cs="Arial"/>
                <w:sz w:val="18"/>
                <w:szCs w:val="18"/>
              </w:rPr>
              <w:t>.0</w:t>
            </w:r>
            <w:r w:rsidRPr="001E3C24">
              <w:rPr>
                <w:rFonts w:ascii="Arial" w:hAnsi="Arial" w:cs="Arial"/>
                <w:sz w:val="18"/>
                <w:szCs w:val="18"/>
                <w:lang w:val="fr-FR"/>
              </w:rPr>
              <w:t xml:space="preserve"> </w:t>
            </w:r>
            <w:r>
              <w:rPr>
                <w:rFonts w:ascii="Arial" w:hAnsi="Arial" w:cs="Arial"/>
                <w:sz w:val="18"/>
                <w:szCs w:val="18"/>
                <w:lang w:val="fr-FR"/>
              </w:rPr>
              <w:t>-</w:t>
            </w:r>
            <w:r w:rsidRPr="001E3C24">
              <w:rPr>
                <w:rFonts w:ascii="Arial" w:hAnsi="Arial" w:cs="Arial"/>
                <w:sz w:val="18"/>
                <w:szCs w:val="18"/>
                <w:lang w:val="fr-FR"/>
              </w:rPr>
              <w:t xml:space="preserve"> </w:t>
            </w:r>
            <w:r w:rsidRPr="00E87DFE">
              <w:rPr>
                <w:rFonts w:ascii="Arial" w:hAnsi="Arial" w:cs="Arial"/>
                <w:sz w:val="18"/>
                <w:szCs w:val="18"/>
              </w:rPr>
              <w:t>11.1</w:t>
            </w:r>
          </w:p>
        </w:tc>
        <w:tc>
          <w:tcPr>
            <w:tcW w:w="900" w:type="dxa"/>
            <w:tcBorders>
              <w:top w:val="nil"/>
              <w:bottom w:val="single" w:sz="12" w:space="0" w:color="auto"/>
              <w:right w:val="nil"/>
            </w:tcBorders>
            <w:vAlign w:val="bottom"/>
          </w:tcPr>
          <w:p w:rsidR="00E87DFE" w:rsidRPr="00E87DFE" w:rsidRDefault="00E87DFE" w:rsidP="00E87DFE">
            <w:pPr>
              <w:jc w:val="center"/>
              <w:rPr>
                <w:rFonts w:ascii="Arial" w:hAnsi="Arial" w:cs="Arial"/>
                <w:sz w:val="18"/>
                <w:szCs w:val="18"/>
              </w:rPr>
            </w:pPr>
            <w:r w:rsidRPr="00E87DFE">
              <w:rPr>
                <w:rFonts w:ascii="Arial" w:hAnsi="Arial" w:cs="Arial"/>
                <w:sz w:val="18"/>
                <w:szCs w:val="18"/>
              </w:rPr>
              <w:t>9.5</w:t>
            </w:r>
          </w:p>
        </w:tc>
        <w:tc>
          <w:tcPr>
            <w:tcW w:w="1350" w:type="dxa"/>
            <w:tcBorders>
              <w:top w:val="nil"/>
              <w:left w:val="nil"/>
              <w:bottom w:val="single" w:sz="12" w:space="0" w:color="auto"/>
            </w:tcBorders>
            <w:vAlign w:val="bottom"/>
          </w:tcPr>
          <w:p w:rsidR="00E87DFE" w:rsidRPr="00E87DFE" w:rsidRDefault="00E87DFE" w:rsidP="00E87DFE">
            <w:pPr>
              <w:rPr>
                <w:rFonts w:ascii="Arial" w:hAnsi="Arial" w:cs="Arial"/>
                <w:sz w:val="18"/>
                <w:szCs w:val="18"/>
              </w:rPr>
            </w:pPr>
            <w:r>
              <w:rPr>
                <w:rFonts w:ascii="Arial" w:hAnsi="Arial" w:cs="Arial"/>
                <w:sz w:val="18"/>
                <w:szCs w:val="18"/>
              </w:rPr>
              <w:t xml:space="preserve">  </w:t>
            </w:r>
            <w:r w:rsidRPr="00E87DFE">
              <w:rPr>
                <w:rFonts w:ascii="Arial" w:hAnsi="Arial" w:cs="Arial"/>
                <w:sz w:val="18"/>
                <w:szCs w:val="18"/>
              </w:rPr>
              <w:t>8</w:t>
            </w:r>
            <w:r>
              <w:rPr>
                <w:rFonts w:ascii="Arial" w:hAnsi="Arial" w:cs="Arial"/>
                <w:sz w:val="18"/>
                <w:szCs w:val="18"/>
              </w:rPr>
              <w:t xml:space="preserve">.0 </w:t>
            </w:r>
            <w:r w:rsidRPr="00E87DFE">
              <w:rPr>
                <w:rFonts w:ascii="Arial" w:hAnsi="Arial" w:cs="Arial"/>
                <w:sz w:val="18"/>
                <w:szCs w:val="18"/>
              </w:rPr>
              <w:t>-</w:t>
            </w:r>
            <w:r>
              <w:rPr>
                <w:rFonts w:ascii="Arial" w:hAnsi="Arial" w:cs="Arial"/>
                <w:sz w:val="18"/>
                <w:szCs w:val="18"/>
              </w:rPr>
              <w:t xml:space="preserve">  </w:t>
            </w:r>
            <w:r w:rsidRPr="00E87DFE">
              <w:rPr>
                <w:rFonts w:ascii="Arial" w:hAnsi="Arial" w:cs="Arial"/>
                <w:sz w:val="18"/>
                <w:szCs w:val="18"/>
              </w:rPr>
              <w:t>10.9</w:t>
            </w:r>
          </w:p>
        </w:tc>
      </w:tr>
      <w:tr w:rsidR="00E23944" w:rsidRPr="001E3C24" w:rsidTr="009E0F67">
        <w:trPr>
          <w:trHeight w:val="285"/>
          <w:jc w:val="center"/>
        </w:trPr>
        <w:tc>
          <w:tcPr>
            <w:tcW w:w="1458" w:type="dxa"/>
            <w:vMerge w:val="restart"/>
            <w:tcBorders>
              <w:top w:val="single" w:sz="12" w:space="0" w:color="auto"/>
              <w:bottom w:val="single" w:sz="12" w:space="0" w:color="auto"/>
              <w:right w:val="nil"/>
            </w:tcBorders>
            <w:vAlign w:val="center"/>
          </w:tcPr>
          <w:p w:rsidR="00E23944" w:rsidRPr="001E3C24" w:rsidRDefault="00E23944" w:rsidP="009E0F67">
            <w:pPr>
              <w:jc w:val="center"/>
              <w:rPr>
                <w:rFonts w:ascii="Arial" w:hAnsi="Arial" w:cs="Arial"/>
                <w:b/>
                <w:bCs/>
                <w:color w:val="000000"/>
                <w:sz w:val="18"/>
                <w:szCs w:val="18"/>
                <w:lang w:val="fr-FR"/>
              </w:rPr>
            </w:pPr>
            <w:r w:rsidRPr="001E3C24">
              <w:rPr>
                <w:rFonts w:ascii="Arial" w:hAnsi="Arial" w:cs="Arial"/>
                <w:b/>
                <w:bCs/>
                <w:color w:val="000000"/>
                <w:sz w:val="18"/>
                <w:szCs w:val="18"/>
                <w:lang w:val="fr-FR"/>
              </w:rPr>
              <w:t>Trend</w:t>
            </w:r>
          </w:p>
          <w:p w:rsidR="00E23944" w:rsidRDefault="00E23944" w:rsidP="009E0F67">
            <w:pPr>
              <w:jc w:val="center"/>
              <w:rPr>
                <w:rFonts w:ascii="Arial" w:hAnsi="Arial" w:cs="Arial"/>
                <w:b/>
                <w:bCs/>
                <w:color w:val="000000"/>
                <w:sz w:val="18"/>
                <w:szCs w:val="18"/>
                <w:lang w:val="fr-FR"/>
              </w:rPr>
            </w:pPr>
            <w:r w:rsidRPr="001E3C24">
              <w:rPr>
                <w:rFonts w:ascii="Arial" w:hAnsi="Arial" w:cs="Arial"/>
                <w:b/>
                <w:bCs/>
                <w:color w:val="000000"/>
                <w:sz w:val="18"/>
                <w:szCs w:val="18"/>
                <w:lang w:val="fr-FR"/>
              </w:rPr>
              <w:t>Analysis</w:t>
            </w:r>
          </w:p>
          <w:p w:rsidR="00A11A27" w:rsidRPr="001E3C24" w:rsidRDefault="00A11A27" w:rsidP="009E0F67">
            <w:pPr>
              <w:jc w:val="center"/>
              <w:rPr>
                <w:rFonts w:ascii="Arial" w:hAnsi="Arial" w:cs="Arial"/>
                <w:color w:val="000000"/>
                <w:sz w:val="18"/>
                <w:szCs w:val="18"/>
                <w:lang w:val="fr-FR"/>
              </w:rPr>
            </w:pPr>
            <w:r>
              <w:rPr>
                <w:rFonts w:ascii="Arial" w:hAnsi="Arial" w:cs="Arial"/>
                <w:b/>
                <w:bCs/>
                <w:color w:val="000000"/>
                <w:sz w:val="18"/>
                <w:szCs w:val="18"/>
                <w:lang w:val="fr-FR"/>
              </w:rPr>
              <w:t>(2000-2010)</w:t>
            </w:r>
          </w:p>
          <w:p w:rsidR="00E23944" w:rsidRPr="001E3C24" w:rsidRDefault="00E23944" w:rsidP="009E0F67">
            <w:pPr>
              <w:jc w:val="center"/>
              <w:rPr>
                <w:rFonts w:ascii="Arial" w:hAnsi="Arial" w:cs="Arial"/>
                <w:color w:val="000000"/>
                <w:sz w:val="18"/>
                <w:szCs w:val="18"/>
                <w:lang w:val="fr-FR"/>
              </w:rPr>
            </w:pPr>
          </w:p>
        </w:tc>
        <w:tc>
          <w:tcPr>
            <w:tcW w:w="900" w:type="dxa"/>
            <w:tcBorders>
              <w:top w:val="single" w:sz="12" w:space="0" w:color="auto"/>
              <w:left w:val="nil"/>
              <w:bottom w:val="nil"/>
              <w:right w:val="nil"/>
            </w:tcBorders>
            <w:vAlign w:val="bottom"/>
          </w:tcPr>
          <w:p w:rsidR="00E23944" w:rsidRPr="001E3C24" w:rsidRDefault="00E23944" w:rsidP="009E0F67">
            <w:pPr>
              <w:jc w:val="center"/>
              <w:rPr>
                <w:rFonts w:ascii="Arial" w:hAnsi="Arial" w:cs="Arial"/>
                <w:b/>
                <w:bCs/>
                <w:color w:val="000000"/>
                <w:sz w:val="18"/>
                <w:szCs w:val="18"/>
                <w:lang w:val="fr-FR"/>
              </w:rPr>
            </w:pPr>
            <w:r w:rsidRPr="001E3C24">
              <w:rPr>
                <w:rFonts w:ascii="Arial" w:hAnsi="Arial" w:cs="Arial"/>
                <w:b/>
                <w:bCs/>
                <w:color w:val="000000"/>
                <w:sz w:val="18"/>
                <w:szCs w:val="18"/>
                <w:lang w:val="fr-FR"/>
              </w:rPr>
              <w:t>Slope</w:t>
            </w:r>
            <w:r w:rsidRPr="001E3C24">
              <w:rPr>
                <w:rFonts w:ascii="Arial" w:hAnsi="Arial" w:cs="Arial"/>
                <w:b/>
                <w:bCs/>
                <w:color w:val="000000"/>
                <w:sz w:val="18"/>
                <w:szCs w:val="18"/>
                <w:vertAlign w:val="superscript"/>
                <w:lang w:val="fr-FR"/>
              </w:rPr>
              <w:t>3</w:t>
            </w:r>
          </w:p>
        </w:tc>
        <w:tc>
          <w:tcPr>
            <w:tcW w:w="1238" w:type="dxa"/>
            <w:tcBorders>
              <w:top w:val="single" w:sz="12" w:space="0" w:color="auto"/>
              <w:left w:val="nil"/>
              <w:bottom w:val="nil"/>
            </w:tcBorders>
            <w:vAlign w:val="bottom"/>
          </w:tcPr>
          <w:p w:rsidR="00E23944" w:rsidRPr="001E3C24" w:rsidRDefault="00E23944" w:rsidP="009E0F67">
            <w:pPr>
              <w:jc w:val="center"/>
              <w:rPr>
                <w:rFonts w:ascii="Arial" w:hAnsi="Arial" w:cs="Arial"/>
                <w:b/>
                <w:bCs/>
                <w:color w:val="000000"/>
                <w:sz w:val="18"/>
                <w:szCs w:val="18"/>
                <w:lang w:val="fr-FR"/>
              </w:rPr>
            </w:pPr>
            <w:r w:rsidRPr="001E3C24">
              <w:rPr>
                <w:rFonts w:ascii="Arial" w:hAnsi="Arial" w:cs="Arial"/>
                <w:b/>
                <w:bCs/>
                <w:color w:val="000000"/>
                <w:sz w:val="18"/>
                <w:szCs w:val="18"/>
                <w:lang w:val="fr-FR"/>
              </w:rPr>
              <w:t>95% CI</w:t>
            </w:r>
          </w:p>
        </w:tc>
        <w:tc>
          <w:tcPr>
            <w:tcW w:w="856" w:type="dxa"/>
            <w:gridSpan w:val="2"/>
            <w:tcBorders>
              <w:top w:val="single" w:sz="12" w:space="0" w:color="auto"/>
              <w:bottom w:val="nil"/>
              <w:right w:val="nil"/>
            </w:tcBorders>
            <w:vAlign w:val="bottom"/>
          </w:tcPr>
          <w:p w:rsidR="00E23944" w:rsidRPr="001E3C24" w:rsidRDefault="00E23944" w:rsidP="009E0F67">
            <w:pPr>
              <w:jc w:val="center"/>
              <w:rPr>
                <w:rFonts w:ascii="Arial" w:hAnsi="Arial" w:cs="Arial"/>
                <w:b/>
                <w:bCs/>
                <w:color w:val="000000"/>
                <w:sz w:val="18"/>
                <w:szCs w:val="18"/>
                <w:lang w:val="fr-FR"/>
              </w:rPr>
            </w:pPr>
            <w:r w:rsidRPr="001E3C24">
              <w:rPr>
                <w:rFonts w:ascii="Arial" w:hAnsi="Arial" w:cs="Arial"/>
                <w:b/>
                <w:bCs/>
                <w:color w:val="000000"/>
                <w:sz w:val="18"/>
                <w:szCs w:val="18"/>
                <w:lang w:val="fr-FR"/>
              </w:rPr>
              <w:t>Slope</w:t>
            </w:r>
            <w:r w:rsidRPr="001E3C24">
              <w:rPr>
                <w:rFonts w:ascii="Arial" w:hAnsi="Arial" w:cs="Arial"/>
                <w:b/>
                <w:bCs/>
                <w:color w:val="000000"/>
                <w:sz w:val="18"/>
                <w:szCs w:val="18"/>
                <w:vertAlign w:val="superscript"/>
                <w:lang w:val="fr-FR"/>
              </w:rPr>
              <w:t>3</w:t>
            </w:r>
          </w:p>
        </w:tc>
        <w:tc>
          <w:tcPr>
            <w:tcW w:w="1236" w:type="dxa"/>
            <w:tcBorders>
              <w:top w:val="single" w:sz="12" w:space="0" w:color="auto"/>
              <w:left w:val="nil"/>
              <w:bottom w:val="nil"/>
            </w:tcBorders>
            <w:vAlign w:val="bottom"/>
          </w:tcPr>
          <w:p w:rsidR="00E23944" w:rsidRPr="001E3C24" w:rsidRDefault="00E23944" w:rsidP="009E0F67">
            <w:pPr>
              <w:jc w:val="center"/>
              <w:rPr>
                <w:rFonts w:ascii="Arial" w:hAnsi="Arial" w:cs="Arial"/>
                <w:b/>
                <w:bCs/>
                <w:color w:val="000000"/>
                <w:sz w:val="18"/>
                <w:szCs w:val="18"/>
                <w:lang w:val="fr-FR"/>
              </w:rPr>
            </w:pPr>
          </w:p>
          <w:p w:rsidR="00E23944" w:rsidRPr="001E3C24" w:rsidRDefault="00E23944" w:rsidP="009E0F67">
            <w:pPr>
              <w:jc w:val="center"/>
              <w:rPr>
                <w:rFonts w:ascii="Arial" w:hAnsi="Arial" w:cs="Arial"/>
                <w:b/>
                <w:bCs/>
                <w:color w:val="000000"/>
                <w:sz w:val="18"/>
                <w:szCs w:val="18"/>
                <w:lang w:val="fr-FR"/>
              </w:rPr>
            </w:pPr>
            <w:r w:rsidRPr="001E3C24">
              <w:rPr>
                <w:rFonts w:ascii="Arial" w:hAnsi="Arial" w:cs="Arial"/>
                <w:b/>
                <w:bCs/>
                <w:color w:val="000000"/>
                <w:sz w:val="18"/>
                <w:szCs w:val="18"/>
                <w:lang w:val="fr-FR"/>
              </w:rPr>
              <w:t>95% CI</w:t>
            </w:r>
          </w:p>
        </w:tc>
        <w:tc>
          <w:tcPr>
            <w:tcW w:w="900" w:type="dxa"/>
            <w:tcBorders>
              <w:top w:val="single" w:sz="12" w:space="0" w:color="auto"/>
              <w:bottom w:val="nil"/>
              <w:right w:val="nil"/>
            </w:tcBorders>
            <w:vAlign w:val="bottom"/>
          </w:tcPr>
          <w:p w:rsidR="00E23944" w:rsidRPr="001E3C24" w:rsidRDefault="00E23944" w:rsidP="009E0F67">
            <w:pPr>
              <w:jc w:val="center"/>
              <w:rPr>
                <w:rFonts w:ascii="Arial" w:hAnsi="Arial" w:cs="Arial"/>
                <w:b/>
                <w:bCs/>
                <w:color w:val="000000"/>
                <w:sz w:val="18"/>
                <w:szCs w:val="18"/>
                <w:lang w:val="fr-FR"/>
              </w:rPr>
            </w:pPr>
            <w:r w:rsidRPr="001E3C24">
              <w:rPr>
                <w:rFonts w:ascii="Arial" w:hAnsi="Arial" w:cs="Arial"/>
                <w:b/>
                <w:bCs/>
                <w:color w:val="000000"/>
                <w:sz w:val="18"/>
                <w:szCs w:val="18"/>
                <w:lang w:val="fr-FR"/>
              </w:rPr>
              <w:t>Slope</w:t>
            </w:r>
            <w:r w:rsidRPr="001E3C24">
              <w:rPr>
                <w:rFonts w:ascii="Arial" w:hAnsi="Arial" w:cs="Arial"/>
                <w:b/>
                <w:bCs/>
                <w:color w:val="000000"/>
                <w:sz w:val="18"/>
                <w:szCs w:val="18"/>
                <w:vertAlign w:val="superscript"/>
                <w:lang w:val="fr-FR"/>
              </w:rPr>
              <w:t>3</w:t>
            </w:r>
          </w:p>
        </w:tc>
        <w:tc>
          <w:tcPr>
            <w:tcW w:w="1350" w:type="dxa"/>
            <w:tcBorders>
              <w:top w:val="single" w:sz="12" w:space="0" w:color="auto"/>
              <w:left w:val="nil"/>
              <w:bottom w:val="nil"/>
            </w:tcBorders>
            <w:vAlign w:val="bottom"/>
          </w:tcPr>
          <w:p w:rsidR="00E23944" w:rsidRPr="001E3C24" w:rsidRDefault="00E23944" w:rsidP="009E0F67">
            <w:pPr>
              <w:jc w:val="center"/>
              <w:rPr>
                <w:rFonts w:ascii="Arial" w:hAnsi="Arial" w:cs="Arial"/>
                <w:b/>
                <w:bCs/>
                <w:color w:val="000000"/>
                <w:sz w:val="18"/>
                <w:szCs w:val="18"/>
                <w:lang w:val="fr-FR"/>
              </w:rPr>
            </w:pPr>
          </w:p>
          <w:p w:rsidR="00E23944" w:rsidRPr="001E3C24" w:rsidRDefault="00E23944" w:rsidP="009E0F67">
            <w:pPr>
              <w:jc w:val="center"/>
              <w:rPr>
                <w:rFonts w:ascii="Arial" w:hAnsi="Arial" w:cs="Arial"/>
                <w:b/>
                <w:bCs/>
                <w:color w:val="000000"/>
                <w:sz w:val="18"/>
                <w:szCs w:val="18"/>
                <w:lang w:val="fr-FR"/>
              </w:rPr>
            </w:pPr>
            <w:r w:rsidRPr="001E3C24">
              <w:rPr>
                <w:rFonts w:ascii="Arial" w:hAnsi="Arial" w:cs="Arial"/>
                <w:b/>
                <w:bCs/>
                <w:color w:val="000000"/>
                <w:sz w:val="18"/>
                <w:szCs w:val="18"/>
                <w:lang w:val="fr-FR"/>
              </w:rPr>
              <w:t>95% CI</w:t>
            </w:r>
          </w:p>
        </w:tc>
      </w:tr>
      <w:tr w:rsidR="00E23944" w:rsidRPr="001E3C24" w:rsidTr="009E0F67">
        <w:trPr>
          <w:trHeight w:val="252"/>
          <w:jc w:val="center"/>
        </w:trPr>
        <w:tc>
          <w:tcPr>
            <w:tcW w:w="1458" w:type="dxa"/>
            <w:vMerge/>
            <w:tcBorders>
              <w:top w:val="nil"/>
              <w:bottom w:val="single" w:sz="12" w:space="0" w:color="auto"/>
              <w:right w:val="nil"/>
            </w:tcBorders>
            <w:vAlign w:val="bottom"/>
          </w:tcPr>
          <w:p w:rsidR="00E23944" w:rsidRPr="001E3C24" w:rsidRDefault="00E23944" w:rsidP="009E0F67">
            <w:pPr>
              <w:jc w:val="center"/>
              <w:rPr>
                <w:rFonts w:ascii="Arial" w:hAnsi="Arial" w:cs="Arial"/>
                <w:color w:val="000000"/>
                <w:sz w:val="18"/>
                <w:szCs w:val="18"/>
                <w:lang w:val="fr-FR"/>
              </w:rPr>
            </w:pPr>
          </w:p>
        </w:tc>
        <w:tc>
          <w:tcPr>
            <w:tcW w:w="900" w:type="dxa"/>
            <w:tcBorders>
              <w:top w:val="nil"/>
              <w:left w:val="nil"/>
              <w:bottom w:val="nil"/>
              <w:right w:val="nil"/>
            </w:tcBorders>
          </w:tcPr>
          <w:p w:rsidR="00E23944" w:rsidRPr="001E3C24" w:rsidRDefault="00E23944" w:rsidP="009E0F67">
            <w:pPr>
              <w:jc w:val="center"/>
              <w:rPr>
                <w:rFonts w:ascii="Arial" w:hAnsi="Arial" w:cs="Arial"/>
                <w:color w:val="000000"/>
                <w:sz w:val="18"/>
                <w:szCs w:val="18"/>
                <w:lang w:val="fr-FR"/>
              </w:rPr>
            </w:pPr>
            <w:r w:rsidRPr="001E3C24">
              <w:rPr>
                <w:rFonts w:ascii="Arial" w:hAnsi="Arial" w:cs="Arial"/>
                <w:color w:val="000000"/>
                <w:sz w:val="18"/>
                <w:szCs w:val="18"/>
                <w:lang w:val="fr-FR"/>
              </w:rPr>
              <w:t>0.44</w:t>
            </w:r>
          </w:p>
        </w:tc>
        <w:tc>
          <w:tcPr>
            <w:tcW w:w="1238" w:type="dxa"/>
            <w:tcBorders>
              <w:top w:val="nil"/>
              <w:left w:val="nil"/>
              <w:bottom w:val="nil"/>
            </w:tcBorders>
          </w:tcPr>
          <w:p w:rsidR="00E23944" w:rsidRPr="001E3C24" w:rsidRDefault="00E23944" w:rsidP="009E0F67">
            <w:pPr>
              <w:jc w:val="center"/>
              <w:rPr>
                <w:rFonts w:ascii="Arial" w:hAnsi="Arial" w:cs="Arial"/>
                <w:color w:val="000000"/>
                <w:sz w:val="18"/>
                <w:szCs w:val="18"/>
                <w:lang w:val="fr-FR"/>
              </w:rPr>
            </w:pPr>
            <w:r w:rsidRPr="001E3C24">
              <w:rPr>
                <w:rFonts w:ascii="Arial" w:hAnsi="Arial" w:cs="Arial"/>
                <w:color w:val="000000"/>
                <w:sz w:val="18"/>
                <w:szCs w:val="18"/>
                <w:lang w:val="fr-FR"/>
              </w:rPr>
              <w:t xml:space="preserve">0.26 </w:t>
            </w:r>
            <w:r>
              <w:rPr>
                <w:rFonts w:ascii="Arial" w:hAnsi="Arial" w:cs="Arial"/>
                <w:color w:val="000000"/>
                <w:sz w:val="18"/>
                <w:szCs w:val="18"/>
                <w:lang w:val="fr-FR"/>
              </w:rPr>
              <w:t>-</w:t>
            </w:r>
            <w:r w:rsidRPr="001E3C24">
              <w:rPr>
                <w:rFonts w:ascii="Arial" w:hAnsi="Arial" w:cs="Arial"/>
                <w:color w:val="000000"/>
                <w:sz w:val="18"/>
                <w:szCs w:val="18"/>
                <w:lang w:val="fr-FR"/>
              </w:rPr>
              <w:t xml:space="preserve"> 0.63</w:t>
            </w:r>
          </w:p>
        </w:tc>
        <w:tc>
          <w:tcPr>
            <w:tcW w:w="856" w:type="dxa"/>
            <w:gridSpan w:val="2"/>
            <w:tcBorders>
              <w:top w:val="nil"/>
              <w:bottom w:val="nil"/>
              <w:right w:val="nil"/>
            </w:tcBorders>
          </w:tcPr>
          <w:p w:rsidR="00E23944" w:rsidRPr="001E3C24" w:rsidRDefault="00E23944" w:rsidP="009E0F67">
            <w:pPr>
              <w:jc w:val="center"/>
              <w:rPr>
                <w:rFonts w:ascii="Arial" w:hAnsi="Arial" w:cs="Arial"/>
                <w:color w:val="000000"/>
                <w:sz w:val="18"/>
                <w:szCs w:val="18"/>
                <w:lang w:val="fr-FR"/>
              </w:rPr>
            </w:pPr>
            <w:r w:rsidRPr="001E3C24">
              <w:rPr>
                <w:rFonts w:ascii="Arial" w:hAnsi="Arial" w:cs="Arial"/>
                <w:color w:val="000000"/>
                <w:sz w:val="18"/>
                <w:szCs w:val="18"/>
              </w:rPr>
              <w:t>0.16</w:t>
            </w:r>
          </w:p>
        </w:tc>
        <w:tc>
          <w:tcPr>
            <w:tcW w:w="1236" w:type="dxa"/>
            <w:tcBorders>
              <w:top w:val="nil"/>
              <w:left w:val="nil"/>
              <w:bottom w:val="nil"/>
            </w:tcBorders>
          </w:tcPr>
          <w:p w:rsidR="00E23944" w:rsidRPr="001E3C24" w:rsidRDefault="00E23944" w:rsidP="009E0F67">
            <w:pPr>
              <w:jc w:val="center"/>
              <w:rPr>
                <w:rFonts w:ascii="Arial" w:hAnsi="Arial" w:cs="Arial"/>
                <w:color w:val="000000"/>
                <w:sz w:val="18"/>
                <w:szCs w:val="18"/>
                <w:lang w:val="fr-FR"/>
              </w:rPr>
            </w:pPr>
            <w:r w:rsidRPr="001E3C24">
              <w:rPr>
                <w:rFonts w:ascii="Arial" w:hAnsi="Arial" w:cs="Arial"/>
                <w:color w:val="000000"/>
                <w:sz w:val="18"/>
                <w:szCs w:val="18"/>
                <w:lang w:val="fr-FR"/>
              </w:rPr>
              <w:t xml:space="preserve">0.03 </w:t>
            </w:r>
            <w:r>
              <w:rPr>
                <w:rFonts w:ascii="Arial" w:hAnsi="Arial" w:cs="Arial"/>
                <w:color w:val="000000"/>
                <w:sz w:val="18"/>
                <w:szCs w:val="18"/>
                <w:lang w:val="fr-FR"/>
              </w:rPr>
              <w:t>-</w:t>
            </w:r>
            <w:r w:rsidRPr="001E3C24">
              <w:rPr>
                <w:rFonts w:ascii="Arial" w:hAnsi="Arial" w:cs="Arial"/>
                <w:color w:val="000000"/>
                <w:sz w:val="18"/>
                <w:szCs w:val="18"/>
                <w:lang w:val="fr-FR"/>
              </w:rPr>
              <w:t xml:space="preserve"> 0.28</w:t>
            </w:r>
          </w:p>
        </w:tc>
        <w:tc>
          <w:tcPr>
            <w:tcW w:w="900" w:type="dxa"/>
            <w:tcBorders>
              <w:top w:val="nil"/>
              <w:bottom w:val="nil"/>
              <w:right w:val="nil"/>
            </w:tcBorders>
          </w:tcPr>
          <w:p w:rsidR="00E23944" w:rsidRPr="001E3C24" w:rsidRDefault="00E23944" w:rsidP="009E0F67">
            <w:pPr>
              <w:jc w:val="center"/>
              <w:rPr>
                <w:rFonts w:ascii="Arial" w:hAnsi="Arial" w:cs="Arial"/>
                <w:color w:val="000000"/>
                <w:sz w:val="18"/>
                <w:szCs w:val="18"/>
                <w:lang w:val="fr-FR"/>
              </w:rPr>
            </w:pPr>
            <w:r w:rsidRPr="001E3C24">
              <w:rPr>
                <w:rFonts w:ascii="Arial" w:hAnsi="Arial" w:cs="Arial"/>
                <w:color w:val="000000"/>
                <w:sz w:val="18"/>
                <w:szCs w:val="18"/>
              </w:rPr>
              <w:t>0.01</w:t>
            </w:r>
          </w:p>
        </w:tc>
        <w:tc>
          <w:tcPr>
            <w:tcW w:w="1350" w:type="dxa"/>
            <w:tcBorders>
              <w:top w:val="nil"/>
              <w:left w:val="nil"/>
              <w:bottom w:val="nil"/>
            </w:tcBorders>
          </w:tcPr>
          <w:p w:rsidR="00E23944" w:rsidRPr="001E3C24" w:rsidRDefault="00E23944" w:rsidP="009E0F67">
            <w:pPr>
              <w:jc w:val="center"/>
              <w:rPr>
                <w:rFonts w:ascii="Arial" w:hAnsi="Arial" w:cs="Arial"/>
                <w:color w:val="000000"/>
                <w:sz w:val="18"/>
                <w:szCs w:val="18"/>
                <w:lang w:val="fr-FR"/>
              </w:rPr>
            </w:pPr>
            <w:r w:rsidRPr="001E3C24">
              <w:rPr>
                <w:rFonts w:ascii="Arial" w:hAnsi="Arial" w:cs="Arial"/>
                <w:color w:val="000000"/>
                <w:sz w:val="18"/>
                <w:szCs w:val="18"/>
                <w:lang w:val="fr-FR"/>
              </w:rPr>
              <w:t xml:space="preserve">-0.07 </w:t>
            </w:r>
            <w:r>
              <w:rPr>
                <w:rFonts w:ascii="Arial" w:hAnsi="Arial" w:cs="Arial"/>
                <w:color w:val="000000"/>
                <w:sz w:val="18"/>
                <w:szCs w:val="18"/>
                <w:lang w:val="fr-FR"/>
              </w:rPr>
              <w:t>-</w:t>
            </w:r>
            <w:r w:rsidRPr="001E3C24">
              <w:rPr>
                <w:rFonts w:ascii="Arial" w:hAnsi="Arial" w:cs="Arial"/>
                <w:color w:val="000000"/>
                <w:sz w:val="18"/>
                <w:szCs w:val="18"/>
                <w:lang w:val="fr-FR"/>
              </w:rPr>
              <w:t xml:space="preserve"> 0.08</w:t>
            </w:r>
          </w:p>
        </w:tc>
      </w:tr>
      <w:tr w:rsidR="00E23944" w:rsidRPr="001E3C24" w:rsidTr="009E0F67">
        <w:trPr>
          <w:trHeight w:val="177"/>
          <w:jc w:val="center"/>
        </w:trPr>
        <w:tc>
          <w:tcPr>
            <w:tcW w:w="1458" w:type="dxa"/>
            <w:vMerge/>
            <w:tcBorders>
              <w:top w:val="nil"/>
              <w:bottom w:val="single" w:sz="12" w:space="0" w:color="auto"/>
              <w:right w:val="nil"/>
            </w:tcBorders>
            <w:vAlign w:val="bottom"/>
          </w:tcPr>
          <w:p w:rsidR="00E23944" w:rsidRPr="001E3C24" w:rsidRDefault="00E23944" w:rsidP="009E0F67">
            <w:pPr>
              <w:jc w:val="center"/>
              <w:rPr>
                <w:rFonts w:ascii="Arial" w:hAnsi="Arial" w:cs="Arial"/>
                <w:color w:val="000000"/>
                <w:sz w:val="18"/>
                <w:szCs w:val="18"/>
                <w:lang w:val="fr-FR"/>
              </w:rPr>
            </w:pPr>
          </w:p>
        </w:tc>
        <w:tc>
          <w:tcPr>
            <w:tcW w:w="2138" w:type="dxa"/>
            <w:gridSpan w:val="2"/>
            <w:tcBorders>
              <w:top w:val="nil"/>
              <w:left w:val="nil"/>
              <w:bottom w:val="nil"/>
            </w:tcBorders>
            <w:vAlign w:val="bottom"/>
          </w:tcPr>
          <w:p w:rsidR="00E23944" w:rsidRPr="001E3C24" w:rsidRDefault="00E23944" w:rsidP="009E0F67">
            <w:pPr>
              <w:jc w:val="center"/>
              <w:rPr>
                <w:rFonts w:ascii="Arial" w:hAnsi="Arial" w:cs="Arial"/>
                <w:b/>
                <w:bCs/>
                <w:color w:val="000000"/>
                <w:sz w:val="18"/>
                <w:szCs w:val="18"/>
              </w:rPr>
            </w:pPr>
            <w:r w:rsidRPr="001E3C24">
              <w:rPr>
                <w:rFonts w:ascii="Arial" w:hAnsi="Arial" w:cs="Arial"/>
                <w:b/>
                <w:bCs/>
                <w:color w:val="000000"/>
                <w:sz w:val="18"/>
                <w:szCs w:val="18"/>
              </w:rPr>
              <w:t xml:space="preserve">P </w:t>
            </w:r>
            <w:r>
              <w:rPr>
                <w:rFonts w:ascii="Arial" w:hAnsi="Arial" w:cs="Arial"/>
                <w:b/>
                <w:bCs/>
                <w:color w:val="000000"/>
                <w:sz w:val="18"/>
                <w:szCs w:val="18"/>
              </w:rPr>
              <w:t>-</w:t>
            </w:r>
            <w:r w:rsidRPr="001E3C24">
              <w:rPr>
                <w:rFonts w:ascii="Arial" w:hAnsi="Arial" w:cs="Arial"/>
                <w:b/>
                <w:bCs/>
                <w:color w:val="000000"/>
                <w:sz w:val="18"/>
                <w:szCs w:val="18"/>
              </w:rPr>
              <w:t xml:space="preserve"> Value</w:t>
            </w:r>
            <w:r w:rsidRPr="001E3C24">
              <w:rPr>
                <w:rFonts w:ascii="Arial" w:hAnsi="Arial" w:cs="Arial"/>
                <w:b/>
                <w:bCs/>
                <w:color w:val="000000"/>
                <w:sz w:val="18"/>
                <w:szCs w:val="18"/>
                <w:vertAlign w:val="superscript"/>
              </w:rPr>
              <w:t>4</w:t>
            </w:r>
          </w:p>
        </w:tc>
        <w:tc>
          <w:tcPr>
            <w:tcW w:w="2092" w:type="dxa"/>
            <w:gridSpan w:val="3"/>
            <w:tcBorders>
              <w:top w:val="nil"/>
              <w:bottom w:val="nil"/>
            </w:tcBorders>
            <w:vAlign w:val="bottom"/>
          </w:tcPr>
          <w:p w:rsidR="00E23944" w:rsidRPr="001E3C24" w:rsidRDefault="00E23944" w:rsidP="009E0F67">
            <w:pPr>
              <w:jc w:val="center"/>
              <w:rPr>
                <w:rFonts w:ascii="Arial" w:hAnsi="Arial" w:cs="Arial"/>
                <w:b/>
                <w:bCs/>
                <w:color w:val="000000"/>
                <w:sz w:val="18"/>
                <w:szCs w:val="18"/>
              </w:rPr>
            </w:pPr>
            <w:r w:rsidRPr="001E3C24">
              <w:rPr>
                <w:rFonts w:ascii="Arial" w:hAnsi="Arial" w:cs="Arial"/>
                <w:b/>
                <w:bCs/>
                <w:color w:val="000000"/>
                <w:sz w:val="18"/>
                <w:szCs w:val="18"/>
              </w:rPr>
              <w:t xml:space="preserve">P </w:t>
            </w:r>
            <w:r>
              <w:rPr>
                <w:rFonts w:ascii="Arial" w:hAnsi="Arial" w:cs="Arial"/>
                <w:b/>
                <w:bCs/>
                <w:color w:val="000000"/>
                <w:sz w:val="18"/>
                <w:szCs w:val="18"/>
              </w:rPr>
              <w:t>-</w:t>
            </w:r>
            <w:r w:rsidRPr="001E3C24">
              <w:rPr>
                <w:rFonts w:ascii="Arial" w:hAnsi="Arial" w:cs="Arial"/>
                <w:b/>
                <w:bCs/>
                <w:color w:val="000000"/>
                <w:sz w:val="18"/>
                <w:szCs w:val="18"/>
              </w:rPr>
              <w:t xml:space="preserve"> Value</w:t>
            </w:r>
            <w:r w:rsidRPr="001E3C24">
              <w:rPr>
                <w:rFonts w:ascii="Arial" w:hAnsi="Arial" w:cs="Arial"/>
                <w:b/>
                <w:bCs/>
                <w:color w:val="000000"/>
                <w:sz w:val="18"/>
                <w:szCs w:val="18"/>
                <w:vertAlign w:val="superscript"/>
              </w:rPr>
              <w:t>4</w:t>
            </w:r>
          </w:p>
        </w:tc>
        <w:tc>
          <w:tcPr>
            <w:tcW w:w="2250" w:type="dxa"/>
            <w:gridSpan w:val="2"/>
            <w:tcBorders>
              <w:top w:val="nil"/>
              <w:bottom w:val="nil"/>
            </w:tcBorders>
            <w:vAlign w:val="bottom"/>
          </w:tcPr>
          <w:p w:rsidR="00E23944" w:rsidRPr="001E3C24" w:rsidRDefault="00E23944" w:rsidP="009E0F67">
            <w:pPr>
              <w:jc w:val="center"/>
              <w:rPr>
                <w:rFonts w:ascii="Arial" w:hAnsi="Arial" w:cs="Arial"/>
                <w:b/>
                <w:bCs/>
                <w:color w:val="000000"/>
                <w:sz w:val="18"/>
                <w:szCs w:val="18"/>
              </w:rPr>
            </w:pPr>
            <w:r w:rsidRPr="001E3C24">
              <w:rPr>
                <w:rFonts w:ascii="Arial" w:hAnsi="Arial" w:cs="Arial"/>
                <w:b/>
                <w:bCs/>
                <w:color w:val="000000"/>
                <w:sz w:val="18"/>
                <w:szCs w:val="18"/>
              </w:rPr>
              <w:t xml:space="preserve">P </w:t>
            </w:r>
            <w:r>
              <w:rPr>
                <w:rFonts w:ascii="Arial" w:hAnsi="Arial" w:cs="Arial"/>
                <w:b/>
                <w:bCs/>
                <w:color w:val="000000"/>
                <w:sz w:val="18"/>
                <w:szCs w:val="18"/>
              </w:rPr>
              <w:t>-</w:t>
            </w:r>
            <w:r w:rsidRPr="001E3C24">
              <w:rPr>
                <w:rFonts w:ascii="Arial" w:hAnsi="Arial" w:cs="Arial"/>
                <w:b/>
                <w:bCs/>
                <w:color w:val="000000"/>
                <w:sz w:val="18"/>
                <w:szCs w:val="18"/>
              </w:rPr>
              <w:t xml:space="preserve"> Value</w:t>
            </w:r>
            <w:r w:rsidRPr="001E3C24">
              <w:rPr>
                <w:rFonts w:ascii="Arial" w:hAnsi="Arial" w:cs="Arial"/>
                <w:b/>
                <w:bCs/>
                <w:color w:val="000000"/>
                <w:sz w:val="18"/>
                <w:szCs w:val="18"/>
                <w:vertAlign w:val="superscript"/>
              </w:rPr>
              <w:t>4</w:t>
            </w:r>
          </w:p>
        </w:tc>
      </w:tr>
      <w:tr w:rsidR="00E23944" w:rsidRPr="001E3C24" w:rsidTr="009E0F67">
        <w:trPr>
          <w:trHeight w:val="333"/>
          <w:jc w:val="center"/>
        </w:trPr>
        <w:tc>
          <w:tcPr>
            <w:tcW w:w="1458" w:type="dxa"/>
            <w:vMerge/>
            <w:tcBorders>
              <w:top w:val="nil"/>
              <w:bottom w:val="single" w:sz="12" w:space="0" w:color="auto"/>
              <w:right w:val="nil"/>
            </w:tcBorders>
            <w:vAlign w:val="bottom"/>
          </w:tcPr>
          <w:p w:rsidR="00E23944" w:rsidRPr="001E3C24" w:rsidRDefault="00E23944" w:rsidP="009E0F67">
            <w:pPr>
              <w:jc w:val="center"/>
              <w:rPr>
                <w:rFonts w:ascii="Arial" w:hAnsi="Arial" w:cs="Arial"/>
                <w:color w:val="000000"/>
                <w:sz w:val="18"/>
                <w:szCs w:val="18"/>
              </w:rPr>
            </w:pPr>
          </w:p>
        </w:tc>
        <w:tc>
          <w:tcPr>
            <w:tcW w:w="2138" w:type="dxa"/>
            <w:gridSpan w:val="2"/>
            <w:tcBorders>
              <w:top w:val="nil"/>
              <w:left w:val="nil"/>
              <w:bottom w:val="single" w:sz="12" w:space="0" w:color="auto"/>
            </w:tcBorders>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0.0012</w:t>
            </w:r>
          </w:p>
        </w:tc>
        <w:tc>
          <w:tcPr>
            <w:tcW w:w="2092" w:type="dxa"/>
            <w:gridSpan w:val="3"/>
            <w:tcBorders>
              <w:top w:val="nil"/>
              <w:bottom w:val="single" w:sz="12" w:space="0" w:color="auto"/>
            </w:tcBorders>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0.0338</w:t>
            </w:r>
          </w:p>
        </w:tc>
        <w:tc>
          <w:tcPr>
            <w:tcW w:w="2250" w:type="dxa"/>
            <w:gridSpan w:val="2"/>
            <w:tcBorders>
              <w:top w:val="nil"/>
              <w:bottom w:val="single" w:sz="12" w:space="0" w:color="auto"/>
            </w:tcBorders>
          </w:tcPr>
          <w:p w:rsidR="00E23944" w:rsidRPr="001E3C24" w:rsidRDefault="00E23944" w:rsidP="009E0F67">
            <w:pPr>
              <w:jc w:val="center"/>
              <w:rPr>
                <w:rFonts w:ascii="Arial" w:hAnsi="Arial" w:cs="Arial"/>
                <w:color w:val="000000"/>
                <w:sz w:val="18"/>
                <w:szCs w:val="18"/>
              </w:rPr>
            </w:pPr>
            <w:r w:rsidRPr="001E3C24">
              <w:rPr>
                <w:rFonts w:ascii="Arial" w:hAnsi="Arial" w:cs="Arial"/>
                <w:color w:val="000000"/>
                <w:sz w:val="18"/>
                <w:szCs w:val="18"/>
              </w:rPr>
              <w:t>0.8798</w:t>
            </w:r>
          </w:p>
        </w:tc>
      </w:tr>
    </w:tbl>
    <w:p w:rsidR="00E23944" w:rsidRDefault="00E23944" w:rsidP="00E23944">
      <w:pPr>
        <w:spacing w:line="200" w:lineRule="exact"/>
        <w:ind w:left="720"/>
        <w:rPr>
          <w:rFonts w:ascii="Arial" w:hAnsi="Arial" w:cs="Arial"/>
          <w:sz w:val="16"/>
          <w:szCs w:val="16"/>
        </w:rPr>
      </w:pPr>
      <w:r w:rsidRPr="00390674">
        <w:rPr>
          <w:rFonts w:ascii="Arial" w:hAnsi="Arial" w:cs="Arial"/>
          <w:bCs/>
          <w:color w:val="000000"/>
          <w:sz w:val="16"/>
          <w:szCs w:val="16"/>
        </w:rPr>
        <w:t>1</w:t>
      </w:r>
      <w:r w:rsidR="00D800DA">
        <w:rPr>
          <w:rFonts w:ascii="Arial" w:hAnsi="Arial" w:cs="Arial"/>
          <w:bCs/>
          <w:color w:val="000000"/>
          <w:sz w:val="16"/>
          <w:szCs w:val="16"/>
        </w:rPr>
        <w:t>.</w:t>
      </w:r>
      <w:r w:rsidRPr="00390674">
        <w:rPr>
          <w:rFonts w:ascii="Arial" w:hAnsi="Arial" w:cs="Arial"/>
          <w:bCs/>
          <w:color w:val="000000"/>
          <w:sz w:val="16"/>
          <w:szCs w:val="16"/>
          <w:vertAlign w:val="superscript"/>
        </w:rPr>
        <w:t xml:space="preserve"> </w:t>
      </w:r>
      <w:r w:rsidRPr="00390674">
        <w:rPr>
          <w:rFonts w:ascii="Arial" w:hAnsi="Arial" w:cs="Arial"/>
          <w:sz w:val="16"/>
          <w:szCs w:val="16"/>
        </w:rPr>
        <w:t xml:space="preserve">Percent is weighted to population characteristics. </w:t>
      </w:r>
    </w:p>
    <w:p w:rsidR="00E23944" w:rsidRPr="00390674" w:rsidRDefault="00E23944" w:rsidP="00E23944">
      <w:pPr>
        <w:spacing w:line="200" w:lineRule="exact"/>
        <w:ind w:left="720"/>
        <w:rPr>
          <w:rFonts w:ascii="Arial" w:hAnsi="Arial" w:cs="Arial"/>
          <w:sz w:val="16"/>
          <w:szCs w:val="16"/>
        </w:rPr>
      </w:pPr>
      <w:r>
        <w:rPr>
          <w:rFonts w:ascii="Arial" w:hAnsi="Arial" w:cs="Arial"/>
          <w:sz w:val="16"/>
          <w:szCs w:val="16"/>
        </w:rPr>
        <w:t>2</w:t>
      </w:r>
      <w:r w:rsidR="00D800DA">
        <w:rPr>
          <w:rFonts w:ascii="Arial" w:hAnsi="Arial" w:cs="Arial"/>
          <w:sz w:val="16"/>
          <w:szCs w:val="16"/>
        </w:rPr>
        <w:t>.</w:t>
      </w:r>
      <w:r>
        <w:rPr>
          <w:rFonts w:ascii="Arial" w:hAnsi="Arial" w:cs="Arial"/>
          <w:sz w:val="16"/>
          <w:szCs w:val="16"/>
        </w:rPr>
        <w:t xml:space="preserve"> 95% Confidence </w:t>
      </w:r>
      <w:r w:rsidR="00D800DA">
        <w:rPr>
          <w:rFonts w:ascii="Arial" w:hAnsi="Arial" w:cs="Arial"/>
          <w:sz w:val="16"/>
          <w:szCs w:val="16"/>
        </w:rPr>
        <w:t>i</w:t>
      </w:r>
      <w:r>
        <w:rPr>
          <w:rFonts w:ascii="Arial" w:hAnsi="Arial" w:cs="Arial"/>
          <w:sz w:val="16"/>
          <w:szCs w:val="16"/>
        </w:rPr>
        <w:t>nterval.</w:t>
      </w:r>
    </w:p>
    <w:p w:rsidR="00E23944" w:rsidRPr="0064614D" w:rsidRDefault="00E23944" w:rsidP="00E23944">
      <w:pPr>
        <w:autoSpaceDE w:val="0"/>
        <w:autoSpaceDN w:val="0"/>
        <w:adjustRightInd w:val="0"/>
        <w:ind w:left="720"/>
        <w:rPr>
          <w:rFonts w:ascii="Arial" w:hAnsi="Arial" w:cs="Arial"/>
          <w:sz w:val="16"/>
          <w:szCs w:val="16"/>
        </w:rPr>
      </w:pPr>
      <w:r w:rsidRPr="00390674">
        <w:rPr>
          <w:rFonts w:ascii="Arial" w:hAnsi="Arial" w:cs="Arial"/>
          <w:bCs/>
          <w:color w:val="000000"/>
          <w:sz w:val="16"/>
          <w:szCs w:val="16"/>
        </w:rPr>
        <w:t>3</w:t>
      </w:r>
      <w:r w:rsidR="00D800DA">
        <w:rPr>
          <w:rFonts w:ascii="Arial" w:hAnsi="Arial" w:cs="Arial"/>
          <w:bCs/>
          <w:color w:val="000000"/>
          <w:sz w:val="16"/>
          <w:szCs w:val="16"/>
        </w:rPr>
        <w:t>.</w:t>
      </w:r>
      <w:r w:rsidRPr="00390674">
        <w:rPr>
          <w:rFonts w:ascii="Arial" w:hAnsi="Arial" w:cs="Arial"/>
          <w:bCs/>
          <w:color w:val="000000"/>
          <w:sz w:val="16"/>
          <w:szCs w:val="16"/>
          <w:vertAlign w:val="superscript"/>
        </w:rPr>
        <w:t xml:space="preserve"> </w:t>
      </w:r>
      <w:r w:rsidRPr="00390674">
        <w:rPr>
          <w:rFonts w:ascii="Arial" w:hAnsi="Arial" w:cs="Arial"/>
          <w:sz w:val="16"/>
          <w:szCs w:val="16"/>
        </w:rPr>
        <w:t>Slope (slope of the best line of fit calculated using Join</w:t>
      </w:r>
      <w:r w:rsidR="00A15BB7">
        <w:rPr>
          <w:rFonts w:ascii="Arial" w:hAnsi="Arial" w:cs="Arial"/>
          <w:sz w:val="16"/>
          <w:szCs w:val="16"/>
        </w:rPr>
        <w:t>p</w:t>
      </w:r>
      <w:r w:rsidRPr="00390674">
        <w:rPr>
          <w:rFonts w:ascii="Arial" w:hAnsi="Arial" w:cs="Arial"/>
          <w:sz w:val="16"/>
          <w:szCs w:val="16"/>
        </w:rPr>
        <w:t xml:space="preserve">oint Software) = the average percentage point increase or </w:t>
      </w:r>
      <w:r w:rsidRPr="0064614D">
        <w:rPr>
          <w:rFonts w:ascii="Arial" w:hAnsi="Arial" w:cs="Arial"/>
          <w:sz w:val="16"/>
          <w:szCs w:val="16"/>
        </w:rPr>
        <w:t>decrease per year (e.g. a slope of 1.0 indicates that the prevalence increased on average one percentage point per year). The slope was calculated for though year 2000 to year 2010.</w:t>
      </w:r>
    </w:p>
    <w:p w:rsidR="00E23944" w:rsidRDefault="00E23944" w:rsidP="00E23944">
      <w:pPr>
        <w:spacing w:line="200" w:lineRule="exact"/>
        <w:ind w:left="720"/>
        <w:rPr>
          <w:rFonts w:ascii="Arial" w:hAnsi="Arial" w:cs="Arial"/>
          <w:sz w:val="16"/>
          <w:szCs w:val="16"/>
        </w:rPr>
      </w:pPr>
      <w:r w:rsidRPr="0064614D">
        <w:rPr>
          <w:rFonts w:ascii="Arial" w:hAnsi="Arial" w:cs="Arial"/>
          <w:color w:val="000000"/>
          <w:sz w:val="16"/>
          <w:szCs w:val="16"/>
        </w:rPr>
        <w:t>4</w:t>
      </w:r>
      <w:r w:rsidR="00D800DA">
        <w:rPr>
          <w:rFonts w:ascii="Arial" w:hAnsi="Arial" w:cs="Arial"/>
          <w:color w:val="000000"/>
          <w:sz w:val="16"/>
          <w:szCs w:val="16"/>
        </w:rPr>
        <w:t>.</w:t>
      </w:r>
      <w:r w:rsidRPr="0064614D">
        <w:rPr>
          <w:rFonts w:ascii="Arial" w:hAnsi="Arial" w:cs="Arial"/>
          <w:color w:val="000000"/>
          <w:sz w:val="16"/>
          <w:szCs w:val="16"/>
          <w:vertAlign w:val="superscript"/>
        </w:rPr>
        <w:t xml:space="preserve"> </w:t>
      </w:r>
      <w:r w:rsidRPr="0064614D">
        <w:rPr>
          <w:rFonts w:ascii="Arial" w:hAnsi="Arial" w:cs="Arial"/>
          <w:sz w:val="16"/>
          <w:szCs w:val="16"/>
        </w:rPr>
        <w:t xml:space="preserve">P-value </w:t>
      </w:r>
      <w:r w:rsidRPr="0064614D">
        <w:rPr>
          <w:rFonts w:ascii="Arial" w:hAnsi="Arial" w:cs="Arial"/>
          <w:sz w:val="16"/>
          <w:szCs w:val="16"/>
          <w:u w:val="single"/>
        </w:rPr>
        <w:t>&lt;</w:t>
      </w:r>
      <w:r w:rsidRPr="0064614D">
        <w:rPr>
          <w:rFonts w:ascii="Arial" w:hAnsi="Arial" w:cs="Arial"/>
          <w:sz w:val="16"/>
          <w:szCs w:val="16"/>
        </w:rPr>
        <w:t xml:space="preserve"> 0.05 is considered statistically significant because it means that there is at most a 5% chance of observing a trend, given that, in reality, rates are stable</w:t>
      </w:r>
      <w:r w:rsidRPr="0064614D" w:rsidDel="00C608B1">
        <w:rPr>
          <w:rFonts w:ascii="Arial" w:hAnsi="Arial" w:cs="Arial"/>
          <w:sz w:val="16"/>
          <w:szCs w:val="16"/>
        </w:rPr>
        <w:t>.</w:t>
      </w:r>
    </w:p>
    <w:p w:rsidR="003F0677" w:rsidRPr="00C608B1" w:rsidRDefault="003F0677" w:rsidP="003F0677">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E23944" w:rsidRDefault="00892043" w:rsidP="00892043">
      <w:pPr>
        <w:ind w:left="720"/>
        <w:rPr>
          <w:rFonts w:ascii="Arial" w:hAnsi="Arial" w:cs="Arial"/>
          <w:sz w:val="16"/>
          <w:szCs w:val="16"/>
        </w:rPr>
      </w:pPr>
      <w:r w:rsidRPr="00F93FBD">
        <w:rPr>
          <w:rFonts w:ascii="Arial" w:hAnsi="Arial" w:cs="Arial"/>
          <w:sz w:val="16"/>
          <w:szCs w:val="16"/>
        </w:rPr>
        <w:t>Data</w:t>
      </w:r>
      <w:r w:rsidR="00E23944" w:rsidRPr="00F93FBD">
        <w:rPr>
          <w:rFonts w:ascii="Arial" w:hAnsi="Arial" w:cs="Arial"/>
          <w:sz w:val="16"/>
          <w:szCs w:val="16"/>
        </w:rPr>
        <w:t xml:space="preserve"> Source: 2000-20</w:t>
      </w:r>
      <w:r w:rsidR="00E23944">
        <w:rPr>
          <w:rFonts w:ascii="Arial" w:hAnsi="Arial" w:cs="Arial"/>
          <w:sz w:val="16"/>
          <w:szCs w:val="16"/>
        </w:rPr>
        <w:t>1</w:t>
      </w:r>
      <w:r w:rsidR="00E87DFE">
        <w:rPr>
          <w:rFonts w:ascii="Arial" w:hAnsi="Arial" w:cs="Arial"/>
          <w:sz w:val="16"/>
          <w:szCs w:val="16"/>
        </w:rPr>
        <w:t>5</w:t>
      </w:r>
      <w:r w:rsidR="00E23944" w:rsidRPr="00F93FBD">
        <w:rPr>
          <w:rFonts w:ascii="Arial" w:hAnsi="Arial" w:cs="Arial"/>
          <w:sz w:val="16"/>
          <w:szCs w:val="16"/>
        </w:rPr>
        <w:t xml:space="preserve"> MA Behavioral Risk Factor Surveillance System, Massachusetts Department of Public Health</w:t>
      </w:r>
      <w:r w:rsidR="00E23944">
        <w:rPr>
          <w:rFonts w:ascii="Arial" w:hAnsi="Arial" w:cs="Arial"/>
          <w:sz w:val="16"/>
          <w:szCs w:val="16"/>
        </w:rPr>
        <w:t>.</w:t>
      </w:r>
    </w:p>
    <w:p w:rsidR="00892043" w:rsidRDefault="00892043" w:rsidP="00892043">
      <w:pPr>
        <w:ind w:left="720"/>
        <w:rPr>
          <w:rFonts w:ascii="Arial" w:hAnsi="Arial" w:cs="Arial"/>
          <w:sz w:val="16"/>
          <w:szCs w:val="16"/>
        </w:rPr>
      </w:pPr>
    </w:p>
    <w:p w:rsidR="00892043" w:rsidRDefault="00892043" w:rsidP="00892043">
      <w:pPr>
        <w:ind w:left="720"/>
        <w:rPr>
          <w:rFonts w:ascii="Arial" w:hAnsi="Arial" w:cs="Arial"/>
          <w:sz w:val="16"/>
          <w:szCs w:val="16"/>
        </w:rPr>
      </w:pPr>
    </w:p>
    <w:p w:rsidR="00E23944" w:rsidRPr="00D05263" w:rsidRDefault="00E23944" w:rsidP="00E23944">
      <w:pPr>
        <w:numPr>
          <w:ilvl w:val="0"/>
          <w:numId w:val="8"/>
        </w:numPr>
        <w:tabs>
          <w:tab w:val="clear" w:pos="360"/>
          <w:tab w:val="num" w:pos="240"/>
        </w:tabs>
        <w:ind w:left="240" w:hanging="240"/>
        <w:rPr>
          <w:rFonts w:ascii="Arial" w:hAnsi="Arial" w:cs="Arial"/>
          <w:sz w:val="20"/>
          <w:szCs w:val="20"/>
        </w:rPr>
      </w:pPr>
      <w:r w:rsidRPr="00D05263">
        <w:rPr>
          <w:rFonts w:ascii="Arial" w:hAnsi="Arial" w:cs="Arial"/>
        </w:rPr>
        <w:t>In 201</w:t>
      </w:r>
      <w:r w:rsidR="00E87DFE">
        <w:rPr>
          <w:rFonts w:ascii="Arial" w:hAnsi="Arial" w:cs="Arial"/>
        </w:rPr>
        <w:t>5</w:t>
      </w:r>
      <w:r w:rsidRPr="00D05263">
        <w:rPr>
          <w:rFonts w:ascii="Arial" w:hAnsi="Arial" w:cs="Arial"/>
        </w:rPr>
        <w:t xml:space="preserve">, the prevalence of current asthma </w:t>
      </w:r>
      <w:r>
        <w:rPr>
          <w:rFonts w:ascii="Arial" w:hAnsi="Arial" w:cs="Arial"/>
        </w:rPr>
        <w:t xml:space="preserve">in Massachusetts </w:t>
      </w:r>
      <w:r w:rsidRPr="00D05263">
        <w:rPr>
          <w:rFonts w:ascii="Arial" w:hAnsi="Arial" w:cs="Arial"/>
        </w:rPr>
        <w:t xml:space="preserve">was </w:t>
      </w:r>
      <w:r>
        <w:rPr>
          <w:rFonts w:ascii="Arial" w:hAnsi="Arial" w:cs="Arial"/>
        </w:rPr>
        <w:t>1</w:t>
      </w:r>
      <w:r w:rsidR="002C2AE0">
        <w:rPr>
          <w:rFonts w:ascii="Arial" w:hAnsi="Arial" w:cs="Arial"/>
        </w:rPr>
        <w:t>8</w:t>
      </w:r>
      <w:r>
        <w:rPr>
          <w:rFonts w:ascii="Arial" w:hAnsi="Arial" w:cs="Arial"/>
        </w:rPr>
        <w:t>.</w:t>
      </w:r>
      <w:r w:rsidR="002C2AE0">
        <w:rPr>
          <w:rFonts w:ascii="Arial" w:hAnsi="Arial" w:cs="Arial"/>
        </w:rPr>
        <w:t>6</w:t>
      </w:r>
      <w:r w:rsidRPr="00D05263">
        <w:rPr>
          <w:rFonts w:ascii="Arial" w:hAnsi="Arial" w:cs="Arial"/>
        </w:rPr>
        <w:t>% among adults</w:t>
      </w:r>
      <w:r>
        <w:rPr>
          <w:rFonts w:ascii="Arial" w:hAnsi="Arial" w:cs="Arial"/>
        </w:rPr>
        <w:t xml:space="preserve"> with </w:t>
      </w:r>
      <w:r w:rsidRPr="00AA5E1A">
        <w:rPr>
          <w:rFonts w:ascii="Arial" w:hAnsi="Arial" w:cs="Arial"/>
        </w:rPr>
        <w:t xml:space="preserve">annual </w:t>
      </w:r>
      <w:r>
        <w:rPr>
          <w:rFonts w:ascii="Arial" w:hAnsi="Arial" w:cs="Arial"/>
        </w:rPr>
        <w:t xml:space="preserve">household </w:t>
      </w:r>
      <w:r w:rsidRPr="00AA5E1A">
        <w:rPr>
          <w:rFonts w:ascii="Arial" w:hAnsi="Arial" w:cs="Arial"/>
        </w:rPr>
        <w:t>incomes below $25,000</w:t>
      </w:r>
      <w:r>
        <w:rPr>
          <w:rFonts w:ascii="Arial" w:hAnsi="Arial" w:cs="Arial"/>
        </w:rPr>
        <w:t xml:space="preserve">, </w:t>
      </w:r>
      <w:r w:rsidR="005C6B73">
        <w:rPr>
          <w:rFonts w:ascii="Arial" w:hAnsi="Arial" w:cs="Arial"/>
        </w:rPr>
        <w:t xml:space="preserve">and </w:t>
      </w:r>
      <w:r>
        <w:rPr>
          <w:rFonts w:ascii="Arial" w:hAnsi="Arial" w:cs="Arial"/>
        </w:rPr>
        <w:t>9.</w:t>
      </w:r>
      <w:r w:rsidR="002C2AE0">
        <w:rPr>
          <w:rFonts w:ascii="Arial" w:hAnsi="Arial" w:cs="Arial"/>
        </w:rPr>
        <w:t>5</w:t>
      </w:r>
      <w:r>
        <w:rPr>
          <w:rFonts w:ascii="Arial" w:hAnsi="Arial" w:cs="Arial"/>
        </w:rPr>
        <w:t xml:space="preserve">% </w:t>
      </w:r>
      <w:r w:rsidR="005C6B73">
        <w:rPr>
          <w:rFonts w:ascii="Arial" w:hAnsi="Arial" w:cs="Arial"/>
        </w:rPr>
        <w:t xml:space="preserve">for both </w:t>
      </w:r>
      <w:r>
        <w:rPr>
          <w:rFonts w:ascii="Arial" w:hAnsi="Arial" w:cs="Arial"/>
        </w:rPr>
        <w:t xml:space="preserve">those with </w:t>
      </w:r>
      <w:r w:rsidRPr="00AA5E1A">
        <w:rPr>
          <w:rFonts w:ascii="Arial" w:hAnsi="Arial" w:cs="Arial"/>
        </w:rPr>
        <w:t xml:space="preserve">annual </w:t>
      </w:r>
      <w:r>
        <w:rPr>
          <w:rFonts w:ascii="Arial" w:hAnsi="Arial" w:cs="Arial"/>
        </w:rPr>
        <w:t xml:space="preserve">household </w:t>
      </w:r>
      <w:r w:rsidRPr="00AA5E1A">
        <w:rPr>
          <w:rFonts w:ascii="Arial" w:hAnsi="Arial" w:cs="Arial"/>
        </w:rPr>
        <w:t>incomes between $25,000 and $75,000</w:t>
      </w:r>
      <w:r>
        <w:rPr>
          <w:rFonts w:ascii="Arial" w:hAnsi="Arial" w:cs="Arial"/>
        </w:rPr>
        <w:t xml:space="preserve">, </w:t>
      </w:r>
      <w:r w:rsidRPr="00D05263">
        <w:rPr>
          <w:rFonts w:ascii="Arial" w:hAnsi="Arial" w:cs="Arial"/>
        </w:rPr>
        <w:t xml:space="preserve">and </w:t>
      </w:r>
      <w:r>
        <w:rPr>
          <w:rFonts w:ascii="Arial" w:hAnsi="Arial" w:cs="Arial"/>
        </w:rPr>
        <w:t xml:space="preserve">those with </w:t>
      </w:r>
      <w:r w:rsidRPr="00AA5E1A">
        <w:rPr>
          <w:rFonts w:ascii="Arial" w:hAnsi="Arial" w:cs="Arial"/>
        </w:rPr>
        <w:t xml:space="preserve">annual </w:t>
      </w:r>
      <w:r>
        <w:rPr>
          <w:rFonts w:ascii="Arial" w:hAnsi="Arial" w:cs="Arial"/>
        </w:rPr>
        <w:t xml:space="preserve">household </w:t>
      </w:r>
      <w:r w:rsidRPr="00AA5E1A">
        <w:rPr>
          <w:rFonts w:ascii="Arial" w:hAnsi="Arial" w:cs="Arial"/>
        </w:rPr>
        <w:t xml:space="preserve">incomes </w:t>
      </w:r>
      <w:r>
        <w:rPr>
          <w:rFonts w:ascii="Arial" w:hAnsi="Arial" w:cs="Arial"/>
        </w:rPr>
        <w:t xml:space="preserve">greater than </w:t>
      </w:r>
      <w:r w:rsidRPr="00AA5E1A">
        <w:rPr>
          <w:rFonts w:ascii="Arial" w:hAnsi="Arial" w:cs="Arial"/>
        </w:rPr>
        <w:t>$75,000</w:t>
      </w:r>
      <w:r w:rsidRPr="00D05263">
        <w:rPr>
          <w:rFonts w:ascii="Arial" w:hAnsi="Arial" w:cs="Arial"/>
        </w:rPr>
        <w:t>.</w:t>
      </w:r>
    </w:p>
    <w:p w:rsidR="00E87DFE" w:rsidRPr="00E87DFE" w:rsidRDefault="00E23944" w:rsidP="00E23944">
      <w:pPr>
        <w:numPr>
          <w:ilvl w:val="0"/>
          <w:numId w:val="8"/>
        </w:numPr>
        <w:tabs>
          <w:tab w:val="clear" w:pos="360"/>
          <w:tab w:val="num" w:pos="240"/>
        </w:tabs>
        <w:autoSpaceDE w:val="0"/>
        <w:autoSpaceDN w:val="0"/>
        <w:adjustRightInd w:val="0"/>
        <w:ind w:left="240" w:hanging="240"/>
        <w:rPr>
          <w:rFonts w:ascii="Arial" w:hAnsi="Arial" w:cs="Arial"/>
          <w:bCs/>
          <w:iCs/>
        </w:rPr>
      </w:pPr>
      <w:r w:rsidRPr="00E87DFE">
        <w:rPr>
          <w:rFonts w:ascii="Arial" w:hAnsi="Arial" w:cs="Arial"/>
        </w:rPr>
        <w:t>In each year, from 2000 through 201</w:t>
      </w:r>
      <w:r w:rsidR="00E87DFE" w:rsidRPr="00E87DFE">
        <w:rPr>
          <w:rFonts w:ascii="Arial" w:hAnsi="Arial" w:cs="Arial"/>
        </w:rPr>
        <w:t>5</w:t>
      </w:r>
      <w:r w:rsidRPr="00E87DFE">
        <w:rPr>
          <w:rFonts w:ascii="Arial" w:hAnsi="Arial" w:cs="Arial"/>
        </w:rPr>
        <w:t>, Massachusetts adults with annual household incomes less than $25,000 consistently had the highest asthma prevalence compared to other income categories, although the differences were not always statistically significant.</w:t>
      </w:r>
      <w:r w:rsidR="00E87DFE" w:rsidRPr="00E87DFE">
        <w:rPr>
          <w:rFonts w:ascii="Arial" w:hAnsi="Arial" w:cs="Arial"/>
        </w:rPr>
        <w:t xml:space="preserve"> </w:t>
      </w:r>
    </w:p>
    <w:p w:rsidR="00E23944" w:rsidRPr="00E87DFE" w:rsidRDefault="00E23944" w:rsidP="00E23944">
      <w:pPr>
        <w:numPr>
          <w:ilvl w:val="0"/>
          <w:numId w:val="8"/>
        </w:numPr>
        <w:tabs>
          <w:tab w:val="clear" w:pos="360"/>
          <w:tab w:val="num" w:pos="240"/>
        </w:tabs>
        <w:autoSpaceDE w:val="0"/>
        <w:autoSpaceDN w:val="0"/>
        <w:adjustRightInd w:val="0"/>
        <w:ind w:left="240" w:hanging="240"/>
        <w:rPr>
          <w:rFonts w:ascii="Arial" w:hAnsi="Arial" w:cs="Arial"/>
          <w:bCs/>
          <w:iCs/>
        </w:rPr>
      </w:pPr>
      <w:r w:rsidRPr="00E87DFE">
        <w:rPr>
          <w:rFonts w:ascii="Arial" w:hAnsi="Arial" w:cs="Arial"/>
        </w:rPr>
        <w:t xml:space="preserve">From 2000 through 2010, the prevalence of current asthma </w:t>
      </w:r>
      <w:r w:rsidRPr="00E87DFE">
        <w:rPr>
          <w:rFonts w:ascii="Arial" w:hAnsi="Arial"/>
        </w:rPr>
        <w:t xml:space="preserve">increased </w:t>
      </w:r>
      <w:r w:rsidRPr="00E87DFE">
        <w:rPr>
          <w:rFonts w:ascii="Arial" w:hAnsi="Arial" w:cs="Arial"/>
        </w:rPr>
        <w:t>58.5% among adults in households with annual incomes below $25,000.</w:t>
      </w:r>
    </w:p>
    <w:p w:rsidR="00E87DFE" w:rsidRDefault="00E87DFE" w:rsidP="00E87DFE">
      <w:pPr>
        <w:autoSpaceDE w:val="0"/>
        <w:autoSpaceDN w:val="0"/>
        <w:adjustRightInd w:val="0"/>
        <w:rPr>
          <w:rFonts w:ascii="Arial" w:hAnsi="Arial" w:cs="Arial"/>
        </w:rPr>
      </w:pPr>
    </w:p>
    <w:p w:rsidR="00902B46" w:rsidRDefault="00902B46" w:rsidP="00E87DFE">
      <w:pPr>
        <w:autoSpaceDE w:val="0"/>
        <w:autoSpaceDN w:val="0"/>
        <w:adjustRightInd w:val="0"/>
        <w:rPr>
          <w:rFonts w:ascii="Arial" w:hAnsi="Arial" w:cs="Arial"/>
        </w:rPr>
      </w:pPr>
    </w:p>
    <w:p w:rsidR="00E44766" w:rsidRDefault="00E44766" w:rsidP="00E87DFE">
      <w:pPr>
        <w:autoSpaceDE w:val="0"/>
        <w:autoSpaceDN w:val="0"/>
        <w:adjustRightInd w:val="0"/>
        <w:rPr>
          <w:rFonts w:ascii="Arial" w:hAnsi="Arial" w:cs="Arial"/>
        </w:rPr>
      </w:pPr>
    </w:p>
    <w:p w:rsidR="00E44766" w:rsidRDefault="00E44766" w:rsidP="00E87DFE">
      <w:pPr>
        <w:autoSpaceDE w:val="0"/>
        <w:autoSpaceDN w:val="0"/>
        <w:adjustRightInd w:val="0"/>
        <w:rPr>
          <w:rFonts w:ascii="Arial" w:hAnsi="Arial" w:cs="Arial"/>
        </w:rPr>
      </w:pPr>
    </w:p>
    <w:p w:rsidR="00E44766" w:rsidRDefault="00E44766" w:rsidP="00E87DFE">
      <w:pPr>
        <w:autoSpaceDE w:val="0"/>
        <w:autoSpaceDN w:val="0"/>
        <w:adjustRightInd w:val="0"/>
        <w:rPr>
          <w:rFonts w:ascii="Arial" w:hAnsi="Arial" w:cs="Arial"/>
        </w:rPr>
      </w:pPr>
    </w:p>
    <w:p w:rsidR="00E44766" w:rsidRDefault="00E44766" w:rsidP="00E87DFE">
      <w:pPr>
        <w:autoSpaceDE w:val="0"/>
        <w:autoSpaceDN w:val="0"/>
        <w:adjustRightInd w:val="0"/>
        <w:rPr>
          <w:rFonts w:ascii="Arial" w:hAnsi="Arial" w:cs="Arial"/>
        </w:rPr>
      </w:pPr>
    </w:p>
    <w:p w:rsidR="00902B46" w:rsidRDefault="00902B46" w:rsidP="00E87DFE">
      <w:pPr>
        <w:autoSpaceDE w:val="0"/>
        <w:autoSpaceDN w:val="0"/>
        <w:adjustRightInd w:val="0"/>
        <w:rPr>
          <w:rFonts w:ascii="Arial" w:hAnsi="Arial" w:cs="Arial"/>
        </w:rPr>
      </w:pPr>
    </w:p>
    <w:p w:rsidR="00D14EB4" w:rsidRDefault="00D14EB4" w:rsidP="00E87DFE">
      <w:pPr>
        <w:autoSpaceDE w:val="0"/>
        <w:autoSpaceDN w:val="0"/>
        <w:adjustRightInd w:val="0"/>
        <w:rPr>
          <w:rFonts w:ascii="Arial" w:hAnsi="Arial" w:cs="Arial"/>
        </w:rPr>
      </w:pPr>
    </w:p>
    <w:p w:rsidR="00902B46" w:rsidRPr="008A192F" w:rsidRDefault="00902B46" w:rsidP="008A192F">
      <w:pPr>
        <w:autoSpaceDE w:val="0"/>
        <w:autoSpaceDN w:val="0"/>
        <w:adjustRightInd w:val="0"/>
        <w:rPr>
          <w:rFonts w:ascii="Arial" w:hAnsi="Arial" w:cs="Arial"/>
          <w:color w:val="000000" w:themeColor="text1"/>
          <w:sz w:val="22"/>
          <w:szCs w:val="22"/>
        </w:rPr>
      </w:pPr>
      <w:r w:rsidRPr="008A192F">
        <w:rPr>
          <w:rFonts w:ascii="Arial" w:hAnsi="Arial" w:cs="Arial"/>
          <w:color w:val="000000" w:themeColor="text1"/>
          <w:sz w:val="22"/>
          <w:szCs w:val="22"/>
        </w:rPr>
        <w:t>Figure 1.</w:t>
      </w:r>
      <w:r w:rsidR="00FF1CA5" w:rsidRPr="008A192F">
        <w:rPr>
          <w:rFonts w:ascii="Arial" w:hAnsi="Arial" w:cs="Arial"/>
          <w:color w:val="000000" w:themeColor="text1"/>
          <w:sz w:val="22"/>
          <w:szCs w:val="22"/>
        </w:rPr>
        <w:t>10</w:t>
      </w:r>
      <w:r w:rsidRPr="008A192F">
        <w:rPr>
          <w:rFonts w:ascii="Arial" w:hAnsi="Arial" w:cs="Arial"/>
          <w:color w:val="000000" w:themeColor="text1"/>
          <w:sz w:val="22"/>
          <w:szCs w:val="22"/>
        </w:rPr>
        <w:t xml:space="preserve"> Prevalence of Current Asthma among Massachusetts Adults by Smoking Status, 2000-2015 </w:t>
      </w:r>
    </w:p>
    <w:p w:rsidR="00902B46" w:rsidRPr="00902B46" w:rsidRDefault="00902B46" w:rsidP="00902B46"/>
    <w:p w:rsidR="00451299" w:rsidRDefault="008B50B6" w:rsidP="00902B46">
      <w:pPr>
        <w:ind w:left="720"/>
        <w:rPr>
          <w:rFonts w:ascii="Arial" w:hAnsi="Arial" w:cs="Arial"/>
          <w:b/>
        </w:rPr>
      </w:pPr>
      <w:r w:rsidRPr="00153846">
        <w:rPr>
          <w:rFonts w:ascii="Arial" w:hAnsi="Arial" w:cs="Arial"/>
          <w:noProof/>
          <w:sz w:val="16"/>
          <w:szCs w:val="16"/>
        </w:rPr>
        <mc:AlternateContent>
          <mc:Choice Requires="wps">
            <w:drawing>
              <wp:anchor distT="0" distB="0" distL="114300" distR="114300" simplePos="0" relativeHeight="251692032" behindDoc="0" locked="0" layoutInCell="1" allowOverlap="1" wp14:anchorId="7F3EEC89" wp14:editId="2C0536A3">
                <wp:simplePos x="0" y="0"/>
                <wp:positionH relativeFrom="column">
                  <wp:posOffset>4104640</wp:posOffset>
                </wp:positionH>
                <wp:positionV relativeFrom="paragraph">
                  <wp:posOffset>358140</wp:posOffset>
                </wp:positionV>
                <wp:extent cx="200025" cy="257175"/>
                <wp:effectExtent l="0" t="0" r="9525" b="952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57175"/>
                        </a:xfrm>
                        <a:prstGeom prst="rect">
                          <a:avLst/>
                        </a:prstGeom>
                        <a:solidFill>
                          <a:srgbClr val="FFFFFF"/>
                        </a:solidFill>
                        <a:ln w="9525">
                          <a:noFill/>
                          <a:miter lim="800000"/>
                          <a:headEnd/>
                          <a:tailEnd/>
                        </a:ln>
                      </wps:spPr>
                      <wps:txbx>
                        <w:txbxContent>
                          <w:p w:rsidR="00E44766" w:rsidRPr="00153846" w:rsidRDefault="00E44766" w:rsidP="008B50B6">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23.2pt;margin-top:28.2pt;width:15.7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" stroked="f">
                <v:textbox>
                  <w:txbxContent>
                    <w:p w:rsidR="00E44766" w:rsidRPr="00153846" w:rsidRDefault="00E44766" w:rsidP="008B50B6">
                      <w:pPr>
                        <w:rPr>
                          <w:vertAlign w:val="subscript"/>
                        </w:rPr>
                      </w:pPr>
                      <w:r w:rsidRPr="00153846">
                        <w:rPr>
                          <w:vertAlign w:val="subscript"/>
                        </w:rPr>
                        <w:t>*</w:t>
                      </w:r>
                    </w:p>
                  </w:txbxContent>
                </v:textbox>
              </v:shape>
            </w:pict>
          </mc:Fallback>
        </mc:AlternateContent>
      </w:r>
      <w:r w:rsidR="00451299">
        <w:rPr>
          <w:noProof/>
        </w:rPr>
        <mc:AlternateContent>
          <mc:Choice Requires="wps">
            <w:drawing>
              <wp:anchor distT="0" distB="0" distL="114300" distR="114300" simplePos="0" relativeHeight="251663360" behindDoc="0" locked="0" layoutInCell="1" allowOverlap="1" wp14:anchorId="600756B1" wp14:editId="1495B8E4">
                <wp:simplePos x="0" y="0"/>
                <wp:positionH relativeFrom="column">
                  <wp:posOffset>4305300</wp:posOffset>
                </wp:positionH>
                <wp:positionV relativeFrom="paragraph">
                  <wp:posOffset>455295</wp:posOffset>
                </wp:positionV>
                <wp:extent cx="8890" cy="1990725"/>
                <wp:effectExtent l="19050" t="19050" r="29210" b="952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90" cy="1990725"/>
                        </a:xfrm>
                        <a:prstGeom prst="line">
                          <a:avLst/>
                        </a:prstGeom>
                        <a:ln w="28575">
                          <a:solidFill>
                            <a:sysClr val="windowText" lastClr="0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39pt,35.85pt" to="339.7pt,1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" strokecolor="windowText" strokeweight="2.25pt">
                <v:stroke dashstyle="dash"/>
                <o:lock v:ext="edit" shapetype="f"/>
              </v:line>
            </w:pict>
          </mc:Fallback>
        </mc:AlternateContent>
      </w:r>
      <w:r w:rsidR="007D2F6E">
        <w:rPr>
          <w:noProof/>
        </w:rPr>
        <w:drawing>
          <wp:inline distT="0" distB="0" distL="0" distR="0" wp14:anchorId="4EE2CE94" wp14:editId="6E1BF61B">
            <wp:extent cx="5943600" cy="272415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51299" w:rsidRDefault="00451299" w:rsidP="00902B46">
      <w:pPr>
        <w:ind w:left="720"/>
        <w:rPr>
          <w:rFonts w:ascii="Arial" w:hAnsi="Arial" w:cs="Arial"/>
          <w:b/>
        </w:rPr>
      </w:pPr>
    </w:p>
    <w:tbl>
      <w:tblPr>
        <w:tblpPr w:leftFromText="180" w:rightFromText="180" w:vertAnchor="text" w:horzAnchor="page" w:tblpX="2128" w:tblpY="-52"/>
        <w:tblW w:w="7855" w:type="dxa"/>
        <w:tblBorders>
          <w:top w:val="single" w:sz="12" w:space="0" w:color="auto"/>
          <w:bottom w:val="single" w:sz="12" w:space="0" w:color="auto"/>
          <w:insideV w:val="single" w:sz="4" w:space="0" w:color="auto"/>
        </w:tblBorders>
        <w:tblLook w:val="01E0" w:firstRow="1" w:lastRow="1" w:firstColumn="1" w:lastColumn="1" w:noHBand="0" w:noVBand="0"/>
      </w:tblPr>
      <w:tblGrid>
        <w:gridCol w:w="1295"/>
        <w:gridCol w:w="833"/>
        <w:gridCol w:w="1211"/>
        <w:gridCol w:w="995"/>
        <w:gridCol w:w="1222"/>
        <w:gridCol w:w="875"/>
        <w:gridCol w:w="1424"/>
      </w:tblGrid>
      <w:tr w:rsidR="00A11A27" w:rsidRPr="00665F83" w:rsidTr="00A11A27">
        <w:trPr>
          <w:trHeight w:val="312"/>
        </w:trPr>
        <w:tc>
          <w:tcPr>
            <w:tcW w:w="1295" w:type="dxa"/>
            <w:tcBorders>
              <w:top w:val="single" w:sz="12" w:space="0" w:color="auto"/>
              <w:left w:val="nil"/>
              <w:bottom w:val="nil"/>
              <w:right w:val="nil"/>
            </w:tcBorders>
            <w:vAlign w:val="center"/>
          </w:tcPr>
          <w:p w:rsidR="00A11A27" w:rsidRPr="00665F83" w:rsidRDefault="00A11A27" w:rsidP="00A11A27">
            <w:pPr>
              <w:jc w:val="center"/>
              <w:rPr>
                <w:rFonts w:ascii="Arial" w:hAnsi="Arial" w:cs="Arial"/>
                <w:sz w:val="18"/>
                <w:szCs w:val="18"/>
              </w:rPr>
            </w:pPr>
          </w:p>
        </w:tc>
        <w:tc>
          <w:tcPr>
            <w:tcW w:w="2044" w:type="dxa"/>
            <w:gridSpan w:val="2"/>
            <w:tcBorders>
              <w:top w:val="single" w:sz="12" w:space="0" w:color="auto"/>
              <w:left w:val="nil"/>
              <w:bottom w:val="single" w:sz="4" w:space="0" w:color="auto"/>
              <w:right w:val="nil"/>
            </w:tcBorders>
            <w:vAlign w:val="center"/>
          </w:tcPr>
          <w:p w:rsidR="00A11A27" w:rsidRPr="00665F83" w:rsidRDefault="00A11A27" w:rsidP="00A11A27">
            <w:pPr>
              <w:jc w:val="center"/>
              <w:rPr>
                <w:rFonts w:ascii="Arial" w:hAnsi="Arial" w:cs="Arial"/>
                <w:b/>
                <w:bCs/>
                <w:sz w:val="18"/>
                <w:szCs w:val="18"/>
              </w:rPr>
            </w:pPr>
            <w:r w:rsidRPr="00665F83">
              <w:rPr>
                <w:rFonts w:ascii="Arial" w:hAnsi="Arial" w:cs="Arial"/>
                <w:b/>
                <w:bCs/>
                <w:sz w:val="18"/>
                <w:szCs w:val="18"/>
              </w:rPr>
              <w:t>Current Smoker</w:t>
            </w:r>
          </w:p>
        </w:tc>
        <w:tc>
          <w:tcPr>
            <w:tcW w:w="2217" w:type="dxa"/>
            <w:gridSpan w:val="2"/>
            <w:tcBorders>
              <w:top w:val="single" w:sz="12" w:space="0" w:color="auto"/>
              <w:left w:val="nil"/>
              <w:bottom w:val="single" w:sz="4" w:space="0" w:color="auto"/>
              <w:right w:val="nil"/>
            </w:tcBorders>
            <w:vAlign w:val="center"/>
          </w:tcPr>
          <w:p w:rsidR="00A11A27" w:rsidRPr="00665F83" w:rsidRDefault="00A11A27" w:rsidP="00A11A27">
            <w:pPr>
              <w:jc w:val="center"/>
              <w:rPr>
                <w:rFonts w:ascii="Arial" w:hAnsi="Arial" w:cs="Arial"/>
                <w:b/>
                <w:bCs/>
                <w:sz w:val="18"/>
                <w:szCs w:val="18"/>
              </w:rPr>
            </w:pPr>
            <w:r w:rsidRPr="00665F83">
              <w:rPr>
                <w:rFonts w:ascii="Arial" w:hAnsi="Arial" w:cs="Arial"/>
                <w:b/>
                <w:bCs/>
                <w:sz w:val="18"/>
                <w:szCs w:val="18"/>
              </w:rPr>
              <w:t>Former Smoker</w:t>
            </w:r>
          </w:p>
        </w:tc>
        <w:tc>
          <w:tcPr>
            <w:tcW w:w="2299" w:type="dxa"/>
            <w:gridSpan w:val="2"/>
            <w:tcBorders>
              <w:top w:val="single" w:sz="12" w:space="0" w:color="auto"/>
              <w:left w:val="nil"/>
              <w:bottom w:val="single" w:sz="4" w:space="0" w:color="auto"/>
              <w:right w:val="nil"/>
            </w:tcBorders>
            <w:vAlign w:val="center"/>
          </w:tcPr>
          <w:p w:rsidR="00A11A27" w:rsidRPr="00665F83" w:rsidRDefault="00A11A27" w:rsidP="00A11A27">
            <w:pPr>
              <w:jc w:val="center"/>
              <w:rPr>
                <w:rFonts w:ascii="Arial" w:hAnsi="Arial" w:cs="Arial"/>
                <w:b/>
                <w:bCs/>
                <w:sz w:val="18"/>
                <w:szCs w:val="18"/>
              </w:rPr>
            </w:pPr>
            <w:r w:rsidRPr="00665F83">
              <w:rPr>
                <w:rFonts w:ascii="Arial" w:hAnsi="Arial" w:cs="Arial"/>
                <w:b/>
                <w:bCs/>
                <w:sz w:val="18"/>
                <w:szCs w:val="18"/>
              </w:rPr>
              <w:t>Never Smoker</w:t>
            </w:r>
          </w:p>
        </w:tc>
      </w:tr>
      <w:tr w:rsidR="00A11A27" w:rsidRPr="00665F83" w:rsidTr="00A11A27">
        <w:trPr>
          <w:trHeight w:val="339"/>
        </w:trPr>
        <w:tc>
          <w:tcPr>
            <w:tcW w:w="1295" w:type="dxa"/>
            <w:tcBorders>
              <w:top w:val="nil"/>
              <w:bottom w:val="single" w:sz="12" w:space="0" w:color="auto"/>
              <w:right w:val="nil"/>
            </w:tcBorders>
            <w:vAlign w:val="center"/>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Year</w:t>
            </w:r>
          </w:p>
        </w:tc>
        <w:tc>
          <w:tcPr>
            <w:tcW w:w="833" w:type="dxa"/>
            <w:tcBorders>
              <w:top w:val="single" w:sz="4" w:space="0" w:color="auto"/>
              <w:left w:val="nil"/>
              <w:bottom w:val="single" w:sz="12" w:space="0" w:color="auto"/>
              <w:right w:val="nil"/>
            </w:tcBorders>
            <w:vAlign w:val="center"/>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w:t>
            </w:r>
            <w:r w:rsidRPr="00665F83">
              <w:rPr>
                <w:rFonts w:ascii="Arial" w:hAnsi="Arial" w:cs="Arial"/>
                <w:b/>
                <w:bCs/>
                <w:color w:val="000000"/>
                <w:sz w:val="18"/>
                <w:szCs w:val="18"/>
                <w:vertAlign w:val="superscript"/>
              </w:rPr>
              <w:t xml:space="preserve"> 1</w:t>
            </w:r>
          </w:p>
        </w:tc>
        <w:tc>
          <w:tcPr>
            <w:tcW w:w="1211" w:type="dxa"/>
            <w:tcBorders>
              <w:top w:val="single" w:sz="4" w:space="0" w:color="auto"/>
              <w:left w:val="nil"/>
              <w:bottom w:val="single" w:sz="12" w:space="0" w:color="auto"/>
              <w:right w:val="nil"/>
            </w:tcBorders>
            <w:vAlign w:val="center"/>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95% CI</w:t>
            </w:r>
            <w:r w:rsidRPr="00665F83">
              <w:rPr>
                <w:rFonts w:ascii="Arial" w:hAnsi="Arial" w:cs="Arial"/>
                <w:b/>
                <w:bCs/>
                <w:color w:val="000000"/>
                <w:sz w:val="18"/>
                <w:szCs w:val="18"/>
                <w:vertAlign w:val="superscript"/>
              </w:rPr>
              <w:t xml:space="preserve"> 2</w:t>
            </w:r>
          </w:p>
        </w:tc>
        <w:tc>
          <w:tcPr>
            <w:tcW w:w="995" w:type="dxa"/>
            <w:tcBorders>
              <w:top w:val="single" w:sz="4" w:space="0" w:color="auto"/>
              <w:left w:val="nil"/>
              <w:bottom w:val="single" w:sz="12" w:space="0" w:color="auto"/>
              <w:right w:val="nil"/>
            </w:tcBorders>
            <w:vAlign w:val="center"/>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w:t>
            </w:r>
            <w:r w:rsidRPr="00665F83">
              <w:rPr>
                <w:rFonts w:ascii="Arial" w:hAnsi="Arial" w:cs="Arial"/>
                <w:b/>
                <w:bCs/>
                <w:color w:val="000000"/>
                <w:sz w:val="18"/>
                <w:szCs w:val="18"/>
                <w:vertAlign w:val="superscript"/>
              </w:rPr>
              <w:t xml:space="preserve"> 1</w:t>
            </w:r>
          </w:p>
        </w:tc>
        <w:tc>
          <w:tcPr>
            <w:tcW w:w="1222" w:type="dxa"/>
            <w:tcBorders>
              <w:top w:val="single" w:sz="4" w:space="0" w:color="auto"/>
              <w:left w:val="nil"/>
              <w:bottom w:val="single" w:sz="12" w:space="0" w:color="auto"/>
              <w:right w:val="nil"/>
            </w:tcBorders>
            <w:vAlign w:val="center"/>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95% CI</w:t>
            </w:r>
            <w:r w:rsidRPr="00665F83">
              <w:rPr>
                <w:rFonts w:ascii="Arial" w:hAnsi="Arial" w:cs="Arial"/>
                <w:b/>
                <w:bCs/>
                <w:color w:val="000000"/>
                <w:sz w:val="18"/>
                <w:szCs w:val="18"/>
                <w:vertAlign w:val="superscript"/>
              </w:rPr>
              <w:t xml:space="preserve"> 2</w:t>
            </w:r>
          </w:p>
        </w:tc>
        <w:tc>
          <w:tcPr>
            <w:tcW w:w="875" w:type="dxa"/>
            <w:tcBorders>
              <w:top w:val="single" w:sz="4" w:space="0" w:color="auto"/>
              <w:left w:val="nil"/>
              <w:bottom w:val="single" w:sz="12" w:space="0" w:color="auto"/>
              <w:right w:val="nil"/>
            </w:tcBorders>
            <w:vAlign w:val="center"/>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w:t>
            </w:r>
            <w:r w:rsidRPr="00665F83">
              <w:rPr>
                <w:rFonts w:ascii="Arial" w:hAnsi="Arial" w:cs="Arial"/>
                <w:b/>
                <w:bCs/>
                <w:color w:val="000000"/>
                <w:sz w:val="18"/>
                <w:szCs w:val="18"/>
                <w:vertAlign w:val="superscript"/>
              </w:rPr>
              <w:t xml:space="preserve"> 1</w:t>
            </w:r>
          </w:p>
        </w:tc>
        <w:tc>
          <w:tcPr>
            <w:tcW w:w="1424" w:type="dxa"/>
            <w:tcBorders>
              <w:top w:val="single" w:sz="4" w:space="0" w:color="auto"/>
              <w:left w:val="nil"/>
              <w:bottom w:val="single" w:sz="12" w:space="0" w:color="auto"/>
              <w:right w:val="nil"/>
            </w:tcBorders>
            <w:vAlign w:val="center"/>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95% CI</w:t>
            </w:r>
            <w:r w:rsidRPr="00665F83">
              <w:rPr>
                <w:rFonts w:ascii="Arial" w:hAnsi="Arial" w:cs="Arial"/>
                <w:b/>
                <w:bCs/>
                <w:color w:val="000000"/>
                <w:sz w:val="18"/>
                <w:szCs w:val="18"/>
                <w:vertAlign w:val="superscript"/>
              </w:rPr>
              <w:t xml:space="preserve"> 2</w:t>
            </w:r>
          </w:p>
        </w:tc>
      </w:tr>
      <w:tr w:rsidR="00A11A27" w:rsidRPr="00665F83" w:rsidTr="00A11A27">
        <w:tc>
          <w:tcPr>
            <w:tcW w:w="1295" w:type="dxa"/>
            <w:tcBorders>
              <w:top w:val="single" w:sz="12" w:space="0" w:color="auto"/>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2000</w:t>
            </w:r>
          </w:p>
        </w:tc>
        <w:tc>
          <w:tcPr>
            <w:tcW w:w="833" w:type="dxa"/>
            <w:tcBorders>
              <w:top w:val="single" w:sz="12" w:space="0" w:color="auto"/>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11.5</w:t>
            </w:r>
          </w:p>
        </w:tc>
        <w:tc>
          <w:tcPr>
            <w:tcW w:w="1211" w:type="dxa"/>
            <w:tcBorders>
              <w:top w:val="single" w:sz="12" w:space="0" w:color="auto"/>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9.6 </w:t>
            </w:r>
            <w:r>
              <w:rPr>
                <w:rFonts w:ascii="Arial" w:hAnsi="Arial" w:cs="Arial"/>
                <w:sz w:val="18"/>
                <w:szCs w:val="18"/>
              </w:rPr>
              <w:t xml:space="preserve">- </w:t>
            </w:r>
            <w:r w:rsidRPr="00665F83">
              <w:rPr>
                <w:rFonts w:ascii="Arial" w:hAnsi="Arial" w:cs="Arial"/>
                <w:sz w:val="18"/>
                <w:szCs w:val="18"/>
              </w:rPr>
              <w:t>13.4</w:t>
            </w:r>
          </w:p>
        </w:tc>
        <w:tc>
          <w:tcPr>
            <w:tcW w:w="995" w:type="dxa"/>
            <w:tcBorders>
              <w:top w:val="single" w:sz="12" w:space="0" w:color="auto"/>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8.6</w:t>
            </w:r>
          </w:p>
        </w:tc>
        <w:tc>
          <w:tcPr>
            <w:tcW w:w="1222" w:type="dxa"/>
            <w:tcBorders>
              <w:top w:val="single" w:sz="12" w:space="0" w:color="auto"/>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7.2 </w:t>
            </w:r>
            <w:r>
              <w:rPr>
                <w:rFonts w:ascii="Arial" w:hAnsi="Arial" w:cs="Arial"/>
                <w:sz w:val="18"/>
                <w:szCs w:val="18"/>
              </w:rPr>
              <w:t>-</w:t>
            </w:r>
            <w:r w:rsidRPr="00665F83">
              <w:rPr>
                <w:rFonts w:ascii="Arial" w:hAnsi="Arial" w:cs="Arial"/>
                <w:sz w:val="18"/>
                <w:szCs w:val="18"/>
              </w:rPr>
              <w:t>10</w:t>
            </w:r>
            <w:r>
              <w:rPr>
                <w:rFonts w:ascii="Arial" w:hAnsi="Arial" w:cs="Arial"/>
                <w:sz w:val="18"/>
                <w:szCs w:val="18"/>
              </w:rPr>
              <w:t>.0</w:t>
            </w:r>
          </w:p>
        </w:tc>
        <w:tc>
          <w:tcPr>
            <w:tcW w:w="875" w:type="dxa"/>
            <w:tcBorders>
              <w:top w:val="single" w:sz="12" w:space="0" w:color="auto"/>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7.2</w:t>
            </w:r>
          </w:p>
        </w:tc>
        <w:tc>
          <w:tcPr>
            <w:tcW w:w="1424" w:type="dxa"/>
            <w:tcBorders>
              <w:top w:val="single" w:sz="12" w:space="0" w:color="auto"/>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6.3 </w:t>
            </w:r>
            <w:r>
              <w:rPr>
                <w:rFonts w:ascii="Arial" w:hAnsi="Arial" w:cs="Arial"/>
                <w:sz w:val="18"/>
                <w:szCs w:val="18"/>
              </w:rPr>
              <w:t xml:space="preserve">-  </w:t>
            </w:r>
            <w:r w:rsidRPr="00665F83">
              <w:rPr>
                <w:rFonts w:ascii="Arial" w:hAnsi="Arial" w:cs="Arial"/>
                <w:sz w:val="18"/>
                <w:szCs w:val="18"/>
              </w:rPr>
              <w:t>8.2</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2001</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11.3</w:t>
            </w:r>
          </w:p>
        </w:tc>
        <w:tc>
          <w:tcPr>
            <w:tcW w:w="1211"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9.3 </w:t>
            </w:r>
            <w:r>
              <w:rPr>
                <w:rFonts w:ascii="Arial" w:hAnsi="Arial" w:cs="Arial"/>
                <w:sz w:val="18"/>
                <w:szCs w:val="18"/>
              </w:rPr>
              <w:t xml:space="preserve">- </w:t>
            </w:r>
            <w:r w:rsidRPr="00665F83">
              <w:rPr>
                <w:rFonts w:ascii="Arial" w:hAnsi="Arial" w:cs="Arial"/>
                <w:sz w:val="18"/>
                <w:szCs w:val="18"/>
              </w:rPr>
              <w:t>13.4</w:t>
            </w:r>
          </w:p>
        </w:tc>
        <w:tc>
          <w:tcPr>
            <w:tcW w:w="99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9.2</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7.8 </w:t>
            </w:r>
            <w:r>
              <w:rPr>
                <w:rFonts w:ascii="Arial" w:hAnsi="Arial" w:cs="Arial"/>
                <w:sz w:val="18"/>
                <w:szCs w:val="18"/>
              </w:rPr>
              <w:t>-</w:t>
            </w:r>
            <w:r w:rsidRPr="00665F83">
              <w:rPr>
                <w:rFonts w:ascii="Arial" w:hAnsi="Arial" w:cs="Arial"/>
                <w:sz w:val="18"/>
                <w:szCs w:val="18"/>
              </w:rPr>
              <w:t>10.6</w:t>
            </w:r>
          </w:p>
        </w:tc>
        <w:tc>
          <w:tcPr>
            <w:tcW w:w="87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8.9</w:t>
            </w:r>
          </w:p>
        </w:tc>
        <w:tc>
          <w:tcPr>
            <w:tcW w:w="1424" w:type="dxa"/>
            <w:tcBorders>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7.9 </w:t>
            </w:r>
            <w:r>
              <w:rPr>
                <w:rFonts w:ascii="Arial" w:hAnsi="Arial" w:cs="Arial"/>
                <w:sz w:val="18"/>
                <w:szCs w:val="18"/>
              </w:rPr>
              <w:t>-</w:t>
            </w:r>
            <w:r w:rsidRPr="00665F83">
              <w:rPr>
                <w:rFonts w:ascii="Arial" w:hAnsi="Arial" w:cs="Arial"/>
                <w:sz w:val="18"/>
                <w:szCs w:val="18"/>
              </w:rPr>
              <w:t>10</w:t>
            </w:r>
            <w:r>
              <w:rPr>
                <w:rFonts w:ascii="Arial" w:hAnsi="Arial" w:cs="Arial"/>
                <w:sz w:val="18"/>
                <w:szCs w:val="18"/>
              </w:rPr>
              <w:t>.0</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2002</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10.2</w:t>
            </w:r>
          </w:p>
        </w:tc>
        <w:tc>
          <w:tcPr>
            <w:tcW w:w="1211" w:type="dxa"/>
            <w:tcBorders>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8.0 </w:t>
            </w:r>
            <w:r>
              <w:rPr>
                <w:rFonts w:ascii="Arial" w:hAnsi="Arial" w:cs="Arial"/>
                <w:sz w:val="18"/>
                <w:szCs w:val="18"/>
              </w:rPr>
              <w:t xml:space="preserve">- </w:t>
            </w:r>
            <w:r w:rsidRPr="00665F83">
              <w:rPr>
                <w:rFonts w:ascii="Arial" w:hAnsi="Arial" w:cs="Arial"/>
                <w:sz w:val="18"/>
                <w:szCs w:val="18"/>
              </w:rPr>
              <w:t>12.5</w:t>
            </w:r>
          </w:p>
        </w:tc>
        <w:tc>
          <w:tcPr>
            <w:tcW w:w="99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8.9</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7.4 </w:t>
            </w:r>
            <w:r>
              <w:rPr>
                <w:rFonts w:ascii="Arial" w:hAnsi="Arial" w:cs="Arial"/>
                <w:sz w:val="18"/>
                <w:szCs w:val="18"/>
              </w:rPr>
              <w:t>-</w:t>
            </w:r>
            <w:r w:rsidRPr="00665F83">
              <w:rPr>
                <w:rFonts w:ascii="Arial" w:hAnsi="Arial" w:cs="Arial"/>
                <w:sz w:val="18"/>
                <w:szCs w:val="18"/>
              </w:rPr>
              <w:t>10.3</w:t>
            </w:r>
          </w:p>
        </w:tc>
        <w:tc>
          <w:tcPr>
            <w:tcW w:w="87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8.5</w:t>
            </w:r>
          </w:p>
        </w:tc>
        <w:tc>
          <w:tcPr>
            <w:tcW w:w="1424"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7.3 </w:t>
            </w:r>
            <w:r>
              <w:rPr>
                <w:rFonts w:ascii="Arial" w:hAnsi="Arial" w:cs="Arial"/>
                <w:sz w:val="18"/>
                <w:szCs w:val="18"/>
              </w:rPr>
              <w:t xml:space="preserve">-  </w:t>
            </w:r>
            <w:r w:rsidRPr="00665F83">
              <w:rPr>
                <w:rFonts w:ascii="Arial" w:hAnsi="Arial" w:cs="Arial"/>
                <w:sz w:val="18"/>
                <w:szCs w:val="18"/>
              </w:rPr>
              <w:t>9.6</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2003</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11.7</w:t>
            </w:r>
          </w:p>
        </w:tc>
        <w:tc>
          <w:tcPr>
            <w:tcW w:w="1211"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9.5 </w:t>
            </w:r>
            <w:r>
              <w:rPr>
                <w:rFonts w:ascii="Arial" w:hAnsi="Arial" w:cs="Arial"/>
                <w:sz w:val="18"/>
                <w:szCs w:val="18"/>
              </w:rPr>
              <w:t xml:space="preserve">- </w:t>
            </w:r>
            <w:r w:rsidRPr="00665F83">
              <w:rPr>
                <w:rFonts w:ascii="Arial" w:hAnsi="Arial" w:cs="Arial"/>
                <w:sz w:val="18"/>
                <w:szCs w:val="18"/>
              </w:rPr>
              <w:t>13.9</w:t>
            </w:r>
          </w:p>
        </w:tc>
        <w:tc>
          <w:tcPr>
            <w:tcW w:w="995" w:type="dxa"/>
            <w:tcBorders>
              <w:righ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10.1</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8.6 </w:t>
            </w:r>
            <w:r>
              <w:rPr>
                <w:rFonts w:ascii="Arial" w:hAnsi="Arial" w:cs="Arial"/>
                <w:sz w:val="18"/>
                <w:szCs w:val="18"/>
              </w:rPr>
              <w:t>-</w:t>
            </w:r>
            <w:r w:rsidRPr="00665F83">
              <w:rPr>
                <w:rFonts w:ascii="Arial" w:hAnsi="Arial" w:cs="Arial"/>
                <w:sz w:val="18"/>
                <w:szCs w:val="18"/>
              </w:rPr>
              <w:t>11.6</w:t>
            </w:r>
          </w:p>
        </w:tc>
        <w:tc>
          <w:tcPr>
            <w:tcW w:w="87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9.2</w:t>
            </w:r>
          </w:p>
        </w:tc>
        <w:tc>
          <w:tcPr>
            <w:tcW w:w="1424"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8</w:t>
            </w:r>
            <w:r>
              <w:rPr>
                <w:rFonts w:ascii="Arial" w:hAnsi="Arial" w:cs="Arial"/>
                <w:sz w:val="18"/>
                <w:szCs w:val="18"/>
              </w:rPr>
              <w:t>.0</w:t>
            </w:r>
            <w:r w:rsidRPr="00665F83">
              <w:rPr>
                <w:rFonts w:ascii="Arial" w:hAnsi="Arial" w:cs="Arial"/>
                <w:sz w:val="18"/>
                <w:szCs w:val="18"/>
              </w:rPr>
              <w:t xml:space="preserve"> </w:t>
            </w:r>
            <w:r>
              <w:rPr>
                <w:rFonts w:ascii="Arial" w:hAnsi="Arial" w:cs="Arial"/>
                <w:sz w:val="18"/>
                <w:szCs w:val="18"/>
              </w:rPr>
              <w:t>-</w:t>
            </w:r>
            <w:r w:rsidRPr="00665F83">
              <w:rPr>
                <w:rFonts w:ascii="Arial" w:hAnsi="Arial" w:cs="Arial"/>
                <w:sz w:val="18"/>
                <w:szCs w:val="18"/>
              </w:rPr>
              <w:t>10.4</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2004</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13.4</w:t>
            </w:r>
          </w:p>
        </w:tc>
        <w:tc>
          <w:tcPr>
            <w:tcW w:w="1211" w:type="dxa"/>
            <w:tcBorders>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10.9 </w:t>
            </w:r>
            <w:r>
              <w:rPr>
                <w:rFonts w:ascii="Arial" w:hAnsi="Arial" w:cs="Arial"/>
                <w:sz w:val="18"/>
                <w:szCs w:val="18"/>
              </w:rPr>
              <w:t xml:space="preserve">- </w:t>
            </w:r>
            <w:r w:rsidRPr="00665F83">
              <w:rPr>
                <w:rFonts w:ascii="Arial" w:hAnsi="Arial" w:cs="Arial"/>
                <w:sz w:val="18"/>
                <w:szCs w:val="18"/>
              </w:rPr>
              <w:t>15.9</w:t>
            </w:r>
          </w:p>
        </w:tc>
        <w:tc>
          <w:tcPr>
            <w:tcW w:w="99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9.3</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7.9 </w:t>
            </w:r>
            <w:r>
              <w:rPr>
                <w:rFonts w:ascii="Arial" w:hAnsi="Arial" w:cs="Arial"/>
                <w:sz w:val="18"/>
                <w:szCs w:val="18"/>
              </w:rPr>
              <w:t>-</w:t>
            </w:r>
            <w:r w:rsidRPr="00665F83">
              <w:rPr>
                <w:rFonts w:ascii="Arial" w:hAnsi="Arial" w:cs="Arial"/>
                <w:sz w:val="18"/>
                <w:szCs w:val="18"/>
              </w:rPr>
              <w:t>10.7</w:t>
            </w:r>
          </w:p>
        </w:tc>
        <w:tc>
          <w:tcPr>
            <w:tcW w:w="87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8.6</w:t>
            </w:r>
          </w:p>
        </w:tc>
        <w:tc>
          <w:tcPr>
            <w:tcW w:w="1424"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7.5 </w:t>
            </w:r>
            <w:r>
              <w:rPr>
                <w:rFonts w:ascii="Arial" w:hAnsi="Arial" w:cs="Arial"/>
                <w:sz w:val="18"/>
                <w:szCs w:val="18"/>
              </w:rPr>
              <w:t xml:space="preserve">-  </w:t>
            </w:r>
            <w:r w:rsidRPr="00665F83">
              <w:rPr>
                <w:rFonts w:ascii="Arial" w:hAnsi="Arial" w:cs="Arial"/>
                <w:sz w:val="18"/>
                <w:szCs w:val="18"/>
              </w:rPr>
              <w:t>9.7</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2005</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12.0</w:t>
            </w:r>
          </w:p>
        </w:tc>
        <w:tc>
          <w:tcPr>
            <w:tcW w:w="1211"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9.5 </w:t>
            </w:r>
            <w:r>
              <w:rPr>
                <w:rFonts w:ascii="Arial" w:hAnsi="Arial" w:cs="Arial"/>
                <w:sz w:val="18"/>
                <w:szCs w:val="18"/>
              </w:rPr>
              <w:t xml:space="preserve">- </w:t>
            </w:r>
            <w:r w:rsidRPr="00665F83">
              <w:rPr>
                <w:rFonts w:ascii="Arial" w:hAnsi="Arial" w:cs="Arial"/>
                <w:sz w:val="18"/>
                <w:szCs w:val="18"/>
              </w:rPr>
              <w:t>14.5</w:t>
            </w:r>
          </w:p>
        </w:tc>
        <w:tc>
          <w:tcPr>
            <w:tcW w:w="995" w:type="dxa"/>
            <w:tcBorders>
              <w:righ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10.0</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8.4 </w:t>
            </w:r>
            <w:r>
              <w:rPr>
                <w:rFonts w:ascii="Arial" w:hAnsi="Arial" w:cs="Arial"/>
                <w:sz w:val="18"/>
                <w:szCs w:val="18"/>
              </w:rPr>
              <w:t>-</w:t>
            </w:r>
            <w:r w:rsidRPr="00665F83">
              <w:rPr>
                <w:rFonts w:ascii="Arial" w:hAnsi="Arial" w:cs="Arial"/>
                <w:sz w:val="18"/>
                <w:szCs w:val="18"/>
              </w:rPr>
              <w:t>11.5</w:t>
            </w:r>
          </w:p>
        </w:tc>
        <w:tc>
          <w:tcPr>
            <w:tcW w:w="87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8.7</w:t>
            </w:r>
          </w:p>
        </w:tc>
        <w:tc>
          <w:tcPr>
            <w:tcW w:w="1424"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7.6 </w:t>
            </w:r>
            <w:r>
              <w:rPr>
                <w:rFonts w:ascii="Arial" w:hAnsi="Arial" w:cs="Arial"/>
                <w:sz w:val="18"/>
                <w:szCs w:val="18"/>
              </w:rPr>
              <w:t xml:space="preserve">-  </w:t>
            </w:r>
            <w:r w:rsidRPr="00665F83">
              <w:rPr>
                <w:rFonts w:ascii="Arial" w:hAnsi="Arial" w:cs="Arial"/>
                <w:sz w:val="18"/>
                <w:szCs w:val="18"/>
              </w:rPr>
              <w:t>9.9</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2006</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14.1</w:t>
            </w:r>
          </w:p>
        </w:tc>
        <w:tc>
          <w:tcPr>
            <w:tcW w:w="1211" w:type="dxa"/>
            <w:tcBorders>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11.3 </w:t>
            </w:r>
            <w:r>
              <w:rPr>
                <w:rFonts w:ascii="Arial" w:hAnsi="Arial" w:cs="Arial"/>
                <w:sz w:val="18"/>
                <w:szCs w:val="18"/>
              </w:rPr>
              <w:t xml:space="preserve">- </w:t>
            </w:r>
            <w:r w:rsidRPr="00665F83">
              <w:rPr>
                <w:rFonts w:ascii="Arial" w:hAnsi="Arial" w:cs="Arial"/>
                <w:sz w:val="18"/>
                <w:szCs w:val="18"/>
              </w:rPr>
              <w:t>17.0</w:t>
            </w:r>
          </w:p>
        </w:tc>
        <w:tc>
          <w:tcPr>
            <w:tcW w:w="99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9.0</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7.8 </w:t>
            </w:r>
            <w:r>
              <w:rPr>
                <w:rFonts w:ascii="Arial" w:hAnsi="Arial" w:cs="Arial"/>
                <w:sz w:val="18"/>
                <w:szCs w:val="18"/>
              </w:rPr>
              <w:t>-</w:t>
            </w:r>
            <w:r w:rsidRPr="00665F83">
              <w:rPr>
                <w:rFonts w:ascii="Arial" w:hAnsi="Arial" w:cs="Arial"/>
                <w:sz w:val="18"/>
                <w:szCs w:val="18"/>
              </w:rPr>
              <w:t>10.2</w:t>
            </w:r>
          </w:p>
        </w:tc>
        <w:tc>
          <w:tcPr>
            <w:tcW w:w="87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8.9</w:t>
            </w:r>
          </w:p>
        </w:tc>
        <w:tc>
          <w:tcPr>
            <w:tcW w:w="1424"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7.8 </w:t>
            </w:r>
            <w:r>
              <w:rPr>
                <w:rFonts w:ascii="Arial" w:hAnsi="Arial" w:cs="Arial"/>
                <w:sz w:val="18"/>
                <w:szCs w:val="18"/>
              </w:rPr>
              <w:t xml:space="preserve">-  </w:t>
            </w:r>
            <w:r w:rsidRPr="00665F83">
              <w:rPr>
                <w:rFonts w:ascii="Arial" w:hAnsi="Arial" w:cs="Arial"/>
                <w:sz w:val="18"/>
                <w:szCs w:val="18"/>
              </w:rPr>
              <w:t>9.9</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2007</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12.5</w:t>
            </w:r>
          </w:p>
        </w:tc>
        <w:tc>
          <w:tcPr>
            <w:tcW w:w="1211" w:type="dxa"/>
            <w:tcBorders>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10.6 </w:t>
            </w:r>
            <w:r>
              <w:rPr>
                <w:rFonts w:ascii="Arial" w:hAnsi="Arial" w:cs="Arial"/>
                <w:sz w:val="18"/>
                <w:szCs w:val="18"/>
              </w:rPr>
              <w:t xml:space="preserve">- </w:t>
            </w:r>
            <w:r w:rsidRPr="00665F83">
              <w:rPr>
                <w:rFonts w:ascii="Arial" w:hAnsi="Arial" w:cs="Arial"/>
                <w:sz w:val="18"/>
                <w:szCs w:val="18"/>
              </w:rPr>
              <w:t>14.4</w:t>
            </w:r>
          </w:p>
        </w:tc>
        <w:tc>
          <w:tcPr>
            <w:tcW w:w="99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9.7</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8.7 </w:t>
            </w:r>
            <w:r>
              <w:rPr>
                <w:rFonts w:ascii="Arial" w:hAnsi="Arial" w:cs="Arial"/>
                <w:sz w:val="18"/>
                <w:szCs w:val="18"/>
              </w:rPr>
              <w:t>-</w:t>
            </w:r>
            <w:r w:rsidRPr="00665F83">
              <w:rPr>
                <w:rFonts w:ascii="Arial" w:hAnsi="Arial" w:cs="Arial"/>
                <w:sz w:val="18"/>
                <w:szCs w:val="18"/>
              </w:rPr>
              <w:t>10.6</w:t>
            </w:r>
          </w:p>
        </w:tc>
        <w:tc>
          <w:tcPr>
            <w:tcW w:w="87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9.2</w:t>
            </w:r>
          </w:p>
        </w:tc>
        <w:tc>
          <w:tcPr>
            <w:tcW w:w="1424"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8.3 </w:t>
            </w:r>
            <w:r>
              <w:rPr>
                <w:rFonts w:ascii="Arial" w:hAnsi="Arial" w:cs="Arial"/>
                <w:sz w:val="18"/>
                <w:szCs w:val="18"/>
              </w:rPr>
              <w:t xml:space="preserve">- </w:t>
            </w:r>
            <w:r w:rsidRPr="00665F83">
              <w:rPr>
                <w:rFonts w:ascii="Arial" w:hAnsi="Arial" w:cs="Arial"/>
                <w:sz w:val="18"/>
                <w:szCs w:val="18"/>
              </w:rPr>
              <w:t>10.1</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2008</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11.9</w:t>
            </w:r>
          </w:p>
        </w:tc>
        <w:tc>
          <w:tcPr>
            <w:tcW w:w="1211" w:type="dxa"/>
            <w:tcBorders>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10.0 </w:t>
            </w:r>
            <w:r>
              <w:rPr>
                <w:rFonts w:ascii="Arial" w:hAnsi="Arial" w:cs="Arial"/>
                <w:sz w:val="18"/>
                <w:szCs w:val="18"/>
              </w:rPr>
              <w:t xml:space="preserve">- </w:t>
            </w:r>
            <w:r w:rsidRPr="00665F83">
              <w:rPr>
                <w:rFonts w:ascii="Arial" w:hAnsi="Arial" w:cs="Arial"/>
                <w:sz w:val="18"/>
                <w:szCs w:val="18"/>
              </w:rPr>
              <w:t>13.8</w:t>
            </w:r>
          </w:p>
        </w:tc>
        <w:tc>
          <w:tcPr>
            <w:tcW w:w="995" w:type="dxa"/>
            <w:tcBorders>
              <w:righ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10.0</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8.9 </w:t>
            </w:r>
            <w:r>
              <w:rPr>
                <w:rFonts w:ascii="Arial" w:hAnsi="Arial" w:cs="Arial"/>
                <w:sz w:val="18"/>
                <w:szCs w:val="18"/>
              </w:rPr>
              <w:t>-</w:t>
            </w:r>
            <w:r w:rsidRPr="00665F83">
              <w:rPr>
                <w:rFonts w:ascii="Arial" w:hAnsi="Arial" w:cs="Arial"/>
                <w:sz w:val="18"/>
                <w:szCs w:val="18"/>
              </w:rPr>
              <w:t>11.2</w:t>
            </w:r>
          </w:p>
        </w:tc>
        <w:tc>
          <w:tcPr>
            <w:tcW w:w="875" w:type="dxa"/>
            <w:tcBorders>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8.8</w:t>
            </w:r>
          </w:p>
        </w:tc>
        <w:tc>
          <w:tcPr>
            <w:tcW w:w="1424"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7.9 </w:t>
            </w:r>
            <w:r>
              <w:rPr>
                <w:rFonts w:ascii="Arial" w:hAnsi="Arial" w:cs="Arial"/>
                <w:sz w:val="18"/>
                <w:szCs w:val="18"/>
              </w:rPr>
              <w:t xml:space="preserve">-  </w:t>
            </w:r>
            <w:r w:rsidRPr="00665F83">
              <w:rPr>
                <w:rFonts w:ascii="Arial" w:hAnsi="Arial" w:cs="Arial"/>
                <w:sz w:val="18"/>
                <w:szCs w:val="18"/>
              </w:rPr>
              <w:t>9.7</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2009</w:t>
            </w:r>
          </w:p>
        </w:tc>
        <w:tc>
          <w:tcPr>
            <w:tcW w:w="833" w:type="dxa"/>
            <w:tcBorders>
              <w:left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13.3</w:t>
            </w:r>
          </w:p>
        </w:tc>
        <w:tc>
          <w:tcPr>
            <w:tcW w:w="1211" w:type="dxa"/>
            <w:tcBorders>
              <w:lef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11.0 </w:t>
            </w:r>
            <w:r>
              <w:rPr>
                <w:rFonts w:ascii="Arial" w:hAnsi="Arial" w:cs="Arial"/>
                <w:sz w:val="18"/>
                <w:szCs w:val="18"/>
              </w:rPr>
              <w:t xml:space="preserve">- </w:t>
            </w:r>
            <w:r w:rsidRPr="00665F83">
              <w:rPr>
                <w:rFonts w:ascii="Arial" w:hAnsi="Arial" w:cs="Arial"/>
                <w:sz w:val="18"/>
                <w:szCs w:val="18"/>
              </w:rPr>
              <w:t>15.6</w:t>
            </w:r>
          </w:p>
        </w:tc>
        <w:tc>
          <w:tcPr>
            <w:tcW w:w="995" w:type="dxa"/>
            <w:tcBorders>
              <w:righ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10.2</w:t>
            </w:r>
          </w:p>
        </w:tc>
        <w:tc>
          <w:tcPr>
            <w:tcW w:w="1222"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8.9 </w:t>
            </w:r>
            <w:r>
              <w:rPr>
                <w:rFonts w:ascii="Arial" w:hAnsi="Arial" w:cs="Arial"/>
                <w:sz w:val="18"/>
                <w:szCs w:val="18"/>
              </w:rPr>
              <w:t>-</w:t>
            </w:r>
            <w:r w:rsidRPr="00665F83">
              <w:rPr>
                <w:rFonts w:ascii="Arial" w:hAnsi="Arial" w:cs="Arial"/>
                <w:sz w:val="18"/>
                <w:szCs w:val="18"/>
              </w:rPr>
              <w:t>11.6</w:t>
            </w:r>
          </w:p>
        </w:tc>
        <w:tc>
          <w:tcPr>
            <w:tcW w:w="875" w:type="dxa"/>
            <w:tcBorders>
              <w:righ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10.4</w:t>
            </w:r>
          </w:p>
        </w:tc>
        <w:tc>
          <w:tcPr>
            <w:tcW w:w="1424" w:type="dxa"/>
            <w:tcBorders>
              <w:left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9.1 </w:t>
            </w:r>
            <w:r>
              <w:rPr>
                <w:rFonts w:ascii="Arial" w:hAnsi="Arial" w:cs="Arial"/>
                <w:sz w:val="18"/>
                <w:szCs w:val="18"/>
              </w:rPr>
              <w:t>-</w:t>
            </w:r>
            <w:r w:rsidRPr="00665F83">
              <w:rPr>
                <w:rFonts w:ascii="Arial" w:hAnsi="Arial" w:cs="Arial"/>
                <w:sz w:val="18"/>
                <w:szCs w:val="18"/>
              </w:rPr>
              <w:t>11.7</w:t>
            </w:r>
          </w:p>
        </w:tc>
      </w:tr>
      <w:tr w:rsidR="00A11A27" w:rsidRPr="00665F83" w:rsidTr="00A11A27">
        <w:tc>
          <w:tcPr>
            <w:tcW w:w="1295" w:type="dxa"/>
            <w:tcBorders>
              <w:bottom w:val="nil"/>
              <w:right w:val="nil"/>
            </w:tcBorders>
            <w:vAlign w:val="center"/>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2010</w:t>
            </w:r>
          </w:p>
        </w:tc>
        <w:tc>
          <w:tcPr>
            <w:tcW w:w="833" w:type="dxa"/>
            <w:tcBorders>
              <w:left w:val="nil"/>
              <w:bottom w:val="dashed" w:sz="12" w:space="0" w:color="auto"/>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15.1</w:t>
            </w:r>
          </w:p>
        </w:tc>
        <w:tc>
          <w:tcPr>
            <w:tcW w:w="1211" w:type="dxa"/>
            <w:tcBorders>
              <w:left w:val="nil"/>
              <w:bottom w:val="dashed" w:sz="12" w:space="0" w:color="auto"/>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12.7 </w:t>
            </w:r>
            <w:r>
              <w:rPr>
                <w:rFonts w:ascii="Arial" w:hAnsi="Arial" w:cs="Arial"/>
                <w:sz w:val="18"/>
                <w:szCs w:val="18"/>
              </w:rPr>
              <w:t xml:space="preserve">- </w:t>
            </w:r>
            <w:r w:rsidRPr="00665F83">
              <w:rPr>
                <w:rFonts w:ascii="Arial" w:hAnsi="Arial" w:cs="Arial"/>
                <w:sz w:val="18"/>
                <w:szCs w:val="18"/>
              </w:rPr>
              <w:t>17.6</w:t>
            </w:r>
          </w:p>
        </w:tc>
        <w:tc>
          <w:tcPr>
            <w:tcW w:w="995" w:type="dxa"/>
            <w:tcBorders>
              <w:bottom w:val="dashed" w:sz="12" w:space="0" w:color="auto"/>
              <w:righ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9.</w:t>
            </w:r>
            <w:r w:rsidRPr="00665F83" w:rsidDel="00CF562F">
              <w:rPr>
                <w:rFonts w:ascii="Arial" w:hAnsi="Arial" w:cs="Arial"/>
                <w:sz w:val="18"/>
                <w:szCs w:val="18"/>
              </w:rPr>
              <w:t xml:space="preserve"> </w:t>
            </w:r>
            <w:r w:rsidRPr="00665F83">
              <w:rPr>
                <w:rFonts w:ascii="Arial" w:hAnsi="Arial" w:cs="Arial"/>
                <w:sz w:val="18"/>
                <w:szCs w:val="18"/>
              </w:rPr>
              <w:t>8</w:t>
            </w:r>
          </w:p>
        </w:tc>
        <w:tc>
          <w:tcPr>
            <w:tcW w:w="1222" w:type="dxa"/>
            <w:tcBorders>
              <w:left w:val="nil"/>
              <w:bottom w:val="dashed" w:sz="12" w:space="0" w:color="auto"/>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8.6 </w:t>
            </w:r>
            <w:r>
              <w:rPr>
                <w:rFonts w:ascii="Arial" w:hAnsi="Arial" w:cs="Arial"/>
                <w:sz w:val="18"/>
                <w:szCs w:val="18"/>
              </w:rPr>
              <w:t>-</w:t>
            </w:r>
            <w:r w:rsidRPr="00665F83">
              <w:rPr>
                <w:rFonts w:ascii="Arial" w:hAnsi="Arial" w:cs="Arial"/>
                <w:sz w:val="18"/>
                <w:szCs w:val="18"/>
              </w:rPr>
              <w:t>11</w:t>
            </w:r>
            <w:r>
              <w:rPr>
                <w:rFonts w:ascii="Arial" w:hAnsi="Arial" w:cs="Arial"/>
                <w:sz w:val="18"/>
                <w:szCs w:val="18"/>
              </w:rPr>
              <w:t>.0</w:t>
            </w:r>
          </w:p>
        </w:tc>
        <w:tc>
          <w:tcPr>
            <w:tcW w:w="875" w:type="dxa"/>
            <w:tcBorders>
              <w:bottom w:val="dashed" w:sz="12" w:space="0" w:color="auto"/>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9.5</w:t>
            </w:r>
          </w:p>
        </w:tc>
        <w:tc>
          <w:tcPr>
            <w:tcW w:w="1424" w:type="dxa"/>
            <w:tcBorders>
              <w:left w:val="nil"/>
              <w:bottom w:val="dashed" w:sz="12" w:space="0" w:color="auto"/>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8.5 </w:t>
            </w:r>
            <w:r>
              <w:rPr>
                <w:rFonts w:ascii="Arial" w:hAnsi="Arial" w:cs="Arial"/>
                <w:sz w:val="18"/>
                <w:szCs w:val="18"/>
              </w:rPr>
              <w:t>-</w:t>
            </w:r>
            <w:r w:rsidRPr="00665F83">
              <w:rPr>
                <w:rFonts w:ascii="Arial" w:hAnsi="Arial" w:cs="Arial"/>
                <w:sz w:val="18"/>
                <w:szCs w:val="18"/>
              </w:rPr>
              <w:t>10.4</w:t>
            </w:r>
          </w:p>
        </w:tc>
      </w:tr>
      <w:tr w:rsidR="00A11A27" w:rsidRPr="00665F83" w:rsidTr="00A11A27">
        <w:tc>
          <w:tcPr>
            <w:tcW w:w="1295" w:type="dxa"/>
            <w:tcBorders>
              <w:top w:val="dashed" w:sz="12" w:space="0" w:color="auto"/>
              <w:bottom w:val="nil"/>
              <w:right w:val="nil"/>
            </w:tcBorders>
            <w:vAlign w:val="center"/>
          </w:tcPr>
          <w:p w:rsidR="00A11A27" w:rsidRPr="00665F83" w:rsidRDefault="00A11A27" w:rsidP="00A11A27">
            <w:pPr>
              <w:jc w:val="center"/>
              <w:rPr>
                <w:rFonts w:ascii="Arial" w:hAnsi="Arial" w:cs="Arial"/>
                <w:color w:val="000000"/>
                <w:sz w:val="18"/>
                <w:szCs w:val="18"/>
                <w:lang w:val="fr-FR"/>
              </w:rPr>
            </w:pPr>
            <w:r w:rsidRPr="00665F83">
              <w:rPr>
                <w:rFonts w:ascii="Arial" w:hAnsi="Arial" w:cs="Arial"/>
                <w:color w:val="000000"/>
                <w:sz w:val="18"/>
                <w:szCs w:val="18"/>
                <w:lang w:val="fr-FR"/>
              </w:rPr>
              <w:t>2011</w:t>
            </w:r>
          </w:p>
        </w:tc>
        <w:tc>
          <w:tcPr>
            <w:tcW w:w="833" w:type="dxa"/>
            <w:tcBorders>
              <w:top w:val="dashed" w:sz="12" w:space="0" w:color="auto"/>
              <w:left w:val="nil"/>
              <w:bottom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13.6</w:t>
            </w:r>
          </w:p>
        </w:tc>
        <w:tc>
          <w:tcPr>
            <w:tcW w:w="1211" w:type="dxa"/>
            <w:tcBorders>
              <w:top w:val="dashed" w:sz="12" w:space="0" w:color="auto"/>
              <w:left w:val="nil"/>
              <w:bottom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11.6 </w:t>
            </w:r>
            <w:r>
              <w:rPr>
                <w:rFonts w:ascii="Arial" w:hAnsi="Arial" w:cs="Arial"/>
                <w:sz w:val="18"/>
                <w:szCs w:val="18"/>
              </w:rPr>
              <w:t xml:space="preserve">- </w:t>
            </w:r>
            <w:r w:rsidRPr="00665F83">
              <w:rPr>
                <w:rFonts w:ascii="Arial" w:hAnsi="Arial" w:cs="Arial"/>
                <w:sz w:val="18"/>
                <w:szCs w:val="18"/>
              </w:rPr>
              <w:t>15.7</w:t>
            </w:r>
          </w:p>
        </w:tc>
        <w:tc>
          <w:tcPr>
            <w:tcW w:w="995" w:type="dxa"/>
            <w:tcBorders>
              <w:top w:val="dashed" w:sz="12" w:space="0" w:color="auto"/>
              <w:bottom w:val="nil"/>
              <w:right w:val="nil"/>
            </w:tcBorders>
            <w:vAlign w:val="center"/>
          </w:tcPr>
          <w:p w:rsidR="00A11A27" w:rsidRPr="00665F83" w:rsidRDefault="00A11A27" w:rsidP="00A11A27">
            <w:pP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10.6</w:t>
            </w:r>
          </w:p>
        </w:tc>
        <w:tc>
          <w:tcPr>
            <w:tcW w:w="1222" w:type="dxa"/>
            <w:tcBorders>
              <w:top w:val="dashed" w:sz="12" w:space="0" w:color="auto"/>
              <w:left w:val="nil"/>
              <w:bottom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9.4 </w:t>
            </w:r>
            <w:r>
              <w:rPr>
                <w:rFonts w:ascii="Arial" w:hAnsi="Arial" w:cs="Arial"/>
                <w:sz w:val="18"/>
                <w:szCs w:val="18"/>
              </w:rPr>
              <w:t>-</w:t>
            </w:r>
            <w:r w:rsidRPr="00665F83">
              <w:rPr>
                <w:rFonts w:ascii="Arial" w:hAnsi="Arial" w:cs="Arial"/>
                <w:sz w:val="18"/>
                <w:szCs w:val="18"/>
              </w:rPr>
              <w:t>11.8</w:t>
            </w:r>
          </w:p>
        </w:tc>
        <w:tc>
          <w:tcPr>
            <w:tcW w:w="875" w:type="dxa"/>
            <w:tcBorders>
              <w:top w:val="dashed" w:sz="12" w:space="0" w:color="auto"/>
              <w:bottom w:val="nil"/>
              <w:right w:val="nil"/>
            </w:tcBorders>
            <w:vAlign w:val="center"/>
          </w:tcPr>
          <w:p w:rsidR="00A11A27" w:rsidRPr="00665F83" w:rsidRDefault="00A11A27" w:rsidP="00A11A27">
            <w:pPr>
              <w:jc w:val="center"/>
              <w:rPr>
                <w:rFonts w:ascii="Arial" w:hAnsi="Arial" w:cs="Arial"/>
                <w:sz w:val="18"/>
                <w:szCs w:val="18"/>
              </w:rPr>
            </w:pPr>
            <w:r w:rsidRPr="00665F83">
              <w:rPr>
                <w:rFonts w:ascii="Arial" w:hAnsi="Arial" w:cs="Arial"/>
                <w:sz w:val="18"/>
                <w:szCs w:val="18"/>
              </w:rPr>
              <w:t>9.9</w:t>
            </w:r>
          </w:p>
        </w:tc>
        <w:tc>
          <w:tcPr>
            <w:tcW w:w="1424" w:type="dxa"/>
            <w:tcBorders>
              <w:top w:val="dashed" w:sz="12" w:space="0" w:color="auto"/>
              <w:left w:val="nil"/>
              <w:bottom w:val="nil"/>
            </w:tcBorders>
            <w:vAlign w:val="center"/>
          </w:tcPr>
          <w:p w:rsidR="00A11A27" w:rsidRPr="00665F83" w:rsidRDefault="00A11A27" w:rsidP="00A11A27">
            <w:pPr>
              <w:jc w:val="center"/>
              <w:rPr>
                <w:rFonts w:ascii="Arial" w:hAnsi="Arial" w:cs="Arial"/>
                <w:sz w:val="18"/>
                <w:szCs w:val="18"/>
              </w:rPr>
            </w:pPr>
            <w:r>
              <w:rPr>
                <w:rFonts w:ascii="Arial" w:hAnsi="Arial" w:cs="Arial"/>
                <w:sz w:val="18"/>
                <w:szCs w:val="18"/>
              </w:rPr>
              <w:t xml:space="preserve">  </w:t>
            </w:r>
            <w:r w:rsidRPr="00665F83">
              <w:rPr>
                <w:rFonts w:ascii="Arial" w:hAnsi="Arial" w:cs="Arial"/>
                <w:sz w:val="18"/>
                <w:szCs w:val="18"/>
              </w:rPr>
              <w:t xml:space="preserve">8.9 </w:t>
            </w:r>
            <w:r>
              <w:rPr>
                <w:rFonts w:ascii="Arial" w:hAnsi="Arial" w:cs="Arial"/>
                <w:sz w:val="18"/>
                <w:szCs w:val="18"/>
              </w:rPr>
              <w:t xml:space="preserve">- </w:t>
            </w:r>
            <w:r w:rsidRPr="00665F83">
              <w:rPr>
                <w:rFonts w:ascii="Arial" w:hAnsi="Arial" w:cs="Arial"/>
                <w:sz w:val="18"/>
                <w:szCs w:val="18"/>
              </w:rPr>
              <w:t>10.8</w:t>
            </w:r>
          </w:p>
        </w:tc>
      </w:tr>
      <w:tr w:rsidR="00A11A27" w:rsidRPr="00665F83" w:rsidTr="00A11A27">
        <w:trPr>
          <w:trHeight w:val="50"/>
        </w:trPr>
        <w:tc>
          <w:tcPr>
            <w:tcW w:w="1295" w:type="dxa"/>
            <w:tcBorders>
              <w:top w:val="nil"/>
              <w:bottom w:val="nil"/>
              <w:right w:val="nil"/>
            </w:tcBorders>
            <w:vAlign w:val="center"/>
          </w:tcPr>
          <w:p w:rsidR="00A11A27" w:rsidRPr="00665F83" w:rsidRDefault="00A11A27" w:rsidP="00A11A27">
            <w:pPr>
              <w:jc w:val="center"/>
              <w:rPr>
                <w:rFonts w:ascii="Arial" w:hAnsi="Arial" w:cs="Arial"/>
                <w:color w:val="000000"/>
                <w:sz w:val="18"/>
                <w:szCs w:val="18"/>
                <w:lang w:val="fr-FR"/>
              </w:rPr>
            </w:pPr>
            <w:r w:rsidRPr="00665F83">
              <w:rPr>
                <w:rFonts w:ascii="Arial" w:hAnsi="Arial" w:cs="Arial"/>
                <w:color w:val="000000"/>
                <w:sz w:val="18"/>
                <w:szCs w:val="18"/>
                <w:lang w:val="fr-FR"/>
              </w:rPr>
              <w:t>2012</w:t>
            </w:r>
          </w:p>
        </w:tc>
        <w:tc>
          <w:tcPr>
            <w:tcW w:w="833" w:type="dxa"/>
            <w:tcBorders>
              <w:top w:val="nil"/>
              <w:left w:val="nil"/>
              <w:bottom w:val="nil"/>
              <w:right w:val="nil"/>
            </w:tcBorders>
            <w:vAlign w:val="center"/>
          </w:tcPr>
          <w:p w:rsidR="00A11A27" w:rsidRPr="00665F83" w:rsidRDefault="00A11A27" w:rsidP="00A11A27">
            <w:pPr>
              <w:jc w:val="center"/>
              <w:rPr>
                <w:rFonts w:ascii="Arial" w:hAnsi="Arial" w:cs="Arial"/>
                <w:sz w:val="18"/>
                <w:szCs w:val="18"/>
                <w:lang w:val="fr-FR"/>
              </w:rPr>
            </w:pPr>
            <w:r w:rsidRPr="00665F83">
              <w:rPr>
                <w:rFonts w:ascii="Arial" w:hAnsi="Arial" w:cs="Arial"/>
                <w:sz w:val="18"/>
                <w:szCs w:val="18"/>
                <w:lang w:val="fr-FR"/>
              </w:rPr>
              <w:t>13.5</w:t>
            </w:r>
          </w:p>
        </w:tc>
        <w:tc>
          <w:tcPr>
            <w:tcW w:w="1211" w:type="dxa"/>
            <w:tcBorders>
              <w:top w:val="nil"/>
              <w:left w:val="nil"/>
              <w:bottom w:val="nil"/>
            </w:tcBorders>
            <w:vAlign w:val="center"/>
          </w:tcPr>
          <w:p w:rsidR="00A11A27" w:rsidRPr="00665F83" w:rsidRDefault="00A11A27" w:rsidP="00A11A27">
            <w:pPr>
              <w:jc w:val="center"/>
              <w:rPr>
                <w:rFonts w:ascii="Arial" w:hAnsi="Arial" w:cs="Arial"/>
                <w:sz w:val="18"/>
                <w:szCs w:val="18"/>
                <w:lang w:val="fr-FR"/>
              </w:rPr>
            </w:pPr>
            <w:r w:rsidRPr="00665F83">
              <w:rPr>
                <w:rFonts w:ascii="Arial" w:hAnsi="Arial" w:cs="Arial"/>
                <w:sz w:val="18"/>
                <w:szCs w:val="18"/>
                <w:lang w:val="fr-FR"/>
              </w:rPr>
              <w:t xml:space="preserve">11.7 </w:t>
            </w:r>
            <w:r>
              <w:rPr>
                <w:rFonts w:ascii="Arial" w:hAnsi="Arial" w:cs="Arial"/>
                <w:sz w:val="18"/>
                <w:szCs w:val="18"/>
                <w:lang w:val="fr-FR"/>
              </w:rPr>
              <w:t>-</w:t>
            </w:r>
            <w:r w:rsidRPr="00665F83">
              <w:rPr>
                <w:rFonts w:ascii="Arial" w:hAnsi="Arial" w:cs="Arial"/>
                <w:sz w:val="18"/>
                <w:szCs w:val="18"/>
                <w:lang w:val="fr-FR"/>
              </w:rPr>
              <w:t xml:space="preserve"> 15.4</w:t>
            </w:r>
          </w:p>
        </w:tc>
        <w:tc>
          <w:tcPr>
            <w:tcW w:w="995" w:type="dxa"/>
            <w:tcBorders>
              <w:top w:val="nil"/>
              <w:bottom w:val="nil"/>
              <w:right w:val="nil"/>
            </w:tcBorders>
            <w:vAlign w:val="center"/>
          </w:tcPr>
          <w:p w:rsidR="00A11A27" w:rsidRPr="00665F83" w:rsidRDefault="00A11A27" w:rsidP="00A11A27">
            <w:pPr>
              <w:rPr>
                <w:rFonts w:ascii="Arial" w:hAnsi="Arial" w:cs="Arial"/>
                <w:sz w:val="18"/>
                <w:szCs w:val="18"/>
                <w:lang w:val="fr-FR"/>
              </w:rPr>
            </w:pPr>
            <w:r>
              <w:rPr>
                <w:rFonts w:ascii="Arial" w:hAnsi="Arial" w:cs="Arial"/>
                <w:sz w:val="18"/>
                <w:szCs w:val="18"/>
                <w:lang w:val="fr-FR"/>
              </w:rPr>
              <w:t xml:space="preserve">   </w:t>
            </w:r>
            <w:r w:rsidRPr="00665F83">
              <w:rPr>
                <w:rFonts w:ascii="Arial" w:hAnsi="Arial" w:cs="Arial"/>
                <w:sz w:val="18"/>
                <w:szCs w:val="18"/>
                <w:lang w:val="fr-FR"/>
              </w:rPr>
              <w:t>11.4</w:t>
            </w:r>
          </w:p>
        </w:tc>
        <w:tc>
          <w:tcPr>
            <w:tcW w:w="1222" w:type="dxa"/>
            <w:tcBorders>
              <w:top w:val="nil"/>
              <w:left w:val="nil"/>
              <w:bottom w:val="nil"/>
            </w:tcBorders>
            <w:vAlign w:val="center"/>
          </w:tcPr>
          <w:p w:rsidR="00A11A27" w:rsidRPr="00665F83" w:rsidRDefault="00A11A27" w:rsidP="00A11A27">
            <w:pPr>
              <w:rPr>
                <w:rFonts w:ascii="Arial" w:hAnsi="Arial" w:cs="Arial"/>
                <w:sz w:val="18"/>
                <w:szCs w:val="18"/>
                <w:lang w:val="fr-FR"/>
              </w:rPr>
            </w:pPr>
            <w:r>
              <w:rPr>
                <w:rFonts w:ascii="Arial" w:hAnsi="Arial" w:cs="Arial"/>
                <w:sz w:val="18"/>
                <w:szCs w:val="18"/>
                <w:lang w:val="fr-FR"/>
              </w:rPr>
              <w:t xml:space="preserve">  </w:t>
            </w:r>
            <w:r w:rsidRPr="00665F83">
              <w:rPr>
                <w:rFonts w:ascii="Arial" w:hAnsi="Arial" w:cs="Arial"/>
                <w:sz w:val="18"/>
                <w:szCs w:val="18"/>
                <w:lang w:val="fr-FR"/>
              </w:rPr>
              <w:t xml:space="preserve">10.2 </w:t>
            </w:r>
            <w:r>
              <w:rPr>
                <w:rFonts w:ascii="Arial" w:hAnsi="Arial" w:cs="Arial"/>
                <w:sz w:val="18"/>
                <w:szCs w:val="18"/>
                <w:lang w:val="fr-FR"/>
              </w:rPr>
              <w:t>-</w:t>
            </w:r>
            <w:r w:rsidRPr="00665F83">
              <w:rPr>
                <w:rFonts w:ascii="Arial" w:hAnsi="Arial" w:cs="Arial"/>
                <w:sz w:val="18"/>
                <w:szCs w:val="18"/>
                <w:lang w:val="fr-FR"/>
              </w:rPr>
              <w:t>12.6</w:t>
            </w:r>
          </w:p>
        </w:tc>
        <w:tc>
          <w:tcPr>
            <w:tcW w:w="875" w:type="dxa"/>
            <w:tcBorders>
              <w:top w:val="nil"/>
              <w:bottom w:val="nil"/>
              <w:right w:val="nil"/>
            </w:tcBorders>
            <w:vAlign w:val="center"/>
          </w:tcPr>
          <w:p w:rsidR="00A11A27" w:rsidRPr="00665F83" w:rsidRDefault="00A11A27" w:rsidP="00A11A27">
            <w:pPr>
              <w:jc w:val="center"/>
              <w:rPr>
                <w:rFonts w:ascii="Arial" w:hAnsi="Arial" w:cs="Arial"/>
                <w:sz w:val="18"/>
                <w:szCs w:val="18"/>
                <w:lang w:val="fr-FR"/>
              </w:rPr>
            </w:pPr>
            <w:r w:rsidRPr="00665F83">
              <w:rPr>
                <w:rFonts w:ascii="Arial" w:hAnsi="Arial" w:cs="Arial"/>
                <w:sz w:val="18"/>
                <w:szCs w:val="18"/>
              </w:rPr>
              <w:t>9.6</w:t>
            </w:r>
          </w:p>
        </w:tc>
        <w:tc>
          <w:tcPr>
            <w:tcW w:w="1424" w:type="dxa"/>
            <w:tcBorders>
              <w:top w:val="nil"/>
              <w:left w:val="nil"/>
              <w:bottom w:val="nil"/>
            </w:tcBorders>
            <w:vAlign w:val="center"/>
          </w:tcPr>
          <w:p w:rsidR="00A11A27" w:rsidRPr="00665F83" w:rsidRDefault="00A11A27" w:rsidP="00A11A27">
            <w:pPr>
              <w:jc w:val="center"/>
              <w:rPr>
                <w:rFonts w:ascii="Arial" w:hAnsi="Arial" w:cs="Arial"/>
                <w:sz w:val="18"/>
                <w:szCs w:val="18"/>
                <w:lang w:val="fr-FR"/>
              </w:rPr>
            </w:pPr>
            <w:r>
              <w:rPr>
                <w:rFonts w:ascii="Arial" w:hAnsi="Arial" w:cs="Arial"/>
                <w:sz w:val="18"/>
                <w:szCs w:val="18"/>
                <w:lang w:val="fr-FR"/>
              </w:rPr>
              <w:t xml:space="preserve">  </w:t>
            </w:r>
            <w:r w:rsidRPr="00665F83">
              <w:rPr>
                <w:rFonts w:ascii="Arial" w:hAnsi="Arial" w:cs="Arial"/>
                <w:sz w:val="18"/>
                <w:szCs w:val="18"/>
                <w:lang w:val="fr-FR"/>
              </w:rPr>
              <w:t xml:space="preserve">8.7 </w:t>
            </w:r>
            <w:r>
              <w:rPr>
                <w:rFonts w:ascii="Arial" w:hAnsi="Arial" w:cs="Arial"/>
                <w:sz w:val="18"/>
                <w:szCs w:val="18"/>
                <w:lang w:val="fr-FR"/>
              </w:rPr>
              <w:t>-</w:t>
            </w:r>
            <w:r w:rsidRPr="00665F83">
              <w:rPr>
                <w:rFonts w:ascii="Arial" w:hAnsi="Arial" w:cs="Arial"/>
                <w:sz w:val="18"/>
                <w:szCs w:val="18"/>
                <w:lang w:val="fr-FR"/>
              </w:rPr>
              <w:t xml:space="preserve"> 10.5</w:t>
            </w:r>
          </w:p>
        </w:tc>
      </w:tr>
      <w:tr w:rsidR="00A11A27" w:rsidRPr="00665F83" w:rsidTr="00A11A27">
        <w:trPr>
          <w:trHeight w:val="50"/>
        </w:trPr>
        <w:tc>
          <w:tcPr>
            <w:tcW w:w="1295" w:type="dxa"/>
            <w:tcBorders>
              <w:top w:val="nil"/>
              <w:bottom w:val="nil"/>
              <w:right w:val="nil"/>
            </w:tcBorders>
            <w:vAlign w:val="center"/>
          </w:tcPr>
          <w:p w:rsidR="00A11A27" w:rsidRPr="00665F83" w:rsidRDefault="00A11A27" w:rsidP="00A11A27">
            <w:pPr>
              <w:jc w:val="center"/>
              <w:rPr>
                <w:rFonts w:ascii="Arial" w:hAnsi="Arial" w:cs="Arial"/>
                <w:color w:val="000000"/>
                <w:sz w:val="18"/>
                <w:szCs w:val="18"/>
                <w:lang w:val="fr-FR"/>
              </w:rPr>
            </w:pPr>
            <w:r>
              <w:rPr>
                <w:rFonts w:ascii="Arial" w:hAnsi="Arial" w:cs="Arial"/>
                <w:color w:val="000000"/>
                <w:sz w:val="18"/>
                <w:szCs w:val="18"/>
                <w:lang w:val="fr-FR"/>
              </w:rPr>
              <w:t>2013</w:t>
            </w:r>
          </w:p>
        </w:tc>
        <w:tc>
          <w:tcPr>
            <w:tcW w:w="833" w:type="dxa"/>
            <w:tcBorders>
              <w:top w:val="nil"/>
              <w:left w:val="nil"/>
              <w:bottom w:val="nil"/>
              <w:right w:val="nil"/>
            </w:tcBorders>
            <w:vAlign w:val="bottom"/>
          </w:tcPr>
          <w:p w:rsidR="00A11A27" w:rsidRPr="00451299" w:rsidRDefault="00A11A27" w:rsidP="00A11A27">
            <w:pPr>
              <w:jc w:val="center"/>
              <w:rPr>
                <w:rFonts w:ascii="Arial" w:hAnsi="Arial" w:cs="Arial"/>
                <w:sz w:val="18"/>
                <w:szCs w:val="18"/>
              </w:rPr>
            </w:pPr>
            <w:r w:rsidRPr="00451299">
              <w:rPr>
                <w:rFonts w:ascii="Arial" w:hAnsi="Arial" w:cs="Arial"/>
                <w:sz w:val="18"/>
                <w:szCs w:val="18"/>
              </w:rPr>
              <w:t>16.3</w:t>
            </w:r>
          </w:p>
        </w:tc>
        <w:tc>
          <w:tcPr>
            <w:tcW w:w="1211" w:type="dxa"/>
            <w:tcBorders>
              <w:top w:val="nil"/>
              <w:left w:val="nil"/>
              <w:bottom w:val="nil"/>
            </w:tcBorders>
            <w:vAlign w:val="bottom"/>
          </w:tcPr>
          <w:p w:rsidR="00A11A27" w:rsidRPr="00451299" w:rsidRDefault="00A11A27" w:rsidP="00A11A27">
            <w:pP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13.7</w:t>
            </w:r>
            <w:r>
              <w:rPr>
                <w:rFonts w:ascii="Arial" w:hAnsi="Arial" w:cs="Arial"/>
                <w:sz w:val="18"/>
                <w:szCs w:val="18"/>
              </w:rPr>
              <w:t xml:space="preserve"> </w:t>
            </w:r>
            <w:r w:rsidRPr="00451299">
              <w:rPr>
                <w:rFonts w:ascii="Arial" w:hAnsi="Arial" w:cs="Arial"/>
                <w:sz w:val="18"/>
                <w:szCs w:val="18"/>
              </w:rPr>
              <w:t>-</w:t>
            </w:r>
            <w:r>
              <w:rPr>
                <w:rFonts w:ascii="Arial" w:hAnsi="Arial" w:cs="Arial"/>
                <w:sz w:val="18"/>
                <w:szCs w:val="18"/>
              </w:rPr>
              <w:t xml:space="preserve"> </w:t>
            </w:r>
            <w:r w:rsidRPr="00451299">
              <w:rPr>
                <w:rFonts w:ascii="Arial" w:hAnsi="Arial" w:cs="Arial"/>
                <w:sz w:val="18"/>
                <w:szCs w:val="18"/>
              </w:rPr>
              <w:t>18.8</w:t>
            </w:r>
          </w:p>
        </w:tc>
        <w:tc>
          <w:tcPr>
            <w:tcW w:w="995" w:type="dxa"/>
            <w:tcBorders>
              <w:top w:val="nil"/>
              <w:bottom w:val="nil"/>
              <w:right w:val="nil"/>
            </w:tcBorders>
            <w:vAlign w:val="bottom"/>
          </w:tcPr>
          <w:p w:rsidR="00A11A27" w:rsidRPr="00451299" w:rsidRDefault="00A11A27" w:rsidP="00A11A27">
            <w:pP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10.2</w:t>
            </w:r>
          </w:p>
        </w:tc>
        <w:tc>
          <w:tcPr>
            <w:tcW w:w="1222" w:type="dxa"/>
            <w:tcBorders>
              <w:top w:val="nil"/>
              <w:left w:val="nil"/>
              <w:bottom w:val="nil"/>
            </w:tcBorders>
            <w:vAlign w:val="bottom"/>
          </w:tcPr>
          <w:p w:rsidR="00A11A27" w:rsidRPr="00451299" w:rsidRDefault="00A11A27" w:rsidP="00A11A27">
            <w:pPr>
              <w:jc w:val="cente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8.6</w:t>
            </w:r>
            <w:r>
              <w:rPr>
                <w:rFonts w:ascii="Arial" w:hAnsi="Arial" w:cs="Arial"/>
                <w:sz w:val="18"/>
                <w:szCs w:val="18"/>
              </w:rPr>
              <w:t xml:space="preserve"> </w:t>
            </w:r>
            <w:r w:rsidRPr="00451299">
              <w:rPr>
                <w:rFonts w:ascii="Arial" w:hAnsi="Arial" w:cs="Arial"/>
                <w:sz w:val="18"/>
                <w:szCs w:val="18"/>
              </w:rPr>
              <w:t>-11.7</w:t>
            </w:r>
          </w:p>
        </w:tc>
        <w:tc>
          <w:tcPr>
            <w:tcW w:w="875" w:type="dxa"/>
            <w:tcBorders>
              <w:top w:val="nil"/>
              <w:bottom w:val="nil"/>
              <w:right w:val="nil"/>
            </w:tcBorders>
            <w:vAlign w:val="bottom"/>
          </w:tcPr>
          <w:p w:rsidR="00A11A27" w:rsidRPr="00451299" w:rsidRDefault="00A11A27" w:rsidP="00A11A27">
            <w:pP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10.7</w:t>
            </w:r>
          </w:p>
        </w:tc>
        <w:tc>
          <w:tcPr>
            <w:tcW w:w="1424" w:type="dxa"/>
            <w:tcBorders>
              <w:top w:val="nil"/>
              <w:left w:val="nil"/>
              <w:bottom w:val="nil"/>
            </w:tcBorders>
            <w:vAlign w:val="bottom"/>
          </w:tcPr>
          <w:p w:rsidR="00A11A27" w:rsidRPr="00451299" w:rsidRDefault="00A11A27" w:rsidP="00A11A27">
            <w:pPr>
              <w:jc w:val="cente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9.5</w:t>
            </w:r>
            <w:r>
              <w:rPr>
                <w:rFonts w:ascii="Arial" w:hAnsi="Arial" w:cs="Arial"/>
                <w:sz w:val="18"/>
                <w:szCs w:val="18"/>
              </w:rPr>
              <w:t xml:space="preserve"> </w:t>
            </w:r>
            <w:r w:rsidRPr="00451299">
              <w:rPr>
                <w:rFonts w:ascii="Arial" w:hAnsi="Arial" w:cs="Arial"/>
                <w:sz w:val="18"/>
                <w:szCs w:val="18"/>
              </w:rPr>
              <w:t>-</w:t>
            </w:r>
            <w:r>
              <w:rPr>
                <w:rFonts w:ascii="Arial" w:hAnsi="Arial" w:cs="Arial"/>
                <w:sz w:val="18"/>
                <w:szCs w:val="18"/>
              </w:rPr>
              <w:t xml:space="preserve"> </w:t>
            </w:r>
            <w:r w:rsidRPr="00451299">
              <w:rPr>
                <w:rFonts w:ascii="Arial" w:hAnsi="Arial" w:cs="Arial"/>
                <w:sz w:val="18"/>
                <w:szCs w:val="18"/>
              </w:rPr>
              <w:t>11.9</w:t>
            </w:r>
          </w:p>
        </w:tc>
      </w:tr>
      <w:tr w:rsidR="00A11A27" w:rsidRPr="00665F83" w:rsidTr="00A11A27">
        <w:trPr>
          <w:trHeight w:val="50"/>
        </w:trPr>
        <w:tc>
          <w:tcPr>
            <w:tcW w:w="1295" w:type="dxa"/>
            <w:tcBorders>
              <w:top w:val="nil"/>
              <w:bottom w:val="nil"/>
              <w:right w:val="nil"/>
            </w:tcBorders>
            <w:vAlign w:val="center"/>
          </w:tcPr>
          <w:p w:rsidR="00A11A27" w:rsidRPr="00665F83" w:rsidRDefault="00A11A27" w:rsidP="00A11A27">
            <w:pPr>
              <w:jc w:val="center"/>
              <w:rPr>
                <w:rFonts w:ascii="Arial" w:hAnsi="Arial" w:cs="Arial"/>
                <w:color w:val="000000"/>
                <w:sz w:val="18"/>
                <w:szCs w:val="18"/>
                <w:lang w:val="fr-FR"/>
              </w:rPr>
            </w:pPr>
            <w:r>
              <w:rPr>
                <w:rFonts w:ascii="Arial" w:hAnsi="Arial" w:cs="Arial"/>
                <w:color w:val="000000"/>
                <w:sz w:val="18"/>
                <w:szCs w:val="18"/>
                <w:lang w:val="fr-FR"/>
              </w:rPr>
              <w:t>2014</w:t>
            </w:r>
          </w:p>
        </w:tc>
        <w:tc>
          <w:tcPr>
            <w:tcW w:w="833" w:type="dxa"/>
            <w:tcBorders>
              <w:top w:val="nil"/>
              <w:left w:val="nil"/>
              <w:bottom w:val="nil"/>
              <w:right w:val="nil"/>
            </w:tcBorders>
            <w:vAlign w:val="bottom"/>
          </w:tcPr>
          <w:p w:rsidR="00A11A27" w:rsidRPr="00451299" w:rsidRDefault="00A11A27" w:rsidP="00A11A27">
            <w:pPr>
              <w:jc w:val="center"/>
              <w:rPr>
                <w:rFonts w:ascii="Arial" w:hAnsi="Arial" w:cs="Arial"/>
                <w:sz w:val="18"/>
                <w:szCs w:val="18"/>
              </w:rPr>
            </w:pPr>
            <w:r w:rsidRPr="00451299">
              <w:rPr>
                <w:rFonts w:ascii="Arial" w:hAnsi="Arial" w:cs="Arial"/>
                <w:sz w:val="18"/>
                <w:szCs w:val="18"/>
              </w:rPr>
              <w:t>18.3</w:t>
            </w:r>
          </w:p>
        </w:tc>
        <w:tc>
          <w:tcPr>
            <w:tcW w:w="1211" w:type="dxa"/>
            <w:tcBorders>
              <w:top w:val="nil"/>
              <w:left w:val="nil"/>
              <w:bottom w:val="nil"/>
            </w:tcBorders>
            <w:vAlign w:val="bottom"/>
          </w:tcPr>
          <w:p w:rsidR="00A11A27" w:rsidRPr="00451299" w:rsidRDefault="00A11A27" w:rsidP="00A11A27">
            <w:pPr>
              <w:jc w:val="center"/>
              <w:rPr>
                <w:rFonts w:ascii="Arial" w:hAnsi="Arial" w:cs="Arial"/>
                <w:sz w:val="18"/>
                <w:szCs w:val="18"/>
              </w:rPr>
            </w:pPr>
            <w:r w:rsidRPr="00451299">
              <w:rPr>
                <w:rFonts w:ascii="Arial" w:hAnsi="Arial" w:cs="Arial"/>
                <w:sz w:val="18"/>
                <w:szCs w:val="18"/>
              </w:rPr>
              <w:t>15.2</w:t>
            </w:r>
            <w:r>
              <w:rPr>
                <w:rFonts w:ascii="Arial" w:hAnsi="Arial" w:cs="Arial"/>
                <w:sz w:val="18"/>
                <w:szCs w:val="18"/>
              </w:rPr>
              <w:t xml:space="preserve"> </w:t>
            </w:r>
            <w:r w:rsidRPr="00451299">
              <w:rPr>
                <w:rFonts w:ascii="Arial" w:hAnsi="Arial" w:cs="Arial"/>
                <w:sz w:val="18"/>
                <w:szCs w:val="18"/>
              </w:rPr>
              <w:t>-</w:t>
            </w:r>
            <w:r>
              <w:rPr>
                <w:rFonts w:ascii="Arial" w:hAnsi="Arial" w:cs="Arial"/>
                <w:sz w:val="18"/>
                <w:szCs w:val="18"/>
              </w:rPr>
              <w:t xml:space="preserve"> </w:t>
            </w:r>
            <w:r w:rsidRPr="00451299">
              <w:rPr>
                <w:rFonts w:ascii="Arial" w:hAnsi="Arial" w:cs="Arial"/>
                <w:sz w:val="18"/>
                <w:szCs w:val="18"/>
              </w:rPr>
              <w:t>21.3</w:t>
            </w:r>
          </w:p>
        </w:tc>
        <w:tc>
          <w:tcPr>
            <w:tcW w:w="995" w:type="dxa"/>
            <w:tcBorders>
              <w:top w:val="nil"/>
              <w:bottom w:val="nil"/>
              <w:right w:val="nil"/>
            </w:tcBorders>
            <w:vAlign w:val="bottom"/>
          </w:tcPr>
          <w:p w:rsidR="00A11A27" w:rsidRPr="00451299" w:rsidRDefault="00A11A27" w:rsidP="00A11A27">
            <w:pP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10.8</w:t>
            </w:r>
          </w:p>
        </w:tc>
        <w:tc>
          <w:tcPr>
            <w:tcW w:w="1222" w:type="dxa"/>
            <w:tcBorders>
              <w:top w:val="nil"/>
              <w:left w:val="nil"/>
              <w:bottom w:val="nil"/>
            </w:tcBorders>
            <w:vAlign w:val="bottom"/>
          </w:tcPr>
          <w:p w:rsidR="00A11A27" w:rsidRPr="00451299" w:rsidRDefault="00A11A27" w:rsidP="00A11A27">
            <w:pPr>
              <w:jc w:val="cente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9.4</w:t>
            </w:r>
            <w:r>
              <w:rPr>
                <w:rFonts w:ascii="Arial" w:hAnsi="Arial" w:cs="Arial"/>
                <w:sz w:val="18"/>
                <w:szCs w:val="18"/>
              </w:rPr>
              <w:t xml:space="preserve"> </w:t>
            </w:r>
            <w:r w:rsidRPr="00451299">
              <w:rPr>
                <w:rFonts w:ascii="Arial" w:hAnsi="Arial" w:cs="Arial"/>
                <w:sz w:val="18"/>
                <w:szCs w:val="18"/>
              </w:rPr>
              <w:t>-12.1</w:t>
            </w:r>
          </w:p>
        </w:tc>
        <w:tc>
          <w:tcPr>
            <w:tcW w:w="875" w:type="dxa"/>
            <w:tcBorders>
              <w:top w:val="nil"/>
              <w:bottom w:val="nil"/>
              <w:right w:val="nil"/>
            </w:tcBorders>
            <w:vAlign w:val="bottom"/>
          </w:tcPr>
          <w:p w:rsidR="00A11A27" w:rsidRPr="00451299" w:rsidRDefault="00A11A27" w:rsidP="00A11A27">
            <w:pP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11.3</w:t>
            </w:r>
          </w:p>
        </w:tc>
        <w:tc>
          <w:tcPr>
            <w:tcW w:w="1424" w:type="dxa"/>
            <w:tcBorders>
              <w:top w:val="nil"/>
              <w:left w:val="nil"/>
              <w:bottom w:val="nil"/>
            </w:tcBorders>
            <w:vAlign w:val="bottom"/>
          </w:tcPr>
          <w:p w:rsidR="00A11A27" w:rsidRPr="00451299" w:rsidRDefault="00A11A27" w:rsidP="00A11A27">
            <w:pPr>
              <w:jc w:val="center"/>
              <w:rPr>
                <w:rFonts w:ascii="Arial" w:hAnsi="Arial" w:cs="Arial"/>
                <w:sz w:val="18"/>
                <w:szCs w:val="18"/>
              </w:rPr>
            </w:pPr>
            <w:r w:rsidRPr="00451299">
              <w:rPr>
                <w:rFonts w:ascii="Arial" w:hAnsi="Arial" w:cs="Arial"/>
                <w:sz w:val="18"/>
                <w:szCs w:val="18"/>
              </w:rPr>
              <w:t>10.2</w:t>
            </w:r>
            <w:r>
              <w:rPr>
                <w:rFonts w:ascii="Arial" w:hAnsi="Arial" w:cs="Arial"/>
                <w:sz w:val="18"/>
                <w:szCs w:val="18"/>
              </w:rPr>
              <w:t xml:space="preserve"> </w:t>
            </w:r>
            <w:r w:rsidRPr="00451299">
              <w:rPr>
                <w:rFonts w:ascii="Arial" w:hAnsi="Arial" w:cs="Arial"/>
                <w:sz w:val="18"/>
                <w:szCs w:val="18"/>
              </w:rPr>
              <w:t>-</w:t>
            </w:r>
            <w:r>
              <w:rPr>
                <w:rFonts w:ascii="Arial" w:hAnsi="Arial" w:cs="Arial"/>
                <w:sz w:val="18"/>
                <w:szCs w:val="18"/>
              </w:rPr>
              <w:t xml:space="preserve"> </w:t>
            </w:r>
            <w:r w:rsidRPr="00451299">
              <w:rPr>
                <w:rFonts w:ascii="Arial" w:hAnsi="Arial" w:cs="Arial"/>
                <w:sz w:val="18"/>
                <w:szCs w:val="18"/>
              </w:rPr>
              <w:t>12.4</w:t>
            </w:r>
          </w:p>
        </w:tc>
      </w:tr>
      <w:tr w:rsidR="00A11A27" w:rsidRPr="00665F83" w:rsidTr="00A11A27">
        <w:trPr>
          <w:trHeight w:val="50"/>
        </w:trPr>
        <w:tc>
          <w:tcPr>
            <w:tcW w:w="1295" w:type="dxa"/>
            <w:tcBorders>
              <w:top w:val="nil"/>
              <w:bottom w:val="single" w:sz="12" w:space="0" w:color="auto"/>
              <w:right w:val="nil"/>
            </w:tcBorders>
            <w:vAlign w:val="center"/>
          </w:tcPr>
          <w:p w:rsidR="00A11A27" w:rsidRPr="00665F83" w:rsidRDefault="00A11A27" w:rsidP="00A11A27">
            <w:pPr>
              <w:jc w:val="center"/>
              <w:rPr>
                <w:rFonts w:ascii="Arial" w:hAnsi="Arial" w:cs="Arial"/>
                <w:color w:val="000000"/>
                <w:sz w:val="18"/>
                <w:szCs w:val="18"/>
                <w:lang w:val="fr-FR"/>
              </w:rPr>
            </w:pPr>
            <w:r>
              <w:rPr>
                <w:rFonts w:ascii="Arial" w:hAnsi="Arial" w:cs="Arial"/>
                <w:color w:val="000000"/>
                <w:sz w:val="18"/>
                <w:szCs w:val="18"/>
                <w:lang w:val="fr-FR"/>
              </w:rPr>
              <w:t>2015</w:t>
            </w:r>
          </w:p>
        </w:tc>
        <w:tc>
          <w:tcPr>
            <w:tcW w:w="833" w:type="dxa"/>
            <w:tcBorders>
              <w:top w:val="nil"/>
              <w:left w:val="nil"/>
              <w:bottom w:val="single" w:sz="12" w:space="0" w:color="auto"/>
              <w:right w:val="nil"/>
            </w:tcBorders>
            <w:vAlign w:val="bottom"/>
          </w:tcPr>
          <w:p w:rsidR="00A11A27" w:rsidRPr="00451299" w:rsidRDefault="00A11A27" w:rsidP="00A11A27">
            <w:pPr>
              <w:jc w:val="center"/>
              <w:rPr>
                <w:rFonts w:ascii="Arial" w:hAnsi="Arial" w:cs="Arial"/>
                <w:sz w:val="18"/>
                <w:szCs w:val="18"/>
              </w:rPr>
            </w:pPr>
            <w:r w:rsidRPr="00451299">
              <w:rPr>
                <w:rFonts w:ascii="Arial" w:hAnsi="Arial" w:cs="Arial"/>
                <w:sz w:val="18"/>
                <w:szCs w:val="18"/>
              </w:rPr>
              <w:t>13.5</w:t>
            </w:r>
          </w:p>
        </w:tc>
        <w:tc>
          <w:tcPr>
            <w:tcW w:w="1211" w:type="dxa"/>
            <w:tcBorders>
              <w:top w:val="nil"/>
              <w:left w:val="nil"/>
              <w:bottom w:val="single" w:sz="12" w:space="0" w:color="auto"/>
            </w:tcBorders>
            <w:vAlign w:val="bottom"/>
          </w:tcPr>
          <w:p w:rsidR="00A11A27" w:rsidRPr="00451299" w:rsidRDefault="00A11A27" w:rsidP="00A11A27">
            <w:pP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10.7</w:t>
            </w:r>
            <w:r>
              <w:rPr>
                <w:rFonts w:ascii="Arial" w:hAnsi="Arial" w:cs="Arial"/>
                <w:sz w:val="18"/>
                <w:szCs w:val="18"/>
              </w:rPr>
              <w:t xml:space="preserve"> </w:t>
            </w:r>
            <w:r w:rsidRPr="00451299">
              <w:rPr>
                <w:rFonts w:ascii="Arial" w:hAnsi="Arial" w:cs="Arial"/>
                <w:sz w:val="18"/>
                <w:szCs w:val="18"/>
              </w:rPr>
              <w:t>-</w:t>
            </w:r>
            <w:r>
              <w:rPr>
                <w:rFonts w:ascii="Arial" w:hAnsi="Arial" w:cs="Arial"/>
                <w:sz w:val="18"/>
                <w:szCs w:val="18"/>
              </w:rPr>
              <w:t xml:space="preserve"> </w:t>
            </w:r>
            <w:r w:rsidRPr="00451299">
              <w:rPr>
                <w:rFonts w:ascii="Arial" w:hAnsi="Arial" w:cs="Arial"/>
                <w:sz w:val="18"/>
                <w:szCs w:val="18"/>
              </w:rPr>
              <w:t>16.2</w:t>
            </w:r>
          </w:p>
        </w:tc>
        <w:tc>
          <w:tcPr>
            <w:tcW w:w="995" w:type="dxa"/>
            <w:tcBorders>
              <w:top w:val="nil"/>
              <w:bottom w:val="single" w:sz="12" w:space="0" w:color="auto"/>
              <w:right w:val="nil"/>
            </w:tcBorders>
            <w:vAlign w:val="bottom"/>
          </w:tcPr>
          <w:p w:rsidR="00A11A27" w:rsidRPr="00451299" w:rsidRDefault="00A11A27" w:rsidP="00A11A27">
            <w:pP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10.4</w:t>
            </w:r>
          </w:p>
        </w:tc>
        <w:tc>
          <w:tcPr>
            <w:tcW w:w="1222" w:type="dxa"/>
            <w:tcBorders>
              <w:top w:val="nil"/>
              <w:left w:val="nil"/>
              <w:bottom w:val="single" w:sz="12" w:space="0" w:color="auto"/>
            </w:tcBorders>
            <w:vAlign w:val="bottom"/>
          </w:tcPr>
          <w:p w:rsidR="00A11A27" w:rsidRPr="00451299" w:rsidRDefault="00A11A27" w:rsidP="00A11A27">
            <w:pPr>
              <w:jc w:val="cente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8.8</w:t>
            </w:r>
            <w:r>
              <w:rPr>
                <w:rFonts w:ascii="Arial" w:hAnsi="Arial" w:cs="Arial"/>
                <w:sz w:val="18"/>
                <w:szCs w:val="18"/>
              </w:rPr>
              <w:t xml:space="preserve"> </w:t>
            </w:r>
            <w:r w:rsidRPr="00451299">
              <w:rPr>
                <w:rFonts w:ascii="Arial" w:hAnsi="Arial" w:cs="Arial"/>
                <w:sz w:val="18"/>
                <w:szCs w:val="18"/>
              </w:rPr>
              <w:t>-11.9</w:t>
            </w:r>
          </w:p>
        </w:tc>
        <w:tc>
          <w:tcPr>
            <w:tcW w:w="875" w:type="dxa"/>
            <w:tcBorders>
              <w:top w:val="nil"/>
              <w:bottom w:val="single" w:sz="12" w:space="0" w:color="auto"/>
              <w:right w:val="nil"/>
            </w:tcBorders>
            <w:vAlign w:val="bottom"/>
          </w:tcPr>
          <w:p w:rsidR="00A11A27" w:rsidRPr="00451299" w:rsidRDefault="00A11A27" w:rsidP="00A11A27">
            <w:pP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10.0</w:t>
            </w:r>
          </w:p>
        </w:tc>
        <w:tc>
          <w:tcPr>
            <w:tcW w:w="1424" w:type="dxa"/>
            <w:tcBorders>
              <w:top w:val="nil"/>
              <w:left w:val="nil"/>
              <w:bottom w:val="single" w:sz="12" w:space="0" w:color="auto"/>
            </w:tcBorders>
            <w:vAlign w:val="bottom"/>
          </w:tcPr>
          <w:p w:rsidR="00A11A27" w:rsidRPr="00451299" w:rsidRDefault="00A11A27" w:rsidP="00A11A27">
            <w:pPr>
              <w:jc w:val="center"/>
              <w:rPr>
                <w:rFonts w:ascii="Arial" w:hAnsi="Arial" w:cs="Arial"/>
                <w:sz w:val="18"/>
                <w:szCs w:val="18"/>
              </w:rPr>
            </w:pPr>
            <w:r>
              <w:rPr>
                <w:rFonts w:ascii="Arial" w:hAnsi="Arial" w:cs="Arial"/>
                <w:sz w:val="18"/>
                <w:szCs w:val="18"/>
              </w:rPr>
              <w:t xml:space="preserve">  </w:t>
            </w:r>
            <w:r w:rsidRPr="00451299">
              <w:rPr>
                <w:rFonts w:ascii="Arial" w:hAnsi="Arial" w:cs="Arial"/>
                <w:sz w:val="18"/>
                <w:szCs w:val="18"/>
              </w:rPr>
              <w:t>8.9</w:t>
            </w:r>
            <w:r>
              <w:rPr>
                <w:rFonts w:ascii="Arial" w:hAnsi="Arial" w:cs="Arial"/>
                <w:sz w:val="18"/>
                <w:szCs w:val="18"/>
              </w:rPr>
              <w:t xml:space="preserve"> </w:t>
            </w:r>
            <w:r w:rsidRPr="00451299">
              <w:rPr>
                <w:rFonts w:ascii="Arial" w:hAnsi="Arial" w:cs="Arial"/>
                <w:sz w:val="18"/>
                <w:szCs w:val="18"/>
              </w:rPr>
              <w:t>-</w:t>
            </w:r>
            <w:r>
              <w:rPr>
                <w:rFonts w:ascii="Arial" w:hAnsi="Arial" w:cs="Arial"/>
                <w:sz w:val="18"/>
                <w:szCs w:val="18"/>
              </w:rPr>
              <w:t xml:space="preserve"> </w:t>
            </w:r>
            <w:r w:rsidRPr="00451299">
              <w:rPr>
                <w:rFonts w:ascii="Arial" w:hAnsi="Arial" w:cs="Arial"/>
                <w:sz w:val="18"/>
                <w:szCs w:val="18"/>
              </w:rPr>
              <w:t>11.2</w:t>
            </w:r>
          </w:p>
        </w:tc>
      </w:tr>
      <w:tr w:rsidR="00A11A27" w:rsidRPr="00665F83" w:rsidTr="00A11A27">
        <w:trPr>
          <w:trHeight w:val="303"/>
        </w:trPr>
        <w:tc>
          <w:tcPr>
            <w:tcW w:w="1295" w:type="dxa"/>
            <w:vMerge w:val="restart"/>
            <w:tcBorders>
              <w:top w:val="single" w:sz="12" w:space="0" w:color="auto"/>
              <w:bottom w:val="single" w:sz="12" w:space="0" w:color="auto"/>
              <w:right w:val="nil"/>
            </w:tcBorders>
            <w:vAlign w:val="center"/>
          </w:tcPr>
          <w:p w:rsidR="00A11A27" w:rsidRDefault="00A11A27" w:rsidP="00A11A27">
            <w:pPr>
              <w:jc w:val="center"/>
              <w:rPr>
                <w:rFonts w:ascii="Arial" w:hAnsi="Arial" w:cs="Arial"/>
                <w:b/>
                <w:bCs/>
                <w:color w:val="000000"/>
                <w:sz w:val="18"/>
                <w:szCs w:val="18"/>
                <w:lang w:val="fr-FR"/>
              </w:rPr>
            </w:pPr>
            <w:r w:rsidRPr="00665F83">
              <w:rPr>
                <w:rFonts w:ascii="Arial" w:hAnsi="Arial" w:cs="Arial"/>
                <w:b/>
                <w:bCs/>
                <w:color w:val="000000"/>
                <w:sz w:val="18"/>
                <w:szCs w:val="18"/>
                <w:lang w:val="fr-FR"/>
              </w:rPr>
              <w:t>Trend Analysis</w:t>
            </w:r>
          </w:p>
          <w:p w:rsidR="00A11A27" w:rsidRPr="00665F83" w:rsidRDefault="00A11A27" w:rsidP="00A11A27">
            <w:pPr>
              <w:jc w:val="center"/>
              <w:rPr>
                <w:rFonts w:ascii="Arial" w:hAnsi="Arial" w:cs="Arial"/>
                <w:color w:val="000000"/>
                <w:sz w:val="18"/>
                <w:szCs w:val="18"/>
                <w:lang w:val="fr-FR"/>
              </w:rPr>
            </w:pPr>
            <w:r>
              <w:rPr>
                <w:rFonts w:ascii="Arial" w:hAnsi="Arial" w:cs="Arial"/>
                <w:b/>
                <w:bCs/>
                <w:color w:val="000000"/>
                <w:sz w:val="18"/>
                <w:szCs w:val="18"/>
                <w:lang w:val="fr-FR"/>
              </w:rPr>
              <w:t>(2000-2010)</w:t>
            </w:r>
          </w:p>
        </w:tc>
        <w:tc>
          <w:tcPr>
            <w:tcW w:w="833" w:type="dxa"/>
            <w:tcBorders>
              <w:top w:val="single" w:sz="12" w:space="0" w:color="auto"/>
              <w:left w:val="nil"/>
              <w:bottom w:val="nil"/>
              <w:right w:val="nil"/>
            </w:tcBorders>
            <w:vAlign w:val="bottom"/>
          </w:tcPr>
          <w:p w:rsidR="00A11A27" w:rsidRPr="00665F83" w:rsidRDefault="00A11A27" w:rsidP="00A11A27">
            <w:pPr>
              <w:jc w:val="center"/>
              <w:rPr>
                <w:rFonts w:ascii="Arial" w:hAnsi="Arial" w:cs="Arial"/>
                <w:b/>
                <w:bCs/>
                <w:color w:val="000000"/>
                <w:sz w:val="18"/>
                <w:szCs w:val="18"/>
                <w:lang w:val="fr-FR"/>
              </w:rPr>
            </w:pPr>
            <w:r w:rsidRPr="00665F83">
              <w:rPr>
                <w:rFonts w:ascii="Arial" w:hAnsi="Arial" w:cs="Arial"/>
                <w:b/>
                <w:bCs/>
                <w:color w:val="000000"/>
                <w:sz w:val="18"/>
                <w:szCs w:val="18"/>
                <w:lang w:val="fr-FR"/>
              </w:rPr>
              <w:t>Slope</w:t>
            </w:r>
            <w:r w:rsidRPr="00665F83">
              <w:rPr>
                <w:rFonts w:ascii="Arial" w:hAnsi="Arial" w:cs="Arial"/>
                <w:b/>
                <w:bCs/>
                <w:color w:val="000000"/>
                <w:sz w:val="18"/>
                <w:szCs w:val="18"/>
                <w:vertAlign w:val="superscript"/>
                <w:lang w:val="fr-FR"/>
              </w:rPr>
              <w:t>3</w:t>
            </w:r>
          </w:p>
        </w:tc>
        <w:tc>
          <w:tcPr>
            <w:tcW w:w="1211" w:type="dxa"/>
            <w:tcBorders>
              <w:top w:val="single" w:sz="12" w:space="0" w:color="auto"/>
              <w:left w:val="nil"/>
              <w:bottom w:val="nil"/>
            </w:tcBorders>
            <w:vAlign w:val="bottom"/>
          </w:tcPr>
          <w:p w:rsidR="00A11A27" w:rsidRPr="00665F83" w:rsidRDefault="00A11A27" w:rsidP="00A11A27">
            <w:pPr>
              <w:jc w:val="center"/>
              <w:rPr>
                <w:rFonts w:ascii="Arial" w:hAnsi="Arial" w:cs="Arial"/>
                <w:b/>
                <w:bCs/>
                <w:color w:val="000000"/>
                <w:sz w:val="18"/>
                <w:szCs w:val="18"/>
                <w:lang w:val="fr-FR"/>
              </w:rPr>
            </w:pPr>
            <w:r w:rsidRPr="00665F83">
              <w:rPr>
                <w:rFonts w:ascii="Arial" w:hAnsi="Arial" w:cs="Arial"/>
                <w:b/>
                <w:bCs/>
                <w:color w:val="000000"/>
                <w:sz w:val="18"/>
                <w:szCs w:val="18"/>
                <w:lang w:val="fr-FR"/>
              </w:rPr>
              <w:t>95% CI</w:t>
            </w:r>
          </w:p>
        </w:tc>
        <w:tc>
          <w:tcPr>
            <w:tcW w:w="995" w:type="dxa"/>
            <w:tcBorders>
              <w:top w:val="single" w:sz="12" w:space="0" w:color="auto"/>
              <w:bottom w:val="nil"/>
              <w:right w:val="nil"/>
            </w:tcBorders>
            <w:vAlign w:val="bottom"/>
          </w:tcPr>
          <w:p w:rsidR="00A11A27" w:rsidRPr="00665F83" w:rsidRDefault="00A11A27" w:rsidP="00A11A27">
            <w:pPr>
              <w:jc w:val="center"/>
              <w:rPr>
                <w:rFonts w:ascii="Arial" w:hAnsi="Arial" w:cs="Arial"/>
                <w:b/>
                <w:bCs/>
                <w:color w:val="000000"/>
                <w:sz w:val="18"/>
                <w:szCs w:val="18"/>
                <w:lang w:val="fr-FR"/>
              </w:rPr>
            </w:pPr>
            <w:r w:rsidRPr="00665F83">
              <w:rPr>
                <w:rFonts w:ascii="Arial" w:hAnsi="Arial" w:cs="Arial"/>
                <w:b/>
                <w:bCs/>
                <w:color w:val="000000"/>
                <w:sz w:val="18"/>
                <w:szCs w:val="18"/>
                <w:lang w:val="fr-FR"/>
              </w:rPr>
              <w:t>Slope</w:t>
            </w:r>
            <w:r w:rsidRPr="00665F83">
              <w:rPr>
                <w:rFonts w:ascii="Arial" w:hAnsi="Arial" w:cs="Arial"/>
                <w:b/>
                <w:bCs/>
                <w:color w:val="000000"/>
                <w:sz w:val="18"/>
                <w:szCs w:val="18"/>
                <w:vertAlign w:val="superscript"/>
                <w:lang w:val="fr-FR"/>
              </w:rPr>
              <w:t>3</w:t>
            </w:r>
          </w:p>
        </w:tc>
        <w:tc>
          <w:tcPr>
            <w:tcW w:w="1222" w:type="dxa"/>
            <w:tcBorders>
              <w:top w:val="single" w:sz="12" w:space="0" w:color="auto"/>
              <w:left w:val="nil"/>
              <w:bottom w:val="nil"/>
            </w:tcBorders>
            <w:vAlign w:val="bottom"/>
          </w:tcPr>
          <w:p w:rsidR="00A11A27" w:rsidRPr="00665F83" w:rsidRDefault="00A11A27" w:rsidP="00A11A27">
            <w:pPr>
              <w:jc w:val="center"/>
              <w:rPr>
                <w:rFonts w:ascii="Arial" w:hAnsi="Arial" w:cs="Arial"/>
                <w:b/>
                <w:bCs/>
                <w:color w:val="000000"/>
                <w:sz w:val="18"/>
                <w:szCs w:val="18"/>
                <w:lang w:val="fr-FR"/>
              </w:rPr>
            </w:pPr>
            <w:r w:rsidRPr="00665F83">
              <w:rPr>
                <w:rFonts w:ascii="Arial" w:hAnsi="Arial" w:cs="Arial"/>
                <w:b/>
                <w:bCs/>
                <w:color w:val="000000"/>
                <w:sz w:val="18"/>
                <w:szCs w:val="18"/>
                <w:lang w:val="fr-FR"/>
              </w:rPr>
              <w:t>95% CI</w:t>
            </w:r>
          </w:p>
        </w:tc>
        <w:tc>
          <w:tcPr>
            <w:tcW w:w="875" w:type="dxa"/>
            <w:tcBorders>
              <w:top w:val="single" w:sz="12" w:space="0" w:color="auto"/>
              <w:bottom w:val="nil"/>
              <w:right w:val="nil"/>
            </w:tcBorders>
            <w:vAlign w:val="bottom"/>
          </w:tcPr>
          <w:p w:rsidR="00A11A27" w:rsidRPr="00665F83" w:rsidRDefault="00A11A27" w:rsidP="00A11A27">
            <w:pPr>
              <w:jc w:val="center"/>
              <w:rPr>
                <w:rFonts w:ascii="Arial" w:hAnsi="Arial" w:cs="Arial"/>
                <w:b/>
                <w:bCs/>
                <w:color w:val="000000"/>
                <w:sz w:val="18"/>
                <w:szCs w:val="18"/>
                <w:lang w:val="fr-FR"/>
              </w:rPr>
            </w:pPr>
            <w:r w:rsidRPr="00665F83">
              <w:rPr>
                <w:rFonts w:ascii="Arial" w:hAnsi="Arial" w:cs="Arial"/>
                <w:b/>
                <w:bCs/>
                <w:color w:val="000000"/>
                <w:sz w:val="18"/>
                <w:szCs w:val="18"/>
                <w:lang w:val="fr-FR"/>
              </w:rPr>
              <w:t>Slope</w:t>
            </w:r>
            <w:r w:rsidRPr="00665F83">
              <w:rPr>
                <w:rFonts w:ascii="Arial" w:hAnsi="Arial" w:cs="Arial"/>
                <w:b/>
                <w:bCs/>
                <w:color w:val="000000"/>
                <w:sz w:val="18"/>
                <w:szCs w:val="18"/>
                <w:vertAlign w:val="superscript"/>
                <w:lang w:val="fr-FR"/>
              </w:rPr>
              <w:t>3</w:t>
            </w:r>
          </w:p>
        </w:tc>
        <w:tc>
          <w:tcPr>
            <w:tcW w:w="1424" w:type="dxa"/>
            <w:tcBorders>
              <w:top w:val="single" w:sz="12" w:space="0" w:color="auto"/>
              <w:left w:val="nil"/>
              <w:bottom w:val="nil"/>
            </w:tcBorders>
            <w:vAlign w:val="bottom"/>
          </w:tcPr>
          <w:p w:rsidR="00A11A27" w:rsidRPr="00665F83" w:rsidRDefault="00A11A27" w:rsidP="00A11A27">
            <w:pPr>
              <w:jc w:val="center"/>
              <w:rPr>
                <w:rFonts w:ascii="Arial" w:hAnsi="Arial" w:cs="Arial"/>
                <w:b/>
                <w:bCs/>
                <w:color w:val="000000"/>
                <w:sz w:val="18"/>
                <w:szCs w:val="18"/>
                <w:lang w:val="fr-FR"/>
              </w:rPr>
            </w:pPr>
            <w:r w:rsidRPr="00665F83">
              <w:rPr>
                <w:rFonts w:ascii="Arial" w:hAnsi="Arial" w:cs="Arial"/>
                <w:b/>
                <w:bCs/>
                <w:color w:val="000000"/>
                <w:sz w:val="18"/>
                <w:szCs w:val="18"/>
                <w:lang w:val="fr-FR"/>
              </w:rPr>
              <w:t>95% CI</w:t>
            </w:r>
          </w:p>
        </w:tc>
      </w:tr>
      <w:tr w:rsidR="00A11A27" w:rsidRPr="00665F83" w:rsidTr="00A11A27">
        <w:trPr>
          <w:trHeight w:val="162"/>
        </w:trPr>
        <w:tc>
          <w:tcPr>
            <w:tcW w:w="1295" w:type="dxa"/>
            <w:vMerge/>
            <w:tcBorders>
              <w:top w:val="nil"/>
              <w:bottom w:val="single" w:sz="12" w:space="0" w:color="auto"/>
              <w:right w:val="nil"/>
            </w:tcBorders>
            <w:vAlign w:val="center"/>
          </w:tcPr>
          <w:p w:rsidR="00A11A27" w:rsidRPr="00665F83" w:rsidRDefault="00A11A27" w:rsidP="00A11A27">
            <w:pPr>
              <w:jc w:val="center"/>
              <w:rPr>
                <w:rFonts w:ascii="Arial" w:hAnsi="Arial" w:cs="Arial"/>
                <w:color w:val="000000"/>
                <w:sz w:val="18"/>
                <w:szCs w:val="18"/>
                <w:lang w:val="fr-FR"/>
              </w:rPr>
            </w:pPr>
          </w:p>
        </w:tc>
        <w:tc>
          <w:tcPr>
            <w:tcW w:w="833" w:type="dxa"/>
            <w:tcBorders>
              <w:top w:val="nil"/>
              <w:left w:val="nil"/>
              <w:bottom w:val="nil"/>
              <w:right w:val="nil"/>
            </w:tcBorders>
          </w:tcPr>
          <w:p w:rsidR="00A11A27" w:rsidRPr="00665F83" w:rsidRDefault="00A11A27" w:rsidP="00A11A27">
            <w:pPr>
              <w:jc w:val="center"/>
              <w:rPr>
                <w:rFonts w:ascii="Arial" w:hAnsi="Arial" w:cs="Arial"/>
                <w:color w:val="000000"/>
                <w:sz w:val="18"/>
                <w:szCs w:val="18"/>
                <w:lang w:val="fr-FR"/>
              </w:rPr>
            </w:pPr>
            <w:r w:rsidRPr="00665F83">
              <w:rPr>
                <w:rFonts w:ascii="Arial" w:hAnsi="Arial" w:cs="Arial"/>
                <w:color w:val="000000"/>
                <w:sz w:val="18"/>
                <w:szCs w:val="18"/>
              </w:rPr>
              <w:t>0.26</w:t>
            </w:r>
          </w:p>
        </w:tc>
        <w:tc>
          <w:tcPr>
            <w:tcW w:w="1211" w:type="dxa"/>
            <w:tcBorders>
              <w:top w:val="nil"/>
              <w:left w:val="nil"/>
              <w:bottom w:val="nil"/>
            </w:tcBorders>
          </w:tcPr>
          <w:p w:rsidR="00A11A27" w:rsidRPr="00665F83" w:rsidRDefault="00A11A27" w:rsidP="00A11A27">
            <w:pPr>
              <w:jc w:val="center"/>
              <w:rPr>
                <w:rFonts w:ascii="Arial" w:hAnsi="Arial" w:cs="Arial"/>
                <w:color w:val="000000"/>
                <w:sz w:val="18"/>
                <w:szCs w:val="18"/>
                <w:lang w:val="fr-FR"/>
              </w:rPr>
            </w:pPr>
            <w:r w:rsidRPr="00665F83">
              <w:rPr>
                <w:rFonts w:ascii="Arial" w:hAnsi="Arial" w:cs="Arial"/>
                <w:color w:val="000000"/>
                <w:sz w:val="18"/>
                <w:szCs w:val="18"/>
                <w:lang w:val="fr-FR"/>
              </w:rPr>
              <w:t xml:space="preserve">0.08 </w:t>
            </w:r>
            <w:r>
              <w:rPr>
                <w:rFonts w:ascii="Arial" w:hAnsi="Arial" w:cs="Arial"/>
                <w:color w:val="000000"/>
                <w:sz w:val="18"/>
                <w:szCs w:val="18"/>
                <w:lang w:val="fr-FR"/>
              </w:rPr>
              <w:t>-</w:t>
            </w:r>
            <w:r w:rsidRPr="00665F83">
              <w:rPr>
                <w:rFonts w:ascii="Arial" w:hAnsi="Arial" w:cs="Arial"/>
                <w:color w:val="000000"/>
                <w:sz w:val="18"/>
                <w:szCs w:val="18"/>
                <w:lang w:val="fr-FR"/>
              </w:rPr>
              <w:t xml:space="preserve"> 0.44</w:t>
            </w:r>
          </w:p>
        </w:tc>
        <w:tc>
          <w:tcPr>
            <w:tcW w:w="995" w:type="dxa"/>
            <w:tcBorders>
              <w:top w:val="nil"/>
              <w:bottom w:val="nil"/>
              <w:right w:val="nil"/>
            </w:tcBorders>
          </w:tcPr>
          <w:p w:rsidR="00A11A27" w:rsidRPr="00665F83" w:rsidRDefault="00A11A27" w:rsidP="00A11A27">
            <w:pPr>
              <w:jc w:val="center"/>
              <w:rPr>
                <w:rFonts w:ascii="Arial" w:hAnsi="Arial" w:cs="Arial"/>
                <w:color w:val="000000"/>
                <w:sz w:val="18"/>
                <w:szCs w:val="18"/>
                <w:lang w:val="fr-FR"/>
              </w:rPr>
            </w:pPr>
            <w:r w:rsidRPr="00665F83">
              <w:rPr>
                <w:rFonts w:ascii="Arial" w:hAnsi="Arial" w:cs="Arial"/>
                <w:color w:val="000000"/>
                <w:sz w:val="18"/>
                <w:szCs w:val="18"/>
              </w:rPr>
              <w:t>0.11</w:t>
            </w:r>
          </w:p>
        </w:tc>
        <w:tc>
          <w:tcPr>
            <w:tcW w:w="1222" w:type="dxa"/>
            <w:tcBorders>
              <w:top w:val="nil"/>
              <w:left w:val="nil"/>
              <w:bottom w:val="nil"/>
            </w:tcBorders>
          </w:tcPr>
          <w:p w:rsidR="00A11A27" w:rsidRPr="00665F83" w:rsidRDefault="00A11A27" w:rsidP="00A11A27">
            <w:pPr>
              <w:jc w:val="center"/>
              <w:rPr>
                <w:rFonts w:ascii="Arial" w:hAnsi="Arial" w:cs="Arial"/>
                <w:color w:val="000000"/>
                <w:sz w:val="18"/>
                <w:szCs w:val="18"/>
                <w:lang w:val="fr-FR"/>
              </w:rPr>
            </w:pPr>
            <w:r w:rsidRPr="00665F83">
              <w:rPr>
                <w:rFonts w:ascii="Arial" w:hAnsi="Arial" w:cs="Arial"/>
                <w:color w:val="000000"/>
                <w:sz w:val="18"/>
                <w:szCs w:val="18"/>
                <w:lang w:val="fr-FR"/>
              </w:rPr>
              <w:t xml:space="preserve">0.03 </w:t>
            </w:r>
            <w:r>
              <w:rPr>
                <w:rFonts w:ascii="Arial" w:hAnsi="Arial" w:cs="Arial"/>
                <w:color w:val="000000"/>
                <w:sz w:val="18"/>
                <w:szCs w:val="18"/>
                <w:lang w:val="fr-FR"/>
              </w:rPr>
              <w:t>-</w:t>
            </w:r>
            <w:r w:rsidRPr="00665F83">
              <w:rPr>
                <w:rFonts w:ascii="Arial" w:hAnsi="Arial" w:cs="Arial"/>
                <w:color w:val="000000"/>
                <w:sz w:val="18"/>
                <w:szCs w:val="18"/>
                <w:lang w:val="fr-FR"/>
              </w:rPr>
              <w:t xml:space="preserve"> 0.19</w:t>
            </w:r>
          </w:p>
        </w:tc>
        <w:tc>
          <w:tcPr>
            <w:tcW w:w="875" w:type="dxa"/>
            <w:tcBorders>
              <w:top w:val="nil"/>
              <w:bottom w:val="nil"/>
              <w:right w:val="nil"/>
            </w:tcBorders>
          </w:tcPr>
          <w:p w:rsidR="00A11A27" w:rsidRPr="00665F83" w:rsidRDefault="00A11A27" w:rsidP="00A11A27">
            <w:pPr>
              <w:jc w:val="center"/>
              <w:rPr>
                <w:rFonts w:ascii="Arial" w:hAnsi="Arial" w:cs="Arial"/>
                <w:color w:val="000000"/>
                <w:sz w:val="18"/>
                <w:szCs w:val="18"/>
                <w:lang w:val="fr-FR"/>
              </w:rPr>
            </w:pPr>
            <w:r w:rsidRPr="00665F83">
              <w:rPr>
                <w:rFonts w:ascii="Arial" w:hAnsi="Arial" w:cs="Arial"/>
                <w:color w:val="000000"/>
                <w:sz w:val="18"/>
                <w:szCs w:val="18"/>
              </w:rPr>
              <w:t>0.16</w:t>
            </w:r>
          </w:p>
        </w:tc>
        <w:tc>
          <w:tcPr>
            <w:tcW w:w="1424" w:type="dxa"/>
            <w:tcBorders>
              <w:top w:val="nil"/>
              <w:left w:val="nil"/>
              <w:bottom w:val="nil"/>
            </w:tcBorders>
          </w:tcPr>
          <w:p w:rsidR="00A11A27" w:rsidRPr="00665F83" w:rsidRDefault="00A11A27" w:rsidP="00A11A27">
            <w:pPr>
              <w:jc w:val="center"/>
              <w:rPr>
                <w:rFonts w:ascii="Arial" w:hAnsi="Arial" w:cs="Arial"/>
                <w:color w:val="000000"/>
                <w:sz w:val="18"/>
                <w:szCs w:val="18"/>
                <w:lang w:val="fr-FR"/>
              </w:rPr>
            </w:pPr>
            <w:r w:rsidRPr="00665F83">
              <w:rPr>
                <w:rFonts w:ascii="Arial" w:hAnsi="Arial" w:cs="Arial"/>
                <w:color w:val="000000"/>
                <w:sz w:val="18"/>
                <w:szCs w:val="18"/>
                <w:lang w:val="fr-FR"/>
              </w:rPr>
              <w:t xml:space="preserve">0.06 </w:t>
            </w:r>
            <w:r>
              <w:rPr>
                <w:rFonts w:ascii="Arial" w:hAnsi="Arial" w:cs="Arial"/>
                <w:color w:val="000000"/>
                <w:sz w:val="18"/>
                <w:szCs w:val="18"/>
                <w:lang w:val="fr-FR"/>
              </w:rPr>
              <w:t>-</w:t>
            </w:r>
            <w:r w:rsidRPr="00665F83">
              <w:rPr>
                <w:rFonts w:ascii="Arial" w:hAnsi="Arial" w:cs="Arial"/>
                <w:color w:val="000000"/>
                <w:sz w:val="18"/>
                <w:szCs w:val="18"/>
                <w:lang w:val="fr-FR"/>
              </w:rPr>
              <w:t xml:space="preserve"> 0.26</w:t>
            </w:r>
          </w:p>
        </w:tc>
      </w:tr>
      <w:tr w:rsidR="00A11A27" w:rsidRPr="00665F83" w:rsidTr="00A11A27">
        <w:trPr>
          <w:trHeight w:val="249"/>
        </w:trPr>
        <w:tc>
          <w:tcPr>
            <w:tcW w:w="1295" w:type="dxa"/>
            <w:vMerge/>
            <w:tcBorders>
              <w:top w:val="nil"/>
              <w:bottom w:val="single" w:sz="12" w:space="0" w:color="auto"/>
              <w:right w:val="nil"/>
            </w:tcBorders>
            <w:vAlign w:val="center"/>
          </w:tcPr>
          <w:p w:rsidR="00A11A27" w:rsidRPr="00665F83" w:rsidRDefault="00A11A27" w:rsidP="00A11A27">
            <w:pPr>
              <w:jc w:val="center"/>
              <w:rPr>
                <w:rFonts w:ascii="Arial" w:hAnsi="Arial" w:cs="Arial"/>
                <w:color w:val="000000"/>
                <w:sz w:val="18"/>
                <w:szCs w:val="18"/>
                <w:lang w:val="fr-FR"/>
              </w:rPr>
            </w:pPr>
          </w:p>
        </w:tc>
        <w:tc>
          <w:tcPr>
            <w:tcW w:w="2044" w:type="dxa"/>
            <w:gridSpan w:val="2"/>
            <w:tcBorders>
              <w:top w:val="nil"/>
              <w:left w:val="nil"/>
              <w:bottom w:val="nil"/>
            </w:tcBorders>
            <w:vAlign w:val="bottom"/>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 xml:space="preserve">P </w:t>
            </w:r>
            <w:r>
              <w:rPr>
                <w:rFonts w:ascii="Arial" w:hAnsi="Arial" w:cs="Arial"/>
                <w:b/>
                <w:bCs/>
                <w:color w:val="000000"/>
                <w:sz w:val="18"/>
                <w:szCs w:val="18"/>
              </w:rPr>
              <w:t>-</w:t>
            </w:r>
            <w:r w:rsidRPr="00665F83">
              <w:rPr>
                <w:rFonts w:ascii="Arial" w:hAnsi="Arial" w:cs="Arial"/>
                <w:b/>
                <w:bCs/>
                <w:color w:val="000000"/>
                <w:sz w:val="18"/>
                <w:szCs w:val="18"/>
              </w:rPr>
              <w:t xml:space="preserve"> Value</w:t>
            </w:r>
            <w:r w:rsidRPr="00665F83">
              <w:rPr>
                <w:rFonts w:ascii="Arial" w:hAnsi="Arial" w:cs="Arial"/>
                <w:b/>
                <w:bCs/>
                <w:color w:val="000000"/>
                <w:sz w:val="18"/>
                <w:szCs w:val="18"/>
                <w:vertAlign w:val="superscript"/>
              </w:rPr>
              <w:t>4</w:t>
            </w:r>
          </w:p>
        </w:tc>
        <w:tc>
          <w:tcPr>
            <w:tcW w:w="2217" w:type="dxa"/>
            <w:gridSpan w:val="2"/>
            <w:tcBorders>
              <w:top w:val="nil"/>
              <w:bottom w:val="nil"/>
            </w:tcBorders>
            <w:vAlign w:val="bottom"/>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 xml:space="preserve">P </w:t>
            </w:r>
            <w:r>
              <w:rPr>
                <w:rFonts w:ascii="Arial" w:hAnsi="Arial" w:cs="Arial"/>
                <w:b/>
                <w:bCs/>
                <w:color w:val="000000"/>
                <w:sz w:val="18"/>
                <w:szCs w:val="18"/>
              </w:rPr>
              <w:t>-</w:t>
            </w:r>
            <w:r w:rsidRPr="00665F83">
              <w:rPr>
                <w:rFonts w:ascii="Arial" w:hAnsi="Arial" w:cs="Arial"/>
                <w:b/>
                <w:bCs/>
                <w:color w:val="000000"/>
                <w:sz w:val="18"/>
                <w:szCs w:val="18"/>
              </w:rPr>
              <w:t xml:space="preserve"> Value</w:t>
            </w:r>
            <w:r w:rsidRPr="00665F83">
              <w:rPr>
                <w:rFonts w:ascii="Arial" w:hAnsi="Arial" w:cs="Arial"/>
                <w:b/>
                <w:bCs/>
                <w:color w:val="000000"/>
                <w:sz w:val="18"/>
                <w:szCs w:val="18"/>
                <w:vertAlign w:val="superscript"/>
              </w:rPr>
              <w:t>4</w:t>
            </w:r>
          </w:p>
        </w:tc>
        <w:tc>
          <w:tcPr>
            <w:tcW w:w="2299" w:type="dxa"/>
            <w:gridSpan w:val="2"/>
            <w:tcBorders>
              <w:top w:val="nil"/>
              <w:bottom w:val="nil"/>
            </w:tcBorders>
            <w:vAlign w:val="bottom"/>
          </w:tcPr>
          <w:p w:rsidR="00A11A27" w:rsidRPr="00665F83" w:rsidRDefault="00A11A27" w:rsidP="00A11A27">
            <w:pPr>
              <w:jc w:val="center"/>
              <w:rPr>
                <w:rFonts w:ascii="Arial" w:hAnsi="Arial" w:cs="Arial"/>
                <w:b/>
                <w:bCs/>
                <w:color w:val="000000"/>
                <w:sz w:val="18"/>
                <w:szCs w:val="18"/>
              </w:rPr>
            </w:pPr>
            <w:r w:rsidRPr="00665F83">
              <w:rPr>
                <w:rFonts w:ascii="Arial" w:hAnsi="Arial" w:cs="Arial"/>
                <w:b/>
                <w:bCs/>
                <w:color w:val="000000"/>
                <w:sz w:val="18"/>
                <w:szCs w:val="18"/>
              </w:rPr>
              <w:t xml:space="preserve">P </w:t>
            </w:r>
            <w:r>
              <w:rPr>
                <w:rFonts w:ascii="Arial" w:hAnsi="Arial" w:cs="Arial"/>
                <w:b/>
                <w:bCs/>
                <w:color w:val="000000"/>
                <w:sz w:val="18"/>
                <w:szCs w:val="18"/>
              </w:rPr>
              <w:t>-</w:t>
            </w:r>
            <w:r w:rsidRPr="00665F83">
              <w:rPr>
                <w:rFonts w:ascii="Arial" w:hAnsi="Arial" w:cs="Arial"/>
                <w:b/>
                <w:bCs/>
                <w:color w:val="000000"/>
                <w:sz w:val="18"/>
                <w:szCs w:val="18"/>
              </w:rPr>
              <w:t xml:space="preserve"> Value</w:t>
            </w:r>
            <w:r w:rsidRPr="00665F83">
              <w:rPr>
                <w:rFonts w:ascii="Arial" w:hAnsi="Arial" w:cs="Arial"/>
                <w:b/>
                <w:bCs/>
                <w:color w:val="000000"/>
                <w:sz w:val="18"/>
                <w:szCs w:val="18"/>
                <w:vertAlign w:val="superscript"/>
              </w:rPr>
              <w:t>4</w:t>
            </w:r>
          </w:p>
        </w:tc>
      </w:tr>
      <w:tr w:rsidR="00A11A27" w:rsidRPr="00665F83" w:rsidTr="00A11A27">
        <w:trPr>
          <w:trHeight w:val="90"/>
        </w:trPr>
        <w:tc>
          <w:tcPr>
            <w:tcW w:w="1295" w:type="dxa"/>
            <w:vMerge/>
            <w:tcBorders>
              <w:top w:val="nil"/>
              <w:bottom w:val="single" w:sz="12" w:space="0" w:color="auto"/>
              <w:right w:val="nil"/>
            </w:tcBorders>
            <w:vAlign w:val="center"/>
          </w:tcPr>
          <w:p w:rsidR="00A11A27" w:rsidRPr="00665F83" w:rsidRDefault="00A11A27" w:rsidP="00A11A27">
            <w:pPr>
              <w:jc w:val="center"/>
              <w:rPr>
                <w:rFonts w:ascii="Arial" w:hAnsi="Arial" w:cs="Arial"/>
                <w:color w:val="000000"/>
                <w:sz w:val="18"/>
                <w:szCs w:val="18"/>
              </w:rPr>
            </w:pPr>
          </w:p>
        </w:tc>
        <w:tc>
          <w:tcPr>
            <w:tcW w:w="2044" w:type="dxa"/>
            <w:gridSpan w:val="2"/>
            <w:tcBorders>
              <w:top w:val="nil"/>
              <w:left w:val="nil"/>
              <w:bottom w:val="single" w:sz="12" w:space="0" w:color="auto"/>
            </w:tcBorders>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0.0185</w:t>
            </w:r>
          </w:p>
        </w:tc>
        <w:tc>
          <w:tcPr>
            <w:tcW w:w="2217" w:type="dxa"/>
            <w:gridSpan w:val="2"/>
            <w:tcBorders>
              <w:top w:val="nil"/>
              <w:bottom w:val="single" w:sz="12" w:space="0" w:color="auto"/>
            </w:tcBorders>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0.0207</w:t>
            </w:r>
          </w:p>
        </w:tc>
        <w:tc>
          <w:tcPr>
            <w:tcW w:w="2299" w:type="dxa"/>
            <w:gridSpan w:val="2"/>
            <w:tcBorders>
              <w:top w:val="nil"/>
              <w:bottom w:val="single" w:sz="12" w:space="0" w:color="auto"/>
            </w:tcBorders>
          </w:tcPr>
          <w:p w:rsidR="00A11A27" w:rsidRPr="00665F83" w:rsidRDefault="00A11A27" w:rsidP="00A11A27">
            <w:pPr>
              <w:jc w:val="center"/>
              <w:rPr>
                <w:rFonts w:ascii="Arial" w:hAnsi="Arial" w:cs="Arial"/>
                <w:color w:val="000000"/>
                <w:sz w:val="18"/>
                <w:szCs w:val="18"/>
              </w:rPr>
            </w:pPr>
            <w:r w:rsidRPr="00665F83">
              <w:rPr>
                <w:rFonts w:ascii="Arial" w:hAnsi="Arial" w:cs="Arial"/>
                <w:color w:val="000000"/>
                <w:sz w:val="18"/>
                <w:szCs w:val="18"/>
              </w:rPr>
              <w:t>0.0101</w:t>
            </w:r>
          </w:p>
        </w:tc>
      </w:tr>
    </w:tbl>
    <w:p w:rsidR="00902B46" w:rsidRDefault="00902B46"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153846" w:rsidP="00902B46">
      <w:pPr>
        <w:ind w:left="720"/>
        <w:rPr>
          <w:rFonts w:ascii="Arial" w:hAnsi="Arial" w:cs="Arial"/>
          <w:b/>
        </w:rPr>
      </w:pPr>
      <w:r w:rsidRPr="00153846">
        <w:rPr>
          <w:rFonts w:ascii="Arial" w:hAnsi="Arial" w:cs="Arial"/>
          <w:bCs/>
          <w:noProof/>
          <w:color w:val="000000"/>
          <w:sz w:val="16"/>
          <w:szCs w:val="16"/>
        </w:rPr>
        <mc:AlternateContent>
          <mc:Choice Requires="wps">
            <w:drawing>
              <wp:anchor distT="0" distB="0" distL="114300" distR="114300" simplePos="0" relativeHeight="251679744" behindDoc="0" locked="0" layoutInCell="1" allowOverlap="1" wp14:anchorId="6A108C81" wp14:editId="17EB108D">
                <wp:simplePos x="0" y="0"/>
                <wp:positionH relativeFrom="column">
                  <wp:posOffset>219075</wp:posOffset>
                </wp:positionH>
                <wp:positionV relativeFrom="paragraph">
                  <wp:posOffset>140335</wp:posOffset>
                </wp:positionV>
                <wp:extent cx="247650" cy="140398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403985"/>
                        </a:xfrm>
                        <a:prstGeom prst="rect">
                          <a:avLst/>
                        </a:prstGeom>
                        <a:solidFill>
                          <a:srgbClr val="FFFFFF"/>
                        </a:solidFill>
                        <a:ln w="9525">
                          <a:noFill/>
                          <a:miter lim="800000"/>
                          <a:headEnd/>
                          <a:tailEnd/>
                        </a:ln>
                      </wps:spPr>
                      <wps:txbx>
                        <w:txbxContent>
                          <w:p w:rsidR="00E44766" w:rsidRPr="00153846" w:rsidRDefault="00E44766" w:rsidP="00153846">
                            <w:pPr>
                              <w:rPr>
                                <w:vertAlign w:val="subscript"/>
                              </w:rPr>
                            </w:pPr>
                            <w:r w:rsidRPr="00153846">
                              <w:rPr>
                                <w:vertAlign w:val="subscrip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17.25pt;margin-top:11.05pt;width:19.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" stroked="f">
                <v:textbox style="mso-fit-shape-to-text:t">
                  <w:txbxContent>
                    <w:p w:rsidR="00E44766" w:rsidRPr="00153846" w:rsidRDefault="00E44766" w:rsidP="00153846">
                      <w:pPr>
                        <w:rPr>
                          <w:vertAlign w:val="subscript"/>
                        </w:rPr>
                      </w:pPr>
                      <w:r w:rsidRPr="00153846">
                        <w:rPr>
                          <w:vertAlign w:val="subscript"/>
                        </w:rPr>
                        <w:t>*</w:t>
                      </w:r>
                    </w:p>
                  </w:txbxContent>
                </v:textbox>
              </v:shape>
            </w:pict>
          </mc:Fallback>
        </mc:AlternateContent>
      </w: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Default="00A11A27" w:rsidP="00902B46">
      <w:pPr>
        <w:ind w:left="720"/>
        <w:rPr>
          <w:rFonts w:ascii="Arial" w:hAnsi="Arial" w:cs="Arial"/>
          <w:b/>
        </w:rPr>
      </w:pPr>
    </w:p>
    <w:p w:rsidR="00A11A27" w:rsidRPr="00A168F1" w:rsidRDefault="00A11A27" w:rsidP="00902B46">
      <w:pPr>
        <w:ind w:left="720"/>
        <w:rPr>
          <w:rFonts w:ascii="Arial" w:hAnsi="Arial" w:cs="Arial"/>
          <w:b/>
        </w:rPr>
      </w:pPr>
    </w:p>
    <w:p w:rsidR="00902B46" w:rsidRDefault="00902B46" w:rsidP="00902B46">
      <w:pPr>
        <w:spacing w:line="200" w:lineRule="exact"/>
        <w:ind w:left="720"/>
        <w:rPr>
          <w:rFonts w:ascii="Arial" w:hAnsi="Arial" w:cs="Arial"/>
          <w:sz w:val="16"/>
          <w:szCs w:val="16"/>
        </w:rPr>
      </w:pPr>
      <w:r w:rsidRPr="00B02D71">
        <w:rPr>
          <w:rFonts w:ascii="Arial" w:hAnsi="Arial" w:cs="Arial"/>
          <w:bCs/>
          <w:color w:val="000000"/>
          <w:sz w:val="16"/>
          <w:szCs w:val="16"/>
        </w:rPr>
        <w:t>1</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sidRPr="00F93FBD">
        <w:rPr>
          <w:rFonts w:ascii="Arial" w:hAnsi="Arial" w:cs="Arial"/>
          <w:sz w:val="16"/>
          <w:szCs w:val="16"/>
        </w:rPr>
        <w:t xml:space="preserve">Percent is weighted to population characteristics. </w:t>
      </w:r>
    </w:p>
    <w:p w:rsidR="00902B46" w:rsidRDefault="00902B46" w:rsidP="00902B46">
      <w:pPr>
        <w:spacing w:line="200" w:lineRule="exact"/>
        <w:ind w:left="720"/>
        <w:rPr>
          <w:rFonts w:ascii="Arial" w:hAnsi="Arial" w:cs="Arial"/>
          <w:sz w:val="16"/>
          <w:szCs w:val="16"/>
        </w:rPr>
      </w:pPr>
      <w:r w:rsidRPr="00B02D71">
        <w:rPr>
          <w:rFonts w:ascii="Arial" w:hAnsi="Arial" w:cs="Arial"/>
          <w:bCs/>
          <w:color w:val="000000"/>
          <w:sz w:val="16"/>
          <w:szCs w:val="16"/>
        </w:rPr>
        <w:t>2</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sidRPr="00F93FBD">
        <w:rPr>
          <w:rFonts w:ascii="Arial" w:hAnsi="Arial" w:cs="Arial"/>
          <w:sz w:val="16"/>
          <w:szCs w:val="16"/>
        </w:rPr>
        <w:t xml:space="preserve">95% Confidence </w:t>
      </w:r>
      <w:r w:rsidR="00D800DA">
        <w:rPr>
          <w:rFonts w:ascii="Arial" w:hAnsi="Arial" w:cs="Arial"/>
          <w:sz w:val="16"/>
          <w:szCs w:val="16"/>
        </w:rPr>
        <w:t>i</w:t>
      </w:r>
      <w:r w:rsidRPr="00F93FBD">
        <w:rPr>
          <w:rFonts w:ascii="Arial" w:hAnsi="Arial" w:cs="Arial"/>
          <w:sz w:val="16"/>
          <w:szCs w:val="16"/>
        </w:rPr>
        <w:t>nterval</w:t>
      </w:r>
      <w:r>
        <w:rPr>
          <w:rFonts w:ascii="Arial" w:hAnsi="Arial" w:cs="Arial"/>
          <w:sz w:val="16"/>
          <w:szCs w:val="16"/>
        </w:rPr>
        <w:t>.</w:t>
      </w:r>
      <w:r w:rsidRPr="00F93FBD">
        <w:rPr>
          <w:rFonts w:ascii="Arial" w:hAnsi="Arial" w:cs="Arial"/>
          <w:sz w:val="16"/>
          <w:szCs w:val="16"/>
        </w:rPr>
        <w:t xml:space="preserve"> </w:t>
      </w:r>
    </w:p>
    <w:p w:rsidR="00902B46" w:rsidRDefault="00902B46" w:rsidP="00902B46">
      <w:pPr>
        <w:autoSpaceDE w:val="0"/>
        <w:autoSpaceDN w:val="0"/>
        <w:adjustRightInd w:val="0"/>
        <w:ind w:left="720"/>
        <w:rPr>
          <w:rFonts w:ascii="Arial" w:hAnsi="Arial" w:cs="Arial"/>
          <w:sz w:val="16"/>
          <w:szCs w:val="16"/>
        </w:rPr>
      </w:pPr>
      <w:r w:rsidRPr="00B02D71">
        <w:rPr>
          <w:rFonts w:ascii="Arial" w:hAnsi="Arial" w:cs="Arial"/>
          <w:bCs/>
          <w:color w:val="000000"/>
          <w:sz w:val="16"/>
          <w:szCs w:val="16"/>
        </w:rPr>
        <w:t>3</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sidRPr="00612BC8">
        <w:rPr>
          <w:rFonts w:ascii="Arial" w:hAnsi="Arial" w:cs="Arial"/>
          <w:sz w:val="16"/>
          <w:szCs w:val="16"/>
        </w:rPr>
        <w:t>Slope (slope of the best line of fit calculated using Join</w:t>
      </w:r>
      <w:r w:rsidR="00A15BB7">
        <w:rPr>
          <w:rFonts w:ascii="Arial" w:hAnsi="Arial" w:cs="Arial"/>
          <w:sz w:val="16"/>
          <w:szCs w:val="16"/>
        </w:rPr>
        <w:t>p</w:t>
      </w:r>
      <w:r w:rsidRPr="00612BC8">
        <w:rPr>
          <w:rFonts w:ascii="Arial" w:hAnsi="Arial" w:cs="Arial"/>
          <w:sz w:val="16"/>
          <w:szCs w:val="16"/>
        </w:rPr>
        <w:t>oint Software) = the average percentage point increase or decrease per year (e.g. a slope of 1.0 indicates that the prevalence increased on average one percentage point per year).</w:t>
      </w:r>
      <w:r>
        <w:rPr>
          <w:rFonts w:ascii="Arial" w:hAnsi="Arial" w:cs="Arial"/>
          <w:sz w:val="16"/>
          <w:szCs w:val="16"/>
        </w:rPr>
        <w:t xml:space="preserve"> The slope was calculated for though year 2000 to year 2010.</w:t>
      </w:r>
    </w:p>
    <w:p w:rsidR="00902B46" w:rsidRDefault="00902B46" w:rsidP="00902B46">
      <w:pPr>
        <w:spacing w:line="200" w:lineRule="exact"/>
        <w:ind w:left="720"/>
        <w:rPr>
          <w:rFonts w:ascii="Arial" w:hAnsi="Arial" w:cs="Arial"/>
          <w:sz w:val="16"/>
          <w:szCs w:val="16"/>
        </w:rPr>
      </w:pPr>
      <w:r w:rsidRPr="0064614D">
        <w:rPr>
          <w:rFonts w:ascii="Arial" w:hAnsi="Arial" w:cs="Arial"/>
          <w:color w:val="000000"/>
          <w:sz w:val="16"/>
          <w:szCs w:val="16"/>
        </w:rPr>
        <w:t>4</w:t>
      </w:r>
      <w:r w:rsidR="00D800DA">
        <w:rPr>
          <w:rFonts w:ascii="Arial" w:hAnsi="Arial" w:cs="Arial"/>
          <w:color w:val="000000"/>
          <w:sz w:val="16"/>
          <w:szCs w:val="16"/>
        </w:rPr>
        <w:t>.</w:t>
      </w:r>
      <w:r w:rsidRPr="0064614D">
        <w:rPr>
          <w:rFonts w:ascii="Arial" w:hAnsi="Arial" w:cs="Arial"/>
          <w:color w:val="000000"/>
          <w:sz w:val="16"/>
          <w:szCs w:val="16"/>
          <w:vertAlign w:val="superscript"/>
        </w:rPr>
        <w:t xml:space="preserve"> </w:t>
      </w:r>
      <w:r>
        <w:rPr>
          <w:rFonts w:ascii="Arial" w:hAnsi="Arial" w:cs="Arial"/>
          <w:sz w:val="16"/>
          <w:szCs w:val="16"/>
        </w:rPr>
        <w:t>P</w:t>
      </w:r>
      <w:r w:rsidRPr="00C608B1">
        <w:rPr>
          <w:rFonts w:ascii="Arial" w:hAnsi="Arial" w:cs="Arial"/>
          <w:sz w:val="16"/>
          <w:szCs w:val="16"/>
        </w:rPr>
        <w:t xml:space="preserve">-value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 xml:space="preserve">that there is at most a 5% chance of observing a trend, given that, in reality, rates are </w:t>
      </w:r>
      <w:r w:rsidRPr="001468BD">
        <w:rPr>
          <w:rFonts w:ascii="Arial" w:hAnsi="Arial" w:cs="Arial"/>
          <w:sz w:val="16"/>
          <w:szCs w:val="16"/>
        </w:rPr>
        <w:t>stable</w:t>
      </w:r>
      <w:r w:rsidRPr="0064614D" w:rsidDel="00C608B1">
        <w:rPr>
          <w:rFonts w:ascii="Arial" w:hAnsi="Arial" w:cs="Arial"/>
          <w:sz w:val="16"/>
          <w:szCs w:val="16"/>
        </w:rPr>
        <w:t>.</w:t>
      </w:r>
    </w:p>
    <w:p w:rsidR="003F0677" w:rsidRPr="00C608B1" w:rsidRDefault="003F0677" w:rsidP="003F0677">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902B46" w:rsidRDefault="00902B46" w:rsidP="00A11A27">
      <w:pPr>
        <w:spacing w:line="200" w:lineRule="exact"/>
        <w:ind w:left="720"/>
        <w:rPr>
          <w:rFonts w:ascii="Arial" w:hAnsi="Arial" w:cs="Arial"/>
          <w:sz w:val="16"/>
          <w:szCs w:val="16"/>
        </w:rPr>
      </w:pPr>
      <w:r w:rsidRPr="00F93FBD">
        <w:rPr>
          <w:rFonts w:ascii="Arial" w:hAnsi="Arial" w:cs="Arial"/>
          <w:sz w:val="16"/>
          <w:szCs w:val="16"/>
        </w:rPr>
        <w:t>Data Source: 2000-20</w:t>
      </w:r>
      <w:r>
        <w:rPr>
          <w:rFonts w:ascii="Arial" w:hAnsi="Arial" w:cs="Arial"/>
          <w:sz w:val="16"/>
          <w:szCs w:val="16"/>
        </w:rPr>
        <w:t>15</w:t>
      </w:r>
      <w:r w:rsidRPr="00F93FBD">
        <w:rPr>
          <w:rFonts w:ascii="Arial" w:hAnsi="Arial" w:cs="Arial"/>
          <w:sz w:val="16"/>
          <w:szCs w:val="16"/>
        </w:rPr>
        <w:t xml:space="preserve"> MA Behavioral Risk Factor Surveillance System, Massachusetts Department of Public Health</w:t>
      </w:r>
      <w:r>
        <w:rPr>
          <w:rFonts w:ascii="Arial" w:hAnsi="Arial" w:cs="Arial"/>
          <w:sz w:val="16"/>
          <w:szCs w:val="16"/>
        </w:rPr>
        <w:t>.</w:t>
      </w:r>
    </w:p>
    <w:p w:rsidR="00D14EB4" w:rsidRDefault="00D14EB4" w:rsidP="00A11A27">
      <w:pPr>
        <w:spacing w:line="200" w:lineRule="exact"/>
        <w:ind w:left="720"/>
        <w:rPr>
          <w:rFonts w:ascii="Arial" w:hAnsi="Arial" w:cs="Arial"/>
          <w:sz w:val="16"/>
          <w:szCs w:val="16"/>
        </w:rPr>
      </w:pPr>
    </w:p>
    <w:p w:rsidR="00D14EB4" w:rsidRDefault="00D14EB4" w:rsidP="00A11A27">
      <w:pPr>
        <w:spacing w:line="200" w:lineRule="exact"/>
        <w:ind w:left="720"/>
        <w:rPr>
          <w:rFonts w:ascii="Arial" w:hAnsi="Arial" w:cs="Arial"/>
          <w:sz w:val="16"/>
          <w:szCs w:val="16"/>
        </w:rPr>
      </w:pPr>
    </w:p>
    <w:p w:rsidR="00D14EB4" w:rsidRDefault="00D14EB4" w:rsidP="00A11A27">
      <w:pPr>
        <w:spacing w:line="200" w:lineRule="exact"/>
        <w:ind w:left="720"/>
        <w:rPr>
          <w:rFonts w:ascii="Arial" w:hAnsi="Arial" w:cs="Arial"/>
          <w:sz w:val="16"/>
          <w:szCs w:val="16"/>
        </w:rPr>
      </w:pPr>
    </w:p>
    <w:p w:rsidR="00902B46" w:rsidRDefault="00902B46" w:rsidP="00902B46">
      <w:pPr>
        <w:numPr>
          <w:ilvl w:val="0"/>
          <w:numId w:val="6"/>
        </w:numPr>
        <w:rPr>
          <w:rFonts w:ascii="Arial" w:hAnsi="Arial" w:cs="Arial"/>
        </w:rPr>
      </w:pPr>
      <w:r w:rsidRPr="00C72F76">
        <w:rPr>
          <w:rFonts w:ascii="Arial" w:hAnsi="Arial" w:cs="Arial"/>
        </w:rPr>
        <w:t>In 201</w:t>
      </w:r>
      <w:r w:rsidR="00451299">
        <w:rPr>
          <w:rFonts w:ascii="Arial" w:hAnsi="Arial" w:cs="Arial"/>
        </w:rPr>
        <w:t>5</w:t>
      </w:r>
      <w:r w:rsidRPr="00C72F76">
        <w:rPr>
          <w:rFonts w:ascii="Arial" w:hAnsi="Arial" w:cs="Arial"/>
        </w:rPr>
        <w:t xml:space="preserve">, </w:t>
      </w:r>
      <w:r>
        <w:rPr>
          <w:rFonts w:ascii="Arial" w:hAnsi="Arial" w:cs="Arial"/>
        </w:rPr>
        <w:t xml:space="preserve">current asthma </w:t>
      </w:r>
      <w:r w:rsidRPr="00C72F76">
        <w:rPr>
          <w:rFonts w:ascii="Arial" w:hAnsi="Arial" w:cs="Arial"/>
        </w:rPr>
        <w:t xml:space="preserve">prevalence </w:t>
      </w:r>
      <w:r>
        <w:rPr>
          <w:rFonts w:ascii="Arial" w:hAnsi="Arial" w:cs="Arial"/>
        </w:rPr>
        <w:t>in Massachusetts</w:t>
      </w:r>
      <w:r w:rsidRPr="00C72F76">
        <w:rPr>
          <w:rFonts w:ascii="Arial" w:hAnsi="Arial" w:cs="Arial"/>
        </w:rPr>
        <w:t xml:space="preserve"> was </w:t>
      </w:r>
      <w:r>
        <w:rPr>
          <w:rFonts w:ascii="Arial" w:hAnsi="Arial" w:cs="Arial"/>
        </w:rPr>
        <w:t>13.5</w:t>
      </w:r>
      <w:r w:rsidRPr="00C72F76">
        <w:rPr>
          <w:rFonts w:ascii="Arial" w:hAnsi="Arial" w:cs="Arial"/>
        </w:rPr>
        <w:t xml:space="preserve">% among adults </w:t>
      </w:r>
      <w:r>
        <w:rPr>
          <w:rFonts w:ascii="Arial" w:hAnsi="Arial" w:cs="Arial"/>
        </w:rPr>
        <w:t>who were current smokers, 1</w:t>
      </w:r>
      <w:r w:rsidR="00451299">
        <w:rPr>
          <w:rFonts w:ascii="Arial" w:hAnsi="Arial" w:cs="Arial"/>
        </w:rPr>
        <w:t>0</w:t>
      </w:r>
      <w:r>
        <w:rPr>
          <w:rFonts w:ascii="Arial" w:hAnsi="Arial" w:cs="Arial"/>
        </w:rPr>
        <w:t>.4</w:t>
      </w:r>
      <w:r w:rsidRPr="00C72F76">
        <w:rPr>
          <w:rFonts w:ascii="Arial" w:hAnsi="Arial" w:cs="Arial"/>
        </w:rPr>
        <w:t xml:space="preserve">% among </w:t>
      </w:r>
      <w:r>
        <w:rPr>
          <w:rFonts w:ascii="Arial" w:hAnsi="Arial" w:cs="Arial"/>
        </w:rPr>
        <w:t xml:space="preserve">former smokers, </w:t>
      </w:r>
      <w:r w:rsidRPr="00C72F76">
        <w:rPr>
          <w:rFonts w:ascii="Arial" w:hAnsi="Arial" w:cs="Arial"/>
        </w:rPr>
        <w:t xml:space="preserve">and </w:t>
      </w:r>
      <w:r w:rsidR="00451299">
        <w:rPr>
          <w:rFonts w:ascii="Arial" w:hAnsi="Arial" w:cs="Arial"/>
        </w:rPr>
        <w:t>10.0</w:t>
      </w:r>
      <w:r w:rsidRPr="00C72F76">
        <w:rPr>
          <w:rFonts w:ascii="Arial" w:hAnsi="Arial" w:cs="Arial"/>
        </w:rPr>
        <w:t xml:space="preserve">% among </w:t>
      </w:r>
      <w:r>
        <w:rPr>
          <w:rFonts w:ascii="Arial" w:hAnsi="Arial" w:cs="Arial"/>
        </w:rPr>
        <w:t>never-smokers</w:t>
      </w:r>
      <w:r w:rsidRPr="00C72F76">
        <w:rPr>
          <w:rFonts w:ascii="Arial" w:hAnsi="Arial" w:cs="Arial"/>
        </w:rPr>
        <w:t xml:space="preserve">. </w:t>
      </w:r>
    </w:p>
    <w:p w:rsidR="00902B46" w:rsidRDefault="00902B46" w:rsidP="00902B46">
      <w:pPr>
        <w:numPr>
          <w:ilvl w:val="0"/>
          <w:numId w:val="6"/>
        </w:numPr>
        <w:rPr>
          <w:rFonts w:ascii="Arial" w:hAnsi="Arial" w:cs="Arial"/>
        </w:rPr>
      </w:pPr>
      <w:r>
        <w:rPr>
          <w:rFonts w:ascii="Arial" w:hAnsi="Arial" w:cs="Arial"/>
        </w:rPr>
        <w:t>In each year, from 2000 through 201</w:t>
      </w:r>
      <w:r w:rsidR="00451299">
        <w:rPr>
          <w:rFonts w:ascii="Arial" w:hAnsi="Arial" w:cs="Arial"/>
        </w:rPr>
        <w:t>5</w:t>
      </w:r>
      <w:r>
        <w:rPr>
          <w:rFonts w:ascii="Arial" w:hAnsi="Arial" w:cs="Arial"/>
        </w:rPr>
        <w:t>,</w:t>
      </w:r>
      <w:r w:rsidRPr="00C72F76">
        <w:rPr>
          <w:rFonts w:ascii="Arial" w:hAnsi="Arial" w:cs="Arial"/>
        </w:rPr>
        <w:t xml:space="preserve"> </w:t>
      </w:r>
      <w:r>
        <w:rPr>
          <w:rFonts w:ascii="Arial" w:hAnsi="Arial" w:cs="Arial"/>
        </w:rPr>
        <w:t>current asthma prevalence in Massachusetts tended to be higher, although not always significantly higher, among current smokers compared to the other groups.</w:t>
      </w:r>
    </w:p>
    <w:p w:rsidR="00902B46" w:rsidRDefault="00902B46" w:rsidP="00902B46">
      <w:pPr>
        <w:numPr>
          <w:ilvl w:val="0"/>
          <w:numId w:val="6"/>
        </w:numPr>
        <w:rPr>
          <w:rFonts w:ascii="Arial" w:hAnsi="Arial" w:cs="Arial"/>
        </w:rPr>
      </w:pPr>
      <w:r w:rsidRPr="00DA07FB">
        <w:rPr>
          <w:rFonts w:ascii="Arial" w:hAnsi="Arial" w:cs="Arial"/>
        </w:rPr>
        <w:t xml:space="preserve">From 2000 through 2010, current asthma prevalence among adults </w:t>
      </w:r>
      <w:r>
        <w:rPr>
          <w:rFonts w:ascii="Arial" w:hAnsi="Arial" w:cs="Arial"/>
        </w:rPr>
        <w:t>in Massachusetts who current smoked increased by 17.4%, an a</w:t>
      </w:r>
      <w:r w:rsidR="008A192F">
        <w:rPr>
          <w:rFonts w:ascii="Arial" w:hAnsi="Arial" w:cs="Arial"/>
        </w:rPr>
        <w:t>verage of 0.26</w:t>
      </w:r>
      <w:r w:rsidR="00D800DA">
        <w:rPr>
          <w:rFonts w:ascii="Arial" w:hAnsi="Arial" w:cs="Arial"/>
        </w:rPr>
        <w:t>%</w:t>
      </w:r>
      <w:r w:rsidR="008A192F">
        <w:rPr>
          <w:rFonts w:ascii="Arial" w:hAnsi="Arial" w:cs="Arial"/>
        </w:rPr>
        <w:t xml:space="preserve"> </w:t>
      </w:r>
      <w:r>
        <w:rPr>
          <w:rFonts w:ascii="Arial" w:hAnsi="Arial" w:cs="Arial"/>
        </w:rPr>
        <w:t>each year.</w:t>
      </w:r>
    </w:p>
    <w:p w:rsidR="00902B46" w:rsidRDefault="00902B46" w:rsidP="00E87DFE">
      <w:pPr>
        <w:autoSpaceDE w:val="0"/>
        <w:autoSpaceDN w:val="0"/>
        <w:adjustRightInd w:val="0"/>
        <w:rPr>
          <w:rFonts w:ascii="Arial" w:hAnsi="Arial" w:cs="Arial"/>
        </w:rPr>
      </w:pPr>
    </w:p>
    <w:p w:rsidR="00E44766" w:rsidRDefault="00E44766" w:rsidP="00E87DFE">
      <w:pPr>
        <w:autoSpaceDE w:val="0"/>
        <w:autoSpaceDN w:val="0"/>
        <w:adjustRightInd w:val="0"/>
        <w:rPr>
          <w:rFonts w:ascii="Arial" w:hAnsi="Arial" w:cs="Arial"/>
        </w:rPr>
      </w:pPr>
    </w:p>
    <w:p w:rsidR="00E44766" w:rsidRDefault="00E44766" w:rsidP="00E87DFE">
      <w:pPr>
        <w:autoSpaceDE w:val="0"/>
        <w:autoSpaceDN w:val="0"/>
        <w:adjustRightInd w:val="0"/>
        <w:rPr>
          <w:rFonts w:ascii="Arial" w:hAnsi="Arial" w:cs="Arial"/>
        </w:rPr>
      </w:pPr>
    </w:p>
    <w:p w:rsidR="00E44766" w:rsidRDefault="00E44766" w:rsidP="00E87DFE">
      <w:pPr>
        <w:autoSpaceDE w:val="0"/>
        <w:autoSpaceDN w:val="0"/>
        <w:adjustRightInd w:val="0"/>
        <w:rPr>
          <w:rFonts w:ascii="Arial" w:hAnsi="Arial" w:cs="Arial"/>
        </w:rPr>
      </w:pPr>
    </w:p>
    <w:p w:rsidR="00D14EB4" w:rsidRDefault="00D14EB4" w:rsidP="00E87DFE">
      <w:pPr>
        <w:autoSpaceDE w:val="0"/>
        <w:autoSpaceDN w:val="0"/>
        <w:adjustRightInd w:val="0"/>
        <w:rPr>
          <w:rFonts w:ascii="Arial" w:hAnsi="Arial" w:cs="Arial"/>
          <w:bCs/>
          <w:iCs/>
        </w:rPr>
      </w:pPr>
    </w:p>
    <w:p w:rsidR="009E0F67" w:rsidRDefault="009E0F67" w:rsidP="008A192F">
      <w:pPr>
        <w:autoSpaceDE w:val="0"/>
        <w:autoSpaceDN w:val="0"/>
        <w:adjustRightInd w:val="0"/>
        <w:rPr>
          <w:rFonts w:ascii="Arial" w:hAnsi="Arial" w:cs="Arial"/>
          <w:color w:val="000000" w:themeColor="text1"/>
          <w:sz w:val="22"/>
          <w:szCs w:val="22"/>
        </w:rPr>
      </w:pPr>
      <w:bookmarkStart w:id="14" w:name="_Toc393809589"/>
      <w:r w:rsidRPr="008A192F">
        <w:rPr>
          <w:rFonts w:ascii="Arial" w:hAnsi="Arial" w:cs="Arial"/>
          <w:color w:val="000000" w:themeColor="text1"/>
          <w:sz w:val="22"/>
          <w:szCs w:val="22"/>
        </w:rPr>
        <w:t>Figure 1.</w:t>
      </w:r>
      <w:r w:rsidR="00FF1CA5" w:rsidRPr="008A192F">
        <w:rPr>
          <w:rFonts w:ascii="Arial" w:hAnsi="Arial" w:cs="Arial"/>
          <w:color w:val="000000" w:themeColor="text1"/>
          <w:sz w:val="22"/>
          <w:szCs w:val="22"/>
        </w:rPr>
        <w:t>11</w:t>
      </w:r>
      <w:r w:rsidRPr="008A192F">
        <w:rPr>
          <w:rFonts w:ascii="Arial" w:hAnsi="Arial" w:cs="Arial"/>
          <w:color w:val="000000" w:themeColor="text1"/>
          <w:sz w:val="22"/>
          <w:szCs w:val="22"/>
        </w:rPr>
        <w:t xml:space="preserve"> Prevalence of Current Asthma among Massachusetts Adults by Disability Status, 2000-201</w:t>
      </w:r>
      <w:bookmarkEnd w:id="14"/>
      <w:r w:rsidR="00916E65" w:rsidRPr="008A192F">
        <w:rPr>
          <w:rFonts w:ascii="Arial" w:hAnsi="Arial" w:cs="Arial"/>
          <w:color w:val="000000" w:themeColor="text1"/>
          <w:sz w:val="22"/>
          <w:szCs w:val="22"/>
        </w:rPr>
        <w:t>5</w:t>
      </w:r>
      <w:r w:rsidRPr="008A192F">
        <w:rPr>
          <w:rFonts w:ascii="Arial" w:hAnsi="Arial" w:cs="Arial"/>
          <w:color w:val="000000" w:themeColor="text1"/>
          <w:sz w:val="22"/>
          <w:szCs w:val="22"/>
        </w:rPr>
        <w:t xml:space="preserve"> </w:t>
      </w:r>
    </w:p>
    <w:p w:rsidR="00E44766" w:rsidRDefault="00E44766" w:rsidP="008A192F">
      <w:pPr>
        <w:autoSpaceDE w:val="0"/>
        <w:autoSpaceDN w:val="0"/>
        <w:adjustRightInd w:val="0"/>
        <w:rPr>
          <w:rFonts w:ascii="Arial" w:hAnsi="Arial" w:cs="Arial"/>
          <w:color w:val="000000" w:themeColor="text1"/>
          <w:sz w:val="22"/>
          <w:szCs w:val="22"/>
        </w:rPr>
      </w:pPr>
    </w:p>
    <w:p w:rsidR="00E44766" w:rsidRPr="008A192F" w:rsidRDefault="00E44766" w:rsidP="008A192F">
      <w:pPr>
        <w:autoSpaceDE w:val="0"/>
        <w:autoSpaceDN w:val="0"/>
        <w:adjustRightInd w:val="0"/>
        <w:rPr>
          <w:rFonts w:ascii="Arial" w:hAnsi="Arial" w:cs="Arial"/>
          <w:color w:val="000000" w:themeColor="text1"/>
          <w:sz w:val="22"/>
          <w:szCs w:val="22"/>
        </w:rPr>
      </w:pPr>
    </w:p>
    <w:p w:rsidR="009E0F67" w:rsidRPr="009E0F67" w:rsidRDefault="008A5B8D" w:rsidP="009E0F67">
      <w:r>
        <w:rPr>
          <w:noProof/>
        </w:rPr>
        <mc:AlternateContent>
          <mc:Choice Requires="wps">
            <w:drawing>
              <wp:anchor distT="0" distB="0" distL="114300" distR="114300" simplePos="0" relativeHeight="251665408" behindDoc="0" locked="0" layoutInCell="1" allowOverlap="1" wp14:anchorId="7701339F" wp14:editId="042662E9">
                <wp:simplePos x="0" y="0"/>
                <wp:positionH relativeFrom="column">
                  <wp:posOffset>4010025</wp:posOffset>
                </wp:positionH>
                <wp:positionV relativeFrom="paragraph">
                  <wp:posOffset>474980</wp:posOffset>
                </wp:positionV>
                <wp:extent cx="8890" cy="1924050"/>
                <wp:effectExtent l="19050" t="19050" r="2921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90" cy="1924050"/>
                        </a:xfrm>
                        <a:prstGeom prst="line">
                          <a:avLst/>
                        </a:prstGeom>
                        <a:ln w="28575">
                          <a:solidFill>
                            <a:sysClr val="windowText" lastClr="0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2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15.75pt,37.4pt" to="316.45pt,1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" strokecolor="windowText" strokeweight="2.25pt">
                <v:stroke dashstyle="dash"/>
                <o:lock v:ext="edit" shapetype="f"/>
              </v:line>
            </w:pict>
          </mc:Fallback>
        </mc:AlternateContent>
      </w:r>
      <w:r w:rsidRPr="00153846">
        <w:rPr>
          <w:rFonts w:ascii="Arial" w:hAnsi="Arial" w:cs="Arial"/>
          <w:noProof/>
          <w:sz w:val="16"/>
          <w:szCs w:val="16"/>
        </w:rPr>
        <mc:AlternateContent>
          <mc:Choice Requires="wps">
            <w:drawing>
              <wp:anchor distT="0" distB="0" distL="114300" distR="114300" simplePos="0" relativeHeight="251689984" behindDoc="0" locked="0" layoutInCell="1" allowOverlap="1" wp14:anchorId="67F1BBA5" wp14:editId="3FB8A925">
                <wp:simplePos x="0" y="0"/>
                <wp:positionH relativeFrom="column">
                  <wp:posOffset>3810000</wp:posOffset>
                </wp:positionH>
                <wp:positionV relativeFrom="paragraph">
                  <wp:posOffset>408305</wp:posOffset>
                </wp:positionV>
                <wp:extent cx="200025" cy="257175"/>
                <wp:effectExtent l="0" t="0" r="9525" b="952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57175"/>
                        </a:xfrm>
                        <a:prstGeom prst="rect">
                          <a:avLst/>
                        </a:prstGeom>
                        <a:solidFill>
                          <a:srgbClr val="FFFFFF"/>
                        </a:solidFill>
                        <a:ln w="9525">
                          <a:noFill/>
                          <a:miter lim="800000"/>
                          <a:headEnd/>
                          <a:tailEnd/>
                        </a:ln>
                      </wps:spPr>
                      <wps:txbx>
                        <w:txbxContent>
                          <w:p w:rsidR="00E44766" w:rsidRPr="00153846" w:rsidRDefault="00E44766" w:rsidP="008A5B8D">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00pt;margin-top:32.15pt;width:15.7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" stroked="f">
                <v:textbox>
                  <w:txbxContent>
                    <w:p w:rsidR="00E44766" w:rsidRPr="00153846" w:rsidRDefault="00E44766" w:rsidP="008A5B8D">
                      <w:pPr>
                        <w:rPr>
                          <w:vertAlign w:val="subscript"/>
                        </w:rPr>
                      </w:pPr>
                      <w:r w:rsidRPr="00153846">
                        <w:rPr>
                          <w:vertAlign w:val="subscript"/>
                        </w:rPr>
                        <w:t>*</w:t>
                      </w:r>
                    </w:p>
                  </w:txbxContent>
                </v:textbox>
              </v:shape>
            </w:pict>
          </mc:Fallback>
        </mc:AlternateContent>
      </w:r>
      <w:r w:rsidR="00D114DA">
        <w:rPr>
          <w:noProof/>
        </w:rPr>
        <w:drawing>
          <wp:inline distT="0" distB="0" distL="0" distR="0" wp14:anchorId="3B7299CF" wp14:editId="368370AB">
            <wp:extent cx="5943600" cy="299085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530DD" w:rsidRDefault="00C530DD"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p w:rsidR="00E44766" w:rsidRDefault="00E44766" w:rsidP="009E0F67">
      <w:pPr>
        <w:ind w:left="720"/>
        <w:rPr>
          <w:rFonts w:ascii="Arial" w:hAnsi="Arial" w:cs="Arial"/>
          <w:b/>
          <w:sz w:val="20"/>
          <w:szCs w:val="20"/>
        </w:rPr>
      </w:pPr>
    </w:p>
    <w:tbl>
      <w:tblPr>
        <w:tblW w:w="0" w:type="auto"/>
        <w:tblInd w:w="720" w:type="dxa"/>
        <w:tblBorders>
          <w:top w:val="single" w:sz="12" w:space="0" w:color="auto"/>
          <w:bottom w:val="single" w:sz="12" w:space="0" w:color="auto"/>
          <w:insideV w:val="single" w:sz="4" w:space="0" w:color="auto"/>
        </w:tblBorders>
        <w:tblLook w:val="01E0" w:firstRow="1" w:lastRow="1" w:firstColumn="1" w:lastColumn="1" w:noHBand="0" w:noVBand="0"/>
      </w:tblPr>
      <w:tblGrid>
        <w:gridCol w:w="1714"/>
        <w:gridCol w:w="1523"/>
        <w:gridCol w:w="1905"/>
        <w:gridCol w:w="1523"/>
        <w:gridCol w:w="1905"/>
      </w:tblGrid>
      <w:tr w:rsidR="009E0F67" w:rsidRPr="00132BD1" w:rsidTr="009E0F67">
        <w:trPr>
          <w:trHeight w:val="356"/>
        </w:trPr>
        <w:tc>
          <w:tcPr>
            <w:tcW w:w="1714" w:type="dxa"/>
            <w:tcBorders>
              <w:top w:val="single" w:sz="12" w:space="0" w:color="auto"/>
              <w:left w:val="nil"/>
              <w:bottom w:val="nil"/>
              <w:right w:val="nil"/>
            </w:tcBorders>
            <w:vAlign w:val="center"/>
          </w:tcPr>
          <w:p w:rsidR="009E0F67" w:rsidRPr="00132BD1" w:rsidRDefault="009E0F67" w:rsidP="009E0F67">
            <w:pPr>
              <w:jc w:val="center"/>
              <w:rPr>
                <w:rFonts w:ascii="Arial" w:hAnsi="Arial" w:cs="Arial"/>
                <w:b/>
                <w:bCs/>
                <w:color w:val="000000"/>
                <w:sz w:val="18"/>
                <w:szCs w:val="18"/>
              </w:rPr>
            </w:pPr>
          </w:p>
        </w:tc>
        <w:tc>
          <w:tcPr>
            <w:tcW w:w="3428" w:type="dxa"/>
            <w:gridSpan w:val="2"/>
            <w:tcBorders>
              <w:top w:val="single" w:sz="12" w:space="0" w:color="auto"/>
              <w:left w:val="nil"/>
              <w:bottom w:val="single" w:sz="4" w:space="0" w:color="auto"/>
              <w:right w:val="nil"/>
            </w:tcBorders>
            <w:vAlign w:val="center"/>
          </w:tcPr>
          <w:p w:rsidR="009E0F67" w:rsidRPr="00B031F7" w:rsidRDefault="009E0F67" w:rsidP="009E0F67">
            <w:pPr>
              <w:jc w:val="center"/>
              <w:rPr>
                <w:rFonts w:ascii="Arial" w:hAnsi="Arial" w:cs="Arial"/>
                <w:b/>
                <w:bCs/>
                <w:sz w:val="18"/>
                <w:szCs w:val="18"/>
              </w:rPr>
            </w:pPr>
            <w:r w:rsidRPr="00132BD1">
              <w:rPr>
                <w:rFonts w:ascii="Arial" w:hAnsi="Arial" w:cs="Arial"/>
                <w:b/>
                <w:bCs/>
                <w:sz w:val="18"/>
                <w:szCs w:val="18"/>
              </w:rPr>
              <w:t>Person with disability</w:t>
            </w:r>
            <w:r>
              <w:rPr>
                <w:rFonts w:ascii="Arial" w:hAnsi="Arial" w:cs="Arial"/>
                <w:b/>
                <w:bCs/>
                <w:sz w:val="18"/>
                <w:szCs w:val="18"/>
              </w:rPr>
              <w:t>*</w:t>
            </w:r>
          </w:p>
        </w:tc>
        <w:tc>
          <w:tcPr>
            <w:tcW w:w="3428" w:type="dxa"/>
            <w:gridSpan w:val="2"/>
            <w:tcBorders>
              <w:top w:val="single" w:sz="12" w:space="0" w:color="auto"/>
              <w:left w:val="nil"/>
              <w:bottom w:val="single" w:sz="4" w:space="0" w:color="auto"/>
              <w:right w:val="nil"/>
            </w:tcBorders>
            <w:vAlign w:val="center"/>
          </w:tcPr>
          <w:p w:rsidR="009E0F67" w:rsidRPr="00132BD1" w:rsidRDefault="009E0F67" w:rsidP="009E0F67">
            <w:pPr>
              <w:jc w:val="center"/>
              <w:rPr>
                <w:rFonts w:ascii="Arial" w:hAnsi="Arial" w:cs="Arial"/>
                <w:b/>
                <w:bCs/>
                <w:color w:val="000000"/>
                <w:sz w:val="18"/>
                <w:szCs w:val="18"/>
              </w:rPr>
            </w:pPr>
            <w:r w:rsidRPr="00132BD1">
              <w:rPr>
                <w:rFonts w:ascii="Arial" w:hAnsi="Arial" w:cs="Arial"/>
                <w:b/>
                <w:bCs/>
                <w:color w:val="000000"/>
                <w:sz w:val="18"/>
                <w:szCs w:val="18"/>
              </w:rPr>
              <w:t>Person without disability</w:t>
            </w:r>
          </w:p>
        </w:tc>
      </w:tr>
      <w:tr w:rsidR="009E0F67" w:rsidRPr="00132BD1" w:rsidTr="0095428B">
        <w:trPr>
          <w:trHeight w:val="304"/>
        </w:trPr>
        <w:tc>
          <w:tcPr>
            <w:tcW w:w="1714" w:type="dxa"/>
            <w:tcBorders>
              <w:top w:val="nil"/>
              <w:bottom w:val="single" w:sz="12" w:space="0" w:color="auto"/>
              <w:right w:val="nil"/>
            </w:tcBorders>
            <w:vAlign w:val="center"/>
          </w:tcPr>
          <w:p w:rsidR="009E0F67" w:rsidRPr="00132BD1" w:rsidRDefault="009E0F67" w:rsidP="009E0F67">
            <w:pPr>
              <w:jc w:val="center"/>
              <w:rPr>
                <w:rFonts w:ascii="Arial" w:hAnsi="Arial" w:cs="Arial"/>
                <w:b/>
                <w:bCs/>
                <w:color w:val="000000"/>
                <w:sz w:val="18"/>
                <w:szCs w:val="18"/>
              </w:rPr>
            </w:pPr>
            <w:r w:rsidRPr="00132BD1">
              <w:rPr>
                <w:rFonts w:ascii="Arial" w:hAnsi="Arial" w:cs="Arial"/>
                <w:b/>
                <w:bCs/>
                <w:color w:val="000000"/>
                <w:sz w:val="18"/>
                <w:szCs w:val="18"/>
              </w:rPr>
              <w:t>Year</w:t>
            </w:r>
          </w:p>
        </w:tc>
        <w:tc>
          <w:tcPr>
            <w:tcW w:w="1523" w:type="dxa"/>
            <w:tcBorders>
              <w:top w:val="single" w:sz="4" w:space="0" w:color="auto"/>
              <w:left w:val="nil"/>
              <w:bottom w:val="single" w:sz="12" w:space="0" w:color="auto"/>
              <w:right w:val="nil"/>
            </w:tcBorders>
            <w:vAlign w:val="center"/>
          </w:tcPr>
          <w:p w:rsidR="009E0F67" w:rsidRPr="00132BD1" w:rsidRDefault="009E0F67" w:rsidP="009E0F67">
            <w:pPr>
              <w:jc w:val="center"/>
              <w:rPr>
                <w:rFonts w:ascii="Arial" w:hAnsi="Arial" w:cs="Arial"/>
                <w:b/>
                <w:bCs/>
                <w:color w:val="000000"/>
                <w:sz w:val="18"/>
                <w:szCs w:val="18"/>
              </w:rPr>
            </w:pPr>
            <w:r w:rsidRPr="00132BD1">
              <w:rPr>
                <w:rFonts w:ascii="Arial" w:hAnsi="Arial" w:cs="Arial"/>
                <w:b/>
                <w:bCs/>
                <w:color w:val="000000"/>
                <w:sz w:val="18"/>
                <w:szCs w:val="18"/>
              </w:rPr>
              <w:t>%</w:t>
            </w:r>
            <w:r w:rsidRPr="00132BD1">
              <w:rPr>
                <w:rFonts w:ascii="Arial" w:hAnsi="Arial" w:cs="Arial"/>
                <w:b/>
                <w:bCs/>
                <w:color w:val="000000"/>
                <w:sz w:val="18"/>
                <w:szCs w:val="18"/>
                <w:vertAlign w:val="superscript"/>
              </w:rPr>
              <w:t xml:space="preserve"> 1</w:t>
            </w:r>
          </w:p>
        </w:tc>
        <w:tc>
          <w:tcPr>
            <w:tcW w:w="1905" w:type="dxa"/>
            <w:tcBorders>
              <w:top w:val="single" w:sz="4" w:space="0" w:color="auto"/>
              <w:left w:val="nil"/>
              <w:bottom w:val="single" w:sz="12" w:space="0" w:color="auto"/>
              <w:right w:val="nil"/>
            </w:tcBorders>
            <w:vAlign w:val="center"/>
          </w:tcPr>
          <w:p w:rsidR="009E0F67" w:rsidRPr="00132BD1" w:rsidRDefault="009E0F67" w:rsidP="009E0F67">
            <w:pPr>
              <w:jc w:val="center"/>
              <w:rPr>
                <w:rFonts w:ascii="Arial" w:hAnsi="Arial" w:cs="Arial"/>
                <w:b/>
                <w:bCs/>
                <w:color w:val="000000"/>
                <w:sz w:val="18"/>
                <w:szCs w:val="18"/>
              </w:rPr>
            </w:pPr>
            <w:r w:rsidRPr="00132BD1">
              <w:rPr>
                <w:rFonts w:ascii="Arial" w:hAnsi="Arial" w:cs="Arial"/>
                <w:b/>
                <w:bCs/>
                <w:color w:val="000000"/>
                <w:sz w:val="18"/>
                <w:szCs w:val="18"/>
              </w:rPr>
              <w:t>95% CI</w:t>
            </w:r>
            <w:r w:rsidRPr="00132BD1">
              <w:rPr>
                <w:rFonts w:ascii="Arial" w:hAnsi="Arial" w:cs="Arial"/>
                <w:b/>
                <w:bCs/>
                <w:color w:val="000000"/>
                <w:sz w:val="18"/>
                <w:szCs w:val="18"/>
                <w:vertAlign w:val="superscript"/>
              </w:rPr>
              <w:t xml:space="preserve"> 2</w:t>
            </w:r>
          </w:p>
        </w:tc>
        <w:tc>
          <w:tcPr>
            <w:tcW w:w="1523" w:type="dxa"/>
            <w:tcBorders>
              <w:top w:val="single" w:sz="4" w:space="0" w:color="auto"/>
              <w:left w:val="nil"/>
              <w:bottom w:val="single" w:sz="12" w:space="0" w:color="auto"/>
              <w:right w:val="nil"/>
            </w:tcBorders>
            <w:vAlign w:val="center"/>
          </w:tcPr>
          <w:p w:rsidR="009E0F67" w:rsidRPr="00132BD1" w:rsidRDefault="009E0F67" w:rsidP="009E0F67">
            <w:pPr>
              <w:jc w:val="center"/>
              <w:rPr>
                <w:rFonts w:ascii="Arial" w:hAnsi="Arial" w:cs="Arial"/>
                <w:b/>
                <w:bCs/>
                <w:color w:val="000000"/>
                <w:sz w:val="18"/>
                <w:szCs w:val="18"/>
              </w:rPr>
            </w:pPr>
            <w:r w:rsidRPr="00132BD1">
              <w:rPr>
                <w:rFonts w:ascii="Arial" w:hAnsi="Arial" w:cs="Arial"/>
                <w:b/>
                <w:bCs/>
                <w:color w:val="000000"/>
                <w:sz w:val="18"/>
                <w:szCs w:val="18"/>
              </w:rPr>
              <w:t>%</w:t>
            </w:r>
            <w:r w:rsidRPr="00132BD1">
              <w:rPr>
                <w:rFonts w:ascii="Arial" w:hAnsi="Arial" w:cs="Arial"/>
                <w:b/>
                <w:bCs/>
                <w:color w:val="000000"/>
                <w:sz w:val="18"/>
                <w:szCs w:val="18"/>
                <w:vertAlign w:val="superscript"/>
              </w:rPr>
              <w:t xml:space="preserve"> 1</w:t>
            </w:r>
          </w:p>
        </w:tc>
        <w:tc>
          <w:tcPr>
            <w:tcW w:w="1905" w:type="dxa"/>
            <w:tcBorders>
              <w:top w:val="single" w:sz="4" w:space="0" w:color="auto"/>
              <w:left w:val="nil"/>
              <w:bottom w:val="single" w:sz="12" w:space="0" w:color="auto"/>
              <w:right w:val="nil"/>
            </w:tcBorders>
            <w:vAlign w:val="center"/>
          </w:tcPr>
          <w:p w:rsidR="009E0F67" w:rsidRPr="00132BD1" w:rsidRDefault="009E0F67" w:rsidP="009E0F67">
            <w:pPr>
              <w:jc w:val="center"/>
              <w:rPr>
                <w:rFonts w:ascii="Arial" w:hAnsi="Arial" w:cs="Arial"/>
                <w:b/>
                <w:bCs/>
                <w:color w:val="000000"/>
                <w:sz w:val="18"/>
                <w:szCs w:val="18"/>
              </w:rPr>
            </w:pPr>
            <w:r w:rsidRPr="00132BD1">
              <w:rPr>
                <w:rFonts w:ascii="Arial" w:hAnsi="Arial" w:cs="Arial"/>
                <w:b/>
                <w:bCs/>
                <w:color w:val="000000"/>
                <w:sz w:val="18"/>
                <w:szCs w:val="18"/>
              </w:rPr>
              <w:t>95% CI</w:t>
            </w:r>
            <w:r w:rsidRPr="00132BD1">
              <w:rPr>
                <w:rFonts w:ascii="Arial" w:hAnsi="Arial" w:cs="Arial"/>
                <w:b/>
                <w:bCs/>
                <w:color w:val="000000"/>
                <w:sz w:val="18"/>
                <w:szCs w:val="18"/>
                <w:vertAlign w:val="superscript"/>
              </w:rPr>
              <w:t xml:space="preserve"> 2</w:t>
            </w:r>
          </w:p>
        </w:tc>
      </w:tr>
      <w:tr w:rsidR="009E0F67" w:rsidRPr="00132BD1" w:rsidTr="0095428B">
        <w:trPr>
          <w:trHeight w:val="209"/>
        </w:trPr>
        <w:tc>
          <w:tcPr>
            <w:tcW w:w="1714" w:type="dxa"/>
            <w:tcBorders>
              <w:top w:val="single" w:sz="12" w:space="0" w:color="auto"/>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2000</w:t>
            </w:r>
          </w:p>
        </w:tc>
        <w:tc>
          <w:tcPr>
            <w:tcW w:w="1523" w:type="dxa"/>
            <w:tcBorders>
              <w:top w:val="single" w:sz="12" w:space="0" w:color="auto"/>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16.9</w:t>
            </w:r>
          </w:p>
        </w:tc>
        <w:tc>
          <w:tcPr>
            <w:tcW w:w="1905" w:type="dxa"/>
            <w:tcBorders>
              <w:top w:val="single" w:sz="12" w:space="0" w:color="auto"/>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13.9 </w:t>
            </w:r>
            <w:r>
              <w:rPr>
                <w:rFonts w:ascii="Arial" w:hAnsi="Arial" w:cs="Arial"/>
                <w:sz w:val="18"/>
                <w:szCs w:val="18"/>
              </w:rPr>
              <w:t xml:space="preserve">- </w:t>
            </w:r>
            <w:r w:rsidRPr="00132BD1">
              <w:rPr>
                <w:rFonts w:ascii="Arial" w:hAnsi="Arial" w:cs="Arial"/>
                <w:sz w:val="18"/>
                <w:szCs w:val="18"/>
              </w:rPr>
              <w:t>19.8</w:t>
            </w:r>
          </w:p>
        </w:tc>
        <w:tc>
          <w:tcPr>
            <w:tcW w:w="1523" w:type="dxa"/>
            <w:tcBorders>
              <w:top w:val="single" w:sz="12" w:space="0" w:color="auto"/>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6.8</w:t>
            </w:r>
          </w:p>
        </w:tc>
        <w:tc>
          <w:tcPr>
            <w:tcW w:w="1905" w:type="dxa"/>
            <w:tcBorders>
              <w:top w:val="single" w:sz="12" w:space="0" w:color="auto"/>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5.8</w:t>
            </w:r>
            <w:r>
              <w:rPr>
                <w:rFonts w:ascii="Arial" w:hAnsi="Arial" w:cs="Arial"/>
                <w:sz w:val="18"/>
                <w:szCs w:val="18"/>
              </w:rPr>
              <w:t xml:space="preserve"> </w:t>
            </w:r>
            <w:r w:rsidRPr="00132BD1">
              <w:rPr>
                <w:rFonts w:ascii="Arial" w:hAnsi="Arial" w:cs="Arial"/>
                <w:sz w:val="18"/>
                <w:szCs w:val="18"/>
              </w:rPr>
              <w:t xml:space="preserve"> </w:t>
            </w:r>
            <w:r>
              <w:rPr>
                <w:rFonts w:ascii="Arial" w:hAnsi="Arial" w:cs="Arial"/>
                <w:sz w:val="18"/>
                <w:szCs w:val="18"/>
              </w:rPr>
              <w:t xml:space="preserve">-  </w:t>
            </w:r>
            <w:r w:rsidRPr="00132BD1">
              <w:rPr>
                <w:rFonts w:ascii="Arial" w:hAnsi="Arial" w:cs="Arial"/>
                <w:sz w:val="18"/>
                <w:szCs w:val="18"/>
              </w:rPr>
              <w:t>7.7</w:t>
            </w:r>
          </w:p>
        </w:tc>
      </w:tr>
      <w:tr w:rsidR="009E0F67" w:rsidRPr="00132BD1" w:rsidTr="0095428B">
        <w:trPr>
          <w:trHeight w:val="209"/>
        </w:trPr>
        <w:tc>
          <w:tcPr>
            <w:tcW w:w="1714" w:type="dxa"/>
            <w:tcBorders>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2001</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20.0</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16.9 </w:t>
            </w:r>
            <w:r>
              <w:rPr>
                <w:rFonts w:ascii="Arial" w:hAnsi="Arial" w:cs="Arial"/>
                <w:sz w:val="18"/>
                <w:szCs w:val="18"/>
              </w:rPr>
              <w:t xml:space="preserve">- </w:t>
            </w:r>
            <w:r w:rsidRPr="00132BD1">
              <w:rPr>
                <w:rFonts w:ascii="Arial" w:hAnsi="Arial" w:cs="Arial"/>
                <w:sz w:val="18"/>
                <w:szCs w:val="18"/>
              </w:rPr>
              <w:t>23.0</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7.3</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6.3</w:t>
            </w:r>
            <w:r>
              <w:rPr>
                <w:rFonts w:ascii="Arial" w:hAnsi="Arial" w:cs="Arial"/>
                <w:sz w:val="18"/>
                <w:szCs w:val="18"/>
              </w:rPr>
              <w:t xml:space="preserve"> </w:t>
            </w:r>
            <w:r w:rsidRPr="00132BD1">
              <w:rPr>
                <w:rFonts w:ascii="Arial" w:hAnsi="Arial" w:cs="Arial"/>
                <w:sz w:val="18"/>
                <w:szCs w:val="18"/>
              </w:rPr>
              <w:t xml:space="preserve"> </w:t>
            </w:r>
            <w:r>
              <w:rPr>
                <w:rFonts w:ascii="Arial" w:hAnsi="Arial" w:cs="Arial"/>
                <w:sz w:val="18"/>
                <w:szCs w:val="18"/>
              </w:rPr>
              <w:t xml:space="preserve">-  </w:t>
            </w:r>
            <w:r w:rsidRPr="00132BD1">
              <w:rPr>
                <w:rFonts w:ascii="Arial" w:hAnsi="Arial" w:cs="Arial"/>
                <w:sz w:val="18"/>
                <w:szCs w:val="18"/>
              </w:rPr>
              <w:t>8.2</w:t>
            </w:r>
          </w:p>
        </w:tc>
      </w:tr>
      <w:tr w:rsidR="009E0F67" w:rsidRPr="00132BD1" w:rsidTr="0095428B">
        <w:trPr>
          <w:trHeight w:val="209"/>
        </w:trPr>
        <w:tc>
          <w:tcPr>
            <w:tcW w:w="1714" w:type="dxa"/>
            <w:tcBorders>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2002</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21.1</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16.6 </w:t>
            </w:r>
            <w:r>
              <w:rPr>
                <w:rFonts w:ascii="Arial" w:hAnsi="Arial" w:cs="Arial"/>
                <w:sz w:val="18"/>
                <w:szCs w:val="18"/>
              </w:rPr>
              <w:t xml:space="preserve">- </w:t>
            </w:r>
            <w:r w:rsidRPr="00132BD1">
              <w:rPr>
                <w:rFonts w:ascii="Arial" w:hAnsi="Arial" w:cs="Arial"/>
                <w:sz w:val="18"/>
                <w:szCs w:val="18"/>
              </w:rPr>
              <w:t>25.5</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5.8</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4.7</w:t>
            </w:r>
            <w:r>
              <w:rPr>
                <w:rFonts w:ascii="Arial" w:hAnsi="Arial" w:cs="Arial"/>
                <w:sz w:val="18"/>
                <w:szCs w:val="18"/>
              </w:rPr>
              <w:t xml:space="preserve"> </w:t>
            </w:r>
            <w:r w:rsidRPr="00132BD1">
              <w:rPr>
                <w:rFonts w:ascii="Arial" w:hAnsi="Arial" w:cs="Arial"/>
                <w:sz w:val="18"/>
                <w:szCs w:val="18"/>
              </w:rPr>
              <w:t xml:space="preserve"> </w:t>
            </w:r>
            <w:r>
              <w:rPr>
                <w:rFonts w:ascii="Arial" w:hAnsi="Arial" w:cs="Arial"/>
                <w:sz w:val="18"/>
                <w:szCs w:val="18"/>
              </w:rPr>
              <w:t xml:space="preserve">-  </w:t>
            </w:r>
            <w:r w:rsidRPr="00132BD1">
              <w:rPr>
                <w:rFonts w:ascii="Arial" w:hAnsi="Arial" w:cs="Arial"/>
                <w:sz w:val="18"/>
                <w:szCs w:val="18"/>
              </w:rPr>
              <w:t>6.8</w:t>
            </w:r>
          </w:p>
        </w:tc>
      </w:tr>
      <w:tr w:rsidR="009E0F67" w:rsidRPr="00132BD1" w:rsidTr="0095428B">
        <w:trPr>
          <w:trHeight w:val="194"/>
        </w:trPr>
        <w:tc>
          <w:tcPr>
            <w:tcW w:w="1714" w:type="dxa"/>
            <w:tcBorders>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2003</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18.3</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15.2 </w:t>
            </w:r>
            <w:r>
              <w:rPr>
                <w:rFonts w:ascii="Arial" w:hAnsi="Arial" w:cs="Arial"/>
                <w:sz w:val="18"/>
                <w:szCs w:val="18"/>
              </w:rPr>
              <w:t xml:space="preserve">- </w:t>
            </w:r>
            <w:r w:rsidRPr="00132BD1">
              <w:rPr>
                <w:rFonts w:ascii="Arial" w:hAnsi="Arial" w:cs="Arial"/>
                <w:sz w:val="18"/>
                <w:szCs w:val="18"/>
              </w:rPr>
              <w:t>21.5</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7.7</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 xml:space="preserve">6.6 </w:t>
            </w:r>
            <w:r>
              <w:rPr>
                <w:rFonts w:ascii="Arial" w:hAnsi="Arial" w:cs="Arial"/>
                <w:sz w:val="18"/>
                <w:szCs w:val="18"/>
              </w:rPr>
              <w:t xml:space="preserve"> -  </w:t>
            </w:r>
            <w:r w:rsidRPr="00132BD1">
              <w:rPr>
                <w:rFonts w:ascii="Arial" w:hAnsi="Arial" w:cs="Arial"/>
                <w:sz w:val="18"/>
                <w:szCs w:val="18"/>
              </w:rPr>
              <w:t>8.8</w:t>
            </w:r>
          </w:p>
        </w:tc>
      </w:tr>
      <w:tr w:rsidR="009E0F67" w:rsidRPr="00132BD1" w:rsidTr="0095428B">
        <w:trPr>
          <w:trHeight w:val="209"/>
        </w:trPr>
        <w:tc>
          <w:tcPr>
            <w:tcW w:w="1714" w:type="dxa"/>
            <w:tcBorders>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2004</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18.1</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15.1 </w:t>
            </w:r>
            <w:r>
              <w:rPr>
                <w:rFonts w:ascii="Arial" w:hAnsi="Arial" w:cs="Arial"/>
                <w:sz w:val="18"/>
                <w:szCs w:val="18"/>
              </w:rPr>
              <w:t xml:space="preserve">- </w:t>
            </w:r>
            <w:r w:rsidRPr="00132BD1">
              <w:rPr>
                <w:rFonts w:ascii="Arial" w:hAnsi="Arial" w:cs="Arial"/>
                <w:sz w:val="18"/>
                <w:szCs w:val="18"/>
              </w:rPr>
              <w:t>21.2</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8.1</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7.0</w:t>
            </w:r>
            <w:r>
              <w:rPr>
                <w:rFonts w:ascii="Arial" w:hAnsi="Arial" w:cs="Arial"/>
                <w:sz w:val="18"/>
                <w:szCs w:val="18"/>
              </w:rPr>
              <w:t xml:space="preserve"> </w:t>
            </w:r>
            <w:r w:rsidRPr="00132BD1">
              <w:rPr>
                <w:rFonts w:ascii="Arial" w:hAnsi="Arial" w:cs="Arial"/>
                <w:sz w:val="18"/>
                <w:szCs w:val="18"/>
              </w:rPr>
              <w:t xml:space="preserve"> </w:t>
            </w:r>
            <w:r>
              <w:rPr>
                <w:rFonts w:ascii="Arial" w:hAnsi="Arial" w:cs="Arial"/>
                <w:sz w:val="18"/>
                <w:szCs w:val="18"/>
              </w:rPr>
              <w:t xml:space="preserve">-  </w:t>
            </w:r>
            <w:r w:rsidRPr="00132BD1">
              <w:rPr>
                <w:rFonts w:ascii="Arial" w:hAnsi="Arial" w:cs="Arial"/>
                <w:sz w:val="18"/>
                <w:szCs w:val="18"/>
              </w:rPr>
              <w:t>9.3</w:t>
            </w:r>
          </w:p>
        </w:tc>
      </w:tr>
      <w:tr w:rsidR="009E0F67" w:rsidRPr="00132BD1" w:rsidTr="0095428B">
        <w:trPr>
          <w:trHeight w:val="209"/>
        </w:trPr>
        <w:tc>
          <w:tcPr>
            <w:tcW w:w="1714" w:type="dxa"/>
            <w:tcBorders>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2005</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18.4</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13.8 </w:t>
            </w:r>
            <w:r>
              <w:rPr>
                <w:rFonts w:ascii="Arial" w:hAnsi="Arial" w:cs="Arial"/>
                <w:sz w:val="18"/>
                <w:szCs w:val="18"/>
              </w:rPr>
              <w:t xml:space="preserve">- </w:t>
            </w:r>
            <w:r w:rsidRPr="00132BD1">
              <w:rPr>
                <w:rFonts w:ascii="Arial" w:hAnsi="Arial" w:cs="Arial"/>
                <w:sz w:val="18"/>
                <w:szCs w:val="18"/>
              </w:rPr>
              <w:t>23.0</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7.8</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 xml:space="preserve">6.4 </w:t>
            </w:r>
            <w:r>
              <w:rPr>
                <w:rFonts w:ascii="Arial" w:hAnsi="Arial" w:cs="Arial"/>
                <w:sz w:val="18"/>
                <w:szCs w:val="18"/>
              </w:rPr>
              <w:t xml:space="preserve"> -  </w:t>
            </w:r>
            <w:r w:rsidRPr="00132BD1">
              <w:rPr>
                <w:rFonts w:ascii="Arial" w:hAnsi="Arial" w:cs="Arial"/>
                <w:sz w:val="18"/>
                <w:szCs w:val="18"/>
              </w:rPr>
              <w:t>9.2</w:t>
            </w:r>
          </w:p>
        </w:tc>
      </w:tr>
      <w:tr w:rsidR="009E0F67" w:rsidRPr="00132BD1" w:rsidTr="0095428B">
        <w:trPr>
          <w:trHeight w:val="209"/>
        </w:trPr>
        <w:tc>
          <w:tcPr>
            <w:tcW w:w="1714" w:type="dxa"/>
            <w:tcBorders>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2006</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19.4</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16.2 </w:t>
            </w:r>
            <w:r>
              <w:rPr>
                <w:rFonts w:ascii="Arial" w:hAnsi="Arial" w:cs="Arial"/>
                <w:sz w:val="18"/>
                <w:szCs w:val="18"/>
              </w:rPr>
              <w:t xml:space="preserve">- </w:t>
            </w:r>
            <w:r w:rsidRPr="00132BD1">
              <w:rPr>
                <w:rFonts w:ascii="Arial" w:hAnsi="Arial" w:cs="Arial"/>
                <w:sz w:val="18"/>
                <w:szCs w:val="18"/>
              </w:rPr>
              <w:t>22.7</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7.0</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 xml:space="preserve">5.8 </w:t>
            </w:r>
            <w:r>
              <w:rPr>
                <w:rFonts w:ascii="Arial" w:hAnsi="Arial" w:cs="Arial"/>
                <w:sz w:val="18"/>
                <w:szCs w:val="18"/>
              </w:rPr>
              <w:t xml:space="preserve"> -  </w:t>
            </w:r>
            <w:r w:rsidRPr="00132BD1">
              <w:rPr>
                <w:rFonts w:ascii="Arial" w:hAnsi="Arial" w:cs="Arial"/>
                <w:sz w:val="18"/>
                <w:szCs w:val="18"/>
              </w:rPr>
              <w:t>8.1</w:t>
            </w:r>
          </w:p>
        </w:tc>
      </w:tr>
      <w:tr w:rsidR="009E0F67" w:rsidRPr="00132BD1" w:rsidTr="0095428B">
        <w:trPr>
          <w:trHeight w:val="209"/>
        </w:trPr>
        <w:tc>
          <w:tcPr>
            <w:tcW w:w="1714" w:type="dxa"/>
            <w:tcBorders>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2007</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17.</w:t>
            </w:r>
            <w:r w:rsidRPr="00132BD1" w:rsidDel="00CF562F">
              <w:rPr>
                <w:rFonts w:ascii="Arial" w:hAnsi="Arial" w:cs="Arial"/>
                <w:sz w:val="18"/>
                <w:szCs w:val="18"/>
              </w:rPr>
              <w:t xml:space="preserve"> </w:t>
            </w:r>
            <w:r w:rsidRPr="00132BD1">
              <w:rPr>
                <w:rFonts w:ascii="Arial" w:hAnsi="Arial" w:cs="Arial"/>
                <w:sz w:val="18"/>
                <w:szCs w:val="18"/>
              </w:rPr>
              <w:t>7</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14.4 </w:t>
            </w:r>
            <w:r>
              <w:rPr>
                <w:rFonts w:ascii="Arial" w:hAnsi="Arial" w:cs="Arial"/>
                <w:sz w:val="18"/>
                <w:szCs w:val="18"/>
              </w:rPr>
              <w:t xml:space="preserve">- </w:t>
            </w:r>
            <w:r w:rsidRPr="00132BD1">
              <w:rPr>
                <w:rFonts w:ascii="Arial" w:hAnsi="Arial" w:cs="Arial"/>
                <w:sz w:val="18"/>
                <w:szCs w:val="18"/>
              </w:rPr>
              <w:t>21.0</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7.1</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 xml:space="preserve">6.0 </w:t>
            </w:r>
            <w:r>
              <w:rPr>
                <w:rFonts w:ascii="Arial" w:hAnsi="Arial" w:cs="Arial"/>
                <w:sz w:val="18"/>
                <w:szCs w:val="18"/>
              </w:rPr>
              <w:t xml:space="preserve"> -  </w:t>
            </w:r>
            <w:r w:rsidRPr="00132BD1">
              <w:rPr>
                <w:rFonts w:ascii="Arial" w:hAnsi="Arial" w:cs="Arial"/>
                <w:sz w:val="18"/>
                <w:szCs w:val="18"/>
              </w:rPr>
              <w:t>8.3</w:t>
            </w:r>
          </w:p>
        </w:tc>
      </w:tr>
      <w:tr w:rsidR="009E0F67" w:rsidRPr="00132BD1" w:rsidTr="0095428B">
        <w:trPr>
          <w:trHeight w:val="194"/>
        </w:trPr>
        <w:tc>
          <w:tcPr>
            <w:tcW w:w="1714" w:type="dxa"/>
            <w:tcBorders>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2008</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17.4</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15.7 </w:t>
            </w:r>
            <w:r>
              <w:rPr>
                <w:rFonts w:ascii="Arial" w:hAnsi="Arial" w:cs="Arial"/>
                <w:sz w:val="18"/>
                <w:szCs w:val="18"/>
              </w:rPr>
              <w:t xml:space="preserve">- </w:t>
            </w:r>
            <w:r w:rsidRPr="00132BD1">
              <w:rPr>
                <w:rFonts w:ascii="Arial" w:hAnsi="Arial" w:cs="Arial"/>
                <w:sz w:val="18"/>
                <w:szCs w:val="18"/>
              </w:rPr>
              <w:t>19.1</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7.7</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 xml:space="preserve">6.9 </w:t>
            </w:r>
            <w:r>
              <w:rPr>
                <w:rFonts w:ascii="Arial" w:hAnsi="Arial" w:cs="Arial"/>
                <w:sz w:val="18"/>
                <w:szCs w:val="18"/>
              </w:rPr>
              <w:t xml:space="preserve"> -  </w:t>
            </w:r>
            <w:r w:rsidRPr="00132BD1">
              <w:rPr>
                <w:rFonts w:ascii="Arial" w:hAnsi="Arial" w:cs="Arial"/>
                <w:sz w:val="18"/>
                <w:szCs w:val="18"/>
              </w:rPr>
              <w:t>8.5</w:t>
            </w:r>
          </w:p>
        </w:tc>
      </w:tr>
      <w:tr w:rsidR="009E0F67" w:rsidRPr="00132BD1" w:rsidTr="0095428B">
        <w:trPr>
          <w:trHeight w:val="209"/>
        </w:trPr>
        <w:tc>
          <w:tcPr>
            <w:tcW w:w="1714" w:type="dxa"/>
            <w:tcBorders>
              <w:right w:val="nil"/>
            </w:tcBorders>
            <w:vAlign w:val="center"/>
          </w:tcPr>
          <w:p w:rsidR="009E0F67" w:rsidRPr="00132BD1" w:rsidRDefault="00153846" w:rsidP="009E0F67">
            <w:pPr>
              <w:jc w:val="center"/>
              <w:rPr>
                <w:rFonts w:ascii="Arial" w:hAnsi="Arial" w:cs="Arial"/>
                <w:color w:val="000000"/>
                <w:sz w:val="18"/>
                <w:szCs w:val="18"/>
              </w:rPr>
            </w:pPr>
            <w:r w:rsidRPr="00153846">
              <w:rPr>
                <w:rFonts w:ascii="Arial" w:hAnsi="Arial" w:cs="Arial"/>
                <w:bCs/>
                <w:noProof/>
                <w:color w:val="000000"/>
                <w:sz w:val="16"/>
                <w:szCs w:val="16"/>
              </w:rPr>
              <mc:AlternateContent>
                <mc:Choice Requires="wps">
                  <w:drawing>
                    <wp:anchor distT="0" distB="0" distL="114300" distR="114300" simplePos="0" relativeHeight="251677696" behindDoc="0" locked="0" layoutInCell="1" allowOverlap="1" wp14:anchorId="2F7D9EFD" wp14:editId="014909AF">
                      <wp:simplePos x="0" y="0"/>
                      <wp:positionH relativeFrom="column">
                        <wp:posOffset>-167640</wp:posOffset>
                      </wp:positionH>
                      <wp:positionV relativeFrom="paragraph">
                        <wp:posOffset>116840</wp:posOffset>
                      </wp:positionV>
                      <wp:extent cx="247650"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403985"/>
                              </a:xfrm>
                              <a:prstGeom prst="rect">
                                <a:avLst/>
                              </a:prstGeom>
                              <a:solidFill>
                                <a:srgbClr val="FFFFFF"/>
                              </a:solidFill>
                              <a:ln w="9525">
                                <a:noFill/>
                                <a:miter lim="800000"/>
                                <a:headEnd/>
                                <a:tailEnd/>
                              </a:ln>
                            </wps:spPr>
                            <wps:txbx>
                              <w:txbxContent>
                                <w:p w:rsidR="00E44766" w:rsidRPr="00153846" w:rsidRDefault="00E44766">
                                  <w:pPr>
                                    <w:rPr>
                                      <w:vertAlign w:val="subscript"/>
                                    </w:rPr>
                                  </w:pPr>
                                  <w:r w:rsidRPr="00153846">
                                    <w:rPr>
                                      <w:vertAlign w:val="subscrip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3.2pt;margin-top:9.2pt;width:19.5pt;height:110.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" stroked="f">
                      <v:textbox style="mso-fit-shape-to-text:t">
                        <w:txbxContent>
                          <w:p w:rsidR="00E44766" w:rsidRPr="00153846" w:rsidRDefault="00E44766">
                            <w:pPr>
                              <w:rPr>
                                <w:vertAlign w:val="subscript"/>
                              </w:rPr>
                            </w:pPr>
                            <w:r w:rsidRPr="00153846">
                              <w:rPr>
                                <w:vertAlign w:val="subscript"/>
                              </w:rPr>
                              <w:t>*</w:t>
                            </w:r>
                          </w:p>
                        </w:txbxContent>
                      </v:textbox>
                    </v:shape>
                  </w:pict>
                </mc:Fallback>
              </mc:AlternateContent>
            </w:r>
            <w:r w:rsidR="009E0F67" w:rsidRPr="00132BD1">
              <w:rPr>
                <w:rFonts w:ascii="Arial" w:hAnsi="Arial" w:cs="Arial"/>
                <w:color w:val="000000"/>
                <w:sz w:val="18"/>
                <w:szCs w:val="18"/>
              </w:rPr>
              <w:t>2009</w:t>
            </w:r>
          </w:p>
        </w:tc>
        <w:tc>
          <w:tcPr>
            <w:tcW w:w="1523" w:type="dxa"/>
            <w:tcBorders>
              <w:left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19.5</w:t>
            </w:r>
          </w:p>
        </w:tc>
        <w:tc>
          <w:tcPr>
            <w:tcW w:w="1905" w:type="dxa"/>
            <w:tcBorders>
              <w:lef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15</w:t>
            </w:r>
            <w:r>
              <w:rPr>
                <w:rFonts w:ascii="Arial" w:hAnsi="Arial" w:cs="Arial"/>
                <w:sz w:val="18"/>
                <w:szCs w:val="18"/>
              </w:rPr>
              <w:t>.0</w:t>
            </w:r>
            <w:r w:rsidRPr="00132BD1">
              <w:rPr>
                <w:rFonts w:ascii="Arial" w:hAnsi="Arial" w:cs="Arial"/>
                <w:sz w:val="18"/>
                <w:szCs w:val="18"/>
              </w:rPr>
              <w:t xml:space="preserve"> </w:t>
            </w:r>
            <w:r>
              <w:rPr>
                <w:rFonts w:ascii="Arial" w:hAnsi="Arial" w:cs="Arial"/>
                <w:sz w:val="18"/>
                <w:szCs w:val="18"/>
              </w:rPr>
              <w:t xml:space="preserve">- </w:t>
            </w:r>
            <w:r w:rsidRPr="00132BD1">
              <w:rPr>
                <w:rFonts w:ascii="Arial" w:hAnsi="Arial" w:cs="Arial"/>
                <w:sz w:val="18"/>
                <w:szCs w:val="18"/>
              </w:rPr>
              <w:t>24.1</w:t>
            </w:r>
          </w:p>
        </w:tc>
        <w:tc>
          <w:tcPr>
            <w:tcW w:w="1523" w:type="dxa"/>
            <w:tcBorders>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9.0</w:t>
            </w:r>
          </w:p>
        </w:tc>
        <w:tc>
          <w:tcPr>
            <w:tcW w:w="1905" w:type="dxa"/>
            <w:tcBorders>
              <w:left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7.1</w:t>
            </w:r>
            <w:r>
              <w:rPr>
                <w:rFonts w:ascii="Arial" w:hAnsi="Arial" w:cs="Arial"/>
                <w:sz w:val="18"/>
                <w:szCs w:val="18"/>
              </w:rPr>
              <w:t xml:space="preserve">  -</w:t>
            </w:r>
            <w:r w:rsidRPr="00132BD1">
              <w:rPr>
                <w:rFonts w:ascii="Arial" w:hAnsi="Arial" w:cs="Arial"/>
                <w:sz w:val="18"/>
                <w:szCs w:val="18"/>
              </w:rPr>
              <w:t>11.0</w:t>
            </w:r>
          </w:p>
        </w:tc>
      </w:tr>
      <w:tr w:rsidR="009E0F67" w:rsidRPr="00132BD1" w:rsidTr="0095428B">
        <w:trPr>
          <w:trHeight w:val="209"/>
        </w:trPr>
        <w:tc>
          <w:tcPr>
            <w:tcW w:w="1714" w:type="dxa"/>
            <w:tcBorders>
              <w:bottom w:val="dashed" w:sz="12" w:space="0" w:color="auto"/>
              <w:right w:val="nil"/>
            </w:tcBorders>
            <w:vAlign w:val="center"/>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2010</w:t>
            </w:r>
          </w:p>
        </w:tc>
        <w:tc>
          <w:tcPr>
            <w:tcW w:w="1523" w:type="dxa"/>
            <w:tcBorders>
              <w:left w:val="nil"/>
              <w:bottom w:val="dashed" w:sz="12" w:space="0" w:color="auto"/>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20.3</w:t>
            </w:r>
          </w:p>
        </w:tc>
        <w:tc>
          <w:tcPr>
            <w:tcW w:w="1905" w:type="dxa"/>
            <w:tcBorders>
              <w:left w:val="nil"/>
              <w:bottom w:val="dashed" w:sz="12" w:space="0" w:color="auto"/>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18.1 </w:t>
            </w:r>
            <w:r>
              <w:rPr>
                <w:rFonts w:ascii="Arial" w:hAnsi="Arial" w:cs="Arial"/>
                <w:sz w:val="18"/>
                <w:szCs w:val="18"/>
              </w:rPr>
              <w:t xml:space="preserve">- </w:t>
            </w:r>
            <w:r w:rsidRPr="00132BD1">
              <w:rPr>
                <w:rFonts w:ascii="Arial" w:hAnsi="Arial" w:cs="Arial"/>
                <w:sz w:val="18"/>
                <w:szCs w:val="18"/>
              </w:rPr>
              <w:t>22.5</w:t>
            </w:r>
          </w:p>
        </w:tc>
        <w:tc>
          <w:tcPr>
            <w:tcW w:w="1523" w:type="dxa"/>
            <w:tcBorders>
              <w:bottom w:val="dashed" w:sz="12" w:space="0" w:color="auto"/>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7.9</w:t>
            </w:r>
          </w:p>
        </w:tc>
        <w:tc>
          <w:tcPr>
            <w:tcW w:w="1905" w:type="dxa"/>
            <w:tcBorders>
              <w:left w:val="nil"/>
              <w:bottom w:val="dashed" w:sz="12" w:space="0" w:color="auto"/>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 xml:space="preserve">7.1 </w:t>
            </w:r>
            <w:r>
              <w:rPr>
                <w:rFonts w:ascii="Arial" w:hAnsi="Arial" w:cs="Arial"/>
                <w:sz w:val="18"/>
                <w:szCs w:val="18"/>
              </w:rPr>
              <w:t xml:space="preserve"> -  </w:t>
            </w:r>
            <w:r w:rsidRPr="00132BD1">
              <w:rPr>
                <w:rFonts w:ascii="Arial" w:hAnsi="Arial" w:cs="Arial"/>
                <w:sz w:val="18"/>
                <w:szCs w:val="18"/>
              </w:rPr>
              <w:t>8.7</w:t>
            </w:r>
          </w:p>
        </w:tc>
      </w:tr>
      <w:tr w:rsidR="009E0F67" w:rsidRPr="00132BD1" w:rsidTr="0095428B">
        <w:trPr>
          <w:trHeight w:val="209"/>
        </w:trPr>
        <w:tc>
          <w:tcPr>
            <w:tcW w:w="1714" w:type="dxa"/>
            <w:tcBorders>
              <w:top w:val="dashed" w:sz="12" w:space="0" w:color="auto"/>
              <w:bottom w:val="nil"/>
              <w:right w:val="nil"/>
            </w:tcBorders>
            <w:vAlign w:val="center"/>
          </w:tcPr>
          <w:p w:rsidR="009E0F67" w:rsidRPr="00132BD1" w:rsidRDefault="009E0F67" w:rsidP="009E0F67">
            <w:pPr>
              <w:jc w:val="center"/>
              <w:rPr>
                <w:rFonts w:ascii="Arial" w:hAnsi="Arial" w:cs="Arial"/>
                <w:color w:val="000000"/>
                <w:sz w:val="18"/>
                <w:szCs w:val="18"/>
                <w:lang w:val="fr-FR"/>
              </w:rPr>
            </w:pPr>
            <w:r w:rsidRPr="00132BD1">
              <w:rPr>
                <w:rFonts w:ascii="Arial" w:hAnsi="Arial" w:cs="Arial"/>
                <w:color w:val="000000"/>
                <w:sz w:val="18"/>
                <w:szCs w:val="18"/>
                <w:lang w:val="fr-FR"/>
              </w:rPr>
              <w:t>2011</w:t>
            </w:r>
          </w:p>
        </w:tc>
        <w:tc>
          <w:tcPr>
            <w:tcW w:w="1523" w:type="dxa"/>
            <w:tcBorders>
              <w:top w:val="dashed" w:sz="12" w:space="0" w:color="auto"/>
              <w:left w:val="nil"/>
              <w:bottom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19.4</w:t>
            </w:r>
          </w:p>
        </w:tc>
        <w:tc>
          <w:tcPr>
            <w:tcW w:w="1905" w:type="dxa"/>
            <w:tcBorders>
              <w:top w:val="dashed" w:sz="12" w:space="0" w:color="auto"/>
              <w:left w:val="nil"/>
              <w:bottom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 xml:space="preserve">17.3 </w:t>
            </w:r>
            <w:r>
              <w:rPr>
                <w:rFonts w:ascii="Arial" w:hAnsi="Arial" w:cs="Arial"/>
                <w:sz w:val="18"/>
                <w:szCs w:val="18"/>
              </w:rPr>
              <w:t xml:space="preserve">- </w:t>
            </w:r>
            <w:r w:rsidRPr="00132BD1">
              <w:rPr>
                <w:rFonts w:ascii="Arial" w:hAnsi="Arial" w:cs="Arial"/>
                <w:sz w:val="18"/>
                <w:szCs w:val="18"/>
              </w:rPr>
              <w:t>21.5</w:t>
            </w:r>
          </w:p>
        </w:tc>
        <w:tc>
          <w:tcPr>
            <w:tcW w:w="1523" w:type="dxa"/>
            <w:tcBorders>
              <w:top w:val="dashed" w:sz="12" w:space="0" w:color="auto"/>
              <w:bottom w:val="nil"/>
              <w:right w:val="nil"/>
            </w:tcBorders>
            <w:vAlign w:val="center"/>
          </w:tcPr>
          <w:p w:rsidR="009E0F67" w:rsidRPr="00132BD1" w:rsidRDefault="009E0F67" w:rsidP="009E0F67">
            <w:pPr>
              <w:jc w:val="center"/>
              <w:rPr>
                <w:rFonts w:ascii="Arial" w:hAnsi="Arial" w:cs="Arial"/>
                <w:sz w:val="18"/>
                <w:szCs w:val="18"/>
              </w:rPr>
            </w:pPr>
            <w:r w:rsidRPr="00132BD1">
              <w:rPr>
                <w:rFonts w:ascii="Arial" w:hAnsi="Arial" w:cs="Arial"/>
                <w:sz w:val="18"/>
                <w:szCs w:val="18"/>
              </w:rPr>
              <w:t>8.2</w:t>
            </w:r>
          </w:p>
        </w:tc>
        <w:tc>
          <w:tcPr>
            <w:tcW w:w="1905" w:type="dxa"/>
            <w:tcBorders>
              <w:top w:val="dashed" w:sz="12" w:space="0" w:color="auto"/>
              <w:left w:val="nil"/>
              <w:bottom w:val="nil"/>
            </w:tcBorders>
            <w:vAlign w:val="center"/>
          </w:tcPr>
          <w:p w:rsidR="009E0F67" w:rsidRPr="00132BD1" w:rsidRDefault="009E0F67" w:rsidP="009E0F67">
            <w:pPr>
              <w:rPr>
                <w:rFonts w:ascii="Arial" w:hAnsi="Arial" w:cs="Arial"/>
                <w:sz w:val="18"/>
                <w:szCs w:val="18"/>
              </w:rPr>
            </w:pPr>
            <w:r>
              <w:rPr>
                <w:rFonts w:ascii="Arial" w:hAnsi="Arial" w:cs="Arial"/>
                <w:sz w:val="18"/>
                <w:szCs w:val="18"/>
              </w:rPr>
              <w:t xml:space="preserve">     </w:t>
            </w:r>
            <w:r w:rsidRPr="00132BD1">
              <w:rPr>
                <w:rFonts w:ascii="Arial" w:hAnsi="Arial" w:cs="Arial"/>
                <w:sz w:val="18"/>
                <w:szCs w:val="18"/>
              </w:rPr>
              <w:t xml:space="preserve">7.3 </w:t>
            </w:r>
            <w:r>
              <w:rPr>
                <w:rFonts w:ascii="Arial" w:hAnsi="Arial" w:cs="Arial"/>
                <w:sz w:val="18"/>
                <w:szCs w:val="18"/>
              </w:rPr>
              <w:t xml:space="preserve"> -  </w:t>
            </w:r>
            <w:r w:rsidRPr="00132BD1">
              <w:rPr>
                <w:rFonts w:ascii="Arial" w:hAnsi="Arial" w:cs="Arial"/>
                <w:sz w:val="18"/>
                <w:szCs w:val="18"/>
              </w:rPr>
              <w:t>9.1</w:t>
            </w:r>
          </w:p>
        </w:tc>
      </w:tr>
      <w:tr w:rsidR="009E0F67" w:rsidRPr="00132BD1" w:rsidTr="006240A5">
        <w:trPr>
          <w:trHeight w:val="50"/>
        </w:trPr>
        <w:tc>
          <w:tcPr>
            <w:tcW w:w="1714" w:type="dxa"/>
            <w:tcBorders>
              <w:top w:val="nil"/>
              <w:bottom w:val="nil"/>
              <w:right w:val="nil"/>
            </w:tcBorders>
            <w:vAlign w:val="center"/>
          </w:tcPr>
          <w:p w:rsidR="009E0F67" w:rsidRPr="00132BD1" w:rsidRDefault="009E0F67" w:rsidP="009E0F67">
            <w:pPr>
              <w:jc w:val="center"/>
              <w:rPr>
                <w:rFonts w:ascii="Arial" w:hAnsi="Arial" w:cs="Arial"/>
                <w:color w:val="000000"/>
                <w:sz w:val="18"/>
                <w:szCs w:val="18"/>
                <w:lang w:val="fr-FR"/>
              </w:rPr>
            </w:pPr>
            <w:r w:rsidRPr="00132BD1">
              <w:rPr>
                <w:rFonts w:ascii="Arial" w:hAnsi="Arial" w:cs="Arial"/>
                <w:color w:val="000000"/>
                <w:sz w:val="18"/>
                <w:szCs w:val="18"/>
                <w:lang w:val="fr-FR"/>
              </w:rPr>
              <w:t>2012</w:t>
            </w:r>
          </w:p>
        </w:tc>
        <w:tc>
          <w:tcPr>
            <w:tcW w:w="1523" w:type="dxa"/>
            <w:tcBorders>
              <w:top w:val="nil"/>
              <w:left w:val="nil"/>
              <w:bottom w:val="nil"/>
              <w:right w:val="nil"/>
            </w:tcBorders>
            <w:vAlign w:val="center"/>
          </w:tcPr>
          <w:p w:rsidR="009E0F67" w:rsidRPr="00132BD1" w:rsidRDefault="009E0F67" w:rsidP="009E0F67">
            <w:pPr>
              <w:jc w:val="center"/>
              <w:rPr>
                <w:rFonts w:ascii="Arial" w:hAnsi="Arial" w:cs="Arial"/>
                <w:sz w:val="18"/>
                <w:szCs w:val="18"/>
                <w:lang w:val="fr-FR"/>
              </w:rPr>
            </w:pPr>
            <w:r w:rsidRPr="00132BD1">
              <w:rPr>
                <w:rFonts w:ascii="Arial" w:hAnsi="Arial" w:cs="Arial"/>
                <w:sz w:val="18"/>
                <w:szCs w:val="18"/>
                <w:lang w:val="fr-FR"/>
              </w:rPr>
              <w:t>17.8</w:t>
            </w:r>
          </w:p>
        </w:tc>
        <w:tc>
          <w:tcPr>
            <w:tcW w:w="1905" w:type="dxa"/>
            <w:tcBorders>
              <w:top w:val="nil"/>
              <w:left w:val="nil"/>
              <w:bottom w:val="nil"/>
            </w:tcBorders>
            <w:vAlign w:val="center"/>
          </w:tcPr>
          <w:p w:rsidR="009E0F67" w:rsidRPr="00132BD1" w:rsidRDefault="009E0F67" w:rsidP="009E0F67">
            <w:pPr>
              <w:jc w:val="center"/>
              <w:rPr>
                <w:rFonts w:ascii="Arial" w:hAnsi="Arial" w:cs="Arial"/>
                <w:sz w:val="18"/>
                <w:szCs w:val="18"/>
                <w:lang w:val="fr-FR"/>
              </w:rPr>
            </w:pPr>
            <w:r w:rsidRPr="00132BD1">
              <w:rPr>
                <w:rFonts w:ascii="Arial" w:hAnsi="Arial" w:cs="Arial"/>
                <w:sz w:val="18"/>
                <w:szCs w:val="18"/>
                <w:lang w:val="fr-FR"/>
              </w:rPr>
              <w:t xml:space="preserve">15.7 </w:t>
            </w:r>
            <w:r>
              <w:rPr>
                <w:rFonts w:ascii="Arial" w:hAnsi="Arial" w:cs="Arial"/>
                <w:sz w:val="18"/>
                <w:szCs w:val="18"/>
                <w:lang w:val="fr-FR"/>
              </w:rPr>
              <w:t>-</w:t>
            </w:r>
            <w:r w:rsidRPr="00132BD1">
              <w:rPr>
                <w:rFonts w:ascii="Arial" w:hAnsi="Arial" w:cs="Arial"/>
                <w:sz w:val="18"/>
                <w:szCs w:val="18"/>
                <w:lang w:val="fr-FR"/>
              </w:rPr>
              <w:t xml:space="preserve"> 19.9</w:t>
            </w:r>
          </w:p>
        </w:tc>
        <w:tc>
          <w:tcPr>
            <w:tcW w:w="1523" w:type="dxa"/>
            <w:tcBorders>
              <w:top w:val="nil"/>
              <w:bottom w:val="nil"/>
              <w:right w:val="nil"/>
            </w:tcBorders>
            <w:vAlign w:val="center"/>
          </w:tcPr>
          <w:p w:rsidR="009E0F67" w:rsidRPr="00132BD1" w:rsidRDefault="009E0F67" w:rsidP="009E0F67">
            <w:pPr>
              <w:jc w:val="center"/>
              <w:rPr>
                <w:rFonts w:ascii="Arial" w:hAnsi="Arial" w:cs="Arial"/>
                <w:sz w:val="18"/>
                <w:szCs w:val="18"/>
                <w:lang w:val="fr-FR"/>
              </w:rPr>
            </w:pPr>
            <w:r w:rsidRPr="00132BD1">
              <w:rPr>
                <w:rFonts w:ascii="Arial" w:hAnsi="Arial" w:cs="Arial"/>
                <w:sz w:val="18"/>
                <w:szCs w:val="18"/>
                <w:lang w:val="fr-FR"/>
              </w:rPr>
              <w:t>8.2</w:t>
            </w:r>
          </w:p>
        </w:tc>
        <w:tc>
          <w:tcPr>
            <w:tcW w:w="1905" w:type="dxa"/>
            <w:tcBorders>
              <w:top w:val="nil"/>
              <w:left w:val="nil"/>
              <w:bottom w:val="nil"/>
            </w:tcBorders>
            <w:vAlign w:val="center"/>
          </w:tcPr>
          <w:p w:rsidR="009E0F67" w:rsidRPr="00132BD1" w:rsidRDefault="009E0F67" w:rsidP="006240A5">
            <w:pPr>
              <w:rPr>
                <w:rFonts w:ascii="Arial" w:hAnsi="Arial" w:cs="Arial"/>
                <w:sz w:val="18"/>
                <w:szCs w:val="18"/>
                <w:lang w:val="fr-FR"/>
              </w:rPr>
            </w:pPr>
            <w:r>
              <w:rPr>
                <w:rFonts w:ascii="Arial" w:hAnsi="Arial" w:cs="Arial"/>
                <w:sz w:val="18"/>
                <w:szCs w:val="18"/>
              </w:rPr>
              <w:t xml:space="preserve">     </w:t>
            </w:r>
            <w:r w:rsidRPr="00132BD1">
              <w:rPr>
                <w:rFonts w:ascii="Arial" w:hAnsi="Arial" w:cs="Arial"/>
                <w:sz w:val="18"/>
                <w:szCs w:val="18"/>
                <w:lang w:val="fr-FR"/>
              </w:rPr>
              <w:t xml:space="preserve">7.4 </w:t>
            </w:r>
            <w:r>
              <w:rPr>
                <w:rFonts w:ascii="Arial" w:hAnsi="Arial" w:cs="Arial"/>
                <w:sz w:val="18"/>
                <w:szCs w:val="18"/>
                <w:lang w:val="fr-FR"/>
              </w:rPr>
              <w:t xml:space="preserve"> - </w:t>
            </w:r>
            <w:r w:rsidR="006240A5">
              <w:rPr>
                <w:rFonts w:ascii="Arial" w:hAnsi="Arial" w:cs="Arial"/>
                <w:sz w:val="18"/>
                <w:szCs w:val="18"/>
                <w:lang w:val="fr-FR"/>
              </w:rPr>
              <w:t xml:space="preserve"> </w:t>
            </w:r>
            <w:r w:rsidRPr="00132BD1">
              <w:rPr>
                <w:rFonts w:ascii="Arial" w:hAnsi="Arial" w:cs="Arial"/>
                <w:sz w:val="18"/>
                <w:szCs w:val="18"/>
                <w:lang w:val="fr-FR"/>
              </w:rPr>
              <w:t>9.0</w:t>
            </w:r>
          </w:p>
        </w:tc>
      </w:tr>
      <w:tr w:rsidR="006240A5" w:rsidRPr="00132BD1" w:rsidTr="006240A5">
        <w:trPr>
          <w:trHeight w:val="50"/>
        </w:trPr>
        <w:tc>
          <w:tcPr>
            <w:tcW w:w="1714" w:type="dxa"/>
            <w:tcBorders>
              <w:top w:val="nil"/>
              <w:bottom w:val="nil"/>
              <w:right w:val="nil"/>
            </w:tcBorders>
            <w:vAlign w:val="center"/>
          </w:tcPr>
          <w:p w:rsidR="006240A5" w:rsidRPr="00132BD1" w:rsidRDefault="006240A5" w:rsidP="009E0F67">
            <w:pPr>
              <w:jc w:val="center"/>
              <w:rPr>
                <w:rFonts w:ascii="Arial" w:hAnsi="Arial" w:cs="Arial"/>
                <w:color w:val="000000"/>
                <w:sz w:val="18"/>
                <w:szCs w:val="18"/>
                <w:lang w:val="fr-FR"/>
              </w:rPr>
            </w:pPr>
            <w:r>
              <w:rPr>
                <w:rFonts w:ascii="Arial" w:hAnsi="Arial" w:cs="Arial"/>
                <w:color w:val="000000"/>
                <w:sz w:val="18"/>
                <w:szCs w:val="18"/>
                <w:lang w:val="fr-FR"/>
              </w:rPr>
              <w:t>2013</w:t>
            </w:r>
          </w:p>
        </w:tc>
        <w:tc>
          <w:tcPr>
            <w:tcW w:w="1523" w:type="dxa"/>
            <w:tcBorders>
              <w:top w:val="nil"/>
              <w:left w:val="nil"/>
              <w:bottom w:val="nil"/>
              <w:right w:val="nil"/>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19.1</w:t>
            </w:r>
          </w:p>
        </w:tc>
        <w:tc>
          <w:tcPr>
            <w:tcW w:w="1905" w:type="dxa"/>
            <w:tcBorders>
              <w:top w:val="nil"/>
              <w:left w:val="nil"/>
              <w:bottom w:val="nil"/>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17</w:t>
            </w:r>
            <w:r>
              <w:rPr>
                <w:rFonts w:ascii="Arial" w:hAnsi="Arial" w:cs="Arial"/>
                <w:sz w:val="18"/>
                <w:szCs w:val="18"/>
              </w:rPr>
              <w:t xml:space="preserve">.0 – </w:t>
            </w:r>
            <w:r w:rsidRPr="006240A5">
              <w:rPr>
                <w:rFonts w:ascii="Arial" w:hAnsi="Arial" w:cs="Arial"/>
                <w:sz w:val="18"/>
                <w:szCs w:val="18"/>
              </w:rPr>
              <w:t>21</w:t>
            </w:r>
            <w:r>
              <w:rPr>
                <w:rFonts w:ascii="Arial" w:hAnsi="Arial" w:cs="Arial"/>
                <w:sz w:val="18"/>
                <w:szCs w:val="18"/>
              </w:rPr>
              <w:t>.0</w:t>
            </w:r>
          </w:p>
        </w:tc>
        <w:tc>
          <w:tcPr>
            <w:tcW w:w="1523" w:type="dxa"/>
            <w:tcBorders>
              <w:top w:val="nil"/>
              <w:bottom w:val="nil"/>
              <w:right w:val="nil"/>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8.7</w:t>
            </w:r>
          </w:p>
        </w:tc>
        <w:tc>
          <w:tcPr>
            <w:tcW w:w="1905" w:type="dxa"/>
            <w:tcBorders>
              <w:top w:val="nil"/>
              <w:left w:val="nil"/>
              <w:bottom w:val="nil"/>
            </w:tcBorders>
            <w:vAlign w:val="bottom"/>
          </w:tcPr>
          <w:p w:rsidR="006240A5" w:rsidRPr="006240A5" w:rsidRDefault="006240A5" w:rsidP="006240A5">
            <w:pPr>
              <w:rPr>
                <w:rFonts w:ascii="Arial" w:hAnsi="Arial" w:cs="Arial"/>
                <w:sz w:val="18"/>
                <w:szCs w:val="18"/>
              </w:rPr>
            </w:pPr>
            <w:r>
              <w:rPr>
                <w:rFonts w:ascii="Arial" w:hAnsi="Arial" w:cs="Arial"/>
                <w:sz w:val="18"/>
                <w:szCs w:val="18"/>
              </w:rPr>
              <w:t xml:space="preserve">     </w:t>
            </w:r>
            <w:r w:rsidRPr="006240A5">
              <w:rPr>
                <w:rFonts w:ascii="Arial" w:hAnsi="Arial" w:cs="Arial"/>
                <w:sz w:val="18"/>
                <w:szCs w:val="18"/>
              </w:rPr>
              <w:t>7.8</w:t>
            </w:r>
            <w:r>
              <w:rPr>
                <w:rFonts w:ascii="Arial" w:hAnsi="Arial" w:cs="Arial"/>
                <w:sz w:val="18"/>
                <w:szCs w:val="18"/>
              </w:rPr>
              <w:t xml:space="preserve">  </w:t>
            </w:r>
            <w:r w:rsidRPr="006240A5">
              <w:rPr>
                <w:rFonts w:ascii="Arial" w:hAnsi="Arial" w:cs="Arial"/>
                <w:sz w:val="18"/>
                <w:szCs w:val="18"/>
              </w:rPr>
              <w:t>-</w:t>
            </w:r>
            <w:r>
              <w:rPr>
                <w:rFonts w:ascii="Arial" w:hAnsi="Arial" w:cs="Arial"/>
                <w:sz w:val="18"/>
                <w:szCs w:val="18"/>
              </w:rPr>
              <w:t xml:space="preserve">  </w:t>
            </w:r>
            <w:r w:rsidRPr="006240A5">
              <w:rPr>
                <w:rFonts w:ascii="Arial" w:hAnsi="Arial" w:cs="Arial"/>
                <w:sz w:val="18"/>
                <w:szCs w:val="18"/>
              </w:rPr>
              <w:t>9.7</w:t>
            </w:r>
          </w:p>
        </w:tc>
      </w:tr>
      <w:tr w:rsidR="006240A5" w:rsidRPr="00132BD1" w:rsidTr="006240A5">
        <w:trPr>
          <w:trHeight w:val="50"/>
        </w:trPr>
        <w:tc>
          <w:tcPr>
            <w:tcW w:w="1714" w:type="dxa"/>
            <w:tcBorders>
              <w:top w:val="nil"/>
              <w:bottom w:val="nil"/>
              <w:right w:val="nil"/>
            </w:tcBorders>
            <w:vAlign w:val="center"/>
          </w:tcPr>
          <w:p w:rsidR="006240A5" w:rsidRPr="00132BD1" w:rsidRDefault="006240A5" w:rsidP="009E0F67">
            <w:pPr>
              <w:jc w:val="center"/>
              <w:rPr>
                <w:rFonts w:ascii="Arial" w:hAnsi="Arial" w:cs="Arial"/>
                <w:color w:val="000000"/>
                <w:sz w:val="18"/>
                <w:szCs w:val="18"/>
                <w:lang w:val="fr-FR"/>
              </w:rPr>
            </w:pPr>
            <w:r>
              <w:rPr>
                <w:rFonts w:ascii="Arial" w:hAnsi="Arial" w:cs="Arial"/>
                <w:color w:val="000000"/>
                <w:sz w:val="18"/>
                <w:szCs w:val="18"/>
                <w:lang w:val="fr-FR"/>
              </w:rPr>
              <w:t>2014</w:t>
            </w:r>
          </w:p>
        </w:tc>
        <w:tc>
          <w:tcPr>
            <w:tcW w:w="1523" w:type="dxa"/>
            <w:tcBorders>
              <w:top w:val="nil"/>
              <w:left w:val="nil"/>
              <w:bottom w:val="nil"/>
              <w:right w:val="nil"/>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21.5</w:t>
            </w:r>
          </w:p>
        </w:tc>
        <w:tc>
          <w:tcPr>
            <w:tcW w:w="1905" w:type="dxa"/>
            <w:tcBorders>
              <w:top w:val="nil"/>
              <w:left w:val="nil"/>
              <w:bottom w:val="nil"/>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19.5</w:t>
            </w:r>
            <w:r>
              <w:rPr>
                <w:rFonts w:ascii="Arial" w:hAnsi="Arial" w:cs="Arial"/>
                <w:sz w:val="18"/>
                <w:szCs w:val="18"/>
              </w:rPr>
              <w:t xml:space="preserve"> </w:t>
            </w:r>
            <w:r w:rsidRPr="006240A5">
              <w:rPr>
                <w:rFonts w:ascii="Arial" w:hAnsi="Arial" w:cs="Arial"/>
                <w:sz w:val="18"/>
                <w:szCs w:val="18"/>
              </w:rPr>
              <w:t>-</w:t>
            </w:r>
            <w:r>
              <w:rPr>
                <w:rFonts w:ascii="Arial" w:hAnsi="Arial" w:cs="Arial"/>
                <w:sz w:val="18"/>
                <w:szCs w:val="18"/>
              </w:rPr>
              <w:t xml:space="preserve"> </w:t>
            </w:r>
            <w:r w:rsidRPr="006240A5">
              <w:rPr>
                <w:rFonts w:ascii="Arial" w:hAnsi="Arial" w:cs="Arial"/>
                <w:sz w:val="18"/>
                <w:szCs w:val="18"/>
              </w:rPr>
              <w:t>23.4</w:t>
            </w:r>
          </w:p>
        </w:tc>
        <w:tc>
          <w:tcPr>
            <w:tcW w:w="1523" w:type="dxa"/>
            <w:tcBorders>
              <w:top w:val="nil"/>
              <w:bottom w:val="nil"/>
              <w:right w:val="nil"/>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8.2</w:t>
            </w:r>
          </w:p>
        </w:tc>
        <w:tc>
          <w:tcPr>
            <w:tcW w:w="1905" w:type="dxa"/>
            <w:tcBorders>
              <w:top w:val="nil"/>
              <w:left w:val="nil"/>
              <w:bottom w:val="nil"/>
            </w:tcBorders>
            <w:vAlign w:val="bottom"/>
          </w:tcPr>
          <w:p w:rsidR="006240A5" w:rsidRPr="006240A5" w:rsidRDefault="006240A5" w:rsidP="006240A5">
            <w:pPr>
              <w:rPr>
                <w:rFonts w:ascii="Arial" w:hAnsi="Arial" w:cs="Arial"/>
                <w:sz w:val="18"/>
                <w:szCs w:val="18"/>
              </w:rPr>
            </w:pPr>
            <w:r>
              <w:rPr>
                <w:rFonts w:ascii="Arial" w:hAnsi="Arial" w:cs="Arial"/>
                <w:sz w:val="18"/>
                <w:szCs w:val="18"/>
              </w:rPr>
              <w:t xml:space="preserve">     </w:t>
            </w:r>
            <w:r w:rsidRPr="006240A5">
              <w:rPr>
                <w:rFonts w:ascii="Arial" w:hAnsi="Arial" w:cs="Arial"/>
                <w:sz w:val="18"/>
                <w:szCs w:val="18"/>
              </w:rPr>
              <w:t>7.4</w:t>
            </w:r>
            <w:r>
              <w:rPr>
                <w:rFonts w:ascii="Arial" w:hAnsi="Arial" w:cs="Arial"/>
                <w:sz w:val="18"/>
                <w:szCs w:val="18"/>
              </w:rPr>
              <w:t xml:space="preserve">  </w:t>
            </w:r>
            <w:r w:rsidRPr="006240A5">
              <w:rPr>
                <w:rFonts w:ascii="Arial" w:hAnsi="Arial" w:cs="Arial"/>
                <w:sz w:val="18"/>
                <w:szCs w:val="18"/>
              </w:rPr>
              <w:t>-</w:t>
            </w:r>
            <w:r>
              <w:rPr>
                <w:rFonts w:ascii="Arial" w:hAnsi="Arial" w:cs="Arial"/>
                <w:sz w:val="18"/>
                <w:szCs w:val="18"/>
              </w:rPr>
              <w:t xml:space="preserve">  </w:t>
            </w:r>
            <w:r w:rsidRPr="006240A5">
              <w:rPr>
                <w:rFonts w:ascii="Arial" w:hAnsi="Arial" w:cs="Arial"/>
                <w:sz w:val="18"/>
                <w:szCs w:val="18"/>
              </w:rPr>
              <w:t>9.1</w:t>
            </w:r>
          </w:p>
        </w:tc>
      </w:tr>
      <w:tr w:rsidR="006240A5" w:rsidRPr="00132BD1" w:rsidTr="001B1813">
        <w:trPr>
          <w:trHeight w:val="50"/>
        </w:trPr>
        <w:tc>
          <w:tcPr>
            <w:tcW w:w="1714" w:type="dxa"/>
            <w:tcBorders>
              <w:top w:val="nil"/>
              <w:bottom w:val="single" w:sz="12" w:space="0" w:color="auto"/>
              <w:right w:val="nil"/>
            </w:tcBorders>
            <w:vAlign w:val="center"/>
          </w:tcPr>
          <w:p w:rsidR="006240A5" w:rsidRPr="00132BD1" w:rsidRDefault="006240A5" w:rsidP="009E0F67">
            <w:pPr>
              <w:jc w:val="center"/>
              <w:rPr>
                <w:rFonts w:ascii="Arial" w:hAnsi="Arial" w:cs="Arial"/>
                <w:color w:val="000000"/>
                <w:sz w:val="18"/>
                <w:szCs w:val="18"/>
                <w:lang w:val="fr-FR"/>
              </w:rPr>
            </w:pPr>
            <w:r>
              <w:rPr>
                <w:rFonts w:ascii="Arial" w:hAnsi="Arial" w:cs="Arial"/>
                <w:color w:val="000000"/>
                <w:sz w:val="18"/>
                <w:szCs w:val="18"/>
                <w:lang w:val="fr-FR"/>
              </w:rPr>
              <w:t>2015</w:t>
            </w:r>
          </w:p>
        </w:tc>
        <w:tc>
          <w:tcPr>
            <w:tcW w:w="1523" w:type="dxa"/>
            <w:tcBorders>
              <w:top w:val="nil"/>
              <w:left w:val="nil"/>
              <w:bottom w:val="single" w:sz="12" w:space="0" w:color="auto"/>
              <w:right w:val="nil"/>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15.7</w:t>
            </w:r>
          </w:p>
        </w:tc>
        <w:tc>
          <w:tcPr>
            <w:tcW w:w="1905" w:type="dxa"/>
            <w:tcBorders>
              <w:top w:val="nil"/>
              <w:left w:val="nil"/>
              <w:bottom w:val="single" w:sz="12" w:space="0" w:color="auto"/>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13.7</w:t>
            </w:r>
            <w:r>
              <w:rPr>
                <w:rFonts w:ascii="Arial" w:hAnsi="Arial" w:cs="Arial"/>
                <w:sz w:val="18"/>
                <w:szCs w:val="18"/>
              </w:rPr>
              <w:t xml:space="preserve"> </w:t>
            </w:r>
            <w:r w:rsidRPr="006240A5">
              <w:rPr>
                <w:rFonts w:ascii="Arial" w:hAnsi="Arial" w:cs="Arial"/>
                <w:sz w:val="18"/>
                <w:szCs w:val="18"/>
              </w:rPr>
              <w:t>-</w:t>
            </w:r>
            <w:r>
              <w:rPr>
                <w:rFonts w:ascii="Arial" w:hAnsi="Arial" w:cs="Arial"/>
                <w:sz w:val="18"/>
                <w:szCs w:val="18"/>
              </w:rPr>
              <w:t xml:space="preserve"> </w:t>
            </w:r>
            <w:r w:rsidRPr="006240A5">
              <w:rPr>
                <w:rFonts w:ascii="Arial" w:hAnsi="Arial" w:cs="Arial"/>
                <w:sz w:val="18"/>
                <w:szCs w:val="18"/>
              </w:rPr>
              <w:t>17.7</w:t>
            </w:r>
          </w:p>
        </w:tc>
        <w:tc>
          <w:tcPr>
            <w:tcW w:w="1523" w:type="dxa"/>
            <w:tcBorders>
              <w:top w:val="nil"/>
              <w:bottom w:val="single" w:sz="12" w:space="0" w:color="auto"/>
              <w:right w:val="nil"/>
            </w:tcBorders>
            <w:vAlign w:val="bottom"/>
          </w:tcPr>
          <w:p w:rsidR="006240A5" w:rsidRPr="006240A5" w:rsidRDefault="006240A5" w:rsidP="006240A5">
            <w:pPr>
              <w:jc w:val="center"/>
              <w:rPr>
                <w:rFonts w:ascii="Arial" w:hAnsi="Arial" w:cs="Arial"/>
                <w:sz w:val="18"/>
                <w:szCs w:val="18"/>
              </w:rPr>
            </w:pPr>
            <w:r w:rsidRPr="006240A5">
              <w:rPr>
                <w:rFonts w:ascii="Arial" w:hAnsi="Arial" w:cs="Arial"/>
                <w:sz w:val="18"/>
                <w:szCs w:val="18"/>
              </w:rPr>
              <w:t>8.5</w:t>
            </w:r>
          </w:p>
        </w:tc>
        <w:tc>
          <w:tcPr>
            <w:tcW w:w="1905" w:type="dxa"/>
            <w:tcBorders>
              <w:top w:val="nil"/>
              <w:left w:val="nil"/>
              <w:bottom w:val="single" w:sz="12" w:space="0" w:color="auto"/>
            </w:tcBorders>
            <w:vAlign w:val="bottom"/>
          </w:tcPr>
          <w:p w:rsidR="006240A5" w:rsidRPr="006240A5" w:rsidRDefault="006240A5" w:rsidP="006240A5">
            <w:pPr>
              <w:rPr>
                <w:rFonts w:ascii="Arial" w:hAnsi="Arial" w:cs="Arial"/>
                <w:sz w:val="18"/>
                <w:szCs w:val="18"/>
              </w:rPr>
            </w:pPr>
            <w:r>
              <w:rPr>
                <w:rFonts w:ascii="Arial" w:hAnsi="Arial" w:cs="Arial"/>
                <w:sz w:val="18"/>
                <w:szCs w:val="18"/>
              </w:rPr>
              <w:t xml:space="preserve">     </w:t>
            </w:r>
            <w:r w:rsidRPr="006240A5">
              <w:rPr>
                <w:rFonts w:ascii="Arial" w:hAnsi="Arial" w:cs="Arial"/>
                <w:sz w:val="18"/>
                <w:szCs w:val="18"/>
              </w:rPr>
              <w:t>7.5</w:t>
            </w:r>
            <w:r>
              <w:rPr>
                <w:rFonts w:ascii="Arial" w:hAnsi="Arial" w:cs="Arial"/>
                <w:sz w:val="18"/>
                <w:szCs w:val="18"/>
              </w:rPr>
              <w:t xml:space="preserve">  </w:t>
            </w:r>
            <w:r w:rsidRPr="006240A5">
              <w:rPr>
                <w:rFonts w:ascii="Arial" w:hAnsi="Arial" w:cs="Arial"/>
                <w:sz w:val="18"/>
                <w:szCs w:val="18"/>
              </w:rPr>
              <w:t>-</w:t>
            </w:r>
            <w:r>
              <w:rPr>
                <w:rFonts w:ascii="Arial" w:hAnsi="Arial" w:cs="Arial"/>
                <w:sz w:val="18"/>
                <w:szCs w:val="18"/>
              </w:rPr>
              <w:t xml:space="preserve">  </w:t>
            </w:r>
            <w:r w:rsidRPr="006240A5">
              <w:rPr>
                <w:rFonts w:ascii="Arial" w:hAnsi="Arial" w:cs="Arial"/>
                <w:sz w:val="18"/>
                <w:szCs w:val="18"/>
              </w:rPr>
              <w:t>9.4</w:t>
            </w:r>
          </w:p>
        </w:tc>
      </w:tr>
      <w:tr w:rsidR="009E0F67" w:rsidRPr="00132BD1" w:rsidTr="0095428B">
        <w:trPr>
          <w:trHeight w:val="239"/>
        </w:trPr>
        <w:tc>
          <w:tcPr>
            <w:tcW w:w="1714" w:type="dxa"/>
            <w:vMerge w:val="restart"/>
            <w:tcBorders>
              <w:top w:val="single" w:sz="12" w:space="0" w:color="auto"/>
              <w:bottom w:val="nil"/>
            </w:tcBorders>
            <w:vAlign w:val="center"/>
          </w:tcPr>
          <w:p w:rsidR="009E0F67" w:rsidRDefault="009E0F67" w:rsidP="009E0F67">
            <w:pPr>
              <w:jc w:val="center"/>
              <w:rPr>
                <w:rFonts w:ascii="Arial" w:hAnsi="Arial" w:cs="Arial"/>
                <w:b/>
                <w:bCs/>
                <w:color w:val="000000"/>
                <w:sz w:val="18"/>
                <w:szCs w:val="18"/>
                <w:lang w:val="fr-FR"/>
              </w:rPr>
            </w:pPr>
            <w:r w:rsidRPr="00132BD1">
              <w:rPr>
                <w:rFonts w:ascii="Arial" w:hAnsi="Arial" w:cs="Arial"/>
                <w:b/>
                <w:bCs/>
                <w:color w:val="000000"/>
                <w:sz w:val="18"/>
                <w:szCs w:val="18"/>
                <w:lang w:val="fr-FR"/>
              </w:rPr>
              <w:t>Trend</w:t>
            </w:r>
          </w:p>
          <w:p w:rsidR="009E0F67" w:rsidRDefault="009E0F67" w:rsidP="009E0F67">
            <w:pPr>
              <w:jc w:val="center"/>
              <w:rPr>
                <w:rFonts w:ascii="Arial" w:hAnsi="Arial" w:cs="Arial"/>
                <w:b/>
                <w:bCs/>
                <w:color w:val="000000"/>
                <w:sz w:val="18"/>
                <w:szCs w:val="18"/>
                <w:lang w:val="fr-FR"/>
              </w:rPr>
            </w:pPr>
            <w:r w:rsidRPr="00132BD1">
              <w:rPr>
                <w:rFonts w:ascii="Arial" w:hAnsi="Arial" w:cs="Arial"/>
                <w:b/>
                <w:bCs/>
                <w:color w:val="000000"/>
                <w:sz w:val="18"/>
                <w:szCs w:val="18"/>
                <w:lang w:val="fr-FR"/>
              </w:rPr>
              <w:t>Analysis</w:t>
            </w:r>
          </w:p>
          <w:p w:rsidR="00A11A27" w:rsidRPr="00132BD1" w:rsidRDefault="00A11A27" w:rsidP="009E0F67">
            <w:pPr>
              <w:jc w:val="center"/>
              <w:rPr>
                <w:rFonts w:ascii="Arial" w:hAnsi="Arial" w:cs="Arial"/>
                <w:color w:val="000000"/>
                <w:sz w:val="18"/>
                <w:szCs w:val="18"/>
                <w:lang w:val="fr-FR"/>
              </w:rPr>
            </w:pPr>
            <w:r>
              <w:rPr>
                <w:rFonts w:ascii="Arial" w:hAnsi="Arial" w:cs="Arial"/>
                <w:b/>
                <w:bCs/>
                <w:color w:val="000000"/>
                <w:sz w:val="18"/>
                <w:szCs w:val="18"/>
                <w:lang w:val="fr-FR"/>
              </w:rPr>
              <w:t>(2000-2010)</w:t>
            </w:r>
          </w:p>
        </w:tc>
        <w:tc>
          <w:tcPr>
            <w:tcW w:w="1523" w:type="dxa"/>
            <w:tcBorders>
              <w:top w:val="single" w:sz="12" w:space="0" w:color="auto"/>
              <w:bottom w:val="nil"/>
              <w:right w:val="nil"/>
            </w:tcBorders>
            <w:vAlign w:val="bottom"/>
          </w:tcPr>
          <w:p w:rsidR="009E0F67" w:rsidRPr="00132BD1" w:rsidRDefault="009E0F67" w:rsidP="009E0F67">
            <w:pPr>
              <w:jc w:val="center"/>
              <w:rPr>
                <w:rFonts w:ascii="Arial" w:hAnsi="Arial" w:cs="Arial"/>
                <w:b/>
                <w:bCs/>
                <w:color w:val="000000"/>
                <w:sz w:val="18"/>
                <w:szCs w:val="18"/>
                <w:lang w:val="fr-FR"/>
              </w:rPr>
            </w:pPr>
            <w:r w:rsidRPr="00132BD1">
              <w:rPr>
                <w:rFonts w:ascii="Arial" w:hAnsi="Arial" w:cs="Arial"/>
                <w:b/>
                <w:bCs/>
                <w:color w:val="000000"/>
                <w:sz w:val="18"/>
                <w:szCs w:val="18"/>
                <w:lang w:val="fr-FR"/>
              </w:rPr>
              <w:t>Slope</w:t>
            </w:r>
            <w:r w:rsidRPr="00132BD1">
              <w:rPr>
                <w:rFonts w:ascii="Arial" w:hAnsi="Arial" w:cs="Arial"/>
                <w:b/>
                <w:bCs/>
                <w:color w:val="000000"/>
                <w:sz w:val="18"/>
                <w:szCs w:val="18"/>
                <w:vertAlign w:val="superscript"/>
                <w:lang w:val="fr-FR"/>
              </w:rPr>
              <w:t>3</w:t>
            </w:r>
          </w:p>
        </w:tc>
        <w:tc>
          <w:tcPr>
            <w:tcW w:w="1905" w:type="dxa"/>
            <w:tcBorders>
              <w:top w:val="single" w:sz="12" w:space="0" w:color="auto"/>
              <w:left w:val="nil"/>
              <w:bottom w:val="nil"/>
            </w:tcBorders>
            <w:vAlign w:val="bottom"/>
          </w:tcPr>
          <w:p w:rsidR="009E0F67" w:rsidRPr="00132BD1" w:rsidRDefault="009E0F67" w:rsidP="009E0F67">
            <w:pPr>
              <w:jc w:val="center"/>
              <w:rPr>
                <w:rFonts w:ascii="Arial" w:hAnsi="Arial" w:cs="Arial"/>
                <w:b/>
                <w:bCs/>
                <w:color w:val="000000"/>
                <w:sz w:val="18"/>
                <w:szCs w:val="18"/>
                <w:lang w:val="fr-FR"/>
              </w:rPr>
            </w:pPr>
            <w:r w:rsidRPr="00132BD1">
              <w:rPr>
                <w:rFonts w:ascii="Arial" w:hAnsi="Arial" w:cs="Arial"/>
                <w:b/>
                <w:bCs/>
                <w:color w:val="000000"/>
                <w:sz w:val="18"/>
                <w:szCs w:val="18"/>
                <w:lang w:val="fr-FR"/>
              </w:rPr>
              <w:t>95% CI</w:t>
            </w:r>
          </w:p>
        </w:tc>
        <w:tc>
          <w:tcPr>
            <w:tcW w:w="1523" w:type="dxa"/>
            <w:tcBorders>
              <w:top w:val="single" w:sz="12" w:space="0" w:color="auto"/>
              <w:bottom w:val="nil"/>
              <w:right w:val="nil"/>
            </w:tcBorders>
            <w:vAlign w:val="bottom"/>
          </w:tcPr>
          <w:p w:rsidR="009E0F67" w:rsidRPr="00132BD1" w:rsidRDefault="009E0F67" w:rsidP="009E0F67">
            <w:pPr>
              <w:jc w:val="center"/>
              <w:rPr>
                <w:rFonts w:ascii="Arial" w:hAnsi="Arial" w:cs="Arial"/>
                <w:b/>
                <w:bCs/>
                <w:color w:val="000000"/>
                <w:sz w:val="18"/>
                <w:szCs w:val="18"/>
                <w:lang w:val="fr-FR"/>
              </w:rPr>
            </w:pPr>
            <w:r w:rsidRPr="00132BD1">
              <w:rPr>
                <w:rFonts w:ascii="Arial" w:hAnsi="Arial" w:cs="Arial"/>
                <w:b/>
                <w:bCs/>
                <w:color w:val="000000"/>
                <w:sz w:val="18"/>
                <w:szCs w:val="18"/>
                <w:lang w:val="fr-FR"/>
              </w:rPr>
              <w:t>Slope</w:t>
            </w:r>
            <w:r w:rsidRPr="00132BD1">
              <w:rPr>
                <w:rFonts w:ascii="Arial" w:hAnsi="Arial" w:cs="Arial"/>
                <w:b/>
                <w:bCs/>
                <w:color w:val="000000"/>
                <w:sz w:val="18"/>
                <w:szCs w:val="18"/>
                <w:vertAlign w:val="superscript"/>
                <w:lang w:val="fr-FR"/>
              </w:rPr>
              <w:t>3</w:t>
            </w:r>
          </w:p>
        </w:tc>
        <w:tc>
          <w:tcPr>
            <w:tcW w:w="1905" w:type="dxa"/>
            <w:tcBorders>
              <w:top w:val="single" w:sz="12" w:space="0" w:color="auto"/>
              <w:left w:val="nil"/>
              <w:bottom w:val="nil"/>
            </w:tcBorders>
            <w:vAlign w:val="bottom"/>
          </w:tcPr>
          <w:p w:rsidR="009E0F67" w:rsidRPr="00132BD1" w:rsidRDefault="009E0F67" w:rsidP="009E0F67">
            <w:pPr>
              <w:jc w:val="center"/>
              <w:rPr>
                <w:rFonts w:ascii="Arial" w:hAnsi="Arial" w:cs="Arial"/>
                <w:b/>
                <w:bCs/>
                <w:color w:val="000000"/>
                <w:sz w:val="18"/>
                <w:szCs w:val="18"/>
                <w:lang w:val="fr-FR"/>
              </w:rPr>
            </w:pPr>
            <w:r w:rsidRPr="00132BD1">
              <w:rPr>
                <w:rFonts w:ascii="Arial" w:hAnsi="Arial" w:cs="Arial"/>
                <w:b/>
                <w:bCs/>
                <w:color w:val="000000"/>
                <w:sz w:val="18"/>
                <w:szCs w:val="18"/>
                <w:lang w:val="fr-FR"/>
              </w:rPr>
              <w:t>95% CI</w:t>
            </w:r>
          </w:p>
        </w:tc>
      </w:tr>
      <w:tr w:rsidR="009E0F67" w:rsidRPr="00132BD1" w:rsidTr="0095428B">
        <w:trPr>
          <w:trHeight w:val="225"/>
        </w:trPr>
        <w:tc>
          <w:tcPr>
            <w:tcW w:w="1714" w:type="dxa"/>
            <w:vMerge/>
            <w:tcBorders>
              <w:top w:val="nil"/>
              <w:bottom w:val="nil"/>
            </w:tcBorders>
            <w:vAlign w:val="bottom"/>
          </w:tcPr>
          <w:p w:rsidR="009E0F67" w:rsidRPr="00132BD1" w:rsidRDefault="009E0F67" w:rsidP="009E0F67">
            <w:pPr>
              <w:jc w:val="center"/>
              <w:rPr>
                <w:rFonts w:ascii="Arial" w:hAnsi="Arial" w:cs="Arial"/>
                <w:color w:val="000000"/>
                <w:sz w:val="18"/>
                <w:szCs w:val="18"/>
                <w:lang w:val="fr-FR"/>
              </w:rPr>
            </w:pPr>
          </w:p>
        </w:tc>
        <w:tc>
          <w:tcPr>
            <w:tcW w:w="1523" w:type="dxa"/>
            <w:tcBorders>
              <w:top w:val="nil"/>
              <w:bottom w:val="nil"/>
              <w:right w:val="nil"/>
            </w:tcBorders>
          </w:tcPr>
          <w:p w:rsidR="009E0F67" w:rsidRPr="00132BD1" w:rsidRDefault="009E0F67" w:rsidP="009E0F67">
            <w:pPr>
              <w:jc w:val="center"/>
              <w:rPr>
                <w:rFonts w:ascii="Arial" w:hAnsi="Arial" w:cs="Arial"/>
                <w:color w:val="000000"/>
                <w:sz w:val="18"/>
                <w:szCs w:val="18"/>
                <w:lang w:val="fr-FR"/>
              </w:rPr>
            </w:pPr>
            <w:r w:rsidRPr="00132BD1">
              <w:rPr>
                <w:rFonts w:ascii="Arial" w:hAnsi="Arial" w:cs="Arial"/>
                <w:color w:val="000000"/>
                <w:sz w:val="18"/>
                <w:szCs w:val="18"/>
              </w:rPr>
              <w:t>0.05</w:t>
            </w:r>
          </w:p>
        </w:tc>
        <w:tc>
          <w:tcPr>
            <w:tcW w:w="1905" w:type="dxa"/>
            <w:tcBorders>
              <w:top w:val="nil"/>
              <w:left w:val="nil"/>
              <w:bottom w:val="nil"/>
            </w:tcBorders>
          </w:tcPr>
          <w:p w:rsidR="009E0F67" w:rsidRPr="00132BD1" w:rsidRDefault="009E0F67" w:rsidP="009E0F67">
            <w:pPr>
              <w:jc w:val="center"/>
              <w:rPr>
                <w:rFonts w:ascii="Arial" w:hAnsi="Arial" w:cs="Arial"/>
                <w:color w:val="000000"/>
                <w:sz w:val="18"/>
                <w:szCs w:val="18"/>
                <w:lang w:val="fr-FR"/>
              </w:rPr>
            </w:pPr>
            <w:r w:rsidRPr="00132BD1">
              <w:rPr>
                <w:rFonts w:ascii="Arial" w:hAnsi="Arial" w:cs="Arial"/>
                <w:color w:val="000000"/>
                <w:sz w:val="18"/>
                <w:szCs w:val="18"/>
                <w:lang w:val="fr-FR"/>
              </w:rPr>
              <w:t xml:space="preserve">-0.02 </w:t>
            </w:r>
            <w:r>
              <w:rPr>
                <w:rFonts w:ascii="Arial" w:hAnsi="Arial" w:cs="Arial"/>
                <w:color w:val="000000"/>
                <w:sz w:val="18"/>
                <w:szCs w:val="18"/>
                <w:lang w:val="fr-FR"/>
              </w:rPr>
              <w:t>-</w:t>
            </w:r>
            <w:r w:rsidRPr="00132BD1">
              <w:rPr>
                <w:rFonts w:ascii="Arial" w:hAnsi="Arial" w:cs="Arial"/>
                <w:color w:val="000000"/>
                <w:sz w:val="18"/>
                <w:szCs w:val="18"/>
                <w:lang w:val="fr-FR"/>
              </w:rPr>
              <w:t xml:space="preserve"> 0.31</w:t>
            </w:r>
          </w:p>
        </w:tc>
        <w:tc>
          <w:tcPr>
            <w:tcW w:w="1523" w:type="dxa"/>
            <w:tcBorders>
              <w:top w:val="nil"/>
              <w:bottom w:val="nil"/>
              <w:right w:val="nil"/>
            </w:tcBorders>
          </w:tcPr>
          <w:p w:rsidR="009E0F67" w:rsidRPr="00132BD1" w:rsidRDefault="009E0F67" w:rsidP="009E0F67">
            <w:pPr>
              <w:jc w:val="center"/>
              <w:rPr>
                <w:rFonts w:ascii="Arial" w:hAnsi="Arial" w:cs="Arial"/>
                <w:color w:val="000000"/>
                <w:sz w:val="18"/>
                <w:szCs w:val="18"/>
                <w:lang w:val="fr-FR"/>
              </w:rPr>
            </w:pPr>
            <w:r w:rsidRPr="00132BD1">
              <w:rPr>
                <w:rFonts w:ascii="Arial" w:hAnsi="Arial" w:cs="Arial"/>
                <w:color w:val="000000"/>
                <w:sz w:val="18"/>
                <w:szCs w:val="18"/>
              </w:rPr>
              <w:t>0.12</w:t>
            </w:r>
          </w:p>
        </w:tc>
        <w:tc>
          <w:tcPr>
            <w:tcW w:w="1905" w:type="dxa"/>
            <w:tcBorders>
              <w:top w:val="nil"/>
              <w:left w:val="nil"/>
              <w:bottom w:val="nil"/>
            </w:tcBorders>
          </w:tcPr>
          <w:p w:rsidR="009E0F67" w:rsidRPr="00132BD1" w:rsidRDefault="009E0F67" w:rsidP="009E0F67">
            <w:pPr>
              <w:jc w:val="center"/>
              <w:rPr>
                <w:rFonts w:ascii="Arial" w:hAnsi="Arial" w:cs="Arial"/>
                <w:color w:val="000000"/>
                <w:sz w:val="18"/>
                <w:szCs w:val="18"/>
                <w:lang w:val="fr-FR"/>
              </w:rPr>
            </w:pPr>
            <w:r w:rsidRPr="00132BD1">
              <w:rPr>
                <w:rFonts w:ascii="Arial" w:hAnsi="Arial" w:cs="Arial"/>
                <w:color w:val="000000"/>
                <w:sz w:val="18"/>
                <w:szCs w:val="18"/>
                <w:lang w:val="fr-FR"/>
              </w:rPr>
              <w:t xml:space="preserve">0.01 </w:t>
            </w:r>
            <w:r>
              <w:rPr>
                <w:rFonts w:ascii="Arial" w:hAnsi="Arial" w:cs="Arial"/>
                <w:color w:val="000000"/>
                <w:sz w:val="18"/>
                <w:szCs w:val="18"/>
                <w:lang w:val="fr-FR"/>
              </w:rPr>
              <w:t>-</w:t>
            </w:r>
            <w:r w:rsidRPr="00132BD1">
              <w:rPr>
                <w:rFonts w:ascii="Arial" w:hAnsi="Arial" w:cs="Arial"/>
                <w:color w:val="000000"/>
                <w:sz w:val="18"/>
                <w:szCs w:val="18"/>
                <w:lang w:val="fr-FR"/>
              </w:rPr>
              <w:t xml:space="preserve"> 0.23</w:t>
            </w:r>
          </w:p>
        </w:tc>
      </w:tr>
      <w:tr w:rsidR="009E0F67" w:rsidRPr="00132BD1" w:rsidTr="009E0F67">
        <w:trPr>
          <w:trHeight w:val="207"/>
        </w:trPr>
        <w:tc>
          <w:tcPr>
            <w:tcW w:w="1714" w:type="dxa"/>
            <w:vMerge/>
            <w:tcBorders>
              <w:top w:val="nil"/>
              <w:bottom w:val="nil"/>
            </w:tcBorders>
            <w:vAlign w:val="bottom"/>
          </w:tcPr>
          <w:p w:rsidR="009E0F67" w:rsidRPr="00132BD1" w:rsidRDefault="009E0F67" w:rsidP="009E0F67">
            <w:pPr>
              <w:jc w:val="center"/>
              <w:rPr>
                <w:rFonts w:ascii="Arial" w:hAnsi="Arial" w:cs="Arial"/>
                <w:color w:val="000000"/>
                <w:sz w:val="18"/>
                <w:szCs w:val="18"/>
                <w:lang w:val="fr-FR"/>
              </w:rPr>
            </w:pPr>
          </w:p>
        </w:tc>
        <w:tc>
          <w:tcPr>
            <w:tcW w:w="3428" w:type="dxa"/>
            <w:gridSpan w:val="2"/>
            <w:tcBorders>
              <w:top w:val="nil"/>
              <w:bottom w:val="nil"/>
            </w:tcBorders>
            <w:vAlign w:val="bottom"/>
          </w:tcPr>
          <w:p w:rsidR="009E0F67" w:rsidRPr="00132BD1" w:rsidRDefault="009E0F67" w:rsidP="009E0F67">
            <w:pPr>
              <w:jc w:val="center"/>
              <w:rPr>
                <w:rFonts w:ascii="Arial" w:hAnsi="Arial" w:cs="Arial"/>
                <w:b/>
                <w:bCs/>
                <w:color w:val="000000"/>
                <w:sz w:val="18"/>
                <w:szCs w:val="18"/>
              </w:rPr>
            </w:pPr>
            <w:r w:rsidRPr="00132BD1">
              <w:rPr>
                <w:rFonts w:ascii="Arial" w:hAnsi="Arial" w:cs="Arial"/>
                <w:b/>
                <w:bCs/>
                <w:color w:val="000000"/>
                <w:sz w:val="18"/>
                <w:szCs w:val="18"/>
              </w:rPr>
              <w:t xml:space="preserve">P </w:t>
            </w:r>
            <w:r>
              <w:rPr>
                <w:rFonts w:ascii="Arial" w:hAnsi="Arial" w:cs="Arial"/>
                <w:b/>
                <w:bCs/>
                <w:color w:val="000000"/>
                <w:sz w:val="18"/>
                <w:szCs w:val="18"/>
              </w:rPr>
              <w:t>-</w:t>
            </w:r>
            <w:r w:rsidRPr="00132BD1">
              <w:rPr>
                <w:rFonts w:ascii="Arial" w:hAnsi="Arial" w:cs="Arial"/>
                <w:b/>
                <w:bCs/>
                <w:color w:val="000000"/>
                <w:sz w:val="18"/>
                <w:szCs w:val="18"/>
              </w:rPr>
              <w:t xml:space="preserve"> Value</w:t>
            </w:r>
            <w:r w:rsidRPr="00132BD1">
              <w:rPr>
                <w:rFonts w:ascii="Arial" w:hAnsi="Arial" w:cs="Arial"/>
                <w:b/>
                <w:bCs/>
                <w:color w:val="000000"/>
                <w:sz w:val="18"/>
                <w:szCs w:val="18"/>
                <w:vertAlign w:val="superscript"/>
              </w:rPr>
              <w:t>4</w:t>
            </w:r>
          </w:p>
        </w:tc>
        <w:tc>
          <w:tcPr>
            <w:tcW w:w="3428" w:type="dxa"/>
            <w:gridSpan w:val="2"/>
            <w:tcBorders>
              <w:top w:val="nil"/>
              <w:bottom w:val="nil"/>
            </w:tcBorders>
            <w:vAlign w:val="bottom"/>
          </w:tcPr>
          <w:p w:rsidR="009E0F67" w:rsidRPr="00132BD1" w:rsidRDefault="009E0F67" w:rsidP="009E0F67">
            <w:pPr>
              <w:jc w:val="center"/>
              <w:rPr>
                <w:rFonts w:ascii="Arial" w:hAnsi="Arial" w:cs="Arial"/>
                <w:b/>
                <w:bCs/>
                <w:color w:val="000000"/>
                <w:sz w:val="18"/>
                <w:szCs w:val="18"/>
              </w:rPr>
            </w:pPr>
            <w:r w:rsidRPr="00132BD1">
              <w:rPr>
                <w:rFonts w:ascii="Arial" w:hAnsi="Arial" w:cs="Arial"/>
                <w:b/>
                <w:bCs/>
                <w:color w:val="000000"/>
                <w:sz w:val="18"/>
                <w:szCs w:val="18"/>
              </w:rPr>
              <w:t xml:space="preserve">P </w:t>
            </w:r>
            <w:r>
              <w:rPr>
                <w:rFonts w:ascii="Arial" w:hAnsi="Arial" w:cs="Arial"/>
                <w:b/>
                <w:bCs/>
                <w:color w:val="000000"/>
                <w:sz w:val="18"/>
                <w:szCs w:val="18"/>
              </w:rPr>
              <w:t>-</w:t>
            </w:r>
            <w:r w:rsidRPr="00132BD1">
              <w:rPr>
                <w:rFonts w:ascii="Arial" w:hAnsi="Arial" w:cs="Arial"/>
                <w:b/>
                <w:bCs/>
                <w:color w:val="000000"/>
                <w:sz w:val="18"/>
                <w:szCs w:val="18"/>
              </w:rPr>
              <w:t xml:space="preserve"> Value</w:t>
            </w:r>
            <w:r w:rsidRPr="00132BD1">
              <w:rPr>
                <w:rFonts w:ascii="Arial" w:hAnsi="Arial" w:cs="Arial"/>
                <w:b/>
                <w:bCs/>
                <w:color w:val="000000"/>
                <w:sz w:val="18"/>
                <w:szCs w:val="18"/>
                <w:vertAlign w:val="superscript"/>
                <w:lang w:val="fr-FR"/>
              </w:rPr>
              <w:t>4</w:t>
            </w:r>
          </w:p>
        </w:tc>
      </w:tr>
      <w:tr w:rsidR="009E0F67" w:rsidRPr="00132BD1" w:rsidTr="009E0F67">
        <w:trPr>
          <w:trHeight w:val="198"/>
        </w:trPr>
        <w:tc>
          <w:tcPr>
            <w:tcW w:w="1714" w:type="dxa"/>
            <w:vMerge/>
            <w:tcBorders>
              <w:top w:val="nil"/>
              <w:bottom w:val="single" w:sz="12" w:space="0" w:color="auto"/>
            </w:tcBorders>
            <w:vAlign w:val="bottom"/>
          </w:tcPr>
          <w:p w:rsidR="009E0F67" w:rsidRPr="00132BD1" w:rsidRDefault="009E0F67" w:rsidP="009E0F67">
            <w:pPr>
              <w:jc w:val="center"/>
              <w:rPr>
                <w:rFonts w:ascii="Arial" w:hAnsi="Arial" w:cs="Arial"/>
                <w:color w:val="000000"/>
                <w:sz w:val="18"/>
                <w:szCs w:val="18"/>
              </w:rPr>
            </w:pPr>
          </w:p>
        </w:tc>
        <w:tc>
          <w:tcPr>
            <w:tcW w:w="3428" w:type="dxa"/>
            <w:gridSpan w:val="2"/>
            <w:tcBorders>
              <w:top w:val="nil"/>
              <w:bottom w:val="single" w:sz="12" w:space="0" w:color="auto"/>
            </w:tcBorders>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0.6948</w:t>
            </w:r>
          </w:p>
        </w:tc>
        <w:tc>
          <w:tcPr>
            <w:tcW w:w="3428" w:type="dxa"/>
            <w:gridSpan w:val="2"/>
            <w:tcBorders>
              <w:top w:val="nil"/>
              <w:bottom w:val="single" w:sz="12" w:space="0" w:color="auto"/>
            </w:tcBorders>
          </w:tcPr>
          <w:p w:rsidR="009E0F67" w:rsidRPr="00132BD1" w:rsidRDefault="009E0F67" w:rsidP="009E0F67">
            <w:pPr>
              <w:jc w:val="center"/>
              <w:rPr>
                <w:rFonts w:ascii="Arial" w:hAnsi="Arial" w:cs="Arial"/>
                <w:color w:val="000000"/>
                <w:sz w:val="18"/>
                <w:szCs w:val="18"/>
              </w:rPr>
            </w:pPr>
            <w:r w:rsidRPr="00132BD1">
              <w:rPr>
                <w:rFonts w:ascii="Arial" w:hAnsi="Arial" w:cs="Arial"/>
                <w:color w:val="000000"/>
                <w:sz w:val="18"/>
                <w:szCs w:val="18"/>
              </w:rPr>
              <w:t>0.0580</w:t>
            </w:r>
          </w:p>
        </w:tc>
      </w:tr>
    </w:tbl>
    <w:p w:rsidR="009E0F67" w:rsidRDefault="009E0F67" w:rsidP="009E0F67">
      <w:pPr>
        <w:spacing w:line="200" w:lineRule="exact"/>
        <w:ind w:left="720"/>
        <w:rPr>
          <w:rFonts w:ascii="Arial" w:hAnsi="Arial" w:cs="Arial"/>
          <w:sz w:val="16"/>
          <w:szCs w:val="16"/>
        </w:rPr>
      </w:pPr>
      <w:r w:rsidRPr="00B02D71">
        <w:rPr>
          <w:rFonts w:ascii="Arial" w:hAnsi="Arial" w:cs="Arial"/>
          <w:bCs/>
          <w:color w:val="000000"/>
          <w:sz w:val="16"/>
          <w:szCs w:val="16"/>
        </w:rPr>
        <w:t>1</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sidRPr="00F93FBD">
        <w:rPr>
          <w:rFonts w:ascii="Arial" w:hAnsi="Arial" w:cs="Arial"/>
          <w:sz w:val="16"/>
          <w:szCs w:val="16"/>
        </w:rPr>
        <w:t xml:space="preserve">Percent is weighted to population characteristics. </w:t>
      </w:r>
    </w:p>
    <w:p w:rsidR="009E0F67" w:rsidRDefault="009E0F67" w:rsidP="009E0F67">
      <w:pPr>
        <w:spacing w:line="200" w:lineRule="exact"/>
        <w:ind w:left="720"/>
        <w:rPr>
          <w:rFonts w:ascii="Arial" w:hAnsi="Arial" w:cs="Arial"/>
          <w:sz w:val="16"/>
          <w:szCs w:val="16"/>
        </w:rPr>
      </w:pPr>
      <w:r w:rsidRPr="00B02D71">
        <w:rPr>
          <w:rFonts w:ascii="Arial" w:hAnsi="Arial" w:cs="Arial"/>
          <w:bCs/>
          <w:color w:val="000000"/>
          <w:sz w:val="16"/>
          <w:szCs w:val="16"/>
        </w:rPr>
        <w:t>2</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sidRPr="00F93FBD">
        <w:rPr>
          <w:rFonts w:ascii="Arial" w:hAnsi="Arial" w:cs="Arial"/>
          <w:sz w:val="16"/>
          <w:szCs w:val="16"/>
        </w:rPr>
        <w:t xml:space="preserve">95% Confidence </w:t>
      </w:r>
      <w:r w:rsidR="00D800DA">
        <w:rPr>
          <w:rFonts w:ascii="Arial" w:hAnsi="Arial" w:cs="Arial"/>
          <w:sz w:val="16"/>
          <w:szCs w:val="16"/>
        </w:rPr>
        <w:t>i</w:t>
      </w:r>
      <w:r w:rsidRPr="00F93FBD">
        <w:rPr>
          <w:rFonts w:ascii="Arial" w:hAnsi="Arial" w:cs="Arial"/>
          <w:sz w:val="16"/>
          <w:szCs w:val="16"/>
        </w:rPr>
        <w:t>nterval</w:t>
      </w:r>
      <w:r>
        <w:rPr>
          <w:rFonts w:ascii="Arial" w:hAnsi="Arial" w:cs="Arial"/>
          <w:sz w:val="16"/>
          <w:szCs w:val="16"/>
        </w:rPr>
        <w:t>.</w:t>
      </w:r>
      <w:r w:rsidRPr="00F93FBD">
        <w:rPr>
          <w:rFonts w:ascii="Arial" w:hAnsi="Arial" w:cs="Arial"/>
          <w:sz w:val="16"/>
          <w:szCs w:val="16"/>
        </w:rPr>
        <w:t xml:space="preserve"> </w:t>
      </w:r>
    </w:p>
    <w:p w:rsidR="009E0F67" w:rsidRDefault="009E0F67" w:rsidP="009E0F67">
      <w:pPr>
        <w:autoSpaceDE w:val="0"/>
        <w:autoSpaceDN w:val="0"/>
        <w:adjustRightInd w:val="0"/>
        <w:ind w:left="720"/>
        <w:rPr>
          <w:rFonts w:ascii="Arial" w:hAnsi="Arial" w:cs="Arial"/>
          <w:sz w:val="16"/>
          <w:szCs w:val="16"/>
        </w:rPr>
      </w:pPr>
      <w:r w:rsidRPr="00B02D71">
        <w:rPr>
          <w:rFonts w:ascii="Arial" w:hAnsi="Arial" w:cs="Arial"/>
          <w:bCs/>
          <w:color w:val="000000"/>
          <w:sz w:val="16"/>
          <w:szCs w:val="16"/>
        </w:rPr>
        <w:t>3</w:t>
      </w:r>
      <w:r w:rsidR="00D800DA">
        <w:rPr>
          <w:rFonts w:ascii="Arial" w:hAnsi="Arial" w:cs="Arial"/>
          <w:bCs/>
          <w:color w:val="000000"/>
          <w:sz w:val="16"/>
          <w:szCs w:val="16"/>
        </w:rPr>
        <w:t>.</w:t>
      </w:r>
      <w:r>
        <w:rPr>
          <w:rFonts w:ascii="Arial" w:hAnsi="Arial" w:cs="Arial"/>
          <w:b/>
          <w:bCs/>
          <w:color w:val="000000"/>
          <w:sz w:val="16"/>
          <w:szCs w:val="16"/>
          <w:vertAlign w:val="superscript"/>
        </w:rPr>
        <w:t xml:space="preserve"> </w:t>
      </w:r>
      <w:r w:rsidRPr="00612BC8">
        <w:rPr>
          <w:rFonts w:ascii="Arial" w:hAnsi="Arial" w:cs="Arial"/>
          <w:sz w:val="16"/>
          <w:szCs w:val="16"/>
        </w:rPr>
        <w:t>Slope (slope of the best line of fit calculated using Join</w:t>
      </w:r>
      <w:r w:rsidR="00A15BB7">
        <w:rPr>
          <w:rFonts w:ascii="Arial" w:hAnsi="Arial" w:cs="Arial"/>
          <w:sz w:val="16"/>
          <w:szCs w:val="16"/>
        </w:rPr>
        <w:t>p</w:t>
      </w:r>
      <w:r w:rsidRPr="00612BC8">
        <w:rPr>
          <w:rFonts w:ascii="Arial" w:hAnsi="Arial" w:cs="Arial"/>
          <w:sz w:val="16"/>
          <w:szCs w:val="16"/>
        </w:rPr>
        <w:t>oint Software) = the average percentage point increase or decrease per year (e.g. a slope of 1.0 indicates that the prevalence increased on average one percentage point per year).</w:t>
      </w:r>
      <w:r>
        <w:rPr>
          <w:rFonts w:ascii="Arial" w:hAnsi="Arial" w:cs="Arial"/>
          <w:sz w:val="16"/>
          <w:szCs w:val="16"/>
        </w:rPr>
        <w:t xml:space="preserve"> The slope was calculated for though year 2000 to year 2010.</w:t>
      </w:r>
    </w:p>
    <w:p w:rsidR="009E0F67" w:rsidRDefault="009E0F67" w:rsidP="009E0F67">
      <w:pPr>
        <w:spacing w:line="200" w:lineRule="exact"/>
        <w:ind w:left="720"/>
        <w:rPr>
          <w:rFonts w:ascii="Arial" w:hAnsi="Arial" w:cs="Arial"/>
          <w:sz w:val="16"/>
          <w:szCs w:val="16"/>
        </w:rPr>
      </w:pPr>
      <w:r w:rsidRPr="009A6C1A">
        <w:rPr>
          <w:rFonts w:ascii="Arial" w:hAnsi="Arial" w:cs="Arial"/>
          <w:color w:val="000000"/>
          <w:sz w:val="16"/>
          <w:szCs w:val="16"/>
        </w:rPr>
        <w:t>4</w:t>
      </w:r>
      <w:r w:rsidR="00D800DA">
        <w:rPr>
          <w:rFonts w:ascii="Arial" w:hAnsi="Arial" w:cs="Arial"/>
          <w:color w:val="000000"/>
          <w:sz w:val="16"/>
          <w:szCs w:val="16"/>
        </w:rPr>
        <w:t>.</w:t>
      </w:r>
      <w:r w:rsidRPr="009A6C1A">
        <w:rPr>
          <w:rFonts w:ascii="Arial" w:hAnsi="Arial" w:cs="Arial"/>
          <w:color w:val="000000"/>
          <w:sz w:val="16"/>
          <w:szCs w:val="16"/>
          <w:vertAlign w:val="superscript"/>
        </w:rPr>
        <w:t xml:space="preserve"> </w:t>
      </w:r>
      <w:r w:rsidRPr="001468BD">
        <w:rPr>
          <w:rFonts w:ascii="Arial" w:hAnsi="Arial" w:cs="Arial"/>
          <w:sz w:val="16"/>
          <w:szCs w:val="16"/>
        </w:rPr>
        <w:t>P-value</w:t>
      </w:r>
      <w:r w:rsidRPr="00C608B1">
        <w:rPr>
          <w:rFonts w:ascii="Arial" w:hAnsi="Arial" w:cs="Arial"/>
          <w:sz w:val="16"/>
          <w:szCs w:val="16"/>
        </w:rPr>
        <w:t xml:space="preserve"> </w:t>
      </w:r>
      <w:r w:rsidRPr="00C608B1">
        <w:rPr>
          <w:rFonts w:ascii="Arial" w:hAnsi="Arial" w:cs="Arial"/>
          <w:sz w:val="16"/>
          <w:szCs w:val="16"/>
          <w:u w:val="single"/>
        </w:rPr>
        <w:t>&lt;</w:t>
      </w:r>
      <w:r w:rsidRPr="00C608B1">
        <w:rPr>
          <w:rFonts w:ascii="Arial" w:hAnsi="Arial" w:cs="Arial"/>
          <w:sz w:val="16"/>
          <w:szCs w:val="16"/>
        </w:rPr>
        <w:t xml:space="preserve"> 0.05 </w:t>
      </w:r>
      <w:r>
        <w:rPr>
          <w:rFonts w:ascii="Arial" w:hAnsi="Arial" w:cs="Arial"/>
          <w:sz w:val="16"/>
          <w:szCs w:val="16"/>
        </w:rPr>
        <w:t xml:space="preserve">is considered statistically significant because it means </w:t>
      </w:r>
      <w:r w:rsidRPr="00C608B1">
        <w:rPr>
          <w:rFonts w:ascii="Arial" w:hAnsi="Arial" w:cs="Arial"/>
          <w:sz w:val="16"/>
          <w:szCs w:val="16"/>
        </w:rPr>
        <w:t>that there is at most a 5% chance of observing a trend, given that, in reality, rates are stable</w:t>
      </w:r>
      <w:r>
        <w:rPr>
          <w:rFonts w:ascii="Arial" w:hAnsi="Arial" w:cs="Arial"/>
          <w:sz w:val="16"/>
          <w:szCs w:val="16"/>
        </w:rPr>
        <w:t>.</w:t>
      </w:r>
      <w:r w:rsidRPr="00C608B1" w:rsidDel="00C608B1">
        <w:rPr>
          <w:rFonts w:ascii="Arial" w:hAnsi="Arial" w:cs="Arial"/>
          <w:sz w:val="16"/>
          <w:szCs w:val="16"/>
          <w:highlight w:val="yellow"/>
        </w:rPr>
        <w:t xml:space="preserve"> </w:t>
      </w:r>
    </w:p>
    <w:p w:rsidR="003F0677" w:rsidRPr="00C608B1" w:rsidRDefault="003F0677" w:rsidP="003F0677">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9E0F67" w:rsidRPr="00C608B1" w:rsidRDefault="009E0F67" w:rsidP="009E0F67">
      <w:pPr>
        <w:spacing w:line="200" w:lineRule="exact"/>
        <w:ind w:left="720"/>
        <w:rPr>
          <w:rFonts w:ascii="Arial" w:hAnsi="Arial" w:cs="Arial"/>
          <w:sz w:val="16"/>
          <w:szCs w:val="16"/>
        </w:rPr>
      </w:pPr>
      <w:r>
        <w:rPr>
          <w:rFonts w:ascii="Arial" w:hAnsi="Arial" w:cs="Arial"/>
          <w:color w:val="000000"/>
          <w:sz w:val="16"/>
          <w:szCs w:val="16"/>
        </w:rPr>
        <w:t>* See definition of disability in Definition section.</w:t>
      </w:r>
    </w:p>
    <w:p w:rsidR="009E0F67" w:rsidRDefault="009E0F67" w:rsidP="009E0F67">
      <w:pPr>
        <w:spacing w:after="360"/>
        <w:ind w:left="720"/>
        <w:rPr>
          <w:rFonts w:ascii="Arial" w:hAnsi="Arial" w:cs="Arial"/>
          <w:sz w:val="16"/>
          <w:szCs w:val="16"/>
        </w:rPr>
      </w:pPr>
      <w:r w:rsidRPr="00F93FBD">
        <w:rPr>
          <w:rFonts w:ascii="Arial" w:hAnsi="Arial" w:cs="Arial"/>
          <w:sz w:val="16"/>
          <w:szCs w:val="16"/>
        </w:rPr>
        <w:t>Data Source: 2000-20</w:t>
      </w:r>
      <w:r>
        <w:rPr>
          <w:rFonts w:ascii="Arial" w:hAnsi="Arial" w:cs="Arial"/>
          <w:sz w:val="16"/>
          <w:szCs w:val="16"/>
        </w:rPr>
        <w:t>1</w:t>
      </w:r>
      <w:r w:rsidR="00052B11">
        <w:rPr>
          <w:rFonts w:ascii="Arial" w:hAnsi="Arial" w:cs="Arial"/>
          <w:sz w:val="16"/>
          <w:szCs w:val="16"/>
        </w:rPr>
        <w:t>5</w:t>
      </w:r>
      <w:r w:rsidRPr="00F93FBD">
        <w:rPr>
          <w:rFonts w:ascii="Arial" w:hAnsi="Arial" w:cs="Arial"/>
          <w:sz w:val="16"/>
          <w:szCs w:val="16"/>
        </w:rPr>
        <w:t xml:space="preserve"> MA Behavioral Risk Factor Surveillance System, Massachusetts Department of Public Health</w:t>
      </w:r>
      <w:r>
        <w:rPr>
          <w:rFonts w:ascii="Arial" w:hAnsi="Arial" w:cs="Arial"/>
          <w:sz w:val="16"/>
          <w:szCs w:val="16"/>
        </w:rPr>
        <w:t>.</w:t>
      </w:r>
      <w:r w:rsidRPr="00F93FBD">
        <w:rPr>
          <w:rFonts w:ascii="Arial" w:hAnsi="Arial" w:cs="Arial"/>
          <w:sz w:val="16"/>
          <w:szCs w:val="16"/>
        </w:rPr>
        <w:t xml:space="preserve"> </w:t>
      </w:r>
    </w:p>
    <w:p w:rsidR="009E0F67" w:rsidRDefault="009E0F67" w:rsidP="009E0F67">
      <w:pPr>
        <w:numPr>
          <w:ilvl w:val="0"/>
          <w:numId w:val="6"/>
        </w:numPr>
        <w:rPr>
          <w:rFonts w:ascii="Arial" w:hAnsi="Arial" w:cs="Arial"/>
        </w:rPr>
      </w:pPr>
      <w:r>
        <w:rPr>
          <w:rFonts w:ascii="Arial" w:hAnsi="Arial" w:cs="Arial"/>
        </w:rPr>
        <w:t>In 201</w:t>
      </w:r>
      <w:r w:rsidR="00916E65">
        <w:rPr>
          <w:rFonts w:ascii="Arial" w:hAnsi="Arial" w:cs="Arial"/>
        </w:rPr>
        <w:t>5</w:t>
      </w:r>
      <w:r>
        <w:rPr>
          <w:rFonts w:ascii="Arial" w:hAnsi="Arial" w:cs="Arial"/>
        </w:rPr>
        <w:t xml:space="preserve">, the prevalence of current asthma was </w:t>
      </w:r>
      <w:r w:rsidR="00052B11">
        <w:rPr>
          <w:rFonts w:ascii="Arial" w:hAnsi="Arial" w:cs="Arial"/>
        </w:rPr>
        <w:t>15.7</w:t>
      </w:r>
      <w:r>
        <w:rPr>
          <w:rFonts w:ascii="Arial" w:hAnsi="Arial" w:cs="Arial"/>
        </w:rPr>
        <w:t>% among Massachusetts adults with a disability</w:t>
      </w:r>
      <w:r w:rsidR="00D800DA">
        <w:rPr>
          <w:rFonts w:ascii="Arial" w:hAnsi="Arial" w:cs="Arial"/>
        </w:rPr>
        <w:t>,</w:t>
      </w:r>
      <w:r>
        <w:rPr>
          <w:rFonts w:ascii="Arial" w:hAnsi="Arial" w:cs="Arial"/>
        </w:rPr>
        <w:t xml:space="preserve"> and 8.</w:t>
      </w:r>
      <w:r w:rsidR="00052B11">
        <w:rPr>
          <w:rFonts w:ascii="Arial" w:hAnsi="Arial" w:cs="Arial"/>
        </w:rPr>
        <w:t>5</w:t>
      </w:r>
      <w:r>
        <w:rPr>
          <w:rFonts w:ascii="Arial" w:hAnsi="Arial" w:cs="Arial"/>
        </w:rPr>
        <w:t xml:space="preserve">% among Massachusetts adults without a disability. </w:t>
      </w:r>
    </w:p>
    <w:p w:rsidR="009E0F67" w:rsidRPr="0067244C" w:rsidRDefault="009E0F67" w:rsidP="009E0F67">
      <w:pPr>
        <w:numPr>
          <w:ilvl w:val="0"/>
          <w:numId w:val="9"/>
        </w:numPr>
        <w:tabs>
          <w:tab w:val="clear" w:pos="288"/>
          <w:tab w:val="num" w:pos="240"/>
        </w:tabs>
        <w:ind w:left="240" w:hanging="240"/>
        <w:rPr>
          <w:rFonts w:ascii="Arial" w:hAnsi="Arial" w:cs="Arial"/>
          <w:sz w:val="20"/>
          <w:szCs w:val="20"/>
        </w:rPr>
      </w:pPr>
      <w:r>
        <w:rPr>
          <w:rFonts w:ascii="Arial" w:hAnsi="Arial" w:cs="Arial"/>
        </w:rPr>
        <w:t>In each year, from 2000 through 201</w:t>
      </w:r>
      <w:r w:rsidR="00052B11">
        <w:rPr>
          <w:rFonts w:ascii="Arial" w:hAnsi="Arial" w:cs="Arial"/>
        </w:rPr>
        <w:t>5</w:t>
      </w:r>
      <w:r w:rsidRPr="00DA07FB">
        <w:rPr>
          <w:rFonts w:ascii="Arial" w:hAnsi="Arial" w:cs="Arial"/>
        </w:rPr>
        <w:t xml:space="preserve">, the prevalence of current asthma was </w:t>
      </w:r>
      <w:r w:rsidRPr="00154897">
        <w:rPr>
          <w:rFonts w:ascii="Arial" w:hAnsi="Arial" w:cs="Arial"/>
        </w:rPr>
        <w:t xml:space="preserve">consistently </w:t>
      </w:r>
      <w:r w:rsidRPr="00154897">
        <w:rPr>
          <w:rFonts w:ascii="Arial" w:hAnsi="Arial"/>
        </w:rPr>
        <w:t>higher</w:t>
      </w:r>
      <w:r w:rsidRPr="00154897">
        <w:rPr>
          <w:rFonts w:ascii="Arial" w:hAnsi="Arial" w:cs="Arial"/>
        </w:rPr>
        <w:t xml:space="preserve"> among</w:t>
      </w:r>
      <w:r>
        <w:rPr>
          <w:rFonts w:ascii="Arial" w:hAnsi="Arial" w:cs="Arial"/>
        </w:rPr>
        <w:t xml:space="preserve"> adults with a disability than those without a disability.</w:t>
      </w:r>
    </w:p>
    <w:p w:rsidR="009E0F67" w:rsidRDefault="009E0F67" w:rsidP="009E0F67">
      <w:pPr>
        <w:numPr>
          <w:ilvl w:val="0"/>
          <w:numId w:val="9"/>
        </w:numPr>
        <w:tabs>
          <w:tab w:val="clear" w:pos="288"/>
          <w:tab w:val="num" w:pos="240"/>
        </w:tabs>
        <w:ind w:left="240" w:hanging="240"/>
        <w:rPr>
          <w:rFonts w:ascii="Arial" w:hAnsi="Arial" w:cs="Arial"/>
        </w:rPr>
      </w:pPr>
      <w:r>
        <w:rPr>
          <w:rFonts w:ascii="Arial" w:hAnsi="Arial" w:cs="Arial"/>
        </w:rPr>
        <w:t>Overall, the prevalence of current asthma did not increase among either adults with a disability or adults without a disability</w:t>
      </w:r>
      <w:r w:rsidRPr="0032567C">
        <w:rPr>
          <w:rFonts w:ascii="Arial" w:hAnsi="Arial" w:cs="Arial"/>
        </w:rPr>
        <w:t xml:space="preserve"> </w:t>
      </w:r>
      <w:r>
        <w:rPr>
          <w:rFonts w:ascii="Arial" w:hAnsi="Arial" w:cs="Arial"/>
        </w:rPr>
        <w:t>from 2000 through 2010.</w:t>
      </w:r>
    </w:p>
    <w:p w:rsidR="009E0F67" w:rsidRDefault="009E0F67" w:rsidP="00E87DFE">
      <w:pPr>
        <w:autoSpaceDE w:val="0"/>
        <w:autoSpaceDN w:val="0"/>
        <w:adjustRightInd w:val="0"/>
        <w:rPr>
          <w:rFonts w:ascii="Arial" w:hAnsi="Arial" w:cs="Arial"/>
          <w:bCs/>
          <w:iCs/>
        </w:rPr>
      </w:pPr>
    </w:p>
    <w:p w:rsidR="00C61EE2" w:rsidRDefault="00C61EE2"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E44766" w:rsidRDefault="00E44766" w:rsidP="00E87DFE">
      <w:pPr>
        <w:autoSpaceDE w:val="0"/>
        <w:autoSpaceDN w:val="0"/>
        <w:adjustRightInd w:val="0"/>
        <w:rPr>
          <w:rFonts w:ascii="Arial" w:hAnsi="Arial" w:cs="Arial"/>
          <w:bCs/>
          <w:iCs/>
        </w:rPr>
      </w:pPr>
    </w:p>
    <w:p w:rsidR="00C553A5" w:rsidRPr="00037592" w:rsidRDefault="00C553A5" w:rsidP="00037592">
      <w:pPr>
        <w:pStyle w:val="ListParagraph"/>
        <w:numPr>
          <w:ilvl w:val="0"/>
          <w:numId w:val="20"/>
        </w:numPr>
        <w:spacing w:before="360" w:after="120"/>
        <w:jc w:val="both"/>
        <w:rPr>
          <w:rFonts w:ascii="Arial" w:hAnsi="Arial" w:cs="Arial"/>
          <w:b/>
          <w:sz w:val="28"/>
          <w:szCs w:val="28"/>
        </w:rPr>
      </w:pPr>
      <w:bookmarkStart w:id="15" w:name="_Toc393809594"/>
      <w:r w:rsidRPr="00037592">
        <w:rPr>
          <w:rFonts w:ascii="Arial" w:hAnsi="Arial" w:cs="Arial"/>
          <w:b/>
          <w:sz w:val="28"/>
          <w:szCs w:val="28"/>
        </w:rPr>
        <w:t>Asthma Prevalence among Children</w:t>
      </w:r>
      <w:bookmarkEnd w:id="15"/>
    </w:p>
    <w:p w:rsidR="00C553A5" w:rsidRPr="008A192F" w:rsidRDefault="009F6F1F" w:rsidP="00C553A5">
      <w:pPr>
        <w:pStyle w:val="Heading3"/>
        <w:rPr>
          <w:rFonts w:ascii="Arial" w:eastAsia="Times New Roman" w:hAnsi="Arial" w:cs="Arial"/>
          <w:b w:val="0"/>
          <w:color w:val="000000" w:themeColor="text1"/>
          <w:sz w:val="22"/>
          <w:szCs w:val="22"/>
        </w:rPr>
      </w:pPr>
      <w:bookmarkStart w:id="16" w:name="_Toc393809595"/>
      <w:r w:rsidRPr="008A192F">
        <w:rPr>
          <w:rFonts w:ascii="Arial" w:eastAsia="Times New Roman" w:hAnsi="Arial" w:cs="Arial"/>
          <w:b w:val="0"/>
          <w:color w:val="000000" w:themeColor="text1"/>
          <w:sz w:val="22"/>
          <w:szCs w:val="22"/>
        </w:rPr>
        <w:t xml:space="preserve">Figure </w:t>
      </w:r>
      <w:r w:rsidR="00C553A5" w:rsidRPr="008A192F">
        <w:rPr>
          <w:rFonts w:ascii="Arial" w:eastAsia="Times New Roman" w:hAnsi="Arial" w:cs="Arial"/>
          <w:b w:val="0"/>
          <w:color w:val="000000" w:themeColor="text1"/>
          <w:sz w:val="22"/>
          <w:szCs w:val="22"/>
        </w:rPr>
        <w:t>2.1 Prevalence of Current Asthma among Massachusetts Children by Demographic and Socioeconomic Factors, 20</w:t>
      </w:r>
      <w:r w:rsidR="00DD336D" w:rsidRPr="008A192F">
        <w:rPr>
          <w:rFonts w:ascii="Arial" w:eastAsia="Times New Roman" w:hAnsi="Arial" w:cs="Arial"/>
          <w:b w:val="0"/>
          <w:color w:val="000000" w:themeColor="text1"/>
          <w:sz w:val="22"/>
          <w:szCs w:val="22"/>
        </w:rPr>
        <w:t>13</w:t>
      </w:r>
      <w:r w:rsidR="00C553A5" w:rsidRPr="008A192F">
        <w:rPr>
          <w:rFonts w:ascii="Arial" w:eastAsia="Times New Roman" w:hAnsi="Arial" w:cs="Arial"/>
          <w:b w:val="0"/>
          <w:color w:val="000000" w:themeColor="text1"/>
          <w:sz w:val="22"/>
          <w:szCs w:val="22"/>
        </w:rPr>
        <w:t>-201</w:t>
      </w:r>
      <w:bookmarkEnd w:id="16"/>
      <w:r w:rsidR="00DD336D" w:rsidRPr="008A192F">
        <w:rPr>
          <w:rFonts w:ascii="Arial" w:eastAsia="Times New Roman" w:hAnsi="Arial" w:cs="Arial"/>
          <w:b w:val="0"/>
          <w:color w:val="000000" w:themeColor="text1"/>
          <w:sz w:val="22"/>
          <w:szCs w:val="22"/>
        </w:rPr>
        <w:t>5</w:t>
      </w:r>
    </w:p>
    <w:p w:rsidR="00C553A5" w:rsidRDefault="00DD336D" w:rsidP="00C553A5">
      <w:pPr>
        <w:ind w:left="576"/>
        <w:rPr>
          <w:rFonts w:ascii="Arial" w:hAnsi="Arial" w:cs="Arial"/>
          <w:b/>
          <w:sz w:val="20"/>
          <w:szCs w:val="20"/>
        </w:rPr>
      </w:pPr>
      <w:r>
        <w:rPr>
          <w:noProof/>
        </w:rPr>
        <w:drawing>
          <wp:inline distT="0" distB="0" distL="0" distR="0" wp14:anchorId="3E309273" wp14:editId="686F1BB8">
            <wp:extent cx="6181725" cy="40957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D336D" w:rsidRDefault="00DD336D" w:rsidP="00C553A5">
      <w:pPr>
        <w:ind w:left="720"/>
        <w:rPr>
          <w:rFonts w:ascii="Arial" w:hAnsi="Arial" w:cs="Arial"/>
          <w:sz w:val="16"/>
          <w:szCs w:val="16"/>
        </w:rPr>
      </w:pPr>
    </w:p>
    <w:p w:rsidR="00C553A5" w:rsidRDefault="00C553A5" w:rsidP="00C553A5">
      <w:pPr>
        <w:ind w:left="720"/>
        <w:rPr>
          <w:rFonts w:ascii="Arial" w:hAnsi="Arial" w:cs="Arial"/>
          <w:sz w:val="16"/>
          <w:szCs w:val="16"/>
        </w:rPr>
      </w:pPr>
      <w:r w:rsidRPr="005372E6">
        <w:rPr>
          <w:rFonts w:ascii="Arial" w:hAnsi="Arial" w:cs="Arial"/>
          <w:sz w:val="16"/>
          <w:szCs w:val="16"/>
        </w:rPr>
        <w:t>Data Source: 20</w:t>
      </w:r>
      <w:r w:rsidR="00DD336D">
        <w:rPr>
          <w:rFonts w:ascii="Arial" w:hAnsi="Arial" w:cs="Arial"/>
          <w:sz w:val="16"/>
          <w:szCs w:val="16"/>
        </w:rPr>
        <w:t>13</w:t>
      </w:r>
      <w:r>
        <w:rPr>
          <w:rFonts w:ascii="Arial" w:hAnsi="Arial" w:cs="Arial"/>
          <w:sz w:val="16"/>
          <w:szCs w:val="16"/>
        </w:rPr>
        <w:t>-201</w:t>
      </w:r>
      <w:r w:rsidR="00DD336D">
        <w:rPr>
          <w:rFonts w:ascii="Arial" w:hAnsi="Arial" w:cs="Arial"/>
          <w:sz w:val="16"/>
          <w:szCs w:val="16"/>
        </w:rPr>
        <w:t>5</w:t>
      </w:r>
      <w:r w:rsidRPr="005372E6">
        <w:rPr>
          <w:rFonts w:ascii="Arial" w:hAnsi="Arial" w:cs="Arial"/>
          <w:sz w:val="16"/>
          <w:szCs w:val="16"/>
        </w:rPr>
        <w:t xml:space="preserve"> </w:t>
      </w:r>
      <w:r w:rsidR="00524F0E">
        <w:rPr>
          <w:rFonts w:ascii="Arial" w:hAnsi="Arial" w:cs="Arial"/>
          <w:sz w:val="16"/>
          <w:szCs w:val="16"/>
        </w:rPr>
        <w:t>M</w:t>
      </w:r>
      <w:r w:rsidR="00D800DA">
        <w:rPr>
          <w:rFonts w:ascii="Arial" w:hAnsi="Arial" w:cs="Arial"/>
          <w:sz w:val="16"/>
          <w:szCs w:val="16"/>
        </w:rPr>
        <w:t>A</w:t>
      </w:r>
      <w:r w:rsidRPr="005372E6">
        <w:rPr>
          <w:rFonts w:ascii="Arial" w:hAnsi="Arial" w:cs="Arial"/>
          <w:sz w:val="16"/>
          <w:szCs w:val="16"/>
        </w:rPr>
        <w:t xml:space="preserve"> Behavioral Risk Factor Surveillance System,</w:t>
      </w:r>
      <w:r>
        <w:rPr>
          <w:rFonts w:ascii="Arial" w:hAnsi="Arial" w:cs="Arial"/>
          <w:sz w:val="16"/>
          <w:szCs w:val="16"/>
        </w:rPr>
        <w:t xml:space="preserve"> </w:t>
      </w:r>
      <w:r w:rsidRPr="005372E6">
        <w:rPr>
          <w:rFonts w:ascii="Arial" w:hAnsi="Arial" w:cs="Arial"/>
          <w:sz w:val="16"/>
          <w:szCs w:val="16"/>
        </w:rPr>
        <w:t>Massachusetts Department of Public Health</w:t>
      </w:r>
    </w:p>
    <w:p w:rsidR="00E44766" w:rsidRDefault="00E44766" w:rsidP="00C553A5">
      <w:pPr>
        <w:pStyle w:val="Heading3"/>
        <w:rPr>
          <w:sz w:val="20"/>
          <w:szCs w:val="20"/>
        </w:rPr>
      </w:pPr>
    </w:p>
    <w:p w:rsidR="00C553A5" w:rsidRPr="008A192F" w:rsidRDefault="00C553A5" w:rsidP="00C553A5">
      <w:pPr>
        <w:pStyle w:val="Heading3"/>
        <w:rPr>
          <w:rFonts w:ascii="Arial" w:eastAsia="Times New Roman" w:hAnsi="Arial" w:cs="Arial"/>
          <w:b w:val="0"/>
          <w:color w:val="000000" w:themeColor="text1"/>
          <w:sz w:val="22"/>
          <w:szCs w:val="22"/>
        </w:rPr>
      </w:pPr>
      <w:r>
        <w:rPr>
          <w:sz w:val="20"/>
          <w:szCs w:val="20"/>
        </w:rPr>
        <w:br w:type="page"/>
      </w:r>
      <w:bookmarkStart w:id="17" w:name="_Toc393809596"/>
      <w:r w:rsidR="006658E1" w:rsidRPr="008A192F">
        <w:rPr>
          <w:rFonts w:ascii="Arial" w:eastAsia="Times New Roman" w:hAnsi="Arial" w:cs="Arial"/>
          <w:b w:val="0"/>
          <w:color w:val="000000" w:themeColor="text1"/>
          <w:sz w:val="22"/>
          <w:szCs w:val="22"/>
        </w:rPr>
        <w:t xml:space="preserve">Table </w:t>
      </w:r>
      <w:r w:rsidRPr="008A192F">
        <w:rPr>
          <w:rFonts w:ascii="Arial" w:eastAsia="Times New Roman" w:hAnsi="Arial" w:cs="Arial"/>
          <w:b w:val="0"/>
          <w:color w:val="000000" w:themeColor="text1"/>
          <w:sz w:val="22"/>
          <w:szCs w:val="22"/>
        </w:rPr>
        <w:t>2.1 Prevalence of Current Asthma among Children by Demographic and Socioeconomic Factors, 20</w:t>
      </w:r>
      <w:r w:rsidR="00676B81" w:rsidRPr="008A192F">
        <w:rPr>
          <w:rFonts w:ascii="Arial" w:eastAsia="Times New Roman" w:hAnsi="Arial" w:cs="Arial"/>
          <w:b w:val="0"/>
          <w:color w:val="000000" w:themeColor="text1"/>
          <w:sz w:val="22"/>
          <w:szCs w:val="22"/>
        </w:rPr>
        <w:t>13</w:t>
      </w:r>
      <w:r w:rsidRPr="008A192F">
        <w:rPr>
          <w:rFonts w:ascii="Arial" w:eastAsia="Times New Roman" w:hAnsi="Arial" w:cs="Arial"/>
          <w:b w:val="0"/>
          <w:color w:val="000000" w:themeColor="text1"/>
          <w:sz w:val="22"/>
          <w:szCs w:val="22"/>
        </w:rPr>
        <w:t>- 201</w:t>
      </w:r>
      <w:bookmarkEnd w:id="17"/>
      <w:r w:rsidR="00676B81" w:rsidRPr="008A192F">
        <w:rPr>
          <w:rFonts w:ascii="Arial" w:eastAsia="Times New Roman" w:hAnsi="Arial" w:cs="Arial"/>
          <w:b w:val="0"/>
          <w:color w:val="000000" w:themeColor="text1"/>
          <w:sz w:val="22"/>
          <w:szCs w:val="22"/>
        </w:rPr>
        <w:t>5</w:t>
      </w:r>
    </w:p>
    <w:p w:rsidR="00676B81" w:rsidRPr="00676B81" w:rsidRDefault="00676B81" w:rsidP="00676B81"/>
    <w:tbl>
      <w:tblPr>
        <w:tblW w:w="9127" w:type="dxa"/>
        <w:tblInd w:w="720" w:type="dxa"/>
        <w:tblBorders>
          <w:top w:val="single" w:sz="12" w:space="0" w:color="auto"/>
        </w:tblBorders>
        <w:tblLook w:val="04A0" w:firstRow="1" w:lastRow="0" w:firstColumn="1" w:lastColumn="0" w:noHBand="0" w:noVBand="1"/>
      </w:tblPr>
      <w:tblGrid>
        <w:gridCol w:w="2708"/>
        <w:gridCol w:w="2980"/>
        <w:gridCol w:w="991"/>
        <w:gridCol w:w="115"/>
        <w:gridCol w:w="801"/>
        <w:gridCol w:w="181"/>
        <w:gridCol w:w="1351"/>
      </w:tblGrid>
      <w:tr w:rsidR="00C553A5" w:rsidRPr="00D95448" w:rsidTr="003F0677">
        <w:trPr>
          <w:trHeight w:val="330"/>
        </w:trPr>
        <w:tc>
          <w:tcPr>
            <w:tcW w:w="5688" w:type="dxa"/>
            <w:gridSpan w:val="2"/>
            <w:tcBorders>
              <w:top w:val="single" w:sz="12" w:space="0" w:color="auto"/>
              <w:bottom w:val="single" w:sz="12" w:space="0" w:color="auto"/>
            </w:tcBorders>
            <w:noWrap/>
            <w:vAlign w:val="center"/>
            <w:hideMark/>
          </w:tcPr>
          <w:p w:rsidR="00C553A5" w:rsidRPr="006F6B79" w:rsidRDefault="00C553A5" w:rsidP="001B1813">
            <w:pPr>
              <w:jc w:val="center"/>
              <w:rPr>
                <w:rFonts w:ascii="Arial" w:hAnsi="Arial" w:cs="Arial"/>
                <w:b/>
                <w:sz w:val="18"/>
                <w:szCs w:val="18"/>
              </w:rPr>
            </w:pPr>
            <w:r w:rsidRPr="006F6B79">
              <w:rPr>
                <w:rFonts w:ascii="Arial" w:hAnsi="Arial" w:cs="Arial"/>
                <w:b/>
                <w:sz w:val="18"/>
                <w:szCs w:val="18"/>
              </w:rPr>
              <w:t>Demographic and Socioeconomic Factors</w:t>
            </w:r>
          </w:p>
        </w:tc>
        <w:tc>
          <w:tcPr>
            <w:tcW w:w="991" w:type="dxa"/>
            <w:tcBorders>
              <w:top w:val="single" w:sz="12" w:space="0" w:color="auto"/>
              <w:bottom w:val="single" w:sz="12" w:space="0" w:color="auto"/>
            </w:tcBorders>
            <w:noWrap/>
            <w:vAlign w:val="center"/>
            <w:hideMark/>
          </w:tcPr>
          <w:p w:rsidR="00C553A5" w:rsidRPr="006F6B79" w:rsidRDefault="00C553A5" w:rsidP="001B1813">
            <w:pPr>
              <w:jc w:val="center"/>
              <w:rPr>
                <w:rFonts w:ascii="Arial" w:hAnsi="Arial" w:cs="Arial"/>
                <w:b/>
                <w:sz w:val="18"/>
                <w:szCs w:val="18"/>
                <w:vertAlign w:val="superscript"/>
              </w:rPr>
            </w:pPr>
            <w:r w:rsidRPr="006F6B79">
              <w:rPr>
                <w:rFonts w:ascii="Arial" w:hAnsi="Arial" w:cs="Arial"/>
                <w:b/>
                <w:sz w:val="18"/>
                <w:szCs w:val="18"/>
              </w:rPr>
              <w:t>N</w:t>
            </w:r>
            <w:r w:rsidRPr="006F6B79">
              <w:rPr>
                <w:rFonts w:ascii="Arial" w:hAnsi="Arial" w:cs="Arial"/>
                <w:b/>
                <w:sz w:val="18"/>
                <w:szCs w:val="18"/>
                <w:vertAlign w:val="superscript"/>
              </w:rPr>
              <w:t>1</w:t>
            </w:r>
          </w:p>
        </w:tc>
        <w:tc>
          <w:tcPr>
            <w:tcW w:w="1097" w:type="dxa"/>
            <w:gridSpan w:val="3"/>
            <w:tcBorders>
              <w:top w:val="single" w:sz="12" w:space="0" w:color="auto"/>
              <w:bottom w:val="single" w:sz="12" w:space="0" w:color="auto"/>
            </w:tcBorders>
            <w:noWrap/>
            <w:vAlign w:val="center"/>
            <w:hideMark/>
          </w:tcPr>
          <w:p w:rsidR="00C553A5" w:rsidRPr="006F6B79" w:rsidRDefault="00C553A5" w:rsidP="001B1813">
            <w:pPr>
              <w:rPr>
                <w:rFonts w:ascii="Arial" w:hAnsi="Arial" w:cs="Arial"/>
                <w:b/>
                <w:sz w:val="18"/>
                <w:szCs w:val="18"/>
                <w:vertAlign w:val="superscript"/>
              </w:rPr>
            </w:pPr>
            <w:r>
              <w:rPr>
                <w:rFonts w:ascii="Arial" w:hAnsi="Arial" w:cs="Arial"/>
                <w:b/>
                <w:sz w:val="18"/>
                <w:szCs w:val="18"/>
              </w:rPr>
              <w:t xml:space="preserve">          </w:t>
            </w:r>
            <w:r w:rsidRPr="006F6B79">
              <w:rPr>
                <w:rFonts w:ascii="Arial" w:hAnsi="Arial" w:cs="Arial"/>
                <w:b/>
                <w:sz w:val="18"/>
                <w:szCs w:val="18"/>
              </w:rPr>
              <w:t>%</w:t>
            </w:r>
            <w:r w:rsidRPr="006F6B79">
              <w:rPr>
                <w:rFonts w:ascii="Arial" w:hAnsi="Arial" w:cs="Arial"/>
                <w:b/>
                <w:sz w:val="18"/>
                <w:szCs w:val="18"/>
                <w:vertAlign w:val="superscript"/>
              </w:rPr>
              <w:t>2</w:t>
            </w:r>
          </w:p>
        </w:tc>
        <w:tc>
          <w:tcPr>
            <w:tcW w:w="1351" w:type="dxa"/>
            <w:tcBorders>
              <w:top w:val="single" w:sz="12" w:space="0" w:color="auto"/>
              <w:bottom w:val="single" w:sz="12" w:space="0" w:color="auto"/>
            </w:tcBorders>
            <w:noWrap/>
            <w:vAlign w:val="center"/>
            <w:hideMark/>
          </w:tcPr>
          <w:p w:rsidR="00C553A5" w:rsidRPr="006F6B79" w:rsidRDefault="00C553A5" w:rsidP="001B1813">
            <w:pPr>
              <w:rPr>
                <w:rFonts w:ascii="Arial" w:hAnsi="Arial" w:cs="Arial"/>
                <w:b/>
                <w:sz w:val="18"/>
                <w:szCs w:val="18"/>
                <w:vertAlign w:val="superscript"/>
              </w:rPr>
            </w:pPr>
            <w:r w:rsidRPr="006F6B79">
              <w:rPr>
                <w:rFonts w:ascii="Arial" w:hAnsi="Arial" w:cs="Arial"/>
                <w:b/>
                <w:sz w:val="18"/>
                <w:szCs w:val="18"/>
              </w:rPr>
              <w:t>95% CI</w:t>
            </w:r>
            <w:r w:rsidRPr="006F6B79">
              <w:rPr>
                <w:rFonts w:ascii="Arial" w:hAnsi="Arial" w:cs="Arial"/>
                <w:b/>
                <w:sz w:val="18"/>
                <w:szCs w:val="18"/>
                <w:vertAlign w:val="superscript"/>
              </w:rPr>
              <w:t>3</w:t>
            </w:r>
          </w:p>
        </w:tc>
      </w:tr>
      <w:tr w:rsidR="00AE2B34" w:rsidRPr="00D95448" w:rsidTr="003F0677">
        <w:trPr>
          <w:trHeight w:val="255"/>
        </w:trPr>
        <w:tc>
          <w:tcPr>
            <w:tcW w:w="2708" w:type="dxa"/>
            <w:tcBorders>
              <w:top w:val="single" w:sz="12" w:space="0" w:color="auto"/>
              <w:bottom w:val="single" w:sz="4" w:space="0" w:color="auto"/>
            </w:tcBorders>
            <w:noWrap/>
            <w:vAlign w:val="center"/>
            <w:hideMark/>
          </w:tcPr>
          <w:p w:rsidR="00AE2B34" w:rsidRPr="00D95448" w:rsidRDefault="00AE2B34" w:rsidP="001B1813">
            <w:pPr>
              <w:jc w:val="center"/>
              <w:rPr>
                <w:rFonts w:ascii="Arial" w:hAnsi="Arial" w:cs="Arial"/>
                <w:sz w:val="18"/>
                <w:szCs w:val="18"/>
              </w:rPr>
            </w:pPr>
            <w:r>
              <w:rPr>
                <w:rFonts w:ascii="Arial" w:hAnsi="Arial" w:cs="Arial"/>
                <w:sz w:val="18"/>
                <w:szCs w:val="18"/>
              </w:rPr>
              <w:t>Total</w:t>
            </w:r>
          </w:p>
        </w:tc>
        <w:tc>
          <w:tcPr>
            <w:tcW w:w="2980" w:type="dxa"/>
            <w:tcBorders>
              <w:top w:val="single" w:sz="12" w:space="0" w:color="auto"/>
              <w:bottom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Total</w:t>
            </w:r>
          </w:p>
        </w:tc>
        <w:tc>
          <w:tcPr>
            <w:tcW w:w="1106" w:type="dxa"/>
            <w:gridSpan w:val="2"/>
            <w:tcBorders>
              <w:top w:val="single" w:sz="12" w:space="0" w:color="auto"/>
              <w:bottom w:val="single" w:sz="4" w:space="0" w:color="auto"/>
            </w:tcBorders>
            <w:noWrap/>
            <w:vAlign w:val="center"/>
            <w:hideMark/>
          </w:tcPr>
          <w:p w:rsidR="00AE2B34" w:rsidRPr="009D0DA4" w:rsidRDefault="00AE2B34" w:rsidP="001B1813">
            <w:pPr>
              <w:jc w:val="center"/>
              <w:rPr>
                <w:rFonts w:ascii="Arial" w:hAnsi="Arial" w:cs="Arial"/>
                <w:sz w:val="18"/>
                <w:szCs w:val="18"/>
                <w:highlight w:val="yellow"/>
              </w:rPr>
            </w:pPr>
            <w:r>
              <w:rPr>
                <w:rFonts w:ascii="Arial" w:hAnsi="Arial" w:cs="Arial"/>
                <w:sz w:val="20"/>
                <w:szCs w:val="20"/>
              </w:rPr>
              <w:t>2,061</w:t>
            </w:r>
          </w:p>
        </w:tc>
        <w:tc>
          <w:tcPr>
            <w:tcW w:w="801" w:type="dxa"/>
            <w:tcBorders>
              <w:top w:val="single" w:sz="12" w:space="0" w:color="auto"/>
              <w:bottom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9.9</w:t>
            </w:r>
          </w:p>
        </w:tc>
        <w:tc>
          <w:tcPr>
            <w:tcW w:w="1532" w:type="dxa"/>
            <w:gridSpan w:val="2"/>
            <w:tcBorders>
              <w:top w:val="single" w:sz="12" w:space="0" w:color="auto"/>
              <w:bottom w:val="single" w:sz="4" w:space="0" w:color="auto"/>
            </w:tcBorders>
            <w:noWrap/>
            <w:vAlign w:val="center"/>
            <w:hideMark/>
          </w:tcPr>
          <w:p w:rsidR="00AE2B34" w:rsidRPr="00D95448" w:rsidRDefault="00AE2B34" w:rsidP="00093E43">
            <w:pPr>
              <w:rPr>
                <w:rFonts w:ascii="Arial" w:hAnsi="Arial" w:cs="Arial"/>
                <w:sz w:val="18"/>
                <w:szCs w:val="18"/>
              </w:rPr>
            </w:pPr>
            <w:r>
              <w:rPr>
                <w:rFonts w:ascii="Arial" w:hAnsi="Arial" w:cs="Arial"/>
                <w:sz w:val="18"/>
                <w:szCs w:val="18"/>
              </w:rPr>
              <w:t xml:space="preserve">  </w:t>
            </w:r>
            <w:r w:rsidR="00093E43">
              <w:rPr>
                <w:rFonts w:ascii="Arial" w:hAnsi="Arial" w:cs="Arial"/>
                <w:sz w:val="18"/>
                <w:szCs w:val="18"/>
              </w:rPr>
              <w:t>7.9</w:t>
            </w:r>
            <w:r>
              <w:rPr>
                <w:rFonts w:ascii="Arial" w:hAnsi="Arial" w:cs="Arial"/>
                <w:sz w:val="18"/>
                <w:szCs w:val="18"/>
              </w:rPr>
              <w:t xml:space="preserve"> </w:t>
            </w:r>
            <w:r w:rsidR="00093E43">
              <w:rPr>
                <w:rFonts w:ascii="Arial" w:hAnsi="Arial" w:cs="Arial"/>
                <w:sz w:val="18"/>
                <w:szCs w:val="18"/>
              </w:rPr>
              <w:t>-</w:t>
            </w:r>
            <w:r>
              <w:rPr>
                <w:rFonts w:ascii="Arial" w:hAnsi="Arial" w:cs="Arial"/>
                <w:sz w:val="18"/>
                <w:szCs w:val="18"/>
              </w:rPr>
              <w:t xml:space="preserve"> </w:t>
            </w:r>
            <w:r w:rsidR="00093E43">
              <w:rPr>
                <w:rFonts w:ascii="Arial" w:hAnsi="Arial" w:cs="Arial"/>
                <w:sz w:val="18"/>
                <w:szCs w:val="18"/>
              </w:rPr>
              <w:t>11.9</w:t>
            </w:r>
          </w:p>
        </w:tc>
      </w:tr>
      <w:tr w:rsidR="00AE2B34" w:rsidRPr="00D95448" w:rsidTr="003F0677">
        <w:trPr>
          <w:trHeight w:val="255"/>
        </w:trPr>
        <w:tc>
          <w:tcPr>
            <w:tcW w:w="2708" w:type="dxa"/>
            <w:vMerge w:val="restart"/>
            <w:tcBorders>
              <w:top w:val="single" w:sz="4" w:space="0" w:color="auto"/>
              <w:bottom w:val="single" w:sz="4" w:space="0" w:color="auto"/>
            </w:tcBorders>
            <w:noWrap/>
            <w:vAlign w:val="center"/>
            <w:hideMark/>
          </w:tcPr>
          <w:p w:rsidR="00AE2B34" w:rsidRPr="00D95448" w:rsidRDefault="00AE2B34" w:rsidP="001B1813">
            <w:pPr>
              <w:jc w:val="center"/>
              <w:rPr>
                <w:rFonts w:ascii="Arial" w:hAnsi="Arial" w:cs="Arial"/>
                <w:sz w:val="18"/>
                <w:szCs w:val="18"/>
              </w:rPr>
            </w:pPr>
            <w:r w:rsidRPr="00D95448">
              <w:rPr>
                <w:rFonts w:ascii="Arial" w:hAnsi="Arial" w:cs="Arial"/>
                <w:sz w:val="18"/>
                <w:szCs w:val="18"/>
              </w:rPr>
              <w:t>Sex</w:t>
            </w:r>
          </w:p>
        </w:tc>
        <w:tc>
          <w:tcPr>
            <w:tcW w:w="2980" w:type="dxa"/>
            <w:tcBorders>
              <w:top w:val="single" w:sz="4" w:space="0" w:color="auto"/>
              <w:bottom w:val="nil"/>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Male</w:t>
            </w:r>
          </w:p>
        </w:tc>
        <w:tc>
          <w:tcPr>
            <w:tcW w:w="1106" w:type="dxa"/>
            <w:gridSpan w:val="2"/>
            <w:tcBorders>
              <w:top w:val="single" w:sz="4" w:space="0" w:color="auto"/>
              <w:bottom w:val="nil"/>
            </w:tcBorders>
            <w:noWrap/>
            <w:vAlign w:val="center"/>
          </w:tcPr>
          <w:p w:rsidR="00AE2B34" w:rsidRPr="009D0DA4" w:rsidRDefault="00AE2B34" w:rsidP="001B1813">
            <w:pPr>
              <w:jc w:val="center"/>
              <w:rPr>
                <w:rFonts w:ascii="Arial" w:hAnsi="Arial" w:cs="Arial"/>
                <w:sz w:val="18"/>
                <w:szCs w:val="18"/>
                <w:highlight w:val="yellow"/>
              </w:rPr>
            </w:pPr>
            <w:r>
              <w:rPr>
                <w:rFonts w:ascii="Arial" w:hAnsi="Arial" w:cs="Arial"/>
                <w:sz w:val="18"/>
                <w:szCs w:val="18"/>
              </w:rPr>
              <w:t>2,017</w:t>
            </w:r>
          </w:p>
        </w:tc>
        <w:tc>
          <w:tcPr>
            <w:tcW w:w="801" w:type="dxa"/>
            <w:tcBorders>
              <w:top w:val="single" w:sz="4" w:space="0" w:color="auto"/>
              <w:bottom w:val="nil"/>
            </w:tcBorders>
            <w:noWrap/>
            <w:hideMark/>
          </w:tcPr>
          <w:p w:rsidR="00AE2B34" w:rsidRDefault="00AE2B34">
            <w:pPr>
              <w:jc w:val="right"/>
              <w:rPr>
                <w:rFonts w:ascii="Arial" w:hAnsi="Arial" w:cs="Arial"/>
                <w:sz w:val="20"/>
                <w:szCs w:val="20"/>
              </w:rPr>
            </w:pPr>
            <w:r>
              <w:rPr>
                <w:rFonts w:ascii="Arial" w:hAnsi="Arial" w:cs="Arial"/>
                <w:sz w:val="20"/>
                <w:szCs w:val="20"/>
              </w:rPr>
              <w:t>10.3</w:t>
            </w:r>
          </w:p>
        </w:tc>
        <w:tc>
          <w:tcPr>
            <w:tcW w:w="1532" w:type="dxa"/>
            <w:gridSpan w:val="2"/>
            <w:tcBorders>
              <w:top w:val="single" w:sz="4" w:space="0" w:color="auto"/>
              <w:bottom w:val="nil"/>
            </w:tcBorders>
            <w:noWrap/>
            <w:vAlign w:val="center"/>
            <w:hideMark/>
          </w:tcPr>
          <w:p w:rsidR="00AE2B34" w:rsidRPr="00D95448" w:rsidRDefault="00AE2B34" w:rsidP="00093E43">
            <w:pPr>
              <w:rPr>
                <w:rFonts w:ascii="Arial" w:hAnsi="Arial" w:cs="Arial"/>
                <w:sz w:val="18"/>
                <w:szCs w:val="18"/>
              </w:rPr>
            </w:pPr>
            <w:r>
              <w:rPr>
                <w:rFonts w:ascii="Arial" w:hAnsi="Arial" w:cs="Arial"/>
                <w:sz w:val="18"/>
                <w:szCs w:val="18"/>
              </w:rPr>
              <w:t xml:space="preserve">  </w:t>
            </w:r>
            <w:r w:rsidR="00093E43">
              <w:rPr>
                <w:rFonts w:ascii="Arial" w:hAnsi="Arial" w:cs="Arial"/>
                <w:sz w:val="18"/>
                <w:szCs w:val="18"/>
              </w:rPr>
              <w:t>7.5</w:t>
            </w:r>
            <w:r w:rsidRPr="00553A2B">
              <w:rPr>
                <w:rFonts w:ascii="Arial" w:hAnsi="Arial" w:cs="Arial"/>
                <w:sz w:val="18"/>
                <w:szCs w:val="18"/>
              </w:rPr>
              <w:t xml:space="preserve"> </w:t>
            </w:r>
            <w:r w:rsidR="00093E43">
              <w:rPr>
                <w:rFonts w:ascii="Arial" w:hAnsi="Arial" w:cs="Arial"/>
                <w:sz w:val="18"/>
                <w:szCs w:val="18"/>
              </w:rPr>
              <w:t>-</w:t>
            </w:r>
            <w:r>
              <w:rPr>
                <w:rFonts w:ascii="Arial" w:hAnsi="Arial" w:cs="Arial"/>
                <w:sz w:val="18"/>
                <w:szCs w:val="18"/>
              </w:rPr>
              <w:t xml:space="preserve"> </w:t>
            </w:r>
            <w:r w:rsidR="00093E43">
              <w:rPr>
                <w:rFonts w:ascii="Arial" w:hAnsi="Arial" w:cs="Arial"/>
                <w:sz w:val="18"/>
                <w:szCs w:val="18"/>
              </w:rPr>
              <w:t>13.0</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top w:val="nil"/>
              <w:bottom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Female</w:t>
            </w:r>
          </w:p>
        </w:tc>
        <w:tc>
          <w:tcPr>
            <w:tcW w:w="1106" w:type="dxa"/>
            <w:gridSpan w:val="2"/>
            <w:tcBorders>
              <w:top w:val="nil"/>
              <w:bottom w:val="single" w:sz="4" w:space="0" w:color="auto"/>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top w:val="nil"/>
              <w:bottom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9.7</w:t>
            </w:r>
          </w:p>
        </w:tc>
        <w:tc>
          <w:tcPr>
            <w:tcW w:w="1532" w:type="dxa"/>
            <w:gridSpan w:val="2"/>
            <w:tcBorders>
              <w:top w:val="nil"/>
              <w:bottom w:val="single" w:sz="4" w:space="0" w:color="auto"/>
            </w:tcBorders>
            <w:noWrap/>
            <w:vAlign w:val="center"/>
            <w:hideMark/>
          </w:tcPr>
          <w:p w:rsidR="00AE2B34" w:rsidRPr="00D95448" w:rsidRDefault="00AE2B34" w:rsidP="00093E43">
            <w:pPr>
              <w:rPr>
                <w:rFonts w:ascii="Arial" w:hAnsi="Arial" w:cs="Arial"/>
                <w:sz w:val="18"/>
                <w:szCs w:val="18"/>
              </w:rPr>
            </w:pPr>
            <w:r>
              <w:rPr>
                <w:rFonts w:ascii="Arial" w:hAnsi="Arial" w:cs="Arial"/>
                <w:sz w:val="18"/>
                <w:szCs w:val="18"/>
              </w:rPr>
              <w:t xml:space="preserve">  </w:t>
            </w:r>
            <w:r w:rsidRPr="00D95448">
              <w:rPr>
                <w:rFonts w:ascii="Arial" w:hAnsi="Arial" w:cs="Arial"/>
                <w:sz w:val="18"/>
                <w:szCs w:val="18"/>
              </w:rPr>
              <w:t>6.</w:t>
            </w:r>
            <w:r w:rsidR="00093E43">
              <w:rPr>
                <w:rFonts w:ascii="Arial" w:hAnsi="Arial" w:cs="Arial"/>
                <w:sz w:val="18"/>
                <w:szCs w:val="18"/>
              </w:rPr>
              <w:t>7</w:t>
            </w:r>
            <w:r w:rsidR="000B2386">
              <w:rPr>
                <w:rFonts w:ascii="Arial" w:hAnsi="Arial" w:cs="Arial"/>
                <w:sz w:val="18"/>
                <w:szCs w:val="18"/>
              </w:rPr>
              <w:t xml:space="preserve"> - </w:t>
            </w:r>
            <w:r w:rsidR="00093E43">
              <w:rPr>
                <w:rFonts w:ascii="Arial" w:hAnsi="Arial" w:cs="Arial"/>
                <w:sz w:val="18"/>
                <w:szCs w:val="18"/>
              </w:rPr>
              <w:t>12.6</w:t>
            </w:r>
          </w:p>
        </w:tc>
      </w:tr>
      <w:tr w:rsidR="00AE2B34" w:rsidRPr="00D95448" w:rsidTr="003F0677">
        <w:trPr>
          <w:trHeight w:val="255"/>
        </w:trPr>
        <w:tc>
          <w:tcPr>
            <w:tcW w:w="2708" w:type="dxa"/>
            <w:vMerge w:val="restart"/>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r w:rsidRPr="00D95448">
              <w:rPr>
                <w:rFonts w:ascii="Arial" w:hAnsi="Arial" w:cs="Arial"/>
                <w:sz w:val="18"/>
                <w:szCs w:val="18"/>
              </w:rPr>
              <w:t>Age Group</w:t>
            </w:r>
            <w:r>
              <w:rPr>
                <w:rFonts w:ascii="Arial" w:hAnsi="Arial" w:cs="Arial"/>
                <w:sz w:val="18"/>
                <w:szCs w:val="18"/>
              </w:rPr>
              <w:t xml:space="preserve"> (Years)</w:t>
            </w:r>
          </w:p>
        </w:tc>
        <w:tc>
          <w:tcPr>
            <w:tcW w:w="2980" w:type="dxa"/>
            <w:tcBorders>
              <w:top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0-4</w:t>
            </w:r>
            <w:r>
              <w:rPr>
                <w:rFonts w:ascii="Arial" w:hAnsi="Arial" w:cs="Arial"/>
                <w:sz w:val="18"/>
                <w:szCs w:val="18"/>
              </w:rPr>
              <w:t xml:space="preserve"> </w:t>
            </w:r>
          </w:p>
        </w:tc>
        <w:tc>
          <w:tcPr>
            <w:tcW w:w="1106" w:type="dxa"/>
            <w:gridSpan w:val="2"/>
            <w:tcBorders>
              <w:top w:val="single" w:sz="4" w:space="0" w:color="auto"/>
            </w:tcBorders>
            <w:noWrap/>
            <w:vAlign w:val="center"/>
            <w:hideMark/>
          </w:tcPr>
          <w:p w:rsidR="00AE2B34" w:rsidRPr="009D0DA4" w:rsidRDefault="00AE2B34" w:rsidP="001B1813">
            <w:pPr>
              <w:jc w:val="center"/>
              <w:rPr>
                <w:rFonts w:ascii="Arial" w:hAnsi="Arial" w:cs="Arial"/>
                <w:sz w:val="18"/>
                <w:szCs w:val="18"/>
                <w:highlight w:val="yellow"/>
              </w:rPr>
            </w:pPr>
            <w:r>
              <w:rPr>
                <w:rFonts w:ascii="Arial" w:hAnsi="Arial" w:cs="Arial"/>
                <w:sz w:val="18"/>
                <w:szCs w:val="18"/>
              </w:rPr>
              <w:t>1,721</w:t>
            </w:r>
          </w:p>
        </w:tc>
        <w:tc>
          <w:tcPr>
            <w:tcW w:w="801" w:type="dxa"/>
            <w:tcBorders>
              <w:top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3.6</w:t>
            </w:r>
          </w:p>
        </w:tc>
        <w:tc>
          <w:tcPr>
            <w:tcW w:w="1532" w:type="dxa"/>
            <w:gridSpan w:val="2"/>
            <w:tcBorders>
              <w:top w:val="single" w:sz="4" w:space="0" w:color="auto"/>
            </w:tcBorders>
            <w:noWrap/>
            <w:vAlign w:val="center"/>
            <w:hideMark/>
          </w:tcPr>
          <w:p w:rsidR="00AE2B34" w:rsidRPr="00D95448" w:rsidRDefault="00AE2B34" w:rsidP="00093E43">
            <w:pPr>
              <w:rPr>
                <w:rFonts w:ascii="Arial" w:hAnsi="Arial" w:cs="Arial"/>
                <w:sz w:val="18"/>
                <w:szCs w:val="18"/>
              </w:rPr>
            </w:pPr>
            <w:r>
              <w:rPr>
                <w:rFonts w:ascii="Arial" w:hAnsi="Arial" w:cs="Arial"/>
                <w:sz w:val="18"/>
                <w:szCs w:val="18"/>
              </w:rPr>
              <w:t xml:space="preserve">  </w:t>
            </w:r>
            <w:r w:rsidR="00093E43">
              <w:rPr>
                <w:rFonts w:ascii="Arial" w:hAnsi="Arial" w:cs="Arial"/>
                <w:sz w:val="18"/>
                <w:szCs w:val="18"/>
              </w:rPr>
              <w:t>1.2</w:t>
            </w:r>
            <w:r w:rsidRPr="00553A2B">
              <w:rPr>
                <w:rFonts w:ascii="Arial" w:hAnsi="Arial" w:cs="Arial"/>
                <w:sz w:val="18"/>
                <w:szCs w:val="18"/>
              </w:rPr>
              <w:t xml:space="preserve"> </w:t>
            </w:r>
            <w:r>
              <w:rPr>
                <w:rFonts w:ascii="Arial" w:hAnsi="Arial" w:cs="Arial"/>
                <w:sz w:val="18"/>
                <w:szCs w:val="18"/>
              </w:rPr>
              <w:t xml:space="preserve">- </w:t>
            </w:r>
            <w:r w:rsidRPr="00D95448">
              <w:rPr>
                <w:rFonts w:ascii="Arial" w:hAnsi="Arial" w:cs="Arial"/>
                <w:sz w:val="18"/>
                <w:szCs w:val="18"/>
              </w:rPr>
              <w:t xml:space="preserve"> </w:t>
            </w:r>
            <w:r>
              <w:rPr>
                <w:rFonts w:ascii="Arial" w:hAnsi="Arial" w:cs="Arial"/>
                <w:sz w:val="18"/>
                <w:szCs w:val="18"/>
              </w:rPr>
              <w:t xml:space="preserve"> </w:t>
            </w:r>
            <w:r w:rsidRPr="00D95448">
              <w:rPr>
                <w:rFonts w:ascii="Arial" w:hAnsi="Arial" w:cs="Arial"/>
                <w:sz w:val="18"/>
                <w:szCs w:val="18"/>
              </w:rPr>
              <w:t>8.1</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bottom w:val="nil"/>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5-11</w:t>
            </w:r>
            <w:r>
              <w:rPr>
                <w:rFonts w:ascii="Arial" w:hAnsi="Arial" w:cs="Arial"/>
                <w:sz w:val="18"/>
                <w:szCs w:val="18"/>
              </w:rPr>
              <w:t xml:space="preserve"> </w:t>
            </w:r>
          </w:p>
        </w:tc>
        <w:tc>
          <w:tcPr>
            <w:tcW w:w="1106" w:type="dxa"/>
            <w:gridSpan w:val="2"/>
            <w:tcBorders>
              <w:bottom w:val="nil"/>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bottom w:val="nil"/>
            </w:tcBorders>
            <w:noWrap/>
            <w:hideMark/>
          </w:tcPr>
          <w:p w:rsidR="00AE2B34" w:rsidRDefault="00AE2B34">
            <w:pPr>
              <w:jc w:val="right"/>
              <w:rPr>
                <w:rFonts w:ascii="Arial" w:hAnsi="Arial" w:cs="Arial"/>
                <w:sz w:val="20"/>
                <w:szCs w:val="20"/>
              </w:rPr>
            </w:pPr>
            <w:r>
              <w:rPr>
                <w:rFonts w:ascii="Arial" w:hAnsi="Arial" w:cs="Arial"/>
                <w:sz w:val="20"/>
                <w:szCs w:val="20"/>
              </w:rPr>
              <w:t>12.2</w:t>
            </w:r>
          </w:p>
        </w:tc>
        <w:tc>
          <w:tcPr>
            <w:tcW w:w="1532" w:type="dxa"/>
            <w:gridSpan w:val="2"/>
            <w:tcBorders>
              <w:bottom w:val="nil"/>
            </w:tcBorders>
            <w:noWrap/>
            <w:vAlign w:val="center"/>
            <w:hideMark/>
          </w:tcPr>
          <w:p w:rsidR="00AE2B34" w:rsidRPr="00D95448" w:rsidRDefault="00AE2B34" w:rsidP="00C837CE">
            <w:pPr>
              <w:rPr>
                <w:rFonts w:ascii="Arial" w:hAnsi="Arial" w:cs="Arial"/>
                <w:sz w:val="18"/>
                <w:szCs w:val="18"/>
              </w:rPr>
            </w:pPr>
            <w:r>
              <w:rPr>
                <w:rFonts w:ascii="Arial" w:hAnsi="Arial" w:cs="Arial"/>
                <w:sz w:val="18"/>
                <w:szCs w:val="18"/>
              </w:rPr>
              <w:t xml:space="preserve">  </w:t>
            </w:r>
            <w:r w:rsidRPr="00D95448">
              <w:rPr>
                <w:rFonts w:ascii="Arial" w:hAnsi="Arial" w:cs="Arial"/>
                <w:sz w:val="18"/>
                <w:szCs w:val="18"/>
              </w:rPr>
              <w:t>8.</w:t>
            </w:r>
            <w:r w:rsidR="00C837CE">
              <w:rPr>
                <w:rFonts w:ascii="Arial" w:hAnsi="Arial" w:cs="Arial"/>
                <w:sz w:val="18"/>
                <w:szCs w:val="18"/>
              </w:rPr>
              <w:t>0</w:t>
            </w:r>
            <w:r w:rsidRPr="00553A2B">
              <w:rPr>
                <w:rFonts w:ascii="Arial" w:hAnsi="Arial" w:cs="Arial"/>
                <w:sz w:val="18"/>
                <w:szCs w:val="18"/>
              </w:rPr>
              <w:t xml:space="preserve"> </w:t>
            </w:r>
            <w:r>
              <w:rPr>
                <w:rFonts w:ascii="Arial" w:hAnsi="Arial" w:cs="Arial"/>
                <w:sz w:val="18"/>
                <w:szCs w:val="18"/>
              </w:rPr>
              <w:t xml:space="preserve">- </w:t>
            </w:r>
            <w:r w:rsidRPr="00D95448">
              <w:rPr>
                <w:rFonts w:ascii="Arial" w:hAnsi="Arial" w:cs="Arial"/>
                <w:sz w:val="18"/>
                <w:szCs w:val="18"/>
              </w:rPr>
              <w:t>1</w:t>
            </w:r>
            <w:r w:rsidR="00C837CE">
              <w:rPr>
                <w:rFonts w:ascii="Arial" w:hAnsi="Arial" w:cs="Arial"/>
                <w:sz w:val="18"/>
                <w:szCs w:val="18"/>
              </w:rPr>
              <w:t>6</w:t>
            </w:r>
            <w:r w:rsidRPr="00D95448">
              <w:rPr>
                <w:rFonts w:ascii="Arial" w:hAnsi="Arial" w:cs="Arial"/>
                <w:sz w:val="18"/>
                <w:szCs w:val="18"/>
              </w:rPr>
              <w:t>.</w:t>
            </w:r>
            <w:r w:rsidR="00C837CE">
              <w:rPr>
                <w:rFonts w:ascii="Arial" w:hAnsi="Arial" w:cs="Arial"/>
                <w:sz w:val="18"/>
                <w:szCs w:val="18"/>
              </w:rPr>
              <w:t>4</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top w:val="nil"/>
              <w:bottom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12-17</w:t>
            </w:r>
          </w:p>
        </w:tc>
        <w:tc>
          <w:tcPr>
            <w:tcW w:w="1106" w:type="dxa"/>
            <w:gridSpan w:val="2"/>
            <w:tcBorders>
              <w:top w:val="nil"/>
              <w:bottom w:val="single" w:sz="4" w:space="0" w:color="auto"/>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top w:val="nil"/>
              <w:bottom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12.7</w:t>
            </w:r>
          </w:p>
        </w:tc>
        <w:tc>
          <w:tcPr>
            <w:tcW w:w="1532" w:type="dxa"/>
            <w:gridSpan w:val="2"/>
            <w:tcBorders>
              <w:top w:val="nil"/>
              <w:bottom w:val="single" w:sz="4" w:space="0" w:color="auto"/>
            </w:tcBorders>
            <w:noWrap/>
            <w:vAlign w:val="center"/>
            <w:hideMark/>
          </w:tcPr>
          <w:p w:rsidR="00AE2B34" w:rsidRPr="00D95448" w:rsidRDefault="00AE2B34" w:rsidP="00C837CE">
            <w:pPr>
              <w:rPr>
                <w:rFonts w:ascii="Arial" w:hAnsi="Arial" w:cs="Arial"/>
                <w:sz w:val="18"/>
                <w:szCs w:val="18"/>
              </w:rPr>
            </w:pPr>
            <w:r>
              <w:rPr>
                <w:rFonts w:ascii="Arial" w:hAnsi="Arial" w:cs="Arial"/>
                <w:sz w:val="18"/>
                <w:szCs w:val="18"/>
              </w:rPr>
              <w:t xml:space="preserve">  </w:t>
            </w:r>
            <w:r w:rsidR="00C837CE">
              <w:rPr>
                <w:rFonts w:ascii="Arial" w:hAnsi="Arial" w:cs="Arial"/>
                <w:sz w:val="18"/>
                <w:szCs w:val="18"/>
              </w:rPr>
              <w:t>9</w:t>
            </w:r>
            <w:r w:rsidRPr="00D95448">
              <w:rPr>
                <w:rFonts w:ascii="Arial" w:hAnsi="Arial" w:cs="Arial"/>
                <w:sz w:val="18"/>
                <w:szCs w:val="18"/>
              </w:rPr>
              <w:t>.</w:t>
            </w:r>
            <w:r w:rsidR="00C837CE">
              <w:rPr>
                <w:rFonts w:ascii="Arial" w:hAnsi="Arial" w:cs="Arial"/>
                <w:sz w:val="18"/>
                <w:szCs w:val="18"/>
              </w:rPr>
              <w:t>2</w:t>
            </w:r>
            <w:r>
              <w:rPr>
                <w:rFonts w:ascii="Arial" w:hAnsi="Arial" w:cs="Arial"/>
                <w:sz w:val="18"/>
                <w:szCs w:val="18"/>
              </w:rPr>
              <w:t xml:space="preserve"> - </w:t>
            </w:r>
            <w:r w:rsidRPr="00D95448">
              <w:rPr>
                <w:rFonts w:ascii="Arial" w:hAnsi="Arial" w:cs="Arial"/>
                <w:sz w:val="18"/>
                <w:szCs w:val="18"/>
              </w:rPr>
              <w:t>1</w:t>
            </w:r>
            <w:r w:rsidR="00C837CE">
              <w:rPr>
                <w:rFonts w:ascii="Arial" w:hAnsi="Arial" w:cs="Arial"/>
                <w:sz w:val="18"/>
                <w:szCs w:val="18"/>
              </w:rPr>
              <w:t>6</w:t>
            </w:r>
            <w:r w:rsidRPr="00D95448">
              <w:rPr>
                <w:rFonts w:ascii="Arial" w:hAnsi="Arial" w:cs="Arial"/>
                <w:sz w:val="18"/>
                <w:szCs w:val="18"/>
              </w:rPr>
              <w:t>.</w:t>
            </w:r>
            <w:r w:rsidR="00C837CE">
              <w:rPr>
                <w:rFonts w:ascii="Arial" w:hAnsi="Arial" w:cs="Arial"/>
                <w:sz w:val="18"/>
                <w:szCs w:val="18"/>
              </w:rPr>
              <w:t>1</w:t>
            </w:r>
          </w:p>
        </w:tc>
      </w:tr>
      <w:tr w:rsidR="00AE2B34" w:rsidRPr="00D95448" w:rsidTr="003F0677">
        <w:trPr>
          <w:trHeight w:val="255"/>
        </w:trPr>
        <w:tc>
          <w:tcPr>
            <w:tcW w:w="2708" w:type="dxa"/>
            <w:vMerge w:val="restart"/>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r w:rsidRPr="00D95448">
              <w:rPr>
                <w:rFonts w:ascii="Arial" w:hAnsi="Arial" w:cs="Arial"/>
                <w:sz w:val="18"/>
                <w:szCs w:val="18"/>
              </w:rPr>
              <w:t>Race/Ethnicity</w:t>
            </w:r>
          </w:p>
        </w:tc>
        <w:tc>
          <w:tcPr>
            <w:tcW w:w="2980" w:type="dxa"/>
            <w:tcBorders>
              <w:top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White, non-Hispanic</w:t>
            </w:r>
          </w:p>
        </w:tc>
        <w:tc>
          <w:tcPr>
            <w:tcW w:w="1106" w:type="dxa"/>
            <w:gridSpan w:val="2"/>
            <w:tcBorders>
              <w:top w:val="single" w:sz="4" w:space="0" w:color="auto"/>
            </w:tcBorders>
            <w:noWrap/>
            <w:vAlign w:val="center"/>
          </w:tcPr>
          <w:p w:rsidR="00AE2B34" w:rsidRPr="009D0DA4" w:rsidRDefault="00AE2B34" w:rsidP="001B1813">
            <w:pPr>
              <w:jc w:val="center"/>
              <w:rPr>
                <w:rFonts w:ascii="Arial" w:hAnsi="Arial" w:cs="Arial"/>
                <w:sz w:val="18"/>
                <w:szCs w:val="18"/>
                <w:highlight w:val="yellow"/>
              </w:rPr>
            </w:pPr>
            <w:r>
              <w:rPr>
                <w:rFonts w:ascii="Arial" w:hAnsi="Arial" w:cs="Arial"/>
                <w:sz w:val="18"/>
                <w:szCs w:val="18"/>
              </w:rPr>
              <w:t>2,040</w:t>
            </w:r>
          </w:p>
        </w:tc>
        <w:tc>
          <w:tcPr>
            <w:tcW w:w="801" w:type="dxa"/>
            <w:tcBorders>
              <w:top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9.0</w:t>
            </w:r>
          </w:p>
        </w:tc>
        <w:tc>
          <w:tcPr>
            <w:tcW w:w="1532" w:type="dxa"/>
            <w:gridSpan w:val="2"/>
            <w:tcBorders>
              <w:top w:val="single" w:sz="4" w:space="0" w:color="auto"/>
            </w:tcBorders>
            <w:noWrap/>
            <w:vAlign w:val="center"/>
            <w:hideMark/>
          </w:tcPr>
          <w:p w:rsidR="00AE2B34" w:rsidRPr="00D95448" w:rsidRDefault="00AE2B34" w:rsidP="00C837CE">
            <w:pPr>
              <w:rPr>
                <w:rFonts w:ascii="Arial" w:hAnsi="Arial" w:cs="Arial"/>
                <w:sz w:val="18"/>
                <w:szCs w:val="18"/>
              </w:rPr>
            </w:pPr>
            <w:r>
              <w:rPr>
                <w:rFonts w:ascii="Arial" w:hAnsi="Arial" w:cs="Arial"/>
                <w:sz w:val="18"/>
                <w:szCs w:val="18"/>
              </w:rPr>
              <w:t xml:space="preserve">  </w:t>
            </w:r>
            <w:r w:rsidR="00C837CE">
              <w:rPr>
                <w:rFonts w:ascii="Arial" w:hAnsi="Arial" w:cs="Arial"/>
                <w:sz w:val="18"/>
                <w:szCs w:val="18"/>
              </w:rPr>
              <w:t>7.0</w:t>
            </w:r>
            <w:r w:rsidRPr="00553A2B">
              <w:rPr>
                <w:rFonts w:ascii="Arial" w:hAnsi="Arial" w:cs="Arial"/>
                <w:sz w:val="18"/>
                <w:szCs w:val="18"/>
              </w:rPr>
              <w:t xml:space="preserve"> </w:t>
            </w:r>
            <w:r w:rsidR="00C837CE">
              <w:rPr>
                <w:rFonts w:ascii="Arial" w:hAnsi="Arial" w:cs="Arial"/>
                <w:sz w:val="18"/>
                <w:szCs w:val="18"/>
              </w:rPr>
              <w:t>-</w:t>
            </w:r>
            <w:r>
              <w:rPr>
                <w:rFonts w:ascii="Arial" w:hAnsi="Arial" w:cs="Arial"/>
                <w:sz w:val="18"/>
                <w:szCs w:val="18"/>
              </w:rPr>
              <w:t xml:space="preserve"> </w:t>
            </w:r>
            <w:r w:rsidR="00C837CE">
              <w:rPr>
                <w:rFonts w:ascii="Arial" w:hAnsi="Arial" w:cs="Arial"/>
                <w:sz w:val="18"/>
                <w:szCs w:val="18"/>
              </w:rPr>
              <w:t>11.0</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bottom w:val="nil"/>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Black, non-Hispanic</w:t>
            </w:r>
          </w:p>
        </w:tc>
        <w:tc>
          <w:tcPr>
            <w:tcW w:w="1106" w:type="dxa"/>
            <w:gridSpan w:val="2"/>
            <w:tcBorders>
              <w:bottom w:val="nil"/>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bottom w:val="nil"/>
            </w:tcBorders>
            <w:noWrap/>
            <w:hideMark/>
          </w:tcPr>
          <w:p w:rsidR="00AE2B34" w:rsidRDefault="00AE2B34">
            <w:pPr>
              <w:jc w:val="right"/>
              <w:rPr>
                <w:rFonts w:ascii="Arial" w:hAnsi="Arial" w:cs="Arial"/>
                <w:sz w:val="20"/>
                <w:szCs w:val="20"/>
              </w:rPr>
            </w:pPr>
            <w:r>
              <w:rPr>
                <w:rFonts w:ascii="Arial" w:hAnsi="Arial" w:cs="Arial"/>
                <w:sz w:val="20"/>
                <w:szCs w:val="20"/>
              </w:rPr>
              <w:t>13.2</w:t>
            </w:r>
          </w:p>
        </w:tc>
        <w:tc>
          <w:tcPr>
            <w:tcW w:w="1532" w:type="dxa"/>
            <w:gridSpan w:val="2"/>
            <w:tcBorders>
              <w:bottom w:val="nil"/>
            </w:tcBorders>
            <w:noWrap/>
            <w:vAlign w:val="center"/>
            <w:hideMark/>
          </w:tcPr>
          <w:p w:rsidR="00AE2B34" w:rsidRPr="00D95448" w:rsidRDefault="00AE2B34" w:rsidP="00C837CE">
            <w:pPr>
              <w:rPr>
                <w:rFonts w:ascii="Arial" w:hAnsi="Arial" w:cs="Arial"/>
                <w:sz w:val="18"/>
                <w:szCs w:val="18"/>
              </w:rPr>
            </w:pPr>
            <w:r>
              <w:rPr>
                <w:rFonts w:ascii="Arial" w:hAnsi="Arial" w:cs="Arial"/>
                <w:sz w:val="18"/>
                <w:szCs w:val="18"/>
              </w:rPr>
              <w:t xml:space="preserve">  </w:t>
            </w:r>
            <w:r w:rsidR="00C837CE">
              <w:rPr>
                <w:rFonts w:ascii="Arial" w:hAnsi="Arial" w:cs="Arial"/>
                <w:sz w:val="18"/>
                <w:szCs w:val="18"/>
              </w:rPr>
              <w:t>4.3</w:t>
            </w:r>
            <w:r w:rsidRPr="00553A2B">
              <w:rPr>
                <w:rFonts w:ascii="Arial" w:hAnsi="Arial" w:cs="Arial"/>
                <w:sz w:val="18"/>
                <w:szCs w:val="18"/>
              </w:rPr>
              <w:t xml:space="preserve"> </w:t>
            </w:r>
            <w:r w:rsidR="00C837CE">
              <w:rPr>
                <w:rFonts w:ascii="Arial" w:hAnsi="Arial" w:cs="Arial"/>
                <w:sz w:val="18"/>
                <w:szCs w:val="18"/>
              </w:rPr>
              <w:t>-</w:t>
            </w:r>
            <w:r>
              <w:rPr>
                <w:rFonts w:ascii="Arial" w:hAnsi="Arial" w:cs="Arial"/>
                <w:sz w:val="18"/>
                <w:szCs w:val="18"/>
              </w:rPr>
              <w:t xml:space="preserve"> </w:t>
            </w:r>
            <w:r w:rsidR="00C837CE">
              <w:rPr>
                <w:rFonts w:ascii="Arial" w:hAnsi="Arial" w:cs="Arial"/>
                <w:sz w:val="18"/>
                <w:szCs w:val="18"/>
              </w:rPr>
              <w:t>22.1</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top w:val="nil"/>
              <w:bottom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Hispanic</w:t>
            </w:r>
          </w:p>
        </w:tc>
        <w:tc>
          <w:tcPr>
            <w:tcW w:w="1106" w:type="dxa"/>
            <w:gridSpan w:val="2"/>
            <w:tcBorders>
              <w:top w:val="nil"/>
              <w:bottom w:val="single" w:sz="4" w:space="0" w:color="auto"/>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top w:val="nil"/>
              <w:bottom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15.2</w:t>
            </w:r>
          </w:p>
        </w:tc>
        <w:tc>
          <w:tcPr>
            <w:tcW w:w="1532" w:type="dxa"/>
            <w:gridSpan w:val="2"/>
            <w:tcBorders>
              <w:top w:val="nil"/>
              <w:bottom w:val="single" w:sz="4" w:space="0" w:color="auto"/>
            </w:tcBorders>
            <w:noWrap/>
            <w:vAlign w:val="center"/>
            <w:hideMark/>
          </w:tcPr>
          <w:p w:rsidR="00AE2B34" w:rsidRPr="00D95448" w:rsidRDefault="00AE2B34" w:rsidP="00C837CE">
            <w:pPr>
              <w:rPr>
                <w:rFonts w:ascii="Arial" w:hAnsi="Arial" w:cs="Arial"/>
                <w:sz w:val="18"/>
                <w:szCs w:val="18"/>
              </w:rPr>
            </w:pPr>
            <w:r>
              <w:rPr>
                <w:rFonts w:ascii="Arial" w:hAnsi="Arial" w:cs="Arial"/>
                <w:sz w:val="18"/>
                <w:szCs w:val="18"/>
              </w:rPr>
              <w:t xml:space="preserve">  </w:t>
            </w:r>
            <w:r w:rsidRPr="00D95448">
              <w:rPr>
                <w:rFonts w:ascii="Arial" w:hAnsi="Arial" w:cs="Arial"/>
                <w:sz w:val="18"/>
                <w:szCs w:val="18"/>
              </w:rPr>
              <w:t>6.</w:t>
            </w:r>
            <w:r w:rsidR="00C837CE">
              <w:rPr>
                <w:rFonts w:ascii="Arial" w:hAnsi="Arial" w:cs="Arial"/>
                <w:sz w:val="18"/>
                <w:szCs w:val="18"/>
              </w:rPr>
              <w:t>7</w:t>
            </w:r>
            <w:r w:rsidRPr="00553A2B">
              <w:rPr>
                <w:rFonts w:ascii="Arial" w:hAnsi="Arial" w:cs="Arial"/>
                <w:sz w:val="18"/>
                <w:szCs w:val="18"/>
              </w:rPr>
              <w:t xml:space="preserve"> </w:t>
            </w:r>
            <w:r w:rsidR="00C837CE">
              <w:rPr>
                <w:rFonts w:ascii="Arial" w:hAnsi="Arial" w:cs="Arial"/>
                <w:sz w:val="18"/>
                <w:szCs w:val="18"/>
              </w:rPr>
              <w:t>-</w:t>
            </w:r>
            <w:r>
              <w:rPr>
                <w:rFonts w:ascii="Arial" w:hAnsi="Arial" w:cs="Arial"/>
                <w:sz w:val="18"/>
                <w:szCs w:val="18"/>
              </w:rPr>
              <w:t xml:space="preserve"> </w:t>
            </w:r>
            <w:r w:rsidR="00C837CE">
              <w:rPr>
                <w:rFonts w:ascii="Arial" w:hAnsi="Arial" w:cs="Arial"/>
                <w:sz w:val="18"/>
                <w:szCs w:val="18"/>
              </w:rPr>
              <w:t>23.6</w:t>
            </w:r>
          </w:p>
        </w:tc>
      </w:tr>
      <w:tr w:rsidR="00AE2B34" w:rsidRPr="00D95448" w:rsidTr="003F0677">
        <w:trPr>
          <w:trHeight w:val="255"/>
        </w:trPr>
        <w:tc>
          <w:tcPr>
            <w:tcW w:w="2708" w:type="dxa"/>
            <w:vMerge w:val="restart"/>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r>
              <w:rPr>
                <w:rFonts w:ascii="Arial" w:hAnsi="Arial"/>
                <w:sz w:val="18"/>
              </w:rPr>
              <w:t>Adult Respondent’s</w:t>
            </w:r>
            <w:r w:rsidRPr="00D95448">
              <w:rPr>
                <w:rFonts w:ascii="Arial" w:hAnsi="Arial" w:cs="Arial"/>
                <w:sz w:val="18"/>
                <w:szCs w:val="18"/>
              </w:rPr>
              <w:t xml:space="preserve"> Education</w:t>
            </w:r>
          </w:p>
        </w:tc>
        <w:tc>
          <w:tcPr>
            <w:tcW w:w="2980" w:type="dxa"/>
            <w:tcBorders>
              <w:top w:val="single" w:sz="4" w:space="0" w:color="auto"/>
            </w:tcBorders>
            <w:noWrap/>
            <w:vAlign w:val="bottom"/>
            <w:hideMark/>
          </w:tcPr>
          <w:p w:rsidR="00AE2B34" w:rsidRPr="00D95448" w:rsidRDefault="00AE2B34" w:rsidP="00AF30BE">
            <w:pPr>
              <w:rPr>
                <w:rFonts w:ascii="Arial" w:hAnsi="Arial" w:cs="Arial"/>
                <w:sz w:val="18"/>
                <w:szCs w:val="18"/>
              </w:rPr>
            </w:pPr>
            <w:r w:rsidRPr="00D95448">
              <w:rPr>
                <w:rFonts w:ascii="Arial" w:hAnsi="Arial" w:cs="Arial"/>
                <w:sz w:val="18"/>
                <w:szCs w:val="18"/>
              </w:rPr>
              <w:t xml:space="preserve">Less than </w:t>
            </w:r>
            <w:r w:rsidR="00AF30BE">
              <w:rPr>
                <w:rFonts w:ascii="Arial" w:hAnsi="Arial" w:cs="Arial"/>
                <w:sz w:val="18"/>
                <w:szCs w:val="18"/>
              </w:rPr>
              <w:t>h</w:t>
            </w:r>
            <w:r>
              <w:rPr>
                <w:rFonts w:ascii="Arial" w:hAnsi="Arial" w:cs="Arial"/>
                <w:sz w:val="18"/>
                <w:szCs w:val="18"/>
              </w:rPr>
              <w:t xml:space="preserve">igh </w:t>
            </w:r>
            <w:r w:rsidR="00AF30BE">
              <w:rPr>
                <w:rFonts w:ascii="Arial" w:hAnsi="Arial" w:cs="Arial"/>
                <w:sz w:val="18"/>
                <w:szCs w:val="18"/>
              </w:rPr>
              <w:t>s</w:t>
            </w:r>
            <w:r>
              <w:rPr>
                <w:rFonts w:ascii="Arial" w:hAnsi="Arial" w:cs="Arial"/>
                <w:sz w:val="18"/>
                <w:szCs w:val="18"/>
              </w:rPr>
              <w:t>chool</w:t>
            </w:r>
          </w:p>
        </w:tc>
        <w:tc>
          <w:tcPr>
            <w:tcW w:w="1106" w:type="dxa"/>
            <w:gridSpan w:val="2"/>
            <w:tcBorders>
              <w:top w:val="single" w:sz="4" w:space="0" w:color="auto"/>
            </w:tcBorders>
            <w:noWrap/>
            <w:vAlign w:val="center"/>
          </w:tcPr>
          <w:p w:rsidR="00AE2B34" w:rsidRPr="009D0DA4" w:rsidRDefault="00AE2B34" w:rsidP="001B1813">
            <w:pPr>
              <w:jc w:val="center"/>
              <w:rPr>
                <w:rFonts w:ascii="Arial" w:hAnsi="Arial" w:cs="Arial"/>
                <w:sz w:val="18"/>
                <w:szCs w:val="18"/>
                <w:highlight w:val="yellow"/>
              </w:rPr>
            </w:pPr>
            <w:r>
              <w:rPr>
                <w:rFonts w:ascii="Arial" w:hAnsi="Arial" w:cs="Arial"/>
                <w:sz w:val="18"/>
                <w:szCs w:val="18"/>
              </w:rPr>
              <w:t>2,057</w:t>
            </w:r>
          </w:p>
        </w:tc>
        <w:tc>
          <w:tcPr>
            <w:tcW w:w="801" w:type="dxa"/>
            <w:tcBorders>
              <w:top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10.9</w:t>
            </w:r>
          </w:p>
        </w:tc>
        <w:tc>
          <w:tcPr>
            <w:tcW w:w="1532" w:type="dxa"/>
            <w:gridSpan w:val="2"/>
            <w:tcBorders>
              <w:top w:val="single" w:sz="4" w:space="0" w:color="auto"/>
            </w:tcBorders>
            <w:noWrap/>
            <w:vAlign w:val="center"/>
            <w:hideMark/>
          </w:tcPr>
          <w:p w:rsidR="00AE2B34" w:rsidRPr="00D95448" w:rsidRDefault="00AE2B34" w:rsidP="00C837CE">
            <w:pPr>
              <w:rPr>
                <w:rFonts w:ascii="Arial" w:hAnsi="Arial" w:cs="Arial"/>
                <w:sz w:val="18"/>
                <w:szCs w:val="18"/>
              </w:rPr>
            </w:pPr>
            <w:r>
              <w:rPr>
                <w:rFonts w:ascii="Arial" w:hAnsi="Arial" w:cs="Arial"/>
                <w:sz w:val="18"/>
                <w:szCs w:val="18"/>
              </w:rPr>
              <w:t xml:space="preserve">  </w:t>
            </w:r>
            <w:r w:rsidRPr="00D95448">
              <w:rPr>
                <w:rFonts w:ascii="Arial" w:hAnsi="Arial" w:cs="Arial"/>
                <w:sz w:val="18"/>
                <w:szCs w:val="18"/>
              </w:rPr>
              <w:t>7.</w:t>
            </w:r>
            <w:r w:rsidR="00C837CE">
              <w:rPr>
                <w:rFonts w:ascii="Arial" w:hAnsi="Arial" w:cs="Arial"/>
                <w:sz w:val="18"/>
                <w:szCs w:val="18"/>
              </w:rPr>
              <w:t>0</w:t>
            </w:r>
            <w:r w:rsidRPr="00553A2B">
              <w:rPr>
                <w:rFonts w:ascii="Arial" w:hAnsi="Arial" w:cs="Arial"/>
                <w:sz w:val="18"/>
                <w:szCs w:val="18"/>
              </w:rPr>
              <w:t xml:space="preserve"> </w:t>
            </w:r>
            <w:r>
              <w:rPr>
                <w:rFonts w:ascii="Arial" w:hAnsi="Arial" w:cs="Arial"/>
                <w:sz w:val="18"/>
                <w:szCs w:val="18"/>
              </w:rPr>
              <w:t xml:space="preserve">- </w:t>
            </w:r>
            <w:r w:rsidR="00C837CE">
              <w:rPr>
                <w:rFonts w:ascii="Arial" w:hAnsi="Arial" w:cs="Arial"/>
                <w:sz w:val="18"/>
                <w:szCs w:val="18"/>
              </w:rPr>
              <w:t>21</w:t>
            </w:r>
            <w:r w:rsidRPr="00D95448">
              <w:rPr>
                <w:rFonts w:ascii="Arial" w:hAnsi="Arial" w:cs="Arial"/>
                <w:sz w:val="18"/>
                <w:szCs w:val="18"/>
              </w:rPr>
              <w:t>.0</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bottom w:val="nil"/>
            </w:tcBorders>
            <w:noWrap/>
            <w:vAlign w:val="bottom"/>
            <w:hideMark/>
          </w:tcPr>
          <w:p w:rsidR="00AE2B34" w:rsidRPr="00D95448" w:rsidRDefault="00AE2B34" w:rsidP="00AF30BE">
            <w:pPr>
              <w:rPr>
                <w:rFonts w:ascii="Arial" w:hAnsi="Arial" w:cs="Arial"/>
                <w:sz w:val="18"/>
                <w:szCs w:val="18"/>
              </w:rPr>
            </w:pPr>
            <w:r w:rsidRPr="00D95448">
              <w:rPr>
                <w:rFonts w:ascii="Arial" w:hAnsi="Arial" w:cs="Arial"/>
                <w:sz w:val="18"/>
                <w:szCs w:val="18"/>
              </w:rPr>
              <w:t>H</w:t>
            </w:r>
            <w:r>
              <w:rPr>
                <w:rFonts w:ascii="Arial" w:hAnsi="Arial" w:cs="Arial"/>
                <w:sz w:val="18"/>
                <w:szCs w:val="18"/>
              </w:rPr>
              <w:t xml:space="preserve">igh </w:t>
            </w:r>
            <w:r w:rsidR="00AF30BE">
              <w:rPr>
                <w:rFonts w:ascii="Arial" w:hAnsi="Arial" w:cs="Arial"/>
                <w:sz w:val="18"/>
                <w:szCs w:val="18"/>
              </w:rPr>
              <w:t>s</w:t>
            </w:r>
            <w:r>
              <w:rPr>
                <w:rFonts w:ascii="Arial" w:hAnsi="Arial" w:cs="Arial"/>
                <w:sz w:val="18"/>
                <w:szCs w:val="18"/>
              </w:rPr>
              <w:t>chool</w:t>
            </w:r>
          </w:p>
        </w:tc>
        <w:tc>
          <w:tcPr>
            <w:tcW w:w="1106" w:type="dxa"/>
            <w:gridSpan w:val="2"/>
            <w:tcBorders>
              <w:bottom w:val="nil"/>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bottom w:val="nil"/>
            </w:tcBorders>
            <w:noWrap/>
            <w:hideMark/>
          </w:tcPr>
          <w:p w:rsidR="00AE2B34" w:rsidRDefault="00AE2B34">
            <w:pPr>
              <w:jc w:val="right"/>
              <w:rPr>
                <w:rFonts w:ascii="Arial" w:hAnsi="Arial" w:cs="Arial"/>
                <w:sz w:val="20"/>
                <w:szCs w:val="20"/>
              </w:rPr>
            </w:pPr>
            <w:r>
              <w:rPr>
                <w:rFonts w:ascii="Arial" w:hAnsi="Arial" w:cs="Arial"/>
                <w:sz w:val="20"/>
                <w:szCs w:val="20"/>
              </w:rPr>
              <w:t>14.0</w:t>
            </w:r>
          </w:p>
        </w:tc>
        <w:tc>
          <w:tcPr>
            <w:tcW w:w="1532" w:type="dxa"/>
            <w:gridSpan w:val="2"/>
            <w:tcBorders>
              <w:bottom w:val="nil"/>
            </w:tcBorders>
            <w:noWrap/>
            <w:vAlign w:val="center"/>
            <w:hideMark/>
          </w:tcPr>
          <w:p w:rsidR="00AE2B34" w:rsidRPr="00D95448" w:rsidRDefault="00AE2B34" w:rsidP="000B2386">
            <w:pPr>
              <w:rPr>
                <w:rFonts w:ascii="Arial" w:hAnsi="Arial" w:cs="Arial"/>
                <w:sz w:val="18"/>
                <w:szCs w:val="18"/>
              </w:rPr>
            </w:pPr>
            <w:r>
              <w:rPr>
                <w:rFonts w:ascii="Arial" w:hAnsi="Arial" w:cs="Arial"/>
                <w:sz w:val="18"/>
                <w:szCs w:val="18"/>
              </w:rPr>
              <w:t xml:space="preserve">  </w:t>
            </w:r>
            <w:r w:rsidR="000B2386">
              <w:rPr>
                <w:rFonts w:ascii="Arial" w:hAnsi="Arial" w:cs="Arial"/>
                <w:sz w:val="18"/>
                <w:szCs w:val="18"/>
              </w:rPr>
              <w:t>6.9</w:t>
            </w:r>
            <w:r w:rsidRPr="00553A2B">
              <w:rPr>
                <w:rFonts w:ascii="Arial" w:hAnsi="Arial" w:cs="Arial"/>
                <w:sz w:val="18"/>
                <w:szCs w:val="18"/>
              </w:rPr>
              <w:t xml:space="preserve"> </w:t>
            </w:r>
            <w:r>
              <w:rPr>
                <w:rFonts w:ascii="Arial" w:hAnsi="Arial" w:cs="Arial"/>
                <w:sz w:val="18"/>
                <w:szCs w:val="18"/>
              </w:rPr>
              <w:t xml:space="preserve">- </w:t>
            </w:r>
            <w:r w:rsidRPr="00D95448">
              <w:rPr>
                <w:rFonts w:ascii="Arial" w:hAnsi="Arial" w:cs="Arial"/>
                <w:sz w:val="18"/>
                <w:szCs w:val="18"/>
              </w:rPr>
              <w:t>1</w:t>
            </w:r>
            <w:r w:rsidR="000B2386">
              <w:rPr>
                <w:rFonts w:ascii="Arial" w:hAnsi="Arial" w:cs="Arial"/>
                <w:sz w:val="18"/>
                <w:szCs w:val="18"/>
              </w:rPr>
              <w:t>1</w:t>
            </w:r>
            <w:r w:rsidRPr="00D95448">
              <w:rPr>
                <w:rFonts w:ascii="Arial" w:hAnsi="Arial" w:cs="Arial"/>
                <w:sz w:val="18"/>
                <w:szCs w:val="18"/>
              </w:rPr>
              <w:t>.</w:t>
            </w:r>
            <w:r w:rsidR="000B2386">
              <w:rPr>
                <w:rFonts w:ascii="Arial" w:hAnsi="Arial" w:cs="Arial"/>
                <w:sz w:val="18"/>
                <w:szCs w:val="18"/>
              </w:rPr>
              <w:t>0</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top w:val="nil"/>
              <w:bottom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At least some college</w:t>
            </w:r>
          </w:p>
        </w:tc>
        <w:tc>
          <w:tcPr>
            <w:tcW w:w="1106" w:type="dxa"/>
            <w:gridSpan w:val="2"/>
            <w:tcBorders>
              <w:top w:val="nil"/>
              <w:bottom w:val="single" w:sz="4" w:space="0" w:color="auto"/>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top w:val="nil"/>
              <w:bottom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9.0</w:t>
            </w:r>
          </w:p>
        </w:tc>
        <w:tc>
          <w:tcPr>
            <w:tcW w:w="1532" w:type="dxa"/>
            <w:gridSpan w:val="2"/>
            <w:tcBorders>
              <w:top w:val="nil"/>
              <w:bottom w:val="single" w:sz="4" w:space="0" w:color="auto"/>
            </w:tcBorders>
            <w:noWrap/>
            <w:vAlign w:val="center"/>
            <w:hideMark/>
          </w:tcPr>
          <w:p w:rsidR="00AE2B34" w:rsidRPr="00D95448" w:rsidRDefault="00AE2B34" w:rsidP="000B2386">
            <w:pPr>
              <w:rPr>
                <w:rFonts w:ascii="Arial" w:hAnsi="Arial" w:cs="Arial"/>
                <w:sz w:val="18"/>
                <w:szCs w:val="18"/>
              </w:rPr>
            </w:pPr>
            <w:r>
              <w:rPr>
                <w:rFonts w:ascii="Arial" w:hAnsi="Arial" w:cs="Arial"/>
                <w:sz w:val="18"/>
                <w:szCs w:val="18"/>
              </w:rPr>
              <w:t xml:space="preserve">  </w:t>
            </w:r>
            <w:r w:rsidRPr="00D95448">
              <w:rPr>
                <w:rFonts w:ascii="Arial" w:hAnsi="Arial" w:cs="Arial"/>
                <w:sz w:val="18"/>
                <w:szCs w:val="18"/>
              </w:rPr>
              <w:t>7.</w:t>
            </w:r>
            <w:r w:rsidR="000B2386">
              <w:rPr>
                <w:rFonts w:ascii="Arial" w:hAnsi="Arial" w:cs="Arial"/>
                <w:sz w:val="18"/>
                <w:szCs w:val="18"/>
              </w:rPr>
              <w:t>9</w:t>
            </w:r>
            <w:r w:rsidRPr="00553A2B">
              <w:rPr>
                <w:rFonts w:ascii="Arial" w:hAnsi="Arial" w:cs="Arial"/>
                <w:sz w:val="18"/>
                <w:szCs w:val="18"/>
              </w:rPr>
              <w:t xml:space="preserve"> </w:t>
            </w:r>
            <w:r w:rsidR="000B2386">
              <w:rPr>
                <w:rFonts w:ascii="Arial" w:hAnsi="Arial" w:cs="Arial"/>
                <w:sz w:val="18"/>
                <w:szCs w:val="18"/>
              </w:rPr>
              <w:t xml:space="preserve">- </w:t>
            </w:r>
            <w:r>
              <w:rPr>
                <w:rFonts w:ascii="Arial" w:hAnsi="Arial" w:cs="Arial"/>
                <w:sz w:val="18"/>
                <w:szCs w:val="18"/>
              </w:rPr>
              <w:t xml:space="preserve"> </w:t>
            </w:r>
            <w:r w:rsidR="000B2386">
              <w:rPr>
                <w:rFonts w:ascii="Arial" w:hAnsi="Arial" w:cs="Arial"/>
                <w:sz w:val="18"/>
                <w:szCs w:val="18"/>
              </w:rPr>
              <w:t>23.7</w:t>
            </w:r>
          </w:p>
        </w:tc>
      </w:tr>
      <w:tr w:rsidR="00AE2B34" w:rsidRPr="00D95448" w:rsidTr="003F0677">
        <w:trPr>
          <w:trHeight w:val="255"/>
        </w:trPr>
        <w:tc>
          <w:tcPr>
            <w:tcW w:w="2708" w:type="dxa"/>
            <w:vMerge w:val="restart"/>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r w:rsidRPr="00D95448">
              <w:rPr>
                <w:rFonts w:ascii="Arial" w:hAnsi="Arial" w:cs="Arial"/>
                <w:sz w:val="18"/>
                <w:szCs w:val="18"/>
              </w:rPr>
              <w:t>Household Income</w:t>
            </w:r>
          </w:p>
        </w:tc>
        <w:tc>
          <w:tcPr>
            <w:tcW w:w="2980" w:type="dxa"/>
            <w:tcBorders>
              <w:top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Household income &lt;$25,000</w:t>
            </w:r>
          </w:p>
        </w:tc>
        <w:tc>
          <w:tcPr>
            <w:tcW w:w="1106" w:type="dxa"/>
            <w:gridSpan w:val="2"/>
            <w:tcBorders>
              <w:top w:val="single" w:sz="4" w:space="0" w:color="auto"/>
            </w:tcBorders>
            <w:noWrap/>
            <w:vAlign w:val="center"/>
          </w:tcPr>
          <w:p w:rsidR="00AE2B34" w:rsidRPr="009D0DA4" w:rsidRDefault="00AE2B34" w:rsidP="001B1813">
            <w:pPr>
              <w:jc w:val="center"/>
              <w:rPr>
                <w:rFonts w:ascii="Arial" w:hAnsi="Arial" w:cs="Arial"/>
                <w:sz w:val="18"/>
                <w:szCs w:val="18"/>
                <w:highlight w:val="yellow"/>
              </w:rPr>
            </w:pPr>
            <w:r>
              <w:rPr>
                <w:rFonts w:ascii="Arial" w:hAnsi="Arial" w:cs="Arial"/>
                <w:sz w:val="18"/>
                <w:szCs w:val="18"/>
              </w:rPr>
              <w:t>1,839</w:t>
            </w:r>
          </w:p>
        </w:tc>
        <w:tc>
          <w:tcPr>
            <w:tcW w:w="801" w:type="dxa"/>
            <w:tcBorders>
              <w:top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15.8</w:t>
            </w:r>
          </w:p>
        </w:tc>
        <w:tc>
          <w:tcPr>
            <w:tcW w:w="1532" w:type="dxa"/>
            <w:gridSpan w:val="2"/>
            <w:tcBorders>
              <w:top w:val="single" w:sz="4" w:space="0" w:color="auto"/>
            </w:tcBorders>
            <w:noWrap/>
            <w:vAlign w:val="center"/>
            <w:hideMark/>
          </w:tcPr>
          <w:p w:rsidR="00AE2B34" w:rsidRPr="00D95448" w:rsidRDefault="000B2386" w:rsidP="000B2386">
            <w:pPr>
              <w:rPr>
                <w:rFonts w:ascii="Arial" w:hAnsi="Arial" w:cs="Arial"/>
                <w:sz w:val="18"/>
                <w:szCs w:val="18"/>
              </w:rPr>
            </w:pPr>
            <w:r>
              <w:rPr>
                <w:rFonts w:ascii="Arial" w:hAnsi="Arial" w:cs="Arial"/>
                <w:sz w:val="18"/>
                <w:szCs w:val="18"/>
              </w:rPr>
              <w:t xml:space="preserve">  7</w:t>
            </w:r>
            <w:r w:rsidR="00AE2B34" w:rsidRPr="00D95448">
              <w:rPr>
                <w:rFonts w:ascii="Arial" w:hAnsi="Arial" w:cs="Arial"/>
                <w:sz w:val="18"/>
                <w:szCs w:val="18"/>
              </w:rPr>
              <w:t>.9</w:t>
            </w:r>
            <w:r w:rsidR="00AE2B34" w:rsidRPr="00553A2B">
              <w:rPr>
                <w:rFonts w:ascii="Arial" w:hAnsi="Arial" w:cs="Arial"/>
                <w:sz w:val="18"/>
                <w:szCs w:val="18"/>
              </w:rPr>
              <w:t xml:space="preserve"> </w:t>
            </w:r>
            <w:r w:rsidR="00AE2B34">
              <w:rPr>
                <w:rFonts w:ascii="Arial" w:hAnsi="Arial" w:cs="Arial"/>
                <w:sz w:val="18"/>
                <w:szCs w:val="18"/>
              </w:rPr>
              <w:t xml:space="preserve">- </w:t>
            </w:r>
            <w:r>
              <w:rPr>
                <w:rFonts w:ascii="Arial" w:hAnsi="Arial" w:cs="Arial"/>
                <w:sz w:val="18"/>
                <w:szCs w:val="18"/>
              </w:rPr>
              <w:t>23</w:t>
            </w:r>
            <w:r w:rsidR="00AE2B34" w:rsidRPr="00D95448">
              <w:rPr>
                <w:rFonts w:ascii="Arial" w:hAnsi="Arial" w:cs="Arial"/>
                <w:sz w:val="18"/>
                <w:szCs w:val="18"/>
              </w:rPr>
              <w:t>.7</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bottom w:val="nil"/>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Household income $25-75</w:t>
            </w:r>
            <w:r>
              <w:rPr>
                <w:rFonts w:ascii="Arial" w:hAnsi="Arial" w:cs="Arial"/>
                <w:sz w:val="18"/>
                <w:szCs w:val="18"/>
              </w:rPr>
              <w:t>,000</w:t>
            </w:r>
          </w:p>
        </w:tc>
        <w:tc>
          <w:tcPr>
            <w:tcW w:w="1106" w:type="dxa"/>
            <w:gridSpan w:val="2"/>
            <w:tcBorders>
              <w:bottom w:val="nil"/>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bottom w:val="nil"/>
            </w:tcBorders>
            <w:noWrap/>
            <w:hideMark/>
          </w:tcPr>
          <w:p w:rsidR="00AE2B34" w:rsidRDefault="00AE2B34">
            <w:pPr>
              <w:jc w:val="right"/>
              <w:rPr>
                <w:rFonts w:ascii="Arial" w:hAnsi="Arial" w:cs="Arial"/>
                <w:sz w:val="20"/>
                <w:szCs w:val="20"/>
              </w:rPr>
            </w:pPr>
            <w:r>
              <w:rPr>
                <w:rFonts w:ascii="Arial" w:hAnsi="Arial" w:cs="Arial"/>
                <w:sz w:val="20"/>
                <w:szCs w:val="20"/>
              </w:rPr>
              <w:t>10.6</w:t>
            </w:r>
          </w:p>
        </w:tc>
        <w:tc>
          <w:tcPr>
            <w:tcW w:w="1532" w:type="dxa"/>
            <w:gridSpan w:val="2"/>
            <w:tcBorders>
              <w:bottom w:val="nil"/>
            </w:tcBorders>
            <w:noWrap/>
            <w:vAlign w:val="center"/>
            <w:hideMark/>
          </w:tcPr>
          <w:p w:rsidR="00AE2B34" w:rsidRPr="00D95448" w:rsidRDefault="00AE2B34" w:rsidP="000B2386">
            <w:pPr>
              <w:rPr>
                <w:rFonts w:ascii="Arial" w:hAnsi="Arial" w:cs="Arial"/>
                <w:sz w:val="18"/>
                <w:szCs w:val="18"/>
              </w:rPr>
            </w:pPr>
            <w:r>
              <w:rPr>
                <w:rFonts w:ascii="Arial" w:hAnsi="Arial" w:cs="Arial"/>
                <w:sz w:val="18"/>
                <w:szCs w:val="18"/>
              </w:rPr>
              <w:t xml:space="preserve">  </w:t>
            </w:r>
            <w:r w:rsidRPr="00D95448">
              <w:rPr>
                <w:rFonts w:ascii="Arial" w:hAnsi="Arial" w:cs="Arial"/>
                <w:sz w:val="18"/>
                <w:szCs w:val="18"/>
              </w:rPr>
              <w:t>6.</w:t>
            </w:r>
            <w:r w:rsidR="000B2386">
              <w:rPr>
                <w:rFonts w:ascii="Arial" w:hAnsi="Arial" w:cs="Arial"/>
                <w:sz w:val="18"/>
                <w:szCs w:val="18"/>
              </w:rPr>
              <w:t>3</w:t>
            </w:r>
            <w:r w:rsidRPr="00553A2B">
              <w:rPr>
                <w:rFonts w:ascii="Arial" w:hAnsi="Arial" w:cs="Arial"/>
                <w:sz w:val="18"/>
                <w:szCs w:val="18"/>
              </w:rPr>
              <w:t xml:space="preserve"> </w:t>
            </w:r>
            <w:r>
              <w:rPr>
                <w:rFonts w:ascii="Arial" w:hAnsi="Arial" w:cs="Arial"/>
                <w:sz w:val="18"/>
                <w:szCs w:val="18"/>
              </w:rPr>
              <w:t xml:space="preserve">- </w:t>
            </w:r>
            <w:r w:rsidRPr="00D95448">
              <w:rPr>
                <w:rFonts w:ascii="Arial" w:hAnsi="Arial" w:cs="Arial"/>
                <w:sz w:val="18"/>
                <w:szCs w:val="18"/>
              </w:rPr>
              <w:t>1</w:t>
            </w:r>
            <w:r w:rsidR="000B2386">
              <w:rPr>
                <w:rFonts w:ascii="Arial" w:hAnsi="Arial" w:cs="Arial"/>
                <w:sz w:val="18"/>
                <w:szCs w:val="18"/>
              </w:rPr>
              <w:t>4</w:t>
            </w:r>
            <w:r w:rsidRPr="00D95448">
              <w:rPr>
                <w:rFonts w:ascii="Arial" w:hAnsi="Arial" w:cs="Arial"/>
                <w:sz w:val="18"/>
                <w:szCs w:val="18"/>
              </w:rPr>
              <w:t>.</w:t>
            </w:r>
            <w:r w:rsidR="000B2386">
              <w:rPr>
                <w:rFonts w:ascii="Arial" w:hAnsi="Arial" w:cs="Arial"/>
                <w:sz w:val="18"/>
                <w:szCs w:val="18"/>
              </w:rPr>
              <w:t>8</w:t>
            </w:r>
          </w:p>
        </w:tc>
      </w:tr>
      <w:tr w:rsidR="00AE2B34" w:rsidRPr="00D95448" w:rsidTr="003F0677">
        <w:trPr>
          <w:trHeight w:val="255"/>
        </w:trPr>
        <w:tc>
          <w:tcPr>
            <w:tcW w:w="2708" w:type="dxa"/>
            <w:vMerge/>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p>
        </w:tc>
        <w:tc>
          <w:tcPr>
            <w:tcW w:w="2980" w:type="dxa"/>
            <w:tcBorders>
              <w:top w:val="nil"/>
              <w:bottom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 xml:space="preserve">Household income </w:t>
            </w:r>
            <w:r>
              <w:rPr>
                <w:rFonts w:ascii="Arial" w:hAnsi="Arial" w:cs="Arial"/>
                <w:sz w:val="18"/>
                <w:szCs w:val="18"/>
              </w:rPr>
              <w:t xml:space="preserve"> ≥ </w:t>
            </w:r>
            <w:r w:rsidRPr="00D95448">
              <w:rPr>
                <w:rFonts w:ascii="Arial" w:hAnsi="Arial" w:cs="Arial"/>
                <w:sz w:val="18"/>
                <w:szCs w:val="18"/>
              </w:rPr>
              <w:t>$75</w:t>
            </w:r>
            <w:r>
              <w:rPr>
                <w:rFonts w:ascii="Arial" w:hAnsi="Arial" w:cs="Arial"/>
                <w:sz w:val="18"/>
                <w:szCs w:val="18"/>
              </w:rPr>
              <w:t>,000</w:t>
            </w:r>
            <w:r w:rsidRPr="00D95448">
              <w:rPr>
                <w:rFonts w:ascii="Arial" w:hAnsi="Arial" w:cs="Arial"/>
                <w:sz w:val="18"/>
                <w:szCs w:val="18"/>
              </w:rPr>
              <w:t>+</w:t>
            </w:r>
          </w:p>
        </w:tc>
        <w:tc>
          <w:tcPr>
            <w:tcW w:w="1106" w:type="dxa"/>
            <w:gridSpan w:val="2"/>
            <w:tcBorders>
              <w:top w:val="nil"/>
              <w:bottom w:val="single" w:sz="4" w:space="0" w:color="auto"/>
            </w:tcBorders>
            <w:noWrap/>
            <w:vAlign w:val="center"/>
          </w:tcPr>
          <w:p w:rsidR="00AE2B34" w:rsidRPr="009D0DA4" w:rsidRDefault="00AE2B34" w:rsidP="001B1813">
            <w:pPr>
              <w:jc w:val="center"/>
              <w:rPr>
                <w:rFonts w:ascii="Arial" w:hAnsi="Arial" w:cs="Arial"/>
                <w:sz w:val="18"/>
                <w:szCs w:val="18"/>
                <w:highlight w:val="yellow"/>
              </w:rPr>
            </w:pPr>
          </w:p>
        </w:tc>
        <w:tc>
          <w:tcPr>
            <w:tcW w:w="801" w:type="dxa"/>
            <w:tcBorders>
              <w:top w:val="nil"/>
              <w:bottom w:val="single" w:sz="4" w:space="0" w:color="auto"/>
            </w:tcBorders>
            <w:noWrap/>
            <w:hideMark/>
          </w:tcPr>
          <w:p w:rsidR="00AE2B34" w:rsidRDefault="000B2386" w:rsidP="000B2386">
            <w:pPr>
              <w:jc w:val="center"/>
              <w:rPr>
                <w:rFonts w:ascii="Arial" w:hAnsi="Arial" w:cs="Arial"/>
                <w:sz w:val="20"/>
                <w:szCs w:val="20"/>
              </w:rPr>
            </w:pPr>
            <w:r>
              <w:rPr>
                <w:rFonts w:ascii="Arial" w:hAnsi="Arial" w:cs="Arial"/>
                <w:sz w:val="18"/>
                <w:szCs w:val="18"/>
              </w:rPr>
              <w:t xml:space="preserve">      </w:t>
            </w:r>
            <w:r w:rsidR="00AE2B34" w:rsidRPr="000B2386">
              <w:rPr>
                <w:rFonts w:ascii="Arial" w:hAnsi="Arial" w:cs="Arial"/>
                <w:sz w:val="18"/>
                <w:szCs w:val="18"/>
              </w:rPr>
              <w:t>8.1</w:t>
            </w:r>
          </w:p>
        </w:tc>
        <w:tc>
          <w:tcPr>
            <w:tcW w:w="1532" w:type="dxa"/>
            <w:gridSpan w:val="2"/>
            <w:tcBorders>
              <w:top w:val="nil"/>
              <w:bottom w:val="single" w:sz="4" w:space="0" w:color="auto"/>
            </w:tcBorders>
            <w:noWrap/>
            <w:vAlign w:val="center"/>
            <w:hideMark/>
          </w:tcPr>
          <w:p w:rsidR="00AE2B34" w:rsidRPr="00D95448" w:rsidRDefault="00AE2B34" w:rsidP="000B2386">
            <w:pPr>
              <w:rPr>
                <w:rFonts w:ascii="Arial" w:hAnsi="Arial" w:cs="Arial"/>
                <w:sz w:val="18"/>
                <w:szCs w:val="18"/>
              </w:rPr>
            </w:pPr>
            <w:r>
              <w:rPr>
                <w:rFonts w:ascii="Arial" w:hAnsi="Arial" w:cs="Arial"/>
                <w:sz w:val="18"/>
                <w:szCs w:val="18"/>
              </w:rPr>
              <w:t xml:space="preserve">  </w:t>
            </w:r>
            <w:r w:rsidR="000B2386">
              <w:rPr>
                <w:rFonts w:ascii="Arial" w:hAnsi="Arial" w:cs="Arial"/>
                <w:sz w:val="18"/>
                <w:szCs w:val="18"/>
              </w:rPr>
              <w:t>5.8</w:t>
            </w:r>
            <w:r w:rsidRPr="00553A2B">
              <w:rPr>
                <w:rFonts w:ascii="Arial" w:hAnsi="Arial" w:cs="Arial"/>
                <w:sz w:val="18"/>
                <w:szCs w:val="18"/>
              </w:rPr>
              <w:t xml:space="preserve"> </w:t>
            </w:r>
            <w:r>
              <w:rPr>
                <w:rFonts w:ascii="Arial" w:hAnsi="Arial" w:cs="Arial"/>
                <w:sz w:val="18"/>
                <w:szCs w:val="18"/>
              </w:rPr>
              <w:t xml:space="preserve">- </w:t>
            </w:r>
            <w:r w:rsidRPr="00D95448">
              <w:rPr>
                <w:rFonts w:ascii="Arial" w:hAnsi="Arial" w:cs="Arial"/>
                <w:sz w:val="18"/>
                <w:szCs w:val="18"/>
              </w:rPr>
              <w:t>10.</w:t>
            </w:r>
            <w:r w:rsidR="000B2386">
              <w:rPr>
                <w:rFonts w:ascii="Arial" w:hAnsi="Arial" w:cs="Arial"/>
                <w:sz w:val="18"/>
                <w:szCs w:val="18"/>
              </w:rPr>
              <w:t>3</w:t>
            </w:r>
          </w:p>
        </w:tc>
      </w:tr>
      <w:tr w:rsidR="00AE2B34" w:rsidRPr="00D95448" w:rsidTr="003F0677">
        <w:trPr>
          <w:trHeight w:val="255"/>
        </w:trPr>
        <w:tc>
          <w:tcPr>
            <w:tcW w:w="2708" w:type="dxa"/>
            <w:vMerge w:val="restart"/>
            <w:tcBorders>
              <w:top w:val="nil"/>
              <w:bottom w:val="single" w:sz="4" w:space="0" w:color="auto"/>
            </w:tcBorders>
            <w:noWrap/>
            <w:vAlign w:val="center"/>
            <w:hideMark/>
          </w:tcPr>
          <w:p w:rsidR="00AE2B34" w:rsidRPr="00D95448" w:rsidRDefault="00AE2B34" w:rsidP="001B1813">
            <w:pPr>
              <w:jc w:val="center"/>
              <w:rPr>
                <w:rFonts w:ascii="Arial" w:hAnsi="Arial" w:cs="Arial"/>
                <w:sz w:val="18"/>
                <w:szCs w:val="18"/>
              </w:rPr>
            </w:pPr>
            <w:r>
              <w:rPr>
                <w:rFonts w:ascii="Arial" w:hAnsi="Arial"/>
                <w:sz w:val="18"/>
              </w:rPr>
              <w:t>Adult Respondent’s</w:t>
            </w:r>
            <w:r w:rsidRPr="00D95448">
              <w:rPr>
                <w:rFonts w:ascii="Arial" w:hAnsi="Arial" w:cs="Arial"/>
                <w:sz w:val="18"/>
                <w:szCs w:val="18"/>
              </w:rPr>
              <w:t xml:space="preserve"> Smoking Status</w:t>
            </w:r>
          </w:p>
        </w:tc>
        <w:tc>
          <w:tcPr>
            <w:tcW w:w="2980" w:type="dxa"/>
            <w:tcBorders>
              <w:top w:val="single" w:sz="4"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Current smoker</w:t>
            </w:r>
          </w:p>
        </w:tc>
        <w:tc>
          <w:tcPr>
            <w:tcW w:w="1106" w:type="dxa"/>
            <w:gridSpan w:val="2"/>
            <w:tcBorders>
              <w:top w:val="single" w:sz="4" w:space="0" w:color="auto"/>
            </w:tcBorders>
            <w:noWrap/>
            <w:vAlign w:val="center"/>
          </w:tcPr>
          <w:p w:rsidR="00AE2B34" w:rsidRPr="009D0DA4" w:rsidRDefault="00AE2B34" w:rsidP="001B1813">
            <w:pPr>
              <w:jc w:val="center"/>
              <w:rPr>
                <w:rFonts w:ascii="Arial" w:hAnsi="Arial" w:cs="Arial"/>
                <w:sz w:val="18"/>
                <w:szCs w:val="18"/>
                <w:highlight w:val="yellow"/>
              </w:rPr>
            </w:pPr>
            <w:r>
              <w:rPr>
                <w:rFonts w:ascii="Arial" w:hAnsi="Arial" w:cs="Arial"/>
                <w:sz w:val="18"/>
                <w:szCs w:val="18"/>
              </w:rPr>
              <w:t>2,049</w:t>
            </w:r>
          </w:p>
        </w:tc>
        <w:tc>
          <w:tcPr>
            <w:tcW w:w="801" w:type="dxa"/>
            <w:tcBorders>
              <w:top w:val="single" w:sz="4" w:space="0" w:color="auto"/>
            </w:tcBorders>
            <w:noWrap/>
            <w:hideMark/>
          </w:tcPr>
          <w:p w:rsidR="00AE2B34" w:rsidRDefault="00AE2B34">
            <w:pPr>
              <w:jc w:val="right"/>
              <w:rPr>
                <w:rFonts w:ascii="Arial" w:hAnsi="Arial" w:cs="Arial"/>
                <w:sz w:val="20"/>
                <w:szCs w:val="20"/>
              </w:rPr>
            </w:pPr>
            <w:r>
              <w:rPr>
                <w:rFonts w:ascii="Arial" w:hAnsi="Arial" w:cs="Arial"/>
                <w:sz w:val="20"/>
                <w:szCs w:val="20"/>
              </w:rPr>
              <w:t>15.9</w:t>
            </w:r>
          </w:p>
        </w:tc>
        <w:tc>
          <w:tcPr>
            <w:tcW w:w="1532" w:type="dxa"/>
            <w:gridSpan w:val="2"/>
            <w:tcBorders>
              <w:top w:val="single" w:sz="4" w:space="0" w:color="auto"/>
            </w:tcBorders>
            <w:noWrap/>
            <w:vAlign w:val="center"/>
            <w:hideMark/>
          </w:tcPr>
          <w:p w:rsidR="00AE2B34" w:rsidRPr="00D95448" w:rsidRDefault="000B2386" w:rsidP="000B2386">
            <w:pPr>
              <w:rPr>
                <w:rFonts w:ascii="Arial" w:hAnsi="Arial" w:cs="Arial"/>
                <w:sz w:val="18"/>
                <w:szCs w:val="18"/>
              </w:rPr>
            </w:pPr>
            <w:r>
              <w:rPr>
                <w:rFonts w:ascii="Arial" w:hAnsi="Arial" w:cs="Arial"/>
                <w:sz w:val="18"/>
                <w:szCs w:val="18"/>
              </w:rPr>
              <w:t xml:space="preserve">  7.9</w:t>
            </w:r>
            <w:r w:rsidR="00AE2B34" w:rsidRPr="00553A2B">
              <w:rPr>
                <w:rFonts w:ascii="Arial" w:hAnsi="Arial" w:cs="Arial"/>
                <w:sz w:val="18"/>
                <w:szCs w:val="18"/>
              </w:rPr>
              <w:t xml:space="preserve"> </w:t>
            </w:r>
            <w:r>
              <w:rPr>
                <w:rFonts w:ascii="Arial" w:hAnsi="Arial" w:cs="Arial"/>
                <w:sz w:val="18"/>
                <w:szCs w:val="18"/>
              </w:rPr>
              <w:t>-</w:t>
            </w:r>
            <w:r w:rsidR="00AE2B34">
              <w:rPr>
                <w:rFonts w:ascii="Arial" w:hAnsi="Arial" w:cs="Arial"/>
                <w:sz w:val="18"/>
                <w:szCs w:val="18"/>
              </w:rPr>
              <w:t xml:space="preserve"> </w:t>
            </w:r>
            <w:r>
              <w:rPr>
                <w:rFonts w:ascii="Arial" w:hAnsi="Arial" w:cs="Arial"/>
                <w:sz w:val="18"/>
                <w:szCs w:val="18"/>
              </w:rPr>
              <w:t>23.9</w:t>
            </w:r>
          </w:p>
        </w:tc>
      </w:tr>
      <w:tr w:rsidR="00AE2B34" w:rsidRPr="00D95448" w:rsidTr="003F0677">
        <w:trPr>
          <w:trHeight w:val="255"/>
        </w:trPr>
        <w:tc>
          <w:tcPr>
            <w:tcW w:w="2708" w:type="dxa"/>
            <w:vMerge/>
            <w:tcBorders>
              <w:top w:val="nil"/>
              <w:bottom w:val="single" w:sz="4" w:space="0" w:color="auto"/>
            </w:tcBorders>
            <w:noWrap/>
            <w:vAlign w:val="bottom"/>
            <w:hideMark/>
          </w:tcPr>
          <w:p w:rsidR="00AE2B34" w:rsidRPr="00D95448" w:rsidRDefault="00AE2B34" w:rsidP="001B1813">
            <w:pPr>
              <w:rPr>
                <w:rFonts w:ascii="Arial" w:hAnsi="Arial" w:cs="Arial"/>
                <w:sz w:val="18"/>
                <w:szCs w:val="18"/>
              </w:rPr>
            </w:pPr>
          </w:p>
        </w:tc>
        <w:tc>
          <w:tcPr>
            <w:tcW w:w="2980" w:type="dxa"/>
            <w:tcBorders>
              <w:bottom w:val="nil"/>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Former smoker</w:t>
            </w:r>
          </w:p>
        </w:tc>
        <w:tc>
          <w:tcPr>
            <w:tcW w:w="1106" w:type="dxa"/>
            <w:gridSpan w:val="2"/>
            <w:tcBorders>
              <w:bottom w:val="nil"/>
            </w:tcBorders>
            <w:noWrap/>
            <w:vAlign w:val="center"/>
          </w:tcPr>
          <w:p w:rsidR="00AE2B34" w:rsidRPr="009D0DA4" w:rsidRDefault="00AE2B34" w:rsidP="001B1813">
            <w:pPr>
              <w:jc w:val="right"/>
              <w:rPr>
                <w:rFonts w:ascii="Arial" w:hAnsi="Arial" w:cs="Arial"/>
                <w:sz w:val="18"/>
                <w:szCs w:val="18"/>
                <w:highlight w:val="yellow"/>
              </w:rPr>
            </w:pPr>
          </w:p>
        </w:tc>
        <w:tc>
          <w:tcPr>
            <w:tcW w:w="801" w:type="dxa"/>
            <w:tcBorders>
              <w:bottom w:val="nil"/>
            </w:tcBorders>
            <w:noWrap/>
            <w:hideMark/>
          </w:tcPr>
          <w:p w:rsidR="00AE2B34" w:rsidRDefault="00AE2B34">
            <w:pPr>
              <w:jc w:val="right"/>
              <w:rPr>
                <w:rFonts w:ascii="Arial" w:hAnsi="Arial" w:cs="Arial"/>
                <w:sz w:val="20"/>
                <w:szCs w:val="20"/>
              </w:rPr>
            </w:pPr>
            <w:r>
              <w:rPr>
                <w:rFonts w:ascii="Arial" w:hAnsi="Arial" w:cs="Arial"/>
                <w:sz w:val="20"/>
                <w:szCs w:val="20"/>
              </w:rPr>
              <w:t>12.6</w:t>
            </w:r>
          </w:p>
        </w:tc>
        <w:tc>
          <w:tcPr>
            <w:tcW w:w="1532" w:type="dxa"/>
            <w:gridSpan w:val="2"/>
            <w:tcBorders>
              <w:bottom w:val="nil"/>
            </w:tcBorders>
            <w:noWrap/>
            <w:vAlign w:val="center"/>
            <w:hideMark/>
          </w:tcPr>
          <w:p w:rsidR="00AE2B34" w:rsidRPr="00D95448" w:rsidRDefault="00AE2B34" w:rsidP="000B2386">
            <w:pPr>
              <w:rPr>
                <w:rFonts w:ascii="Arial" w:hAnsi="Arial" w:cs="Arial"/>
                <w:sz w:val="18"/>
                <w:szCs w:val="18"/>
              </w:rPr>
            </w:pPr>
            <w:r>
              <w:rPr>
                <w:rFonts w:ascii="Arial" w:hAnsi="Arial" w:cs="Arial"/>
                <w:sz w:val="18"/>
                <w:szCs w:val="18"/>
              </w:rPr>
              <w:t xml:space="preserve">  </w:t>
            </w:r>
            <w:r w:rsidR="000B2386">
              <w:rPr>
                <w:rFonts w:ascii="Arial" w:hAnsi="Arial" w:cs="Arial"/>
                <w:sz w:val="18"/>
                <w:szCs w:val="18"/>
              </w:rPr>
              <w:t>8</w:t>
            </w:r>
            <w:r w:rsidRPr="00D95448">
              <w:rPr>
                <w:rFonts w:ascii="Arial" w:hAnsi="Arial" w:cs="Arial"/>
                <w:sz w:val="18"/>
                <w:szCs w:val="18"/>
              </w:rPr>
              <w:t>.0</w:t>
            </w:r>
            <w:r w:rsidRPr="00553A2B">
              <w:rPr>
                <w:rFonts w:ascii="Arial" w:hAnsi="Arial" w:cs="Arial"/>
                <w:sz w:val="18"/>
                <w:szCs w:val="18"/>
              </w:rPr>
              <w:t xml:space="preserve"> </w:t>
            </w:r>
            <w:r w:rsidR="000B2386">
              <w:rPr>
                <w:rFonts w:ascii="Arial" w:hAnsi="Arial" w:cs="Arial"/>
                <w:sz w:val="18"/>
                <w:szCs w:val="18"/>
              </w:rPr>
              <w:t>-</w:t>
            </w:r>
            <w:r>
              <w:rPr>
                <w:rFonts w:ascii="Arial" w:hAnsi="Arial" w:cs="Arial"/>
                <w:sz w:val="18"/>
                <w:szCs w:val="18"/>
              </w:rPr>
              <w:t xml:space="preserve"> </w:t>
            </w:r>
            <w:r w:rsidR="000B2386">
              <w:rPr>
                <w:rFonts w:ascii="Arial" w:hAnsi="Arial" w:cs="Arial"/>
                <w:sz w:val="18"/>
                <w:szCs w:val="18"/>
              </w:rPr>
              <w:t>17.2</w:t>
            </w:r>
          </w:p>
        </w:tc>
      </w:tr>
      <w:tr w:rsidR="00AE2B34" w:rsidRPr="00D95448" w:rsidTr="003F0677">
        <w:trPr>
          <w:trHeight w:val="255"/>
        </w:trPr>
        <w:tc>
          <w:tcPr>
            <w:tcW w:w="2708" w:type="dxa"/>
            <w:vMerge/>
            <w:tcBorders>
              <w:top w:val="nil"/>
              <w:bottom w:val="single" w:sz="12" w:space="0" w:color="auto"/>
            </w:tcBorders>
            <w:noWrap/>
            <w:vAlign w:val="bottom"/>
            <w:hideMark/>
          </w:tcPr>
          <w:p w:rsidR="00AE2B34" w:rsidRPr="00D95448" w:rsidRDefault="00AE2B34" w:rsidP="001B1813">
            <w:pPr>
              <w:rPr>
                <w:rFonts w:ascii="Arial" w:hAnsi="Arial" w:cs="Arial"/>
                <w:sz w:val="18"/>
                <w:szCs w:val="18"/>
              </w:rPr>
            </w:pPr>
          </w:p>
        </w:tc>
        <w:tc>
          <w:tcPr>
            <w:tcW w:w="2980" w:type="dxa"/>
            <w:tcBorders>
              <w:top w:val="nil"/>
              <w:bottom w:val="single" w:sz="12" w:space="0" w:color="auto"/>
            </w:tcBorders>
            <w:noWrap/>
            <w:vAlign w:val="bottom"/>
            <w:hideMark/>
          </w:tcPr>
          <w:p w:rsidR="00AE2B34" w:rsidRPr="00D95448" w:rsidRDefault="00AE2B34" w:rsidP="001B1813">
            <w:pPr>
              <w:rPr>
                <w:rFonts w:ascii="Arial" w:hAnsi="Arial" w:cs="Arial"/>
                <w:sz w:val="18"/>
                <w:szCs w:val="18"/>
              </w:rPr>
            </w:pPr>
            <w:r w:rsidRPr="00D95448">
              <w:rPr>
                <w:rFonts w:ascii="Arial" w:hAnsi="Arial" w:cs="Arial"/>
                <w:sz w:val="18"/>
                <w:szCs w:val="18"/>
              </w:rPr>
              <w:t>Never smoker</w:t>
            </w:r>
          </w:p>
        </w:tc>
        <w:tc>
          <w:tcPr>
            <w:tcW w:w="1106" w:type="dxa"/>
            <w:gridSpan w:val="2"/>
            <w:tcBorders>
              <w:top w:val="nil"/>
              <w:bottom w:val="single" w:sz="12" w:space="0" w:color="auto"/>
            </w:tcBorders>
            <w:noWrap/>
            <w:vAlign w:val="center"/>
          </w:tcPr>
          <w:p w:rsidR="00AE2B34" w:rsidRPr="009D0DA4" w:rsidRDefault="00AE2B34" w:rsidP="001B1813">
            <w:pPr>
              <w:jc w:val="right"/>
              <w:rPr>
                <w:rFonts w:ascii="Arial" w:hAnsi="Arial" w:cs="Arial"/>
                <w:sz w:val="18"/>
                <w:szCs w:val="18"/>
                <w:highlight w:val="yellow"/>
              </w:rPr>
            </w:pPr>
          </w:p>
        </w:tc>
        <w:tc>
          <w:tcPr>
            <w:tcW w:w="801" w:type="dxa"/>
            <w:tcBorders>
              <w:top w:val="nil"/>
              <w:bottom w:val="single" w:sz="12" w:space="0" w:color="auto"/>
            </w:tcBorders>
            <w:noWrap/>
            <w:hideMark/>
          </w:tcPr>
          <w:p w:rsidR="00AE2B34" w:rsidRDefault="00AE2B34">
            <w:pPr>
              <w:jc w:val="right"/>
              <w:rPr>
                <w:rFonts w:ascii="Arial" w:hAnsi="Arial" w:cs="Arial"/>
                <w:sz w:val="20"/>
                <w:szCs w:val="20"/>
              </w:rPr>
            </w:pPr>
            <w:r>
              <w:rPr>
                <w:rFonts w:ascii="Arial" w:hAnsi="Arial" w:cs="Arial"/>
                <w:sz w:val="20"/>
                <w:szCs w:val="20"/>
              </w:rPr>
              <w:t>8.2</w:t>
            </w:r>
          </w:p>
        </w:tc>
        <w:tc>
          <w:tcPr>
            <w:tcW w:w="1532" w:type="dxa"/>
            <w:gridSpan w:val="2"/>
            <w:tcBorders>
              <w:top w:val="nil"/>
              <w:bottom w:val="single" w:sz="12" w:space="0" w:color="auto"/>
            </w:tcBorders>
            <w:noWrap/>
            <w:vAlign w:val="center"/>
            <w:hideMark/>
          </w:tcPr>
          <w:p w:rsidR="00AE2B34" w:rsidRPr="00D95448" w:rsidRDefault="00AE2B34" w:rsidP="000B2386">
            <w:pPr>
              <w:rPr>
                <w:rFonts w:ascii="Arial" w:hAnsi="Arial" w:cs="Arial"/>
                <w:sz w:val="18"/>
                <w:szCs w:val="18"/>
              </w:rPr>
            </w:pPr>
            <w:r>
              <w:rPr>
                <w:rFonts w:ascii="Arial" w:hAnsi="Arial" w:cs="Arial"/>
                <w:sz w:val="18"/>
                <w:szCs w:val="18"/>
              </w:rPr>
              <w:t xml:space="preserve">  </w:t>
            </w:r>
            <w:r w:rsidR="000B2386">
              <w:rPr>
                <w:rFonts w:ascii="Arial" w:hAnsi="Arial" w:cs="Arial"/>
                <w:sz w:val="18"/>
                <w:szCs w:val="18"/>
              </w:rPr>
              <w:t>6</w:t>
            </w:r>
            <w:r w:rsidRPr="00D95448">
              <w:rPr>
                <w:rFonts w:ascii="Arial" w:hAnsi="Arial" w:cs="Arial"/>
                <w:sz w:val="18"/>
                <w:szCs w:val="18"/>
              </w:rPr>
              <w:t>.</w:t>
            </w:r>
            <w:r w:rsidR="000B2386">
              <w:rPr>
                <w:rFonts w:ascii="Arial" w:hAnsi="Arial" w:cs="Arial"/>
                <w:sz w:val="18"/>
                <w:szCs w:val="18"/>
              </w:rPr>
              <w:t>0</w:t>
            </w:r>
            <w:r w:rsidRPr="00553A2B">
              <w:rPr>
                <w:rFonts w:ascii="Arial" w:hAnsi="Arial" w:cs="Arial"/>
                <w:sz w:val="18"/>
                <w:szCs w:val="18"/>
              </w:rPr>
              <w:t xml:space="preserve"> </w:t>
            </w:r>
            <w:r w:rsidR="000B2386">
              <w:rPr>
                <w:rFonts w:ascii="Arial" w:hAnsi="Arial" w:cs="Arial"/>
                <w:sz w:val="18"/>
                <w:szCs w:val="18"/>
              </w:rPr>
              <w:t>-</w:t>
            </w:r>
            <w:r>
              <w:rPr>
                <w:rFonts w:ascii="Arial" w:hAnsi="Arial" w:cs="Arial"/>
                <w:sz w:val="18"/>
                <w:szCs w:val="18"/>
              </w:rPr>
              <w:t xml:space="preserve"> </w:t>
            </w:r>
            <w:r w:rsidR="000B2386">
              <w:rPr>
                <w:rFonts w:ascii="Arial" w:hAnsi="Arial" w:cs="Arial"/>
                <w:sz w:val="18"/>
                <w:szCs w:val="18"/>
              </w:rPr>
              <w:t>10.3</w:t>
            </w:r>
          </w:p>
        </w:tc>
      </w:tr>
    </w:tbl>
    <w:p w:rsidR="00C553A5" w:rsidRPr="00951411" w:rsidRDefault="00C553A5" w:rsidP="00C553A5">
      <w:pPr>
        <w:ind w:left="720"/>
        <w:rPr>
          <w:rFonts w:ascii="Arial" w:hAnsi="Arial" w:cs="Arial"/>
          <w:sz w:val="16"/>
          <w:szCs w:val="16"/>
        </w:rPr>
      </w:pPr>
      <w:r>
        <w:rPr>
          <w:rFonts w:ascii="Arial" w:hAnsi="Arial" w:cs="Arial"/>
          <w:sz w:val="16"/>
          <w:szCs w:val="16"/>
        </w:rPr>
        <w:t>1</w:t>
      </w:r>
      <w:r w:rsidR="00AF30BE">
        <w:rPr>
          <w:rFonts w:ascii="Arial" w:hAnsi="Arial" w:cs="Arial"/>
          <w:sz w:val="16"/>
          <w:szCs w:val="16"/>
        </w:rPr>
        <w:t>.</w:t>
      </w:r>
      <w:r>
        <w:rPr>
          <w:rFonts w:ascii="Arial" w:hAnsi="Arial" w:cs="Arial"/>
          <w:sz w:val="16"/>
          <w:szCs w:val="16"/>
        </w:rPr>
        <w:t xml:space="preserve"> </w:t>
      </w:r>
      <w:r>
        <w:rPr>
          <w:rFonts w:ascii="Arial" w:hAnsi="Arial" w:cs="Arial"/>
          <w:vanish/>
          <w:sz w:val="16"/>
          <w:szCs w:val="16"/>
        </w:rPr>
        <w:t xml:space="preserve">1 </w:t>
      </w:r>
      <w:r>
        <w:rPr>
          <w:rFonts w:ascii="Arial" w:hAnsi="Arial"/>
          <w:sz w:val="16"/>
        </w:rPr>
        <w:t>N</w:t>
      </w:r>
      <w:r w:rsidRPr="00951411">
        <w:rPr>
          <w:rFonts w:ascii="Arial" w:hAnsi="Arial" w:cs="Arial"/>
          <w:sz w:val="16"/>
          <w:szCs w:val="16"/>
        </w:rPr>
        <w:t xml:space="preserve"> is the number of respondents who answered the corresponding question(s). </w:t>
      </w:r>
    </w:p>
    <w:p w:rsidR="00C553A5" w:rsidRPr="00951411" w:rsidRDefault="00C553A5" w:rsidP="00C553A5">
      <w:pPr>
        <w:ind w:left="720"/>
        <w:rPr>
          <w:rFonts w:ascii="Arial" w:hAnsi="Arial" w:cs="Arial"/>
          <w:sz w:val="16"/>
          <w:szCs w:val="16"/>
        </w:rPr>
      </w:pPr>
      <w:r w:rsidRPr="00951411">
        <w:rPr>
          <w:rFonts w:ascii="Arial" w:hAnsi="Arial" w:cs="Arial"/>
          <w:sz w:val="16"/>
          <w:szCs w:val="16"/>
        </w:rPr>
        <w:t>2</w:t>
      </w:r>
      <w:r w:rsidR="00AF30BE">
        <w:rPr>
          <w:rFonts w:ascii="Arial" w:hAnsi="Arial" w:cs="Arial"/>
          <w:sz w:val="16"/>
          <w:szCs w:val="16"/>
        </w:rPr>
        <w:t>.</w:t>
      </w:r>
      <w:r w:rsidRPr="00951411">
        <w:rPr>
          <w:rFonts w:ascii="Arial" w:hAnsi="Arial" w:cs="Arial"/>
          <w:sz w:val="16"/>
          <w:szCs w:val="16"/>
        </w:rPr>
        <w:t xml:space="preserve"> Percent is weighted to population characteristics. </w:t>
      </w:r>
    </w:p>
    <w:p w:rsidR="00C553A5" w:rsidRPr="00951411" w:rsidRDefault="00C553A5" w:rsidP="00C553A5">
      <w:pPr>
        <w:ind w:left="720"/>
        <w:rPr>
          <w:rFonts w:ascii="Arial" w:hAnsi="Arial" w:cs="Arial"/>
          <w:sz w:val="16"/>
          <w:szCs w:val="16"/>
        </w:rPr>
      </w:pPr>
      <w:r w:rsidRPr="00951411">
        <w:rPr>
          <w:rFonts w:ascii="Arial" w:hAnsi="Arial" w:cs="Arial"/>
          <w:sz w:val="16"/>
          <w:szCs w:val="16"/>
        </w:rPr>
        <w:t>3</w:t>
      </w:r>
      <w:r w:rsidR="00AF30BE">
        <w:rPr>
          <w:rFonts w:ascii="Arial" w:hAnsi="Arial" w:cs="Arial"/>
          <w:sz w:val="16"/>
          <w:szCs w:val="16"/>
        </w:rPr>
        <w:t>.</w:t>
      </w:r>
      <w:r w:rsidRPr="00951411">
        <w:rPr>
          <w:rFonts w:ascii="Arial" w:hAnsi="Arial" w:cs="Arial"/>
          <w:sz w:val="16"/>
          <w:szCs w:val="16"/>
        </w:rPr>
        <w:t xml:space="preserve"> 95% Confidence </w:t>
      </w:r>
      <w:r w:rsidR="00AF30BE">
        <w:rPr>
          <w:rFonts w:ascii="Arial" w:hAnsi="Arial" w:cs="Arial"/>
          <w:sz w:val="16"/>
          <w:szCs w:val="16"/>
        </w:rPr>
        <w:t>i</w:t>
      </w:r>
      <w:r w:rsidRPr="00951411">
        <w:rPr>
          <w:rFonts w:ascii="Arial" w:hAnsi="Arial" w:cs="Arial"/>
          <w:sz w:val="16"/>
          <w:szCs w:val="16"/>
        </w:rPr>
        <w:t xml:space="preserve">nterval. </w:t>
      </w:r>
    </w:p>
    <w:p w:rsidR="00C553A5" w:rsidRDefault="00C553A5" w:rsidP="00C553A5">
      <w:pPr>
        <w:spacing w:after="360"/>
        <w:ind w:left="720"/>
        <w:rPr>
          <w:rFonts w:ascii="Arial" w:hAnsi="Arial" w:cs="Arial"/>
          <w:sz w:val="16"/>
          <w:szCs w:val="16"/>
        </w:rPr>
      </w:pPr>
      <w:r w:rsidRPr="005372E6">
        <w:rPr>
          <w:rFonts w:ascii="Arial" w:hAnsi="Arial" w:cs="Arial"/>
          <w:sz w:val="16"/>
          <w:szCs w:val="16"/>
        </w:rPr>
        <w:t>Data Source: 20</w:t>
      </w:r>
      <w:r w:rsidR="005B178D">
        <w:rPr>
          <w:rFonts w:ascii="Arial" w:hAnsi="Arial" w:cs="Arial"/>
          <w:sz w:val="16"/>
          <w:szCs w:val="16"/>
        </w:rPr>
        <w:t>13</w:t>
      </w:r>
      <w:r>
        <w:rPr>
          <w:rFonts w:ascii="Arial" w:hAnsi="Arial" w:cs="Arial"/>
          <w:sz w:val="16"/>
          <w:szCs w:val="16"/>
        </w:rPr>
        <w:t>-201</w:t>
      </w:r>
      <w:r w:rsidR="005B178D">
        <w:rPr>
          <w:rFonts w:ascii="Arial" w:hAnsi="Arial" w:cs="Arial"/>
          <w:sz w:val="16"/>
          <w:szCs w:val="16"/>
        </w:rPr>
        <w:t>5</w:t>
      </w:r>
      <w:r w:rsidRPr="005372E6">
        <w:rPr>
          <w:rFonts w:ascii="Arial" w:hAnsi="Arial" w:cs="Arial"/>
          <w:sz w:val="16"/>
          <w:szCs w:val="16"/>
        </w:rPr>
        <w:t xml:space="preserve"> </w:t>
      </w:r>
      <w:r w:rsidR="00524F0E">
        <w:rPr>
          <w:rFonts w:ascii="Arial" w:hAnsi="Arial" w:cs="Arial"/>
          <w:sz w:val="16"/>
          <w:szCs w:val="16"/>
        </w:rPr>
        <w:t>M</w:t>
      </w:r>
      <w:r w:rsidR="00AF30BE">
        <w:rPr>
          <w:rFonts w:ascii="Arial" w:hAnsi="Arial" w:cs="Arial"/>
          <w:sz w:val="16"/>
          <w:szCs w:val="16"/>
        </w:rPr>
        <w:t>A</w:t>
      </w:r>
      <w:r w:rsidRPr="005372E6">
        <w:rPr>
          <w:rFonts w:ascii="Arial" w:hAnsi="Arial" w:cs="Arial"/>
          <w:sz w:val="16"/>
          <w:szCs w:val="16"/>
        </w:rPr>
        <w:t xml:space="preserve"> Behavioral Risk Factor Surveillance System,</w:t>
      </w:r>
      <w:r>
        <w:rPr>
          <w:rFonts w:ascii="Arial" w:hAnsi="Arial" w:cs="Arial"/>
          <w:sz w:val="16"/>
          <w:szCs w:val="16"/>
        </w:rPr>
        <w:t xml:space="preserve"> </w:t>
      </w:r>
      <w:r w:rsidRPr="005372E6">
        <w:rPr>
          <w:rFonts w:ascii="Arial" w:hAnsi="Arial" w:cs="Arial"/>
          <w:sz w:val="16"/>
          <w:szCs w:val="16"/>
        </w:rPr>
        <w:t>Massachusetts Department of Public Health</w:t>
      </w:r>
    </w:p>
    <w:p w:rsidR="00C553A5" w:rsidRDefault="00C553A5" w:rsidP="00C553A5">
      <w:pPr>
        <w:numPr>
          <w:ilvl w:val="0"/>
          <w:numId w:val="10"/>
        </w:numPr>
        <w:autoSpaceDE w:val="0"/>
        <w:autoSpaceDN w:val="0"/>
        <w:adjustRightInd w:val="0"/>
        <w:rPr>
          <w:rFonts w:ascii="Arial" w:hAnsi="Arial" w:cs="Arial"/>
        </w:rPr>
      </w:pPr>
      <w:r>
        <w:rPr>
          <w:rFonts w:ascii="Arial" w:hAnsi="Arial" w:cs="Arial"/>
        </w:rPr>
        <w:t xml:space="preserve">The three-year average annual prevalence of current asthma among children in Massachusetts was </w:t>
      </w:r>
      <w:r w:rsidR="00093E43">
        <w:rPr>
          <w:rFonts w:ascii="Arial" w:hAnsi="Arial" w:cs="Arial"/>
        </w:rPr>
        <w:t>9</w:t>
      </w:r>
      <w:r w:rsidR="005B178D">
        <w:rPr>
          <w:rFonts w:ascii="Arial" w:hAnsi="Arial" w:cs="Arial"/>
        </w:rPr>
        <w:t>.</w:t>
      </w:r>
      <w:r w:rsidR="00093E43">
        <w:rPr>
          <w:rFonts w:ascii="Arial" w:hAnsi="Arial" w:cs="Arial"/>
        </w:rPr>
        <w:t>9</w:t>
      </w:r>
      <w:r w:rsidRPr="00463DDD">
        <w:rPr>
          <w:rFonts w:ascii="Arial" w:hAnsi="Arial" w:cs="Arial"/>
        </w:rPr>
        <w:t xml:space="preserve">%. </w:t>
      </w:r>
      <w:r w:rsidRPr="00463DDD">
        <w:rPr>
          <w:rFonts w:ascii="Arial" w:hAnsi="Arial"/>
        </w:rPr>
        <w:t>High</w:t>
      </w:r>
      <w:r w:rsidRPr="00463DDD">
        <w:rPr>
          <w:rFonts w:ascii="Arial" w:hAnsi="Arial" w:cs="Arial"/>
        </w:rPr>
        <w:t xml:space="preserve"> asthma</w:t>
      </w:r>
      <w:r>
        <w:rPr>
          <w:rFonts w:ascii="Arial" w:hAnsi="Arial" w:cs="Arial"/>
        </w:rPr>
        <w:t xml:space="preserve"> </w:t>
      </w:r>
      <w:r w:rsidRPr="007B016A">
        <w:rPr>
          <w:rFonts w:ascii="Arial" w:hAnsi="Arial" w:cs="Arial"/>
        </w:rPr>
        <w:t xml:space="preserve">prevalence </w:t>
      </w:r>
      <w:r>
        <w:rPr>
          <w:rFonts w:ascii="Arial" w:hAnsi="Arial" w:cs="Arial"/>
        </w:rPr>
        <w:t>among</w:t>
      </w:r>
      <w:r w:rsidRPr="007B016A">
        <w:rPr>
          <w:rFonts w:ascii="Arial" w:hAnsi="Arial" w:cs="Arial"/>
        </w:rPr>
        <w:t xml:space="preserve"> </w:t>
      </w:r>
      <w:r>
        <w:rPr>
          <w:rFonts w:ascii="Arial" w:hAnsi="Arial" w:cs="Arial"/>
        </w:rPr>
        <w:t>children</w:t>
      </w:r>
      <w:r w:rsidRPr="007B016A">
        <w:rPr>
          <w:rFonts w:ascii="Arial" w:hAnsi="Arial" w:cs="Arial"/>
        </w:rPr>
        <w:t xml:space="preserve"> </w:t>
      </w:r>
      <w:r>
        <w:rPr>
          <w:rFonts w:ascii="Arial" w:hAnsi="Arial" w:cs="Arial"/>
        </w:rPr>
        <w:t>is</w:t>
      </w:r>
      <w:r w:rsidRPr="007B016A">
        <w:rPr>
          <w:rFonts w:ascii="Arial" w:hAnsi="Arial" w:cs="Arial"/>
        </w:rPr>
        <w:t xml:space="preserve"> associated</w:t>
      </w:r>
      <w:r>
        <w:rPr>
          <w:rFonts w:ascii="Arial" w:hAnsi="Arial" w:cs="Arial"/>
        </w:rPr>
        <w:t xml:space="preserve"> </w:t>
      </w:r>
      <w:r w:rsidRPr="007B016A">
        <w:rPr>
          <w:rFonts w:ascii="Arial" w:hAnsi="Arial" w:cs="Arial"/>
        </w:rPr>
        <w:t xml:space="preserve">with: </w:t>
      </w:r>
    </w:p>
    <w:p w:rsidR="00C553A5" w:rsidRPr="00463DDD" w:rsidRDefault="00C553A5" w:rsidP="00C553A5">
      <w:pPr>
        <w:numPr>
          <w:ilvl w:val="1"/>
          <w:numId w:val="10"/>
        </w:numPr>
        <w:autoSpaceDE w:val="0"/>
        <w:autoSpaceDN w:val="0"/>
        <w:adjustRightInd w:val="0"/>
        <w:jc w:val="both"/>
        <w:rPr>
          <w:rFonts w:ascii="Arial" w:hAnsi="Arial" w:cs="Arial"/>
        </w:rPr>
      </w:pPr>
      <w:r w:rsidRPr="00463DDD">
        <w:rPr>
          <w:rFonts w:ascii="Arial" w:hAnsi="Arial"/>
        </w:rPr>
        <w:t xml:space="preserve">Being between the ages of </w:t>
      </w:r>
      <w:r w:rsidR="000B2386">
        <w:rPr>
          <w:rFonts w:ascii="Arial" w:hAnsi="Arial"/>
        </w:rPr>
        <w:t>12</w:t>
      </w:r>
      <w:r w:rsidRPr="00463DDD">
        <w:rPr>
          <w:rFonts w:ascii="Arial" w:hAnsi="Arial"/>
        </w:rPr>
        <w:t xml:space="preserve"> and 1</w:t>
      </w:r>
      <w:r w:rsidR="000B2386">
        <w:rPr>
          <w:rFonts w:ascii="Arial" w:hAnsi="Arial"/>
        </w:rPr>
        <w:t>7</w:t>
      </w:r>
      <w:r w:rsidRPr="00463DDD">
        <w:rPr>
          <w:rFonts w:ascii="Arial" w:hAnsi="Arial"/>
        </w:rPr>
        <w:t xml:space="preserve"> (1</w:t>
      </w:r>
      <w:r w:rsidR="000B2386">
        <w:rPr>
          <w:rFonts w:ascii="Arial" w:hAnsi="Arial"/>
        </w:rPr>
        <w:t>2</w:t>
      </w:r>
      <w:r w:rsidRPr="00463DDD">
        <w:rPr>
          <w:rFonts w:ascii="Arial" w:hAnsi="Arial"/>
        </w:rPr>
        <w:t>.</w:t>
      </w:r>
      <w:r w:rsidR="000B2386">
        <w:rPr>
          <w:rFonts w:ascii="Arial" w:hAnsi="Arial"/>
        </w:rPr>
        <w:t>7</w:t>
      </w:r>
      <w:r w:rsidRPr="00463DDD">
        <w:rPr>
          <w:rFonts w:ascii="Arial" w:hAnsi="Arial"/>
        </w:rPr>
        <w:t>%)</w:t>
      </w:r>
      <w:r w:rsidRPr="00463DDD">
        <w:rPr>
          <w:rFonts w:ascii="Arial" w:hAnsi="Arial" w:cs="Arial"/>
        </w:rPr>
        <w:t xml:space="preserve"> </w:t>
      </w:r>
    </w:p>
    <w:p w:rsidR="00C553A5" w:rsidRDefault="00C553A5" w:rsidP="00C553A5">
      <w:pPr>
        <w:numPr>
          <w:ilvl w:val="1"/>
          <w:numId w:val="10"/>
        </w:numPr>
        <w:autoSpaceDE w:val="0"/>
        <w:autoSpaceDN w:val="0"/>
        <w:adjustRightInd w:val="0"/>
        <w:jc w:val="both"/>
        <w:rPr>
          <w:rFonts w:ascii="Arial" w:hAnsi="Arial" w:cs="Arial"/>
        </w:rPr>
      </w:pPr>
      <w:r w:rsidRPr="00463DDD">
        <w:rPr>
          <w:rFonts w:ascii="Arial" w:hAnsi="Arial" w:cs="Arial"/>
        </w:rPr>
        <w:t>Having a household income of less than $25,000 per year (15.8%)</w:t>
      </w:r>
    </w:p>
    <w:p w:rsidR="00E44766" w:rsidRDefault="00E44766" w:rsidP="00E44766">
      <w:pPr>
        <w:autoSpaceDE w:val="0"/>
        <w:autoSpaceDN w:val="0"/>
        <w:adjustRightInd w:val="0"/>
        <w:jc w:val="both"/>
        <w:rPr>
          <w:rFonts w:ascii="Arial" w:hAnsi="Arial" w:cs="Arial"/>
        </w:rPr>
      </w:pPr>
    </w:p>
    <w:p w:rsidR="006658E1" w:rsidRPr="008A192F" w:rsidRDefault="006658E1" w:rsidP="006658E1">
      <w:pPr>
        <w:pStyle w:val="Heading3"/>
        <w:rPr>
          <w:rFonts w:ascii="Arial" w:eastAsia="Times New Roman" w:hAnsi="Arial" w:cs="Arial"/>
          <w:b w:val="0"/>
          <w:color w:val="000000" w:themeColor="text1"/>
          <w:sz w:val="22"/>
          <w:szCs w:val="22"/>
        </w:rPr>
      </w:pPr>
      <w:bookmarkStart w:id="18" w:name="_Toc393809597"/>
      <w:r w:rsidRPr="008A192F">
        <w:rPr>
          <w:rFonts w:ascii="Arial" w:eastAsia="Times New Roman" w:hAnsi="Arial" w:cs="Arial"/>
          <w:b w:val="0"/>
          <w:color w:val="000000" w:themeColor="text1"/>
          <w:sz w:val="22"/>
          <w:szCs w:val="22"/>
        </w:rPr>
        <w:t>Figure 2.2 United States and Massachusetts Prevalence Trends of Lifetime and Current Asthma among Children, 2005-201</w:t>
      </w:r>
      <w:bookmarkEnd w:id="18"/>
      <w:r w:rsidRPr="008A192F">
        <w:rPr>
          <w:rFonts w:ascii="Arial" w:eastAsia="Times New Roman" w:hAnsi="Arial" w:cs="Arial"/>
          <w:b w:val="0"/>
          <w:color w:val="000000" w:themeColor="text1"/>
          <w:sz w:val="22"/>
          <w:szCs w:val="22"/>
        </w:rPr>
        <w:t>5</w:t>
      </w:r>
    </w:p>
    <w:p w:rsidR="006658E1" w:rsidRDefault="008A5B8D" w:rsidP="006658E1">
      <w:r w:rsidRPr="00153846">
        <w:rPr>
          <w:rFonts w:ascii="Arial" w:hAnsi="Arial" w:cs="Arial"/>
          <w:noProof/>
          <w:sz w:val="16"/>
          <w:szCs w:val="16"/>
        </w:rPr>
        <mc:AlternateContent>
          <mc:Choice Requires="wps">
            <w:drawing>
              <wp:anchor distT="0" distB="0" distL="114300" distR="114300" simplePos="0" relativeHeight="251687936" behindDoc="0" locked="0" layoutInCell="1" allowOverlap="1" wp14:anchorId="6A90B52C" wp14:editId="4C833AFD">
                <wp:simplePos x="0" y="0"/>
                <wp:positionH relativeFrom="column">
                  <wp:posOffset>3390900</wp:posOffset>
                </wp:positionH>
                <wp:positionV relativeFrom="paragraph">
                  <wp:posOffset>326390</wp:posOffset>
                </wp:positionV>
                <wp:extent cx="200025" cy="257175"/>
                <wp:effectExtent l="0" t="0" r="9525" b="952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57175"/>
                        </a:xfrm>
                        <a:prstGeom prst="rect">
                          <a:avLst/>
                        </a:prstGeom>
                        <a:solidFill>
                          <a:srgbClr val="FFFFFF"/>
                        </a:solidFill>
                        <a:ln w="9525">
                          <a:noFill/>
                          <a:miter lim="800000"/>
                          <a:headEnd/>
                          <a:tailEnd/>
                        </a:ln>
                      </wps:spPr>
                      <wps:txbx>
                        <w:txbxContent>
                          <w:p w:rsidR="00E44766" w:rsidRPr="00153846" w:rsidRDefault="00E44766" w:rsidP="008A5B8D">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67pt;margin-top:25.7pt;width:15.7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" stroked="f">
                <v:textbox>
                  <w:txbxContent>
                    <w:p w:rsidR="00E44766" w:rsidRPr="00153846" w:rsidRDefault="00E44766" w:rsidP="008A5B8D">
                      <w:pPr>
                        <w:rPr>
                          <w:vertAlign w:val="subscript"/>
                        </w:rPr>
                      </w:pPr>
                      <w:r w:rsidRPr="00153846">
                        <w:rPr>
                          <w:vertAlign w:val="subscript"/>
                        </w:rPr>
                        <w:t>*</w:t>
                      </w:r>
                    </w:p>
                  </w:txbxContent>
                </v:textbox>
              </v:shape>
            </w:pict>
          </mc:Fallback>
        </mc:AlternateContent>
      </w:r>
      <w:r w:rsidR="006658E1">
        <w:rPr>
          <w:noProof/>
        </w:rPr>
        <w:drawing>
          <wp:inline distT="0" distB="0" distL="0" distR="0" wp14:anchorId="5C37758F" wp14:editId="56A5D78C">
            <wp:extent cx="5943600" cy="258381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658E1" w:rsidRDefault="006658E1" w:rsidP="006658E1"/>
    <w:tbl>
      <w:tblPr>
        <w:tblW w:w="9019" w:type="dxa"/>
        <w:tblLayout w:type="fixed"/>
        <w:tblLook w:val="04A0" w:firstRow="1" w:lastRow="0" w:firstColumn="1" w:lastColumn="0" w:noHBand="0" w:noVBand="1"/>
      </w:tblPr>
      <w:tblGrid>
        <w:gridCol w:w="648"/>
        <w:gridCol w:w="710"/>
        <w:gridCol w:w="679"/>
        <w:gridCol w:w="1131"/>
        <w:gridCol w:w="1170"/>
        <w:gridCol w:w="540"/>
        <w:gridCol w:w="90"/>
        <w:gridCol w:w="720"/>
        <w:gridCol w:w="630"/>
        <w:gridCol w:w="990"/>
        <w:gridCol w:w="1170"/>
        <w:gridCol w:w="541"/>
      </w:tblGrid>
      <w:tr w:rsidR="006658E1" w:rsidRPr="002F494B" w:rsidTr="00A76A32">
        <w:trPr>
          <w:trHeight w:val="245"/>
        </w:trPr>
        <w:tc>
          <w:tcPr>
            <w:tcW w:w="648" w:type="dxa"/>
            <w:vMerge w:val="restart"/>
            <w:tcBorders>
              <w:top w:val="single" w:sz="12" w:space="0" w:color="auto"/>
              <w:bottom w:val="single" w:sz="12" w:space="0" w:color="000000"/>
              <w:right w:val="nil"/>
            </w:tcBorders>
            <w:noWrap/>
            <w:vAlign w:val="center"/>
            <w:hideMark/>
          </w:tcPr>
          <w:p w:rsidR="006658E1" w:rsidRPr="002F494B" w:rsidRDefault="006658E1" w:rsidP="00A76A32">
            <w:pPr>
              <w:rPr>
                <w:rFonts w:ascii="Arial" w:hAnsi="Arial" w:cs="Arial"/>
                <w:sz w:val="18"/>
                <w:szCs w:val="18"/>
              </w:rPr>
            </w:pPr>
            <w:r w:rsidRPr="002F494B">
              <w:rPr>
                <w:rFonts w:ascii="Arial" w:hAnsi="Arial" w:cs="Arial"/>
                <w:sz w:val="18"/>
                <w:szCs w:val="18"/>
              </w:rPr>
              <w:t> </w:t>
            </w:r>
          </w:p>
        </w:tc>
        <w:tc>
          <w:tcPr>
            <w:tcW w:w="4230" w:type="dxa"/>
            <w:gridSpan w:val="5"/>
            <w:tcBorders>
              <w:top w:val="single" w:sz="12" w:space="0" w:color="auto"/>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Lifetime Asthma</w:t>
            </w:r>
          </w:p>
        </w:tc>
        <w:tc>
          <w:tcPr>
            <w:tcW w:w="4141" w:type="dxa"/>
            <w:gridSpan w:val="6"/>
            <w:tcBorders>
              <w:top w:val="single" w:sz="12" w:space="0" w:color="auto"/>
              <w:left w:val="nil"/>
              <w:bottom w:val="single" w:sz="8" w:space="0" w:color="auto"/>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Current Asthma</w:t>
            </w:r>
          </w:p>
        </w:tc>
      </w:tr>
      <w:tr w:rsidR="006658E1" w:rsidRPr="002F494B" w:rsidTr="00A76A32">
        <w:trPr>
          <w:trHeight w:val="245"/>
        </w:trPr>
        <w:tc>
          <w:tcPr>
            <w:tcW w:w="648" w:type="dxa"/>
            <w:vMerge/>
            <w:tcBorders>
              <w:top w:val="single" w:sz="12" w:space="0" w:color="auto"/>
              <w:bottom w:val="single" w:sz="12" w:space="0" w:color="000000"/>
              <w:right w:val="nil"/>
            </w:tcBorders>
            <w:vAlign w:val="center"/>
            <w:hideMark/>
          </w:tcPr>
          <w:p w:rsidR="006658E1" w:rsidRPr="002F494B" w:rsidRDefault="006658E1" w:rsidP="00A76A32">
            <w:pPr>
              <w:rPr>
                <w:rFonts w:ascii="Arial" w:hAnsi="Arial" w:cs="Arial"/>
                <w:sz w:val="18"/>
                <w:szCs w:val="18"/>
              </w:rPr>
            </w:pPr>
          </w:p>
        </w:tc>
        <w:tc>
          <w:tcPr>
            <w:tcW w:w="3690" w:type="dxa"/>
            <w:gridSpan w:val="4"/>
            <w:tcBorders>
              <w:top w:val="single" w:sz="8" w:space="0" w:color="auto"/>
              <w:left w:val="nil"/>
              <w:bottom w:val="single" w:sz="12"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Massachusetts</w:t>
            </w:r>
          </w:p>
        </w:tc>
        <w:tc>
          <w:tcPr>
            <w:tcW w:w="540" w:type="dxa"/>
            <w:tcBorders>
              <w:top w:val="single" w:sz="8" w:space="0" w:color="auto"/>
              <w:left w:val="nil"/>
              <w:bottom w:val="single" w:sz="12"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US</w:t>
            </w:r>
          </w:p>
        </w:tc>
        <w:tc>
          <w:tcPr>
            <w:tcW w:w="3600" w:type="dxa"/>
            <w:gridSpan w:val="5"/>
            <w:tcBorders>
              <w:top w:val="single" w:sz="8" w:space="0" w:color="auto"/>
              <w:left w:val="nil"/>
              <w:bottom w:val="single" w:sz="12"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Massachusetts</w:t>
            </w:r>
          </w:p>
        </w:tc>
        <w:tc>
          <w:tcPr>
            <w:tcW w:w="541" w:type="dxa"/>
            <w:tcBorders>
              <w:top w:val="single" w:sz="8" w:space="0" w:color="auto"/>
              <w:left w:val="nil"/>
              <w:bottom w:val="single" w:sz="12" w:space="0" w:color="auto"/>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US</w:t>
            </w:r>
          </w:p>
        </w:tc>
      </w:tr>
      <w:tr w:rsidR="006658E1" w:rsidRPr="002F494B" w:rsidTr="00A76A32">
        <w:trPr>
          <w:trHeight w:val="245"/>
        </w:trPr>
        <w:tc>
          <w:tcPr>
            <w:tcW w:w="648" w:type="dxa"/>
            <w:tcBorders>
              <w:top w:val="single" w:sz="12" w:space="0" w:color="000000"/>
              <w:bottom w:val="single" w:sz="8" w:space="0" w:color="auto"/>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Year</w:t>
            </w:r>
          </w:p>
        </w:tc>
        <w:tc>
          <w:tcPr>
            <w:tcW w:w="710" w:type="dxa"/>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N</w:t>
            </w:r>
            <w:r w:rsidRPr="002F494B">
              <w:rPr>
                <w:rFonts w:ascii="Arial" w:hAnsi="Arial" w:cs="Arial"/>
                <w:b/>
                <w:bCs/>
                <w:sz w:val="18"/>
                <w:szCs w:val="18"/>
                <w:vertAlign w:val="superscript"/>
              </w:rPr>
              <w:t>1</w:t>
            </w:r>
          </w:p>
        </w:tc>
        <w:tc>
          <w:tcPr>
            <w:tcW w:w="679" w:type="dxa"/>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vertAlign w:val="superscript"/>
              </w:rPr>
            </w:pPr>
            <w:r w:rsidRPr="002F494B">
              <w:rPr>
                <w:rFonts w:ascii="Arial" w:hAnsi="Arial" w:cs="Arial"/>
                <w:b/>
                <w:bCs/>
                <w:sz w:val="18"/>
                <w:szCs w:val="18"/>
              </w:rPr>
              <w:t>%</w:t>
            </w:r>
            <w:r w:rsidRPr="002F494B">
              <w:rPr>
                <w:rFonts w:ascii="Arial" w:hAnsi="Arial" w:cs="Arial"/>
                <w:b/>
                <w:bCs/>
                <w:sz w:val="18"/>
                <w:szCs w:val="18"/>
                <w:vertAlign w:val="superscript"/>
              </w:rPr>
              <w:t>2</w:t>
            </w:r>
          </w:p>
        </w:tc>
        <w:tc>
          <w:tcPr>
            <w:tcW w:w="1131" w:type="dxa"/>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95% CI</w:t>
            </w:r>
            <w:r w:rsidRPr="002F494B">
              <w:rPr>
                <w:rFonts w:ascii="Arial" w:hAnsi="Arial" w:cs="Arial"/>
                <w:b/>
                <w:bCs/>
                <w:sz w:val="18"/>
                <w:szCs w:val="18"/>
                <w:vertAlign w:val="superscript"/>
              </w:rPr>
              <w:t>3</w:t>
            </w:r>
          </w:p>
        </w:tc>
        <w:tc>
          <w:tcPr>
            <w:tcW w:w="1170" w:type="dxa"/>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Estimated Prevalence Number</w:t>
            </w:r>
            <w:r w:rsidRPr="002F494B">
              <w:rPr>
                <w:rFonts w:ascii="Arial" w:hAnsi="Arial" w:cs="Arial"/>
                <w:b/>
                <w:bCs/>
                <w:sz w:val="18"/>
                <w:szCs w:val="18"/>
                <w:vertAlign w:val="superscript"/>
              </w:rPr>
              <w:t>4</w:t>
            </w:r>
          </w:p>
        </w:tc>
        <w:tc>
          <w:tcPr>
            <w:tcW w:w="630" w:type="dxa"/>
            <w:gridSpan w:val="2"/>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vertAlign w:val="superscript"/>
              </w:rPr>
            </w:pPr>
            <w:r w:rsidRPr="002F494B">
              <w:rPr>
                <w:rFonts w:ascii="Arial" w:hAnsi="Arial" w:cs="Arial"/>
                <w:b/>
                <w:bCs/>
                <w:sz w:val="18"/>
                <w:szCs w:val="18"/>
              </w:rPr>
              <w:t>%</w:t>
            </w:r>
            <w:r w:rsidRPr="002F494B">
              <w:rPr>
                <w:rFonts w:ascii="Arial" w:hAnsi="Arial" w:cs="Arial"/>
                <w:b/>
                <w:bCs/>
                <w:sz w:val="18"/>
                <w:szCs w:val="18"/>
                <w:vertAlign w:val="superscript"/>
              </w:rPr>
              <w:t>2</w:t>
            </w:r>
          </w:p>
        </w:tc>
        <w:tc>
          <w:tcPr>
            <w:tcW w:w="720" w:type="dxa"/>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N</w:t>
            </w:r>
            <w:r w:rsidRPr="002F494B">
              <w:rPr>
                <w:rFonts w:ascii="Arial" w:hAnsi="Arial" w:cs="Arial"/>
                <w:b/>
                <w:bCs/>
                <w:sz w:val="18"/>
                <w:szCs w:val="18"/>
                <w:vertAlign w:val="superscript"/>
              </w:rPr>
              <w:t>1</w:t>
            </w:r>
          </w:p>
        </w:tc>
        <w:tc>
          <w:tcPr>
            <w:tcW w:w="630" w:type="dxa"/>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vertAlign w:val="superscript"/>
              </w:rPr>
            </w:pPr>
            <w:r w:rsidRPr="002F494B">
              <w:rPr>
                <w:rFonts w:ascii="Arial" w:hAnsi="Arial" w:cs="Arial"/>
                <w:b/>
                <w:bCs/>
                <w:sz w:val="18"/>
                <w:szCs w:val="18"/>
              </w:rPr>
              <w:t>%</w:t>
            </w:r>
            <w:r w:rsidRPr="002F494B">
              <w:rPr>
                <w:rFonts w:ascii="Arial" w:hAnsi="Arial" w:cs="Arial"/>
                <w:b/>
                <w:bCs/>
                <w:sz w:val="18"/>
                <w:szCs w:val="18"/>
                <w:vertAlign w:val="superscript"/>
              </w:rPr>
              <w:t>2</w:t>
            </w:r>
          </w:p>
        </w:tc>
        <w:tc>
          <w:tcPr>
            <w:tcW w:w="990" w:type="dxa"/>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95% CI</w:t>
            </w:r>
            <w:r w:rsidRPr="002F494B">
              <w:rPr>
                <w:rFonts w:ascii="Arial" w:hAnsi="Arial" w:cs="Arial"/>
                <w:b/>
                <w:bCs/>
                <w:sz w:val="18"/>
                <w:szCs w:val="18"/>
                <w:vertAlign w:val="superscript"/>
              </w:rPr>
              <w:t>3</w:t>
            </w:r>
          </w:p>
        </w:tc>
        <w:tc>
          <w:tcPr>
            <w:tcW w:w="1170" w:type="dxa"/>
            <w:tcBorders>
              <w:top w:val="nil"/>
              <w:left w:val="nil"/>
              <w:bottom w:val="single" w:sz="8" w:space="0" w:color="auto"/>
              <w:right w:val="nil"/>
            </w:tcBorders>
            <w:noWrap/>
            <w:vAlign w:val="center"/>
            <w:hideMark/>
          </w:tcPr>
          <w:p w:rsidR="006658E1" w:rsidRPr="002F494B" w:rsidRDefault="006658E1" w:rsidP="00A76A32">
            <w:pPr>
              <w:jc w:val="center"/>
              <w:rPr>
                <w:rFonts w:ascii="Arial" w:hAnsi="Arial" w:cs="Arial"/>
                <w:b/>
                <w:bCs/>
                <w:sz w:val="18"/>
                <w:szCs w:val="18"/>
              </w:rPr>
            </w:pPr>
            <w:r w:rsidRPr="002F494B">
              <w:rPr>
                <w:rFonts w:ascii="Arial" w:hAnsi="Arial" w:cs="Arial"/>
                <w:b/>
                <w:bCs/>
                <w:sz w:val="18"/>
                <w:szCs w:val="18"/>
              </w:rPr>
              <w:t>Estimated Prevalence Number</w:t>
            </w:r>
            <w:r w:rsidRPr="002F494B">
              <w:rPr>
                <w:rFonts w:ascii="Arial" w:hAnsi="Arial" w:cs="Arial"/>
                <w:b/>
                <w:bCs/>
                <w:sz w:val="18"/>
                <w:szCs w:val="18"/>
                <w:vertAlign w:val="superscript"/>
              </w:rPr>
              <w:t>4</w:t>
            </w:r>
          </w:p>
        </w:tc>
        <w:tc>
          <w:tcPr>
            <w:tcW w:w="541" w:type="dxa"/>
            <w:tcBorders>
              <w:top w:val="nil"/>
              <w:left w:val="nil"/>
              <w:bottom w:val="single" w:sz="8" w:space="0" w:color="auto"/>
            </w:tcBorders>
            <w:noWrap/>
            <w:vAlign w:val="center"/>
            <w:hideMark/>
          </w:tcPr>
          <w:p w:rsidR="006658E1" w:rsidRPr="002F494B" w:rsidRDefault="006658E1" w:rsidP="00A76A32">
            <w:pPr>
              <w:jc w:val="center"/>
              <w:rPr>
                <w:rFonts w:ascii="Arial" w:hAnsi="Arial" w:cs="Arial"/>
                <w:b/>
                <w:bCs/>
                <w:sz w:val="18"/>
                <w:szCs w:val="18"/>
                <w:vertAlign w:val="superscript"/>
              </w:rPr>
            </w:pPr>
            <w:r w:rsidRPr="002F494B">
              <w:rPr>
                <w:rFonts w:ascii="Arial" w:hAnsi="Arial" w:cs="Arial"/>
                <w:b/>
                <w:bCs/>
                <w:sz w:val="18"/>
                <w:szCs w:val="18"/>
              </w:rPr>
              <w:t>%</w:t>
            </w:r>
            <w:r w:rsidRPr="002F494B">
              <w:rPr>
                <w:rFonts w:ascii="Arial" w:hAnsi="Arial" w:cs="Arial"/>
                <w:b/>
                <w:bCs/>
                <w:sz w:val="18"/>
                <w:szCs w:val="18"/>
                <w:vertAlign w:val="superscript"/>
              </w:rPr>
              <w:t>2</w:t>
            </w:r>
          </w:p>
        </w:tc>
      </w:tr>
      <w:tr w:rsidR="006658E1" w:rsidRPr="002F494B" w:rsidTr="00A76A32">
        <w:trPr>
          <w:trHeight w:hRule="exact" w:val="245"/>
        </w:trPr>
        <w:tc>
          <w:tcPr>
            <w:tcW w:w="648" w:type="dxa"/>
            <w:tcBorders>
              <w:top w:val="nil"/>
              <w:bottom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2005</w:t>
            </w:r>
          </w:p>
        </w:tc>
        <w:tc>
          <w:tcPr>
            <w:tcW w:w="710" w:type="dxa"/>
            <w:tcBorders>
              <w:top w:val="nil"/>
              <w:left w:val="nil"/>
              <w:bottom w:val="nil"/>
              <w:right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1,843</w:t>
            </w:r>
          </w:p>
        </w:tc>
        <w:tc>
          <w:tcPr>
            <w:tcW w:w="679" w:type="dxa"/>
            <w:tcBorders>
              <w:top w:val="nil"/>
              <w:left w:val="nil"/>
              <w:bottom w:val="nil"/>
              <w:right w:val="nil"/>
            </w:tcBorders>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14.1</w:t>
            </w:r>
          </w:p>
        </w:tc>
        <w:tc>
          <w:tcPr>
            <w:tcW w:w="1131" w:type="dxa"/>
            <w:tcBorders>
              <w:top w:val="nil"/>
              <w:left w:val="nil"/>
              <w:bottom w:val="nil"/>
            </w:tcBorders>
            <w:noWrap/>
            <w:vAlign w:val="center"/>
            <w:hideMark/>
          </w:tcPr>
          <w:p w:rsidR="006658E1" w:rsidRPr="002F494B" w:rsidRDefault="006658E1" w:rsidP="00A76A32">
            <w:pPr>
              <w:rPr>
                <w:rFonts w:ascii="Arial" w:hAnsi="Arial" w:cs="Arial"/>
                <w:sz w:val="18"/>
                <w:szCs w:val="18"/>
              </w:rPr>
            </w:pPr>
            <w:r w:rsidRPr="002F494B">
              <w:rPr>
                <w:rFonts w:ascii="Arial" w:hAnsi="Arial" w:cs="Arial"/>
                <w:sz w:val="18"/>
                <w:szCs w:val="18"/>
              </w:rPr>
              <w:t>12.1 - 16.2</w:t>
            </w:r>
          </w:p>
        </w:tc>
        <w:tc>
          <w:tcPr>
            <w:tcW w:w="1170" w:type="dxa"/>
            <w:tcBorders>
              <w:top w:val="single" w:sz="8" w:space="0" w:color="auto"/>
              <w:bottom w:val="nil"/>
              <w:right w:val="single" w:sz="2" w:space="0" w:color="auto"/>
            </w:tcBorders>
            <w:noWrap/>
            <w:vAlign w:val="center"/>
          </w:tcPr>
          <w:p w:rsidR="006658E1" w:rsidRPr="0043363D" w:rsidRDefault="006658E1" w:rsidP="00A76A32">
            <w:pPr>
              <w:jc w:val="center"/>
              <w:rPr>
                <w:rFonts w:ascii="Arial" w:hAnsi="Arial" w:cs="Arial"/>
                <w:sz w:val="18"/>
                <w:szCs w:val="18"/>
              </w:rPr>
            </w:pPr>
            <w:r>
              <w:rPr>
                <w:rFonts w:ascii="Arial" w:hAnsi="Arial" w:cs="Arial"/>
                <w:sz w:val="18"/>
                <w:szCs w:val="18"/>
              </w:rPr>
              <w:t xml:space="preserve">  </w:t>
            </w:r>
            <w:r w:rsidRPr="0043363D">
              <w:rPr>
                <w:rFonts w:ascii="Arial" w:hAnsi="Arial" w:cs="Arial"/>
                <w:sz w:val="18"/>
                <w:szCs w:val="18"/>
              </w:rPr>
              <w:t>27,478</w:t>
            </w:r>
          </w:p>
        </w:tc>
        <w:tc>
          <w:tcPr>
            <w:tcW w:w="630" w:type="dxa"/>
            <w:gridSpan w:val="2"/>
            <w:tcBorders>
              <w:top w:val="nil"/>
              <w:left w:val="single" w:sz="2" w:space="0" w:color="auto"/>
              <w:bottom w:val="nil"/>
              <w:right w:val="single" w:sz="8" w:space="0" w:color="auto"/>
            </w:tcBorders>
            <w:noWrap/>
            <w:vAlign w:val="bottom"/>
          </w:tcPr>
          <w:p w:rsidR="006658E1" w:rsidRPr="0043363D" w:rsidRDefault="006658E1" w:rsidP="00A76A32">
            <w:pPr>
              <w:jc w:val="center"/>
              <w:rPr>
                <w:rFonts w:ascii="Arial" w:hAnsi="Arial" w:cs="Arial"/>
                <w:sz w:val="18"/>
                <w:szCs w:val="18"/>
              </w:rPr>
            </w:pPr>
            <w:r w:rsidRPr="0043363D">
              <w:rPr>
                <w:rFonts w:ascii="Arial" w:hAnsi="Arial" w:cs="Arial"/>
                <w:sz w:val="18"/>
                <w:szCs w:val="18"/>
              </w:rPr>
              <w:t>12.5</w:t>
            </w:r>
          </w:p>
        </w:tc>
        <w:tc>
          <w:tcPr>
            <w:tcW w:w="720" w:type="dxa"/>
            <w:tcBorders>
              <w:top w:val="nil"/>
              <w:left w:val="nil"/>
              <w:bottom w:val="nil"/>
              <w:right w:val="nil"/>
            </w:tcBorders>
            <w:noWrap/>
            <w:vAlign w:val="center"/>
            <w:hideMark/>
          </w:tcPr>
          <w:p w:rsidR="006658E1" w:rsidRPr="0043363D" w:rsidRDefault="006658E1" w:rsidP="00A76A32">
            <w:pPr>
              <w:jc w:val="center"/>
              <w:rPr>
                <w:rFonts w:ascii="Arial" w:hAnsi="Arial" w:cs="Arial"/>
                <w:sz w:val="18"/>
                <w:szCs w:val="18"/>
              </w:rPr>
            </w:pPr>
            <w:r w:rsidRPr="0043363D">
              <w:rPr>
                <w:rFonts w:ascii="Arial" w:hAnsi="Arial" w:cs="Arial"/>
                <w:sz w:val="18"/>
                <w:szCs w:val="18"/>
              </w:rPr>
              <w:t>1,837</w:t>
            </w:r>
          </w:p>
        </w:tc>
        <w:tc>
          <w:tcPr>
            <w:tcW w:w="630" w:type="dxa"/>
            <w:tcBorders>
              <w:top w:val="nil"/>
              <w:left w:val="nil"/>
              <w:bottom w:val="nil"/>
              <w:right w:val="nil"/>
            </w:tcBorders>
            <w:noWrap/>
            <w:vAlign w:val="center"/>
            <w:hideMark/>
          </w:tcPr>
          <w:p w:rsidR="006658E1" w:rsidRPr="0043363D" w:rsidRDefault="006658E1" w:rsidP="00A76A32">
            <w:pPr>
              <w:jc w:val="center"/>
              <w:rPr>
                <w:rFonts w:ascii="Arial" w:hAnsi="Arial" w:cs="Arial"/>
                <w:sz w:val="18"/>
                <w:szCs w:val="18"/>
              </w:rPr>
            </w:pPr>
            <w:r w:rsidRPr="0043363D">
              <w:rPr>
                <w:rFonts w:ascii="Arial" w:hAnsi="Arial" w:cs="Arial"/>
                <w:sz w:val="18"/>
                <w:szCs w:val="18"/>
              </w:rPr>
              <w:t>10.5</w:t>
            </w:r>
          </w:p>
        </w:tc>
        <w:tc>
          <w:tcPr>
            <w:tcW w:w="990" w:type="dxa"/>
            <w:tcBorders>
              <w:top w:val="nil"/>
              <w:left w:val="nil"/>
              <w:bottom w:val="nil"/>
            </w:tcBorders>
            <w:noWrap/>
            <w:vAlign w:val="center"/>
            <w:hideMark/>
          </w:tcPr>
          <w:p w:rsidR="006658E1" w:rsidRPr="0043363D" w:rsidRDefault="006658E1" w:rsidP="00A76A32">
            <w:pPr>
              <w:jc w:val="center"/>
              <w:rPr>
                <w:rFonts w:ascii="Arial" w:hAnsi="Arial" w:cs="Arial"/>
                <w:sz w:val="18"/>
                <w:szCs w:val="18"/>
              </w:rPr>
            </w:pPr>
            <w:r w:rsidRPr="0043363D">
              <w:rPr>
                <w:rFonts w:ascii="Arial" w:hAnsi="Arial" w:cs="Arial"/>
                <w:sz w:val="18"/>
                <w:szCs w:val="18"/>
              </w:rPr>
              <w:t>8.6 - 12.3</w:t>
            </w:r>
          </w:p>
        </w:tc>
        <w:tc>
          <w:tcPr>
            <w:tcW w:w="1170" w:type="dxa"/>
            <w:tcBorders>
              <w:top w:val="single" w:sz="8" w:space="0" w:color="auto"/>
              <w:bottom w:val="nil"/>
              <w:right w:val="single" w:sz="2" w:space="0" w:color="auto"/>
            </w:tcBorders>
            <w:noWrap/>
            <w:vAlign w:val="center"/>
            <w:hideMark/>
          </w:tcPr>
          <w:p w:rsidR="006658E1" w:rsidRPr="0043363D" w:rsidRDefault="006658E1" w:rsidP="00A76A32">
            <w:pPr>
              <w:jc w:val="center"/>
              <w:rPr>
                <w:rFonts w:ascii="Arial" w:hAnsi="Arial" w:cs="Arial"/>
                <w:sz w:val="18"/>
                <w:szCs w:val="18"/>
              </w:rPr>
            </w:pPr>
            <w:r>
              <w:rPr>
                <w:rFonts w:ascii="Arial" w:hAnsi="Arial" w:cs="Arial"/>
                <w:sz w:val="18"/>
                <w:szCs w:val="18"/>
              </w:rPr>
              <w:t xml:space="preserve">  </w:t>
            </w:r>
            <w:r w:rsidRPr="0043363D">
              <w:rPr>
                <w:rFonts w:ascii="Arial" w:hAnsi="Arial" w:cs="Arial"/>
                <w:sz w:val="18"/>
                <w:szCs w:val="18"/>
              </w:rPr>
              <w:t>20,274</w:t>
            </w:r>
          </w:p>
        </w:tc>
        <w:tc>
          <w:tcPr>
            <w:tcW w:w="541" w:type="dxa"/>
            <w:tcBorders>
              <w:top w:val="nil"/>
              <w:left w:val="single" w:sz="2" w:space="0" w:color="auto"/>
              <w:bottom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9.0</w:t>
            </w:r>
          </w:p>
        </w:tc>
      </w:tr>
      <w:tr w:rsidR="006658E1" w:rsidRPr="002F494B" w:rsidTr="00A76A32">
        <w:trPr>
          <w:trHeight w:hRule="exact" w:val="245"/>
        </w:trPr>
        <w:tc>
          <w:tcPr>
            <w:tcW w:w="648" w:type="dxa"/>
            <w:tcBorders>
              <w:top w:val="nil"/>
              <w:bottom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2006</w:t>
            </w:r>
          </w:p>
        </w:tc>
        <w:tc>
          <w:tcPr>
            <w:tcW w:w="710" w:type="dxa"/>
            <w:tcBorders>
              <w:top w:val="nil"/>
              <w:left w:val="nil"/>
              <w:bottom w:val="nil"/>
              <w:right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1,924</w:t>
            </w:r>
          </w:p>
        </w:tc>
        <w:tc>
          <w:tcPr>
            <w:tcW w:w="679" w:type="dxa"/>
            <w:tcBorders>
              <w:top w:val="nil"/>
              <w:left w:val="nil"/>
              <w:bottom w:val="nil"/>
              <w:right w:val="nil"/>
            </w:tcBorders>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14.6</w:t>
            </w:r>
          </w:p>
        </w:tc>
        <w:tc>
          <w:tcPr>
            <w:tcW w:w="1131" w:type="dxa"/>
            <w:tcBorders>
              <w:top w:val="nil"/>
              <w:left w:val="nil"/>
              <w:bottom w:val="nil"/>
            </w:tcBorders>
            <w:noWrap/>
            <w:vAlign w:val="center"/>
            <w:hideMark/>
          </w:tcPr>
          <w:p w:rsidR="006658E1" w:rsidRPr="002F494B" w:rsidRDefault="006658E1" w:rsidP="00A76A32">
            <w:pPr>
              <w:rPr>
                <w:rFonts w:ascii="Arial" w:hAnsi="Arial" w:cs="Arial"/>
                <w:sz w:val="18"/>
                <w:szCs w:val="18"/>
              </w:rPr>
            </w:pPr>
            <w:r w:rsidRPr="002F494B">
              <w:rPr>
                <w:rFonts w:ascii="Arial" w:hAnsi="Arial" w:cs="Arial"/>
                <w:sz w:val="18"/>
                <w:szCs w:val="18"/>
              </w:rPr>
              <w:t>12.4 - 16.9</w:t>
            </w:r>
          </w:p>
        </w:tc>
        <w:tc>
          <w:tcPr>
            <w:tcW w:w="1170" w:type="dxa"/>
            <w:tcBorders>
              <w:top w:val="nil"/>
              <w:bottom w:val="nil"/>
              <w:right w:val="single" w:sz="2" w:space="0" w:color="auto"/>
            </w:tcBorders>
            <w:noWrap/>
            <w:vAlign w:val="center"/>
          </w:tcPr>
          <w:p w:rsidR="006658E1" w:rsidRPr="0043363D" w:rsidRDefault="006658E1" w:rsidP="00A76A32">
            <w:pPr>
              <w:jc w:val="center"/>
              <w:rPr>
                <w:rFonts w:ascii="Arial" w:hAnsi="Arial" w:cs="Arial"/>
                <w:sz w:val="18"/>
                <w:szCs w:val="18"/>
              </w:rPr>
            </w:pPr>
            <w:r>
              <w:rPr>
                <w:rFonts w:ascii="Arial" w:hAnsi="Arial" w:cs="Arial"/>
                <w:sz w:val="18"/>
                <w:szCs w:val="18"/>
              </w:rPr>
              <w:t xml:space="preserve">  </w:t>
            </w:r>
            <w:r w:rsidRPr="0043363D">
              <w:rPr>
                <w:rFonts w:ascii="Arial" w:hAnsi="Arial" w:cs="Arial"/>
                <w:sz w:val="18"/>
                <w:szCs w:val="18"/>
              </w:rPr>
              <w:t>22,437</w:t>
            </w:r>
          </w:p>
        </w:tc>
        <w:tc>
          <w:tcPr>
            <w:tcW w:w="630" w:type="dxa"/>
            <w:gridSpan w:val="2"/>
            <w:tcBorders>
              <w:top w:val="nil"/>
              <w:left w:val="single" w:sz="2" w:space="0" w:color="auto"/>
              <w:bottom w:val="nil"/>
              <w:right w:val="single" w:sz="8" w:space="0" w:color="auto"/>
            </w:tcBorders>
            <w:noWrap/>
            <w:vAlign w:val="bottom"/>
          </w:tcPr>
          <w:p w:rsidR="006658E1" w:rsidRPr="0043363D" w:rsidRDefault="006658E1" w:rsidP="00A76A32">
            <w:pPr>
              <w:jc w:val="center"/>
              <w:rPr>
                <w:rFonts w:ascii="Arial" w:hAnsi="Arial" w:cs="Arial"/>
                <w:sz w:val="18"/>
                <w:szCs w:val="18"/>
              </w:rPr>
            </w:pPr>
            <w:r w:rsidRPr="0043363D">
              <w:rPr>
                <w:rFonts w:ascii="Arial" w:hAnsi="Arial" w:cs="Arial"/>
                <w:sz w:val="18"/>
                <w:szCs w:val="18"/>
              </w:rPr>
              <w:t>12.8</w:t>
            </w:r>
          </w:p>
        </w:tc>
        <w:tc>
          <w:tcPr>
            <w:tcW w:w="720" w:type="dxa"/>
            <w:tcBorders>
              <w:top w:val="nil"/>
              <w:left w:val="nil"/>
              <w:bottom w:val="nil"/>
              <w:right w:val="nil"/>
            </w:tcBorders>
            <w:noWrap/>
            <w:vAlign w:val="center"/>
            <w:hideMark/>
          </w:tcPr>
          <w:p w:rsidR="006658E1" w:rsidRPr="0043363D" w:rsidRDefault="006658E1" w:rsidP="00A76A32">
            <w:pPr>
              <w:jc w:val="center"/>
              <w:rPr>
                <w:rFonts w:ascii="Arial" w:hAnsi="Arial" w:cs="Arial"/>
                <w:sz w:val="18"/>
                <w:szCs w:val="18"/>
              </w:rPr>
            </w:pPr>
            <w:r w:rsidRPr="0043363D">
              <w:rPr>
                <w:rFonts w:ascii="Arial" w:hAnsi="Arial" w:cs="Arial"/>
                <w:sz w:val="18"/>
                <w:szCs w:val="18"/>
              </w:rPr>
              <w:t>1,916</w:t>
            </w:r>
          </w:p>
        </w:tc>
        <w:tc>
          <w:tcPr>
            <w:tcW w:w="630" w:type="dxa"/>
            <w:tcBorders>
              <w:top w:val="nil"/>
              <w:left w:val="nil"/>
              <w:bottom w:val="nil"/>
              <w:right w:val="nil"/>
            </w:tcBorders>
            <w:noWrap/>
            <w:vAlign w:val="center"/>
            <w:hideMark/>
          </w:tcPr>
          <w:p w:rsidR="006658E1" w:rsidRPr="0043363D" w:rsidRDefault="006658E1" w:rsidP="00A76A32">
            <w:pPr>
              <w:jc w:val="center"/>
              <w:rPr>
                <w:rFonts w:ascii="Arial" w:hAnsi="Arial" w:cs="Arial"/>
                <w:sz w:val="18"/>
                <w:szCs w:val="18"/>
              </w:rPr>
            </w:pPr>
            <w:r w:rsidRPr="0043363D">
              <w:rPr>
                <w:rFonts w:ascii="Arial" w:hAnsi="Arial" w:cs="Arial"/>
                <w:sz w:val="18"/>
                <w:szCs w:val="18"/>
              </w:rPr>
              <w:t>10.0</w:t>
            </w:r>
          </w:p>
        </w:tc>
        <w:tc>
          <w:tcPr>
            <w:tcW w:w="990" w:type="dxa"/>
            <w:tcBorders>
              <w:top w:val="nil"/>
              <w:left w:val="nil"/>
              <w:bottom w:val="nil"/>
            </w:tcBorders>
            <w:noWrap/>
            <w:vAlign w:val="center"/>
            <w:hideMark/>
          </w:tcPr>
          <w:p w:rsidR="006658E1" w:rsidRPr="0043363D" w:rsidRDefault="006658E1" w:rsidP="00A76A32">
            <w:pPr>
              <w:jc w:val="center"/>
              <w:rPr>
                <w:rFonts w:ascii="Arial" w:hAnsi="Arial" w:cs="Arial"/>
                <w:sz w:val="18"/>
                <w:szCs w:val="18"/>
              </w:rPr>
            </w:pPr>
            <w:r w:rsidRPr="0043363D">
              <w:rPr>
                <w:rFonts w:ascii="Arial" w:hAnsi="Arial" w:cs="Arial"/>
                <w:sz w:val="18"/>
                <w:szCs w:val="18"/>
              </w:rPr>
              <w:t>8.1 - 11.9</w:t>
            </w:r>
          </w:p>
        </w:tc>
        <w:tc>
          <w:tcPr>
            <w:tcW w:w="1170" w:type="dxa"/>
            <w:tcBorders>
              <w:top w:val="nil"/>
              <w:bottom w:val="nil"/>
              <w:right w:val="single" w:sz="2" w:space="0" w:color="auto"/>
            </w:tcBorders>
            <w:noWrap/>
            <w:vAlign w:val="center"/>
            <w:hideMark/>
          </w:tcPr>
          <w:p w:rsidR="006658E1" w:rsidRPr="0043363D" w:rsidRDefault="006658E1" w:rsidP="00A76A32">
            <w:pPr>
              <w:jc w:val="center"/>
              <w:rPr>
                <w:rFonts w:ascii="Arial" w:hAnsi="Arial" w:cs="Arial"/>
                <w:sz w:val="18"/>
                <w:szCs w:val="18"/>
              </w:rPr>
            </w:pPr>
            <w:r>
              <w:rPr>
                <w:rFonts w:ascii="Arial" w:hAnsi="Arial" w:cs="Arial"/>
                <w:sz w:val="18"/>
                <w:szCs w:val="18"/>
              </w:rPr>
              <w:t xml:space="preserve">  </w:t>
            </w:r>
            <w:r w:rsidRPr="0043363D">
              <w:rPr>
                <w:rFonts w:ascii="Arial" w:hAnsi="Arial" w:cs="Arial"/>
                <w:sz w:val="18"/>
                <w:szCs w:val="18"/>
              </w:rPr>
              <w:t>15,248</w:t>
            </w:r>
          </w:p>
        </w:tc>
        <w:tc>
          <w:tcPr>
            <w:tcW w:w="541" w:type="dxa"/>
            <w:tcBorders>
              <w:top w:val="nil"/>
              <w:left w:val="single" w:sz="2" w:space="0" w:color="auto"/>
              <w:bottom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9.0</w:t>
            </w:r>
          </w:p>
        </w:tc>
      </w:tr>
      <w:tr w:rsidR="006658E1" w:rsidRPr="002F494B" w:rsidTr="00A76A32">
        <w:trPr>
          <w:trHeight w:hRule="exact" w:val="245"/>
        </w:trPr>
        <w:tc>
          <w:tcPr>
            <w:tcW w:w="648" w:type="dxa"/>
            <w:tcBorders>
              <w:top w:val="nil"/>
              <w:bottom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2007</w:t>
            </w:r>
          </w:p>
        </w:tc>
        <w:tc>
          <w:tcPr>
            <w:tcW w:w="710" w:type="dxa"/>
            <w:tcBorders>
              <w:top w:val="nil"/>
              <w:left w:val="nil"/>
              <w:bottom w:val="nil"/>
              <w:right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1,186</w:t>
            </w:r>
          </w:p>
        </w:tc>
        <w:tc>
          <w:tcPr>
            <w:tcW w:w="679" w:type="dxa"/>
            <w:tcBorders>
              <w:top w:val="nil"/>
              <w:left w:val="nil"/>
              <w:bottom w:val="nil"/>
              <w:right w:val="nil"/>
            </w:tcBorders>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14.6</w:t>
            </w:r>
          </w:p>
        </w:tc>
        <w:tc>
          <w:tcPr>
            <w:tcW w:w="1131" w:type="dxa"/>
            <w:tcBorders>
              <w:top w:val="nil"/>
              <w:left w:val="nil"/>
              <w:bottom w:val="nil"/>
            </w:tcBorders>
            <w:noWrap/>
            <w:vAlign w:val="center"/>
            <w:hideMark/>
          </w:tcPr>
          <w:p w:rsidR="006658E1" w:rsidRPr="002F494B" w:rsidRDefault="006658E1" w:rsidP="00A76A32">
            <w:pPr>
              <w:rPr>
                <w:rFonts w:ascii="Arial" w:hAnsi="Arial" w:cs="Arial"/>
                <w:sz w:val="18"/>
                <w:szCs w:val="18"/>
              </w:rPr>
            </w:pPr>
            <w:r w:rsidRPr="002F494B">
              <w:rPr>
                <w:rFonts w:ascii="Arial" w:hAnsi="Arial" w:cs="Arial"/>
                <w:sz w:val="18"/>
                <w:szCs w:val="18"/>
              </w:rPr>
              <w:t>12.2 - 17.4</w:t>
            </w:r>
          </w:p>
        </w:tc>
        <w:tc>
          <w:tcPr>
            <w:tcW w:w="1170" w:type="dxa"/>
            <w:tcBorders>
              <w:top w:val="nil"/>
              <w:bottom w:val="nil"/>
              <w:right w:val="single" w:sz="2" w:space="0" w:color="auto"/>
            </w:tcBorders>
            <w:noWrap/>
            <w:vAlign w:val="center"/>
          </w:tcPr>
          <w:p w:rsidR="006658E1" w:rsidRPr="002F494B" w:rsidRDefault="006658E1" w:rsidP="00A76A32">
            <w:pPr>
              <w:jc w:val="center"/>
              <w:rPr>
                <w:rFonts w:ascii="Arial" w:hAnsi="Arial" w:cs="Arial"/>
                <w:sz w:val="18"/>
                <w:szCs w:val="18"/>
              </w:rPr>
            </w:pPr>
            <w:r w:rsidRPr="002F494B">
              <w:rPr>
                <w:rFonts w:ascii="Arial" w:hAnsi="Arial" w:cs="Arial"/>
                <w:sz w:val="18"/>
                <w:szCs w:val="18"/>
              </w:rPr>
              <w:t>209,137</w:t>
            </w:r>
          </w:p>
        </w:tc>
        <w:tc>
          <w:tcPr>
            <w:tcW w:w="630" w:type="dxa"/>
            <w:gridSpan w:val="2"/>
            <w:tcBorders>
              <w:top w:val="nil"/>
              <w:left w:val="single" w:sz="2" w:space="0" w:color="auto"/>
              <w:bottom w:val="nil"/>
              <w:right w:val="single" w:sz="8" w:space="0" w:color="auto"/>
            </w:tcBorders>
            <w:noWrap/>
            <w:vAlign w:val="bottom"/>
          </w:tcPr>
          <w:p w:rsidR="006658E1" w:rsidRPr="007B0C58" w:rsidRDefault="006658E1" w:rsidP="00A76A32">
            <w:pPr>
              <w:jc w:val="center"/>
              <w:rPr>
                <w:rFonts w:ascii="Arial" w:hAnsi="Arial" w:cs="Arial"/>
                <w:sz w:val="18"/>
                <w:szCs w:val="18"/>
              </w:rPr>
            </w:pPr>
            <w:r w:rsidRPr="007B0C58">
              <w:rPr>
                <w:rFonts w:ascii="Arial" w:hAnsi="Arial" w:cs="Arial"/>
                <w:sz w:val="18"/>
                <w:szCs w:val="18"/>
              </w:rPr>
              <w:t>13.5</w:t>
            </w:r>
          </w:p>
        </w:tc>
        <w:tc>
          <w:tcPr>
            <w:tcW w:w="720" w:type="dxa"/>
            <w:tcBorders>
              <w:top w:val="nil"/>
              <w:left w:val="nil"/>
              <w:bottom w:val="nil"/>
              <w:right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1,181</w:t>
            </w:r>
          </w:p>
        </w:tc>
        <w:tc>
          <w:tcPr>
            <w:tcW w:w="630" w:type="dxa"/>
            <w:tcBorders>
              <w:top w:val="nil"/>
              <w:left w:val="nil"/>
              <w:bottom w:val="nil"/>
              <w:right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10.5</w:t>
            </w:r>
          </w:p>
        </w:tc>
        <w:tc>
          <w:tcPr>
            <w:tcW w:w="990" w:type="dxa"/>
            <w:tcBorders>
              <w:top w:val="nil"/>
              <w:left w:val="nil"/>
              <w:bottom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8.5 - 12.9</w:t>
            </w:r>
          </w:p>
        </w:tc>
        <w:tc>
          <w:tcPr>
            <w:tcW w:w="1170" w:type="dxa"/>
            <w:tcBorders>
              <w:top w:val="nil"/>
              <w:bottom w:val="nil"/>
              <w:right w:val="single" w:sz="2" w:space="0" w:color="auto"/>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149,038</w:t>
            </w:r>
          </w:p>
        </w:tc>
        <w:tc>
          <w:tcPr>
            <w:tcW w:w="541" w:type="dxa"/>
            <w:tcBorders>
              <w:top w:val="nil"/>
              <w:left w:val="single" w:sz="2" w:space="0" w:color="auto"/>
              <w:bottom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8.9</w:t>
            </w:r>
          </w:p>
        </w:tc>
      </w:tr>
      <w:tr w:rsidR="006658E1" w:rsidRPr="002F494B" w:rsidTr="00A76A32">
        <w:trPr>
          <w:trHeight w:hRule="exact" w:val="245"/>
        </w:trPr>
        <w:tc>
          <w:tcPr>
            <w:tcW w:w="648" w:type="dxa"/>
            <w:tcBorders>
              <w:top w:val="nil"/>
              <w:bottom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2008</w:t>
            </w:r>
          </w:p>
        </w:tc>
        <w:tc>
          <w:tcPr>
            <w:tcW w:w="710" w:type="dxa"/>
            <w:tcBorders>
              <w:top w:val="nil"/>
              <w:left w:val="nil"/>
              <w:bottom w:val="nil"/>
              <w:right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1,901</w:t>
            </w:r>
          </w:p>
        </w:tc>
        <w:tc>
          <w:tcPr>
            <w:tcW w:w="679" w:type="dxa"/>
            <w:tcBorders>
              <w:top w:val="nil"/>
              <w:left w:val="nil"/>
              <w:bottom w:val="nil"/>
              <w:right w:val="nil"/>
            </w:tcBorders>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13.8</w:t>
            </w:r>
          </w:p>
        </w:tc>
        <w:tc>
          <w:tcPr>
            <w:tcW w:w="1131" w:type="dxa"/>
            <w:tcBorders>
              <w:top w:val="nil"/>
              <w:left w:val="nil"/>
              <w:bottom w:val="nil"/>
            </w:tcBorders>
            <w:noWrap/>
            <w:vAlign w:val="center"/>
            <w:hideMark/>
          </w:tcPr>
          <w:p w:rsidR="006658E1" w:rsidRPr="002F494B" w:rsidRDefault="006658E1" w:rsidP="00A76A32">
            <w:pPr>
              <w:rPr>
                <w:rFonts w:ascii="Arial" w:hAnsi="Arial" w:cs="Arial"/>
                <w:sz w:val="18"/>
                <w:szCs w:val="18"/>
              </w:rPr>
            </w:pPr>
            <w:r w:rsidRPr="002F494B">
              <w:rPr>
                <w:rFonts w:ascii="Arial" w:hAnsi="Arial" w:cs="Arial"/>
                <w:sz w:val="18"/>
                <w:szCs w:val="18"/>
              </w:rPr>
              <w:t>11.7 - 16.1</w:t>
            </w:r>
          </w:p>
        </w:tc>
        <w:tc>
          <w:tcPr>
            <w:tcW w:w="1170" w:type="dxa"/>
            <w:tcBorders>
              <w:top w:val="nil"/>
              <w:bottom w:val="nil"/>
              <w:right w:val="single" w:sz="2" w:space="0" w:color="auto"/>
            </w:tcBorders>
            <w:noWrap/>
            <w:vAlign w:val="center"/>
          </w:tcPr>
          <w:p w:rsidR="006658E1" w:rsidRPr="002F494B" w:rsidRDefault="006658E1" w:rsidP="00A76A32">
            <w:pPr>
              <w:rPr>
                <w:rFonts w:ascii="Arial" w:hAnsi="Arial" w:cs="Arial"/>
                <w:sz w:val="18"/>
                <w:szCs w:val="18"/>
              </w:rPr>
            </w:pPr>
            <w:r>
              <w:rPr>
                <w:rFonts w:ascii="Arial" w:hAnsi="Arial" w:cs="Arial"/>
                <w:sz w:val="18"/>
                <w:szCs w:val="18"/>
              </w:rPr>
              <w:t xml:space="preserve">   </w:t>
            </w:r>
            <w:r w:rsidRPr="002F494B">
              <w:rPr>
                <w:rFonts w:ascii="Arial" w:hAnsi="Arial" w:cs="Arial"/>
                <w:sz w:val="18"/>
                <w:szCs w:val="18"/>
              </w:rPr>
              <w:t>194,931</w:t>
            </w:r>
          </w:p>
        </w:tc>
        <w:tc>
          <w:tcPr>
            <w:tcW w:w="630" w:type="dxa"/>
            <w:gridSpan w:val="2"/>
            <w:tcBorders>
              <w:top w:val="nil"/>
              <w:left w:val="single" w:sz="2" w:space="0" w:color="auto"/>
              <w:bottom w:val="nil"/>
              <w:right w:val="single" w:sz="8" w:space="0" w:color="auto"/>
            </w:tcBorders>
            <w:noWrap/>
            <w:vAlign w:val="bottom"/>
          </w:tcPr>
          <w:p w:rsidR="006658E1" w:rsidRPr="007B0C58" w:rsidRDefault="006658E1" w:rsidP="00A76A32">
            <w:pPr>
              <w:jc w:val="center"/>
              <w:rPr>
                <w:rFonts w:ascii="Arial" w:hAnsi="Arial" w:cs="Arial"/>
                <w:sz w:val="18"/>
                <w:szCs w:val="18"/>
              </w:rPr>
            </w:pPr>
            <w:r w:rsidRPr="007B0C58">
              <w:rPr>
                <w:rFonts w:ascii="Arial" w:hAnsi="Arial" w:cs="Arial"/>
                <w:sz w:val="18"/>
                <w:szCs w:val="18"/>
              </w:rPr>
              <w:t>13.3</w:t>
            </w:r>
          </w:p>
        </w:tc>
        <w:tc>
          <w:tcPr>
            <w:tcW w:w="720" w:type="dxa"/>
            <w:tcBorders>
              <w:top w:val="nil"/>
              <w:left w:val="nil"/>
              <w:bottom w:val="nil"/>
              <w:right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1,843</w:t>
            </w:r>
          </w:p>
        </w:tc>
        <w:tc>
          <w:tcPr>
            <w:tcW w:w="630" w:type="dxa"/>
            <w:tcBorders>
              <w:top w:val="nil"/>
              <w:left w:val="nil"/>
              <w:bottom w:val="nil"/>
              <w:right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 xml:space="preserve">   9.8</w:t>
            </w:r>
          </w:p>
        </w:tc>
        <w:tc>
          <w:tcPr>
            <w:tcW w:w="990" w:type="dxa"/>
            <w:tcBorders>
              <w:top w:val="nil"/>
              <w:left w:val="nil"/>
              <w:bottom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8.0 - 12.0</w:t>
            </w:r>
          </w:p>
        </w:tc>
        <w:tc>
          <w:tcPr>
            <w:tcW w:w="1170" w:type="dxa"/>
            <w:tcBorders>
              <w:top w:val="nil"/>
              <w:bottom w:val="nil"/>
              <w:right w:val="single" w:sz="2" w:space="0" w:color="auto"/>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136,267</w:t>
            </w:r>
          </w:p>
        </w:tc>
        <w:tc>
          <w:tcPr>
            <w:tcW w:w="541" w:type="dxa"/>
            <w:tcBorders>
              <w:top w:val="nil"/>
              <w:left w:val="single" w:sz="2" w:space="0" w:color="auto"/>
              <w:bottom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9.0</w:t>
            </w:r>
          </w:p>
        </w:tc>
      </w:tr>
      <w:tr w:rsidR="006658E1" w:rsidRPr="002F494B" w:rsidTr="00A76A32">
        <w:trPr>
          <w:trHeight w:hRule="exact" w:val="245"/>
        </w:trPr>
        <w:tc>
          <w:tcPr>
            <w:tcW w:w="648" w:type="dxa"/>
            <w:tcBorders>
              <w:top w:val="nil"/>
              <w:bottom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2009</w:t>
            </w:r>
          </w:p>
        </w:tc>
        <w:tc>
          <w:tcPr>
            <w:tcW w:w="710" w:type="dxa"/>
            <w:tcBorders>
              <w:top w:val="nil"/>
              <w:left w:val="nil"/>
              <w:bottom w:val="nil"/>
              <w:right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1,424</w:t>
            </w:r>
          </w:p>
        </w:tc>
        <w:tc>
          <w:tcPr>
            <w:tcW w:w="679" w:type="dxa"/>
            <w:tcBorders>
              <w:top w:val="nil"/>
              <w:left w:val="nil"/>
              <w:bottom w:val="nil"/>
              <w:right w:val="nil"/>
            </w:tcBorders>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13.7</w:t>
            </w:r>
          </w:p>
        </w:tc>
        <w:tc>
          <w:tcPr>
            <w:tcW w:w="1131" w:type="dxa"/>
            <w:tcBorders>
              <w:top w:val="nil"/>
              <w:left w:val="nil"/>
              <w:bottom w:val="nil"/>
            </w:tcBorders>
            <w:noWrap/>
            <w:vAlign w:val="center"/>
            <w:hideMark/>
          </w:tcPr>
          <w:p w:rsidR="006658E1" w:rsidRPr="002F494B" w:rsidRDefault="006658E1" w:rsidP="00A76A32">
            <w:pPr>
              <w:rPr>
                <w:rFonts w:ascii="Arial" w:hAnsi="Arial" w:cs="Arial"/>
                <w:sz w:val="18"/>
                <w:szCs w:val="18"/>
              </w:rPr>
            </w:pPr>
            <w:r w:rsidRPr="002F494B">
              <w:rPr>
                <w:rFonts w:ascii="Arial" w:hAnsi="Arial" w:cs="Arial"/>
                <w:sz w:val="18"/>
                <w:szCs w:val="18"/>
              </w:rPr>
              <w:t>11.5 - 16.3</w:t>
            </w:r>
          </w:p>
        </w:tc>
        <w:tc>
          <w:tcPr>
            <w:tcW w:w="1170" w:type="dxa"/>
            <w:tcBorders>
              <w:top w:val="nil"/>
              <w:bottom w:val="nil"/>
              <w:right w:val="single" w:sz="2" w:space="0" w:color="auto"/>
            </w:tcBorders>
            <w:noWrap/>
            <w:vAlign w:val="center"/>
          </w:tcPr>
          <w:p w:rsidR="006658E1" w:rsidRPr="002F494B" w:rsidRDefault="006658E1" w:rsidP="00A76A32">
            <w:pPr>
              <w:jc w:val="center"/>
              <w:rPr>
                <w:rFonts w:ascii="Arial" w:hAnsi="Arial" w:cs="Arial"/>
                <w:sz w:val="18"/>
                <w:szCs w:val="18"/>
              </w:rPr>
            </w:pPr>
            <w:r w:rsidRPr="002F494B">
              <w:rPr>
                <w:rFonts w:ascii="Arial" w:hAnsi="Arial" w:cs="Arial"/>
                <w:sz w:val="18"/>
                <w:szCs w:val="18"/>
              </w:rPr>
              <w:t>192,204</w:t>
            </w:r>
          </w:p>
        </w:tc>
        <w:tc>
          <w:tcPr>
            <w:tcW w:w="630" w:type="dxa"/>
            <w:gridSpan w:val="2"/>
            <w:tcBorders>
              <w:top w:val="nil"/>
              <w:left w:val="single" w:sz="2" w:space="0" w:color="auto"/>
              <w:bottom w:val="nil"/>
              <w:right w:val="single" w:sz="8" w:space="0" w:color="auto"/>
            </w:tcBorders>
            <w:noWrap/>
            <w:vAlign w:val="bottom"/>
          </w:tcPr>
          <w:p w:rsidR="006658E1" w:rsidRPr="007B0C58" w:rsidRDefault="006658E1" w:rsidP="00A76A32">
            <w:pPr>
              <w:jc w:val="center"/>
              <w:rPr>
                <w:rFonts w:ascii="Arial" w:hAnsi="Arial" w:cs="Arial"/>
                <w:sz w:val="18"/>
                <w:szCs w:val="18"/>
              </w:rPr>
            </w:pPr>
            <w:r w:rsidRPr="007B0C58">
              <w:rPr>
                <w:rFonts w:ascii="Arial" w:hAnsi="Arial" w:cs="Arial"/>
                <w:sz w:val="18"/>
                <w:szCs w:val="18"/>
              </w:rPr>
              <w:t>13.2</w:t>
            </w:r>
          </w:p>
        </w:tc>
        <w:tc>
          <w:tcPr>
            <w:tcW w:w="720" w:type="dxa"/>
            <w:tcBorders>
              <w:top w:val="nil"/>
              <w:left w:val="nil"/>
              <w:bottom w:val="nil"/>
              <w:right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1,419</w:t>
            </w:r>
          </w:p>
        </w:tc>
        <w:tc>
          <w:tcPr>
            <w:tcW w:w="630" w:type="dxa"/>
            <w:tcBorders>
              <w:top w:val="nil"/>
              <w:left w:val="nil"/>
              <w:bottom w:val="nil"/>
              <w:right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 xml:space="preserve">   9.2</w:t>
            </w:r>
          </w:p>
        </w:tc>
        <w:tc>
          <w:tcPr>
            <w:tcW w:w="990" w:type="dxa"/>
            <w:tcBorders>
              <w:top w:val="nil"/>
              <w:left w:val="nil"/>
              <w:bottom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7.4 - 11.5</w:t>
            </w:r>
          </w:p>
        </w:tc>
        <w:tc>
          <w:tcPr>
            <w:tcW w:w="1170" w:type="dxa"/>
            <w:tcBorders>
              <w:top w:val="nil"/>
              <w:bottom w:val="nil"/>
              <w:right w:val="single" w:sz="2" w:space="0" w:color="auto"/>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128,894</w:t>
            </w:r>
          </w:p>
        </w:tc>
        <w:tc>
          <w:tcPr>
            <w:tcW w:w="541" w:type="dxa"/>
            <w:tcBorders>
              <w:top w:val="nil"/>
              <w:left w:val="single" w:sz="2" w:space="0" w:color="auto"/>
              <w:bottom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8.6</w:t>
            </w:r>
          </w:p>
        </w:tc>
      </w:tr>
      <w:tr w:rsidR="006658E1" w:rsidRPr="002F494B" w:rsidTr="00A76A32">
        <w:trPr>
          <w:trHeight w:hRule="exact" w:val="245"/>
        </w:trPr>
        <w:tc>
          <w:tcPr>
            <w:tcW w:w="648" w:type="dxa"/>
            <w:tcBorders>
              <w:top w:val="nil"/>
              <w:bottom w:val="dashed" w:sz="12" w:space="0" w:color="auto"/>
            </w:tcBorders>
            <w:noWrap/>
            <w:vAlign w:val="center"/>
            <w:hideMark/>
          </w:tcPr>
          <w:p w:rsidR="006658E1" w:rsidRPr="002F494B" w:rsidRDefault="00153846" w:rsidP="00A76A32">
            <w:pPr>
              <w:jc w:val="center"/>
              <w:rPr>
                <w:rFonts w:ascii="Arial" w:hAnsi="Arial" w:cs="Arial"/>
                <w:sz w:val="18"/>
                <w:szCs w:val="18"/>
              </w:rPr>
            </w:pPr>
            <w:r w:rsidRPr="00153846">
              <w:rPr>
                <w:rFonts w:ascii="Arial" w:hAnsi="Arial" w:cs="Arial"/>
                <w:noProof/>
                <w:sz w:val="16"/>
                <w:szCs w:val="16"/>
              </w:rPr>
              <mc:AlternateContent>
                <mc:Choice Requires="wps">
                  <w:drawing>
                    <wp:anchor distT="0" distB="0" distL="114300" distR="114300" simplePos="0" relativeHeight="251685888" behindDoc="0" locked="0" layoutInCell="1" allowOverlap="1" wp14:anchorId="3F3F652E" wp14:editId="7E197325">
                      <wp:simplePos x="0" y="0"/>
                      <wp:positionH relativeFrom="column">
                        <wp:posOffset>-177165</wp:posOffset>
                      </wp:positionH>
                      <wp:positionV relativeFrom="paragraph">
                        <wp:posOffset>-15240</wp:posOffset>
                      </wp:positionV>
                      <wp:extent cx="200025" cy="295275"/>
                      <wp:effectExtent l="0" t="0" r="9525" b="95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95275"/>
                              </a:xfrm>
                              <a:prstGeom prst="rect">
                                <a:avLst/>
                              </a:prstGeom>
                              <a:solidFill>
                                <a:srgbClr val="FFFFFF"/>
                              </a:solidFill>
                              <a:ln w="9525">
                                <a:noFill/>
                                <a:miter lim="800000"/>
                                <a:headEnd/>
                                <a:tailEnd/>
                              </a:ln>
                            </wps:spPr>
                            <wps:txbx>
                              <w:txbxContent>
                                <w:p w:rsidR="00E44766" w:rsidRPr="00153846" w:rsidRDefault="00E44766">
                                  <w:pPr>
                                    <w:rPr>
                                      <w:vertAlign w:val="subscript"/>
                                    </w:rPr>
                                  </w:pPr>
                                  <w:r w:rsidRPr="00153846">
                                    <w:rPr>
                                      <w:vertAlign w:val="subscript"/>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3.95pt;margin-top:-1.2pt;width:15.75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" stroked="f">
                      <v:textbox>
                        <w:txbxContent>
                          <w:p w:rsidR="00E44766" w:rsidRPr="00153846" w:rsidRDefault="00E44766">
                            <w:pPr>
                              <w:rPr>
                                <w:vertAlign w:val="subscript"/>
                              </w:rPr>
                            </w:pPr>
                            <w:r w:rsidRPr="00153846">
                              <w:rPr>
                                <w:vertAlign w:val="subscript"/>
                              </w:rPr>
                              <w:t>*</w:t>
                            </w:r>
                          </w:p>
                        </w:txbxContent>
                      </v:textbox>
                    </v:shape>
                  </w:pict>
                </mc:Fallback>
              </mc:AlternateContent>
            </w:r>
            <w:r w:rsidR="006658E1" w:rsidRPr="002F494B">
              <w:rPr>
                <w:rFonts w:ascii="Arial" w:hAnsi="Arial" w:cs="Arial"/>
                <w:sz w:val="18"/>
                <w:szCs w:val="18"/>
              </w:rPr>
              <w:t>2010</w:t>
            </w:r>
          </w:p>
        </w:tc>
        <w:tc>
          <w:tcPr>
            <w:tcW w:w="710" w:type="dxa"/>
            <w:tcBorders>
              <w:top w:val="nil"/>
              <w:left w:val="nil"/>
              <w:bottom w:val="dashed" w:sz="12" w:space="0" w:color="auto"/>
              <w:right w:val="nil"/>
            </w:tcBorders>
            <w:noWrap/>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1,407</w:t>
            </w:r>
          </w:p>
        </w:tc>
        <w:tc>
          <w:tcPr>
            <w:tcW w:w="679" w:type="dxa"/>
            <w:tcBorders>
              <w:top w:val="nil"/>
              <w:left w:val="nil"/>
              <w:bottom w:val="dashed" w:sz="12" w:space="0" w:color="auto"/>
              <w:right w:val="nil"/>
            </w:tcBorders>
            <w:vAlign w:val="center"/>
            <w:hideMark/>
          </w:tcPr>
          <w:p w:rsidR="006658E1" w:rsidRPr="002F494B" w:rsidRDefault="006658E1" w:rsidP="00A76A32">
            <w:pPr>
              <w:jc w:val="center"/>
              <w:rPr>
                <w:rFonts w:ascii="Arial" w:hAnsi="Arial" w:cs="Arial"/>
                <w:sz w:val="18"/>
                <w:szCs w:val="18"/>
              </w:rPr>
            </w:pPr>
            <w:r w:rsidRPr="002F494B">
              <w:rPr>
                <w:rFonts w:ascii="Arial" w:hAnsi="Arial" w:cs="Arial"/>
                <w:sz w:val="18"/>
                <w:szCs w:val="18"/>
              </w:rPr>
              <w:t>13.5</w:t>
            </w:r>
          </w:p>
        </w:tc>
        <w:tc>
          <w:tcPr>
            <w:tcW w:w="1131" w:type="dxa"/>
            <w:tcBorders>
              <w:top w:val="nil"/>
              <w:left w:val="nil"/>
              <w:bottom w:val="dashed" w:sz="12" w:space="0" w:color="auto"/>
            </w:tcBorders>
            <w:noWrap/>
            <w:vAlign w:val="center"/>
            <w:hideMark/>
          </w:tcPr>
          <w:p w:rsidR="006658E1" w:rsidRPr="002F494B" w:rsidRDefault="006658E1" w:rsidP="00A76A32">
            <w:pPr>
              <w:rPr>
                <w:rFonts w:ascii="Arial" w:hAnsi="Arial" w:cs="Arial"/>
                <w:sz w:val="18"/>
                <w:szCs w:val="18"/>
              </w:rPr>
            </w:pPr>
            <w:r w:rsidRPr="002F494B">
              <w:rPr>
                <w:rFonts w:ascii="Arial" w:hAnsi="Arial" w:cs="Arial"/>
                <w:sz w:val="18"/>
                <w:szCs w:val="18"/>
              </w:rPr>
              <w:t>11.1 - 16.2</w:t>
            </w:r>
          </w:p>
        </w:tc>
        <w:tc>
          <w:tcPr>
            <w:tcW w:w="1170" w:type="dxa"/>
            <w:tcBorders>
              <w:top w:val="nil"/>
              <w:bottom w:val="dashed" w:sz="12" w:space="0" w:color="auto"/>
              <w:right w:val="single" w:sz="2" w:space="0" w:color="auto"/>
            </w:tcBorders>
            <w:noWrap/>
            <w:vAlign w:val="center"/>
          </w:tcPr>
          <w:p w:rsidR="006658E1" w:rsidRPr="002F494B" w:rsidRDefault="006658E1" w:rsidP="00A76A32">
            <w:pPr>
              <w:jc w:val="center"/>
              <w:rPr>
                <w:rFonts w:ascii="Arial" w:hAnsi="Arial" w:cs="Arial"/>
                <w:sz w:val="18"/>
                <w:szCs w:val="18"/>
              </w:rPr>
            </w:pPr>
            <w:r w:rsidRPr="002F494B">
              <w:rPr>
                <w:rFonts w:ascii="Arial" w:hAnsi="Arial" w:cs="Arial"/>
                <w:sz w:val="18"/>
                <w:szCs w:val="18"/>
              </w:rPr>
              <w:t>188,205</w:t>
            </w:r>
          </w:p>
        </w:tc>
        <w:tc>
          <w:tcPr>
            <w:tcW w:w="630" w:type="dxa"/>
            <w:gridSpan w:val="2"/>
            <w:tcBorders>
              <w:top w:val="nil"/>
              <w:left w:val="single" w:sz="2" w:space="0" w:color="auto"/>
              <w:bottom w:val="dashed" w:sz="12" w:space="0" w:color="auto"/>
              <w:right w:val="single" w:sz="8" w:space="0" w:color="auto"/>
            </w:tcBorders>
            <w:noWrap/>
            <w:vAlign w:val="bottom"/>
          </w:tcPr>
          <w:p w:rsidR="006658E1" w:rsidRPr="007B0C58" w:rsidRDefault="006658E1" w:rsidP="00A76A32">
            <w:pPr>
              <w:jc w:val="center"/>
              <w:rPr>
                <w:rFonts w:ascii="Arial" w:hAnsi="Arial" w:cs="Arial"/>
                <w:sz w:val="18"/>
                <w:szCs w:val="18"/>
              </w:rPr>
            </w:pPr>
            <w:r w:rsidRPr="007B0C58">
              <w:rPr>
                <w:rFonts w:ascii="Arial" w:hAnsi="Arial" w:cs="Arial"/>
                <w:sz w:val="18"/>
                <w:szCs w:val="18"/>
              </w:rPr>
              <w:t>12.6</w:t>
            </w:r>
          </w:p>
        </w:tc>
        <w:tc>
          <w:tcPr>
            <w:tcW w:w="720" w:type="dxa"/>
            <w:tcBorders>
              <w:top w:val="nil"/>
              <w:left w:val="nil"/>
              <w:bottom w:val="dashed" w:sz="12" w:space="0" w:color="auto"/>
              <w:right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1,403</w:t>
            </w:r>
          </w:p>
        </w:tc>
        <w:tc>
          <w:tcPr>
            <w:tcW w:w="630" w:type="dxa"/>
            <w:tcBorders>
              <w:top w:val="nil"/>
              <w:left w:val="nil"/>
              <w:bottom w:val="dashed" w:sz="12" w:space="0" w:color="auto"/>
              <w:right w:val="nil"/>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 xml:space="preserve">   9.5</w:t>
            </w:r>
          </w:p>
        </w:tc>
        <w:tc>
          <w:tcPr>
            <w:tcW w:w="990" w:type="dxa"/>
            <w:tcBorders>
              <w:top w:val="nil"/>
              <w:left w:val="nil"/>
              <w:bottom w:val="dashed" w:sz="12" w:space="0" w:color="auto"/>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7.6 - 11.9</w:t>
            </w:r>
          </w:p>
        </w:tc>
        <w:tc>
          <w:tcPr>
            <w:tcW w:w="1170" w:type="dxa"/>
            <w:tcBorders>
              <w:top w:val="nil"/>
              <w:bottom w:val="dashed" w:sz="12" w:space="0" w:color="auto"/>
              <w:right w:val="single" w:sz="2" w:space="0" w:color="auto"/>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132,887</w:t>
            </w:r>
          </w:p>
        </w:tc>
        <w:tc>
          <w:tcPr>
            <w:tcW w:w="541" w:type="dxa"/>
            <w:tcBorders>
              <w:top w:val="nil"/>
              <w:left w:val="single" w:sz="2" w:space="0" w:color="auto"/>
              <w:bottom w:val="dashed" w:sz="12" w:space="0" w:color="auto"/>
            </w:tcBorders>
            <w:noWrap/>
            <w:vAlign w:val="center"/>
            <w:hideMark/>
          </w:tcPr>
          <w:p w:rsidR="006658E1" w:rsidRPr="007B0C58" w:rsidRDefault="006658E1" w:rsidP="00A76A32">
            <w:pPr>
              <w:jc w:val="center"/>
              <w:rPr>
                <w:rFonts w:ascii="Arial" w:hAnsi="Arial" w:cs="Arial"/>
                <w:sz w:val="18"/>
                <w:szCs w:val="18"/>
              </w:rPr>
            </w:pPr>
            <w:r w:rsidRPr="007B0C58">
              <w:rPr>
                <w:rFonts w:ascii="Arial" w:hAnsi="Arial" w:cs="Arial"/>
                <w:sz w:val="18"/>
                <w:szCs w:val="18"/>
              </w:rPr>
              <w:t>8.4</w:t>
            </w:r>
          </w:p>
        </w:tc>
      </w:tr>
      <w:tr w:rsidR="00D2535E" w:rsidRPr="002F494B" w:rsidTr="00A76A32">
        <w:trPr>
          <w:trHeight w:hRule="exact" w:val="245"/>
        </w:trPr>
        <w:tc>
          <w:tcPr>
            <w:tcW w:w="648" w:type="dxa"/>
            <w:tcBorders>
              <w:top w:val="dashed" w:sz="12" w:space="0" w:color="auto"/>
              <w:bottom w:val="nil"/>
            </w:tcBorders>
            <w:noWrap/>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2011</w:t>
            </w:r>
          </w:p>
        </w:tc>
        <w:tc>
          <w:tcPr>
            <w:tcW w:w="710" w:type="dxa"/>
            <w:tcBorders>
              <w:top w:val="dashed" w:sz="12" w:space="0" w:color="auto"/>
              <w:left w:val="nil"/>
              <w:bottom w:val="nil"/>
              <w:right w:val="nil"/>
            </w:tcBorders>
            <w:noWrap/>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1,462</w:t>
            </w:r>
          </w:p>
        </w:tc>
        <w:tc>
          <w:tcPr>
            <w:tcW w:w="679" w:type="dxa"/>
            <w:tcBorders>
              <w:top w:val="dashed" w:sz="12" w:space="0" w:color="auto"/>
              <w:left w:val="nil"/>
              <w:bottom w:val="nil"/>
              <w:right w:val="nil"/>
            </w:tcBorders>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16.4</w:t>
            </w:r>
          </w:p>
        </w:tc>
        <w:tc>
          <w:tcPr>
            <w:tcW w:w="1131" w:type="dxa"/>
            <w:tcBorders>
              <w:top w:val="dashed" w:sz="12" w:space="0" w:color="auto"/>
              <w:left w:val="nil"/>
              <w:bottom w:val="nil"/>
            </w:tcBorders>
            <w:noWrap/>
            <w:vAlign w:val="center"/>
            <w:hideMark/>
          </w:tcPr>
          <w:p w:rsidR="00D2535E" w:rsidRPr="00F12A57" w:rsidRDefault="00D2535E" w:rsidP="00A76A32">
            <w:pPr>
              <w:rPr>
                <w:rFonts w:ascii="Arial" w:hAnsi="Arial" w:cs="Arial"/>
                <w:sz w:val="18"/>
                <w:szCs w:val="18"/>
              </w:rPr>
            </w:pPr>
            <w:r w:rsidRPr="00F12A57">
              <w:rPr>
                <w:rFonts w:ascii="Arial" w:hAnsi="Arial" w:cs="Arial"/>
                <w:sz w:val="18"/>
                <w:szCs w:val="18"/>
              </w:rPr>
              <w:t>13.4 - 19.4</w:t>
            </w:r>
          </w:p>
        </w:tc>
        <w:tc>
          <w:tcPr>
            <w:tcW w:w="1170" w:type="dxa"/>
            <w:tcBorders>
              <w:top w:val="dashed" w:sz="12" w:space="0" w:color="auto"/>
              <w:bottom w:val="nil"/>
              <w:right w:val="single" w:sz="2" w:space="0" w:color="auto"/>
            </w:tcBorders>
            <w:noWrap/>
            <w:vAlign w:val="bottom"/>
          </w:tcPr>
          <w:p w:rsidR="00D2535E" w:rsidRPr="00D2535E" w:rsidRDefault="00D2535E" w:rsidP="00D2535E">
            <w:pPr>
              <w:jc w:val="center"/>
              <w:rPr>
                <w:rFonts w:ascii="Arial" w:hAnsi="Arial" w:cs="Arial"/>
                <w:sz w:val="18"/>
                <w:szCs w:val="18"/>
              </w:rPr>
            </w:pPr>
            <w:r w:rsidRPr="00D2535E">
              <w:rPr>
                <w:rFonts w:ascii="Arial" w:hAnsi="Arial" w:cs="Arial"/>
                <w:sz w:val="18"/>
                <w:szCs w:val="18"/>
              </w:rPr>
              <w:t>228,674</w:t>
            </w:r>
          </w:p>
        </w:tc>
        <w:tc>
          <w:tcPr>
            <w:tcW w:w="630" w:type="dxa"/>
            <w:gridSpan w:val="2"/>
            <w:tcBorders>
              <w:top w:val="dashed" w:sz="12" w:space="0" w:color="auto"/>
              <w:left w:val="single" w:sz="2" w:space="0" w:color="auto"/>
              <w:bottom w:val="nil"/>
              <w:right w:val="single" w:sz="8" w:space="0" w:color="auto"/>
            </w:tcBorders>
            <w:noWrap/>
            <w:vAlign w:val="bottom"/>
          </w:tcPr>
          <w:p w:rsidR="00D2535E" w:rsidRPr="00F12A57" w:rsidRDefault="00D2535E" w:rsidP="00A76A32">
            <w:pPr>
              <w:jc w:val="center"/>
              <w:rPr>
                <w:rFonts w:ascii="Arial" w:hAnsi="Arial" w:cs="Arial"/>
                <w:sz w:val="18"/>
                <w:szCs w:val="18"/>
              </w:rPr>
            </w:pPr>
            <w:r w:rsidRPr="00F12A57">
              <w:rPr>
                <w:rFonts w:ascii="Arial" w:hAnsi="Arial" w:cs="Arial"/>
                <w:sz w:val="18"/>
                <w:szCs w:val="18"/>
              </w:rPr>
              <w:t>13.6</w:t>
            </w:r>
          </w:p>
        </w:tc>
        <w:tc>
          <w:tcPr>
            <w:tcW w:w="720" w:type="dxa"/>
            <w:tcBorders>
              <w:top w:val="dashed" w:sz="12" w:space="0" w:color="auto"/>
              <w:left w:val="nil"/>
              <w:bottom w:val="nil"/>
              <w:right w:val="nil"/>
            </w:tcBorders>
            <w:noWrap/>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1,457</w:t>
            </w:r>
          </w:p>
        </w:tc>
        <w:tc>
          <w:tcPr>
            <w:tcW w:w="630" w:type="dxa"/>
            <w:tcBorders>
              <w:top w:val="dashed" w:sz="12" w:space="0" w:color="auto"/>
              <w:left w:val="nil"/>
              <w:bottom w:val="nil"/>
              <w:right w:val="nil"/>
            </w:tcBorders>
            <w:noWrap/>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11.8</w:t>
            </w:r>
          </w:p>
        </w:tc>
        <w:tc>
          <w:tcPr>
            <w:tcW w:w="990" w:type="dxa"/>
            <w:tcBorders>
              <w:top w:val="dashed" w:sz="12" w:space="0" w:color="auto"/>
              <w:left w:val="nil"/>
              <w:bottom w:val="nil"/>
            </w:tcBorders>
            <w:noWrap/>
            <w:vAlign w:val="center"/>
            <w:hideMark/>
          </w:tcPr>
          <w:p w:rsidR="00D2535E" w:rsidRPr="007B0C58" w:rsidRDefault="00D2535E" w:rsidP="00A76A32">
            <w:pPr>
              <w:jc w:val="center"/>
              <w:rPr>
                <w:rFonts w:ascii="Arial" w:hAnsi="Arial" w:cs="Arial"/>
                <w:sz w:val="18"/>
                <w:szCs w:val="18"/>
              </w:rPr>
            </w:pPr>
            <w:r w:rsidRPr="007B0C58">
              <w:rPr>
                <w:rFonts w:ascii="Arial" w:hAnsi="Arial" w:cs="Arial"/>
                <w:sz w:val="18"/>
                <w:szCs w:val="18"/>
              </w:rPr>
              <w:t>9.1 - 14.6</w:t>
            </w:r>
          </w:p>
        </w:tc>
        <w:tc>
          <w:tcPr>
            <w:tcW w:w="1170" w:type="dxa"/>
            <w:tcBorders>
              <w:top w:val="dashed" w:sz="12" w:space="0" w:color="auto"/>
              <w:bottom w:val="nil"/>
              <w:right w:val="single" w:sz="2" w:space="0" w:color="auto"/>
            </w:tcBorders>
            <w:noWrap/>
            <w:vAlign w:val="bottom"/>
            <w:hideMark/>
          </w:tcPr>
          <w:p w:rsidR="00D2535E" w:rsidRPr="00D2535E" w:rsidRDefault="00D2535E" w:rsidP="00D2535E">
            <w:pPr>
              <w:jc w:val="center"/>
              <w:rPr>
                <w:rFonts w:ascii="Arial" w:hAnsi="Arial" w:cs="Arial"/>
                <w:sz w:val="18"/>
                <w:szCs w:val="18"/>
              </w:rPr>
            </w:pPr>
            <w:r w:rsidRPr="00D2535E">
              <w:rPr>
                <w:rFonts w:ascii="Arial" w:hAnsi="Arial" w:cs="Arial"/>
                <w:sz w:val="18"/>
                <w:szCs w:val="18"/>
              </w:rPr>
              <w:t>164</w:t>
            </w:r>
            <w:r>
              <w:rPr>
                <w:rFonts w:ascii="Arial" w:hAnsi="Arial" w:cs="Arial"/>
                <w:sz w:val="18"/>
                <w:szCs w:val="18"/>
              </w:rPr>
              <w:t>,</w:t>
            </w:r>
            <w:r w:rsidRPr="00D2535E">
              <w:rPr>
                <w:rFonts w:ascii="Arial" w:hAnsi="Arial" w:cs="Arial"/>
                <w:sz w:val="18"/>
                <w:szCs w:val="18"/>
              </w:rPr>
              <w:t>776</w:t>
            </w:r>
          </w:p>
        </w:tc>
        <w:tc>
          <w:tcPr>
            <w:tcW w:w="541" w:type="dxa"/>
            <w:tcBorders>
              <w:top w:val="dashed" w:sz="12" w:space="0" w:color="auto"/>
              <w:left w:val="single" w:sz="2" w:space="0" w:color="auto"/>
              <w:bottom w:val="nil"/>
            </w:tcBorders>
            <w:noWrap/>
            <w:vAlign w:val="center"/>
            <w:hideMark/>
          </w:tcPr>
          <w:p w:rsidR="00D2535E" w:rsidRPr="007B0C58" w:rsidRDefault="00D2535E" w:rsidP="00A76A32">
            <w:pPr>
              <w:jc w:val="center"/>
              <w:rPr>
                <w:rFonts w:ascii="Arial" w:hAnsi="Arial" w:cs="Arial"/>
                <w:sz w:val="18"/>
                <w:szCs w:val="18"/>
              </w:rPr>
            </w:pPr>
            <w:r w:rsidRPr="007B0C58">
              <w:rPr>
                <w:rFonts w:ascii="Arial" w:hAnsi="Arial" w:cs="Arial"/>
                <w:sz w:val="18"/>
                <w:szCs w:val="18"/>
              </w:rPr>
              <w:t>8.7</w:t>
            </w:r>
          </w:p>
        </w:tc>
      </w:tr>
      <w:tr w:rsidR="00D2535E" w:rsidRPr="002F494B" w:rsidTr="00A76A32">
        <w:trPr>
          <w:trHeight w:hRule="exact" w:val="245"/>
        </w:trPr>
        <w:tc>
          <w:tcPr>
            <w:tcW w:w="648" w:type="dxa"/>
            <w:tcBorders>
              <w:top w:val="nil"/>
              <w:bottom w:val="nil"/>
            </w:tcBorders>
            <w:noWrap/>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2012</w:t>
            </w:r>
          </w:p>
        </w:tc>
        <w:tc>
          <w:tcPr>
            <w:tcW w:w="710" w:type="dxa"/>
            <w:tcBorders>
              <w:top w:val="nil"/>
              <w:left w:val="nil"/>
              <w:bottom w:val="nil"/>
              <w:right w:val="nil"/>
            </w:tcBorders>
            <w:noWrap/>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1,378</w:t>
            </w:r>
          </w:p>
        </w:tc>
        <w:tc>
          <w:tcPr>
            <w:tcW w:w="679" w:type="dxa"/>
            <w:tcBorders>
              <w:top w:val="nil"/>
              <w:left w:val="nil"/>
              <w:bottom w:val="nil"/>
              <w:right w:val="nil"/>
            </w:tcBorders>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15.3</w:t>
            </w:r>
          </w:p>
        </w:tc>
        <w:tc>
          <w:tcPr>
            <w:tcW w:w="1131" w:type="dxa"/>
            <w:tcBorders>
              <w:top w:val="nil"/>
              <w:left w:val="nil"/>
              <w:bottom w:val="nil"/>
            </w:tcBorders>
            <w:noWrap/>
            <w:vAlign w:val="center"/>
            <w:hideMark/>
          </w:tcPr>
          <w:p w:rsidR="00D2535E" w:rsidRPr="00F12A57" w:rsidRDefault="00D2535E" w:rsidP="00A76A32">
            <w:pPr>
              <w:rPr>
                <w:rFonts w:ascii="Arial" w:hAnsi="Arial" w:cs="Arial"/>
                <w:sz w:val="18"/>
                <w:szCs w:val="18"/>
              </w:rPr>
            </w:pPr>
            <w:r w:rsidRPr="00F12A57">
              <w:rPr>
                <w:rFonts w:ascii="Arial" w:hAnsi="Arial" w:cs="Arial"/>
                <w:sz w:val="18"/>
                <w:szCs w:val="18"/>
              </w:rPr>
              <w:t>12.5 - 18.1</w:t>
            </w:r>
          </w:p>
        </w:tc>
        <w:tc>
          <w:tcPr>
            <w:tcW w:w="1170" w:type="dxa"/>
            <w:tcBorders>
              <w:top w:val="nil"/>
              <w:bottom w:val="nil"/>
              <w:right w:val="single" w:sz="2" w:space="0" w:color="auto"/>
            </w:tcBorders>
            <w:noWrap/>
            <w:vAlign w:val="bottom"/>
          </w:tcPr>
          <w:p w:rsidR="00D2535E" w:rsidRPr="00D2535E" w:rsidRDefault="00D2535E" w:rsidP="00D2535E">
            <w:pPr>
              <w:jc w:val="center"/>
              <w:rPr>
                <w:rFonts w:ascii="Arial" w:hAnsi="Arial" w:cs="Arial"/>
                <w:sz w:val="18"/>
                <w:szCs w:val="18"/>
              </w:rPr>
            </w:pPr>
            <w:r w:rsidRPr="00D2535E">
              <w:rPr>
                <w:rFonts w:ascii="Arial" w:hAnsi="Arial" w:cs="Arial"/>
                <w:sz w:val="18"/>
                <w:szCs w:val="18"/>
              </w:rPr>
              <w:t>213,733</w:t>
            </w:r>
          </w:p>
        </w:tc>
        <w:tc>
          <w:tcPr>
            <w:tcW w:w="630" w:type="dxa"/>
            <w:gridSpan w:val="2"/>
            <w:tcBorders>
              <w:top w:val="nil"/>
              <w:left w:val="single" w:sz="2" w:space="0" w:color="auto"/>
              <w:bottom w:val="nil"/>
              <w:right w:val="single" w:sz="8" w:space="0" w:color="auto"/>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13.7</w:t>
            </w:r>
          </w:p>
        </w:tc>
        <w:tc>
          <w:tcPr>
            <w:tcW w:w="720" w:type="dxa"/>
            <w:tcBorders>
              <w:top w:val="nil"/>
              <w:left w:val="nil"/>
              <w:bottom w:val="nil"/>
              <w:right w:val="nil"/>
            </w:tcBorders>
            <w:noWrap/>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1,369</w:t>
            </w:r>
          </w:p>
        </w:tc>
        <w:tc>
          <w:tcPr>
            <w:tcW w:w="630" w:type="dxa"/>
            <w:tcBorders>
              <w:top w:val="nil"/>
              <w:left w:val="nil"/>
              <w:bottom w:val="nil"/>
              <w:right w:val="nil"/>
            </w:tcBorders>
            <w:noWrap/>
            <w:vAlign w:val="center"/>
            <w:hideMark/>
          </w:tcPr>
          <w:p w:rsidR="00D2535E" w:rsidRPr="00F12A57" w:rsidRDefault="00D2535E" w:rsidP="00A76A32">
            <w:pPr>
              <w:jc w:val="center"/>
              <w:rPr>
                <w:rFonts w:ascii="Arial" w:hAnsi="Arial" w:cs="Arial"/>
                <w:sz w:val="18"/>
                <w:szCs w:val="18"/>
              </w:rPr>
            </w:pPr>
            <w:r w:rsidRPr="00F12A57">
              <w:rPr>
                <w:rFonts w:ascii="Arial" w:hAnsi="Arial" w:cs="Arial"/>
                <w:sz w:val="18"/>
                <w:szCs w:val="18"/>
              </w:rPr>
              <w:t>10.3</w:t>
            </w:r>
          </w:p>
        </w:tc>
        <w:tc>
          <w:tcPr>
            <w:tcW w:w="990" w:type="dxa"/>
            <w:tcBorders>
              <w:top w:val="nil"/>
              <w:left w:val="nil"/>
              <w:bottom w:val="nil"/>
            </w:tcBorders>
            <w:noWrap/>
            <w:vAlign w:val="center"/>
            <w:hideMark/>
          </w:tcPr>
          <w:p w:rsidR="00D2535E" w:rsidRPr="007B0C58" w:rsidRDefault="00D2535E" w:rsidP="00A76A32">
            <w:pPr>
              <w:jc w:val="center"/>
              <w:rPr>
                <w:rFonts w:ascii="Arial" w:hAnsi="Arial" w:cs="Arial"/>
                <w:sz w:val="18"/>
                <w:szCs w:val="18"/>
              </w:rPr>
            </w:pPr>
            <w:r w:rsidRPr="007B0C58">
              <w:rPr>
                <w:rFonts w:ascii="Arial" w:hAnsi="Arial" w:cs="Arial"/>
                <w:sz w:val="18"/>
                <w:szCs w:val="18"/>
              </w:rPr>
              <w:t>7.9 - 12.8</w:t>
            </w:r>
          </w:p>
        </w:tc>
        <w:tc>
          <w:tcPr>
            <w:tcW w:w="1170" w:type="dxa"/>
            <w:tcBorders>
              <w:top w:val="nil"/>
              <w:bottom w:val="nil"/>
              <w:right w:val="single" w:sz="2" w:space="0" w:color="auto"/>
            </w:tcBorders>
            <w:noWrap/>
            <w:vAlign w:val="bottom"/>
            <w:hideMark/>
          </w:tcPr>
          <w:p w:rsidR="00D2535E" w:rsidRPr="00D2535E" w:rsidRDefault="00D2535E" w:rsidP="00D2535E">
            <w:pPr>
              <w:jc w:val="center"/>
              <w:rPr>
                <w:rFonts w:ascii="Arial" w:hAnsi="Arial" w:cs="Arial"/>
                <w:sz w:val="18"/>
                <w:szCs w:val="18"/>
              </w:rPr>
            </w:pPr>
            <w:r w:rsidRPr="00D2535E">
              <w:rPr>
                <w:rFonts w:ascii="Arial" w:hAnsi="Arial" w:cs="Arial"/>
                <w:sz w:val="18"/>
                <w:szCs w:val="18"/>
              </w:rPr>
              <w:t>143</w:t>
            </w:r>
            <w:r>
              <w:rPr>
                <w:rFonts w:ascii="Arial" w:hAnsi="Arial" w:cs="Arial"/>
                <w:sz w:val="18"/>
                <w:szCs w:val="18"/>
              </w:rPr>
              <w:t>,</w:t>
            </w:r>
            <w:r w:rsidRPr="00D2535E">
              <w:rPr>
                <w:rFonts w:ascii="Arial" w:hAnsi="Arial" w:cs="Arial"/>
                <w:sz w:val="18"/>
                <w:szCs w:val="18"/>
              </w:rPr>
              <w:t>503</w:t>
            </w:r>
          </w:p>
        </w:tc>
        <w:tc>
          <w:tcPr>
            <w:tcW w:w="541" w:type="dxa"/>
            <w:tcBorders>
              <w:top w:val="nil"/>
              <w:left w:val="single" w:sz="2" w:space="0" w:color="auto"/>
              <w:bottom w:val="nil"/>
            </w:tcBorders>
            <w:noWrap/>
            <w:vAlign w:val="center"/>
            <w:hideMark/>
          </w:tcPr>
          <w:p w:rsidR="00D2535E" w:rsidRPr="007B0C58" w:rsidRDefault="00D2535E" w:rsidP="00A76A32">
            <w:pPr>
              <w:rPr>
                <w:rFonts w:ascii="Arial" w:hAnsi="Arial" w:cs="Arial"/>
                <w:sz w:val="18"/>
                <w:szCs w:val="18"/>
              </w:rPr>
            </w:pPr>
            <w:r>
              <w:rPr>
                <w:rFonts w:ascii="Arial" w:hAnsi="Arial" w:cs="Arial"/>
                <w:sz w:val="18"/>
                <w:szCs w:val="18"/>
              </w:rPr>
              <w:t>8.9</w:t>
            </w:r>
          </w:p>
        </w:tc>
      </w:tr>
      <w:tr w:rsidR="00D2535E" w:rsidRPr="002F494B" w:rsidTr="00A76A32">
        <w:trPr>
          <w:trHeight w:hRule="exact" w:val="245"/>
        </w:trPr>
        <w:tc>
          <w:tcPr>
            <w:tcW w:w="648" w:type="dxa"/>
            <w:tcBorders>
              <w:top w:val="nil"/>
              <w:bottom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2013</w:t>
            </w:r>
          </w:p>
        </w:tc>
        <w:tc>
          <w:tcPr>
            <w:tcW w:w="710" w:type="dxa"/>
            <w:tcBorders>
              <w:top w:val="nil"/>
              <w:left w:val="nil"/>
              <w:bottom w:val="nil"/>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 xml:space="preserve">   816</w:t>
            </w:r>
          </w:p>
        </w:tc>
        <w:tc>
          <w:tcPr>
            <w:tcW w:w="679" w:type="dxa"/>
            <w:tcBorders>
              <w:top w:val="nil"/>
              <w:left w:val="nil"/>
              <w:bottom w:val="nil"/>
              <w:right w:val="nil"/>
            </w:tcBorders>
            <w:vAlign w:val="center"/>
          </w:tcPr>
          <w:p w:rsidR="00D2535E" w:rsidRPr="00F12A57" w:rsidRDefault="00D2535E" w:rsidP="00A76A32">
            <w:pPr>
              <w:jc w:val="center"/>
              <w:rPr>
                <w:rFonts w:ascii="Arial" w:hAnsi="Arial" w:cs="Arial"/>
                <w:sz w:val="18"/>
                <w:szCs w:val="18"/>
              </w:rPr>
            </w:pPr>
            <w:r>
              <w:rPr>
                <w:rFonts w:ascii="Arial" w:hAnsi="Arial" w:cs="Arial"/>
                <w:sz w:val="18"/>
                <w:szCs w:val="18"/>
              </w:rPr>
              <w:t>13.4</w:t>
            </w:r>
          </w:p>
        </w:tc>
        <w:tc>
          <w:tcPr>
            <w:tcW w:w="1131" w:type="dxa"/>
            <w:tcBorders>
              <w:top w:val="nil"/>
              <w:left w:val="nil"/>
              <w:bottom w:val="nil"/>
            </w:tcBorders>
            <w:noWrap/>
            <w:vAlign w:val="center"/>
          </w:tcPr>
          <w:p w:rsidR="00D2535E" w:rsidRPr="00F12A57" w:rsidRDefault="00D2535E" w:rsidP="00A76A32">
            <w:pPr>
              <w:rPr>
                <w:rFonts w:ascii="Arial" w:hAnsi="Arial" w:cs="Arial"/>
                <w:sz w:val="18"/>
                <w:szCs w:val="18"/>
              </w:rPr>
            </w:pPr>
            <w:r>
              <w:rPr>
                <w:rFonts w:ascii="Arial" w:hAnsi="Arial" w:cs="Arial"/>
                <w:sz w:val="18"/>
                <w:szCs w:val="18"/>
              </w:rPr>
              <w:t xml:space="preserve">  9.8 </w:t>
            </w:r>
            <w:r w:rsidRPr="00F12A57">
              <w:rPr>
                <w:rFonts w:ascii="Arial" w:hAnsi="Arial" w:cs="Arial"/>
                <w:sz w:val="18"/>
                <w:szCs w:val="18"/>
              </w:rPr>
              <w:t>-</w:t>
            </w:r>
            <w:r>
              <w:rPr>
                <w:rFonts w:ascii="Arial" w:hAnsi="Arial" w:cs="Arial"/>
                <w:sz w:val="18"/>
                <w:szCs w:val="18"/>
              </w:rPr>
              <w:t xml:space="preserve"> 17.0</w:t>
            </w:r>
          </w:p>
        </w:tc>
        <w:tc>
          <w:tcPr>
            <w:tcW w:w="1170" w:type="dxa"/>
            <w:tcBorders>
              <w:top w:val="nil"/>
              <w:bottom w:val="nil"/>
              <w:right w:val="single" w:sz="2" w:space="0" w:color="auto"/>
            </w:tcBorders>
            <w:noWrap/>
            <w:vAlign w:val="bottom"/>
          </w:tcPr>
          <w:p w:rsidR="00D2535E" w:rsidRPr="00D2535E" w:rsidRDefault="00D2535E" w:rsidP="00D2535E">
            <w:pPr>
              <w:jc w:val="center"/>
              <w:rPr>
                <w:rFonts w:ascii="Arial" w:hAnsi="Arial" w:cs="Arial"/>
                <w:sz w:val="18"/>
                <w:szCs w:val="18"/>
              </w:rPr>
            </w:pPr>
            <w:r w:rsidRPr="00D2535E">
              <w:rPr>
                <w:rFonts w:ascii="Arial" w:hAnsi="Arial" w:cs="Arial"/>
                <w:sz w:val="18"/>
                <w:szCs w:val="18"/>
              </w:rPr>
              <w:t>181,337</w:t>
            </w:r>
          </w:p>
        </w:tc>
        <w:tc>
          <w:tcPr>
            <w:tcW w:w="630" w:type="dxa"/>
            <w:gridSpan w:val="2"/>
            <w:tcBorders>
              <w:top w:val="nil"/>
              <w:left w:val="single" w:sz="2" w:space="0" w:color="auto"/>
              <w:bottom w:val="nil"/>
              <w:right w:val="single" w:sz="8" w:space="0" w:color="auto"/>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14.0</w:t>
            </w:r>
          </w:p>
        </w:tc>
        <w:tc>
          <w:tcPr>
            <w:tcW w:w="720" w:type="dxa"/>
            <w:tcBorders>
              <w:top w:val="nil"/>
              <w:left w:val="nil"/>
              <w:bottom w:val="nil"/>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 xml:space="preserve">   811</w:t>
            </w:r>
          </w:p>
        </w:tc>
        <w:tc>
          <w:tcPr>
            <w:tcW w:w="630" w:type="dxa"/>
            <w:tcBorders>
              <w:top w:val="nil"/>
              <w:left w:val="nil"/>
              <w:bottom w:val="nil"/>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 xml:space="preserve">  7.9</w:t>
            </w:r>
          </w:p>
        </w:tc>
        <w:tc>
          <w:tcPr>
            <w:tcW w:w="990" w:type="dxa"/>
            <w:tcBorders>
              <w:top w:val="nil"/>
              <w:left w:val="nil"/>
              <w:bottom w:val="nil"/>
            </w:tcBorders>
            <w:noWrap/>
            <w:vAlign w:val="center"/>
          </w:tcPr>
          <w:p w:rsidR="00D2535E" w:rsidRPr="007B0C58" w:rsidRDefault="00D2535E" w:rsidP="00A76A32">
            <w:pPr>
              <w:jc w:val="center"/>
              <w:rPr>
                <w:rFonts w:ascii="Arial" w:hAnsi="Arial" w:cs="Arial"/>
                <w:sz w:val="18"/>
                <w:szCs w:val="18"/>
              </w:rPr>
            </w:pPr>
            <w:r>
              <w:rPr>
                <w:rFonts w:ascii="Arial" w:hAnsi="Arial" w:cs="Arial"/>
                <w:sz w:val="18"/>
                <w:szCs w:val="18"/>
              </w:rPr>
              <w:t xml:space="preserve">5.1 </w:t>
            </w:r>
            <w:r w:rsidRPr="007B0C58">
              <w:rPr>
                <w:rFonts w:ascii="Arial" w:hAnsi="Arial" w:cs="Arial"/>
                <w:sz w:val="18"/>
                <w:szCs w:val="18"/>
              </w:rPr>
              <w:t>-</w:t>
            </w:r>
            <w:r>
              <w:rPr>
                <w:rFonts w:ascii="Arial" w:hAnsi="Arial" w:cs="Arial"/>
                <w:sz w:val="18"/>
                <w:szCs w:val="18"/>
              </w:rPr>
              <w:t xml:space="preserve"> 10.7</w:t>
            </w:r>
          </w:p>
        </w:tc>
        <w:tc>
          <w:tcPr>
            <w:tcW w:w="1170" w:type="dxa"/>
            <w:tcBorders>
              <w:top w:val="nil"/>
              <w:bottom w:val="nil"/>
              <w:right w:val="single" w:sz="2" w:space="0" w:color="auto"/>
            </w:tcBorders>
            <w:noWrap/>
            <w:vAlign w:val="bottom"/>
          </w:tcPr>
          <w:p w:rsidR="00D2535E" w:rsidRPr="00D2535E" w:rsidRDefault="00D2535E" w:rsidP="00D2535E">
            <w:pPr>
              <w:jc w:val="center"/>
              <w:rPr>
                <w:rFonts w:ascii="Arial" w:hAnsi="Arial" w:cs="Arial"/>
                <w:sz w:val="18"/>
                <w:szCs w:val="18"/>
              </w:rPr>
            </w:pPr>
            <w:r w:rsidRPr="00D2535E">
              <w:rPr>
                <w:rFonts w:ascii="Arial" w:hAnsi="Arial" w:cs="Arial"/>
                <w:sz w:val="18"/>
                <w:szCs w:val="18"/>
              </w:rPr>
              <w:t>106</w:t>
            </w:r>
            <w:r>
              <w:rPr>
                <w:rFonts w:ascii="Arial" w:hAnsi="Arial" w:cs="Arial"/>
                <w:sz w:val="18"/>
                <w:szCs w:val="18"/>
              </w:rPr>
              <w:t>,</w:t>
            </w:r>
            <w:r w:rsidRPr="00D2535E">
              <w:rPr>
                <w:rFonts w:ascii="Arial" w:hAnsi="Arial" w:cs="Arial"/>
                <w:sz w:val="18"/>
                <w:szCs w:val="18"/>
              </w:rPr>
              <w:t>723</w:t>
            </w:r>
          </w:p>
        </w:tc>
        <w:tc>
          <w:tcPr>
            <w:tcW w:w="541" w:type="dxa"/>
            <w:tcBorders>
              <w:top w:val="nil"/>
              <w:left w:val="single" w:sz="2" w:space="0" w:color="auto"/>
              <w:bottom w:val="nil"/>
            </w:tcBorders>
            <w:noWrap/>
            <w:vAlign w:val="center"/>
          </w:tcPr>
          <w:p w:rsidR="00D2535E" w:rsidRPr="007B0C58" w:rsidRDefault="00D2535E" w:rsidP="00A76A32">
            <w:pPr>
              <w:rPr>
                <w:rFonts w:ascii="Arial" w:hAnsi="Arial" w:cs="Arial"/>
                <w:sz w:val="18"/>
                <w:szCs w:val="18"/>
              </w:rPr>
            </w:pPr>
            <w:r>
              <w:rPr>
                <w:rFonts w:ascii="Arial" w:hAnsi="Arial" w:cs="Arial"/>
                <w:sz w:val="18"/>
                <w:szCs w:val="18"/>
              </w:rPr>
              <w:t>9.2</w:t>
            </w:r>
          </w:p>
        </w:tc>
      </w:tr>
      <w:tr w:rsidR="00D2535E" w:rsidRPr="002F494B" w:rsidTr="00A76A32">
        <w:trPr>
          <w:trHeight w:hRule="exact" w:val="245"/>
        </w:trPr>
        <w:tc>
          <w:tcPr>
            <w:tcW w:w="648" w:type="dxa"/>
            <w:tcBorders>
              <w:top w:val="nil"/>
              <w:bottom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2014</w:t>
            </w:r>
          </w:p>
        </w:tc>
        <w:tc>
          <w:tcPr>
            <w:tcW w:w="710" w:type="dxa"/>
            <w:tcBorders>
              <w:top w:val="nil"/>
              <w:left w:val="nil"/>
              <w:bottom w:val="nil"/>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 xml:space="preserve">   712</w:t>
            </w:r>
          </w:p>
        </w:tc>
        <w:tc>
          <w:tcPr>
            <w:tcW w:w="679" w:type="dxa"/>
            <w:tcBorders>
              <w:top w:val="nil"/>
              <w:left w:val="nil"/>
              <w:bottom w:val="nil"/>
              <w:right w:val="nil"/>
            </w:tcBorders>
            <w:vAlign w:val="center"/>
          </w:tcPr>
          <w:p w:rsidR="00D2535E" w:rsidRPr="00F12A57" w:rsidRDefault="00D2535E" w:rsidP="00A76A32">
            <w:pPr>
              <w:jc w:val="center"/>
              <w:rPr>
                <w:rFonts w:ascii="Arial" w:hAnsi="Arial" w:cs="Arial"/>
                <w:sz w:val="18"/>
                <w:szCs w:val="18"/>
              </w:rPr>
            </w:pPr>
            <w:r>
              <w:rPr>
                <w:rFonts w:ascii="Arial" w:hAnsi="Arial" w:cs="Arial"/>
                <w:sz w:val="18"/>
                <w:szCs w:val="18"/>
              </w:rPr>
              <w:t>12.3</w:t>
            </w:r>
          </w:p>
        </w:tc>
        <w:tc>
          <w:tcPr>
            <w:tcW w:w="1131" w:type="dxa"/>
            <w:tcBorders>
              <w:top w:val="nil"/>
              <w:left w:val="nil"/>
              <w:bottom w:val="nil"/>
            </w:tcBorders>
            <w:noWrap/>
            <w:vAlign w:val="center"/>
          </w:tcPr>
          <w:p w:rsidR="00D2535E" w:rsidRPr="00F12A57" w:rsidRDefault="00D2535E" w:rsidP="00A76A32">
            <w:pPr>
              <w:rPr>
                <w:rFonts w:ascii="Arial" w:hAnsi="Arial" w:cs="Arial"/>
                <w:sz w:val="18"/>
                <w:szCs w:val="18"/>
              </w:rPr>
            </w:pPr>
            <w:r>
              <w:rPr>
                <w:rFonts w:ascii="Arial" w:hAnsi="Arial" w:cs="Arial"/>
                <w:sz w:val="18"/>
                <w:szCs w:val="18"/>
              </w:rPr>
              <w:t xml:space="preserve">  8.3 </w:t>
            </w:r>
            <w:r w:rsidRPr="00F12A57">
              <w:rPr>
                <w:rFonts w:ascii="Arial" w:hAnsi="Arial" w:cs="Arial"/>
                <w:sz w:val="18"/>
                <w:szCs w:val="18"/>
              </w:rPr>
              <w:t>-</w:t>
            </w:r>
            <w:r>
              <w:rPr>
                <w:rFonts w:ascii="Arial" w:hAnsi="Arial" w:cs="Arial"/>
                <w:sz w:val="18"/>
                <w:szCs w:val="18"/>
              </w:rPr>
              <w:t xml:space="preserve"> 16.0</w:t>
            </w:r>
          </w:p>
        </w:tc>
        <w:tc>
          <w:tcPr>
            <w:tcW w:w="1170" w:type="dxa"/>
            <w:tcBorders>
              <w:top w:val="nil"/>
              <w:bottom w:val="nil"/>
              <w:right w:val="single" w:sz="2" w:space="0" w:color="auto"/>
            </w:tcBorders>
            <w:noWrap/>
            <w:vAlign w:val="bottom"/>
          </w:tcPr>
          <w:p w:rsidR="00D2535E" w:rsidRPr="00D2535E" w:rsidRDefault="00D2535E" w:rsidP="00D2535E">
            <w:pPr>
              <w:jc w:val="center"/>
              <w:rPr>
                <w:rFonts w:ascii="Arial" w:hAnsi="Arial" w:cs="Arial"/>
                <w:sz w:val="18"/>
                <w:szCs w:val="18"/>
              </w:rPr>
            </w:pPr>
            <w:r w:rsidRPr="00D2535E">
              <w:rPr>
                <w:rFonts w:ascii="Arial" w:hAnsi="Arial" w:cs="Arial"/>
                <w:sz w:val="18"/>
                <w:szCs w:val="18"/>
              </w:rPr>
              <w:t>163,196</w:t>
            </w:r>
          </w:p>
        </w:tc>
        <w:tc>
          <w:tcPr>
            <w:tcW w:w="630" w:type="dxa"/>
            <w:gridSpan w:val="2"/>
            <w:tcBorders>
              <w:top w:val="nil"/>
              <w:left w:val="single" w:sz="2" w:space="0" w:color="auto"/>
              <w:bottom w:val="nil"/>
              <w:right w:val="single" w:sz="8" w:space="0" w:color="auto"/>
            </w:tcBorders>
            <w:noWrap/>
            <w:vAlign w:val="center"/>
          </w:tcPr>
          <w:p w:rsidR="00D2535E" w:rsidRPr="00F12A57" w:rsidRDefault="00D2535E" w:rsidP="00A76A32">
            <w:pPr>
              <w:jc w:val="center"/>
              <w:rPr>
                <w:rFonts w:ascii="Arial" w:hAnsi="Arial" w:cs="Arial"/>
                <w:sz w:val="18"/>
                <w:szCs w:val="18"/>
              </w:rPr>
            </w:pPr>
          </w:p>
        </w:tc>
        <w:tc>
          <w:tcPr>
            <w:tcW w:w="720" w:type="dxa"/>
            <w:tcBorders>
              <w:top w:val="nil"/>
              <w:left w:val="nil"/>
              <w:bottom w:val="nil"/>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 xml:space="preserve">   709</w:t>
            </w:r>
          </w:p>
        </w:tc>
        <w:tc>
          <w:tcPr>
            <w:tcW w:w="630" w:type="dxa"/>
            <w:tcBorders>
              <w:top w:val="nil"/>
              <w:left w:val="nil"/>
              <w:bottom w:val="nil"/>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 xml:space="preserve">  9.8</w:t>
            </w:r>
          </w:p>
        </w:tc>
        <w:tc>
          <w:tcPr>
            <w:tcW w:w="990" w:type="dxa"/>
            <w:tcBorders>
              <w:top w:val="nil"/>
              <w:left w:val="nil"/>
              <w:bottom w:val="nil"/>
            </w:tcBorders>
            <w:noWrap/>
            <w:vAlign w:val="center"/>
          </w:tcPr>
          <w:p w:rsidR="00D2535E" w:rsidRPr="007B0C58" w:rsidRDefault="00D2535E" w:rsidP="00D2535E">
            <w:pPr>
              <w:jc w:val="center"/>
              <w:rPr>
                <w:rFonts w:ascii="Arial" w:hAnsi="Arial" w:cs="Arial"/>
                <w:sz w:val="18"/>
                <w:szCs w:val="18"/>
              </w:rPr>
            </w:pPr>
            <w:r>
              <w:rPr>
                <w:rFonts w:ascii="Arial" w:hAnsi="Arial" w:cs="Arial"/>
                <w:sz w:val="18"/>
                <w:szCs w:val="18"/>
              </w:rPr>
              <w:t xml:space="preserve">6.0 </w:t>
            </w:r>
            <w:r w:rsidRPr="007B0C58">
              <w:rPr>
                <w:rFonts w:ascii="Arial" w:hAnsi="Arial" w:cs="Arial"/>
                <w:sz w:val="18"/>
                <w:szCs w:val="18"/>
              </w:rPr>
              <w:t>-</w:t>
            </w:r>
            <w:r>
              <w:rPr>
                <w:rFonts w:ascii="Arial" w:hAnsi="Arial" w:cs="Arial"/>
                <w:sz w:val="18"/>
                <w:szCs w:val="18"/>
              </w:rPr>
              <w:t xml:space="preserve"> 13.5</w:t>
            </w:r>
          </w:p>
        </w:tc>
        <w:tc>
          <w:tcPr>
            <w:tcW w:w="1170" w:type="dxa"/>
            <w:tcBorders>
              <w:top w:val="nil"/>
              <w:bottom w:val="nil"/>
              <w:right w:val="single" w:sz="2" w:space="0" w:color="auto"/>
            </w:tcBorders>
            <w:noWrap/>
            <w:vAlign w:val="bottom"/>
          </w:tcPr>
          <w:p w:rsidR="00D2535E" w:rsidRPr="00D2535E" w:rsidRDefault="00D2535E" w:rsidP="00D2535E">
            <w:pPr>
              <w:jc w:val="center"/>
              <w:rPr>
                <w:rFonts w:ascii="Arial" w:hAnsi="Arial" w:cs="Arial"/>
                <w:sz w:val="18"/>
                <w:szCs w:val="18"/>
              </w:rPr>
            </w:pPr>
            <w:r w:rsidRPr="00D2535E">
              <w:rPr>
                <w:rFonts w:ascii="Arial" w:hAnsi="Arial" w:cs="Arial"/>
                <w:sz w:val="18"/>
                <w:szCs w:val="18"/>
              </w:rPr>
              <w:t>129</w:t>
            </w:r>
            <w:r>
              <w:rPr>
                <w:rFonts w:ascii="Arial" w:hAnsi="Arial" w:cs="Arial"/>
                <w:sz w:val="18"/>
                <w:szCs w:val="18"/>
              </w:rPr>
              <w:t>,</w:t>
            </w:r>
            <w:r w:rsidRPr="00D2535E">
              <w:rPr>
                <w:rFonts w:ascii="Arial" w:hAnsi="Arial" w:cs="Arial"/>
                <w:sz w:val="18"/>
                <w:szCs w:val="18"/>
              </w:rPr>
              <w:t>368</w:t>
            </w:r>
          </w:p>
        </w:tc>
        <w:tc>
          <w:tcPr>
            <w:tcW w:w="541" w:type="dxa"/>
            <w:tcBorders>
              <w:top w:val="nil"/>
              <w:left w:val="single" w:sz="2" w:space="0" w:color="auto"/>
              <w:bottom w:val="nil"/>
            </w:tcBorders>
            <w:noWrap/>
            <w:vAlign w:val="center"/>
          </w:tcPr>
          <w:p w:rsidR="00D2535E" w:rsidRPr="007B0C58" w:rsidRDefault="00D2535E" w:rsidP="00A76A32">
            <w:pPr>
              <w:rPr>
                <w:rFonts w:ascii="Arial" w:hAnsi="Arial" w:cs="Arial"/>
                <w:sz w:val="18"/>
                <w:szCs w:val="18"/>
              </w:rPr>
            </w:pPr>
            <w:r>
              <w:rPr>
                <w:rFonts w:ascii="Arial" w:hAnsi="Arial" w:cs="Arial"/>
                <w:sz w:val="18"/>
                <w:szCs w:val="18"/>
              </w:rPr>
              <w:t>8.6</w:t>
            </w:r>
          </w:p>
        </w:tc>
      </w:tr>
      <w:tr w:rsidR="00D2535E" w:rsidRPr="002F494B" w:rsidTr="00A76A32">
        <w:trPr>
          <w:trHeight w:hRule="exact" w:val="245"/>
        </w:trPr>
        <w:tc>
          <w:tcPr>
            <w:tcW w:w="648" w:type="dxa"/>
            <w:tcBorders>
              <w:top w:val="nil"/>
              <w:bottom w:val="single" w:sz="12" w:space="0" w:color="auto"/>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2015</w:t>
            </w:r>
          </w:p>
        </w:tc>
        <w:tc>
          <w:tcPr>
            <w:tcW w:w="710" w:type="dxa"/>
            <w:tcBorders>
              <w:top w:val="nil"/>
              <w:left w:val="nil"/>
              <w:bottom w:val="single" w:sz="12" w:space="0" w:color="auto"/>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 xml:space="preserve">   545</w:t>
            </w:r>
          </w:p>
        </w:tc>
        <w:tc>
          <w:tcPr>
            <w:tcW w:w="679" w:type="dxa"/>
            <w:tcBorders>
              <w:top w:val="nil"/>
              <w:left w:val="nil"/>
              <w:bottom w:val="single" w:sz="12" w:space="0" w:color="auto"/>
              <w:right w:val="nil"/>
            </w:tcBorders>
            <w:vAlign w:val="center"/>
          </w:tcPr>
          <w:p w:rsidR="00D2535E" w:rsidRPr="00F12A57" w:rsidRDefault="00D2535E" w:rsidP="00A76A32">
            <w:pPr>
              <w:jc w:val="center"/>
              <w:rPr>
                <w:rFonts w:ascii="Arial" w:hAnsi="Arial" w:cs="Arial"/>
                <w:sz w:val="18"/>
                <w:szCs w:val="18"/>
              </w:rPr>
            </w:pPr>
            <w:r>
              <w:rPr>
                <w:rFonts w:ascii="Arial" w:hAnsi="Arial" w:cs="Arial"/>
                <w:sz w:val="18"/>
                <w:szCs w:val="18"/>
              </w:rPr>
              <w:t>17.1</w:t>
            </w:r>
          </w:p>
        </w:tc>
        <w:tc>
          <w:tcPr>
            <w:tcW w:w="1131" w:type="dxa"/>
            <w:tcBorders>
              <w:top w:val="nil"/>
              <w:left w:val="nil"/>
              <w:bottom w:val="single" w:sz="12" w:space="0" w:color="auto"/>
            </w:tcBorders>
            <w:noWrap/>
            <w:vAlign w:val="center"/>
          </w:tcPr>
          <w:p w:rsidR="00D2535E" w:rsidRPr="00F12A57" w:rsidRDefault="00D2535E" w:rsidP="00A76A32">
            <w:pPr>
              <w:rPr>
                <w:rFonts w:ascii="Arial" w:hAnsi="Arial" w:cs="Arial"/>
                <w:sz w:val="18"/>
                <w:szCs w:val="18"/>
              </w:rPr>
            </w:pPr>
            <w:r>
              <w:rPr>
                <w:rFonts w:ascii="Arial" w:hAnsi="Arial" w:cs="Arial"/>
                <w:sz w:val="18"/>
                <w:szCs w:val="18"/>
              </w:rPr>
              <w:t xml:space="preserve">12.9 </w:t>
            </w:r>
            <w:r w:rsidRPr="00F12A57">
              <w:rPr>
                <w:rFonts w:ascii="Arial" w:hAnsi="Arial" w:cs="Arial"/>
                <w:sz w:val="18"/>
                <w:szCs w:val="18"/>
              </w:rPr>
              <w:t>-</w:t>
            </w:r>
            <w:r>
              <w:rPr>
                <w:rFonts w:ascii="Arial" w:hAnsi="Arial" w:cs="Arial"/>
                <w:sz w:val="18"/>
                <w:szCs w:val="18"/>
              </w:rPr>
              <w:t xml:space="preserve"> 21.0</w:t>
            </w:r>
          </w:p>
        </w:tc>
        <w:tc>
          <w:tcPr>
            <w:tcW w:w="1170" w:type="dxa"/>
            <w:tcBorders>
              <w:top w:val="nil"/>
              <w:bottom w:val="single" w:sz="12" w:space="0" w:color="auto"/>
              <w:right w:val="single" w:sz="2" w:space="0" w:color="auto"/>
            </w:tcBorders>
            <w:noWrap/>
            <w:vAlign w:val="bottom"/>
          </w:tcPr>
          <w:p w:rsidR="00D2535E" w:rsidRPr="00D2535E" w:rsidRDefault="00D2535E" w:rsidP="00D2535E">
            <w:pPr>
              <w:jc w:val="center"/>
              <w:rPr>
                <w:rFonts w:ascii="Arial" w:hAnsi="Arial" w:cs="Arial"/>
                <w:sz w:val="18"/>
                <w:szCs w:val="18"/>
              </w:rPr>
            </w:pPr>
            <w:r w:rsidRPr="00D2535E">
              <w:rPr>
                <w:rFonts w:ascii="Arial" w:hAnsi="Arial" w:cs="Arial"/>
                <w:sz w:val="18"/>
                <w:szCs w:val="18"/>
              </w:rPr>
              <w:t>221,872</w:t>
            </w:r>
          </w:p>
        </w:tc>
        <w:tc>
          <w:tcPr>
            <w:tcW w:w="630" w:type="dxa"/>
            <w:gridSpan w:val="2"/>
            <w:tcBorders>
              <w:top w:val="nil"/>
              <w:left w:val="single" w:sz="2" w:space="0" w:color="auto"/>
              <w:bottom w:val="single" w:sz="12" w:space="0" w:color="auto"/>
              <w:right w:val="single" w:sz="8" w:space="0" w:color="auto"/>
            </w:tcBorders>
            <w:noWrap/>
            <w:vAlign w:val="center"/>
          </w:tcPr>
          <w:p w:rsidR="00D2535E" w:rsidRPr="00F12A57" w:rsidRDefault="00D2535E" w:rsidP="00A76A32">
            <w:pPr>
              <w:jc w:val="center"/>
              <w:rPr>
                <w:rFonts w:ascii="Arial" w:hAnsi="Arial" w:cs="Arial"/>
                <w:sz w:val="18"/>
                <w:szCs w:val="18"/>
              </w:rPr>
            </w:pPr>
          </w:p>
        </w:tc>
        <w:tc>
          <w:tcPr>
            <w:tcW w:w="720" w:type="dxa"/>
            <w:tcBorders>
              <w:top w:val="nil"/>
              <w:left w:val="nil"/>
              <w:bottom w:val="single" w:sz="12" w:space="0" w:color="auto"/>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 xml:space="preserve">   541</w:t>
            </w:r>
          </w:p>
        </w:tc>
        <w:tc>
          <w:tcPr>
            <w:tcW w:w="630" w:type="dxa"/>
            <w:tcBorders>
              <w:top w:val="nil"/>
              <w:left w:val="nil"/>
              <w:bottom w:val="single" w:sz="12" w:space="0" w:color="auto"/>
              <w:right w:val="nil"/>
            </w:tcBorders>
            <w:noWrap/>
            <w:vAlign w:val="center"/>
          </w:tcPr>
          <w:p w:rsidR="00D2535E" w:rsidRPr="00F12A57" w:rsidRDefault="00D2535E" w:rsidP="00A76A32">
            <w:pPr>
              <w:jc w:val="center"/>
              <w:rPr>
                <w:rFonts w:ascii="Arial" w:hAnsi="Arial" w:cs="Arial"/>
                <w:sz w:val="18"/>
                <w:szCs w:val="18"/>
              </w:rPr>
            </w:pPr>
            <w:r>
              <w:rPr>
                <w:rFonts w:ascii="Arial" w:hAnsi="Arial" w:cs="Arial"/>
                <w:sz w:val="18"/>
                <w:szCs w:val="18"/>
              </w:rPr>
              <w:t>12.1</w:t>
            </w:r>
          </w:p>
        </w:tc>
        <w:tc>
          <w:tcPr>
            <w:tcW w:w="990" w:type="dxa"/>
            <w:tcBorders>
              <w:top w:val="nil"/>
              <w:left w:val="nil"/>
              <w:bottom w:val="single" w:sz="12" w:space="0" w:color="auto"/>
            </w:tcBorders>
            <w:noWrap/>
            <w:vAlign w:val="center"/>
          </w:tcPr>
          <w:p w:rsidR="00D2535E" w:rsidRPr="007B0C58" w:rsidRDefault="00D2535E" w:rsidP="00D2535E">
            <w:pPr>
              <w:jc w:val="center"/>
              <w:rPr>
                <w:rFonts w:ascii="Arial" w:hAnsi="Arial" w:cs="Arial"/>
                <w:sz w:val="18"/>
                <w:szCs w:val="18"/>
              </w:rPr>
            </w:pPr>
            <w:r>
              <w:rPr>
                <w:rFonts w:ascii="Arial" w:hAnsi="Arial" w:cs="Arial"/>
                <w:sz w:val="18"/>
                <w:szCs w:val="18"/>
              </w:rPr>
              <w:t xml:space="preserve">8.4 </w:t>
            </w:r>
            <w:r w:rsidRPr="007B0C58">
              <w:rPr>
                <w:rFonts w:ascii="Arial" w:hAnsi="Arial" w:cs="Arial"/>
                <w:sz w:val="18"/>
                <w:szCs w:val="18"/>
              </w:rPr>
              <w:t>-</w:t>
            </w:r>
            <w:r>
              <w:rPr>
                <w:rFonts w:ascii="Arial" w:hAnsi="Arial" w:cs="Arial"/>
                <w:sz w:val="18"/>
                <w:szCs w:val="18"/>
              </w:rPr>
              <w:t xml:space="preserve"> 15.7</w:t>
            </w:r>
          </w:p>
        </w:tc>
        <w:tc>
          <w:tcPr>
            <w:tcW w:w="1170" w:type="dxa"/>
            <w:tcBorders>
              <w:top w:val="nil"/>
              <w:bottom w:val="single" w:sz="12" w:space="0" w:color="auto"/>
              <w:right w:val="single" w:sz="2" w:space="0" w:color="auto"/>
            </w:tcBorders>
            <w:noWrap/>
            <w:vAlign w:val="bottom"/>
          </w:tcPr>
          <w:p w:rsidR="00D2535E" w:rsidRPr="00D2535E" w:rsidRDefault="00D2535E" w:rsidP="00D2535E">
            <w:pPr>
              <w:jc w:val="center"/>
              <w:rPr>
                <w:rFonts w:ascii="Arial" w:hAnsi="Arial" w:cs="Arial"/>
                <w:sz w:val="18"/>
                <w:szCs w:val="18"/>
              </w:rPr>
            </w:pPr>
            <w:r w:rsidRPr="00D2535E">
              <w:rPr>
                <w:rFonts w:ascii="Arial" w:hAnsi="Arial" w:cs="Arial"/>
                <w:sz w:val="18"/>
                <w:szCs w:val="18"/>
              </w:rPr>
              <w:t>155</w:t>
            </w:r>
            <w:r>
              <w:rPr>
                <w:rFonts w:ascii="Arial" w:hAnsi="Arial" w:cs="Arial"/>
                <w:sz w:val="18"/>
                <w:szCs w:val="18"/>
              </w:rPr>
              <w:t>,</w:t>
            </w:r>
            <w:r w:rsidRPr="00D2535E">
              <w:rPr>
                <w:rFonts w:ascii="Arial" w:hAnsi="Arial" w:cs="Arial"/>
                <w:sz w:val="18"/>
                <w:szCs w:val="18"/>
              </w:rPr>
              <w:t>810</w:t>
            </w:r>
          </w:p>
        </w:tc>
        <w:tc>
          <w:tcPr>
            <w:tcW w:w="541" w:type="dxa"/>
            <w:tcBorders>
              <w:top w:val="nil"/>
              <w:left w:val="single" w:sz="2" w:space="0" w:color="auto"/>
              <w:bottom w:val="single" w:sz="12" w:space="0" w:color="auto"/>
            </w:tcBorders>
            <w:noWrap/>
            <w:vAlign w:val="center"/>
          </w:tcPr>
          <w:p w:rsidR="00D2535E" w:rsidRPr="007B0C58" w:rsidRDefault="00D2535E" w:rsidP="00A76A32">
            <w:pPr>
              <w:rPr>
                <w:rFonts w:ascii="Arial" w:hAnsi="Arial" w:cs="Arial"/>
                <w:sz w:val="18"/>
                <w:szCs w:val="18"/>
              </w:rPr>
            </w:pPr>
          </w:p>
        </w:tc>
      </w:tr>
    </w:tbl>
    <w:p w:rsidR="006658E1" w:rsidRPr="002E7645" w:rsidRDefault="006658E1" w:rsidP="006658E1">
      <w:pPr>
        <w:ind w:left="720"/>
        <w:rPr>
          <w:rFonts w:ascii="Arial" w:hAnsi="Arial"/>
          <w:vanish/>
          <w:sz w:val="16"/>
        </w:rPr>
      </w:pPr>
      <w:r w:rsidRPr="005C2705">
        <w:rPr>
          <w:rFonts w:ascii="Arial" w:hAnsi="Arial" w:cs="Arial"/>
          <w:vanish/>
          <w:sz w:val="16"/>
          <w:szCs w:val="16"/>
        </w:rPr>
        <w:t>2</w:t>
      </w:r>
      <w:r w:rsidRPr="002E7645">
        <w:rPr>
          <w:rFonts w:ascii="Arial" w:hAnsi="Arial"/>
          <w:vanish/>
          <w:sz w:val="16"/>
        </w:rPr>
        <w:t xml:space="preserve">talIhusettsad Socioeconomic Factorsalth'ker, former smoked, never smoker)the sam ecategory (e.g between N and % of the same </w:t>
      </w:r>
      <w:r w:rsidRPr="002E7645">
        <w:rPr>
          <w:rFonts w:ascii="Arial" w:hAnsi="Arial" w:cs="Arial"/>
          <w:vanish/>
          <w:sz w:val="16"/>
          <w:szCs w:val="16"/>
        </w:rPr>
        <w:t>ca</w:t>
      </w:r>
    </w:p>
    <w:p w:rsidR="006658E1" w:rsidRPr="00951411" w:rsidRDefault="006658E1" w:rsidP="006658E1">
      <w:pPr>
        <w:ind w:left="720"/>
        <w:rPr>
          <w:rFonts w:ascii="Arial" w:hAnsi="Arial" w:cs="Arial"/>
          <w:sz w:val="16"/>
          <w:szCs w:val="16"/>
        </w:rPr>
      </w:pPr>
      <w:r w:rsidRPr="002E7645">
        <w:rPr>
          <w:rFonts w:ascii="Arial" w:hAnsi="Arial" w:cs="Arial"/>
          <w:sz w:val="16"/>
          <w:szCs w:val="16"/>
        </w:rPr>
        <w:t>1</w:t>
      </w:r>
      <w:r w:rsidR="00AF30BE">
        <w:rPr>
          <w:rFonts w:ascii="Arial" w:hAnsi="Arial" w:cs="Arial"/>
          <w:sz w:val="16"/>
          <w:szCs w:val="16"/>
        </w:rPr>
        <w:t>.</w:t>
      </w:r>
      <w:r w:rsidRPr="002E7645">
        <w:rPr>
          <w:rFonts w:ascii="Arial" w:hAnsi="Arial" w:cs="Arial"/>
          <w:sz w:val="16"/>
          <w:szCs w:val="16"/>
        </w:rPr>
        <w:t xml:space="preserve"> </w:t>
      </w:r>
      <w:r>
        <w:rPr>
          <w:rFonts w:ascii="Arial" w:hAnsi="Arial"/>
          <w:sz w:val="16"/>
        </w:rPr>
        <w:t>N</w:t>
      </w:r>
      <w:r w:rsidRPr="002E7645">
        <w:rPr>
          <w:rFonts w:ascii="Arial" w:hAnsi="Arial" w:cs="Arial"/>
          <w:sz w:val="16"/>
          <w:szCs w:val="16"/>
        </w:rPr>
        <w:t xml:space="preserve"> is the number of respondents who answered the corresponding question(s).</w:t>
      </w:r>
      <w:r w:rsidRPr="00951411">
        <w:rPr>
          <w:rFonts w:ascii="Arial" w:hAnsi="Arial" w:cs="Arial"/>
          <w:sz w:val="16"/>
          <w:szCs w:val="16"/>
        </w:rPr>
        <w:t xml:space="preserve"> </w:t>
      </w:r>
    </w:p>
    <w:p w:rsidR="006658E1" w:rsidRPr="00951411" w:rsidRDefault="006658E1" w:rsidP="006658E1">
      <w:pPr>
        <w:ind w:left="720"/>
        <w:rPr>
          <w:rFonts w:ascii="Arial" w:hAnsi="Arial" w:cs="Arial"/>
          <w:sz w:val="16"/>
          <w:szCs w:val="16"/>
        </w:rPr>
      </w:pPr>
      <w:r w:rsidRPr="00951411">
        <w:rPr>
          <w:rFonts w:ascii="Arial" w:hAnsi="Arial" w:cs="Arial"/>
          <w:sz w:val="16"/>
          <w:szCs w:val="16"/>
        </w:rPr>
        <w:t>2</w:t>
      </w:r>
      <w:r w:rsidR="00AF30BE">
        <w:rPr>
          <w:rFonts w:ascii="Arial" w:hAnsi="Arial" w:cs="Arial"/>
          <w:sz w:val="16"/>
          <w:szCs w:val="16"/>
        </w:rPr>
        <w:t>.</w:t>
      </w:r>
      <w:r w:rsidRPr="00951411">
        <w:rPr>
          <w:rFonts w:ascii="Arial" w:hAnsi="Arial" w:cs="Arial"/>
          <w:sz w:val="16"/>
          <w:szCs w:val="16"/>
        </w:rPr>
        <w:t xml:space="preserve"> Percent is weighted to population characteristics. </w:t>
      </w:r>
    </w:p>
    <w:p w:rsidR="006658E1" w:rsidRPr="00951411" w:rsidRDefault="006658E1" w:rsidP="006658E1">
      <w:pPr>
        <w:ind w:left="720"/>
        <w:rPr>
          <w:rFonts w:ascii="Arial" w:hAnsi="Arial" w:cs="Arial"/>
          <w:sz w:val="16"/>
          <w:szCs w:val="16"/>
        </w:rPr>
      </w:pPr>
      <w:r w:rsidRPr="00951411">
        <w:rPr>
          <w:rFonts w:ascii="Arial" w:hAnsi="Arial" w:cs="Arial"/>
          <w:sz w:val="16"/>
          <w:szCs w:val="16"/>
        </w:rPr>
        <w:t>3</w:t>
      </w:r>
      <w:r w:rsidR="00AF30BE">
        <w:rPr>
          <w:rFonts w:ascii="Arial" w:hAnsi="Arial" w:cs="Arial"/>
          <w:sz w:val="16"/>
          <w:szCs w:val="16"/>
        </w:rPr>
        <w:t>.</w:t>
      </w:r>
      <w:r w:rsidRPr="00951411">
        <w:rPr>
          <w:rFonts w:ascii="Arial" w:hAnsi="Arial" w:cs="Arial"/>
          <w:sz w:val="16"/>
          <w:szCs w:val="16"/>
        </w:rPr>
        <w:t xml:space="preserve"> 95% Confidence </w:t>
      </w:r>
      <w:r w:rsidR="00AF30BE">
        <w:rPr>
          <w:rFonts w:ascii="Arial" w:hAnsi="Arial" w:cs="Arial"/>
          <w:sz w:val="16"/>
          <w:szCs w:val="16"/>
        </w:rPr>
        <w:t>i</w:t>
      </w:r>
      <w:r w:rsidRPr="00951411">
        <w:rPr>
          <w:rFonts w:ascii="Arial" w:hAnsi="Arial" w:cs="Arial"/>
          <w:sz w:val="16"/>
          <w:szCs w:val="16"/>
        </w:rPr>
        <w:t xml:space="preserve">nterval. </w:t>
      </w:r>
    </w:p>
    <w:p w:rsidR="006658E1" w:rsidRDefault="006658E1" w:rsidP="006658E1">
      <w:pPr>
        <w:ind w:left="720"/>
        <w:rPr>
          <w:rFonts w:ascii="Arial" w:hAnsi="Arial" w:cs="Arial"/>
          <w:sz w:val="16"/>
          <w:szCs w:val="16"/>
        </w:rPr>
      </w:pPr>
      <w:r w:rsidRPr="00951411">
        <w:rPr>
          <w:rFonts w:ascii="Arial" w:hAnsi="Arial" w:cs="Arial"/>
          <w:sz w:val="16"/>
          <w:szCs w:val="16"/>
        </w:rPr>
        <w:t>4</w:t>
      </w:r>
      <w:r w:rsidR="00AF30BE">
        <w:rPr>
          <w:rFonts w:ascii="Arial" w:hAnsi="Arial" w:cs="Arial"/>
          <w:sz w:val="16"/>
          <w:szCs w:val="16"/>
        </w:rPr>
        <w:t>.</w:t>
      </w:r>
      <w:r w:rsidRPr="00951411">
        <w:rPr>
          <w:rFonts w:ascii="Arial" w:hAnsi="Arial" w:cs="Arial"/>
          <w:sz w:val="16"/>
          <w:szCs w:val="16"/>
        </w:rPr>
        <w:t xml:space="preserve"> Prevalence numbers are population estimates.</w:t>
      </w:r>
    </w:p>
    <w:p w:rsidR="003F0677" w:rsidRPr="00C608B1" w:rsidRDefault="003F0677" w:rsidP="003F0677">
      <w:pPr>
        <w:spacing w:line="200" w:lineRule="exact"/>
        <w:ind w:left="720"/>
        <w:rPr>
          <w:rFonts w:ascii="Arial" w:hAnsi="Arial" w:cs="Arial"/>
          <w:sz w:val="16"/>
          <w:szCs w:val="16"/>
        </w:rPr>
      </w:pPr>
      <w:r>
        <w:rPr>
          <w:rFonts w:ascii="Arial" w:hAnsi="Arial" w:cs="Arial"/>
          <w:color w:val="000000"/>
          <w:sz w:val="16"/>
          <w:szCs w:val="16"/>
        </w:rPr>
        <w:t>*Note: ---- Indicates the data after 2011 had a new weighting method.</w:t>
      </w:r>
    </w:p>
    <w:p w:rsidR="006658E1" w:rsidRPr="00D45600" w:rsidRDefault="006658E1" w:rsidP="006658E1">
      <w:pPr>
        <w:ind w:left="720"/>
        <w:rPr>
          <w:rFonts w:ascii="Arial" w:hAnsi="Arial" w:cs="Arial"/>
          <w:sz w:val="16"/>
          <w:szCs w:val="16"/>
        </w:rPr>
      </w:pPr>
      <w:r w:rsidRPr="006F23DC">
        <w:rPr>
          <w:rFonts w:ascii="Arial" w:hAnsi="Arial" w:cs="Arial"/>
          <w:sz w:val="16"/>
          <w:szCs w:val="16"/>
        </w:rPr>
        <w:t xml:space="preserve">Data Source: </w:t>
      </w:r>
      <w:r>
        <w:rPr>
          <w:rFonts w:ascii="Arial" w:hAnsi="Arial" w:cs="Arial"/>
          <w:sz w:val="16"/>
          <w:szCs w:val="16"/>
        </w:rPr>
        <w:t>2005</w:t>
      </w:r>
      <w:r w:rsidRPr="006F23DC">
        <w:rPr>
          <w:rFonts w:ascii="Arial" w:hAnsi="Arial" w:cs="Arial"/>
          <w:sz w:val="16"/>
          <w:szCs w:val="16"/>
        </w:rPr>
        <w:t>- 201</w:t>
      </w:r>
      <w:r>
        <w:rPr>
          <w:rFonts w:ascii="Arial" w:hAnsi="Arial" w:cs="Arial"/>
          <w:sz w:val="16"/>
          <w:szCs w:val="16"/>
        </w:rPr>
        <w:t>5</w:t>
      </w:r>
      <w:r w:rsidRPr="006F23DC">
        <w:rPr>
          <w:rFonts w:ascii="Arial" w:hAnsi="Arial" w:cs="Arial"/>
          <w:sz w:val="16"/>
          <w:szCs w:val="16"/>
        </w:rPr>
        <w:t xml:space="preserve"> </w:t>
      </w:r>
      <w:r w:rsidR="00524F0E">
        <w:rPr>
          <w:rFonts w:ascii="Arial" w:hAnsi="Arial" w:cs="Arial"/>
          <w:sz w:val="16"/>
          <w:szCs w:val="16"/>
        </w:rPr>
        <w:t>M</w:t>
      </w:r>
      <w:r w:rsidR="00AF30BE">
        <w:rPr>
          <w:rFonts w:ascii="Arial" w:hAnsi="Arial" w:cs="Arial"/>
          <w:sz w:val="16"/>
          <w:szCs w:val="16"/>
        </w:rPr>
        <w:t>A</w:t>
      </w:r>
      <w:r w:rsidRPr="006F23DC">
        <w:rPr>
          <w:rFonts w:ascii="Arial" w:hAnsi="Arial" w:cs="Arial"/>
          <w:sz w:val="16"/>
          <w:szCs w:val="16"/>
        </w:rPr>
        <w:t xml:space="preserve"> Behavioral Risk Factor Surveillance System, Massachusetts Department of Public Health</w:t>
      </w:r>
      <w:r w:rsidR="00AF30BE">
        <w:rPr>
          <w:rFonts w:ascii="Arial" w:hAnsi="Arial" w:cs="Arial"/>
          <w:sz w:val="16"/>
          <w:szCs w:val="16"/>
        </w:rPr>
        <w:t>;</w:t>
      </w:r>
      <w:r w:rsidRPr="00BD4FAF">
        <w:rPr>
          <w:rFonts w:ascii="Arial" w:hAnsi="Arial" w:cs="Arial"/>
          <w:sz w:val="16"/>
          <w:szCs w:val="16"/>
        </w:rPr>
        <w:t xml:space="preserve"> </w:t>
      </w:r>
      <w:r w:rsidRPr="00D45600">
        <w:rPr>
          <w:rFonts w:ascii="Arial" w:hAnsi="Arial" w:cs="Arial"/>
          <w:sz w:val="16"/>
          <w:szCs w:val="16"/>
        </w:rPr>
        <w:t>U</w:t>
      </w:r>
      <w:r w:rsidR="00AF30BE">
        <w:rPr>
          <w:rFonts w:ascii="Arial" w:hAnsi="Arial" w:cs="Arial"/>
          <w:sz w:val="16"/>
          <w:szCs w:val="16"/>
        </w:rPr>
        <w:t>.</w:t>
      </w:r>
      <w:r w:rsidRPr="00D45600">
        <w:rPr>
          <w:rFonts w:ascii="Arial" w:hAnsi="Arial" w:cs="Arial"/>
          <w:sz w:val="16"/>
          <w:szCs w:val="16"/>
        </w:rPr>
        <w:t>S</w:t>
      </w:r>
      <w:r w:rsidR="00AF30BE">
        <w:rPr>
          <w:rFonts w:ascii="Arial" w:hAnsi="Arial" w:cs="Arial"/>
          <w:sz w:val="16"/>
          <w:szCs w:val="16"/>
        </w:rPr>
        <w:t>.</w:t>
      </w:r>
      <w:r w:rsidRPr="00D45600">
        <w:rPr>
          <w:rFonts w:ascii="Arial" w:hAnsi="Arial" w:cs="Arial"/>
          <w:sz w:val="16"/>
          <w:szCs w:val="16"/>
        </w:rPr>
        <w:t xml:space="preserve"> Data: 2000-201</w:t>
      </w:r>
      <w:r w:rsidR="00D2535E">
        <w:rPr>
          <w:rFonts w:ascii="Arial" w:hAnsi="Arial" w:cs="Arial"/>
          <w:sz w:val="16"/>
          <w:szCs w:val="16"/>
        </w:rPr>
        <w:t>4</w:t>
      </w:r>
      <w:r w:rsidRPr="00D45600">
        <w:rPr>
          <w:rFonts w:ascii="Arial" w:hAnsi="Arial" w:cs="Arial"/>
          <w:sz w:val="16"/>
          <w:szCs w:val="16"/>
        </w:rPr>
        <w:t xml:space="preserve"> US Behavioral Risk Factor Surveillance System, Centers for Disease Control and Prevention. </w:t>
      </w:r>
    </w:p>
    <w:p w:rsidR="006658E1" w:rsidRDefault="006658E1" w:rsidP="00B9507D">
      <w:pPr>
        <w:spacing w:after="360"/>
        <w:ind w:left="720"/>
        <w:rPr>
          <w:rFonts w:ascii="Arial" w:hAnsi="Arial" w:cs="Arial"/>
          <w:sz w:val="16"/>
          <w:szCs w:val="16"/>
        </w:rPr>
      </w:pPr>
      <w:r w:rsidRPr="00D45600">
        <w:rPr>
          <w:rFonts w:ascii="Arial" w:hAnsi="Arial" w:cs="Arial"/>
          <w:sz w:val="16"/>
          <w:szCs w:val="16"/>
        </w:rPr>
        <w:t>States include District of Columbia, Guam, Puerto Rico, and the U</w:t>
      </w:r>
      <w:r w:rsidR="00D95466">
        <w:rPr>
          <w:rFonts w:ascii="Arial" w:hAnsi="Arial" w:cs="Arial"/>
          <w:sz w:val="16"/>
          <w:szCs w:val="16"/>
        </w:rPr>
        <w:t>.</w:t>
      </w:r>
      <w:r w:rsidRPr="00D45600">
        <w:rPr>
          <w:rFonts w:ascii="Arial" w:hAnsi="Arial" w:cs="Arial"/>
          <w:sz w:val="16"/>
          <w:szCs w:val="16"/>
        </w:rPr>
        <w:t>S</w:t>
      </w:r>
      <w:r w:rsidR="00D95466">
        <w:rPr>
          <w:rFonts w:ascii="Arial" w:hAnsi="Arial" w:cs="Arial"/>
          <w:sz w:val="16"/>
          <w:szCs w:val="16"/>
        </w:rPr>
        <w:t>.</w:t>
      </w:r>
      <w:r w:rsidRPr="00D45600">
        <w:rPr>
          <w:rFonts w:ascii="Arial" w:hAnsi="Arial" w:cs="Arial"/>
          <w:sz w:val="16"/>
          <w:szCs w:val="16"/>
        </w:rPr>
        <w:t xml:space="preserve"> Virgin Islands in applicable years.</w:t>
      </w:r>
      <w:r>
        <w:rPr>
          <w:rFonts w:ascii="Arial" w:hAnsi="Arial" w:cs="Arial"/>
          <w:sz w:val="16"/>
          <w:szCs w:val="16"/>
        </w:rPr>
        <w:t xml:space="preserve"> </w:t>
      </w:r>
      <w:r w:rsidR="00B9507D" w:rsidRPr="00B9507D">
        <w:rPr>
          <w:rFonts w:ascii="Arial" w:hAnsi="Arial" w:cs="Arial"/>
          <w:sz w:val="16"/>
          <w:szCs w:val="16"/>
        </w:rPr>
        <w:t>Total includes data from 36 states based on cellphone and landline data c</w:t>
      </w:r>
      <w:r w:rsidR="00B9507D">
        <w:rPr>
          <w:rFonts w:ascii="Arial" w:hAnsi="Arial" w:cs="Arial"/>
          <w:sz w:val="16"/>
          <w:szCs w:val="16"/>
        </w:rPr>
        <w:t>ombined</w:t>
      </w:r>
      <w:r w:rsidR="00AF30BE">
        <w:rPr>
          <w:rFonts w:ascii="Arial" w:hAnsi="Arial" w:cs="Arial"/>
          <w:sz w:val="16"/>
          <w:szCs w:val="16"/>
        </w:rPr>
        <w:t>;</w:t>
      </w:r>
      <w:r w:rsidR="00B9507D">
        <w:rPr>
          <w:rFonts w:ascii="Arial" w:hAnsi="Arial" w:cs="Arial"/>
          <w:sz w:val="16"/>
          <w:szCs w:val="16"/>
        </w:rPr>
        <w:t xml:space="preserve"> excludes the territory, </w:t>
      </w:r>
      <w:r w:rsidR="00B9507D" w:rsidRPr="00B9507D">
        <w:rPr>
          <w:rFonts w:ascii="Arial" w:hAnsi="Arial" w:cs="Arial"/>
          <w:sz w:val="16"/>
          <w:szCs w:val="16"/>
        </w:rPr>
        <w:t>Puerto Rico</w:t>
      </w:r>
      <w:r w:rsidR="00AF30BE">
        <w:rPr>
          <w:rFonts w:ascii="Arial" w:hAnsi="Arial" w:cs="Arial"/>
          <w:sz w:val="16"/>
          <w:szCs w:val="16"/>
        </w:rPr>
        <w:t>,</w:t>
      </w:r>
      <w:r w:rsidR="00B9507D">
        <w:rPr>
          <w:rFonts w:ascii="Arial" w:hAnsi="Arial" w:cs="Arial"/>
          <w:sz w:val="16"/>
          <w:szCs w:val="16"/>
        </w:rPr>
        <w:t xml:space="preserve"> </w:t>
      </w:r>
      <w:r w:rsidR="00B9507D" w:rsidRPr="00B9507D">
        <w:rPr>
          <w:rFonts w:ascii="Arial" w:hAnsi="Arial" w:cs="Arial"/>
          <w:sz w:val="16"/>
          <w:szCs w:val="16"/>
        </w:rPr>
        <w:t>in 2014</w:t>
      </w:r>
      <w:r>
        <w:rPr>
          <w:rFonts w:ascii="Arial" w:hAnsi="Arial" w:cs="Arial"/>
          <w:sz w:val="16"/>
          <w:szCs w:val="16"/>
        </w:rPr>
        <w:t xml:space="preserve">. </w:t>
      </w:r>
    </w:p>
    <w:p w:rsidR="003F0677" w:rsidRPr="00D45600" w:rsidRDefault="003F0677" w:rsidP="00B9507D">
      <w:pPr>
        <w:spacing w:after="360"/>
        <w:ind w:left="720"/>
        <w:rPr>
          <w:rFonts w:ascii="Arial" w:hAnsi="Arial" w:cs="Arial"/>
          <w:sz w:val="16"/>
          <w:szCs w:val="16"/>
        </w:rPr>
      </w:pPr>
    </w:p>
    <w:p w:rsidR="00C61EE2" w:rsidRPr="001D3B43" w:rsidRDefault="006658E1" w:rsidP="005B178D">
      <w:pPr>
        <w:numPr>
          <w:ilvl w:val="0"/>
          <w:numId w:val="10"/>
        </w:numPr>
        <w:spacing w:after="360"/>
        <w:rPr>
          <w:rFonts w:ascii="Arial" w:hAnsi="Arial" w:cs="Arial"/>
        </w:rPr>
      </w:pPr>
      <w:r w:rsidRPr="001D3B43">
        <w:rPr>
          <w:rFonts w:ascii="Arial" w:hAnsi="Arial" w:cs="Arial"/>
        </w:rPr>
        <w:t>In 201</w:t>
      </w:r>
      <w:r w:rsidR="00A76A32" w:rsidRPr="001D3B43">
        <w:rPr>
          <w:rFonts w:ascii="Arial" w:hAnsi="Arial" w:cs="Arial"/>
        </w:rPr>
        <w:t>2</w:t>
      </w:r>
      <w:r w:rsidRPr="001D3B43">
        <w:rPr>
          <w:rFonts w:ascii="Arial" w:hAnsi="Arial" w:cs="Arial"/>
        </w:rPr>
        <w:t xml:space="preserve">, prevalence of lifetime </w:t>
      </w:r>
      <w:r w:rsidR="001D3B43" w:rsidRPr="001D3B43">
        <w:rPr>
          <w:rFonts w:ascii="Arial" w:hAnsi="Arial" w:cs="Arial"/>
        </w:rPr>
        <w:t xml:space="preserve">(15.3%) and current (10.3%) asthma among children was </w:t>
      </w:r>
      <w:r w:rsidR="001D3B43" w:rsidRPr="001D3B43">
        <w:rPr>
          <w:rFonts w:ascii="Arial" w:hAnsi="Arial"/>
        </w:rPr>
        <w:t>higher</w:t>
      </w:r>
      <w:r w:rsidR="001D3B43" w:rsidRPr="001D3B43">
        <w:rPr>
          <w:rFonts w:ascii="Arial" w:hAnsi="Arial" w:cs="Arial"/>
        </w:rPr>
        <w:t xml:space="preserve"> in Massachusetts than in the US (13.7% and 8.9%</w:t>
      </w:r>
      <w:r w:rsidR="00AF30BE">
        <w:rPr>
          <w:rFonts w:ascii="Arial" w:hAnsi="Arial" w:cs="Arial"/>
        </w:rPr>
        <w:t>, respectively</w:t>
      </w:r>
      <w:r w:rsidR="001D3B43" w:rsidRPr="001D3B43">
        <w:rPr>
          <w:rFonts w:ascii="Arial" w:hAnsi="Arial" w:cs="Arial"/>
        </w:rPr>
        <w:t>)</w:t>
      </w:r>
      <w:r w:rsidR="00AF30BE">
        <w:rPr>
          <w:rFonts w:ascii="Arial" w:hAnsi="Arial" w:cs="Arial"/>
        </w:rPr>
        <w:t>;</w:t>
      </w:r>
      <w:r w:rsidR="00A15BB7">
        <w:rPr>
          <w:rFonts w:ascii="Arial" w:hAnsi="Arial" w:cs="Arial"/>
        </w:rPr>
        <w:t xml:space="preserve"> </w:t>
      </w:r>
      <w:r w:rsidRPr="001D3B43">
        <w:rPr>
          <w:rFonts w:ascii="Arial" w:hAnsi="Arial" w:cs="Arial"/>
        </w:rPr>
        <w:t xml:space="preserve">however, it could not be determined if this difference was </w:t>
      </w:r>
      <w:r w:rsidR="00AF30BE">
        <w:rPr>
          <w:rFonts w:ascii="Arial" w:hAnsi="Arial" w:cs="Arial"/>
        </w:rPr>
        <w:t xml:space="preserve">statistically </w:t>
      </w:r>
      <w:r w:rsidRPr="001D3B43">
        <w:rPr>
          <w:rFonts w:ascii="Arial" w:hAnsi="Arial" w:cs="Arial"/>
        </w:rPr>
        <w:t>significant.</w:t>
      </w:r>
    </w:p>
    <w:sectPr w:rsidR="00C61EE2" w:rsidRPr="001D3B43" w:rsidSect="00481B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766" w:rsidRDefault="00E44766" w:rsidP="00E16E0A">
      <w:r>
        <w:separator/>
      </w:r>
    </w:p>
  </w:endnote>
  <w:endnote w:type="continuationSeparator" w:id="0">
    <w:p w:rsidR="00E44766" w:rsidRDefault="00E44766" w:rsidP="00E1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014712"/>
      <w:docPartObj>
        <w:docPartGallery w:val="Page Numbers (Bottom of Page)"/>
        <w:docPartUnique/>
      </w:docPartObj>
    </w:sdtPr>
    <w:sdtEndPr>
      <w:rPr>
        <w:noProof/>
      </w:rPr>
    </w:sdtEndPr>
    <w:sdtContent>
      <w:p w:rsidR="00E44766" w:rsidRDefault="00E44766">
        <w:pPr>
          <w:pStyle w:val="Footer"/>
          <w:jc w:val="right"/>
        </w:pPr>
        <w:r>
          <w:fldChar w:fldCharType="begin"/>
        </w:r>
        <w:r>
          <w:instrText xml:space="preserve"> PAGE   \* MERGEFORMAT </w:instrText>
        </w:r>
        <w:r>
          <w:fldChar w:fldCharType="separate"/>
        </w:r>
        <w:r w:rsidR="001D661B">
          <w:rPr>
            <w:noProof/>
          </w:rPr>
          <w:t>1</w:t>
        </w:r>
        <w:r>
          <w:rPr>
            <w:noProof/>
          </w:rPr>
          <w:fldChar w:fldCharType="end"/>
        </w:r>
      </w:p>
    </w:sdtContent>
  </w:sdt>
  <w:p w:rsidR="00E44766" w:rsidRDefault="00E447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766" w:rsidRDefault="00E44766" w:rsidP="00E16E0A">
      <w:r>
        <w:separator/>
      </w:r>
    </w:p>
  </w:footnote>
  <w:footnote w:type="continuationSeparator" w:id="0">
    <w:p w:rsidR="00E44766" w:rsidRDefault="00E44766" w:rsidP="00E16E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9" type="#_x0000_t75" style="width:11.25pt;height:11.25pt" o:bullet="t">
        <v:imagedata r:id="rId1" o:title=""/>
      </v:shape>
    </w:pict>
  </w:numPicBullet>
  <w:numPicBullet w:numPicBulletId="1">
    <w:pict>
      <v:shape id="_x0000_i1220" type="#_x0000_t75" style="width:9pt;height:9pt" o:bullet="t">
        <v:imagedata r:id="rId2" o:title=""/>
      </v:shape>
    </w:pict>
  </w:numPicBullet>
  <w:abstractNum w:abstractNumId="0">
    <w:nsid w:val="099C696F"/>
    <w:multiLevelType w:val="hybridMultilevel"/>
    <w:tmpl w:val="325C82C6"/>
    <w:lvl w:ilvl="0" w:tplc="4F9A3AF6">
      <w:start w:val="1"/>
      <w:numFmt w:val="bullet"/>
      <w:lvlText w:val=""/>
      <w:lvlPicBulletId w:val="0"/>
      <w:lvlJc w:val="left"/>
      <w:pPr>
        <w:ind w:left="360" w:hanging="360"/>
      </w:pPr>
      <w:rPr>
        <w:rFonts w:ascii="Symbol" w:hAnsi="Symbol" w:hint="default"/>
        <w:color w:val="auto"/>
      </w:rPr>
    </w:lvl>
    <w:lvl w:ilvl="1" w:tplc="AB52FF0C">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BA1086"/>
    <w:multiLevelType w:val="hybridMultilevel"/>
    <w:tmpl w:val="459CC666"/>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6E0266"/>
    <w:multiLevelType w:val="hybridMultilevel"/>
    <w:tmpl w:val="69901A94"/>
    <w:lvl w:ilvl="0" w:tplc="ABFEE4A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E630C41"/>
    <w:multiLevelType w:val="hybridMultilevel"/>
    <w:tmpl w:val="8ACC2762"/>
    <w:lvl w:ilvl="0" w:tplc="2AD0CE96">
      <w:start w:val="1"/>
      <w:numFmt w:val="bullet"/>
      <w:lvlText w:val=""/>
      <w:lvlPicBulletId w:val="0"/>
      <w:lvlJc w:val="left"/>
      <w:pPr>
        <w:tabs>
          <w:tab w:val="num" w:pos="360"/>
        </w:tabs>
        <w:ind w:left="720" w:hanging="360"/>
      </w:pPr>
      <w:rPr>
        <w:rFonts w:ascii="Symbol" w:hAnsi="Symbol" w:hint="default"/>
        <w:b w:val="0"/>
        <w:i w:val="0"/>
        <w:color w:val="auto"/>
        <w:sz w:val="24"/>
      </w:rPr>
    </w:lvl>
    <w:lvl w:ilvl="1" w:tplc="AE02327E">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FC56F3"/>
    <w:multiLevelType w:val="hybridMultilevel"/>
    <w:tmpl w:val="E1C4D386"/>
    <w:lvl w:ilvl="0" w:tplc="0409000F">
      <w:start w:val="1"/>
      <w:numFmt w:val="decimal"/>
      <w:lvlText w:val="%1."/>
      <w:lvlJc w:val="left"/>
      <w:pPr>
        <w:tabs>
          <w:tab w:val="num" w:pos="360"/>
        </w:tabs>
        <w:ind w:left="360" w:hanging="360"/>
      </w:pPr>
      <w:rPr>
        <w:rFonts w:cs="Times New Roman" w:hint="default"/>
      </w:rPr>
    </w:lvl>
    <w:lvl w:ilvl="1" w:tplc="29ECAC0C">
      <w:start w:val="2"/>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D14D30"/>
    <w:multiLevelType w:val="hybridMultilevel"/>
    <w:tmpl w:val="46C8F240"/>
    <w:lvl w:ilvl="0" w:tplc="2AD0CE96">
      <w:start w:val="1"/>
      <w:numFmt w:val="bullet"/>
      <w:lvlText w:val=""/>
      <w:lvlPicBulletId w:val="0"/>
      <w:lvlJc w:val="left"/>
      <w:pPr>
        <w:tabs>
          <w:tab w:val="num" w:pos="288"/>
        </w:tabs>
        <w:ind w:left="288" w:hanging="288"/>
      </w:pPr>
      <w:rPr>
        <w:rFonts w:ascii="Symbol" w:hAnsi="Symbol" w:hint="default"/>
        <w:color w:val="auto"/>
        <w:sz w:val="24"/>
      </w:rPr>
    </w:lvl>
    <w:lvl w:ilvl="1" w:tplc="EC36739A">
      <w:start w:val="1"/>
      <w:numFmt w:val="bullet"/>
      <w:lvlText w:val=""/>
      <w:lvlPicBulletId w:val="1"/>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19F0555"/>
    <w:multiLevelType w:val="multilevel"/>
    <w:tmpl w:val="7AB25C68"/>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62A4AD1"/>
    <w:multiLevelType w:val="hybridMultilevel"/>
    <w:tmpl w:val="0A688026"/>
    <w:lvl w:ilvl="0" w:tplc="0409000F">
      <w:start w:val="1"/>
      <w:numFmt w:val="decimal"/>
      <w:lvlText w:val="%1."/>
      <w:lvlJc w:val="left"/>
      <w:pPr>
        <w:tabs>
          <w:tab w:val="num" w:pos="360"/>
        </w:tabs>
        <w:ind w:left="36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7677E3"/>
    <w:multiLevelType w:val="hybridMultilevel"/>
    <w:tmpl w:val="581A344C"/>
    <w:lvl w:ilvl="0" w:tplc="7C4600F6">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5FF074A"/>
    <w:multiLevelType w:val="hybridMultilevel"/>
    <w:tmpl w:val="FC841A72"/>
    <w:lvl w:ilvl="0" w:tplc="2AD0CE96">
      <w:start w:val="1"/>
      <w:numFmt w:val="bullet"/>
      <w:lvlText w:val=""/>
      <w:lvlPicBulletId w:val="0"/>
      <w:lvlJc w:val="left"/>
      <w:pPr>
        <w:tabs>
          <w:tab w:val="num" w:pos="288"/>
        </w:tabs>
        <w:ind w:left="288" w:hanging="288"/>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F023F96"/>
    <w:multiLevelType w:val="hybridMultilevel"/>
    <w:tmpl w:val="DD828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B139A"/>
    <w:multiLevelType w:val="hybridMultilevel"/>
    <w:tmpl w:val="9E4C34EC"/>
    <w:lvl w:ilvl="0" w:tplc="2AD0CE96">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A84AA8"/>
    <w:multiLevelType w:val="hybridMultilevel"/>
    <w:tmpl w:val="85629B3E"/>
    <w:lvl w:ilvl="0" w:tplc="7C4600F6">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1275044"/>
    <w:multiLevelType w:val="hybridMultilevel"/>
    <w:tmpl w:val="B29EF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C96E91"/>
    <w:multiLevelType w:val="hybridMultilevel"/>
    <w:tmpl w:val="D3CCEB36"/>
    <w:lvl w:ilvl="0" w:tplc="2AD0CE96">
      <w:start w:val="1"/>
      <w:numFmt w:val="bullet"/>
      <w:lvlText w:val=""/>
      <w:lvlPicBulletId w:val="0"/>
      <w:lvlJc w:val="left"/>
      <w:pPr>
        <w:tabs>
          <w:tab w:val="num" w:pos="288"/>
        </w:tabs>
        <w:ind w:left="288" w:hanging="288"/>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C1D6928"/>
    <w:multiLevelType w:val="hybridMultilevel"/>
    <w:tmpl w:val="D8A48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ED53C3F"/>
    <w:multiLevelType w:val="hybridMultilevel"/>
    <w:tmpl w:val="D540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85164F"/>
    <w:multiLevelType w:val="hybridMultilevel"/>
    <w:tmpl w:val="9CD64F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F3B4D09"/>
    <w:multiLevelType w:val="hybridMultilevel"/>
    <w:tmpl w:val="8DB854DE"/>
    <w:lvl w:ilvl="0" w:tplc="6D84D6FC">
      <w:start w:val="1"/>
      <w:numFmt w:val="bullet"/>
      <w:lvlText w:val=""/>
      <w:lvlPicBulletId w:val="0"/>
      <w:lvlJc w:val="left"/>
      <w:pPr>
        <w:ind w:left="360" w:hanging="360"/>
      </w:pPr>
      <w:rPr>
        <w:rFonts w:ascii="Symbol" w:hAnsi="Symbol" w:hint="default"/>
        <w:b w:val="0"/>
        <w:i w:val="0"/>
        <w:color w:val="auto"/>
        <w:sz w:val="24"/>
      </w:rPr>
    </w:lvl>
    <w:lvl w:ilvl="1" w:tplc="AB52FF0C">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7F693DB1"/>
    <w:multiLevelType w:val="hybridMultilevel"/>
    <w:tmpl w:val="9B383316"/>
    <w:lvl w:ilvl="0" w:tplc="933ABDFA">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6"/>
  </w:num>
  <w:num w:numId="4">
    <w:abstractNumId w:val="10"/>
  </w:num>
  <w:num w:numId="5">
    <w:abstractNumId w:val="8"/>
  </w:num>
  <w:num w:numId="6">
    <w:abstractNumId w:val="5"/>
  </w:num>
  <w:num w:numId="7">
    <w:abstractNumId w:val="9"/>
  </w:num>
  <w:num w:numId="8">
    <w:abstractNumId w:val="3"/>
  </w:num>
  <w:num w:numId="9">
    <w:abstractNumId w:val="14"/>
  </w:num>
  <w:num w:numId="10">
    <w:abstractNumId w:val="18"/>
  </w:num>
  <w:num w:numId="11">
    <w:abstractNumId w:val="11"/>
  </w:num>
  <w:num w:numId="12">
    <w:abstractNumId w:val="19"/>
  </w:num>
  <w:num w:numId="13">
    <w:abstractNumId w:val="16"/>
  </w:num>
  <w:num w:numId="14">
    <w:abstractNumId w:val="13"/>
  </w:num>
  <w:num w:numId="15">
    <w:abstractNumId w:val="7"/>
  </w:num>
  <w:num w:numId="16">
    <w:abstractNumId w:val="12"/>
  </w:num>
  <w:num w:numId="17">
    <w:abstractNumId w:val="2"/>
  </w:num>
  <w:num w:numId="18">
    <w:abstractNumId w:val="4"/>
  </w:num>
  <w:num w:numId="19">
    <w:abstractNumId w:val="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E0A"/>
    <w:rsid w:val="00035CED"/>
    <w:rsid w:val="00037592"/>
    <w:rsid w:val="00043D36"/>
    <w:rsid w:val="00044738"/>
    <w:rsid w:val="00052B11"/>
    <w:rsid w:val="00057954"/>
    <w:rsid w:val="00093E43"/>
    <w:rsid w:val="000B2386"/>
    <w:rsid w:val="000B5844"/>
    <w:rsid w:val="000B7042"/>
    <w:rsid w:val="000D769D"/>
    <w:rsid w:val="000F69DC"/>
    <w:rsid w:val="00106165"/>
    <w:rsid w:val="001170E1"/>
    <w:rsid w:val="00122493"/>
    <w:rsid w:val="00124A49"/>
    <w:rsid w:val="00143154"/>
    <w:rsid w:val="0015276D"/>
    <w:rsid w:val="00153846"/>
    <w:rsid w:val="00172E53"/>
    <w:rsid w:val="00182B3F"/>
    <w:rsid w:val="001976B7"/>
    <w:rsid w:val="001A2408"/>
    <w:rsid w:val="001A51B8"/>
    <w:rsid w:val="001B1813"/>
    <w:rsid w:val="001C2F6F"/>
    <w:rsid w:val="001D3B43"/>
    <w:rsid w:val="001D661B"/>
    <w:rsid w:val="001E60A7"/>
    <w:rsid w:val="001E6EC5"/>
    <w:rsid w:val="001F46F0"/>
    <w:rsid w:val="001F4A21"/>
    <w:rsid w:val="00222246"/>
    <w:rsid w:val="0022241A"/>
    <w:rsid w:val="00224986"/>
    <w:rsid w:val="00241B62"/>
    <w:rsid w:val="00256C3A"/>
    <w:rsid w:val="00280813"/>
    <w:rsid w:val="00293819"/>
    <w:rsid w:val="002B1B23"/>
    <w:rsid w:val="002B58E6"/>
    <w:rsid w:val="002C2AE0"/>
    <w:rsid w:val="002F65ED"/>
    <w:rsid w:val="00334086"/>
    <w:rsid w:val="00346863"/>
    <w:rsid w:val="003511A8"/>
    <w:rsid w:val="00357133"/>
    <w:rsid w:val="0038327D"/>
    <w:rsid w:val="00383751"/>
    <w:rsid w:val="00396506"/>
    <w:rsid w:val="003969DC"/>
    <w:rsid w:val="003D4E2C"/>
    <w:rsid w:val="003F0677"/>
    <w:rsid w:val="003F0CD8"/>
    <w:rsid w:val="00414253"/>
    <w:rsid w:val="004209D2"/>
    <w:rsid w:val="0042323E"/>
    <w:rsid w:val="0042519C"/>
    <w:rsid w:val="00435F73"/>
    <w:rsid w:val="00437580"/>
    <w:rsid w:val="004437EE"/>
    <w:rsid w:val="00450865"/>
    <w:rsid w:val="00451299"/>
    <w:rsid w:val="00465FC7"/>
    <w:rsid w:val="00481BB6"/>
    <w:rsid w:val="00485D08"/>
    <w:rsid w:val="004B0E0B"/>
    <w:rsid w:val="004C527E"/>
    <w:rsid w:val="004E1BA5"/>
    <w:rsid w:val="004E5FFB"/>
    <w:rsid w:val="005122EA"/>
    <w:rsid w:val="005201E1"/>
    <w:rsid w:val="00521939"/>
    <w:rsid w:val="00524F0E"/>
    <w:rsid w:val="00542915"/>
    <w:rsid w:val="005455FE"/>
    <w:rsid w:val="005819B9"/>
    <w:rsid w:val="005B178D"/>
    <w:rsid w:val="005B29A2"/>
    <w:rsid w:val="005B3A73"/>
    <w:rsid w:val="005C6240"/>
    <w:rsid w:val="005C6B73"/>
    <w:rsid w:val="00600A23"/>
    <w:rsid w:val="006216E0"/>
    <w:rsid w:val="006240A5"/>
    <w:rsid w:val="0064222D"/>
    <w:rsid w:val="00651588"/>
    <w:rsid w:val="00660B52"/>
    <w:rsid w:val="00664623"/>
    <w:rsid w:val="006658E1"/>
    <w:rsid w:val="0067139A"/>
    <w:rsid w:val="006726AF"/>
    <w:rsid w:val="00675E66"/>
    <w:rsid w:val="00676B81"/>
    <w:rsid w:val="00685C9D"/>
    <w:rsid w:val="006C4933"/>
    <w:rsid w:val="006E3CD9"/>
    <w:rsid w:val="00714E84"/>
    <w:rsid w:val="00724865"/>
    <w:rsid w:val="0073599C"/>
    <w:rsid w:val="00751278"/>
    <w:rsid w:val="00761F9D"/>
    <w:rsid w:val="00773A7C"/>
    <w:rsid w:val="007A126D"/>
    <w:rsid w:val="007A28B9"/>
    <w:rsid w:val="007A7899"/>
    <w:rsid w:val="007C3902"/>
    <w:rsid w:val="007D2F6E"/>
    <w:rsid w:val="007D4C35"/>
    <w:rsid w:val="007E24EF"/>
    <w:rsid w:val="007E2C43"/>
    <w:rsid w:val="007F24E8"/>
    <w:rsid w:val="007F5E48"/>
    <w:rsid w:val="0082132B"/>
    <w:rsid w:val="00826484"/>
    <w:rsid w:val="0083170E"/>
    <w:rsid w:val="00843AAA"/>
    <w:rsid w:val="00844EF2"/>
    <w:rsid w:val="00860496"/>
    <w:rsid w:val="00892043"/>
    <w:rsid w:val="0089336A"/>
    <w:rsid w:val="008A192F"/>
    <w:rsid w:val="008A4472"/>
    <w:rsid w:val="008A5B8D"/>
    <w:rsid w:val="008B50B6"/>
    <w:rsid w:val="008D5269"/>
    <w:rsid w:val="008F2001"/>
    <w:rsid w:val="008F43E9"/>
    <w:rsid w:val="00902B46"/>
    <w:rsid w:val="00906E32"/>
    <w:rsid w:val="00916E65"/>
    <w:rsid w:val="00930A5A"/>
    <w:rsid w:val="0093165C"/>
    <w:rsid w:val="0093334B"/>
    <w:rsid w:val="009460AA"/>
    <w:rsid w:val="009506DC"/>
    <w:rsid w:val="0095428B"/>
    <w:rsid w:val="00956A4A"/>
    <w:rsid w:val="009725B9"/>
    <w:rsid w:val="009874BA"/>
    <w:rsid w:val="009D018E"/>
    <w:rsid w:val="009D11E2"/>
    <w:rsid w:val="009E0F67"/>
    <w:rsid w:val="009E111C"/>
    <w:rsid w:val="009E63B4"/>
    <w:rsid w:val="009F6F1F"/>
    <w:rsid w:val="00A10F88"/>
    <w:rsid w:val="00A11A27"/>
    <w:rsid w:val="00A15BB7"/>
    <w:rsid w:val="00A60CEE"/>
    <w:rsid w:val="00A76A32"/>
    <w:rsid w:val="00AA2F88"/>
    <w:rsid w:val="00AA5C32"/>
    <w:rsid w:val="00AC137D"/>
    <w:rsid w:val="00AC1CB3"/>
    <w:rsid w:val="00AE06BA"/>
    <w:rsid w:val="00AE2B34"/>
    <w:rsid w:val="00AE4DB6"/>
    <w:rsid w:val="00AF30BE"/>
    <w:rsid w:val="00B03673"/>
    <w:rsid w:val="00B05C54"/>
    <w:rsid w:val="00B119FB"/>
    <w:rsid w:val="00B16F1C"/>
    <w:rsid w:val="00B302DF"/>
    <w:rsid w:val="00B42A7F"/>
    <w:rsid w:val="00B560C5"/>
    <w:rsid w:val="00B607BF"/>
    <w:rsid w:val="00B9507D"/>
    <w:rsid w:val="00B9698F"/>
    <w:rsid w:val="00BA2679"/>
    <w:rsid w:val="00BA530F"/>
    <w:rsid w:val="00BA5B0F"/>
    <w:rsid w:val="00BC3CEA"/>
    <w:rsid w:val="00BC40A2"/>
    <w:rsid w:val="00C16C6B"/>
    <w:rsid w:val="00C50C8C"/>
    <w:rsid w:val="00C50F0B"/>
    <w:rsid w:val="00C530DD"/>
    <w:rsid w:val="00C553A5"/>
    <w:rsid w:val="00C55A39"/>
    <w:rsid w:val="00C56F3B"/>
    <w:rsid w:val="00C61EE2"/>
    <w:rsid w:val="00C837CE"/>
    <w:rsid w:val="00CD3EF0"/>
    <w:rsid w:val="00CE055A"/>
    <w:rsid w:val="00CF7E10"/>
    <w:rsid w:val="00D114DA"/>
    <w:rsid w:val="00D14EB4"/>
    <w:rsid w:val="00D22C49"/>
    <w:rsid w:val="00D2535E"/>
    <w:rsid w:val="00D33820"/>
    <w:rsid w:val="00D375EC"/>
    <w:rsid w:val="00D46094"/>
    <w:rsid w:val="00D674EF"/>
    <w:rsid w:val="00D679FB"/>
    <w:rsid w:val="00D75635"/>
    <w:rsid w:val="00D800DA"/>
    <w:rsid w:val="00D82520"/>
    <w:rsid w:val="00D95466"/>
    <w:rsid w:val="00DD336D"/>
    <w:rsid w:val="00DF047A"/>
    <w:rsid w:val="00E07148"/>
    <w:rsid w:val="00E161E0"/>
    <w:rsid w:val="00E16E0A"/>
    <w:rsid w:val="00E23944"/>
    <w:rsid w:val="00E27854"/>
    <w:rsid w:val="00E44183"/>
    <w:rsid w:val="00E44766"/>
    <w:rsid w:val="00E45FAD"/>
    <w:rsid w:val="00E50CB3"/>
    <w:rsid w:val="00E57298"/>
    <w:rsid w:val="00E87DFE"/>
    <w:rsid w:val="00E9662A"/>
    <w:rsid w:val="00EC360E"/>
    <w:rsid w:val="00ED0A39"/>
    <w:rsid w:val="00EE18CE"/>
    <w:rsid w:val="00EE7A84"/>
    <w:rsid w:val="00EF3112"/>
    <w:rsid w:val="00F0048B"/>
    <w:rsid w:val="00F03483"/>
    <w:rsid w:val="00F06E9D"/>
    <w:rsid w:val="00F201F1"/>
    <w:rsid w:val="00F3564D"/>
    <w:rsid w:val="00F76D31"/>
    <w:rsid w:val="00F900C8"/>
    <w:rsid w:val="00FB2081"/>
    <w:rsid w:val="00FD74C4"/>
    <w:rsid w:val="00FF1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E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16E0A"/>
    <w:pPr>
      <w:keepNext/>
      <w:keepLines/>
      <w:spacing w:before="480"/>
      <w:outlineLvl w:val="0"/>
    </w:pPr>
    <w:rPr>
      <w:rFonts w:asciiTheme="majorHAnsi" w:eastAsiaTheme="majorEastAsia" w:hAnsiTheme="majorHAnsi"/>
      <w:b/>
      <w:bCs/>
      <w:color w:val="1F497D" w:themeColor="text2"/>
      <w:sz w:val="28"/>
      <w:szCs w:val="28"/>
    </w:rPr>
  </w:style>
  <w:style w:type="paragraph" w:styleId="Heading2">
    <w:name w:val="heading 2"/>
    <w:basedOn w:val="Normal"/>
    <w:next w:val="Normal"/>
    <w:link w:val="Heading2Char"/>
    <w:uiPriority w:val="9"/>
    <w:unhideWhenUsed/>
    <w:qFormat/>
    <w:rsid w:val="00044738"/>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04473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E0A"/>
    <w:rPr>
      <w:rFonts w:asciiTheme="majorHAnsi" w:eastAsiaTheme="majorEastAsia" w:hAnsiTheme="majorHAnsi" w:cs="Times New Roman"/>
      <w:b/>
      <w:bCs/>
      <w:color w:val="1F497D" w:themeColor="text2"/>
      <w:sz w:val="28"/>
      <w:szCs w:val="28"/>
    </w:rPr>
  </w:style>
  <w:style w:type="character" w:styleId="Hyperlink">
    <w:name w:val="Hyperlink"/>
    <w:basedOn w:val="DefaultParagraphFont"/>
    <w:uiPriority w:val="99"/>
    <w:rsid w:val="00E16E0A"/>
    <w:rPr>
      <w:rFonts w:cs="Times New Roman"/>
      <w:color w:val="0000FF"/>
      <w:u w:val="single"/>
    </w:rPr>
  </w:style>
  <w:style w:type="paragraph" w:styleId="ListParagraph">
    <w:name w:val="List Paragraph"/>
    <w:basedOn w:val="Normal"/>
    <w:uiPriority w:val="34"/>
    <w:qFormat/>
    <w:rsid w:val="00E16E0A"/>
    <w:pPr>
      <w:ind w:left="720"/>
      <w:contextualSpacing/>
    </w:pPr>
  </w:style>
  <w:style w:type="paragraph" w:styleId="EndnoteText">
    <w:name w:val="endnote text"/>
    <w:basedOn w:val="Normal"/>
    <w:link w:val="EndnoteTextChar"/>
    <w:uiPriority w:val="99"/>
    <w:rsid w:val="00E16E0A"/>
    <w:rPr>
      <w:sz w:val="20"/>
      <w:szCs w:val="20"/>
    </w:rPr>
  </w:style>
  <w:style w:type="character" w:customStyle="1" w:styleId="EndnoteTextChar">
    <w:name w:val="Endnote Text Char"/>
    <w:basedOn w:val="DefaultParagraphFont"/>
    <w:link w:val="EndnoteText"/>
    <w:uiPriority w:val="99"/>
    <w:rsid w:val="00E16E0A"/>
    <w:rPr>
      <w:rFonts w:ascii="Times New Roman" w:eastAsia="Times New Roman" w:hAnsi="Times New Roman" w:cs="Times New Roman"/>
      <w:sz w:val="20"/>
      <w:szCs w:val="20"/>
    </w:rPr>
  </w:style>
  <w:style w:type="character" w:styleId="EndnoteReference">
    <w:name w:val="endnote reference"/>
    <w:basedOn w:val="DefaultParagraphFont"/>
    <w:uiPriority w:val="99"/>
    <w:rsid w:val="00E16E0A"/>
    <w:rPr>
      <w:rFonts w:cs="Times New Roman"/>
      <w:vertAlign w:val="superscript"/>
    </w:rPr>
  </w:style>
  <w:style w:type="character" w:customStyle="1" w:styleId="Heading3Char">
    <w:name w:val="Heading 3 Char"/>
    <w:basedOn w:val="DefaultParagraphFont"/>
    <w:link w:val="Heading3"/>
    <w:uiPriority w:val="9"/>
    <w:rsid w:val="00044738"/>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uiPriority w:val="9"/>
    <w:rsid w:val="00044738"/>
    <w:rPr>
      <w:rFonts w:asciiTheme="majorHAnsi" w:eastAsiaTheme="majorEastAsia" w:hAnsiTheme="majorHAnsi" w:cs="Times New Roman"/>
      <w:b/>
      <w:bCs/>
      <w:color w:val="4F81BD" w:themeColor="accent1"/>
      <w:sz w:val="26"/>
      <w:szCs w:val="26"/>
    </w:rPr>
  </w:style>
  <w:style w:type="paragraph" w:styleId="BalloonText">
    <w:name w:val="Balloon Text"/>
    <w:basedOn w:val="Normal"/>
    <w:link w:val="BalloonTextChar"/>
    <w:uiPriority w:val="99"/>
    <w:semiHidden/>
    <w:unhideWhenUsed/>
    <w:rsid w:val="00044738"/>
    <w:rPr>
      <w:rFonts w:ascii="Tahoma" w:hAnsi="Tahoma" w:cs="Tahoma"/>
      <w:sz w:val="16"/>
      <w:szCs w:val="16"/>
    </w:rPr>
  </w:style>
  <w:style w:type="character" w:customStyle="1" w:styleId="BalloonTextChar">
    <w:name w:val="Balloon Text Char"/>
    <w:basedOn w:val="DefaultParagraphFont"/>
    <w:link w:val="BalloonText"/>
    <w:uiPriority w:val="99"/>
    <w:semiHidden/>
    <w:rsid w:val="00044738"/>
    <w:rPr>
      <w:rFonts w:ascii="Tahoma" w:eastAsia="Times New Roman" w:hAnsi="Tahoma" w:cs="Tahoma"/>
      <w:sz w:val="16"/>
      <w:szCs w:val="16"/>
    </w:rPr>
  </w:style>
  <w:style w:type="paragraph" w:styleId="Header">
    <w:name w:val="header"/>
    <w:basedOn w:val="Normal"/>
    <w:link w:val="HeaderChar"/>
    <w:uiPriority w:val="99"/>
    <w:unhideWhenUsed/>
    <w:rsid w:val="008F2001"/>
    <w:pPr>
      <w:tabs>
        <w:tab w:val="center" w:pos="4680"/>
        <w:tab w:val="right" w:pos="9360"/>
      </w:tabs>
    </w:pPr>
  </w:style>
  <w:style w:type="character" w:customStyle="1" w:styleId="HeaderChar">
    <w:name w:val="Header Char"/>
    <w:basedOn w:val="DefaultParagraphFont"/>
    <w:link w:val="Header"/>
    <w:uiPriority w:val="99"/>
    <w:rsid w:val="008F20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2001"/>
    <w:pPr>
      <w:tabs>
        <w:tab w:val="center" w:pos="4680"/>
        <w:tab w:val="right" w:pos="9360"/>
      </w:tabs>
    </w:pPr>
  </w:style>
  <w:style w:type="character" w:customStyle="1" w:styleId="FooterChar">
    <w:name w:val="Footer Char"/>
    <w:basedOn w:val="DefaultParagraphFont"/>
    <w:link w:val="Footer"/>
    <w:uiPriority w:val="99"/>
    <w:rsid w:val="008F2001"/>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651588"/>
    <w:rPr>
      <w:rFonts w:cs="Times New Roman"/>
      <w:sz w:val="16"/>
    </w:rPr>
  </w:style>
  <w:style w:type="table" w:styleId="TableGrid">
    <w:name w:val="Table Grid"/>
    <w:basedOn w:val="TableNormal"/>
    <w:uiPriority w:val="59"/>
    <w:rsid w:val="00D674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674EF"/>
    <w:pPr>
      <w:spacing w:before="100" w:beforeAutospacing="1" w:after="100" w:afterAutospacing="1"/>
    </w:pPr>
  </w:style>
  <w:style w:type="paragraph" w:styleId="BodyTextIndent3">
    <w:name w:val="Body Text Indent 3"/>
    <w:basedOn w:val="Normal"/>
    <w:link w:val="BodyTextIndent3Char"/>
    <w:uiPriority w:val="99"/>
    <w:rsid w:val="00D674EF"/>
    <w:pPr>
      <w:ind w:left="360" w:firstLine="360"/>
    </w:pPr>
  </w:style>
  <w:style w:type="character" w:customStyle="1" w:styleId="BodyTextIndent3Char">
    <w:name w:val="Body Text Indent 3 Char"/>
    <w:basedOn w:val="DefaultParagraphFont"/>
    <w:link w:val="BodyTextIndent3"/>
    <w:uiPriority w:val="99"/>
    <w:rsid w:val="00D674EF"/>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C55A39"/>
    <w:rPr>
      <w:sz w:val="20"/>
      <w:szCs w:val="20"/>
    </w:rPr>
  </w:style>
  <w:style w:type="character" w:customStyle="1" w:styleId="CommentTextChar">
    <w:name w:val="Comment Text Char"/>
    <w:basedOn w:val="DefaultParagraphFont"/>
    <w:link w:val="CommentText"/>
    <w:uiPriority w:val="99"/>
    <w:semiHidden/>
    <w:rsid w:val="00C55A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5A39"/>
    <w:rPr>
      <w:b/>
      <w:bCs/>
    </w:rPr>
  </w:style>
  <w:style w:type="character" w:customStyle="1" w:styleId="CommentSubjectChar">
    <w:name w:val="Comment Subject Char"/>
    <w:basedOn w:val="CommentTextChar"/>
    <w:link w:val="CommentSubject"/>
    <w:uiPriority w:val="99"/>
    <w:semiHidden/>
    <w:rsid w:val="00C55A3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AE4D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E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16E0A"/>
    <w:pPr>
      <w:keepNext/>
      <w:keepLines/>
      <w:spacing w:before="480"/>
      <w:outlineLvl w:val="0"/>
    </w:pPr>
    <w:rPr>
      <w:rFonts w:asciiTheme="majorHAnsi" w:eastAsiaTheme="majorEastAsia" w:hAnsiTheme="majorHAnsi"/>
      <w:b/>
      <w:bCs/>
      <w:color w:val="1F497D" w:themeColor="text2"/>
      <w:sz w:val="28"/>
      <w:szCs w:val="28"/>
    </w:rPr>
  </w:style>
  <w:style w:type="paragraph" w:styleId="Heading2">
    <w:name w:val="heading 2"/>
    <w:basedOn w:val="Normal"/>
    <w:next w:val="Normal"/>
    <w:link w:val="Heading2Char"/>
    <w:uiPriority w:val="9"/>
    <w:unhideWhenUsed/>
    <w:qFormat/>
    <w:rsid w:val="00044738"/>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04473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E0A"/>
    <w:rPr>
      <w:rFonts w:asciiTheme="majorHAnsi" w:eastAsiaTheme="majorEastAsia" w:hAnsiTheme="majorHAnsi" w:cs="Times New Roman"/>
      <w:b/>
      <w:bCs/>
      <w:color w:val="1F497D" w:themeColor="text2"/>
      <w:sz w:val="28"/>
      <w:szCs w:val="28"/>
    </w:rPr>
  </w:style>
  <w:style w:type="character" w:styleId="Hyperlink">
    <w:name w:val="Hyperlink"/>
    <w:basedOn w:val="DefaultParagraphFont"/>
    <w:uiPriority w:val="99"/>
    <w:rsid w:val="00E16E0A"/>
    <w:rPr>
      <w:rFonts w:cs="Times New Roman"/>
      <w:color w:val="0000FF"/>
      <w:u w:val="single"/>
    </w:rPr>
  </w:style>
  <w:style w:type="paragraph" w:styleId="ListParagraph">
    <w:name w:val="List Paragraph"/>
    <w:basedOn w:val="Normal"/>
    <w:uiPriority w:val="34"/>
    <w:qFormat/>
    <w:rsid w:val="00E16E0A"/>
    <w:pPr>
      <w:ind w:left="720"/>
      <w:contextualSpacing/>
    </w:pPr>
  </w:style>
  <w:style w:type="paragraph" w:styleId="EndnoteText">
    <w:name w:val="endnote text"/>
    <w:basedOn w:val="Normal"/>
    <w:link w:val="EndnoteTextChar"/>
    <w:uiPriority w:val="99"/>
    <w:rsid w:val="00E16E0A"/>
    <w:rPr>
      <w:sz w:val="20"/>
      <w:szCs w:val="20"/>
    </w:rPr>
  </w:style>
  <w:style w:type="character" w:customStyle="1" w:styleId="EndnoteTextChar">
    <w:name w:val="Endnote Text Char"/>
    <w:basedOn w:val="DefaultParagraphFont"/>
    <w:link w:val="EndnoteText"/>
    <w:uiPriority w:val="99"/>
    <w:rsid w:val="00E16E0A"/>
    <w:rPr>
      <w:rFonts w:ascii="Times New Roman" w:eastAsia="Times New Roman" w:hAnsi="Times New Roman" w:cs="Times New Roman"/>
      <w:sz w:val="20"/>
      <w:szCs w:val="20"/>
    </w:rPr>
  </w:style>
  <w:style w:type="character" w:styleId="EndnoteReference">
    <w:name w:val="endnote reference"/>
    <w:basedOn w:val="DefaultParagraphFont"/>
    <w:uiPriority w:val="99"/>
    <w:rsid w:val="00E16E0A"/>
    <w:rPr>
      <w:rFonts w:cs="Times New Roman"/>
      <w:vertAlign w:val="superscript"/>
    </w:rPr>
  </w:style>
  <w:style w:type="character" w:customStyle="1" w:styleId="Heading3Char">
    <w:name w:val="Heading 3 Char"/>
    <w:basedOn w:val="DefaultParagraphFont"/>
    <w:link w:val="Heading3"/>
    <w:uiPriority w:val="9"/>
    <w:rsid w:val="00044738"/>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uiPriority w:val="9"/>
    <w:rsid w:val="00044738"/>
    <w:rPr>
      <w:rFonts w:asciiTheme="majorHAnsi" w:eastAsiaTheme="majorEastAsia" w:hAnsiTheme="majorHAnsi" w:cs="Times New Roman"/>
      <w:b/>
      <w:bCs/>
      <w:color w:val="4F81BD" w:themeColor="accent1"/>
      <w:sz w:val="26"/>
      <w:szCs w:val="26"/>
    </w:rPr>
  </w:style>
  <w:style w:type="paragraph" w:styleId="BalloonText">
    <w:name w:val="Balloon Text"/>
    <w:basedOn w:val="Normal"/>
    <w:link w:val="BalloonTextChar"/>
    <w:uiPriority w:val="99"/>
    <w:semiHidden/>
    <w:unhideWhenUsed/>
    <w:rsid w:val="00044738"/>
    <w:rPr>
      <w:rFonts w:ascii="Tahoma" w:hAnsi="Tahoma" w:cs="Tahoma"/>
      <w:sz w:val="16"/>
      <w:szCs w:val="16"/>
    </w:rPr>
  </w:style>
  <w:style w:type="character" w:customStyle="1" w:styleId="BalloonTextChar">
    <w:name w:val="Balloon Text Char"/>
    <w:basedOn w:val="DefaultParagraphFont"/>
    <w:link w:val="BalloonText"/>
    <w:uiPriority w:val="99"/>
    <w:semiHidden/>
    <w:rsid w:val="00044738"/>
    <w:rPr>
      <w:rFonts w:ascii="Tahoma" w:eastAsia="Times New Roman" w:hAnsi="Tahoma" w:cs="Tahoma"/>
      <w:sz w:val="16"/>
      <w:szCs w:val="16"/>
    </w:rPr>
  </w:style>
  <w:style w:type="paragraph" w:styleId="Header">
    <w:name w:val="header"/>
    <w:basedOn w:val="Normal"/>
    <w:link w:val="HeaderChar"/>
    <w:uiPriority w:val="99"/>
    <w:unhideWhenUsed/>
    <w:rsid w:val="008F2001"/>
    <w:pPr>
      <w:tabs>
        <w:tab w:val="center" w:pos="4680"/>
        <w:tab w:val="right" w:pos="9360"/>
      </w:tabs>
    </w:pPr>
  </w:style>
  <w:style w:type="character" w:customStyle="1" w:styleId="HeaderChar">
    <w:name w:val="Header Char"/>
    <w:basedOn w:val="DefaultParagraphFont"/>
    <w:link w:val="Header"/>
    <w:uiPriority w:val="99"/>
    <w:rsid w:val="008F20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2001"/>
    <w:pPr>
      <w:tabs>
        <w:tab w:val="center" w:pos="4680"/>
        <w:tab w:val="right" w:pos="9360"/>
      </w:tabs>
    </w:pPr>
  </w:style>
  <w:style w:type="character" w:customStyle="1" w:styleId="FooterChar">
    <w:name w:val="Footer Char"/>
    <w:basedOn w:val="DefaultParagraphFont"/>
    <w:link w:val="Footer"/>
    <w:uiPriority w:val="99"/>
    <w:rsid w:val="008F2001"/>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651588"/>
    <w:rPr>
      <w:rFonts w:cs="Times New Roman"/>
      <w:sz w:val="16"/>
    </w:rPr>
  </w:style>
  <w:style w:type="table" w:styleId="TableGrid">
    <w:name w:val="Table Grid"/>
    <w:basedOn w:val="TableNormal"/>
    <w:uiPriority w:val="59"/>
    <w:rsid w:val="00D674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674EF"/>
    <w:pPr>
      <w:spacing w:before="100" w:beforeAutospacing="1" w:after="100" w:afterAutospacing="1"/>
    </w:pPr>
  </w:style>
  <w:style w:type="paragraph" w:styleId="BodyTextIndent3">
    <w:name w:val="Body Text Indent 3"/>
    <w:basedOn w:val="Normal"/>
    <w:link w:val="BodyTextIndent3Char"/>
    <w:uiPriority w:val="99"/>
    <w:rsid w:val="00D674EF"/>
    <w:pPr>
      <w:ind w:left="360" w:firstLine="360"/>
    </w:pPr>
  </w:style>
  <w:style w:type="character" w:customStyle="1" w:styleId="BodyTextIndent3Char">
    <w:name w:val="Body Text Indent 3 Char"/>
    <w:basedOn w:val="DefaultParagraphFont"/>
    <w:link w:val="BodyTextIndent3"/>
    <w:uiPriority w:val="99"/>
    <w:rsid w:val="00D674EF"/>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C55A39"/>
    <w:rPr>
      <w:sz w:val="20"/>
      <w:szCs w:val="20"/>
    </w:rPr>
  </w:style>
  <w:style w:type="character" w:customStyle="1" w:styleId="CommentTextChar">
    <w:name w:val="Comment Text Char"/>
    <w:basedOn w:val="DefaultParagraphFont"/>
    <w:link w:val="CommentText"/>
    <w:uiPriority w:val="99"/>
    <w:semiHidden/>
    <w:rsid w:val="00C55A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5A39"/>
    <w:rPr>
      <w:b/>
      <w:bCs/>
    </w:rPr>
  </w:style>
  <w:style w:type="character" w:customStyle="1" w:styleId="CommentSubjectChar">
    <w:name w:val="Comment Subject Char"/>
    <w:basedOn w:val="CommentTextChar"/>
    <w:link w:val="CommentSubject"/>
    <w:uiPriority w:val="99"/>
    <w:semiHidden/>
    <w:rsid w:val="00C55A39"/>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AE4D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127009">
      <w:bodyDiv w:val="1"/>
      <w:marLeft w:val="0"/>
      <w:marRight w:val="0"/>
      <w:marTop w:val="0"/>
      <w:marBottom w:val="0"/>
      <w:divBdr>
        <w:top w:val="none" w:sz="0" w:space="0" w:color="auto"/>
        <w:left w:val="none" w:sz="0" w:space="0" w:color="auto"/>
        <w:bottom w:val="none" w:sz="0" w:space="0" w:color="auto"/>
        <w:right w:val="none" w:sz="0" w:space="0" w:color="auto"/>
      </w:divBdr>
    </w:div>
    <w:div w:id="346447750">
      <w:bodyDiv w:val="1"/>
      <w:marLeft w:val="0"/>
      <w:marRight w:val="0"/>
      <w:marTop w:val="0"/>
      <w:marBottom w:val="0"/>
      <w:divBdr>
        <w:top w:val="none" w:sz="0" w:space="0" w:color="auto"/>
        <w:left w:val="none" w:sz="0" w:space="0" w:color="auto"/>
        <w:bottom w:val="none" w:sz="0" w:space="0" w:color="auto"/>
        <w:right w:val="none" w:sz="0" w:space="0" w:color="auto"/>
      </w:divBdr>
    </w:div>
    <w:div w:id="757290278">
      <w:bodyDiv w:val="1"/>
      <w:marLeft w:val="0"/>
      <w:marRight w:val="0"/>
      <w:marTop w:val="0"/>
      <w:marBottom w:val="0"/>
      <w:divBdr>
        <w:top w:val="none" w:sz="0" w:space="0" w:color="auto"/>
        <w:left w:val="none" w:sz="0" w:space="0" w:color="auto"/>
        <w:bottom w:val="none" w:sz="0" w:space="0" w:color="auto"/>
        <w:right w:val="none" w:sz="0" w:space="0" w:color="auto"/>
      </w:divBdr>
    </w:div>
    <w:div w:id="784620757">
      <w:bodyDiv w:val="1"/>
      <w:marLeft w:val="0"/>
      <w:marRight w:val="0"/>
      <w:marTop w:val="0"/>
      <w:marBottom w:val="0"/>
      <w:divBdr>
        <w:top w:val="none" w:sz="0" w:space="0" w:color="auto"/>
        <w:left w:val="none" w:sz="0" w:space="0" w:color="auto"/>
        <w:bottom w:val="none" w:sz="0" w:space="0" w:color="auto"/>
        <w:right w:val="none" w:sz="0" w:space="0" w:color="auto"/>
      </w:divBdr>
    </w:div>
    <w:div w:id="1065952578">
      <w:bodyDiv w:val="1"/>
      <w:marLeft w:val="0"/>
      <w:marRight w:val="0"/>
      <w:marTop w:val="0"/>
      <w:marBottom w:val="0"/>
      <w:divBdr>
        <w:top w:val="none" w:sz="0" w:space="0" w:color="auto"/>
        <w:left w:val="none" w:sz="0" w:space="0" w:color="auto"/>
        <w:bottom w:val="none" w:sz="0" w:space="0" w:color="auto"/>
        <w:right w:val="none" w:sz="0" w:space="0" w:color="auto"/>
      </w:divBdr>
    </w:div>
    <w:div w:id="1719282334">
      <w:bodyDiv w:val="1"/>
      <w:marLeft w:val="0"/>
      <w:marRight w:val="0"/>
      <w:marTop w:val="0"/>
      <w:marBottom w:val="0"/>
      <w:divBdr>
        <w:top w:val="none" w:sz="0" w:space="0" w:color="auto"/>
        <w:left w:val="none" w:sz="0" w:space="0" w:color="auto"/>
        <w:bottom w:val="none" w:sz="0" w:space="0" w:color="auto"/>
        <w:right w:val="none" w:sz="0" w:space="0" w:color="auto"/>
      </w:divBdr>
    </w:div>
    <w:div w:id="172228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1.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chart" Target="charts/chart1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chart" Target="charts/chart10.xml"/><Relationship Id="rId28" Type="http://schemas.openxmlformats.org/officeDocument/2006/relationships/theme" Target="theme/theme1.xml"/><Relationship Id="rId10" Type="http://schemas.openxmlformats.org/officeDocument/2006/relationships/hyperlink" Target="https://surveillance.cancer.gov/joinpoint/" TargetMode="External"/><Relationship Id="rId19"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chart" Target="charts/chart3.xml"/><Relationship Id="rId22" Type="http://schemas.openxmlformats.org/officeDocument/2006/relationships/chart" Target="charts/chart9.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1_Prevalence%20of%20Adult%20Current%20Asthma%20in%202015%20updated.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12_Trends%20of%20Adult%20Prevalence%20by%20Smoke%202015.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13_Trends%20of%20Adult%20Prevalence%20by%20Disability%202015.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6_Prevalence%20of%20Children%20Current%20Asthma%2013-15.xls"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4_Trends%20of%20ChildrenAsthma%20Prevalence%2005-1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guo\AppData\Local\Microsoft\Windows\Temporary%20Internet%20Files\Content.Outlook\082HXKLT\CurrAsth_IO_BRFSS12-15_FigsforJ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guo\AppData\Local\Microsoft\Windows\Temporary%20Internet%20Files\Content.Outlook\082HXKLT\CurrAsth_IO_BRFSS12-15_FigsforJing.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3_Trends%20of%20Adults%20Asthma%20Prevalence%2000-15.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8_Trends%20of%20Adult%20Prevalence%20by%20Sex%202015.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9_Trends%20of%20Adult%20Prevalence%20by%20Age%20201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7_Trends%20of%20Adult%20Prevalence%20by%20Race%202015.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10_Trends%20of%20Adult%20Prevalence%20by%20Edu%202015.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nas\dph1\Center%20for%20Community%20Health\Bureau%20of%20Family%20&amp;%20Community%20Health\Division%20of%20Health%20Promotion%20&amp;%20Disease%20Prevention\Chronic%20Disease\Asthma\Asthma%20Epi\Asthma%20Prevalence\Result%20tables\1_11_Trends%20of%20Adult%20Prevalence%20by%20Income%20201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7941552723258204"/>
          <c:y val="4.737851054146263E-2"/>
          <c:w val="0.56763626768876108"/>
          <c:h val="0.92475178542708236"/>
        </c:manualLayout>
      </c:layout>
      <c:barChart>
        <c:barDir val="bar"/>
        <c:grouping val="clustered"/>
        <c:varyColors val="0"/>
        <c:ser>
          <c:idx val="0"/>
          <c:order val="0"/>
          <c:spPr>
            <a:solidFill>
              <a:srgbClr val="9999FF"/>
            </a:solidFill>
            <a:ln w="12700">
              <a:solidFill>
                <a:schemeClr val="tx1"/>
              </a:solidFill>
              <a:prstDash val="solid"/>
            </a:ln>
          </c:spPr>
          <c:invertIfNegative val="0"/>
          <c:dPt>
            <c:idx val="0"/>
            <c:invertIfNegative val="0"/>
            <c:bubble3D val="0"/>
            <c:spPr>
              <a:solidFill>
                <a:srgbClr val="3333FF"/>
              </a:solidFill>
              <a:ln w="12700">
                <a:solidFill>
                  <a:schemeClr val="tx1"/>
                </a:solidFill>
                <a:prstDash val="solid"/>
              </a:ln>
            </c:spPr>
          </c:dPt>
          <c:dPt>
            <c:idx val="1"/>
            <c:invertIfNegative val="0"/>
            <c:bubble3D val="0"/>
            <c:spPr>
              <a:solidFill>
                <a:srgbClr val="6699FF"/>
              </a:solidFill>
              <a:ln w="12700">
                <a:solidFill>
                  <a:schemeClr val="tx1"/>
                </a:solidFill>
                <a:prstDash val="solid"/>
              </a:ln>
            </c:spPr>
          </c:dPt>
          <c:dPt>
            <c:idx val="2"/>
            <c:invertIfNegative val="0"/>
            <c:bubble3D val="0"/>
            <c:spPr>
              <a:solidFill>
                <a:srgbClr val="6699FF"/>
              </a:solidFill>
              <a:ln w="12700">
                <a:solidFill>
                  <a:schemeClr val="tx1"/>
                </a:solidFill>
                <a:prstDash val="solid"/>
              </a:ln>
            </c:spPr>
          </c:dPt>
          <c:dPt>
            <c:idx val="3"/>
            <c:invertIfNegative val="0"/>
            <c:bubble3D val="0"/>
            <c:spPr>
              <a:solidFill>
                <a:srgbClr val="3333FF"/>
              </a:solidFill>
              <a:ln w="12700">
                <a:solidFill>
                  <a:schemeClr val="tx1"/>
                </a:solidFill>
                <a:prstDash val="solid"/>
              </a:ln>
            </c:spPr>
          </c:dPt>
          <c:dPt>
            <c:idx val="4"/>
            <c:invertIfNegative val="0"/>
            <c:bubble3D val="0"/>
            <c:spPr>
              <a:solidFill>
                <a:srgbClr val="3333FF"/>
              </a:solidFill>
              <a:ln w="12700">
                <a:solidFill>
                  <a:schemeClr val="tx1"/>
                </a:solidFill>
                <a:prstDash val="solid"/>
              </a:ln>
            </c:spPr>
          </c:dPt>
          <c:dPt>
            <c:idx val="5"/>
            <c:invertIfNegative val="0"/>
            <c:bubble3D val="0"/>
            <c:spPr>
              <a:solidFill>
                <a:srgbClr val="3333FF"/>
              </a:solidFill>
              <a:ln w="12700">
                <a:solidFill>
                  <a:schemeClr val="tx1"/>
                </a:solidFill>
                <a:prstDash val="solid"/>
              </a:ln>
            </c:spPr>
          </c:dPt>
          <c:dPt>
            <c:idx val="6"/>
            <c:invertIfNegative val="0"/>
            <c:bubble3D val="0"/>
            <c:spPr>
              <a:solidFill>
                <a:srgbClr val="6699FF"/>
              </a:solidFill>
              <a:ln w="12700">
                <a:solidFill>
                  <a:schemeClr val="tx1"/>
                </a:solidFill>
                <a:prstDash val="solid"/>
              </a:ln>
            </c:spPr>
          </c:dPt>
          <c:dPt>
            <c:idx val="7"/>
            <c:invertIfNegative val="0"/>
            <c:bubble3D val="0"/>
            <c:spPr>
              <a:solidFill>
                <a:srgbClr val="6699FF"/>
              </a:solidFill>
              <a:ln w="12700">
                <a:solidFill>
                  <a:schemeClr val="tx1"/>
                </a:solidFill>
                <a:prstDash val="solid"/>
              </a:ln>
            </c:spPr>
          </c:dPt>
          <c:dPt>
            <c:idx val="8"/>
            <c:invertIfNegative val="0"/>
            <c:bubble3D val="0"/>
            <c:spPr>
              <a:solidFill>
                <a:srgbClr val="6699FF"/>
              </a:solidFill>
              <a:ln w="12700">
                <a:solidFill>
                  <a:schemeClr val="tx1"/>
                </a:solidFill>
                <a:prstDash val="solid"/>
              </a:ln>
            </c:spPr>
          </c:dPt>
          <c:dPt>
            <c:idx val="9"/>
            <c:invertIfNegative val="0"/>
            <c:bubble3D val="0"/>
            <c:spPr>
              <a:solidFill>
                <a:srgbClr val="3333FF"/>
              </a:solidFill>
              <a:ln w="12700">
                <a:solidFill>
                  <a:schemeClr val="tx1"/>
                </a:solidFill>
                <a:prstDash val="solid"/>
              </a:ln>
            </c:spPr>
          </c:dPt>
          <c:dPt>
            <c:idx val="10"/>
            <c:invertIfNegative val="0"/>
            <c:bubble3D val="0"/>
            <c:spPr>
              <a:solidFill>
                <a:srgbClr val="3333FF"/>
              </a:solidFill>
              <a:ln w="12700">
                <a:solidFill>
                  <a:schemeClr val="tx1"/>
                </a:solidFill>
                <a:prstDash val="solid"/>
              </a:ln>
            </c:spPr>
          </c:dPt>
          <c:dPt>
            <c:idx val="11"/>
            <c:invertIfNegative val="0"/>
            <c:bubble3D val="0"/>
            <c:spPr>
              <a:solidFill>
                <a:srgbClr val="3333FF"/>
              </a:solidFill>
              <a:ln w="12700">
                <a:solidFill>
                  <a:schemeClr val="tx1"/>
                </a:solidFill>
                <a:prstDash val="solid"/>
              </a:ln>
            </c:spPr>
          </c:dPt>
          <c:dPt>
            <c:idx val="12"/>
            <c:invertIfNegative val="0"/>
            <c:bubble3D val="0"/>
            <c:spPr>
              <a:solidFill>
                <a:srgbClr val="6699FF"/>
              </a:solidFill>
              <a:ln w="12700">
                <a:solidFill>
                  <a:schemeClr val="tx1"/>
                </a:solidFill>
                <a:prstDash val="solid"/>
              </a:ln>
            </c:spPr>
          </c:dPt>
          <c:dPt>
            <c:idx val="13"/>
            <c:invertIfNegative val="0"/>
            <c:bubble3D val="0"/>
            <c:spPr>
              <a:solidFill>
                <a:srgbClr val="6699FF"/>
              </a:solidFill>
              <a:ln w="12700">
                <a:solidFill>
                  <a:schemeClr val="tx1"/>
                </a:solidFill>
                <a:prstDash val="solid"/>
              </a:ln>
            </c:spPr>
          </c:dPt>
          <c:dPt>
            <c:idx val="14"/>
            <c:invertIfNegative val="0"/>
            <c:bubble3D val="0"/>
            <c:spPr>
              <a:solidFill>
                <a:srgbClr val="6699FF"/>
              </a:solidFill>
              <a:ln w="12700">
                <a:solidFill>
                  <a:schemeClr val="tx1"/>
                </a:solidFill>
                <a:prstDash val="solid"/>
              </a:ln>
            </c:spPr>
          </c:dPt>
          <c:dPt>
            <c:idx val="15"/>
            <c:invertIfNegative val="0"/>
            <c:bubble3D val="0"/>
            <c:spPr>
              <a:solidFill>
                <a:srgbClr val="3333FF"/>
              </a:solidFill>
              <a:ln w="12700">
                <a:solidFill>
                  <a:schemeClr val="tx1"/>
                </a:solidFill>
                <a:prstDash val="solid"/>
              </a:ln>
            </c:spPr>
          </c:dPt>
          <c:dPt>
            <c:idx val="16"/>
            <c:invertIfNegative val="0"/>
            <c:bubble3D val="0"/>
            <c:spPr>
              <a:solidFill>
                <a:srgbClr val="3333FF"/>
              </a:solidFill>
              <a:ln w="12700">
                <a:solidFill>
                  <a:schemeClr val="tx1"/>
                </a:solidFill>
                <a:prstDash val="solid"/>
              </a:ln>
            </c:spPr>
          </c:dPt>
          <c:dPt>
            <c:idx val="17"/>
            <c:invertIfNegative val="0"/>
            <c:bubble3D val="0"/>
            <c:spPr>
              <a:solidFill>
                <a:srgbClr val="3333FF"/>
              </a:solidFill>
              <a:ln w="12700">
                <a:solidFill>
                  <a:schemeClr val="tx1"/>
                </a:solidFill>
                <a:prstDash val="solid"/>
              </a:ln>
            </c:spPr>
          </c:dPt>
          <c:dPt>
            <c:idx val="18"/>
            <c:invertIfNegative val="0"/>
            <c:bubble3D val="0"/>
            <c:spPr>
              <a:solidFill>
                <a:srgbClr val="6699FF"/>
              </a:solidFill>
              <a:ln w="12700">
                <a:solidFill>
                  <a:schemeClr val="tx1"/>
                </a:solidFill>
                <a:prstDash val="solid"/>
              </a:ln>
            </c:spPr>
          </c:dPt>
          <c:dPt>
            <c:idx val="19"/>
            <c:invertIfNegative val="0"/>
            <c:bubble3D val="0"/>
            <c:spPr>
              <a:solidFill>
                <a:srgbClr val="6699FF"/>
              </a:solidFill>
              <a:ln w="12700">
                <a:solidFill>
                  <a:schemeClr val="tx1"/>
                </a:solidFill>
                <a:prstDash val="solid"/>
              </a:ln>
            </c:spPr>
          </c:dPt>
          <c:dPt>
            <c:idx val="20"/>
            <c:invertIfNegative val="0"/>
            <c:bubble3D val="0"/>
            <c:spPr>
              <a:solidFill>
                <a:srgbClr val="3333FF"/>
              </a:solidFill>
              <a:ln w="12700">
                <a:solidFill>
                  <a:schemeClr val="tx1"/>
                </a:solidFill>
                <a:prstDash val="solid"/>
              </a:ln>
            </c:spPr>
          </c:dPt>
          <c:dPt>
            <c:idx val="21"/>
            <c:invertIfNegative val="0"/>
            <c:bubble3D val="0"/>
            <c:spPr>
              <a:solidFill>
                <a:srgbClr val="3333FF"/>
              </a:solidFill>
              <a:ln w="12700">
                <a:solidFill>
                  <a:schemeClr val="tx1"/>
                </a:solidFill>
                <a:prstDash val="solid"/>
              </a:ln>
            </c:spPr>
          </c:dPt>
          <c:dPt>
            <c:idx val="22"/>
            <c:invertIfNegative val="0"/>
            <c:bubble3D val="0"/>
            <c:spPr>
              <a:solidFill>
                <a:srgbClr val="6699FF"/>
              </a:solidFill>
              <a:ln w="12700">
                <a:solidFill>
                  <a:schemeClr val="tx1"/>
                </a:solidFill>
                <a:prstDash val="solid"/>
              </a:ln>
            </c:spPr>
          </c:dPt>
          <c:dPt>
            <c:idx val="23"/>
            <c:invertIfNegative val="0"/>
            <c:bubble3D val="0"/>
            <c:spPr>
              <a:solidFill>
                <a:srgbClr val="6699FF"/>
              </a:solidFill>
              <a:ln w="12700">
                <a:solidFill>
                  <a:schemeClr val="tx1"/>
                </a:solidFill>
                <a:prstDash val="solid"/>
              </a:ln>
            </c:spPr>
          </c:dPt>
          <c:dPt>
            <c:idx val="25"/>
            <c:invertIfNegative val="0"/>
            <c:bubble3D val="0"/>
            <c:spPr>
              <a:solidFill>
                <a:srgbClr val="00FFFF"/>
              </a:solidFill>
              <a:ln w="12700">
                <a:solidFill>
                  <a:schemeClr val="tx1"/>
                </a:solidFill>
                <a:prstDash val="solid"/>
              </a:ln>
            </c:spPr>
          </c:dPt>
          <c:dPt>
            <c:idx val="26"/>
            <c:invertIfNegative val="0"/>
            <c:bubble3D val="0"/>
            <c:spPr>
              <a:solidFill>
                <a:srgbClr val="00FFFF"/>
              </a:solidFill>
              <a:ln w="12700">
                <a:solidFill>
                  <a:schemeClr val="tx1"/>
                </a:solidFill>
                <a:prstDash val="solid"/>
              </a:ln>
            </c:spPr>
          </c:dPt>
          <c:dLbls>
            <c:dLbl>
              <c:idx val="0"/>
              <c:layout>
                <c:manualLayout>
                  <c:x val="2.6584706052847688E-2"/>
                  <c:y val="-2.6824463843428022E-3"/>
                </c:manualLayout>
              </c:layout>
              <c:dLblPos val="outEnd"/>
              <c:showLegendKey val="0"/>
              <c:showVal val="1"/>
              <c:showCatName val="0"/>
              <c:showSerName val="0"/>
              <c:showPercent val="0"/>
              <c:showBubbleSize val="0"/>
            </c:dLbl>
            <c:dLbl>
              <c:idx val="1"/>
              <c:layout>
                <c:manualLayout>
                  <c:x val="4.2944785276073622E-2"/>
                  <c:y val="1.0562060024187118E-7"/>
                </c:manualLayout>
              </c:layout>
              <c:dLblPos val="outEnd"/>
              <c:showLegendKey val="0"/>
              <c:showVal val="1"/>
              <c:showCatName val="0"/>
              <c:showSerName val="0"/>
              <c:showPercent val="0"/>
              <c:showBubbleSize val="0"/>
            </c:dLbl>
            <c:dLbl>
              <c:idx val="2"/>
              <c:layout>
                <c:manualLayout>
                  <c:x val="3.8854805725971372E-2"/>
                  <c:y val="1.0562060024187118E-7"/>
                </c:manualLayout>
              </c:layout>
              <c:dLblPos val="outEnd"/>
              <c:showLegendKey val="0"/>
              <c:showVal val="1"/>
              <c:showCatName val="0"/>
              <c:showSerName val="0"/>
              <c:showPercent val="0"/>
              <c:showBubbleSize val="0"/>
            </c:dLbl>
            <c:dLbl>
              <c:idx val="3"/>
              <c:layout>
                <c:manualLayout>
                  <c:x val="6.7484662576687116E-2"/>
                  <c:y val="-2.6825520049430442E-3"/>
                </c:manualLayout>
              </c:layout>
              <c:dLblPos val="outEnd"/>
              <c:showLegendKey val="0"/>
              <c:showVal val="1"/>
              <c:showCatName val="0"/>
              <c:showSerName val="0"/>
              <c:showPercent val="0"/>
              <c:showBubbleSize val="0"/>
            </c:dLbl>
            <c:dLbl>
              <c:idx val="4"/>
              <c:layout>
                <c:manualLayout>
                  <c:x val="3.2719836400817999E-2"/>
                  <c:y val="2.1124120048374236E-7"/>
                </c:manualLayout>
              </c:layout>
              <c:dLblPos val="outEnd"/>
              <c:showLegendKey val="0"/>
              <c:showVal val="1"/>
              <c:showCatName val="0"/>
              <c:showSerName val="0"/>
              <c:showPercent val="0"/>
              <c:showBubbleSize val="0"/>
            </c:dLbl>
            <c:dLbl>
              <c:idx val="5"/>
              <c:layout>
                <c:manualLayout>
                  <c:x val="5.5214723926380369E-2"/>
                  <c:y val="1.0562060024187118E-7"/>
                </c:manualLayout>
              </c:layout>
              <c:dLblPos val="outEnd"/>
              <c:showLegendKey val="0"/>
              <c:showVal val="1"/>
              <c:showCatName val="0"/>
              <c:showSerName val="0"/>
              <c:showPercent val="0"/>
              <c:showBubbleSize val="0"/>
            </c:dLbl>
            <c:dLbl>
              <c:idx val="6"/>
              <c:layout>
                <c:manualLayout>
                  <c:x val="3.4764665153052189E-2"/>
                  <c:y val="1.0562060024187118E-7"/>
                </c:manualLayout>
              </c:layout>
              <c:dLblPos val="outEnd"/>
              <c:showLegendKey val="0"/>
              <c:showVal val="1"/>
              <c:showCatName val="0"/>
              <c:showSerName val="0"/>
              <c:showPercent val="0"/>
              <c:showBubbleSize val="0"/>
            </c:dLbl>
            <c:dLbl>
              <c:idx val="7"/>
              <c:layout>
                <c:manualLayout>
                  <c:x val="0.1329243353783231"/>
                  <c:y val="-6.7066968741583358E-3"/>
                </c:manualLayout>
              </c:layout>
              <c:dLblPos val="outEnd"/>
              <c:showLegendKey val="0"/>
              <c:showVal val="1"/>
              <c:showCatName val="0"/>
              <c:showSerName val="0"/>
              <c:showPercent val="0"/>
              <c:showBubbleSize val="0"/>
            </c:dLbl>
            <c:dLbl>
              <c:idx val="8"/>
              <c:layout>
                <c:manualLayout>
                  <c:x val="8.7934560327198361E-2"/>
                  <c:y val="1.3414872436720057E-3"/>
                </c:manualLayout>
              </c:layout>
              <c:dLblPos val="outEnd"/>
              <c:showLegendKey val="0"/>
              <c:showVal val="1"/>
              <c:showCatName val="0"/>
              <c:showSerName val="0"/>
              <c:showPercent val="0"/>
              <c:showBubbleSize val="0"/>
            </c:dLbl>
            <c:dLbl>
              <c:idx val="9"/>
              <c:layout>
                <c:manualLayout>
                  <c:x val="0.12065439672801637"/>
                  <c:y val="2.1124120048374236E-7"/>
                </c:manualLayout>
              </c:layout>
              <c:dLblPos val="outEnd"/>
              <c:showLegendKey val="0"/>
              <c:showVal val="1"/>
              <c:showCatName val="0"/>
              <c:showSerName val="0"/>
              <c:showPercent val="0"/>
              <c:showBubbleSize val="0"/>
            </c:dLbl>
            <c:dLbl>
              <c:idx val="10"/>
              <c:layout>
                <c:manualLayout>
                  <c:x val="7.1574642126789365E-2"/>
                  <c:y val="1.0562060019268775E-7"/>
                </c:manualLayout>
              </c:layout>
              <c:dLblPos val="outEnd"/>
              <c:showLegendKey val="0"/>
              <c:showVal val="1"/>
              <c:showCatName val="0"/>
              <c:showSerName val="0"/>
              <c:showPercent val="0"/>
              <c:showBubbleSize val="0"/>
            </c:dLbl>
            <c:dLbl>
              <c:idx val="11"/>
              <c:layout>
                <c:manualLayout>
                  <c:x val="4.9079754601226995E-2"/>
                  <c:y val="1.0562060024187118E-7"/>
                </c:manualLayout>
              </c:layout>
              <c:dLblPos val="outEnd"/>
              <c:showLegendKey val="0"/>
              <c:showVal val="1"/>
              <c:showCatName val="0"/>
              <c:showSerName val="0"/>
              <c:showPercent val="0"/>
              <c:showBubbleSize val="0"/>
            </c:dLbl>
            <c:dLbl>
              <c:idx val="12"/>
              <c:layout>
                <c:manualLayout>
                  <c:x val="6.9529652351738247E-2"/>
                  <c:y val="1.3414872436720057E-3"/>
                </c:manualLayout>
              </c:layout>
              <c:dLblPos val="outEnd"/>
              <c:showLegendKey val="0"/>
              <c:showVal val="1"/>
              <c:showCatName val="0"/>
              <c:showSerName val="0"/>
              <c:showPercent val="0"/>
              <c:showBubbleSize val="0"/>
            </c:dLbl>
            <c:dLbl>
              <c:idx val="13"/>
              <c:layout>
                <c:manualLayout>
                  <c:x val="5.9304703476482618E-2"/>
                  <c:y val="1.0562060024187118E-7"/>
                </c:manualLayout>
              </c:layout>
              <c:dLblPos val="outEnd"/>
              <c:showLegendKey val="0"/>
              <c:showVal val="1"/>
              <c:showCatName val="0"/>
              <c:showSerName val="0"/>
              <c:showPercent val="0"/>
              <c:showBubbleSize val="0"/>
            </c:dLbl>
            <c:dLbl>
              <c:idx val="14"/>
              <c:layout>
                <c:manualLayout>
                  <c:x val="4.7034764826175871E-2"/>
                  <c:y val="1.0562060024187118E-7"/>
                </c:manualLayout>
              </c:layout>
              <c:dLblPos val="outEnd"/>
              <c:showLegendKey val="0"/>
              <c:showVal val="1"/>
              <c:showCatName val="0"/>
              <c:showSerName val="0"/>
              <c:showPercent val="0"/>
              <c:showBubbleSize val="0"/>
            </c:dLbl>
            <c:dLbl>
              <c:idx val="15"/>
              <c:layout>
                <c:manualLayout>
                  <c:x val="8.7934560327198361E-2"/>
                  <c:y val="1.0562060024187118E-7"/>
                </c:manualLayout>
              </c:layout>
              <c:dLblPos val="outEnd"/>
              <c:showLegendKey val="0"/>
              <c:showVal val="1"/>
              <c:showCatName val="0"/>
              <c:showSerName val="0"/>
              <c:showPercent val="0"/>
              <c:showBubbleSize val="0"/>
            </c:dLbl>
            <c:dLbl>
              <c:idx val="16"/>
              <c:layout>
                <c:manualLayout>
                  <c:x val="4.9079754601226995E-2"/>
                  <c:y val="0"/>
                </c:manualLayout>
              </c:layout>
              <c:dLblPos val="outEnd"/>
              <c:showLegendKey val="0"/>
              <c:showVal val="1"/>
              <c:showCatName val="0"/>
              <c:showSerName val="0"/>
              <c:showPercent val="0"/>
              <c:showBubbleSize val="0"/>
            </c:dLbl>
            <c:dLbl>
              <c:idx val="17"/>
              <c:layout>
                <c:manualLayout>
                  <c:x val="5.9304703476482618E-2"/>
                  <c:y val="1.3413816230717639E-3"/>
                </c:manualLayout>
              </c:layout>
              <c:dLblPos val="outEnd"/>
              <c:showLegendKey val="0"/>
              <c:showVal val="1"/>
              <c:showCatName val="0"/>
              <c:showSerName val="0"/>
              <c:showPercent val="0"/>
              <c:showBubbleSize val="0"/>
            </c:dLbl>
            <c:dLbl>
              <c:idx val="18"/>
              <c:layout>
                <c:manualLayout>
                  <c:x val="6.7484662576687116E-2"/>
                  <c:y val="9.83668493496917E-17"/>
                </c:manualLayout>
              </c:layout>
              <c:dLblPos val="outEnd"/>
              <c:showLegendKey val="0"/>
              <c:showVal val="1"/>
              <c:showCatName val="0"/>
              <c:showSerName val="0"/>
              <c:showPercent val="0"/>
              <c:showBubbleSize val="0"/>
            </c:dLbl>
            <c:dLbl>
              <c:idx val="19"/>
              <c:layout>
                <c:manualLayout>
                  <c:x val="4.2944785276073698E-2"/>
                  <c:y val="-9.83668493496917E-17"/>
                </c:manualLayout>
              </c:layout>
              <c:dLblPos val="outEnd"/>
              <c:showLegendKey val="0"/>
              <c:showVal val="1"/>
              <c:showCatName val="0"/>
              <c:showSerName val="0"/>
              <c:showPercent val="0"/>
              <c:showBubbleSize val="0"/>
            </c:dLbl>
            <c:dLbl>
              <c:idx val="20"/>
              <c:layout>
                <c:manualLayout>
                  <c:x val="4.9079754601226995E-2"/>
                  <c:y val="0"/>
                </c:manualLayout>
              </c:layout>
              <c:dLblPos val="outEnd"/>
              <c:showLegendKey val="0"/>
              <c:showVal val="1"/>
              <c:showCatName val="0"/>
              <c:showSerName val="0"/>
              <c:showPercent val="0"/>
              <c:showBubbleSize val="0"/>
            </c:dLbl>
            <c:dLbl>
              <c:idx val="21"/>
              <c:layout>
                <c:manualLayout>
                  <c:x val="5.5214723926380292E-2"/>
                  <c:y val="-2.6827632461435278E-3"/>
                </c:manualLayout>
              </c:layout>
              <c:dLblPos val="outEnd"/>
              <c:showLegendKey val="0"/>
              <c:showVal val="1"/>
              <c:showCatName val="0"/>
              <c:showSerName val="0"/>
              <c:showPercent val="0"/>
              <c:showBubbleSize val="0"/>
            </c:dLbl>
            <c:dLbl>
              <c:idx val="22"/>
              <c:layout>
                <c:manualLayout>
                  <c:x val="6.7484662576687116E-2"/>
                  <c:y val="0"/>
                </c:manualLayout>
              </c:layout>
              <c:dLblPos val="outEnd"/>
              <c:showLegendKey val="0"/>
              <c:showVal val="1"/>
              <c:showCatName val="0"/>
              <c:showSerName val="0"/>
              <c:showPercent val="0"/>
              <c:showBubbleSize val="0"/>
            </c:dLbl>
            <c:dLbl>
              <c:idx val="23"/>
              <c:layout>
                <c:manualLayout>
                  <c:x val="3.6809815950920248E-2"/>
                  <c:y val="0"/>
                </c:manualLayout>
              </c:layout>
              <c:dLblPos val="outEnd"/>
              <c:showLegendKey val="0"/>
              <c:showVal val="1"/>
              <c:showCatName val="0"/>
              <c:showSerName val="0"/>
              <c:showPercent val="0"/>
              <c:showBubbleSize val="0"/>
            </c:dLbl>
            <c:numFmt formatCode="#,##0.0" sourceLinked="0"/>
            <c:txPr>
              <a:bodyPr/>
              <a:lstStyle/>
              <a:p>
                <a:pPr>
                  <a:defRPr sz="9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errBars>
            <c:errBarType val="both"/>
            <c:errValType val="cust"/>
            <c:noEndCap val="0"/>
            <c:plus>
              <c:numRef>
                <c:f>'2012'!$H$2:$H$25</c:f>
                <c:numCache>
                  <c:formatCode>General</c:formatCode>
                  <c:ptCount val="24"/>
                  <c:pt idx="0">
                    <c:v>0.80000000000000071</c:v>
                  </c:pt>
                  <c:pt idx="1">
                    <c:v>1.1000000000000005</c:v>
                  </c:pt>
                  <c:pt idx="2">
                    <c:v>1.2999999999999989</c:v>
                  </c:pt>
                  <c:pt idx="3">
                    <c:v>1.9000000000000004</c:v>
                  </c:pt>
                  <c:pt idx="4">
                    <c:v>1.2000000000000011</c:v>
                  </c:pt>
                  <c:pt idx="5">
                    <c:v>1.3999999999999995</c:v>
                  </c:pt>
                  <c:pt idx="6">
                    <c:v>1</c:v>
                  </c:pt>
                  <c:pt idx="7">
                    <c:v>4</c:v>
                  </c:pt>
                  <c:pt idx="8">
                    <c:v>2.5999999999999996</c:v>
                  </c:pt>
                  <c:pt idx="9">
                    <c:v>3.5999999999999996</c:v>
                  </c:pt>
                  <c:pt idx="10">
                    <c:v>1.8000000000000007</c:v>
                  </c:pt>
                  <c:pt idx="11">
                    <c:v>0.90000000000000036</c:v>
                  </c:pt>
                  <c:pt idx="12">
                    <c:v>2</c:v>
                  </c:pt>
                  <c:pt idx="13">
                    <c:v>1.5999999999999996</c:v>
                  </c:pt>
                  <c:pt idx="14">
                    <c:v>1.4000000000000004</c:v>
                  </c:pt>
                  <c:pt idx="15">
                    <c:v>2.7999999999999989</c:v>
                  </c:pt>
                  <c:pt idx="16">
                    <c:v>1.5</c:v>
                  </c:pt>
                  <c:pt idx="17">
                    <c:v>1.1999999999999993</c:v>
                  </c:pt>
                  <c:pt idx="18">
                    <c:v>2</c:v>
                  </c:pt>
                  <c:pt idx="19">
                    <c:v>1</c:v>
                  </c:pt>
                  <c:pt idx="20">
                    <c:v>1.1999999999999993</c:v>
                  </c:pt>
                  <c:pt idx="21">
                    <c:v>1.5999999999999996</c:v>
                  </c:pt>
                  <c:pt idx="22">
                    <c:v>1.8999999999999986</c:v>
                  </c:pt>
                  <c:pt idx="23">
                    <c:v>1.0999999999999996</c:v>
                  </c:pt>
                </c:numCache>
              </c:numRef>
            </c:plus>
            <c:minus>
              <c:numRef>
                <c:f>'2012'!$I$2:$I$25</c:f>
                <c:numCache>
                  <c:formatCode>General</c:formatCode>
                  <c:ptCount val="24"/>
                  <c:pt idx="0">
                    <c:v>0.89999999999999858</c:v>
                  </c:pt>
                  <c:pt idx="1">
                    <c:v>1</c:v>
                  </c:pt>
                  <c:pt idx="2">
                    <c:v>1.3000000000000007</c:v>
                  </c:pt>
                  <c:pt idx="3">
                    <c:v>1.9000000000000004</c:v>
                  </c:pt>
                  <c:pt idx="4">
                    <c:v>1.1999999999999993</c:v>
                  </c:pt>
                  <c:pt idx="5">
                    <c:v>1.4000000000000004</c:v>
                  </c:pt>
                  <c:pt idx="6">
                    <c:v>1</c:v>
                  </c:pt>
                  <c:pt idx="7">
                    <c:v>4</c:v>
                  </c:pt>
                  <c:pt idx="8">
                    <c:v>2.5</c:v>
                  </c:pt>
                  <c:pt idx="9">
                    <c:v>3.5999999999999996</c:v>
                  </c:pt>
                  <c:pt idx="10">
                    <c:v>1.9000000000000004</c:v>
                  </c:pt>
                  <c:pt idx="11">
                    <c:v>1</c:v>
                  </c:pt>
                  <c:pt idx="12">
                    <c:v>2.0999999999999996</c:v>
                  </c:pt>
                  <c:pt idx="13">
                    <c:v>1.5</c:v>
                  </c:pt>
                  <c:pt idx="14">
                    <c:v>1.5</c:v>
                  </c:pt>
                  <c:pt idx="15">
                    <c:v>2.7000000000000011</c:v>
                  </c:pt>
                  <c:pt idx="16">
                    <c:v>1.5999999999999996</c:v>
                  </c:pt>
                  <c:pt idx="17">
                    <c:v>1.0999999999999996</c:v>
                  </c:pt>
                  <c:pt idx="18">
                    <c:v>2</c:v>
                  </c:pt>
                  <c:pt idx="19">
                    <c:v>0.90000000000000036</c:v>
                  </c:pt>
                  <c:pt idx="20">
                    <c:v>1.1999999999999993</c:v>
                  </c:pt>
                  <c:pt idx="21">
                    <c:v>1.4000000000000004</c:v>
                  </c:pt>
                  <c:pt idx="22">
                    <c:v>1.9000000000000004</c:v>
                  </c:pt>
                  <c:pt idx="23">
                    <c:v>1.1000000000000014</c:v>
                  </c:pt>
                </c:numCache>
              </c:numRef>
            </c:minus>
          </c:errBars>
          <c:cat>
            <c:multiLvlStrRef>
              <c:f>'2012'!$A$2:$B$25</c:f>
              <c:multiLvlStrCache>
                <c:ptCount val="24"/>
                <c:lvl>
                  <c:pt idx="0">
                    <c:v>Total</c:v>
                  </c:pt>
                  <c:pt idx="1">
                    <c:v>Male</c:v>
                  </c:pt>
                  <c:pt idx="2">
                    <c:v>Female</c:v>
                  </c:pt>
                  <c:pt idx="3">
                    <c:v>18-34</c:v>
                  </c:pt>
                  <c:pt idx="4">
                    <c:v>35-64</c:v>
                  </c:pt>
                  <c:pt idx="5">
                    <c:v>65+</c:v>
                  </c:pt>
                  <c:pt idx="6">
                    <c:v>White, Non-Hispanic</c:v>
                  </c:pt>
                  <c:pt idx="7">
                    <c:v>Black, Non-Hispanic</c:v>
                  </c:pt>
                  <c:pt idx="8">
                    <c:v>Hispanic</c:v>
                  </c:pt>
                  <c:pt idx="9">
                    <c:v>Less than HS</c:v>
                  </c:pt>
                  <c:pt idx="10">
                    <c:v>HS</c:v>
                  </c:pt>
                  <c:pt idx="11">
                    <c:v>At least some college</c:v>
                  </c:pt>
                  <c:pt idx="12">
                    <c:v>&lt;$25,000</c:v>
                  </c:pt>
                  <c:pt idx="13">
                    <c:v>$25-75K</c:v>
                  </c:pt>
                  <c:pt idx="14">
                    <c:v>$75K+</c:v>
                  </c:pt>
                  <c:pt idx="15">
                    <c:v>Current smoker</c:v>
                  </c:pt>
                  <c:pt idx="16">
                    <c:v>Former smoker</c:v>
                  </c:pt>
                  <c:pt idx="17">
                    <c:v>Never smoker</c:v>
                  </c:pt>
                  <c:pt idx="18">
                    <c:v>Person with disability</c:v>
                  </c:pt>
                  <c:pt idx="19">
                    <c:v>Person without disability</c:v>
                  </c:pt>
                  <c:pt idx="20">
                    <c:v>Overweight</c:v>
                  </c:pt>
                  <c:pt idx="21">
                    <c:v>Not Overweight</c:v>
                  </c:pt>
                  <c:pt idx="22">
                    <c:v>Rural</c:v>
                  </c:pt>
                  <c:pt idx="23">
                    <c:v>Urban</c:v>
                  </c:pt>
                </c:lvl>
                <c:lvl>
                  <c:pt idx="0">
                    <c:v>Total</c:v>
                  </c:pt>
                  <c:pt idx="1">
                    <c:v>Sex</c:v>
                  </c:pt>
                  <c:pt idx="3">
                    <c:v>Age Group</c:v>
                  </c:pt>
                  <c:pt idx="6">
                    <c:v>Race/ Ethnicity</c:v>
                  </c:pt>
                  <c:pt idx="9">
                    <c:v>Education</c:v>
                  </c:pt>
                  <c:pt idx="12">
                    <c:v>Household Income</c:v>
                  </c:pt>
                  <c:pt idx="15">
                    <c:v>Smoking Staus</c:v>
                  </c:pt>
                  <c:pt idx="18">
                    <c:v>Disability Status </c:v>
                  </c:pt>
                  <c:pt idx="20">
                    <c:v>Weight</c:v>
                  </c:pt>
                  <c:pt idx="22">
                    <c:v>Community</c:v>
                  </c:pt>
                </c:lvl>
              </c:multiLvlStrCache>
            </c:multiLvlStrRef>
          </c:cat>
          <c:val>
            <c:numRef>
              <c:f>'2012'!$D$2:$D$25</c:f>
              <c:numCache>
                <c:formatCode>General</c:formatCode>
                <c:ptCount val="24"/>
                <c:pt idx="0">
                  <c:v>10.199999999999999</c:v>
                </c:pt>
                <c:pt idx="1">
                  <c:v>7.3</c:v>
                </c:pt>
                <c:pt idx="2">
                  <c:v>12.8</c:v>
                </c:pt>
                <c:pt idx="3">
                  <c:v>11.4</c:v>
                </c:pt>
                <c:pt idx="4">
                  <c:v>10.6</c:v>
                </c:pt>
                <c:pt idx="5">
                  <c:v>7.7</c:v>
                </c:pt>
                <c:pt idx="6">
                  <c:v>10.4</c:v>
                </c:pt>
                <c:pt idx="7">
                  <c:v>13.8</c:v>
                </c:pt>
                <c:pt idx="8">
                  <c:v>9.5</c:v>
                </c:pt>
                <c:pt idx="9">
                  <c:v>13.6</c:v>
                </c:pt>
                <c:pt idx="10">
                  <c:v>11.5</c:v>
                </c:pt>
                <c:pt idx="11">
                  <c:v>9.1999999999999993</c:v>
                </c:pt>
                <c:pt idx="12">
                  <c:v>12.9</c:v>
                </c:pt>
                <c:pt idx="13">
                  <c:v>9.5</c:v>
                </c:pt>
                <c:pt idx="14">
                  <c:v>9.5</c:v>
                </c:pt>
                <c:pt idx="15">
                  <c:v>13.4</c:v>
                </c:pt>
                <c:pt idx="16">
                  <c:v>10.4</c:v>
                </c:pt>
                <c:pt idx="17">
                  <c:v>10</c:v>
                </c:pt>
                <c:pt idx="18">
                  <c:v>15.7</c:v>
                </c:pt>
                <c:pt idx="19">
                  <c:v>8.4</c:v>
                </c:pt>
                <c:pt idx="20">
                  <c:v>12</c:v>
                </c:pt>
                <c:pt idx="21">
                  <c:v>8.8000000000000007</c:v>
                </c:pt>
                <c:pt idx="22">
                  <c:v>9.3000000000000007</c:v>
                </c:pt>
                <c:pt idx="23">
                  <c:v>10.8</c:v>
                </c:pt>
              </c:numCache>
            </c:numRef>
          </c:val>
        </c:ser>
        <c:dLbls>
          <c:showLegendKey val="0"/>
          <c:showVal val="0"/>
          <c:showCatName val="0"/>
          <c:showSerName val="0"/>
          <c:showPercent val="0"/>
          <c:showBubbleSize val="0"/>
        </c:dLbls>
        <c:gapWidth val="61"/>
        <c:axId val="92108288"/>
        <c:axId val="93048832"/>
      </c:barChart>
      <c:catAx>
        <c:axId val="92108288"/>
        <c:scaling>
          <c:orientation val="maxMin"/>
        </c:scaling>
        <c:delete val="0"/>
        <c:axPos val="l"/>
        <c:title>
          <c:tx>
            <c:rich>
              <a:bodyPr rot="-5400000" vert="horz"/>
              <a:lstStyle/>
              <a:p>
                <a:pPr>
                  <a:defRPr sz="900" b="1" i="0" u="none" strike="noStrike" baseline="0">
                    <a:solidFill>
                      <a:srgbClr val="000000"/>
                    </a:solidFill>
                    <a:latin typeface="Arial"/>
                    <a:ea typeface="Arial"/>
                    <a:cs typeface="Arial"/>
                  </a:defRPr>
                </a:pPr>
                <a:r>
                  <a:rPr lang="en-US" sz="900"/>
                  <a:t>Demographic and Socioeconomic Factors</a:t>
                </a:r>
              </a:p>
            </c:rich>
          </c:tx>
          <c:layout>
            <c:manualLayout>
              <c:xMode val="edge"/>
              <c:yMode val="edge"/>
              <c:x val="2.9296491312819028E-3"/>
              <c:y val="0.41889404669486741"/>
            </c:manualLayout>
          </c:layout>
          <c:overlay val="0"/>
          <c:spPr>
            <a:noFill/>
          </c:spPr>
        </c:title>
        <c:numFmt formatCode="General" sourceLinked="1"/>
        <c:majorTickMark val="none"/>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93048832"/>
        <c:crosses val="autoZero"/>
        <c:auto val="0"/>
        <c:lblAlgn val="ctr"/>
        <c:lblOffset val="100"/>
        <c:noMultiLvlLbl val="0"/>
      </c:catAx>
      <c:valAx>
        <c:axId val="93048832"/>
        <c:scaling>
          <c:orientation val="minMax"/>
          <c:max val="20"/>
          <c:min val="0"/>
        </c:scaling>
        <c:delete val="0"/>
        <c:axPos val="t"/>
        <c:title>
          <c:tx>
            <c:rich>
              <a:bodyPr rot="0" vert="horz"/>
              <a:lstStyle/>
              <a:p>
                <a:pPr>
                  <a:defRPr sz="900" b="1" i="0" u="none" strike="noStrike" baseline="0">
                    <a:solidFill>
                      <a:srgbClr val="000000"/>
                    </a:solidFill>
                    <a:latin typeface="Arial"/>
                    <a:ea typeface="Arial"/>
                    <a:cs typeface="Arial"/>
                  </a:defRPr>
                </a:pPr>
                <a:r>
                  <a:rPr lang="en-US" sz="900"/>
                  <a:t>Prevalence (%)</a:t>
                </a:r>
              </a:p>
            </c:rich>
          </c:tx>
          <c:layout>
            <c:manualLayout>
              <c:xMode val="edge"/>
              <c:yMode val="edge"/>
              <c:x val="0.56758929683707704"/>
              <c:y val="3.5629835709910447E-4"/>
            </c:manualLayout>
          </c:layout>
          <c:overlay val="0"/>
          <c:spPr>
            <a:noFill/>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92108288"/>
        <c:crosses val="autoZero"/>
        <c:crossBetween val="between"/>
        <c:majorUnit val="5"/>
      </c:valAx>
      <c:spPr>
        <a:noFill/>
        <a:ln w="25400">
          <a:noFill/>
        </a:ln>
      </c:spPr>
    </c:plotArea>
    <c:plotVisOnly val="1"/>
    <c:dispBlanksAs val="gap"/>
    <c:showDLblsOverMax val="0"/>
  </c:chart>
  <c:spPr>
    <a:noFill/>
    <a:ln w="9525">
      <a:noFill/>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804428292617268E-2"/>
          <c:y val="0.11568123393316196"/>
          <c:w val="0.80836664647688272"/>
          <c:h val="0.74080339957505315"/>
        </c:manualLayout>
      </c:layout>
      <c:lineChart>
        <c:grouping val="standard"/>
        <c:varyColors val="0"/>
        <c:ser>
          <c:idx val="0"/>
          <c:order val="0"/>
          <c:tx>
            <c:v>Current Smoker</c:v>
          </c:tx>
          <c:spPr>
            <a:ln w="12700">
              <a:solidFill>
                <a:srgbClr val="3333FF"/>
              </a:solidFill>
              <a:prstDash val="solid"/>
            </a:ln>
          </c:spPr>
          <c:marker>
            <c:symbol val="diamond"/>
            <c:size val="7"/>
            <c:spPr>
              <a:solidFill>
                <a:srgbClr val="3333FF"/>
              </a:solidFill>
              <a:ln>
                <a:solidFill>
                  <a:srgbClr val="3333FF"/>
                </a:solidFill>
                <a:prstDash val="solid"/>
              </a:ln>
            </c:spPr>
          </c:marker>
          <c:dPt>
            <c:idx val="11"/>
            <c:bubble3D val="0"/>
            <c:spPr>
              <a:ln w="12700">
                <a:noFill/>
                <a:prstDash val="solid"/>
              </a:ln>
            </c:spPr>
          </c:dPt>
          <c:dPt>
            <c:idx val="12"/>
            <c:bubble3D val="0"/>
            <c:spPr>
              <a:ln w="12700">
                <a:solidFill>
                  <a:srgbClr val="3333FF"/>
                </a:solidFill>
                <a:prstDash val="solid"/>
              </a:ln>
            </c:spPr>
          </c:dPt>
          <c:cat>
            <c:numRef>
              <c:f>'#LN00082'!$A$34:$A$49</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'#LN00082'!$L$2:$L$17</c:f>
              <c:numCache>
                <c:formatCode>0.0</c:formatCode>
                <c:ptCount val="16"/>
                <c:pt idx="0">
                  <c:v>11.5342</c:v>
                </c:pt>
                <c:pt idx="1">
                  <c:v>11.3163</c:v>
                </c:pt>
                <c:pt idx="2">
                  <c:v>10.2232</c:v>
                </c:pt>
                <c:pt idx="3">
                  <c:v>11.7095</c:v>
                </c:pt>
                <c:pt idx="4">
                  <c:v>13.4017</c:v>
                </c:pt>
                <c:pt idx="5">
                  <c:v>12.023399999999999</c:v>
                </c:pt>
                <c:pt idx="6">
                  <c:v>14.116699999999998</c:v>
                </c:pt>
                <c:pt idx="7">
                  <c:v>12.5228</c:v>
                </c:pt>
                <c:pt idx="8">
                  <c:v>11.8726</c:v>
                </c:pt>
                <c:pt idx="9">
                  <c:v>13.284199999999998</c:v>
                </c:pt>
                <c:pt idx="10">
                  <c:v>15.129100000000001</c:v>
                </c:pt>
                <c:pt idx="11">
                  <c:v>13.639200000000001</c:v>
                </c:pt>
                <c:pt idx="12">
                  <c:v>13.517899999999999</c:v>
                </c:pt>
                <c:pt idx="13">
                  <c:v>16.263100000000001</c:v>
                </c:pt>
                <c:pt idx="14">
                  <c:v>18.258299999999998</c:v>
                </c:pt>
                <c:pt idx="15">
                  <c:v>13.4572</c:v>
                </c:pt>
              </c:numCache>
            </c:numRef>
          </c:val>
          <c:smooth val="0"/>
        </c:ser>
        <c:ser>
          <c:idx val="1"/>
          <c:order val="1"/>
          <c:tx>
            <c:v>Former Smoker</c:v>
          </c:tx>
          <c:spPr>
            <a:ln w="12700">
              <a:solidFill>
                <a:srgbClr val="FF0000"/>
              </a:solidFill>
              <a:prstDash val="solid"/>
            </a:ln>
          </c:spPr>
          <c:marker>
            <c:symbol val="square"/>
            <c:size val="7"/>
            <c:spPr>
              <a:solidFill>
                <a:srgbClr val="FF0000"/>
              </a:solidFill>
              <a:ln>
                <a:solidFill>
                  <a:srgbClr val="FF0000"/>
                </a:solidFill>
                <a:prstDash val="solid"/>
              </a:ln>
            </c:spPr>
          </c:marker>
          <c:dPt>
            <c:idx val="11"/>
            <c:bubble3D val="0"/>
            <c:spPr>
              <a:ln w="12700">
                <a:noFill/>
                <a:prstDash val="solid"/>
              </a:ln>
            </c:spPr>
          </c:dPt>
          <c:dPt>
            <c:idx val="12"/>
            <c:bubble3D val="0"/>
          </c:dPt>
          <c:cat>
            <c:numRef>
              <c:f>'#LN00082'!$A$34:$A$49</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'#LN00082'!$L$18:$L$33</c:f>
              <c:numCache>
                <c:formatCode>0.0</c:formatCode>
                <c:ptCount val="16"/>
                <c:pt idx="0">
                  <c:v>8.6135999999999999</c:v>
                </c:pt>
                <c:pt idx="1">
                  <c:v>9.2265999999999995</c:v>
                </c:pt>
                <c:pt idx="2">
                  <c:v>8.8526999999999987</c:v>
                </c:pt>
                <c:pt idx="3">
                  <c:v>10.095899999999999</c:v>
                </c:pt>
                <c:pt idx="4">
                  <c:v>9.3016000000000005</c:v>
                </c:pt>
                <c:pt idx="5">
                  <c:v>9.9878</c:v>
                </c:pt>
                <c:pt idx="6">
                  <c:v>8.9982999999999986</c:v>
                </c:pt>
                <c:pt idx="7">
                  <c:v>9.6831999999999994</c:v>
                </c:pt>
                <c:pt idx="8">
                  <c:v>10.0312</c:v>
                </c:pt>
                <c:pt idx="9">
                  <c:v>10.247399999999999</c:v>
                </c:pt>
                <c:pt idx="10">
                  <c:v>9.7829999999999995</c:v>
                </c:pt>
                <c:pt idx="11">
                  <c:v>10.5969</c:v>
                </c:pt>
                <c:pt idx="12">
                  <c:v>11.404</c:v>
                </c:pt>
                <c:pt idx="13">
                  <c:v>10.1778</c:v>
                </c:pt>
                <c:pt idx="14">
                  <c:v>10.7615</c:v>
                </c:pt>
                <c:pt idx="15">
                  <c:v>10.3551</c:v>
                </c:pt>
              </c:numCache>
            </c:numRef>
          </c:val>
          <c:smooth val="0"/>
        </c:ser>
        <c:ser>
          <c:idx val="2"/>
          <c:order val="2"/>
          <c:tx>
            <c:v>Never Smoker</c:v>
          </c:tx>
          <c:spPr>
            <a:ln w="12700">
              <a:solidFill>
                <a:srgbClr val="00B050"/>
              </a:solidFill>
              <a:prstDash val="solid"/>
            </a:ln>
          </c:spPr>
          <c:marker>
            <c:symbol val="triangle"/>
            <c:size val="7"/>
            <c:spPr>
              <a:solidFill>
                <a:schemeClr val="bg1"/>
              </a:solidFill>
              <a:ln>
                <a:solidFill>
                  <a:srgbClr val="00B050"/>
                </a:solidFill>
                <a:prstDash val="solid"/>
              </a:ln>
            </c:spPr>
          </c:marker>
          <c:dPt>
            <c:idx val="11"/>
            <c:bubble3D val="0"/>
            <c:spPr>
              <a:ln w="12700">
                <a:noFill/>
                <a:prstDash val="solid"/>
              </a:ln>
            </c:spPr>
          </c:dPt>
          <c:dPt>
            <c:idx val="12"/>
            <c:bubble3D val="0"/>
          </c:dPt>
          <c:cat>
            <c:numRef>
              <c:f>'#LN00082'!$A$34:$A$49</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'#LN00082'!$L$34:$L$49</c:f>
              <c:numCache>
                <c:formatCode>0.0</c:formatCode>
                <c:ptCount val="16"/>
                <c:pt idx="0">
                  <c:v>7.2465000000000002</c:v>
                </c:pt>
                <c:pt idx="1">
                  <c:v>8.9402999999999988</c:v>
                </c:pt>
                <c:pt idx="2">
                  <c:v>8.4604999999999997</c:v>
                </c:pt>
                <c:pt idx="3">
                  <c:v>9.173</c:v>
                </c:pt>
                <c:pt idx="4">
                  <c:v>8.5845000000000002</c:v>
                </c:pt>
                <c:pt idx="5">
                  <c:v>8.7203999999999997</c:v>
                </c:pt>
                <c:pt idx="6">
                  <c:v>8.8719000000000001</c:v>
                </c:pt>
                <c:pt idx="7">
                  <c:v>9.1974999999999998</c:v>
                </c:pt>
                <c:pt idx="8">
                  <c:v>8.7873999999999999</c:v>
                </c:pt>
                <c:pt idx="9">
                  <c:v>10.3962</c:v>
                </c:pt>
                <c:pt idx="10">
                  <c:v>9.4724000000000004</c:v>
                </c:pt>
                <c:pt idx="11">
                  <c:v>9.8703000000000003</c:v>
                </c:pt>
                <c:pt idx="12">
                  <c:v>9.6146999999999991</c:v>
                </c:pt>
                <c:pt idx="13">
                  <c:v>10.699300000000001</c:v>
                </c:pt>
                <c:pt idx="14">
                  <c:v>11.321899999999999</c:v>
                </c:pt>
                <c:pt idx="15">
                  <c:v>10.0451</c:v>
                </c:pt>
              </c:numCache>
            </c:numRef>
          </c:val>
          <c:smooth val="0"/>
        </c:ser>
        <c:dLbls>
          <c:showLegendKey val="0"/>
          <c:showVal val="0"/>
          <c:showCatName val="0"/>
          <c:showSerName val="0"/>
          <c:showPercent val="0"/>
          <c:showBubbleSize val="0"/>
        </c:dLbls>
        <c:marker val="1"/>
        <c:smooth val="0"/>
        <c:axId val="120054144"/>
        <c:axId val="120056064"/>
      </c:lineChart>
      <c:catAx>
        <c:axId val="120054144"/>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Year</a:t>
                </a:r>
              </a:p>
            </c:rich>
          </c:tx>
          <c:layout>
            <c:manualLayout>
              <c:xMode val="edge"/>
              <c:yMode val="edge"/>
              <c:x val="0.53048057708739715"/>
              <c:y val="0.943444730077120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20056064"/>
        <c:crosses val="autoZero"/>
        <c:auto val="1"/>
        <c:lblAlgn val="ctr"/>
        <c:lblOffset val="100"/>
        <c:tickMarkSkip val="1"/>
        <c:noMultiLvlLbl val="0"/>
      </c:catAx>
      <c:valAx>
        <c:axId val="120056064"/>
        <c:scaling>
          <c:orientation val="minMax"/>
        </c:scaling>
        <c:delete val="0"/>
        <c:axPos val="l"/>
        <c:title>
          <c:tx>
            <c:rich>
              <a:bodyPr/>
              <a:lstStyle/>
              <a:p>
                <a:pPr>
                  <a:defRPr sz="900" b="1" i="0" u="none" strike="noStrike" baseline="0">
                    <a:solidFill>
                      <a:srgbClr val="000000"/>
                    </a:solidFill>
                    <a:latin typeface="Arial"/>
                    <a:ea typeface="Arial"/>
                    <a:cs typeface="Arial"/>
                  </a:defRPr>
                </a:pPr>
                <a:r>
                  <a:rPr lang="en-US"/>
                  <a:t>Prevalence (%)</a:t>
                </a:r>
              </a:p>
            </c:rich>
          </c:tx>
          <c:layout>
            <c:manualLayout>
              <c:xMode val="edge"/>
              <c:yMode val="edge"/>
              <c:x val="4.3247512348894133E-4"/>
              <c:y val="0.30334190231362468"/>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20054144"/>
        <c:crosses val="autoZero"/>
        <c:crossBetween val="between"/>
      </c:valAx>
      <c:spPr>
        <a:noFill/>
        <a:ln w="25400">
          <a:noFill/>
        </a:ln>
      </c:spPr>
    </c:plotArea>
    <c:legend>
      <c:legendPos val="t"/>
      <c:layout>
        <c:manualLayout>
          <c:xMode val="edge"/>
          <c:yMode val="edge"/>
          <c:x val="0.14829266964197568"/>
          <c:y val="3.0848329048843187E-2"/>
          <c:w val="0.67211577152077773"/>
          <c:h val="6.5696685086600676E-2"/>
        </c:manualLayout>
      </c:layout>
      <c:overlay val="0"/>
      <c:spPr>
        <a:noFill/>
        <a:ln w="25400">
          <a:solidFill>
            <a:schemeClr val="bg1">
              <a:lumMod val="75000"/>
            </a:schemeClr>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5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64472710142002"/>
          <c:y val="0.14728719337248006"/>
          <c:w val="0.80978783902012252"/>
          <c:h val="0.67241219051440226"/>
        </c:manualLayout>
      </c:layout>
      <c:lineChart>
        <c:grouping val="standard"/>
        <c:varyColors val="0"/>
        <c:ser>
          <c:idx val="0"/>
          <c:order val="0"/>
          <c:tx>
            <c:v>Persons with a disability</c:v>
          </c:tx>
          <c:spPr>
            <a:ln w="12700">
              <a:solidFill>
                <a:srgbClr val="3333FF"/>
              </a:solidFill>
              <a:prstDash val="solid"/>
            </a:ln>
          </c:spPr>
          <c:marker>
            <c:symbol val="diamond"/>
            <c:size val="7"/>
            <c:spPr>
              <a:solidFill>
                <a:srgbClr val="3333FF"/>
              </a:solidFill>
              <a:ln>
                <a:solidFill>
                  <a:srgbClr val="3333FF"/>
                </a:solidFill>
                <a:prstDash val="solid"/>
              </a:ln>
            </c:spPr>
          </c:marker>
          <c:dPt>
            <c:idx val="11"/>
            <c:bubble3D val="0"/>
            <c:spPr>
              <a:ln w="12700">
                <a:noFill/>
                <a:prstDash val="solid"/>
              </a:ln>
            </c:spPr>
          </c:dPt>
          <c:dPt>
            <c:idx val="12"/>
            <c:bubble3D val="0"/>
            <c:spPr>
              <a:ln w="12700">
                <a:solidFill>
                  <a:srgbClr val="3333FF"/>
                </a:solidFill>
                <a:prstDash val="solid"/>
              </a:ln>
            </c:spPr>
          </c:dPt>
          <c:cat>
            <c:numRef>
              <c:f>'#LN00078'!$A$18:$A$33</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'#LN00078'!$L$2:$L$17</c:f>
              <c:numCache>
                <c:formatCode>0.0</c:formatCode>
                <c:ptCount val="16"/>
                <c:pt idx="0">
                  <c:v>16.866900000000001</c:v>
                </c:pt>
                <c:pt idx="1">
                  <c:v>19.9711</c:v>
                </c:pt>
                <c:pt idx="2">
                  <c:v>21.0533</c:v>
                </c:pt>
                <c:pt idx="3">
                  <c:v>18.334199999999999</c:v>
                </c:pt>
                <c:pt idx="4">
                  <c:v>18.106999999999999</c:v>
                </c:pt>
                <c:pt idx="5">
                  <c:v>18.412500000000001</c:v>
                </c:pt>
                <c:pt idx="6">
                  <c:v>19.430600000000002</c:v>
                </c:pt>
                <c:pt idx="7">
                  <c:v>17.674400000000002</c:v>
                </c:pt>
                <c:pt idx="8">
                  <c:v>17.3643</c:v>
                </c:pt>
                <c:pt idx="9">
                  <c:v>19.5138</c:v>
                </c:pt>
                <c:pt idx="10">
                  <c:v>20.303100000000001</c:v>
                </c:pt>
                <c:pt idx="11">
                  <c:v>19.388500000000001</c:v>
                </c:pt>
                <c:pt idx="12">
                  <c:v>17.778299999999998</c:v>
                </c:pt>
                <c:pt idx="13">
                  <c:v>19.074099999999998</c:v>
                </c:pt>
                <c:pt idx="14">
                  <c:v>21.466200000000001</c:v>
                </c:pt>
                <c:pt idx="15">
                  <c:v>15.6915</c:v>
                </c:pt>
              </c:numCache>
            </c:numRef>
          </c:val>
          <c:smooth val="0"/>
        </c:ser>
        <c:ser>
          <c:idx val="1"/>
          <c:order val="1"/>
          <c:tx>
            <c:v>Persons without a disability</c:v>
          </c:tx>
          <c:spPr>
            <a:ln w="12700">
              <a:solidFill>
                <a:srgbClr val="FF0000"/>
              </a:solidFill>
              <a:prstDash val="solid"/>
            </a:ln>
          </c:spPr>
          <c:marker>
            <c:symbol val="square"/>
            <c:size val="7"/>
            <c:spPr>
              <a:solidFill>
                <a:srgbClr val="FF0000"/>
              </a:solidFill>
              <a:ln>
                <a:solidFill>
                  <a:srgbClr val="FF0000"/>
                </a:solidFill>
                <a:prstDash val="solid"/>
              </a:ln>
            </c:spPr>
          </c:marker>
          <c:dPt>
            <c:idx val="11"/>
            <c:bubble3D val="0"/>
            <c:spPr>
              <a:ln w="12700">
                <a:noFill/>
                <a:prstDash val="solid"/>
              </a:ln>
            </c:spPr>
          </c:dPt>
          <c:dPt>
            <c:idx val="12"/>
            <c:bubble3D val="0"/>
          </c:dPt>
          <c:cat>
            <c:numRef>
              <c:f>'#LN00078'!$A$18:$A$33</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'#LN00078'!$L$18:$L$33</c:f>
              <c:numCache>
                <c:formatCode>0.0</c:formatCode>
                <c:ptCount val="16"/>
                <c:pt idx="0">
                  <c:v>6.7746000000000004</c:v>
                </c:pt>
                <c:pt idx="1">
                  <c:v>7.2492999999999999</c:v>
                </c:pt>
                <c:pt idx="2">
                  <c:v>5.7462</c:v>
                </c:pt>
                <c:pt idx="3">
                  <c:v>7.7063000000000006</c:v>
                </c:pt>
                <c:pt idx="4">
                  <c:v>8.1348000000000003</c:v>
                </c:pt>
                <c:pt idx="5">
                  <c:v>7.7670000000000003</c:v>
                </c:pt>
                <c:pt idx="6">
                  <c:v>6.9897999999999998</c:v>
                </c:pt>
                <c:pt idx="7">
                  <c:v>7.1128</c:v>
                </c:pt>
                <c:pt idx="8">
                  <c:v>7.6859999999999999</c:v>
                </c:pt>
                <c:pt idx="9">
                  <c:v>9.0381</c:v>
                </c:pt>
                <c:pt idx="10">
                  <c:v>7.9163999999999994</c:v>
                </c:pt>
                <c:pt idx="11">
                  <c:v>8.1734000000000009</c:v>
                </c:pt>
                <c:pt idx="12">
                  <c:v>8.1961999999999993</c:v>
                </c:pt>
                <c:pt idx="13">
                  <c:v>8.7355999999999998</c:v>
                </c:pt>
                <c:pt idx="14">
                  <c:v>8.2307000000000006</c:v>
                </c:pt>
                <c:pt idx="15">
                  <c:v>8.4710999999999999</c:v>
                </c:pt>
              </c:numCache>
            </c:numRef>
          </c:val>
          <c:smooth val="0"/>
        </c:ser>
        <c:dLbls>
          <c:showLegendKey val="0"/>
          <c:showVal val="0"/>
          <c:showCatName val="0"/>
          <c:showSerName val="0"/>
          <c:showPercent val="0"/>
          <c:showBubbleSize val="0"/>
        </c:dLbls>
        <c:marker val="1"/>
        <c:smooth val="0"/>
        <c:axId val="121026432"/>
        <c:axId val="121028608"/>
      </c:lineChart>
      <c:catAx>
        <c:axId val="121026432"/>
        <c:scaling>
          <c:orientation val="minMax"/>
        </c:scaling>
        <c:delete val="0"/>
        <c:axPos val="b"/>
        <c:title>
          <c:tx>
            <c:rich>
              <a:bodyPr/>
              <a:lstStyle/>
              <a:p>
                <a:pPr>
                  <a:defRPr sz="1050" b="1" i="0" u="none" strike="noStrike" baseline="0">
                    <a:solidFill>
                      <a:srgbClr val="000000"/>
                    </a:solidFill>
                    <a:latin typeface="Arial"/>
                    <a:ea typeface="Arial"/>
                    <a:cs typeface="Arial"/>
                  </a:defRPr>
                </a:pPr>
                <a:r>
                  <a:rPr lang="en-US"/>
                  <a:t>Year</a:t>
                </a:r>
              </a:p>
            </c:rich>
          </c:tx>
          <c:layout>
            <c:manualLayout>
              <c:xMode val="edge"/>
              <c:yMode val="edge"/>
              <c:x val="0.46942997509926643"/>
              <c:y val="0.8889075012120299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21028608"/>
        <c:crosses val="autoZero"/>
        <c:auto val="1"/>
        <c:lblAlgn val="ctr"/>
        <c:lblOffset val="100"/>
        <c:tickMarkSkip val="1"/>
        <c:noMultiLvlLbl val="0"/>
      </c:catAx>
      <c:valAx>
        <c:axId val="121028608"/>
        <c:scaling>
          <c:orientation val="minMax"/>
        </c:scaling>
        <c:delete val="0"/>
        <c:axPos val="l"/>
        <c:title>
          <c:tx>
            <c:rich>
              <a:bodyPr/>
              <a:lstStyle/>
              <a:p>
                <a:pPr>
                  <a:defRPr sz="900" b="1" i="0" u="none" strike="noStrike" baseline="0">
                    <a:solidFill>
                      <a:srgbClr val="000000"/>
                    </a:solidFill>
                    <a:latin typeface="Arial"/>
                    <a:ea typeface="Arial"/>
                    <a:cs typeface="Arial"/>
                  </a:defRPr>
                </a:pPr>
                <a:r>
                  <a:rPr lang="en-US"/>
                  <a:t>Prevalence (%)</a:t>
                </a:r>
              </a:p>
            </c:rich>
          </c:tx>
          <c:layout>
            <c:manualLayout>
              <c:xMode val="edge"/>
              <c:yMode val="edge"/>
              <c:x val="2.2248300693182583E-2"/>
              <c:y val="0.27131852149054614"/>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21026432"/>
        <c:crosses val="autoZero"/>
        <c:crossBetween val="between"/>
      </c:valAx>
      <c:spPr>
        <a:noFill/>
        <a:ln w="25400">
          <a:noFill/>
        </a:ln>
      </c:spPr>
    </c:plotArea>
    <c:legend>
      <c:legendPos val="t"/>
      <c:layout>
        <c:manualLayout>
          <c:xMode val="edge"/>
          <c:yMode val="edge"/>
          <c:x val="0.20546177501544427"/>
          <c:y val="2.0671834625322998E-2"/>
          <c:w val="0.66749905286546596"/>
          <c:h val="6.6411388498918242E-2"/>
        </c:manualLayout>
      </c:layout>
      <c:overlay val="0"/>
      <c:spPr>
        <a:noFill/>
        <a:ln w="25400">
          <a:solidFill>
            <a:schemeClr val="bg1">
              <a:lumMod val="75000"/>
            </a:schemeClr>
          </a:solidFill>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5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15950920245399E-2"/>
          <c:y val="8.5714551446402054E-2"/>
          <c:w val="0.88466257668711656"/>
          <c:h val="0.28635488005859733"/>
        </c:manualLayout>
      </c:layout>
      <c:barChart>
        <c:barDir val="col"/>
        <c:grouping val="clustered"/>
        <c:varyColors val="0"/>
        <c:ser>
          <c:idx val="0"/>
          <c:order val="0"/>
          <c:spPr>
            <a:solidFill>
              <a:srgbClr val="3333FF"/>
            </a:solidFill>
            <a:ln w="12700">
              <a:solidFill>
                <a:srgbClr val="000000"/>
              </a:solidFill>
              <a:prstDash val="solid"/>
            </a:ln>
          </c:spPr>
          <c:invertIfNegative val="0"/>
          <c:dPt>
            <c:idx val="0"/>
            <c:invertIfNegative val="0"/>
            <c:bubble3D val="0"/>
          </c:dPt>
          <c:dPt>
            <c:idx val="1"/>
            <c:invertIfNegative val="0"/>
            <c:bubble3D val="0"/>
            <c:spPr>
              <a:solidFill>
                <a:srgbClr val="6699FF"/>
              </a:solidFill>
              <a:ln w="12700">
                <a:solidFill>
                  <a:srgbClr val="000000"/>
                </a:solidFill>
                <a:prstDash val="solid"/>
              </a:ln>
            </c:spPr>
          </c:dPt>
          <c:dPt>
            <c:idx val="2"/>
            <c:invertIfNegative val="0"/>
            <c:bubble3D val="0"/>
            <c:spPr>
              <a:solidFill>
                <a:srgbClr val="6699FF"/>
              </a:solidFill>
              <a:ln w="12700">
                <a:solidFill>
                  <a:srgbClr val="000000"/>
                </a:solidFill>
                <a:prstDash val="solid"/>
              </a:ln>
            </c:spPr>
          </c:dPt>
          <c:dPt>
            <c:idx val="3"/>
            <c:invertIfNegative val="0"/>
            <c:bubble3D val="0"/>
          </c:dPt>
          <c:dPt>
            <c:idx val="6"/>
            <c:invertIfNegative val="0"/>
            <c:bubble3D val="0"/>
            <c:spPr>
              <a:solidFill>
                <a:srgbClr val="6699FF"/>
              </a:solidFill>
              <a:ln w="12700">
                <a:solidFill>
                  <a:srgbClr val="000000"/>
                </a:solidFill>
                <a:prstDash val="solid"/>
              </a:ln>
            </c:spPr>
          </c:dPt>
          <c:dPt>
            <c:idx val="7"/>
            <c:invertIfNegative val="0"/>
            <c:bubble3D val="0"/>
            <c:spPr>
              <a:solidFill>
                <a:srgbClr val="6699FF"/>
              </a:solidFill>
              <a:ln w="12700">
                <a:solidFill>
                  <a:srgbClr val="000000"/>
                </a:solidFill>
                <a:prstDash val="solid"/>
              </a:ln>
            </c:spPr>
          </c:dPt>
          <c:dPt>
            <c:idx val="8"/>
            <c:invertIfNegative val="0"/>
            <c:bubble3D val="0"/>
            <c:spPr>
              <a:solidFill>
                <a:srgbClr val="6699FF"/>
              </a:solidFill>
              <a:ln w="12700">
                <a:solidFill>
                  <a:srgbClr val="000000"/>
                </a:solidFill>
                <a:prstDash val="solid"/>
              </a:ln>
            </c:spPr>
          </c:dPt>
          <c:dPt>
            <c:idx val="9"/>
            <c:invertIfNegative val="0"/>
            <c:bubble3D val="0"/>
          </c:dPt>
          <c:dPt>
            <c:idx val="10"/>
            <c:invertIfNegative val="0"/>
            <c:bubble3D val="0"/>
          </c:dPt>
          <c:dPt>
            <c:idx val="11"/>
            <c:invertIfNegative val="0"/>
            <c:bubble3D val="0"/>
          </c:dPt>
          <c:dPt>
            <c:idx val="12"/>
            <c:invertIfNegative val="0"/>
            <c:bubble3D val="0"/>
            <c:spPr>
              <a:solidFill>
                <a:srgbClr val="6699FF"/>
              </a:solidFill>
              <a:ln w="12700">
                <a:solidFill>
                  <a:srgbClr val="000000"/>
                </a:solidFill>
                <a:prstDash val="solid"/>
              </a:ln>
            </c:spPr>
          </c:dPt>
          <c:dPt>
            <c:idx val="13"/>
            <c:invertIfNegative val="0"/>
            <c:bubble3D val="0"/>
            <c:spPr>
              <a:solidFill>
                <a:srgbClr val="6699FF"/>
              </a:solidFill>
              <a:ln w="12700">
                <a:solidFill>
                  <a:srgbClr val="000000"/>
                </a:solidFill>
                <a:prstDash val="solid"/>
              </a:ln>
            </c:spPr>
          </c:dPt>
          <c:dPt>
            <c:idx val="14"/>
            <c:invertIfNegative val="0"/>
            <c:bubble3D val="0"/>
            <c:spPr>
              <a:solidFill>
                <a:srgbClr val="6699FF"/>
              </a:solidFill>
              <a:ln w="12700">
                <a:solidFill>
                  <a:srgbClr val="000000"/>
                </a:solidFill>
                <a:prstDash val="solid"/>
              </a:ln>
            </c:spPr>
          </c:dPt>
          <c:dPt>
            <c:idx val="17"/>
            <c:invertIfNegative val="0"/>
            <c:bubble3D val="0"/>
          </c:dPt>
          <c:dPt>
            <c:idx val="18"/>
            <c:invertIfNegative val="0"/>
            <c:bubble3D val="0"/>
          </c:dPt>
          <c:dPt>
            <c:idx val="19"/>
            <c:invertIfNegative val="0"/>
            <c:bubble3D val="0"/>
          </c:dPt>
          <c:dLbls>
            <c:spPr>
              <a:noFill/>
              <a:ln w="25400">
                <a:noFill/>
              </a:ln>
            </c:spPr>
            <c:txPr>
              <a:bodyPr/>
              <a:lstStyle/>
              <a:p>
                <a:pPr>
                  <a:defRPr sz="1025"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multiLvlStrRef>
              <c:f>'[1]#LN00159'!$A$3:$B$20</c:f>
              <c:multiLvlStrCache>
                <c:ptCount val="18"/>
                <c:lvl>
                  <c:pt idx="0">
                    <c:v>Total</c:v>
                  </c:pt>
                  <c:pt idx="1">
                    <c:v>Male</c:v>
                  </c:pt>
                  <c:pt idx="2">
                    <c:v>Female</c:v>
                  </c:pt>
                  <c:pt idx="3">
                    <c:v>0-4</c:v>
                  </c:pt>
                  <c:pt idx="4">
                    <c:v>5-11</c:v>
                  </c:pt>
                  <c:pt idx="5">
                    <c:v>12-17</c:v>
                  </c:pt>
                  <c:pt idx="6">
                    <c:v>White, non-Hispanic</c:v>
                  </c:pt>
                  <c:pt idx="7">
                    <c:v>Black, non-Hispanic</c:v>
                  </c:pt>
                  <c:pt idx="8">
                    <c:v>Hispanic</c:v>
                  </c:pt>
                  <c:pt idx="9">
                    <c:v>Less than HS</c:v>
                  </c:pt>
                  <c:pt idx="10">
                    <c:v>HS</c:v>
                  </c:pt>
                  <c:pt idx="11">
                    <c:v>At least some college</c:v>
                  </c:pt>
                  <c:pt idx="12">
                    <c:v>Household income &lt;$25,000</c:v>
                  </c:pt>
                  <c:pt idx="13">
                    <c:v>Household income $25-75K</c:v>
                  </c:pt>
                  <c:pt idx="14">
                    <c:v>Household income $75K+</c:v>
                  </c:pt>
                  <c:pt idx="15">
                    <c:v>Current smoker</c:v>
                  </c:pt>
                  <c:pt idx="16">
                    <c:v>Former smoker</c:v>
                  </c:pt>
                  <c:pt idx="17">
                    <c:v>Never smoker</c:v>
                  </c:pt>
                </c:lvl>
                <c:lvl>
                  <c:pt idx="0">
                    <c:v>Total</c:v>
                  </c:pt>
                  <c:pt idx="1">
                    <c:v>Sex</c:v>
                  </c:pt>
                  <c:pt idx="3">
                    <c:v>Age Group</c:v>
                  </c:pt>
                  <c:pt idx="6">
                    <c:v>Race/Ethnicity</c:v>
                  </c:pt>
                  <c:pt idx="9">
                    <c:v>Adult Respondent's Education</c:v>
                  </c:pt>
                  <c:pt idx="12">
                    <c:v>Household Income</c:v>
                  </c:pt>
                  <c:pt idx="15">
                    <c:v>Adult Respondent's Smoking Status</c:v>
                  </c:pt>
                </c:lvl>
              </c:multiLvlStrCache>
            </c:multiLvlStrRef>
          </c:cat>
          <c:val>
            <c:numRef>
              <c:f>'#LN00159'!$B$49:$B$66</c:f>
              <c:numCache>
                <c:formatCode>0.0</c:formatCode>
                <c:ptCount val="18"/>
                <c:pt idx="0">
                  <c:v>9.9</c:v>
                </c:pt>
                <c:pt idx="1">
                  <c:v>10.3</c:v>
                </c:pt>
                <c:pt idx="2">
                  <c:v>9.6999999999999993</c:v>
                </c:pt>
                <c:pt idx="3">
                  <c:v>3.6</c:v>
                </c:pt>
                <c:pt idx="4">
                  <c:v>12.2</c:v>
                </c:pt>
                <c:pt idx="5">
                  <c:v>12.7</c:v>
                </c:pt>
                <c:pt idx="6">
                  <c:v>9</c:v>
                </c:pt>
                <c:pt idx="7">
                  <c:v>13.2</c:v>
                </c:pt>
                <c:pt idx="8">
                  <c:v>15.2</c:v>
                </c:pt>
                <c:pt idx="9">
                  <c:v>10.9</c:v>
                </c:pt>
                <c:pt idx="10">
                  <c:v>14</c:v>
                </c:pt>
                <c:pt idx="11">
                  <c:v>9</c:v>
                </c:pt>
                <c:pt idx="12">
                  <c:v>15.8</c:v>
                </c:pt>
                <c:pt idx="13">
                  <c:v>10.6</c:v>
                </c:pt>
                <c:pt idx="14">
                  <c:v>8.1</c:v>
                </c:pt>
                <c:pt idx="15">
                  <c:v>15.9</c:v>
                </c:pt>
                <c:pt idx="16">
                  <c:v>12.6</c:v>
                </c:pt>
                <c:pt idx="17">
                  <c:v>8.1999999999999993</c:v>
                </c:pt>
              </c:numCache>
            </c:numRef>
          </c:val>
        </c:ser>
        <c:dLbls>
          <c:showLegendKey val="0"/>
          <c:showVal val="0"/>
          <c:showCatName val="0"/>
          <c:showSerName val="0"/>
          <c:showPercent val="0"/>
          <c:showBubbleSize val="0"/>
        </c:dLbls>
        <c:gapWidth val="61"/>
        <c:axId val="142348288"/>
        <c:axId val="142350208"/>
      </c:barChart>
      <c:catAx>
        <c:axId val="142348288"/>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sz="900"/>
                  <a:t>Demographic and Socieconomic Factors among Children Who Had Current Asthma </a:t>
                </a:r>
              </a:p>
              <a:p>
                <a:pPr>
                  <a:defRPr sz="900" b="1" i="0" u="none" strike="noStrike" baseline="0">
                    <a:solidFill>
                      <a:srgbClr val="000000"/>
                    </a:solidFill>
                    <a:latin typeface="Arial"/>
                    <a:ea typeface="Arial"/>
                    <a:cs typeface="Arial"/>
                  </a:defRPr>
                </a:pPr>
                <a:r>
                  <a:rPr lang="en-US" sz="900"/>
                  <a:t>2013-2015</a:t>
                </a:r>
              </a:p>
            </c:rich>
          </c:tx>
          <c:layout>
            <c:manualLayout>
              <c:xMode val="edge"/>
              <c:yMode val="edge"/>
              <c:x val="0.13901394837201589"/>
              <c:y val="0.90764107611548561"/>
            </c:manualLayout>
          </c:layout>
          <c:overlay val="0"/>
        </c:title>
        <c:numFmt formatCode="General" sourceLinked="1"/>
        <c:majorTickMark val="none"/>
        <c:minorTickMark val="none"/>
        <c:tickLblPos val="nextTo"/>
        <c:spPr>
          <a:ln w="3175">
            <a:solidFill>
              <a:srgbClr val="000000"/>
            </a:solidFill>
            <a:prstDash val="solid"/>
          </a:ln>
        </c:spPr>
        <c:txPr>
          <a:bodyPr rot="-5400000" vert="horz"/>
          <a:lstStyle/>
          <a:p>
            <a:pPr>
              <a:defRPr sz="900" b="0" i="0" u="none" strike="noStrike" baseline="0">
                <a:solidFill>
                  <a:srgbClr val="000000"/>
                </a:solidFill>
                <a:latin typeface="Arial"/>
                <a:ea typeface="Arial"/>
                <a:cs typeface="Arial"/>
              </a:defRPr>
            </a:pPr>
            <a:endParaRPr lang="en-US"/>
          </a:p>
        </c:txPr>
        <c:crossAx val="142350208"/>
        <c:crosses val="autoZero"/>
        <c:auto val="0"/>
        <c:lblAlgn val="ctr"/>
        <c:lblOffset val="100"/>
        <c:tickLblSkip val="1"/>
        <c:tickMarkSkip val="1"/>
        <c:noMultiLvlLbl val="0"/>
      </c:catAx>
      <c:valAx>
        <c:axId val="142350208"/>
        <c:scaling>
          <c:orientation val="minMax"/>
          <c:max val="20"/>
        </c:scaling>
        <c:delete val="0"/>
        <c:axPos val="l"/>
        <c:title>
          <c:tx>
            <c:rich>
              <a:bodyPr/>
              <a:lstStyle/>
              <a:p>
                <a:pPr>
                  <a:defRPr sz="900" b="1" i="0" u="none" strike="noStrike" baseline="0">
                    <a:solidFill>
                      <a:srgbClr val="000000"/>
                    </a:solidFill>
                    <a:latin typeface="Arial"/>
                    <a:ea typeface="Arial"/>
                    <a:cs typeface="Arial"/>
                  </a:defRPr>
                </a:pPr>
                <a:r>
                  <a:rPr lang="en-US" sz="900"/>
                  <a:t>Prevalence (%)</a:t>
                </a:r>
              </a:p>
            </c:rich>
          </c:tx>
          <c:layout>
            <c:manualLayout>
              <c:xMode val="edge"/>
              <c:yMode val="edge"/>
              <c:x val="9.4797164221960706E-3"/>
              <c:y val="0.19793486041517538"/>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42348288"/>
        <c:crosses val="autoZero"/>
        <c:crossBetween val="between"/>
        <c:majorUnit val="5"/>
      </c:valAx>
      <c:spPr>
        <a:noFill/>
        <a:ln w="25400">
          <a:noFill/>
        </a:ln>
      </c:spPr>
    </c:plotArea>
    <c:plotVisOnly val="1"/>
    <c:dispBlanksAs val="gap"/>
    <c:showDLblsOverMax val="0"/>
  </c:chart>
  <c:spPr>
    <a:noFill/>
    <a:ln w="9525">
      <a:noFill/>
    </a:ln>
  </c:spPr>
  <c:txPr>
    <a:bodyPr/>
    <a:lstStyle/>
    <a:p>
      <a:pPr>
        <a:defRPr sz="1025"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145777192712333E-2"/>
          <c:y val="0.12747875354107649"/>
          <c:w val="0.88065380654113246"/>
          <c:h val="0.65722379603399439"/>
        </c:manualLayout>
      </c:layout>
      <c:scatterChart>
        <c:scatterStyle val="lineMarker"/>
        <c:varyColors val="0"/>
        <c:ser>
          <c:idx val="0"/>
          <c:order val="0"/>
          <c:tx>
            <c:v>MA Lifetime Asthma</c:v>
          </c:tx>
          <c:spPr>
            <a:ln w="12700">
              <a:solidFill>
                <a:srgbClr val="3333FF"/>
              </a:solidFill>
              <a:prstDash val="solid"/>
            </a:ln>
          </c:spPr>
          <c:marker>
            <c:symbol val="circle"/>
            <c:size val="8"/>
            <c:spPr>
              <a:solidFill>
                <a:srgbClr val="3333FF"/>
              </a:solidFill>
              <a:ln>
                <a:solidFill>
                  <a:srgbClr val="3333FF"/>
                </a:solidFill>
                <a:prstDash val="solid"/>
              </a:ln>
            </c:spPr>
          </c:marker>
          <c:dPt>
            <c:idx val="6"/>
            <c:bubble3D val="0"/>
            <c:spPr>
              <a:ln w="12700">
                <a:noFill/>
                <a:prstDash val="solid"/>
              </a:ln>
            </c:spPr>
          </c:dPt>
          <c:dPt>
            <c:idx val="11"/>
            <c:bubble3D val="0"/>
            <c:spPr>
              <a:ln w="28575">
                <a:noFill/>
              </a:ln>
            </c:spPr>
          </c:dPt>
          <c:xVal>
            <c:numRef>
              <c:f>Children!$A$21:$A$31</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xVal>
          <c:yVal>
            <c:numRef>
              <c:f>Children!$C$21:$C$31</c:f>
              <c:numCache>
                <c:formatCode>General</c:formatCode>
                <c:ptCount val="11"/>
                <c:pt idx="0">
                  <c:v>14.1</c:v>
                </c:pt>
                <c:pt idx="1">
                  <c:v>14.6</c:v>
                </c:pt>
                <c:pt idx="2">
                  <c:v>14.6</c:v>
                </c:pt>
                <c:pt idx="3">
                  <c:v>13.8</c:v>
                </c:pt>
                <c:pt idx="4">
                  <c:v>13.7</c:v>
                </c:pt>
                <c:pt idx="5">
                  <c:v>13.5</c:v>
                </c:pt>
                <c:pt idx="6">
                  <c:v>16.399999999999999</c:v>
                </c:pt>
                <c:pt idx="7">
                  <c:v>15.3</c:v>
                </c:pt>
                <c:pt idx="8">
                  <c:v>13.4</c:v>
                </c:pt>
                <c:pt idx="9">
                  <c:v>12.3</c:v>
                </c:pt>
                <c:pt idx="10">
                  <c:v>17.100000000000001</c:v>
                </c:pt>
              </c:numCache>
            </c:numRef>
          </c:yVal>
          <c:smooth val="0"/>
        </c:ser>
        <c:ser>
          <c:idx val="1"/>
          <c:order val="1"/>
          <c:tx>
            <c:v>US Lifetime Asthma</c:v>
          </c:tx>
          <c:spPr>
            <a:ln w="12700">
              <a:solidFill>
                <a:srgbClr val="FF0000"/>
              </a:solidFill>
              <a:prstDash val="solid"/>
            </a:ln>
          </c:spPr>
          <c:marker>
            <c:symbol val="circle"/>
            <c:size val="8"/>
            <c:spPr>
              <a:solidFill>
                <a:schemeClr val="bg1"/>
              </a:solidFill>
              <a:ln>
                <a:solidFill>
                  <a:srgbClr val="FF0000"/>
                </a:solidFill>
                <a:prstDash val="solid"/>
              </a:ln>
            </c:spPr>
          </c:marker>
          <c:dPt>
            <c:idx val="0"/>
            <c:bubble3D val="0"/>
            <c:spPr>
              <a:ln w="12700">
                <a:noFill/>
                <a:prstDash val="solid"/>
              </a:ln>
            </c:spPr>
          </c:dPt>
          <c:dPt>
            <c:idx val="6"/>
            <c:bubble3D val="0"/>
            <c:spPr>
              <a:ln w="12700">
                <a:noFill/>
                <a:prstDash val="solid"/>
              </a:ln>
            </c:spPr>
          </c:dPt>
          <c:dPt>
            <c:idx val="11"/>
            <c:bubble3D val="0"/>
            <c:spPr>
              <a:ln w="28575">
                <a:solidFill>
                  <a:srgbClr val="FF0000"/>
                </a:solidFill>
              </a:ln>
            </c:spPr>
          </c:dPt>
          <c:xVal>
            <c:numRef>
              <c:f>Children!$A$21:$A$30</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xVal>
          <c:yVal>
            <c:numRef>
              <c:f>Children!$B$21:$B$30</c:f>
              <c:numCache>
                <c:formatCode>General</c:formatCode>
                <c:ptCount val="10"/>
                <c:pt idx="2">
                  <c:v>13.5</c:v>
                </c:pt>
                <c:pt idx="3">
                  <c:v>13.3</c:v>
                </c:pt>
                <c:pt idx="4">
                  <c:v>13.2</c:v>
                </c:pt>
                <c:pt idx="5">
                  <c:v>12.6</c:v>
                </c:pt>
                <c:pt idx="6">
                  <c:v>13.6</c:v>
                </c:pt>
                <c:pt idx="7">
                  <c:v>13.7</c:v>
                </c:pt>
                <c:pt idx="8">
                  <c:v>14</c:v>
                </c:pt>
              </c:numCache>
            </c:numRef>
          </c:yVal>
          <c:smooth val="0"/>
        </c:ser>
        <c:ser>
          <c:idx val="2"/>
          <c:order val="2"/>
          <c:tx>
            <c:v>MA Current Asthma</c:v>
          </c:tx>
          <c:spPr>
            <a:ln w="12700">
              <a:solidFill>
                <a:srgbClr val="3333FF"/>
              </a:solidFill>
              <a:prstDash val="solid"/>
            </a:ln>
          </c:spPr>
          <c:marker>
            <c:symbol val="star"/>
            <c:size val="6"/>
            <c:spPr>
              <a:solidFill>
                <a:srgbClr val="3333FF"/>
              </a:solidFill>
              <a:ln>
                <a:solidFill>
                  <a:srgbClr val="3333FF"/>
                </a:solidFill>
                <a:prstDash val="solid"/>
              </a:ln>
            </c:spPr>
          </c:marker>
          <c:dPt>
            <c:idx val="6"/>
            <c:bubble3D val="0"/>
            <c:spPr>
              <a:ln w="12700">
                <a:noFill/>
                <a:prstDash val="solid"/>
              </a:ln>
            </c:spPr>
          </c:dPt>
          <c:dPt>
            <c:idx val="11"/>
            <c:bubble3D val="0"/>
            <c:spPr>
              <a:ln w="28575">
                <a:noFill/>
              </a:ln>
            </c:spPr>
          </c:dPt>
          <c:xVal>
            <c:numRef>
              <c:f>Children!$A$4:$A$14</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xVal>
          <c:yVal>
            <c:numRef>
              <c:f>Children!$C$4:$C$14</c:f>
              <c:numCache>
                <c:formatCode>General</c:formatCode>
                <c:ptCount val="11"/>
                <c:pt idx="0">
                  <c:v>10.5</c:v>
                </c:pt>
                <c:pt idx="1">
                  <c:v>10</c:v>
                </c:pt>
                <c:pt idx="2">
                  <c:v>10.5</c:v>
                </c:pt>
                <c:pt idx="3">
                  <c:v>9.8000000000000007</c:v>
                </c:pt>
                <c:pt idx="4">
                  <c:v>9.1999999999999993</c:v>
                </c:pt>
                <c:pt idx="5">
                  <c:v>9.5</c:v>
                </c:pt>
                <c:pt idx="6">
                  <c:v>11.8</c:v>
                </c:pt>
                <c:pt idx="7">
                  <c:v>10.3</c:v>
                </c:pt>
                <c:pt idx="8">
                  <c:v>7.9</c:v>
                </c:pt>
                <c:pt idx="9">
                  <c:v>9.8000000000000007</c:v>
                </c:pt>
                <c:pt idx="10">
                  <c:v>12.1</c:v>
                </c:pt>
              </c:numCache>
            </c:numRef>
          </c:yVal>
          <c:smooth val="0"/>
        </c:ser>
        <c:ser>
          <c:idx val="3"/>
          <c:order val="3"/>
          <c:tx>
            <c:v>US Current Asthma</c:v>
          </c:tx>
          <c:spPr>
            <a:ln w="12700">
              <a:solidFill>
                <a:srgbClr val="FF0000"/>
              </a:solidFill>
              <a:prstDash val="solid"/>
            </a:ln>
          </c:spPr>
          <c:marker>
            <c:symbol val="square"/>
            <c:size val="6"/>
            <c:spPr>
              <a:solidFill>
                <a:schemeClr val="bg1"/>
              </a:solidFill>
              <a:ln>
                <a:solidFill>
                  <a:srgbClr val="FF0000"/>
                </a:solidFill>
                <a:prstDash val="solid"/>
              </a:ln>
            </c:spPr>
          </c:marker>
          <c:dPt>
            <c:idx val="6"/>
            <c:bubble3D val="0"/>
            <c:spPr>
              <a:ln w="12700">
                <a:noFill/>
                <a:prstDash val="solid"/>
              </a:ln>
            </c:spPr>
          </c:dPt>
          <c:dPt>
            <c:idx val="11"/>
            <c:bubble3D val="0"/>
            <c:spPr>
              <a:ln w="28575">
                <a:solidFill>
                  <a:srgbClr val="FF0000"/>
                </a:solidFill>
              </a:ln>
            </c:spPr>
          </c:dPt>
          <c:xVal>
            <c:numRef>
              <c:f>Children!$A$4:$A$13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xVal>
          <c:yVal>
            <c:numRef>
              <c:f>Children!$B$4:$B$13</c:f>
              <c:numCache>
                <c:formatCode>General</c:formatCode>
                <c:ptCount val="10"/>
                <c:pt idx="0">
                  <c:v>9</c:v>
                </c:pt>
                <c:pt idx="1">
                  <c:v>9</c:v>
                </c:pt>
                <c:pt idx="2">
                  <c:v>8.9</c:v>
                </c:pt>
                <c:pt idx="3">
                  <c:v>9</c:v>
                </c:pt>
                <c:pt idx="4">
                  <c:v>8.6</c:v>
                </c:pt>
                <c:pt idx="5">
                  <c:v>8.4</c:v>
                </c:pt>
                <c:pt idx="6">
                  <c:v>8.6999999999999993</c:v>
                </c:pt>
                <c:pt idx="7">
                  <c:v>8.9</c:v>
                </c:pt>
                <c:pt idx="8">
                  <c:v>9.1999999999999993</c:v>
                </c:pt>
                <c:pt idx="9">
                  <c:v>8.6</c:v>
                </c:pt>
              </c:numCache>
            </c:numRef>
          </c:yVal>
          <c:smooth val="0"/>
        </c:ser>
        <c:dLbls>
          <c:showLegendKey val="0"/>
          <c:showVal val="0"/>
          <c:showCatName val="0"/>
          <c:showSerName val="0"/>
          <c:showPercent val="0"/>
          <c:showBubbleSize val="0"/>
        </c:dLbls>
        <c:axId val="142397824"/>
        <c:axId val="142399744"/>
      </c:scatterChart>
      <c:valAx>
        <c:axId val="142397824"/>
        <c:scaling>
          <c:orientation val="minMax"/>
          <c:max val="2015"/>
          <c:min val="2004"/>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4987440363058066"/>
              <c:y val="0.8725212464589234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42399744"/>
        <c:crosses val="autoZero"/>
        <c:crossBetween val="midCat"/>
        <c:majorUnit val="1"/>
      </c:valAx>
      <c:valAx>
        <c:axId val="142399744"/>
        <c:scaling>
          <c:orientation val="minMax"/>
        </c:scaling>
        <c:delete val="0"/>
        <c:axPos val="l"/>
        <c:title>
          <c:tx>
            <c:rich>
              <a:bodyPr/>
              <a:lstStyle/>
              <a:p>
                <a:pPr>
                  <a:defRPr sz="1000" b="1" i="0" u="none" strike="noStrike" baseline="0">
                    <a:solidFill>
                      <a:srgbClr val="000000"/>
                    </a:solidFill>
                    <a:latin typeface="Arial"/>
                    <a:ea typeface="Arial"/>
                    <a:cs typeface="Arial"/>
                  </a:defRPr>
                </a:pPr>
                <a:r>
                  <a:rPr lang="en-US"/>
                  <a:t>Prevalence (%)</a:t>
                </a:r>
              </a:p>
            </c:rich>
          </c:tx>
          <c:layout>
            <c:manualLayout>
              <c:xMode val="edge"/>
              <c:yMode val="edge"/>
              <c:x val="8.3756771782837497E-4"/>
              <c:y val="0.29839471199244572"/>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42397824"/>
        <c:crossesAt val="1999"/>
        <c:crossBetween val="midCat"/>
      </c:valAx>
      <c:spPr>
        <a:noFill/>
        <a:ln w="25400">
          <a:noFill/>
        </a:ln>
      </c:spPr>
    </c:plotArea>
    <c:legend>
      <c:legendPos val="t"/>
      <c:layout>
        <c:manualLayout>
          <c:xMode val="edge"/>
          <c:yMode val="edge"/>
          <c:x val="9.0087273573561916E-2"/>
          <c:y val="4.1548630783758263E-2"/>
          <c:w val="0.84444746130871562"/>
          <c:h val="6.1103551857717493E-2"/>
        </c:manualLayout>
      </c:layout>
      <c:overlay val="0"/>
      <c:spPr>
        <a:noFill/>
        <a:ln w="25400">
          <a:solidFill>
            <a:srgbClr val="C0C0C0"/>
          </a:solidFill>
          <a:prstDash val="solid"/>
        </a:ln>
      </c:spPr>
      <c:txPr>
        <a:bodyPr/>
        <a:lstStyle/>
        <a:p>
          <a:pPr>
            <a:defRPr sz="965"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Occ</c:v>
          </c:tx>
          <c:spPr>
            <a:ln>
              <a:solidFill>
                <a:srgbClr val="00B0F0"/>
              </a:solidFill>
            </a:ln>
          </c:spPr>
          <c:invertIfNegative val="0"/>
          <c:dPt>
            <c:idx val="0"/>
            <c:invertIfNegative val="0"/>
            <c:bubble3D val="0"/>
            <c:spPr>
              <a:solidFill>
                <a:srgbClr val="00B0F0"/>
              </a:solidFill>
              <a:ln>
                <a:solidFill>
                  <a:srgbClr val="00B0F0"/>
                </a:solidFill>
              </a:ln>
            </c:spPr>
          </c:dPt>
          <c:dPt>
            <c:idx val="1"/>
            <c:invertIfNegative val="0"/>
            <c:bubble3D val="0"/>
            <c:spPr>
              <a:solidFill>
                <a:srgbClr val="00B0F0"/>
              </a:solidFill>
              <a:ln>
                <a:solidFill>
                  <a:srgbClr val="00B0F0"/>
                </a:solidFill>
              </a:ln>
            </c:spPr>
          </c:dPt>
          <c:dPt>
            <c:idx val="2"/>
            <c:invertIfNegative val="0"/>
            <c:bubble3D val="0"/>
            <c:spPr>
              <a:solidFill>
                <a:srgbClr val="00B0F0"/>
              </a:solidFill>
              <a:ln>
                <a:solidFill>
                  <a:srgbClr val="00B0F0"/>
                </a:solidFill>
              </a:ln>
            </c:spPr>
          </c:dPt>
          <c:dPt>
            <c:idx val="3"/>
            <c:invertIfNegative val="0"/>
            <c:bubble3D val="0"/>
            <c:spPr>
              <a:solidFill>
                <a:srgbClr val="00B0F0"/>
              </a:solidFill>
              <a:ln>
                <a:solidFill>
                  <a:srgbClr val="00B0F0"/>
                </a:solidFill>
              </a:ln>
            </c:spPr>
          </c:dPt>
          <c:dPt>
            <c:idx val="4"/>
            <c:invertIfNegative val="0"/>
            <c:bubble3D val="0"/>
            <c:spPr>
              <a:solidFill>
                <a:srgbClr val="00B0F0"/>
              </a:solidFill>
              <a:ln>
                <a:solidFill>
                  <a:srgbClr val="00B0F0"/>
                </a:solidFill>
              </a:ln>
            </c:spPr>
          </c:dPt>
          <c:dPt>
            <c:idx val="5"/>
            <c:invertIfNegative val="0"/>
            <c:bubble3D val="0"/>
            <c:spPr>
              <a:solidFill>
                <a:srgbClr val="00B0F0"/>
              </a:solidFill>
              <a:ln>
                <a:solidFill>
                  <a:srgbClr val="00B0F0"/>
                </a:solidFill>
              </a:ln>
            </c:spPr>
          </c:dPt>
          <c:dPt>
            <c:idx val="6"/>
            <c:invertIfNegative val="0"/>
            <c:bubble3D val="0"/>
            <c:spPr>
              <a:solidFill>
                <a:srgbClr val="00B0F0"/>
              </a:solidFill>
              <a:ln>
                <a:solidFill>
                  <a:srgbClr val="00B0F0"/>
                </a:solidFill>
              </a:ln>
            </c:spPr>
          </c:dPt>
          <c:dPt>
            <c:idx val="7"/>
            <c:invertIfNegative val="0"/>
            <c:bubble3D val="0"/>
            <c:spPr>
              <a:solidFill>
                <a:srgbClr val="00B0F0"/>
              </a:solidFill>
              <a:ln>
                <a:solidFill>
                  <a:srgbClr val="00B0F0"/>
                </a:solidFill>
              </a:ln>
            </c:spPr>
          </c:dPt>
          <c:dPt>
            <c:idx val="8"/>
            <c:invertIfNegative val="0"/>
            <c:bubble3D val="0"/>
            <c:spPr>
              <a:solidFill>
                <a:srgbClr val="00B0F0"/>
              </a:solidFill>
              <a:ln>
                <a:solidFill>
                  <a:srgbClr val="00B0F0"/>
                </a:solidFill>
              </a:ln>
            </c:spPr>
          </c:dPt>
          <c:dPt>
            <c:idx val="9"/>
            <c:invertIfNegative val="0"/>
            <c:bubble3D val="0"/>
            <c:spPr>
              <a:solidFill>
                <a:srgbClr val="00B0F0"/>
              </a:solidFill>
              <a:ln>
                <a:solidFill>
                  <a:srgbClr val="00B0F0"/>
                </a:solidFill>
              </a:ln>
            </c:spPr>
          </c:dPt>
          <c:dPt>
            <c:idx val="10"/>
            <c:invertIfNegative val="0"/>
            <c:bubble3D val="0"/>
            <c:spPr>
              <a:solidFill>
                <a:srgbClr val="00B0F0"/>
              </a:solidFill>
              <a:ln>
                <a:solidFill>
                  <a:srgbClr val="00B0F0"/>
                </a:solidFill>
              </a:ln>
            </c:spPr>
          </c:dPt>
          <c:dPt>
            <c:idx val="11"/>
            <c:invertIfNegative val="0"/>
            <c:bubble3D val="0"/>
            <c:spPr>
              <a:solidFill>
                <a:srgbClr val="00B0F0"/>
              </a:solidFill>
              <a:ln>
                <a:solidFill>
                  <a:srgbClr val="00B0F0"/>
                </a:solidFill>
              </a:ln>
            </c:spPr>
          </c:dPt>
          <c:dPt>
            <c:idx val="12"/>
            <c:invertIfNegative val="0"/>
            <c:bubble3D val="0"/>
            <c:spPr>
              <a:solidFill>
                <a:srgbClr val="00B0F0"/>
              </a:solidFill>
              <a:ln>
                <a:solidFill>
                  <a:srgbClr val="00B0F0"/>
                </a:solidFill>
              </a:ln>
            </c:spPr>
          </c:dPt>
          <c:dPt>
            <c:idx val="13"/>
            <c:invertIfNegative val="0"/>
            <c:bubble3D val="0"/>
            <c:spPr>
              <a:solidFill>
                <a:srgbClr val="00B0F0"/>
              </a:solidFill>
              <a:ln>
                <a:solidFill>
                  <a:srgbClr val="00B0F0"/>
                </a:solidFill>
              </a:ln>
            </c:spPr>
          </c:dPt>
          <c:dPt>
            <c:idx val="14"/>
            <c:invertIfNegative val="0"/>
            <c:bubble3D val="0"/>
            <c:spPr>
              <a:solidFill>
                <a:srgbClr val="00B0F0"/>
              </a:solidFill>
              <a:ln>
                <a:solidFill>
                  <a:srgbClr val="00B0F0"/>
                </a:solidFill>
              </a:ln>
            </c:spPr>
          </c:dPt>
          <c:dPt>
            <c:idx val="15"/>
            <c:invertIfNegative val="0"/>
            <c:bubble3D val="0"/>
            <c:spPr>
              <a:solidFill>
                <a:srgbClr val="1B33E3"/>
              </a:solidFill>
              <a:ln>
                <a:solidFill>
                  <a:srgbClr val="1B33E3"/>
                </a:solidFill>
              </a:ln>
            </c:spPr>
          </c:dPt>
          <c:cat>
            <c:strRef>
              <c:f>Occ_fig!$H$5:$H$20</c:f>
              <c:strCache>
                <c:ptCount val="16"/>
                <c:pt idx="0">
                  <c:v>Service - Protective Service</c:v>
                </c:pt>
                <c:pt idx="1">
                  <c:v>Construction &amp; Extraction</c:v>
                </c:pt>
                <c:pt idx="2">
                  <c:v>Production</c:v>
                </c:pt>
                <c:pt idx="3">
                  <c:v>Transportation &amp; Material Moving</c:v>
                </c:pt>
                <c:pt idx="4">
                  <c:v>Professional - Other</c:v>
                </c:pt>
                <c:pt idx="5">
                  <c:v>Service - Building &amp; Grounds Cleaning &amp; Maintenance</c:v>
                </c:pt>
                <c:pt idx="6">
                  <c:v>Management, Business &amp; Financial Operations</c:v>
                </c:pt>
                <c:pt idx="7">
                  <c:v>Installation, Repair, &amp; Maintenance</c:v>
                </c:pt>
                <c:pt idx="8">
                  <c:v>Professional - Healthcare Practitioners &amp; Technical</c:v>
                </c:pt>
                <c:pt idx="9">
                  <c:v>Sales &amp; Related</c:v>
                </c:pt>
                <c:pt idx="10">
                  <c:v>Office &amp; Administrative Support</c:v>
                </c:pt>
                <c:pt idx="11">
                  <c:v>Professional - Education, Training, &amp; Library</c:v>
                </c:pt>
                <c:pt idx="12">
                  <c:v>Service - Food Preparation &amp; Serving Related</c:v>
                </c:pt>
                <c:pt idx="13">
                  <c:v>Service - Personal Care &amp; Service</c:v>
                </c:pt>
                <c:pt idx="14">
                  <c:v>Service - Healthcare Support</c:v>
                </c:pt>
                <c:pt idx="15">
                  <c:v>All workers</c:v>
                </c:pt>
              </c:strCache>
            </c:strRef>
          </c:cat>
          <c:val>
            <c:numRef>
              <c:f>Occ_fig!$J$5:$J$20</c:f>
              <c:numCache>
                <c:formatCode>0.0</c:formatCode>
                <c:ptCount val="16"/>
                <c:pt idx="0">
                  <c:v>4.9448999999999996</c:v>
                </c:pt>
                <c:pt idx="1">
                  <c:v>5.8456999999999999</c:v>
                </c:pt>
                <c:pt idx="2">
                  <c:v>7.2282000000000002</c:v>
                </c:pt>
                <c:pt idx="3">
                  <c:v>7.8432000000000004</c:v>
                </c:pt>
                <c:pt idx="4">
                  <c:v>8.1622000000000003</c:v>
                </c:pt>
                <c:pt idx="5">
                  <c:v>8.4281000000000006</c:v>
                </c:pt>
                <c:pt idx="6">
                  <c:v>8.9337999999999997</c:v>
                </c:pt>
                <c:pt idx="7">
                  <c:v>10.267799999999999</c:v>
                </c:pt>
                <c:pt idx="8">
                  <c:v>10.796799999999999</c:v>
                </c:pt>
                <c:pt idx="9">
                  <c:v>11.170999999999999</c:v>
                </c:pt>
                <c:pt idx="10">
                  <c:v>11.412000000000001</c:v>
                </c:pt>
                <c:pt idx="11">
                  <c:v>13.0702</c:v>
                </c:pt>
                <c:pt idx="12">
                  <c:v>13.590299999999999</c:v>
                </c:pt>
                <c:pt idx="13">
                  <c:v>14.906599999999999</c:v>
                </c:pt>
                <c:pt idx="14">
                  <c:v>16.488600000000002</c:v>
                </c:pt>
                <c:pt idx="15">
                  <c:v>9.8000000000000007</c:v>
                </c:pt>
              </c:numCache>
            </c:numRef>
          </c:val>
        </c:ser>
        <c:dLbls>
          <c:showLegendKey val="0"/>
          <c:showVal val="0"/>
          <c:showCatName val="0"/>
          <c:showSerName val="0"/>
          <c:showPercent val="0"/>
          <c:showBubbleSize val="0"/>
        </c:dLbls>
        <c:gapWidth val="150"/>
        <c:axId val="143089664"/>
        <c:axId val="143091968"/>
      </c:barChart>
      <c:catAx>
        <c:axId val="143089664"/>
        <c:scaling>
          <c:orientation val="minMax"/>
        </c:scaling>
        <c:delete val="0"/>
        <c:axPos val="l"/>
        <c:majorTickMark val="out"/>
        <c:minorTickMark val="none"/>
        <c:tickLblPos val="nextTo"/>
        <c:crossAx val="143091968"/>
        <c:crosses val="autoZero"/>
        <c:auto val="1"/>
        <c:lblAlgn val="ctr"/>
        <c:lblOffset val="100"/>
        <c:noMultiLvlLbl val="0"/>
      </c:catAx>
      <c:valAx>
        <c:axId val="143091968"/>
        <c:scaling>
          <c:orientation val="minMax"/>
        </c:scaling>
        <c:delete val="0"/>
        <c:axPos val="b"/>
        <c:majorGridlines/>
        <c:title>
          <c:tx>
            <c:rich>
              <a:bodyPr/>
              <a:lstStyle/>
              <a:p>
                <a:pPr>
                  <a:defRPr/>
                </a:pPr>
                <a:r>
                  <a:rPr lang="en-US"/>
                  <a:t>Prevalence (%)</a:t>
                </a:r>
              </a:p>
            </c:rich>
          </c:tx>
          <c:overlay val="0"/>
        </c:title>
        <c:numFmt formatCode="0.0" sourceLinked="1"/>
        <c:majorTickMark val="out"/>
        <c:minorTickMark val="none"/>
        <c:tickLblPos val="nextTo"/>
        <c:crossAx val="143089664"/>
        <c:crosses val="autoZero"/>
        <c:crossBetween val="between"/>
      </c:valAx>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00B0F0"/>
            </a:solidFill>
          </c:spPr>
          <c:invertIfNegative val="0"/>
          <c:dPt>
            <c:idx val="14"/>
            <c:invertIfNegative val="0"/>
            <c:bubble3D val="0"/>
            <c:spPr>
              <a:solidFill>
                <a:srgbClr val="1B33E3"/>
              </a:solidFill>
            </c:spPr>
          </c:dPt>
          <c:cat>
            <c:strRef>
              <c:f>Ind_fig!$K$6:$K$20</c:f>
              <c:strCache>
                <c:ptCount val="15"/>
                <c:pt idx="0">
                  <c:v>Construction</c:v>
                </c:pt>
                <c:pt idx="1">
                  <c:v>Administrative, Support &amp; Waste Services</c:v>
                </c:pt>
                <c:pt idx="2">
                  <c:v>Utilities/Transportation &amp; Warehousing</c:v>
                </c:pt>
                <c:pt idx="3">
                  <c:v>Professional &amp; Scientific/Management</c:v>
                </c:pt>
                <c:pt idx="4">
                  <c:v>Public Administration</c:v>
                </c:pt>
                <c:pt idx="5">
                  <c:v>Manufacturing</c:v>
                </c:pt>
                <c:pt idx="6">
                  <c:v>Finance &amp; Insurance/Real Estate</c:v>
                </c:pt>
                <c:pt idx="7">
                  <c:v>Arts, Entertainment, &amp; Recreation</c:v>
                </c:pt>
                <c:pt idx="8">
                  <c:v>Other Services</c:v>
                </c:pt>
                <c:pt idx="9">
                  <c:v>Wholesale &amp; Retail Trade</c:v>
                </c:pt>
                <c:pt idx="10">
                  <c:v>Accommodation &amp; Food Services</c:v>
                </c:pt>
                <c:pt idx="11">
                  <c:v>Educational Services</c:v>
                </c:pt>
                <c:pt idx="12">
                  <c:v>Information</c:v>
                </c:pt>
                <c:pt idx="13">
                  <c:v>Health Care &amp; Social Assistance</c:v>
                </c:pt>
                <c:pt idx="14">
                  <c:v>All workers</c:v>
                </c:pt>
              </c:strCache>
            </c:strRef>
          </c:cat>
          <c:val>
            <c:numRef>
              <c:f>Ind_fig!$M$6:$M$20</c:f>
              <c:numCache>
                <c:formatCode>0.0</c:formatCode>
                <c:ptCount val="15"/>
                <c:pt idx="0">
                  <c:v>5.7061999999999999</c:v>
                </c:pt>
                <c:pt idx="1">
                  <c:v>7.2731000000000003</c:v>
                </c:pt>
                <c:pt idx="2">
                  <c:v>7.5456000000000003</c:v>
                </c:pt>
                <c:pt idx="3">
                  <c:v>8.2988</c:v>
                </c:pt>
                <c:pt idx="4">
                  <c:v>8.3912999999999993</c:v>
                </c:pt>
                <c:pt idx="5">
                  <c:v>8.4910999999999994</c:v>
                </c:pt>
                <c:pt idx="6">
                  <c:v>8.6161999999999992</c:v>
                </c:pt>
                <c:pt idx="7">
                  <c:v>8.7003000000000004</c:v>
                </c:pt>
                <c:pt idx="8">
                  <c:v>9.9962</c:v>
                </c:pt>
                <c:pt idx="9">
                  <c:v>10.939500000000001</c:v>
                </c:pt>
                <c:pt idx="10">
                  <c:v>11.0054</c:v>
                </c:pt>
                <c:pt idx="11">
                  <c:v>11.156499999999999</c:v>
                </c:pt>
                <c:pt idx="12">
                  <c:v>11.513999999999999</c:v>
                </c:pt>
                <c:pt idx="13">
                  <c:v>12.763999999999999</c:v>
                </c:pt>
                <c:pt idx="14">
                  <c:v>9.8000000000000007</c:v>
                </c:pt>
              </c:numCache>
            </c:numRef>
          </c:val>
        </c:ser>
        <c:dLbls>
          <c:showLegendKey val="0"/>
          <c:showVal val="0"/>
          <c:showCatName val="0"/>
          <c:showSerName val="0"/>
          <c:showPercent val="0"/>
          <c:showBubbleSize val="0"/>
        </c:dLbls>
        <c:gapWidth val="150"/>
        <c:axId val="146368384"/>
        <c:axId val="147444096"/>
      </c:barChart>
      <c:catAx>
        <c:axId val="146368384"/>
        <c:scaling>
          <c:orientation val="minMax"/>
        </c:scaling>
        <c:delete val="0"/>
        <c:axPos val="l"/>
        <c:majorTickMark val="out"/>
        <c:minorTickMark val="none"/>
        <c:tickLblPos val="nextTo"/>
        <c:crossAx val="147444096"/>
        <c:crosses val="autoZero"/>
        <c:auto val="1"/>
        <c:lblAlgn val="ctr"/>
        <c:lblOffset val="100"/>
        <c:noMultiLvlLbl val="0"/>
      </c:catAx>
      <c:valAx>
        <c:axId val="147444096"/>
        <c:scaling>
          <c:orientation val="minMax"/>
        </c:scaling>
        <c:delete val="0"/>
        <c:axPos val="b"/>
        <c:majorGridlines/>
        <c:title>
          <c:tx>
            <c:rich>
              <a:bodyPr/>
              <a:lstStyle/>
              <a:p>
                <a:pPr>
                  <a:defRPr/>
                </a:pPr>
                <a:r>
                  <a:rPr lang="en-US"/>
                  <a:t>Prevalence (%)</a:t>
                </a:r>
              </a:p>
            </c:rich>
          </c:tx>
          <c:overlay val="0"/>
        </c:title>
        <c:numFmt formatCode="0.0" sourceLinked="1"/>
        <c:majorTickMark val="out"/>
        <c:minorTickMark val="none"/>
        <c:tickLblPos val="nextTo"/>
        <c:crossAx val="146368384"/>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51332525741974"/>
          <c:y val="0.21595276751625025"/>
          <c:w val="0.85928629113668487"/>
          <c:h val="0.57128753401237686"/>
        </c:manualLayout>
      </c:layout>
      <c:scatterChart>
        <c:scatterStyle val="lineMarker"/>
        <c:varyColors val="0"/>
        <c:ser>
          <c:idx val="0"/>
          <c:order val="0"/>
          <c:tx>
            <c:v>MA Lifetime Asthma</c:v>
          </c:tx>
          <c:spPr>
            <a:ln w="12700">
              <a:solidFill>
                <a:srgbClr val="3333FF"/>
              </a:solidFill>
              <a:prstDash val="solid"/>
            </a:ln>
          </c:spPr>
          <c:marker>
            <c:symbol val="circle"/>
            <c:size val="8"/>
            <c:spPr>
              <a:solidFill>
                <a:srgbClr val="3333FF"/>
              </a:solidFill>
              <a:ln>
                <a:solidFill>
                  <a:srgbClr val="3333FF"/>
                </a:solidFill>
                <a:prstDash val="solid"/>
              </a:ln>
            </c:spPr>
          </c:marker>
          <c:dPt>
            <c:idx val="11"/>
            <c:bubble3D val="0"/>
            <c:spPr>
              <a:ln w="28575">
                <a:noFill/>
              </a:ln>
            </c:spPr>
          </c:dPt>
          <c:xVal>
            <c:numRef>
              <c:f>Adults!$A$25:$A$40</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xVal>
          <c:yVal>
            <c:numRef>
              <c:f>Adults!$D$25:$D$40</c:f>
              <c:numCache>
                <c:formatCode>General</c:formatCode>
                <c:ptCount val="16"/>
                <c:pt idx="0">
                  <c:v>11.9</c:v>
                </c:pt>
                <c:pt idx="1">
                  <c:v>13.1</c:v>
                </c:pt>
                <c:pt idx="2">
                  <c:v>12.9</c:v>
                </c:pt>
                <c:pt idx="3">
                  <c:v>14.4</c:v>
                </c:pt>
                <c:pt idx="4">
                  <c:v>14.9</c:v>
                </c:pt>
                <c:pt idx="5">
                  <c:v>14.2</c:v>
                </c:pt>
                <c:pt idx="6">
                  <c:v>14.5</c:v>
                </c:pt>
                <c:pt idx="7">
                  <c:v>15.4</c:v>
                </c:pt>
                <c:pt idx="8">
                  <c:v>14.8</c:v>
                </c:pt>
                <c:pt idx="9">
                  <c:v>15.8</c:v>
                </c:pt>
                <c:pt idx="10">
                  <c:v>15.3</c:v>
                </c:pt>
                <c:pt idx="11">
                  <c:v>15.3</c:v>
                </c:pt>
                <c:pt idx="12">
                  <c:v>15.5</c:v>
                </c:pt>
                <c:pt idx="13">
                  <c:v>16.8</c:v>
                </c:pt>
                <c:pt idx="14">
                  <c:v>17.600000000000001</c:v>
                </c:pt>
                <c:pt idx="15">
                  <c:v>15.5</c:v>
                </c:pt>
              </c:numCache>
            </c:numRef>
          </c:yVal>
          <c:smooth val="0"/>
        </c:ser>
        <c:ser>
          <c:idx val="1"/>
          <c:order val="1"/>
          <c:tx>
            <c:v>US Lifetime Asthma</c:v>
          </c:tx>
          <c:spPr>
            <a:ln w="12700">
              <a:solidFill>
                <a:srgbClr val="FF0000"/>
              </a:solidFill>
              <a:prstDash val="solid"/>
            </a:ln>
          </c:spPr>
          <c:marker>
            <c:symbol val="circle"/>
            <c:size val="8"/>
            <c:spPr>
              <a:solidFill>
                <a:schemeClr val="bg1"/>
              </a:solidFill>
              <a:ln>
                <a:solidFill>
                  <a:srgbClr val="FF0000"/>
                </a:solidFill>
                <a:prstDash val="solid"/>
              </a:ln>
            </c:spPr>
          </c:marker>
          <c:dPt>
            <c:idx val="11"/>
            <c:bubble3D val="0"/>
            <c:spPr>
              <a:ln w="28575">
                <a:noFill/>
              </a:ln>
            </c:spPr>
          </c:dPt>
          <c:xVal>
            <c:numRef>
              <c:f>Adults!$A$25:$A$39</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xVal>
          <c:yVal>
            <c:numRef>
              <c:f>Adults!$B$25:$B$38</c:f>
              <c:numCache>
                <c:formatCode>General</c:formatCode>
                <c:ptCount val="14"/>
                <c:pt idx="0">
                  <c:v>10.4</c:v>
                </c:pt>
                <c:pt idx="1">
                  <c:v>11</c:v>
                </c:pt>
                <c:pt idx="2">
                  <c:v>11.8</c:v>
                </c:pt>
                <c:pt idx="3">
                  <c:v>11.9</c:v>
                </c:pt>
                <c:pt idx="4">
                  <c:v>13.3</c:v>
                </c:pt>
                <c:pt idx="5">
                  <c:v>12.5</c:v>
                </c:pt>
                <c:pt idx="6">
                  <c:v>12.8</c:v>
                </c:pt>
                <c:pt idx="7">
                  <c:v>12.9</c:v>
                </c:pt>
                <c:pt idx="8">
                  <c:v>13.3</c:v>
                </c:pt>
                <c:pt idx="9">
                  <c:v>13.4</c:v>
                </c:pt>
                <c:pt idx="10">
                  <c:v>13.5</c:v>
                </c:pt>
                <c:pt idx="11">
                  <c:v>13.4</c:v>
                </c:pt>
                <c:pt idx="12">
                  <c:v>13.2</c:v>
                </c:pt>
                <c:pt idx="13">
                  <c:v>14</c:v>
                </c:pt>
              </c:numCache>
            </c:numRef>
          </c:yVal>
          <c:smooth val="0"/>
        </c:ser>
        <c:ser>
          <c:idx val="2"/>
          <c:order val="2"/>
          <c:tx>
            <c:v>MA Current Asthma</c:v>
          </c:tx>
          <c:spPr>
            <a:ln w="12700">
              <a:solidFill>
                <a:srgbClr val="3333FF"/>
              </a:solidFill>
              <a:prstDash val="solid"/>
            </a:ln>
          </c:spPr>
          <c:marker>
            <c:symbol val="star"/>
            <c:size val="6"/>
            <c:spPr>
              <a:solidFill>
                <a:srgbClr val="3333FF"/>
              </a:solidFill>
              <a:ln>
                <a:solidFill>
                  <a:srgbClr val="3333FF"/>
                </a:solidFill>
                <a:prstDash val="solid"/>
              </a:ln>
            </c:spPr>
          </c:marker>
          <c:dPt>
            <c:idx val="11"/>
            <c:bubble3D val="0"/>
            <c:spPr>
              <a:ln w="28575">
                <a:noFill/>
              </a:ln>
            </c:spPr>
          </c:dPt>
          <c:xVal>
            <c:numRef>
              <c:f>Adults!$A$4:$A$19</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xVal>
          <c:yVal>
            <c:numRef>
              <c:f>Adults!$D$4:$D$19</c:f>
              <c:numCache>
                <c:formatCode>General</c:formatCode>
                <c:ptCount val="16"/>
                <c:pt idx="0">
                  <c:v>8.5</c:v>
                </c:pt>
                <c:pt idx="1">
                  <c:v>9.5</c:v>
                </c:pt>
                <c:pt idx="2">
                  <c:v>8.9</c:v>
                </c:pt>
                <c:pt idx="3">
                  <c:v>9.9</c:v>
                </c:pt>
                <c:pt idx="4">
                  <c:v>9.6999999999999993</c:v>
                </c:pt>
                <c:pt idx="5">
                  <c:v>9.6</c:v>
                </c:pt>
                <c:pt idx="6">
                  <c:v>9.9</c:v>
                </c:pt>
                <c:pt idx="7">
                  <c:v>9.9</c:v>
                </c:pt>
                <c:pt idx="8">
                  <c:v>9.6</c:v>
                </c:pt>
                <c:pt idx="9">
                  <c:v>10.8</c:v>
                </c:pt>
                <c:pt idx="10">
                  <c:v>10.4</c:v>
                </c:pt>
                <c:pt idx="11">
                  <c:v>10.7</c:v>
                </c:pt>
                <c:pt idx="12">
                  <c:v>10.8</c:v>
                </c:pt>
                <c:pt idx="13">
                  <c:v>11.4</c:v>
                </c:pt>
                <c:pt idx="14">
                  <c:v>12</c:v>
                </c:pt>
                <c:pt idx="15">
                  <c:v>10.199999999999999</c:v>
                </c:pt>
              </c:numCache>
            </c:numRef>
          </c:yVal>
          <c:smooth val="0"/>
        </c:ser>
        <c:ser>
          <c:idx val="3"/>
          <c:order val="3"/>
          <c:tx>
            <c:v>US Current Asthma</c:v>
          </c:tx>
          <c:spPr>
            <a:ln w="12700">
              <a:solidFill>
                <a:srgbClr val="FF0000"/>
              </a:solidFill>
              <a:prstDash val="solid"/>
            </a:ln>
          </c:spPr>
          <c:marker>
            <c:symbol val="square"/>
            <c:size val="6"/>
            <c:spPr>
              <a:solidFill>
                <a:schemeClr val="bg1"/>
              </a:solidFill>
              <a:ln>
                <a:solidFill>
                  <a:srgbClr val="FF0000"/>
                </a:solidFill>
                <a:prstDash val="solid"/>
              </a:ln>
            </c:spPr>
          </c:marker>
          <c:dPt>
            <c:idx val="11"/>
            <c:bubble3D val="0"/>
            <c:spPr>
              <a:ln w="12700">
                <a:noFill/>
              </a:ln>
            </c:spPr>
          </c:dPt>
          <c:xVal>
            <c:numRef>
              <c:f>Adults!$A$4:$A$18</c:f>
              <c:numCache>
                <c:formatCode>General</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xVal>
          <c:yVal>
            <c:numRef>
              <c:f>Adults!$B$4:$B$18</c:f>
              <c:numCache>
                <c:formatCode>General</c:formatCode>
                <c:ptCount val="15"/>
                <c:pt idx="0">
                  <c:v>7.2</c:v>
                </c:pt>
                <c:pt idx="1">
                  <c:v>7.2</c:v>
                </c:pt>
                <c:pt idx="2">
                  <c:v>7.5</c:v>
                </c:pt>
                <c:pt idx="3">
                  <c:v>7.7</c:v>
                </c:pt>
                <c:pt idx="4">
                  <c:v>8.1</c:v>
                </c:pt>
                <c:pt idx="5">
                  <c:v>7.9</c:v>
                </c:pt>
                <c:pt idx="6">
                  <c:v>8.1999999999999993</c:v>
                </c:pt>
                <c:pt idx="7">
                  <c:v>8.1999999999999993</c:v>
                </c:pt>
                <c:pt idx="8">
                  <c:v>8.5</c:v>
                </c:pt>
                <c:pt idx="9">
                  <c:v>8.4</c:v>
                </c:pt>
                <c:pt idx="10">
                  <c:v>8.6</c:v>
                </c:pt>
                <c:pt idx="11">
                  <c:v>8.8000000000000007</c:v>
                </c:pt>
                <c:pt idx="12">
                  <c:v>8.9</c:v>
                </c:pt>
                <c:pt idx="13">
                  <c:v>9</c:v>
                </c:pt>
                <c:pt idx="14">
                  <c:v>7.4</c:v>
                </c:pt>
              </c:numCache>
            </c:numRef>
          </c:yVal>
          <c:smooth val="0"/>
        </c:ser>
        <c:dLbls>
          <c:showLegendKey val="0"/>
          <c:showVal val="0"/>
          <c:showCatName val="0"/>
          <c:showSerName val="0"/>
          <c:showPercent val="0"/>
          <c:showBubbleSize val="0"/>
        </c:dLbls>
        <c:axId val="165924224"/>
        <c:axId val="186210176"/>
      </c:scatterChart>
      <c:valAx>
        <c:axId val="165924224"/>
        <c:scaling>
          <c:orientation val="minMax"/>
          <c:max val="2015"/>
          <c:min val="1999"/>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4987440363058066"/>
              <c:y val="0.8725212464589234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86210176"/>
        <c:crosses val="autoZero"/>
        <c:crossBetween val="midCat"/>
        <c:majorUnit val="1"/>
      </c:valAx>
      <c:valAx>
        <c:axId val="186210176"/>
        <c:scaling>
          <c:orientation val="minMax"/>
        </c:scaling>
        <c:delete val="0"/>
        <c:axPos val="l"/>
        <c:title>
          <c:tx>
            <c:rich>
              <a:bodyPr/>
              <a:lstStyle/>
              <a:p>
                <a:pPr>
                  <a:defRPr sz="1000" b="1" i="0" u="none" strike="noStrike" baseline="0">
                    <a:solidFill>
                      <a:srgbClr val="000000"/>
                    </a:solidFill>
                    <a:latin typeface="Arial"/>
                    <a:ea typeface="Arial"/>
                    <a:cs typeface="Arial"/>
                  </a:defRPr>
                </a:pPr>
                <a:r>
                  <a:rPr lang="en-US"/>
                  <a:t>Prevalence (%)</a:t>
                </a:r>
              </a:p>
            </c:rich>
          </c:tx>
          <c:layout>
            <c:manualLayout>
              <c:xMode val="edge"/>
              <c:yMode val="edge"/>
              <c:x val="8.3756771782837497E-4"/>
              <c:y val="0.29839471199244572"/>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65924224"/>
        <c:crossesAt val="1999"/>
        <c:crossBetween val="midCat"/>
      </c:valAx>
      <c:spPr>
        <a:noFill/>
        <a:ln w="25400">
          <a:noFill/>
        </a:ln>
      </c:spPr>
    </c:plotArea>
    <c:legend>
      <c:legendPos val="t"/>
      <c:layout>
        <c:manualLayout>
          <c:xMode val="edge"/>
          <c:yMode val="edge"/>
          <c:x val="9.0087273573561916E-2"/>
          <c:y val="4.1548630783758263E-2"/>
          <c:w val="0.84444746130871562"/>
          <c:h val="0.11522406562648303"/>
        </c:manualLayout>
      </c:layout>
      <c:overlay val="0"/>
      <c:spPr>
        <a:noFill/>
        <a:ln w="25400">
          <a:solidFill>
            <a:srgbClr val="C0C0C0"/>
          </a:solidFill>
          <a:prstDash val="solid"/>
        </a:ln>
      </c:spPr>
      <c:txPr>
        <a:bodyPr/>
        <a:lstStyle/>
        <a:p>
          <a:pPr>
            <a:defRPr sz="965"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625839234026942E-2"/>
          <c:y val="0.1271189947447551"/>
          <c:w val="0.85582886178709572"/>
          <c:h val="0.5773791878956307"/>
        </c:manualLayout>
      </c:layout>
      <c:lineChart>
        <c:grouping val="standard"/>
        <c:varyColors val="0"/>
        <c:ser>
          <c:idx val="0"/>
          <c:order val="0"/>
          <c:tx>
            <c:v>Male</c:v>
          </c:tx>
          <c:spPr>
            <a:ln w="12700">
              <a:solidFill>
                <a:srgbClr val="FF0000"/>
              </a:solidFill>
              <a:prstDash val="solid"/>
            </a:ln>
          </c:spPr>
          <c:marker>
            <c:symbol val="diamond"/>
            <c:size val="7"/>
            <c:spPr>
              <a:solidFill>
                <a:srgbClr val="FF0000"/>
              </a:solidFill>
              <a:ln>
                <a:solidFill>
                  <a:srgbClr val="FF0000"/>
                </a:solidFill>
                <a:prstDash val="solid"/>
              </a:ln>
            </c:spPr>
          </c:marker>
          <c:dPt>
            <c:idx val="11"/>
            <c:marker>
              <c:spPr>
                <a:solidFill>
                  <a:srgbClr val="FF0000"/>
                </a:solidFill>
                <a:ln w="9525">
                  <a:solidFill>
                    <a:srgbClr val="FF0000"/>
                  </a:solidFill>
                </a:ln>
              </c:spPr>
            </c:marker>
            <c:bubble3D val="0"/>
            <c:spPr>
              <a:ln w="28575">
                <a:noFill/>
              </a:ln>
            </c:spPr>
          </c:dPt>
          <c:cat>
            <c:numRef>
              <c:f>Adults!$A$5:$A$20</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Adults!$C$5:$C$20</c:f>
              <c:numCache>
                <c:formatCode>General</c:formatCode>
                <c:ptCount val="16"/>
                <c:pt idx="0">
                  <c:v>6.8</c:v>
                </c:pt>
                <c:pt idx="1">
                  <c:v>7.4</c:v>
                </c:pt>
                <c:pt idx="2">
                  <c:v>7.3</c:v>
                </c:pt>
                <c:pt idx="3">
                  <c:v>7.9</c:v>
                </c:pt>
                <c:pt idx="4">
                  <c:v>7</c:v>
                </c:pt>
                <c:pt idx="5">
                  <c:v>6.8</c:v>
                </c:pt>
                <c:pt idx="6">
                  <c:v>8</c:v>
                </c:pt>
                <c:pt idx="7">
                  <c:v>7.4</c:v>
                </c:pt>
                <c:pt idx="8">
                  <c:v>7.2</c:v>
                </c:pt>
                <c:pt idx="9">
                  <c:v>8.4</c:v>
                </c:pt>
                <c:pt idx="10">
                  <c:v>7.6</c:v>
                </c:pt>
                <c:pt idx="11">
                  <c:v>7.9</c:v>
                </c:pt>
                <c:pt idx="12">
                  <c:v>7.9</c:v>
                </c:pt>
                <c:pt idx="13">
                  <c:v>8.8000000000000007</c:v>
                </c:pt>
                <c:pt idx="14">
                  <c:v>8.1999999999999993</c:v>
                </c:pt>
                <c:pt idx="15">
                  <c:v>7.3</c:v>
                </c:pt>
              </c:numCache>
            </c:numRef>
          </c:val>
          <c:smooth val="0"/>
        </c:ser>
        <c:ser>
          <c:idx val="1"/>
          <c:order val="1"/>
          <c:tx>
            <c:v>Female</c:v>
          </c:tx>
          <c:spPr>
            <a:ln w="12700">
              <a:solidFill>
                <a:srgbClr val="3333FF"/>
              </a:solidFill>
              <a:prstDash val="solid"/>
            </a:ln>
          </c:spPr>
          <c:marker>
            <c:symbol val="square"/>
            <c:size val="7"/>
            <c:spPr>
              <a:solidFill>
                <a:srgbClr val="3333FF"/>
              </a:solidFill>
              <a:ln>
                <a:solidFill>
                  <a:srgbClr val="3333FF"/>
                </a:solidFill>
                <a:prstDash val="solid"/>
              </a:ln>
            </c:spPr>
          </c:marker>
          <c:dPt>
            <c:idx val="11"/>
            <c:bubble3D val="0"/>
            <c:spPr>
              <a:ln w="28575">
                <a:noFill/>
              </a:ln>
            </c:spPr>
          </c:dPt>
          <c:cat>
            <c:numRef>
              <c:f>Adults!$A$5:$A$20</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Adults!$H$5:$H$20</c:f>
              <c:numCache>
                <c:formatCode>General</c:formatCode>
                <c:ptCount val="16"/>
                <c:pt idx="0">
                  <c:v>10.1</c:v>
                </c:pt>
                <c:pt idx="1">
                  <c:v>11.4</c:v>
                </c:pt>
                <c:pt idx="2">
                  <c:v>10.3</c:v>
                </c:pt>
                <c:pt idx="3">
                  <c:v>11.7</c:v>
                </c:pt>
                <c:pt idx="4">
                  <c:v>12.1</c:v>
                </c:pt>
                <c:pt idx="5">
                  <c:v>12.2</c:v>
                </c:pt>
                <c:pt idx="6">
                  <c:v>11.6</c:v>
                </c:pt>
                <c:pt idx="7">
                  <c:v>12.1</c:v>
                </c:pt>
                <c:pt idx="8">
                  <c:v>11.8</c:v>
                </c:pt>
                <c:pt idx="9">
                  <c:v>13.1</c:v>
                </c:pt>
                <c:pt idx="10">
                  <c:v>12.9</c:v>
                </c:pt>
                <c:pt idx="11">
                  <c:v>13.3</c:v>
                </c:pt>
                <c:pt idx="12">
                  <c:v>13.5</c:v>
                </c:pt>
                <c:pt idx="13">
                  <c:v>13.7</c:v>
                </c:pt>
                <c:pt idx="14">
                  <c:v>15.5</c:v>
                </c:pt>
                <c:pt idx="15">
                  <c:v>12.8</c:v>
                </c:pt>
              </c:numCache>
            </c:numRef>
          </c:val>
          <c:smooth val="0"/>
        </c:ser>
        <c:dLbls>
          <c:showLegendKey val="0"/>
          <c:showVal val="0"/>
          <c:showCatName val="0"/>
          <c:showSerName val="0"/>
          <c:showPercent val="0"/>
          <c:showBubbleSize val="0"/>
        </c:dLbls>
        <c:marker val="1"/>
        <c:smooth val="0"/>
        <c:axId val="194358656"/>
        <c:axId val="222943104"/>
      </c:lineChart>
      <c:catAx>
        <c:axId val="194358656"/>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Year</a:t>
                </a:r>
              </a:p>
            </c:rich>
          </c:tx>
          <c:layout>
            <c:manualLayout>
              <c:xMode val="edge"/>
              <c:yMode val="edge"/>
              <c:x val="0.50367083922202027"/>
              <c:y val="0.8238640574339972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222943104"/>
        <c:crosses val="autoZero"/>
        <c:auto val="1"/>
        <c:lblAlgn val="ctr"/>
        <c:lblOffset val="100"/>
        <c:tickMarkSkip val="1"/>
        <c:noMultiLvlLbl val="0"/>
      </c:catAx>
      <c:valAx>
        <c:axId val="222943104"/>
        <c:scaling>
          <c:orientation val="minMax"/>
        </c:scaling>
        <c:delete val="0"/>
        <c:axPos val="l"/>
        <c:title>
          <c:tx>
            <c:rich>
              <a:bodyPr/>
              <a:lstStyle/>
              <a:p>
                <a:pPr>
                  <a:defRPr sz="900" b="1" i="0" u="none" strike="noStrike" baseline="0">
                    <a:solidFill>
                      <a:srgbClr val="000000"/>
                    </a:solidFill>
                    <a:latin typeface="Arial"/>
                    <a:ea typeface="Arial"/>
                    <a:cs typeface="Arial"/>
                  </a:defRPr>
                </a:pPr>
                <a:r>
                  <a:rPr lang="en-US"/>
                  <a:t>Prevalence (%)</a:t>
                </a:r>
              </a:p>
            </c:rich>
          </c:tx>
          <c:layout>
            <c:manualLayout>
              <c:xMode val="edge"/>
              <c:yMode val="edge"/>
              <c:x val="5.1124744376278123E-4"/>
              <c:y val="0.25423817785488678"/>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94358656"/>
        <c:crosses val="autoZero"/>
        <c:crossBetween val="between"/>
      </c:valAx>
      <c:spPr>
        <a:noFill/>
        <a:ln w="25400">
          <a:noFill/>
        </a:ln>
      </c:spPr>
    </c:plotArea>
    <c:legend>
      <c:legendPos val="t"/>
      <c:layout>
        <c:manualLayout>
          <c:xMode val="edge"/>
          <c:yMode val="edge"/>
          <c:x val="0.41104326683090991"/>
          <c:y val="2.2598870056497175E-2"/>
          <c:w val="0.26635621467561948"/>
          <c:h val="6.842564171004048E-2"/>
        </c:manualLayout>
      </c:layout>
      <c:overlay val="0"/>
      <c:spPr>
        <a:noFill/>
        <a:ln w="25400">
          <a:solidFill>
            <a:schemeClr val="bg1">
              <a:lumMod val="75000"/>
            </a:schemeClr>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60199205868498"/>
          <c:y val="0.14728719337248006"/>
          <c:w val="0.7798733091055926"/>
          <c:h val="0.59562149468158587"/>
        </c:manualLayout>
      </c:layout>
      <c:lineChart>
        <c:grouping val="standard"/>
        <c:varyColors val="0"/>
        <c:ser>
          <c:idx val="0"/>
          <c:order val="0"/>
          <c:tx>
            <c:v>18 - 34 Years Old</c:v>
          </c:tx>
          <c:spPr>
            <a:ln w="12700">
              <a:solidFill>
                <a:srgbClr val="3333FF"/>
              </a:solidFill>
              <a:prstDash val="solid"/>
            </a:ln>
          </c:spPr>
          <c:marker>
            <c:symbol val="diamond"/>
            <c:size val="7"/>
            <c:spPr>
              <a:solidFill>
                <a:srgbClr val="3333FF"/>
              </a:solidFill>
              <a:ln>
                <a:solidFill>
                  <a:srgbClr val="3333FF"/>
                </a:solidFill>
                <a:prstDash val="solid"/>
              </a:ln>
            </c:spPr>
          </c:marker>
          <c:dPt>
            <c:idx val="11"/>
            <c:bubble3D val="0"/>
            <c:spPr>
              <a:ln w="28575">
                <a:noFill/>
              </a:ln>
            </c:spPr>
          </c:dPt>
          <c:cat>
            <c:numRef>
              <c:f>Age!$A$34:$A$49</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Age!$L$2:$L$17</c:f>
              <c:numCache>
                <c:formatCode>0.0</c:formatCode>
                <c:ptCount val="16"/>
                <c:pt idx="0">
                  <c:v>9.2814999999999994</c:v>
                </c:pt>
                <c:pt idx="1">
                  <c:v>11.4329</c:v>
                </c:pt>
                <c:pt idx="2">
                  <c:v>10.9251</c:v>
                </c:pt>
                <c:pt idx="3">
                  <c:v>11.638500000000001</c:v>
                </c:pt>
                <c:pt idx="4">
                  <c:v>10.5951</c:v>
                </c:pt>
                <c:pt idx="5">
                  <c:v>11.183300000000001</c:v>
                </c:pt>
                <c:pt idx="6">
                  <c:v>11.4177</c:v>
                </c:pt>
                <c:pt idx="7">
                  <c:v>11.194700000000001</c:v>
                </c:pt>
                <c:pt idx="8">
                  <c:v>10.760300000000001</c:v>
                </c:pt>
                <c:pt idx="9">
                  <c:v>13.371600000000001</c:v>
                </c:pt>
                <c:pt idx="10">
                  <c:v>13.0776</c:v>
                </c:pt>
                <c:pt idx="11">
                  <c:v>12.296999999999999</c:v>
                </c:pt>
                <c:pt idx="12">
                  <c:v>12.4422</c:v>
                </c:pt>
                <c:pt idx="13">
                  <c:v>12.559100000000001</c:v>
                </c:pt>
                <c:pt idx="14">
                  <c:v>13.271700000000001</c:v>
                </c:pt>
                <c:pt idx="15">
                  <c:v>11.421099999999999</c:v>
                </c:pt>
              </c:numCache>
            </c:numRef>
          </c:val>
          <c:smooth val="0"/>
        </c:ser>
        <c:ser>
          <c:idx val="1"/>
          <c:order val="1"/>
          <c:tx>
            <c:v>35 - 64 Years Old</c:v>
          </c:tx>
          <c:spPr>
            <a:ln w="12700">
              <a:solidFill>
                <a:srgbClr val="FF0000"/>
              </a:solidFill>
              <a:prstDash val="solid"/>
            </a:ln>
          </c:spPr>
          <c:marker>
            <c:symbol val="square"/>
            <c:size val="7"/>
            <c:spPr>
              <a:solidFill>
                <a:srgbClr val="FF0000"/>
              </a:solidFill>
              <a:ln>
                <a:solidFill>
                  <a:srgbClr val="FF0000"/>
                </a:solidFill>
                <a:prstDash val="solid"/>
              </a:ln>
            </c:spPr>
          </c:marker>
          <c:dPt>
            <c:idx val="11"/>
            <c:bubble3D val="0"/>
            <c:spPr>
              <a:ln w="28575">
                <a:noFill/>
              </a:ln>
            </c:spPr>
          </c:dPt>
          <c:cat>
            <c:numRef>
              <c:f>Age!$A$34:$A$49</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Age!$L$18:$L$33</c:f>
              <c:numCache>
                <c:formatCode>0.0</c:formatCode>
                <c:ptCount val="16"/>
                <c:pt idx="0">
                  <c:v>8.9679000000000002</c:v>
                </c:pt>
                <c:pt idx="1">
                  <c:v>9.2851999999999997</c:v>
                </c:pt>
                <c:pt idx="2">
                  <c:v>8.7861999999999991</c:v>
                </c:pt>
                <c:pt idx="3">
                  <c:v>9.7528000000000006</c:v>
                </c:pt>
                <c:pt idx="4">
                  <c:v>9.4641000000000002</c:v>
                </c:pt>
                <c:pt idx="5">
                  <c:v>9.5671999999999997</c:v>
                </c:pt>
                <c:pt idx="6">
                  <c:v>9.9733000000000001</c:v>
                </c:pt>
                <c:pt idx="7">
                  <c:v>9.7844999999999995</c:v>
                </c:pt>
                <c:pt idx="8">
                  <c:v>9.2716999999999992</c:v>
                </c:pt>
                <c:pt idx="9">
                  <c:v>10.2903</c:v>
                </c:pt>
                <c:pt idx="10">
                  <c:v>9.8826000000000001</c:v>
                </c:pt>
                <c:pt idx="11">
                  <c:v>10.720699999999999</c:v>
                </c:pt>
                <c:pt idx="12">
                  <c:v>10.845499999999999</c:v>
                </c:pt>
                <c:pt idx="13">
                  <c:v>11.257899999999999</c:v>
                </c:pt>
                <c:pt idx="14">
                  <c:v>12.242799999999999</c:v>
                </c:pt>
                <c:pt idx="15">
                  <c:v>10.580499999999999</c:v>
                </c:pt>
              </c:numCache>
            </c:numRef>
          </c:val>
          <c:smooth val="0"/>
        </c:ser>
        <c:ser>
          <c:idx val="2"/>
          <c:order val="2"/>
          <c:tx>
            <c:v>65+ Years Old</c:v>
          </c:tx>
          <c:spPr>
            <a:ln w="12700">
              <a:solidFill>
                <a:srgbClr val="00B050"/>
              </a:solidFill>
              <a:prstDash val="solid"/>
            </a:ln>
          </c:spPr>
          <c:marker>
            <c:symbol val="triangle"/>
            <c:size val="7"/>
            <c:spPr>
              <a:solidFill>
                <a:schemeClr val="bg1"/>
              </a:solidFill>
              <a:ln>
                <a:solidFill>
                  <a:srgbClr val="00B050"/>
                </a:solidFill>
                <a:prstDash val="solid"/>
              </a:ln>
            </c:spPr>
          </c:marker>
          <c:dPt>
            <c:idx val="11"/>
            <c:bubble3D val="0"/>
            <c:spPr>
              <a:ln w="28575">
                <a:noFill/>
              </a:ln>
            </c:spPr>
          </c:dPt>
          <c:cat>
            <c:numRef>
              <c:f>Age!$A$34:$A$49</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Age!$L$34:$L$49</c:f>
              <c:numCache>
                <c:formatCode>0.0</c:formatCode>
                <c:ptCount val="16"/>
                <c:pt idx="0">
                  <c:v>5.9265999999999996</c:v>
                </c:pt>
                <c:pt idx="1">
                  <c:v>6.7710000000000008</c:v>
                </c:pt>
                <c:pt idx="2">
                  <c:v>5.9744000000000002</c:v>
                </c:pt>
                <c:pt idx="3">
                  <c:v>7.6995999999999993</c:v>
                </c:pt>
                <c:pt idx="4">
                  <c:v>8.5145</c:v>
                </c:pt>
                <c:pt idx="5">
                  <c:v>7.6120999999999999</c:v>
                </c:pt>
                <c:pt idx="6">
                  <c:v>7.376199999999999</c:v>
                </c:pt>
                <c:pt idx="7">
                  <c:v>8.5122</c:v>
                </c:pt>
                <c:pt idx="8">
                  <c:v>8.9430999999999994</c:v>
                </c:pt>
                <c:pt idx="9">
                  <c:v>8.4418999999999986</c:v>
                </c:pt>
                <c:pt idx="10">
                  <c:v>9.3887999999999998</c:v>
                </c:pt>
                <c:pt idx="11">
                  <c:v>8.3084000000000007</c:v>
                </c:pt>
                <c:pt idx="12">
                  <c:v>8.3897999999999993</c:v>
                </c:pt>
                <c:pt idx="13">
                  <c:v>9.4440999999999988</c:v>
                </c:pt>
                <c:pt idx="14">
                  <c:v>9.8132999999999999</c:v>
                </c:pt>
                <c:pt idx="15">
                  <c:v>7.6874000000000002</c:v>
                </c:pt>
              </c:numCache>
            </c:numRef>
          </c:val>
          <c:smooth val="0"/>
        </c:ser>
        <c:dLbls>
          <c:showLegendKey val="0"/>
          <c:showVal val="0"/>
          <c:showCatName val="0"/>
          <c:showSerName val="0"/>
          <c:showPercent val="0"/>
          <c:showBubbleSize val="0"/>
        </c:dLbls>
        <c:marker val="1"/>
        <c:smooth val="0"/>
        <c:axId val="231136640"/>
        <c:axId val="231650816"/>
      </c:lineChart>
      <c:catAx>
        <c:axId val="231136640"/>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Year</a:t>
                </a:r>
              </a:p>
            </c:rich>
          </c:tx>
          <c:layout>
            <c:manualLayout>
              <c:xMode val="edge"/>
              <c:yMode val="edge"/>
              <c:x val="0.52071202638131775"/>
              <c:y val="0.8206094764470230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231650816"/>
        <c:crosses val="autoZero"/>
        <c:auto val="1"/>
        <c:lblAlgn val="ctr"/>
        <c:lblOffset val="100"/>
        <c:tickMarkSkip val="1"/>
        <c:noMultiLvlLbl val="0"/>
      </c:catAx>
      <c:valAx>
        <c:axId val="231650816"/>
        <c:scaling>
          <c:orientation val="minMax"/>
        </c:scaling>
        <c:delete val="0"/>
        <c:axPos val="l"/>
        <c:title>
          <c:tx>
            <c:rich>
              <a:bodyPr/>
              <a:lstStyle/>
              <a:p>
                <a:pPr>
                  <a:defRPr sz="900" b="1" i="0" u="none" strike="noStrike" baseline="0">
                    <a:solidFill>
                      <a:srgbClr val="000000"/>
                    </a:solidFill>
                    <a:latin typeface="Arial"/>
                    <a:ea typeface="Arial"/>
                    <a:cs typeface="Arial"/>
                  </a:defRPr>
                </a:pPr>
                <a:r>
                  <a:rPr lang="en-US"/>
                  <a:t>Prevalence (%)</a:t>
                </a:r>
              </a:p>
            </c:rich>
          </c:tx>
          <c:layout>
            <c:manualLayout>
              <c:xMode val="edge"/>
              <c:yMode val="edge"/>
              <c:x val="2.7975132916077797E-2"/>
              <c:y val="0.26018188809201398"/>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231136640"/>
        <c:crosses val="autoZero"/>
        <c:crossBetween val="between"/>
      </c:valAx>
      <c:spPr>
        <a:noFill/>
        <a:ln w="25400">
          <a:noFill/>
        </a:ln>
      </c:spPr>
    </c:plotArea>
    <c:legend>
      <c:legendPos val="t"/>
      <c:layout>
        <c:manualLayout>
          <c:xMode val="edge"/>
          <c:yMode val="edge"/>
          <c:x val="0.20632870176013432"/>
          <c:y val="5.1679586563307491E-2"/>
          <c:w val="0.6961425855578196"/>
          <c:h val="6.373842804533153E-2"/>
        </c:manualLayout>
      </c:layout>
      <c:overlay val="0"/>
      <c:spPr>
        <a:noFill/>
        <a:ln w="25400">
          <a:solidFill>
            <a:srgbClr val="C0C0C0"/>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1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57340720221606"/>
          <c:y val="8.2959641255605385E-2"/>
          <c:w val="0.83518005540166207"/>
          <c:h val="0.69955156950672648"/>
        </c:manualLayout>
      </c:layout>
      <c:lineChart>
        <c:grouping val="standard"/>
        <c:varyColors val="0"/>
        <c:ser>
          <c:idx val="0"/>
          <c:order val="0"/>
          <c:tx>
            <c:v>White, Non-Hispanic</c:v>
          </c:tx>
          <c:spPr>
            <a:ln w="12700">
              <a:solidFill>
                <a:srgbClr val="FF0000"/>
              </a:solidFill>
              <a:prstDash val="solid"/>
            </a:ln>
          </c:spPr>
          <c:marker>
            <c:symbol val="diamond"/>
            <c:size val="7"/>
            <c:spPr>
              <a:solidFill>
                <a:srgbClr val="FF0000"/>
              </a:solidFill>
              <a:ln>
                <a:solidFill>
                  <a:srgbClr val="FF0000"/>
                </a:solidFill>
                <a:prstDash val="solid"/>
              </a:ln>
            </c:spPr>
          </c:marker>
          <c:dPt>
            <c:idx val="11"/>
            <c:marker>
              <c:spPr>
                <a:solidFill>
                  <a:srgbClr val="FF0000"/>
                </a:solidFill>
                <a:ln w="9525">
                  <a:solidFill>
                    <a:srgbClr val="FF0000"/>
                  </a:solidFill>
                </a:ln>
              </c:spPr>
            </c:marker>
            <c:bubble3D val="0"/>
            <c:spPr>
              <a:ln w="25400">
                <a:noFill/>
                <a:prstDash val="sysDot"/>
              </a:ln>
            </c:spPr>
          </c:dPt>
          <c:dPt>
            <c:idx val="12"/>
            <c:bubble3D val="0"/>
            <c:spPr>
              <a:ln w="12700">
                <a:solidFill>
                  <a:srgbClr val="FF0000"/>
                </a:solidFill>
                <a:prstDash val="solid"/>
              </a:ln>
            </c:spPr>
          </c:dPt>
          <c:cat>
            <c:numRef>
              <c:f>'#LN00062'!$A$2:$A$17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'#LN00062'!$L$34:$L$49</c:f>
              <c:numCache>
                <c:formatCode>0.0</c:formatCode>
                <c:ptCount val="16"/>
                <c:pt idx="0">
                  <c:v>8.4474</c:v>
                </c:pt>
                <c:pt idx="1">
                  <c:v>9.7563999999999993</c:v>
                </c:pt>
                <c:pt idx="2">
                  <c:v>8.8442999999999987</c:v>
                </c:pt>
                <c:pt idx="3">
                  <c:v>9.9406999999999996</c:v>
                </c:pt>
                <c:pt idx="4">
                  <c:v>9.8409999999999993</c:v>
                </c:pt>
                <c:pt idx="5">
                  <c:v>9.7337000000000007</c:v>
                </c:pt>
                <c:pt idx="6">
                  <c:v>9.8193999999999999</c:v>
                </c:pt>
                <c:pt idx="7">
                  <c:v>9.833400000000001</c:v>
                </c:pt>
                <c:pt idx="8">
                  <c:v>9.4369999999999994</c:v>
                </c:pt>
                <c:pt idx="9">
                  <c:v>10.9732</c:v>
                </c:pt>
                <c:pt idx="10">
                  <c:v>10.3992</c:v>
                </c:pt>
                <c:pt idx="11">
                  <c:v>10.563500000000001</c:v>
                </c:pt>
                <c:pt idx="12">
                  <c:v>10.652699999999999</c:v>
                </c:pt>
                <c:pt idx="13" formatCode="0.00">
                  <c:v>11.676400000000001</c:v>
                </c:pt>
                <c:pt idx="14" formatCode="0.00">
                  <c:v>11.7727</c:v>
                </c:pt>
                <c:pt idx="15" formatCode="0.00">
                  <c:v>10.393800000000001</c:v>
                </c:pt>
              </c:numCache>
            </c:numRef>
          </c:val>
          <c:smooth val="0"/>
        </c:ser>
        <c:ser>
          <c:idx val="1"/>
          <c:order val="1"/>
          <c:tx>
            <c:v>Black, Non-Hispanic</c:v>
          </c:tx>
          <c:spPr>
            <a:ln w="12700">
              <a:solidFill>
                <a:srgbClr val="6699FF"/>
              </a:solidFill>
              <a:prstDash val="solid"/>
            </a:ln>
          </c:spPr>
          <c:marker>
            <c:symbol val="square"/>
            <c:size val="7"/>
            <c:spPr>
              <a:solidFill>
                <a:srgbClr val="6699FF"/>
              </a:solidFill>
              <a:ln>
                <a:solidFill>
                  <a:srgbClr val="6699FF"/>
                </a:solidFill>
                <a:prstDash val="solid"/>
              </a:ln>
            </c:spPr>
          </c:marker>
          <c:dPt>
            <c:idx val="11"/>
            <c:bubble3D val="0"/>
            <c:spPr>
              <a:ln w="25400">
                <a:noFill/>
                <a:prstDash val="sysDot"/>
              </a:ln>
            </c:spPr>
          </c:dPt>
          <c:dPt>
            <c:idx val="12"/>
            <c:bubble3D val="0"/>
          </c:dPt>
          <c:cat>
            <c:numRef>
              <c:f>'#LN00062'!$A$2:$A$17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'#LN00062'!$L$2:$L$17</c:f>
              <c:numCache>
                <c:formatCode>0.0</c:formatCode>
                <c:ptCount val="16"/>
                <c:pt idx="0">
                  <c:v>9.1859999999999999</c:v>
                </c:pt>
                <c:pt idx="1">
                  <c:v>8.6959999999999997</c:v>
                </c:pt>
                <c:pt idx="2">
                  <c:v>7.452300000000001</c:v>
                </c:pt>
                <c:pt idx="3">
                  <c:v>11.413500000000001</c:v>
                </c:pt>
                <c:pt idx="4">
                  <c:v>9.4247999999999994</c:v>
                </c:pt>
                <c:pt idx="5">
                  <c:v>8.2765000000000004</c:v>
                </c:pt>
                <c:pt idx="6">
                  <c:v>13.319800000000001</c:v>
                </c:pt>
                <c:pt idx="7">
                  <c:v>10.035399999999999</c:v>
                </c:pt>
                <c:pt idx="8">
                  <c:v>11.2189</c:v>
                </c:pt>
                <c:pt idx="9">
                  <c:v>14.561199999999999</c:v>
                </c:pt>
                <c:pt idx="10">
                  <c:v>11.696299999999999</c:v>
                </c:pt>
                <c:pt idx="11">
                  <c:v>9.7475999999999985</c:v>
                </c:pt>
                <c:pt idx="12">
                  <c:v>12.211399999999999</c:v>
                </c:pt>
                <c:pt idx="13" formatCode="0.00">
                  <c:v>11.1975</c:v>
                </c:pt>
                <c:pt idx="14" formatCode="0.00">
                  <c:v>15.565899999999999</c:v>
                </c:pt>
                <c:pt idx="15" formatCode="0.00">
                  <c:v>13.850899999999999</c:v>
                </c:pt>
              </c:numCache>
            </c:numRef>
          </c:val>
          <c:smooth val="0"/>
        </c:ser>
        <c:ser>
          <c:idx val="2"/>
          <c:order val="2"/>
          <c:tx>
            <c:v>Hispanic</c:v>
          </c:tx>
          <c:spPr>
            <a:ln w="12700">
              <a:solidFill>
                <a:srgbClr val="00B050"/>
              </a:solidFill>
              <a:prstDash val="solid"/>
            </a:ln>
          </c:spPr>
          <c:marker>
            <c:symbol val="triangle"/>
            <c:size val="7"/>
            <c:spPr>
              <a:solidFill>
                <a:schemeClr val="bg1"/>
              </a:solidFill>
              <a:ln>
                <a:solidFill>
                  <a:srgbClr val="00B050"/>
                </a:solidFill>
                <a:prstDash val="solid"/>
              </a:ln>
            </c:spPr>
          </c:marker>
          <c:dPt>
            <c:idx val="11"/>
            <c:bubble3D val="0"/>
            <c:spPr>
              <a:ln w="25400">
                <a:noFill/>
                <a:prstDash val="sysDot"/>
              </a:ln>
            </c:spPr>
          </c:dPt>
          <c:dPt>
            <c:idx val="12"/>
            <c:bubble3D val="0"/>
          </c:dPt>
          <c:cat>
            <c:numRef>
              <c:f>'#LN00062'!$A$2:$A$17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'#LN00062'!$L$18:$L$33</c:f>
              <c:numCache>
                <c:formatCode>0.0</c:formatCode>
                <c:ptCount val="16"/>
                <c:pt idx="0">
                  <c:v>10.0928</c:v>
                </c:pt>
                <c:pt idx="1">
                  <c:v>8.9990000000000006</c:v>
                </c:pt>
                <c:pt idx="2">
                  <c:v>10.8309</c:v>
                </c:pt>
                <c:pt idx="3">
                  <c:v>11.1806</c:v>
                </c:pt>
                <c:pt idx="4">
                  <c:v>9.7635000000000005</c:v>
                </c:pt>
                <c:pt idx="5">
                  <c:v>10.305400000000001</c:v>
                </c:pt>
                <c:pt idx="6">
                  <c:v>9.158199999999999</c:v>
                </c:pt>
                <c:pt idx="7">
                  <c:v>12.017300000000001</c:v>
                </c:pt>
                <c:pt idx="8">
                  <c:v>11.1121</c:v>
                </c:pt>
                <c:pt idx="9">
                  <c:v>8.5107999999999997</c:v>
                </c:pt>
                <c:pt idx="10">
                  <c:v>12.939500000000001</c:v>
                </c:pt>
                <c:pt idx="11">
                  <c:v>15.121299999999998</c:v>
                </c:pt>
                <c:pt idx="12">
                  <c:v>13.007399999999999</c:v>
                </c:pt>
                <c:pt idx="13" formatCode="0.00">
                  <c:v>12.814200000000001</c:v>
                </c:pt>
                <c:pt idx="14" formatCode="0.00">
                  <c:v>16.546800000000001</c:v>
                </c:pt>
                <c:pt idx="15" formatCode="0.00">
                  <c:v>9.5404</c:v>
                </c:pt>
              </c:numCache>
            </c:numRef>
          </c:val>
          <c:smooth val="0"/>
        </c:ser>
        <c:dLbls>
          <c:showLegendKey val="0"/>
          <c:showVal val="0"/>
          <c:showCatName val="0"/>
          <c:showSerName val="0"/>
          <c:showPercent val="0"/>
          <c:showBubbleSize val="0"/>
        </c:dLbls>
        <c:marker val="1"/>
        <c:smooth val="0"/>
        <c:axId val="113340416"/>
        <c:axId val="113342336"/>
      </c:lineChart>
      <c:catAx>
        <c:axId val="113340416"/>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Year</a:t>
                </a:r>
              </a:p>
            </c:rich>
          </c:tx>
          <c:layout>
            <c:manualLayout>
              <c:xMode val="edge"/>
              <c:yMode val="edge"/>
              <c:x val="0.50554017900959003"/>
              <c:y val="0.8542601415329412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13342336"/>
        <c:crosses val="autoZero"/>
        <c:auto val="1"/>
        <c:lblAlgn val="ctr"/>
        <c:lblOffset val="100"/>
        <c:tickMarkSkip val="1"/>
        <c:noMultiLvlLbl val="0"/>
      </c:catAx>
      <c:valAx>
        <c:axId val="113342336"/>
        <c:scaling>
          <c:orientation val="minMax"/>
        </c:scaling>
        <c:delete val="0"/>
        <c:axPos val="l"/>
        <c:title>
          <c:tx>
            <c:rich>
              <a:bodyPr/>
              <a:lstStyle/>
              <a:p>
                <a:pPr>
                  <a:defRPr sz="900" b="1" i="0" u="none" strike="noStrike" baseline="0">
                    <a:solidFill>
                      <a:srgbClr val="000000"/>
                    </a:solidFill>
                    <a:latin typeface="Arial"/>
                    <a:ea typeface="Arial"/>
                    <a:cs typeface="Arial"/>
                  </a:defRPr>
                </a:pPr>
                <a:r>
                  <a:rPr lang="en-US"/>
                  <a:t>Prevalence (%)</a:t>
                </a:r>
              </a:p>
            </c:rich>
          </c:tx>
          <c:layout>
            <c:manualLayout>
              <c:xMode val="edge"/>
              <c:yMode val="edge"/>
              <c:x val="9.6952657757346065E-3"/>
              <c:y val="0.33632293431675475"/>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13340416"/>
        <c:crosses val="autoZero"/>
        <c:crossBetween val="between"/>
      </c:valAx>
      <c:spPr>
        <a:noFill/>
        <a:ln w="25400">
          <a:noFill/>
        </a:ln>
      </c:spPr>
    </c:plotArea>
    <c:legend>
      <c:legendPos val="r"/>
      <c:layout>
        <c:manualLayout>
          <c:xMode val="edge"/>
          <c:yMode val="edge"/>
          <c:x val="0.17277597839473924"/>
          <c:y val="1.7937340110967141E-2"/>
          <c:w val="0.73247013604602196"/>
          <c:h val="6.6026645403501782E-2"/>
        </c:manualLayout>
      </c:layout>
      <c:overlay val="0"/>
      <c:spPr>
        <a:noFill/>
        <a:ln w="25400">
          <a:solidFill>
            <a:srgbClr val="C0C0C0"/>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25"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2344706911636"/>
          <c:y val="0.14728719337248006"/>
          <c:w val="0.83329211252439594"/>
          <c:h val="0.6809047595165254"/>
        </c:manualLayout>
      </c:layout>
      <c:lineChart>
        <c:grouping val="standard"/>
        <c:varyColors val="0"/>
        <c:ser>
          <c:idx val="0"/>
          <c:order val="0"/>
          <c:tx>
            <c:v>&lt; High School</c:v>
          </c:tx>
          <c:spPr>
            <a:ln w="12700">
              <a:solidFill>
                <a:srgbClr val="3333FF"/>
              </a:solidFill>
              <a:prstDash val="solid"/>
            </a:ln>
          </c:spPr>
          <c:marker>
            <c:symbol val="diamond"/>
            <c:size val="7"/>
            <c:spPr>
              <a:solidFill>
                <a:srgbClr val="3333FF"/>
              </a:solidFill>
              <a:ln>
                <a:solidFill>
                  <a:srgbClr val="3333FF"/>
                </a:solidFill>
                <a:prstDash val="solid"/>
              </a:ln>
            </c:spPr>
          </c:marker>
          <c:dPt>
            <c:idx val="11"/>
            <c:bubble3D val="0"/>
            <c:spPr>
              <a:ln w="25400">
                <a:noFill/>
                <a:prstDash val="sysDot"/>
              </a:ln>
            </c:spPr>
          </c:dPt>
          <c:dPt>
            <c:idx val="12"/>
            <c:bubble3D val="0"/>
            <c:spPr>
              <a:ln w="12700">
                <a:solidFill>
                  <a:srgbClr val="3333FF"/>
                </a:solidFill>
                <a:prstDash val="solid"/>
              </a:ln>
            </c:spPr>
          </c:dPt>
          <c:cat>
            <c:numRef>
              <c:f>'#LN00073'!$A$2:$A$17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'#LN00073'!$L$34:$L$49</c:f>
              <c:numCache>
                <c:formatCode>0.0</c:formatCode>
                <c:ptCount val="16"/>
                <c:pt idx="0">
                  <c:v>10.707100000000001</c:v>
                </c:pt>
                <c:pt idx="1">
                  <c:v>14.4656</c:v>
                </c:pt>
                <c:pt idx="2">
                  <c:v>11.6311</c:v>
                </c:pt>
                <c:pt idx="3">
                  <c:v>11.2233</c:v>
                </c:pt>
                <c:pt idx="4">
                  <c:v>12.823200000000002</c:v>
                </c:pt>
                <c:pt idx="5">
                  <c:v>14.067299999999999</c:v>
                </c:pt>
                <c:pt idx="6">
                  <c:v>16.1569</c:v>
                </c:pt>
                <c:pt idx="7">
                  <c:v>12.7859</c:v>
                </c:pt>
                <c:pt idx="8">
                  <c:v>14.174300000000001</c:v>
                </c:pt>
                <c:pt idx="9">
                  <c:v>14.4625</c:v>
                </c:pt>
                <c:pt idx="10">
                  <c:v>18.218</c:v>
                </c:pt>
                <c:pt idx="11">
                  <c:v>14.996699999999999</c:v>
                </c:pt>
                <c:pt idx="12">
                  <c:v>15.7965</c:v>
                </c:pt>
                <c:pt idx="13">
                  <c:v>17.16</c:v>
                </c:pt>
                <c:pt idx="14">
                  <c:v>18.7469</c:v>
                </c:pt>
                <c:pt idx="15">
                  <c:v>13.597300000000001</c:v>
                </c:pt>
              </c:numCache>
            </c:numRef>
          </c:val>
          <c:smooth val="0"/>
        </c:ser>
        <c:ser>
          <c:idx val="1"/>
          <c:order val="1"/>
          <c:tx>
            <c:v>High School</c:v>
          </c:tx>
          <c:spPr>
            <a:ln w="12700">
              <a:solidFill>
                <a:srgbClr val="FF0000"/>
              </a:solidFill>
              <a:prstDash val="solid"/>
            </a:ln>
          </c:spPr>
          <c:marker>
            <c:symbol val="square"/>
            <c:size val="7"/>
            <c:spPr>
              <a:solidFill>
                <a:srgbClr val="FF0000"/>
              </a:solidFill>
              <a:ln>
                <a:solidFill>
                  <a:srgbClr val="FF0000"/>
                </a:solidFill>
                <a:prstDash val="solid"/>
              </a:ln>
            </c:spPr>
          </c:marker>
          <c:dPt>
            <c:idx val="11"/>
            <c:bubble3D val="0"/>
            <c:spPr>
              <a:ln w="25400">
                <a:noFill/>
                <a:prstDash val="sysDot"/>
              </a:ln>
            </c:spPr>
          </c:dPt>
          <c:dPt>
            <c:idx val="12"/>
            <c:bubble3D val="0"/>
          </c:dPt>
          <c:cat>
            <c:numRef>
              <c:f>'#LN00073'!$A$2:$A$17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'#LN00073'!$L$18:$L$33</c:f>
              <c:numCache>
                <c:formatCode>0.0</c:formatCode>
                <c:ptCount val="16"/>
                <c:pt idx="0">
                  <c:v>8.8674999999999997</c:v>
                </c:pt>
                <c:pt idx="1">
                  <c:v>9.0602</c:v>
                </c:pt>
                <c:pt idx="2">
                  <c:v>8.5446999999999989</c:v>
                </c:pt>
                <c:pt idx="3">
                  <c:v>9.8157999999999994</c:v>
                </c:pt>
                <c:pt idx="4">
                  <c:v>8.9592000000000009</c:v>
                </c:pt>
                <c:pt idx="5">
                  <c:v>9.7027000000000001</c:v>
                </c:pt>
                <c:pt idx="6">
                  <c:v>10.542</c:v>
                </c:pt>
                <c:pt idx="7">
                  <c:v>10.2554</c:v>
                </c:pt>
                <c:pt idx="8">
                  <c:v>10.203900000000001</c:v>
                </c:pt>
                <c:pt idx="9">
                  <c:v>10.7035</c:v>
                </c:pt>
                <c:pt idx="10">
                  <c:v>10.025</c:v>
                </c:pt>
                <c:pt idx="11">
                  <c:v>11.018500000000001</c:v>
                </c:pt>
                <c:pt idx="12">
                  <c:v>11.5982</c:v>
                </c:pt>
                <c:pt idx="13">
                  <c:v>10.8766</c:v>
                </c:pt>
                <c:pt idx="14">
                  <c:v>12.0825</c:v>
                </c:pt>
                <c:pt idx="15">
                  <c:v>11.471499999999999</c:v>
                </c:pt>
              </c:numCache>
            </c:numRef>
          </c:val>
          <c:smooth val="0"/>
        </c:ser>
        <c:ser>
          <c:idx val="2"/>
          <c:order val="2"/>
          <c:tx>
            <c:v>At Least Some College</c:v>
          </c:tx>
          <c:spPr>
            <a:ln w="12700">
              <a:solidFill>
                <a:srgbClr val="00B050"/>
              </a:solidFill>
              <a:prstDash val="solid"/>
            </a:ln>
          </c:spPr>
          <c:marker>
            <c:symbol val="triangle"/>
            <c:size val="7"/>
            <c:spPr>
              <a:solidFill>
                <a:schemeClr val="bg1"/>
              </a:solidFill>
              <a:ln>
                <a:solidFill>
                  <a:srgbClr val="00B050"/>
                </a:solidFill>
                <a:prstDash val="solid"/>
              </a:ln>
            </c:spPr>
          </c:marker>
          <c:dPt>
            <c:idx val="11"/>
            <c:bubble3D val="0"/>
            <c:spPr>
              <a:ln w="25400">
                <a:noFill/>
                <a:prstDash val="sysDot"/>
              </a:ln>
            </c:spPr>
          </c:dPt>
          <c:dPt>
            <c:idx val="12"/>
            <c:bubble3D val="0"/>
          </c:dPt>
          <c:cat>
            <c:numRef>
              <c:f>'#LN00073'!$A$2:$A$17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'#LN00073'!$L$2:$L$17</c:f>
              <c:numCache>
                <c:formatCode>0.0</c:formatCode>
                <c:ptCount val="16"/>
                <c:pt idx="0">
                  <c:v>7.9723000000000006</c:v>
                </c:pt>
                <c:pt idx="1">
                  <c:v>9.0653000000000006</c:v>
                </c:pt>
                <c:pt idx="2">
                  <c:v>8.6846000000000014</c:v>
                </c:pt>
                <c:pt idx="3">
                  <c:v>9.7916000000000007</c:v>
                </c:pt>
                <c:pt idx="4">
                  <c:v>9.4709000000000003</c:v>
                </c:pt>
                <c:pt idx="5">
                  <c:v>8.9990000000000006</c:v>
                </c:pt>
                <c:pt idx="6">
                  <c:v>8.9404000000000003</c:v>
                </c:pt>
                <c:pt idx="7">
                  <c:v>9.4276</c:v>
                </c:pt>
                <c:pt idx="8">
                  <c:v>8.8879000000000001</c:v>
                </c:pt>
                <c:pt idx="9">
                  <c:v>10.488200000000001</c:v>
                </c:pt>
                <c:pt idx="10">
                  <c:v>9.8797999999999995</c:v>
                </c:pt>
                <c:pt idx="11">
                  <c:v>9.7866999999999997</c:v>
                </c:pt>
                <c:pt idx="12">
                  <c:v>9.6686999999999994</c:v>
                </c:pt>
                <c:pt idx="13">
                  <c:v>10.546800000000001</c:v>
                </c:pt>
                <c:pt idx="14">
                  <c:v>10.876099999999999</c:v>
                </c:pt>
                <c:pt idx="15">
                  <c:v>9.1694999999999993</c:v>
                </c:pt>
              </c:numCache>
            </c:numRef>
          </c:val>
          <c:smooth val="0"/>
        </c:ser>
        <c:dLbls>
          <c:showLegendKey val="0"/>
          <c:showVal val="0"/>
          <c:showCatName val="0"/>
          <c:showSerName val="0"/>
          <c:showPercent val="0"/>
          <c:showBubbleSize val="0"/>
        </c:dLbls>
        <c:marker val="1"/>
        <c:smooth val="0"/>
        <c:axId val="114771840"/>
        <c:axId val="114798592"/>
      </c:lineChart>
      <c:catAx>
        <c:axId val="114771840"/>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Year</a:t>
                </a:r>
              </a:p>
            </c:rich>
          </c:tx>
          <c:layout>
            <c:manualLayout>
              <c:xMode val="edge"/>
              <c:yMode val="edge"/>
              <c:x val="0.48866074433003565"/>
              <c:y val="0.901646354715214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14798592"/>
        <c:crosses val="autoZero"/>
        <c:auto val="1"/>
        <c:lblAlgn val="ctr"/>
        <c:lblOffset val="100"/>
        <c:tickMarkSkip val="1"/>
        <c:noMultiLvlLbl val="0"/>
      </c:catAx>
      <c:valAx>
        <c:axId val="114798592"/>
        <c:scaling>
          <c:orientation val="minMax"/>
        </c:scaling>
        <c:delete val="0"/>
        <c:axPos val="l"/>
        <c:title>
          <c:tx>
            <c:rich>
              <a:bodyPr/>
              <a:lstStyle/>
              <a:p>
                <a:pPr>
                  <a:defRPr sz="900" b="1" i="0" u="none" strike="noStrike" baseline="0">
                    <a:solidFill>
                      <a:srgbClr val="000000"/>
                    </a:solidFill>
                    <a:latin typeface="Arial"/>
                    <a:ea typeface="Arial"/>
                    <a:cs typeface="Arial"/>
                  </a:defRPr>
                </a:pPr>
                <a:r>
                  <a:rPr lang="en-US"/>
                  <a:t>Prevalence (%)</a:t>
                </a:r>
              </a:p>
            </c:rich>
          </c:tx>
          <c:layout>
            <c:manualLayout>
              <c:xMode val="edge"/>
              <c:yMode val="edge"/>
              <c:x val="2.2931893128743518E-2"/>
              <c:y val="0.25857966798736143"/>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14771840"/>
        <c:crosses val="autoZero"/>
        <c:crossBetween val="between"/>
      </c:valAx>
      <c:spPr>
        <a:noFill/>
        <a:ln w="25400">
          <a:noFill/>
        </a:ln>
      </c:spPr>
    </c:plotArea>
    <c:legend>
      <c:legendPos val="t"/>
      <c:layout>
        <c:manualLayout>
          <c:xMode val="edge"/>
          <c:yMode val="edge"/>
          <c:x val="0.19419172733447329"/>
          <c:y val="2.4117140396210164E-2"/>
          <c:w val="0.69600333118308189"/>
          <c:h val="6.6411388498918256E-2"/>
        </c:manualLayout>
      </c:layout>
      <c:overlay val="0"/>
      <c:spPr>
        <a:noFill/>
        <a:ln w="25400">
          <a:solidFill>
            <a:srgbClr val="C0C0C0"/>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1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9859681001413"/>
          <c:y val="0.18931631637648347"/>
          <c:w val="0.83364963994885255"/>
          <c:h val="0.61401574803149606"/>
        </c:manualLayout>
      </c:layout>
      <c:lineChart>
        <c:grouping val="standard"/>
        <c:varyColors val="0"/>
        <c:ser>
          <c:idx val="0"/>
          <c:order val="0"/>
          <c:tx>
            <c:v>Less than $25,000</c:v>
          </c:tx>
          <c:spPr>
            <a:ln w="12700">
              <a:solidFill>
                <a:srgbClr val="3333FF"/>
              </a:solidFill>
              <a:prstDash val="solid"/>
            </a:ln>
          </c:spPr>
          <c:marker>
            <c:symbol val="diamond"/>
            <c:size val="7"/>
            <c:spPr>
              <a:solidFill>
                <a:srgbClr val="3333FF"/>
              </a:solidFill>
              <a:ln>
                <a:solidFill>
                  <a:srgbClr val="000080"/>
                </a:solidFill>
                <a:prstDash val="solid"/>
              </a:ln>
            </c:spPr>
          </c:marker>
          <c:dPt>
            <c:idx val="11"/>
            <c:marker>
              <c:spPr>
                <a:solidFill>
                  <a:srgbClr val="3333FF"/>
                </a:solidFill>
                <a:ln w="9525">
                  <a:noFill/>
                </a:ln>
              </c:spPr>
            </c:marker>
            <c:bubble3D val="0"/>
            <c:spPr>
              <a:ln w="25400">
                <a:noFill/>
                <a:prstDash val="sysDot"/>
              </a:ln>
            </c:spPr>
          </c:dPt>
          <c:dPt>
            <c:idx val="12"/>
            <c:bubble3D val="0"/>
            <c:spPr>
              <a:ln w="12700">
                <a:solidFill>
                  <a:srgbClr val="3333FF"/>
                </a:solidFill>
                <a:prstDash val="solid"/>
              </a:ln>
            </c:spPr>
          </c:dPt>
          <c:cat>
            <c:numRef>
              <c:f>'#LN00077'!$A$2:$A$17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'#LN00077'!$L$34:$L$49</c:f>
              <c:numCache>
                <c:formatCode>0.0</c:formatCode>
                <c:ptCount val="16"/>
                <c:pt idx="0">
                  <c:v>10.618500000000001</c:v>
                </c:pt>
                <c:pt idx="1">
                  <c:v>12.25</c:v>
                </c:pt>
                <c:pt idx="2">
                  <c:v>10.811199999999999</c:v>
                </c:pt>
                <c:pt idx="3">
                  <c:v>12.932700000000001</c:v>
                </c:pt>
                <c:pt idx="4">
                  <c:v>13.225600000000002</c:v>
                </c:pt>
                <c:pt idx="5">
                  <c:v>14.142399999999999</c:v>
                </c:pt>
                <c:pt idx="6">
                  <c:v>15.104500000000002</c:v>
                </c:pt>
                <c:pt idx="7">
                  <c:v>13.3651</c:v>
                </c:pt>
                <c:pt idx="8">
                  <c:v>13.2934</c:v>
                </c:pt>
                <c:pt idx="9">
                  <c:v>14.9444</c:v>
                </c:pt>
                <c:pt idx="10">
                  <c:v>16.831399999999999</c:v>
                </c:pt>
                <c:pt idx="11">
                  <c:v>15.702999999999999</c:v>
                </c:pt>
                <c:pt idx="12">
                  <c:v>15.252199999999998</c:v>
                </c:pt>
                <c:pt idx="13">
                  <c:v>15.9917</c:v>
                </c:pt>
                <c:pt idx="14">
                  <c:v>18.634999999999998</c:v>
                </c:pt>
                <c:pt idx="15">
                  <c:v>12.8552</c:v>
                </c:pt>
              </c:numCache>
            </c:numRef>
          </c:val>
          <c:smooth val="0"/>
        </c:ser>
        <c:ser>
          <c:idx val="1"/>
          <c:order val="1"/>
          <c:tx>
            <c:v>$25,000 - $75,000</c:v>
          </c:tx>
          <c:spPr>
            <a:ln w="12700">
              <a:solidFill>
                <a:srgbClr val="FF0000"/>
              </a:solidFill>
              <a:prstDash val="solid"/>
            </a:ln>
          </c:spPr>
          <c:marker>
            <c:symbol val="square"/>
            <c:size val="7"/>
            <c:spPr>
              <a:solidFill>
                <a:srgbClr val="FF0000"/>
              </a:solidFill>
              <a:ln>
                <a:solidFill>
                  <a:srgbClr val="FF0000"/>
                </a:solidFill>
                <a:prstDash val="solid"/>
              </a:ln>
            </c:spPr>
          </c:marker>
          <c:dPt>
            <c:idx val="11"/>
            <c:bubble3D val="0"/>
            <c:spPr>
              <a:ln w="25400">
                <a:noFill/>
                <a:prstDash val="sysDot"/>
              </a:ln>
            </c:spPr>
          </c:dPt>
          <c:dPt>
            <c:idx val="12"/>
            <c:bubble3D val="0"/>
          </c:dPt>
          <c:cat>
            <c:numRef>
              <c:f>'#LN00077'!$A$2:$A$17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'#LN00077'!$L$2:$L$17</c:f>
              <c:numCache>
                <c:formatCode>0.0</c:formatCode>
                <c:ptCount val="16"/>
                <c:pt idx="0">
                  <c:v>8.2190999999999992</c:v>
                </c:pt>
                <c:pt idx="1">
                  <c:v>8.9550999999999998</c:v>
                </c:pt>
                <c:pt idx="2">
                  <c:v>8.2071000000000005</c:v>
                </c:pt>
                <c:pt idx="3">
                  <c:v>9.7789999999999999</c:v>
                </c:pt>
                <c:pt idx="4">
                  <c:v>8.3032000000000004</c:v>
                </c:pt>
                <c:pt idx="5">
                  <c:v>9.0510000000000002</c:v>
                </c:pt>
                <c:pt idx="6">
                  <c:v>9.4105999999999987</c:v>
                </c:pt>
                <c:pt idx="7">
                  <c:v>9.7579999999999991</c:v>
                </c:pt>
                <c:pt idx="8">
                  <c:v>9.5284999999999993</c:v>
                </c:pt>
                <c:pt idx="9">
                  <c:v>11.6798</c:v>
                </c:pt>
                <c:pt idx="10">
                  <c:v>9.2279999999999998</c:v>
                </c:pt>
                <c:pt idx="11">
                  <c:v>9.5044000000000004</c:v>
                </c:pt>
                <c:pt idx="12">
                  <c:v>9.7367999999999988</c:v>
                </c:pt>
                <c:pt idx="13">
                  <c:v>10.641</c:v>
                </c:pt>
                <c:pt idx="14">
                  <c:v>10.140699999999999</c:v>
                </c:pt>
                <c:pt idx="15">
                  <c:v>9.5416000000000007</c:v>
                </c:pt>
              </c:numCache>
            </c:numRef>
          </c:val>
          <c:smooth val="0"/>
        </c:ser>
        <c:ser>
          <c:idx val="2"/>
          <c:order val="2"/>
          <c:tx>
            <c:v>$75,000 or More</c:v>
          </c:tx>
          <c:spPr>
            <a:ln w="12700">
              <a:solidFill>
                <a:srgbClr val="00B050"/>
              </a:solidFill>
              <a:prstDash val="solid"/>
            </a:ln>
          </c:spPr>
          <c:marker>
            <c:symbol val="triangle"/>
            <c:size val="7"/>
            <c:spPr>
              <a:solidFill>
                <a:schemeClr val="bg1"/>
              </a:solidFill>
              <a:ln>
                <a:solidFill>
                  <a:srgbClr val="00B050"/>
                </a:solidFill>
                <a:prstDash val="solid"/>
              </a:ln>
            </c:spPr>
          </c:marker>
          <c:dPt>
            <c:idx val="11"/>
            <c:bubble3D val="0"/>
            <c:spPr>
              <a:ln w="25400">
                <a:noFill/>
                <a:prstDash val="sysDot"/>
              </a:ln>
            </c:spPr>
          </c:dPt>
          <c:dPt>
            <c:idx val="12"/>
            <c:bubble3D val="0"/>
          </c:dPt>
          <c:cat>
            <c:numRef>
              <c:f>'#LN00077'!$A$2:$A$17</c:f>
              <c:numCache>
                <c:formatCode>General</c:formatCode>
                <c:ptCount val="1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numCache>
            </c:numRef>
          </c:cat>
          <c:val>
            <c:numRef>
              <c:f>'#LN00077'!$L$18:$L$33</c:f>
              <c:numCache>
                <c:formatCode>0.0</c:formatCode>
                <c:ptCount val="16"/>
                <c:pt idx="0">
                  <c:v>7.6800999999999995</c:v>
                </c:pt>
                <c:pt idx="1">
                  <c:v>8.6441999999999997</c:v>
                </c:pt>
                <c:pt idx="2">
                  <c:v>8.6258999999999997</c:v>
                </c:pt>
                <c:pt idx="3">
                  <c:v>8.5960000000000001</c:v>
                </c:pt>
                <c:pt idx="4">
                  <c:v>8.8026999999999997</c:v>
                </c:pt>
                <c:pt idx="5">
                  <c:v>8.1059000000000001</c:v>
                </c:pt>
                <c:pt idx="6">
                  <c:v>8.6395</c:v>
                </c:pt>
                <c:pt idx="7">
                  <c:v>8.2567000000000004</c:v>
                </c:pt>
                <c:pt idx="8">
                  <c:v>7.9178999999999995</c:v>
                </c:pt>
                <c:pt idx="9">
                  <c:v>8.5699000000000005</c:v>
                </c:pt>
                <c:pt idx="10">
                  <c:v>8.6307999999999989</c:v>
                </c:pt>
                <c:pt idx="11">
                  <c:v>8.1409000000000002</c:v>
                </c:pt>
                <c:pt idx="12">
                  <c:v>8.6348000000000003</c:v>
                </c:pt>
                <c:pt idx="13">
                  <c:v>9.3141999999999996</c:v>
                </c:pt>
                <c:pt idx="14">
                  <c:v>9.7667999999999999</c:v>
                </c:pt>
                <c:pt idx="15">
                  <c:v>9.4872999999999994</c:v>
                </c:pt>
              </c:numCache>
            </c:numRef>
          </c:val>
          <c:smooth val="0"/>
        </c:ser>
        <c:dLbls>
          <c:showLegendKey val="0"/>
          <c:showVal val="0"/>
          <c:showCatName val="0"/>
          <c:showSerName val="0"/>
          <c:showPercent val="0"/>
          <c:showBubbleSize val="0"/>
        </c:dLbls>
        <c:marker val="1"/>
        <c:smooth val="0"/>
        <c:axId val="116774016"/>
        <c:axId val="116775936"/>
      </c:lineChart>
      <c:catAx>
        <c:axId val="116774016"/>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en-US"/>
                  <a:t>Year</a:t>
                </a:r>
              </a:p>
            </c:rich>
          </c:tx>
          <c:layout>
            <c:manualLayout>
              <c:xMode val="edge"/>
              <c:yMode val="edge"/>
              <c:x val="0.52987011238979742"/>
              <c:y val="0.8924552369885062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16775936"/>
        <c:crosses val="autoZero"/>
        <c:auto val="1"/>
        <c:lblAlgn val="ctr"/>
        <c:lblOffset val="100"/>
        <c:tickMarkSkip val="1"/>
        <c:noMultiLvlLbl val="0"/>
      </c:catAx>
      <c:valAx>
        <c:axId val="116775936"/>
        <c:scaling>
          <c:orientation val="minMax"/>
        </c:scaling>
        <c:delete val="0"/>
        <c:axPos val="l"/>
        <c:title>
          <c:tx>
            <c:rich>
              <a:bodyPr/>
              <a:lstStyle/>
              <a:p>
                <a:pPr>
                  <a:defRPr sz="900" b="1" i="0" u="none" strike="noStrike" baseline="0">
                    <a:solidFill>
                      <a:srgbClr val="000000"/>
                    </a:solidFill>
                    <a:latin typeface="Arial"/>
                    <a:ea typeface="Arial"/>
                    <a:cs typeface="Arial"/>
                  </a:defRPr>
                </a:pPr>
                <a:r>
                  <a:rPr lang="en-US"/>
                  <a:t>Prevalence (%)</a:t>
                </a:r>
              </a:p>
            </c:rich>
          </c:tx>
          <c:layout>
            <c:manualLayout>
              <c:xMode val="edge"/>
              <c:yMode val="edge"/>
              <c:x val="2.0690490611750448E-2"/>
              <c:y val="0.2731962893951233"/>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16774016"/>
        <c:crosses val="autoZero"/>
        <c:crossBetween val="between"/>
      </c:valAx>
      <c:spPr>
        <a:noFill/>
        <a:ln w="25400">
          <a:noFill/>
        </a:ln>
      </c:spPr>
    </c:plotArea>
    <c:legend>
      <c:legendPos val="t"/>
      <c:layout>
        <c:manualLayout>
          <c:xMode val="edge"/>
          <c:yMode val="edge"/>
          <c:x val="0.20346320346320346"/>
          <c:y val="2.4054982817869417E-2"/>
          <c:w val="0.69484228107850154"/>
          <c:h val="0.12649815269906547"/>
        </c:manualLayout>
      </c:layout>
      <c:overlay val="0"/>
      <c:spPr>
        <a:noFill/>
        <a:ln w="25400">
          <a:solidFill>
            <a:srgbClr val="C0C0C0"/>
          </a:solidFill>
          <a:prstDash val="solid"/>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100" b="0" i="0" u="none" strike="noStrike" baseline="0">
          <a:solidFill>
            <a:srgbClr val="000000"/>
          </a:solidFill>
          <a:latin typeface="Arial"/>
          <a:ea typeface="Arial"/>
          <a:cs typeface="Arial"/>
        </a:defRPr>
      </a:pPr>
      <a:endParaRPr lang="en-US"/>
    </a:p>
  </c:tx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0.71474</cdr:x>
      <cdr:y>0.19028</cdr:y>
    </cdr:from>
    <cdr:to>
      <cdr:x>0.72244</cdr:x>
      <cdr:y>0.77064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248148" y="592655"/>
          <a:ext cx="45719" cy="1807646"/>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0.6859</cdr:x>
      <cdr:y>0.15254</cdr:y>
    </cdr:from>
    <cdr:to>
      <cdr:x>0.68711</cdr:x>
      <cdr:y>0.70956</cdr:y>
    </cdr:to>
    <cdr:cxnSp macro="">
      <cdr:nvCxnSpPr>
        <cdr:cNvPr id="2" name="Straight Connector 1"/>
        <cdr:cNvCxnSpPr/>
      </cdr:nvCxnSpPr>
      <cdr:spPr>
        <a:xfrm xmlns:a="http://schemas.openxmlformats.org/drawingml/2006/main" flipH="1">
          <a:off x="4076700" y="395201"/>
          <a:ext cx="7207" cy="1443124"/>
        </a:xfrm>
        <a:prstGeom xmlns:a="http://schemas.openxmlformats.org/drawingml/2006/main" prst="line">
          <a:avLst/>
        </a:prstGeom>
        <a:ln xmlns:a="http://schemas.openxmlformats.org/drawingml/2006/main" w="28575">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0.67261</cdr:x>
      <cdr:y>0.17683</cdr:y>
    </cdr:from>
    <cdr:to>
      <cdr:x>0.67478</cdr:x>
      <cdr:y>0.76167</cdr:y>
    </cdr:to>
    <cdr:cxnSp macro="">
      <cdr:nvCxnSpPr>
        <cdr:cNvPr id="2" name="Straight Connector 1"/>
        <cdr:cNvCxnSpPr/>
      </cdr:nvCxnSpPr>
      <cdr:spPr>
        <a:xfrm xmlns:a="http://schemas.openxmlformats.org/drawingml/2006/main" flipH="1">
          <a:off x="3997707" y="480014"/>
          <a:ext cx="12897" cy="1587621"/>
        </a:xfrm>
        <a:prstGeom xmlns:a="http://schemas.openxmlformats.org/drawingml/2006/main" prst="line">
          <a:avLst/>
        </a:prstGeom>
        <a:ln xmlns:a="http://schemas.openxmlformats.org/drawingml/2006/main" w="28575">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0.6859</cdr:x>
      <cdr:y>0.10791</cdr:y>
    </cdr:from>
    <cdr:to>
      <cdr:x>0.68631</cdr:x>
      <cdr:y>0.81227</cdr:y>
    </cdr:to>
    <cdr:cxnSp macro="">
      <cdr:nvCxnSpPr>
        <cdr:cNvPr id="2" name="Straight Connector 1"/>
        <cdr:cNvCxnSpPr/>
      </cdr:nvCxnSpPr>
      <cdr:spPr>
        <a:xfrm xmlns:a="http://schemas.openxmlformats.org/drawingml/2006/main">
          <a:off x="4076700" y="285750"/>
          <a:ext cx="2452" cy="1865100"/>
        </a:xfrm>
        <a:prstGeom xmlns:a="http://schemas.openxmlformats.org/drawingml/2006/main" prst="line">
          <a:avLst/>
        </a:prstGeom>
        <a:ln xmlns:a="http://schemas.openxmlformats.org/drawingml/2006/main" w="28575">
          <a:solidFill>
            <a:sysClr val="windowText" lastClr="0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0.60214</cdr:x>
      <cdr:y>0.12465</cdr:y>
    </cdr:from>
    <cdr:to>
      <cdr:x>0.60936</cdr:x>
      <cdr:y>0.7988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657139" y="419099"/>
          <a:ext cx="55842" cy="2266712"/>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18B69-4177-44D4-9B7C-D83C1E35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791BD830</Template>
  <TotalTime>1</TotalTime>
  <Pages>18</Pages>
  <Words>8193</Words>
  <Characters>40232</Characters>
  <Application>Microsoft Office Word</Application>
  <DocSecurity>0</DocSecurity>
  <Lines>2682</Lines>
  <Paragraphs>2305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 Jing (DPH)</dc:creator>
  <cp:lastModifiedBy> </cp:lastModifiedBy>
  <cp:revision>2</cp:revision>
  <dcterms:created xsi:type="dcterms:W3CDTF">2018-05-08T18:35:00Z</dcterms:created>
  <dcterms:modified xsi:type="dcterms:W3CDTF">2018-05-08T18:35:00Z</dcterms:modified>
</cp:coreProperties>
</file>