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6" w:rsidRPr="0003280F" w:rsidRDefault="007E305E" w:rsidP="007B7E97">
      <w:pPr>
        <w:pStyle w:val="Heading1"/>
        <w:spacing w:before="100" w:beforeAutospacing="1"/>
      </w:pPr>
      <w:r w:rsidRPr="0003280F">
        <w:t>Choking Prevention</w:t>
      </w:r>
    </w:p>
    <w:p w:rsidR="00DE6D87" w:rsidRPr="008C4F2A" w:rsidRDefault="007E305E" w:rsidP="00B861D9">
      <w:pPr>
        <w:pStyle w:val="NoSpacing"/>
        <w:spacing w:after="120"/>
      </w:pPr>
      <w:r w:rsidRPr="008C4F2A">
        <w:t xml:space="preserve">Choking is </w:t>
      </w:r>
      <w:r w:rsidR="00827325">
        <w:t>a</w:t>
      </w:r>
      <w:r w:rsidRPr="008C4F2A">
        <w:t xml:space="preserve"> leading cause of unintended </w:t>
      </w:r>
      <w:r w:rsidR="00827325">
        <w:t>injury in children under age 4</w:t>
      </w:r>
      <w:r w:rsidRPr="008C4F2A">
        <w:t>.</w:t>
      </w:r>
    </w:p>
    <w:p w:rsidR="00827325" w:rsidRDefault="00827325" w:rsidP="00B861D9">
      <w:pPr>
        <w:pStyle w:val="NoSpacing"/>
        <w:spacing w:before="120"/>
      </w:pPr>
      <w:r>
        <w:t>Injury and death</w:t>
      </w:r>
      <w:r w:rsidR="007E305E" w:rsidRPr="008C4F2A">
        <w:t xml:space="preserve"> from choking are preventable</w:t>
      </w:r>
      <w:r>
        <w:t xml:space="preserve">.  </w:t>
      </w:r>
      <w:r w:rsidR="007E305E" w:rsidRPr="008C4F2A">
        <w:t xml:space="preserve"> </w:t>
      </w:r>
      <w:r w:rsidRPr="00827325">
        <w:t>The risk of choking depends on the size, shape and consistency of the object, as well as the developmental age of the child.</w:t>
      </w:r>
    </w:p>
    <w:p w:rsidR="00B861D9" w:rsidRDefault="00B861D9" w:rsidP="00B861D9">
      <w:pPr>
        <w:pStyle w:val="NoSpacing"/>
      </w:pPr>
    </w:p>
    <w:p w:rsidR="00827325" w:rsidRPr="00827325" w:rsidRDefault="00827325" w:rsidP="00B861D9">
      <w:pPr>
        <w:pStyle w:val="NoSpacing"/>
        <w:spacing w:after="120"/>
      </w:pPr>
      <w:r w:rsidRPr="00827325">
        <w:t>The most common items on which children choke are food, coins, balloons, and other toys.</w:t>
      </w:r>
    </w:p>
    <w:p w:rsidR="00827325" w:rsidRDefault="00827325" w:rsidP="00827325">
      <w:r w:rsidRPr="00827325">
        <w:t xml:space="preserve">If an item can fit inside a cardboard toilet tube roll, it can become lodged inside a child’s airway. </w:t>
      </w:r>
    </w:p>
    <w:p w:rsidR="00827325" w:rsidRPr="002A5C87" w:rsidRDefault="00827325" w:rsidP="00827325">
      <w:pPr>
        <w:spacing w:after="0"/>
        <w:rPr>
          <w:b/>
          <w:sz w:val="19"/>
          <w:szCs w:val="19"/>
        </w:rPr>
      </w:pPr>
      <w:r>
        <w:rPr>
          <w:b/>
          <w:sz w:val="19"/>
          <w:szCs w:val="19"/>
        </w:rPr>
        <w:t>*</w:t>
      </w:r>
      <w:r w:rsidRPr="00135B7B">
        <w:rPr>
          <w:b/>
        </w:rPr>
        <w:t>Caregivers should be educated about choking hazards.</w:t>
      </w:r>
    </w:p>
    <w:p w:rsidR="00827325" w:rsidRPr="00827325" w:rsidRDefault="00827325" w:rsidP="00827325"/>
    <w:p w:rsidR="007E305E" w:rsidRPr="008C4F2A" w:rsidRDefault="00827325" w:rsidP="007E305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Steps to</w:t>
      </w:r>
      <w:r w:rsidR="007E305E" w:rsidRPr="008C4F2A">
        <w:rPr>
          <w:sz w:val="22"/>
          <w:szCs w:val="22"/>
        </w:rPr>
        <w:t xml:space="preserve"> Avoid Choking Include:</w:t>
      </w:r>
    </w:p>
    <w:p w:rsidR="007E305E" w:rsidRDefault="00EA79E7" w:rsidP="007E305E">
      <w:pPr>
        <w:pStyle w:val="ListParagraph"/>
        <w:numPr>
          <w:ilvl w:val="0"/>
          <w:numId w:val="1"/>
        </w:numPr>
      </w:pPr>
      <w:r>
        <w:t>Learn CPR</w:t>
      </w:r>
      <w:r w:rsidR="00827325">
        <w:t xml:space="preserve"> (basic life support).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Be aware that balloons pose a choking risk to children of any age.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Insist that children eat at the table, or at least while sitting down.  They should not walk, run, play</w:t>
      </w:r>
      <w:r w:rsidR="00416E74">
        <w:t>, laugh</w:t>
      </w:r>
      <w:r>
        <w:t xml:space="preserve"> or lie down with food in their mouths.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Cut food for infants and young children into pieces no larger than one-half inch, and teach them to chew their food well.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Supervise mealtimes for infants and young children.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Be aware of older children’s actions.  Ma</w:t>
      </w:r>
      <w:r w:rsidR="008B46D1">
        <w:t>n</w:t>
      </w:r>
      <w:r>
        <w:t>y choking incidents occur when older siblings give dangerous foods, toys or other objects to younger children.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lastRenderedPageBreak/>
        <w:t>Follow the age recommendations on toy packages.  Age guidelines reflect the safety of the toy based on possible choking hazards as well as a child’s physical and mental abilities at various ages.</w:t>
      </w:r>
    </w:p>
    <w:p w:rsidR="00827325" w:rsidRDefault="00827325" w:rsidP="007E305E">
      <w:pPr>
        <w:pStyle w:val="ListParagraph"/>
        <w:numPr>
          <w:ilvl w:val="0"/>
          <w:numId w:val="1"/>
        </w:numPr>
      </w:pPr>
      <w:r>
        <w:t>Check under furniture and between cushions for small items that children find and put in their mouths.</w:t>
      </w:r>
    </w:p>
    <w:p w:rsidR="00827325" w:rsidRPr="008C4F2A" w:rsidRDefault="00827325" w:rsidP="00827325">
      <w:pPr>
        <w:pStyle w:val="ListParagraph"/>
        <w:numPr>
          <w:ilvl w:val="0"/>
          <w:numId w:val="1"/>
        </w:numPr>
      </w:pPr>
      <w:r>
        <w:t>Do not let infants and young children play with coins.</w:t>
      </w:r>
    </w:p>
    <w:p w:rsidR="00C20AB0" w:rsidRPr="008C4F2A" w:rsidRDefault="00C20AB0" w:rsidP="00C20AB0">
      <w:pPr>
        <w:pStyle w:val="ListParagraph"/>
        <w:numPr>
          <w:ilvl w:val="0"/>
          <w:numId w:val="1"/>
        </w:numPr>
      </w:pPr>
      <w:r w:rsidRPr="008C4F2A">
        <w:t>Do not prop bottles.  This can cause choking and aspiration.</w:t>
      </w:r>
    </w:p>
    <w:p w:rsidR="00C20AB0" w:rsidRPr="008C4F2A" w:rsidRDefault="00C20AB0" w:rsidP="00C20AB0">
      <w:pPr>
        <w:pStyle w:val="ListParagraph"/>
        <w:numPr>
          <w:ilvl w:val="0"/>
          <w:numId w:val="1"/>
        </w:numPr>
      </w:pPr>
      <w:r w:rsidRPr="008C4F2A">
        <w:t>Don’t feed children while driving.  It is difficult to drive and supervise eating.</w:t>
      </w:r>
    </w:p>
    <w:p w:rsidR="008C4F2A" w:rsidRDefault="0003280F" w:rsidP="008C4F2A">
      <w:pPr>
        <w:pStyle w:val="ListParagraph"/>
        <w:numPr>
          <w:ilvl w:val="0"/>
          <w:numId w:val="1"/>
        </w:numPr>
      </w:pPr>
      <w:r w:rsidRPr="008C4F2A">
        <w:t>If using a rub-on teething medication, watch toddler closely as the medicine can numb his throat and interfere with swallowing.</w:t>
      </w:r>
    </w:p>
    <w:p w:rsidR="008C4F2A" w:rsidRDefault="008C4F2A" w:rsidP="008C4F2A"/>
    <w:p w:rsidR="008C4F2A" w:rsidRDefault="008C4F2A" w:rsidP="008C4F2A">
      <w:pPr>
        <w:jc w:val="center"/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2590800" cy="1702259"/>
            <wp:effectExtent l="19050" t="0" r="0" b="0"/>
            <wp:docPr id="18" name="rg_hi" descr="http://t3.gstatic.com/images?q=tbn:ANd9GcSvQB3RZXEcJ2PAvgwABxelvsFSk4nAY69ioIMTUCHKvAs72Kn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vQB3RZXEcJ2PAvgwABxelvsFSk4nAY69ioIMTUCHKvAs72Kn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76" cy="170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2A" w:rsidRDefault="008C4F2A" w:rsidP="008C4F2A"/>
    <w:p w:rsidR="008C4F2A" w:rsidRPr="008C4F2A" w:rsidRDefault="008C4F2A" w:rsidP="008C4F2A">
      <w:pPr>
        <w:rPr>
          <w:sz w:val="32"/>
          <w:szCs w:val="32"/>
        </w:rPr>
      </w:pPr>
    </w:p>
    <w:p w:rsidR="008C4F2A" w:rsidRPr="008C4F2A" w:rsidRDefault="008C4F2A" w:rsidP="008C4F2A">
      <w:pPr>
        <w:rPr>
          <w:sz w:val="16"/>
          <w:szCs w:val="16"/>
        </w:rPr>
      </w:pPr>
    </w:p>
    <w:p w:rsidR="0003280F" w:rsidRPr="00C7609F" w:rsidRDefault="00C7609F" w:rsidP="00C7609F">
      <w:pPr>
        <w:jc w:val="center"/>
        <w:rPr>
          <w:sz w:val="19"/>
          <w:szCs w:val="19"/>
        </w:rPr>
      </w:pPr>
      <w:r w:rsidRPr="00C7609F">
        <w:rPr>
          <w:noProof/>
          <w:sz w:val="19"/>
          <w:szCs w:val="19"/>
        </w:rPr>
        <w:drawing>
          <wp:inline distT="0" distB="0" distL="0" distR="0">
            <wp:extent cx="1502920" cy="1000125"/>
            <wp:effectExtent l="19050" t="0" r="2030" b="0"/>
            <wp:docPr id="5" name="rg_hi" descr="http://t0.gstatic.com/images?q=tbn:ANd9GcShyxQlozhC5YiZbYTbfvNj45SFKPq6RHV5nROU69n_-kmH1vCdU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hyxQlozhC5YiZbYTbfvNj45SFKPq6RHV5nROU69n_-kmH1vCdU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57" cy="100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2A" w:rsidRPr="008C4F2A" w:rsidRDefault="008C4F2A" w:rsidP="006A7D6D">
      <w:pPr>
        <w:pStyle w:val="Heading2"/>
        <w:jc w:val="center"/>
        <w:rPr>
          <w:sz w:val="16"/>
          <w:szCs w:val="16"/>
        </w:rPr>
      </w:pPr>
    </w:p>
    <w:p w:rsidR="00E12145" w:rsidRDefault="00E12145" w:rsidP="006A7D6D">
      <w:pPr>
        <w:pStyle w:val="Heading2"/>
        <w:jc w:val="center"/>
      </w:pPr>
      <w:r>
        <w:t>Tips To Make Food Safer</w:t>
      </w:r>
    </w:p>
    <w:p w:rsidR="00E12145" w:rsidRPr="008C4F2A" w:rsidRDefault="00E12145" w:rsidP="00E12145">
      <w:pPr>
        <w:pStyle w:val="ListParagraph"/>
        <w:numPr>
          <w:ilvl w:val="0"/>
          <w:numId w:val="2"/>
        </w:numPr>
      </w:pPr>
      <w:r w:rsidRPr="008C4F2A">
        <w:t xml:space="preserve">Cut into quarters lengthwise, then into </w:t>
      </w:r>
      <w:r w:rsidRPr="008C4F2A">
        <w:rPr>
          <w:b/>
        </w:rPr>
        <w:t>small pieces.</w:t>
      </w:r>
    </w:p>
    <w:p w:rsidR="00E12145" w:rsidRPr="008C4F2A" w:rsidRDefault="00E12145" w:rsidP="00E12145">
      <w:pPr>
        <w:pStyle w:val="ListParagraph"/>
        <w:numPr>
          <w:ilvl w:val="0"/>
          <w:numId w:val="2"/>
        </w:numPr>
      </w:pPr>
      <w:r w:rsidRPr="008C4F2A">
        <w:t>Peel fruits and cut in half lengthwise.</w:t>
      </w:r>
    </w:p>
    <w:p w:rsidR="00E12145" w:rsidRPr="008C4F2A" w:rsidRDefault="00E12145" w:rsidP="00E12145">
      <w:pPr>
        <w:pStyle w:val="ListParagraph"/>
        <w:numPr>
          <w:ilvl w:val="0"/>
          <w:numId w:val="2"/>
        </w:numPr>
      </w:pPr>
      <w:r w:rsidRPr="008C4F2A">
        <w:t>Chop finely or into thin strips.</w:t>
      </w:r>
    </w:p>
    <w:p w:rsidR="00E12145" w:rsidRPr="008C4F2A" w:rsidRDefault="00E12145" w:rsidP="00E12145">
      <w:pPr>
        <w:pStyle w:val="ListParagraph"/>
        <w:numPr>
          <w:ilvl w:val="0"/>
          <w:numId w:val="2"/>
        </w:numPr>
      </w:pPr>
      <w:r w:rsidRPr="008C4F2A">
        <w:t xml:space="preserve">Spread peanut butter </w:t>
      </w:r>
      <w:r w:rsidRPr="008C4F2A">
        <w:rPr>
          <w:b/>
        </w:rPr>
        <w:t>thinly</w:t>
      </w:r>
      <w:r w:rsidR="005227B1" w:rsidRPr="008C4F2A">
        <w:t xml:space="preserve"> on crackers or bread.</w:t>
      </w:r>
    </w:p>
    <w:p w:rsidR="005227B1" w:rsidRPr="008C4F2A" w:rsidRDefault="005227B1" w:rsidP="00E12145">
      <w:pPr>
        <w:pStyle w:val="ListParagraph"/>
        <w:numPr>
          <w:ilvl w:val="0"/>
          <w:numId w:val="2"/>
        </w:numPr>
      </w:pPr>
      <w:r w:rsidRPr="008C4F2A">
        <w:t>Avoid round or tube-shaped foods.</w:t>
      </w:r>
    </w:p>
    <w:p w:rsidR="008C4F2A" w:rsidRDefault="005227B1" w:rsidP="008C4F2A">
      <w:pPr>
        <w:ind w:left="360"/>
      </w:pPr>
      <w:r>
        <w:t xml:space="preserve">Remember:  </w:t>
      </w:r>
      <w:r w:rsidRPr="005227B1">
        <w:rPr>
          <w:i/>
        </w:rPr>
        <w:t>never</w:t>
      </w:r>
      <w:r>
        <w:t xml:space="preserve"> leave children         unattended while eating.</w:t>
      </w:r>
    </w:p>
    <w:p w:rsidR="008C4F2A" w:rsidRPr="008C4F2A" w:rsidRDefault="008C4F2A" w:rsidP="008C4F2A">
      <w:pPr>
        <w:ind w:left="360"/>
        <w:rPr>
          <w:sz w:val="8"/>
          <w:szCs w:val="8"/>
        </w:rPr>
      </w:pPr>
    </w:p>
    <w:p w:rsidR="00172E7E" w:rsidRDefault="00416E74" w:rsidP="00172E7E">
      <w:pPr>
        <w:pStyle w:val="Heading1"/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Never Let Young Children Play With</w:t>
      </w:r>
    </w:p>
    <w:tbl>
      <w:tblPr>
        <w:tblStyle w:val="TableGrid"/>
        <w:tblW w:w="43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2172"/>
        <w:gridCol w:w="2172"/>
      </w:tblGrid>
      <w:tr w:rsidR="00172E7E" w:rsidRPr="00505B19" w:rsidTr="00B861D9">
        <w:trPr>
          <w:trHeight w:val="288"/>
        </w:trPr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Latex balloons</w:t>
            </w:r>
          </w:p>
        </w:tc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Coins</w:t>
            </w:r>
          </w:p>
        </w:tc>
      </w:tr>
      <w:tr w:rsidR="00172E7E" w:rsidRPr="00505B19" w:rsidTr="00B861D9">
        <w:trPr>
          <w:trHeight w:val="288"/>
        </w:trPr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Marbles</w:t>
            </w:r>
          </w:p>
        </w:tc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Small balls</w:t>
            </w:r>
          </w:p>
        </w:tc>
      </w:tr>
      <w:tr w:rsidR="00172E7E" w:rsidRPr="00505B19" w:rsidTr="00B861D9">
        <w:trPr>
          <w:trHeight w:val="288"/>
        </w:trPr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Pen or marker caps</w:t>
            </w:r>
          </w:p>
        </w:tc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Small button-type batteries</w:t>
            </w:r>
          </w:p>
        </w:tc>
      </w:tr>
      <w:tr w:rsidR="00172E7E" w:rsidRPr="00505B19" w:rsidTr="00B861D9">
        <w:trPr>
          <w:trHeight w:val="288"/>
        </w:trPr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Medicine syringes</w:t>
            </w:r>
          </w:p>
        </w:tc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Jewelry</w:t>
            </w:r>
          </w:p>
        </w:tc>
      </w:tr>
      <w:tr w:rsidR="00172E7E" w:rsidRPr="00505B19" w:rsidTr="00B861D9">
        <w:trPr>
          <w:trHeight w:val="288"/>
        </w:trPr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Toys with small parts</w:t>
            </w:r>
          </w:p>
        </w:tc>
        <w:tc>
          <w:tcPr>
            <w:tcW w:w="2172" w:type="dxa"/>
          </w:tcPr>
          <w:p w:rsidR="00172E7E" w:rsidRPr="00505B19" w:rsidRDefault="00416E74" w:rsidP="007713B4">
            <w:pPr>
              <w:ind w:left="144"/>
            </w:pPr>
            <w:r w:rsidRPr="00505B19">
              <w:t>Crayon pieces</w:t>
            </w:r>
          </w:p>
        </w:tc>
      </w:tr>
    </w:tbl>
    <w:p w:rsidR="00172E7E" w:rsidRPr="00505B19" w:rsidRDefault="00416E74" w:rsidP="007713B4">
      <w:pPr>
        <w:ind w:left="144"/>
      </w:pPr>
      <w:r w:rsidRPr="00505B19">
        <w:t>Toys that can be compressed to fit entirely into a child’s mouth</w:t>
      </w:r>
    </w:p>
    <w:p w:rsidR="005D0705" w:rsidRDefault="005D0705" w:rsidP="008C4F2A">
      <w:pPr>
        <w:jc w:val="center"/>
        <w:rPr>
          <w:rFonts w:ascii="Arial" w:hAnsi="Arial" w:cs="Arial"/>
          <w:noProof/>
          <w:color w:val="1122CC"/>
          <w:sz w:val="27"/>
          <w:szCs w:val="27"/>
        </w:rPr>
      </w:pPr>
    </w:p>
    <w:p w:rsidR="008C4F2A" w:rsidRPr="0003280F" w:rsidRDefault="00827325" w:rsidP="00A102B2"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Dangerous Foods</w:t>
      </w:r>
    </w:p>
    <w:p w:rsidR="00CB264C" w:rsidRDefault="00CB264C" w:rsidP="008C4F2A">
      <w:pPr>
        <w:pStyle w:val="NoSpacing"/>
        <w:jc w:val="center"/>
      </w:pPr>
    </w:p>
    <w:p w:rsidR="008C4F2A" w:rsidRDefault="008C4F2A" w:rsidP="008C4F2A">
      <w:pPr>
        <w:pStyle w:val="NoSpacing"/>
        <w:jc w:val="center"/>
      </w:pPr>
      <w:r>
        <w:t>Do NOT serve these foods to children under 4 years of age:</w:t>
      </w:r>
    </w:p>
    <w:p w:rsidR="00282B8E" w:rsidRDefault="00282B8E" w:rsidP="008C4F2A">
      <w:pPr>
        <w:pStyle w:val="NoSpacing"/>
        <w:jc w:val="center"/>
      </w:pPr>
    </w:p>
    <w:p w:rsidR="008C4F2A" w:rsidRPr="000E1403" w:rsidRDefault="008C4F2A" w:rsidP="008C4F2A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2766"/>
        <w:gridCol w:w="1626"/>
      </w:tblGrid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827325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Hot dogs</w:t>
            </w:r>
          </w:p>
        </w:tc>
        <w:tc>
          <w:tcPr>
            <w:tcW w:w="1626" w:type="dxa"/>
          </w:tcPr>
          <w:p w:rsidR="008C4F2A" w:rsidRPr="000E1403" w:rsidRDefault="00827325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Sausages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827325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Chunks of meat or cheese</w:t>
            </w:r>
          </w:p>
        </w:tc>
        <w:tc>
          <w:tcPr>
            <w:tcW w:w="1626" w:type="dxa"/>
          </w:tcPr>
          <w:p w:rsidR="008C4F2A" w:rsidRPr="000E1403" w:rsidRDefault="00827325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Whole grapes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Fish or meat with bones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Raisins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Marshmallows and marshmallow fluff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Popcorn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Hard, gooey or sticky candy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Chewing gum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Chunks of peanut butter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Lollipo</w:t>
            </w:r>
            <w:r w:rsidR="00CB264C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Raw vegetables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Nuts and seeds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Whole olives</w:t>
            </w:r>
          </w:p>
        </w:tc>
        <w:tc>
          <w:tcPr>
            <w:tcW w:w="162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Ice cubes</w:t>
            </w:r>
          </w:p>
        </w:tc>
      </w:tr>
      <w:tr w:rsidR="008C4F2A" w:rsidRPr="005A16E3" w:rsidTr="00783489">
        <w:trPr>
          <w:trHeight w:val="432"/>
        </w:trPr>
        <w:tc>
          <w:tcPr>
            <w:tcW w:w="2766" w:type="dxa"/>
          </w:tcPr>
          <w:p w:rsidR="008C4F2A" w:rsidRPr="000E1403" w:rsidRDefault="00416E74" w:rsidP="008C4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 / corn chips</w:t>
            </w:r>
          </w:p>
        </w:tc>
        <w:tc>
          <w:tcPr>
            <w:tcW w:w="1626" w:type="dxa"/>
          </w:tcPr>
          <w:p w:rsidR="008C4F2A" w:rsidRPr="000E1403" w:rsidRDefault="00416E74" w:rsidP="006320FB">
            <w:pPr>
              <w:spacing w:after="1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Pretzels</w:t>
            </w:r>
          </w:p>
        </w:tc>
      </w:tr>
      <w:tr w:rsidR="009A4121" w:rsidRPr="005A16E3" w:rsidTr="00416E74">
        <w:tc>
          <w:tcPr>
            <w:tcW w:w="2766" w:type="dxa"/>
          </w:tcPr>
          <w:p w:rsidR="009A4121" w:rsidRPr="000E1403" w:rsidRDefault="006320FB" w:rsidP="006320FB">
            <w:pPr>
              <w:jc w:val="right"/>
              <w:rPr>
                <w:sz w:val="21"/>
                <w:szCs w:val="21"/>
              </w:rPr>
            </w:pPr>
            <w:r w:rsidRPr="006320FB">
              <w:rPr>
                <w:noProof/>
                <w:sz w:val="21"/>
                <w:szCs w:val="21"/>
              </w:rPr>
              <w:drawing>
                <wp:inline distT="0" distB="0" distL="0" distR="0">
                  <wp:extent cx="1466850" cy="976122"/>
                  <wp:effectExtent l="19050" t="0" r="0" b="0"/>
                  <wp:docPr id="2" name="rg_hi" descr="http://t2.gstatic.com/images?q=tbn:ANd9GcSjZuqr-KX6pWkGsKMVvDhJ5v6PZpsrxDIUdFus9eEL5mC0mO7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jZuqr-KX6pWkGsKMVvDhJ5v6PZpsrxDIUdFus9eEL5mC0mO7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75" cy="982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:rsidR="009A4121" w:rsidRDefault="009A4121" w:rsidP="008C4F2A">
            <w:pPr>
              <w:rPr>
                <w:sz w:val="21"/>
                <w:szCs w:val="21"/>
              </w:rPr>
            </w:pPr>
          </w:p>
        </w:tc>
      </w:tr>
    </w:tbl>
    <w:p w:rsidR="00CB264C" w:rsidRDefault="00CB264C" w:rsidP="00AB014F"/>
    <w:p w:rsidR="00AB014F" w:rsidRPr="00AB014F" w:rsidRDefault="00AB014F" w:rsidP="00AB014F">
      <w:pPr>
        <w:rPr>
          <w:i/>
        </w:rPr>
      </w:pPr>
      <w:r w:rsidRPr="00AB014F">
        <w:rPr>
          <w:i/>
        </w:rPr>
        <w:t>This li</w:t>
      </w:r>
      <w:r>
        <w:rPr>
          <w:i/>
        </w:rPr>
        <w:t>st is provided for information purposes only.  Please consult resources on the back of the brochure for more information about dangerous food and non-food items.</w:t>
      </w:r>
    </w:p>
    <w:p w:rsidR="00AB014F" w:rsidRDefault="00AB014F" w:rsidP="005D0705">
      <w:pPr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282B8E" w:rsidRPr="00282B8E" w:rsidRDefault="00282B8E" w:rsidP="005D0705">
      <w:pPr>
        <w:rPr>
          <w:rFonts w:asciiTheme="majorHAnsi" w:hAnsiTheme="majorHAnsi"/>
          <w:b/>
          <w:color w:val="365F91" w:themeColor="accent1" w:themeShade="BF"/>
          <w:sz w:val="26"/>
          <w:szCs w:val="26"/>
        </w:rPr>
      </w:pPr>
      <w:r w:rsidRPr="00282B8E">
        <w:rPr>
          <w:rFonts w:asciiTheme="majorHAnsi" w:hAnsiTheme="majorHAnsi"/>
          <w:b/>
          <w:color w:val="365F91" w:themeColor="accent1" w:themeShade="BF"/>
          <w:sz w:val="26"/>
          <w:szCs w:val="26"/>
        </w:rPr>
        <w:lastRenderedPageBreak/>
        <w:t>For Addition Information:</w:t>
      </w:r>
    </w:p>
    <w:p w:rsidR="005D0705" w:rsidRDefault="005D0705" w:rsidP="005D0705">
      <w:r w:rsidRPr="00BD0B5D">
        <w:rPr>
          <w:i/>
        </w:rPr>
        <w:t>Caring for Our Children, National Health and Safety Performance Standards, Guidelines of Out-of-Home Child Care (3</w:t>
      </w:r>
      <w:r w:rsidRPr="00BD0B5D">
        <w:rPr>
          <w:i/>
          <w:vertAlign w:val="superscript"/>
        </w:rPr>
        <w:t>rd</w:t>
      </w:r>
      <w:r w:rsidRPr="00BD0B5D">
        <w:rPr>
          <w:i/>
        </w:rPr>
        <w:t xml:space="preserve"> Ed.).  </w:t>
      </w:r>
      <w:r w:rsidR="00827325">
        <w:t>American Academy of Pedi</w:t>
      </w:r>
      <w:r w:rsidRPr="00BD0B5D">
        <w:t>atrics, American Public Health Association, and National Resource for Health and Safety in Child Care (2011).</w:t>
      </w:r>
    </w:p>
    <w:p w:rsidR="00827325" w:rsidRDefault="00827325" w:rsidP="005D0705">
      <w:pPr>
        <w:rPr>
          <w:sz w:val="20"/>
          <w:szCs w:val="20"/>
        </w:rPr>
      </w:pPr>
      <w:r>
        <w:rPr>
          <w:sz w:val="20"/>
          <w:szCs w:val="20"/>
        </w:rPr>
        <w:t xml:space="preserve">American Academy of Pediatrics </w:t>
      </w:r>
      <w:hyperlink r:id="rId17" w:history="1">
        <w:r w:rsidRPr="00946AB1">
          <w:rPr>
            <w:rStyle w:val="Hyperlink"/>
            <w:sz w:val="20"/>
            <w:szCs w:val="20"/>
          </w:rPr>
          <w:t>http://pediatrics.aappublications.org/content/125/3/601.full</w:t>
        </w:r>
      </w:hyperlink>
    </w:p>
    <w:p w:rsidR="00416E74" w:rsidRPr="00BD0B5D" w:rsidRDefault="00D4751D" w:rsidP="005D0705">
      <w:hyperlink r:id="rId18" w:history="1">
        <w:r w:rsidR="00416E74" w:rsidRPr="00946AB1">
          <w:rPr>
            <w:rStyle w:val="Hyperlink"/>
            <w:sz w:val="20"/>
            <w:szCs w:val="20"/>
          </w:rPr>
          <w:t>http://www.aap.org</w:t>
        </w:r>
      </w:hyperlink>
      <w:r w:rsidR="00416E74">
        <w:rPr>
          <w:sz w:val="20"/>
          <w:szCs w:val="20"/>
        </w:rPr>
        <w:t xml:space="preserve"> </w:t>
      </w:r>
    </w:p>
    <w:p w:rsidR="005D0705" w:rsidRPr="00BD0B5D" w:rsidRDefault="005D0705" w:rsidP="005D0705">
      <w:r w:rsidRPr="00BD0B5D">
        <w:t xml:space="preserve">Center for Disease Control and Prevention.  National Center for Injury Prevention and Control:  </w:t>
      </w:r>
      <w:hyperlink r:id="rId19" w:history="1">
        <w:r w:rsidRPr="00BD0B5D">
          <w:rPr>
            <w:rStyle w:val="Hyperlink"/>
          </w:rPr>
          <w:t>www.cdc.gov/injury/</w:t>
        </w:r>
      </w:hyperlink>
      <w:r w:rsidRPr="00BD0B5D">
        <w:t xml:space="preserve"> .</w:t>
      </w:r>
    </w:p>
    <w:p w:rsidR="005D0705" w:rsidRPr="00282B8E" w:rsidRDefault="005D0705">
      <w:pPr>
        <w:rPr>
          <w:sz w:val="20"/>
          <w:szCs w:val="20"/>
        </w:rPr>
      </w:pPr>
      <w:r w:rsidRPr="00BD0B5D">
        <w:t xml:space="preserve">USDA Food Safety:  </w:t>
      </w:r>
      <w:hyperlink r:id="rId20" w:history="1">
        <w:r w:rsidRPr="00BD0B5D">
          <w:rPr>
            <w:rStyle w:val="Hyperlink"/>
          </w:rPr>
          <w:t>www.foodsafety.gov</w:t>
        </w:r>
      </w:hyperlink>
      <w:r>
        <w:rPr>
          <w:sz w:val="20"/>
          <w:szCs w:val="20"/>
        </w:rPr>
        <w:t xml:space="preserve"> </w:t>
      </w:r>
    </w:p>
    <w:p w:rsidR="008C0698" w:rsidRPr="007A52E0" w:rsidRDefault="008C0698" w:rsidP="008C0698">
      <w:pPr>
        <w:pStyle w:val="NoSpacing"/>
        <w:rPr>
          <w:b/>
          <w:sz w:val="21"/>
          <w:szCs w:val="21"/>
        </w:rPr>
      </w:pPr>
      <w:r w:rsidRPr="007A52E0">
        <w:rPr>
          <w:b/>
          <w:sz w:val="21"/>
          <w:szCs w:val="21"/>
        </w:rPr>
        <w:t>Department of Early Education and Care</w:t>
      </w:r>
    </w:p>
    <w:p w:rsidR="008C0698" w:rsidRPr="007A52E0" w:rsidRDefault="008C0698" w:rsidP="008C0698">
      <w:pPr>
        <w:pStyle w:val="NoSpacing"/>
        <w:rPr>
          <w:rFonts w:ascii="Arial" w:hAnsi="Arial" w:cs="Arial"/>
          <w:sz w:val="18"/>
          <w:szCs w:val="18"/>
        </w:rPr>
      </w:pPr>
      <w:r w:rsidRPr="007A52E0">
        <w:rPr>
          <w:rFonts w:ascii="Arial" w:hAnsi="Arial" w:cs="Arial"/>
          <w:sz w:val="18"/>
          <w:szCs w:val="18"/>
        </w:rPr>
        <w:t>51 Sleeper St.   4</w:t>
      </w:r>
      <w:r w:rsidRPr="007A52E0">
        <w:rPr>
          <w:rFonts w:ascii="Arial" w:hAnsi="Arial" w:cs="Arial"/>
          <w:sz w:val="18"/>
          <w:szCs w:val="18"/>
          <w:vertAlign w:val="superscript"/>
        </w:rPr>
        <w:t>th</w:t>
      </w:r>
      <w:r w:rsidRPr="007A52E0">
        <w:rPr>
          <w:rFonts w:ascii="Arial" w:hAnsi="Arial" w:cs="Arial"/>
          <w:sz w:val="18"/>
          <w:szCs w:val="18"/>
        </w:rPr>
        <w:t xml:space="preserve"> Floor</w:t>
      </w:r>
    </w:p>
    <w:p w:rsidR="008C0698" w:rsidRPr="007A52E0" w:rsidRDefault="008C0698" w:rsidP="008C0698">
      <w:pPr>
        <w:pStyle w:val="NoSpacing"/>
        <w:rPr>
          <w:rFonts w:ascii="Arial" w:hAnsi="Arial" w:cs="Arial"/>
          <w:sz w:val="18"/>
          <w:szCs w:val="18"/>
        </w:rPr>
      </w:pPr>
      <w:r w:rsidRPr="007A52E0">
        <w:rPr>
          <w:rFonts w:ascii="Arial" w:hAnsi="Arial" w:cs="Arial"/>
          <w:sz w:val="18"/>
          <w:szCs w:val="18"/>
        </w:rPr>
        <w:t>Boston,  MA   02210</w:t>
      </w:r>
    </w:p>
    <w:p w:rsidR="008C0698" w:rsidRPr="007A52E0" w:rsidRDefault="008C0698" w:rsidP="008C0698">
      <w:pPr>
        <w:pStyle w:val="NoSpacing"/>
        <w:rPr>
          <w:rFonts w:ascii="Arial" w:hAnsi="Arial" w:cs="Arial"/>
          <w:sz w:val="18"/>
          <w:szCs w:val="18"/>
        </w:rPr>
      </w:pPr>
      <w:r w:rsidRPr="007A52E0">
        <w:rPr>
          <w:rFonts w:ascii="Arial" w:hAnsi="Arial" w:cs="Arial"/>
          <w:sz w:val="18"/>
          <w:szCs w:val="18"/>
        </w:rPr>
        <w:t>(617) 988-6600</w:t>
      </w:r>
    </w:p>
    <w:p w:rsidR="00145BDB" w:rsidRDefault="00D4751D" w:rsidP="00145BDB">
      <w:pPr>
        <w:pStyle w:val="NoSpacing"/>
        <w:rPr>
          <w:rFonts w:ascii="Arial" w:hAnsi="Arial" w:cs="Arial"/>
          <w:noProof/>
        </w:rPr>
      </w:pPr>
      <w:hyperlink r:id="rId21" w:history="1">
        <w:r w:rsidR="00145BDB" w:rsidRPr="002770F6">
          <w:rPr>
            <w:rStyle w:val="Hyperlink"/>
            <w:rFonts w:ascii="Arial" w:hAnsi="Arial" w:cs="Arial"/>
            <w:sz w:val="18"/>
            <w:szCs w:val="18"/>
          </w:rPr>
          <w:t>www.mass.gov/eec</w:t>
        </w:r>
      </w:hyperlink>
      <w:r w:rsidR="00145BDB">
        <w:rPr>
          <w:rFonts w:ascii="Arial" w:hAnsi="Arial" w:cs="Arial"/>
          <w:noProof/>
        </w:rPr>
        <w:t xml:space="preserve"> </w:t>
      </w:r>
    </w:p>
    <w:p w:rsidR="002F3BE2" w:rsidRDefault="002F3BE2" w:rsidP="00145BDB">
      <w:pPr>
        <w:pStyle w:val="NoSpacing"/>
        <w:rPr>
          <w:rFonts w:ascii="Arial" w:hAnsi="Arial" w:cs="Arial"/>
          <w:noProof/>
        </w:rPr>
      </w:pPr>
    </w:p>
    <w:p w:rsidR="002F3BE2" w:rsidRDefault="002F3BE2" w:rsidP="00145BDB">
      <w:pPr>
        <w:pStyle w:val="NoSpacing"/>
        <w:rPr>
          <w:rFonts w:ascii="Arial" w:hAnsi="Arial" w:cs="Arial"/>
          <w:noProof/>
        </w:rPr>
      </w:pPr>
    </w:p>
    <w:p w:rsidR="00145BDB" w:rsidRDefault="00145BDB" w:rsidP="00145BDB">
      <w:pPr>
        <w:pStyle w:val="NoSpacing"/>
        <w:rPr>
          <w:rFonts w:ascii="Arial" w:hAnsi="Arial" w:cs="Arial"/>
          <w:noProof/>
        </w:rPr>
      </w:pPr>
    </w:p>
    <w:p w:rsidR="005D0705" w:rsidRDefault="00145BDB" w:rsidP="00145BDB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0075" cy="1208980"/>
            <wp:effectExtent l="19050" t="0" r="9525" b="0"/>
            <wp:docPr id="8" name="front-sign" descr="Brain Building in Progres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-sign" descr="Brain Building in Progress sig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1" cy="121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705" w:rsidRDefault="005D0705"/>
    <w:p w:rsidR="005D0705" w:rsidRDefault="005D0705"/>
    <w:p w:rsidR="005D0705" w:rsidRDefault="005D0705"/>
    <w:p w:rsidR="005D0705" w:rsidRDefault="00145BDB" w:rsidP="00C7609F">
      <w:pPr>
        <w:jc w:val="center"/>
      </w:pPr>
      <w:r w:rsidRPr="00145BDB">
        <w:rPr>
          <w:rFonts w:ascii="Arial" w:hAnsi="Arial" w:cs="Arial"/>
          <w:color w:val="999999"/>
        </w:rPr>
        <w:lastRenderedPageBreak/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552575" cy="342900"/>
            <wp:effectExtent l="19050" t="0" r="9525" b="0"/>
            <wp:docPr id="6" name="Picture 5" descr="Early Education and Car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rly Education and Car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705" w:rsidRDefault="005D0705"/>
    <w:p w:rsidR="008B33E5" w:rsidRDefault="008B33E5"/>
    <w:p w:rsidR="005D0705" w:rsidRPr="002F3BE2" w:rsidRDefault="005D0705" w:rsidP="002F3BE2">
      <w:pPr>
        <w:jc w:val="center"/>
        <w:rPr>
          <w:rFonts w:ascii="Lucida Sans Unicode" w:hAnsi="Lucida Sans Unicode" w:cs="Lucida Sans Unicode"/>
          <w:b/>
          <w:sz w:val="36"/>
          <w:szCs w:val="36"/>
        </w:rPr>
      </w:pPr>
      <w:r w:rsidRPr="002F3BE2">
        <w:rPr>
          <w:rFonts w:ascii="Lucida Sans Unicode" w:hAnsi="Lucida Sans Unicode" w:cs="Lucida Sans Unicode"/>
          <w:b/>
          <w:sz w:val="36"/>
          <w:szCs w:val="36"/>
        </w:rPr>
        <w:t>Preventing</w:t>
      </w:r>
    </w:p>
    <w:p w:rsidR="00420951" w:rsidRPr="002F3BE2" w:rsidRDefault="005D0705" w:rsidP="002F3BE2">
      <w:pPr>
        <w:jc w:val="center"/>
        <w:rPr>
          <w:rFonts w:ascii="Lucida Sans Unicode" w:hAnsi="Lucida Sans Unicode" w:cs="Lucida Sans Unicode"/>
          <w:b/>
          <w:sz w:val="36"/>
          <w:szCs w:val="36"/>
        </w:rPr>
      </w:pPr>
      <w:r w:rsidRPr="002F3BE2">
        <w:rPr>
          <w:rFonts w:ascii="Lucida Sans Unicode" w:hAnsi="Lucida Sans Unicode" w:cs="Lucida Sans Unicode"/>
          <w:b/>
          <w:sz w:val="36"/>
          <w:szCs w:val="36"/>
        </w:rPr>
        <w:t xml:space="preserve">Choking </w:t>
      </w:r>
    </w:p>
    <w:p w:rsidR="005D0705" w:rsidRPr="002F3BE2" w:rsidRDefault="00420951" w:rsidP="002F3BE2">
      <w:pPr>
        <w:jc w:val="center"/>
        <w:rPr>
          <w:rFonts w:ascii="Lucida Sans Unicode" w:hAnsi="Lucida Sans Unicode" w:cs="Lucida Sans Unicode"/>
          <w:b/>
          <w:sz w:val="36"/>
          <w:szCs w:val="36"/>
        </w:rPr>
      </w:pPr>
      <w:r w:rsidRPr="002F3BE2">
        <w:rPr>
          <w:rFonts w:ascii="Lucida Sans Unicode" w:hAnsi="Lucida Sans Unicode" w:cs="Lucida Sans Unicode"/>
          <w:b/>
          <w:sz w:val="36"/>
          <w:szCs w:val="36"/>
        </w:rPr>
        <w:t>I</w:t>
      </w:r>
      <w:r w:rsidR="005D0705" w:rsidRPr="002F3BE2">
        <w:rPr>
          <w:rFonts w:ascii="Lucida Sans Unicode" w:hAnsi="Lucida Sans Unicode" w:cs="Lucida Sans Unicode"/>
          <w:b/>
          <w:sz w:val="36"/>
          <w:szCs w:val="36"/>
        </w:rPr>
        <w:t>n</w:t>
      </w:r>
      <w:r w:rsidRPr="002F3BE2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5D0705" w:rsidRPr="002F3BE2">
        <w:rPr>
          <w:rFonts w:ascii="Lucida Sans Unicode" w:hAnsi="Lucida Sans Unicode" w:cs="Lucida Sans Unicode"/>
          <w:b/>
          <w:sz w:val="36"/>
          <w:szCs w:val="36"/>
        </w:rPr>
        <w:t>Our</w:t>
      </w:r>
    </w:p>
    <w:p w:rsidR="008B33E5" w:rsidRPr="008C4F2A" w:rsidRDefault="005D0705" w:rsidP="008C4F2A">
      <w:pPr>
        <w:jc w:val="center"/>
        <w:rPr>
          <w:rFonts w:ascii="Lucida Sans Unicode" w:hAnsi="Lucida Sans Unicode" w:cs="Lucida Sans Unicode"/>
          <w:b/>
          <w:sz w:val="36"/>
          <w:szCs w:val="36"/>
        </w:rPr>
      </w:pPr>
      <w:r w:rsidRPr="002F3BE2">
        <w:rPr>
          <w:rFonts w:ascii="Lucida Sans Unicode" w:hAnsi="Lucida Sans Unicode" w:cs="Lucida Sans Unicode"/>
          <w:b/>
          <w:sz w:val="36"/>
          <w:szCs w:val="36"/>
        </w:rPr>
        <w:t>Children</w:t>
      </w:r>
    </w:p>
    <w:p w:rsidR="009564D1" w:rsidRDefault="009564D1" w:rsidP="00C7609F">
      <w:pPr>
        <w:jc w:val="center"/>
      </w:pPr>
    </w:p>
    <w:p w:rsidR="009564D1" w:rsidRPr="009564D1" w:rsidRDefault="009564D1" w:rsidP="009564D1">
      <w:pPr>
        <w:pBdr>
          <w:top w:val="single" w:sz="6" w:space="4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180" w:line="240" w:lineRule="auto"/>
        <w:ind w:left="360" w:right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3DB2D5"/>
          <w:sz w:val="18"/>
          <w:szCs w:val="18"/>
        </w:rPr>
        <w:drawing>
          <wp:inline distT="0" distB="0" distL="0" distR="0">
            <wp:extent cx="2333625" cy="2240280"/>
            <wp:effectExtent l="19050" t="0" r="9525" b="0"/>
            <wp:docPr id="16" name="Picture 16" descr="http://c95711.r11.cf3.rackcdn.com/_MG_861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95711.r11.cf3.rackcdn.com/_MG_861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DB" w:rsidRPr="005227B1" w:rsidRDefault="00145BDB" w:rsidP="00C7609F">
      <w:pPr>
        <w:jc w:val="center"/>
      </w:pPr>
    </w:p>
    <w:sectPr w:rsidR="00145BDB" w:rsidRPr="005227B1" w:rsidSect="004A5B84">
      <w:headerReference w:type="default" r:id="rId27"/>
      <w:pgSz w:w="15840" w:h="12240" w:orient="landscape"/>
      <w:pgMar w:top="720" w:right="1008" w:bottom="576" w:left="864" w:header="432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D9" w:rsidRDefault="00B861D9" w:rsidP="00A421B9">
      <w:pPr>
        <w:spacing w:after="0" w:line="240" w:lineRule="auto"/>
      </w:pPr>
      <w:r>
        <w:separator/>
      </w:r>
    </w:p>
  </w:endnote>
  <w:endnote w:type="continuationSeparator" w:id="1">
    <w:p w:rsidR="00B861D9" w:rsidRDefault="00B861D9" w:rsidP="00A4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D9" w:rsidRDefault="00B861D9" w:rsidP="00A421B9">
      <w:pPr>
        <w:spacing w:after="0" w:line="240" w:lineRule="auto"/>
      </w:pPr>
      <w:r>
        <w:separator/>
      </w:r>
    </w:p>
  </w:footnote>
  <w:footnote w:type="continuationSeparator" w:id="1">
    <w:p w:rsidR="00B861D9" w:rsidRDefault="00B861D9" w:rsidP="00A4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D9" w:rsidRDefault="00D4751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6.2pt;height:14.5pt" o:hrpct="0" o:hralign="center" o:hr="t">
          <v:imagedata r:id="rId1" o:title="BD14845_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5545"/>
    <w:multiLevelType w:val="multilevel"/>
    <w:tmpl w:val="09D0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71131"/>
    <w:multiLevelType w:val="multilevel"/>
    <w:tmpl w:val="7FC4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21AF6"/>
    <w:multiLevelType w:val="hybridMultilevel"/>
    <w:tmpl w:val="E87471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A7B2B"/>
    <w:multiLevelType w:val="hybridMultilevel"/>
    <w:tmpl w:val="FA42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7E305E"/>
    <w:rsid w:val="0003280F"/>
    <w:rsid w:val="000E1403"/>
    <w:rsid w:val="000F0626"/>
    <w:rsid w:val="00135B7B"/>
    <w:rsid w:val="00145BDB"/>
    <w:rsid w:val="00172E7E"/>
    <w:rsid w:val="00282B8E"/>
    <w:rsid w:val="00293F72"/>
    <w:rsid w:val="002A76E0"/>
    <w:rsid w:val="002F3BE2"/>
    <w:rsid w:val="00416E74"/>
    <w:rsid w:val="00420951"/>
    <w:rsid w:val="004A5B84"/>
    <w:rsid w:val="004E1105"/>
    <w:rsid w:val="00505B19"/>
    <w:rsid w:val="005227B1"/>
    <w:rsid w:val="00551C31"/>
    <w:rsid w:val="005A16E3"/>
    <w:rsid w:val="005D0705"/>
    <w:rsid w:val="005D104F"/>
    <w:rsid w:val="005F2EBC"/>
    <w:rsid w:val="006320FB"/>
    <w:rsid w:val="00632F9F"/>
    <w:rsid w:val="006A7D6D"/>
    <w:rsid w:val="007713B4"/>
    <w:rsid w:val="00783489"/>
    <w:rsid w:val="00793F96"/>
    <w:rsid w:val="007A52E0"/>
    <w:rsid w:val="007B266F"/>
    <w:rsid w:val="007B7E97"/>
    <w:rsid w:val="007E305E"/>
    <w:rsid w:val="00820DC5"/>
    <w:rsid w:val="00827325"/>
    <w:rsid w:val="008554AF"/>
    <w:rsid w:val="008A0F52"/>
    <w:rsid w:val="008B33E5"/>
    <w:rsid w:val="008B46D1"/>
    <w:rsid w:val="008C0698"/>
    <w:rsid w:val="008C4F2A"/>
    <w:rsid w:val="008D5442"/>
    <w:rsid w:val="00941DF5"/>
    <w:rsid w:val="009564D1"/>
    <w:rsid w:val="009A4121"/>
    <w:rsid w:val="009B3793"/>
    <w:rsid w:val="00A102B2"/>
    <w:rsid w:val="00A421B9"/>
    <w:rsid w:val="00AA66BB"/>
    <w:rsid w:val="00AB014F"/>
    <w:rsid w:val="00B539DE"/>
    <w:rsid w:val="00B85A92"/>
    <w:rsid w:val="00B861D9"/>
    <w:rsid w:val="00BD0B5D"/>
    <w:rsid w:val="00BD2318"/>
    <w:rsid w:val="00C20AB0"/>
    <w:rsid w:val="00C305D2"/>
    <w:rsid w:val="00C4519E"/>
    <w:rsid w:val="00C7609F"/>
    <w:rsid w:val="00CB264C"/>
    <w:rsid w:val="00D4751D"/>
    <w:rsid w:val="00DE6D87"/>
    <w:rsid w:val="00DF4959"/>
    <w:rsid w:val="00E030E8"/>
    <w:rsid w:val="00E12145"/>
    <w:rsid w:val="00E204CB"/>
    <w:rsid w:val="00E94510"/>
    <w:rsid w:val="00EA79E7"/>
    <w:rsid w:val="00EC68C6"/>
    <w:rsid w:val="00FA5494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96"/>
  </w:style>
  <w:style w:type="paragraph" w:styleId="Heading1">
    <w:name w:val="heading 1"/>
    <w:basedOn w:val="Normal"/>
    <w:next w:val="Normal"/>
    <w:link w:val="Heading1Char"/>
    <w:uiPriority w:val="9"/>
    <w:qFormat/>
    <w:rsid w:val="007E30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3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305E"/>
    <w:pPr>
      <w:ind w:left="720"/>
      <w:contextualSpacing/>
    </w:pPr>
  </w:style>
  <w:style w:type="table" w:styleId="TableGrid">
    <w:name w:val="Table Grid"/>
    <w:basedOn w:val="TableNormal"/>
    <w:uiPriority w:val="59"/>
    <w:rsid w:val="00032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27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27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1B9"/>
  </w:style>
  <w:style w:type="paragraph" w:styleId="Footer">
    <w:name w:val="footer"/>
    <w:basedOn w:val="Normal"/>
    <w:link w:val="FooterChar"/>
    <w:uiPriority w:val="99"/>
    <w:semiHidden/>
    <w:unhideWhenUsed/>
    <w:rsid w:val="00A4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21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6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2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8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9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50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yperlink" TargetMode="External" Target="http://www.google.com/imgres?q=children+with+food&amp;start=118&amp;num=10&amp;hl=en&amp;tbo=d&amp;biw=1053&amp;bih=596&amp;tbm=isch&amp;tbnid=CR1LD4wLTsqB0M:&amp;imgrefurl=http://tamil001.com/2012/09/05/know-the-right-food-for-your-child/&amp;docid=YccYV-UyBsObYM&amp;imgurl=http://tamil001.com/wp-content/uploads/2012/09/childandfood.jpg&amp;w=500&amp;h=329&amp;ei=3IS3UOvxJou60AGgkIGICg&amp;zoom=1&amp;iact=hc&amp;vpx=2&amp;vpy=123&amp;dur=20&amp;hovh=182&amp;hovw=277&amp;tx=108&amp;ty=115&amp;sig=104661623356773111125&amp;page=6&amp;tbnh=128&amp;tbnw=166&amp;ndsp=25&amp;ved=1t:429,r:7,s:118,i:111"/>
  <Relationship Id="rId12" Type="http://schemas.openxmlformats.org/officeDocument/2006/relationships/image" Target="media/image1.jpeg"/>
  <Relationship Id="rId13" Type="http://schemas.openxmlformats.org/officeDocument/2006/relationships/hyperlink" TargetMode="External" Target="http://images.google.com/imgres?q=baby+eating+fruit&amp;hl=en&amp;biw=1053&amp;bih=596&amp;tbm=isch&amp;tbnid=nblsjz1ImqhX1M:&amp;imgrefurl=http://www.sheknows.co.uk/parenting/articles/821866/best-finger-foods-for-babies&amp;docid=t53r1_pZ5zBAIM&amp;imgurl=http://cdn.sheknows.com/articles/2010/09/baby-eating-fruit-vegetables.jpg&amp;w=600&amp;h=399&amp;ei=KFtsUIOqDuWu0AGW2YCIAg&amp;zoom=1&amp;iact=hc&amp;vpx=283&amp;vpy=128&amp;dur=41019&amp;hovh=183&amp;hovw=275&amp;tx=139&amp;ty=97&amp;sig=109068434098242209601&amp;page=3&amp;tbnh=136&amp;tbnw=179&amp;start=38&amp;ndsp=22&amp;ved=1t:429,r:6,s:38,i:215"/>
  <Relationship Id="rId14" Type="http://schemas.openxmlformats.org/officeDocument/2006/relationships/image" Target="media/image2.jpeg"/>
  <Relationship Id="rId15" Type="http://schemas.openxmlformats.org/officeDocument/2006/relationships/hyperlink" TargetMode="External" Target="http://images.google.com/imgres?q=family+with+children&amp;start=187&amp;hl=en&amp;sig=109068434098242209601&amp;biw=1053&amp;bih=596&amp;tbm=isch&amp;tbnid=N61-La5ZfK-adM:&amp;imgrefurl=http://smileyandwest.ning.com/xn/detail/6295872:BlogPost:22869?xg_source=activity&amp;docid=AERdvRJphG_K_M&amp;imgurl=http://api.ning.com/files/MUK1bRw0z6n9mK*X0f6KCM7wpNpTaRqT52rySaa*kH2mqkCwYJ-2LG3PcEK9iBrYmjtt0FkyCe8Z8wp1js0TPaSfCIKyD7bL/j0409613.122211455.jpg&amp;w=1280&amp;h=855&amp;ei=inVsUJm2M7SG0QH-o4DgAQ&amp;zoom=1&amp;iact=hc&amp;vpx=259&amp;vpy=280&amp;dur=1121&amp;hovh=183&amp;hovw=275&amp;tx=127&amp;ty=123&amp;page=10&amp;tbnh=129&amp;tbnw=161&amp;ndsp=23&amp;ved=1t:429,r:1,s:187,i:77"/>
  <Relationship Id="rId16" Type="http://schemas.openxmlformats.org/officeDocument/2006/relationships/image" Target="media/image3.jpeg"/>
  <Relationship Id="rId17" Type="http://schemas.openxmlformats.org/officeDocument/2006/relationships/hyperlink" TargetMode="External" Target="http://pediatrics.aappublications.org/content/125/3/601.full"/>
  <Relationship Id="rId18" Type="http://schemas.openxmlformats.org/officeDocument/2006/relationships/hyperlink" TargetMode="External" Target="http://www.aap.org"/>
  <Relationship Id="rId19" Type="http://schemas.openxmlformats.org/officeDocument/2006/relationships/hyperlink" TargetMode="External" Target="http://www.cdc.gov/injury/"/>
  <Relationship Id="rId2" Type="http://schemas.openxmlformats.org/officeDocument/2006/relationships/customXml" Target="../customXml/item2.xml"/>
  <Relationship Id="rId20" Type="http://schemas.openxmlformats.org/officeDocument/2006/relationships/hyperlink" TargetMode="External" Target="http://www.foodsafety.gov"/>
  <Relationship Id="rId21" Type="http://schemas.openxmlformats.org/officeDocument/2006/relationships/hyperlink" TargetMode="External" Target="http://www.mass.gov/eec"/>
  <Relationship Id="rId22" Type="http://schemas.openxmlformats.org/officeDocument/2006/relationships/image" Target="media/image4.gif"/>
  <Relationship Id="rId23" Type="http://schemas.openxmlformats.org/officeDocument/2006/relationships/hyperlink" TargetMode="External" Target="http://www.mass.gov/?pageID=eduagencylanding&amp;L=4&amp;L0=Home&amp;L1=Government&amp;L2=Departments+and+Boards&amp;L3=Department+of+Early+Education+&amp;+Care&amp;sid=Eoedu"/>
  <Relationship Id="rId24" Type="http://schemas.openxmlformats.org/officeDocument/2006/relationships/image" Target="media/image5.jpeg"/>
  <Relationship Id="rId25" Type="http://schemas.openxmlformats.org/officeDocument/2006/relationships/hyperlink" TargetMode="External" Target="http://www.freedigitalphotos.net/images/Children_g112-Girl_With_Fun_p48985.html"/>
  <Relationship Id="rId26" Type="http://schemas.openxmlformats.org/officeDocument/2006/relationships/image" Target="media/image6.jpeg"/>
  <Relationship Id="rId27" Type="http://schemas.openxmlformats.org/officeDocument/2006/relationships/header" Target="header1.xml"/>
  <Relationship Id="rId28" Type="http://schemas.openxmlformats.org/officeDocument/2006/relationships/fontTable" Target="fontTable.xml"/>
  <Relationship Id="rId29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7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CC41DA689094EACF76E1AD4944BA3" ma:contentTypeVersion="0" ma:contentTypeDescription="Create a new document." ma:contentTypeScope="" ma:versionID="a25b40182235bd89e07573239871a7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8EC7B-659E-4FE6-A7D6-D15D43EE8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4B005-D1FA-4180-A934-478FBFC06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595571-0268-4547-8ADE-13AD91994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06AC0-9B52-48ED-872A-F07647D2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2014-10-09T18:52:00Z</dcterms:created>
  <dc:creator>tsharpe</dc:creator>
  <lastModifiedBy>EEC,</lastModifiedBy>
  <lastPrinted>2013-03-14T19:11:00Z</lastPrinted>
  <dcterms:modified xsi:type="dcterms:W3CDTF">2014-10-09T18:52:00Z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0x010100E01CC41DA689094EACF76E1AD4944BA3</vt:lpwstr>
  </property>
</Properties>
</file>