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1B10593" w:rsidR="00680B92" w:rsidRPr="00CA6AF1" w:rsidRDefault="00680B92" w:rsidP="00680B92">
      <w:pPr>
        <w:pStyle w:val="Heading1"/>
        <w:jc w:val="center"/>
      </w:pPr>
      <w:bookmarkStart w:id="1" w:name="_Toc206762628"/>
      <w:bookmarkStart w:id="2" w:name="_Toc225403810"/>
      <w:r>
        <w:t>Contract User Guide</w:t>
      </w:r>
      <w:r>
        <w:br/>
      </w:r>
      <w:bookmarkEnd w:id="1"/>
      <w:r w:rsidR="00C13052">
        <w:t>PRF69 Facilities Engineering</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5403811"/>
      <w:r>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680" w:firstRow="0" w:lastRow="0" w:firstColumn="1" w:lastColumn="0" w:noHBand="1" w:noVBand="1"/>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3CBDB4D1">
        <w:trPr>
          <w:cantSplit/>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pPr>
              <w:tabs>
                <w:tab w:val="left" w:pos="9165"/>
              </w:tabs>
              <w:rPr>
                <w:szCs w:val="24"/>
              </w:rPr>
            </w:pPr>
            <w:r w:rsidRPr="00136526">
              <w:rPr>
                <w:szCs w:val="24"/>
              </w:rPr>
              <w:t>Category Manager Contact Information</w:t>
            </w:r>
          </w:p>
        </w:tc>
        <w:tc>
          <w:tcPr>
            <w:tcW w:w="5087" w:type="dxa"/>
            <w:shd w:val="clear" w:color="auto" w:fill="C8D9EB"/>
          </w:tcPr>
          <w:p w14:paraId="4EC5E4B2" w14:textId="7C4D58BB" w:rsidR="0064148A" w:rsidRPr="00AB05E2" w:rsidRDefault="00C13052">
            <w:pPr>
              <w:tabs>
                <w:tab w:val="left" w:pos="9165"/>
              </w:tabs>
              <w:cnfStyle w:val="000000000000" w:firstRow="0" w:lastRow="0" w:firstColumn="0" w:lastColumn="0" w:oddVBand="0" w:evenVBand="0" w:oddHBand="0" w:evenHBand="0" w:firstRowFirstColumn="0" w:firstRowLastColumn="0" w:lastRowFirstColumn="0" w:lastRowLastColumn="0"/>
              <w:rPr>
                <w:szCs w:val="24"/>
              </w:rPr>
            </w:pPr>
            <w:hyperlink r:id="rId12" w:history="1">
              <w:r w:rsidRPr="00AB05E2">
                <w:rPr>
                  <w:rStyle w:val="Hyperlink"/>
                  <w:szCs w:val="24"/>
                </w:rPr>
                <w:t>Hayley Lebert</w:t>
              </w:r>
            </w:hyperlink>
          </w:p>
          <w:p w14:paraId="18E36C1D" w14:textId="2C74F2B6" w:rsidR="00B1168A" w:rsidRPr="00606368" w:rsidRDefault="0064148A" w:rsidP="00DC4F97">
            <w:pPr>
              <w:tabs>
                <w:tab w:val="left" w:pos="9165"/>
              </w:tabs>
              <w:cnfStyle w:val="000000000000" w:firstRow="0" w:lastRow="0" w:firstColumn="0" w:lastColumn="0" w:oddVBand="0" w:evenVBand="0" w:oddHBand="0" w:evenHBand="0" w:firstRowFirstColumn="0" w:firstRowLastColumn="0" w:lastRowFirstColumn="0" w:lastRowLastColumn="0"/>
              <w:rPr>
                <w:szCs w:val="24"/>
              </w:rPr>
            </w:pPr>
            <w:r w:rsidRPr="00183D08">
              <w:rPr>
                <w:szCs w:val="24"/>
              </w:rPr>
              <w:t>Category Manager Phone</w:t>
            </w:r>
            <w:r w:rsidR="00597E2A" w:rsidRPr="00183D08">
              <w:rPr>
                <w:szCs w:val="24"/>
              </w:rPr>
              <w:t>:</w:t>
            </w:r>
            <w:r w:rsidRPr="00183D08">
              <w:rPr>
                <w:szCs w:val="24"/>
              </w:rPr>
              <w:t xml:space="preserve"> </w:t>
            </w:r>
            <w:r w:rsidR="006B747F" w:rsidRPr="00183D08">
              <w:rPr>
                <w:szCs w:val="24"/>
              </w:rPr>
              <w:t>617-720-3146</w:t>
            </w:r>
          </w:p>
        </w:tc>
      </w:tr>
      <w:tr w:rsidR="0064148A" w:rsidRPr="00136526" w14:paraId="22AC3B9B" w14:textId="77777777" w:rsidTr="3CBDB4D1">
        <w:trPr>
          <w:cantSplit/>
          <w:trHeight w:val="19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Cs w:val="24"/>
              </w:rPr>
            </w:pPr>
            <w:r w:rsidRPr="00136526">
              <w:rPr>
                <w:szCs w:val="24"/>
              </w:rPr>
              <w:t>Contract Term</w:t>
            </w:r>
          </w:p>
        </w:tc>
        <w:tc>
          <w:tcPr>
            <w:tcW w:w="5087" w:type="dxa"/>
            <w:tcBorders>
              <w:top w:val="nil"/>
              <w:left w:val="nil"/>
              <w:bottom w:val="nil"/>
              <w:right w:val="nil"/>
            </w:tcBorders>
            <w:shd w:val="clear" w:color="auto" w:fill="C8D9EB"/>
          </w:tcPr>
          <w:p w14:paraId="1CB367C6" w14:textId="65DD760D" w:rsidR="0064148A" w:rsidRPr="00136526" w:rsidRDefault="0064148A"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bCs/>
                <w:szCs w:val="24"/>
              </w:rPr>
            </w:pPr>
            <w:r w:rsidRPr="00136526">
              <w:rPr>
                <w:rFonts w:cstheme="minorHAnsi"/>
                <w:b/>
                <w:bCs/>
                <w:szCs w:val="24"/>
              </w:rPr>
              <w:t>Current Contract Term</w:t>
            </w:r>
            <w:r w:rsidR="00EF5040" w:rsidRPr="00136526">
              <w:rPr>
                <w:rFonts w:cstheme="minorHAnsi"/>
                <w:b/>
                <w:bCs/>
                <w:szCs w:val="24"/>
              </w:rPr>
              <w:t xml:space="preserve">: </w:t>
            </w:r>
            <w:r w:rsidR="00EF5040" w:rsidRPr="005A4E2A">
              <w:rPr>
                <w:bCs/>
                <w:szCs w:val="24"/>
              </w:rPr>
              <w:t>December</w:t>
            </w:r>
            <w:r w:rsidR="002A1E06" w:rsidRPr="005A4E2A">
              <w:rPr>
                <w:bCs/>
                <w:szCs w:val="24"/>
              </w:rPr>
              <w:t xml:space="preserve"> 22, 202</w:t>
            </w:r>
            <w:r w:rsidR="004138E7">
              <w:rPr>
                <w:bCs/>
                <w:szCs w:val="24"/>
              </w:rPr>
              <w:t>5</w:t>
            </w:r>
            <w:r w:rsidR="002A1E06" w:rsidRPr="005A4E2A">
              <w:rPr>
                <w:bCs/>
                <w:szCs w:val="24"/>
              </w:rPr>
              <w:t xml:space="preserve"> - December 21, 202</w:t>
            </w:r>
            <w:r w:rsidR="004138E7">
              <w:rPr>
                <w:bCs/>
                <w:szCs w:val="24"/>
              </w:rPr>
              <w:t>7</w:t>
            </w:r>
          </w:p>
          <w:p w14:paraId="29A0CCBB" w14:textId="2DBF330A" w:rsidR="0064148A" w:rsidRPr="00136526" w:rsidRDefault="0064148A"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Cs w:val="24"/>
              </w:rPr>
            </w:pPr>
            <w:r w:rsidRPr="00136526">
              <w:rPr>
                <w:rFonts w:cstheme="minorHAnsi"/>
                <w:b/>
                <w:bCs/>
                <w:szCs w:val="24"/>
              </w:rPr>
              <w:t>Maximum End Date</w:t>
            </w:r>
            <w:r w:rsidR="00EF5040" w:rsidRPr="00136526">
              <w:rPr>
                <w:rFonts w:cstheme="minorHAnsi"/>
                <w:b/>
                <w:bCs/>
                <w:szCs w:val="24"/>
              </w:rPr>
              <w:t xml:space="preserve">: </w:t>
            </w:r>
            <w:r w:rsidR="00EF5040" w:rsidRPr="005A4E2A">
              <w:rPr>
                <w:rFonts w:cstheme="minorHAnsi"/>
                <w:szCs w:val="24"/>
              </w:rPr>
              <w:t>December</w:t>
            </w:r>
            <w:r w:rsidR="00AD6AD7" w:rsidRPr="005A4E2A">
              <w:rPr>
                <w:rFonts w:cstheme="minorHAnsi"/>
                <w:szCs w:val="24"/>
              </w:rPr>
              <w:t xml:space="preserve"> 21, 202</w:t>
            </w:r>
            <w:r w:rsidR="004138E7">
              <w:rPr>
                <w:rFonts w:cstheme="minorHAnsi"/>
                <w:szCs w:val="24"/>
              </w:rPr>
              <w:t>8</w:t>
            </w:r>
          </w:p>
          <w:p w14:paraId="18DAF315" w14:textId="1E5490BE" w:rsidR="0064148A" w:rsidRPr="00136526" w:rsidRDefault="00FB5844"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Cs w:val="24"/>
              </w:rPr>
            </w:pPr>
            <w:hyperlink w:anchor="_Extend_Beyond_(Performance" w:history="1">
              <w:r w:rsidRPr="00B67F6F">
                <w:rPr>
                  <w:rStyle w:val="Hyperlink"/>
                  <w:rFonts w:cstheme="minorHAnsi"/>
                  <w:b/>
                  <w:bCs/>
                  <w:szCs w:val="24"/>
                </w:rPr>
                <w:t>Extend Beyond Date:</w:t>
              </w:r>
            </w:hyperlink>
            <w:r w:rsidRPr="00B67F6F">
              <w:rPr>
                <w:rFonts w:cstheme="minorHAnsi"/>
                <w:b/>
                <w:bCs/>
                <w:szCs w:val="24"/>
              </w:rPr>
              <w:t xml:space="preserve"> </w:t>
            </w:r>
            <w:r>
              <w:rPr>
                <w:szCs w:val="24"/>
              </w:rPr>
              <w:t>December 21, 202</w:t>
            </w:r>
            <w:r w:rsidR="004138E7">
              <w:rPr>
                <w:szCs w:val="24"/>
              </w:rPr>
              <w:t>7</w:t>
            </w:r>
            <w:r>
              <w:rPr>
                <w:szCs w:val="24"/>
              </w:rPr>
              <w:t xml:space="preserve">. </w:t>
            </w:r>
            <w:r w:rsidRPr="004138E7">
              <w:rPr>
                <w:b/>
                <w:bCs/>
                <w:szCs w:val="24"/>
              </w:rPr>
              <w:t>No new agreements except for performance and payment purposes only beyond this date.</w:t>
            </w:r>
          </w:p>
        </w:tc>
      </w:tr>
      <w:tr w:rsidR="0064148A" w:rsidRPr="00136526" w14:paraId="7146EE8A" w14:textId="77777777" w:rsidTr="3CBDB4D1">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5D41CAF4" w:rsidR="0064148A" w:rsidRPr="00136526" w:rsidRDefault="00A01420">
            <w:pPr>
              <w:tabs>
                <w:tab w:val="left" w:pos="9165"/>
              </w:tabs>
            </w:pPr>
            <w:r w:rsidRPr="006626DD">
              <w:rPr>
                <w:szCs w:val="24"/>
              </w:rPr>
              <w:t>Massachusetts Management</w:t>
            </w:r>
            <w:r>
              <w:t xml:space="preserve"> </w:t>
            </w:r>
            <w:r w:rsidR="511DE7B5">
              <w:t xml:space="preserve">Accounting </w:t>
            </w:r>
            <w:r w:rsidR="00654AAB">
              <w:t xml:space="preserve">and Reporting </w:t>
            </w:r>
            <w:r w:rsidR="003E2C10">
              <w:t>System (</w:t>
            </w:r>
            <w:r w:rsidR="007E0C93">
              <w:t>MOSAIC</w:t>
            </w:r>
            <w:r w:rsidR="00FD367C">
              <w:t>)</w:t>
            </w:r>
            <w:r w:rsidR="007E0C93">
              <w:t xml:space="preserve"> </w:t>
            </w:r>
            <w:r w:rsidR="34C62559">
              <w:t xml:space="preserve">Master Agreement (MA) </w:t>
            </w:r>
            <w:r w:rsidR="511DE7B5">
              <w:t>Number</w:t>
            </w:r>
          </w:p>
        </w:tc>
        <w:tc>
          <w:tcPr>
            <w:tcW w:w="5087" w:type="dxa"/>
            <w:shd w:val="clear" w:color="auto" w:fill="C8D9EB"/>
          </w:tcPr>
          <w:p w14:paraId="5A290FBE" w14:textId="30417A56" w:rsidR="0064148A" w:rsidRDefault="00FB5844">
            <w:pPr>
              <w:cnfStyle w:val="000000000000" w:firstRow="0" w:lastRow="0" w:firstColumn="0" w:lastColumn="0" w:oddVBand="0" w:evenVBand="0" w:oddHBand="0" w:evenHBand="0" w:firstRowFirstColumn="0" w:firstRowLastColumn="0" w:lastRowFirstColumn="0" w:lastRowLastColumn="0"/>
              <w:rPr>
                <w:szCs w:val="24"/>
              </w:rPr>
            </w:pPr>
            <w:r>
              <w:rPr>
                <w:szCs w:val="24"/>
              </w:rPr>
              <w:t>PRF69*</w:t>
            </w:r>
          </w:p>
          <w:p w14:paraId="5EA9FD51" w14:textId="77777777" w:rsidR="00287F65" w:rsidRDefault="00287F65">
            <w:pPr>
              <w:cnfStyle w:val="000000000000" w:firstRow="0" w:lastRow="0" w:firstColumn="0" w:lastColumn="0" w:oddVBand="0" w:evenVBand="0" w:oddHBand="0" w:evenHBand="0" w:firstRowFirstColumn="0" w:firstRowLastColumn="0" w:lastRowFirstColumn="0" w:lastRowLastColumn="0"/>
              <w:rPr>
                <w:rFonts w:cstheme="minorHAnsi"/>
                <w:b/>
                <w:bCs/>
                <w:szCs w:val="24"/>
              </w:rPr>
            </w:pPr>
          </w:p>
          <w:p w14:paraId="34C47EF3" w14:textId="6D1B9EB2" w:rsidR="002B4F4A" w:rsidRPr="00136526" w:rsidRDefault="62459915" w:rsidP="3CBDB4D1">
            <w:pPr>
              <w:cnfStyle w:val="000000000000" w:firstRow="0" w:lastRow="0" w:firstColumn="0" w:lastColumn="0" w:oddVBand="0" w:evenVBand="0" w:oddHBand="0" w:evenHBand="0" w:firstRowFirstColumn="0" w:firstRowLastColumn="0" w:lastRowFirstColumn="0" w:lastRowLastColumn="0"/>
              <w:rPr>
                <w:b/>
                <w:bCs/>
              </w:rPr>
            </w:pPr>
            <w:r w:rsidRPr="3CBDB4D1">
              <w:rPr>
                <w:b/>
                <w:bCs/>
              </w:rPr>
              <w:t>Note:</w:t>
            </w:r>
            <w:r w:rsidRPr="3CBDB4D1">
              <w:t xml:space="preserve"> *The asterisk is required when referencing the contract in the M</w:t>
            </w:r>
            <w:r w:rsidR="3183A206" w:rsidRPr="3CBDB4D1">
              <w:t>O</w:t>
            </w:r>
            <w:r w:rsidR="00DC4F97">
              <w:t>SA</w:t>
            </w:r>
            <w:r w:rsidR="3183A206" w:rsidRPr="3CBDB4D1">
              <w:t>IC</w:t>
            </w:r>
            <w:r w:rsidR="59624D5E" w:rsidRPr="3CBDB4D1">
              <w:t xml:space="preserve"> system</w:t>
            </w:r>
            <w:r w:rsidRPr="3CBDB4D1">
              <w:t>.</w:t>
            </w:r>
          </w:p>
        </w:tc>
      </w:tr>
      <w:tr w:rsidR="0064148A" w:rsidRPr="00136526" w14:paraId="3CFEDB13" w14:textId="77777777" w:rsidTr="3CBDB4D1">
        <w:trPr>
          <w:cantSplit/>
          <w:trHeight w:val="93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Cs w:val="24"/>
              </w:rPr>
            </w:pPr>
            <w:r w:rsidRPr="00136526">
              <w:rPr>
                <w:szCs w:val="24"/>
              </w:rPr>
              <w:t>Quote Requirements</w:t>
            </w:r>
          </w:p>
        </w:tc>
        <w:tc>
          <w:tcPr>
            <w:tcW w:w="5087" w:type="dxa"/>
          </w:tcPr>
          <w:p w14:paraId="598ACD9D" w14:textId="18272697" w:rsidR="0064148A" w:rsidRPr="00441BC9" w:rsidRDefault="0064148A" w:rsidP="00441BC9">
            <w:pPr>
              <w:cnfStyle w:val="000000000000" w:firstRow="0" w:lastRow="0" w:firstColumn="0" w:lastColumn="0" w:oddVBand="0" w:evenVBand="0" w:oddHBand="0" w:evenHBand="0" w:firstRowFirstColumn="0" w:firstRowLastColumn="0" w:lastRowFirstColumn="0" w:lastRowLastColumn="0"/>
              <w:rPr>
                <w:szCs w:val="24"/>
              </w:rPr>
            </w:pPr>
            <w:r w:rsidRPr="00441BC9">
              <w:rPr>
                <w:szCs w:val="24"/>
              </w:rPr>
              <w:t xml:space="preserve">Quotes are required for purchasing. Refer to the </w:t>
            </w:r>
            <w:hyperlink w:anchor="_Quote_Response_and" w:history="1">
              <w:r w:rsidRPr="00441BC9">
                <w:rPr>
                  <w:rStyle w:val="Hyperlink"/>
                  <w:szCs w:val="24"/>
                </w:rPr>
                <w:t>Quote Response and Requirements</w:t>
              </w:r>
            </w:hyperlink>
            <w:r w:rsidRPr="00441BC9">
              <w:rPr>
                <w:szCs w:val="24"/>
              </w:rPr>
              <w:t xml:space="preserve"> section </w:t>
            </w:r>
            <w:r w:rsidR="00183D08">
              <w:rPr>
                <w:szCs w:val="24"/>
              </w:rPr>
              <w:t xml:space="preserve">within this User Guide </w:t>
            </w:r>
            <w:r w:rsidRPr="00441BC9">
              <w:rPr>
                <w:szCs w:val="24"/>
              </w:rPr>
              <w:t>for guidelines.</w:t>
            </w:r>
          </w:p>
        </w:tc>
      </w:tr>
      <w:tr w:rsidR="0064148A" w:rsidRPr="00136526" w14:paraId="0C1AC47B" w14:textId="77777777" w:rsidTr="3CBDB4D1">
        <w:trPr>
          <w:cantSplit/>
          <w:trHeight w:val="63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Cs w:val="24"/>
              </w:rPr>
            </w:pPr>
            <w:r w:rsidRPr="00136526">
              <w:rPr>
                <w:szCs w:val="24"/>
              </w:rPr>
              <w:t>Vendor List</w:t>
            </w:r>
          </w:p>
        </w:tc>
        <w:tc>
          <w:tcPr>
            <w:tcW w:w="5087" w:type="dxa"/>
            <w:shd w:val="clear" w:color="auto" w:fill="C8D9EB"/>
          </w:tcPr>
          <w:p w14:paraId="69C38038" w14:textId="715F5E08" w:rsidR="0064148A" w:rsidRPr="000B2DD9" w:rsidRDefault="0064148A">
            <w:pPr>
              <w:cnfStyle w:val="000000000000" w:firstRow="0" w:lastRow="0" w:firstColumn="0" w:lastColumn="0" w:oddVBand="0" w:evenVBand="0" w:oddHBand="0" w:evenHBand="0" w:firstRowFirstColumn="0" w:firstRowLastColumn="0" w:lastRowFirstColumn="0" w:lastRowLastColumn="0"/>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3CBDB4D1">
        <w:trPr>
          <w:cantSplit/>
          <w:trHeight w:val="7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Cs w:val="24"/>
              </w:rPr>
            </w:pPr>
            <w:r w:rsidRPr="00136526">
              <w:rPr>
                <w:szCs w:val="24"/>
              </w:rPr>
              <w:t>Updates</w:t>
            </w:r>
          </w:p>
        </w:tc>
        <w:tc>
          <w:tcPr>
            <w:tcW w:w="5087" w:type="dxa"/>
          </w:tcPr>
          <w:p w14:paraId="14685198" w14:textId="5677D253" w:rsidR="0064148A" w:rsidRPr="00136526" w:rsidRDefault="00AA0D82">
            <w:pPr>
              <w:cnfStyle w:val="000000000000" w:firstRow="0" w:lastRow="0" w:firstColumn="0" w:lastColumn="0" w:oddVBand="0" w:evenVBand="0" w:oddHBand="0" w:evenHBand="0" w:firstRowFirstColumn="0" w:firstRowLastColumn="0" w:lastRowFirstColumn="0" w:lastRowLastColumn="0"/>
              <w:rPr>
                <w:szCs w:val="24"/>
                <w:highlight w:val="yellow"/>
              </w:rPr>
            </w:pPr>
            <w:r>
              <w:rPr>
                <w:b/>
                <w:bCs/>
                <w:szCs w:val="24"/>
              </w:rPr>
              <w:t>April 8, 2026</w:t>
            </w:r>
            <w:r w:rsidR="006F52F2" w:rsidRPr="00183D08">
              <w:rPr>
                <w:b/>
                <w:bCs/>
                <w:szCs w:val="24"/>
              </w:rPr>
              <w:t xml:space="preserve">: </w:t>
            </w:r>
            <w:r w:rsidR="000D42A5" w:rsidRPr="000D42A5">
              <w:rPr>
                <w:szCs w:val="24"/>
              </w:rPr>
              <w:t>Updated to reflect final renewal term</w:t>
            </w:r>
            <w:r>
              <w:rPr>
                <w:szCs w:val="24"/>
              </w:rPr>
              <w:t>,</w:t>
            </w:r>
            <w:r w:rsidR="000D42A5" w:rsidRPr="000D42A5">
              <w:rPr>
                <w:szCs w:val="24"/>
              </w:rPr>
              <w:t xml:space="preserve"> </w:t>
            </w:r>
            <w:r w:rsidR="000D42A5">
              <w:rPr>
                <w:szCs w:val="24"/>
              </w:rPr>
              <w:t>formatting change</w:t>
            </w:r>
            <w:r w:rsidR="00A96156">
              <w:rPr>
                <w:szCs w:val="24"/>
              </w:rPr>
              <w:t xml:space="preserve"> for</w:t>
            </w:r>
            <w:r w:rsidR="000D42A5">
              <w:rPr>
                <w:szCs w:val="24"/>
              </w:rPr>
              <w:t xml:space="preserve"> Accessibility</w:t>
            </w:r>
            <w:r w:rsidR="00DC4F97">
              <w:rPr>
                <w:szCs w:val="24"/>
              </w:rPr>
              <w:t xml:space="preserve"> and Category Manager Information</w:t>
            </w:r>
            <w:r w:rsidR="000D42A5">
              <w:rPr>
                <w:szCs w:val="24"/>
              </w:rPr>
              <w:t>.</w:t>
            </w:r>
          </w:p>
        </w:tc>
      </w:tr>
    </w:tbl>
    <w:p w14:paraId="0061066A" w14:textId="77777777" w:rsidR="0064148A" w:rsidRDefault="0064148A" w:rsidP="00E23397">
      <w:pPr>
        <w:spacing w:after="0"/>
      </w:pPr>
    </w:p>
    <w:p w14:paraId="25388760" w14:textId="74FB1507" w:rsidR="007D0521" w:rsidRDefault="007D0521" w:rsidP="00C9452E">
      <w:pPr>
        <w:pStyle w:val="Footer"/>
        <w:jc w:val="center"/>
      </w:pPr>
      <w:r>
        <w:br w:type="page"/>
      </w:r>
    </w:p>
    <w:p w14:paraId="1BCBF46A" w14:textId="77777777" w:rsidR="00B03625" w:rsidRDefault="00B03625" w:rsidP="00426815">
      <w:pPr>
        <w:tabs>
          <w:tab w:val="left" w:pos="9165"/>
        </w:tabs>
        <w:ind w:left="360"/>
        <w:sectPr w:rsidR="00B03625"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4"/>
          <w:szCs w:val="20"/>
        </w:rPr>
        <w:id w:val="426345686"/>
        <w:docPartObj>
          <w:docPartGallery w:val="Table of Contents"/>
          <w:docPartUnique/>
        </w:docPartObj>
      </w:sdtPr>
      <w:sdtEndPr/>
      <w:sdtContent>
        <w:p w14:paraId="46FC1B32" w14:textId="42253982" w:rsidR="005A21C6" w:rsidRDefault="005A21C6">
          <w:pPr>
            <w:pStyle w:val="TOCHeading"/>
          </w:pPr>
          <w:r>
            <w:t>Table of Contents</w:t>
          </w:r>
        </w:p>
        <w:p w14:paraId="60D2F7A8" w14:textId="0586ECF1" w:rsidR="00D611BA" w:rsidRDefault="002566EF">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25403810" w:history="1">
            <w:r w:rsidR="00D611BA" w:rsidRPr="00EF53F6">
              <w:rPr>
                <w:rStyle w:val="Hyperlink"/>
              </w:rPr>
              <w:t>Contract User Guide PRF69 Facilities Engineering</w:t>
            </w:r>
            <w:r w:rsidR="00D611BA">
              <w:rPr>
                <w:webHidden/>
              </w:rPr>
              <w:tab/>
            </w:r>
            <w:r w:rsidR="00D611BA">
              <w:rPr>
                <w:webHidden/>
              </w:rPr>
              <w:fldChar w:fldCharType="begin"/>
            </w:r>
            <w:r w:rsidR="00D611BA">
              <w:rPr>
                <w:webHidden/>
              </w:rPr>
              <w:instrText xml:space="preserve"> PAGEREF _Toc225403810 \h </w:instrText>
            </w:r>
            <w:r w:rsidR="00D611BA">
              <w:rPr>
                <w:webHidden/>
              </w:rPr>
            </w:r>
            <w:r w:rsidR="00D611BA">
              <w:rPr>
                <w:webHidden/>
              </w:rPr>
              <w:fldChar w:fldCharType="separate"/>
            </w:r>
            <w:r w:rsidR="00D611BA">
              <w:rPr>
                <w:webHidden/>
              </w:rPr>
              <w:t>1</w:t>
            </w:r>
            <w:r w:rsidR="00D611BA">
              <w:rPr>
                <w:webHidden/>
              </w:rPr>
              <w:fldChar w:fldCharType="end"/>
            </w:r>
          </w:hyperlink>
        </w:p>
        <w:p w14:paraId="1873D61B" w14:textId="41D5B8E5" w:rsidR="00D611BA" w:rsidRDefault="00D611BA">
          <w:pPr>
            <w:pStyle w:val="TOC2"/>
            <w:tabs>
              <w:tab w:val="right" w:leader="dot" w:pos="4598"/>
            </w:tabs>
            <w:rPr>
              <w:rFonts w:cstheme="minorBidi"/>
              <w:noProof/>
              <w:kern w:val="2"/>
              <w:szCs w:val="24"/>
              <w14:ligatures w14:val="standardContextual"/>
            </w:rPr>
          </w:pPr>
          <w:hyperlink w:anchor="_Toc225403811" w:history="1">
            <w:r w:rsidRPr="00EF53F6">
              <w:rPr>
                <w:rStyle w:val="Hyperlink"/>
                <w:noProof/>
              </w:rPr>
              <w:t>Contract Overview</w:t>
            </w:r>
            <w:r>
              <w:rPr>
                <w:noProof/>
                <w:webHidden/>
              </w:rPr>
              <w:tab/>
            </w:r>
            <w:r>
              <w:rPr>
                <w:noProof/>
                <w:webHidden/>
              </w:rPr>
              <w:fldChar w:fldCharType="begin"/>
            </w:r>
            <w:r>
              <w:rPr>
                <w:noProof/>
                <w:webHidden/>
              </w:rPr>
              <w:instrText xml:space="preserve"> PAGEREF _Toc225403811 \h </w:instrText>
            </w:r>
            <w:r>
              <w:rPr>
                <w:noProof/>
                <w:webHidden/>
              </w:rPr>
            </w:r>
            <w:r>
              <w:rPr>
                <w:noProof/>
                <w:webHidden/>
              </w:rPr>
              <w:fldChar w:fldCharType="separate"/>
            </w:r>
            <w:r>
              <w:rPr>
                <w:noProof/>
                <w:webHidden/>
              </w:rPr>
              <w:t>1</w:t>
            </w:r>
            <w:r>
              <w:rPr>
                <w:noProof/>
                <w:webHidden/>
              </w:rPr>
              <w:fldChar w:fldCharType="end"/>
            </w:r>
          </w:hyperlink>
        </w:p>
        <w:p w14:paraId="2EE976C4" w14:textId="3F6E621A" w:rsidR="00D611BA" w:rsidRDefault="00D611BA">
          <w:pPr>
            <w:pStyle w:val="TOC2"/>
            <w:tabs>
              <w:tab w:val="right" w:leader="dot" w:pos="4598"/>
            </w:tabs>
            <w:rPr>
              <w:rFonts w:cstheme="minorBidi"/>
              <w:noProof/>
              <w:kern w:val="2"/>
              <w:szCs w:val="24"/>
              <w14:ligatures w14:val="standardContextual"/>
            </w:rPr>
          </w:pPr>
          <w:hyperlink w:anchor="_Toc225403812" w:history="1">
            <w:r w:rsidRPr="00EF53F6">
              <w:rPr>
                <w:rStyle w:val="Hyperlink"/>
                <w:noProof/>
              </w:rPr>
              <w:t>Contract Summary</w:t>
            </w:r>
            <w:r>
              <w:rPr>
                <w:noProof/>
                <w:webHidden/>
              </w:rPr>
              <w:tab/>
            </w:r>
            <w:r>
              <w:rPr>
                <w:noProof/>
                <w:webHidden/>
              </w:rPr>
              <w:fldChar w:fldCharType="begin"/>
            </w:r>
            <w:r>
              <w:rPr>
                <w:noProof/>
                <w:webHidden/>
              </w:rPr>
              <w:instrText xml:space="preserve"> PAGEREF _Toc225403812 \h </w:instrText>
            </w:r>
            <w:r>
              <w:rPr>
                <w:noProof/>
                <w:webHidden/>
              </w:rPr>
            </w:r>
            <w:r>
              <w:rPr>
                <w:noProof/>
                <w:webHidden/>
              </w:rPr>
              <w:fldChar w:fldCharType="separate"/>
            </w:r>
            <w:r>
              <w:rPr>
                <w:noProof/>
                <w:webHidden/>
              </w:rPr>
              <w:t>3</w:t>
            </w:r>
            <w:r>
              <w:rPr>
                <w:noProof/>
                <w:webHidden/>
              </w:rPr>
              <w:fldChar w:fldCharType="end"/>
            </w:r>
          </w:hyperlink>
        </w:p>
        <w:p w14:paraId="4D7E1671" w14:textId="558C42B3" w:rsidR="00D611BA" w:rsidRDefault="00D611BA">
          <w:pPr>
            <w:pStyle w:val="TOC3"/>
            <w:rPr>
              <w:rFonts w:cstheme="minorBidi"/>
              <w:iCs w:val="0"/>
              <w:noProof/>
              <w:kern w:val="2"/>
              <w:sz w:val="24"/>
              <w:szCs w:val="24"/>
              <w14:ligatures w14:val="standardContextual"/>
            </w:rPr>
          </w:pPr>
          <w:hyperlink w:anchor="_Toc225403813" w:history="1">
            <w:r w:rsidRPr="00EF53F6">
              <w:rPr>
                <w:rStyle w:val="Hyperlink"/>
                <w:noProof/>
              </w:rPr>
              <w:t>Benefits and Cost Savings</w:t>
            </w:r>
            <w:r>
              <w:rPr>
                <w:noProof/>
                <w:webHidden/>
              </w:rPr>
              <w:tab/>
            </w:r>
            <w:r>
              <w:rPr>
                <w:noProof/>
                <w:webHidden/>
              </w:rPr>
              <w:fldChar w:fldCharType="begin"/>
            </w:r>
            <w:r>
              <w:rPr>
                <w:noProof/>
                <w:webHidden/>
              </w:rPr>
              <w:instrText xml:space="preserve"> PAGEREF _Toc225403813 \h </w:instrText>
            </w:r>
            <w:r>
              <w:rPr>
                <w:noProof/>
                <w:webHidden/>
              </w:rPr>
            </w:r>
            <w:r>
              <w:rPr>
                <w:noProof/>
                <w:webHidden/>
              </w:rPr>
              <w:fldChar w:fldCharType="separate"/>
            </w:r>
            <w:r>
              <w:rPr>
                <w:noProof/>
                <w:webHidden/>
              </w:rPr>
              <w:t>3</w:t>
            </w:r>
            <w:r>
              <w:rPr>
                <w:noProof/>
                <w:webHidden/>
              </w:rPr>
              <w:fldChar w:fldCharType="end"/>
            </w:r>
          </w:hyperlink>
        </w:p>
        <w:p w14:paraId="792FD3B3" w14:textId="55211FFB" w:rsidR="00D611BA" w:rsidRDefault="00D611BA">
          <w:pPr>
            <w:pStyle w:val="TOC2"/>
            <w:tabs>
              <w:tab w:val="right" w:leader="dot" w:pos="4598"/>
            </w:tabs>
            <w:rPr>
              <w:rFonts w:cstheme="minorBidi"/>
              <w:noProof/>
              <w:kern w:val="2"/>
              <w:szCs w:val="24"/>
              <w14:ligatures w14:val="standardContextual"/>
            </w:rPr>
          </w:pPr>
          <w:hyperlink w:anchor="_Toc225403814" w:history="1">
            <w:r w:rsidRPr="00EF53F6">
              <w:rPr>
                <w:rStyle w:val="Hyperlink"/>
                <w:noProof/>
              </w:rPr>
              <w:t>Contract Categories</w:t>
            </w:r>
            <w:r>
              <w:rPr>
                <w:noProof/>
                <w:webHidden/>
              </w:rPr>
              <w:tab/>
            </w:r>
            <w:r>
              <w:rPr>
                <w:noProof/>
                <w:webHidden/>
              </w:rPr>
              <w:fldChar w:fldCharType="begin"/>
            </w:r>
            <w:r>
              <w:rPr>
                <w:noProof/>
                <w:webHidden/>
              </w:rPr>
              <w:instrText xml:space="preserve"> PAGEREF _Toc225403814 \h </w:instrText>
            </w:r>
            <w:r>
              <w:rPr>
                <w:noProof/>
                <w:webHidden/>
              </w:rPr>
            </w:r>
            <w:r>
              <w:rPr>
                <w:noProof/>
                <w:webHidden/>
              </w:rPr>
              <w:fldChar w:fldCharType="separate"/>
            </w:r>
            <w:r>
              <w:rPr>
                <w:noProof/>
                <w:webHidden/>
              </w:rPr>
              <w:t>4</w:t>
            </w:r>
            <w:r>
              <w:rPr>
                <w:noProof/>
                <w:webHidden/>
              </w:rPr>
              <w:fldChar w:fldCharType="end"/>
            </w:r>
          </w:hyperlink>
        </w:p>
        <w:p w14:paraId="3AD97463" w14:textId="64CF0260" w:rsidR="00D611BA" w:rsidRDefault="00D611BA">
          <w:pPr>
            <w:pStyle w:val="TOC2"/>
            <w:tabs>
              <w:tab w:val="right" w:leader="dot" w:pos="4598"/>
            </w:tabs>
            <w:rPr>
              <w:rFonts w:cstheme="minorBidi"/>
              <w:noProof/>
              <w:kern w:val="2"/>
              <w:szCs w:val="24"/>
              <w14:ligatures w14:val="standardContextual"/>
            </w:rPr>
          </w:pPr>
          <w:hyperlink w:anchor="_Toc225403815" w:history="1">
            <w:r w:rsidRPr="00EF53F6">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_Toc225403815 \h </w:instrText>
            </w:r>
            <w:r>
              <w:rPr>
                <w:noProof/>
                <w:webHidden/>
              </w:rPr>
            </w:r>
            <w:r>
              <w:rPr>
                <w:noProof/>
                <w:webHidden/>
              </w:rPr>
              <w:fldChar w:fldCharType="separate"/>
            </w:r>
            <w:r>
              <w:rPr>
                <w:noProof/>
                <w:webHidden/>
              </w:rPr>
              <w:t>4</w:t>
            </w:r>
            <w:r>
              <w:rPr>
                <w:noProof/>
                <w:webHidden/>
              </w:rPr>
              <w:fldChar w:fldCharType="end"/>
            </w:r>
          </w:hyperlink>
        </w:p>
        <w:p w14:paraId="4352C545" w14:textId="7B9AF23F" w:rsidR="00D611BA" w:rsidRDefault="00D611BA">
          <w:pPr>
            <w:pStyle w:val="TOC2"/>
            <w:tabs>
              <w:tab w:val="right" w:leader="dot" w:pos="4598"/>
            </w:tabs>
            <w:rPr>
              <w:rFonts w:cstheme="minorBidi"/>
              <w:noProof/>
              <w:kern w:val="2"/>
              <w:szCs w:val="24"/>
              <w14:ligatures w14:val="standardContextual"/>
            </w:rPr>
          </w:pPr>
          <w:hyperlink w:anchor="_Toc225403816" w:history="1">
            <w:r w:rsidRPr="00EF53F6">
              <w:rPr>
                <w:rStyle w:val="Hyperlink"/>
                <w:noProof/>
              </w:rPr>
              <w:t>Who May Use the Contract</w:t>
            </w:r>
            <w:r>
              <w:rPr>
                <w:noProof/>
                <w:webHidden/>
              </w:rPr>
              <w:tab/>
            </w:r>
            <w:r>
              <w:rPr>
                <w:noProof/>
                <w:webHidden/>
              </w:rPr>
              <w:fldChar w:fldCharType="begin"/>
            </w:r>
            <w:r>
              <w:rPr>
                <w:noProof/>
                <w:webHidden/>
              </w:rPr>
              <w:instrText xml:space="preserve"> PAGEREF _Toc225403816 \h </w:instrText>
            </w:r>
            <w:r>
              <w:rPr>
                <w:noProof/>
                <w:webHidden/>
              </w:rPr>
            </w:r>
            <w:r>
              <w:rPr>
                <w:noProof/>
                <w:webHidden/>
              </w:rPr>
              <w:fldChar w:fldCharType="separate"/>
            </w:r>
            <w:r>
              <w:rPr>
                <w:noProof/>
                <w:webHidden/>
              </w:rPr>
              <w:t>4</w:t>
            </w:r>
            <w:r>
              <w:rPr>
                <w:noProof/>
                <w:webHidden/>
              </w:rPr>
              <w:fldChar w:fldCharType="end"/>
            </w:r>
          </w:hyperlink>
        </w:p>
        <w:p w14:paraId="5966B099" w14:textId="476346B0" w:rsidR="00D611BA" w:rsidRDefault="00D611BA">
          <w:pPr>
            <w:pStyle w:val="TOC2"/>
            <w:tabs>
              <w:tab w:val="right" w:leader="dot" w:pos="4598"/>
            </w:tabs>
            <w:rPr>
              <w:rFonts w:cstheme="minorBidi"/>
              <w:noProof/>
              <w:kern w:val="2"/>
              <w:szCs w:val="24"/>
              <w14:ligatures w14:val="standardContextual"/>
            </w:rPr>
          </w:pPr>
          <w:hyperlink w:anchor="_Toc225403817" w:history="1">
            <w:r w:rsidRPr="00EF53F6">
              <w:rPr>
                <w:rStyle w:val="Hyperlink"/>
                <w:noProof/>
              </w:rPr>
              <w:t>Pricing Options</w:t>
            </w:r>
            <w:r>
              <w:rPr>
                <w:noProof/>
                <w:webHidden/>
              </w:rPr>
              <w:tab/>
            </w:r>
            <w:r>
              <w:rPr>
                <w:noProof/>
                <w:webHidden/>
              </w:rPr>
              <w:fldChar w:fldCharType="begin"/>
            </w:r>
            <w:r>
              <w:rPr>
                <w:noProof/>
                <w:webHidden/>
              </w:rPr>
              <w:instrText xml:space="preserve"> PAGEREF _Toc225403817 \h </w:instrText>
            </w:r>
            <w:r>
              <w:rPr>
                <w:noProof/>
                <w:webHidden/>
              </w:rPr>
            </w:r>
            <w:r>
              <w:rPr>
                <w:noProof/>
                <w:webHidden/>
              </w:rPr>
              <w:fldChar w:fldCharType="separate"/>
            </w:r>
            <w:r>
              <w:rPr>
                <w:noProof/>
                <w:webHidden/>
              </w:rPr>
              <w:t>5</w:t>
            </w:r>
            <w:r>
              <w:rPr>
                <w:noProof/>
                <w:webHidden/>
              </w:rPr>
              <w:fldChar w:fldCharType="end"/>
            </w:r>
          </w:hyperlink>
        </w:p>
        <w:p w14:paraId="5391B0D4" w14:textId="5BAE8F68" w:rsidR="00D611BA" w:rsidRDefault="00D611BA">
          <w:pPr>
            <w:pStyle w:val="TOC2"/>
            <w:tabs>
              <w:tab w:val="right" w:leader="dot" w:pos="4598"/>
            </w:tabs>
            <w:rPr>
              <w:rFonts w:cstheme="minorBidi"/>
              <w:noProof/>
              <w:kern w:val="2"/>
              <w:szCs w:val="24"/>
              <w14:ligatures w14:val="standardContextual"/>
            </w:rPr>
          </w:pPr>
          <w:hyperlink w:anchor="_Toc225403818" w:history="1">
            <w:r w:rsidRPr="00EF53F6">
              <w:rPr>
                <w:rStyle w:val="Hyperlink"/>
                <w:noProof/>
              </w:rPr>
              <w:t>Quote Response and Requirements</w:t>
            </w:r>
            <w:r>
              <w:rPr>
                <w:noProof/>
                <w:webHidden/>
              </w:rPr>
              <w:tab/>
            </w:r>
            <w:r>
              <w:rPr>
                <w:noProof/>
                <w:webHidden/>
              </w:rPr>
              <w:fldChar w:fldCharType="begin"/>
            </w:r>
            <w:r>
              <w:rPr>
                <w:noProof/>
                <w:webHidden/>
              </w:rPr>
              <w:instrText xml:space="preserve"> PAGEREF _Toc225403818 \h </w:instrText>
            </w:r>
            <w:r>
              <w:rPr>
                <w:noProof/>
                <w:webHidden/>
              </w:rPr>
            </w:r>
            <w:r>
              <w:rPr>
                <w:noProof/>
                <w:webHidden/>
              </w:rPr>
              <w:fldChar w:fldCharType="separate"/>
            </w:r>
            <w:r>
              <w:rPr>
                <w:noProof/>
                <w:webHidden/>
              </w:rPr>
              <w:t>5</w:t>
            </w:r>
            <w:r>
              <w:rPr>
                <w:noProof/>
                <w:webHidden/>
              </w:rPr>
              <w:fldChar w:fldCharType="end"/>
            </w:r>
          </w:hyperlink>
        </w:p>
        <w:p w14:paraId="1739874A" w14:textId="3CFE181E" w:rsidR="00D611BA" w:rsidRDefault="00D611BA">
          <w:pPr>
            <w:pStyle w:val="TOC2"/>
            <w:tabs>
              <w:tab w:val="right" w:leader="dot" w:pos="4598"/>
            </w:tabs>
            <w:rPr>
              <w:rFonts w:cstheme="minorBidi"/>
              <w:noProof/>
              <w:kern w:val="2"/>
              <w:szCs w:val="24"/>
              <w14:ligatures w14:val="standardContextual"/>
            </w:rPr>
          </w:pPr>
          <w:hyperlink w:anchor="_Toc225403819" w:history="1">
            <w:r w:rsidRPr="00EF53F6">
              <w:rPr>
                <w:rStyle w:val="Hyperlink"/>
                <w:noProof/>
              </w:rPr>
              <w:t>Purchase Options</w:t>
            </w:r>
            <w:r>
              <w:rPr>
                <w:noProof/>
                <w:webHidden/>
              </w:rPr>
              <w:tab/>
            </w:r>
            <w:r>
              <w:rPr>
                <w:noProof/>
                <w:webHidden/>
              </w:rPr>
              <w:fldChar w:fldCharType="begin"/>
            </w:r>
            <w:r>
              <w:rPr>
                <w:noProof/>
                <w:webHidden/>
              </w:rPr>
              <w:instrText xml:space="preserve"> PAGEREF _Toc225403819 \h </w:instrText>
            </w:r>
            <w:r>
              <w:rPr>
                <w:noProof/>
                <w:webHidden/>
              </w:rPr>
            </w:r>
            <w:r>
              <w:rPr>
                <w:noProof/>
                <w:webHidden/>
              </w:rPr>
              <w:fldChar w:fldCharType="separate"/>
            </w:r>
            <w:r>
              <w:rPr>
                <w:noProof/>
                <w:webHidden/>
              </w:rPr>
              <w:t>6</w:t>
            </w:r>
            <w:r>
              <w:rPr>
                <w:noProof/>
                <w:webHidden/>
              </w:rPr>
              <w:fldChar w:fldCharType="end"/>
            </w:r>
          </w:hyperlink>
        </w:p>
        <w:p w14:paraId="1507E64C" w14:textId="68A79E58" w:rsidR="00D611BA" w:rsidRDefault="00D611BA">
          <w:pPr>
            <w:pStyle w:val="TOC2"/>
            <w:tabs>
              <w:tab w:val="right" w:leader="dot" w:pos="4598"/>
            </w:tabs>
            <w:rPr>
              <w:rFonts w:cstheme="minorBidi"/>
              <w:noProof/>
              <w:kern w:val="2"/>
              <w:szCs w:val="24"/>
              <w14:ligatures w14:val="standardContextual"/>
            </w:rPr>
          </w:pPr>
          <w:hyperlink w:anchor="_Toc225403820" w:history="1">
            <w:r w:rsidRPr="00EF53F6">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_Toc225403820 \h </w:instrText>
            </w:r>
            <w:r>
              <w:rPr>
                <w:noProof/>
                <w:webHidden/>
              </w:rPr>
            </w:r>
            <w:r>
              <w:rPr>
                <w:noProof/>
                <w:webHidden/>
              </w:rPr>
              <w:fldChar w:fldCharType="separate"/>
            </w:r>
            <w:r>
              <w:rPr>
                <w:noProof/>
                <w:webHidden/>
              </w:rPr>
              <w:t>6</w:t>
            </w:r>
            <w:r>
              <w:rPr>
                <w:noProof/>
                <w:webHidden/>
              </w:rPr>
              <w:fldChar w:fldCharType="end"/>
            </w:r>
          </w:hyperlink>
        </w:p>
        <w:p w14:paraId="6B1A9EDD" w14:textId="226579C4" w:rsidR="00D611BA" w:rsidRDefault="00D611BA">
          <w:pPr>
            <w:pStyle w:val="TOC2"/>
            <w:tabs>
              <w:tab w:val="right" w:leader="dot" w:pos="4598"/>
            </w:tabs>
            <w:rPr>
              <w:rFonts w:cstheme="minorBidi"/>
              <w:noProof/>
              <w:kern w:val="2"/>
              <w:szCs w:val="24"/>
              <w14:ligatures w14:val="standardContextual"/>
            </w:rPr>
          </w:pPr>
          <w:hyperlink w:anchor="_Toc225403821" w:history="1">
            <w:r w:rsidRPr="00EF53F6">
              <w:rPr>
                <w:rStyle w:val="Hyperlink"/>
                <w:noProof/>
              </w:rPr>
              <w:t>Setting Up a COMMBUYS Account</w:t>
            </w:r>
            <w:r>
              <w:rPr>
                <w:noProof/>
                <w:webHidden/>
              </w:rPr>
              <w:tab/>
            </w:r>
            <w:r>
              <w:rPr>
                <w:noProof/>
                <w:webHidden/>
              </w:rPr>
              <w:fldChar w:fldCharType="begin"/>
            </w:r>
            <w:r>
              <w:rPr>
                <w:noProof/>
                <w:webHidden/>
              </w:rPr>
              <w:instrText xml:space="preserve"> PAGEREF _Toc225403821 \h </w:instrText>
            </w:r>
            <w:r>
              <w:rPr>
                <w:noProof/>
                <w:webHidden/>
              </w:rPr>
            </w:r>
            <w:r>
              <w:rPr>
                <w:noProof/>
                <w:webHidden/>
              </w:rPr>
              <w:fldChar w:fldCharType="separate"/>
            </w:r>
            <w:r>
              <w:rPr>
                <w:noProof/>
                <w:webHidden/>
              </w:rPr>
              <w:t>7</w:t>
            </w:r>
            <w:r>
              <w:rPr>
                <w:noProof/>
                <w:webHidden/>
              </w:rPr>
              <w:fldChar w:fldCharType="end"/>
            </w:r>
          </w:hyperlink>
        </w:p>
        <w:p w14:paraId="774D7965" w14:textId="6B44B992" w:rsidR="00D611BA" w:rsidRDefault="00D611BA">
          <w:pPr>
            <w:pStyle w:val="TOC2"/>
            <w:tabs>
              <w:tab w:val="right" w:leader="dot" w:pos="4598"/>
            </w:tabs>
            <w:rPr>
              <w:rFonts w:cstheme="minorBidi"/>
              <w:noProof/>
              <w:kern w:val="2"/>
              <w:szCs w:val="24"/>
              <w14:ligatures w14:val="standardContextual"/>
            </w:rPr>
          </w:pPr>
          <w:hyperlink w:anchor="_Toc225403822" w:history="1">
            <w:r w:rsidRPr="00EF53F6">
              <w:rPr>
                <w:rStyle w:val="Hyperlink"/>
                <w:noProof/>
              </w:rPr>
              <w:t>Finding Contract Documents</w:t>
            </w:r>
            <w:r>
              <w:rPr>
                <w:noProof/>
                <w:webHidden/>
              </w:rPr>
              <w:tab/>
            </w:r>
            <w:r>
              <w:rPr>
                <w:noProof/>
                <w:webHidden/>
              </w:rPr>
              <w:fldChar w:fldCharType="begin"/>
            </w:r>
            <w:r>
              <w:rPr>
                <w:noProof/>
                <w:webHidden/>
              </w:rPr>
              <w:instrText xml:space="preserve"> PAGEREF _Toc225403822 \h </w:instrText>
            </w:r>
            <w:r>
              <w:rPr>
                <w:noProof/>
                <w:webHidden/>
              </w:rPr>
            </w:r>
            <w:r>
              <w:rPr>
                <w:noProof/>
                <w:webHidden/>
              </w:rPr>
              <w:fldChar w:fldCharType="separate"/>
            </w:r>
            <w:r>
              <w:rPr>
                <w:noProof/>
                <w:webHidden/>
              </w:rPr>
              <w:t>7</w:t>
            </w:r>
            <w:r>
              <w:rPr>
                <w:noProof/>
                <w:webHidden/>
              </w:rPr>
              <w:fldChar w:fldCharType="end"/>
            </w:r>
          </w:hyperlink>
        </w:p>
        <w:p w14:paraId="7237144B" w14:textId="1FED332B" w:rsidR="00D611BA" w:rsidRDefault="00D611BA">
          <w:pPr>
            <w:pStyle w:val="TOC2"/>
            <w:tabs>
              <w:tab w:val="right" w:leader="dot" w:pos="4598"/>
            </w:tabs>
            <w:rPr>
              <w:rFonts w:cstheme="minorBidi"/>
              <w:noProof/>
              <w:kern w:val="2"/>
              <w:szCs w:val="24"/>
              <w14:ligatures w14:val="standardContextual"/>
            </w:rPr>
          </w:pPr>
          <w:hyperlink w:anchor="_Toc225403823" w:history="1">
            <w:r w:rsidRPr="00EF53F6">
              <w:rPr>
                <w:rStyle w:val="Hyperlink"/>
                <w:noProof/>
              </w:rPr>
              <w:t>Finding Vendor-Specific Documents</w:t>
            </w:r>
            <w:r>
              <w:rPr>
                <w:noProof/>
                <w:webHidden/>
              </w:rPr>
              <w:tab/>
            </w:r>
            <w:r>
              <w:rPr>
                <w:noProof/>
                <w:webHidden/>
              </w:rPr>
              <w:fldChar w:fldCharType="begin"/>
            </w:r>
            <w:r>
              <w:rPr>
                <w:noProof/>
                <w:webHidden/>
              </w:rPr>
              <w:instrText xml:space="preserve"> PAGEREF _Toc225403823 \h </w:instrText>
            </w:r>
            <w:r>
              <w:rPr>
                <w:noProof/>
                <w:webHidden/>
              </w:rPr>
            </w:r>
            <w:r>
              <w:rPr>
                <w:noProof/>
                <w:webHidden/>
              </w:rPr>
              <w:fldChar w:fldCharType="separate"/>
            </w:r>
            <w:r>
              <w:rPr>
                <w:noProof/>
                <w:webHidden/>
              </w:rPr>
              <w:t>8</w:t>
            </w:r>
            <w:r>
              <w:rPr>
                <w:noProof/>
                <w:webHidden/>
              </w:rPr>
              <w:fldChar w:fldCharType="end"/>
            </w:r>
          </w:hyperlink>
        </w:p>
        <w:p w14:paraId="46128425" w14:textId="08F643C3" w:rsidR="00D611BA" w:rsidRDefault="00D611BA">
          <w:pPr>
            <w:pStyle w:val="TOC2"/>
            <w:tabs>
              <w:tab w:val="right" w:leader="dot" w:pos="4598"/>
            </w:tabs>
            <w:rPr>
              <w:rFonts w:cstheme="minorBidi"/>
              <w:noProof/>
              <w:kern w:val="2"/>
              <w:szCs w:val="24"/>
              <w14:ligatures w14:val="standardContextual"/>
            </w:rPr>
          </w:pPr>
          <w:hyperlink w:anchor="_Toc225403824" w:history="1">
            <w:r w:rsidRPr="00EF53F6">
              <w:rPr>
                <w:rStyle w:val="Hyperlink"/>
                <w:noProof/>
              </w:rPr>
              <w:t>Statement of Work (SOW) Requirements</w:t>
            </w:r>
            <w:r>
              <w:rPr>
                <w:noProof/>
                <w:webHidden/>
              </w:rPr>
              <w:tab/>
            </w:r>
            <w:r>
              <w:rPr>
                <w:noProof/>
                <w:webHidden/>
              </w:rPr>
              <w:fldChar w:fldCharType="begin"/>
            </w:r>
            <w:r>
              <w:rPr>
                <w:noProof/>
                <w:webHidden/>
              </w:rPr>
              <w:instrText xml:space="preserve"> PAGEREF _Toc225403824 \h </w:instrText>
            </w:r>
            <w:r>
              <w:rPr>
                <w:noProof/>
                <w:webHidden/>
              </w:rPr>
            </w:r>
            <w:r>
              <w:rPr>
                <w:noProof/>
                <w:webHidden/>
              </w:rPr>
              <w:fldChar w:fldCharType="separate"/>
            </w:r>
            <w:r>
              <w:rPr>
                <w:noProof/>
                <w:webHidden/>
              </w:rPr>
              <w:t>8</w:t>
            </w:r>
            <w:r>
              <w:rPr>
                <w:noProof/>
                <w:webHidden/>
              </w:rPr>
              <w:fldChar w:fldCharType="end"/>
            </w:r>
          </w:hyperlink>
        </w:p>
        <w:p w14:paraId="4F6465DE" w14:textId="07CE705E" w:rsidR="00D611BA" w:rsidRDefault="00D611BA">
          <w:pPr>
            <w:pStyle w:val="TOC2"/>
            <w:tabs>
              <w:tab w:val="right" w:leader="dot" w:pos="4598"/>
            </w:tabs>
            <w:rPr>
              <w:rFonts w:cstheme="minorBidi"/>
              <w:noProof/>
              <w:kern w:val="2"/>
              <w:szCs w:val="24"/>
              <w14:ligatures w14:val="standardContextual"/>
            </w:rPr>
          </w:pPr>
          <w:hyperlink w:anchor="_Toc225403825" w:history="1">
            <w:r w:rsidRPr="00EF53F6">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_Toc225403825 \h </w:instrText>
            </w:r>
            <w:r>
              <w:rPr>
                <w:noProof/>
                <w:webHidden/>
              </w:rPr>
            </w:r>
            <w:r>
              <w:rPr>
                <w:noProof/>
                <w:webHidden/>
              </w:rPr>
              <w:fldChar w:fldCharType="separate"/>
            </w:r>
            <w:r>
              <w:rPr>
                <w:noProof/>
                <w:webHidden/>
              </w:rPr>
              <w:t>8</w:t>
            </w:r>
            <w:r>
              <w:rPr>
                <w:noProof/>
                <w:webHidden/>
              </w:rPr>
              <w:fldChar w:fldCharType="end"/>
            </w:r>
          </w:hyperlink>
        </w:p>
        <w:p w14:paraId="59A4DB1A" w14:textId="0A8C7D7F" w:rsidR="00D611BA" w:rsidRDefault="00D611BA">
          <w:pPr>
            <w:pStyle w:val="TOC3"/>
            <w:rPr>
              <w:rFonts w:cstheme="minorBidi"/>
              <w:iCs w:val="0"/>
              <w:noProof/>
              <w:kern w:val="2"/>
              <w:sz w:val="24"/>
              <w:szCs w:val="24"/>
              <w14:ligatures w14:val="standardContextual"/>
            </w:rPr>
          </w:pPr>
          <w:hyperlink w:anchor="_Toc225403826" w:history="1">
            <w:r w:rsidRPr="00EF53F6">
              <w:rPr>
                <w:rStyle w:val="Hyperlink"/>
                <w:noProof/>
              </w:rPr>
              <w:t>Construction Thresholds</w:t>
            </w:r>
            <w:r>
              <w:rPr>
                <w:noProof/>
                <w:webHidden/>
              </w:rPr>
              <w:tab/>
            </w:r>
            <w:r>
              <w:rPr>
                <w:noProof/>
                <w:webHidden/>
              </w:rPr>
              <w:fldChar w:fldCharType="begin"/>
            </w:r>
            <w:r>
              <w:rPr>
                <w:noProof/>
                <w:webHidden/>
              </w:rPr>
              <w:instrText xml:space="preserve"> PAGEREF _Toc225403826 \h </w:instrText>
            </w:r>
            <w:r>
              <w:rPr>
                <w:noProof/>
                <w:webHidden/>
              </w:rPr>
            </w:r>
            <w:r>
              <w:rPr>
                <w:noProof/>
                <w:webHidden/>
              </w:rPr>
              <w:fldChar w:fldCharType="separate"/>
            </w:r>
            <w:r>
              <w:rPr>
                <w:noProof/>
                <w:webHidden/>
              </w:rPr>
              <w:t>9</w:t>
            </w:r>
            <w:r>
              <w:rPr>
                <w:noProof/>
                <w:webHidden/>
              </w:rPr>
              <w:fldChar w:fldCharType="end"/>
            </w:r>
          </w:hyperlink>
        </w:p>
        <w:p w14:paraId="24764C0A" w14:textId="6D132314" w:rsidR="00D611BA" w:rsidRDefault="00D611BA">
          <w:pPr>
            <w:pStyle w:val="TOC2"/>
            <w:tabs>
              <w:tab w:val="right" w:leader="dot" w:pos="4598"/>
            </w:tabs>
            <w:rPr>
              <w:rFonts w:cstheme="minorBidi"/>
              <w:noProof/>
              <w:kern w:val="2"/>
              <w:szCs w:val="24"/>
              <w14:ligatures w14:val="standardContextual"/>
            </w:rPr>
          </w:pPr>
          <w:hyperlink w:anchor="_Toc225403827" w:history="1">
            <w:r w:rsidRPr="00EF53F6">
              <w:rPr>
                <w:rStyle w:val="Hyperlink"/>
                <w:noProof/>
              </w:rPr>
              <w:t>Prevailing Wage Law Requirements</w:t>
            </w:r>
            <w:r>
              <w:rPr>
                <w:noProof/>
                <w:webHidden/>
              </w:rPr>
              <w:tab/>
            </w:r>
            <w:r>
              <w:rPr>
                <w:noProof/>
                <w:webHidden/>
              </w:rPr>
              <w:fldChar w:fldCharType="begin"/>
            </w:r>
            <w:r>
              <w:rPr>
                <w:noProof/>
                <w:webHidden/>
              </w:rPr>
              <w:instrText xml:space="preserve"> PAGEREF _Toc225403827 \h </w:instrText>
            </w:r>
            <w:r>
              <w:rPr>
                <w:noProof/>
                <w:webHidden/>
              </w:rPr>
            </w:r>
            <w:r>
              <w:rPr>
                <w:noProof/>
                <w:webHidden/>
              </w:rPr>
              <w:fldChar w:fldCharType="separate"/>
            </w:r>
            <w:r>
              <w:rPr>
                <w:noProof/>
                <w:webHidden/>
              </w:rPr>
              <w:t>9</w:t>
            </w:r>
            <w:r>
              <w:rPr>
                <w:noProof/>
                <w:webHidden/>
              </w:rPr>
              <w:fldChar w:fldCharType="end"/>
            </w:r>
          </w:hyperlink>
        </w:p>
        <w:p w14:paraId="694FDC12" w14:textId="2F306797" w:rsidR="00D611BA" w:rsidRDefault="00D611BA">
          <w:pPr>
            <w:pStyle w:val="TOC3"/>
            <w:rPr>
              <w:rFonts w:cstheme="minorBidi"/>
              <w:iCs w:val="0"/>
              <w:noProof/>
              <w:kern w:val="2"/>
              <w:sz w:val="24"/>
              <w:szCs w:val="24"/>
              <w14:ligatures w14:val="standardContextual"/>
            </w:rPr>
          </w:pPr>
          <w:hyperlink w:anchor="_Toc225403828" w:history="1">
            <w:r w:rsidRPr="00EF53F6">
              <w:rPr>
                <w:rStyle w:val="Hyperlink"/>
                <w:noProof/>
              </w:rPr>
              <w:t>Labor Hours</w:t>
            </w:r>
            <w:r>
              <w:rPr>
                <w:noProof/>
                <w:webHidden/>
              </w:rPr>
              <w:tab/>
            </w:r>
            <w:r>
              <w:rPr>
                <w:noProof/>
                <w:webHidden/>
              </w:rPr>
              <w:fldChar w:fldCharType="begin"/>
            </w:r>
            <w:r>
              <w:rPr>
                <w:noProof/>
                <w:webHidden/>
              </w:rPr>
              <w:instrText xml:space="preserve"> PAGEREF _Toc225403828 \h </w:instrText>
            </w:r>
            <w:r>
              <w:rPr>
                <w:noProof/>
                <w:webHidden/>
              </w:rPr>
            </w:r>
            <w:r>
              <w:rPr>
                <w:noProof/>
                <w:webHidden/>
              </w:rPr>
              <w:fldChar w:fldCharType="separate"/>
            </w:r>
            <w:r>
              <w:rPr>
                <w:noProof/>
                <w:webHidden/>
              </w:rPr>
              <w:t>10</w:t>
            </w:r>
            <w:r>
              <w:rPr>
                <w:noProof/>
                <w:webHidden/>
              </w:rPr>
              <w:fldChar w:fldCharType="end"/>
            </w:r>
          </w:hyperlink>
        </w:p>
        <w:p w14:paraId="37BA8079" w14:textId="5A66EF89" w:rsidR="00D611BA" w:rsidRDefault="00D611BA">
          <w:pPr>
            <w:pStyle w:val="TOC3"/>
            <w:rPr>
              <w:rFonts w:cstheme="minorBidi"/>
              <w:iCs w:val="0"/>
              <w:noProof/>
              <w:kern w:val="2"/>
              <w:sz w:val="24"/>
              <w:szCs w:val="24"/>
              <w14:ligatures w14:val="standardContextual"/>
            </w:rPr>
          </w:pPr>
          <w:hyperlink w:anchor="_Toc225403829" w:history="1">
            <w:r w:rsidRPr="00EF53F6">
              <w:rPr>
                <w:rStyle w:val="Hyperlink"/>
                <w:noProof/>
              </w:rPr>
              <w:t>Apprentice Labor Rates</w:t>
            </w:r>
            <w:r>
              <w:rPr>
                <w:noProof/>
                <w:webHidden/>
              </w:rPr>
              <w:tab/>
            </w:r>
            <w:r>
              <w:rPr>
                <w:noProof/>
                <w:webHidden/>
              </w:rPr>
              <w:fldChar w:fldCharType="begin"/>
            </w:r>
            <w:r>
              <w:rPr>
                <w:noProof/>
                <w:webHidden/>
              </w:rPr>
              <w:instrText xml:space="preserve"> PAGEREF _Toc225403829 \h </w:instrText>
            </w:r>
            <w:r>
              <w:rPr>
                <w:noProof/>
                <w:webHidden/>
              </w:rPr>
            </w:r>
            <w:r>
              <w:rPr>
                <w:noProof/>
                <w:webHidden/>
              </w:rPr>
              <w:fldChar w:fldCharType="separate"/>
            </w:r>
            <w:r>
              <w:rPr>
                <w:noProof/>
                <w:webHidden/>
              </w:rPr>
              <w:t>11</w:t>
            </w:r>
            <w:r>
              <w:rPr>
                <w:noProof/>
                <w:webHidden/>
              </w:rPr>
              <w:fldChar w:fldCharType="end"/>
            </w:r>
          </w:hyperlink>
        </w:p>
        <w:p w14:paraId="08DF64F2" w14:textId="392DA576" w:rsidR="00D611BA" w:rsidRDefault="00D611BA">
          <w:pPr>
            <w:pStyle w:val="TOC2"/>
            <w:tabs>
              <w:tab w:val="right" w:leader="dot" w:pos="4598"/>
            </w:tabs>
            <w:rPr>
              <w:rFonts w:cstheme="minorBidi"/>
              <w:noProof/>
              <w:kern w:val="2"/>
              <w:szCs w:val="24"/>
              <w14:ligatures w14:val="standardContextual"/>
            </w:rPr>
          </w:pPr>
          <w:hyperlink w:anchor="_Toc225403830" w:history="1">
            <w:r w:rsidRPr="00EF53F6">
              <w:rPr>
                <w:rStyle w:val="Hyperlink"/>
                <w:noProof/>
              </w:rPr>
              <w:t>Supplier Diversity Office (SDO) Requirements</w:t>
            </w:r>
            <w:r>
              <w:rPr>
                <w:noProof/>
                <w:webHidden/>
              </w:rPr>
              <w:tab/>
            </w:r>
            <w:r>
              <w:rPr>
                <w:noProof/>
                <w:webHidden/>
              </w:rPr>
              <w:fldChar w:fldCharType="begin"/>
            </w:r>
            <w:r>
              <w:rPr>
                <w:noProof/>
                <w:webHidden/>
              </w:rPr>
              <w:instrText xml:space="preserve"> PAGEREF _Toc225403830 \h </w:instrText>
            </w:r>
            <w:r>
              <w:rPr>
                <w:noProof/>
                <w:webHidden/>
              </w:rPr>
            </w:r>
            <w:r>
              <w:rPr>
                <w:noProof/>
                <w:webHidden/>
              </w:rPr>
              <w:fldChar w:fldCharType="separate"/>
            </w:r>
            <w:r>
              <w:rPr>
                <w:noProof/>
                <w:webHidden/>
              </w:rPr>
              <w:t>11</w:t>
            </w:r>
            <w:r>
              <w:rPr>
                <w:noProof/>
                <w:webHidden/>
              </w:rPr>
              <w:fldChar w:fldCharType="end"/>
            </w:r>
          </w:hyperlink>
        </w:p>
        <w:p w14:paraId="7D305A39" w14:textId="2C8A8F4B" w:rsidR="00D611BA" w:rsidRDefault="00D611BA">
          <w:pPr>
            <w:pStyle w:val="TOC3"/>
            <w:rPr>
              <w:rFonts w:cstheme="minorBidi"/>
              <w:iCs w:val="0"/>
              <w:noProof/>
              <w:kern w:val="2"/>
              <w:sz w:val="24"/>
              <w:szCs w:val="24"/>
              <w14:ligatures w14:val="standardContextual"/>
            </w:rPr>
          </w:pPr>
          <w:hyperlink w:anchor="_Toc225403831" w:history="1">
            <w:r w:rsidRPr="00EF53F6">
              <w:rPr>
                <w:rStyle w:val="Hyperlink"/>
                <w:noProof/>
              </w:rPr>
              <w:t>Supplier Diversity Program (SDP) Requirements</w:t>
            </w:r>
            <w:r>
              <w:rPr>
                <w:noProof/>
                <w:webHidden/>
              </w:rPr>
              <w:tab/>
            </w:r>
            <w:r>
              <w:rPr>
                <w:noProof/>
                <w:webHidden/>
              </w:rPr>
              <w:fldChar w:fldCharType="begin"/>
            </w:r>
            <w:r>
              <w:rPr>
                <w:noProof/>
                <w:webHidden/>
              </w:rPr>
              <w:instrText xml:space="preserve"> PAGEREF _Toc225403831 \h </w:instrText>
            </w:r>
            <w:r>
              <w:rPr>
                <w:noProof/>
                <w:webHidden/>
              </w:rPr>
            </w:r>
            <w:r>
              <w:rPr>
                <w:noProof/>
                <w:webHidden/>
              </w:rPr>
              <w:fldChar w:fldCharType="separate"/>
            </w:r>
            <w:r>
              <w:rPr>
                <w:noProof/>
                <w:webHidden/>
              </w:rPr>
              <w:t>11</w:t>
            </w:r>
            <w:r>
              <w:rPr>
                <w:noProof/>
                <w:webHidden/>
              </w:rPr>
              <w:fldChar w:fldCharType="end"/>
            </w:r>
          </w:hyperlink>
        </w:p>
        <w:p w14:paraId="43023365" w14:textId="7B36040F" w:rsidR="00D611BA" w:rsidRDefault="00D611BA">
          <w:pPr>
            <w:pStyle w:val="TOC3"/>
            <w:rPr>
              <w:rFonts w:cstheme="minorBidi"/>
              <w:iCs w:val="0"/>
              <w:noProof/>
              <w:kern w:val="2"/>
              <w:sz w:val="24"/>
              <w:szCs w:val="24"/>
              <w14:ligatures w14:val="standardContextual"/>
            </w:rPr>
          </w:pPr>
          <w:hyperlink w:anchor="_Toc225403832" w:history="1">
            <w:r w:rsidRPr="00EF53F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_Toc225403832 \h </w:instrText>
            </w:r>
            <w:r>
              <w:rPr>
                <w:noProof/>
                <w:webHidden/>
              </w:rPr>
            </w:r>
            <w:r>
              <w:rPr>
                <w:noProof/>
                <w:webHidden/>
              </w:rPr>
              <w:fldChar w:fldCharType="separate"/>
            </w:r>
            <w:r>
              <w:rPr>
                <w:noProof/>
                <w:webHidden/>
              </w:rPr>
              <w:t>11</w:t>
            </w:r>
            <w:r>
              <w:rPr>
                <w:noProof/>
                <w:webHidden/>
              </w:rPr>
              <w:fldChar w:fldCharType="end"/>
            </w:r>
          </w:hyperlink>
        </w:p>
        <w:p w14:paraId="467A78BE" w14:textId="4B55F736" w:rsidR="00D611BA" w:rsidRDefault="00D611BA">
          <w:pPr>
            <w:pStyle w:val="TOC2"/>
            <w:tabs>
              <w:tab w:val="right" w:leader="dot" w:pos="4598"/>
            </w:tabs>
            <w:rPr>
              <w:rFonts w:cstheme="minorBidi"/>
              <w:noProof/>
              <w:kern w:val="2"/>
              <w:szCs w:val="24"/>
              <w14:ligatures w14:val="standardContextual"/>
            </w:rPr>
          </w:pPr>
          <w:hyperlink w:anchor="_Toc225403833" w:history="1">
            <w:r w:rsidRPr="00EF53F6">
              <w:rPr>
                <w:rStyle w:val="Hyperlink"/>
                <w:noProof/>
              </w:rPr>
              <w:t>Subcontractors</w:t>
            </w:r>
            <w:r>
              <w:rPr>
                <w:noProof/>
                <w:webHidden/>
              </w:rPr>
              <w:tab/>
            </w:r>
            <w:r>
              <w:rPr>
                <w:noProof/>
                <w:webHidden/>
              </w:rPr>
              <w:fldChar w:fldCharType="begin"/>
            </w:r>
            <w:r>
              <w:rPr>
                <w:noProof/>
                <w:webHidden/>
              </w:rPr>
              <w:instrText xml:space="preserve"> PAGEREF _Toc225403833 \h </w:instrText>
            </w:r>
            <w:r>
              <w:rPr>
                <w:noProof/>
                <w:webHidden/>
              </w:rPr>
            </w:r>
            <w:r>
              <w:rPr>
                <w:noProof/>
                <w:webHidden/>
              </w:rPr>
              <w:fldChar w:fldCharType="separate"/>
            </w:r>
            <w:r>
              <w:rPr>
                <w:noProof/>
                <w:webHidden/>
              </w:rPr>
              <w:t>12</w:t>
            </w:r>
            <w:r>
              <w:rPr>
                <w:noProof/>
                <w:webHidden/>
              </w:rPr>
              <w:fldChar w:fldCharType="end"/>
            </w:r>
          </w:hyperlink>
        </w:p>
        <w:p w14:paraId="6376DCB3" w14:textId="73FAFA71" w:rsidR="00D611BA" w:rsidRDefault="00D611BA">
          <w:pPr>
            <w:pStyle w:val="TOC2"/>
            <w:tabs>
              <w:tab w:val="right" w:leader="dot" w:pos="4598"/>
            </w:tabs>
            <w:rPr>
              <w:rFonts w:cstheme="minorBidi"/>
              <w:noProof/>
              <w:kern w:val="2"/>
              <w:szCs w:val="24"/>
              <w14:ligatures w14:val="standardContextual"/>
            </w:rPr>
          </w:pPr>
          <w:hyperlink w:anchor="_Toc225403834" w:history="1">
            <w:r w:rsidRPr="00EF53F6">
              <w:rPr>
                <w:rStyle w:val="Hyperlink"/>
                <w:noProof/>
              </w:rPr>
              <w:t>Additional Discounts</w:t>
            </w:r>
            <w:r>
              <w:rPr>
                <w:noProof/>
                <w:webHidden/>
              </w:rPr>
              <w:tab/>
            </w:r>
            <w:r>
              <w:rPr>
                <w:noProof/>
                <w:webHidden/>
              </w:rPr>
              <w:fldChar w:fldCharType="begin"/>
            </w:r>
            <w:r>
              <w:rPr>
                <w:noProof/>
                <w:webHidden/>
              </w:rPr>
              <w:instrText xml:space="preserve"> PAGEREF _Toc225403834 \h </w:instrText>
            </w:r>
            <w:r>
              <w:rPr>
                <w:noProof/>
                <w:webHidden/>
              </w:rPr>
            </w:r>
            <w:r>
              <w:rPr>
                <w:noProof/>
                <w:webHidden/>
              </w:rPr>
              <w:fldChar w:fldCharType="separate"/>
            </w:r>
            <w:r>
              <w:rPr>
                <w:noProof/>
                <w:webHidden/>
              </w:rPr>
              <w:t>12</w:t>
            </w:r>
            <w:r>
              <w:rPr>
                <w:noProof/>
                <w:webHidden/>
              </w:rPr>
              <w:fldChar w:fldCharType="end"/>
            </w:r>
          </w:hyperlink>
        </w:p>
        <w:p w14:paraId="61FDAA66" w14:textId="4461AB32" w:rsidR="00D611BA" w:rsidRDefault="00D611BA">
          <w:pPr>
            <w:pStyle w:val="TOC2"/>
            <w:tabs>
              <w:tab w:val="right" w:leader="dot" w:pos="4598"/>
            </w:tabs>
            <w:rPr>
              <w:rFonts w:cstheme="minorBidi"/>
              <w:noProof/>
              <w:kern w:val="2"/>
              <w:szCs w:val="24"/>
              <w14:ligatures w14:val="standardContextual"/>
            </w:rPr>
          </w:pPr>
          <w:hyperlink w:anchor="_Toc225403835" w:history="1">
            <w:r w:rsidRPr="00EF53F6">
              <w:rPr>
                <w:rStyle w:val="Hyperlink"/>
                <w:noProof/>
              </w:rPr>
              <w:t>Emergency Services</w:t>
            </w:r>
            <w:r>
              <w:rPr>
                <w:noProof/>
                <w:webHidden/>
              </w:rPr>
              <w:tab/>
            </w:r>
            <w:r>
              <w:rPr>
                <w:noProof/>
                <w:webHidden/>
              </w:rPr>
              <w:fldChar w:fldCharType="begin"/>
            </w:r>
            <w:r>
              <w:rPr>
                <w:noProof/>
                <w:webHidden/>
              </w:rPr>
              <w:instrText xml:space="preserve"> PAGEREF _Toc225403835 \h </w:instrText>
            </w:r>
            <w:r>
              <w:rPr>
                <w:noProof/>
                <w:webHidden/>
              </w:rPr>
            </w:r>
            <w:r>
              <w:rPr>
                <w:noProof/>
                <w:webHidden/>
              </w:rPr>
              <w:fldChar w:fldCharType="separate"/>
            </w:r>
            <w:r>
              <w:rPr>
                <w:noProof/>
                <w:webHidden/>
              </w:rPr>
              <w:t>12</w:t>
            </w:r>
            <w:r>
              <w:rPr>
                <w:noProof/>
                <w:webHidden/>
              </w:rPr>
              <w:fldChar w:fldCharType="end"/>
            </w:r>
          </w:hyperlink>
        </w:p>
        <w:p w14:paraId="5B7EF00F" w14:textId="5580C947" w:rsidR="00D611BA" w:rsidRDefault="00D611BA">
          <w:pPr>
            <w:pStyle w:val="TOC2"/>
            <w:tabs>
              <w:tab w:val="right" w:leader="dot" w:pos="4598"/>
            </w:tabs>
            <w:rPr>
              <w:rFonts w:cstheme="minorBidi"/>
              <w:noProof/>
              <w:kern w:val="2"/>
              <w:szCs w:val="24"/>
              <w14:ligatures w14:val="standardContextual"/>
            </w:rPr>
          </w:pPr>
          <w:hyperlink w:anchor="_Toc225403836" w:history="1">
            <w:r w:rsidRPr="00EF53F6">
              <w:rPr>
                <w:rStyle w:val="Hyperlink"/>
                <w:noProof/>
              </w:rPr>
              <w:t>Vendor Performance</w:t>
            </w:r>
            <w:r>
              <w:rPr>
                <w:noProof/>
                <w:webHidden/>
              </w:rPr>
              <w:tab/>
            </w:r>
            <w:r>
              <w:rPr>
                <w:noProof/>
                <w:webHidden/>
              </w:rPr>
              <w:fldChar w:fldCharType="begin"/>
            </w:r>
            <w:r>
              <w:rPr>
                <w:noProof/>
                <w:webHidden/>
              </w:rPr>
              <w:instrText xml:space="preserve"> PAGEREF _Toc225403836 \h </w:instrText>
            </w:r>
            <w:r>
              <w:rPr>
                <w:noProof/>
                <w:webHidden/>
              </w:rPr>
            </w:r>
            <w:r>
              <w:rPr>
                <w:noProof/>
                <w:webHidden/>
              </w:rPr>
              <w:fldChar w:fldCharType="separate"/>
            </w:r>
            <w:r>
              <w:rPr>
                <w:noProof/>
                <w:webHidden/>
              </w:rPr>
              <w:t>12</w:t>
            </w:r>
            <w:r>
              <w:rPr>
                <w:noProof/>
                <w:webHidden/>
              </w:rPr>
              <w:fldChar w:fldCharType="end"/>
            </w:r>
          </w:hyperlink>
        </w:p>
        <w:p w14:paraId="2FCC4398" w14:textId="1F70337D" w:rsidR="00D611BA" w:rsidRDefault="00D611BA">
          <w:pPr>
            <w:pStyle w:val="TOC2"/>
            <w:tabs>
              <w:tab w:val="right" w:leader="dot" w:pos="4598"/>
            </w:tabs>
            <w:rPr>
              <w:rFonts w:cstheme="minorBidi"/>
              <w:noProof/>
              <w:kern w:val="2"/>
              <w:szCs w:val="24"/>
              <w14:ligatures w14:val="standardContextual"/>
            </w:rPr>
          </w:pPr>
          <w:hyperlink w:anchor="_Toc225403837" w:history="1">
            <w:r w:rsidRPr="00EF53F6">
              <w:rPr>
                <w:rStyle w:val="Hyperlink"/>
                <w:noProof/>
              </w:rPr>
              <w:t>General Procurement Guidelines and Best Practices</w:t>
            </w:r>
            <w:r>
              <w:rPr>
                <w:noProof/>
                <w:webHidden/>
              </w:rPr>
              <w:tab/>
            </w:r>
            <w:r>
              <w:rPr>
                <w:noProof/>
                <w:webHidden/>
              </w:rPr>
              <w:fldChar w:fldCharType="begin"/>
            </w:r>
            <w:r>
              <w:rPr>
                <w:noProof/>
                <w:webHidden/>
              </w:rPr>
              <w:instrText xml:space="preserve"> PAGEREF _Toc225403837 \h </w:instrText>
            </w:r>
            <w:r>
              <w:rPr>
                <w:noProof/>
                <w:webHidden/>
              </w:rPr>
            </w:r>
            <w:r>
              <w:rPr>
                <w:noProof/>
                <w:webHidden/>
              </w:rPr>
              <w:fldChar w:fldCharType="separate"/>
            </w:r>
            <w:r>
              <w:rPr>
                <w:noProof/>
                <w:webHidden/>
              </w:rPr>
              <w:t>13</w:t>
            </w:r>
            <w:r>
              <w:rPr>
                <w:noProof/>
                <w:webHidden/>
              </w:rPr>
              <w:fldChar w:fldCharType="end"/>
            </w:r>
          </w:hyperlink>
        </w:p>
        <w:p w14:paraId="4A49F762" w14:textId="32DD896E" w:rsidR="00D611BA" w:rsidRDefault="00D611BA">
          <w:pPr>
            <w:pStyle w:val="TOC2"/>
            <w:tabs>
              <w:tab w:val="right" w:leader="dot" w:pos="4598"/>
            </w:tabs>
            <w:rPr>
              <w:rFonts w:cstheme="minorBidi"/>
              <w:noProof/>
              <w:kern w:val="2"/>
              <w:szCs w:val="24"/>
              <w14:ligatures w14:val="standardContextual"/>
            </w:rPr>
          </w:pPr>
          <w:hyperlink w:anchor="_Toc225403838" w:history="1">
            <w:r w:rsidRPr="00EF53F6">
              <w:rPr>
                <w:rStyle w:val="Hyperlink"/>
                <w:noProof/>
              </w:rPr>
              <w:t>Adding a Product or Service</w:t>
            </w:r>
            <w:r>
              <w:rPr>
                <w:noProof/>
                <w:webHidden/>
              </w:rPr>
              <w:tab/>
            </w:r>
            <w:r>
              <w:rPr>
                <w:noProof/>
                <w:webHidden/>
              </w:rPr>
              <w:fldChar w:fldCharType="begin"/>
            </w:r>
            <w:r>
              <w:rPr>
                <w:noProof/>
                <w:webHidden/>
              </w:rPr>
              <w:instrText xml:space="preserve"> PAGEREF _Toc225403838 \h </w:instrText>
            </w:r>
            <w:r>
              <w:rPr>
                <w:noProof/>
                <w:webHidden/>
              </w:rPr>
            </w:r>
            <w:r>
              <w:rPr>
                <w:noProof/>
                <w:webHidden/>
              </w:rPr>
              <w:fldChar w:fldCharType="separate"/>
            </w:r>
            <w:r>
              <w:rPr>
                <w:noProof/>
                <w:webHidden/>
              </w:rPr>
              <w:t>14</w:t>
            </w:r>
            <w:r>
              <w:rPr>
                <w:noProof/>
                <w:webHidden/>
              </w:rPr>
              <w:fldChar w:fldCharType="end"/>
            </w:r>
          </w:hyperlink>
        </w:p>
        <w:p w14:paraId="12A44A4A" w14:textId="023C9688" w:rsidR="00D611BA" w:rsidRDefault="00D611BA">
          <w:pPr>
            <w:pStyle w:val="TOC2"/>
            <w:tabs>
              <w:tab w:val="right" w:leader="dot" w:pos="4598"/>
            </w:tabs>
            <w:rPr>
              <w:rFonts w:cstheme="minorBidi"/>
              <w:noProof/>
              <w:kern w:val="2"/>
              <w:szCs w:val="24"/>
              <w14:ligatures w14:val="standardContextual"/>
            </w:rPr>
          </w:pPr>
          <w:hyperlink w:anchor="_Toc225403839" w:history="1">
            <w:r w:rsidRPr="00EF53F6">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_Toc225403839 \h </w:instrText>
            </w:r>
            <w:r>
              <w:rPr>
                <w:noProof/>
                <w:webHidden/>
              </w:rPr>
            </w:r>
            <w:r>
              <w:rPr>
                <w:noProof/>
                <w:webHidden/>
              </w:rPr>
              <w:fldChar w:fldCharType="separate"/>
            </w:r>
            <w:r>
              <w:rPr>
                <w:noProof/>
                <w:webHidden/>
              </w:rPr>
              <w:t>14</w:t>
            </w:r>
            <w:r>
              <w:rPr>
                <w:noProof/>
                <w:webHidden/>
              </w:rPr>
              <w:fldChar w:fldCharType="end"/>
            </w:r>
          </w:hyperlink>
        </w:p>
        <w:p w14:paraId="43C2AAA3" w14:textId="44F0BFFC" w:rsidR="00D611BA" w:rsidRDefault="00D611BA">
          <w:pPr>
            <w:pStyle w:val="TOC2"/>
            <w:tabs>
              <w:tab w:val="right" w:leader="dot" w:pos="4598"/>
            </w:tabs>
            <w:rPr>
              <w:rFonts w:cstheme="minorBidi"/>
              <w:noProof/>
              <w:kern w:val="2"/>
              <w:szCs w:val="24"/>
              <w14:ligatures w14:val="standardContextual"/>
            </w:rPr>
          </w:pPr>
          <w:hyperlink w:anchor="_Toc225403840" w:history="1">
            <w:r w:rsidRPr="00EF53F6">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_Toc225403840 \h </w:instrText>
            </w:r>
            <w:r>
              <w:rPr>
                <w:noProof/>
                <w:webHidden/>
              </w:rPr>
            </w:r>
            <w:r>
              <w:rPr>
                <w:noProof/>
                <w:webHidden/>
              </w:rPr>
              <w:fldChar w:fldCharType="separate"/>
            </w:r>
            <w:r>
              <w:rPr>
                <w:noProof/>
                <w:webHidden/>
              </w:rPr>
              <w:t>14</w:t>
            </w:r>
            <w:r>
              <w:rPr>
                <w:noProof/>
                <w:webHidden/>
              </w:rPr>
              <w:fldChar w:fldCharType="end"/>
            </w:r>
          </w:hyperlink>
        </w:p>
        <w:p w14:paraId="1E18FA12" w14:textId="5D5D1894" w:rsidR="00D611BA" w:rsidRDefault="00D611BA">
          <w:pPr>
            <w:pStyle w:val="TOC2"/>
            <w:tabs>
              <w:tab w:val="right" w:leader="dot" w:pos="4598"/>
            </w:tabs>
            <w:rPr>
              <w:rFonts w:cstheme="minorBidi"/>
              <w:noProof/>
              <w:kern w:val="2"/>
              <w:szCs w:val="24"/>
              <w14:ligatures w14:val="standardContextual"/>
            </w:rPr>
          </w:pPr>
          <w:hyperlink w:anchor="_Toc225403841" w:history="1">
            <w:r w:rsidRPr="00EF53F6">
              <w:rPr>
                <w:rStyle w:val="Hyperlink"/>
                <w:noProof/>
              </w:rPr>
              <w:t>Vendor List and Information</w:t>
            </w:r>
            <w:r>
              <w:rPr>
                <w:noProof/>
                <w:webHidden/>
              </w:rPr>
              <w:tab/>
            </w:r>
            <w:r>
              <w:rPr>
                <w:noProof/>
                <w:webHidden/>
              </w:rPr>
              <w:fldChar w:fldCharType="begin"/>
            </w:r>
            <w:r>
              <w:rPr>
                <w:noProof/>
                <w:webHidden/>
              </w:rPr>
              <w:instrText xml:space="preserve"> PAGEREF _Toc225403841 \h </w:instrText>
            </w:r>
            <w:r>
              <w:rPr>
                <w:noProof/>
                <w:webHidden/>
              </w:rPr>
            </w:r>
            <w:r>
              <w:rPr>
                <w:noProof/>
                <w:webHidden/>
              </w:rPr>
              <w:fldChar w:fldCharType="separate"/>
            </w:r>
            <w:r>
              <w:rPr>
                <w:noProof/>
                <w:webHidden/>
              </w:rPr>
              <w:t>15</w:t>
            </w:r>
            <w:r>
              <w:rPr>
                <w:noProof/>
                <w:webHidden/>
              </w:rPr>
              <w:fldChar w:fldCharType="end"/>
            </w:r>
          </w:hyperlink>
        </w:p>
        <w:p w14:paraId="3F3E49A0" w14:textId="1B108AF9" w:rsidR="00D611BA" w:rsidRDefault="00D611BA">
          <w:pPr>
            <w:pStyle w:val="TOC2"/>
            <w:tabs>
              <w:tab w:val="right" w:leader="dot" w:pos="4598"/>
            </w:tabs>
            <w:rPr>
              <w:rFonts w:cstheme="minorBidi"/>
              <w:noProof/>
              <w:kern w:val="2"/>
              <w:szCs w:val="24"/>
              <w14:ligatures w14:val="standardContextual"/>
            </w:rPr>
          </w:pPr>
          <w:hyperlink w:anchor="_Toc225403842" w:history="1">
            <w:r w:rsidRPr="00EF53F6">
              <w:rPr>
                <w:rStyle w:val="Hyperlink"/>
                <w:noProof/>
              </w:rPr>
              <w:t>Geographic Service Areas</w:t>
            </w:r>
            <w:r>
              <w:rPr>
                <w:noProof/>
                <w:webHidden/>
              </w:rPr>
              <w:tab/>
            </w:r>
            <w:r>
              <w:rPr>
                <w:noProof/>
                <w:webHidden/>
              </w:rPr>
              <w:fldChar w:fldCharType="begin"/>
            </w:r>
            <w:r>
              <w:rPr>
                <w:noProof/>
                <w:webHidden/>
              </w:rPr>
              <w:instrText xml:space="preserve"> PAGEREF _Toc225403842 \h </w:instrText>
            </w:r>
            <w:r>
              <w:rPr>
                <w:noProof/>
                <w:webHidden/>
              </w:rPr>
            </w:r>
            <w:r>
              <w:rPr>
                <w:noProof/>
                <w:webHidden/>
              </w:rPr>
              <w:fldChar w:fldCharType="separate"/>
            </w:r>
            <w:r>
              <w:rPr>
                <w:noProof/>
                <w:webHidden/>
              </w:rPr>
              <w:t>22</w:t>
            </w:r>
            <w:r>
              <w:rPr>
                <w:noProof/>
                <w:webHidden/>
              </w:rPr>
              <w:fldChar w:fldCharType="end"/>
            </w:r>
          </w:hyperlink>
        </w:p>
        <w:p w14:paraId="539B44BC" w14:textId="5874C7E9" w:rsidR="00D611BA" w:rsidRDefault="00D611BA">
          <w:pPr>
            <w:pStyle w:val="TOC2"/>
            <w:tabs>
              <w:tab w:val="right" w:leader="dot" w:pos="4598"/>
            </w:tabs>
            <w:rPr>
              <w:rFonts w:cstheme="minorBidi"/>
              <w:noProof/>
              <w:kern w:val="2"/>
              <w:szCs w:val="24"/>
              <w14:ligatures w14:val="standardContextual"/>
            </w:rPr>
          </w:pPr>
          <w:hyperlink w:anchor="_Toc225403843" w:history="1">
            <w:r w:rsidRPr="00EF53F6">
              <w:rPr>
                <w:rStyle w:val="Hyperlink"/>
                <w:noProof/>
              </w:rPr>
              <w:t>United Nations Standard Products and Services Code</w:t>
            </w:r>
            <w:r w:rsidRPr="00EF53F6">
              <w:rPr>
                <w:rStyle w:val="Hyperlink"/>
                <w:noProof/>
                <w:vertAlign w:val="superscript"/>
              </w:rPr>
              <w:t>®</w:t>
            </w:r>
            <w:r w:rsidRPr="00EF53F6">
              <w:rPr>
                <w:rStyle w:val="Hyperlink"/>
                <w:noProof/>
              </w:rPr>
              <w:t xml:space="preserve"> (UNSPSC</w:t>
            </w:r>
            <w:r w:rsidRPr="00EF53F6">
              <w:rPr>
                <w:rStyle w:val="Hyperlink"/>
                <w:noProof/>
                <w:vertAlign w:val="superscript"/>
              </w:rPr>
              <w:t>®</w:t>
            </w:r>
            <w:r w:rsidRPr="00EF53F6">
              <w:rPr>
                <w:rStyle w:val="Hyperlink"/>
                <w:noProof/>
              </w:rPr>
              <w:t>)</w:t>
            </w:r>
            <w:r>
              <w:rPr>
                <w:noProof/>
                <w:webHidden/>
              </w:rPr>
              <w:tab/>
            </w:r>
            <w:r>
              <w:rPr>
                <w:noProof/>
                <w:webHidden/>
              </w:rPr>
              <w:fldChar w:fldCharType="begin"/>
            </w:r>
            <w:r>
              <w:rPr>
                <w:noProof/>
                <w:webHidden/>
              </w:rPr>
              <w:instrText xml:space="preserve"> PAGEREF _Toc225403843 \h </w:instrText>
            </w:r>
            <w:r>
              <w:rPr>
                <w:noProof/>
                <w:webHidden/>
              </w:rPr>
            </w:r>
            <w:r>
              <w:rPr>
                <w:noProof/>
                <w:webHidden/>
              </w:rPr>
              <w:fldChar w:fldCharType="separate"/>
            </w:r>
            <w:r>
              <w:rPr>
                <w:noProof/>
                <w:webHidden/>
              </w:rPr>
              <w:t>26</w:t>
            </w:r>
            <w:r>
              <w:rPr>
                <w:noProof/>
                <w:webHidden/>
              </w:rPr>
              <w:fldChar w:fldCharType="end"/>
            </w:r>
          </w:hyperlink>
        </w:p>
        <w:p w14:paraId="14AB8AFB" w14:textId="06A8B053" w:rsidR="002566EF" w:rsidRDefault="002566EF" w:rsidP="3CBDB4D1">
          <w:pPr>
            <w:pStyle w:val="TOC2"/>
            <w:tabs>
              <w:tab w:val="right" w:leader="dot" w:pos="4590"/>
            </w:tabs>
            <w:rPr>
              <w:rStyle w:val="Hyperlink"/>
              <w:noProof/>
              <w:kern w:val="2"/>
              <w14:ligatures w14:val="standardContextual"/>
            </w:rPr>
          </w:pPr>
          <w:r>
            <w:fldChar w:fldCharType="end"/>
          </w:r>
        </w:p>
      </w:sdtContent>
    </w:sdt>
    <w:p w14:paraId="50AC2B20" w14:textId="13FF7A01" w:rsidR="005A21C6" w:rsidRDefault="005A21C6"/>
    <w:p w14:paraId="4BCAF3C8" w14:textId="77777777" w:rsidR="00975D07" w:rsidRDefault="00975D07">
      <w:pPr>
        <w:rPr>
          <w:b/>
          <w:bCs/>
          <w:sz w:val="26"/>
          <w:szCs w:val="26"/>
        </w:rPr>
        <w:sectPr w:rsidR="00975D07" w:rsidSect="00975D07">
          <w:headerReference w:type="first" r:id="rId17"/>
          <w:footerReference w:type="first" r:id="rId18"/>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5403812"/>
      <w:r>
        <w:lastRenderedPageBreak/>
        <w:t>Contract</w:t>
      </w:r>
      <w:r w:rsidR="00C0549D">
        <w:t xml:space="preserve"> </w:t>
      </w:r>
      <w:r w:rsidR="00B15B3F">
        <w:t>Summary</w:t>
      </w:r>
      <w:bookmarkEnd w:id="4"/>
      <w:bookmarkEnd w:id="5"/>
    </w:p>
    <w:p w14:paraId="61CC8AEF" w14:textId="3308FD96" w:rsidR="00A75366" w:rsidRDefault="00EC3837" w:rsidP="00A75366">
      <w:pPr>
        <w:spacing w:after="0"/>
        <w:rPr>
          <w:szCs w:val="24"/>
        </w:rPr>
      </w:pPr>
      <w:r w:rsidRPr="00ED66C2">
        <w:rPr>
          <w:b/>
          <w:bCs/>
          <w:szCs w:val="24"/>
        </w:rPr>
        <w:t>PRF69 Facilities Engineering</w:t>
      </w:r>
      <w:r w:rsidR="00EB5616" w:rsidRPr="00ED66C2">
        <w:rPr>
          <w:b/>
          <w:bCs/>
          <w:szCs w:val="24"/>
        </w:rPr>
        <w:t>:</w:t>
      </w:r>
      <w:r w:rsidR="00EB5616" w:rsidRPr="00A12C2C">
        <w:rPr>
          <w:szCs w:val="24"/>
        </w:rPr>
        <w:t xml:space="preserve"> </w:t>
      </w:r>
      <w:r w:rsidR="00EB5616" w:rsidRPr="00A12C2C">
        <w:rPr>
          <w:rFonts w:cs="Arial"/>
          <w:color w:val="000000"/>
          <w:szCs w:val="24"/>
        </w:rPr>
        <w:t xml:space="preserve">This is a Statewide Contract (SWC) for </w:t>
      </w:r>
      <w:r w:rsidR="004138E7">
        <w:rPr>
          <w:rFonts w:cs="Arial"/>
          <w:color w:val="000000"/>
          <w:szCs w:val="24"/>
        </w:rPr>
        <w:t>f</w:t>
      </w:r>
      <w:r w:rsidR="00A75366" w:rsidRPr="00B93FEB">
        <w:rPr>
          <w:rFonts w:cstheme="minorHAnsi"/>
          <w:color w:val="000000"/>
          <w:szCs w:val="24"/>
        </w:rPr>
        <w:t xml:space="preserve">acilities </w:t>
      </w:r>
      <w:r w:rsidR="004138E7">
        <w:rPr>
          <w:rFonts w:cstheme="minorHAnsi"/>
          <w:color w:val="000000"/>
          <w:szCs w:val="24"/>
        </w:rPr>
        <w:t>e</w:t>
      </w:r>
      <w:r w:rsidR="00A75366" w:rsidRPr="00B93FEB">
        <w:rPr>
          <w:rFonts w:cstheme="minorHAnsi"/>
          <w:color w:val="000000"/>
          <w:szCs w:val="24"/>
        </w:rPr>
        <w:t xml:space="preserve">ngineering </w:t>
      </w:r>
      <w:r w:rsidR="004138E7">
        <w:rPr>
          <w:rFonts w:cstheme="minorHAnsi"/>
          <w:color w:val="000000"/>
          <w:szCs w:val="24"/>
        </w:rPr>
        <w:t>s</w:t>
      </w:r>
      <w:r w:rsidR="00A75366" w:rsidRPr="00B93FEB">
        <w:rPr>
          <w:rFonts w:cstheme="minorHAnsi"/>
          <w:color w:val="000000"/>
          <w:szCs w:val="24"/>
        </w:rPr>
        <w:t xml:space="preserve">ervices. The award includes a wide-ranging list of independent, experienced and qualified </w:t>
      </w:r>
      <w:r w:rsidR="00A75366">
        <w:rPr>
          <w:rFonts w:cstheme="minorHAnsi"/>
          <w:color w:val="000000"/>
          <w:szCs w:val="24"/>
        </w:rPr>
        <w:t>vendor</w:t>
      </w:r>
      <w:r w:rsidR="00A75366" w:rsidRPr="00B93FEB">
        <w:rPr>
          <w:rFonts w:cstheme="minorHAnsi"/>
          <w:color w:val="000000"/>
          <w:szCs w:val="24"/>
        </w:rPr>
        <w:t xml:space="preserve">s to provide services as specified in the PRF69 RFR. </w:t>
      </w:r>
      <w:r w:rsidR="00A75366">
        <w:rPr>
          <w:rFonts w:cstheme="minorHAnsi"/>
          <w:color w:val="000000"/>
          <w:szCs w:val="24"/>
        </w:rPr>
        <w:t>Vendors</w:t>
      </w:r>
      <w:r w:rsidR="00A75366" w:rsidRPr="00B93FEB">
        <w:rPr>
          <w:rFonts w:cstheme="minorHAnsi"/>
          <w:color w:val="000000"/>
          <w:szCs w:val="24"/>
        </w:rPr>
        <w:t xml:space="preserve"> will be responsible for providing engineering services for various projects on an on call/as needed basis. There are eleven (11) categories including civil engineering, coastal engineering, mechanical engineering, energy systems engineering, surveying, facilities engineering, construction engineering, geotechnical engineering, structural engineering, transportation engineering, and water resources engineering. Services sought will be in support of</w:t>
      </w:r>
      <w:r w:rsidR="00A75366" w:rsidRPr="00B93FEB">
        <w:rPr>
          <w:rFonts w:cs="Arial"/>
          <w:color w:val="000000"/>
          <w:szCs w:val="24"/>
        </w:rPr>
        <w:t xml:space="preserve"> Eligible Entities’ physical infrastructure including but not limited to buildings, roads, bridges, utility systems, rinks, pools, athletic fields and trails.  Anticipated services include but are not limited to site evaluation, technical analysis and reports, schematic, preliminary, final design, preparation of technical specifications, cost estimation, construction oversight services, and related capital asset project tasks. </w:t>
      </w:r>
      <w:r w:rsidR="00A75366" w:rsidRPr="00B93FEB">
        <w:rPr>
          <w:szCs w:val="24"/>
        </w:rPr>
        <w:t>The compensation structure for PRF69 is according to individual projects as described and agreed to in the Statement of Work (SoW) provided by the purchasing entity.</w:t>
      </w:r>
    </w:p>
    <w:p w14:paraId="64655290" w14:textId="77777777" w:rsidR="00A75366" w:rsidRDefault="00A75366" w:rsidP="00A75366">
      <w:pPr>
        <w:spacing w:after="0"/>
        <w:rPr>
          <w:szCs w:val="24"/>
        </w:rPr>
      </w:pPr>
    </w:p>
    <w:p w14:paraId="3BA14FA7" w14:textId="086D805B" w:rsidR="00362DFB" w:rsidRDefault="00362DFB" w:rsidP="00A75366">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19" w:history="1">
        <w:r w:rsidR="00046FF1">
          <w:rPr>
            <w:rStyle w:val="Hyperlink"/>
            <w:szCs w:val="24"/>
          </w:rPr>
          <w:t xml:space="preserve">PRF69 Master Contract Record (MBPO-18-1080-OSD03-SRC3-12388) </w:t>
        </w:r>
      </w:hyperlink>
      <w:r w:rsidR="00046FF1">
        <w:rPr>
          <w:szCs w:val="24"/>
        </w:rPr>
        <w:t>.</w:t>
      </w:r>
      <w:r w:rsidR="004F236F">
        <w:rPr>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3CBDB4D1">
      <w:pPr>
        <w:pStyle w:val="Heading3"/>
      </w:pPr>
      <w:bookmarkStart w:id="6" w:name="_Toc194066617"/>
      <w:bookmarkStart w:id="7" w:name="_Toc225403813"/>
      <w:r>
        <w:t xml:space="preserve">Benefits and </w:t>
      </w:r>
      <w:r w:rsidRPr="3CBDB4D1">
        <w:t>Cost</w:t>
      </w:r>
      <w:r>
        <w:t xml:space="preserve"> </w:t>
      </w:r>
      <w:r w:rsidRPr="3CBDB4D1">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1F1EB4CF"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lastRenderedPageBreak/>
        <w:t>Accessing a wide range of environmentally preferable products and services</w:t>
      </w:r>
    </w:p>
    <w:p w14:paraId="15E3E7FC" w14:textId="71762A8C" w:rsidR="00F75989" w:rsidRDefault="008B7D4E" w:rsidP="00633557">
      <w:pPr>
        <w:pStyle w:val="Heading2"/>
      </w:pPr>
      <w:bookmarkStart w:id="9" w:name="_Toc194066593"/>
      <w:bookmarkStart w:id="10" w:name="_Toc225403814"/>
      <w:r>
        <w:t>Contract Categories</w:t>
      </w:r>
      <w:bookmarkEnd w:id="9"/>
      <w:bookmarkEnd w:id="10"/>
    </w:p>
    <w:p w14:paraId="10F9F428" w14:textId="77777777" w:rsidR="009751BE" w:rsidRPr="00730556" w:rsidRDefault="009751BE" w:rsidP="009751BE">
      <w:pPr>
        <w:rPr>
          <w:rFonts w:cstheme="minorHAnsi"/>
          <w:iCs/>
          <w:szCs w:val="24"/>
        </w:rPr>
      </w:pPr>
      <w:bookmarkStart w:id="11" w:name="_Toc194066595"/>
      <w:r w:rsidRPr="00730556">
        <w:rPr>
          <w:rFonts w:cstheme="minorHAnsi"/>
          <w:iCs/>
          <w:szCs w:val="24"/>
        </w:rPr>
        <w:t xml:space="preserve">This contract includes </w:t>
      </w:r>
      <w:r>
        <w:rPr>
          <w:rFonts w:cstheme="minorHAnsi"/>
          <w:iCs/>
          <w:szCs w:val="24"/>
        </w:rPr>
        <w:t>eleven (</w:t>
      </w:r>
      <w:r w:rsidRPr="00730556">
        <w:rPr>
          <w:rFonts w:cstheme="minorHAnsi"/>
          <w:iCs/>
          <w:szCs w:val="24"/>
        </w:rPr>
        <w:t>11</w:t>
      </w:r>
      <w:r>
        <w:rPr>
          <w:rFonts w:cstheme="minorHAnsi"/>
          <w:iCs/>
          <w:szCs w:val="24"/>
        </w:rPr>
        <w:t>)</w:t>
      </w:r>
      <w:r w:rsidRPr="00730556">
        <w:rPr>
          <w:rFonts w:cstheme="minorHAnsi"/>
          <w:iCs/>
          <w:szCs w:val="24"/>
        </w:rPr>
        <w:t xml:space="preserve"> categories of services listed as follows:  </w:t>
      </w:r>
    </w:p>
    <w:p w14:paraId="60185EFF"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1:</w:t>
      </w:r>
      <w:r w:rsidRPr="00730556">
        <w:rPr>
          <w:rFonts w:cs="Arial"/>
          <w:szCs w:val="24"/>
        </w:rPr>
        <w:t xml:space="preserve"> </w:t>
      </w:r>
      <w:r w:rsidRPr="00730556">
        <w:rPr>
          <w:rFonts w:cs="Arial"/>
          <w:szCs w:val="24"/>
        </w:rPr>
        <w:tab/>
        <w:t>Civil Engineering</w:t>
      </w:r>
      <w:r w:rsidRPr="00730556">
        <w:rPr>
          <w:rFonts w:cs="Arial"/>
          <w:szCs w:val="24"/>
        </w:rPr>
        <w:tab/>
      </w:r>
      <w:r w:rsidRPr="00730556">
        <w:rPr>
          <w:rFonts w:cs="Arial"/>
          <w:szCs w:val="24"/>
        </w:rPr>
        <w:tab/>
      </w:r>
      <w:r w:rsidRPr="00730556">
        <w:rPr>
          <w:rFonts w:cs="Arial"/>
          <w:szCs w:val="24"/>
        </w:rPr>
        <w:tab/>
      </w:r>
      <w:hyperlink r:id="rId20" w:history="1">
        <w:r w:rsidRPr="00730556">
          <w:rPr>
            <w:rStyle w:val="Hyperlink"/>
            <w:rFonts w:cs="Arial"/>
            <w:b/>
            <w:bCs/>
            <w:szCs w:val="24"/>
          </w:rPr>
          <w:t>PO-18-1080-OSD03-SRC3-12312</w:t>
        </w:r>
      </w:hyperlink>
    </w:p>
    <w:p w14:paraId="22014CE2"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2:</w:t>
      </w:r>
      <w:r w:rsidRPr="009751BE">
        <w:rPr>
          <w:rFonts w:cs="Arial"/>
          <w:b/>
          <w:bCs/>
          <w:szCs w:val="24"/>
        </w:rPr>
        <w:tab/>
      </w:r>
      <w:r w:rsidRPr="00730556">
        <w:rPr>
          <w:rFonts w:cs="Arial"/>
          <w:szCs w:val="24"/>
        </w:rPr>
        <w:t>Coastal Engineering</w:t>
      </w:r>
      <w:r w:rsidRPr="00730556">
        <w:rPr>
          <w:rFonts w:cs="Arial"/>
          <w:szCs w:val="24"/>
        </w:rPr>
        <w:tab/>
      </w:r>
      <w:r w:rsidRPr="00730556">
        <w:rPr>
          <w:rFonts w:cs="Arial"/>
          <w:szCs w:val="24"/>
        </w:rPr>
        <w:tab/>
      </w:r>
      <w:r w:rsidRPr="00730556">
        <w:rPr>
          <w:rFonts w:cs="Arial"/>
          <w:szCs w:val="24"/>
        </w:rPr>
        <w:tab/>
      </w:r>
      <w:hyperlink r:id="rId21" w:history="1">
        <w:r w:rsidRPr="00730556">
          <w:rPr>
            <w:rStyle w:val="Hyperlink"/>
            <w:rFonts w:cs="Arial"/>
            <w:b/>
            <w:bCs/>
            <w:szCs w:val="24"/>
          </w:rPr>
          <w:t>PO-18-1080-OSD03-SRC3-12331</w:t>
        </w:r>
      </w:hyperlink>
    </w:p>
    <w:p w14:paraId="26EF3153"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3:</w:t>
      </w:r>
      <w:r w:rsidRPr="00730556">
        <w:rPr>
          <w:rFonts w:cs="Arial"/>
          <w:szCs w:val="24"/>
        </w:rPr>
        <w:t xml:space="preserve"> </w:t>
      </w:r>
      <w:r w:rsidRPr="00730556">
        <w:rPr>
          <w:rFonts w:cs="Arial"/>
          <w:szCs w:val="24"/>
        </w:rPr>
        <w:tab/>
        <w:t xml:space="preserve">Mechanical Engineering </w:t>
      </w:r>
      <w:r w:rsidRPr="00730556">
        <w:rPr>
          <w:rFonts w:cs="Arial"/>
          <w:szCs w:val="24"/>
        </w:rPr>
        <w:tab/>
      </w:r>
      <w:r w:rsidRPr="00730556">
        <w:rPr>
          <w:rFonts w:cs="Arial"/>
          <w:szCs w:val="24"/>
        </w:rPr>
        <w:tab/>
      </w:r>
      <w:hyperlink r:id="rId22" w:history="1">
        <w:r w:rsidRPr="00730556">
          <w:rPr>
            <w:rStyle w:val="Hyperlink"/>
            <w:rFonts w:cs="Arial"/>
            <w:b/>
            <w:bCs/>
            <w:szCs w:val="24"/>
          </w:rPr>
          <w:t>PO-18-1080-OSD03-SRC3-12333</w:t>
        </w:r>
      </w:hyperlink>
    </w:p>
    <w:p w14:paraId="414411F9" w14:textId="77777777" w:rsidR="009751BE" w:rsidRPr="00730556" w:rsidRDefault="009751BE" w:rsidP="009751BE">
      <w:pPr>
        <w:pStyle w:val="ListParagraph"/>
        <w:numPr>
          <w:ilvl w:val="0"/>
          <w:numId w:val="32"/>
        </w:numPr>
        <w:tabs>
          <w:tab w:val="left" w:pos="720"/>
        </w:tabs>
        <w:spacing w:after="0" w:line="240" w:lineRule="auto"/>
      </w:pPr>
      <w:r w:rsidRPr="009751BE">
        <w:rPr>
          <w:rFonts w:cs="Arial"/>
          <w:b/>
          <w:bCs/>
          <w:szCs w:val="24"/>
        </w:rPr>
        <w:t>Category 4:</w:t>
      </w:r>
      <w:r w:rsidRPr="00730556">
        <w:rPr>
          <w:rFonts w:cs="Arial"/>
          <w:szCs w:val="24"/>
        </w:rPr>
        <w:tab/>
        <w:t>Energy Systems Engineering</w:t>
      </w:r>
    </w:p>
    <w:p w14:paraId="6B72489C"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w:t>
      </w:r>
      <w:r w:rsidRPr="009751BE">
        <w:rPr>
          <w:b/>
          <w:bCs/>
        </w:rPr>
        <w:t>ategory 5:</w:t>
      </w:r>
      <w:r w:rsidRPr="005C115A">
        <w:t xml:space="preserve"> </w:t>
      </w:r>
      <w:r w:rsidRPr="005C115A">
        <w:tab/>
      </w:r>
      <w:r w:rsidRPr="00730556">
        <w:rPr>
          <w:szCs w:val="24"/>
        </w:rPr>
        <w:t>Surveying</w:t>
      </w:r>
      <w:r w:rsidRPr="00730556">
        <w:rPr>
          <w:szCs w:val="24"/>
        </w:rPr>
        <w:tab/>
      </w:r>
      <w:r w:rsidRPr="005C115A">
        <w:tab/>
      </w:r>
      <w:r w:rsidRPr="005C115A">
        <w:tab/>
      </w:r>
      <w:r>
        <w:tab/>
      </w:r>
      <w:hyperlink r:id="rId23" w:history="1">
        <w:r w:rsidRPr="00730556">
          <w:rPr>
            <w:rStyle w:val="Hyperlink"/>
            <w:rFonts w:cs="Arial"/>
            <w:b/>
            <w:bCs/>
            <w:szCs w:val="24"/>
          </w:rPr>
          <w:t>PO-18-1080-OSD03-SRC3-12337</w:t>
        </w:r>
      </w:hyperlink>
    </w:p>
    <w:p w14:paraId="1A5869A2"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6:</w:t>
      </w:r>
      <w:r w:rsidRPr="00730556">
        <w:rPr>
          <w:rFonts w:cs="Arial"/>
          <w:szCs w:val="24"/>
        </w:rPr>
        <w:tab/>
        <w:t xml:space="preserve">Facilities Engineering </w:t>
      </w:r>
      <w:r w:rsidRPr="00730556">
        <w:rPr>
          <w:rFonts w:cs="Arial"/>
          <w:szCs w:val="24"/>
        </w:rPr>
        <w:tab/>
      </w:r>
      <w:r w:rsidRPr="00730556">
        <w:rPr>
          <w:rFonts w:cs="Arial"/>
          <w:szCs w:val="24"/>
        </w:rPr>
        <w:tab/>
      </w:r>
      <w:r w:rsidRPr="00730556">
        <w:rPr>
          <w:rFonts w:cs="Arial"/>
          <w:szCs w:val="24"/>
        </w:rPr>
        <w:tab/>
      </w:r>
      <w:hyperlink r:id="rId24" w:history="1">
        <w:r w:rsidRPr="00730556">
          <w:rPr>
            <w:rStyle w:val="Hyperlink"/>
            <w:rFonts w:cs="Arial"/>
            <w:b/>
            <w:bCs/>
            <w:szCs w:val="24"/>
          </w:rPr>
          <w:t>PO-18-1080-OSD03-SRC3-12313</w:t>
        </w:r>
      </w:hyperlink>
    </w:p>
    <w:p w14:paraId="4CD92120"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7:</w:t>
      </w:r>
      <w:r w:rsidRPr="00730556">
        <w:rPr>
          <w:rFonts w:cs="Arial"/>
          <w:szCs w:val="24"/>
        </w:rPr>
        <w:t xml:space="preserve"> </w:t>
      </w:r>
      <w:r w:rsidRPr="00730556">
        <w:rPr>
          <w:rFonts w:cs="Arial"/>
          <w:szCs w:val="24"/>
        </w:rPr>
        <w:tab/>
        <w:t>Construction Engineering</w:t>
      </w:r>
      <w:r w:rsidRPr="00730556">
        <w:rPr>
          <w:rFonts w:cs="Arial"/>
          <w:szCs w:val="24"/>
        </w:rPr>
        <w:tab/>
      </w:r>
      <w:r w:rsidRPr="00730556">
        <w:rPr>
          <w:rFonts w:cs="Arial"/>
          <w:szCs w:val="24"/>
        </w:rPr>
        <w:tab/>
      </w:r>
      <w:hyperlink r:id="rId25" w:history="1">
        <w:r w:rsidRPr="00730556">
          <w:rPr>
            <w:rStyle w:val="Hyperlink"/>
            <w:rFonts w:cs="Arial"/>
            <w:b/>
            <w:bCs/>
            <w:szCs w:val="24"/>
          </w:rPr>
          <w:t>PO-18-1080-OSD03-SRC3-12332</w:t>
        </w:r>
      </w:hyperlink>
    </w:p>
    <w:p w14:paraId="40D8A815"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8:</w:t>
      </w:r>
      <w:r w:rsidRPr="00730556">
        <w:rPr>
          <w:rFonts w:cs="Arial"/>
          <w:szCs w:val="24"/>
        </w:rPr>
        <w:t xml:space="preserve"> </w:t>
      </w:r>
      <w:r w:rsidRPr="00730556">
        <w:rPr>
          <w:rFonts w:cs="Arial"/>
          <w:szCs w:val="24"/>
        </w:rPr>
        <w:tab/>
        <w:t>Geotechnical Engineering</w:t>
      </w:r>
      <w:r w:rsidRPr="00730556">
        <w:rPr>
          <w:rFonts w:cs="Arial"/>
          <w:szCs w:val="24"/>
        </w:rPr>
        <w:tab/>
      </w:r>
      <w:r w:rsidRPr="00730556">
        <w:rPr>
          <w:rFonts w:cs="Arial"/>
          <w:szCs w:val="24"/>
        </w:rPr>
        <w:tab/>
      </w:r>
      <w:hyperlink r:id="rId26" w:history="1">
        <w:r w:rsidRPr="00730556">
          <w:rPr>
            <w:rStyle w:val="Hyperlink"/>
            <w:rFonts w:cs="Arial"/>
            <w:b/>
            <w:bCs/>
            <w:szCs w:val="24"/>
          </w:rPr>
          <w:t>PO-18-1080-OSD03-SRC3-12334</w:t>
        </w:r>
      </w:hyperlink>
    </w:p>
    <w:p w14:paraId="52B51734" w14:textId="77777777" w:rsidR="009751BE"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9:</w:t>
      </w:r>
      <w:r w:rsidRPr="00730556">
        <w:rPr>
          <w:rFonts w:cs="Arial"/>
          <w:szCs w:val="24"/>
        </w:rPr>
        <w:t xml:space="preserve"> </w:t>
      </w:r>
      <w:r w:rsidRPr="00730556">
        <w:rPr>
          <w:rFonts w:cs="Arial"/>
          <w:szCs w:val="24"/>
        </w:rPr>
        <w:tab/>
        <w:t>Structural Engineering</w:t>
      </w:r>
      <w:r w:rsidRPr="00730556">
        <w:rPr>
          <w:rFonts w:cs="Arial"/>
          <w:szCs w:val="24"/>
        </w:rPr>
        <w:tab/>
      </w:r>
      <w:r w:rsidRPr="00730556">
        <w:rPr>
          <w:rFonts w:cs="Arial"/>
          <w:szCs w:val="24"/>
        </w:rPr>
        <w:tab/>
      </w:r>
      <w:hyperlink r:id="rId27" w:history="1">
        <w:r w:rsidRPr="00730556">
          <w:rPr>
            <w:rStyle w:val="Hyperlink"/>
            <w:rFonts w:cs="Arial"/>
            <w:b/>
            <w:bCs/>
            <w:szCs w:val="24"/>
          </w:rPr>
          <w:t>PO-18-1080-OSD03-SRC3-12336</w:t>
        </w:r>
      </w:hyperlink>
    </w:p>
    <w:p w14:paraId="0847FD1C"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10:</w:t>
      </w:r>
      <w:r w:rsidRPr="00730556">
        <w:rPr>
          <w:rFonts w:cs="Arial"/>
          <w:szCs w:val="24"/>
        </w:rPr>
        <w:tab/>
        <w:t>Transportation Engineering</w:t>
      </w:r>
      <w:r w:rsidRPr="00730556">
        <w:rPr>
          <w:rFonts w:cs="Arial"/>
          <w:szCs w:val="24"/>
        </w:rPr>
        <w:tab/>
      </w:r>
      <w:r w:rsidRPr="00730556">
        <w:rPr>
          <w:rFonts w:cs="Arial"/>
          <w:szCs w:val="24"/>
        </w:rPr>
        <w:tab/>
      </w:r>
      <w:hyperlink r:id="rId28" w:history="1">
        <w:r w:rsidRPr="00730556">
          <w:rPr>
            <w:rStyle w:val="Hyperlink"/>
            <w:rFonts w:cs="Arial"/>
            <w:b/>
            <w:bCs/>
            <w:szCs w:val="24"/>
          </w:rPr>
          <w:t>PO-18-1080-OSD03-SRC3-12338</w:t>
        </w:r>
      </w:hyperlink>
    </w:p>
    <w:p w14:paraId="4CC5DF22"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11:</w:t>
      </w:r>
      <w:r w:rsidRPr="00730556">
        <w:rPr>
          <w:rFonts w:cs="Arial"/>
          <w:szCs w:val="24"/>
        </w:rPr>
        <w:t xml:space="preserve"> </w:t>
      </w:r>
      <w:r w:rsidRPr="00730556">
        <w:rPr>
          <w:rFonts w:cs="Arial"/>
          <w:szCs w:val="24"/>
        </w:rPr>
        <w:tab/>
        <w:t>Water Resources Engineering</w:t>
      </w:r>
      <w:r w:rsidRPr="00730556">
        <w:rPr>
          <w:rFonts w:cs="Arial"/>
          <w:szCs w:val="24"/>
        </w:rPr>
        <w:tab/>
      </w:r>
      <w:r w:rsidRPr="00730556">
        <w:rPr>
          <w:rFonts w:cs="Arial"/>
          <w:szCs w:val="24"/>
        </w:rPr>
        <w:tab/>
      </w:r>
      <w:hyperlink r:id="rId29" w:history="1">
        <w:r w:rsidRPr="00730556">
          <w:rPr>
            <w:rStyle w:val="Hyperlink"/>
            <w:rFonts w:cs="Arial"/>
            <w:b/>
            <w:bCs/>
            <w:szCs w:val="24"/>
          </w:rPr>
          <w:t>PO-18-1080-OSD03-SRC3-12339</w:t>
        </w:r>
      </w:hyperlink>
    </w:p>
    <w:p w14:paraId="5E0DEB86" w14:textId="77777777" w:rsidR="009751BE" w:rsidRDefault="009751BE" w:rsidP="009751BE">
      <w:pPr>
        <w:tabs>
          <w:tab w:val="left" w:pos="540"/>
        </w:tabs>
        <w:spacing w:after="0" w:line="240" w:lineRule="auto"/>
        <w:rPr>
          <w:rFonts w:cs="Arial"/>
          <w:szCs w:val="24"/>
        </w:rPr>
      </w:pPr>
    </w:p>
    <w:p w14:paraId="57115B28" w14:textId="77777777" w:rsidR="009751BE" w:rsidRDefault="009751BE" w:rsidP="009751BE">
      <w:pPr>
        <w:tabs>
          <w:tab w:val="left" w:pos="540"/>
        </w:tabs>
        <w:spacing w:after="0" w:line="240" w:lineRule="auto"/>
        <w:rPr>
          <w:rFonts w:cs="Arial"/>
          <w:szCs w:val="24"/>
        </w:rPr>
      </w:pPr>
      <w:r>
        <w:rPr>
          <w:rFonts w:cs="Arial"/>
          <w:szCs w:val="24"/>
        </w:rPr>
        <w:t xml:space="preserve">For a detailed breakdown of services offered under PRF76 categories, </w:t>
      </w:r>
      <w:hyperlink w:anchor="_Appendix_B:_Detailed" w:history="1">
        <w:r w:rsidRPr="003E4115">
          <w:rPr>
            <w:rStyle w:val="Hyperlink"/>
            <w:rFonts w:cs="Arial"/>
            <w:szCs w:val="24"/>
          </w:rPr>
          <w:t>see Appendix B</w:t>
        </w:r>
      </w:hyperlink>
      <w:r>
        <w:rPr>
          <w:rFonts w:cs="Arial"/>
          <w:szCs w:val="24"/>
        </w:rPr>
        <w:t>.</w:t>
      </w:r>
    </w:p>
    <w:p w14:paraId="79FAB35B" w14:textId="578CDF61" w:rsidR="005D20CA" w:rsidRDefault="005D20CA" w:rsidP="00633557">
      <w:pPr>
        <w:pStyle w:val="Heading2"/>
      </w:pPr>
      <w:bookmarkStart w:id="12" w:name="_Toc225403815"/>
      <w:r>
        <w:t>Contract Exclusions and Related Statewide Contracts</w:t>
      </w:r>
      <w:bookmarkEnd w:id="11"/>
      <w:bookmarkEnd w:id="12"/>
    </w:p>
    <w:p w14:paraId="02EE84F7" w14:textId="67BC4233" w:rsidR="005D20CA" w:rsidRPr="003C62B7" w:rsidRDefault="003768BB" w:rsidP="003768BB">
      <w:pPr>
        <w:rPr>
          <w:rFonts w:cstheme="minorHAnsi"/>
          <w:iCs/>
          <w:szCs w:val="24"/>
        </w:rPr>
      </w:pPr>
      <w:r w:rsidRPr="003768BB">
        <w:rPr>
          <w:rFonts w:cstheme="minorHAnsi"/>
          <w:szCs w:val="24"/>
        </w:rPr>
        <w:t xml:space="preserve">Users with projects that are primarily environmentally focused should consider using Statewide Contract PRF77 Designated DCAMM for Professional Environmental and Consulting Services or its successor as an appropriate contract vehicle. PRF69 vendors may address environmental issues if applicable to a particular Category or project.  </w:t>
      </w:r>
    </w:p>
    <w:p w14:paraId="43E9CB97" w14:textId="480FE874" w:rsidR="005F7C01" w:rsidRPr="00DC5CC1" w:rsidRDefault="00B77AE5" w:rsidP="00633557">
      <w:pPr>
        <w:pStyle w:val="Heading2"/>
      </w:pPr>
      <w:bookmarkStart w:id="13" w:name="_Toc194066594"/>
      <w:bookmarkStart w:id="14" w:name="_Toc225403816"/>
      <w:r>
        <w:t xml:space="preserve">Who </w:t>
      </w:r>
      <w:r w:rsidR="008B1C4B">
        <w:t>May</w:t>
      </w:r>
      <w:r>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30"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25403817"/>
      <w:r>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6753DAF9" w14:textId="758A9193" w:rsidR="00F35A63" w:rsidRPr="00BC75FE" w:rsidRDefault="00F35A63" w:rsidP="007B5CF4">
      <w:pPr>
        <w:pStyle w:val="ListParagraph"/>
        <w:numPr>
          <w:ilvl w:val="0"/>
          <w:numId w:val="14"/>
        </w:numPr>
        <w:ind w:left="720"/>
        <w:rPr>
          <w:iCs/>
          <w:szCs w:val="24"/>
        </w:rPr>
      </w:pPr>
      <w:r w:rsidRPr="00BC75FE">
        <w:rPr>
          <w:b/>
          <w:bCs/>
          <w:color w:val="000000" w:themeColor="text1"/>
          <w:szCs w:val="24"/>
        </w:rPr>
        <w:t>Vendor Price File</w:t>
      </w:r>
      <w:r w:rsidRPr="00094332">
        <w:rPr>
          <w:b/>
          <w:bCs/>
          <w:color w:val="000000" w:themeColor="text1"/>
          <w:szCs w:val="24"/>
        </w:rPr>
        <w:t>:</w:t>
      </w:r>
      <w:r w:rsidRPr="00094332">
        <w:rPr>
          <w:color w:val="000000" w:themeColor="text1"/>
          <w:szCs w:val="24"/>
        </w:rPr>
        <w:t xml:space="preserve"> </w:t>
      </w:r>
      <w:r w:rsidR="00094332" w:rsidRPr="00094332">
        <w:rPr>
          <w:color w:val="000000" w:themeColor="text1"/>
          <w:szCs w:val="24"/>
        </w:rPr>
        <w:t>P</w:t>
      </w:r>
      <w:r w:rsidR="00656985" w:rsidRPr="00094332">
        <w:rPr>
          <w:color w:val="000000" w:themeColor="text1"/>
          <w:szCs w:val="24"/>
        </w:rPr>
        <w:t xml:space="preserve">ricing information may be found in each vendor's attachments within COMMBUYS. </w:t>
      </w:r>
      <w:r w:rsidRPr="00094332">
        <w:rPr>
          <w:color w:val="000000" w:themeColor="text1"/>
          <w:szCs w:val="24"/>
        </w:rPr>
        <w:t>If a vendor is not honoring their discount pricing from the price file, the customer should contact the Category Manager</w:t>
      </w:r>
      <w:r w:rsidR="004F6F66" w:rsidRPr="00094332">
        <w:rPr>
          <w:color w:val="000000" w:themeColor="text1"/>
          <w:szCs w:val="24"/>
        </w:rPr>
        <w:t>(s)</w:t>
      </w:r>
      <w:r w:rsidR="00221333" w:rsidRPr="00094332">
        <w:rPr>
          <w:rFonts w:cstheme="minorHAnsi"/>
          <w:szCs w:val="24"/>
        </w:rPr>
        <w:t>.</w:t>
      </w:r>
    </w:p>
    <w:p w14:paraId="21CACDF1" w14:textId="5D8D821C" w:rsidR="00F35A63" w:rsidRDefault="00F35A63" w:rsidP="007B5CF4">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3BBD732A" w14:textId="50808C4F" w:rsidR="00E954AB" w:rsidRPr="00BC75FE" w:rsidRDefault="0050438C" w:rsidP="007B5CF4">
      <w:pPr>
        <w:pStyle w:val="ListParagraph"/>
        <w:numPr>
          <w:ilvl w:val="0"/>
          <w:numId w:val="15"/>
        </w:numPr>
        <w:rPr>
          <w:szCs w:val="24"/>
        </w:rPr>
      </w:pPr>
      <w:r>
        <w:rPr>
          <w:szCs w:val="24"/>
        </w:rPr>
        <w:t>Please refer to the Purchasing Entity’s SOW for complete details regarding pricing.</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6E939946" w:rsidR="00F35A63" w:rsidRDefault="00F35A63" w:rsidP="00633557">
      <w:pPr>
        <w:pStyle w:val="Heading2"/>
      </w:pPr>
      <w:bookmarkStart w:id="18" w:name="_Quote_Response_and"/>
      <w:bookmarkStart w:id="19" w:name="_Toc194066598"/>
      <w:bookmarkStart w:id="20" w:name="_Toc225403818"/>
      <w:bookmarkEnd w:id="18"/>
      <w:r>
        <w:t>Quote Response and Requirements</w:t>
      </w:r>
      <w:bookmarkEnd w:id="19"/>
      <w:bookmarkEnd w:id="20"/>
    </w:p>
    <w:p w14:paraId="379A6A51" w14:textId="77777777" w:rsidR="00614844" w:rsidRPr="00614844" w:rsidRDefault="00614844" w:rsidP="00614844">
      <w:pPr>
        <w:rPr>
          <w:szCs w:val="24"/>
        </w:rPr>
      </w:pPr>
      <w:r w:rsidRPr="00614844">
        <w:rPr>
          <w:szCs w:val="24"/>
        </w:rPr>
        <w:t>Buyers must solicit quotes when using this contract.</w:t>
      </w:r>
    </w:p>
    <w:p w14:paraId="4B1494AF" w14:textId="06AD0760" w:rsidR="001D09DB" w:rsidRPr="00876A90" w:rsidRDefault="001D09DB" w:rsidP="001D09DB">
      <w:pPr>
        <w:pStyle w:val="ListParagraph"/>
        <w:numPr>
          <w:ilvl w:val="0"/>
          <w:numId w:val="33"/>
        </w:numPr>
        <w:rPr>
          <w:rFonts w:cstheme="minorHAnsi"/>
          <w:szCs w:val="24"/>
        </w:rPr>
      </w:pPr>
      <w:bookmarkStart w:id="21" w:name="_Toc194066596"/>
      <w:r w:rsidRPr="00876A90">
        <w:rPr>
          <w:rFonts w:cstheme="minorHAnsi"/>
          <w:szCs w:val="24"/>
        </w:rPr>
        <w:t>For purchases of $</w:t>
      </w:r>
      <w:r>
        <w:rPr>
          <w:rFonts w:cstheme="minorHAnsi"/>
          <w:szCs w:val="24"/>
        </w:rPr>
        <w:t>25</w:t>
      </w:r>
      <w:r w:rsidRPr="00876A90">
        <w:rPr>
          <w:rFonts w:cstheme="minorHAnsi"/>
          <w:szCs w:val="24"/>
        </w:rPr>
        <w:t xml:space="preserve">,000 and above, Buyers are required to solicit quotations from all eligible </w:t>
      </w:r>
      <w:r>
        <w:rPr>
          <w:rFonts w:cstheme="minorHAnsi"/>
          <w:szCs w:val="24"/>
        </w:rPr>
        <w:t>vendors</w:t>
      </w:r>
      <w:r w:rsidRPr="00876A90">
        <w:rPr>
          <w:rFonts w:cstheme="minorHAnsi"/>
          <w:szCs w:val="24"/>
        </w:rPr>
        <w:t xml:space="preserve"> and obtain a minimum of three (3) responses</w:t>
      </w:r>
      <w:r>
        <w:rPr>
          <w:rFonts w:cstheme="minorHAnsi"/>
          <w:szCs w:val="24"/>
        </w:rPr>
        <w:t xml:space="preserve"> </w:t>
      </w:r>
      <w:r w:rsidRPr="00391FDD">
        <w:rPr>
          <w:rFonts w:cstheme="minorHAnsi"/>
          <w:b/>
          <w:bCs/>
          <w:szCs w:val="24"/>
        </w:rPr>
        <w:t>AND</w:t>
      </w:r>
      <w:r>
        <w:rPr>
          <w:rFonts w:cstheme="minorHAnsi"/>
          <w:szCs w:val="24"/>
        </w:rPr>
        <w:t xml:space="preserve"> a detailed SOW</w:t>
      </w:r>
      <w:r w:rsidRPr="00876A90">
        <w:rPr>
          <w:rFonts w:cstheme="minorHAnsi"/>
          <w:szCs w:val="24"/>
        </w:rPr>
        <w:t xml:space="preserve">. This ensures a </w:t>
      </w:r>
      <w:r w:rsidRPr="00876A90">
        <w:rPr>
          <w:rFonts w:cstheme="minorHAnsi"/>
          <w:szCs w:val="24"/>
        </w:rPr>
        <w:lastRenderedPageBreak/>
        <w:t xml:space="preserve">competitive bidding process and helps the Buyer find the best possible value for their purchase. A “no bid” response is considered an acceptable response.  </w:t>
      </w:r>
    </w:p>
    <w:p w14:paraId="6F98D3BD" w14:textId="77777777" w:rsidR="001D09DB" w:rsidRPr="00876A90" w:rsidRDefault="001D09DB" w:rsidP="001D09DB">
      <w:pPr>
        <w:pStyle w:val="ListParagraph"/>
        <w:numPr>
          <w:ilvl w:val="0"/>
          <w:numId w:val="33"/>
        </w:numPr>
      </w:pPr>
      <w:r w:rsidRPr="00876A90">
        <w:rPr>
          <w:rFonts w:cstheme="minorHAnsi"/>
          <w:szCs w:val="24"/>
        </w:rPr>
        <w:t>For purchases under $</w:t>
      </w:r>
      <w:r>
        <w:rPr>
          <w:rFonts w:cstheme="minorHAnsi"/>
          <w:szCs w:val="24"/>
        </w:rPr>
        <w:t>25</w:t>
      </w:r>
      <w:r w:rsidRPr="00876A90">
        <w:rPr>
          <w:rFonts w:cstheme="minorHAnsi"/>
          <w:szCs w:val="24"/>
        </w:rPr>
        <w:t>,000,</w:t>
      </w:r>
      <w:r>
        <w:rPr>
          <w:rFonts w:cstheme="minorHAnsi"/>
          <w:szCs w:val="24"/>
        </w:rPr>
        <w:t xml:space="preserve"> </w:t>
      </w:r>
      <w:r w:rsidRPr="00876A90">
        <w:rPr>
          <w:rFonts w:cstheme="minorHAnsi"/>
          <w:szCs w:val="24"/>
        </w:rPr>
        <w:t>Buyer</w:t>
      </w:r>
      <w:r>
        <w:rPr>
          <w:rFonts w:cstheme="minorHAnsi"/>
          <w:szCs w:val="24"/>
        </w:rPr>
        <w:t xml:space="preserve">s are required to solicit at least one (1) quote </w:t>
      </w:r>
      <w:r w:rsidRPr="00BC722D">
        <w:rPr>
          <w:rFonts w:cstheme="minorHAnsi"/>
          <w:b/>
          <w:bCs/>
          <w:szCs w:val="24"/>
        </w:rPr>
        <w:t>OR</w:t>
      </w:r>
      <w:r>
        <w:rPr>
          <w:rFonts w:cstheme="minorHAnsi"/>
          <w:szCs w:val="24"/>
        </w:rPr>
        <w:t xml:space="preserve"> an accepted SoW with an estimated value</w:t>
      </w:r>
      <w:r w:rsidRPr="00876A90">
        <w:rPr>
          <w:rFonts w:cstheme="minorHAnsi"/>
          <w:szCs w:val="24"/>
        </w:rPr>
        <w:t xml:space="preserve">. </w:t>
      </w:r>
      <w:r>
        <w:rPr>
          <w:rFonts w:cstheme="minorHAnsi"/>
          <w:szCs w:val="24"/>
        </w:rPr>
        <w:t>B</w:t>
      </w:r>
      <w:r w:rsidRPr="00876A90">
        <w:rPr>
          <w:rFonts w:cstheme="minorHAnsi"/>
          <w:szCs w:val="24"/>
        </w:rPr>
        <w:t>efore making a purchase, Buyers should consult with their Chief Purchasing Officer or equivalent authority.</w:t>
      </w:r>
      <w:r w:rsidRPr="00876A90">
        <w:rPr>
          <w:rFonts w:cstheme="minorHAnsi"/>
          <w:sz w:val="20"/>
          <w:szCs w:val="20"/>
        </w:rPr>
        <w:t xml:space="preserve"> </w:t>
      </w:r>
      <w:r w:rsidRPr="00876A90">
        <w:t xml:space="preserve"> </w:t>
      </w:r>
    </w:p>
    <w:p w14:paraId="45336D7C" w14:textId="04C58DEE" w:rsidR="00ED723A" w:rsidRDefault="00ED723A" w:rsidP="00633557">
      <w:pPr>
        <w:pStyle w:val="Heading2"/>
      </w:pPr>
      <w:bookmarkStart w:id="22" w:name="_Toc225403819"/>
      <w:r>
        <w:t>Purchase</w:t>
      </w:r>
      <w:r w:rsidR="00BC5DEA">
        <w:t xml:space="preserve"> Options</w:t>
      </w:r>
      <w:bookmarkEnd w:id="21"/>
      <w:bookmarkEnd w:id="22"/>
    </w:p>
    <w:p w14:paraId="78BDAC47" w14:textId="77777777" w:rsidR="00A4774E" w:rsidRDefault="00034F35" w:rsidP="00A4774E">
      <w:pPr>
        <w:rPr>
          <w:b/>
          <w:bCs/>
        </w:rPr>
      </w:pPr>
      <w:r w:rsidRPr="00876A90">
        <w:rPr>
          <w:szCs w:val="24"/>
        </w:rPr>
        <w:t>This is a fee-for-service contract.</w:t>
      </w:r>
      <w:r w:rsidR="00A4774E">
        <w:rPr>
          <w:szCs w:val="24"/>
        </w:rPr>
        <w:t xml:space="preserve"> </w:t>
      </w:r>
      <w:r w:rsidR="00F63432" w:rsidRPr="00B9798F">
        <w:rPr>
          <w:iCs/>
          <w:szCs w:val="24"/>
        </w:rPr>
        <w:t xml:space="preserve">This contract provides for </w:t>
      </w:r>
      <w:r w:rsidR="008A72A3" w:rsidRPr="0080435B">
        <w:rPr>
          <w:b/>
          <w:bCs/>
        </w:rPr>
        <w:t>Quote Solicitation</w:t>
      </w:r>
      <w:r w:rsidR="00A4774E">
        <w:rPr>
          <w:b/>
          <w:bCs/>
        </w:rPr>
        <w:t>.</w:t>
      </w:r>
    </w:p>
    <w:p w14:paraId="2CEF7DDB" w14:textId="52FAE03A" w:rsidR="00A9060E" w:rsidRPr="00A4774E" w:rsidRDefault="008A72A3" w:rsidP="00A4774E">
      <w:pPr>
        <w:rPr>
          <w:szCs w:val="24"/>
        </w:rPr>
      </w:pPr>
      <w:r w:rsidRPr="003B0898">
        <w:t xml:space="preserve">Buyers </w:t>
      </w:r>
      <w:r w:rsidR="00AC214E">
        <w:t>may</w:t>
      </w:r>
      <w:r w:rsidRPr="003B0898">
        <w:t xml:space="preserve"> solicit quotes from multiple vendors (</w:t>
      </w:r>
      <w:r w:rsidR="000B307C">
        <w:t>refer to</w:t>
      </w:r>
      <w:r w:rsidRPr="003B0898">
        <w:t xml:space="preserve"> </w:t>
      </w:r>
      <w:r w:rsidR="00CD588E" w:rsidRPr="003B0898">
        <w:t xml:space="preserve">the </w:t>
      </w:r>
      <w:hyperlink w:anchor="_Appendix_A:_Vendor" w:history="1">
        <w:r w:rsidRPr="0072348A">
          <w:rPr>
            <w:rStyle w:val="Hyperlink"/>
          </w:rPr>
          <w:t>Vendor</w:t>
        </w:r>
        <w:r w:rsidR="00E75CFF" w:rsidRPr="0072348A">
          <w:rPr>
            <w:rStyle w:val="Hyperlink"/>
          </w:rPr>
          <w:t xml:space="preserve"> List and Information</w:t>
        </w:r>
      </w:hyperlink>
      <w:r w:rsidR="00C75DB5">
        <w:t xml:space="preserve"> for a list of eligible vendors</w:t>
      </w:r>
      <w:r w:rsidR="00E75CFF">
        <w:t>)</w:t>
      </w:r>
      <w:r w:rsidRPr="003B0898">
        <w:t xml:space="preserve">, award vendors, and place orders through COMMBUYS. </w:t>
      </w:r>
      <w:r w:rsidR="00A61E64" w:rsidRPr="003B0898">
        <w:t xml:space="preserve">A solicitation-enabled contract allows the buyer to solicit quotes from vendors who have Master Blanket Purchase Orders (MBPOs) or Statewide Contracts in COMMBUYS. The buyers </w:t>
      </w:r>
      <w:r w:rsidR="00550627">
        <w:t>may</w:t>
      </w:r>
      <w:r w:rsidRPr="003B0898">
        <w:t xml:space="preserve"> create a solicitation</w:t>
      </w:r>
      <w:r w:rsidR="00A61E64" w:rsidRPr="003B0898">
        <w:t>-</w:t>
      </w:r>
      <w:r w:rsidRPr="003B0898">
        <w:t xml:space="preserve">enabled bid using a release requisition, </w:t>
      </w:r>
      <w:r w:rsidR="00A61E64" w:rsidRPr="003B0898">
        <w:t>c</w:t>
      </w:r>
      <w:r w:rsidRPr="003B0898">
        <w:t>onvert</w:t>
      </w:r>
      <w:r w:rsidR="00A61E64" w:rsidRPr="003B0898">
        <w:t>ing</w:t>
      </w:r>
      <w:r w:rsidRPr="003B0898">
        <w:t xml:space="preserve"> the requisition to a bid, and </w:t>
      </w:r>
      <w:r w:rsidR="00A61E64" w:rsidRPr="003B0898">
        <w:t>then r</w:t>
      </w:r>
      <w:r w:rsidRPr="003B0898">
        <w:t>equest</w:t>
      </w:r>
      <w:r w:rsidR="00A61E64" w:rsidRPr="003B0898">
        <w:t>ing</w:t>
      </w:r>
      <w:r w:rsidRPr="003B0898">
        <w:t xml:space="preserve"> quotes from eligible vendors. </w:t>
      </w:r>
    </w:p>
    <w:p w14:paraId="740C9D60" w14:textId="54DEB1E5" w:rsidR="00A9060E" w:rsidRPr="003B0898" w:rsidRDefault="000B307C" w:rsidP="00271905">
      <w:pPr>
        <w:rPr>
          <w:b/>
          <w:bCs/>
          <w:szCs w:val="24"/>
        </w:rPr>
      </w:pPr>
      <w:r w:rsidRPr="0080435B">
        <w:rPr>
          <w:szCs w:val="24"/>
        </w:rPr>
        <w:t>Refer to</w:t>
      </w:r>
      <w:r w:rsidR="00A9060E" w:rsidRPr="0080435B">
        <w:rPr>
          <w:szCs w:val="24"/>
        </w:rPr>
        <w:t xml:space="preserve"> the </w:t>
      </w:r>
      <w:hyperlink r:id="rId31">
        <w:r w:rsidR="00A9060E" w:rsidRPr="0080435B">
          <w:rPr>
            <w:rStyle w:val="Hyperlink"/>
            <w:szCs w:val="24"/>
          </w:rPr>
          <w:t>How to Request Quotes from Vendors on Statewide Contracts</w:t>
        </w:r>
      </w:hyperlink>
      <w:r w:rsidR="00A9060E" w:rsidRPr="0080435B">
        <w:rPr>
          <w:szCs w:val="24"/>
        </w:rPr>
        <w:t xml:space="preserve"> job aid for more details.</w:t>
      </w:r>
    </w:p>
    <w:p w14:paraId="14E32EE5" w14:textId="4B349915" w:rsidR="00FE302E" w:rsidRPr="00136C46" w:rsidRDefault="00FE302E" w:rsidP="00271905">
      <w:pPr>
        <w:pStyle w:val="Heading2"/>
      </w:pPr>
      <w:bookmarkStart w:id="23" w:name="_Extend_Beyond_(Performance"/>
      <w:bookmarkStart w:id="24" w:name="_Toc225403820"/>
      <w:bookmarkStart w:id="25" w:name="_Toc194066599"/>
      <w:bookmarkEnd w:id="23"/>
      <w:r>
        <w:t>Extend Beyond (Performance and Payment That Goes Beyond Contract End Date)</w:t>
      </w:r>
      <w:bookmarkEnd w:id="24"/>
      <w:r w:rsidR="001A489C">
        <w:t xml:space="preserve"> </w:t>
      </w:r>
      <w:bookmarkEnd w:id="25"/>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700D101C"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2E4202" w:rsidRPr="002E4202">
        <w:rPr>
          <w:szCs w:val="24"/>
        </w:rPr>
        <w:t>twelve</w:t>
      </w:r>
      <w:r w:rsidRPr="002E4202">
        <w:rPr>
          <w:szCs w:val="24"/>
        </w:rPr>
        <w:t xml:space="preserve"> (12) months</w:t>
      </w:r>
      <w:r w:rsidR="002E4202">
        <w:rPr>
          <w:szCs w:val="24"/>
        </w:rPr>
        <w:t xml:space="preserve"> </w:t>
      </w:r>
      <w:r w:rsidRPr="00136C46">
        <w:rPr>
          <w:szCs w:val="24"/>
        </w:rPr>
        <w:t xml:space="preserve">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7B5CF4">
      <w:pPr>
        <w:pStyle w:val="ListParagraph"/>
        <w:numPr>
          <w:ilvl w:val="0"/>
          <w:numId w:val="8"/>
        </w:numPr>
        <w:rPr>
          <w:szCs w:val="24"/>
        </w:rPr>
      </w:pPr>
      <w:r w:rsidRPr="00E20A9C">
        <w:rPr>
          <w:szCs w:val="24"/>
        </w:rPr>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26" w:name="_Toc225403821"/>
      <w:r>
        <w:lastRenderedPageBreak/>
        <w:t>Setting Up a COMMBUYS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25403822"/>
      <w:bookmarkStart w:id="28" w:name="_Toc194066601"/>
      <w:r>
        <w:t>Finding Contract Documents</w:t>
      </w:r>
      <w:bookmarkEnd w:id="27"/>
      <w:r>
        <w:t xml:space="preserve"> </w:t>
      </w:r>
      <w:bookmarkEnd w:id="2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645F6E2"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9E2AF4" w:rsidRPr="009E2AF4">
        <w:rPr>
          <w:b/>
          <w:szCs w:val="24"/>
        </w:rPr>
        <w:t>PRF69</w:t>
      </w:r>
      <w:r w:rsidR="009E2AF4">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575BA22C"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C74271">
          <w:rPr>
            <w:rStyle w:val="Hyperlink"/>
            <w:szCs w:val="24"/>
          </w:rPr>
          <w:t>PRF69 Master Contract Record (MBPO-18-1080-OSD03-SRC3-12388)</w:t>
        </w:r>
      </w:hyperlink>
      <w:r w:rsidR="00863444">
        <w:t>.</w:t>
      </w:r>
    </w:p>
    <w:p w14:paraId="44C1318A" w14:textId="646B8CC7" w:rsidR="003C3ABF" w:rsidRDefault="00554AF0" w:rsidP="00633557">
      <w:pPr>
        <w:pStyle w:val="Heading2"/>
      </w:pPr>
      <w:bookmarkStart w:id="29" w:name="_Toc194066602"/>
      <w:bookmarkStart w:id="30" w:name="_Toc225403823"/>
      <w:r>
        <w:lastRenderedPageBreak/>
        <w:t>Finding Vendor-Specific Documents</w:t>
      </w:r>
      <w:bookmarkEnd w:id="29"/>
      <w:bookmarkEnd w:id="30"/>
    </w:p>
    <w:p w14:paraId="60A82AFB" w14:textId="72E957BA" w:rsidR="00F33440" w:rsidRPr="00136C46" w:rsidRDefault="00554AF0" w:rsidP="00554AF0">
      <w:pPr>
        <w:rPr>
          <w:bCs/>
          <w:szCs w:val="24"/>
        </w:rPr>
      </w:pPr>
      <w:r w:rsidRPr="00136C46">
        <w:rPr>
          <w:bCs/>
          <w:szCs w:val="24"/>
        </w:rPr>
        <w:t xml:space="preserve">To find vendor-specific documents, </w:t>
      </w:r>
      <w:r w:rsidRPr="00DE433E">
        <w:rPr>
          <w:bCs/>
          <w:szCs w:val="24"/>
        </w:rPr>
        <w:t>including</w:t>
      </w:r>
      <w:r w:rsidR="00B4441D" w:rsidRPr="00DE433E">
        <w:rPr>
          <w:szCs w:val="24"/>
        </w:rPr>
        <w:t xml:space="preserve"> price files</w:t>
      </w:r>
      <w:r w:rsidR="00D43146" w:rsidRPr="00DE433E">
        <w:rPr>
          <w:szCs w:val="24"/>
        </w:rPr>
        <w:t>,</w:t>
      </w:r>
      <w:r w:rsidR="000B307C" w:rsidRPr="00DE433E">
        <w:rPr>
          <w:bCs/>
          <w:szCs w:val="24"/>
        </w:rPr>
        <w:t xml:space="preserve"> </w:t>
      </w:r>
      <w:r w:rsidR="00CE3D87" w:rsidRPr="00DE433E">
        <w:rPr>
          <w:bCs/>
          <w:szCs w:val="24"/>
        </w:rPr>
        <w:t>visit</w:t>
      </w:r>
      <w:r w:rsidR="00CE3D87">
        <w:rPr>
          <w:bCs/>
          <w:szCs w:val="24"/>
        </w:rPr>
        <w:t xml:space="preserve"> the</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00F33440" w:rsidRPr="00136C46">
        <w:rPr>
          <w:bCs/>
          <w:szCs w:val="24"/>
        </w:rPr>
        <w:t>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6E27C6F1" w:rsidR="0011136C" w:rsidRDefault="0011136C" w:rsidP="00633557">
      <w:pPr>
        <w:pStyle w:val="Heading2"/>
      </w:pPr>
      <w:bookmarkStart w:id="31" w:name="_Toc225403824"/>
      <w:r>
        <w:t>Statement of Work (SOW) Requirements</w:t>
      </w:r>
      <w:bookmarkEnd w:id="31"/>
      <w:r>
        <w:t xml:space="preserve"> </w:t>
      </w:r>
    </w:p>
    <w:p w14:paraId="7845E053" w14:textId="08EAF1EB" w:rsidR="0011136C" w:rsidRPr="00136C46" w:rsidRDefault="00677B85" w:rsidP="0011136C">
      <w:pPr>
        <w:rPr>
          <w:szCs w:val="24"/>
        </w:rPr>
      </w:pPr>
      <w:r w:rsidRPr="00136C46">
        <w:rPr>
          <w:szCs w:val="24"/>
        </w:rPr>
        <w:t>B</w:t>
      </w:r>
      <w:r w:rsidR="0011136C" w:rsidRPr="00136C46">
        <w:rPr>
          <w:szCs w:val="24"/>
        </w:rPr>
        <w:t xml:space="preserve">uyers must complete a detailed SOW when soliciting quotes. </w:t>
      </w:r>
      <w:r w:rsidR="006D1F29" w:rsidRPr="00E54B1F">
        <w:rPr>
          <w:szCs w:val="24"/>
        </w:rPr>
        <w:t xml:space="preserve">Buyers are encouraged to use the Time and Materials (T&amp;M) SOW template in the </w:t>
      </w:r>
      <w:hyperlink r:id="rId35" w:history="1">
        <w:r w:rsidR="006D1F29" w:rsidRPr="00E54B1F">
          <w:rPr>
            <w:rStyle w:val="Hyperlink"/>
            <w:szCs w:val="24"/>
          </w:rPr>
          <w:t>Master Contract Record MBPO</w:t>
        </w:r>
      </w:hyperlink>
      <w:r w:rsidR="006D1F29" w:rsidRPr="00E54B1F">
        <w:rPr>
          <w:szCs w:val="24"/>
        </w:rPr>
        <w:t xml:space="preserve"> under the </w:t>
      </w:r>
      <w:r w:rsidR="006D1F29" w:rsidRPr="00E54B1F">
        <w:rPr>
          <w:b/>
          <w:bCs/>
          <w:szCs w:val="24"/>
        </w:rPr>
        <w:t>Agency Attachments</w:t>
      </w:r>
      <w:r w:rsidR="006D1F29" w:rsidRPr="00E54B1F">
        <w:rPr>
          <w:szCs w:val="24"/>
        </w:rPr>
        <w:t xml:space="preserve"> section.</w:t>
      </w:r>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Scope of services</w:t>
      </w:r>
    </w:p>
    <w:p w14:paraId="6CC8656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Cs w:val="24"/>
        </w:rPr>
        <w:t>Rate(s) per hour</w:t>
      </w:r>
    </w:p>
    <w:p w14:paraId="40418C6E" w14:textId="5A5F80E4" w:rsidR="000067FD" w:rsidRDefault="000067FD" w:rsidP="00633557">
      <w:pPr>
        <w:pStyle w:val="Heading2"/>
        <w:rPr>
          <w:highlight w:val="darkGray"/>
        </w:rPr>
      </w:pPr>
      <w:bookmarkStart w:id="32" w:name="_Toc225403825"/>
      <w:r>
        <w:t>Construction and Construction-Related Labor Requirements</w:t>
      </w:r>
      <w:bookmarkStart w:id="33" w:name="_Toc194066604"/>
      <w:bookmarkEnd w:id="32"/>
    </w:p>
    <w:bookmarkEnd w:id="33"/>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6"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lastRenderedPageBreak/>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7"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8"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9"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2"/>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40"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1"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4" w:name="_Toc225403826"/>
      <w:r>
        <w:t>Construction Threshold</w:t>
      </w:r>
      <w:r w:rsidR="0000616D">
        <w:t>s</w:t>
      </w:r>
      <w:bookmarkEnd w:id="34"/>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3"/>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3"/>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3"/>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756C20A7" w:rsidR="0024729E" w:rsidRDefault="00F26DFB" w:rsidP="00633557">
      <w:pPr>
        <w:pStyle w:val="Heading2"/>
      </w:pPr>
      <w:bookmarkStart w:id="35" w:name="_Toc194066605"/>
      <w:bookmarkStart w:id="36" w:name="_Toc225403827"/>
      <w:r>
        <w:t>Prevailing Wage Law Requirements</w:t>
      </w:r>
      <w:bookmarkEnd w:id="35"/>
      <w:bookmarkEnd w:id="36"/>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2" w:history="1">
        <w:r w:rsidR="00A6581E" w:rsidRPr="00DD25F4">
          <w:rPr>
            <w:rStyle w:val="Hyperlink"/>
            <w:szCs w:val="24"/>
          </w:rPr>
          <w:t>Department of Labor Standards (DLS)</w:t>
        </w:r>
      </w:hyperlink>
      <w:r w:rsidRPr="007C5C8D">
        <w:rPr>
          <w:szCs w:val="24"/>
        </w:rPr>
        <w:t xml:space="preserve">. To get the </w:t>
      </w:r>
      <w:r w:rsidRPr="007C5C8D">
        <w:rPr>
          <w:szCs w:val="24"/>
        </w:rPr>
        <w:lastRenderedPageBreak/>
        <w:t>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3"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4"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5"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25403828"/>
      <w:r>
        <w:t>Labor Hours</w:t>
      </w:r>
      <w:bookmarkEnd w:id="37"/>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8" w:name="_Toc225403829"/>
      <w:r>
        <w:lastRenderedPageBreak/>
        <w:t>Apprentice Labor Rates</w:t>
      </w:r>
      <w:bookmarkEnd w:id="38"/>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6"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9" w:name="_Toc201925128"/>
      <w:bookmarkStart w:id="40" w:name="_Toc225403830"/>
      <w:r>
        <w:t xml:space="preserve">Supplier Diversity </w:t>
      </w:r>
      <w:r w:rsidR="006C2DAB">
        <w:t>Office</w:t>
      </w:r>
      <w:r>
        <w:t xml:space="preserve"> (SD</w:t>
      </w:r>
      <w:r w:rsidR="006C2DAB">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1" w:name="_Toc225403831"/>
      <w:r>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2" w:name="_Toc225403832"/>
      <w:r>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05C624D" w:rsidR="00B41726" w:rsidRDefault="00DB33F1" w:rsidP="00633557">
      <w:pPr>
        <w:pStyle w:val="Heading2"/>
      </w:pPr>
      <w:bookmarkStart w:id="43" w:name="_Toc194066607"/>
      <w:bookmarkStart w:id="44" w:name="_Toc225403833"/>
      <w:r>
        <w:t>Subcontractor</w:t>
      </w:r>
      <w:r w:rsidR="000E3C80">
        <w:t>s</w:t>
      </w:r>
      <w:bookmarkEnd w:id="43"/>
      <w:bookmarkEnd w:id="44"/>
    </w:p>
    <w:p w14:paraId="477867D8" w14:textId="47B5F005"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3" w:history="1">
        <w:r w:rsidRPr="009E12A3">
          <w:rPr>
            <w:rStyle w:val="Hyperlink"/>
            <w:szCs w:val="24"/>
          </w:rPr>
          <w:t>Commonwealth’s Terms and Conditions</w:t>
        </w:r>
      </w:hyperlink>
      <w:r w:rsidRPr="009E12A3">
        <w:rPr>
          <w:szCs w:val="24"/>
        </w:rPr>
        <w:t xml:space="preserve"> and </w:t>
      </w:r>
      <w:hyperlink r:id="rId5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C0028C" w:rsidRPr="005D3262">
        <w:rPr>
          <w:bCs/>
          <w:szCs w:val="24"/>
        </w:rPr>
        <w:t>Follow RFR guidance for subcontracting</w:t>
      </w:r>
      <w:r w:rsidR="005D3262">
        <w:rPr>
          <w:bCs/>
          <w:szCs w:val="24"/>
        </w:rPr>
        <w:t xml:space="preserve"> provisions.</w:t>
      </w:r>
    </w:p>
    <w:p w14:paraId="6584F152" w14:textId="26A619D7" w:rsidR="00F4417D" w:rsidRPr="00F4417D" w:rsidRDefault="00F52DB7" w:rsidP="00312667">
      <w:pPr>
        <w:pStyle w:val="Heading2"/>
      </w:pPr>
      <w:bookmarkStart w:id="45" w:name="_Toc194066611"/>
      <w:bookmarkStart w:id="46" w:name="_Toc225403834"/>
      <w:r>
        <w:t>Additional Discounts</w:t>
      </w:r>
      <w:bookmarkEnd w:id="45"/>
      <w:bookmarkEnd w:id="46"/>
      <w:r w:rsidR="007E50D8">
        <w:t xml:space="preserve"> </w:t>
      </w:r>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EF63576" w:rsidR="00F52DB7" w:rsidRPr="00312667" w:rsidRDefault="00F52DB7" w:rsidP="00312667">
      <w:pPr>
        <w:rPr>
          <w:color w:val="000000" w:themeColor="text1"/>
          <w:szCs w:val="24"/>
        </w:rPr>
      </w:pPr>
      <w:r w:rsidRPr="00312667">
        <w:rPr>
          <w:b/>
          <w:bCs/>
          <w:color w:val="000000" w:themeColor="text1"/>
          <w:szCs w:val="24"/>
        </w:rPr>
        <w:t>Prompt Pay</w:t>
      </w:r>
      <w:r w:rsidR="009F425C" w:rsidRPr="00312667">
        <w:rPr>
          <w:b/>
          <w:bCs/>
          <w:color w:val="000000" w:themeColor="text1"/>
          <w:szCs w:val="24"/>
        </w:rPr>
        <w:t>ment</w:t>
      </w:r>
      <w:r w:rsidRPr="00312667">
        <w:rPr>
          <w:b/>
          <w:bCs/>
          <w:color w:val="000000" w:themeColor="text1"/>
          <w:szCs w:val="24"/>
        </w:rPr>
        <w:t xml:space="preserve"> Discount:</w:t>
      </w:r>
      <w:r w:rsidRPr="00312667">
        <w:rPr>
          <w:color w:val="000000" w:themeColor="text1"/>
          <w:szCs w:val="24"/>
        </w:rPr>
        <w:t xml:space="preserve"> A </w:t>
      </w:r>
      <w:r w:rsidR="006A0936" w:rsidRPr="00312667">
        <w:rPr>
          <w:color w:val="000000" w:themeColor="text1"/>
          <w:szCs w:val="24"/>
        </w:rPr>
        <w:t xml:space="preserve">percentage </w:t>
      </w:r>
      <w:r w:rsidRPr="00312667">
        <w:rPr>
          <w:color w:val="000000" w:themeColor="text1"/>
          <w:szCs w:val="24"/>
        </w:rPr>
        <w:t>discount given to the buyer if the invoice is paid within a specified time, in accordance with the</w:t>
      </w:r>
      <w:r w:rsidRPr="00312667">
        <w:rPr>
          <w:szCs w:val="24"/>
        </w:rPr>
        <w:t xml:space="preserve"> </w:t>
      </w:r>
      <w:hyperlink r:id="rId55">
        <w:r w:rsidRPr="00312667">
          <w:rPr>
            <w:rStyle w:val="Hyperlink"/>
            <w:szCs w:val="24"/>
          </w:rPr>
          <w:t>Commonwealth’s Bill Paying Policy</w:t>
        </w:r>
      </w:hyperlink>
      <w:r w:rsidRPr="00312667">
        <w:rPr>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216C4592" w:rsidR="004553D2" w:rsidRPr="00C50D01" w:rsidRDefault="00280EC3" w:rsidP="00633557">
      <w:pPr>
        <w:pStyle w:val="Heading2"/>
      </w:pPr>
      <w:bookmarkStart w:id="47" w:name="_Toc194066612"/>
      <w:bookmarkStart w:id="48" w:name="_Toc225403835"/>
      <w:r>
        <w:t>Emergency Services</w:t>
      </w:r>
      <w:bookmarkEnd w:id="47"/>
      <w:bookmarkEnd w:id="48"/>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9" w:name="_Toc194066614"/>
      <w:bookmarkStart w:id="50" w:name="_Toc225403836"/>
      <w:r>
        <w:t>Vendor Performance</w:t>
      </w:r>
      <w:bookmarkEnd w:id="49"/>
      <w:bookmarkEnd w:id="50"/>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25765338" w:rsidR="0060320F" w:rsidRPr="009E12A3" w:rsidRDefault="0060320F" w:rsidP="007B5CF4">
      <w:pPr>
        <w:pStyle w:val="ListParagraph"/>
        <w:numPr>
          <w:ilvl w:val="0"/>
          <w:numId w:val="24"/>
        </w:numPr>
      </w:pPr>
      <w:r>
        <w:lastRenderedPageBreak/>
        <w:t xml:space="preserve">Buyers are encouraged to reach out to the </w:t>
      </w:r>
      <w:r w:rsidRPr="3CBDB4D1">
        <w:rPr>
          <w:color w:val="000000" w:themeColor="text1"/>
        </w:rPr>
        <w:t>Category Manager</w:t>
      </w:r>
      <w:r w:rsidR="004F6F66" w:rsidRPr="3CBDB4D1">
        <w:rPr>
          <w:color w:val="000000" w:themeColor="text1"/>
        </w:rPr>
        <w:t>(s)</w:t>
      </w:r>
      <w:r w:rsidR="6849E194" w:rsidRPr="3CBDB4D1">
        <w:rPr>
          <w:color w:val="000000" w:themeColor="text1"/>
        </w:rPr>
        <w:t xml:space="preserve"> </w:t>
      </w:r>
      <w:hyperlink r:id="rId59">
        <w:r w:rsidR="6849E194" w:rsidRPr="3CBDB4D1">
          <w:rPr>
            <w:rStyle w:val="Hyperlink"/>
          </w:rPr>
          <w:t>Hayley Lebert</w:t>
        </w:r>
      </w:hyperlink>
      <w:r w:rsidR="00DC4F97">
        <w:t xml:space="preserve"> </w:t>
      </w:r>
      <w:r w:rsidR="00D55C37" w:rsidRPr="3CBDB4D1">
        <w:rPr>
          <w:color w:val="000000" w:themeColor="text1"/>
        </w:rPr>
        <w:t xml:space="preserve"> </w:t>
      </w:r>
      <w: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1" w:name="_Toc194066615"/>
      <w:bookmarkStart w:id="52" w:name="_Toc225403837"/>
      <w:r>
        <w:t>General Procurement Guidelines and Best Practices</w:t>
      </w:r>
      <w:bookmarkEnd w:id="51"/>
      <w:bookmarkEnd w:id="52"/>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D56E8A3"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2A46D6" w:rsidRPr="002A46D6">
        <w:rPr>
          <w:b/>
          <w:szCs w:val="24"/>
        </w:rPr>
        <w:t>PRF69</w:t>
      </w:r>
      <w:r w:rsidRPr="002A46D6">
        <w:rPr>
          <w:b/>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85A1378" w:rsidR="000E01B4" w:rsidRPr="009E12A3" w:rsidRDefault="000E01B4" w:rsidP="3CBDB4D1">
      <w:pPr>
        <w:pStyle w:val="ListParagraph"/>
        <w:numPr>
          <w:ilvl w:val="0"/>
          <w:numId w:val="9"/>
        </w:numPr>
      </w:pPr>
      <w:r w:rsidRPr="3CBDB4D1">
        <w:t>Buyers are not required to sign additional agreements with vendors that conflict with the Request for Response (RFR) Terms and Conditions</w:t>
      </w:r>
      <w:r w:rsidR="00ED285F" w:rsidRPr="3CBDB4D1">
        <w:t>.</w:t>
      </w:r>
      <w:r w:rsidRPr="3CBDB4D1">
        <w:t xml:space="preserve"> </w:t>
      </w:r>
      <w:r w:rsidR="00ED285F" w:rsidRPr="3CBDB4D1">
        <w:t>C</w:t>
      </w:r>
      <w:r w:rsidRPr="3CBDB4D1">
        <w:t xml:space="preserve">ontact </w:t>
      </w:r>
      <w:r w:rsidR="0059140B" w:rsidRPr="3CBDB4D1">
        <w:t xml:space="preserve">the </w:t>
      </w:r>
      <w:r w:rsidRPr="3CBDB4D1">
        <w:t>Category Manager</w:t>
      </w:r>
      <w:r w:rsidR="004F6F66" w:rsidRPr="3CBDB4D1">
        <w:t>(s)</w:t>
      </w:r>
      <w:r w:rsidRPr="3CBDB4D1">
        <w:t xml:space="preserve"> </w:t>
      </w:r>
      <w:hyperlink r:id="rId60">
        <w:r w:rsidR="2E3ABF3A" w:rsidRPr="3CBDB4D1">
          <w:rPr>
            <w:rStyle w:val="Hyperlink"/>
          </w:rPr>
          <w:t>Hayley Lebert</w:t>
        </w:r>
      </w:hyperlink>
      <w:r w:rsidR="2E3ABF3A" w:rsidRPr="3CBDB4D1">
        <w:rPr>
          <w:color w:val="000000" w:themeColor="text1"/>
        </w:rPr>
        <w:t xml:space="preserve"> </w:t>
      </w:r>
      <w:r w:rsidRPr="3CBDB4D1">
        <w:t>for gui</w:t>
      </w:r>
      <w:r w:rsidR="00861069" w:rsidRPr="3CBDB4D1">
        <w:t>dance</w:t>
      </w:r>
      <w:r w:rsidRPr="3CBDB4D1">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20DA9672" w:rsidR="00234044" w:rsidRDefault="00011590" w:rsidP="00633557">
      <w:pPr>
        <w:pStyle w:val="Heading2"/>
      </w:pPr>
      <w:bookmarkStart w:id="53" w:name="_Toc225403838"/>
      <w:r>
        <w:lastRenderedPageBreak/>
        <w:t xml:space="preserve">Adding </w:t>
      </w:r>
      <w:r w:rsidR="00175EE8">
        <w:t xml:space="preserve">a </w:t>
      </w:r>
      <w:r>
        <w:t>Product or Service</w:t>
      </w:r>
      <w:bookmarkEnd w:id="53"/>
    </w:p>
    <w:p w14:paraId="18BD570A" w14:textId="47634976" w:rsidR="00BC5DEA" w:rsidRPr="002E2D42" w:rsidRDefault="00234044" w:rsidP="3CBDB4D1">
      <w:r w:rsidRPr="3CBDB4D1">
        <w:rPr>
          <w:rFonts w:ascii="Calibri" w:eastAsia="Segoe UI" w:hAnsi="Calibri" w:cs="Calibri"/>
        </w:rPr>
        <w:t>To add a product or service to the list of eligible products or service</w:t>
      </w:r>
      <w:r w:rsidR="00D0623B" w:rsidRPr="3CBDB4D1">
        <w:rPr>
          <w:rFonts w:ascii="Calibri" w:eastAsia="Segoe UI" w:hAnsi="Calibri" w:cs="Calibri"/>
        </w:rPr>
        <w:t>s</w:t>
      </w:r>
      <w:r w:rsidRPr="3CBDB4D1">
        <w:rPr>
          <w:rFonts w:ascii="Calibri" w:eastAsia="Segoe UI" w:hAnsi="Calibri" w:cs="Calibri"/>
        </w:rPr>
        <w:t xml:space="preserve"> sold under this contract, buyers must contact the Category Manager(s) </w:t>
      </w:r>
      <w:hyperlink r:id="rId61">
        <w:r w:rsidR="1B6AE77A" w:rsidRPr="3CBDB4D1">
          <w:rPr>
            <w:rStyle w:val="Hyperlink"/>
          </w:rPr>
          <w:t>Hayley Lebert</w:t>
        </w:r>
      </w:hyperlink>
      <w:r w:rsidR="1B6AE77A" w:rsidRPr="3CBDB4D1">
        <w:rPr>
          <w:color w:val="000000" w:themeColor="text1"/>
        </w:rPr>
        <w:t xml:space="preserve"> </w:t>
      </w:r>
      <w:r w:rsidRPr="3CBDB4D1">
        <w:rPr>
          <w:rFonts w:ascii="Calibri" w:eastAsia="Segoe UI" w:hAnsi="Calibri" w:cs="Calibri"/>
        </w:rPr>
        <w:t xml:space="preserve">for approval. The new product or service requested must comply with the established specifications and scope of the contract. </w:t>
      </w:r>
      <w:r w:rsidR="003B7672">
        <w:t xml:space="preserve"> </w:t>
      </w:r>
    </w:p>
    <w:p w14:paraId="287EE5A1" w14:textId="21730566" w:rsidR="00D55C37" w:rsidRPr="00DF780E" w:rsidRDefault="00EF4D38" w:rsidP="00D55C37">
      <w:pPr>
        <w:pStyle w:val="Heading2"/>
        <w:rPr>
          <w:rFonts w:cs="Times New Roman"/>
        </w:rPr>
      </w:pPr>
      <w:bookmarkStart w:id="54" w:name="_Toc194066618"/>
      <w:bookmarkStart w:id="55" w:name="_Toc225403839"/>
      <w:r>
        <w:t xml:space="preserve">Environmentally Preferable Products </w:t>
      </w:r>
      <w:bookmarkEnd w:id="54"/>
      <w:r w:rsidR="00C73C16">
        <w:t>and Services</w:t>
      </w:r>
      <w:r w:rsidR="000702C6">
        <w:t xml:space="preserve"> (EPPS)</w:t>
      </w:r>
      <w:bookmarkEnd w:id="55"/>
    </w:p>
    <w:p w14:paraId="5F940BCA" w14:textId="54A2D5B2" w:rsidR="00DF780E" w:rsidRPr="00DF780E" w:rsidRDefault="00DF780E" w:rsidP="00DF780E">
      <w:pPr>
        <w:rPr>
          <w:rFonts w:cs="Times New Roman"/>
          <w:szCs w:val="24"/>
        </w:rPr>
      </w:pPr>
      <w:r w:rsidRPr="00D55C37">
        <w:rPr>
          <w:rFonts w:cs="Times New Roman"/>
          <w:szCs w:val="24"/>
        </w:rPr>
        <w:t>To promote environmental sustainability, this contract requires the provision of environmentally preferable products where practicable. Examples include equipment powered by compressed natural gas, offerings that reduce fuel usage, or technologies providing other environmental advantages.</w:t>
      </w:r>
    </w:p>
    <w:p w14:paraId="401E5311" w14:textId="3F397B56" w:rsidR="004C38FD" w:rsidRPr="002E2D42" w:rsidRDefault="004C38FD" w:rsidP="00633557">
      <w:pPr>
        <w:pStyle w:val="Heading2"/>
      </w:pPr>
      <w:bookmarkStart w:id="56" w:name="_Memorandum_of_Understanding"/>
      <w:bookmarkStart w:id="57" w:name="_Toc194066620"/>
      <w:bookmarkStart w:id="58" w:name="_Toc225403840"/>
      <w:bookmarkEnd w:id="56"/>
      <w:r>
        <w:t>Instructions for</w:t>
      </w:r>
      <w:r w:rsidR="00BA483E">
        <w:t xml:space="preserve"> </w:t>
      </w:r>
      <w:r w:rsidR="007476A5">
        <w:t>Massachusetts</w:t>
      </w:r>
      <w:r w:rsidR="00ED66C2">
        <w:t xml:space="preserve"> Management </w:t>
      </w:r>
      <w:r w:rsidR="00BA483E">
        <w:t xml:space="preserve">Accounting </w:t>
      </w:r>
      <w:r w:rsidR="00ED66C2">
        <w:t xml:space="preserve">and Reporting </w:t>
      </w:r>
      <w:r w:rsidR="00BA483E">
        <w:t>System</w:t>
      </w:r>
      <w:r>
        <w:t xml:space="preserve"> </w:t>
      </w:r>
      <w:r w:rsidR="007476A5">
        <w:t>(</w:t>
      </w:r>
      <w:r w:rsidR="00295641">
        <w:t>MOSAIC</w:t>
      </w:r>
      <w:r w:rsidR="007476A5">
        <w:t>)</w:t>
      </w:r>
      <w:r w:rsidR="00295641">
        <w:t xml:space="preserve"> </w:t>
      </w:r>
      <w:r>
        <w:t>Users</w:t>
      </w:r>
      <w:bookmarkEnd w:id="57"/>
      <w:bookmarkEnd w:id="58"/>
    </w:p>
    <w:p w14:paraId="71C99DDE" w14:textId="7F15CD5C" w:rsidR="00266475" w:rsidRDefault="006F493B" w:rsidP="002566EF">
      <w:pPr>
        <w:pStyle w:val="ListParagraph"/>
        <w:spacing w:after="0"/>
        <w:ind w:left="0"/>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r w:rsidRPr="3CBDB4D1">
        <w:rPr>
          <w:rFonts w:cs="Arial"/>
          <w:color w:val="000000" w:themeColor="text1"/>
        </w:rPr>
        <w:t xml:space="preserve">When placing orders with a contractor, </w:t>
      </w:r>
      <w:r w:rsidR="00BD68D3" w:rsidRPr="3CBDB4D1">
        <w:rPr>
          <w:rFonts w:cs="Arial"/>
          <w:color w:val="000000" w:themeColor="text1"/>
        </w:rPr>
        <w:t>M</w:t>
      </w:r>
      <w:r w:rsidR="5BAE0A3A" w:rsidRPr="3CBDB4D1">
        <w:rPr>
          <w:rFonts w:cs="Arial"/>
          <w:color w:val="000000" w:themeColor="text1"/>
        </w:rPr>
        <w:t>OSAIC</w:t>
      </w:r>
      <w:r w:rsidRPr="3CBDB4D1">
        <w:rPr>
          <w:rFonts w:cs="Arial"/>
          <w:color w:val="000000" w:themeColor="text1"/>
        </w:rPr>
        <w:t xml:space="preserve"> users </w:t>
      </w:r>
      <w:r w:rsidRPr="3CBDB4D1">
        <w:rPr>
          <w:rFonts w:cs="Arial"/>
          <w:b/>
          <w:bCs/>
          <w:color w:val="000000" w:themeColor="text1"/>
        </w:rPr>
        <w:t>must</w:t>
      </w:r>
      <w:r w:rsidRPr="3CBDB4D1">
        <w:rPr>
          <w:rFonts w:cs="Arial"/>
          <w:color w:val="000000" w:themeColor="text1"/>
        </w:rPr>
        <w:t xml:space="preserve"> include a reference to the Statewide Contract ID number </w:t>
      </w:r>
      <w:r w:rsidR="00D55C37" w:rsidRPr="3CBDB4D1">
        <w:rPr>
          <w:b/>
          <w:bCs/>
        </w:rPr>
        <w:t>PRF69*</w:t>
      </w:r>
      <w:r w:rsidR="00BD68D3">
        <w:t xml:space="preserve"> </w:t>
      </w:r>
      <w:r w:rsidRPr="3CBDB4D1">
        <w:rPr>
          <w:rFonts w:cs="Arial"/>
          <w:color w:val="000000" w:themeColor="text1"/>
        </w:rPr>
        <w:t>in the Agreement ID field in M</w:t>
      </w:r>
      <w:r w:rsidR="1DA12862" w:rsidRPr="3CBDB4D1">
        <w:rPr>
          <w:rFonts w:cs="Arial"/>
          <w:color w:val="000000" w:themeColor="text1"/>
        </w:rPr>
        <w:t>OSAIC</w:t>
      </w:r>
      <w:r w:rsidRPr="3CBDB4D1">
        <w:rPr>
          <w:rFonts w:cs="Arial"/>
          <w:color w:val="000000" w:themeColor="text1"/>
        </w:rPr>
        <w:t xml:space="preserve"> for encumbrances related to purchases from Statewide Contracts. </w:t>
      </w:r>
      <w:bookmarkStart w:id="59" w:name="_Contract_Summary"/>
      <w:bookmarkStart w:id="60" w:name="_Who_Can_Use_2"/>
      <w:bookmarkStart w:id="61" w:name="_Find_Bid/Contract_Documents"/>
      <w:bookmarkStart w:id="62" w:name="_Who_Can_Use_3"/>
      <w:bookmarkStart w:id="63" w:name="_Contract_Categories_3"/>
      <w:bookmarkStart w:id="64" w:name="_Additional_Information/FAQs_3"/>
      <w:bookmarkStart w:id="65" w:name="_Frequently_Purchased_Items"/>
      <w:bookmarkEnd w:id="59"/>
      <w:bookmarkEnd w:id="60"/>
      <w:bookmarkEnd w:id="61"/>
      <w:bookmarkEnd w:id="62"/>
      <w:bookmarkEnd w:id="63"/>
      <w:bookmarkEnd w:id="64"/>
      <w:bookmarkEnd w:id="65"/>
      <w:r w:rsidR="00376AED">
        <w:t xml:space="preserve">Please address all inquiries regarding </w:t>
      </w:r>
      <w:r w:rsidR="00376AED" w:rsidRPr="3CBDB4D1">
        <w:rPr>
          <w:rFonts w:cs="Arial"/>
          <w:color w:val="000000" w:themeColor="text1"/>
        </w:rPr>
        <w:t>M</w:t>
      </w:r>
      <w:r w:rsidR="13024940" w:rsidRPr="3CBDB4D1">
        <w:rPr>
          <w:rFonts w:cs="Arial"/>
          <w:color w:val="000000" w:themeColor="text1"/>
        </w:rPr>
        <w:t>OSAIC</w:t>
      </w:r>
      <w:r w:rsidR="00376AED">
        <w:t xml:space="preserve"> technical support and job aids </w:t>
      </w:r>
      <w:r w:rsidR="000E68EE">
        <w:t xml:space="preserve">by emailing </w:t>
      </w:r>
      <w:r w:rsidR="003764F5">
        <w:t>the</w:t>
      </w:r>
      <w:r w:rsidR="00417EA8">
        <w:t xml:space="preserve"> </w:t>
      </w:r>
      <w:hyperlink r:id="rId63">
        <w:r w:rsidR="003764F5" w:rsidRPr="3CBDB4D1">
          <w:rPr>
            <w:rStyle w:val="Hyperlink"/>
          </w:rPr>
          <w:t>Comptroller Help Desk</w:t>
        </w:r>
      </w:hyperlink>
      <w:r w:rsidR="00A63214">
        <w:t xml:space="preserve"> </w:t>
      </w:r>
      <w:r w:rsidR="00417EA8">
        <w:t xml:space="preserve">or </w:t>
      </w:r>
      <w:r w:rsidR="00E9505D">
        <w:t>by</w:t>
      </w:r>
      <w:r w:rsidR="003764F5">
        <w:t xml:space="preserve"> calling</w:t>
      </w:r>
      <w:r w:rsidR="00E9505D">
        <w:t xml:space="preserve"> </w:t>
      </w:r>
      <w:r w:rsidR="00417EA8">
        <w:t>617-973-2468.</w:t>
      </w:r>
      <w:r w:rsidR="00A63214">
        <w:t xml:space="preserve"> </w:t>
      </w:r>
    </w:p>
    <w:p w14:paraId="077C5E13" w14:textId="7B73C4C6" w:rsidR="00150C66" w:rsidRPr="00150C66" w:rsidRDefault="00E51057" w:rsidP="00150C66">
      <w:pPr>
        <w:pStyle w:val="Heading2"/>
        <w:spacing w:after="240"/>
      </w:pPr>
      <w:bookmarkStart w:id="66" w:name="_Appendix_A:_Vendor"/>
      <w:bookmarkStart w:id="67" w:name="_Vendor_Specific_Information"/>
      <w:bookmarkStart w:id="68" w:name="_Vendor_Information*"/>
      <w:bookmarkStart w:id="69" w:name="_Vendor_List_and"/>
      <w:bookmarkStart w:id="70" w:name="_Appendix_A:_1"/>
      <w:bookmarkStart w:id="71" w:name="_Toc194066623"/>
      <w:bookmarkStart w:id="72" w:name="_Toc225403841"/>
      <w:bookmarkEnd w:id="66"/>
      <w:bookmarkEnd w:id="67"/>
      <w:bookmarkEnd w:id="68"/>
      <w:bookmarkEnd w:id="69"/>
      <w:bookmarkEnd w:id="70"/>
      <w:r>
        <w:lastRenderedPageBreak/>
        <w:t>Vendor List and Information</w:t>
      </w:r>
      <w:bookmarkEnd w:id="71"/>
      <w:bookmarkEnd w:id="72"/>
    </w:p>
    <w:tbl>
      <w:tblPr>
        <w:tblW w:w="13225" w:type="dxa"/>
        <w:jc w:val="center"/>
        <w:tblLook w:val="04A0" w:firstRow="1" w:lastRow="0" w:firstColumn="1" w:lastColumn="0" w:noHBand="0" w:noVBand="1"/>
      </w:tblPr>
      <w:tblGrid>
        <w:gridCol w:w="2105"/>
        <w:gridCol w:w="1255"/>
        <w:gridCol w:w="1554"/>
        <w:gridCol w:w="4005"/>
        <w:gridCol w:w="814"/>
        <w:gridCol w:w="814"/>
        <w:gridCol w:w="814"/>
        <w:gridCol w:w="814"/>
        <w:gridCol w:w="1446"/>
        <w:gridCol w:w="1533"/>
      </w:tblGrid>
      <w:tr w:rsidR="00590A41" w:rsidRPr="00B0722D" w14:paraId="3E860842" w14:textId="77777777">
        <w:trPr>
          <w:trHeight w:val="315"/>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EA84F5" w14:textId="77777777" w:rsidR="00590A41" w:rsidRPr="00B0722D" w:rsidRDefault="00590A41">
            <w:pPr>
              <w:spacing w:after="0" w:line="240" w:lineRule="auto"/>
              <w:jc w:val="center"/>
              <w:rPr>
                <w:rFonts w:ascii="Calibri" w:eastAsia="Times New Roman" w:hAnsi="Calibri" w:cs="Calibri"/>
                <w:szCs w:val="24"/>
              </w:rPr>
            </w:pPr>
            <w:r w:rsidRPr="004A556B">
              <w:rPr>
                <w:rFonts w:cstheme="minorHAnsi"/>
                <w:b/>
                <w:szCs w:val="24"/>
              </w:rPr>
              <w:t>Vendor</w:t>
            </w:r>
            <w:r w:rsidRPr="004A556B">
              <w:rPr>
                <w:rStyle w:val="FootnoteReference"/>
                <w:rFonts w:cstheme="minorHAnsi"/>
                <w:b/>
                <w:szCs w:val="24"/>
              </w:rPr>
              <w:footnoteReference w:id="2"/>
            </w:r>
          </w:p>
        </w:tc>
        <w:tc>
          <w:tcPr>
            <w:tcW w:w="1138"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7FB6C91"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Contact Person</w:t>
            </w:r>
          </w:p>
        </w:tc>
        <w:tc>
          <w:tcPr>
            <w:tcW w:w="140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380CE0C"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Phone Number</w:t>
            </w:r>
          </w:p>
        </w:tc>
        <w:tc>
          <w:tcPr>
            <w:tcW w:w="329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F6D4DE4" w14:textId="77777777" w:rsidR="00590A41" w:rsidRPr="00B0722D" w:rsidRDefault="00590A41">
            <w:pPr>
              <w:spacing w:after="0" w:line="240" w:lineRule="auto"/>
              <w:jc w:val="center"/>
              <w:rPr>
                <w:rFonts w:ascii="Calibri" w:eastAsia="Times New Roman" w:hAnsi="Calibri" w:cs="Calibri"/>
                <w:color w:val="0000FF"/>
                <w:szCs w:val="24"/>
                <w:u w:val="single"/>
              </w:rPr>
            </w:pPr>
            <w:r w:rsidRPr="004A556B">
              <w:rPr>
                <w:rFonts w:cstheme="minorHAnsi"/>
                <w:b/>
                <w:szCs w:val="24"/>
              </w:rPr>
              <w:t>Email</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F521220"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10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A8E177C"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15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827E34A"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20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D474F71"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30 Day</w:t>
            </w:r>
          </w:p>
        </w:tc>
        <w:tc>
          <w:tcPr>
            <w:tcW w:w="121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3BF9FC7"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Supplier Diversity Office (SDO) Certification Type</w:t>
            </w:r>
            <w:r w:rsidRPr="004A556B">
              <w:rPr>
                <w:rFonts w:cstheme="minorHAnsi"/>
                <w:b/>
                <w:szCs w:val="24"/>
                <w:vertAlign w:val="superscript"/>
              </w:rPr>
              <w:t>3</w:t>
            </w:r>
          </w:p>
        </w:tc>
        <w:tc>
          <w:tcPr>
            <w:tcW w:w="128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9618DB4"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Supplier Diversity Program (SDP) Commitment %</w:t>
            </w:r>
          </w:p>
        </w:tc>
      </w:tr>
      <w:tr w:rsidR="00590A41" w:rsidRPr="004A556B" w14:paraId="134E4A61" w14:textId="77777777">
        <w:trPr>
          <w:trHeight w:val="315"/>
          <w:jc w:val="center"/>
        </w:trPr>
        <w:tc>
          <w:tcPr>
            <w:tcW w:w="1893" w:type="dxa"/>
            <w:tcBorders>
              <w:top w:val="nil"/>
              <w:left w:val="single" w:sz="4" w:space="0" w:color="auto"/>
              <w:bottom w:val="single" w:sz="4" w:space="0" w:color="auto"/>
              <w:right w:val="single" w:sz="4" w:space="0" w:color="auto"/>
            </w:tcBorders>
            <w:shd w:val="clear" w:color="auto" w:fill="FBD4B4" w:themeFill="accent6" w:themeFillTint="66"/>
            <w:hideMark/>
          </w:tcPr>
          <w:p w14:paraId="36F7ABF6" w14:textId="77777777" w:rsidR="00590A41" w:rsidRPr="00B0722D" w:rsidRDefault="00590A41">
            <w:pPr>
              <w:spacing w:after="0" w:line="240" w:lineRule="auto"/>
              <w:rPr>
                <w:rFonts w:eastAsia="Times New Roman" w:cstheme="minorHAnsi"/>
                <w:szCs w:val="24"/>
              </w:rPr>
            </w:pPr>
            <w:hyperlink r:id="rId64" w:history="1">
              <w:r>
                <w:rPr>
                  <w:rStyle w:val="Hyperlink"/>
                  <w:rFonts w:cstheme="minorHAnsi"/>
                  <w:b/>
                  <w:bCs/>
                  <w:szCs w:val="24"/>
                </w:rPr>
                <w:t>Master Contract Record MBPO (All contract documents) PO-18-1080-OSD03-SRC3-12388</w:t>
              </w:r>
            </w:hyperlink>
          </w:p>
        </w:tc>
        <w:tc>
          <w:tcPr>
            <w:tcW w:w="1138" w:type="dxa"/>
            <w:tcBorders>
              <w:top w:val="nil"/>
              <w:left w:val="nil"/>
              <w:bottom w:val="single" w:sz="4" w:space="0" w:color="auto"/>
              <w:right w:val="single" w:sz="4" w:space="0" w:color="auto"/>
            </w:tcBorders>
            <w:shd w:val="clear" w:color="auto" w:fill="FBD4B4" w:themeFill="accent6" w:themeFillTint="66"/>
            <w:noWrap/>
            <w:hideMark/>
          </w:tcPr>
          <w:p w14:paraId="568CC9FE" w14:textId="77777777" w:rsidR="00590A41" w:rsidRPr="004A556B" w:rsidRDefault="00590A41">
            <w:pPr>
              <w:rPr>
                <w:rFonts w:cstheme="minorHAnsi"/>
                <w:b/>
                <w:bCs/>
                <w:szCs w:val="24"/>
              </w:rPr>
            </w:pPr>
            <w:r w:rsidRPr="004A556B">
              <w:rPr>
                <w:rFonts w:cstheme="minorHAnsi"/>
                <w:b/>
                <w:bCs/>
                <w:szCs w:val="24"/>
              </w:rPr>
              <w:t>Hayley Lebert</w:t>
            </w:r>
          </w:p>
          <w:p w14:paraId="722DF601" w14:textId="52A9A654" w:rsidR="00590A41" w:rsidRPr="00B0722D" w:rsidRDefault="00590A41">
            <w:pPr>
              <w:spacing w:after="0" w:line="240" w:lineRule="auto"/>
              <w:rPr>
                <w:rFonts w:eastAsia="Times New Roman" w:cstheme="minorHAnsi"/>
                <w:color w:val="000000"/>
                <w:szCs w:val="24"/>
              </w:rPr>
            </w:pPr>
          </w:p>
        </w:tc>
        <w:tc>
          <w:tcPr>
            <w:tcW w:w="1404" w:type="dxa"/>
            <w:tcBorders>
              <w:top w:val="nil"/>
              <w:left w:val="nil"/>
              <w:bottom w:val="single" w:sz="4" w:space="0" w:color="auto"/>
              <w:right w:val="single" w:sz="4" w:space="0" w:color="auto"/>
            </w:tcBorders>
            <w:shd w:val="clear" w:color="auto" w:fill="FBD4B4" w:themeFill="accent6" w:themeFillTint="66"/>
            <w:noWrap/>
            <w:hideMark/>
          </w:tcPr>
          <w:p w14:paraId="6843714F" w14:textId="77777777" w:rsidR="00590A41" w:rsidRPr="004A556B" w:rsidRDefault="00590A41">
            <w:pPr>
              <w:rPr>
                <w:rFonts w:cstheme="minorHAnsi"/>
                <w:b/>
                <w:bCs/>
                <w:szCs w:val="24"/>
              </w:rPr>
            </w:pPr>
            <w:r w:rsidRPr="004A556B">
              <w:rPr>
                <w:rFonts w:cstheme="minorHAnsi"/>
                <w:b/>
                <w:bCs/>
                <w:szCs w:val="24"/>
              </w:rPr>
              <w:t>617-720-3146</w:t>
            </w:r>
          </w:p>
          <w:p w14:paraId="7E5EC1BB" w14:textId="515EC625" w:rsidR="00590A41" w:rsidRPr="00B0722D" w:rsidRDefault="00590A41">
            <w:pPr>
              <w:spacing w:after="0" w:line="240" w:lineRule="auto"/>
              <w:rPr>
                <w:rFonts w:eastAsia="Times New Roman" w:cstheme="minorHAnsi"/>
                <w:color w:val="000000"/>
                <w:szCs w:val="24"/>
              </w:rPr>
            </w:pPr>
          </w:p>
        </w:tc>
        <w:tc>
          <w:tcPr>
            <w:tcW w:w="3299" w:type="dxa"/>
            <w:tcBorders>
              <w:top w:val="nil"/>
              <w:left w:val="nil"/>
              <w:bottom w:val="single" w:sz="4" w:space="0" w:color="auto"/>
              <w:right w:val="single" w:sz="4" w:space="0" w:color="auto"/>
            </w:tcBorders>
            <w:shd w:val="clear" w:color="auto" w:fill="FBD4B4" w:themeFill="accent6" w:themeFillTint="66"/>
            <w:noWrap/>
            <w:hideMark/>
          </w:tcPr>
          <w:p w14:paraId="143B2191" w14:textId="77777777" w:rsidR="00590A41" w:rsidRPr="004A556B" w:rsidRDefault="00590A41">
            <w:pPr>
              <w:rPr>
                <w:rFonts w:cstheme="minorHAnsi"/>
                <w:b/>
                <w:bCs/>
                <w:szCs w:val="24"/>
              </w:rPr>
            </w:pPr>
            <w:hyperlink r:id="rId65" w:history="1">
              <w:r w:rsidRPr="004A556B">
                <w:rPr>
                  <w:rStyle w:val="Hyperlink"/>
                  <w:rFonts w:cstheme="minorHAnsi"/>
                  <w:b/>
                  <w:bCs/>
                  <w:szCs w:val="24"/>
                </w:rPr>
                <w:t>Hayley.Lebert@mass.gov</w:t>
              </w:r>
            </w:hyperlink>
          </w:p>
          <w:p w14:paraId="3B836A41" w14:textId="77777777" w:rsidR="00590A41" w:rsidRDefault="00590A41">
            <w:pPr>
              <w:spacing w:after="0" w:line="240" w:lineRule="auto"/>
              <w:rPr>
                <w:rFonts w:cstheme="minorHAnsi"/>
                <w:szCs w:val="24"/>
              </w:rPr>
            </w:pPr>
          </w:p>
          <w:p w14:paraId="3B900A64" w14:textId="3BE46D48" w:rsidR="00590A41" w:rsidRPr="00B0722D" w:rsidRDefault="00590A41">
            <w:pPr>
              <w:spacing w:after="0" w:line="240" w:lineRule="auto"/>
              <w:rPr>
                <w:rFonts w:eastAsia="Times New Roman" w:cstheme="minorHAnsi"/>
                <w:color w:val="0000FF"/>
                <w:szCs w:val="24"/>
                <w:u w:val="single"/>
              </w:rPr>
            </w:pP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1FEB82CF"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290608EE"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6791621C"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4F6DA93B"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1216" w:type="dxa"/>
            <w:tcBorders>
              <w:top w:val="nil"/>
              <w:left w:val="nil"/>
              <w:bottom w:val="single" w:sz="4" w:space="0" w:color="auto"/>
              <w:right w:val="single" w:sz="4" w:space="0" w:color="auto"/>
            </w:tcBorders>
            <w:shd w:val="clear" w:color="auto" w:fill="FBD4B4" w:themeFill="accent6" w:themeFillTint="66"/>
            <w:noWrap/>
            <w:vAlign w:val="center"/>
            <w:hideMark/>
          </w:tcPr>
          <w:p w14:paraId="3D022D34"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1287" w:type="dxa"/>
            <w:tcBorders>
              <w:top w:val="nil"/>
              <w:left w:val="nil"/>
              <w:bottom w:val="single" w:sz="4" w:space="0" w:color="auto"/>
              <w:right w:val="single" w:sz="4" w:space="0" w:color="auto"/>
            </w:tcBorders>
            <w:shd w:val="clear" w:color="auto" w:fill="FBD4B4" w:themeFill="accent6" w:themeFillTint="66"/>
            <w:noWrap/>
            <w:vAlign w:val="center"/>
            <w:hideMark/>
          </w:tcPr>
          <w:p w14:paraId="178CE588"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r>
      <w:tr w:rsidR="00590A41" w:rsidRPr="004A556B" w14:paraId="1BB461CB"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D883904"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Allen &amp; Major Associates, Inc.</w:t>
            </w:r>
          </w:p>
        </w:tc>
        <w:tc>
          <w:tcPr>
            <w:tcW w:w="1138" w:type="dxa"/>
            <w:tcBorders>
              <w:top w:val="nil"/>
              <w:left w:val="nil"/>
              <w:bottom w:val="single" w:sz="4" w:space="0" w:color="auto"/>
              <w:right w:val="single" w:sz="4" w:space="0" w:color="auto"/>
            </w:tcBorders>
            <w:noWrap/>
            <w:vAlign w:val="center"/>
            <w:hideMark/>
          </w:tcPr>
          <w:p w14:paraId="2E0016C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Carlton M. Quinn</w:t>
            </w:r>
          </w:p>
        </w:tc>
        <w:tc>
          <w:tcPr>
            <w:tcW w:w="1404" w:type="dxa"/>
            <w:tcBorders>
              <w:top w:val="nil"/>
              <w:left w:val="nil"/>
              <w:bottom w:val="single" w:sz="4" w:space="0" w:color="auto"/>
              <w:right w:val="single" w:sz="4" w:space="0" w:color="auto"/>
            </w:tcBorders>
            <w:noWrap/>
            <w:vAlign w:val="center"/>
            <w:hideMark/>
          </w:tcPr>
          <w:p w14:paraId="5475F52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305-9431</w:t>
            </w:r>
          </w:p>
        </w:tc>
        <w:tc>
          <w:tcPr>
            <w:tcW w:w="3299" w:type="dxa"/>
            <w:tcBorders>
              <w:top w:val="nil"/>
              <w:left w:val="nil"/>
              <w:bottom w:val="single" w:sz="4" w:space="0" w:color="auto"/>
              <w:right w:val="single" w:sz="4" w:space="0" w:color="auto"/>
            </w:tcBorders>
            <w:noWrap/>
            <w:vAlign w:val="center"/>
            <w:hideMark/>
          </w:tcPr>
          <w:p w14:paraId="4C4BC458" w14:textId="77777777" w:rsidR="00590A41" w:rsidRPr="00B0722D" w:rsidRDefault="00590A41">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cquinn@allenmajor.com</w:t>
            </w:r>
          </w:p>
        </w:tc>
        <w:tc>
          <w:tcPr>
            <w:tcW w:w="747" w:type="dxa"/>
            <w:tcBorders>
              <w:top w:val="nil"/>
              <w:left w:val="nil"/>
              <w:bottom w:val="single" w:sz="4" w:space="0" w:color="auto"/>
              <w:right w:val="single" w:sz="4" w:space="0" w:color="auto"/>
            </w:tcBorders>
            <w:noWrap/>
            <w:vAlign w:val="center"/>
            <w:hideMark/>
          </w:tcPr>
          <w:p w14:paraId="11B84D9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6686849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51992E5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7C93436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1216" w:type="dxa"/>
            <w:tcBorders>
              <w:top w:val="nil"/>
              <w:left w:val="nil"/>
              <w:bottom w:val="single" w:sz="4" w:space="0" w:color="auto"/>
              <w:right w:val="single" w:sz="4" w:space="0" w:color="auto"/>
            </w:tcBorders>
            <w:noWrap/>
            <w:vAlign w:val="center"/>
            <w:hideMark/>
          </w:tcPr>
          <w:p w14:paraId="388E908E"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04C570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78FC0022"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2187AF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ALPHA Survey Group, LLC.</w:t>
            </w:r>
          </w:p>
        </w:tc>
        <w:tc>
          <w:tcPr>
            <w:tcW w:w="1138" w:type="dxa"/>
            <w:tcBorders>
              <w:top w:val="nil"/>
              <w:left w:val="nil"/>
              <w:bottom w:val="single" w:sz="4" w:space="0" w:color="auto"/>
              <w:right w:val="single" w:sz="4" w:space="0" w:color="auto"/>
            </w:tcBorders>
            <w:noWrap/>
            <w:vAlign w:val="center"/>
            <w:hideMark/>
          </w:tcPr>
          <w:p w14:paraId="3031535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James E. Peterson</w:t>
            </w:r>
          </w:p>
        </w:tc>
        <w:tc>
          <w:tcPr>
            <w:tcW w:w="1404" w:type="dxa"/>
            <w:tcBorders>
              <w:top w:val="nil"/>
              <w:left w:val="nil"/>
              <w:bottom w:val="single" w:sz="4" w:space="0" w:color="auto"/>
              <w:right w:val="single" w:sz="4" w:space="0" w:color="auto"/>
            </w:tcBorders>
            <w:noWrap/>
            <w:vAlign w:val="center"/>
            <w:hideMark/>
          </w:tcPr>
          <w:p w14:paraId="6F57A1C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295-5505</w:t>
            </w:r>
          </w:p>
        </w:tc>
        <w:tc>
          <w:tcPr>
            <w:tcW w:w="3299" w:type="dxa"/>
            <w:tcBorders>
              <w:top w:val="nil"/>
              <w:left w:val="nil"/>
              <w:bottom w:val="single" w:sz="4" w:space="0" w:color="auto"/>
              <w:right w:val="single" w:sz="4" w:space="0" w:color="auto"/>
            </w:tcBorders>
            <w:noWrap/>
            <w:vAlign w:val="center"/>
            <w:hideMark/>
          </w:tcPr>
          <w:p w14:paraId="0FE703DA" w14:textId="77777777" w:rsidR="00590A41" w:rsidRPr="00B0722D" w:rsidRDefault="00590A41">
            <w:pPr>
              <w:spacing w:after="0" w:line="240" w:lineRule="auto"/>
              <w:rPr>
                <w:rFonts w:eastAsia="Times New Roman" w:cstheme="minorHAnsi"/>
                <w:color w:val="0000FF"/>
                <w:szCs w:val="24"/>
                <w:u w:val="single"/>
              </w:rPr>
            </w:pPr>
            <w:hyperlink r:id="rId66" w:history="1">
              <w:r w:rsidRPr="00B0722D">
                <w:rPr>
                  <w:rFonts w:eastAsia="Times New Roman" w:cstheme="minorHAnsi"/>
                  <w:color w:val="0000FF"/>
                  <w:szCs w:val="24"/>
                  <w:u w:val="single"/>
                </w:rPr>
                <w:t>James.Peterson@Alphals.com</w:t>
              </w:r>
            </w:hyperlink>
          </w:p>
        </w:tc>
        <w:tc>
          <w:tcPr>
            <w:tcW w:w="747" w:type="dxa"/>
            <w:tcBorders>
              <w:top w:val="nil"/>
              <w:left w:val="nil"/>
              <w:bottom w:val="single" w:sz="4" w:space="0" w:color="auto"/>
              <w:right w:val="single" w:sz="4" w:space="0" w:color="auto"/>
            </w:tcBorders>
            <w:noWrap/>
            <w:vAlign w:val="center"/>
            <w:hideMark/>
          </w:tcPr>
          <w:p w14:paraId="2C8B75A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7D2E192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6C87ECE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2.50%</w:t>
            </w:r>
          </w:p>
        </w:tc>
        <w:tc>
          <w:tcPr>
            <w:tcW w:w="747" w:type="dxa"/>
            <w:tcBorders>
              <w:top w:val="nil"/>
              <w:left w:val="nil"/>
              <w:bottom w:val="single" w:sz="4" w:space="0" w:color="auto"/>
              <w:right w:val="single" w:sz="4" w:space="0" w:color="auto"/>
            </w:tcBorders>
            <w:noWrap/>
            <w:vAlign w:val="center"/>
            <w:hideMark/>
          </w:tcPr>
          <w:p w14:paraId="3598E80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60A7411"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A137F0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05F05EDC"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69E1015"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A-Plus Construction Services</w:t>
            </w:r>
          </w:p>
        </w:tc>
        <w:tc>
          <w:tcPr>
            <w:tcW w:w="1138" w:type="dxa"/>
            <w:tcBorders>
              <w:top w:val="nil"/>
              <w:left w:val="nil"/>
              <w:bottom w:val="single" w:sz="4" w:space="0" w:color="auto"/>
              <w:right w:val="single" w:sz="4" w:space="0" w:color="auto"/>
            </w:tcBorders>
            <w:noWrap/>
            <w:vAlign w:val="center"/>
            <w:hideMark/>
          </w:tcPr>
          <w:p w14:paraId="28DC000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Michael Coleman</w:t>
            </w:r>
          </w:p>
        </w:tc>
        <w:tc>
          <w:tcPr>
            <w:tcW w:w="1404" w:type="dxa"/>
            <w:tcBorders>
              <w:top w:val="nil"/>
              <w:left w:val="nil"/>
              <w:bottom w:val="single" w:sz="4" w:space="0" w:color="auto"/>
              <w:right w:val="single" w:sz="4" w:space="0" w:color="auto"/>
            </w:tcBorders>
            <w:noWrap/>
            <w:vAlign w:val="center"/>
            <w:hideMark/>
          </w:tcPr>
          <w:p w14:paraId="1AF9AC8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681-6667</w:t>
            </w:r>
          </w:p>
        </w:tc>
        <w:tc>
          <w:tcPr>
            <w:tcW w:w="3299" w:type="dxa"/>
            <w:tcBorders>
              <w:top w:val="nil"/>
              <w:left w:val="nil"/>
              <w:bottom w:val="single" w:sz="4" w:space="0" w:color="auto"/>
              <w:right w:val="single" w:sz="4" w:space="0" w:color="auto"/>
            </w:tcBorders>
            <w:noWrap/>
            <w:vAlign w:val="center"/>
            <w:hideMark/>
          </w:tcPr>
          <w:p w14:paraId="775CF31C" w14:textId="77777777" w:rsidR="00590A41" w:rsidRPr="00B0722D" w:rsidRDefault="00590A41">
            <w:pPr>
              <w:spacing w:after="0" w:line="240" w:lineRule="auto"/>
              <w:rPr>
                <w:rFonts w:eastAsia="Times New Roman" w:cstheme="minorHAnsi"/>
                <w:color w:val="0000FF"/>
                <w:szCs w:val="24"/>
                <w:u w:val="single"/>
              </w:rPr>
            </w:pPr>
            <w:hyperlink r:id="rId67" w:history="1">
              <w:r w:rsidRPr="00B0722D">
                <w:rPr>
                  <w:rFonts w:eastAsia="Times New Roman" w:cstheme="minorHAnsi"/>
                  <w:color w:val="0000FF"/>
                  <w:szCs w:val="24"/>
                  <w:u w:val="single"/>
                </w:rPr>
                <w:t>mcolemane@aplussurvey.com</w:t>
              </w:r>
            </w:hyperlink>
          </w:p>
        </w:tc>
        <w:tc>
          <w:tcPr>
            <w:tcW w:w="747" w:type="dxa"/>
            <w:tcBorders>
              <w:top w:val="nil"/>
              <w:left w:val="nil"/>
              <w:bottom w:val="single" w:sz="4" w:space="0" w:color="auto"/>
              <w:right w:val="single" w:sz="4" w:space="0" w:color="auto"/>
            </w:tcBorders>
            <w:noWrap/>
            <w:vAlign w:val="center"/>
            <w:hideMark/>
          </w:tcPr>
          <w:p w14:paraId="43E7763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1AF6F0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624439B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E66DBD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7B0D00C6"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CE3B0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7B5A09C0"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173D750"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Arcadis US, Inc.</w:t>
            </w:r>
          </w:p>
        </w:tc>
        <w:tc>
          <w:tcPr>
            <w:tcW w:w="1138" w:type="dxa"/>
            <w:tcBorders>
              <w:top w:val="nil"/>
              <w:left w:val="nil"/>
              <w:bottom w:val="single" w:sz="4" w:space="0" w:color="auto"/>
              <w:right w:val="single" w:sz="4" w:space="0" w:color="auto"/>
            </w:tcBorders>
            <w:noWrap/>
            <w:vAlign w:val="center"/>
            <w:hideMark/>
          </w:tcPr>
          <w:p w14:paraId="04181D84"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Stephen G. Perry, Jr.</w:t>
            </w:r>
          </w:p>
        </w:tc>
        <w:tc>
          <w:tcPr>
            <w:tcW w:w="1404" w:type="dxa"/>
            <w:tcBorders>
              <w:top w:val="nil"/>
              <w:left w:val="nil"/>
              <w:bottom w:val="single" w:sz="4" w:space="0" w:color="auto"/>
              <w:right w:val="single" w:sz="4" w:space="0" w:color="auto"/>
            </w:tcBorders>
            <w:noWrap/>
            <w:vAlign w:val="center"/>
            <w:hideMark/>
          </w:tcPr>
          <w:p w14:paraId="2C30F16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213-4950</w:t>
            </w:r>
          </w:p>
        </w:tc>
        <w:tc>
          <w:tcPr>
            <w:tcW w:w="3299" w:type="dxa"/>
            <w:tcBorders>
              <w:top w:val="nil"/>
              <w:left w:val="nil"/>
              <w:bottom w:val="single" w:sz="4" w:space="0" w:color="auto"/>
              <w:right w:val="single" w:sz="4" w:space="0" w:color="auto"/>
            </w:tcBorders>
            <w:noWrap/>
            <w:vAlign w:val="center"/>
            <w:hideMark/>
          </w:tcPr>
          <w:p w14:paraId="6CA9A27B" w14:textId="77777777" w:rsidR="00590A41" w:rsidRPr="00B0722D" w:rsidRDefault="00590A41">
            <w:pPr>
              <w:spacing w:after="0" w:line="240" w:lineRule="auto"/>
              <w:rPr>
                <w:rFonts w:eastAsia="Times New Roman" w:cstheme="minorHAnsi"/>
                <w:color w:val="0000FF"/>
                <w:szCs w:val="24"/>
                <w:u w:val="single"/>
              </w:rPr>
            </w:pPr>
            <w:hyperlink r:id="rId68" w:history="1">
              <w:r w:rsidRPr="00B0722D">
                <w:rPr>
                  <w:rFonts w:eastAsia="Times New Roman" w:cstheme="minorHAnsi"/>
                  <w:color w:val="0000FF"/>
                  <w:szCs w:val="24"/>
                  <w:u w:val="single"/>
                </w:rPr>
                <w:t>Stephen.g.perry@arcadis.com</w:t>
              </w:r>
            </w:hyperlink>
          </w:p>
        </w:tc>
        <w:tc>
          <w:tcPr>
            <w:tcW w:w="747" w:type="dxa"/>
            <w:tcBorders>
              <w:top w:val="nil"/>
              <w:left w:val="nil"/>
              <w:bottom w:val="single" w:sz="4" w:space="0" w:color="auto"/>
              <w:right w:val="single" w:sz="4" w:space="0" w:color="auto"/>
            </w:tcBorders>
            <w:noWrap/>
            <w:vAlign w:val="center"/>
            <w:hideMark/>
          </w:tcPr>
          <w:p w14:paraId="42CB2D0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0.80%</w:t>
            </w:r>
          </w:p>
        </w:tc>
        <w:tc>
          <w:tcPr>
            <w:tcW w:w="747" w:type="dxa"/>
            <w:tcBorders>
              <w:top w:val="nil"/>
              <w:left w:val="nil"/>
              <w:bottom w:val="single" w:sz="4" w:space="0" w:color="auto"/>
              <w:right w:val="single" w:sz="4" w:space="0" w:color="auto"/>
            </w:tcBorders>
            <w:noWrap/>
            <w:vAlign w:val="center"/>
            <w:hideMark/>
          </w:tcPr>
          <w:p w14:paraId="078AAE5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0.40%</w:t>
            </w:r>
          </w:p>
        </w:tc>
        <w:tc>
          <w:tcPr>
            <w:tcW w:w="747" w:type="dxa"/>
            <w:tcBorders>
              <w:top w:val="nil"/>
              <w:left w:val="nil"/>
              <w:bottom w:val="single" w:sz="4" w:space="0" w:color="auto"/>
              <w:right w:val="single" w:sz="4" w:space="0" w:color="auto"/>
            </w:tcBorders>
            <w:noWrap/>
            <w:vAlign w:val="center"/>
            <w:hideMark/>
          </w:tcPr>
          <w:p w14:paraId="6E4E5EA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F91DE7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2A118009"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C69A13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149F04BE"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834FE1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Banks II Quan Associates, Inc.</w:t>
            </w:r>
          </w:p>
        </w:tc>
        <w:tc>
          <w:tcPr>
            <w:tcW w:w="1138" w:type="dxa"/>
            <w:tcBorders>
              <w:top w:val="nil"/>
              <w:left w:val="nil"/>
              <w:bottom w:val="single" w:sz="4" w:space="0" w:color="auto"/>
              <w:right w:val="single" w:sz="4" w:space="0" w:color="auto"/>
            </w:tcBorders>
            <w:noWrap/>
            <w:vAlign w:val="center"/>
            <w:hideMark/>
          </w:tcPr>
          <w:p w14:paraId="34039AA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Nancy Banks</w:t>
            </w:r>
          </w:p>
        </w:tc>
        <w:tc>
          <w:tcPr>
            <w:tcW w:w="1404" w:type="dxa"/>
            <w:tcBorders>
              <w:top w:val="nil"/>
              <w:left w:val="nil"/>
              <w:bottom w:val="single" w:sz="4" w:space="0" w:color="auto"/>
              <w:right w:val="single" w:sz="4" w:space="0" w:color="auto"/>
            </w:tcBorders>
            <w:noWrap/>
            <w:vAlign w:val="center"/>
            <w:hideMark/>
          </w:tcPr>
          <w:p w14:paraId="0950052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447-5619</w:t>
            </w:r>
          </w:p>
        </w:tc>
        <w:tc>
          <w:tcPr>
            <w:tcW w:w="3299" w:type="dxa"/>
            <w:tcBorders>
              <w:top w:val="nil"/>
              <w:left w:val="nil"/>
              <w:bottom w:val="single" w:sz="4" w:space="0" w:color="auto"/>
              <w:right w:val="single" w:sz="4" w:space="0" w:color="auto"/>
            </w:tcBorders>
            <w:noWrap/>
            <w:vAlign w:val="center"/>
            <w:hideMark/>
          </w:tcPr>
          <w:p w14:paraId="5DE19961" w14:textId="77777777" w:rsidR="00590A41" w:rsidRPr="00B0722D" w:rsidRDefault="00590A41">
            <w:pPr>
              <w:spacing w:after="0" w:line="240" w:lineRule="auto"/>
              <w:rPr>
                <w:rFonts w:eastAsia="Times New Roman" w:cstheme="minorHAnsi"/>
                <w:color w:val="0000FF"/>
                <w:szCs w:val="24"/>
                <w:u w:val="single"/>
              </w:rPr>
            </w:pPr>
            <w:hyperlink r:id="rId69" w:history="1">
              <w:r w:rsidRPr="00B0722D">
                <w:rPr>
                  <w:rFonts w:eastAsia="Times New Roman" w:cstheme="minorHAnsi"/>
                  <w:color w:val="0000FF"/>
                  <w:szCs w:val="24"/>
                  <w:u w:val="single"/>
                </w:rPr>
                <w:t>nbanks@b2qassociates.com</w:t>
              </w:r>
            </w:hyperlink>
          </w:p>
        </w:tc>
        <w:tc>
          <w:tcPr>
            <w:tcW w:w="747" w:type="dxa"/>
            <w:tcBorders>
              <w:top w:val="nil"/>
              <w:left w:val="nil"/>
              <w:bottom w:val="single" w:sz="4" w:space="0" w:color="auto"/>
              <w:right w:val="single" w:sz="4" w:space="0" w:color="auto"/>
            </w:tcBorders>
            <w:noWrap/>
            <w:vAlign w:val="center"/>
            <w:hideMark/>
          </w:tcPr>
          <w:p w14:paraId="32C608A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72462C5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920826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F37F0F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60238F50"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 SBPP</w:t>
            </w:r>
          </w:p>
        </w:tc>
        <w:tc>
          <w:tcPr>
            <w:tcW w:w="1287" w:type="dxa"/>
            <w:tcBorders>
              <w:top w:val="nil"/>
              <w:left w:val="nil"/>
              <w:bottom w:val="single" w:sz="4" w:space="0" w:color="auto"/>
              <w:right w:val="single" w:sz="4" w:space="0" w:color="auto"/>
            </w:tcBorders>
            <w:noWrap/>
            <w:vAlign w:val="center"/>
            <w:hideMark/>
          </w:tcPr>
          <w:p w14:paraId="4F3DE5A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2BEF4AB5"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385A9CB"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Berkshire Design Group, Inc.</w:t>
            </w:r>
          </w:p>
        </w:tc>
        <w:tc>
          <w:tcPr>
            <w:tcW w:w="1138" w:type="dxa"/>
            <w:tcBorders>
              <w:top w:val="nil"/>
              <w:left w:val="nil"/>
              <w:bottom w:val="single" w:sz="4" w:space="0" w:color="auto"/>
              <w:right w:val="single" w:sz="4" w:space="0" w:color="auto"/>
            </w:tcBorders>
            <w:noWrap/>
            <w:vAlign w:val="center"/>
            <w:hideMark/>
          </w:tcPr>
          <w:p w14:paraId="29CF902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Jeff Squire</w:t>
            </w:r>
          </w:p>
        </w:tc>
        <w:tc>
          <w:tcPr>
            <w:tcW w:w="1404" w:type="dxa"/>
            <w:tcBorders>
              <w:top w:val="nil"/>
              <w:left w:val="nil"/>
              <w:bottom w:val="single" w:sz="4" w:space="0" w:color="auto"/>
              <w:right w:val="single" w:sz="4" w:space="0" w:color="auto"/>
            </w:tcBorders>
            <w:vAlign w:val="center"/>
            <w:hideMark/>
          </w:tcPr>
          <w:p w14:paraId="1AD95BD2"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413-582-7000 x106</w:t>
            </w:r>
          </w:p>
        </w:tc>
        <w:tc>
          <w:tcPr>
            <w:tcW w:w="3299" w:type="dxa"/>
            <w:tcBorders>
              <w:top w:val="nil"/>
              <w:left w:val="nil"/>
              <w:bottom w:val="single" w:sz="4" w:space="0" w:color="auto"/>
              <w:right w:val="single" w:sz="4" w:space="0" w:color="auto"/>
            </w:tcBorders>
            <w:noWrap/>
            <w:vAlign w:val="center"/>
            <w:hideMark/>
          </w:tcPr>
          <w:p w14:paraId="1FA4373F" w14:textId="77777777" w:rsidR="00590A41" w:rsidRPr="00B0722D" w:rsidRDefault="00590A41">
            <w:pPr>
              <w:spacing w:after="0" w:line="240" w:lineRule="auto"/>
              <w:rPr>
                <w:rFonts w:eastAsia="Times New Roman" w:cstheme="minorHAnsi"/>
                <w:color w:val="0000FF"/>
                <w:szCs w:val="24"/>
                <w:u w:val="single"/>
              </w:rPr>
            </w:pPr>
            <w:hyperlink r:id="rId70" w:history="1">
              <w:r w:rsidRPr="00B0722D">
                <w:rPr>
                  <w:rFonts w:eastAsia="Times New Roman" w:cstheme="minorHAnsi"/>
                  <w:color w:val="0000FF"/>
                  <w:szCs w:val="24"/>
                  <w:u w:val="single"/>
                </w:rPr>
                <w:t>jeff@berkshiredesign.com</w:t>
              </w:r>
            </w:hyperlink>
          </w:p>
        </w:tc>
        <w:tc>
          <w:tcPr>
            <w:tcW w:w="747" w:type="dxa"/>
            <w:tcBorders>
              <w:top w:val="nil"/>
              <w:left w:val="nil"/>
              <w:bottom w:val="single" w:sz="4" w:space="0" w:color="auto"/>
              <w:right w:val="single" w:sz="4" w:space="0" w:color="auto"/>
            </w:tcBorders>
            <w:noWrap/>
            <w:vAlign w:val="center"/>
            <w:hideMark/>
          </w:tcPr>
          <w:p w14:paraId="79E828F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5A77F3E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46D4C80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6C0B5A1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0A8CD7A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8395E9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646F1FF5"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611D8E6"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BETA Group, Inc</w:t>
            </w:r>
          </w:p>
        </w:tc>
        <w:tc>
          <w:tcPr>
            <w:tcW w:w="1138" w:type="dxa"/>
            <w:tcBorders>
              <w:top w:val="nil"/>
              <w:left w:val="nil"/>
              <w:bottom w:val="single" w:sz="4" w:space="0" w:color="auto"/>
              <w:right w:val="single" w:sz="4" w:space="0" w:color="auto"/>
            </w:tcBorders>
            <w:noWrap/>
            <w:vAlign w:val="center"/>
            <w:hideMark/>
          </w:tcPr>
          <w:p w14:paraId="45BAAC8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Mark R. Gershman</w:t>
            </w:r>
          </w:p>
        </w:tc>
        <w:tc>
          <w:tcPr>
            <w:tcW w:w="1404" w:type="dxa"/>
            <w:tcBorders>
              <w:top w:val="nil"/>
              <w:left w:val="nil"/>
              <w:bottom w:val="single" w:sz="4" w:space="0" w:color="auto"/>
              <w:right w:val="single" w:sz="4" w:space="0" w:color="auto"/>
            </w:tcBorders>
            <w:noWrap/>
            <w:vAlign w:val="center"/>
            <w:hideMark/>
          </w:tcPr>
          <w:p w14:paraId="257A4B28"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255-1982</w:t>
            </w:r>
          </w:p>
        </w:tc>
        <w:tc>
          <w:tcPr>
            <w:tcW w:w="3299" w:type="dxa"/>
            <w:tcBorders>
              <w:top w:val="nil"/>
              <w:left w:val="nil"/>
              <w:bottom w:val="single" w:sz="4" w:space="0" w:color="auto"/>
              <w:right w:val="single" w:sz="4" w:space="0" w:color="auto"/>
            </w:tcBorders>
            <w:noWrap/>
            <w:vAlign w:val="center"/>
            <w:hideMark/>
          </w:tcPr>
          <w:p w14:paraId="5FA1FE45" w14:textId="77777777" w:rsidR="00590A41" w:rsidRPr="00B0722D" w:rsidRDefault="00590A41">
            <w:pPr>
              <w:spacing w:after="0" w:line="240" w:lineRule="auto"/>
              <w:rPr>
                <w:rFonts w:eastAsia="Times New Roman" w:cstheme="minorHAnsi"/>
                <w:color w:val="0000FF"/>
                <w:szCs w:val="24"/>
                <w:u w:val="single"/>
              </w:rPr>
            </w:pPr>
            <w:hyperlink r:id="rId71" w:history="1">
              <w:r w:rsidRPr="00B0722D">
                <w:rPr>
                  <w:rFonts w:eastAsia="Times New Roman" w:cstheme="minorHAnsi"/>
                  <w:color w:val="0000FF"/>
                  <w:szCs w:val="24"/>
                  <w:u w:val="single"/>
                </w:rPr>
                <w:t>mgershman@beta-inc.com</w:t>
              </w:r>
            </w:hyperlink>
          </w:p>
        </w:tc>
        <w:tc>
          <w:tcPr>
            <w:tcW w:w="747" w:type="dxa"/>
            <w:tcBorders>
              <w:top w:val="nil"/>
              <w:left w:val="nil"/>
              <w:bottom w:val="single" w:sz="4" w:space="0" w:color="auto"/>
              <w:right w:val="single" w:sz="4" w:space="0" w:color="auto"/>
            </w:tcBorders>
            <w:noWrap/>
            <w:vAlign w:val="center"/>
            <w:hideMark/>
          </w:tcPr>
          <w:p w14:paraId="64A4748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1416781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3D09F48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1F6C7A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355CE4C"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DD80CC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40F4C93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629E8FA"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BSC Companies, Inc.</w:t>
            </w:r>
          </w:p>
        </w:tc>
        <w:tc>
          <w:tcPr>
            <w:tcW w:w="1138" w:type="dxa"/>
            <w:tcBorders>
              <w:top w:val="nil"/>
              <w:left w:val="nil"/>
              <w:bottom w:val="single" w:sz="4" w:space="0" w:color="auto"/>
              <w:right w:val="single" w:sz="4" w:space="0" w:color="auto"/>
            </w:tcBorders>
            <w:noWrap/>
            <w:vAlign w:val="center"/>
            <w:hideMark/>
          </w:tcPr>
          <w:p w14:paraId="60DB72A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Kelly O'Neill</w:t>
            </w:r>
          </w:p>
        </w:tc>
        <w:tc>
          <w:tcPr>
            <w:tcW w:w="1404" w:type="dxa"/>
            <w:tcBorders>
              <w:top w:val="nil"/>
              <w:left w:val="nil"/>
              <w:bottom w:val="single" w:sz="4" w:space="0" w:color="auto"/>
              <w:right w:val="single" w:sz="4" w:space="0" w:color="auto"/>
            </w:tcBorders>
            <w:noWrap/>
            <w:vAlign w:val="center"/>
            <w:hideMark/>
          </w:tcPr>
          <w:p w14:paraId="5DCAFEA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617-896-4466</w:t>
            </w:r>
          </w:p>
        </w:tc>
        <w:tc>
          <w:tcPr>
            <w:tcW w:w="3299" w:type="dxa"/>
            <w:tcBorders>
              <w:top w:val="nil"/>
              <w:left w:val="nil"/>
              <w:bottom w:val="single" w:sz="4" w:space="0" w:color="auto"/>
              <w:right w:val="single" w:sz="4" w:space="0" w:color="auto"/>
            </w:tcBorders>
            <w:noWrap/>
            <w:vAlign w:val="center"/>
            <w:hideMark/>
          </w:tcPr>
          <w:p w14:paraId="4F977800" w14:textId="77777777" w:rsidR="00590A41" w:rsidRPr="00B0722D" w:rsidRDefault="00590A41">
            <w:pPr>
              <w:spacing w:after="0" w:line="240" w:lineRule="auto"/>
              <w:rPr>
                <w:rFonts w:eastAsia="Times New Roman" w:cstheme="minorHAnsi"/>
                <w:color w:val="0000FF"/>
                <w:szCs w:val="24"/>
                <w:u w:val="single"/>
              </w:rPr>
            </w:pPr>
            <w:hyperlink r:id="rId72" w:history="1">
              <w:r w:rsidRPr="00B0722D">
                <w:rPr>
                  <w:rFonts w:eastAsia="Times New Roman" w:cstheme="minorHAnsi"/>
                  <w:color w:val="0000FF"/>
                  <w:szCs w:val="24"/>
                  <w:u w:val="single"/>
                </w:rPr>
                <w:t>koneill@bscgroup.com</w:t>
              </w:r>
            </w:hyperlink>
          </w:p>
        </w:tc>
        <w:tc>
          <w:tcPr>
            <w:tcW w:w="747" w:type="dxa"/>
            <w:tcBorders>
              <w:top w:val="nil"/>
              <w:left w:val="nil"/>
              <w:bottom w:val="single" w:sz="4" w:space="0" w:color="auto"/>
              <w:right w:val="single" w:sz="4" w:space="0" w:color="auto"/>
            </w:tcBorders>
            <w:noWrap/>
            <w:vAlign w:val="center"/>
            <w:hideMark/>
          </w:tcPr>
          <w:p w14:paraId="00E3681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F1D679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161BE3E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702BDF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4F3D9E6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9F2C17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r>
      <w:tr w:rsidR="00590A41" w:rsidRPr="004A556B" w14:paraId="4751F254"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9D8652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CDM Smith Inc.</w:t>
            </w:r>
          </w:p>
        </w:tc>
        <w:tc>
          <w:tcPr>
            <w:tcW w:w="1138" w:type="dxa"/>
            <w:tcBorders>
              <w:top w:val="nil"/>
              <w:left w:val="nil"/>
              <w:bottom w:val="single" w:sz="4" w:space="0" w:color="auto"/>
              <w:right w:val="single" w:sz="4" w:space="0" w:color="auto"/>
            </w:tcBorders>
            <w:noWrap/>
            <w:vAlign w:val="center"/>
            <w:hideMark/>
          </w:tcPr>
          <w:p w14:paraId="4DAC592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Tarun D. Gill</w:t>
            </w:r>
          </w:p>
        </w:tc>
        <w:tc>
          <w:tcPr>
            <w:tcW w:w="1404" w:type="dxa"/>
            <w:tcBorders>
              <w:top w:val="nil"/>
              <w:left w:val="nil"/>
              <w:bottom w:val="single" w:sz="4" w:space="0" w:color="auto"/>
              <w:right w:val="single" w:sz="4" w:space="0" w:color="auto"/>
            </w:tcBorders>
            <w:noWrap/>
            <w:vAlign w:val="center"/>
            <w:hideMark/>
          </w:tcPr>
          <w:p w14:paraId="67E5603F"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858-337-2204</w:t>
            </w:r>
          </w:p>
        </w:tc>
        <w:tc>
          <w:tcPr>
            <w:tcW w:w="3299" w:type="dxa"/>
            <w:tcBorders>
              <w:top w:val="nil"/>
              <w:left w:val="nil"/>
              <w:bottom w:val="single" w:sz="4" w:space="0" w:color="auto"/>
              <w:right w:val="single" w:sz="4" w:space="0" w:color="auto"/>
            </w:tcBorders>
            <w:noWrap/>
            <w:vAlign w:val="center"/>
            <w:hideMark/>
          </w:tcPr>
          <w:p w14:paraId="65AA2F5F" w14:textId="77777777" w:rsidR="00590A41" w:rsidRPr="00B0722D" w:rsidRDefault="00590A41">
            <w:pPr>
              <w:spacing w:after="0" w:line="240" w:lineRule="auto"/>
              <w:rPr>
                <w:rFonts w:eastAsia="Times New Roman" w:cstheme="minorHAnsi"/>
                <w:color w:val="0000FF"/>
                <w:szCs w:val="24"/>
                <w:u w:val="single"/>
              </w:rPr>
            </w:pPr>
            <w:hyperlink r:id="rId73" w:history="1">
              <w:r w:rsidRPr="00B0722D">
                <w:rPr>
                  <w:rFonts w:eastAsia="Times New Roman" w:cstheme="minorHAnsi"/>
                  <w:color w:val="0000FF"/>
                  <w:szCs w:val="24"/>
                  <w:u w:val="single"/>
                </w:rPr>
                <w:t>gilltd@cdmsmith.com</w:t>
              </w:r>
            </w:hyperlink>
          </w:p>
        </w:tc>
        <w:tc>
          <w:tcPr>
            <w:tcW w:w="747" w:type="dxa"/>
            <w:tcBorders>
              <w:top w:val="nil"/>
              <w:left w:val="nil"/>
              <w:bottom w:val="single" w:sz="4" w:space="0" w:color="auto"/>
              <w:right w:val="single" w:sz="4" w:space="0" w:color="auto"/>
            </w:tcBorders>
            <w:noWrap/>
            <w:vAlign w:val="center"/>
            <w:hideMark/>
          </w:tcPr>
          <w:p w14:paraId="4CE82B3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01CF102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FAACDC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56A62F6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4076666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943564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15F23960"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DCA691E"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Churchill Engineering, Inc.</w:t>
            </w:r>
          </w:p>
        </w:tc>
        <w:tc>
          <w:tcPr>
            <w:tcW w:w="1138" w:type="dxa"/>
            <w:tcBorders>
              <w:top w:val="nil"/>
              <w:left w:val="nil"/>
              <w:bottom w:val="single" w:sz="4" w:space="0" w:color="auto"/>
              <w:right w:val="single" w:sz="4" w:space="0" w:color="auto"/>
            </w:tcBorders>
            <w:noWrap/>
            <w:vAlign w:val="center"/>
            <w:hideMark/>
          </w:tcPr>
          <w:p w14:paraId="492F6D4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Richard M. Churchill</w:t>
            </w:r>
          </w:p>
        </w:tc>
        <w:tc>
          <w:tcPr>
            <w:tcW w:w="1404" w:type="dxa"/>
            <w:tcBorders>
              <w:top w:val="nil"/>
              <w:left w:val="nil"/>
              <w:bottom w:val="single" w:sz="4" w:space="0" w:color="auto"/>
              <w:right w:val="single" w:sz="4" w:space="0" w:color="auto"/>
            </w:tcBorders>
            <w:noWrap/>
            <w:vAlign w:val="center"/>
            <w:hideMark/>
          </w:tcPr>
          <w:p w14:paraId="3B7F29C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747-6969</w:t>
            </w:r>
          </w:p>
        </w:tc>
        <w:tc>
          <w:tcPr>
            <w:tcW w:w="3299" w:type="dxa"/>
            <w:tcBorders>
              <w:top w:val="nil"/>
              <w:left w:val="nil"/>
              <w:bottom w:val="single" w:sz="4" w:space="0" w:color="auto"/>
              <w:right w:val="single" w:sz="4" w:space="0" w:color="auto"/>
            </w:tcBorders>
            <w:noWrap/>
            <w:vAlign w:val="center"/>
            <w:hideMark/>
          </w:tcPr>
          <w:p w14:paraId="1872CF53" w14:textId="77777777" w:rsidR="00590A41" w:rsidRPr="00B0722D" w:rsidRDefault="00590A41">
            <w:pPr>
              <w:spacing w:after="0" w:line="240" w:lineRule="auto"/>
              <w:rPr>
                <w:rFonts w:eastAsia="Times New Roman" w:cstheme="minorHAnsi"/>
                <w:color w:val="0000FF"/>
                <w:szCs w:val="24"/>
                <w:u w:val="single"/>
              </w:rPr>
            </w:pPr>
            <w:hyperlink r:id="rId74" w:history="1">
              <w:r w:rsidRPr="00B0722D">
                <w:rPr>
                  <w:rFonts w:eastAsia="Times New Roman" w:cstheme="minorHAnsi"/>
                  <w:color w:val="0000FF"/>
                  <w:szCs w:val="24"/>
                  <w:u w:val="single"/>
                </w:rPr>
                <w:t>Rickc.cei@verizon.net</w:t>
              </w:r>
            </w:hyperlink>
          </w:p>
        </w:tc>
        <w:tc>
          <w:tcPr>
            <w:tcW w:w="747" w:type="dxa"/>
            <w:tcBorders>
              <w:top w:val="nil"/>
              <w:left w:val="nil"/>
              <w:bottom w:val="single" w:sz="4" w:space="0" w:color="auto"/>
              <w:right w:val="single" w:sz="4" w:space="0" w:color="auto"/>
            </w:tcBorders>
            <w:noWrap/>
            <w:vAlign w:val="center"/>
            <w:hideMark/>
          </w:tcPr>
          <w:p w14:paraId="07886BB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1797EBD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3A3EA99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0FBBDB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24AA35D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0DFD4C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0.01%</w:t>
            </w:r>
          </w:p>
        </w:tc>
      </w:tr>
      <w:tr w:rsidR="00590A41" w:rsidRPr="004A556B" w14:paraId="4BD5C686"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088FC702"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Civil &amp; Environmental Consultants, Inc.</w:t>
            </w:r>
          </w:p>
        </w:tc>
        <w:tc>
          <w:tcPr>
            <w:tcW w:w="1138" w:type="dxa"/>
            <w:tcBorders>
              <w:top w:val="nil"/>
              <w:left w:val="nil"/>
              <w:bottom w:val="single" w:sz="4" w:space="0" w:color="auto"/>
              <w:right w:val="single" w:sz="4" w:space="0" w:color="auto"/>
            </w:tcBorders>
            <w:noWrap/>
            <w:vAlign w:val="center"/>
            <w:hideMark/>
          </w:tcPr>
          <w:p w14:paraId="0ED254D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David Kelley</w:t>
            </w:r>
          </w:p>
        </w:tc>
        <w:tc>
          <w:tcPr>
            <w:tcW w:w="1404" w:type="dxa"/>
            <w:tcBorders>
              <w:top w:val="nil"/>
              <w:left w:val="nil"/>
              <w:bottom w:val="single" w:sz="4" w:space="0" w:color="auto"/>
              <w:right w:val="single" w:sz="4" w:space="0" w:color="auto"/>
            </w:tcBorders>
            <w:noWrap/>
            <w:vAlign w:val="center"/>
            <w:hideMark/>
          </w:tcPr>
          <w:p w14:paraId="360EAAE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(774) 501-2176</w:t>
            </w:r>
          </w:p>
        </w:tc>
        <w:tc>
          <w:tcPr>
            <w:tcW w:w="3299" w:type="dxa"/>
            <w:tcBorders>
              <w:top w:val="nil"/>
              <w:left w:val="nil"/>
              <w:bottom w:val="single" w:sz="4" w:space="0" w:color="auto"/>
              <w:right w:val="single" w:sz="4" w:space="0" w:color="auto"/>
            </w:tcBorders>
            <w:noWrap/>
            <w:vAlign w:val="center"/>
            <w:hideMark/>
          </w:tcPr>
          <w:p w14:paraId="6BBE5898" w14:textId="77777777" w:rsidR="00590A41" w:rsidRPr="00B0722D" w:rsidRDefault="00590A41">
            <w:pPr>
              <w:spacing w:after="0" w:line="240" w:lineRule="auto"/>
              <w:rPr>
                <w:rFonts w:eastAsia="Times New Roman" w:cstheme="minorHAnsi"/>
                <w:color w:val="0000FF"/>
                <w:szCs w:val="24"/>
                <w:u w:val="single"/>
              </w:rPr>
            </w:pPr>
            <w:hyperlink r:id="rId75" w:history="1">
              <w:r w:rsidRPr="00B0722D">
                <w:rPr>
                  <w:rFonts w:eastAsia="Times New Roman" w:cstheme="minorHAnsi"/>
                  <w:color w:val="0000FF"/>
                  <w:szCs w:val="24"/>
                  <w:u w:val="single"/>
                </w:rPr>
                <w:t>dkelley@cecinc.com</w:t>
              </w:r>
            </w:hyperlink>
          </w:p>
        </w:tc>
        <w:tc>
          <w:tcPr>
            <w:tcW w:w="747" w:type="dxa"/>
            <w:tcBorders>
              <w:top w:val="nil"/>
              <w:left w:val="nil"/>
              <w:bottom w:val="single" w:sz="4" w:space="0" w:color="auto"/>
              <w:right w:val="single" w:sz="4" w:space="0" w:color="auto"/>
            </w:tcBorders>
            <w:noWrap/>
            <w:vAlign w:val="center"/>
            <w:hideMark/>
          </w:tcPr>
          <w:p w14:paraId="0059BDC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DD226D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2285AF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135EC8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3CBF072D"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7831BF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74B03441"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32DE80E"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Collins Engineers, Inc.</w:t>
            </w:r>
          </w:p>
        </w:tc>
        <w:tc>
          <w:tcPr>
            <w:tcW w:w="1138" w:type="dxa"/>
            <w:tcBorders>
              <w:top w:val="nil"/>
              <w:left w:val="nil"/>
              <w:bottom w:val="single" w:sz="4" w:space="0" w:color="auto"/>
              <w:right w:val="single" w:sz="4" w:space="0" w:color="auto"/>
            </w:tcBorders>
            <w:noWrap/>
            <w:vAlign w:val="center"/>
            <w:hideMark/>
          </w:tcPr>
          <w:p w14:paraId="732C581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Alex Tetreault</w:t>
            </w:r>
          </w:p>
        </w:tc>
        <w:tc>
          <w:tcPr>
            <w:tcW w:w="1404" w:type="dxa"/>
            <w:tcBorders>
              <w:top w:val="nil"/>
              <w:left w:val="nil"/>
              <w:bottom w:val="single" w:sz="4" w:space="0" w:color="auto"/>
              <w:right w:val="single" w:sz="4" w:space="0" w:color="auto"/>
            </w:tcBorders>
            <w:noWrap/>
            <w:vAlign w:val="center"/>
            <w:hideMark/>
          </w:tcPr>
          <w:p w14:paraId="073B9577"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205-2018</w:t>
            </w:r>
          </w:p>
        </w:tc>
        <w:tc>
          <w:tcPr>
            <w:tcW w:w="3299" w:type="dxa"/>
            <w:tcBorders>
              <w:top w:val="nil"/>
              <w:left w:val="nil"/>
              <w:bottom w:val="single" w:sz="4" w:space="0" w:color="auto"/>
              <w:right w:val="single" w:sz="4" w:space="0" w:color="auto"/>
            </w:tcBorders>
            <w:noWrap/>
            <w:vAlign w:val="center"/>
            <w:hideMark/>
          </w:tcPr>
          <w:p w14:paraId="13E1B180" w14:textId="77777777" w:rsidR="00590A41" w:rsidRPr="00B0722D" w:rsidRDefault="00590A41">
            <w:pPr>
              <w:spacing w:after="0" w:line="240" w:lineRule="auto"/>
              <w:rPr>
                <w:rFonts w:eastAsia="Times New Roman" w:cstheme="minorHAnsi"/>
                <w:color w:val="0000FF"/>
                <w:szCs w:val="24"/>
                <w:u w:val="single"/>
              </w:rPr>
            </w:pPr>
            <w:hyperlink r:id="rId76" w:history="1">
              <w:r w:rsidRPr="00B0722D">
                <w:rPr>
                  <w:rFonts w:eastAsia="Times New Roman" w:cstheme="minorHAnsi"/>
                  <w:color w:val="0000FF"/>
                  <w:szCs w:val="24"/>
                  <w:u w:val="single"/>
                </w:rPr>
                <w:t>atetreault@collinsengr.com</w:t>
              </w:r>
            </w:hyperlink>
          </w:p>
        </w:tc>
        <w:tc>
          <w:tcPr>
            <w:tcW w:w="747" w:type="dxa"/>
            <w:tcBorders>
              <w:top w:val="nil"/>
              <w:left w:val="nil"/>
              <w:bottom w:val="single" w:sz="4" w:space="0" w:color="auto"/>
              <w:right w:val="single" w:sz="4" w:space="0" w:color="auto"/>
            </w:tcBorders>
            <w:noWrap/>
            <w:vAlign w:val="center"/>
            <w:hideMark/>
          </w:tcPr>
          <w:p w14:paraId="546348F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FF3719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95A893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614F2CD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5782BD8"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E36BAF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29AC0603"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26D1923B"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Comprehensive Environmental, Inc</w:t>
            </w:r>
          </w:p>
        </w:tc>
        <w:tc>
          <w:tcPr>
            <w:tcW w:w="1138" w:type="dxa"/>
            <w:tcBorders>
              <w:top w:val="nil"/>
              <w:left w:val="nil"/>
              <w:bottom w:val="single" w:sz="4" w:space="0" w:color="auto"/>
              <w:right w:val="single" w:sz="4" w:space="0" w:color="auto"/>
            </w:tcBorders>
            <w:noWrap/>
            <w:vAlign w:val="center"/>
            <w:hideMark/>
          </w:tcPr>
          <w:p w14:paraId="50E3BB9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Stephanie Hanson</w:t>
            </w:r>
          </w:p>
        </w:tc>
        <w:tc>
          <w:tcPr>
            <w:tcW w:w="1404" w:type="dxa"/>
            <w:tcBorders>
              <w:top w:val="nil"/>
              <w:left w:val="nil"/>
              <w:bottom w:val="single" w:sz="4" w:space="0" w:color="auto"/>
              <w:right w:val="single" w:sz="4" w:space="0" w:color="auto"/>
            </w:tcBorders>
            <w:noWrap/>
            <w:vAlign w:val="center"/>
            <w:hideMark/>
          </w:tcPr>
          <w:p w14:paraId="4B9FBD9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281-5160</w:t>
            </w:r>
          </w:p>
        </w:tc>
        <w:tc>
          <w:tcPr>
            <w:tcW w:w="3299" w:type="dxa"/>
            <w:tcBorders>
              <w:top w:val="nil"/>
              <w:left w:val="nil"/>
              <w:bottom w:val="single" w:sz="4" w:space="0" w:color="auto"/>
              <w:right w:val="single" w:sz="4" w:space="0" w:color="auto"/>
            </w:tcBorders>
            <w:noWrap/>
            <w:vAlign w:val="center"/>
            <w:hideMark/>
          </w:tcPr>
          <w:p w14:paraId="4A38EC66" w14:textId="77777777" w:rsidR="00590A41" w:rsidRPr="00B0722D" w:rsidRDefault="00590A41">
            <w:pPr>
              <w:spacing w:after="0" w:line="240" w:lineRule="auto"/>
              <w:rPr>
                <w:rFonts w:eastAsia="Times New Roman" w:cstheme="minorHAnsi"/>
                <w:color w:val="0000FF"/>
                <w:szCs w:val="24"/>
                <w:u w:val="single"/>
              </w:rPr>
            </w:pPr>
            <w:hyperlink r:id="rId77" w:history="1">
              <w:r w:rsidRPr="00B0722D">
                <w:rPr>
                  <w:rFonts w:eastAsia="Times New Roman" w:cstheme="minorHAnsi"/>
                  <w:color w:val="0000FF"/>
                  <w:szCs w:val="24"/>
                  <w:u w:val="single"/>
                </w:rPr>
                <w:t>shanson@ceiengineers.com</w:t>
              </w:r>
            </w:hyperlink>
          </w:p>
        </w:tc>
        <w:tc>
          <w:tcPr>
            <w:tcW w:w="747" w:type="dxa"/>
            <w:tcBorders>
              <w:top w:val="nil"/>
              <w:left w:val="nil"/>
              <w:bottom w:val="single" w:sz="4" w:space="0" w:color="auto"/>
              <w:right w:val="single" w:sz="4" w:space="0" w:color="auto"/>
            </w:tcBorders>
            <w:noWrap/>
            <w:vAlign w:val="center"/>
            <w:hideMark/>
          </w:tcPr>
          <w:p w14:paraId="04D1D4C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0DCBA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EE4C87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19EA32B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8A7E35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BC96EC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5D89542F"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476F77A2"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Coneco Engineers and Scientists, Inc.</w:t>
            </w:r>
          </w:p>
        </w:tc>
        <w:tc>
          <w:tcPr>
            <w:tcW w:w="1138" w:type="dxa"/>
            <w:tcBorders>
              <w:top w:val="nil"/>
              <w:left w:val="nil"/>
              <w:bottom w:val="single" w:sz="4" w:space="0" w:color="auto"/>
              <w:right w:val="single" w:sz="4" w:space="0" w:color="auto"/>
            </w:tcBorders>
            <w:noWrap/>
            <w:vAlign w:val="center"/>
            <w:hideMark/>
          </w:tcPr>
          <w:p w14:paraId="1A4D53D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Kevin McHugh</w:t>
            </w:r>
          </w:p>
        </w:tc>
        <w:tc>
          <w:tcPr>
            <w:tcW w:w="1404" w:type="dxa"/>
            <w:tcBorders>
              <w:top w:val="nil"/>
              <w:left w:val="nil"/>
              <w:bottom w:val="single" w:sz="4" w:space="0" w:color="auto"/>
              <w:right w:val="single" w:sz="4" w:space="0" w:color="auto"/>
            </w:tcBorders>
            <w:noWrap/>
            <w:vAlign w:val="center"/>
            <w:hideMark/>
          </w:tcPr>
          <w:p w14:paraId="2395948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 640-7949</w:t>
            </w:r>
          </w:p>
        </w:tc>
        <w:tc>
          <w:tcPr>
            <w:tcW w:w="3299" w:type="dxa"/>
            <w:tcBorders>
              <w:top w:val="nil"/>
              <w:left w:val="nil"/>
              <w:bottom w:val="single" w:sz="4" w:space="0" w:color="auto"/>
              <w:right w:val="single" w:sz="4" w:space="0" w:color="auto"/>
            </w:tcBorders>
            <w:noWrap/>
            <w:vAlign w:val="center"/>
            <w:hideMark/>
          </w:tcPr>
          <w:p w14:paraId="3C70C954" w14:textId="77777777" w:rsidR="00590A41" w:rsidRPr="00B0722D" w:rsidRDefault="00590A41">
            <w:pPr>
              <w:spacing w:after="0" w:line="240" w:lineRule="auto"/>
              <w:rPr>
                <w:rFonts w:eastAsia="Times New Roman" w:cstheme="minorHAnsi"/>
                <w:color w:val="0000FF"/>
                <w:szCs w:val="24"/>
                <w:u w:val="single"/>
              </w:rPr>
            </w:pPr>
            <w:hyperlink r:id="rId78" w:history="1">
              <w:r w:rsidRPr="00B0722D">
                <w:rPr>
                  <w:rFonts w:eastAsia="Times New Roman" w:cstheme="minorHAnsi"/>
                  <w:color w:val="0000FF"/>
                  <w:szCs w:val="24"/>
                  <w:u w:val="single"/>
                </w:rPr>
                <w:t>kmchugh@coneco.com</w:t>
              </w:r>
            </w:hyperlink>
          </w:p>
        </w:tc>
        <w:tc>
          <w:tcPr>
            <w:tcW w:w="747" w:type="dxa"/>
            <w:tcBorders>
              <w:top w:val="nil"/>
              <w:left w:val="nil"/>
              <w:bottom w:val="single" w:sz="4" w:space="0" w:color="auto"/>
              <w:right w:val="single" w:sz="4" w:space="0" w:color="auto"/>
            </w:tcBorders>
            <w:noWrap/>
            <w:vAlign w:val="center"/>
            <w:hideMark/>
          </w:tcPr>
          <w:p w14:paraId="4DE868C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68080B7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17AC62B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4B52FC5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9A66500"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F7D85F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289C626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86F67C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EFI Global, Inc.</w:t>
            </w:r>
          </w:p>
        </w:tc>
        <w:tc>
          <w:tcPr>
            <w:tcW w:w="1138" w:type="dxa"/>
            <w:tcBorders>
              <w:top w:val="nil"/>
              <w:left w:val="nil"/>
              <w:bottom w:val="single" w:sz="4" w:space="0" w:color="auto"/>
              <w:right w:val="single" w:sz="4" w:space="0" w:color="auto"/>
            </w:tcBorders>
            <w:noWrap/>
            <w:vAlign w:val="center"/>
            <w:hideMark/>
          </w:tcPr>
          <w:p w14:paraId="64ED8C9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Robin Decker</w:t>
            </w:r>
          </w:p>
        </w:tc>
        <w:tc>
          <w:tcPr>
            <w:tcW w:w="1404" w:type="dxa"/>
            <w:tcBorders>
              <w:top w:val="nil"/>
              <w:left w:val="nil"/>
              <w:bottom w:val="single" w:sz="4" w:space="0" w:color="auto"/>
              <w:right w:val="single" w:sz="4" w:space="0" w:color="auto"/>
            </w:tcBorders>
            <w:noWrap/>
            <w:vAlign w:val="center"/>
            <w:hideMark/>
          </w:tcPr>
          <w:p w14:paraId="08387A5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688-5494</w:t>
            </w:r>
          </w:p>
        </w:tc>
        <w:tc>
          <w:tcPr>
            <w:tcW w:w="3299" w:type="dxa"/>
            <w:tcBorders>
              <w:top w:val="nil"/>
              <w:left w:val="nil"/>
              <w:bottom w:val="single" w:sz="4" w:space="0" w:color="auto"/>
              <w:right w:val="single" w:sz="4" w:space="0" w:color="auto"/>
            </w:tcBorders>
            <w:noWrap/>
            <w:vAlign w:val="center"/>
            <w:hideMark/>
          </w:tcPr>
          <w:p w14:paraId="79B944FF" w14:textId="77777777" w:rsidR="00590A41" w:rsidRPr="00B0722D" w:rsidRDefault="00590A41">
            <w:pPr>
              <w:spacing w:after="0" w:line="240" w:lineRule="auto"/>
              <w:rPr>
                <w:rFonts w:eastAsia="Times New Roman" w:cstheme="minorHAnsi"/>
                <w:color w:val="0000FF"/>
                <w:szCs w:val="24"/>
                <w:u w:val="single"/>
              </w:rPr>
            </w:pPr>
            <w:hyperlink r:id="rId79" w:history="1">
              <w:r w:rsidRPr="00B0722D">
                <w:rPr>
                  <w:rFonts w:eastAsia="Times New Roman" w:cstheme="minorHAnsi"/>
                  <w:color w:val="0000FF"/>
                  <w:szCs w:val="24"/>
                  <w:u w:val="single"/>
                </w:rPr>
                <w:t>robin.decker@efiglobal.com</w:t>
              </w:r>
            </w:hyperlink>
          </w:p>
        </w:tc>
        <w:tc>
          <w:tcPr>
            <w:tcW w:w="747" w:type="dxa"/>
            <w:tcBorders>
              <w:top w:val="nil"/>
              <w:left w:val="nil"/>
              <w:bottom w:val="single" w:sz="4" w:space="0" w:color="auto"/>
              <w:right w:val="single" w:sz="4" w:space="0" w:color="auto"/>
            </w:tcBorders>
            <w:noWrap/>
            <w:vAlign w:val="center"/>
            <w:hideMark/>
          </w:tcPr>
          <w:p w14:paraId="5398E71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BE6525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DF0DC0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C35898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0CEAC8FB"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262D081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8.00%</w:t>
            </w:r>
          </w:p>
        </w:tc>
      </w:tr>
      <w:tr w:rsidR="00590A41" w:rsidRPr="004A556B" w14:paraId="3B723155"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1278C40C"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Elliott, LeBoeuf &amp; McElwain, P.C.</w:t>
            </w:r>
          </w:p>
        </w:tc>
        <w:tc>
          <w:tcPr>
            <w:tcW w:w="1138" w:type="dxa"/>
            <w:tcBorders>
              <w:top w:val="nil"/>
              <w:left w:val="nil"/>
              <w:bottom w:val="single" w:sz="4" w:space="0" w:color="auto"/>
              <w:right w:val="single" w:sz="4" w:space="0" w:color="auto"/>
            </w:tcBorders>
            <w:noWrap/>
            <w:vAlign w:val="center"/>
            <w:hideMark/>
          </w:tcPr>
          <w:p w14:paraId="3E05A8A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Roger M. LeBoeuf</w:t>
            </w:r>
          </w:p>
        </w:tc>
        <w:tc>
          <w:tcPr>
            <w:tcW w:w="1404" w:type="dxa"/>
            <w:tcBorders>
              <w:top w:val="nil"/>
              <w:left w:val="nil"/>
              <w:bottom w:val="single" w:sz="4" w:space="0" w:color="auto"/>
              <w:right w:val="single" w:sz="4" w:space="0" w:color="auto"/>
            </w:tcBorders>
            <w:noWrap/>
            <w:vAlign w:val="center"/>
            <w:hideMark/>
          </w:tcPr>
          <w:p w14:paraId="7A249DA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(703) 321-2100 x101</w:t>
            </w:r>
          </w:p>
        </w:tc>
        <w:tc>
          <w:tcPr>
            <w:tcW w:w="3299" w:type="dxa"/>
            <w:tcBorders>
              <w:top w:val="nil"/>
              <w:left w:val="nil"/>
              <w:bottom w:val="single" w:sz="4" w:space="0" w:color="auto"/>
              <w:right w:val="single" w:sz="4" w:space="0" w:color="auto"/>
            </w:tcBorders>
            <w:noWrap/>
            <w:vAlign w:val="center"/>
            <w:hideMark/>
          </w:tcPr>
          <w:p w14:paraId="69C21C30" w14:textId="77777777" w:rsidR="00590A41" w:rsidRPr="00B0722D" w:rsidRDefault="00590A41">
            <w:pPr>
              <w:spacing w:after="0" w:line="240" w:lineRule="auto"/>
              <w:rPr>
                <w:rFonts w:eastAsia="Times New Roman" w:cstheme="minorHAnsi"/>
                <w:color w:val="0000FF"/>
                <w:szCs w:val="24"/>
                <w:u w:val="single"/>
              </w:rPr>
            </w:pPr>
            <w:hyperlink r:id="rId80" w:history="1">
              <w:r w:rsidRPr="00B0722D">
                <w:rPr>
                  <w:rFonts w:eastAsia="Times New Roman" w:cstheme="minorHAnsi"/>
                  <w:color w:val="0000FF"/>
                  <w:szCs w:val="24"/>
                  <w:u w:val="single"/>
                </w:rPr>
                <w:t>roger@elaengineers.com</w:t>
              </w:r>
            </w:hyperlink>
          </w:p>
        </w:tc>
        <w:tc>
          <w:tcPr>
            <w:tcW w:w="747" w:type="dxa"/>
            <w:tcBorders>
              <w:top w:val="nil"/>
              <w:left w:val="nil"/>
              <w:bottom w:val="single" w:sz="4" w:space="0" w:color="auto"/>
              <w:right w:val="single" w:sz="4" w:space="0" w:color="auto"/>
            </w:tcBorders>
            <w:noWrap/>
            <w:vAlign w:val="center"/>
            <w:hideMark/>
          </w:tcPr>
          <w:p w14:paraId="56C0409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879E06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66A3A90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F99A12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33C7526B"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0B1AE2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72067EA8"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26DB61B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Foth Infrastructure &amp; Environment LLC</w:t>
            </w:r>
          </w:p>
        </w:tc>
        <w:tc>
          <w:tcPr>
            <w:tcW w:w="1138" w:type="dxa"/>
            <w:tcBorders>
              <w:top w:val="nil"/>
              <w:left w:val="nil"/>
              <w:bottom w:val="single" w:sz="4" w:space="0" w:color="auto"/>
              <w:right w:val="single" w:sz="4" w:space="0" w:color="auto"/>
            </w:tcBorders>
            <w:noWrap/>
            <w:vAlign w:val="center"/>
            <w:hideMark/>
          </w:tcPr>
          <w:p w14:paraId="493FCA7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Susan Nilson</w:t>
            </w:r>
          </w:p>
        </w:tc>
        <w:tc>
          <w:tcPr>
            <w:tcW w:w="1404" w:type="dxa"/>
            <w:tcBorders>
              <w:top w:val="nil"/>
              <w:left w:val="nil"/>
              <w:bottom w:val="single" w:sz="4" w:space="0" w:color="auto"/>
              <w:right w:val="single" w:sz="4" w:space="0" w:color="auto"/>
            </w:tcBorders>
            <w:noWrap/>
            <w:vAlign w:val="center"/>
            <w:hideMark/>
          </w:tcPr>
          <w:p w14:paraId="2F47518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762-6262</w:t>
            </w:r>
          </w:p>
        </w:tc>
        <w:tc>
          <w:tcPr>
            <w:tcW w:w="3299" w:type="dxa"/>
            <w:tcBorders>
              <w:top w:val="nil"/>
              <w:left w:val="nil"/>
              <w:bottom w:val="single" w:sz="4" w:space="0" w:color="auto"/>
              <w:right w:val="single" w:sz="4" w:space="0" w:color="auto"/>
            </w:tcBorders>
            <w:noWrap/>
            <w:vAlign w:val="center"/>
            <w:hideMark/>
          </w:tcPr>
          <w:p w14:paraId="5E0EC1FD" w14:textId="77777777" w:rsidR="00590A41" w:rsidRPr="00B0722D" w:rsidRDefault="00590A41">
            <w:pPr>
              <w:spacing w:after="0" w:line="240" w:lineRule="auto"/>
              <w:rPr>
                <w:rFonts w:eastAsia="Times New Roman" w:cstheme="minorHAnsi"/>
                <w:color w:val="0000FF"/>
                <w:szCs w:val="24"/>
                <w:u w:val="single"/>
              </w:rPr>
            </w:pPr>
            <w:hyperlink r:id="rId81" w:history="1">
              <w:r w:rsidRPr="00B0722D">
                <w:rPr>
                  <w:rFonts w:eastAsia="Times New Roman" w:cstheme="minorHAnsi"/>
                  <w:color w:val="0000FF"/>
                  <w:szCs w:val="24"/>
                  <w:u w:val="single"/>
                </w:rPr>
                <w:t>susan.nilson@foth.com</w:t>
              </w:r>
            </w:hyperlink>
          </w:p>
        </w:tc>
        <w:tc>
          <w:tcPr>
            <w:tcW w:w="747" w:type="dxa"/>
            <w:tcBorders>
              <w:top w:val="nil"/>
              <w:left w:val="nil"/>
              <w:bottom w:val="single" w:sz="4" w:space="0" w:color="auto"/>
              <w:right w:val="single" w:sz="4" w:space="0" w:color="auto"/>
            </w:tcBorders>
            <w:noWrap/>
            <w:vAlign w:val="center"/>
            <w:hideMark/>
          </w:tcPr>
          <w:p w14:paraId="7734F7F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61A0F5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0CAFDB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3674BE3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7B1D7FD"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CB7CB7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572D9CE5"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E35E3B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Fuss &amp; O'Neill, Inc.</w:t>
            </w:r>
          </w:p>
        </w:tc>
        <w:tc>
          <w:tcPr>
            <w:tcW w:w="1138" w:type="dxa"/>
            <w:tcBorders>
              <w:top w:val="nil"/>
              <w:left w:val="nil"/>
              <w:bottom w:val="single" w:sz="4" w:space="0" w:color="auto"/>
              <w:right w:val="single" w:sz="4" w:space="0" w:color="auto"/>
            </w:tcBorders>
            <w:noWrap/>
            <w:vAlign w:val="center"/>
            <w:hideMark/>
          </w:tcPr>
          <w:p w14:paraId="746E113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Timothy St. Germain</w:t>
            </w:r>
          </w:p>
        </w:tc>
        <w:tc>
          <w:tcPr>
            <w:tcW w:w="1404" w:type="dxa"/>
            <w:tcBorders>
              <w:top w:val="nil"/>
              <w:left w:val="nil"/>
              <w:bottom w:val="single" w:sz="4" w:space="0" w:color="auto"/>
              <w:right w:val="single" w:sz="4" w:space="0" w:color="auto"/>
            </w:tcBorders>
            <w:noWrap/>
            <w:vAlign w:val="center"/>
            <w:hideMark/>
          </w:tcPr>
          <w:p w14:paraId="3D9833B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413-244-3817</w:t>
            </w:r>
          </w:p>
        </w:tc>
        <w:tc>
          <w:tcPr>
            <w:tcW w:w="3299" w:type="dxa"/>
            <w:tcBorders>
              <w:top w:val="nil"/>
              <w:left w:val="nil"/>
              <w:bottom w:val="single" w:sz="4" w:space="0" w:color="auto"/>
              <w:right w:val="single" w:sz="4" w:space="0" w:color="auto"/>
            </w:tcBorders>
            <w:noWrap/>
            <w:vAlign w:val="center"/>
            <w:hideMark/>
          </w:tcPr>
          <w:p w14:paraId="1303E1BF" w14:textId="77777777" w:rsidR="00590A41" w:rsidRPr="00B0722D" w:rsidRDefault="00590A41">
            <w:pPr>
              <w:spacing w:after="0" w:line="240" w:lineRule="auto"/>
              <w:rPr>
                <w:rFonts w:eastAsia="Times New Roman" w:cstheme="minorHAnsi"/>
                <w:color w:val="0000FF"/>
                <w:szCs w:val="24"/>
                <w:u w:val="single"/>
              </w:rPr>
            </w:pPr>
            <w:hyperlink r:id="rId82" w:history="1">
              <w:r w:rsidRPr="00B0722D">
                <w:rPr>
                  <w:rFonts w:eastAsia="Times New Roman" w:cstheme="minorHAnsi"/>
                  <w:color w:val="0000FF"/>
                  <w:szCs w:val="24"/>
                  <w:u w:val="single"/>
                </w:rPr>
                <w:t>tim.st.germain@fando.com</w:t>
              </w:r>
            </w:hyperlink>
          </w:p>
        </w:tc>
        <w:tc>
          <w:tcPr>
            <w:tcW w:w="747" w:type="dxa"/>
            <w:tcBorders>
              <w:top w:val="nil"/>
              <w:left w:val="nil"/>
              <w:bottom w:val="single" w:sz="4" w:space="0" w:color="auto"/>
              <w:right w:val="single" w:sz="4" w:space="0" w:color="auto"/>
            </w:tcBorders>
            <w:noWrap/>
            <w:vAlign w:val="center"/>
            <w:hideMark/>
          </w:tcPr>
          <w:p w14:paraId="16F82B1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998D40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70A50B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1C6EC8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76C9012"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ADFCFA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135D1A33"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BE8E0A0"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GEI Consultants, Inc.</w:t>
            </w:r>
          </w:p>
        </w:tc>
        <w:tc>
          <w:tcPr>
            <w:tcW w:w="1138" w:type="dxa"/>
            <w:tcBorders>
              <w:top w:val="nil"/>
              <w:left w:val="nil"/>
              <w:bottom w:val="single" w:sz="4" w:space="0" w:color="auto"/>
              <w:right w:val="single" w:sz="4" w:space="0" w:color="auto"/>
            </w:tcBorders>
            <w:noWrap/>
            <w:vAlign w:val="center"/>
            <w:hideMark/>
          </w:tcPr>
          <w:p w14:paraId="7FFE0F0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Ileen S. Gladstone</w:t>
            </w:r>
          </w:p>
        </w:tc>
        <w:tc>
          <w:tcPr>
            <w:tcW w:w="1404" w:type="dxa"/>
            <w:tcBorders>
              <w:top w:val="nil"/>
              <w:left w:val="nil"/>
              <w:bottom w:val="single" w:sz="4" w:space="0" w:color="auto"/>
              <w:right w:val="single" w:sz="4" w:space="0" w:color="auto"/>
            </w:tcBorders>
            <w:noWrap/>
            <w:vAlign w:val="center"/>
            <w:hideMark/>
          </w:tcPr>
          <w:p w14:paraId="50933C2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721-4000</w:t>
            </w:r>
          </w:p>
        </w:tc>
        <w:tc>
          <w:tcPr>
            <w:tcW w:w="3299" w:type="dxa"/>
            <w:tcBorders>
              <w:top w:val="nil"/>
              <w:left w:val="nil"/>
              <w:bottom w:val="single" w:sz="4" w:space="0" w:color="auto"/>
              <w:right w:val="single" w:sz="4" w:space="0" w:color="auto"/>
            </w:tcBorders>
            <w:noWrap/>
            <w:vAlign w:val="center"/>
            <w:hideMark/>
          </w:tcPr>
          <w:p w14:paraId="3B77C8C9" w14:textId="77777777" w:rsidR="00590A41" w:rsidRPr="00B0722D" w:rsidRDefault="00590A41">
            <w:pPr>
              <w:spacing w:after="0" w:line="240" w:lineRule="auto"/>
              <w:rPr>
                <w:rFonts w:eastAsia="Times New Roman" w:cstheme="minorHAnsi"/>
                <w:color w:val="0000FF"/>
                <w:szCs w:val="24"/>
                <w:u w:val="single"/>
              </w:rPr>
            </w:pPr>
            <w:hyperlink r:id="rId83" w:history="1">
              <w:r w:rsidRPr="00B0722D">
                <w:rPr>
                  <w:rFonts w:eastAsia="Times New Roman" w:cstheme="minorHAnsi"/>
                  <w:color w:val="0000FF"/>
                  <w:szCs w:val="24"/>
                  <w:u w:val="single"/>
                </w:rPr>
                <w:t>igladstone@geiconsultants.com</w:t>
              </w:r>
            </w:hyperlink>
          </w:p>
        </w:tc>
        <w:tc>
          <w:tcPr>
            <w:tcW w:w="747" w:type="dxa"/>
            <w:tcBorders>
              <w:top w:val="nil"/>
              <w:left w:val="nil"/>
              <w:bottom w:val="single" w:sz="4" w:space="0" w:color="auto"/>
              <w:right w:val="single" w:sz="4" w:space="0" w:color="auto"/>
            </w:tcBorders>
            <w:noWrap/>
            <w:vAlign w:val="center"/>
            <w:hideMark/>
          </w:tcPr>
          <w:p w14:paraId="7D5EA3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2ACC5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291AEC1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8DF767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7FD0535F"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61B60C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r>
      <w:tr w:rsidR="00590A41" w:rsidRPr="004A556B" w14:paraId="743660D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5C2D0E5"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Gill Engineering Associates, Inc.</w:t>
            </w:r>
          </w:p>
        </w:tc>
        <w:tc>
          <w:tcPr>
            <w:tcW w:w="1138" w:type="dxa"/>
            <w:tcBorders>
              <w:top w:val="nil"/>
              <w:left w:val="nil"/>
              <w:bottom w:val="single" w:sz="4" w:space="0" w:color="auto"/>
              <w:right w:val="single" w:sz="4" w:space="0" w:color="auto"/>
            </w:tcBorders>
            <w:noWrap/>
            <w:vAlign w:val="center"/>
            <w:hideMark/>
          </w:tcPr>
          <w:p w14:paraId="4DD4CE2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Dayna Gill</w:t>
            </w:r>
          </w:p>
        </w:tc>
        <w:tc>
          <w:tcPr>
            <w:tcW w:w="1404" w:type="dxa"/>
            <w:tcBorders>
              <w:top w:val="nil"/>
              <w:left w:val="nil"/>
              <w:bottom w:val="single" w:sz="4" w:space="0" w:color="auto"/>
              <w:right w:val="single" w:sz="4" w:space="0" w:color="auto"/>
            </w:tcBorders>
            <w:noWrap/>
            <w:vAlign w:val="center"/>
            <w:hideMark/>
          </w:tcPr>
          <w:p w14:paraId="77F4F2B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355-7100</w:t>
            </w:r>
          </w:p>
        </w:tc>
        <w:tc>
          <w:tcPr>
            <w:tcW w:w="3299" w:type="dxa"/>
            <w:tcBorders>
              <w:top w:val="nil"/>
              <w:left w:val="nil"/>
              <w:bottom w:val="single" w:sz="4" w:space="0" w:color="auto"/>
              <w:right w:val="single" w:sz="4" w:space="0" w:color="auto"/>
            </w:tcBorders>
            <w:noWrap/>
            <w:vAlign w:val="center"/>
            <w:hideMark/>
          </w:tcPr>
          <w:p w14:paraId="0B118805" w14:textId="77777777" w:rsidR="00590A41" w:rsidRPr="00B0722D" w:rsidRDefault="00590A41">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dgill@gill-eng.com</w:t>
            </w:r>
          </w:p>
        </w:tc>
        <w:tc>
          <w:tcPr>
            <w:tcW w:w="747" w:type="dxa"/>
            <w:tcBorders>
              <w:top w:val="nil"/>
              <w:left w:val="nil"/>
              <w:bottom w:val="single" w:sz="4" w:space="0" w:color="auto"/>
              <w:right w:val="single" w:sz="4" w:space="0" w:color="auto"/>
            </w:tcBorders>
            <w:noWrap/>
            <w:vAlign w:val="center"/>
            <w:hideMark/>
          </w:tcPr>
          <w:p w14:paraId="3A9BDA6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08161F7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53C2231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59C859A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76236B7F"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47DFEA9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3AEF4A37"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52EF43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GZA GeoEnvironmental, Inc.</w:t>
            </w:r>
          </w:p>
        </w:tc>
        <w:tc>
          <w:tcPr>
            <w:tcW w:w="1138" w:type="dxa"/>
            <w:tcBorders>
              <w:top w:val="nil"/>
              <w:left w:val="nil"/>
              <w:bottom w:val="single" w:sz="4" w:space="0" w:color="auto"/>
              <w:right w:val="single" w:sz="4" w:space="0" w:color="auto"/>
            </w:tcBorders>
            <w:noWrap/>
            <w:vAlign w:val="center"/>
            <w:hideMark/>
          </w:tcPr>
          <w:p w14:paraId="555C04F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Anders Bjarngard</w:t>
            </w:r>
          </w:p>
        </w:tc>
        <w:tc>
          <w:tcPr>
            <w:tcW w:w="1404" w:type="dxa"/>
            <w:tcBorders>
              <w:top w:val="nil"/>
              <w:left w:val="nil"/>
              <w:bottom w:val="single" w:sz="4" w:space="0" w:color="auto"/>
              <w:right w:val="single" w:sz="4" w:space="0" w:color="auto"/>
            </w:tcBorders>
            <w:noWrap/>
            <w:vAlign w:val="center"/>
            <w:hideMark/>
          </w:tcPr>
          <w:p w14:paraId="4636BAB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278-4802</w:t>
            </w:r>
          </w:p>
        </w:tc>
        <w:tc>
          <w:tcPr>
            <w:tcW w:w="3299" w:type="dxa"/>
            <w:tcBorders>
              <w:top w:val="nil"/>
              <w:left w:val="nil"/>
              <w:bottom w:val="single" w:sz="4" w:space="0" w:color="auto"/>
              <w:right w:val="single" w:sz="4" w:space="0" w:color="auto"/>
            </w:tcBorders>
            <w:noWrap/>
            <w:vAlign w:val="center"/>
            <w:hideMark/>
          </w:tcPr>
          <w:p w14:paraId="3CA6C40B" w14:textId="77777777" w:rsidR="00590A41" w:rsidRPr="00B0722D" w:rsidRDefault="00590A41">
            <w:pPr>
              <w:spacing w:after="0" w:line="240" w:lineRule="auto"/>
              <w:rPr>
                <w:rFonts w:eastAsia="Times New Roman" w:cstheme="minorHAnsi"/>
                <w:color w:val="0000FF"/>
                <w:szCs w:val="24"/>
                <w:u w:val="single"/>
              </w:rPr>
            </w:pPr>
            <w:hyperlink r:id="rId84" w:history="1">
              <w:r w:rsidRPr="00B0722D">
                <w:rPr>
                  <w:rFonts w:eastAsia="Times New Roman" w:cstheme="minorHAnsi"/>
                  <w:color w:val="0000FF"/>
                  <w:szCs w:val="24"/>
                  <w:u w:val="single"/>
                </w:rPr>
                <w:t>Anders.bjarngard@gza.com</w:t>
              </w:r>
            </w:hyperlink>
          </w:p>
        </w:tc>
        <w:tc>
          <w:tcPr>
            <w:tcW w:w="747" w:type="dxa"/>
            <w:tcBorders>
              <w:top w:val="nil"/>
              <w:left w:val="nil"/>
              <w:bottom w:val="single" w:sz="4" w:space="0" w:color="auto"/>
              <w:right w:val="single" w:sz="4" w:space="0" w:color="auto"/>
            </w:tcBorders>
            <w:noWrap/>
            <w:vAlign w:val="center"/>
            <w:hideMark/>
          </w:tcPr>
          <w:p w14:paraId="64BBBC9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1.25%</w:t>
            </w:r>
          </w:p>
        </w:tc>
        <w:tc>
          <w:tcPr>
            <w:tcW w:w="747" w:type="dxa"/>
            <w:tcBorders>
              <w:top w:val="nil"/>
              <w:left w:val="nil"/>
              <w:bottom w:val="single" w:sz="4" w:space="0" w:color="auto"/>
              <w:right w:val="single" w:sz="4" w:space="0" w:color="auto"/>
            </w:tcBorders>
            <w:noWrap/>
            <w:vAlign w:val="center"/>
            <w:hideMark/>
          </w:tcPr>
          <w:p w14:paraId="113F3B4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1D2231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3599968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602FA89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F632E2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002A4909"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08FEFFF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Hesnor Engineering Associates, PLLC</w:t>
            </w:r>
          </w:p>
        </w:tc>
        <w:tc>
          <w:tcPr>
            <w:tcW w:w="1138" w:type="dxa"/>
            <w:tcBorders>
              <w:top w:val="nil"/>
              <w:left w:val="nil"/>
              <w:bottom w:val="single" w:sz="4" w:space="0" w:color="auto"/>
              <w:right w:val="single" w:sz="4" w:space="0" w:color="auto"/>
            </w:tcBorders>
            <w:noWrap/>
            <w:vAlign w:val="center"/>
            <w:hideMark/>
          </w:tcPr>
          <w:p w14:paraId="39AE745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Michael Trzcinski</w:t>
            </w:r>
          </w:p>
        </w:tc>
        <w:tc>
          <w:tcPr>
            <w:tcW w:w="1404" w:type="dxa"/>
            <w:tcBorders>
              <w:top w:val="nil"/>
              <w:left w:val="nil"/>
              <w:bottom w:val="single" w:sz="4" w:space="0" w:color="auto"/>
              <w:right w:val="single" w:sz="4" w:space="0" w:color="auto"/>
            </w:tcBorders>
            <w:noWrap/>
            <w:vAlign w:val="center"/>
            <w:hideMark/>
          </w:tcPr>
          <w:p w14:paraId="74B2A7C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(413) 743-9500</w:t>
            </w:r>
          </w:p>
        </w:tc>
        <w:tc>
          <w:tcPr>
            <w:tcW w:w="3299" w:type="dxa"/>
            <w:tcBorders>
              <w:top w:val="nil"/>
              <w:left w:val="nil"/>
              <w:bottom w:val="single" w:sz="4" w:space="0" w:color="auto"/>
              <w:right w:val="single" w:sz="4" w:space="0" w:color="auto"/>
            </w:tcBorders>
            <w:noWrap/>
            <w:vAlign w:val="center"/>
            <w:hideMark/>
          </w:tcPr>
          <w:p w14:paraId="04DBDD55" w14:textId="77777777" w:rsidR="00590A41" w:rsidRPr="00B0722D" w:rsidRDefault="00590A41">
            <w:pPr>
              <w:spacing w:after="0" w:line="240" w:lineRule="auto"/>
              <w:rPr>
                <w:rFonts w:eastAsia="Times New Roman" w:cstheme="minorHAnsi"/>
                <w:color w:val="0000FF"/>
                <w:szCs w:val="24"/>
                <w:u w:val="single"/>
              </w:rPr>
            </w:pPr>
            <w:hyperlink r:id="rId85" w:history="1">
              <w:r w:rsidRPr="00B0722D">
                <w:rPr>
                  <w:rFonts w:eastAsia="Times New Roman" w:cstheme="minorHAnsi"/>
                  <w:color w:val="0000FF"/>
                  <w:szCs w:val="24"/>
                  <w:u w:val="single"/>
                </w:rPr>
                <w:t>mtrzcinski@hesnor.com</w:t>
              </w:r>
            </w:hyperlink>
          </w:p>
        </w:tc>
        <w:tc>
          <w:tcPr>
            <w:tcW w:w="747" w:type="dxa"/>
            <w:tcBorders>
              <w:top w:val="nil"/>
              <w:left w:val="nil"/>
              <w:bottom w:val="single" w:sz="4" w:space="0" w:color="auto"/>
              <w:right w:val="single" w:sz="4" w:space="0" w:color="auto"/>
            </w:tcBorders>
            <w:noWrap/>
            <w:vAlign w:val="center"/>
            <w:hideMark/>
          </w:tcPr>
          <w:p w14:paraId="01C6BD8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4062A27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23006E3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629094B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5FA6D3F3"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E1E017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18.00%</w:t>
            </w:r>
          </w:p>
        </w:tc>
      </w:tr>
      <w:tr w:rsidR="00590A41" w:rsidRPr="004A556B" w14:paraId="6B2AA68F"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714090D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Howard/Stein-Hudson Associates, Inc</w:t>
            </w:r>
          </w:p>
        </w:tc>
        <w:tc>
          <w:tcPr>
            <w:tcW w:w="1138" w:type="dxa"/>
            <w:tcBorders>
              <w:top w:val="nil"/>
              <w:left w:val="nil"/>
              <w:bottom w:val="single" w:sz="4" w:space="0" w:color="auto"/>
              <w:right w:val="single" w:sz="4" w:space="0" w:color="auto"/>
            </w:tcBorders>
            <w:noWrap/>
            <w:vAlign w:val="center"/>
            <w:hideMark/>
          </w:tcPr>
          <w:p w14:paraId="55019F9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Mark Gravallese</w:t>
            </w:r>
          </w:p>
        </w:tc>
        <w:tc>
          <w:tcPr>
            <w:tcW w:w="1404" w:type="dxa"/>
            <w:tcBorders>
              <w:top w:val="nil"/>
              <w:left w:val="nil"/>
              <w:bottom w:val="single" w:sz="4" w:space="0" w:color="auto"/>
              <w:right w:val="single" w:sz="4" w:space="0" w:color="auto"/>
            </w:tcBorders>
            <w:noWrap/>
            <w:vAlign w:val="center"/>
            <w:hideMark/>
          </w:tcPr>
          <w:p w14:paraId="3A55168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617-548-1014</w:t>
            </w:r>
          </w:p>
        </w:tc>
        <w:tc>
          <w:tcPr>
            <w:tcW w:w="3299" w:type="dxa"/>
            <w:tcBorders>
              <w:top w:val="nil"/>
              <w:left w:val="nil"/>
              <w:bottom w:val="single" w:sz="4" w:space="0" w:color="auto"/>
              <w:right w:val="single" w:sz="4" w:space="0" w:color="auto"/>
            </w:tcBorders>
            <w:noWrap/>
            <w:vAlign w:val="center"/>
            <w:hideMark/>
          </w:tcPr>
          <w:p w14:paraId="6D4E7110" w14:textId="77777777" w:rsidR="00590A41" w:rsidRPr="00B0722D" w:rsidRDefault="00590A41">
            <w:pPr>
              <w:spacing w:after="0" w:line="240" w:lineRule="auto"/>
              <w:rPr>
                <w:rFonts w:eastAsia="Times New Roman" w:cstheme="minorHAnsi"/>
                <w:color w:val="0000FF"/>
                <w:szCs w:val="24"/>
                <w:u w:val="single"/>
              </w:rPr>
            </w:pPr>
            <w:hyperlink r:id="rId86" w:history="1">
              <w:r w:rsidRPr="00B0722D">
                <w:rPr>
                  <w:rFonts w:eastAsia="Times New Roman" w:cstheme="minorHAnsi"/>
                  <w:color w:val="0000FF"/>
                  <w:szCs w:val="24"/>
                  <w:u w:val="single"/>
                </w:rPr>
                <w:t>mgravallese@hshassoc.com</w:t>
              </w:r>
            </w:hyperlink>
          </w:p>
        </w:tc>
        <w:tc>
          <w:tcPr>
            <w:tcW w:w="747" w:type="dxa"/>
            <w:tcBorders>
              <w:top w:val="nil"/>
              <w:left w:val="nil"/>
              <w:bottom w:val="single" w:sz="4" w:space="0" w:color="auto"/>
              <w:right w:val="single" w:sz="4" w:space="0" w:color="auto"/>
            </w:tcBorders>
            <w:noWrap/>
            <w:vAlign w:val="center"/>
            <w:hideMark/>
          </w:tcPr>
          <w:p w14:paraId="7554773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46E2AF5" w14:textId="77777777" w:rsidR="00590A41" w:rsidRPr="00B0722D" w:rsidRDefault="00590A41">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5172D8D6" w14:textId="77777777" w:rsidR="00590A41" w:rsidRPr="00B0722D" w:rsidRDefault="00590A41">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DF56FCC" w14:textId="77777777" w:rsidR="00590A41" w:rsidRPr="00B0722D" w:rsidRDefault="00590A41">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0BCEA7B9"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2052A0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12.00%</w:t>
            </w:r>
          </w:p>
        </w:tc>
      </w:tr>
      <w:tr w:rsidR="00590A41" w:rsidRPr="004A556B" w14:paraId="07E8158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5E44AF7D"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Jacobs Engineering Group, Inc.</w:t>
            </w:r>
          </w:p>
        </w:tc>
        <w:tc>
          <w:tcPr>
            <w:tcW w:w="1138" w:type="dxa"/>
            <w:tcBorders>
              <w:top w:val="nil"/>
              <w:left w:val="nil"/>
              <w:bottom w:val="single" w:sz="4" w:space="0" w:color="auto"/>
              <w:right w:val="single" w:sz="4" w:space="0" w:color="auto"/>
            </w:tcBorders>
            <w:noWrap/>
            <w:vAlign w:val="center"/>
            <w:hideMark/>
          </w:tcPr>
          <w:p w14:paraId="0C0D2BD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Tim Singleton</w:t>
            </w:r>
          </w:p>
        </w:tc>
        <w:tc>
          <w:tcPr>
            <w:tcW w:w="1404" w:type="dxa"/>
            <w:tcBorders>
              <w:top w:val="nil"/>
              <w:left w:val="nil"/>
              <w:bottom w:val="single" w:sz="4" w:space="0" w:color="auto"/>
              <w:right w:val="single" w:sz="4" w:space="0" w:color="auto"/>
            </w:tcBorders>
            <w:noWrap/>
            <w:vAlign w:val="center"/>
            <w:hideMark/>
          </w:tcPr>
          <w:p w14:paraId="7057EAB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617-901-6079</w:t>
            </w:r>
          </w:p>
        </w:tc>
        <w:tc>
          <w:tcPr>
            <w:tcW w:w="3299" w:type="dxa"/>
            <w:tcBorders>
              <w:top w:val="nil"/>
              <w:left w:val="nil"/>
              <w:bottom w:val="single" w:sz="4" w:space="0" w:color="auto"/>
              <w:right w:val="single" w:sz="4" w:space="0" w:color="auto"/>
            </w:tcBorders>
            <w:noWrap/>
            <w:vAlign w:val="center"/>
            <w:hideMark/>
          </w:tcPr>
          <w:p w14:paraId="77D441DF" w14:textId="77777777" w:rsidR="00590A41" w:rsidRPr="00B0722D" w:rsidRDefault="00590A41">
            <w:pPr>
              <w:spacing w:after="0" w:line="240" w:lineRule="auto"/>
              <w:rPr>
                <w:rFonts w:eastAsia="Times New Roman" w:cstheme="minorHAnsi"/>
                <w:color w:val="0000FF"/>
                <w:szCs w:val="24"/>
                <w:u w:val="single"/>
              </w:rPr>
            </w:pPr>
            <w:hyperlink r:id="rId87" w:history="1">
              <w:r w:rsidRPr="00B0722D">
                <w:rPr>
                  <w:rFonts w:eastAsia="Times New Roman" w:cstheme="minorHAnsi"/>
                  <w:color w:val="0000FF"/>
                  <w:szCs w:val="24"/>
                  <w:u w:val="single"/>
                </w:rPr>
                <w:t>tim.singleton@jacobs.com</w:t>
              </w:r>
            </w:hyperlink>
          </w:p>
        </w:tc>
        <w:tc>
          <w:tcPr>
            <w:tcW w:w="747" w:type="dxa"/>
            <w:tcBorders>
              <w:top w:val="nil"/>
              <w:left w:val="nil"/>
              <w:bottom w:val="single" w:sz="4" w:space="0" w:color="auto"/>
              <w:right w:val="single" w:sz="4" w:space="0" w:color="auto"/>
            </w:tcBorders>
            <w:noWrap/>
            <w:vAlign w:val="center"/>
            <w:hideMark/>
          </w:tcPr>
          <w:p w14:paraId="24F00EA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286F2C9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C0F0D8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886B80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634DCE89"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AF9456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0DC51F9B"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D8F7E3D"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Kleinfelder Northeast, Inc.</w:t>
            </w:r>
          </w:p>
        </w:tc>
        <w:tc>
          <w:tcPr>
            <w:tcW w:w="1138" w:type="dxa"/>
            <w:tcBorders>
              <w:top w:val="nil"/>
              <w:left w:val="nil"/>
              <w:bottom w:val="single" w:sz="4" w:space="0" w:color="auto"/>
              <w:right w:val="single" w:sz="4" w:space="0" w:color="auto"/>
            </w:tcBorders>
            <w:noWrap/>
            <w:vAlign w:val="center"/>
            <w:hideMark/>
          </w:tcPr>
          <w:p w14:paraId="34EAD6F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Jon Lenicheck</w:t>
            </w:r>
          </w:p>
        </w:tc>
        <w:tc>
          <w:tcPr>
            <w:tcW w:w="1404" w:type="dxa"/>
            <w:tcBorders>
              <w:top w:val="nil"/>
              <w:left w:val="nil"/>
              <w:bottom w:val="single" w:sz="4" w:space="0" w:color="auto"/>
              <w:right w:val="single" w:sz="4" w:space="0" w:color="auto"/>
            </w:tcBorders>
            <w:noWrap/>
            <w:vAlign w:val="center"/>
            <w:hideMark/>
          </w:tcPr>
          <w:p w14:paraId="304544F4"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617-497-7800</w:t>
            </w:r>
          </w:p>
        </w:tc>
        <w:tc>
          <w:tcPr>
            <w:tcW w:w="3299" w:type="dxa"/>
            <w:tcBorders>
              <w:top w:val="nil"/>
              <w:left w:val="nil"/>
              <w:bottom w:val="single" w:sz="4" w:space="0" w:color="auto"/>
              <w:right w:val="single" w:sz="4" w:space="0" w:color="auto"/>
            </w:tcBorders>
            <w:noWrap/>
            <w:vAlign w:val="center"/>
            <w:hideMark/>
          </w:tcPr>
          <w:p w14:paraId="6C731736" w14:textId="77777777" w:rsidR="00590A41" w:rsidRPr="00B0722D" w:rsidRDefault="00590A41">
            <w:pPr>
              <w:spacing w:after="0" w:line="240" w:lineRule="auto"/>
              <w:rPr>
                <w:rFonts w:eastAsia="Times New Roman" w:cstheme="minorHAnsi"/>
                <w:color w:val="0000FF"/>
                <w:szCs w:val="24"/>
                <w:u w:val="single"/>
              </w:rPr>
            </w:pPr>
            <w:hyperlink r:id="rId88" w:history="1">
              <w:r w:rsidRPr="00B0722D">
                <w:rPr>
                  <w:rFonts w:eastAsia="Times New Roman" w:cstheme="minorHAnsi"/>
                  <w:color w:val="0000FF"/>
                  <w:szCs w:val="24"/>
                  <w:u w:val="single"/>
                </w:rPr>
                <w:t>jlenicheck@kleinfelder.com</w:t>
              </w:r>
            </w:hyperlink>
          </w:p>
        </w:tc>
        <w:tc>
          <w:tcPr>
            <w:tcW w:w="747" w:type="dxa"/>
            <w:tcBorders>
              <w:top w:val="nil"/>
              <w:left w:val="nil"/>
              <w:bottom w:val="single" w:sz="4" w:space="0" w:color="auto"/>
              <w:right w:val="single" w:sz="4" w:space="0" w:color="auto"/>
            </w:tcBorders>
            <w:noWrap/>
            <w:vAlign w:val="center"/>
            <w:hideMark/>
          </w:tcPr>
          <w:p w14:paraId="164E52E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5CF2B2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7B6683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BC87D3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5578772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97FFAC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12.00%</w:t>
            </w:r>
          </w:p>
        </w:tc>
      </w:tr>
      <w:tr w:rsidR="00590A41" w:rsidRPr="004A556B" w14:paraId="3D521B28"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5E5A395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LKB Engineering PLLC</w:t>
            </w:r>
          </w:p>
        </w:tc>
        <w:tc>
          <w:tcPr>
            <w:tcW w:w="1138" w:type="dxa"/>
            <w:tcBorders>
              <w:top w:val="nil"/>
              <w:left w:val="nil"/>
              <w:bottom w:val="single" w:sz="4" w:space="0" w:color="auto"/>
              <w:right w:val="single" w:sz="4" w:space="0" w:color="auto"/>
            </w:tcBorders>
            <w:noWrap/>
            <w:vAlign w:val="center"/>
            <w:hideMark/>
          </w:tcPr>
          <w:p w14:paraId="465611F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Andrew J. Chagnon</w:t>
            </w:r>
          </w:p>
        </w:tc>
        <w:tc>
          <w:tcPr>
            <w:tcW w:w="1404" w:type="dxa"/>
            <w:tcBorders>
              <w:top w:val="nil"/>
              <w:left w:val="nil"/>
              <w:bottom w:val="single" w:sz="4" w:space="0" w:color="auto"/>
              <w:right w:val="single" w:sz="4" w:space="0" w:color="auto"/>
            </w:tcBorders>
            <w:noWrap/>
            <w:vAlign w:val="center"/>
            <w:hideMark/>
          </w:tcPr>
          <w:p w14:paraId="6EFB673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952-6000</w:t>
            </w:r>
          </w:p>
        </w:tc>
        <w:tc>
          <w:tcPr>
            <w:tcW w:w="3299" w:type="dxa"/>
            <w:tcBorders>
              <w:top w:val="nil"/>
              <w:left w:val="nil"/>
              <w:bottom w:val="single" w:sz="4" w:space="0" w:color="auto"/>
              <w:right w:val="single" w:sz="4" w:space="0" w:color="auto"/>
            </w:tcBorders>
            <w:noWrap/>
            <w:vAlign w:val="center"/>
            <w:hideMark/>
          </w:tcPr>
          <w:p w14:paraId="3DB3EEA4" w14:textId="77777777" w:rsidR="00590A41" w:rsidRPr="00B0722D" w:rsidRDefault="00590A41">
            <w:pPr>
              <w:spacing w:after="0" w:line="240" w:lineRule="auto"/>
              <w:rPr>
                <w:rFonts w:eastAsia="Times New Roman" w:cstheme="minorHAnsi"/>
                <w:color w:val="0000FF"/>
                <w:szCs w:val="24"/>
                <w:u w:val="single"/>
              </w:rPr>
            </w:pPr>
            <w:hyperlink r:id="rId89" w:history="1">
              <w:r w:rsidRPr="00B0722D">
                <w:rPr>
                  <w:rFonts w:eastAsia="Times New Roman" w:cstheme="minorHAnsi"/>
                  <w:color w:val="0000FF"/>
                  <w:szCs w:val="24"/>
                  <w:u w:val="single"/>
                </w:rPr>
                <w:t>achagnon@vertexeng.com</w:t>
              </w:r>
            </w:hyperlink>
          </w:p>
        </w:tc>
        <w:tc>
          <w:tcPr>
            <w:tcW w:w="747" w:type="dxa"/>
            <w:tcBorders>
              <w:top w:val="nil"/>
              <w:left w:val="nil"/>
              <w:bottom w:val="single" w:sz="4" w:space="0" w:color="auto"/>
              <w:right w:val="single" w:sz="4" w:space="0" w:color="auto"/>
            </w:tcBorders>
            <w:noWrap/>
            <w:vAlign w:val="center"/>
            <w:hideMark/>
          </w:tcPr>
          <w:p w14:paraId="3AD6EA0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1DC462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5A7C814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7577D68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116E0E8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463012E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r>
      <w:tr w:rsidR="00590A41" w:rsidRPr="004A556B" w14:paraId="2348053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1E8B54F"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Nitsch Engineering, Inc.</w:t>
            </w:r>
          </w:p>
        </w:tc>
        <w:tc>
          <w:tcPr>
            <w:tcW w:w="1138" w:type="dxa"/>
            <w:tcBorders>
              <w:top w:val="nil"/>
              <w:left w:val="nil"/>
              <w:bottom w:val="single" w:sz="4" w:space="0" w:color="auto"/>
              <w:right w:val="single" w:sz="4" w:space="0" w:color="auto"/>
            </w:tcBorders>
            <w:noWrap/>
            <w:vAlign w:val="center"/>
            <w:hideMark/>
          </w:tcPr>
          <w:p w14:paraId="2780612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Joshua J. Alston, PE</w:t>
            </w:r>
          </w:p>
        </w:tc>
        <w:tc>
          <w:tcPr>
            <w:tcW w:w="1404" w:type="dxa"/>
            <w:tcBorders>
              <w:top w:val="nil"/>
              <w:left w:val="nil"/>
              <w:bottom w:val="single" w:sz="4" w:space="0" w:color="auto"/>
              <w:right w:val="single" w:sz="4" w:space="0" w:color="auto"/>
            </w:tcBorders>
            <w:noWrap/>
            <w:vAlign w:val="center"/>
            <w:hideMark/>
          </w:tcPr>
          <w:p w14:paraId="031B092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857-206-8717</w:t>
            </w:r>
          </w:p>
        </w:tc>
        <w:tc>
          <w:tcPr>
            <w:tcW w:w="3299" w:type="dxa"/>
            <w:tcBorders>
              <w:top w:val="nil"/>
              <w:left w:val="nil"/>
              <w:bottom w:val="single" w:sz="4" w:space="0" w:color="auto"/>
              <w:right w:val="single" w:sz="4" w:space="0" w:color="auto"/>
            </w:tcBorders>
            <w:noWrap/>
            <w:vAlign w:val="center"/>
            <w:hideMark/>
          </w:tcPr>
          <w:p w14:paraId="3F39FE2C" w14:textId="77777777" w:rsidR="00590A41" w:rsidRPr="00B0722D" w:rsidRDefault="00590A41">
            <w:pPr>
              <w:spacing w:after="0" w:line="240" w:lineRule="auto"/>
              <w:rPr>
                <w:rFonts w:eastAsia="Times New Roman" w:cstheme="minorHAnsi"/>
                <w:color w:val="0000FF"/>
                <w:szCs w:val="24"/>
                <w:u w:val="single"/>
              </w:rPr>
            </w:pPr>
            <w:hyperlink r:id="rId90" w:history="1">
              <w:r w:rsidRPr="00B0722D">
                <w:rPr>
                  <w:rFonts w:eastAsia="Times New Roman" w:cstheme="minorHAnsi"/>
                  <w:color w:val="0000FF"/>
                  <w:szCs w:val="24"/>
                  <w:u w:val="single"/>
                </w:rPr>
                <w:t>jalston@nitscheng.com</w:t>
              </w:r>
            </w:hyperlink>
          </w:p>
        </w:tc>
        <w:tc>
          <w:tcPr>
            <w:tcW w:w="747" w:type="dxa"/>
            <w:tcBorders>
              <w:top w:val="nil"/>
              <w:left w:val="nil"/>
              <w:bottom w:val="single" w:sz="4" w:space="0" w:color="auto"/>
              <w:right w:val="single" w:sz="4" w:space="0" w:color="auto"/>
            </w:tcBorders>
            <w:noWrap/>
            <w:vAlign w:val="center"/>
            <w:hideMark/>
          </w:tcPr>
          <w:p w14:paraId="2ED8A6E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8875F8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0C69A58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4C00D9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0.25%</w:t>
            </w:r>
          </w:p>
        </w:tc>
        <w:tc>
          <w:tcPr>
            <w:tcW w:w="1216" w:type="dxa"/>
            <w:tcBorders>
              <w:top w:val="nil"/>
              <w:left w:val="nil"/>
              <w:bottom w:val="single" w:sz="4" w:space="0" w:color="auto"/>
              <w:right w:val="single" w:sz="4" w:space="0" w:color="auto"/>
            </w:tcBorders>
            <w:noWrap/>
            <w:vAlign w:val="center"/>
            <w:hideMark/>
          </w:tcPr>
          <w:p w14:paraId="579E53D1"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0024CC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16.00%</w:t>
            </w:r>
          </w:p>
        </w:tc>
      </w:tr>
      <w:tr w:rsidR="00590A41" w:rsidRPr="004A556B" w14:paraId="02EC6FF6"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CFD25AA"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Pare Corporation</w:t>
            </w:r>
          </w:p>
        </w:tc>
        <w:tc>
          <w:tcPr>
            <w:tcW w:w="1138" w:type="dxa"/>
            <w:tcBorders>
              <w:top w:val="nil"/>
              <w:left w:val="nil"/>
              <w:bottom w:val="single" w:sz="4" w:space="0" w:color="auto"/>
              <w:right w:val="single" w:sz="4" w:space="0" w:color="auto"/>
            </w:tcBorders>
            <w:noWrap/>
            <w:vAlign w:val="center"/>
            <w:hideMark/>
          </w:tcPr>
          <w:p w14:paraId="369AA8F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 Matthew Bellisle</w:t>
            </w:r>
          </w:p>
        </w:tc>
        <w:tc>
          <w:tcPr>
            <w:tcW w:w="1404" w:type="dxa"/>
            <w:tcBorders>
              <w:top w:val="nil"/>
              <w:left w:val="nil"/>
              <w:bottom w:val="single" w:sz="4" w:space="0" w:color="auto"/>
              <w:right w:val="single" w:sz="4" w:space="0" w:color="auto"/>
            </w:tcBorders>
            <w:noWrap/>
            <w:vAlign w:val="center"/>
            <w:hideMark/>
          </w:tcPr>
          <w:p w14:paraId="665042F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543-1755</w:t>
            </w:r>
          </w:p>
        </w:tc>
        <w:tc>
          <w:tcPr>
            <w:tcW w:w="3299" w:type="dxa"/>
            <w:tcBorders>
              <w:top w:val="nil"/>
              <w:left w:val="nil"/>
              <w:bottom w:val="single" w:sz="4" w:space="0" w:color="auto"/>
              <w:right w:val="single" w:sz="4" w:space="0" w:color="auto"/>
            </w:tcBorders>
            <w:noWrap/>
            <w:vAlign w:val="center"/>
            <w:hideMark/>
          </w:tcPr>
          <w:p w14:paraId="30263C59" w14:textId="77777777" w:rsidR="00590A41" w:rsidRPr="00B0722D" w:rsidRDefault="00590A41">
            <w:pPr>
              <w:spacing w:after="0" w:line="240" w:lineRule="auto"/>
              <w:rPr>
                <w:rFonts w:eastAsia="Times New Roman" w:cstheme="minorHAnsi"/>
                <w:color w:val="0000FF"/>
                <w:szCs w:val="24"/>
                <w:u w:val="single"/>
              </w:rPr>
            </w:pPr>
            <w:hyperlink r:id="rId91" w:history="1">
              <w:r w:rsidRPr="00B0722D">
                <w:rPr>
                  <w:rFonts w:eastAsia="Times New Roman" w:cstheme="minorHAnsi"/>
                  <w:color w:val="0000FF"/>
                  <w:szCs w:val="24"/>
                  <w:u w:val="single"/>
                </w:rPr>
                <w:t>Mbellisle@parecorp.com</w:t>
              </w:r>
            </w:hyperlink>
          </w:p>
        </w:tc>
        <w:tc>
          <w:tcPr>
            <w:tcW w:w="747" w:type="dxa"/>
            <w:tcBorders>
              <w:top w:val="nil"/>
              <w:left w:val="nil"/>
              <w:bottom w:val="single" w:sz="4" w:space="0" w:color="auto"/>
              <w:right w:val="single" w:sz="4" w:space="0" w:color="auto"/>
            </w:tcBorders>
            <w:noWrap/>
            <w:vAlign w:val="center"/>
            <w:hideMark/>
          </w:tcPr>
          <w:p w14:paraId="45E5FFC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391EF7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09BE22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740923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33354455"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D8B454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4C88F28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38FDD5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RMA Environmental, LLC</w:t>
            </w:r>
          </w:p>
        </w:tc>
        <w:tc>
          <w:tcPr>
            <w:tcW w:w="1138" w:type="dxa"/>
            <w:tcBorders>
              <w:top w:val="nil"/>
              <w:left w:val="nil"/>
              <w:bottom w:val="single" w:sz="4" w:space="0" w:color="auto"/>
              <w:right w:val="single" w:sz="4" w:space="0" w:color="auto"/>
            </w:tcBorders>
            <w:noWrap/>
            <w:vAlign w:val="center"/>
            <w:hideMark/>
          </w:tcPr>
          <w:p w14:paraId="012A926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Joshua Rosenberg</w:t>
            </w:r>
          </w:p>
        </w:tc>
        <w:tc>
          <w:tcPr>
            <w:tcW w:w="1404" w:type="dxa"/>
            <w:tcBorders>
              <w:top w:val="nil"/>
              <w:left w:val="nil"/>
              <w:bottom w:val="single" w:sz="4" w:space="0" w:color="auto"/>
              <w:right w:val="single" w:sz="4" w:space="0" w:color="auto"/>
            </w:tcBorders>
            <w:noWrap/>
            <w:vAlign w:val="center"/>
            <w:hideMark/>
          </w:tcPr>
          <w:p w14:paraId="593F03F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(401) 741-9667</w:t>
            </w:r>
          </w:p>
        </w:tc>
        <w:tc>
          <w:tcPr>
            <w:tcW w:w="3299" w:type="dxa"/>
            <w:tcBorders>
              <w:top w:val="nil"/>
              <w:left w:val="nil"/>
              <w:bottom w:val="single" w:sz="4" w:space="0" w:color="auto"/>
              <w:right w:val="single" w:sz="4" w:space="0" w:color="auto"/>
            </w:tcBorders>
            <w:noWrap/>
            <w:vAlign w:val="center"/>
            <w:hideMark/>
          </w:tcPr>
          <w:p w14:paraId="6188A57A" w14:textId="77777777" w:rsidR="00590A41" w:rsidRPr="00B0722D" w:rsidRDefault="00590A41">
            <w:pPr>
              <w:spacing w:after="0" w:line="240" w:lineRule="auto"/>
              <w:rPr>
                <w:rFonts w:eastAsia="Times New Roman" w:cstheme="minorHAnsi"/>
                <w:color w:val="0000FF"/>
                <w:szCs w:val="24"/>
                <w:u w:val="single"/>
              </w:rPr>
            </w:pPr>
            <w:hyperlink r:id="rId92" w:history="1">
              <w:r w:rsidRPr="00B0722D">
                <w:rPr>
                  <w:rFonts w:eastAsia="Times New Roman" w:cstheme="minorHAnsi"/>
                  <w:color w:val="0000FF"/>
                  <w:szCs w:val="24"/>
                  <w:u w:val="single"/>
                </w:rPr>
                <w:t>josh@rmahydro.com</w:t>
              </w:r>
            </w:hyperlink>
          </w:p>
        </w:tc>
        <w:tc>
          <w:tcPr>
            <w:tcW w:w="747" w:type="dxa"/>
            <w:tcBorders>
              <w:top w:val="nil"/>
              <w:left w:val="nil"/>
              <w:bottom w:val="single" w:sz="4" w:space="0" w:color="auto"/>
              <w:right w:val="single" w:sz="4" w:space="0" w:color="auto"/>
            </w:tcBorders>
            <w:noWrap/>
            <w:vAlign w:val="center"/>
            <w:hideMark/>
          </w:tcPr>
          <w:p w14:paraId="524110D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252FC19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34220A7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18F7ED1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7A505DBA"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MBE</w:t>
            </w:r>
          </w:p>
        </w:tc>
        <w:tc>
          <w:tcPr>
            <w:tcW w:w="1287" w:type="dxa"/>
            <w:tcBorders>
              <w:top w:val="nil"/>
              <w:left w:val="nil"/>
              <w:bottom w:val="single" w:sz="4" w:space="0" w:color="auto"/>
              <w:right w:val="single" w:sz="4" w:space="0" w:color="auto"/>
            </w:tcBorders>
            <w:noWrap/>
            <w:vAlign w:val="center"/>
            <w:hideMark/>
          </w:tcPr>
          <w:p w14:paraId="7828B3D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15.00%</w:t>
            </w:r>
          </w:p>
        </w:tc>
      </w:tr>
      <w:tr w:rsidR="00590A41" w:rsidRPr="004A556B" w14:paraId="42C20B1D"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3CCD561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Sanborn, Head &amp; Associates, Inc.</w:t>
            </w:r>
          </w:p>
        </w:tc>
        <w:tc>
          <w:tcPr>
            <w:tcW w:w="1138" w:type="dxa"/>
            <w:tcBorders>
              <w:top w:val="nil"/>
              <w:left w:val="nil"/>
              <w:bottom w:val="single" w:sz="4" w:space="0" w:color="auto"/>
              <w:right w:val="single" w:sz="4" w:space="0" w:color="auto"/>
            </w:tcBorders>
            <w:noWrap/>
            <w:vAlign w:val="center"/>
            <w:hideMark/>
          </w:tcPr>
          <w:p w14:paraId="2C6CDF3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Patricia Pinto</w:t>
            </w:r>
          </w:p>
        </w:tc>
        <w:tc>
          <w:tcPr>
            <w:tcW w:w="1404" w:type="dxa"/>
            <w:tcBorders>
              <w:top w:val="nil"/>
              <w:left w:val="nil"/>
              <w:bottom w:val="single" w:sz="4" w:space="0" w:color="auto"/>
              <w:right w:val="single" w:sz="4" w:space="0" w:color="auto"/>
            </w:tcBorders>
            <w:noWrap/>
            <w:vAlign w:val="center"/>
            <w:hideMark/>
          </w:tcPr>
          <w:p w14:paraId="67BCFF0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577-1012</w:t>
            </w:r>
          </w:p>
        </w:tc>
        <w:tc>
          <w:tcPr>
            <w:tcW w:w="3299" w:type="dxa"/>
            <w:tcBorders>
              <w:top w:val="nil"/>
              <w:left w:val="nil"/>
              <w:bottom w:val="single" w:sz="4" w:space="0" w:color="auto"/>
              <w:right w:val="single" w:sz="4" w:space="0" w:color="auto"/>
            </w:tcBorders>
            <w:noWrap/>
            <w:vAlign w:val="center"/>
            <w:hideMark/>
          </w:tcPr>
          <w:p w14:paraId="58917208" w14:textId="77777777" w:rsidR="00590A41" w:rsidRPr="00B0722D" w:rsidRDefault="00590A41">
            <w:pPr>
              <w:spacing w:after="0" w:line="240" w:lineRule="auto"/>
              <w:rPr>
                <w:rFonts w:eastAsia="Times New Roman" w:cstheme="minorHAnsi"/>
                <w:color w:val="0000FF"/>
                <w:szCs w:val="24"/>
                <w:u w:val="single"/>
              </w:rPr>
            </w:pPr>
            <w:hyperlink r:id="rId93" w:history="1">
              <w:r w:rsidRPr="00B0722D">
                <w:rPr>
                  <w:rFonts w:eastAsia="Times New Roman" w:cstheme="minorHAnsi"/>
                  <w:color w:val="0000FF"/>
                  <w:szCs w:val="24"/>
                  <w:u w:val="single"/>
                </w:rPr>
                <w:t>ppinto@sanbornhead.com</w:t>
              </w:r>
            </w:hyperlink>
          </w:p>
        </w:tc>
        <w:tc>
          <w:tcPr>
            <w:tcW w:w="747" w:type="dxa"/>
            <w:tcBorders>
              <w:top w:val="nil"/>
              <w:left w:val="nil"/>
              <w:bottom w:val="single" w:sz="4" w:space="0" w:color="auto"/>
              <w:right w:val="single" w:sz="4" w:space="0" w:color="auto"/>
            </w:tcBorders>
            <w:noWrap/>
            <w:vAlign w:val="center"/>
            <w:hideMark/>
          </w:tcPr>
          <w:p w14:paraId="5ED094B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2E61B5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50B3401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07AF167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0.25%</w:t>
            </w:r>
          </w:p>
        </w:tc>
        <w:tc>
          <w:tcPr>
            <w:tcW w:w="1216" w:type="dxa"/>
            <w:tcBorders>
              <w:top w:val="nil"/>
              <w:left w:val="nil"/>
              <w:bottom w:val="single" w:sz="4" w:space="0" w:color="auto"/>
              <w:right w:val="single" w:sz="4" w:space="0" w:color="auto"/>
            </w:tcBorders>
            <w:noWrap/>
            <w:vAlign w:val="center"/>
            <w:hideMark/>
          </w:tcPr>
          <w:p w14:paraId="62FCB43B"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39B2AB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4537A2C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9313B9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Simpson Gumpertz &amp; Hager, Inc.</w:t>
            </w:r>
          </w:p>
        </w:tc>
        <w:tc>
          <w:tcPr>
            <w:tcW w:w="1138" w:type="dxa"/>
            <w:tcBorders>
              <w:top w:val="nil"/>
              <w:left w:val="nil"/>
              <w:bottom w:val="single" w:sz="4" w:space="0" w:color="auto"/>
              <w:right w:val="single" w:sz="4" w:space="0" w:color="auto"/>
            </w:tcBorders>
            <w:noWrap/>
            <w:vAlign w:val="center"/>
            <w:hideMark/>
          </w:tcPr>
          <w:p w14:paraId="60C6EFF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Diego S. Arabbo</w:t>
            </w:r>
          </w:p>
        </w:tc>
        <w:tc>
          <w:tcPr>
            <w:tcW w:w="1404" w:type="dxa"/>
            <w:tcBorders>
              <w:top w:val="nil"/>
              <w:left w:val="nil"/>
              <w:bottom w:val="single" w:sz="4" w:space="0" w:color="auto"/>
              <w:right w:val="single" w:sz="4" w:space="0" w:color="auto"/>
            </w:tcBorders>
            <w:noWrap/>
            <w:vAlign w:val="center"/>
            <w:hideMark/>
          </w:tcPr>
          <w:p w14:paraId="4AF0726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781-907-9274</w:t>
            </w:r>
          </w:p>
        </w:tc>
        <w:tc>
          <w:tcPr>
            <w:tcW w:w="3299" w:type="dxa"/>
            <w:tcBorders>
              <w:top w:val="nil"/>
              <w:left w:val="nil"/>
              <w:bottom w:val="nil"/>
              <w:right w:val="nil"/>
            </w:tcBorders>
            <w:noWrap/>
            <w:vAlign w:val="center"/>
            <w:hideMark/>
          </w:tcPr>
          <w:p w14:paraId="0560CE0E" w14:textId="77777777" w:rsidR="00590A41" w:rsidRPr="00B0722D" w:rsidRDefault="00590A41">
            <w:pPr>
              <w:spacing w:after="0" w:line="240" w:lineRule="auto"/>
              <w:rPr>
                <w:rFonts w:eastAsia="Times New Roman" w:cstheme="minorHAnsi"/>
                <w:color w:val="0000FF"/>
                <w:szCs w:val="24"/>
                <w:u w:val="single"/>
              </w:rPr>
            </w:pPr>
            <w:hyperlink r:id="rId94" w:history="1">
              <w:r w:rsidRPr="00B0722D">
                <w:rPr>
                  <w:rFonts w:eastAsia="Times New Roman" w:cstheme="minorHAnsi"/>
                  <w:color w:val="0000FF"/>
                  <w:szCs w:val="24"/>
                  <w:u w:val="single"/>
                </w:rPr>
                <w:t>DSArabbo@sgh.com</w:t>
              </w:r>
            </w:hyperlink>
          </w:p>
        </w:tc>
        <w:tc>
          <w:tcPr>
            <w:tcW w:w="747" w:type="dxa"/>
            <w:tcBorders>
              <w:top w:val="nil"/>
              <w:left w:val="single" w:sz="4" w:space="0" w:color="auto"/>
              <w:bottom w:val="single" w:sz="4" w:space="0" w:color="auto"/>
              <w:right w:val="single" w:sz="4" w:space="0" w:color="auto"/>
            </w:tcBorders>
            <w:noWrap/>
            <w:vAlign w:val="center"/>
            <w:hideMark/>
          </w:tcPr>
          <w:p w14:paraId="6DCDA84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5BCB62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3A4EFC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98F779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6FEABA15"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AF1B19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r>
      <w:tr w:rsidR="00590A41" w:rsidRPr="004A556B" w14:paraId="2104F12A"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26CCF3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Stantec Consulting Services Inc.</w:t>
            </w:r>
          </w:p>
        </w:tc>
        <w:tc>
          <w:tcPr>
            <w:tcW w:w="1138" w:type="dxa"/>
            <w:tcBorders>
              <w:top w:val="nil"/>
              <w:left w:val="nil"/>
              <w:bottom w:val="single" w:sz="4" w:space="0" w:color="auto"/>
              <w:right w:val="single" w:sz="4" w:space="0" w:color="auto"/>
            </w:tcBorders>
            <w:noWrap/>
            <w:vAlign w:val="center"/>
            <w:hideMark/>
          </w:tcPr>
          <w:p w14:paraId="235539E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Dennis Reip</w:t>
            </w:r>
          </w:p>
        </w:tc>
        <w:tc>
          <w:tcPr>
            <w:tcW w:w="1404" w:type="dxa"/>
            <w:tcBorders>
              <w:top w:val="nil"/>
              <w:left w:val="nil"/>
              <w:bottom w:val="single" w:sz="4" w:space="0" w:color="auto"/>
              <w:right w:val="single" w:sz="4" w:space="0" w:color="auto"/>
            </w:tcBorders>
            <w:noWrap/>
            <w:vAlign w:val="center"/>
            <w:hideMark/>
          </w:tcPr>
          <w:p w14:paraId="179C42F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221-1132</w:t>
            </w:r>
          </w:p>
        </w:tc>
        <w:tc>
          <w:tcPr>
            <w:tcW w:w="3299" w:type="dxa"/>
            <w:tcBorders>
              <w:top w:val="single" w:sz="4" w:space="0" w:color="auto"/>
              <w:left w:val="nil"/>
              <w:bottom w:val="single" w:sz="4" w:space="0" w:color="auto"/>
              <w:right w:val="single" w:sz="4" w:space="0" w:color="auto"/>
            </w:tcBorders>
            <w:noWrap/>
            <w:vAlign w:val="center"/>
            <w:hideMark/>
          </w:tcPr>
          <w:p w14:paraId="60C1F6F6" w14:textId="77777777" w:rsidR="00590A41" w:rsidRPr="00B0722D" w:rsidRDefault="00590A41">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dennis.reip@stantec.com</w:t>
            </w:r>
          </w:p>
        </w:tc>
        <w:tc>
          <w:tcPr>
            <w:tcW w:w="747" w:type="dxa"/>
            <w:tcBorders>
              <w:top w:val="nil"/>
              <w:left w:val="nil"/>
              <w:bottom w:val="single" w:sz="4" w:space="0" w:color="auto"/>
              <w:right w:val="single" w:sz="4" w:space="0" w:color="auto"/>
            </w:tcBorders>
            <w:noWrap/>
            <w:vAlign w:val="center"/>
            <w:hideMark/>
          </w:tcPr>
          <w:p w14:paraId="0C2C378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75AE8B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59DC66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0D18A8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61BB40F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7B8363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38C8240E"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55A4A48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Stephens Associates Consulting Engineers, LLC.</w:t>
            </w:r>
          </w:p>
        </w:tc>
        <w:tc>
          <w:tcPr>
            <w:tcW w:w="1138" w:type="dxa"/>
            <w:tcBorders>
              <w:top w:val="nil"/>
              <w:left w:val="nil"/>
              <w:bottom w:val="single" w:sz="4" w:space="0" w:color="auto"/>
              <w:right w:val="single" w:sz="4" w:space="0" w:color="auto"/>
            </w:tcBorders>
            <w:noWrap/>
            <w:vAlign w:val="center"/>
            <w:hideMark/>
          </w:tcPr>
          <w:p w14:paraId="2848F22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Bethel A.H. Stephens</w:t>
            </w:r>
          </w:p>
        </w:tc>
        <w:tc>
          <w:tcPr>
            <w:tcW w:w="1404" w:type="dxa"/>
            <w:tcBorders>
              <w:top w:val="nil"/>
              <w:left w:val="nil"/>
              <w:bottom w:val="single" w:sz="4" w:space="0" w:color="auto"/>
              <w:right w:val="single" w:sz="4" w:space="0" w:color="auto"/>
            </w:tcBorders>
            <w:noWrap/>
            <w:vAlign w:val="center"/>
            <w:hideMark/>
          </w:tcPr>
          <w:p w14:paraId="117EF94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988-2115</w:t>
            </w:r>
          </w:p>
        </w:tc>
        <w:tc>
          <w:tcPr>
            <w:tcW w:w="3299" w:type="dxa"/>
            <w:tcBorders>
              <w:top w:val="nil"/>
              <w:left w:val="nil"/>
              <w:bottom w:val="single" w:sz="4" w:space="0" w:color="auto"/>
              <w:right w:val="single" w:sz="4" w:space="0" w:color="auto"/>
            </w:tcBorders>
            <w:vAlign w:val="center"/>
            <w:hideMark/>
          </w:tcPr>
          <w:p w14:paraId="4F2E8963" w14:textId="77777777" w:rsidR="00590A41" w:rsidRPr="00B0722D" w:rsidRDefault="00590A41">
            <w:pPr>
              <w:spacing w:after="0" w:line="240" w:lineRule="auto"/>
              <w:rPr>
                <w:rFonts w:eastAsia="Times New Roman" w:cstheme="minorHAnsi"/>
                <w:color w:val="0000FF"/>
                <w:szCs w:val="24"/>
                <w:u w:val="single"/>
              </w:rPr>
            </w:pPr>
            <w:hyperlink r:id="rId95" w:history="1">
              <w:r w:rsidRPr="00B0722D">
                <w:rPr>
                  <w:rFonts w:eastAsia="Times New Roman" w:cstheme="minorHAnsi"/>
                  <w:color w:val="0000FF"/>
                  <w:szCs w:val="24"/>
                  <w:u w:val="single"/>
                </w:rPr>
                <w:t>bahstephens@stephensengineers.com</w:t>
              </w:r>
            </w:hyperlink>
          </w:p>
        </w:tc>
        <w:tc>
          <w:tcPr>
            <w:tcW w:w="747" w:type="dxa"/>
            <w:tcBorders>
              <w:top w:val="nil"/>
              <w:left w:val="nil"/>
              <w:bottom w:val="single" w:sz="4" w:space="0" w:color="auto"/>
              <w:right w:val="single" w:sz="4" w:space="0" w:color="auto"/>
            </w:tcBorders>
            <w:noWrap/>
            <w:vAlign w:val="center"/>
            <w:hideMark/>
          </w:tcPr>
          <w:p w14:paraId="47597E5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4F4FE41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6EDE0B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ED33D6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78E664BD"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w:t>
            </w:r>
          </w:p>
        </w:tc>
        <w:tc>
          <w:tcPr>
            <w:tcW w:w="1287" w:type="dxa"/>
            <w:tcBorders>
              <w:top w:val="nil"/>
              <w:left w:val="nil"/>
              <w:bottom w:val="single" w:sz="4" w:space="0" w:color="auto"/>
              <w:right w:val="single" w:sz="4" w:space="0" w:color="auto"/>
            </w:tcBorders>
            <w:noWrap/>
            <w:vAlign w:val="center"/>
            <w:hideMark/>
          </w:tcPr>
          <w:p w14:paraId="39B390D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0CBC061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11BFD6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Tighe &amp; Bond, Inc.</w:t>
            </w:r>
          </w:p>
        </w:tc>
        <w:tc>
          <w:tcPr>
            <w:tcW w:w="1138" w:type="dxa"/>
            <w:tcBorders>
              <w:top w:val="nil"/>
              <w:left w:val="nil"/>
              <w:bottom w:val="single" w:sz="4" w:space="0" w:color="auto"/>
              <w:right w:val="single" w:sz="4" w:space="0" w:color="auto"/>
            </w:tcBorders>
            <w:noWrap/>
            <w:vAlign w:val="center"/>
            <w:hideMark/>
          </w:tcPr>
          <w:p w14:paraId="59D5743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April Lassard</w:t>
            </w:r>
          </w:p>
        </w:tc>
        <w:tc>
          <w:tcPr>
            <w:tcW w:w="1404" w:type="dxa"/>
            <w:tcBorders>
              <w:top w:val="nil"/>
              <w:left w:val="nil"/>
              <w:bottom w:val="single" w:sz="4" w:space="0" w:color="auto"/>
              <w:right w:val="single" w:sz="4" w:space="0" w:color="auto"/>
            </w:tcBorders>
            <w:noWrap/>
            <w:vAlign w:val="center"/>
            <w:hideMark/>
          </w:tcPr>
          <w:p w14:paraId="6CD76DE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(413) 572-3214</w:t>
            </w:r>
          </w:p>
        </w:tc>
        <w:tc>
          <w:tcPr>
            <w:tcW w:w="3299" w:type="dxa"/>
            <w:tcBorders>
              <w:top w:val="nil"/>
              <w:left w:val="nil"/>
              <w:bottom w:val="single" w:sz="4" w:space="0" w:color="auto"/>
              <w:right w:val="single" w:sz="4" w:space="0" w:color="auto"/>
            </w:tcBorders>
            <w:noWrap/>
            <w:vAlign w:val="center"/>
            <w:hideMark/>
          </w:tcPr>
          <w:p w14:paraId="1FA09C5A" w14:textId="77777777" w:rsidR="00590A41" w:rsidRPr="00B0722D" w:rsidRDefault="00590A41">
            <w:pPr>
              <w:spacing w:after="0" w:line="240" w:lineRule="auto"/>
              <w:rPr>
                <w:rFonts w:eastAsia="Times New Roman" w:cstheme="minorHAnsi"/>
                <w:color w:val="0000FF"/>
                <w:szCs w:val="24"/>
                <w:u w:val="single"/>
              </w:rPr>
            </w:pPr>
            <w:hyperlink r:id="rId96" w:history="1">
              <w:r w:rsidRPr="00B0722D">
                <w:rPr>
                  <w:rFonts w:eastAsia="Times New Roman" w:cstheme="minorHAnsi"/>
                  <w:color w:val="0000FF"/>
                  <w:szCs w:val="24"/>
                  <w:u w:val="single"/>
                </w:rPr>
                <w:t>alassard@tighebond.com</w:t>
              </w:r>
            </w:hyperlink>
          </w:p>
        </w:tc>
        <w:tc>
          <w:tcPr>
            <w:tcW w:w="747" w:type="dxa"/>
            <w:tcBorders>
              <w:top w:val="nil"/>
              <w:left w:val="nil"/>
              <w:bottom w:val="single" w:sz="4" w:space="0" w:color="auto"/>
              <w:right w:val="single" w:sz="4" w:space="0" w:color="auto"/>
            </w:tcBorders>
            <w:noWrap/>
            <w:vAlign w:val="center"/>
            <w:hideMark/>
          </w:tcPr>
          <w:p w14:paraId="6F9AE35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411493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w:t>
            </w:r>
          </w:p>
        </w:tc>
        <w:tc>
          <w:tcPr>
            <w:tcW w:w="747" w:type="dxa"/>
            <w:tcBorders>
              <w:top w:val="nil"/>
              <w:left w:val="nil"/>
              <w:bottom w:val="single" w:sz="4" w:space="0" w:color="auto"/>
              <w:right w:val="single" w:sz="4" w:space="0" w:color="auto"/>
            </w:tcBorders>
            <w:noWrap/>
            <w:vAlign w:val="center"/>
            <w:hideMark/>
          </w:tcPr>
          <w:p w14:paraId="46339D1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51DBBA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20B559D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843D12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0BC6E934"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4432F7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Toole Design Group, LLC</w:t>
            </w:r>
          </w:p>
        </w:tc>
        <w:tc>
          <w:tcPr>
            <w:tcW w:w="1138" w:type="dxa"/>
            <w:tcBorders>
              <w:top w:val="nil"/>
              <w:left w:val="nil"/>
              <w:bottom w:val="single" w:sz="4" w:space="0" w:color="auto"/>
              <w:right w:val="single" w:sz="4" w:space="0" w:color="auto"/>
            </w:tcBorders>
            <w:noWrap/>
            <w:vAlign w:val="center"/>
            <w:hideMark/>
          </w:tcPr>
          <w:p w14:paraId="408008F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Jason Degray</w:t>
            </w:r>
          </w:p>
        </w:tc>
        <w:tc>
          <w:tcPr>
            <w:tcW w:w="1404" w:type="dxa"/>
            <w:tcBorders>
              <w:top w:val="nil"/>
              <w:left w:val="nil"/>
              <w:bottom w:val="single" w:sz="4" w:space="0" w:color="auto"/>
              <w:right w:val="single" w:sz="4" w:space="0" w:color="auto"/>
            </w:tcBorders>
            <w:noWrap/>
            <w:vAlign w:val="center"/>
            <w:hideMark/>
          </w:tcPr>
          <w:p w14:paraId="0AE5FDA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(301) 927-1900</w:t>
            </w:r>
          </w:p>
        </w:tc>
        <w:tc>
          <w:tcPr>
            <w:tcW w:w="3299" w:type="dxa"/>
            <w:tcBorders>
              <w:top w:val="nil"/>
              <w:left w:val="nil"/>
              <w:bottom w:val="single" w:sz="4" w:space="0" w:color="auto"/>
              <w:right w:val="single" w:sz="4" w:space="0" w:color="auto"/>
            </w:tcBorders>
            <w:noWrap/>
            <w:vAlign w:val="center"/>
            <w:hideMark/>
          </w:tcPr>
          <w:p w14:paraId="34408912" w14:textId="77777777" w:rsidR="00590A41" w:rsidRPr="00B0722D" w:rsidRDefault="00590A41">
            <w:pPr>
              <w:spacing w:after="0" w:line="240" w:lineRule="auto"/>
              <w:rPr>
                <w:rFonts w:eastAsia="Times New Roman" w:cstheme="minorHAnsi"/>
                <w:color w:val="0000FF"/>
                <w:szCs w:val="24"/>
                <w:u w:val="single"/>
              </w:rPr>
            </w:pPr>
            <w:hyperlink r:id="rId97" w:history="1">
              <w:r w:rsidRPr="00B0722D">
                <w:rPr>
                  <w:rFonts w:eastAsia="Times New Roman" w:cstheme="minorHAnsi"/>
                  <w:color w:val="0000FF"/>
                  <w:szCs w:val="24"/>
                  <w:u w:val="single"/>
                </w:rPr>
                <w:t>jdegray@tooledesign.com</w:t>
              </w:r>
            </w:hyperlink>
          </w:p>
        </w:tc>
        <w:tc>
          <w:tcPr>
            <w:tcW w:w="747" w:type="dxa"/>
            <w:tcBorders>
              <w:top w:val="nil"/>
              <w:left w:val="nil"/>
              <w:bottom w:val="single" w:sz="4" w:space="0" w:color="auto"/>
              <w:right w:val="single" w:sz="4" w:space="0" w:color="auto"/>
            </w:tcBorders>
            <w:noWrap/>
            <w:vAlign w:val="center"/>
            <w:hideMark/>
          </w:tcPr>
          <w:p w14:paraId="2AD7411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1EEA03F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0.40%</w:t>
            </w:r>
          </w:p>
        </w:tc>
        <w:tc>
          <w:tcPr>
            <w:tcW w:w="747" w:type="dxa"/>
            <w:tcBorders>
              <w:top w:val="nil"/>
              <w:left w:val="nil"/>
              <w:bottom w:val="single" w:sz="4" w:space="0" w:color="auto"/>
              <w:right w:val="single" w:sz="4" w:space="0" w:color="auto"/>
            </w:tcBorders>
            <w:noWrap/>
            <w:vAlign w:val="center"/>
            <w:hideMark/>
          </w:tcPr>
          <w:p w14:paraId="12A74CC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0.20%</w:t>
            </w:r>
          </w:p>
        </w:tc>
        <w:tc>
          <w:tcPr>
            <w:tcW w:w="747" w:type="dxa"/>
            <w:tcBorders>
              <w:top w:val="nil"/>
              <w:left w:val="nil"/>
              <w:bottom w:val="single" w:sz="4" w:space="0" w:color="auto"/>
              <w:right w:val="single" w:sz="4" w:space="0" w:color="auto"/>
            </w:tcBorders>
            <w:noWrap/>
            <w:vAlign w:val="center"/>
            <w:hideMark/>
          </w:tcPr>
          <w:p w14:paraId="37389E7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122536D2"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w:t>
            </w:r>
          </w:p>
        </w:tc>
        <w:tc>
          <w:tcPr>
            <w:tcW w:w="1287" w:type="dxa"/>
            <w:tcBorders>
              <w:top w:val="nil"/>
              <w:left w:val="nil"/>
              <w:bottom w:val="single" w:sz="4" w:space="0" w:color="auto"/>
              <w:right w:val="single" w:sz="4" w:space="0" w:color="auto"/>
            </w:tcBorders>
            <w:noWrap/>
            <w:vAlign w:val="center"/>
            <w:hideMark/>
          </w:tcPr>
          <w:p w14:paraId="38B4D11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1EAEC0D7"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8ED350C"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TRC Environmental Corporation</w:t>
            </w:r>
          </w:p>
        </w:tc>
        <w:tc>
          <w:tcPr>
            <w:tcW w:w="1138" w:type="dxa"/>
            <w:tcBorders>
              <w:top w:val="nil"/>
              <w:left w:val="nil"/>
              <w:bottom w:val="single" w:sz="4" w:space="0" w:color="auto"/>
              <w:right w:val="single" w:sz="4" w:space="0" w:color="auto"/>
            </w:tcBorders>
            <w:noWrap/>
            <w:vAlign w:val="center"/>
            <w:hideMark/>
          </w:tcPr>
          <w:p w14:paraId="6F19004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Thomas Rooney</w:t>
            </w:r>
          </w:p>
        </w:tc>
        <w:tc>
          <w:tcPr>
            <w:tcW w:w="1404" w:type="dxa"/>
            <w:tcBorders>
              <w:top w:val="nil"/>
              <w:left w:val="nil"/>
              <w:bottom w:val="single" w:sz="4" w:space="0" w:color="auto"/>
              <w:right w:val="single" w:sz="4" w:space="0" w:color="auto"/>
            </w:tcBorders>
            <w:noWrap/>
            <w:vAlign w:val="center"/>
            <w:hideMark/>
          </w:tcPr>
          <w:p w14:paraId="2D2D55E0"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 385-6024</w:t>
            </w:r>
          </w:p>
        </w:tc>
        <w:tc>
          <w:tcPr>
            <w:tcW w:w="3299" w:type="dxa"/>
            <w:tcBorders>
              <w:top w:val="nil"/>
              <w:left w:val="nil"/>
              <w:bottom w:val="single" w:sz="4" w:space="0" w:color="auto"/>
              <w:right w:val="single" w:sz="4" w:space="0" w:color="auto"/>
            </w:tcBorders>
            <w:noWrap/>
            <w:vAlign w:val="center"/>
            <w:hideMark/>
          </w:tcPr>
          <w:p w14:paraId="3F444C5D" w14:textId="77777777" w:rsidR="00590A41" w:rsidRPr="00B0722D" w:rsidRDefault="00590A41">
            <w:pPr>
              <w:spacing w:after="0" w:line="240" w:lineRule="auto"/>
              <w:rPr>
                <w:rFonts w:eastAsia="Times New Roman" w:cstheme="minorHAnsi"/>
                <w:color w:val="0000FF"/>
                <w:szCs w:val="24"/>
                <w:u w:val="single"/>
              </w:rPr>
            </w:pPr>
            <w:hyperlink r:id="rId98" w:history="1">
              <w:r w:rsidRPr="00B0722D">
                <w:rPr>
                  <w:rFonts w:eastAsia="Times New Roman" w:cstheme="minorHAnsi"/>
                  <w:color w:val="0000FF"/>
                  <w:szCs w:val="24"/>
                  <w:u w:val="single"/>
                </w:rPr>
                <w:t xml:space="preserve">TRooney@trcsolutions.com </w:t>
              </w:r>
            </w:hyperlink>
          </w:p>
        </w:tc>
        <w:tc>
          <w:tcPr>
            <w:tcW w:w="747" w:type="dxa"/>
            <w:tcBorders>
              <w:top w:val="nil"/>
              <w:left w:val="nil"/>
              <w:bottom w:val="single" w:sz="4" w:space="0" w:color="auto"/>
              <w:right w:val="single" w:sz="4" w:space="0" w:color="auto"/>
            </w:tcBorders>
            <w:noWrap/>
            <w:vAlign w:val="center"/>
            <w:hideMark/>
          </w:tcPr>
          <w:p w14:paraId="3A326B6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B4ED2D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9FB511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1962575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6CBD6DBC"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A27A9E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6BF0550B"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128C67B"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Vanasse Hangen Brustlin, Inc</w:t>
            </w:r>
          </w:p>
        </w:tc>
        <w:tc>
          <w:tcPr>
            <w:tcW w:w="1138" w:type="dxa"/>
            <w:tcBorders>
              <w:top w:val="nil"/>
              <w:left w:val="nil"/>
              <w:bottom w:val="single" w:sz="4" w:space="0" w:color="auto"/>
              <w:right w:val="single" w:sz="4" w:space="0" w:color="auto"/>
            </w:tcBorders>
            <w:noWrap/>
            <w:vAlign w:val="center"/>
            <w:hideMark/>
          </w:tcPr>
          <w:p w14:paraId="04533660"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 xml:space="preserve">Caroline Hampton </w:t>
            </w:r>
          </w:p>
        </w:tc>
        <w:tc>
          <w:tcPr>
            <w:tcW w:w="1404" w:type="dxa"/>
            <w:tcBorders>
              <w:top w:val="nil"/>
              <w:left w:val="nil"/>
              <w:bottom w:val="single" w:sz="4" w:space="0" w:color="auto"/>
              <w:right w:val="single" w:sz="4" w:space="0" w:color="auto"/>
            </w:tcBorders>
            <w:noWrap/>
            <w:vAlign w:val="center"/>
            <w:hideMark/>
          </w:tcPr>
          <w:p w14:paraId="0759C49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617.607.0952</w:t>
            </w:r>
          </w:p>
        </w:tc>
        <w:tc>
          <w:tcPr>
            <w:tcW w:w="3299" w:type="dxa"/>
            <w:tcBorders>
              <w:top w:val="nil"/>
              <w:left w:val="nil"/>
              <w:bottom w:val="nil"/>
              <w:right w:val="nil"/>
            </w:tcBorders>
            <w:noWrap/>
            <w:vAlign w:val="bottom"/>
            <w:hideMark/>
          </w:tcPr>
          <w:p w14:paraId="19D8764E" w14:textId="77777777" w:rsidR="00590A41" w:rsidRPr="00B0722D" w:rsidRDefault="00590A41">
            <w:pPr>
              <w:spacing w:after="0" w:line="240" w:lineRule="auto"/>
              <w:rPr>
                <w:rFonts w:eastAsia="Times New Roman" w:cstheme="minorHAnsi"/>
                <w:color w:val="0000FF"/>
                <w:szCs w:val="24"/>
                <w:u w:val="single"/>
              </w:rPr>
            </w:pPr>
            <w:hyperlink r:id="rId99" w:history="1">
              <w:r w:rsidRPr="00B0722D">
                <w:rPr>
                  <w:rFonts w:eastAsia="Times New Roman" w:cstheme="minorHAnsi"/>
                  <w:color w:val="0000FF"/>
                  <w:szCs w:val="24"/>
                  <w:u w:val="single"/>
                </w:rPr>
                <w:t>CHampton@vhb.com</w:t>
              </w:r>
            </w:hyperlink>
          </w:p>
        </w:tc>
        <w:tc>
          <w:tcPr>
            <w:tcW w:w="747" w:type="dxa"/>
            <w:tcBorders>
              <w:top w:val="nil"/>
              <w:left w:val="single" w:sz="4" w:space="0" w:color="auto"/>
              <w:bottom w:val="single" w:sz="4" w:space="0" w:color="auto"/>
              <w:right w:val="single" w:sz="4" w:space="0" w:color="auto"/>
            </w:tcBorders>
            <w:noWrap/>
            <w:vAlign w:val="center"/>
            <w:hideMark/>
          </w:tcPr>
          <w:p w14:paraId="203F5BD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39B20D5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EB7513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9B4BB0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0577A6A1"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A4032F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7AF2BFA9"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7DFB77FC"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Weston &amp; Sampson Engineers, Inc.</w:t>
            </w:r>
          </w:p>
        </w:tc>
        <w:tc>
          <w:tcPr>
            <w:tcW w:w="1138" w:type="dxa"/>
            <w:tcBorders>
              <w:top w:val="nil"/>
              <w:left w:val="nil"/>
              <w:bottom w:val="single" w:sz="4" w:space="0" w:color="auto"/>
              <w:right w:val="single" w:sz="4" w:space="0" w:color="auto"/>
            </w:tcBorders>
            <w:noWrap/>
            <w:vAlign w:val="center"/>
            <w:hideMark/>
          </w:tcPr>
          <w:p w14:paraId="3336FB74"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Kimberly Plourde</w:t>
            </w:r>
          </w:p>
        </w:tc>
        <w:tc>
          <w:tcPr>
            <w:tcW w:w="1404" w:type="dxa"/>
            <w:tcBorders>
              <w:top w:val="nil"/>
              <w:left w:val="nil"/>
              <w:bottom w:val="single" w:sz="4" w:space="0" w:color="auto"/>
              <w:right w:val="single" w:sz="4" w:space="0" w:color="auto"/>
            </w:tcBorders>
            <w:noWrap/>
            <w:vAlign w:val="center"/>
            <w:hideMark/>
          </w:tcPr>
          <w:p w14:paraId="5F59632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532-1900</w:t>
            </w:r>
          </w:p>
        </w:tc>
        <w:tc>
          <w:tcPr>
            <w:tcW w:w="3299" w:type="dxa"/>
            <w:tcBorders>
              <w:top w:val="single" w:sz="4" w:space="0" w:color="auto"/>
              <w:left w:val="nil"/>
              <w:bottom w:val="single" w:sz="4" w:space="0" w:color="auto"/>
              <w:right w:val="single" w:sz="4" w:space="0" w:color="auto"/>
            </w:tcBorders>
            <w:noWrap/>
            <w:vAlign w:val="center"/>
            <w:hideMark/>
          </w:tcPr>
          <w:p w14:paraId="033EFE4F" w14:textId="77777777" w:rsidR="00590A41" w:rsidRPr="00B0722D" w:rsidRDefault="00590A41">
            <w:pPr>
              <w:spacing w:after="0" w:line="240" w:lineRule="auto"/>
              <w:rPr>
                <w:rFonts w:eastAsia="Times New Roman" w:cstheme="minorHAnsi"/>
                <w:color w:val="0000FF"/>
                <w:szCs w:val="24"/>
                <w:u w:val="single"/>
              </w:rPr>
            </w:pPr>
            <w:hyperlink r:id="rId100" w:history="1">
              <w:r w:rsidRPr="00B0722D">
                <w:rPr>
                  <w:rFonts w:eastAsia="Times New Roman" w:cstheme="minorHAnsi"/>
                  <w:color w:val="0000FF"/>
                  <w:szCs w:val="24"/>
                  <w:u w:val="single"/>
                </w:rPr>
                <w:t>plourdek@wseinc.com</w:t>
              </w:r>
            </w:hyperlink>
          </w:p>
        </w:tc>
        <w:tc>
          <w:tcPr>
            <w:tcW w:w="747" w:type="dxa"/>
            <w:tcBorders>
              <w:top w:val="nil"/>
              <w:left w:val="nil"/>
              <w:bottom w:val="single" w:sz="4" w:space="0" w:color="auto"/>
              <w:right w:val="single" w:sz="4" w:space="0" w:color="auto"/>
            </w:tcBorders>
            <w:noWrap/>
            <w:vAlign w:val="center"/>
            <w:hideMark/>
          </w:tcPr>
          <w:p w14:paraId="22AED65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860D56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5E83B3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9359D6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78E45720"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AEF573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7.00%</w:t>
            </w:r>
          </w:p>
        </w:tc>
      </w:tr>
      <w:tr w:rsidR="00590A41" w:rsidRPr="004A556B" w14:paraId="7312BDB2"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DAFA404" w14:textId="77777777" w:rsidR="00590A41" w:rsidRPr="00B0722D" w:rsidRDefault="00590A41">
            <w:pPr>
              <w:spacing w:after="0" w:line="240" w:lineRule="auto"/>
              <w:rPr>
                <w:rFonts w:eastAsia="Times New Roman" w:cstheme="minorHAnsi"/>
                <w:szCs w:val="24"/>
              </w:rPr>
            </w:pPr>
            <w:bookmarkStart w:id="73" w:name="RANGE!A48"/>
            <w:r w:rsidRPr="00B0722D">
              <w:rPr>
                <w:rFonts w:eastAsia="Times New Roman" w:cstheme="minorHAnsi"/>
                <w:szCs w:val="24"/>
              </w:rPr>
              <w:lastRenderedPageBreak/>
              <w:t>Woods Hole Group, Inc.</w:t>
            </w:r>
            <w:bookmarkEnd w:id="73"/>
          </w:p>
        </w:tc>
        <w:tc>
          <w:tcPr>
            <w:tcW w:w="1138" w:type="dxa"/>
            <w:tcBorders>
              <w:top w:val="nil"/>
              <w:left w:val="nil"/>
              <w:bottom w:val="single" w:sz="4" w:space="0" w:color="auto"/>
              <w:right w:val="single" w:sz="4" w:space="0" w:color="auto"/>
            </w:tcBorders>
            <w:noWrap/>
            <w:vAlign w:val="center"/>
            <w:hideMark/>
          </w:tcPr>
          <w:p w14:paraId="6633FD6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Robert P. Hamilton, Jr.</w:t>
            </w:r>
          </w:p>
        </w:tc>
        <w:tc>
          <w:tcPr>
            <w:tcW w:w="1404" w:type="dxa"/>
            <w:tcBorders>
              <w:top w:val="nil"/>
              <w:left w:val="nil"/>
              <w:bottom w:val="single" w:sz="4" w:space="0" w:color="auto"/>
              <w:right w:val="single" w:sz="4" w:space="0" w:color="auto"/>
            </w:tcBorders>
            <w:noWrap/>
            <w:vAlign w:val="center"/>
            <w:hideMark/>
          </w:tcPr>
          <w:p w14:paraId="738D2AF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495-6229</w:t>
            </w:r>
          </w:p>
        </w:tc>
        <w:tc>
          <w:tcPr>
            <w:tcW w:w="3299" w:type="dxa"/>
            <w:tcBorders>
              <w:top w:val="nil"/>
              <w:left w:val="nil"/>
              <w:bottom w:val="single" w:sz="4" w:space="0" w:color="auto"/>
              <w:right w:val="single" w:sz="4" w:space="0" w:color="auto"/>
            </w:tcBorders>
            <w:noWrap/>
            <w:vAlign w:val="center"/>
            <w:hideMark/>
          </w:tcPr>
          <w:p w14:paraId="09B70C32" w14:textId="77777777" w:rsidR="00590A41" w:rsidRPr="00B0722D" w:rsidRDefault="00590A41">
            <w:pPr>
              <w:spacing w:after="0" w:line="240" w:lineRule="auto"/>
              <w:rPr>
                <w:rFonts w:eastAsia="Times New Roman" w:cstheme="minorHAnsi"/>
                <w:color w:val="0000FF"/>
                <w:szCs w:val="24"/>
                <w:u w:val="single"/>
              </w:rPr>
            </w:pPr>
            <w:hyperlink r:id="rId101" w:history="1">
              <w:r w:rsidRPr="00B0722D">
                <w:rPr>
                  <w:rFonts w:eastAsia="Times New Roman" w:cstheme="minorHAnsi"/>
                  <w:color w:val="0000FF"/>
                  <w:szCs w:val="24"/>
                  <w:u w:val="single"/>
                </w:rPr>
                <w:t>bhamilton@woodsholegroup.com</w:t>
              </w:r>
            </w:hyperlink>
          </w:p>
        </w:tc>
        <w:tc>
          <w:tcPr>
            <w:tcW w:w="747" w:type="dxa"/>
            <w:tcBorders>
              <w:top w:val="nil"/>
              <w:left w:val="nil"/>
              <w:bottom w:val="single" w:sz="4" w:space="0" w:color="auto"/>
              <w:right w:val="single" w:sz="4" w:space="0" w:color="auto"/>
            </w:tcBorders>
            <w:noWrap/>
            <w:vAlign w:val="center"/>
            <w:hideMark/>
          </w:tcPr>
          <w:p w14:paraId="4E5B9D6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BB1431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A67B3A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764EA6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580991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17D682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bl>
    <w:p w14:paraId="761C0274" w14:textId="77777777" w:rsidR="001D6E8F" w:rsidRDefault="001D6E8F" w:rsidP="001D6E8F">
      <w:pPr>
        <w:pStyle w:val="FootnoteText"/>
      </w:pPr>
    </w:p>
    <w:p w14:paraId="17708E7E" w14:textId="05465448" w:rsidR="001D6E8F" w:rsidRPr="001D6E8F" w:rsidRDefault="001D6E8F" w:rsidP="001D6E8F">
      <w:pPr>
        <w:pStyle w:val="FootnoteText"/>
        <w:ind w:left="-1080" w:right="-990"/>
        <w:rPr>
          <w:rFonts w:cstheme="minorHAnsi"/>
        </w:rPr>
      </w:pPr>
      <w:r w:rsidRPr="001D6E8F">
        <w:rPr>
          <w:rStyle w:val="FootnoteReference"/>
          <w:rFonts w:cstheme="minorHAnsi"/>
        </w:rPr>
        <w:footnoteRef/>
      </w:r>
      <w:r w:rsidRPr="001D6E8F">
        <w:rPr>
          <w:rFonts w:cstheme="minorHAnsi"/>
        </w:rPr>
        <w:t xml:space="preserve"> Note that COMMBUYS is the official system of record for vendor contact information.</w:t>
      </w:r>
    </w:p>
    <w:p w14:paraId="54173A9C" w14:textId="5DEAFBF1" w:rsidR="001D6E8F" w:rsidRPr="001D6E8F" w:rsidRDefault="001D6E8F" w:rsidP="001D6E8F">
      <w:pPr>
        <w:pStyle w:val="FootnoteText"/>
        <w:ind w:left="-1080" w:right="-990"/>
        <w:rPr>
          <w:rFonts w:cstheme="minorHAnsi"/>
        </w:rPr>
      </w:pPr>
      <w:r w:rsidRPr="001D6E8F">
        <w:rPr>
          <w:rStyle w:val="FootnoteReference"/>
          <w:rFonts w:cstheme="minorHAnsi"/>
        </w:rPr>
        <w:t>2</w:t>
      </w:r>
      <w:r w:rsidRPr="001D6E8F">
        <w:rPr>
          <w:rFonts w:cstheme="minorHAnsi"/>
        </w:rPr>
        <w:t xml:space="preserve"> The Master Contract Record Master Blanket Purchase Order (MBPO) is the central repository for all common contract files. The price files may be found in the individual vendor’s MBPO.</w:t>
      </w:r>
    </w:p>
    <w:p w14:paraId="00B20245" w14:textId="67729311" w:rsidR="005D6B49" w:rsidRPr="001D6E8F" w:rsidRDefault="001D6E8F" w:rsidP="001D6E8F">
      <w:pPr>
        <w:ind w:left="-1080" w:right="-990"/>
        <w:rPr>
          <w:rFonts w:eastAsiaTheme="majorEastAsia" w:cstheme="minorHAnsi"/>
          <w:b/>
          <w:bCs/>
          <w:color w:val="2D029A"/>
          <w:sz w:val="20"/>
          <w:szCs w:val="20"/>
        </w:rPr>
      </w:pPr>
      <w:r w:rsidRPr="001D6E8F">
        <w:rPr>
          <w:rStyle w:val="FootnoteReference"/>
          <w:rFonts w:cstheme="minorHAnsi"/>
          <w:sz w:val="20"/>
          <w:szCs w:val="20"/>
        </w:rPr>
        <w:t>3</w:t>
      </w:r>
      <w:r w:rsidRPr="001D6E8F">
        <w:rPr>
          <w:rFonts w:cstheme="minorHAnsi"/>
          <w:sz w:val="20"/>
          <w:szCs w:val="20"/>
        </w:rPr>
        <w:t xml:space="preserve"> </w:t>
      </w:r>
      <w:r w:rsidR="0011542B">
        <w:rPr>
          <w:rFonts w:cstheme="minorHAnsi"/>
          <w:sz w:val="20"/>
          <w:szCs w:val="20"/>
        </w:rPr>
        <w:t xml:space="preserve">Refer to the </w:t>
      </w:r>
      <w:hyperlink r:id="rId102" w:history="1">
        <w:r w:rsidR="0011542B" w:rsidRPr="00E97560">
          <w:rPr>
            <w:rStyle w:val="Hyperlink"/>
            <w:rFonts w:cstheme="minorHAnsi"/>
            <w:sz w:val="20"/>
            <w:szCs w:val="20"/>
          </w:rPr>
          <w:t xml:space="preserve">SDO </w:t>
        </w:r>
        <w:r w:rsidR="00E97560" w:rsidRPr="00E97560">
          <w:rPr>
            <w:rStyle w:val="Hyperlink"/>
            <w:rFonts w:cstheme="minorHAnsi"/>
            <w:sz w:val="20"/>
            <w:szCs w:val="20"/>
          </w:rPr>
          <w:t>Directory of Certified Businesses</w:t>
        </w:r>
      </w:hyperlink>
      <w:r w:rsidR="00E97560">
        <w:rPr>
          <w:rFonts w:cstheme="minorHAnsi"/>
          <w:sz w:val="20"/>
          <w:szCs w:val="20"/>
        </w:rPr>
        <w:t xml:space="preserve"> for the most recent information regarding SDO status.</w:t>
      </w:r>
    </w:p>
    <w:p w14:paraId="2FCDCD36" w14:textId="77777777" w:rsidR="001D6E8F" w:rsidRDefault="001D6E8F">
      <w:pPr>
        <w:rPr>
          <w:rFonts w:asciiTheme="majorHAnsi" w:eastAsiaTheme="majorEastAsia" w:hAnsiTheme="majorHAnsi" w:cstheme="majorBidi"/>
          <w:b/>
          <w:bCs/>
          <w:color w:val="2D029A"/>
          <w:sz w:val="28"/>
          <w:szCs w:val="24"/>
        </w:rPr>
      </w:pPr>
      <w:r>
        <w:br w:type="page"/>
      </w:r>
    </w:p>
    <w:p w14:paraId="5C8C7A82" w14:textId="4751FFC4" w:rsidR="00A16F3C" w:rsidRDefault="00A16F3C" w:rsidP="005D6B49">
      <w:pPr>
        <w:pStyle w:val="Heading2"/>
      </w:pPr>
      <w:bookmarkStart w:id="74" w:name="_Toc225403842"/>
      <w:r>
        <w:lastRenderedPageBreak/>
        <w:t>Geographic Service Areas</w:t>
      </w:r>
      <w:bookmarkEnd w:id="74"/>
    </w:p>
    <w:p w14:paraId="18224B95" w14:textId="77777777" w:rsidR="005D6B49" w:rsidRPr="005D6B49" w:rsidRDefault="005D6B49" w:rsidP="005D6B49"/>
    <w:tbl>
      <w:tblPr>
        <w:tblW w:w="14580" w:type="dxa"/>
        <w:tblInd w:w="-1175" w:type="dxa"/>
        <w:tblLayout w:type="fixed"/>
        <w:tblLook w:val="04A0" w:firstRow="1" w:lastRow="0" w:firstColumn="1" w:lastColumn="0" w:noHBand="0" w:noVBand="1"/>
      </w:tblPr>
      <w:tblGrid>
        <w:gridCol w:w="3278"/>
        <w:gridCol w:w="880"/>
        <w:gridCol w:w="880"/>
        <w:gridCol w:w="880"/>
        <w:gridCol w:w="880"/>
        <w:gridCol w:w="880"/>
        <w:gridCol w:w="881"/>
        <w:gridCol w:w="880"/>
        <w:gridCol w:w="880"/>
        <w:gridCol w:w="880"/>
        <w:gridCol w:w="880"/>
        <w:gridCol w:w="881"/>
        <w:gridCol w:w="1620"/>
      </w:tblGrid>
      <w:tr w:rsidR="00F86204" w:rsidRPr="00F86204" w14:paraId="36BEA970" w14:textId="77777777" w:rsidTr="007479B1">
        <w:trPr>
          <w:trHeight w:val="1853"/>
          <w:tblHeader/>
        </w:trPr>
        <w:tc>
          <w:tcPr>
            <w:tcW w:w="3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ADE7BF" w14:textId="327E4B3C" w:rsidR="00F86204" w:rsidRPr="009033EC" w:rsidRDefault="00F86204" w:rsidP="009033EC">
            <w:pPr>
              <w:spacing w:after="0" w:line="240" w:lineRule="auto"/>
              <w:jc w:val="center"/>
              <w:rPr>
                <w:rFonts w:eastAsia="Times New Roman" w:cstheme="minorHAnsi"/>
                <w:szCs w:val="24"/>
              </w:rPr>
            </w:pPr>
            <w:r w:rsidRPr="009033EC">
              <w:rPr>
                <w:rFonts w:eastAsia="Times New Roman" w:cstheme="minorHAnsi"/>
                <w:b/>
                <w:bCs/>
                <w:color w:val="000000"/>
                <w:szCs w:val="24"/>
                <w:lang w:eastAsia="zh-CN"/>
              </w:rPr>
              <w:t>Vendor Name</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26A05910" w14:textId="32191344"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Civil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70858A02" w14:textId="0704E2B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Coastal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E0C6EB4" w14:textId="617A0CC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Mechanical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DFFD285" w14:textId="2248EBA9"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Energy Systems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6A3C1E11" w14:textId="6285832A"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Surveying</w:t>
            </w:r>
          </w:p>
        </w:tc>
        <w:tc>
          <w:tcPr>
            <w:tcW w:w="881"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1F5A65A5" w14:textId="3705DB1E"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Facilities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69FA1AE5" w14:textId="76B3E73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Construction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3AE6A69F" w14:textId="6EB9F03C"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Geotechnical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3D92FD06" w14:textId="6E42241B"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Structural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B01B229" w14:textId="7A7018D1"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Transportation Engineering</w:t>
            </w:r>
          </w:p>
        </w:tc>
        <w:tc>
          <w:tcPr>
            <w:tcW w:w="881"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1B1CA6B7" w14:textId="3974F141"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Water Resources Engineering</w:t>
            </w:r>
          </w:p>
        </w:tc>
        <w:tc>
          <w:tcPr>
            <w:tcW w:w="162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346976" w14:textId="565810AC" w:rsidR="00F86204" w:rsidRPr="009033EC" w:rsidRDefault="00F86204" w:rsidP="00F86204">
            <w:pPr>
              <w:spacing w:after="0" w:line="240" w:lineRule="auto"/>
              <w:jc w:val="center"/>
              <w:rPr>
                <w:rFonts w:eastAsia="Times New Roman" w:cstheme="minorHAnsi"/>
                <w:color w:val="000000"/>
                <w:szCs w:val="24"/>
              </w:rPr>
            </w:pPr>
            <w:r w:rsidRPr="009033EC">
              <w:rPr>
                <w:rFonts w:eastAsia="Times New Roman" w:cstheme="minorHAnsi"/>
                <w:b/>
                <w:szCs w:val="24"/>
                <w:lang w:eastAsia="zh-CN"/>
              </w:rPr>
              <w:t>Geographic Service Areas</w:t>
            </w:r>
          </w:p>
        </w:tc>
      </w:tr>
      <w:tr w:rsidR="00F86204" w:rsidRPr="00F86204" w14:paraId="7DA39974" w14:textId="77777777" w:rsidTr="00F506D1">
        <w:trPr>
          <w:trHeight w:val="315"/>
          <w:tblHeader/>
        </w:trPr>
        <w:tc>
          <w:tcPr>
            <w:tcW w:w="3278" w:type="dxa"/>
            <w:tcBorders>
              <w:top w:val="nil"/>
              <w:left w:val="single" w:sz="4" w:space="0" w:color="auto"/>
              <w:bottom w:val="single" w:sz="4" w:space="0" w:color="auto"/>
              <w:right w:val="single" w:sz="4" w:space="0" w:color="auto"/>
            </w:tcBorders>
            <w:shd w:val="clear" w:color="auto" w:fill="FBD4B4" w:themeFill="accent6" w:themeFillTint="66"/>
            <w:vAlign w:val="bottom"/>
          </w:tcPr>
          <w:p w14:paraId="3FF442FB" w14:textId="0B8469F5" w:rsidR="00F86204" w:rsidRPr="00C11141" w:rsidRDefault="00F86204" w:rsidP="00F86204">
            <w:pPr>
              <w:spacing w:after="0" w:line="240" w:lineRule="auto"/>
              <w:rPr>
                <w:rFonts w:eastAsia="Times New Roman" w:cstheme="minorHAnsi"/>
                <w:szCs w:val="24"/>
              </w:rPr>
            </w:pPr>
            <w:r w:rsidRPr="00C11141">
              <w:rPr>
                <w:rFonts w:eastAsia="Times New Roman" w:cstheme="minorHAnsi"/>
                <w:b/>
                <w:bCs/>
                <w:color w:val="000000"/>
                <w:szCs w:val="24"/>
                <w:lang w:eastAsia="zh-CN"/>
              </w:rPr>
              <w:t>Category Number</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18BA7692" w14:textId="71E19CD0"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44637B48" w14:textId="7749DC55"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2</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377D547F" w14:textId="6796A3F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3</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5E1F4FB8" w14:textId="191DE52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4</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72423FE6" w14:textId="2AED8EAB"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5</w:t>
            </w:r>
          </w:p>
        </w:tc>
        <w:tc>
          <w:tcPr>
            <w:tcW w:w="881" w:type="dxa"/>
            <w:tcBorders>
              <w:top w:val="nil"/>
              <w:left w:val="nil"/>
              <w:bottom w:val="single" w:sz="4" w:space="0" w:color="auto"/>
              <w:right w:val="single" w:sz="4" w:space="0" w:color="auto"/>
            </w:tcBorders>
            <w:shd w:val="clear" w:color="auto" w:fill="FBD4B4" w:themeFill="accent6" w:themeFillTint="66"/>
            <w:vAlign w:val="center"/>
          </w:tcPr>
          <w:p w14:paraId="729A56A2" w14:textId="76870D1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6</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25FA7D43" w14:textId="360EE6F4"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7</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15A44949" w14:textId="74BEFB2D"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8</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5A9C361B" w14:textId="5DB6D3B3"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9</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35D499AD" w14:textId="49E458A9"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10</w:t>
            </w:r>
          </w:p>
        </w:tc>
        <w:tc>
          <w:tcPr>
            <w:tcW w:w="881" w:type="dxa"/>
            <w:tcBorders>
              <w:top w:val="nil"/>
              <w:left w:val="nil"/>
              <w:bottom w:val="single" w:sz="4" w:space="0" w:color="auto"/>
              <w:right w:val="single" w:sz="4" w:space="0" w:color="auto"/>
            </w:tcBorders>
            <w:shd w:val="clear" w:color="auto" w:fill="FBD4B4" w:themeFill="accent6" w:themeFillTint="66"/>
            <w:vAlign w:val="center"/>
          </w:tcPr>
          <w:p w14:paraId="381862F5" w14:textId="582A350B"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11</w:t>
            </w:r>
          </w:p>
        </w:tc>
        <w:tc>
          <w:tcPr>
            <w:tcW w:w="1620" w:type="dxa"/>
            <w:tcBorders>
              <w:top w:val="nil"/>
              <w:left w:val="nil"/>
              <w:bottom w:val="single" w:sz="4" w:space="0" w:color="auto"/>
              <w:right w:val="single" w:sz="4" w:space="0" w:color="auto"/>
            </w:tcBorders>
            <w:shd w:val="clear" w:color="auto" w:fill="FBD4B4" w:themeFill="accent6" w:themeFillTint="66"/>
            <w:vAlign w:val="center"/>
          </w:tcPr>
          <w:p w14:paraId="1A991411" w14:textId="6641C52E" w:rsidR="00F86204" w:rsidRPr="00C11141" w:rsidRDefault="00F86204" w:rsidP="00C909DE">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N/A</w:t>
            </w:r>
          </w:p>
        </w:tc>
      </w:tr>
      <w:tr w:rsidR="00F86204" w:rsidRPr="00F86204" w14:paraId="0BD27EAE" w14:textId="77777777" w:rsidTr="008D1959">
        <w:trPr>
          <w:trHeight w:val="315"/>
        </w:trPr>
        <w:tc>
          <w:tcPr>
            <w:tcW w:w="3278" w:type="dxa"/>
            <w:tcBorders>
              <w:top w:val="single" w:sz="4" w:space="0" w:color="auto"/>
              <w:left w:val="single" w:sz="4" w:space="0" w:color="auto"/>
              <w:bottom w:val="single" w:sz="4" w:space="0" w:color="auto"/>
              <w:right w:val="single" w:sz="4" w:space="0" w:color="auto"/>
            </w:tcBorders>
            <w:vAlign w:val="center"/>
            <w:hideMark/>
          </w:tcPr>
          <w:p w14:paraId="6805880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AECOM Technical Services, Inc.</w:t>
            </w:r>
          </w:p>
        </w:tc>
        <w:tc>
          <w:tcPr>
            <w:tcW w:w="880" w:type="dxa"/>
            <w:tcBorders>
              <w:top w:val="single" w:sz="4" w:space="0" w:color="auto"/>
              <w:left w:val="nil"/>
              <w:bottom w:val="single" w:sz="4" w:space="0" w:color="auto"/>
              <w:right w:val="single" w:sz="4" w:space="0" w:color="auto"/>
            </w:tcBorders>
            <w:vAlign w:val="center"/>
            <w:hideMark/>
          </w:tcPr>
          <w:p w14:paraId="3740269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33157BF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5A40CD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0326F7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08FF01C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nil"/>
              <w:bottom w:val="single" w:sz="4" w:space="0" w:color="auto"/>
              <w:right w:val="single" w:sz="4" w:space="0" w:color="auto"/>
            </w:tcBorders>
            <w:vAlign w:val="center"/>
            <w:hideMark/>
          </w:tcPr>
          <w:p w14:paraId="39F3B6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55A9D4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6F5547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35A734A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6A9BE6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nil"/>
              <w:bottom w:val="single" w:sz="4" w:space="0" w:color="auto"/>
              <w:right w:val="single" w:sz="4" w:space="0" w:color="auto"/>
            </w:tcBorders>
            <w:vAlign w:val="center"/>
            <w:hideMark/>
          </w:tcPr>
          <w:p w14:paraId="79ED45E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single" w:sz="4" w:space="0" w:color="auto"/>
              <w:left w:val="nil"/>
              <w:bottom w:val="single" w:sz="4" w:space="0" w:color="auto"/>
              <w:right w:val="single" w:sz="4" w:space="0" w:color="auto"/>
            </w:tcBorders>
            <w:vAlign w:val="center"/>
            <w:hideMark/>
          </w:tcPr>
          <w:p w14:paraId="1EA06F17"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365E89AF"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5528AF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Alfred Benesch &amp; Company</w:t>
            </w:r>
          </w:p>
        </w:tc>
        <w:tc>
          <w:tcPr>
            <w:tcW w:w="880" w:type="dxa"/>
            <w:tcBorders>
              <w:top w:val="nil"/>
              <w:left w:val="nil"/>
              <w:bottom w:val="single" w:sz="4" w:space="0" w:color="auto"/>
              <w:right w:val="single" w:sz="4" w:space="0" w:color="auto"/>
            </w:tcBorders>
            <w:vAlign w:val="center"/>
            <w:hideMark/>
          </w:tcPr>
          <w:p w14:paraId="6AA9F09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7F6F9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E8465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E0A0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88971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C481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CB77E9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8119C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1C627A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9ED0F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872AA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A7BB1B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372935D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3D4D93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Allen &amp; Major Associates, Inc.</w:t>
            </w:r>
          </w:p>
        </w:tc>
        <w:tc>
          <w:tcPr>
            <w:tcW w:w="880" w:type="dxa"/>
            <w:tcBorders>
              <w:top w:val="nil"/>
              <w:left w:val="nil"/>
              <w:bottom w:val="single" w:sz="4" w:space="0" w:color="auto"/>
              <w:right w:val="single" w:sz="4" w:space="0" w:color="auto"/>
            </w:tcBorders>
            <w:vAlign w:val="center"/>
            <w:hideMark/>
          </w:tcPr>
          <w:p w14:paraId="779ECAC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D546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DB7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54E4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6C7071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688C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1DB12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C582E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E0AB9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C817F7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03770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2FA4B57"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490685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303BF9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ALPHA Survey Group, LLC.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D9E4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0F1C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BF30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EAE585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17EE5A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3E1E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1C4A0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4FFBC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79EA7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2498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FAFBB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E9711B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5E215D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2FF7B9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A-Plus Construction Services</w:t>
            </w:r>
          </w:p>
        </w:tc>
        <w:tc>
          <w:tcPr>
            <w:tcW w:w="880" w:type="dxa"/>
            <w:tcBorders>
              <w:top w:val="nil"/>
              <w:left w:val="nil"/>
              <w:bottom w:val="single" w:sz="4" w:space="0" w:color="auto"/>
              <w:right w:val="single" w:sz="4" w:space="0" w:color="auto"/>
            </w:tcBorders>
            <w:vAlign w:val="center"/>
            <w:hideMark/>
          </w:tcPr>
          <w:p w14:paraId="6E3438B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7103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E9673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D64FB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4BD381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1E641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AF278A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30AB4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AFB7D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2B4B4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F3BC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89E244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8F62C3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D6D1B2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Arcadis US, Inc.</w:t>
            </w:r>
          </w:p>
        </w:tc>
        <w:tc>
          <w:tcPr>
            <w:tcW w:w="880" w:type="dxa"/>
            <w:tcBorders>
              <w:top w:val="nil"/>
              <w:left w:val="nil"/>
              <w:bottom w:val="single" w:sz="4" w:space="0" w:color="auto"/>
              <w:right w:val="single" w:sz="4" w:space="0" w:color="auto"/>
            </w:tcBorders>
            <w:vAlign w:val="center"/>
            <w:hideMark/>
          </w:tcPr>
          <w:p w14:paraId="3DB82BB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D7114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37946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43FE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88E1E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324F38B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44021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B4A1F6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5A36E2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C505A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36761EA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C829760"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5B30DB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0C35C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Banks II Quan Associates,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A787C7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4BEB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A9B1F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C10C12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9CEF65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63CD6D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EEB80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31751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8ECA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EA47B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CEF0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BEE72B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0C9BFD58"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0122641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Berkshire Design Group,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66F0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B25E5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7D6B46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2D4822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90FF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7E9C73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F73DF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1066F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4B34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21D74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F071CA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noWrap/>
            <w:vAlign w:val="center"/>
            <w:hideMark/>
          </w:tcPr>
          <w:p w14:paraId="3EE259C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Central and West ONLY</w:t>
            </w:r>
          </w:p>
        </w:tc>
      </w:tr>
      <w:tr w:rsidR="00F86204" w:rsidRPr="00F86204" w14:paraId="234421AB"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752D3B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BETA Group, Inc</w:t>
            </w:r>
          </w:p>
        </w:tc>
        <w:tc>
          <w:tcPr>
            <w:tcW w:w="880" w:type="dxa"/>
            <w:tcBorders>
              <w:top w:val="nil"/>
              <w:left w:val="nil"/>
              <w:bottom w:val="single" w:sz="4" w:space="0" w:color="auto"/>
              <w:right w:val="single" w:sz="4" w:space="0" w:color="auto"/>
            </w:tcBorders>
            <w:vAlign w:val="center"/>
            <w:hideMark/>
          </w:tcPr>
          <w:p w14:paraId="1F90D6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835BC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64A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560B09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624C7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1C6E5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C2A6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729A8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19E527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1CE15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5A0FC59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2A1C85C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100267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07CC6DD3"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BSC Companies, Inc.</w:t>
            </w:r>
          </w:p>
        </w:tc>
        <w:tc>
          <w:tcPr>
            <w:tcW w:w="880" w:type="dxa"/>
            <w:tcBorders>
              <w:top w:val="nil"/>
              <w:left w:val="nil"/>
              <w:bottom w:val="single" w:sz="4" w:space="0" w:color="auto"/>
              <w:right w:val="single" w:sz="4" w:space="0" w:color="auto"/>
            </w:tcBorders>
            <w:vAlign w:val="center"/>
            <w:hideMark/>
          </w:tcPr>
          <w:p w14:paraId="489DDC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B2D1B5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7F85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37C4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D809BE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9E9C73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88C286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3F5C8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7268B0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CB0DB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E626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354384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CCEF57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D10DF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CDM Smith Inc.</w:t>
            </w:r>
          </w:p>
        </w:tc>
        <w:tc>
          <w:tcPr>
            <w:tcW w:w="880" w:type="dxa"/>
            <w:tcBorders>
              <w:top w:val="nil"/>
              <w:left w:val="nil"/>
              <w:bottom w:val="single" w:sz="4" w:space="0" w:color="auto"/>
              <w:right w:val="single" w:sz="4" w:space="0" w:color="auto"/>
            </w:tcBorders>
            <w:vAlign w:val="center"/>
            <w:hideMark/>
          </w:tcPr>
          <w:p w14:paraId="481233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41E2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980EF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B84044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A622F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6A9836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C706F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0760DE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0068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6B5F3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D5BCD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05F4D65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F43708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AAC6CE3"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Churchill Engineering, Inc.</w:t>
            </w:r>
          </w:p>
        </w:tc>
        <w:tc>
          <w:tcPr>
            <w:tcW w:w="880" w:type="dxa"/>
            <w:tcBorders>
              <w:top w:val="nil"/>
              <w:left w:val="nil"/>
              <w:bottom w:val="single" w:sz="4" w:space="0" w:color="auto"/>
              <w:right w:val="single" w:sz="4" w:space="0" w:color="auto"/>
            </w:tcBorders>
            <w:vAlign w:val="center"/>
            <w:hideMark/>
          </w:tcPr>
          <w:p w14:paraId="53DA2E4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42F717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213AE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DE554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79C9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B435F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2A9631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4BCD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22097B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69090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8CC2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4A093BA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8B6B17B"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93FED1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Civil &amp; Environmental Consultants, Inc.</w:t>
            </w:r>
          </w:p>
        </w:tc>
        <w:tc>
          <w:tcPr>
            <w:tcW w:w="880" w:type="dxa"/>
            <w:tcBorders>
              <w:top w:val="nil"/>
              <w:left w:val="nil"/>
              <w:bottom w:val="single" w:sz="4" w:space="0" w:color="auto"/>
              <w:right w:val="single" w:sz="4" w:space="0" w:color="auto"/>
            </w:tcBorders>
            <w:vAlign w:val="center"/>
            <w:hideMark/>
          </w:tcPr>
          <w:p w14:paraId="6477583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180B73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015C0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3512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4137FA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1625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BA8AF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15E0C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1E4D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59D3FD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CA71C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71F4D5B0"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3639B7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3C38EED"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Collins Engineers, Inc.</w:t>
            </w:r>
          </w:p>
        </w:tc>
        <w:tc>
          <w:tcPr>
            <w:tcW w:w="880" w:type="dxa"/>
            <w:tcBorders>
              <w:top w:val="nil"/>
              <w:left w:val="nil"/>
              <w:bottom w:val="single" w:sz="4" w:space="0" w:color="auto"/>
              <w:right w:val="single" w:sz="4" w:space="0" w:color="auto"/>
            </w:tcBorders>
            <w:vAlign w:val="center"/>
            <w:hideMark/>
          </w:tcPr>
          <w:p w14:paraId="304F12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8E7AD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0C051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D2D166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C16AB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2723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88E0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83F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D7F61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AB954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2DA7E1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325275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45C520D"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2F4FC9B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Comprehensive Environmental, Inc</w:t>
            </w:r>
          </w:p>
        </w:tc>
        <w:tc>
          <w:tcPr>
            <w:tcW w:w="880" w:type="dxa"/>
            <w:tcBorders>
              <w:top w:val="nil"/>
              <w:left w:val="nil"/>
              <w:bottom w:val="single" w:sz="4" w:space="0" w:color="auto"/>
              <w:right w:val="single" w:sz="4" w:space="0" w:color="auto"/>
            </w:tcBorders>
            <w:vAlign w:val="center"/>
            <w:hideMark/>
          </w:tcPr>
          <w:p w14:paraId="22F9849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96131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B2443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1EFEA7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02B41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C2D7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3D235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nil"/>
              <w:left w:val="nil"/>
              <w:bottom w:val="single" w:sz="4" w:space="0" w:color="auto"/>
              <w:right w:val="single" w:sz="4" w:space="0" w:color="auto"/>
            </w:tcBorders>
            <w:vAlign w:val="center"/>
            <w:hideMark/>
          </w:tcPr>
          <w:p w14:paraId="126B723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091C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86969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54BCD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1620" w:type="dxa"/>
            <w:tcBorders>
              <w:top w:val="nil"/>
              <w:left w:val="nil"/>
              <w:bottom w:val="single" w:sz="4" w:space="0" w:color="auto"/>
              <w:right w:val="single" w:sz="4" w:space="0" w:color="auto"/>
            </w:tcBorders>
            <w:vAlign w:val="center"/>
            <w:hideMark/>
          </w:tcPr>
          <w:p w14:paraId="580D615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3604335E"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4C47179"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Coneco Engineers and Scientists, Inc.</w:t>
            </w:r>
          </w:p>
        </w:tc>
        <w:tc>
          <w:tcPr>
            <w:tcW w:w="880" w:type="dxa"/>
            <w:tcBorders>
              <w:top w:val="nil"/>
              <w:left w:val="nil"/>
              <w:bottom w:val="single" w:sz="4" w:space="0" w:color="auto"/>
              <w:right w:val="single" w:sz="4" w:space="0" w:color="auto"/>
            </w:tcBorders>
            <w:vAlign w:val="center"/>
            <w:hideMark/>
          </w:tcPr>
          <w:p w14:paraId="6F4204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A054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BC5983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66C7A5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A9E8D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0FA990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7061CC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08BC5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D1C28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C52818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3F960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66B1B5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20DEB5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A336C6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EFI Global,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D34BD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106F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A309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8C1B63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7887C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2CFE3D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895D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0C716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0B81AD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E9EC1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61212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655F8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3F1E1B5"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B0938C0"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Elliott, LeBoeuf &amp; McElwain, P.C.</w:t>
            </w:r>
          </w:p>
        </w:tc>
        <w:tc>
          <w:tcPr>
            <w:tcW w:w="880" w:type="dxa"/>
            <w:tcBorders>
              <w:top w:val="nil"/>
              <w:left w:val="nil"/>
              <w:bottom w:val="single" w:sz="4" w:space="0" w:color="auto"/>
              <w:right w:val="single" w:sz="4" w:space="0" w:color="auto"/>
            </w:tcBorders>
            <w:vAlign w:val="center"/>
            <w:hideMark/>
          </w:tcPr>
          <w:p w14:paraId="6BD2EB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A822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E30A8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CC192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EED8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48EE91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55389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6892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1C297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382B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2EBC33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9AC597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A670C66"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016CD0A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Foth Infrastructure &amp; Environment LLC</w:t>
            </w:r>
          </w:p>
        </w:tc>
        <w:tc>
          <w:tcPr>
            <w:tcW w:w="880" w:type="dxa"/>
            <w:tcBorders>
              <w:top w:val="nil"/>
              <w:left w:val="nil"/>
              <w:bottom w:val="single" w:sz="4" w:space="0" w:color="auto"/>
              <w:right w:val="single" w:sz="4" w:space="0" w:color="auto"/>
            </w:tcBorders>
            <w:vAlign w:val="center"/>
            <w:hideMark/>
          </w:tcPr>
          <w:p w14:paraId="468E09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21E14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F89E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E919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B80DC7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699581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A6B87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1FEA23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0A2DA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298A5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2223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9C0897B"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E22F7FC"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E53814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Fuss &amp; O'Neill, Inc.</w:t>
            </w:r>
          </w:p>
        </w:tc>
        <w:tc>
          <w:tcPr>
            <w:tcW w:w="880" w:type="dxa"/>
            <w:tcBorders>
              <w:top w:val="nil"/>
              <w:left w:val="nil"/>
              <w:bottom w:val="single" w:sz="4" w:space="0" w:color="auto"/>
              <w:right w:val="single" w:sz="4" w:space="0" w:color="auto"/>
            </w:tcBorders>
            <w:vAlign w:val="center"/>
            <w:hideMark/>
          </w:tcPr>
          <w:p w14:paraId="1493E4B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8BA7C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54064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254CA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9DF987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21EA102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B7ACE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14E547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50C02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8D8E47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3C15C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C0E5D6C"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0B056C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E90733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GEI Consultants, Inc.</w:t>
            </w:r>
          </w:p>
        </w:tc>
        <w:tc>
          <w:tcPr>
            <w:tcW w:w="880" w:type="dxa"/>
            <w:tcBorders>
              <w:top w:val="nil"/>
              <w:left w:val="nil"/>
              <w:bottom w:val="single" w:sz="4" w:space="0" w:color="auto"/>
              <w:right w:val="single" w:sz="4" w:space="0" w:color="auto"/>
            </w:tcBorders>
            <w:vAlign w:val="center"/>
            <w:hideMark/>
          </w:tcPr>
          <w:p w14:paraId="26A0B1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C2FE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A3E00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D5CA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5D5C4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DC7E2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9E09D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8F796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5100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86380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31F86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4B66C56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B96C60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FE50B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Gill Engineering Associates, Inc.</w:t>
            </w:r>
          </w:p>
        </w:tc>
        <w:tc>
          <w:tcPr>
            <w:tcW w:w="880" w:type="dxa"/>
            <w:tcBorders>
              <w:top w:val="nil"/>
              <w:left w:val="nil"/>
              <w:bottom w:val="single" w:sz="4" w:space="0" w:color="auto"/>
              <w:right w:val="single" w:sz="4" w:space="0" w:color="auto"/>
            </w:tcBorders>
            <w:vAlign w:val="center"/>
            <w:hideMark/>
          </w:tcPr>
          <w:p w14:paraId="026B1AF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F6BF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2C43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33F1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EC8F1B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ED157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5CCA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C7BB3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664F4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FC51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DB62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5986D6"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F5FF398"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2374E1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GZA GeoEnvironmental, Inc.</w:t>
            </w:r>
          </w:p>
        </w:tc>
        <w:tc>
          <w:tcPr>
            <w:tcW w:w="880" w:type="dxa"/>
            <w:tcBorders>
              <w:top w:val="nil"/>
              <w:left w:val="nil"/>
              <w:bottom w:val="single" w:sz="4" w:space="0" w:color="auto"/>
              <w:right w:val="single" w:sz="4" w:space="0" w:color="auto"/>
            </w:tcBorders>
            <w:vAlign w:val="center"/>
            <w:hideMark/>
          </w:tcPr>
          <w:p w14:paraId="4EBC6D0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AF6B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CB45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A455F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63D3C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AC0FFC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920E7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E4CF0A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8B93E8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A00D9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83555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0124E48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D57D804"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1F110549"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Hesnor Engineering Associates, PLLC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0472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A1B0F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A0EC8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422350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58F6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2F0C0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234E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80AB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4FB08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3435A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6FB6F9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6F4832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Central and West ONLY</w:t>
            </w:r>
          </w:p>
        </w:tc>
      </w:tr>
      <w:tr w:rsidR="00F86204" w:rsidRPr="00F86204" w14:paraId="1D4CFDC8"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0E06E66D"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Howard/Stein-Hudson Associates, Inc</w:t>
            </w:r>
          </w:p>
        </w:tc>
        <w:tc>
          <w:tcPr>
            <w:tcW w:w="880" w:type="dxa"/>
            <w:tcBorders>
              <w:top w:val="nil"/>
              <w:left w:val="nil"/>
              <w:bottom w:val="single" w:sz="4" w:space="0" w:color="auto"/>
              <w:right w:val="single" w:sz="4" w:space="0" w:color="auto"/>
            </w:tcBorders>
            <w:vAlign w:val="center"/>
            <w:hideMark/>
          </w:tcPr>
          <w:p w14:paraId="39C296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0DC6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0930E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4AEE50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94C0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A592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FEF07C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009851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44184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76524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E307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354B1AB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6203E7C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B09B94"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Jacobs Engineering Group, Inc.</w:t>
            </w:r>
          </w:p>
        </w:tc>
        <w:tc>
          <w:tcPr>
            <w:tcW w:w="880" w:type="dxa"/>
            <w:tcBorders>
              <w:top w:val="nil"/>
              <w:left w:val="nil"/>
              <w:bottom w:val="single" w:sz="4" w:space="0" w:color="auto"/>
              <w:right w:val="single" w:sz="4" w:space="0" w:color="auto"/>
            </w:tcBorders>
            <w:vAlign w:val="center"/>
            <w:hideMark/>
          </w:tcPr>
          <w:p w14:paraId="6B4D3F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D9951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DCBA6C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8C9F71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717E1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A2C16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856D5F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5AB4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0C4C7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81F4F3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42F7E5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1D0EF61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4B47606"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ADFE788"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Kleinfelder Northeast, Inc.</w:t>
            </w:r>
          </w:p>
        </w:tc>
        <w:tc>
          <w:tcPr>
            <w:tcW w:w="880" w:type="dxa"/>
            <w:tcBorders>
              <w:top w:val="nil"/>
              <w:left w:val="nil"/>
              <w:bottom w:val="single" w:sz="4" w:space="0" w:color="auto"/>
              <w:right w:val="single" w:sz="4" w:space="0" w:color="auto"/>
            </w:tcBorders>
            <w:vAlign w:val="center"/>
            <w:hideMark/>
          </w:tcPr>
          <w:p w14:paraId="0AC21A4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76254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7FE8D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14126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1246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2517D0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D9EDB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25EAD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5415A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359D7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EE6069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996AE95"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16D1603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A20B39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LKB Engineering PLLC</w:t>
            </w:r>
          </w:p>
        </w:tc>
        <w:tc>
          <w:tcPr>
            <w:tcW w:w="880" w:type="dxa"/>
            <w:tcBorders>
              <w:top w:val="nil"/>
              <w:left w:val="nil"/>
              <w:bottom w:val="single" w:sz="4" w:space="0" w:color="auto"/>
              <w:right w:val="single" w:sz="4" w:space="0" w:color="auto"/>
            </w:tcBorders>
            <w:vAlign w:val="center"/>
            <w:hideMark/>
          </w:tcPr>
          <w:p w14:paraId="4396D23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0C70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43D74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9B9E0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0B30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557B33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8338B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524C33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E61E7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D0B4B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6A0B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054230C"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 EXCEPT WEST</w:t>
            </w:r>
          </w:p>
        </w:tc>
      </w:tr>
      <w:tr w:rsidR="00F86204" w:rsidRPr="00F86204" w14:paraId="2150B09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9643A0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Nitsch Engineering, Inc.</w:t>
            </w:r>
          </w:p>
        </w:tc>
        <w:tc>
          <w:tcPr>
            <w:tcW w:w="880" w:type="dxa"/>
            <w:tcBorders>
              <w:top w:val="nil"/>
              <w:left w:val="nil"/>
              <w:bottom w:val="single" w:sz="4" w:space="0" w:color="auto"/>
              <w:right w:val="single" w:sz="4" w:space="0" w:color="auto"/>
            </w:tcBorders>
            <w:vAlign w:val="center"/>
            <w:hideMark/>
          </w:tcPr>
          <w:p w14:paraId="1512EC8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096D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C570F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78B8F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007E89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736B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FE94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8CD1B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A5782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A467F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90CE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7465C5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07318C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F93AC4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Pare Corporation</w:t>
            </w:r>
          </w:p>
        </w:tc>
        <w:tc>
          <w:tcPr>
            <w:tcW w:w="880" w:type="dxa"/>
            <w:tcBorders>
              <w:top w:val="nil"/>
              <w:left w:val="nil"/>
              <w:bottom w:val="single" w:sz="4" w:space="0" w:color="auto"/>
              <w:right w:val="single" w:sz="4" w:space="0" w:color="auto"/>
            </w:tcBorders>
            <w:vAlign w:val="center"/>
            <w:hideMark/>
          </w:tcPr>
          <w:p w14:paraId="4F442F2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5D2AAF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F582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9C27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B323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E559A8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515BB8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C71F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B1EB0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35EC20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54686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4D8F606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903876F"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A8B5D3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RMA Environmental, LLC</w:t>
            </w:r>
          </w:p>
        </w:tc>
        <w:tc>
          <w:tcPr>
            <w:tcW w:w="880" w:type="dxa"/>
            <w:tcBorders>
              <w:top w:val="nil"/>
              <w:left w:val="nil"/>
              <w:bottom w:val="single" w:sz="4" w:space="0" w:color="auto"/>
              <w:right w:val="single" w:sz="4" w:space="0" w:color="auto"/>
            </w:tcBorders>
            <w:vAlign w:val="center"/>
            <w:hideMark/>
          </w:tcPr>
          <w:p w14:paraId="3F8310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0F322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03224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462AF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EC5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CB70F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EBA2E9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79A35C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20E65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D5A53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368CD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0C6E31B"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0BE4290F"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76F7448"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Sanborn, Head &amp; Associates,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CCC8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035726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72BC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AF8D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C1127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EE346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5E013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D6200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C4FC6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12FB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E4D8E3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20558536"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B3F543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B07E004"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Simpson Gumpertz &amp; Hager, Inc.</w:t>
            </w:r>
          </w:p>
        </w:tc>
        <w:tc>
          <w:tcPr>
            <w:tcW w:w="880" w:type="dxa"/>
            <w:tcBorders>
              <w:top w:val="nil"/>
              <w:left w:val="nil"/>
              <w:bottom w:val="single" w:sz="4" w:space="0" w:color="auto"/>
              <w:right w:val="single" w:sz="4" w:space="0" w:color="auto"/>
            </w:tcBorders>
            <w:vAlign w:val="center"/>
            <w:hideMark/>
          </w:tcPr>
          <w:p w14:paraId="0829E2C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9EEBB2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8E712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96CE0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16B21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 </w:t>
            </w:r>
          </w:p>
        </w:tc>
        <w:tc>
          <w:tcPr>
            <w:tcW w:w="881" w:type="dxa"/>
            <w:tcBorders>
              <w:top w:val="nil"/>
              <w:left w:val="nil"/>
              <w:bottom w:val="single" w:sz="4" w:space="0" w:color="auto"/>
              <w:right w:val="single" w:sz="4" w:space="0" w:color="auto"/>
            </w:tcBorders>
            <w:vAlign w:val="center"/>
            <w:hideMark/>
          </w:tcPr>
          <w:p w14:paraId="55E9BF1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54060C" w14:textId="77777777" w:rsidR="00F86204" w:rsidRPr="00F86204" w:rsidRDefault="00F86204" w:rsidP="00F86204">
            <w:pPr>
              <w:spacing w:after="0" w:line="240" w:lineRule="auto"/>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978B6C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707CD0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nil"/>
              <w:left w:val="nil"/>
              <w:bottom w:val="single" w:sz="4" w:space="0" w:color="auto"/>
              <w:right w:val="single" w:sz="4" w:space="0" w:color="auto"/>
            </w:tcBorders>
            <w:vAlign w:val="center"/>
            <w:hideMark/>
          </w:tcPr>
          <w:p w14:paraId="415157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8A59134" w14:textId="77777777" w:rsidR="00F86204" w:rsidRPr="00F86204" w:rsidRDefault="00F86204" w:rsidP="00F86204">
            <w:pPr>
              <w:spacing w:after="0" w:line="240" w:lineRule="auto"/>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2C06DC1"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9F7A45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78F7ACE"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Stantec Consulting Services Inc.</w:t>
            </w:r>
          </w:p>
        </w:tc>
        <w:tc>
          <w:tcPr>
            <w:tcW w:w="880" w:type="dxa"/>
            <w:tcBorders>
              <w:top w:val="nil"/>
              <w:left w:val="nil"/>
              <w:bottom w:val="single" w:sz="4" w:space="0" w:color="auto"/>
              <w:right w:val="single" w:sz="4" w:space="0" w:color="auto"/>
            </w:tcBorders>
            <w:vAlign w:val="center"/>
            <w:hideMark/>
          </w:tcPr>
          <w:p w14:paraId="0667181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13E95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2ECB22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7AAD4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5637F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4AEAB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BF2FE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42559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7F4211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BA71C1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24EE88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E02515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723B2B0"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5C696650"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Stephens Associates Consulting Engineers, LLC.</w:t>
            </w:r>
          </w:p>
        </w:tc>
        <w:tc>
          <w:tcPr>
            <w:tcW w:w="880" w:type="dxa"/>
            <w:tcBorders>
              <w:top w:val="nil"/>
              <w:left w:val="nil"/>
              <w:bottom w:val="single" w:sz="4" w:space="0" w:color="auto"/>
              <w:right w:val="single" w:sz="4" w:space="0" w:color="auto"/>
            </w:tcBorders>
            <w:vAlign w:val="center"/>
            <w:hideMark/>
          </w:tcPr>
          <w:p w14:paraId="528705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F62A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ED5674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E6B51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CBF73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7B63E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599565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6929A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139535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F3F94E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5409A1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A645BD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2359B7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F8AE3D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Tighe &amp; Bond, Inc.</w:t>
            </w:r>
          </w:p>
        </w:tc>
        <w:tc>
          <w:tcPr>
            <w:tcW w:w="880" w:type="dxa"/>
            <w:tcBorders>
              <w:top w:val="nil"/>
              <w:left w:val="nil"/>
              <w:bottom w:val="single" w:sz="4" w:space="0" w:color="auto"/>
              <w:right w:val="single" w:sz="4" w:space="0" w:color="auto"/>
            </w:tcBorders>
            <w:vAlign w:val="center"/>
            <w:hideMark/>
          </w:tcPr>
          <w:p w14:paraId="2E53FAD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6CAB90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A2876B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D5E2C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DF3B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7EECB6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A2EF2A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1FD27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DD9613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7725F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9C0F5A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3A9C1DF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DF2CF5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98FF51"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Toole Design Group, LLC</w:t>
            </w:r>
          </w:p>
        </w:tc>
        <w:tc>
          <w:tcPr>
            <w:tcW w:w="880" w:type="dxa"/>
            <w:tcBorders>
              <w:top w:val="nil"/>
              <w:left w:val="nil"/>
              <w:bottom w:val="single" w:sz="4" w:space="0" w:color="auto"/>
              <w:right w:val="single" w:sz="4" w:space="0" w:color="auto"/>
            </w:tcBorders>
            <w:vAlign w:val="center"/>
            <w:hideMark/>
          </w:tcPr>
          <w:p w14:paraId="618781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68FF6C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FA10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3599A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94C9D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104AB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F5A3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E050D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DD3A7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C17BC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A0634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050CFA81"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493C31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08804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TRC Environmental Corporation</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C2E68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B62697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75E5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AF1904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039B40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0BCA3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E688D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A1D2F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AB5D1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1EC1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F2214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F4134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F5556B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3B0036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Vanasse Hangen Brustlin, Inc</w:t>
            </w:r>
          </w:p>
        </w:tc>
        <w:tc>
          <w:tcPr>
            <w:tcW w:w="880" w:type="dxa"/>
            <w:tcBorders>
              <w:top w:val="nil"/>
              <w:left w:val="nil"/>
              <w:bottom w:val="single" w:sz="4" w:space="0" w:color="auto"/>
              <w:right w:val="single" w:sz="4" w:space="0" w:color="auto"/>
            </w:tcBorders>
            <w:vAlign w:val="center"/>
            <w:hideMark/>
          </w:tcPr>
          <w:p w14:paraId="72803DB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CD975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348FA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77840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9101D1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A39B9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9F86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9E4AF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526F0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E9EC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11F5A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A0A11AF"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A9DAF9B"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17ED8DA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Weston &amp; Sampson Engineers, Inc.</w:t>
            </w:r>
          </w:p>
        </w:tc>
        <w:tc>
          <w:tcPr>
            <w:tcW w:w="880" w:type="dxa"/>
            <w:tcBorders>
              <w:top w:val="nil"/>
              <w:left w:val="nil"/>
              <w:bottom w:val="single" w:sz="4" w:space="0" w:color="auto"/>
              <w:right w:val="single" w:sz="4" w:space="0" w:color="auto"/>
            </w:tcBorders>
            <w:vAlign w:val="center"/>
            <w:hideMark/>
          </w:tcPr>
          <w:p w14:paraId="0F5FA5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5DAA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B533F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AC514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B620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A0E773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7FF36D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4E7BE1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974F02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62D894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6BF8D1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438D9BC5"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17F7D3B"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E669B61"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Woods Hole Group,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163E2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FFFE6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4BDF6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C563A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38DE3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4D3A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B9D3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F3C53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E1C88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D63B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AC1B8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9A81D7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bl>
    <w:p w14:paraId="72F66252" w14:textId="77777777" w:rsidR="00150C66" w:rsidRDefault="00150C66" w:rsidP="00150C66">
      <w:pPr>
        <w:pStyle w:val="Heading2"/>
        <w:sectPr w:rsidR="00150C66" w:rsidSect="008A4943">
          <w:pgSz w:w="15840" w:h="12240" w:orient="landscape"/>
          <w:pgMar w:top="1440" w:right="1800" w:bottom="1440" w:left="1800" w:header="864" w:footer="360" w:gutter="0"/>
          <w:cols w:space="720"/>
          <w:titlePg/>
          <w:docGrid w:linePitch="360"/>
        </w:sectPr>
      </w:pPr>
      <w:bookmarkStart w:id="75" w:name="_Toc194066624"/>
    </w:p>
    <w:p w14:paraId="387CC61A" w14:textId="563C4B82" w:rsidR="00304C6F" w:rsidRDefault="00275216" w:rsidP="00150C66">
      <w:pPr>
        <w:pStyle w:val="Heading2"/>
      </w:pPr>
      <w:bookmarkStart w:id="76" w:name="_Toc225403843"/>
      <w:r>
        <w:lastRenderedPageBreak/>
        <w:t>United Nations Standard Products and Services Code</w:t>
      </w:r>
      <w:r w:rsidR="00F0545F" w:rsidRPr="3CBDB4D1">
        <w:rPr>
          <w:vertAlign w:val="superscript"/>
        </w:rPr>
        <w:t>®</w:t>
      </w:r>
      <w:r>
        <w:t xml:space="preserve"> (UNSPSC</w:t>
      </w:r>
      <w:r w:rsidR="00F0545F" w:rsidRPr="3CBDB4D1">
        <w:rPr>
          <w:vertAlign w:val="superscript"/>
        </w:rPr>
        <w:t>®</w:t>
      </w:r>
      <w:r>
        <w:t>)</w:t>
      </w:r>
      <w:bookmarkEnd w:id="76"/>
      <w:r w:rsidR="00F0545F" w:rsidRPr="3CBDB4D1">
        <w:rPr>
          <w:highlight w:val="yellow"/>
        </w:rPr>
        <w:t xml:space="preserve"> </w:t>
      </w:r>
      <w:bookmarkEnd w:id="75"/>
    </w:p>
    <w:p w14:paraId="59BFD38A" w14:textId="79278D7C" w:rsidR="00E53E55" w:rsidRDefault="00D119CD" w:rsidP="00304C6F">
      <w:pPr>
        <w:rPr>
          <w:szCs w:val="24"/>
        </w:rPr>
      </w:pPr>
      <w:r w:rsidRPr="00D119CD">
        <w:rPr>
          <w:szCs w:val="24"/>
        </w:rPr>
        <w:t xml:space="preserve">UNSPSC </w:t>
      </w:r>
      <w:r w:rsidR="00E53E55" w:rsidRPr="00E53E55">
        <w:rPr>
          <w:szCs w:val="24"/>
        </w:rPr>
        <w:t xml:space="preserve">for </w:t>
      </w:r>
      <w:r w:rsidR="00150C66" w:rsidRPr="00150C66">
        <w:rPr>
          <w:b/>
          <w:szCs w:val="24"/>
        </w:rPr>
        <w:t>PRF69</w:t>
      </w:r>
      <w:r w:rsidR="00E53E55" w:rsidRPr="00E53E55">
        <w:rPr>
          <w:szCs w:val="24"/>
        </w:rPr>
        <w:t>:</w:t>
      </w:r>
    </w:p>
    <w:p w14:paraId="4FEF2920" w14:textId="7502834A"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00</w:t>
      </w:r>
      <w:r w:rsidRPr="00150C66">
        <w:rPr>
          <w:szCs w:val="24"/>
        </w:rPr>
        <w:t xml:space="preserve"> </w:t>
      </w:r>
      <w:r w:rsidR="00150C66">
        <w:rPr>
          <w:szCs w:val="24"/>
        </w:rPr>
        <w:tab/>
      </w:r>
      <w:r w:rsidRPr="00150C66">
        <w:rPr>
          <w:szCs w:val="24"/>
        </w:rPr>
        <w:t>Professional Engineering Services</w:t>
      </w:r>
    </w:p>
    <w:p w14:paraId="25098D9D" w14:textId="776798AF"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15</w:t>
      </w:r>
      <w:r w:rsidRPr="00150C66">
        <w:rPr>
          <w:color w:val="FF0000"/>
          <w:szCs w:val="24"/>
        </w:rPr>
        <w:tab/>
      </w:r>
      <w:r w:rsidRPr="00150C66">
        <w:rPr>
          <w:szCs w:val="24"/>
        </w:rPr>
        <w:t>Civil Engineering</w:t>
      </w:r>
    </w:p>
    <w:p w14:paraId="7A8A8378" w14:textId="2E2C03F4"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16</w:t>
      </w:r>
      <w:r w:rsidRPr="00150C66">
        <w:rPr>
          <w:b/>
          <w:szCs w:val="24"/>
        </w:rPr>
        <w:tab/>
      </w:r>
      <w:r w:rsidRPr="00150C66">
        <w:rPr>
          <w:szCs w:val="24"/>
        </w:rPr>
        <w:t>Mechanical Engineering</w:t>
      </w:r>
    </w:p>
    <w:p w14:paraId="2EE27EB7" w14:textId="6129368E"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17</w:t>
      </w:r>
      <w:r w:rsidRPr="00150C66">
        <w:rPr>
          <w:b/>
          <w:szCs w:val="24"/>
        </w:rPr>
        <w:tab/>
      </w:r>
      <w:r w:rsidRPr="00150C66">
        <w:rPr>
          <w:szCs w:val="24"/>
        </w:rPr>
        <w:t>Electrical and Electronic Engineering</w:t>
      </w:r>
      <w:r w:rsidRPr="00150C66">
        <w:rPr>
          <w:b/>
          <w:szCs w:val="24"/>
        </w:rPr>
        <w:t xml:space="preserve"> </w:t>
      </w:r>
    </w:p>
    <w:p w14:paraId="42241084" w14:textId="41798158"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21</w:t>
      </w:r>
      <w:r w:rsidRPr="00150C66">
        <w:rPr>
          <w:b/>
          <w:szCs w:val="24"/>
        </w:rPr>
        <w:tab/>
      </w:r>
      <w:r w:rsidRPr="00150C66">
        <w:rPr>
          <w:szCs w:val="24"/>
        </w:rPr>
        <w:t>Ocean Engineering</w:t>
      </w:r>
      <w:r w:rsidRPr="00150C66">
        <w:rPr>
          <w:b/>
          <w:szCs w:val="24"/>
        </w:rPr>
        <w:t xml:space="preserve"> </w:t>
      </w:r>
    </w:p>
    <w:p w14:paraId="7C9A7037" w14:textId="35E40CC8"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22</w:t>
      </w:r>
      <w:r w:rsidRPr="00150C66">
        <w:rPr>
          <w:b/>
          <w:szCs w:val="24"/>
        </w:rPr>
        <w:tab/>
      </w:r>
      <w:r w:rsidRPr="00150C66">
        <w:rPr>
          <w:szCs w:val="24"/>
        </w:rPr>
        <w:t>Transportation Engineering</w:t>
      </w:r>
    </w:p>
    <w:p w14:paraId="4BCFED22" w14:textId="729ACCA5"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24</w:t>
      </w:r>
      <w:r w:rsidRPr="00150C66">
        <w:rPr>
          <w:b/>
          <w:szCs w:val="24"/>
        </w:rPr>
        <w:tab/>
      </w:r>
      <w:r w:rsidRPr="00150C66">
        <w:rPr>
          <w:szCs w:val="24"/>
        </w:rPr>
        <w:t>Electrical Power Transmission Engineering</w:t>
      </w:r>
    </w:p>
    <w:p w14:paraId="02C914A3" w14:textId="035A0859"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25</w:t>
      </w:r>
      <w:r w:rsidRPr="00150C66">
        <w:rPr>
          <w:b/>
          <w:szCs w:val="24"/>
        </w:rPr>
        <w:tab/>
      </w:r>
      <w:r w:rsidRPr="00150C66">
        <w:rPr>
          <w:szCs w:val="24"/>
        </w:rPr>
        <w:t>Permitting Services</w:t>
      </w:r>
    </w:p>
    <w:p w14:paraId="6B85F581" w14:textId="23FDAF56" w:rsidR="00931DF2"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26</w:t>
      </w:r>
      <w:r w:rsidRPr="00150C66">
        <w:rPr>
          <w:b/>
          <w:szCs w:val="24"/>
        </w:rPr>
        <w:tab/>
      </w:r>
      <w:r w:rsidRPr="00150C66">
        <w:rPr>
          <w:szCs w:val="24"/>
        </w:rPr>
        <w:t>Sampling Services</w:t>
      </w:r>
    </w:p>
    <w:sectPr w:rsidR="00931DF2" w:rsidRPr="00150C66" w:rsidSect="00150C66">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23E7" w14:textId="77777777" w:rsidR="005F2642" w:rsidRDefault="005F2642" w:rsidP="00BA4C0C">
      <w:pPr>
        <w:spacing w:after="0" w:line="240" w:lineRule="auto"/>
      </w:pPr>
      <w:r>
        <w:separator/>
      </w:r>
    </w:p>
    <w:p w14:paraId="2DB56010" w14:textId="77777777" w:rsidR="005F2642" w:rsidRDefault="005F2642"/>
  </w:endnote>
  <w:endnote w:type="continuationSeparator" w:id="0">
    <w:p w14:paraId="1C133535" w14:textId="77777777" w:rsidR="005F2642" w:rsidRDefault="005F2642" w:rsidP="00BA4C0C">
      <w:pPr>
        <w:spacing w:after="0" w:line="240" w:lineRule="auto"/>
      </w:pPr>
      <w:r>
        <w:continuationSeparator/>
      </w:r>
    </w:p>
    <w:p w14:paraId="27ECF7DD" w14:textId="77777777" w:rsidR="005F2642" w:rsidRDefault="005F2642"/>
  </w:endnote>
  <w:endnote w:type="continuationNotice" w:id="1">
    <w:p w14:paraId="6085153D" w14:textId="77777777" w:rsidR="005F2642" w:rsidRDefault="005F2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F58FF"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15B160D" w14:textId="77777777" w:rsidR="004138E7" w:rsidRPr="00621EE2" w:rsidRDefault="004138E7" w:rsidP="004138E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E69A10D" w14:textId="36092015" w:rsidR="004138E7" w:rsidRDefault="004138E7" w:rsidP="004138E7">
    <w:pPr>
      <w:pStyle w:val="Footer"/>
      <w:rPr>
        <w:rStyle w:val="PageNumber"/>
        <w:sz w:val="20"/>
        <w:szCs w:val="20"/>
      </w:rPr>
    </w:pPr>
    <w:r>
      <w:rPr>
        <w:rStyle w:val="PageNumber"/>
        <w:sz w:val="20"/>
        <w:szCs w:val="20"/>
      </w:rPr>
      <w:tab/>
      <w:t>Template Version: 9.0</w:t>
    </w:r>
    <w:r>
      <w:rPr>
        <w:rStyle w:val="PageNumber"/>
        <w:sz w:val="20"/>
        <w:szCs w:val="20"/>
      </w:rPr>
      <w:tab/>
    </w:r>
  </w:p>
  <w:p w14:paraId="65544FA1" w14:textId="77777777" w:rsidR="004138E7" w:rsidRPr="003E118F" w:rsidRDefault="004138E7" w:rsidP="004138E7">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6E7FC082" w14:textId="77777777" w:rsidR="004138E7" w:rsidRPr="003E118F" w:rsidRDefault="004138E7" w:rsidP="004138E7">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D238E"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933A" w14:textId="77777777" w:rsidR="005F2642" w:rsidRDefault="005F2642" w:rsidP="00BA4C0C">
      <w:pPr>
        <w:spacing w:after="0" w:line="240" w:lineRule="auto"/>
      </w:pPr>
      <w:r>
        <w:separator/>
      </w:r>
    </w:p>
    <w:p w14:paraId="1F41FC40" w14:textId="77777777" w:rsidR="005F2642" w:rsidRDefault="005F2642"/>
  </w:footnote>
  <w:footnote w:type="continuationSeparator" w:id="0">
    <w:p w14:paraId="0C0096BB" w14:textId="77777777" w:rsidR="005F2642" w:rsidRDefault="005F2642" w:rsidP="00BA4C0C">
      <w:pPr>
        <w:spacing w:after="0" w:line="240" w:lineRule="auto"/>
      </w:pPr>
      <w:r>
        <w:continuationSeparator/>
      </w:r>
    </w:p>
    <w:p w14:paraId="0DA33923" w14:textId="77777777" w:rsidR="005F2642" w:rsidRDefault="005F2642"/>
  </w:footnote>
  <w:footnote w:type="continuationNotice" w:id="1">
    <w:p w14:paraId="578E16CD" w14:textId="77777777" w:rsidR="005F2642" w:rsidRDefault="005F2642">
      <w:pPr>
        <w:spacing w:after="0" w:line="240" w:lineRule="auto"/>
      </w:pPr>
    </w:p>
  </w:footnote>
  <w:footnote w:id="2">
    <w:p w14:paraId="310441C9" w14:textId="77777777" w:rsidR="00590A41" w:rsidRDefault="00590A41" w:rsidP="00590A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3396518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9D58DF6" w:rsidR="00913691" w:rsidRPr="005D4B8A" w:rsidRDefault="00C82585" w:rsidP="00913691">
                          <w:pPr>
                            <w:ind w:right="-50"/>
                            <w:jc w:val="right"/>
                            <w:rPr>
                              <w:b/>
                              <w:sz w:val="48"/>
                            </w:rPr>
                          </w:pPr>
                          <w:r>
                            <w:rPr>
                              <w:b/>
                              <w:sz w:val="48"/>
                            </w:rPr>
                            <w:t>PRF69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9D58DF6" w:rsidR="00913691" w:rsidRPr="005D4B8A" w:rsidRDefault="00C82585" w:rsidP="00913691">
                    <w:pPr>
                      <w:ind w:right="-50"/>
                      <w:jc w:val="right"/>
                      <w:rPr>
                        <w:b/>
                        <w:sz w:val="48"/>
                      </w:rPr>
                    </w:pPr>
                    <w:r>
                      <w:rPr>
                        <w:b/>
                        <w:sz w:val="48"/>
                      </w:rPr>
                      <w:t>PRF69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36615C6"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B5669A8" w:rsidR="00DD35D3" w:rsidRPr="00492CC3" w:rsidRDefault="002566EF">
                          <w:pPr>
                            <w:ind w:right="-50"/>
                            <w:jc w:val="right"/>
                            <w:rPr>
                              <w:b/>
                              <w:sz w:val="52"/>
                              <w:szCs w:val="24"/>
                            </w:rPr>
                          </w:pPr>
                          <w:r>
                            <w:rPr>
                              <w:b/>
                              <w:sz w:val="48"/>
                            </w:rPr>
                            <w:t>PRF69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B5669A8" w:rsidR="00DD35D3" w:rsidRPr="00492CC3" w:rsidRDefault="002566EF">
                    <w:pPr>
                      <w:ind w:right="-50"/>
                      <w:jc w:val="right"/>
                      <w:rPr>
                        <w:b/>
                        <w:sz w:val="52"/>
                        <w:szCs w:val="24"/>
                      </w:rPr>
                    </w:pPr>
                    <w:r>
                      <w:rPr>
                        <w:b/>
                        <w:sz w:val="48"/>
                      </w:rPr>
                      <w:t>PRF69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3FE788B"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3CED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4"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65869"/>
    <w:multiLevelType w:val="hybridMultilevel"/>
    <w:tmpl w:val="B3CC05D6"/>
    <w:lvl w:ilvl="0" w:tplc="283E53F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3"/>
  </w:num>
  <w:num w:numId="2" w16cid:durableId="222839226">
    <w:abstractNumId w:val="0"/>
  </w:num>
  <w:num w:numId="3" w16cid:durableId="103381546">
    <w:abstractNumId w:val="1"/>
  </w:num>
  <w:num w:numId="4" w16cid:durableId="984166477">
    <w:abstractNumId w:val="10"/>
  </w:num>
  <w:num w:numId="5" w16cid:durableId="896821583">
    <w:abstractNumId w:val="24"/>
  </w:num>
  <w:num w:numId="6" w16cid:durableId="883181466">
    <w:abstractNumId w:val="4"/>
  </w:num>
  <w:num w:numId="7" w16cid:durableId="1254818405">
    <w:abstractNumId w:val="5"/>
  </w:num>
  <w:num w:numId="8" w16cid:durableId="1108283029">
    <w:abstractNumId w:val="7"/>
  </w:num>
  <w:num w:numId="9" w16cid:durableId="1586958684">
    <w:abstractNumId w:val="15"/>
  </w:num>
  <w:num w:numId="10" w16cid:durableId="420370952">
    <w:abstractNumId w:val="14"/>
  </w:num>
  <w:num w:numId="11" w16cid:durableId="1099913566">
    <w:abstractNumId w:val="11"/>
  </w:num>
  <w:num w:numId="12" w16cid:durableId="517740112">
    <w:abstractNumId w:val="20"/>
  </w:num>
  <w:num w:numId="13" w16cid:durableId="1872330189">
    <w:abstractNumId w:val="29"/>
  </w:num>
  <w:num w:numId="14" w16cid:durableId="457794394">
    <w:abstractNumId w:val="22"/>
  </w:num>
  <w:num w:numId="15" w16cid:durableId="599144571">
    <w:abstractNumId w:val="31"/>
  </w:num>
  <w:num w:numId="16" w16cid:durableId="1513181071">
    <w:abstractNumId w:val="30"/>
  </w:num>
  <w:num w:numId="17" w16cid:durableId="998272191">
    <w:abstractNumId w:val="18"/>
  </w:num>
  <w:num w:numId="18" w16cid:durableId="55519776">
    <w:abstractNumId w:val="21"/>
  </w:num>
  <w:num w:numId="19" w16cid:durableId="452554056">
    <w:abstractNumId w:val="12"/>
  </w:num>
  <w:num w:numId="20" w16cid:durableId="9114506">
    <w:abstractNumId w:val="19"/>
  </w:num>
  <w:num w:numId="21" w16cid:durableId="1482648705">
    <w:abstractNumId w:val="26"/>
  </w:num>
  <w:num w:numId="22" w16cid:durableId="1772581419">
    <w:abstractNumId w:val="9"/>
  </w:num>
  <w:num w:numId="23" w16cid:durableId="1019039246">
    <w:abstractNumId w:val="13"/>
  </w:num>
  <w:num w:numId="24" w16cid:durableId="1840392131">
    <w:abstractNumId w:val="3"/>
  </w:num>
  <w:num w:numId="25" w16cid:durableId="744571837">
    <w:abstractNumId w:val="27"/>
  </w:num>
  <w:num w:numId="26" w16cid:durableId="1803376375">
    <w:abstractNumId w:val="2"/>
  </w:num>
  <w:num w:numId="27" w16cid:durableId="1334213503">
    <w:abstractNumId w:val="32"/>
  </w:num>
  <w:num w:numId="28" w16cid:durableId="809402103">
    <w:abstractNumId w:val="8"/>
  </w:num>
  <w:num w:numId="29" w16cid:durableId="271716133">
    <w:abstractNumId w:val="16"/>
  </w:num>
  <w:num w:numId="30" w16cid:durableId="1969043051">
    <w:abstractNumId w:val="25"/>
  </w:num>
  <w:num w:numId="31" w16cid:durableId="846292555">
    <w:abstractNumId w:val="6"/>
  </w:num>
  <w:num w:numId="32" w16cid:durableId="567768614">
    <w:abstractNumId w:val="28"/>
  </w:num>
  <w:num w:numId="33" w16cid:durableId="161586425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4F35"/>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157"/>
    <w:rsid w:val="00044567"/>
    <w:rsid w:val="00044702"/>
    <w:rsid w:val="0004480A"/>
    <w:rsid w:val="0004484E"/>
    <w:rsid w:val="000454B3"/>
    <w:rsid w:val="000456E7"/>
    <w:rsid w:val="00045D27"/>
    <w:rsid w:val="000466F9"/>
    <w:rsid w:val="00046FF1"/>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4DEE"/>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99A"/>
    <w:rsid w:val="00087CD6"/>
    <w:rsid w:val="00087E20"/>
    <w:rsid w:val="00087F2C"/>
    <w:rsid w:val="0009019F"/>
    <w:rsid w:val="00090A78"/>
    <w:rsid w:val="00090FF8"/>
    <w:rsid w:val="00091096"/>
    <w:rsid w:val="000910B0"/>
    <w:rsid w:val="00091120"/>
    <w:rsid w:val="00091677"/>
    <w:rsid w:val="000918E5"/>
    <w:rsid w:val="00092535"/>
    <w:rsid w:val="00092A92"/>
    <w:rsid w:val="00092DDE"/>
    <w:rsid w:val="000937A5"/>
    <w:rsid w:val="00093918"/>
    <w:rsid w:val="000939B9"/>
    <w:rsid w:val="00093DC0"/>
    <w:rsid w:val="00093FAA"/>
    <w:rsid w:val="00094332"/>
    <w:rsid w:val="00094339"/>
    <w:rsid w:val="0009454C"/>
    <w:rsid w:val="000946AA"/>
    <w:rsid w:val="00094F0A"/>
    <w:rsid w:val="00095370"/>
    <w:rsid w:val="000953B5"/>
    <w:rsid w:val="00095986"/>
    <w:rsid w:val="000961D2"/>
    <w:rsid w:val="000963BA"/>
    <w:rsid w:val="000A0837"/>
    <w:rsid w:val="000A10B6"/>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2DD9"/>
    <w:rsid w:val="000B2E41"/>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2A5"/>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E8E"/>
    <w:rsid w:val="00112067"/>
    <w:rsid w:val="00112124"/>
    <w:rsid w:val="001123CE"/>
    <w:rsid w:val="0011288D"/>
    <w:rsid w:val="00112CCA"/>
    <w:rsid w:val="001136A0"/>
    <w:rsid w:val="00113C29"/>
    <w:rsid w:val="00113CF8"/>
    <w:rsid w:val="00113FE7"/>
    <w:rsid w:val="001148FB"/>
    <w:rsid w:val="0011542B"/>
    <w:rsid w:val="00115CE6"/>
    <w:rsid w:val="0011605C"/>
    <w:rsid w:val="00116495"/>
    <w:rsid w:val="001168CC"/>
    <w:rsid w:val="00116C1E"/>
    <w:rsid w:val="00117182"/>
    <w:rsid w:val="00117BF4"/>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C66"/>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63E"/>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54A"/>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3D0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027"/>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01C"/>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A4B"/>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9DB"/>
    <w:rsid w:val="001D0C65"/>
    <w:rsid w:val="001D1BEF"/>
    <w:rsid w:val="001D21D1"/>
    <w:rsid w:val="001D2500"/>
    <w:rsid w:val="001D2EE0"/>
    <w:rsid w:val="001D3025"/>
    <w:rsid w:val="001D3BC9"/>
    <w:rsid w:val="001D3C4E"/>
    <w:rsid w:val="001D4059"/>
    <w:rsid w:val="001D42E9"/>
    <w:rsid w:val="001D4EFE"/>
    <w:rsid w:val="001D50B0"/>
    <w:rsid w:val="001D55A2"/>
    <w:rsid w:val="001D5B17"/>
    <w:rsid w:val="001D5DA1"/>
    <w:rsid w:val="001D6239"/>
    <w:rsid w:val="001D69EF"/>
    <w:rsid w:val="001D6AE2"/>
    <w:rsid w:val="001D6B59"/>
    <w:rsid w:val="001D6E8F"/>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0C8"/>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6EF"/>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1905"/>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641"/>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1E06"/>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6D6"/>
    <w:rsid w:val="002A4C9A"/>
    <w:rsid w:val="002A530A"/>
    <w:rsid w:val="002A5B1A"/>
    <w:rsid w:val="002A642B"/>
    <w:rsid w:val="002B02C8"/>
    <w:rsid w:val="002B04B8"/>
    <w:rsid w:val="002B052E"/>
    <w:rsid w:val="002B068D"/>
    <w:rsid w:val="002B06A1"/>
    <w:rsid w:val="002B0A51"/>
    <w:rsid w:val="002B0D95"/>
    <w:rsid w:val="002B1342"/>
    <w:rsid w:val="002B167F"/>
    <w:rsid w:val="002B1B3B"/>
    <w:rsid w:val="002B2726"/>
    <w:rsid w:val="002B2B23"/>
    <w:rsid w:val="002B30A9"/>
    <w:rsid w:val="002B36A0"/>
    <w:rsid w:val="002B384F"/>
    <w:rsid w:val="002B4267"/>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202"/>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2AF"/>
    <w:rsid w:val="002F677F"/>
    <w:rsid w:val="002F67D2"/>
    <w:rsid w:val="002F71E0"/>
    <w:rsid w:val="002F75FB"/>
    <w:rsid w:val="002F79E8"/>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1F2"/>
    <w:rsid w:val="00311C44"/>
    <w:rsid w:val="003121D1"/>
    <w:rsid w:val="0031246D"/>
    <w:rsid w:val="00312667"/>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8BB"/>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C98"/>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2B"/>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89C"/>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386"/>
    <w:rsid w:val="003E0898"/>
    <w:rsid w:val="003E0DE7"/>
    <w:rsid w:val="003E0F45"/>
    <w:rsid w:val="003E1014"/>
    <w:rsid w:val="003E118F"/>
    <w:rsid w:val="003E15D1"/>
    <w:rsid w:val="003E1A04"/>
    <w:rsid w:val="003E1D00"/>
    <w:rsid w:val="003E1F53"/>
    <w:rsid w:val="003E2006"/>
    <w:rsid w:val="003E217E"/>
    <w:rsid w:val="003E2473"/>
    <w:rsid w:val="003E281C"/>
    <w:rsid w:val="003E2C10"/>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8E7"/>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61A"/>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4A0"/>
    <w:rsid w:val="0044056C"/>
    <w:rsid w:val="00440CA2"/>
    <w:rsid w:val="00440DBE"/>
    <w:rsid w:val="00441612"/>
    <w:rsid w:val="00441883"/>
    <w:rsid w:val="00441AE2"/>
    <w:rsid w:val="00441BC9"/>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B"/>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36F"/>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C"/>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4B"/>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784"/>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598"/>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94B"/>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0FD4"/>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6966"/>
    <w:rsid w:val="005875DD"/>
    <w:rsid w:val="00590190"/>
    <w:rsid w:val="00590927"/>
    <w:rsid w:val="00590A41"/>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97E2A"/>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CFA"/>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ACF"/>
    <w:rsid w:val="005C0B61"/>
    <w:rsid w:val="005C10A7"/>
    <w:rsid w:val="005C11B1"/>
    <w:rsid w:val="005C1696"/>
    <w:rsid w:val="005C2250"/>
    <w:rsid w:val="005C275D"/>
    <w:rsid w:val="005C2987"/>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262"/>
    <w:rsid w:val="005D3A22"/>
    <w:rsid w:val="005D3A7D"/>
    <w:rsid w:val="005D3C8F"/>
    <w:rsid w:val="005D3CA8"/>
    <w:rsid w:val="005D4189"/>
    <w:rsid w:val="005D445E"/>
    <w:rsid w:val="005D4B8A"/>
    <w:rsid w:val="005D50E9"/>
    <w:rsid w:val="005D532F"/>
    <w:rsid w:val="005D59B0"/>
    <w:rsid w:val="005D5D9A"/>
    <w:rsid w:val="005D632A"/>
    <w:rsid w:val="005D6B49"/>
    <w:rsid w:val="005D73E1"/>
    <w:rsid w:val="005E044D"/>
    <w:rsid w:val="005E069F"/>
    <w:rsid w:val="005E104A"/>
    <w:rsid w:val="005E1050"/>
    <w:rsid w:val="005E10B3"/>
    <w:rsid w:val="005E22E8"/>
    <w:rsid w:val="005E24DF"/>
    <w:rsid w:val="005E2CE6"/>
    <w:rsid w:val="005E31A5"/>
    <w:rsid w:val="005E3431"/>
    <w:rsid w:val="005E36DC"/>
    <w:rsid w:val="005E3B6E"/>
    <w:rsid w:val="005E4712"/>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42"/>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774"/>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291"/>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AAB"/>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16D"/>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A3E"/>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47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1F2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3CE"/>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2C6F"/>
    <w:rsid w:val="006F3ABD"/>
    <w:rsid w:val="006F493B"/>
    <w:rsid w:val="006F4EB3"/>
    <w:rsid w:val="006F52F2"/>
    <w:rsid w:val="006F5315"/>
    <w:rsid w:val="006F5AA2"/>
    <w:rsid w:val="006F5ADA"/>
    <w:rsid w:val="006F661A"/>
    <w:rsid w:val="006F6959"/>
    <w:rsid w:val="006F6C2D"/>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08D"/>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48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6A5"/>
    <w:rsid w:val="00747845"/>
    <w:rsid w:val="007479B1"/>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6D11"/>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147"/>
    <w:rsid w:val="007922B8"/>
    <w:rsid w:val="00792C0D"/>
    <w:rsid w:val="00793003"/>
    <w:rsid w:val="00793174"/>
    <w:rsid w:val="00793564"/>
    <w:rsid w:val="00793DDC"/>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07FC"/>
    <w:rsid w:val="007E0C93"/>
    <w:rsid w:val="007E1588"/>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1F12"/>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9C5"/>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57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444"/>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58AE"/>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44"/>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4F7"/>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959"/>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3EC"/>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0E5"/>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2E5"/>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1BE"/>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98A"/>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1B3"/>
    <w:rsid w:val="009C769F"/>
    <w:rsid w:val="009D08E2"/>
    <w:rsid w:val="009D0F83"/>
    <w:rsid w:val="009D0FE1"/>
    <w:rsid w:val="009D12D8"/>
    <w:rsid w:val="009D1970"/>
    <w:rsid w:val="009D1CF0"/>
    <w:rsid w:val="009D2EFD"/>
    <w:rsid w:val="009D3B6F"/>
    <w:rsid w:val="009D400E"/>
    <w:rsid w:val="009D415D"/>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AF4"/>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420"/>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49D"/>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6F3C"/>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528"/>
    <w:rsid w:val="00A4671E"/>
    <w:rsid w:val="00A468D1"/>
    <w:rsid w:val="00A469C4"/>
    <w:rsid w:val="00A46F29"/>
    <w:rsid w:val="00A475C1"/>
    <w:rsid w:val="00A476A7"/>
    <w:rsid w:val="00A4774E"/>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366"/>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156"/>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0D82"/>
    <w:rsid w:val="00AA179A"/>
    <w:rsid w:val="00AA17DC"/>
    <w:rsid w:val="00AA2117"/>
    <w:rsid w:val="00AA24F5"/>
    <w:rsid w:val="00AA327F"/>
    <w:rsid w:val="00AA35D6"/>
    <w:rsid w:val="00AA3642"/>
    <w:rsid w:val="00AA3AA7"/>
    <w:rsid w:val="00AA4D44"/>
    <w:rsid w:val="00AA5BF7"/>
    <w:rsid w:val="00AA6138"/>
    <w:rsid w:val="00AA6402"/>
    <w:rsid w:val="00AA7DE3"/>
    <w:rsid w:val="00AB05E2"/>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28E"/>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6AD7"/>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22D"/>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6DC1"/>
    <w:rsid w:val="00B27F78"/>
    <w:rsid w:val="00B3016B"/>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BC3"/>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6CCE"/>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14A"/>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820"/>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D7F31"/>
    <w:rsid w:val="00BE14CE"/>
    <w:rsid w:val="00BE16B7"/>
    <w:rsid w:val="00BE190A"/>
    <w:rsid w:val="00BE1AFC"/>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141"/>
    <w:rsid w:val="00C11382"/>
    <w:rsid w:val="00C117A7"/>
    <w:rsid w:val="00C11B7F"/>
    <w:rsid w:val="00C11D3B"/>
    <w:rsid w:val="00C11F35"/>
    <w:rsid w:val="00C1221F"/>
    <w:rsid w:val="00C127D4"/>
    <w:rsid w:val="00C12842"/>
    <w:rsid w:val="00C12A0F"/>
    <w:rsid w:val="00C12C41"/>
    <w:rsid w:val="00C12FCD"/>
    <w:rsid w:val="00C13052"/>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271"/>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585"/>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09DE"/>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244"/>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D8C"/>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768"/>
    <w:rsid w:val="00CE19AA"/>
    <w:rsid w:val="00CE1D99"/>
    <w:rsid w:val="00CE1FAB"/>
    <w:rsid w:val="00CE203A"/>
    <w:rsid w:val="00CE2175"/>
    <w:rsid w:val="00CE221B"/>
    <w:rsid w:val="00CE2941"/>
    <w:rsid w:val="00CE295E"/>
    <w:rsid w:val="00CE296A"/>
    <w:rsid w:val="00CE2C68"/>
    <w:rsid w:val="00CE3171"/>
    <w:rsid w:val="00CE363C"/>
    <w:rsid w:val="00CE3882"/>
    <w:rsid w:val="00CE3D87"/>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146"/>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C37"/>
    <w:rsid w:val="00D55E65"/>
    <w:rsid w:val="00D56433"/>
    <w:rsid w:val="00D565C4"/>
    <w:rsid w:val="00D56E71"/>
    <w:rsid w:val="00D573CE"/>
    <w:rsid w:val="00D57678"/>
    <w:rsid w:val="00D57708"/>
    <w:rsid w:val="00D57BB3"/>
    <w:rsid w:val="00D602B5"/>
    <w:rsid w:val="00D6084E"/>
    <w:rsid w:val="00D60A15"/>
    <w:rsid w:val="00D611BA"/>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D88"/>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1BB"/>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4F97"/>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1E5"/>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6EC0"/>
    <w:rsid w:val="00DD74FD"/>
    <w:rsid w:val="00DD7657"/>
    <w:rsid w:val="00DD7FC6"/>
    <w:rsid w:val="00DE0537"/>
    <w:rsid w:val="00DE0F6A"/>
    <w:rsid w:val="00DE12B1"/>
    <w:rsid w:val="00DE19E5"/>
    <w:rsid w:val="00DE1E47"/>
    <w:rsid w:val="00DE24F3"/>
    <w:rsid w:val="00DE2664"/>
    <w:rsid w:val="00DE2A0C"/>
    <w:rsid w:val="00DE34C4"/>
    <w:rsid w:val="00DE36C9"/>
    <w:rsid w:val="00DE433E"/>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81D"/>
    <w:rsid w:val="00E01DD0"/>
    <w:rsid w:val="00E01E86"/>
    <w:rsid w:val="00E01EB8"/>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1772F"/>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4E9F"/>
    <w:rsid w:val="00E85370"/>
    <w:rsid w:val="00E85735"/>
    <w:rsid w:val="00E85875"/>
    <w:rsid w:val="00E85892"/>
    <w:rsid w:val="00E85CDF"/>
    <w:rsid w:val="00E86190"/>
    <w:rsid w:val="00E870A4"/>
    <w:rsid w:val="00E87947"/>
    <w:rsid w:val="00E87E69"/>
    <w:rsid w:val="00E900B1"/>
    <w:rsid w:val="00E90FC2"/>
    <w:rsid w:val="00E90FC4"/>
    <w:rsid w:val="00E91563"/>
    <w:rsid w:val="00E91896"/>
    <w:rsid w:val="00E91BDB"/>
    <w:rsid w:val="00E928F6"/>
    <w:rsid w:val="00E93701"/>
    <w:rsid w:val="00E946C2"/>
    <w:rsid w:val="00E9505D"/>
    <w:rsid w:val="00E954AB"/>
    <w:rsid w:val="00E95518"/>
    <w:rsid w:val="00E95AC3"/>
    <w:rsid w:val="00E95AE4"/>
    <w:rsid w:val="00E95DE1"/>
    <w:rsid w:val="00E95F46"/>
    <w:rsid w:val="00E965AA"/>
    <w:rsid w:val="00E968DA"/>
    <w:rsid w:val="00E9749F"/>
    <w:rsid w:val="00E97560"/>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D2F"/>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837"/>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6C2"/>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2D5E"/>
    <w:rsid w:val="00EF31B8"/>
    <w:rsid w:val="00EF3E70"/>
    <w:rsid w:val="00EF3F8E"/>
    <w:rsid w:val="00EF4342"/>
    <w:rsid w:val="00EF4D38"/>
    <w:rsid w:val="00EF5040"/>
    <w:rsid w:val="00EF5A6C"/>
    <w:rsid w:val="00EF5CFF"/>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31B"/>
    <w:rsid w:val="00F047E4"/>
    <w:rsid w:val="00F05186"/>
    <w:rsid w:val="00F0545F"/>
    <w:rsid w:val="00F05601"/>
    <w:rsid w:val="00F05DA2"/>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B87"/>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11C"/>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6D1"/>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204"/>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844"/>
    <w:rsid w:val="00FB5AA9"/>
    <w:rsid w:val="00FB5E45"/>
    <w:rsid w:val="00FB624A"/>
    <w:rsid w:val="00FB68FA"/>
    <w:rsid w:val="00FB6C18"/>
    <w:rsid w:val="00FB71FB"/>
    <w:rsid w:val="00FB7251"/>
    <w:rsid w:val="00FB735B"/>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67C"/>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1D7"/>
    <w:rsid w:val="00FF2206"/>
    <w:rsid w:val="00FF2292"/>
    <w:rsid w:val="00FF23F1"/>
    <w:rsid w:val="00FF2694"/>
    <w:rsid w:val="00FF3072"/>
    <w:rsid w:val="00FF341B"/>
    <w:rsid w:val="00FF3944"/>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5BCA56"/>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339922"/>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024940"/>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6AE77A"/>
    <w:rsid w:val="1B7813E7"/>
    <w:rsid w:val="1CA834FB"/>
    <w:rsid w:val="1D821450"/>
    <w:rsid w:val="1DA12862"/>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5D2BD3"/>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3ABF3A"/>
    <w:rsid w:val="2E7B5CE0"/>
    <w:rsid w:val="2E7C31C9"/>
    <w:rsid w:val="2F071CE2"/>
    <w:rsid w:val="2F11D050"/>
    <w:rsid w:val="302AE77A"/>
    <w:rsid w:val="304B4F25"/>
    <w:rsid w:val="3069EFA4"/>
    <w:rsid w:val="30813013"/>
    <w:rsid w:val="30CC72CC"/>
    <w:rsid w:val="30FD12C7"/>
    <w:rsid w:val="3101CAB9"/>
    <w:rsid w:val="31092F4C"/>
    <w:rsid w:val="3183A206"/>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4C62559"/>
    <w:rsid w:val="354EFDAC"/>
    <w:rsid w:val="356329EE"/>
    <w:rsid w:val="35A009EC"/>
    <w:rsid w:val="35B80FFE"/>
    <w:rsid w:val="36D3BC6C"/>
    <w:rsid w:val="3746FD72"/>
    <w:rsid w:val="37B39D51"/>
    <w:rsid w:val="37B7AB2F"/>
    <w:rsid w:val="37CF1336"/>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BDB4D1"/>
    <w:rsid w:val="3CC77A80"/>
    <w:rsid w:val="3CF9746A"/>
    <w:rsid w:val="3D5B8B69"/>
    <w:rsid w:val="3DDCB5F8"/>
    <w:rsid w:val="3E657CDD"/>
    <w:rsid w:val="3E70D751"/>
    <w:rsid w:val="3EBF43C7"/>
    <w:rsid w:val="3F25643A"/>
    <w:rsid w:val="3FA8F0D4"/>
    <w:rsid w:val="3FADDAA1"/>
    <w:rsid w:val="3FB688F3"/>
    <w:rsid w:val="3FBF20C2"/>
    <w:rsid w:val="3FC1C036"/>
    <w:rsid w:val="3FF5BFDD"/>
    <w:rsid w:val="410F418A"/>
    <w:rsid w:val="41BF559E"/>
    <w:rsid w:val="41E4A38E"/>
    <w:rsid w:val="41E66EF7"/>
    <w:rsid w:val="421609B3"/>
    <w:rsid w:val="42CC7BC5"/>
    <w:rsid w:val="42FA3B1F"/>
    <w:rsid w:val="433C90B5"/>
    <w:rsid w:val="43504692"/>
    <w:rsid w:val="44DB780A"/>
    <w:rsid w:val="451D8467"/>
    <w:rsid w:val="45200B80"/>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1DE7B5"/>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624D5E"/>
    <w:rsid w:val="5988972B"/>
    <w:rsid w:val="59975D5C"/>
    <w:rsid w:val="59A43698"/>
    <w:rsid w:val="59C19D99"/>
    <w:rsid w:val="59F1F6E2"/>
    <w:rsid w:val="59F2BEAA"/>
    <w:rsid w:val="5A322E9A"/>
    <w:rsid w:val="5A63ABBB"/>
    <w:rsid w:val="5A90A5A1"/>
    <w:rsid w:val="5ADDFEFB"/>
    <w:rsid w:val="5B0CEAAB"/>
    <w:rsid w:val="5B6352A7"/>
    <w:rsid w:val="5BA94C62"/>
    <w:rsid w:val="5BAE0A3A"/>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459915"/>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49E194"/>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432358"/>
    <w:rsid w:val="6F617601"/>
    <w:rsid w:val="6F70460C"/>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D2B1B62B-4161-4362-84E1-A6E6411B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18-1080-OSD03-SRC3-12334&amp;releaseNbr=0&amp;external=true&amp;parentUrl=close" TargetMode="External"/><Relationship Id="rId21" Type="http://schemas.openxmlformats.org/officeDocument/2006/relationships/hyperlink" Target="https://www.commbuys.com/bso/external/purchaseorder/poSummary.sdo?docId=PO-18-1080-OSD03-SRC3-12331&amp;releaseNbr=0&amp;external=true&amp;parentUrl=close" TargetMode="External"/><Relationship Id="rId42" Type="http://schemas.openxmlformats.org/officeDocument/2006/relationships/hyperlink" Target="http://www.mass.gov/dols" TargetMode="External"/><Relationship Id="rId47" Type="http://schemas.openxmlformats.org/officeDocument/2006/relationships/hyperlink" Target="https://www.mass.gov/orgs/supplier-diversity-office-sdo" TargetMode="External"/><Relationship Id="rId63" Type="http://schemas.openxmlformats.org/officeDocument/2006/relationships/hyperlink" Target="mailto:Comptroller.Info@mass.gov" TargetMode="External"/><Relationship Id="rId68" Type="http://schemas.openxmlformats.org/officeDocument/2006/relationships/hyperlink" Target="mailto:Stephen.g.perry@arcadis.com" TargetMode="External"/><Relationship Id="rId84" Type="http://schemas.openxmlformats.org/officeDocument/2006/relationships/hyperlink" Target="mailto:Anders.bjarngard@gza.com" TargetMode="External"/><Relationship Id="rId89" Type="http://schemas.openxmlformats.org/officeDocument/2006/relationships/hyperlink" Target="mailto:achagnon@vertexeng.com"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s://www.mass.gov/lists/oig-forms-guides-and-advisories" TargetMode="External"/><Relationship Id="rId5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8" Type="http://schemas.openxmlformats.org/officeDocument/2006/relationships/hyperlink" Target="https://go.procurated.com/ma-statewide/" TargetMode="External"/><Relationship Id="rId74" Type="http://schemas.openxmlformats.org/officeDocument/2006/relationships/hyperlink" Target="mailto:Rickc.cei@verizon.net" TargetMode="External"/><Relationship Id="rId79" Type="http://schemas.openxmlformats.org/officeDocument/2006/relationships/hyperlink" Target="mailto:robin.decker@efiglobal.com" TargetMode="External"/><Relationship Id="rId102" Type="http://schemas.openxmlformats.org/officeDocument/2006/relationships/hyperlink" Target="https://www.mass.gov/orgs/supplier-diversity-office-sdo" TargetMode="External"/><Relationship Id="rId5" Type="http://schemas.openxmlformats.org/officeDocument/2006/relationships/numbering" Target="numbering.xml"/><Relationship Id="rId90" Type="http://schemas.openxmlformats.org/officeDocument/2006/relationships/hyperlink" Target="mailto:jalston@nitscheng.com" TargetMode="External"/><Relationship Id="rId95" Type="http://schemas.openxmlformats.org/officeDocument/2006/relationships/hyperlink" Target="mailto:bahstephens@stephensengineers.com" TargetMode="External"/><Relationship Id="rId22" Type="http://schemas.openxmlformats.org/officeDocument/2006/relationships/hyperlink" Target="https://www.commbuys.com/bso/external/purchaseorder/poSummary.sdo?docId=PO-18-1080-OSD03-SRC3-12333&amp;releaseNbr=0&amp;external=true&amp;parentUrl=close" TargetMode="External"/><Relationship Id="rId27" Type="http://schemas.openxmlformats.org/officeDocument/2006/relationships/hyperlink" Target="https://www.commbuys.com/bso/external/purchaseorder/poSummary.sdo?docId=PO-18-1080-OSD03-SRC3-12336&amp;releaseNbr=0&amp;external=true&amp;parentUrl=close" TargetMode="External"/><Relationship Id="rId43" Type="http://schemas.openxmlformats.org/officeDocument/2006/relationships/hyperlink" Target="https://malegislature.gov/Laws/GeneralLaws/PartI/TitleXXI/Chapter149/section44a" TargetMode="External"/><Relationship Id="rId4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4" Type="http://schemas.openxmlformats.org/officeDocument/2006/relationships/hyperlink" Target="https://www.commbuys.com/bso/external/purchaseorder/poSummary.sdo?docId=PO-18-1080-OSD03-SRC3-12388&amp;releaseNbr=0&amp;external=true&amp;parentUrl=close" TargetMode="External"/><Relationship Id="rId69" Type="http://schemas.openxmlformats.org/officeDocument/2006/relationships/hyperlink" Target="mailto:nbanks@b2qassociates.com" TargetMode="External"/><Relationship Id="rId80" Type="http://schemas.openxmlformats.org/officeDocument/2006/relationships/hyperlink" Target="mailto:roger@elaengineers.com" TargetMode="External"/><Relationship Id="rId85" Type="http://schemas.openxmlformats.org/officeDocument/2006/relationships/hyperlink" Target="mailto:mtrzcinski@hesnor.com" TargetMode="External"/><Relationship Id="rId12" Type="http://schemas.openxmlformats.org/officeDocument/2006/relationships/hyperlink" Target="mailto:Hayley.Lebert@mass.gov?subject=PRF69" TargetMode="External"/><Relationship Id="rId17" Type="http://schemas.openxmlformats.org/officeDocument/2006/relationships/header" Target="header3.xml"/><Relationship Id="rId25" Type="http://schemas.openxmlformats.org/officeDocument/2006/relationships/hyperlink" Target="https://www.commbuys.com/bso/external/purchaseorder/poSummary.sdo?docId=PO-18-1080-OSD03-SRC3-12332&amp;releaseNbr=0&amp;external=true&amp;parentUrl=close" TargetMode="External"/><Relationship Id="rId33" Type="http://schemas.openxmlformats.org/officeDocument/2006/relationships/hyperlink" Target="http://www.commbuys.com/" TargetMode="External"/><Relationship Id="rId38" Type="http://schemas.openxmlformats.org/officeDocument/2006/relationships/hyperlink" Target="https://www.mass.gov/how-to/get-public-procurement-assistance-from-our-chapter-30b-team" TargetMode="External"/><Relationship Id="rId46" Type="http://schemas.openxmlformats.org/officeDocument/2006/relationships/hyperlink" Target="https://www.mass.gov/information-for-apprentices" TargetMode="External"/><Relationship Id="rId59" Type="http://schemas.openxmlformats.org/officeDocument/2006/relationships/hyperlink" Target="mailto:Hayley.Lebert@mass.gov" TargetMode="External"/><Relationship Id="rId67" Type="http://schemas.openxmlformats.org/officeDocument/2006/relationships/hyperlink" Target="mailto:mcolemane@aplussurvey.com" TargetMode="External"/><Relationship Id="rId103" Type="http://schemas.openxmlformats.org/officeDocument/2006/relationships/fontTable" Target="fontTable.xml"/><Relationship Id="rId20" Type="http://schemas.openxmlformats.org/officeDocument/2006/relationships/hyperlink" Target="https://www.commbuys.com/bso/external/purchaseorder/poSummary.sdo?docId=PO-18-1080-OSD03-SRC3-12312&amp;releaseNbr=0&amp;external=true&amp;parentUrl=close" TargetMode="External"/><Relationship Id="rId41" Type="http://schemas.openxmlformats.org/officeDocument/2006/relationships/hyperlink" Target="https://www.mass.gov/public-construction" TargetMode="External"/><Relationship Id="rId54" Type="http://schemas.openxmlformats.org/officeDocument/2006/relationships/hyperlink" Target="https://www.macomptroller.org/wp-content/uploads/instructions_standard-contract-form.pdf" TargetMode="External"/><Relationship Id="rId62" Type="http://schemas.openxmlformats.org/officeDocument/2006/relationships/footer" Target="footer4.xml"/><Relationship Id="rId70" Type="http://schemas.openxmlformats.org/officeDocument/2006/relationships/hyperlink" Target="mailto:jeff@berkshiredesign.com" TargetMode="External"/><Relationship Id="rId75" Type="http://schemas.openxmlformats.org/officeDocument/2006/relationships/hyperlink" Target="mailto:dkelley@cecinc.com" TargetMode="External"/><Relationship Id="rId83" Type="http://schemas.openxmlformats.org/officeDocument/2006/relationships/hyperlink" Target="mailto:igladstone@geiconsultants.com" TargetMode="External"/><Relationship Id="rId88" Type="http://schemas.openxmlformats.org/officeDocument/2006/relationships/hyperlink" Target="mailto:jlenicheck@kleinfelder.com" TargetMode="External"/><Relationship Id="rId91" Type="http://schemas.openxmlformats.org/officeDocument/2006/relationships/hyperlink" Target="mailto:Mbellisle@parecorp.com" TargetMode="External"/><Relationship Id="rId96" Type="http://schemas.openxmlformats.org/officeDocument/2006/relationships/hyperlink" Target="mailto:alassard@tighebond.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commbuys.com/bso/external/purchaseorder/poSummary.sdo?docId=PO-18-1080-OSD03-SRC3-12337&amp;releaseNbr=0&amp;external=true&amp;parentUrl=close" TargetMode="External"/><Relationship Id="rId28" Type="http://schemas.openxmlformats.org/officeDocument/2006/relationships/hyperlink" Target="https://www.commbuys.com/bso/external/purchaseorder/poSummary.sdo?docId=PO-18-1080-OSD03-SRC3-12338&amp;releaseNbr=0&amp;external=true&amp;parentUrl=close" TargetMode="External"/><Relationship Id="rId36" Type="http://schemas.openxmlformats.org/officeDocument/2006/relationships/hyperlink" Target="https://malegislature.gov/Laws/GeneralLaws/PartI/TitleIII/Chapter30/section39m" TargetMode="External"/><Relationship Id="rId49" Type="http://schemas.openxmlformats.org/officeDocument/2006/relationships/hyperlink" Target="https://www.mass.gov/supplier-diversity-program-sdp?_gl=1*1dd4k06*_ga*NDExMTU1ODA0LjE3MzYzNDk5NDE.*_ga_MCLPEGW7WM*czE3NTY5MTE2ODkkbzM2OSRnMSR0MTc1NjkxMzk5MCRqNTckbDAkaDA." TargetMode="External"/><Relationship Id="rId57" Type="http://schemas.openxmlformats.org/officeDocument/2006/relationships/hyperlink" Target="https://www.mass.gov/doc/emergency-response-supplies-services-and-equipment-contact-information" TargetMode="External"/><Relationship Id="rId10" Type="http://schemas.openxmlformats.org/officeDocument/2006/relationships/endnotes" Target="endnotes.xml"/><Relationship Id="rId31" Type="http://schemas.openxmlformats.org/officeDocument/2006/relationships/hyperlink" Target="https://www.mass.gov/doc/how-to-request-quotes-from-vendors-on-statewide-contracts/download" TargetMode="External"/><Relationship Id="rId44" Type="http://schemas.openxmlformats.org/officeDocument/2006/relationships/hyperlink" Target="mailto:AGOBidUnit@mass.gov" TargetMode="External"/><Relationship Id="rId52" Type="http://schemas.openxmlformats.org/officeDocument/2006/relationships/hyperlink" Target="https://www.mass.gov/doc/best-value-evaluation-of-responses-to-small-procurements-a-guide-for-strategic-sourcing-teams/download" TargetMode="External"/><Relationship Id="rId60" Type="http://schemas.openxmlformats.org/officeDocument/2006/relationships/hyperlink" Target="mailto:Hayley.Lebert@mass.gov" TargetMode="External"/><Relationship Id="rId65" Type="http://schemas.openxmlformats.org/officeDocument/2006/relationships/hyperlink" Target="mailto:Hayley.Lebert@mass.gov" TargetMode="External"/><Relationship Id="rId73" Type="http://schemas.openxmlformats.org/officeDocument/2006/relationships/hyperlink" Target="mailto:gilltd@cdmsmith.com" TargetMode="External"/><Relationship Id="rId78" Type="http://schemas.openxmlformats.org/officeDocument/2006/relationships/hyperlink" Target="mailto:kmchugh@coneco.com" TargetMode="External"/><Relationship Id="rId81" Type="http://schemas.openxmlformats.org/officeDocument/2006/relationships/hyperlink" Target="mailto:susan.nilson@foth.com" TargetMode="External"/><Relationship Id="rId86" Type="http://schemas.openxmlformats.org/officeDocument/2006/relationships/hyperlink" Target="mailto:mgravallese@hshassoc.com" TargetMode="External"/><Relationship Id="rId94" Type="http://schemas.openxmlformats.org/officeDocument/2006/relationships/hyperlink" Target="mailto:DSArabbo@sgh.com" TargetMode="External"/><Relationship Id="rId99" Type="http://schemas.openxmlformats.org/officeDocument/2006/relationships/hyperlink" Target="mailto:CHampton@vhb.com" TargetMode="External"/><Relationship Id="rId101" Type="http://schemas.openxmlformats.org/officeDocument/2006/relationships/hyperlink" Target="mailto:bhamilton@woodsholegroup.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mailto:OIGProcurementSupport@mass.gov" TargetMode="External"/><Relationship Id="rId34" Type="http://schemas.openxmlformats.org/officeDocument/2006/relationships/hyperlink" Target="https://www.commbuys.com/bso/external/purchaseorder/poSummary.sdo?docId=PO-18-1080-OSD03-SRC3-12388&amp;releaseNbr=0&amp;external=true&amp;parentUrl=close" TargetMode="External"/><Relationship Id="rId50" Type="http://schemas.openxmlformats.org/officeDocument/2006/relationships/hyperlink" Target="https://www.mass.gov/doc/statewide-contract-index" TargetMode="External"/><Relationship Id="rId55" Type="http://schemas.openxmlformats.org/officeDocument/2006/relationships/hyperlink" Target="https://www.macomptroller.org/policies/" TargetMode="External"/><Relationship Id="rId76" Type="http://schemas.openxmlformats.org/officeDocument/2006/relationships/hyperlink" Target="mailto:atetreault@collinsengr.com" TargetMode="External"/><Relationship Id="rId97" Type="http://schemas.openxmlformats.org/officeDocument/2006/relationships/hyperlink" Target="mailto:jdegray@tooledesign.com"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mgershman@beta-inc.com" TargetMode="External"/><Relationship Id="rId92" Type="http://schemas.openxmlformats.org/officeDocument/2006/relationships/hyperlink" Target="mailto:josh@rmahydro.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18-1080-OSD03-SRC3-12339&amp;releaseNbr=0&amp;external=true&amp;parentUrl=close" TargetMode="External"/><Relationship Id="rId24" Type="http://schemas.openxmlformats.org/officeDocument/2006/relationships/hyperlink" Target="https://www.commbuys.com/bso/external/purchaseorder/poSummary.sdo?docId=PO-18-1080-OSD03-SRC3-12313&amp;releaseNbr=0&amp;external=true&amp;parentUrl=close" TargetMode="External"/><Relationship Id="rId40" Type="http://schemas.openxmlformats.org/officeDocument/2006/relationships/hyperlink" Target="mailto:AGOBidUnit@mass.gov" TargetMode="External"/><Relationship Id="rId45" Type="http://schemas.openxmlformats.org/officeDocument/2006/relationships/hyperlink" Target="https://www.mass.gov/prevailing-wage-enforcement" TargetMode="External"/><Relationship Id="rId66" Type="http://schemas.openxmlformats.org/officeDocument/2006/relationships/hyperlink" Target="mailto:James.Peterson@Alphals.com" TargetMode="External"/><Relationship Id="rId87" Type="http://schemas.openxmlformats.org/officeDocument/2006/relationships/hyperlink" Target="mailto:tim.singleton@jacobs.com" TargetMode="External"/><Relationship Id="rId61" Type="http://schemas.openxmlformats.org/officeDocument/2006/relationships/hyperlink" Target="mailto:Hayley.Lebert@mass.gov" TargetMode="External"/><Relationship Id="rId82" Type="http://schemas.openxmlformats.org/officeDocument/2006/relationships/hyperlink" Target="mailto:tim.st.germain@fando.com" TargetMode="External"/><Relationship Id="rId19" Type="http://schemas.openxmlformats.org/officeDocument/2006/relationships/hyperlink" Target="https://www.commbuys.com/bso/external/purchaseorder/poSummary.sdo?docId=PO-18-1080-OSD03-SRC3-12388&amp;releaseNbr=0&amp;external=true&amp;parentUrl=close" TargetMode="External"/><Relationship Id="rId14" Type="http://schemas.openxmlformats.org/officeDocument/2006/relationships/footer" Target="footer1.xml"/><Relationship Id="rId30" Type="http://schemas.openxmlformats.org/officeDocument/2006/relationships/hyperlink" Target="https://www.mass.gov/info-details/non-profit-purchasing-programs" TargetMode="External"/><Relationship Id="rId35" Type="http://schemas.openxmlformats.org/officeDocument/2006/relationships/hyperlink" Target="https://www.commbuys.com/bso/external/purchaseorder/poSummary.sdo?docId=PO-18-1080-OSD03-SRC3-12388&amp;releaseNbr=0&amp;external=true&amp;parentUrl=close" TargetMode="External"/><Relationship Id="rId5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7" Type="http://schemas.openxmlformats.org/officeDocument/2006/relationships/hyperlink" Target="mailto:shanson@ceiengineers.com" TargetMode="External"/><Relationship Id="rId100" Type="http://schemas.openxmlformats.org/officeDocument/2006/relationships/hyperlink" Target="mailto:plourdek@wseinc.com" TargetMode="External"/><Relationship Id="rId8" Type="http://schemas.openxmlformats.org/officeDocument/2006/relationships/webSettings" Target="webSettings.xml"/><Relationship Id="rId51" Type="http://schemas.openxmlformats.org/officeDocument/2006/relationships/hyperlink" Target="https://www.mass.gov/doc/best-value-evaluation-of-sdp-plan-forms-a-guide-for-strategic-sourcing-teams/download" TargetMode="External"/><Relationship Id="rId72" Type="http://schemas.openxmlformats.org/officeDocument/2006/relationships/hyperlink" Target="mailto:koneill@bscgroup.com" TargetMode="External"/><Relationship Id="rId93" Type="http://schemas.openxmlformats.org/officeDocument/2006/relationships/hyperlink" Target="mailto:ppinto@sanbornhead.com" TargetMode="External"/><Relationship Id="rId98" Type="http://schemas.openxmlformats.org/officeDocument/2006/relationships/hyperlink" Target="mailto:TRooney@trcsolutions.com"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499840CB-6073-4C20-A432-6405BC93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49b86-902b-4773-b7aa-1fd847dfddb9"/>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07049b86-902b-4773-b7aa-1fd847dfddb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6276</Words>
  <Characters>35779</Characters>
  <Application>Microsoft Office Word</Application>
  <DocSecurity>0</DocSecurity>
  <Lines>298</Lines>
  <Paragraphs>83</Paragraphs>
  <ScaleCrop>false</ScaleCrop>
  <Company>Commonwealth of Massachusetts</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3</cp:revision>
  <cp:lastPrinted>2025-03-26T05:19:00Z</cp:lastPrinted>
  <dcterms:created xsi:type="dcterms:W3CDTF">2026-04-09T17:54:00Z</dcterms:created>
  <dcterms:modified xsi:type="dcterms:W3CDTF">2026-04-09T18:48:00Z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