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733D7B">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733D7B">
      <w:pPr>
        <w:spacing w:after="1800"/>
        <w:rPr>
          <w:b/>
          <w:color w:val="5F497A" w:themeColor="accent4" w:themeShade="BF"/>
          <w:sz w:val="40"/>
          <w:szCs w:val="40"/>
        </w:rPr>
      </w:pPr>
    </w:p>
    <w:p w14:paraId="337B3005" w14:textId="77777777" w:rsidR="0088681D" w:rsidRDefault="0088681D" w:rsidP="00733D7B">
      <w:pPr>
        <w:jc w:val="right"/>
        <w:rPr>
          <w:b/>
          <w:color w:val="34BB9F"/>
          <w:sz w:val="56"/>
          <w:szCs w:val="56"/>
        </w:rPr>
      </w:pPr>
      <w:r>
        <w:rPr>
          <w:b/>
          <w:color w:val="34BB9F"/>
          <w:sz w:val="56"/>
          <w:szCs w:val="56"/>
        </w:rPr>
        <w:t>External Quality Review</w:t>
      </w:r>
    </w:p>
    <w:p w14:paraId="17EDFC79" w14:textId="219DF1FE" w:rsidR="00FF321C" w:rsidRPr="0088681D" w:rsidRDefault="00D45440" w:rsidP="00733D7B">
      <w:pPr>
        <w:jc w:val="right"/>
        <w:rPr>
          <w:b/>
          <w:color w:val="34BB9F"/>
          <w:sz w:val="56"/>
          <w:szCs w:val="56"/>
        </w:rPr>
      </w:pPr>
      <w:r>
        <w:rPr>
          <w:b/>
          <w:color w:val="34BB9F"/>
          <w:sz w:val="56"/>
          <w:szCs w:val="56"/>
        </w:rPr>
        <w:t xml:space="preserve">Primary Care </w:t>
      </w:r>
      <w:r w:rsidR="00E01EB2">
        <w:rPr>
          <w:b/>
          <w:color w:val="34BB9F"/>
          <w:sz w:val="56"/>
          <w:szCs w:val="56"/>
        </w:rPr>
        <w:t>Clinician Plan</w:t>
      </w:r>
    </w:p>
    <w:p w14:paraId="1FFB5A77" w14:textId="0186CDDC" w:rsidR="00DA4534" w:rsidRPr="00A8243E" w:rsidRDefault="00B469E2" w:rsidP="00733D7B">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733D7B">
      <w:pPr>
        <w:spacing w:after="168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733D7B">
      <w:pPr>
        <w:spacing w:after="240"/>
        <w:jc w:val="right"/>
        <w:rPr>
          <w:sz w:val="48"/>
          <w:szCs w:val="48"/>
        </w:rPr>
      </w:pPr>
    </w:p>
    <w:p w14:paraId="29F8B7EA" w14:textId="77777777" w:rsidR="00FF321C" w:rsidRPr="0088681D" w:rsidRDefault="009A1EB1" w:rsidP="00733D7B">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C26341" w:rsidRDefault="00FF321C" w:rsidP="00733D7B">
      <w:pPr>
        <w:jc w:val="center"/>
        <w:rPr>
          <w:rFonts w:ascii="Calibri Light" w:hAnsi="Calibri Light" w:cs="Calibri Light"/>
          <w:b/>
          <w:sz w:val="28"/>
          <w:szCs w:val="28"/>
        </w:rPr>
      </w:pPr>
      <w:r w:rsidRPr="00C26341">
        <w:rPr>
          <w:rFonts w:ascii="Calibri Light" w:hAnsi="Calibri Light" w:cs="Calibri Light"/>
          <w:b/>
          <w:sz w:val="28"/>
          <w:szCs w:val="28"/>
        </w:rPr>
        <w:lastRenderedPageBreak/>
        <w:t>Table of Contents</w:t>
      </w:r>
    </w:p>
    <w:p w14:paraId="571EDB66" w14:textId="378CADD9" w:rsidR="00654EB6" w:rsidRDefault="00AD33B7">
      <w:pPr>
        <w:pStyle w:val="TOC1"/>
        <w:tabs>
          <w:tab w:val="left" w:pos="440"/>
          <w:tab w:val="right" w:leader="dot" w:pos="10790"/>
        </w:tabs>
        <w:rPr>
          <w:rFonts w:cstheme="minorBidi"/>
          <w:b w:val="0"/>
          <w:bCs w:val="0"/>
          <w:caps w:val="0"/>
          <w:noProof/>
          <w:sz w:val="22"/>
          <w:szCs w:val="22"/>
        </w:rPr>
      </w:pPr>
      <w:r w:rsidRPr="008211CE">
        <w:rPr>
          <w:rFonts w:ascii="Calibri Light" w:hAnsi="Calibri Light" w:cs="Calibri Light"/>
          <w:caps w:val="0"/>
        </w:rPr>
        <w:fldChar w:fldCharType="begin"/>
      </w:r>
      <w:r w:rsidRPr="008211CE">
        <w:rPr>
          <w:rFonts w:ascii="Calibri Light" w:hAnsi="Calibri Light" w:cs="Calibri Light"/>
          <w:caps w:val="0"/>
        </w:rPr>
        <w:instrText xml:space="preserve"> TOC \o "1-1" \h \z \t "Heading 2,2" </w:instrText>
      </w:r>
      <w:r w:rsidRPr="008211CE">
        <w:rPr>
          <w:rFonts w:ascii="Calibri Light" w:hAnsi="Calibri Light" w:cs="Calibri Light"/>
          <w:caps w:val="0"/>
        </w:rPr>
        <w:fldChar w:fldCharType="separate"/>
      </w:r>
      <w:hyperlink w:anchor="_Toc132286297" w:history="1">
        <w:r w:rsidR="00654EB6" w:rsidRPr="007F4ABC">
          <w:rPr>
            <w:rStyle w:val="Hyperlink"/>
            <w:noProof/>
          </w:rPr>
          <w:t>I.</w:t>
        </w:r>
        <w:r w:rsidR="00654EB6">
          <w:rPr>
            <w:rFonts w:cstheme="minorBidi"/>
            <w:b w:val="0"/>
            <w:bCs w:val="0"/>
            <w:caps w:val="0"/>
            <w:noProof/>
            <w:sz w:val="22"/>
            <w:szCs w:val="22"/>
          </w:rPr>
          <w:tab/>
        </w:r>
        <w:r w:rsidR="00654EB6" w:rsidRPr="007F4ABC">
          <w:rPr>
            <w:rStyle w:val="Hyperlink"/>
            <w:noProof/>
          </w:rPr>
          <w:t>Executive Summary</w:t>
        </w:r>
        <w:r w:rsidR="00654EB6">
          <w:rPr>
            <w:noProof/>
            <w:webHidden/>
          </w:rPr>
          <w:tab/>
        </w:r>
        <w:r w:rsidR="00654EB6">
          <w:rPr>
            <w:noProof/>
            <w:webHidden/>
          </w:rPr>
          <w:fldChar w:fldCharType="begin"/>
        </w:r>
        <w:r w:rsidR="00654EB6">
          <w:rPr>
            <w:noProof/>
            <w:webHidden/>
          </w:rPr>
          <w:instrText xml:space="preserve"> PAGEREF _Toc132286297 \h </w:instrText>
        </w:r>
        <w:r w:rsidR="00654EB6">
          <w:rPr>
            <w:noProof/>
            <w:webHidden/>
          </w:rPr>
        </w:r>
        <w:r w:rsidR="00654EB6">
          <w:rPr>
            <w:noProof/>
            <w:webHidden/>
          </w:rPr>
          <w:fldChar w:fldCharType="separate"/>
        </w:r>
        <w:r w:rsidR="007E5D6B">
          <w:rPr>
            <w:noProof/>
            <w:webHidden/>
          </w:rPr>
          <w:t>I-4</w:t>
        </w:r>
        <w:r w:rsidR="00654EB6">
          <w:rPr>
            <w:noProof/>
            <w:webHidden/>
          </w:rPr>
          <w:fldChar w:fldCharType="end"/>
        </w:r>
      </w:hyperlink>
    </w:p>
    <w:p w14:paraId="55D3C2FA" w14:textId="4388EA3C" w:rsidR="00654EB6" w:rsidRDefault="00945959">
      <w:pPr>
        <w:pStyle w:val="TOC2"/>
        <w:tabs>
          <w:tab w:val="right" w:leader="dot" w:pos="10790"/>
        </w:tabs>
        <w:rPr>
          <w:rFonts w:cstheme="minorBidi"/>
          <w:smallCaps w:val="0"/>
          <w:noProof/>
          <w:sz w:val="22"/>
          <w:szCs w:val="22"/>
        </w:rPr>
      </w:pPr>
      <w:hyperlink w:anchor="_Toc132286298" w:history="1">
        <w:r w:rsidR="00654EB6" w:rsidRPr="007F4ABC">
          <w:rPr>
            <w:rStyle w:val="Hyperlink"/>
            <w:rFonts w:ascii="Calibri Light" w:hAnsi="Calibri Light" w:cs="Calibri Light"/>
            <w:noProof/>
          </w:rPr>
          <w:t>Primary Care Clinician Plan</w:t>
        </w:r>
        <w:r w:rsidR="00654EB6">
          <w:rPr>
            <w:noProof/>
            <w:webHidden/>
          </w:rPr>
          <w:tab/>
        </w:r>
        <w:r w:rsidR="00654EB6">
          <w:rPr>
            <w:noProof/>
            <w:webHidden/>
          </w:rPr>
          <w:fldChar w:fldCharType="begin"/>
        </w:r>
        <w:r w:rsidR="00654EB6">
          <w:rPr>
            <w:noProof/>
            <w:webHidden/>
          </w:rPr>
          <w:instrText xml:space="preserve"> PAGEREF _Toc132286298 \h </w:instrText>
        </w:r>
        <w:r w:rsidR="00654EB6">
          <w:rPr>
            <w:noProof/>
            <w:webHidden/>
          </w:rPr>
        </w:r>
        <w:r w:rsidR="00654EB6">
          <w:rPr>
            <w:noProof/>
            <w:webHidden/>
          </w:rPr>
          <w:fldChar w:fldCharType="separate"/>
        </w:r>
        <w:r w:rsidR="007E5D6B">
          <w:rPr>
            <w:noProof/>
            <w:webHidden/>
          </w:rPr>
          <w:t>I-4</w:t>
        </w:r>
        <w:r w:rsidR="00654EB6">
          <w:rPr>
            <w:noProof/>
            <w:webHidden/>
          </w:rPr>
          <w:fldChar w:fldCharType="end"/>
        </w:r>
      </w:hyperlink>
    </w:p>
    <w:p w14:paraId="37EBD261" w14:textId="5ED04FF3" w:rsidR="00654EB6" w:rsidRDefault="00945959">
      <w:pPr>
        <w:pStyle w:val="TOC2"/>
        <w:tabs>
          <w:tab w:val="right" w:leader="dot" w:pos="10790"/>
        </w:tabs>
        <w:rPr>
          <w:rFonts w:cstheme="minorBidi"/>
          <w:smallCaps w:val="0"/>
          <w:noProof/>
          <w:sz w:val="22"/>
          <w:szCs w:val="22"/>
        </w:rPr>
      </w:pPr>
      <w:hyperlink w:anchor="_Toc132286299" w:history="1">
        <w:r w:rsidR="00654EB6" w:rsidRPr="007F4ABC">
          <w:rPr>
            <w:rStyle w:val="Hyperlink"/>
            <w:rFonts w:ascii="Calibri Light" w:hAnsi="Calibri Light" w:cs="Calibri Light"/>
            <w:noProof/>
          </w:rPr>
          <w:t>Purpose of Report</w:t>
        </w:r>
        <w:r w:rsidR="00654EB6">
          <w:rPr>
            <w:noProof/>
            <w:webHidden/>
          </w:rPr>
          <w:tab/>
        </w:r>
        <w:r w:rsidR="00654EB6">
          <w:rPr>
            <w:noProof/>
            <w:webHidden/>
          </w:rPr>
          <w:fldChar w:fldCharType="begin"/>
        </w:r>
        <w:r w:rsidR="00654EB6">
          <w:rPr>
            <w:noProof/>
            <w:webHidden/>
          </w:rPr>
          <w:instrText xml:space="preserve"> PAGEREF _Toc132286299 \h </w:instrText>
        </w:r>
        <w:r w:rsidR="00654EB6">
          <w:rPr>
            <w:noProof/>
            <w:webHidden/>
          </w:rPr>
        </w:r>
        <w:r w:rsidR="00654EB6">
          <w:rPr>
            <w:noProof/>
            <w:webHidden/>
          </w:rPr>
          <w:fldChar w:fldCharType="separate"/>
        </w:r>
        <w:r w:rsidR="007E5D6B">
          <w:rPr>
            <w:noProof/>
            <w:webHidden/>
          </w:rPr>
          <w:t>I-4</w:t>
        </w:r>
        <w:r w:rsidR="00654EB6">
          <w:rPr>
            <w:noProof/>
            <w:webHidden/>
          </w:rPr>
          <w:fldChar w:fldCharType="end"/>
        </w:r>
      </w:hyperlink>
    </w:p>
    <w:p w14:paraId="6CF299BE" w14:textId="7AAAB7A7" w:rsidR="00654EB6" w:rsidRDefault="00945959">
      <w:pPr>
        <w:pStyle w:val="TOC2"/>
        <w:tabs>
          <w:tab w:val="right" w:leader="dot" w:pos="10790"/>
        </w:tabs>
        <w:rPr>
          <w:rFonts w:cstheme="minorBidi"/>
          <w:smallCaps w:val="0"/>
          <w:noProof/>
          <w:sz w:val="22"/>
          <w:szCs w:val="22"/>
        </w:rPr>
      </w:pPr>
      <w:hyperlink w:anchor="_Toc132286300" w:history="1">
        <w:r w:rsidR="00654EB6" w:rsidRPr="007F4ABC">
          <w:rPr>
            <w:rStyle w:val="Hyperlink"/>
            <w:rFonts w:ascii="Calibri Light" w:hAnsi="Calibri Light" w:cs="Calibri Light"/>
            <w:noProof/>
          </w:rPr>
          <w:t>Scope of External Quality Review Activities</w:t>
        </w:r>
        <w:r w:rsidR="00654EB6">
          <w:rPr>
            <w:noProof/>
            <w:webHidden/>
          </w:rPr>
          <w:tab/>
        </w:r>
        <w:r w:rsidR="00654EB6">
          <w:rPr>
            <w:noProof/>
            <w:webHidden/>
          </w:rPr>
          <w:fldChar w:fldCharType="begin"/>
        </w:r>
        <w:r w:rsidR="00654EB6">
          <w:rPr>
            <w:noProof/>
            <w:webHidden/>
          </w:rPr>
          <w:instrText xml:space="preserve"> PAGEREF _Toc132286300 \h </w:instrText>
        </w:r>
        <w:r w:rsidR="00654EB6">
          <w:rPr>
            <w:noProof/>
            <w:webHidden/>
          </w:rPr>
        </w:r>
        <w:r w:rsidR="00654EB6">
          <w:rPr>
            <w:noProof/>
            <w:webHidden/>
          </w:rPr>
          <w:fldChar w:fldCharType="separate"/>
        </w:r>
        <w:r w:rsidR="007E5D6B">
          <w:rPr>
            <w:noProof/>
            <w:webHidden/>
          </w:rPr>
          <w:t>I-4</w:t>
        </w:r>
        <w:r w:rsidR="00654EB6">
          <w:rPr>
            <w:noProof/>
            <w:webHidden/>
          </w:rPr>
          <w:fldChar w:fldCharType="end"/>
        </w:r>
      </w:hyperlink>
    </w:p>
    <w:p w14:paraId="32010B4E" w14:textId="7BD6BE7C" w:rsidR="00654EB6" w:rsidRDefault="00945959">
      <w:pPr>
        <w:pStyle w:val="TOC2"/>
        <w:tabs>
          <w:tab w:val="right" w:leader="dot" w:pos="10790"/>
        </w:tabs>
        <w:rPr>
          <w:rFonts w:cstheme="minorBidi"/>
          <w:smallCaps w:val="0"/>
          <w:noProof/>
          <w:sz w:val="22"/>
          <w:szCs w:val="22"/>
        </w:rPr>
      </w:pPr>
      <w:hyperlink w:anchor="_Toc132286301" w:history="1">
        <w:r w:rsidR="00654EB6" w:rsidRPr="007F4ABC">
          <w:rPr>
            <w:rStyle w:val="Hyperlink"/>
            <w:rFonts w:ascii="Calibri Light" w:eastAsia="Times New Roman" w:hAnsi="Calibri Light" w:cs="Calibri Light"/>
            <w:noProof/>
          </w:rPr>
          <w:t>High-Level Program Findings</w:t>
        </w:r>
        <w:r w:rsidR="00654EB6">
          <w:rPr>
            <w:noProof/>
            <w:webHidden/>
          </w:rPr>
          <w:tab/>
        </w:r>
        <w:r w:rsidR="00654EB6">
          <w:rPr>
            <w:noProof/>
            <w:webHidden/>
          </w:rPr>
          <w:fldChar w:fldCharType="begin"/>
        </w:r>
        <w:r w:rsidR="00654EB6">
          <w:rPr>
            <w:noProof/>
            <w:webHidden/>
          </w:rPr>
          <w:instrText xml:space="preserve"> PAGEREF _Toc132286301 \h </w:instrText>
        </w:r>
        <w:r w:rsidR="00654EB6">
          <w:rPr>
            <w:noProof/>
            <w:webHidden/>
          </w:rPr>
        </w:r>
        <w:r w:rsidR="00654EB6">
          <w:rPr>
            <w:noProof/>
            <w:webHidden/>
          </w:rPr>
          <w:fldChar w:fldCharType="separate"/>
        </w:r>
        <w:r w:rsidR="007E5D6B">
          <w:rPr>
            <w:noProof/>
            <w:webHidden/>
          </w:rPr>
          <w:t>I-4</w:t>
        </w:r>
        <w:r w:rsidR="00654EB6">
          <w:rPr>
            <w:noProof/>
            <w:webHidden/>
          </w:rPr>
          <w:fldChar w:fldCharType="end"/>
        </w:r>
      </w:hyperlink>
    </w:p>
    <w:p w14:paraId="6D1B7DC9" w14:textId="2BB48457" w:rsidR="00654EB6" w:rsidRDefault="00945959">
      <w:pPr>
        <w:pStyle w:val="TOC2"/>
        <w:tabs>
          <w:tab w:val="right" w:leader="dot" w:pos="10790"/>
        </w:tabs>
        <w:rPr>
          <w:rFonts w:cstheme="minorBidi"/>
          <w:smallCaps w:val="0"/>
          <w:noProof/>
          <w:sz w:val="22"/>
          <w:szCs w:val="22"/>
        </w:rPr>
      </w:pPr>
      <w:hyperlink w:anchor="_Toc132286302" w:history="1">
        <w:r w:rsidR="00654EB6" w:rsidRPr="007F4ABC">
          <w:rPr>
            <w:rStyle w:val="Hyperlink"/>
            <w:rFonts w:ascii="Calibri Light" w:eastAsia="Times New Roman" w:hAnsi="Calibri Light" w:cs="Calibri Light"/>
            <w:noProof/>
          </w:rPr>
          <w:t>Recommendations</w:t>
        </w:r>
        <w:r w:rsidR="00654EB6">
          <w:rPr>
            <w:noProof/>
            <w:webHidden/>
          </w:rPr>
          <w:tab/>
        </w:r>
        <w:r w:rsidR="00654EB6">
          <w:rPr>
            <w:noProof/>
            <w:webHidden/>
          </w:rPr>
          <w:fldChar w:fldCharType="begin"/>
        </w:r>
        <w:r w:rsidR="00654EB6">
          <w:rPr>
            <w:noProof/>
            <w:webHidden/>
          </w:rPr>
          <w:instrText xml:space="preserve"> PAGEREF _Toc132286302 \h </w:instrText>
        </w:r>
        <w:r w:rsidR="00654EB6">
          <w:rPr>
            <w:noProof/>
            <w:webHidden/>
          </w:rPr>
        </w:r>
        <w:r w:rsidR="00654EB6">
          <w:rPr>
            <w:noProof/>
            <w:webHidden/>
          </w:rPr>
          <w:fldChar w:fldCharType="separate"/>
        </w:r>
        <w:r w:rsidR="007E5D6B">
          <w:rPr>
            <w:noProof/>
            <w:webHidden/>
          </w:rPr>
          <w:t>I-7</w:t>
        </w:r>
        <w:r w:rsidR="00654EB6">
          <w:rPr>
            <w:noProof/>
            <w:webHidden/>
          </w:rPr>
          <w:fldChar w:fldCharType="end"/>
        </w:r>
      </w:hyperlink>
    </w:p>
    <w:p w14:paraId="52B568AD" w14:textId="5B72D896" w:rsidR="00654EB6" w:rsidRDefault="00945959">
      <w:pPr>
        <w:pStyle w:val="TOC1"/>
        <w:tabs>
          <w:tab w:val="left" w:pos="440"/>
          <w:tab w:val="right" w:leader="dot" w:pos="10790"/>
        </w:tabs>
        <w:rPr>
          <w:rFonts w:cstheme="minorBidi"/>
          <w:b w:val="0"/>
          <w:bCs w:val="0"/>
          <w:caps w:val="0"/>
          <w:noProof/>
          <w:sz w:val="22"/>
          <w:szCs w:val="22"/>
        </w:rPr>
      </w:pPr>
      <w:hyperlink w:anchor="_Toc132286303" w:history="1">
        <w:r w:rsidR="00654EB6" w:rsidRPr="007F4ABC">
          <w:rPr>
            <w:rStyle w:val="Hyperlink"/>
            <w:noProof/>
          </w:rPr>
          <w:t>II.</w:t>
        </w:r>
        <w:r w:rsidR="00654EB6">
          <w:rPr>
            <w:rFonts w:cstheme="minorBidi"/>
            <w:b w:val="0"/>
            <w:bCs w:val="0"/>
            <w:caps w:val="0"/>
            <w:noProof/>
            <w:sz w:val="22"/>
            <w:szCs w:val="22"/>
          </w:rPr>
          <w:tab/>
        </w:r>
        <w:r w:rsidR="00654EB6" w:rsidRPr="007F4ABC">
          <w:rPr>
            <w:rStyle w:val="Hyperlink"/>
            <w:noProof/>
          </w:rPr>
          <w:t>Massachusetts Medicaid Managed Care Program</w:t>
        </w:r>
        <w:r w:rsidR="00654EB6">
          <w:rPr>
            <w:noProof/>
            <w:webHidden/>
          </w:rPr>
          <w:tab/>
        </w:r>
        <w:r w:rsidR="00654EB6">
          <w:rPr>
            <w:noProof/>
            <w:webHidden/>
          </w:rPr>
          <w:fldChar w:fldCharType="begin"/>
        </w:r>
        <w:r w:rsidR="00654EB6">
          <w:rPr>
            <w:noProof/>
            <w:webHidden/>
          </w:rPr>
          <w:instrText xml:space="preserve"> PAGEREF _Toc132286303 \h </w:instrText>
        </w:r>
        <w:r w:rsidR="00654EB6">
          <w:rPr>
            <w:noProof/>
            <w:webHidden/>
          </w:rPr>
        </w:r>
        <w:r w:rsidR="00654EB6">
          <w:rPr>
            <w:noProof/>
            <w:webHidden/>
          </w:rPr>
          <w:fldChar w:fldCharType="separate"/>
        </w:r>
        <w:r w:rsidR="007E5D6B">
          <w:rPr>
            <w:noProof/>
            <w:webHidden/>
          </w:rPr>
          <w:t>II-8</w:t>
        </w:r>
        <w:r w:rsidR="00654EB6">
          <w:rPr>
            <w:noProof/>
            <w:webHidden/>
          </w:rPr>
          <w:fldChar w:fldCharType="end"/>
        </w:r>
      </w:hyperlink>
    </w:p>
    <w:p w14:paraId="147D9AFA" w14:textId="77F2FD8B" w:rsidR="00654EB6" w:rsidRDefault="00945959">
      <w:pPr>
        <w:pStyle w:val="TOC2"/>
        <w:tabs>
          <w:tab w:val="right" w:leader="dot" w:pos="10790"/>
        </w:tabs>
        <w:rPr>
          <w:rFonts w:cstheme="minorBidi"/>
          <w:smallCaps w:val="0"/>
          <w:noProof/>
          <w:sz w:val="22"/>
          <w:szCs w:val="22"/>
        </w:rPr>
      </w:pPr>
      <w:hyperlink w:anchor="_Toc132286304" w:history="1">
        <w:r w:rsidR="00654EB6" w:rsidRPr="007F4ABC">
          <w:rPr>
            <w:rStyle w:val="Hyperlink"/>
            <w:rFonts w:ascii="Calibri Light" w:hAnsi="Calibri Light" w:cs="Calibri Light"/>
            <w:noProof/>
          </w:rPr>
          <w:t>Managed Care in Massachusetts</w:t>
        </w:r>
        <w:r w:rsidR="00654EB6">
          <w:rPr>
            <w:noProof/>
            <w:webHidden/>
          </w:rPr>
          <w:tab/>
        </w:r>
        <w:r w:rsidR="00654EB6">
          <w:rPr>
            <w:noProof/>
            <w:webHidden/>
          </w:rPr>
          <w:fldChar w:fldCharType="begin"/>
        </w:r>
        <w:r w:rsidR="00654EB6">
          <w:rPr>
            <w:noProof/>
            <w:webHidden/>
          </w:rPr>
          <w:instrText xml:space="preserve"> PAGEREF _Toc132286304 \h </w:instrText>
        </w:r>
        <w:r w:rsidR="00654EB6">
          <w:rPr>
            <w:noProof/>
            <w:webHidden/>
          </w:rPr>
        </w:r>
        <w:r w:rsidR="00654EB6">
          <w:rPr>
            <w:noProof/>
            <w:webHidden/>
          </w:rPr>
          <w:fldChar w:fldCharType="separate"/>
        </w:r>
        <w:r w:rsidR="007E5D6B">
          <w:rPr>
            <w:noProof/>
            <w:webHidden/>
          </w:rPr>
          <w:t>II-8</w:t>
        </w:r>
        <w:r w:rsidR="00654EB6">
          <w:rPr>
            <w:noProof/>
            <w:webHidden/>
          </w:rPr>
          <w:fldChar w:fldCharType="end"/>
        </w:r>
      </w:hyperlink>
    </w:p>
    <w:p w14:paraId="31AF3267" w14:textId="4F36A7E6" w:rsidR="00654EB6" w:rsidRDefault="00945959">
      <w:pPr>
        <w:pStyle w:val="TOC2"/>
        <w:tabs>
          <w:tab w:val="right" w:leader="dot" w:pos="10790"/>
        </w:tabs>
        <w:rPr>
          <w:rFonts w:cstheme="minorBidi"/>
          <w:smallCaps w:val="0"/>
          <w:noProof/>
          <w:sz w:val="22"/>
          <w:szCs w:val="22"/>
        </w:rPr>
      </w:pPr>
      <w:hyperlink w:anchor="_Toc132286305" w:history="1">
        <w:r w:rsidR="00654EB6" w:rsidRPr="007F4ABC">
          <w:rPr>
            <w:rStyle w:val="Hyperlink"/>
            <w:rFonts w:ascii="Calibri Light" w:hAnsi="Calibri Light" w:cs="Calibri Light"/>
            <w:noProof/>
          </w:rPr>
          <w:t>MassHealth Medicaid Quality Strategy</w:t>
        </w:r>
        <w:r w:rsidR="00654EB6">
          <w:rPr>
            <w:noProof/>
            <w:webHidden/>
          </w:rPr>
          <w:tab/>
        </w:r>
        <w:r w:rsidR="00654EB6">
          <w:rPr>
            <w:noProof/>
            <w:webHidden/>
          </w:rPr>
          <w:fldChar w:fldCharType="begin"/>
        </w:r>
        <w:r w:rsidR="00654EB6">
          <w:rPr>
            <w:noProof/>
            <w:webHidden/>
          </w:rPr>
          <w:instrText xml:space="preserve"> PAGEREF _Toc132286305 \h </w:instrText>
        </w:r>
        <w:r w:rsidR="00654EB6">
          <w:rPr>
            <w:noProof/>
            <w:webHidden/>
          </w:rPr>
        </w:r>
        <w:r w:rsidR="00654EB6">
          <w:rPr>
            <w:noProof/>
            <w:webHidden/>
          </w:rPr>
          <w:fldChar w:fldCharType="separate"/>
        </w:r>
        <w:r w:rsidR="007E5D6B">
          <w:rPr>
            <w:noProof/>
            <w:webHidden/>
          </w:rPr>
          <w:t>II-8</w:t>
        </w:r>
        <w:r w:rsidR="00654EB6">
          <w:rPr>
            <w:noProof/>
            <w:webHidden/>
          </w:rPr>
          <w:fldChar w:fldCharType="end"/>
        </w:r>
      </w:hyperlink>
    </w:p>
    <w:p w14:paraId="292D5B22" w14:textId="24C5E908" w:rsidR="00654EB6" w:rsidRDefault="00945959">
      <w:pPr>
        <w:pStyle w:val="TOC2"/>
        <w:tabs>
          <w:tab w:val="right" w:leader="dot" w:pos="10790"/>
        </w:tabs>
        <w:rPr>
          <w:rFonts w:cstheme="minorBidi"/>
          <w:smallCaps w:val="0"/>
          <w:noProof/>
          <w:sz w:val="22"/>
          <w:szCs w:val="22"/>
        </w:rPr>
      </w:pPr>
      <w:hyperlink w:anchor="_Toc132286306" w:history="1">
        <w:r w:rsidR="00654EB6" w:rsidRPr="007F4ABC">
          <w:rPr>
            <w:rStyle w:val="Hyperlink"/>
            <w:rFonts w:ascii="Calibri Light" w:hAnsi="Calibri Light" w:cs="Calibri Light"/>
            <w:noProof/>
          </w:rPr>
          <w:t>IPRO’s Assessment of the Massachusetts Medicaid Quality Strategy</w:t>
        </w:r>
        <w:r w:rsidR="00654EB6">
          <w:rPr>
            <w:noProof/>
            <w:webHidden/>
          </w:rPr>
          <w:tab/>
        </w:r>
        <w:r w:rsidR="00654EB6">
          <w:rPr>
            <w:noProof/>
            <w:webHidden/>
          </w:rPr>
          <w:fldChar w:fldCharType="begin"/>
        </w:r>
        <w:r w:rsidR="00654EB6">
          <w:rPr>
            <w:noProof/>
            <w:webHidden/>
          </w:rPr>
          <w:instrText xml:space="preserve"> PAGEREF _Toc132286306 \h </w:instrText>
        </w:r>
        <w:r w:rsidR="00654EB6">
          <w:rPr>
            <w:noProof/>
            <w:webHidden/>
          </w:rPr>
        </w:r>
        <w:r w:rsidR="00654EB6">
          <w:rPr>
            <w:noProof/>
            <w:webHidden/>
          </w:rPr>
          <w:fldChar w:fldCharType="separate"/>
        </w:r>
        <w:r w:rsidR="007E5D6B">
          <w:rPr>
            <w:noProof/>
            <w:webHidden/>
          </w:rPr>
          <w:t>II-11</w:t>
        </w:r>
        <w:r w:rsidR="00654EB6">
          <w:rPr>
            <w:noProof/>
            <w:webHidden/>
          </w:rPr>
          <w:fldChar w:fldCharType="end"/>
        </w:r>
      </w:hyperlink>
    </w:p>
    <w:p w14:paraId="4C0DE64A" w14:textId="53C8F3DB" w:rsidR="00654EB6" w:rsidRDefault="00945959">
      <w:pPr>
        <w:pStyle w:val="TOC1"/>
        <w:tabs>
          <w:tab w:val="left" w:pos="440"/>
          <w:tab w:val="right" w:leader="dot" w:pos="10790"/>
        </w:tabs>
        <w:rPr>
          <w:rFonts w:cstheme="minorBidi"/>
          <w:b w:val="0"/>
          <w:bCs w:val="0"/>
          <w:caps w:val="0"/>
          <w:noProof/>
          <w:sz w:val="22"/>
          <w:szCs w:val="22"/>
        </w:rPr>
      </w:pPr>
      <w:hyperlink w:anchor="_Toc132286307" w:history="1">
        <w:r w:rsidR="00654EB6" w:rsidRPr="007F4ABC">
          <w:rPr>
            <w:rStyle w:val="Hyperlink"/>
            <w:noProof/>
          </w:rPr>
          <w:t>III.</w:t>
        </w:r>
        <w:r w:rsidR="00654EB6">
          <w:rPr>
            <w:rFonts w:cstheme="minorBidi"/>
            <w:b w:val="0"/>
            <w:bCs w:val="0"/>
            <w:caps w:val="0"/>
            <w:noProof/>
            <w:sz w:val="22"/>
            <w:szCs w:val="22"/>
          </w:rPr>
          <w:tab/>
        </w:r>
        <w:r w:rsidR="00654EB6" w:rsidRPr="007F4ABC">
          <w:rPr>
            <w:rStyle w:val="Hyperlink"/>
            <w:noProof/>
          </w:rPr>
          <w:t>Validation of Performance Measures</w:t>
        </w:r>
        <w:r w:rsidR="00654EB6">
          <w:rPr>
            <w:noProof/>
            <w:webHidden/>
          </w:rPr>
          <w:tab/>
        </w:r>
        <w:r w:rsidR="00654EB6">
          <w:rPr>
            <w:noProof/>
            <w:webHidden/>
          </w:rPr>
          <w:fldChar w:fldCharType="begin"/>
        </w:r>
        <w:r w:rsidR="00654EB6">
          <w:rPr>
            <w:noProof/>
            <w:webHidden/>
          </w:rPr>
          <w:instrText xml:space="preserve"> PAGEREF _Toc132286307 \h </w:instrText>
        </w:r>
        <w:r w:rsidR="00654EB6">
          <w:rPr>
            <w:noProof/>
            <w:webHidden/>
          </w:rPr>
        </w:r>
        <w:r w:rsidR="00654EB6">
          <w:rPr>
            <w:noProof/>
            <w:webHidden/>
          </w:rPr>
          <w:fldChar w:fldCharType="separate"/>
        </w:r>
        <w:r w:rsidR="007E5D6B">
          <w:rPr>
            <w:noProof/>
            <w:webHidden/>
          </w:rPr>
          <w:t>III-13</w:t>
        </w:r>
        <w:r w:rsidR="00654EB6">
          <w:rPr>
            <w:noProof/>
            <w:webHidden/>
          </w:rPr>
          <w:fldChar w:fldCharType="end"/>
        </w:r>
      </w:hyperlink>
    </w:p>
    <w:p w14:paraId="4C4894E6" w14:textId="372597FB" w:rsidR="00654EB6" w:rsidRDefault="00945959">
      <w:pPr>
        <w:pStyle w:val="TOC2"/>
        <w:tabs>
          <w:tab w:val="right" w:leader="dot" w:pos="10790"/>
        </w:tabs>
        <w:rPr>
          <w:rFonts w:cstheme="minorBidi"/>
          <w:smallCaps w:val="0"/>
          <w:noProof/>
          <w:sz w:val="22"/>
          <w:szCs w:val="22"/>
        </w:rPr>
      </w:pPr>
      <w:hyperlink w:anchor="_Toc132286308" w:history="1">
        <w:r w:rsidR="00654EB6" w:rsidRPr="007F4ABC">
          <w:rPr>
            <w:rStyle w:val="Hyperlink"/>
            <w:rFonts w:ascii="Calibri Light" w:hAnsi="Calibri Light" w:cs="Calibri Light"/>
            <w:noProof/>
          </w:rPr>
          <w:t>Objectives</w:t>
        </w:r>
        <w:r w:rsidR="00654EB6">
          <w:rPr>
            <w:noProof/>
            <w:webHidden/>
          </w:rPr>
          <w:tab/>
        </w:r>
        <w:r w:rsidR="00654EB6">
          <w:rPr>
            <w:noProof/>
            <w:webHidden/>
          </w:rPr>
          <w:fldChar w:fldCharType="begin"/>
        </w:r>
        <w:r w:rsidR="00654EB6">
          <w:rPr>
            <w:noProof/>
            <w:webHidden/>
          </w:rPr>
          <w:instrText xml:space="preserve"> PAGEREF _Toc132286308 \h </w:instrText>
        </w:r>
        <w:r w:rsidR="00654EB6">
          <w:rPr>
            <w:noProof/>
            <w:webHidden/>
          </w:rPr>
        </w:r>
        <w:r w:rsidR="00654EB6">
          <w:rPr>
            <w:noProof/>
            <w:webHidden/>
          </w:rPr>
          <w:fldChar w:fldCharType="separate"/>
        </w:r>
        <w:r w:rsidR="007E5D6B">
          <w:rPr>
            <w:noProof/>
            <w:webHidden/>
          </w:rPr>
          <w:t>III-13</w:t>
        </w:r>
        <w:r w:rsidR="00654EB6">
          <w:rPr>
            <w:noProof/>
            <w:webHidden/>
          </w:rPr>
          <w:fldChar w:fldCharType="end"/>
        </w:r>
      </w:hyperlink>
    </w:p>
    <w:p w14:paraId="17852A9A" w14:textId="2F030DC0" w:rsidR="00654EB6" w:rsidRDefault="00945959">
      <w:pPr>
        <w:pStyle w:val="TOC2"/>
        <w:tabs>
          <w:tab w:val="right" w:leader="dot" w:pos="10790"/>
        </w:tabs>
        <w:rPr>
          <w:rFonts w:cstheme="minorBidi"/>
          <w:smallCaps w:val="0"/>
          <w:noProof/>
          <w:sz w:val="22"/>
          <w:szCs w:val="22"/>
        </w:rPr>
      </w:pPr>
      <w:hyperlink w:anchor="_Toc132286309" w:history="1">
        <w:r w:rsidR="00654EB6" w:rsidRPr="007F4ABC">
          <w:rPr>
            <w:rStyle w:val="Hyperlink"/>
            <w:rFonts w:ascii="Calibri Light" w:hAnsi="Calibri Light" w:cs="Calibri Light"/>
            <w:noProof/>
          </w:rPr>
          <w:t>Technical Methods of Data Collection and Analysis</w:t>
        </w:r>
        <w:r w:rsidR="00654EB6">
          <w:rPr>
            <w:noProof/>
            <w:webHidden/>
          </w:rPr>
          <w:tab/>
        </w:r>
        <w:r w:rsidR="00654EB6">
          <w:rPr>
            <w:noProof/>
            <w:webHidden/>
          </w:rPr>
          <w:fldChar w:fldCharType="begin"/>
        </w:r>
        <w:r w:rsidR="00654EB6">
          <w:rPr>
            <w:noProof/>
            <w:webHidden/>
          </w:rPr>
          <w:instrText xml:space="preserve"> PAGEREF _Toc132286309 \h </w:instrText>
        </w:r>
        <w:r w:rsidR="00654EB6">
          <w:rPr>
            <w:noProof/>
            <w:webHidden/>
          </w:rPr>
        </w:r>
        <w:r w:rsidR="00654EB6">
          <w:rPr>
            <w:noProof/>
            <w:webHidden/>
          </w:rPr>
          <w:fldChar w:fldCharType="separate"/>
        </w:r>
        <w:r w:rsidR="007E5D6B">
          <w:rPr>
            <w:noProof/>
            <w:webHidden/>
          </w:rPr>
          <w:t>III-13</w:t>
        </w:r>
        <w:r w:rsidR="00654EB6">
          <w:rPr>
            <w:noProof/>
            <w:webHidden/>
          </w:rPr>
          <w:fldChar w:fldCharType="end"/>
        </w:r>
      </w:hyperlink>
    </w:p>
    <w:p w14:paraId="6AC010C3" w14:textId="031CB311" w:rsidR="00654EB6" w:rsidRDefault="00945959">
      <w:pPr>
        <w:pStyle w:val="TOC2"/>
        <w:tabs>
          <w:tab w:val="right" w:leader="dot" w:pos="10790"/>
        </w:tabs>
        <w:rPr>
          <w:rFonts w:cstheme="minorBidi"/>
          <w:smallCaps w:val="0"/>
          <w:noProof/>
          <w:sz w:val="22"/>
          <w:szCs w:val="22"/>
        </w:rPr>
      </w:pPr>
      <w:hyperlink w:anchor="_Toc132286310" w:history="1">
        <w:r w:rsidR="00654EB6" w:rsidRPr="007F4ABC">
          <w:rPr>
            <w:rStyle w:val="Hyperlink"/>
            <w:rFonts w:ascii="Calibri Light" w:hAnsi="Calibri Light" w:cs="Calibri Light"/>
            <w:noProof/>
          </w:rPr>
          <w:t>Description of Data Obtained</w:t>
        </w:r>
        <w:r w:rsidR="00654EB6">
          <w:rPr>
            <w:noProof/>
            <w:webHidden/>
          </w:rPr>
          <w:tab/>
        </w:r>
        <w:r w:rsidR="00654EB6">
          <w:rPr>
            <w:noProof/>
            <w:webHidden/>
          </w:rPr>
          <w:fldChar w:fldCharType="begin"/>
        </w:r>
        <w:r w:rsidR="00654EB6">
          <w:rPr>
            <w:noProof/>
            <w:webHidden/>
          </w:rPr>
          <w:instrText xml:space="preserve"> PAGEREF _Toc132286310 \h </w:instrText>
        </w:r>
        <w:r w:rsidR="00654EB6">
          <w:rPr>
            <w:noProof/>
            <w:webHidden/>
          </w:rPr>
        </w:r>
        <w:r w:rsidR="00654EB6">
          <w:rPr>
            <w:noProof/>
            <w:webHidden/>
          </w:rPr>
          <w:fldChar w:fldCharType="separate"/>
        </w:r>
        <w:r w:rsidR="007E5D6B">
          <w:rPr>
            <w:noProof/>
            <w:webHidden/>
          </w:rPr>
          <w:t>III-14</w:t>
        </w:r>
        <w:r w:rsidR="00654EB6">
          <w:rPr>
            <w:noProof/>
            <w:webHidden/>
          </w:rPr>
          <w:fldChar w:fldCharType="end"/>
        </w:r>
      </w:hyperlink>
    </w:p>
    <w:p w14:paraId="654FF93B" w14:textId="622C412B" w:rsidR="00654EB6" w:rsidRDefault="00945959">
      <w:pPr>
        <w:pStyle w:val="TOC2"/>
        <w:tabs>
          <w:tab w:val="right" w:leader="dot" w:pos="10790"/>
        </w:tabs>
        <w:rPr>
          <w:rFonts w:cstheme="minorBidi"/>
          <w:smallCaps w:val="0"/>
          <w:noProof/>
          <w:sz w:val="22"/>
          <w:szCs w:val="22"/>
        </w:rPr>
      </w:pPr>
      <w:hyperlink w:anchor="_Toc132286311" w:history="1">
        <w:r w:rsidR="00654EB6" w:rsidRPr="007F4ABC">
          <w:rPr>
            <w:rStyle w:val="Hyperlink"/>
            <w:rFonts w:ascii="Calibri Light" w:hAnsi="Calibri Light" w:cs="Calibri Light"/>
            <w:noProof/>
          </w:rPr>
          <w:t>Validation Findings</w:t>
        </w:r>
        <w:r w:rsidR="00654EB6">
          <w:rPr>
            <w:noProof/>
            <w:webHidden/>
          </w:rPr>
          <w:tab/>
        </w:r>
        <w:r w:rsidR="00654EB6">
          <w:rPr>
            <w:noProof/>
            <w:webHidden/>
          </w:rPr>
          <w:fldChar w:fldCharType="begin"/>
        </w:r>
        <w:r w:rsidR="00654EB6">
          <w:rPr>
            <w:noProof/>
            <w:webHidden/>
          </w:rPr>
          <w:instrText xml:space="preserve"> PAGEREF _Toc132286311 \h </w:instrText>
        </w:r>
        <w:r w:rsidR="00654EB6">
          <w:rPr>
            <w:noProof/>
            <w:webHidden/>
          </w:rPr>
        </w:r>
        <w:r w:rsidR="00654EB6">
          <w:rPr>
            <w:noProof/>
            <w:webHidden/>
          </w:rPr>
          <w:fldChar w:fldCharType="separate"/>
        </w:r>
        <w:r w:rsidR="007E5D6B">
          <w:rPr>
            <w:noProof/>
            <w:webHidden/>
          </w:rPr>
          <w:t>III-14</w:t>
        </w:r>
        <w:r w:rsidR="00654EB6">
          <w:rPr>
            <w:noProof/>
            <w:webHidden/>
          </w:rPr>
          <w:fldChar w:fldCharType="end"/>
        </w:r>
      </w:hyperlink>
    </w:p>
    <w:p w14:paraId="481937F5" w14:textId="0FADF525" w:rsidR="00654EB6" w:rsidRDefault="00945959">
      <w:pPr>
        <w:pStyle w:val="TOC2"/>
        <w:tabs>
          <w:tab w:val="right" w:leader="dot" w:pos="10790"/>
        </w:tabs>
        <w:rPr>
          <w:rFonts w:cstheme="minorBidi"/>
          <w:smallCaps w:val="0"/>
          <w:noProof/>
          <w:sz w:val="22"/>
          <w:szCs w:val="22"/>
        </w:rPr>
      </w:pPr>
      <w:hyperlink w:anchor="_Toc132286312" w:history="1">
        <w:r w:rsidR="00654EB6" w:rsidRPr="007F4ABC">
          <w:rPr>
            <w:rStyle w:val="Hyperlink"/>
            <w:rFonts w:ascii="Calibri Light" w:hAnsi="Calibri Light" w:cs="Calibri Light"/>
            <w:noProof/>
          </w:rPr>
          <w:t>Conclusions</w:t>
        </w:r>
        <w:r w:rsidR="00654EB6">
          <w:rPr>
            <w:noProof/>
            <w:webHidden/>
          </w:rPr>
          <w:tab/>
        </w:r>
        <w:r w:rsidR="00654EB6">
          <w:rPr>
            <w:noProof/>
            <w:webHidden/>
          </w:rPr>
          <w:fldChar w:fldCharType="begin"/>
        </w:r>
        <w:r w:rsidR="00654EB6">
          <w:rPr>
            <w:noProof/>
            <w:webHidden/>
          </w:rPr>
          <w:instrText xml:space="preserve"> PAGEREF _Toc132286312 \h </w:instrText>
        </w:r>
        <w:r w:rsidR="00654EB6">
          <w:rPr>
            <w:noProof/>
            <w:webHidden/>
          </w:rPr>
        </w:r>
        <w:r w:rsidR="00654EB6">
          <w:rPr>
            <w:noProof/>
            <w:webHidden/>
          </w:rPr>
          <w:fldChar w:fldCharType="separate"/>
        </w:r>
        <w:r w:rsidR="007E5D6B">
          <w:rPr>
            <w:noProof/>
            <w:webHidden/>
          </w:rPr>
          <w:t>III-15</w:t>
        </w:r>
        <w:r w:rsidR="00654EB6">
          <w:rPr>
            <w:noProof/>
            <w:webHidden/>
          </w:rPr>
          <w:fldChar w:fldCharType="end"/>
        </w:r>
      </w:hyperlink>
    </w:p>
    <w:p w14:paraId="0A847E96" w14:textId="2DC2F452" w:rsidR="00654EB6" w:rsidRDefault="00945959" w:rsidP="001A0E80">
      <w:pPr>
        <w:pStyle w:val="TOC1"/>
        <w:tabs>
          <w:tab w:val="left" w:pos="450"/>
          <w:tab w:val="right" w:leader="dot" w:pos="10790"/>
        </w:tabs>
        <w:rPr>
          <w:rFonts w:cstheme="minorBidi"/>
          <w:b w:val="0"/>
          <w:bCs w:val="0"/>
          <w:caps w:val="0"/>
          <w:noProof/>
          <w:sz w:val="22"/>
          <w:szCs w:val="22"/>
        </w:rPr>
      </w:pPr>
      <w:hyperlink w:anchor="_Toc132286313" w:history="1">
        <w:r w:rsidR="00654EB6" w:rsidRPr="007F4ABC">
          <w:rPr>
            <w:rStyle w:val="Hyperlink"/>
            <w:noProof/>
          </w:rPr>
          <w:t>IV.</w:t>
        </w:r>
        <w:r w:rsidR="00654EB6">
          <w:rPr>
            <w:rFonts w:cstheme="minorBidi"/>
            <w:b w:val="0"/>
            <w:bCs w:val="0"/>
            <w:caps w:val="0"/>
            <w:noProof/>
            <w:sz w:val="22"/>
            <w:szCs w:val="22"/>
          </w:rPr>
          <w:tab/>
        </w:r>
        <w:r w:rsidR="00654EB6" w:rsidRPr="007F4ABC">
          <w:rPr>
            <w:rStyle w:val="Hyperlink"/>
            <w:noProof/>
          </w:rPr>
          <w:t>Validation of Quality-of-Care Surveys – Primary Care Member Experience Survey</w:t>
        </w:r>
        <w:r w:rsidR="00654EB6">
          <w:rPr>
            <w:noProof/>
            <w:webHidden/>
          </w:rPr>
          <w:tab/>
        </w:r>
        <w:r w:rsidR="00654EB6">
          <w:rPr>
            <w:noProof/>
            <w:webHidden/>
          </w:rPr>
          <w:fldChar w:fldCharType="begin"/>
        </w:r>
        <w:r w:rsidR="00654EB6">
          <w:rPr>
            <w:noProof/>
            <w:webHidden/>
          </w:rPr>
          <w:instrText xml:space="preserve"> PAGEREF _Toc132286313 \h </w:instrText>
        </w:r>
        <w:r w:rsidR="00654EB6">
          <w:rPr>
            <w:noProof/>
            <w:webHidden/>
          </w:rPr>
        </w:r>
        <w:r w:rsidR="00654EB6">
          <w:rPr>
            <w:noProof/>
            <w:webHidden/>
          </w:rPr>
          <w:fldChar w:fldCharType="separate"/>
        </w:r>
        <w:r w:rsidR="007E5D6B">
          <w:rPr>
            <w:noProof/>
            <w:webHidden/>
          </w:rPr>
          <w:t>IV-16</w:t>
        </w:r>
        <w:r w:rsidR="00654EB6">
          <w:rPr>
            <w:noProof/>
            <w:webHidden/>
          </w:rPr>
          <w:fldChar w:fldCharType="end"/>
        </w:r>
      </w:hyperlink>
    </w:p>
    <w:p w14:paraId="17F8E609" w14:textId="15E50637" w:rsidR="00654EB6" w:rsidRDefault="00945959">
      <w:pPr>
        <w:pStyle w:val="TOC2"/>
        <w:tabs>
          <w:tab w:val="right" w:leader="dot" w:pos="10790"/>
        </w:tabs>
        <w:rPr>
          <w:rFonts w:cstheme="minorBidi"/>
          <w:smallCaps w:val="0"/>
          <w:noProof/>
          <w:sz w:val="22"/>
          <w:szCs w:val="22"/>
        </w:rPr>
      </w:pPr>
      <w:hyperlink w:anchor="_Toc132286314" w:history="1">
        <w:r w:rsidR="00654EB6" w:rsidRPr="007F4ABC">
          <w:rPr>
            <w:rStyle w:val="Hyperlink"/>
            <w:rFonts w:ascii="Calibri Light" w:hAnsi="Calibri Light" w:cs="Calibri Light"/>
            <w:noProof/>
          </w:rPr>
          <w:t>Objectives</w:t>
        </w:r>
        <w:r w:rsidR="00654EB6">
          <w:rPr>
            <w:noProof/>
            <w:webHidden/>
          </w:rPr>
          <w:tab/>
        </w:r>
        <w:r w:rsidR="00654EB6">
          <w:rPr>
            <w:noProof/>
            <w:webHidden/>
          </w:rPr>
          <w:fldChar w:fldCharType="begin"/>
        </w:r>
        <w:r w:rsidR="00654EB6">
          <w:rPr>
            <w:noProof/>
            <w:webHidden/>
          </w:rPr>
          <w:instrText xml:space="preserve"> PAGEREF _Toc132286314 \h </w:instrText>
        </w:r>
        <w:r w:rsidR="00654EB6">
          <w:rPr>
            <w:noProof/>
            <w:webHidden/>
          </w:rPr>
        </w:r>
        <w:r w:rsidR="00654EB6">
          <w:rPr>
            <w:noProof/>
            <w:webHidden/>
          </w:rPr>
          <w:fldChar w:fldCharType="separate"/>
        </w:r>
        <w:r w:rsidR="007E5D6B">
          <w:rPr>
            <w:noProof/>
            <w:webHidden/>
          </w:rPr>
          <w:t>IV-16</w:t>
        </w:r>
        <w:r w:rsidR="00654EB6">
          <w:rPr>
            <w:noProof/>
            <w:webHidden/>
          </w:rPr>
          <w:fldChar w:fldCharType="end"/>
        </w:r>
      </w:hyperlink>
    </w:p>
    <w:p w14:paraId="429D9AD2" w14:textId="50AAFB8D" w:rsidR="00654EB6" w:rsidRDefault="00945959">
      <w:pPr>
        <w:pStyle w:val="TOC2"/>
        <w:tabs>
          <w:tab w:val="right" w:leader="dot" w:pos="10790"/>
        </w:tabs>
        <w:rPr>
          <w:rFonts w:cstheme="minorBidi"/>
          <w:smallCaps w:val="0"/>
          <w:noProof/>
          <w:sz w:val="22"/>
          <w:szCs w:val="22"/>
        </w:rPr>
      </w:pPr>
      <w:hyperlink w:anchor="_Toc132286315" w:history="1">
        <w:r w:rsidR="00654EB6" w:rsidRPr="007F4ABC">
          <w:rPr>
            <w:rStyle w:val="Hyperlink"/>
            <w:rFonts w:ascii="Calibri Light" w:hAnsi="Calibri Light" w:cs="Calibri Light"/>
            <w:noProof/>
          </w:rPr>
          <w:t>Technical Methods of Data Collection and Analysis</w:t>
        </w:r>
        <w:r w:rsidR="00654EB6">
          <w:rPr>
            <w:noProof/>
            <w:webHidden/>
          </w:rPr>
          <w:tab/>
        </w:r>
        <w:r w:rsidR="00654EB6">
          <w:rPr>
            <w:noProof/>
            <w:webHidden/>
          </w:rPr>
          <w:fldChar w:fldCharType="begin"/>
        </w:r>
        <w:r w:rsidR="00654EB6">
          <w:rPr>
            <w:noProof/>
            <w:webHidden/>
          </w:rPr>
          <w:instrText xml:space="preserve"> PAGEREF _Toc132286315 \h </w:instrText>
        </w:r>
        <w:r w:rsidR="00654EB6">
          <w:rPr>
            <w:noProof/>
            <w:webHidden/>
          </w:rPr>
        </w:r>
        <w:r w:rsidR="00654EB6">
          <w:rPr>
            <w:noProof/>
            <w:webHidden/>
          </w:rPr>
          <w:fldChar w:fldCharType="separate"/>
        </w:r>
        <w:r w:rsidR="007E5D6B">
          <w:rPr>
            <w:noProof/>
            <w:webHidden/>
          </w:rPr>
          <w:t>IV-16</w:t>
        </w:r>
        <w:r w:rsidR="00654EB6">
          <w:rPr>
            <w:noProof/>
            <w:webHidden/>
          </w:rPr>
          <w:fldChar w:fldCharType="end"/>
        </w:r>
      </w:hyperlink>
    </w:p>
    <w:p w14:paraId="334942EE" w14:textId="588DB59A" w:rsidR="00654EB6" w:rsidRDefault="00945959">
      <w:pPr>
        <w:pStyle w:val="TOC2"/>
        <w:tabs>
          <w:tab w:val="right" w:leader="dot" w:pos="10790"/>
        </w:tabs>
        <w:rPr>
          <w:rFonts w:cstheme="minorBidi"/>
          <w:smallCaps w:val="0"/>
          <w:noProof/>
          <w:sz w:val="22"/>
          <w:szCs w:val="22"/>
        </w:rPr>
      </w:pPr>
      <w:hyperlink w:anchor="_Toc132286316" w:history="1">
        <w:r w:rsidR="00654EB6" w:rsidRPr="007F4ABC">
          <w:rPr>
            <w:rStyle w:val="Hyperlink"/>
            <w:rFonts w:ascii="Calibri Light" w:hAnsi="Calibri Light" w:cs="Calibri Light"/>
            <w:noProof/>
          </w:rPr>
          <w:t>Description of Data Obtained</w:t>
        </w:r>
        <w:r w:rsidR="00654EB6">
          <w:rPr>
            <w:noProof/>
            <w:webHidden/>
          </w:rPr>
          <w:tab/>
        </w:r>
        <w:r w:rsidR="00654EB6">
          <w:rPr>
            <w:noProof/>
            <w:webHidden/>
          </w:rPr>
          <w:fldChar w:fldCharType="begin"/>
        </w:r>
        <w:r w:rsidR="00654EB6">
          <w:rPr>
            <w:noProof/>
            <w:webHidden/>
          </w:rPr>
          <w:instrText xml:space="preserve"> PAGEREF _Toc132286316 \h </w:instrText>
        </w:r>
        <w:r w:rsidR="00654EB6">
          <w:rPr>
            <w:noProof/>
            <w:webHidden/>
          </w:rPr>
        </w:r>
        <w:r w:rsidR="00654EB6">
          <w:rPr>
            <w:noProof/>
            <w:webHidden/>
          </w:rPr>
          <w:fldChar w:fldCharType="separate"/>
        </w:r>
        <w:r w:rsidR="007E5D6B">
          <w:rPr>
            <w:noProof/>
            <w:webHidden/>
          </w:rPr>
          <w:t>IV-17</w:t>
        </w:r>
        <w:r w:rsidR="00654EB6">
          <w:rPr>
            <w:noProof/>
            <w:webHidden/>
          </w:rPr>
          <w:fldChar w:fldCharType="end"/>
        </w:r>
      </w:hyperlink>
    </w:p>
    <w:p w14:paraId="1C9979BB" w14:textId="01B0F400" w:rsidR="00654EB6" w:rsidRDefault="00945959">
      <w:pPr>
        <w:pStyle w:val="TOC2"/>
        <w:tabs>
          <w:tab w:val="right" w:leader="dot" w:pos="10790"/>
        </w:tabs>
        <w:rPr>
          <w:rFonts w:cstheme="minorBidi"/>
          <w:smallCaps w:val="0"/>
          <w:noProof/>
          <w:sz w:val="22"/>
          <w:szCs w:val="22"/>
        </w:rPr>
      </w:pPr>
      <w:hyperlink w:anchor="_Toc132286317" w:history="1">
        <w:r w:rsidR="00654EB6" w:rsidRPr="007F4ABC">
          <w:rPr>
            <w:rStyle w:val="Hyperlink"/>
            <w:rFonts w:ascii="Calibri Light" w:hAnsi="Calibri Light" w:cs="Calibri Light"/>
            <w:noProof/>
          </w:rPr>
          <w:t>Conclusions</w:t>
        </w:r>
        <w:r w:rsidR="00654EB6">
          <w:rPr>
            <w:noProof/>
            <w:webHidden/>
          </w:rPr>
          <w:tab/>
        </w:r>
        <w:r w:rsidR="00654EB6">
          <w:rPr>
            <w:noProof/>
            <w:webHidden/>
          </w:rPr>
          <w:fldChar w:fldCharType="begin"/>
        </w:r>
        <w:r w:rsidR="00654EB6">
          <w:rPr>
            <w:noProof/>
            <w:webHidden/>
          </w:rPr>
          <w:instrText xml:space="preserve"> PAGEREF _Toc132286317 \h </w:instrText>
        </w:r>
        <w:r w:rsidR="00654EB6">
          <w:rPr>
            <w:noProof/>
            <w:webHidden/>
          </w:rPr>
        </w:r>
        <w:r w:rsidR="00654EB6">
          <w:rPr>
            <w:noProof/>
            <w:webHidden/>
          </w:rPr>
          <w:fldChar w:fldCharType="separate"/>
        </w:r>
        <w:r w:rsidR="007E5D6B">
          <w:rPr>
            <w:noProof/>
            <w:webHidden/>
          </w:rPr>
          <w:t>IV-17</w:t>
        </w:r>
        <w:r w:rsidR="00654EB6">
          <w:rPr>
            <w:noProof/>
            <w:webHidden/>
          </w:rPr>
          <w:fldChar w:fldCharType="end"/>
        </w:r>
      </w:hyperlink>
    </w:p>
    <w:p w14:paraId="46DFC989" w14:textId="54AF7D03" w:rsidR="00654EB6" w:rsidRDefault="00945959">
      <w:pPr>
        <w:pStyle w:val="TOC1"/>
        <w:tabs>
          <w:tab w:val="left" w:pos="440"/>
          <w:tab w:val="right" w:leader="dot" w:pos="10790"/>
        </w:tabs>
        <w:rPr>
          <w:rFonts w:cstheme="minorBidi"/>
          <w:b w:val="0"/>
          <w:bCs w:val="0"/>
          <w:caps w:val="0"/>
          <w:noProof/>
          <w:sz w:val="22"/>
          <w:szCs w:val="22"/>
        </w:rPr>
      </w:pPr>
      <w:hyperlink w:anchor="_Toc132286318" w:history="1">
        <w:r w:rsidR="00654EB6" w:rsidRPr="007F4ABC">
          <w:rPr>
            <w:rStyle w:val="Hyperlink"/>
            <w:noProof/>
          </w:rPr>
          <w:t>V.</w:t>
        </w:r>
        <w:r w:rsidR="00654EB6">
          <w:rPr>
            <w:rFonts w:cstheme="minorBidi"/>
            <w:b w:val="0"/>
            <w:bCs w:val="0"/>
            <w:caps w:val="0"/>
            <w:noProof/>
            <w:sz w:val="22"/>
            <w:szCs w:val="22"/>
          </w:rPr>
          <w:tab/>
        </w:r>
        <w:r w:rsidR="00654EB6" w:rsidRPr="007F4ABC">
          <w:rPr>
            <w:rStyle w:val="Hyperlink"/>
            <w:noProof/>
          </w:rPr>
          <w:t>MassHealth’s Responses to the Previous EQR Recommendations</w:t>
        </w:r>
        <w:r w:rsidR="00654EB6">
          <w:rPr>
            <w:noProof/>
            <w:webHidden/>
          </w:rPr>
          <w:tab/>
        </w:r>
        <w:r w:rsidR="00654EB6">
          <w:rPr>
            <w:noProof/>
            <w:webHidden/>
          </w:rPr>
          <w:fldChar w:fldCharType="begin"/>
        </w:r>
        <w:r w:rsidR="00654EB6">
          <w:rPr>
            <w:noProof/>
            <w:webHidden/>
          </w:rPr>
          <w:instrText xml:space="preserve"> PAGEREF _Toc132286318 \h </w:instrText>
        </w:r>
        <w:r w:rsidR="00654EB6">
          <w:rPr>
            <w:noProof/>
            <w:webHidden/>
          </w:rPr>
        </w:r>
        <w:r w:rsidR="00654EB6">
          <w:rPr>
            <w:noProof/>
            <w:webHidden/>
          </w:rPr>
          <w:fldChar w:fldCharType="separate"/>
        </w:r>
        <w:r w:rsidR="007E5D6B">
          <w:rPr>
            <w:noProof/>
            <w:webHidden/>
          </w:rPr>
          <w:t>V-19</w:t>
        </w:r>
        <w:r w:rsidR="00654EB6">
          <w:rPr>
            <w:noProof/>
            <w:webHidden/>
          </w:rPr>
          <w:fldChar w:fldCharType="end"/>
        </w:r>
      </w:hyperlink>
    </w:p>
    <w:p w14:paraId="12435501" w14:textId="39CF2C94" w:rsidR="00654EB6" w:rsidRDefault="00945959" w:rsidP="001A0E80">
      <w:pPr>
        <w:pStyle w:val="TOC1"/>
        <w:tabs>
          <w:tab w:val="left" w:pos="450"/>
          <w:tab w:val="right" w:leader="dot" w:pos="10790"/>
        </w:tabs>
        <w:rPr>
          <w:rFonts w:cstheme="minorBidi"/>
          <w:b w:val="0"/>
          <w:bCs w:val="0"/>
          <w:caps w:val="0"/>
          <w:noProof/>
          <w:sz w:val="22"/>
          <w:szCs w:val="22"/>
        </w:rPr>
      </w:pPr>
      <w:hyperlink w:anchor="_Toc132286319" w:history="1">
        <w:r w:rsidR="00654EB6" w:rsidRPr="007F4ABC">
          <w:rPr>
            <w:rStyle w:val="Hyperlink"/>
            <w:noProof/>
          </w:rPr>
          <w:t>VI.</w:t>
        </w:r>
        <w:r w:rsidR="00654EB6">
          <w:rPr>
            <w:rFonts w:cstheme="minorBidi"/>
            <w:b w:val="0"/>
            <w:bCs w:val="0"/>
            <w:caps w:val="0"/>
            <w:noProof/>
            <w:sz w:val="22"/>
            <w:szCs w:val="22"/>
          </w:rPr>
          <w:tab/>
        </w:r>
        <w:r w:rsidR="00654EB6" w:rsidRPr="007F4ABC">
          <w:rPr>
            <w:rStyle w:val="Hyperlink"/>
            <w:noProof/>
          </w:rPr>
          <w:t>MCP Strengths, Opportunities for Improvement, and EQR Recommendations</w:t>
        </w:r>
        <w:r w:rsidR="00654EB6">
          <w:rPr>
            <w:noProof/>
            <w:webHidden/>
          </w:rPr>
          <w:tab/>
        </w:r>
        <w:r w:rsidR="00654EB6">
          <w:rPr>
            <w:noProof/>
            <w:webHidden/>
          </w:rPr>
          <w:fldChar w:fldCharType="begin"/>
        </w:r>
        <w:r w:rsidR="00654EB6">
          <w:rPr>
            <w:noProof/>
            <w:webHidden/>
          </w:rPr>
          <w:instrText xml:space="preserve"> PAGEREF _Toc132286319 \h </w:instrText>
        </w:r>
        <w:r w:rsidR="00654EB6">
          <w:rPr>
            <w:noProof/>
            <w:webHidden/>
          </w:rPr>
        </w:r>
        <w:r w:rsidR="00654EB6">
          <w:rPr>
            <w:noProof/>
            <w:webHidden/>
          </w:rPr>
          <w:fldChar w:fldCharType="separate"/>
        </w:r>
        <w:r w:rsidR="007E5D6B">
          <w:rPr>
            <w:noProof/>
            <w:webHidden/>
          </w:rPr>
          <w:t>VI-20</w:t>
        </w:r>
        <w:r w:rsidR="00654EB6">
          <w:rPr>
            <w:noProof/>
            <w:webHidden/>
          </w:rPr>
          <w:fldChar w:fldCharType="end"/>
        </w:r>
      </w:hyperlink>
    </w:p>
    <w:p w14:paraId="3C20BEBC" w14:textId="567192F1" w:rsidR="00654EB6" w:rsidRDefault="00945959" w:rsidP="001A0E80">
      <w:pPr>
        <w:pStyle w:val="TOC1"/>
        <w:tabs>
          <w:tab w:val="left" w:pos="450"/>
          <w:tab w:val="right" w:leader="dot" w:pos="10790"/>
        </w:tabs>
        <w:rPr>
          <w:rFonts w:cstheme="minorBidi"/>
          <w:b w:val="0"/>
          <w:bCs w:val="0"/>
          <w:caps w:val="0"/>
          <w:noProof/>
          <w:sz w:val="22"/>
          <w:szCs w:val="22"/>
        </w:rPr>
      </w:pPr>
      <w:hyperlink w:anchor="_Toc132286320" w:history="1">
        <w:r w:rsidR="00654EB6" w:rsidRPr="007F4ABC">
          <w:rPr>
            <w:rStyle w:val="Hyperlink"/>
            <w:noProof/>
          </w:rPr>
          <w:t>VII.</w:t>
        </w:r>
        <w:r w:rsidR="00654EB6">
          <w:rPr>
            <w:rFonts w:cstheme="minorBidi"/>
            <w:b w:val="0"/>
            <w:bCs w:val="0"/>
            <w:caps w:val="0"/>
            <w:noProof/>
            <w:sz w:val="22"/>
            <w:szCs w:val="22"/>
          </w:rPr>
          <w:tab/>
        </w:r>
        <w:r w:rsidR="00654EB6" w:rsidRPr="007F4ABC">
          <w:rPr>
            <w:rStyle w:val="Hyperlink"/>
            <w:noProof/>
          </w:rPr>
          <w:t>Required Elements in EQR Technical Report</w:t>
        </w:r>
        <w:r w:rsidR="00654EB6">
          <w:rPr>
            <w:noProof/>
            <w:webHidden/>
          </w:rPr>
          <w:tab/>
        </w:r>
        <w:r w:rsidR="00654EB6">
          <w:rPr>
            <w:noProof/>
            <w:webHidden/>
          </w:rPr>
          <w:fldChar w:fldCharType="begin"/>
        </w:r>
        <w:r w:rsidR="00654EB6">
          <w:rPr>
            <w:noProof/>
            <w:webHidden/>
          </w:rPr>
          <w:instrText xml:space="preserve"> PAGEREF _Toc132286320 \h </w:instrText>
        </w:r>
        <w:r w:rsidR="00654EB6">
          <w:rPr>
            <w:noProof/>
            <w:webHidden/>
          </w:rPr>
        </w:r>
        <w:r w:rsidR="00654EB6">
          <w:rPr>
            <w:noProof/>
            <w:webHidden/>
          </w:rPr>
          <w:fldChar w:fldCharType="separate"/>
        </w:r>
        <w:r w:rsidR="007E5D6B">
          <w:rPr>
            <w:noProof/>
            <w:webHidden/>
          </w:rPr>
          <w:t>VII-21</w:t>
        </w:r>
        <w:r w:rsidR="00654EB6">
          <w:rPr>
            <w:noProof/>
            <w:webHidden/>
          </w:rPr>
          <w:fldChar w:fldCharType="end"/>
        </w:r>
      </w:hyperlink>
    </w:p>
    <w:p w14:paraId="4F42150D" w14:textId="6A5C3EC5" w:rsidR="00654EB6" w:rsidRDefault="00945959" w:rsidP="001A0E80">
      <w:pPr>
        <w:pStyle w:val="TOC1"/>
        <w:tabs>
          <w:tab w:val="left" w:pos="450"/>
          <w:tab w:val="right" w:leader="dot" w:pos="10790"/>
        </w:tabs>
        <w:rPr>
          <w:rFonts w:cstheme="minorBidi"/>
          <w:b w:val="0"/>
          <w:bCs w:val="0"/>
          <w:caps w:val="0"/>
          <w:noProof/>
          <w:sz w:val="22"/>
          <w:szCs w:val="22"/>
        </w:rPr>
      </w:pPr>
      <w:hyperlink w:anchor="_Toc132286321" w:history="1">
        <w:r w:rsidR="00654EB6" w:rsidRPr="007F4ABC">
          <w:rPr>
            <w:rStyle w:val="Hyperlink"/>
            <w:noProof/>
          </w:rPr>
          <w:t>VIII.</w:t>
        </w:r>
        <w:r w:rsidR="00654EB6">
          <w:rPr>
            <w:rFonts w:cstheme="minorBidi"/>
            <w:b w:val="0"/>
            <w:bCs w:val="0"/>
            <w:caps w:val="0"/>
            <w:noProof/>
            <w:sz w:val="22"/>
            <w:szCs w:val="22"/>
          </w:rPr>
          <w:tab/>
        </w:r>
        <w:r w:rsidR="00654EB6" w:rsidRPr="007F4ABC">
          <w:rPr>
            <w:rStyle w:val="Hyperlink"/>
            <w:noProof/>
          </w:rPr>
          <w:t>Appendix A – MassHealth Quality Goals and Objectives</w:t>
        </w:r>
        <w:r w:rsidR="00654EB6">
          <w:rPr>
            <w:noProof/>
            <w:webHidden/>
          </w:rPr>
          <w:tab/>
        </w:r>
        <w:r w:rsidR="00654EB6">
          <w:rPr>
            <w:noProof/>
            <w:webHidden/>
          </w:rPr>
          <w:fldChar w:fldCharType="begin"/>
        </w:r>
        <w:r w:rsidR="00654EB6">
          <w:rPr>
            <w:noProof/>
            <w:webHidden/>
          </w:rPr>
          <w:instrText xml:space="preserve"> PAGEREF _Toc132286321 \h </w:instrText>
        </w:r>
        <w:r w:rsidR="00654EB6">
          <w:rPr>
            <w:noProof/>
            <w:webHidden/>
          </w:rPr>
        </w:r>
        <w:r w:rsidR="00654EB6">
          <w:rPr>
            <w:noProof/>
            <w:webHidden/>
          </w:rPr>
          <w:fldChar w:fldCharType="separate"/>
        </w:r>
        <w:r w:rsidR="007E5D6B">
          <w:rPr>
            <w:noProof/>
            <w:webHidden/>
          </w:rPr>
          <w:t>VIII-23</w:t>
        </w:r>
        <w:r w:rsidR="00654EB6">
          <w:rPr>
            <w:noProof/>
            <w:webHidden/>
          </w:rPr>
          <w:fldChar w:fldCharType="end"/>
        </w:r>
      </w:hyperlink>
    </w:p>
    <w:p w14:paraId="352E7CFF" w14:textId="233D87E7" w:rsidR="00654EB6" w:rsidRDefault="00945959">
      <w:pPr>
        <w:pStyle w:val="TOC1"/>
        <w:tabs>
          <w:tab w:val="left" w:pos="440"/>
          <w:tab w:val="right" w:leader="dot" w:pos="10790"/>
        </w:tabs>
        <w:rPr>
          <w:rFonts w:cstheme="minorBidi"/>
          <w:b w:val="0"/>
          <w:bCs w:val="0"/>
          <w:caps w:val="0"/>
          <w:noProof/>
          <w:sz w:val="22"/>
          <w:szCs w:val="22"/>
        </w:rPr>
      </w:pPr>
      <w:hyperlink w:anchor="_Toc132286322" w:history="1">
        <w:r w:rsidR="00654EB6" w:rsidRPr="007F4ABC">
          <w:rPr>
            <w:rStyle w:val="Hyperlink"/>
            <w:noProof/>
          </w:rPr>
          <w:t>IX.</w:t>
        </w:r>
        <w:r w:rsidR="00654EB6">
          <w:rPr>
            <w:rFonts w:cstheme="minorBidi"/>
            <w:b w:val="0"/>
            <w:bCs w:val="0"/>
            <w:caps w:val="0"/>
            <w:noProof/>
            <w:sz w:val="22"/>
            <w:szCs w:val="22"/>
          </w:rPr>
          <w:tab/>
        </w:r>
        <w:r w:rsidR="00654EB6" w:rsidRPr="007F4ABC">
          <w:rPr>
            <w:rStyle w:val="Hyperlink"/>
            <w:noProof/>
          </w:rPr>
          <w:t>Appendix B – MassHealth Managed Care Programs and Plans</w:t>
        </w:r>
        <w:r w:rsidR="00654EB6">
          <w:rPr>
            <w:noProof/>
            <w:webHidden/>
          </w:rPr>
          <w:tab/>
        </w:r>
        <w:r w:rsidR="00654EB6">
          <w:rPr>
            <w:noProof/>
            <w:webHidden/>
          </w:rPr>
          <w:fldChar w:fldCharType="begin"/>
        </w:r>
        <w:r w:rsidR="00654EB6">
          <w:rPr>
            <w:noProof/>
            <w:webHidden/>
          </w:rPr>
          <w:instrText xml:space="preserve"> PAGEREF _Toc132286322 \h </w:instrText>
        </w:r>
        <w:r w:rsidR="00654EB6">
          <w:rPr>
            <w:noProof/>
            <w:webHidden/>
          </w:rPr>
        </w:r>
        <w:r w:rsidR="00654EB6">
          <w:rPr>
            <w:noProof/>
            <w:webHidden/>
          </w:rPr>
          <w:fldChar w:fldCharType="separate"/>
        </w:r>
        <w:r w:rsidR="007E5D6B">
          <w:rPr>
            <w:noProof/>
            <w:webHidden/>
          </w:rPr>
          <w:t>IX-24</w:t>
        </w:r>
        <w:r w:rsidR="00654EB6">
          <w:rPr>
            <w:noProof/>
            <w:webHidden/>
          </w:rPr>
          <w:fldChar w:fldCharType="end"/>
        </w:r>
      </w:hyperlink>
    </w:p>
    <w:p w14:paraId="537E2458" w14:textId="53B0D053" w:rsidR="00654EB6" w:rsidRDefault="00945959">
      <w:pPr>
        <w:pStyle w:val="TOC1"/>
        <w:tabs>
          <w:tab w:val="left" w:pos="440"/>
          <w:tab w:val="right" w:leader="dot" w:pos="10790"/>
        </w:tabs>
        <w:rPr>
          <w:rFonts w:cstheme="minorBidi"/>
          <w:b w:val="0"/>
          <w:bCs w:val="0"/>
          <w:caps w:val="0"/>
          <w:noProof/>
          <w:sz w:val="22"/>
          <w:szCs w:val="22"/>
        </w:rPr>
      </w:pPr>
      <w:hyperlink w:anchor="_Toc132286323" w:history="1">
        <w:r w:rsidR="00654EB6" w:rsidRPr="007F4ABC">
          <w:rPr>
            <w:rStyle w:val="Hyperlink"/>
            <w:noProof/>
          </w:rPr>
          <w:t>X.</w:t>
        </w:r>
        <w:r w:rsidR="00654EB6">
          <w:rPr>
            <w:rFonts w:cstheme="minorBidi"/>
            <w:b w:val="0"/>
            <w:bCs w:val="0"/>
            <w:caps w:val="0"/>
            <w:noProof/>
            <w:sz w:val="22"/>
            <w:szCs w:val="22"/>
          </w:rPr>
          <w:tab/>
        </w:r>
        <w:r w:rsidR="00654EB6" w:rsidRPr="007F4ABC">
          <w:rPr>
            <w:rStyle w:val="Hyperlink"/>
            <w:noProof/>
          </w:rPr>
          <w:t>Appendix C – MassHealth Quality Measures</w:t>
        </w:r>
        <w:r w:rsidR="00654EB6">
          <w:rPr>
            <w:noProof/>
            <w:webHidden/>
          </w:rPr>
          <w:tab/>
        </w:r>
        <w:r w:rsidR="00654EB6">
          <w:rPr>
            <w:noProof/>
            <w:webHidden/>
          </w:rPr>
          <w:fldChar w:fldCharType="begin"/>
        </w:r>
        <w:r w:rsidR="00654EB6">
          <w:rPr>
            <w:noProof/>
            <w:webHidden/>
          </w:rPr>
          <w:instrText xml:space="preserve"> PAGEREF _Toc132286323 \h </w:instrText>
        </w:r>
        <w:r w:rsidR="00654EB6">
          <w:rPr>
            <w:noProof/>
            <w:webHidden/>
          </w:rPr>
        </w:r>
        <w:r w:rsidR="00654EB6">
          <w:rPr>
            <w:noProof/>
            <w:webHidden/>
          </w:rPr>
          <w:fldChar w:fldCharType="separate"/>
        </w:r>
        <w:r w:rsidR="007E5D6B">
          <w:rPr>
            <w:noProof/>
            <w:webHidden/>
          </w:rPr>
          <w:t>X-27</w:t>
        </w:r>
        <w:r w:rsidR="00654EB6">
          <w:rPr>
            <w:noProof/>
            <w:webHidden/>
          </w:rPr>
          <w:fldChar w:fldCharType="end"/>
        </w:r>
      </w:hyperlink>
    </w:p>
    <w:p w14:paraId="52BB831B" w14:textId="2945186A" w:rsidR="006E386A" w:rsidRDefault="00AD33B7" w:rsidP="00733D7B">
      <w:pPr>
        <w:rPr>
          <w:noProof/>
        </w:rPr>
      </w:pPr>
      <w:r w:rsidRPr="008211CE">
        <w:rPr>
          <w:rFonts w:ascii="Calibri Light" w:hAnsi="Calibri Light" w:cs="Calibri Light"/>
          <w:sz w:val="20"/>
          <w:szCs w:val="20"/>
        </w:rPr>
        <w:fldChar w:fldCharType="end"/>
      </w:r>
      <w:r w:rsidR="00D2485A" w:rsidRPr="00044C48">
        <w:rPr>
          <w:szCs w:val="24"/>
        </w:rPr>
        <w:fldChar w:fldCharType="begin"/>
      </w:r>
      <w:r w:rsidR="00D2485A" w:rsidRPr="00044C48">
        <w:rPr>
          <w:szCs w:val="24"/>
        </w:rPr>
        <w:instrText xml:space="preserve"> TOC \o "1-1" \h \z \t "Heading 2,2" </w:instrText>
      </w:r>
      <w:r w:rsidR="00D2485A" w:rsidRPr="00044C48">
        <w:rPr>
          <w:szCs w:val="24"/>
        </w:rPr>
        <w:fldChar w:fldCharType="separate"/>
      </w:r>
    </w:p>
    <w:p w14:paraId="24D015C2" w14:textId="4CA3A76A" w:rsidR="00D2485A" w:rsidRPr="00862D9F" w:rsidRDefault="00D2485A" w:rsidP="00733D7B">
      <w:r w:rsidRPr="00044C48">
        <w:rPr>
          <w:szCs w:val="24"/>
        </w:rPr>
        <w:fldChar w:fldCharType="end"/>
      </w:r>
    </w:p>
    <w:p w14:paraId="4E1F2B51" w14:textId="77777777" w:rsidR="00182FE7" w:rsidRDefault="00182FE7">
      <w:pPr>
        <w:spacing w:after="200" w:line="276" w:lineRule="auto"/>
        <w:rPr>
          <w:rFonts w:ascii="Calibri Light" w:hAnsi="Calibri Light" w:cs="Calibri Light"/>
          <w:b/>
          <w:sz w:val="28"/>
          <w:szCs w:val="28"/>
        </w:rPr>
      </w:pPr>
      <w:r>
        <w:rPr>
          <w:rFonts w:ascii="Calibri Light" w:hAnsi="Calibri Light" w:cs="Calibri Light"/>
          <w:b/>
          <w:sz w:val="28"/>
          <w:szCs w:val="28"/>
        </w:rPr>
        <w:br w:type="page"/>
      </w:r>
    </w:p>
    <w:p w14:paraId="5DDF84EC" w14:textId="3D5A5943" w:rsidR="00FF321C" w:rsidRPr="00C26341" w:rsidRDefault="002C1A54" w:rsidP="00733D7B">
      <w:pPr>
        <w:jc w:val="center"/>
        <w:rPr>
          <w:rFonts w:ascii="Calibri Light" w:hAnsi="Calibri Light" w:cs="Calibri Light"/>
          <w:b/>
          <w:sz w:val="28"/>
          <w:szCs w:val="28"/>
        </w:rPr>
      </w:pPr>
      <w:r w:rsidRPr="00C26341">
        <w:rPr>
          <w:rFonts w:ascii="Calibri Light" w:hAnsi="Calibri Light" w:cs="Calibri Light"/>
          <w:b/>
          <w:sz w:val="28"/>
          <w:szCs w:val="28"/>
        </w:rPr>
        <w:lastRenderedPageBreak/>
        <w:t>List of Tables</w:t>
      </w:r>
    </w:p>
    <w:p w14:paraId="0A0AE194" w14:textId="2772CAB8" w:rsidR="00654EB6" w:rsidRDefault="007C3441">
      <w:pPr>
        <w:pStyle w:val="TableofFigures"/>
        <w:tabs>
          <w:tab w:val="right" w:leader="dot" w:pos="10790"/>
        </w:tabs>
        <w:rPr>
          <w:rFonts w:cstheme="minorBidi"/>
          <w:smallCaps w:val="0"/>
          <w:noProof/>
          <w:sz w:val="22"/>
          <w:szCs w:val="22"/>
        </w:rPr>
      </w:pPr>
      <w:r w:rsidRPr="00D07B06">
        <w:rPr>
          <w:rFonts w:ascii="Calibri Light" w:hAnsi="Calibri Light" w:cs="Calibri Light"/>
        </w:rPr>
        <w:fldChar w:fldCharType="begin"/>
      </w:r>
      <w:r w:rsidRPr="00D07B06">
        <w:rPr>
          <w:rFonts w:ascii="Calibri Light" w:hAnsi="Calibri Light" w:cs="Calibri Light"/>
        </w:rPr>
        <w:instrText xml:space="preserve"> TOC \h \z \c "Table" </w:instrText>
      </w:r>
      <w:r w:rsidRPr="00D07B06">
        <w:rPr>
          <w:rFonts w:ascii="Calibri Light" w:hAnsi="Calibri Light" w:cs="Calibri Light"/>
        </w:rPr>
        <w:fldChar w:fldCharType="separate"/>
      </w:r>
      <w:hyperlink w:anchor="_Toc132286324" w:history="1">
        <w:r w:rsidR="00654EB6" w:rsidRPr="005A1C19">
          <w:rPr>
            <w:rStyle w:val="Hyperlink"/>
            <w:rFonts w:ascii="Calibri Light" w:hAnsi="Calibri Light" w:cs="Calibri Light"/>
            <w:noProof/>
          </w:rPr>
          <w:t>Table 1: MassHealth’s Strategic Goals</w:t>
        </w:r>
        <w:r w:rsidR="00654EB6">
          <w:rPr>
            <w:noProof/>
            <w:webHidden/>
          </w:rPr>
          <w:tab/>
        </w:r>
        <w:r w:rsidR="00654EB6">
          <w:rPr>
            <w:noProof/>
            <w:webHidden/>
          </w:rPr>
          <w:fldChar w:fldCharType="begin"/>
        </w:r>
        <w:r w:rsidR="00654EB6">
          <w:rPr>
            <w:noProof/>
            <w:webHidden/>
          </w:rPr>
          <w:instrText xml:space="preserve"> PAGEREF _Toc132286324 \h </w:instrText>
        </w:r>
        <w:r w:rsidR="00654EB6">
          <w:rPr>
            <w:noProof/>
            <w:webHidden/>
          </w:rPr>
        </w:r>
        <w:r w:rsidR="00654EB6">
          <w:rPr>
            <w:noProof/>
            <w:webHidden/>
          </w:rPr>
          <w:fldChar w:fldCharType="separate"/>
        </w:r>
        <w:r w:rsidR="007E5D6B">
          <w:rPr>
            <w:noProof/>
            <w:webHidden/>
          </w:rPr>
          <w:t>II-8</w:t>
        </w:r>
        <w:r w:rsidR="00654EB6">
          <w:rPr>
            <w:noProof/>
            <w:webHidden/>
          </w:rPr>
          <w:fldChar w:fldCharType="end"/>
        </w:r>
      </w:hyperlink>
    </w:p>
    <w:p w14:paraId="5E7C9254" w14:textId="62D112E8" w:rsidR="00654EB6" w:rsidRDefault="00945959">
      <w:pPr>
        <w:pStyle w:val="TableofFigures"/>
        <w:tabs>
          <w:tab w:val="right" w:leader="dot" w:pos="10790"/>
        </w:tabs>
        <w:rPr>
          <w:rFonts w:cstheme="minorBidi"/>
          <w:smallCaps w:val="0"/>
          <w:noProof/>
          <w:sz w:val="22"/>
          <w:szCs w:val="22"/>
        </w:rPr>
      </w:pPr>
      <w:hyperlink w:anchor="_Toc132286325" w:history="1">
        <w:r w:rsidR="00654EB6" w:rsidRPr="005A1C19">
          <w:rPr>
            <w:rStyle w:val="Hyperlink"/>
            <w:rFonts w:ascii="Calibri Light" w:hAnsi="Calibri Light" w:cs="Calibri Light"/>
            <w:noProof/>
          </w:rPr>
          <w:t>Table 2: PCCP Compliance with Information System Standards – MY 2021</w:t>
        </w:r>
        <w:r w:rsidR="00654EB6">
          <w:rPr>
            <w:noProof/>
            <w:webHidden/>
          </w:rPr>
          <w:tab/>
        </w:r>
        <w:r w:rsidR="00654EB6">
          <w:rPr>
            <w:noProof/>
            <w:webHidden/>
          </w:rPr>
          <w:fldChar w:fldCharType="begin"/>
        </w:r>
        <w:r w:rsidR="00654EB6">
          <w:rPr>
            <w:noProof/>
            <w:webHidden/>
          </w:rPr>
          <w:instrText xml:space="preserve"> PAGEREF _Toc132286325 \h </w:instrText>
        </w:r>
        <w:r w:rsidR="00654EB6">
          <w:rPr>
            <w:noProof/>
            <w:webHidden/>
          </w:rPr>
        </w:r>
        <w:r w:rsidR="00654EB6">
          <w:rPr>
            <w:noProof/>
            <w:webHidden/>
          </w:rPr>
          <w:fldChar w:fldCharType="separate"/>
        </w:r>
        <w:r w:rsidR="007E5D6B">
          <w:rPr>
            <w:noProof/>
            <w:webHidden/>
          </w:rPr>
          <w:t>III-15</w:t>
        </w:r>
        <w:r w:rsidR="00654EB6">
          <w:rPr>
            <w:noProof/>
            <w:webHidden/>
          </w:rPr>
          <w:fldChar w:fldCharType="end"/>
        </w:r>
      </w:hyperlink>
    </w:p>
    <w:p w14:paraId="6C0676C1" w14:textId="6CA76EE5" w:rsidR="00654EB6" w:rsidRDefault="00945959">
      <w:pPr>
        <w:pStyle w:val="TableofFigures"/>
        <w:tabs>
          <w:tab w:val="right" w:leader="dot" w:pos="10790"/>
        </w:tabs>
        <w:rPr>
          <w:rFonts w:cstheme="minorBidi"/>
          <w:smallCaps w:val="0"/>
          <w:noProof/>
          <w:sz w:val="22"/>
          <w:szCs w:val="22"/>
        </w:rPr>
      </w:pPr>
      <w:hyperlink w:anchor="_Toc132286326" w:history="1">
        <w:r w:rsidR="00654EB6" w:rsidRPr="005A1C19">
          <w:rPr>
            <w:rStyle w:val="Hyperlink"/>
            <w:rFonts w:ascii="Calibri Light" w:hAnsi="Calibri Light" w:cs="Calibri Light"/>
            <w:noProof/>
          </w:rPr>
          <w:t>Table 3: Color Key for HEDIS Performance Measure Comparison to NCQA HEDIS MY 2021 Quality Compass New England (NE) Regional Percentiles.</w:t>
        </w:r>
        <w:r w:rsidR="00654EB6">
          <w:rPr>
            <w:noProof/>
            <w:webHidden/>
          </w:rPr>
          <w:tab/>
        </w:r>
        <w:r w:rsidR="00654EB6">
          <w:rPr>
            <w:noProof/>
            <w:webHidden/>
          </w:rPr>
          <w:fldChar w:fldCharType="begin"/>
        </w:r>
        <w:r w:rsidR="00654EB6">
          <w:rPr>
            <w:noProof/>
            <w:webHidden/>
          </w:rPr>
          <w:instrText xml:space="preserve"> PAGEREF _Toc132286326 \h </w:instrText>
        </w:r>
        <w:r w:rsidR="00654EB6">
          <w:rPr>
            <w:noProof/>
            <w:webHidden/>
          </w:rPr>
        </w:r>
        <w:r w:rsidR="00654EB6">
          <w:rPr>
            <w:noProof/>
            <w:webHidden/>
          </w:rPr>
          <w:fldChar w:fldCharType="separate"/>
        </w:r>
        <w:r w:rsidR="007E5D6B">
          <w:rPr>
            <w:noProof/>
            <w:webHidden/>
          </w:rPr>
          <w:t>III-15</w:t>
        </w:r>
        <w:r w:rsidR="00654EB6">
          <w:rPr>
            <w:noProof/>
            <w:webHidden/>
          </w:rPr>
          <w:fldChar w:fldCharType="end"/>
        </w:r>
      </w:hyperlink>
    </w:p>
    <w:p w14:paraId="4F06CCF0" w14:textId="7D15156C" w:rsidR="00654EB6" w:rsidRDefault="00945959">
      <w:pPr>
        <w:pStyle w:val="TableofFigures"/>
        <w:tabs>
          <w:tab w:val="right" w:leader="dot" w:pos="10790"/>
        </w:tabs>
        <w:rPr>
          <w:rFonts w:cstheme="minorBidi"/>
          <w:smallCaps w:val="0"/>
          <w:noProof/>
          <w:sz w:val="22"/>
          <w:szCs w:val="22"/>
        </w:rPr>
      </w:pPr>
      <w:hyperlink w:anchor="_Toc132286327" w:history="1">
        <w:r w:rsidR="00654EB6" w:rsidRPr="005A1C19">
          <w:rPr>
            <w:rStyle w:val="Hyperlink"/>
            <w:rFonts w:ascii="Calibri Light" w:hAnsi="Calibri Light" w:cs="Calibri Light"/>
            <w:noProof/>
          </w:rPr>
          <w:t>Table 4: PCCP HEDIS Performance Measures – MY 2021</w:t>
        </w:r>
        <w:r w:rsidR="00654EB6">
          <w:rPr>
            <w:noProof/>
            <w:webHidden/>
          </w:rPr>
          <w:tab/>
        </w:r>
        <w:r w:rsidR="00654EB6">
          <w:rPr>
            <w:noProof/>
            <w:webHidden/>
          </w:rPr>
          <w:fldChar w:fldCharType="begin"/>
        </w:r>
        <w:r w:rsidR="00654EB6">
          <w:rPr>
            <w:noProof/>
            <w:webHidden/>
          </w:rPr>
          <w:instrText xml:space="preserve"> PAGEREF _Toc132286327 \h </w:instrText>
        </w:r>
        <w:r w:rsidR="00654EB6">
          <w:rPr>
            <w:noProof/>
            <w:webHidden/>
          </w:rPr>
        </w:r>
        <w:r w:rsidR="00654EB6">
          <w:rPr>
            <w:noProof/>
            <w:webHidden/>
          </w:rPr>
          <w:fldChar w:fldCharType="separate"/>
        </w:r>
        <w:r w:rsidR="007E5D6B">
          <w:rPr>
            <w:noProof/>
            <w:webHidden/>
          </w:rPr>
          <w:t>III-15</w:t>
        </w:r>
        <w:r w:rsidR="00654EB6">
          <w:rPr>
            <w:noProof/>
            <w:webHidden/>
          </w:rPr>
          <w:fldChar w:fldCharType="end"/>
        </w:r>
      </w:hyperlink>
    </w:p>
    <w:p w14:paraId="52F0F2B8" w14:textId="377E8FF1" w:rsidR="00654EB6" w:rsidRDefault="00945959">
      <w:pPr>
        <w:pStyle w:val="TableofFigures"/>
        <w:tabs>
          <w:tab w:val="right" w:leader="dot" w:pos="10790"/>
        </w:tabs>
        <w:rPr>
          <w:rFonts w:cstheme="minorBidi"/>
          <w:smallCaps w:val="0"/>
          <w:noProof/>
          <w:sz w:val="22"/>
          <w:szCs w:val="22"/>
        </w:rPr>
      </w:pPr>
      <w:hyperlink w:anchor="_Toc132286328" w:history="1">
        <w:r w:rsidR="00654EB6" w:rsidRPr="005A1C19">
          <w:rPr>
            <w:rStyle w:val="Hyperlink"/>
            <w:rFonts w:ascii="Calibri Light" w:hAnsi="Calibri Light" w:cs="Calibri Light"/>
            <w:noProof/>
          </w:rPr>
          <w:t>Table 5: PC MES − Technical Methods of Data Collection, MY 2021</w:t>
        </w:r>
        <w:r w:rsidR="00654EB6">
          <w:rPr>
            <w:noProof/>
            <w:webHidden/>
          </w:rPr>
          <w:tab/>
        </w:r>
        <w:r w:rsidR="00654EB6">
          <w:rPr>
            <w:noProof/>
            <w:webHidden/>
          </w:rPr>
          <w:fldChar w:fldCharType="begin"/>
        </w:r>
        <w:r w:rsidR="00654EB6">
          <w:rPr>
            <w:noProof/>
            <w:webHidden/>
          </w:rPr>
          <w:instrText xml:space="preserve"> PAGEREF _Toc132286328 \h </w:instrText>
        </w:r>
        <w:r w:rsidR="00654EB6">
          <w:rPr>
            <w:noProof/>
            <w:webHidden/>
          </w:rPr>
        </w:r>
        <w:r w:rsidR="00654EB6">
          <w:rPr>
            <w:noProof/>
            <w:webHidden/>
          </w:rPr>
          <w:fldChar w:fldCharType="separate"/>
        </w:r>
        <w:r w:rsidR="007E5D6B">
          <w:rPr>
            <w:noProof/>
            <w:webHidden/>
          </w:rPr>
          <w:t>IV-17</w:t>
        </w:r>
        <w:r w:rsidR="00654EB6">
          <w:rPr>
            <w:noProof/>
            <w:webHidden/>
          </w:rPr>
          <w:fldChar w:fldCharType="end"/>
        </w:r>
      </w:hyperlink>
    </w:p>
    <w:p w14:paraId="009C6D64" w14:textId="6F9B5CE0" w:rsidR="00654EB6" w:rsidRDefault="00945959">
      <w:pPr>
        <w:pStyle w:val="TableofFigures"/>
        <w:tabs>
          <w:tab w:val="right" w:leader="dot" w:pos="10790"/>
        </w:tabs>
        <w:rPr>
          <w:rFonts w:cstheme="minorBidi"/>
          <w:smallCaps w:val="0"/>
          <w:noProof/>
          <w:sz w:val="22"/>
          <w:szCs w:val="22"/>
        </w:rPr>
      </w:pPr>
      <w:hyperlink w:anchor="_Toc132286329" w:history="1">
        <w:r w:rsidR="00654EB6" w:rsidRPr="005A1C19">
          <w:rPr>
            <w:rStyle w:val="Hyperlink"/>
            <w:rFonts w:ascii="Calibri Light" w:hAnsi="Calibri Light" w:cs="Calibri Light"/>
            <w:noProof/>
          </w:rPr>
          <w:t>Table 6: Color Key for PC MES Performance Measure Comparison to the Statewide Score.</w:t>
        </w:r>
        <w:r w:rsidR="00654EB6">
          <w:rPr>
            <w:noProof/>
            <w:webHidden/>
          </w:rPr>
          <w:tab/>
        </w:r>
        <w:r w:rsidR="00654EB6">
          <w:rPr>
            <w:noProof/>
            <w:webHidden/>
          </w:rPr>
          <w:fldChar w:fldCharType="begin"/>
        </w:r>
        <w:r w:rsidR="00654EB6">
          <w:rPr>
            <w:noProof/>
            <w:webHidden/>
          </w:rPr>
          <w:instrText xml:space="preserve"> PAGEREF _Toc132286329 \h </w:instrText>
        </w:r>
        <w:r w:rsidR="00654EB6">
          <w:rPr>
            <w:noProof/>
            <w:webHidden/>
          </w:rPr>
        </w:r>
        <w:r w:rsidR="00654EB6">
          <w:rPr>
            <w:noProof/>
            <w:webHidden/>
          </w:rPr>
          <w:fldChar w:fldCharType="separate"/>
        </w:r>
        <w:r w:rsidR="007E5D6B">
          <w:rPr>
            <w:noProof/>
            <w:webHidden/>
          </w:rPr>
          <w:t>IV-17</w:t>
        </w:r>
        <w:r w:rsidR="00654EB6">
          <w:rPr>
            <w:noProof/>
            <w:webHidden/>
          </w:rPr>
          <w:fldChar w:fldCharType="end"/>
        </w:r>
      </w:hyperlink>
    </w:p>
    <w:p w14:paraId="0C1D4210" w14:textId="583F3958" w:rsidR="00654EB6" w:rsidRDefault="00945959">
      <w:pPr>
        <w:pStyle w:val="TableofFigures"/>
        <w:tabs>
          <w:tab w:val="right" w:leader="dot" w:pos="10790"/>
        </w:tabs>
        <w:rPr>
          <w:rFonts w:cstheme="minorBidi"/>
          <w:smallCaps w:val="0"/>
          <w:noProof/>
          <w:sz w:val="22"/>
          <w:szCs w:val="22"/>
        </w:rPr>
      </w:pPr>
      <w:hyperlink w:anchor="_Toc132286330" w:history="1">
        <w:r w:rsidR="00654EB6" w:rsidRPr="005A1C19">
          <w:rPr>
            <w:rStyle w:val="Hyperlink"/>
            <w:rFonts w:ascii="Calibri Light" w:hAnsi="Calibri Light" w:cs="Calibri Light"/>
            <w:noProof/>
          </w:rPr>
          <w:t>Table 7: PC MES Performance – Adult Member, PY 2021</w:t>
        </w:r>
        <w:r w:rsidR="00654EB6">
          <w:rPr>
            <w:noProof/>
            <w:webHidden/>
          </w:rPr>
          <w:tab/>
        </w:r>
        <w:r w:rsidR="00654EB6">
          <w:rPr>
            <w:noProof/>
            <w:webHidden/>
          </w:rPr>
          <w:fldChar w:fldCharType="begin"/>
        </w:r>
        <w:r w:rsidR="00654EB6">
          <w:rPr>
            <w:noProof/>
            <w:webHidden/>
          </w:rPr>
          <w:instrText xml:space="preserve"> PAGEREF _Toc132286330 \h </w:instrText>
        </w:r>
        <w:r w:rsidR="00654EB6">
          <w:rPr>
            <w:noProof/>
            <w:webHidden/>
          </w:rPr>
        </w:r>
        <w:r w:rsidR="00654EB6">
          <w:rPr>
            <w:noProof/>
            <w:webHidden/>
          </w:rPr>
          <w:fldChar w:fldCharType="separate"/>
        </w:r>
        <w:r w:rsidR="007E5D6B">
          <w:rPr>
            <w:noProof/>
            <w:webHidden/>
          </w:rPr>
          <w:t>IV-18</w:t>
        </w:r>
        <w:r w:rsidR="00654EB6">
          <w:rPr>
            <w:noProof/>
            <w:webHidden/>
          </w:rPr>
          <w:fldChar w:fldCharType="end"/>
        </w:r>
      </w:hyperlink>
    </w:p>
    <w:p w14:paraId="597C2426" w14:textId="4DD286D4" w:rsidR="00654EB6" w:rsidRDefault="00945959">
      <w:pPr>
        <w:pStyle w:val="TableofFigures"/>
        <w:tabs>
          <w:tab w:val="right" w:leader="dot" w:pos="10790"/>
        </w:tabs>
        <w:rPr>
          <w:rFonts w:cstheme="minorBidi"/>
          <w:smallCaps w:val="0"/>
          <w:noProof/>
          <w:sz w:val="22"/>
          <w:szCs w:val="22"/>
        </w:rPr>
      </w:pPr>
      <w:hyperlink w:anchor="_Toc132286331" w:history="1">
        <w:r w:rsidR="00654EB6" w:rsidRPr="005A1C19">
          <w:rPr>
            <w:rStyle w:val="Hyperlink"/>
            <w:rFonts w:ascii="Calibri Light" w:hAnsi="Calibri Light" w:cs="Calibri Light"/>
            <w:noProof/>
          </w:rPr>
          <w:t>Table 8: PC MES Performance – Child Member, PY 2021</w:t>
        </w:r>
        <w:r w:rsidR="00654EB6">
          <w:rPr>
            <w:noProof/>
            <w:webHidden/>
          </w:rPr>
          <w:tab/>
        </w:r>
        <w:r w:rsidR="00654EB6">
          <w:rPr>
            <w:noProof/>
            <w:webHidden/>
          </w:rPr>
          <w:fldChar w:fldCharType="begin"/>
        </w:r>
        <w:r w:rsidR="00654EB6">
          <w:rPr>
            <w:noProof/>
            <w:webHidden/>
          </w:rPr>
          <w:instrText xml:space="preserve"> PAGEREF _Toc132286331 \h </w:instrText>
        </w:r>
        <w:r w:rsidR="00654EB6">
          <w:rPr>
            <w:noProof/>
            <w:webHidden/>
          </w:rPr>
        </w:r>
        <w:r w:rsidR="00654EB6">
          <w:rPr>
            <w:noProof/>
            <w:webHidden/>
          </w:rPr>
          <w:fldChar w:fldCharType="separate"/>
        </w:r>
        <w:r w:rsidR="007E5D6B">
          <w:rPr>
            <w:noProof/>
            <w:webHidden/>
          </w:rPr>
          <w:t>IV-18</w:t>
        </w:r>
        <w:r w:rsidR="00654EB6">
          <w:rPr>
            <w:noProof/>
            <w:webHidden/>
          </w:rPr>
          <w:fldChar w:fldCharType="end"/>
        </w:r>
      </w:hyperlink>
    </w:p>
    <w:p w14:paraId="0A839DF6" w14:textId="1C8E8E08" w:rsidR="00654EB6" w:rsidRDefault="00945959">
      <w:pPr>
        <w:pStyle w:val="TableofFigures"/>
        <w:tabs>
          <w:tab w:val="right" w:leader="dot" w:pos="10790"/>
        </w:tabs>
        <w:rPr>
          <w:rFonts w:cstheme="minorBidi"/>
          <w:smallCaps w:val="0"/>
          <w:noProof/>
          <w:sz w:val="22"/>
          <w:szCs w:val="22"/>
        </w:rPr>
      </w:pPr>
      <w:hyperlink w:anchor="_Toc132286332" w:history="1">
        <w:r w:rsidR="00654EB6" w:rsidRPr="005A1C19">
          <w:rPr>
            <w:rStyle w:val="Hyperlink"/>
            <w:rFonts w:ascii="Calibri Light" w:hAnsi="Calibri Light" w:cs="Calibri Light"/>
            <w:noProof/>
          </w:rPr>
          <w:t>Table 9: MassHealth’s Response to Previous EQR Recommendations Regarding PCCP</w:t>
        </w:r>
        <w:r w:rsidR="00654EB6">
          <w:rPr>
            <w:noProof/>
            <w:webHidden/>
          </w:rPr>
          <w:tab/>
        </w:r>
        <w:r w:rsidR="00654EB6">
          <w:rPr>
            <w:noProof/>
            <w:webHidden/>
          </w:rPr>
          <w:fldChar w:fldCharType="begin"/>
        </w:r>
        <w:r w:rsidR="00654EB6">
          <w:rPr>
            <w:noProof/>
            <w:webHidden/>
          </w:rPr>
          <w:instrText xml:space="preserve"> PAGEREF _Toc132286332 \h </w:instrText>
        </w:r>
        <w:r w:rsidR="00654EB6">
          <w:rPr>
            <w:noProof/>
            <w:webHidden/>
          </w:rPr>
        </w:r>
        <w:r w:rsidR="00654EB6">
          <w:rPr>
            <w:noProof/>
            <w:webHidden/>
          </w:rPr>
          <w:fldChar w:fldCharType="separate"/>
        </w:r>
        <w:r w:rsidR="007E5D6B">
          <w:rPr>
            <w:noProof/>
            <w:webHidden/>
          </w:rPr>
          <w:t>V-19</w:t>
        </w:r>
        <w:r w:rsidR="00654EB6">
          <w:rPr>
            <w:noProof/>
            <w:webHidden/>
          </w:rPr>
          <w:fldChar w:fldCharType="end"/>
        </w:r>
      </w:hyperlink>
    </w:p>
    <w:p w14:paraId="764FA18F" w14:textId="20177ED9" w:rsidR="00654EB6" w:rsidRDefault="00945959">
      <w:pPr>
        <w:pStyle w:val="TableofFigures"/>
        <w:tabs>
          <w:tab w:val="right" w:leader="dot" w:pos="10790"/>
        </w:tabs>
        <w:rPr>
          <w:rFonts w:cstheme="minorBidi"/>
          <w:smallCaps w:val="0"/>
          <w:noProof/>
          <w:sz w:val="22"/>
          <w:szCs w:val="22"/>
        </w:rPr>
      </w:pPr>
      <w:hyperlink w:anchor="_Toc132286333" w:history="1">
        <w:r w:rsidR="00654EB6" w:rsidRPr="005A1C19">
          <w:rPr>
            <w:rStyle w:val="Hyperlink"/>
            <w:rFonts w:ascii="Calibri Light" w:hAnsi="Calibri Light" w:cs="Calibri Light"/>
            <w:noProof/>
          </w:rPr>
          <w:t>Table 10: PCCP Strengths, Opportunities for Improvement, and EQR Recommendations</w:t>
        </w:r>
        <w:r w:rsidR="00654EB6">
          <w:rPr>
            <w:noProof/>
            <w:webHidden/>
          </w:rPr>
          <w:tab/>
        </w:r>
        <w:r w:rsidR="00654EB6">
          <w:rPr>
            <w:noProof/>
            <w:webHidden/>
          </w:rPr>
          <w:fldChar w:fldCharType="begin"/>
        </w:r>
        <w:r w:rsidR="00654EB6">
          <w:rPr>
            <w:noProof/>
            <w:webHidden/>
          </w:rPr>
          <w:instrText xml:space="preserve"> PAGEREF _Toc132286333 \h </w:instrText>
        </w:r>
        <w:r w:rsidR="00654EB6">
          <w:rPr>
            <w:noProof/>
            <w:webHidden/>
          </w:rPr>
        </w:r>
        <w:r w:rsidR="00654EB6">
          <w:rPr>
            <w:noProof/>
            <w:webHidden/>
          </w:rPr>
          <w:fldChar w:fldCharType="separate"/>
        </w:r>
        <w:r w:rsidR="007E5D6B">
          <w:rPr>
            <w:noProof/>
            <w:webHidden/>
          </w:rPr>
          <w:t>VI-20</w:t>
        </w:r>
        <w:r w:rsidR="00654EB6">
          <w:rPr>
            <w:noProof/>
            <w:webHidden/>
          </w:rPr>
          <w:fldChar w:fldCharType="end"/>
        </w:r>
      </w:hyperlink>
    </w:p>
    <w:p w14:paraId="67F5D7D1" w14:textId="3FBDB24F" w:rsidR="00654EB6" w:rsidRDefault="00945959">
      <w:pPr>
        <w:pStyle w:val="TableofFigures"/>
        <w:tabs>
          <w:tab w:val="right" w:leader="dot" w:pos="10790"/>
        </w:tabs>
        <w:rPr>
          <w:rFonts w:cstheme="minorBidi"/>
          <w:smallCaps w:val="0"/>
          <w:noProof/>
          <w:sz w:val="22"/>
          <w:szCs w:val="22"/>
        </w:rPr>
      </w:pPr>
      <w:hyperlink w:anchor="_Toc132286334" w:history="1">
        <w:r w:rsidR="00654EB6" w:rsidRPr="005A1C19">
          <w:rPr>
            <w:rStyle w:val="Hyperlink"/>
            <w:rFonts w:ascii="Calibri Light" w:hAnsi="Calibri Light" w:cs="Calibri Light"/>
            <w:noProof/>
          </w:rPr>
          <w:t>Table 11: Required Elements in EQR Technical Report</w:t>
        </w:r>
        <w:r w:rsidR="00654EB6">
          <w:rPr>
            <w:noProof/>
            <w:webHidden/>
          </w:rPr>
          <w:tab/>
        </w:r>
        <w:r w:rsidR="00654EB6">
          <w:rPr>
            <w:noProof/>
            <w:webHidden/>
          </w:rPr>
          <w:fldChar w:fldCharType="begin"/>
        </w:r>
        <w:r w:rsidR="00654EB6">
          <w:rPr>
            <w:noProof/>
            <w:webHidden/>
          </w:rPr>
          <w:instrText xml:space="preserve"> PAGEREF _Toc132286334 \h </w:instrText>
        </w:r>
        <w:r w:rsidR="00654EB6">
          <w:rPr>
            <w:noProof/>
            <w:webHidden/>
          </w:rPr>
        </w:r>
        <w:r w:rsidR="00654EB6">
          <w:rPr>
            <w:noProof/>
            <w:webHidden/>
          </w:rPr>
          <w:fldChar w:fldCharType="separate"/>
        </w:r>
        <w:r w:rsidR="007E5D6B">
          <w:rPr>
            <w:noProof/>
            <w:webHidden/>
          </w:rPr>
          <w:t>VII-21</w:t>
        </w:r>
        <w:r w:rsidR="00654EB6">
          <w:rPr>
            <w:noProof/>
            <w:webHidden/>
          </w:rPr>
          <w:fldChar w:fldCharType="end"/>
        </w:r>
      </w:hyperlink>
    </w:p>
    <w:p w14:paraId="2F09504D" w14:textId="01B9E726" w:rsidR="008211CE" w:rsidRPr="00D07B06" w:rsidRDefault="007C3441" w:rsidP="008211CE">
      <w:pPr>
        <w:tabs>
          <w:tab w:val="right" w:leader="dot" w:pos="10800"/>
        </w:tabs>
        <w:rPr>
          <w:rFonts w:ascii="Calibri Light" w:hAnsi="Calibri Light" w:cs="Calibri Light"/>
          <w:smallCaps/>
          <w:noProof/>
          <w:sz w:val="20"/>
          <w:szCs w:val="20"/>
        </w:rPr>
      </w:pPr>
      <w:r w:rsidRPr="00D07B06">
        <w:rPr>
          <w:rFonts w:ascii="Calibri Light" w:hAnsi="Calibri Light" w:cs="Calibri Light"/>
          <w:smallCaps/>
          <w:sz w:val="20"/>
          <w:szCs w:val="20"/>
        </w:rPr>
        <w:fldChar w:fldCharType="end"/>
      </w:r>
      <w:r w:rsidR="00C26341" w:rsidRPr="00D07B06">
        <w:rPr>
          <w:rFonts w:ascii="Calibri Light" w:hAnsi="Calibri Light" w:cs="Calibri Light"/>
          <w:smallCaps/>
          <w:sz w:val="20"/>
          <w:szCs w:val="20"/>
        </w:rPr>
        <w:fldChar w:fldCharType="begin"/>
      </w:r>
      <w:r w:rsidR="00C26341" w:rsidRPr="00D07B06">
        <w:rPr>
          <w:rFonts w:ascii="Calibri Light" w:hAnsi="Calibri Light" w:cs="Calibri Light"/>
          <w:smallCaps/>
          <w:sz w:val="20"/>
          <w:szCs w:val="20"/>
        </w:rPr>
        <w:instrText xml:space="preserve"> TOC \h \z \c "Table A" </w:instrText>
      </w:r>
      <w:r w:rsidR="00C26341" w:rsidRPr="00D07B06">
        <w:rPr>
          <w:rFonts w:ascii="Calibri Light" w:hAnsi="Calibri Light" w:cs="Calibri Light"/>
          <w:smallCaps/>
          <w:sz w:val="20"/>
          <w:szCs w:val="20"/>
        </w:rPr>
        <w:fldChar w:fldCharType="separate"/>
      </w:r>
      <w:hyperlink w:anchor="_Toc130290731" w:history="1">
        <w:r w:rsidR="008211CE" w:rsidRPr="00D07B06">
          <w:rPr>
            <w:rStyle w:val="Hyperlink"/>
            <w:rFonts w:ascii="Calibri Light" w:hAnsi="Calibri Light" w:cs="Calibri Light"/>
            <w:smallCaps/>
            <w:noProof/>
            <w:sz w:val="20"/>
            <w:szCs w:val="20"/>
          </w:rPr>
          <w:t>Table A1: MassHealth Quality Strategy Goals and Objectives</w:t>
        </w:r>
        <w:r w:rsidR="008211CE" w:rsidRPr="00D07B06">
          <w:rPr>
            <w:rFonts w:ascii="Calibri Light" w:hAnsi="Calibri Light" w:cs="Calibri Light"/>
            <w:smallCaps/>
            <w:noProof/>
            <w:webHidden/>
            <w:sz w:val="20"/>
            <w:szCs w:val="20"/>
          </w:rPr>
          <w:tab/>
        </w:r>
        <w:r w:rsidR="008211CE" w:rsidRPr="00D07B06">
          <w:rPr>
            <w:rFonts w:ascii="Calibri Light" w:hAnsi="Calibri Light" w:cs="Calibri Light"/>
            <w:smallCaps/>
            <w:noProof/>
            <w:webHidden/>
            <w:sz w:val="20"/>
            <w:szCs w:val="20"/>
          </w:rPr>
          <w:fldChar w:fldCharType="begin"/>
        </w:r>
        <w:r w:rsidR="008211CE" w:rsidRPr="00D07B06">
          <w:rPr>
            <w:rFonts w:ascii="Calibri Light" w:hAnsi="Calibri Light" w:cs="Calibri Light"/>
            <w:smallCaps/>
            <w:noProof/>
            <w:webHidden/>
            <w:sz w:val="20"/>
            <w:szCs w:val="20"/>
          </w:rPr>
          <w:instrText xml:space="preserve"> PAGEREF _Toc130290731 \h </w:instrText>
        </w:r>
        <w:r w:rsidR="008211CE" w:rsidRPr="00D07B06">
          <w:rPr>
            <w:rFonts w:ascii="Calibri Light" w:hAnsi="Calibri Light" w:cs="Calibri Light"/>
            <w:smallCaps/>
            <w:noProof/>
            <w:webHidden/>
            <w:sz w:val="20"/>
            <w:szCs w:val="20"/>
          </w:rPr>
        </w:r>
        <w:r w:rsidR="008211CE" w:rsidRPr="00D07B06">
          <w:rPr>
            <w:rFonts w:ascii="Calibri Light" w:hAnsi="Calibri Light" w:cs="Calibri Light"/>
            <w:smallCaps/>
            <w:noProof/>
            <w:webHidden/>
            <w:sz w:val="20"/>
            <w:szCs w:val="20"/>
          </w:rPr>
          <w:fldChar w:fldCharType="separate"/>
        </w:r>
        <w:r w:rsidR="007E5D6B">
          <w:rPr>
            <w:rFonts w:ascii="Calibri Light" w:hAnsi="Calibri Light" w:cs="Calibri Light"/>
            <w:smallCaps/>
            <w:noProof/>
            <w:webHidden/>
            <w:sz w:val="20"/>
            <w:szCs w:val="20"/>
          </w:rPr>
          <w:t>VIII-23</w:t>
        </w:r>
        <w:r w:rsidR="008211CE" w:rsidRPr="00D07B06">
          <w:rPr>
            <w:rFonts w:ascii="Calibri Light" w:hAnsi="Calibri Light" w:cs="Calibri Light"/>
            <w:smallCaps/>
            <w:noProof/>
            <w:webHidden/>
            <w:sz w:val="20"/>
            <w:szCs w:val="20"/>
          </w:rPr>
          <w:fldChar w:fldCharType="end"/>
        </w:r>
      </w:hyperlink>
    </w:p>
    <w:p w14:paraId="7C56B157" w14:textId="1DA1FEB7" w:rsidR="008211CE" w:rsidRPr="00D07B06" w:rsidRDefault="00C26341" w:rsidP="008211CE">
      <w:pPr>
        <w:tabs>
          <w:tab w:val="right" w:leader="dot" w:pos="10800"/>
        </w:tabs>
        <w:rPr>
          <w:rFonts w:ascii="Calibri Light" w:hAnsi="Calibri Light" w:cs="Calibri Light"/>
          <w:smallCaps/>
          <w:noProof/>
          <w:sz w:val="20"/>
          <w:szCs w:val="20"/>
        </w:rPr>
      </w:pPr>
      <w:r w:rsidRPr="00D07B06">
        <w:rPr>
          <w:rFonts w:ascii="Calibri Light" w:hAnsi="Calibri Light" w:cs="Calibri Light"/>
          <w:smallCaps/>
          <w:sz w:val="20"/>
          <w:szCs w:val="20"/>
        </w:rPr>
        <w:fldChar w:fldCharType="end"/>
      </w:r>
      <w:r w:rsidRPr="00D07B06">
        <w:rPr>
          <w:rFonts w:ascii="Calibri Light" w:hAnsi="Calibri Light" w:cs="Calibri Light"/>
          <w:smallCaps/>
          <w:sz w:val="20"/>
          <w:szCs w:val="20"/>
        </w:rPr>
        <w:fldChar w:fldCharType="begin"/>
      </w:r>
      <w:r w:rsidRPr="00D07B06">
        <w:rPr>
          <w:rFonts w:ascii="Calibri Light" w:hAnsi="Calibri Light" w:cs="Calibri Light"/>
          <w:smallCaps/>
          <w:sz w:val="20"/>
          <w:szCs w:val="20"/>
        </w:rPr>
        <w:instrText xml:space="preserve"> TOC \h \z \c "Table B" </w:instrText>
      </w:r>
      <w:r w:rsidRPr="00D07B06">
        <w:rPr>
          <w:rFonts w:ascii="Calibri Light" w:hAnsi="Calibri Light" w:cs="Calibri Light"/>
          <w:smallCaps/>
          <w:sz w:val="20"/>
          <w:szCs w:val="20"/>
        </w:rPr>
        <w:fldChar w:fldCharType="separate"/>
      </w:r>
      <w:hyperlink w:anchor="_Toc130290732" w:history="1">
        <w:r w:rsidR="008211CE" w:rsidRPr="00D07B06">
          <w:rPr>
            <w:rStyle w:val="Hyperlink"/>
            <w:rFonts w:ascii="Calibri Light" w:hAnsi="Calibri Light" w:cs="Calibri Light"/>
            <w:smallCaps/>
            <w:noProof/>
            <w:sz w:val="20"/>
            <w:szCs w:val="20"/>
          </w:rPr>
          <w:t>Table B1: MassHealth Managed Care Programs and Health Plans by Program</w:t>
        </w:r>
        <w:r w:rsidR="008211CE" w:rsidRPr="00D07B06">
          <w:rPr>
            <w:rFonts w:ascii="Calibri Light" w:hAnsi="Calibri Light" w:cs="Calibri Light"/>
            <w:smallCaps/>
            <w:noProof/>
            <w:webHidden/>
            <w:sz w:val="20"/>
            <w:szCs w:val="20"/>
          </w:rPr>
          <w:tab/>
        </w:r>
        <w:r w:rsidR="008211CE" w:rsidRPr="00D07B06">
          <w:rPr>
            <w:rFonts w:ascii="Calibri Light" w:hAnsi="Calibri Light" w:cs="Calibri Light"/>
            <w:smallCaps/>
            <w:noProof/>
            <w:webHidden/>
            <w:sz w:val="20"/>
            <w:szCs w:val="20"/>
          </w:rPr>
          <w:fldChar w:fldCharType="begin"/>
        </w:r>
        <w:r w:rsidR="008211CE" w:rsidRPr="00D07B06">
          <w:rPr>
            <w:rFonts w:ascii="Calibri Light" w:hAnsi="Calibri Light" w:cs="Calibri Light"/>
            <w:smallCaps/>
            <w:noProof/>
            <w:webHidden/>
            <w:sz w:val="20"/>
            <w:szCs w:val="20"/>
          </w:rPr>
          <w:instrText xml:space="preserve"> PAGEREF _Toc130290732 \h </w:instrText>
        </w:r>
        <w:r w:rsidR="008211CE" w:rsidRPr="00D07B06">
          <w:rPr>
            <w:rFonts w:ascii="Calibri Light" w:hAnsi="Calibri Light" w:cs="Calibri Light"/>
            <w:smallCaps/>
            <w:noProof/>
            <w:webHidden/>
            <w:sz w:val="20"/>
            <w:szCs w:val="20"/>
          </w:rPr>
        </w:r>
        <w:r w:rsidR="008211CE" w:rsidRPr="00D07B06">
          <w:rPr>
            <w:rFonts w:ascii="Calibri Light" w:hAnsi="Calibri Light" w:cs="Calibri Light"/>
            <w:smallCaps/>
            <w:noProof/>
            <w:webHidden/>
            <w:sz w:val="20"/>
            <w:szCs w:val="20"/>
          </w:rPr>
          <w:fldChar w:fldCharType="separate"/>
        </w:r>
        <w:r w:rsidR="007E5D6B">
          <w:rPr>
            <w:rFonts w:ascii="Calibri Light" w:hAnsi="Calibri Light" w:cs="Calibri Light"/>
            <w:smallCaps/>
            <w:noProof/>
            <w:webHidden/>
            <w:sz w:val="20"/>
            <w:szCs w:val="20"/>
          </w:rPr>
          <w:t>IX-24</w:t>
        </w:r>
        <w:r w:rsidR="008211CE" w:rsidRPr="00D07B06">
          <w:rPr>
            <w:rFonts w:ascii="Calibri Light" w:hAnsi="Calibri Light" w:cs="Calibri Light"/>
            <w:smallCaps/>
            <w:noProof/>
            <w:webHidden/>
            <w:sz w:val="20"/>
            <w:szCs w:val="20"/>
          </w:rPr>
          <w:fldChar w:fldCharType="end"/>
        </w:r>
      </w:hyperlink>
    </w:p>
    <w:p w14:paraId="12D33811" w14:textId="4DA4C7B3" w:rsidR="008211CE" w:rsidRPr="00D07B06" w:rsidRDefault="00C26341" w:rsidP="00182FE7">
      <w:pPr>
        <w:tabs>
          <w:tab w:val="right" w:leader="dot" w:pos="10800"/>
        </w:tabs>
        <w:spacing w:after="240"/>
        <w:rPr>
          <w:rFonts w:ascii="Calibri Light" w:hAnsi="Calibri Light" w:cs="Calibri Light"/>
          <w:smallCaps/>
          <w:noProof/>
          <w:sz w:val="20"/>
          <w:szCs w:val="20"/>
        </w:rPr>
      </w:pPr>
      <w:r w:rsidRPr="00D07B06">
        <w:rPr>
          <w:rFonts w:ascii="Calibri Light" w:hAnsi="Calibri Light" w:cs="Calibri Light"/>
          <w:smallCaps/>
          <w:sz w:val="20"/>
          <w:szCs w:val="20"/>
        </w:rPr>
        <w:fldChar w:fldCharType="end"/>
      </w:r>
      <w:r w:rsidRPr="00D07B06">
        <w:rPr>
          <w:rFonts w:ascii="Calibri Light" w:hAnsi="Calibri Light" w:cs="Calibri Light"/>
          <w:smallCaps/>
          <w:sz w:val="20"/>
          <w:szCs w:val="20"/>
        </w:rPr>
        <w:fldChar w:fldCharType="begin"/>
      </w:r>
      <w:r w:rsidRPr="00D07B06">
        <w:rPr>
          <w:rFonts w:ascii="Calibri Light" w:hAnsi="Calibri Light" w:cs="Calibri Light"/>
          <w:smallCaps/>
          <w:sz w:val="20"/>
          <w:szCs w:val="20"/>
        </w:rPr>
        <w:instrText xml:space="preserve"> TOC \h \z \c "Table C" </w:instrText>
      </w:r>
      <w:r w:rsidRPr="00D07B06">
        <w:rPr>
          <w:rFonts w:ascii="Calibri Light" w:hAnsi="Calibri Light" w:cs="Calibri Light"/>
          <w:smallCaps/>
          <w:sz w:val="20"/>
          <w:szCs w:val="20"/>
        </w:rPr>
        <w:fldChar w:fldCharType="separate"/>
      </w:r>
      <w:hyperlink w:anchor="_Toc130290733" w:history="1">
        <w:r w:rsidR="008211CE" w:rsidRPr="00D07B06">
          <w:rPr>
            <w:rStyle w:val="Hyperlink"/>
            <w:rFonts w:ascii="Calibri Light" w:hAnsi="Calibri Light" w:cs="Calibri Light"/>
            <w:smallCaps/>
            <w:noProof/>
            <w:sz w:val="20"/>
            <w:szCs w:val="20"/>
          </w:rPr>
          <w:t>Table C1: Quality Measures and MassHealth Goals and Objectives Across Managed Care Entities</w:t>
        </w:r>
        <w:r w:rsidR="008211CE" w:rsidRPr="00D07B06">
          <w:rPr>
            <w:rFonts w:ascii="Calibri Light" w:hAnsi="Calibri Light" w:cs="Calibri Light"/>
            <w:smallCaps/>
            <w:noProof/>
            <w:webHidden/>
            <w:sz w:val="20"/>
            <w:szCs w:val="20"/>
          </w:rPr>
          <w:tab/>
        </w:r>
        <w:r w:rsidR="008211CE" w:rsidRPr="00D07B06">
          <w:rPr>
            <w:rFonts w:ascii="Calibri Light" w:hAnsi="Calibri Light" w:cs="Calibri Light"/>
            <w:smallCaps/>
            <w:noProof/>
            <w:webHidden/>
            <w:sz w:val="20"/>
            <w:szCs w:val="20"/>
          </w:rPr>
          <w:fldChar w:fldCharType="begin"/>
        </w:r>
        <w:r w:rsidR="008211CE" w:rsidRPr="00D07B06">
          <w:rPr>
            <w:rFonts w:ascii="Calibri Light" w:hAnsi="Calibri Light" w:cs="Calibri Light"/>
            <w:smallCaps/>
            <w:noProof/>
            <w:webHidden/>
            <w:sz w:val="20"/>
            <w:szCs w:val="20"/>
          </w:rPr>
          <w:instrText xml:space="preserve"> PAGEREF _Toc130290733 \h </w:instrText>
        </w:r>
        <w:r w:rsidR="008211CE" w:rsidRPr="00D07B06">
          <w:rPr>
            <w:rFonts w:ascii="Calibri Light" w:hAnsi="Calibri Light" w:cs="Calibri Light"/>
            <w:smallCaps/>
            <w:noProof/>
            <w:webHidden/>
            <w:sz w:val="20"/>
            <w:szCs w:val="20"/>
          </w:rPr>
        </w:r>
        <w:r w:rsidR="008211CE" w:rsidRPr="00D07B06">
          <w:rPr>
            <w:rFonts w:ascii="Calibri Light" w:hAnsi="Calibri Light" w:cs="Calibri Light"/>
            <w:smallCaps/>
            <w:noProof/>
            <w:webHidden/>
            <w:sz w:val="20"/>
            <w:szCs w:val="20"/>
          </w:rPr>
          <w:fldChar w:fldCharType="separate"/>
        </w:r>
        <w:r w:rsidR="007E5D6B">
          <w:rPr>
            <w:rFonts w:ascii="Calibri Light" w:hAnsi="Calibri Light" w:cs="Calibri Light"/>
            <w:smallCaps/>
            <w:noProof/>
            <w:webHidden/>
            <w:sz w:val="20"/>
            <w:szCs w:val="20"/>
          </w:rPr>
          <w:t>X-27</w:t>
        </w:r>
        <w:r w:rsidR="008211CE" w:rsidRPr="00D07B06">
          <w:rPr>
            <w:rFonts w:ascii="Calibri Light" w:hAnsi="Calibri Light" w:cs="Calibri Light"/>
            <w:smallCaps/>
            <w:noProof/>
            <w:webHidden/>
            <w:sz w:val="20"/>
            <w:szCs w:val="20"/>
          </w:rPr>
          <w:fldChar w:fldCharType="end"/>
        </w:r>
      </w:hyperlink>
    </w:p>
    <w:p w14:paraId="6C5E8313" w14:textId="70314CBA" w:rsidR="00B82C05" w:rsidRPr="00C26341" w:rsidRDefault="00C26341" w:rsidP="00C26341">
      <w:pPr>
        <w:tabs>
          <w:tab w:val="right" w:leader="dot" w:pos="10800"/>
        </w:tabs>
        <w:rPr>
          <w:rFonts w:ascii="Calibri Light" w:hAnsi="Calibri Light" w:cs="Calibri Light"/>
          <w:smallCaps/>
          <w:szCs w:val="24"/>
        </w:rPr>
      </w:pPr>
      <w:r w:rsidRPr="00D07B06">
        <w:rPr>
          <w:rFonts w:ascii="Calibri Light" w:hAnsi="Calibri Light" w:cs="Calibri Light"/>
          <w:smallCaps/>
          <w:sz w:val="20"/>
          <w:szCs w:val="20"/>
        </w:rPr>
        <w:fldChar w:fldCharType="end"/>
      </w:r>
    </w:p>
    <w:p w14:paraId="2E596E84" w14:textId="45F80ADB" w:rsidR="00C26341" w:rsidRPr="00044C48" w:rsidRDefault="00C26341" w:rsidP="00390B8C">
      <w:pPr>
        <w:tabs>
          <w:tab w:val="right" w:leader="dot" w:pos="10800"/>
        </w:tabs>
        <w:rPr>
          <w:szCs w:val="24"/>
        </w:rPr>
      </w:pPr>
      <w:r>
        <w:rPr>
          <w:rFonts w:cstheme="minorHAnsi"/>
          <w:b/>
          <w:bCs/>
          <w:noProof/>
          <w:sz w:val="20"/>
          <w:szCs w:val="20"/>
        </w:rPr>
        <mc:AlternateContent>
          <mc:Choice Requires="wps">
            <w:drawing>
              <wp:inline distT="0" distB="0" distL="0" distR="0" wp14:anchorId="57C548E7" wp14:editId="34E5B485">
                <wp:extent cx="6858000" cy="1083310"/>
                <wp:effectExtent l="0" t="0" r="19050" b="2159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83310"/>
                        </a:xfrm>
                        <a:prstGeom prst="rect">
                          <a:avLst/>
                        </a:prstGeom>
                        <a:solidFill>
                          <a:srgbClr val="FFFFFF"/>
                        </a:solidFill>
                        <a:ln w="3175">
                          <a:solidFill>
                            <a:srgbClr val="000000"/>
                          </a:solidFill>
                          <a:miter lim="800000"/>
                          <a:headEnd/>
                          <a:tailEnd/>
                        </a:ln>
                      </wps:spPr>
                      <wps:txbx>
                        <w:txbxContent>
                          <w:p w14:paraId="37F17A92" w14:textId="014C8DA3" w:rsidR="00C26341" w:rsidRPr="00C26341" w:rsidRDefault="00C26341" w:rsidP="00C26341">
                            <w:pPr>
                              <w:rPr>
                                <w:rFonts w:ascii="Calibri Light" w:hAnsi="Calibri Light" w:cs="Calibri Light"/>
                                <w:szCs w:val="24"/>
                              </w:rPr>
                            </w:pPr>
                            <w:r w:rsidRPr="00C26341">
                              <w:rPr>
                                <w:rFonts w:ascii="Calibri Light" w:hAnsi="Calibri Light" w:cs="Calibri Light"/>
                                <w:szCs w:val="24"/>
                              </w:rPr>
                              <w:t>Healthcare Effectiveness Data and Information Set (HEDIS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and Quality Compass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is a registered trademark of the Agency for Healthcare Research and Quality (AHRQ). Telligen</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xml:space="preserve"> is a registered trademark of Telligen, Inc.</w:t>
                            </w:r>
                            <w:r w:rsidR="00E1197E">
                              <w:rPr>
                                <w:rFonts w:ascii="Calibri Light" w:hAnsi="Calibri Light" w:cs="Calibri Light"/>
                                <w:szCs w:val="24"/>
                              </w:rPr>
                              <w:t xml:space="preserve"> </w:t>
                            </w:r>
                            <w:r w:rsidR="00E1197E" w:rsidRPr="004D379D">
                              <w:rPr>
                                <w:rFonts w:ascii="Calibri Light" w:hAnsi="Calibri Light" w:cs="Calibri Light"/>
                                <w:szCs w:val="24"/>
                              </w:rPr>
                              <w:t>CareAnalyzer</w:t>
                            </w:r>
                            <w:r w:rsidR="00E1197E" w:rsidRPr="004D379D">
                              <w:rPr>
                                <w:rFonts w:ascii="Calibri Light" w:hAnsi="Calibri Light" w:cs="Calibri Light"/>
                                <w:szCs w:val="24"/>
                                <w:vertAlign w:val="superscript"/>
                              </w:rPr>
                              <w:sym w:font="SymbolPS" w:char="F0D2"/>
                            </w:r>
                            <w:r w:rsidR="00E1197E" w:rsidRPr="004D379D">
                              <w:rPr>
                                <w:rFonts w:ascii="Calibri Light" w:hAnsi="Calibri Light" w:cs="Calibri Light"/>
                                <w:szCs w:val="24"/>
                              </w:rPr>
                              <w:t xml:space="preserve"> is a registered trademark of DST Health Solution, Inc.</w:t>
                            </w: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57C548E7"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8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" strokeweight=".25pt">
                <v:textbox>
                  <w:txbxContent>
                    <w:p w14:paraId="37F17A92" w14:textId="014C8DA3" w:rsidR="00C26341" w:rsidRPr="00C26341" w:rsidRDefault="00C26341" w:rsidP="00C26341">
                      <w:pPr>
                        <w:rPr>
                          <w:rFonts w:ascii="Calibri Light" w:hAnsi="Calibri Light" w:cs="Calibri Light"/>
                          <w:szCs w:val="24"/>
                        </w:rPr>
                      </w:pPr>
                      <w:r w:rsidRPr="00C26341">
                        <w:rPr>
                          <w:rFonts w:ascii="Calibri Light" w:hAnsi="Calibri Light" w:cs="Calibri Light"/>
                          <w:szCs w:val="24"/>
                        </w:rPr>
                        <w:t>Healthcare Effectiveness Data and Information Set (HEDIS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and Quality Compass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xml:space="preserve"> are registered trademarks of the National Committee for Quality Assurance (NCQA). The HEDIS Compliance Audit™ is a trademark of the NCQA. Consumer Assessment of Healthcare Providers and Systems (CAHPS</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is a registered trademark of the Agency for Healthcare Research and Quality (AHRQ). Telligen</w:t>
                      </w:r>
                      <w:r w:rsidRPr="00C26341">
                        <w:rPr>
                          <w:rFonts w:ascii="Calibri Light" w:hAnsi="Calibri Light" w:cs="Calibri Light"/>
                          <w:szCs w:val="24"/>
                          <w:vertAlign w:val="superscript"/>
                        </w:rPr>
                        <w:sym w:font="SymbolPS" w:char="F0D2"/>
                      </w:r>
                      <w:r w:rsidRPr="00C26341">
                        <w:rPr>
                          <w:rFonts w:ascii="Calibri Light" w:hAnsi="Calibri Light" w:cs="Calibri Light"/>
                          <w:szCs w:val="24"/>
                        </w:rPr>
                        <w:t xml:space="preserve"> is a registered trademark of Telligen, Inc.</w:t>
                      </w:r>
                      <w:r w:rsidR="00E1197E">
                        <w:rPr>
                          <w:rFonts w:ascii="Calibri Light" w:hAnsi="Calibri Light" w:cs="Calibri Light"/>
                          <w:szCs w:val="24"/>
                        </w:rPr>
                        <w:t xml:space="preserve"> </w:t>
                      </w:r>
                      <w:r w:rsidR="00E1197E" w:rsidRPr="004D379D">
                        <w:rPr>
                          <w:rFonts w:ascii="Calibri Light" w:hAnsi="Calibri Light" w:cs="Calibri Light"/>
                          <w:szCs w:val="24"/>
                        </w:rPr>
                        <w:t>CareAnalyzer</w:t>
                      </w:r>
                      <w:r w:rsidR="00E1197E" w:rsidRPr="004D379D">
                        <w:rPr>
                          <w:rFonts w:ascii="Calibri Light" w:hAnsi="Calibri Light" w:cs="Calibri Light"/>
                          <w:szCs w:val="24"/>
                          <w:vertAlign w:val="superscript"/>
                        </w:rPr>
                        <w:sym w:font="SymbolPS" w:char="F0D2"/>
                      </w:r>
                      <w:r w:rsidR="00E1197E" w:rsidRPr="004D379D">
                        <w:rPr>
                          <w:rFonts w:ascii="Calibri Light" w:hAnsi="Calibri Light" w:cs="Calibri Light"/>
                          <w:szCs w:val="24"/>
                        </w:rPr>
                        <w:t xml:space="preserve"> is a registered trademark of DST Health Solution, Inc.</w:t>
                      </w:r>
                    </w:p>
                  </w:txbxContent>
                </v:textbox>
                <w10:anchorlock/>
              </v:shape>
            </w:pict>
          </mc:Fallback>
        </mc:AlternateContent>
      </w:r>
    </w:p>
    <w:p w14:paraId="00D7694A" w14:textId="77777777" w:rsidR="00377015" w:rsidRDefault="00377015" w:rsidP="00733D7B">
      <w:pPr>
        <w:spacing w:after="200"/>
        <w:rPr>
          <w:rFonts w:asciiTheme="minorHAnsi" w:hAnsiTheme="minorHAnsi" w:cstheme="minorHAnsi"/>
          <w:b/>
          <w:smallCaps/>
          <w:sz w:val="28"/>
          <w:szCs w:val="28"/>
        </w:rPr>
      </w:pPr>
      <w:r>
        <w:rPr>
          <w:b/>
          <w:sz w:val="28"/>
          <w:szCs w:val="28"/>
        </w:rPr>
        <w:br w:type="page"/>
      </w:r>
    </w:p>
    <w:p w14:paraId="46358BDA" w14:textId="77777777" w:rsidR="00FC2D2B" w:rsidRPr="003345FC" w:rsidRDefault="00143E30" w:rsidP="001A0E80">
      <w:pPr>
        <w:pStyle w:val="Heading1"/>
        <w:ind w:left="360" w:hanging="360"/>
      </w:pPr>
      <w:bookmarkStart w:id="4" w:name="_Toc86933871"/>
      <w:bookmarkStart w:id="5" w:name="_Toc112764600"/>
      <w:bookmarkStart w:id="6" w:name="_Toc132286297"/>
      <w:r w:rsidRPr="003345FC">
        <w:lastRenderedPageBreak/>
        <w:t>Executive Summary</w:t>
      </w:r>
      <w:bookmarkEnd w:id="1"/>
      <w:bookmarkEnd w:id="2"/>
      <w:bookmarkEnd w:id="4"/>
      <w:bookmarkEnd w:id="5"/>
      <w:bookmarkEnd w:id="6"/>
    </w:p>
    <w:p w14:paraId="0744CB5F" w14:textId="76C6C12A" w:rsidR="00F22C97" w:rsidRPr="00E12F79" w:rsidRDefault="00A44E14" w:rsidP="00733D7B">
      <w:pPr>
        <w:pStyle w:val="Heading2"/>
        <w:rPr>
          <w:rFonts w:ascii="Calibri Light" w:hAnsi="Calibri Light" w:cs="Calibri Light"/>
        </w:rPr>
      </w:pPr>
      <w:bookmarkStart w:id="7" w:name="_Toc132286298"/>
      <w:bookmarkStart w:id="8" w:name="_Toc86933872"/>
      <w:bookmarkStart w:id="9" w:name="_Toc112764601"/>
      <w:r>
        <w:rPr>
          <w:rFonts w:ascii="Calibri Light" w:hAnsi="Calibri Light" w:cs="Calibri Light"/>
        </w:rPr>
        <w:t>Primary Care Clinician Plan</w:t>
      </w:r>
      <w:bookmarkEnd w:id="7"/>
    </w:p>
    <w:p w14:paraId="4B9BB780" w14:textId="3ABD7BA1" w:rsidR="00D70112" w:rsidRPr="00DA5114" w:rsidRDefault="00D70112" w:rsidP="00733D7B">
      <w:pPr>
        <w:rPr>
          <w:rFonts w:ascii="Calibri Light" w:hAnsi="Calibri Light" w:cs="Calibri Light"/>
          <w:highlight w:val="green"/>
        </w:rPr>
      </w:pPr>
      <w:r>
        <w:rPr>
          <w:rFonts w:ascii="Calibri Light" w:hAnsi="Calibri Light" w:cs="Calibri Light"/>
        </w:rPr>
        <w:t xml:space="preserve">External </w:t>
      </w:r>
      <w:r w:rsidR="000D2EF7">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0D2EF7">
        <w:rPr>
          <w:rFonts w:ascii="Calibri Light" w:hAnsi="Calibri Light" w:cs="Calibri Light"/>
        </w:rPr>
        <w:t>EQR</w:t>
      </w:r>
      <w:r>
        <w:rPr>
          <w:rFonts w:ascii="Calibri Light" w:hAnsi="Calibri Light" w:cs="Calibri Light"/>
        </w:rPr>
        <w:t xml:space="preserve"> is to improve states’ ability to oversee managed care plans</w:t>
      </w:r>
      <w:r w:rsidR="000D2EF7">
        <w:rPr>
          <w:rFonts w:ascii="Calibri Light" w:hAnsi="Calibri Light" w:cs="Calibri Light"/>
        </w:rPr>
        <w:t xml:space="preserve"> (MCPs)</w:t>
      </w:r>
      <w:r>
        <w:rPr>
          <w:rFonts w:ascii="Calibri Light" w:hAnsi="Calibri Light" w:cs="Calibri Light"/>
        </w:rPr>
        <w:t xml:space="preserve"> and to help </w:t>
      </w:r>
      <w:r w:rsidR="000D2EF7">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sidRPr="00AD3121">
        <w:rPr>
          <w:rFonts w:ascii="Calibri Light" w:hAnsi="Calibri Light" w:cs="Calibri Light"/>
        </w:rPr>
        <w:t xml:space="preserve">improve their performance. This </w:t>
      </w:r>
      <w:r w:rsidR="000D2EF7" w:rsidRPr="00AD3121">
        <w:rPr>
          <w:rFonts w:ascii="Calibri Light" w:hAnsi="Calibri Light" w:cs="Calibri Light"/>
        </w:rPr>
        <w:t xml:space="preserve">annual technical report </w:t>
      </w:r>
      <w:r w:rsidR="006D11C9" w:rsidRPr="00AD3121">
        <w:rPr>
          <w:rFonts w:ascii="Calibri Light" w:hAnsi="Calibri Light" w:cs="Calibri Light"/>
        </w:rPr>
        <w:t xml:space="preserve">(ATR) </w:t>
      </w:r>
      <w:r w:rsidR="00FA1516" w:rsidRPr="00AD3121">
        <w:rPr>
          <w:rFonts w:ascii="Calibri Light" w:hAnsi="Calibri Light" w:cs="Calibri Light"/>
        </w:rPr>
        <w:t xml:space="preserve">describes </w:t>
      </w:r>
      <w:r w:rsidR="006D11C9" w:rsidRPr="00AD3121">
        <w:rPr>
          <w:rFonts w:ascii="Calibri Light" w:hAnsi="Calibri Light" w:cs="Calibri Light"/>
        </w:rPr>
        <w:t xml:space="preserve">the results of the </w:t>
      </w:r>
      <w:r w:rsidR="000D2EF7">
        <w:rPr>
          <w:rFonts w:ascii="Calibri Light" w:hAnsi="Calibri Light" w:cs="Calibri Light"/>
        </w:rPr>
        <w:t>EQR for</w:t>
      </w:r>
      <w:r w:rsidR="00257E7E" w:rsidRPr="00AD3121">
        <w:rPr>
          <w:rFonts w:ascii="Calibri Light" w:hAnsi="Calibri Light" w:cs="Calibri Light"/>
        </w:rPr>
        <w:t xml:space="preserve"> </w:t>
      </w:r>
      <w:r w:rsidR="008765B8">
        <w:rPr>
          <w:rFonts w:ascii="Calibri Light" w:hAnsi="Calibri Light" w:cs="Calibri Light"/>
        </w:rPr>
        <w:t xml:space="preserve">the </w:t>
      </w:r>
      <w:r w:rsidR="000A2C35" w:rsidRPr="00AD3121">
        <w:rPr>
          <w:rFonts w:ascii="Calibri Light" w:hAnsi="Calibri Light" w:cs="Calibri Light"/>
        </w:rPr>
        <w:t xml:space="preserve">Primary Care </w:t>
      </w:r>
      <w:r w:rsidR="006E0D6F" w:rsidRPr="00AD3121">
        <w:rPr>
          <w:rFonts w:ascii="Calibri Light" w:hAnsi="Calibri Light" w:cs="Calibri Light"/>
        </w:rPr>
        <w:t>Clinician Plan</w:t>
      </w:r>
      <w:r w:rsidR="00F6139F">
        <w:rPr>
          <w:rFonts w:ascii="Calibri Light" w:hAnsi="Calibri Light" w:cs="Calibri Light"/>
        </w:rPr>
        <w:t xml:space="preserve"> (PCCP)</w:t>
      </w:r>
      <w:r w:rsidR="006E0D6F" w:rsidRPr="00AD3121">
        <w:rPr>
          <w:rFonts w:ascii="Calibri Light" w:hAnsi="Calibri Light" w:cs="Calibri Light"/>
        </w:rPr>
        <w:t xml:space="preserve"> </w:t>
      </w:r>
      <w:r w:rsidR="0038074A" w:rsidRPr="00AD3121">
        <w:rPr>
          <w:rFonts w:ascii="Calibri Light" w:hAnsi="Calibri Light" w:cs="Calibri Light"/>
        </w:rPr>
        <w:t xml:space="preserve">that </w:t>
      </w:r>
      <w:r w:rsidR="00AD3121" w:rsidRPr="00AD3121">
        <w:rPr>
          <w:rFonts w:ascii="Calibri Light" w:hAnsi="Calibri Light" w:cs="Calibri Light"/>
        </w:rPr>
        <w:t>provides</w:t>
      </w:r>
      <w:r w:rsidR="008E5537" w:rsidRPr="00AD3121">
        <w:rPr>
          <w:rFonts w:ascii="Calibri Light" w:hAnsi="Calibri Light" w:cs="Calibri Light"/>
        </w:rPr>
        <w:t xml:space="preserve"> </w:t>
      </w:r>
      <w:r w:rsidR="007B76D0" w:rsidRPr="00AD3121">
        <w:rPr>
          <w:rFonts w:ascii="Calibri Light" w:hAnsi="Calibri Light" w:cs="Calibri Light"/>
        </w:rPr>
        <w:t>health care</w:t>
      </w:r>
      <w:r w:rsidR="008E5537" w:rsidRPr="00AD3121">
        <w:rPr>
          <w:rFonts w:ascii="Calibri Light" w:hAnsi="Calibri Light" w:cs="Calibri Light"/>
        </w:rPr>
        <w:t xml:space="preserve"> services </w:t>
      </w:r>
      <w:r w:rsidR="007B76D0" w:rsidRPr="00AD3121">
        <w:rPr>
          <w:rFonts w:ascii="Calibri Light" w:hAnsi="Calibri Light" w:cs="Calibri Light"/>
        </w:rPr>
        <w:t xml:space="preserve">to Medicaid enrollees </w:t>
      </w:r>
      <w:r w:rsidR="008E5537" w:rsidRPr="00AD3121">
        <w:rPr>
          <w:rFonts w:ascii="Calibri Light" w:hAnsi="Calibri Light" w:cs="Calibri Light"/>
        </w:rPr>
        <w:t xml:space="preserve">in </w:t>
      </w:r>
      <w:r w:rsidR="002D5605" w:rsidRPr="00AD3121">
        <w:rPr>
          <w:rFonts w:ascii="Calibri Light" w:hAnsi="Calibri Light" w:cs="Calibri Light"/>
        </w:rPr>
        <w:t>Massachusetts</w:t>
      </w:r>
      <w:r w:rsidR="00C1089C" w:rsidRPr="00AD3121">
        <w:rPr>
          <w:rFonts w:ascii="Calibri Light" w:hAnsi="Calibri Light" w:cs="Calibri Light"/>
        </w:rPr>
        <w:t xml:space="preserve">. </w:t>
      </w:r>
    </w:p>
    <w:p w14:paraId="5C7756F3" w14:textId="77777777" w:rsidR="00D70112" w:rsidRPr="00DA5114" w:rsidRDefault="00D70112" w:rsidP="00733D7B">
      <w:pPr>
        <w:rPr>
          <w:rFonts w:ascii="Calibri Light" w:hAnsi="Calibri Light" w:cs="Calibri Light"/>
          <w:highlight w:val="green"/>
        </w:rPr>
      </w:pPr>
    </w:p>
    <w:p w14:paraId="70177400" w14:textId="567E71EA" w:rsidR="0091653C" w:rsidRPr="0012423B" w:rsidRDefault="0012423B" w:rsidP="00733D7B">
      <w:pPr>
        <w:rPr>
          <w:rFonts w:ascii="Calibri Light" w:hAnsi="Calibri Light" w:cs="Calibri Light"/>
          <w:szCs w:val="24"/>
        </w:rPr>
      </w:pPr>
      <w:r>
        <w:rPr>
          <w:rFonts w:ascii="Calibri Light" w:hAnsi="Calibri Light" w:cs="Calibri Light"/>
        </w:rPr>
        <w:t xml:space="preserve">PCCP </w:t>
      </w:r>
      <w:r w:rsidR="00AD3121" w:rsidRPr="00AD3121">
        <w:rPr>
          <w:rFonts w:ascii="Calibri Light" w:hAnsi="Calibri Light" w:cs="Calibri Light"/>
        </w:rPr>
        <w:t xml:space="preserve">is a primary care case management </w:t>
      </w:r>
      <w:r w:rsidR="00680D03">
        <w:rPr>
          <w:rFonts w:ascii="Calibri Light" w:hAnsi="Calibri Light" w:cs="Calibri Light"/>
        </w:rPr>
        <w:t>(PCCM)</w:t>
      </w:r>
      <w:r w:rsidR="00680D03" w:rsidRPr="00AD3121">
        <w:rPr>
          <w:rFonts w:ascii="Calibri Light" w:hAnsi="Calibri Light" w:cs="Calibri Light"/>
        </w:rPr>
        <w:t xml:space="preserve"> </w:t>
      </w:r>
      <w:r w:rsidR="00AD3121" w:rsidRPr="00AD3121">
        <w:rPr>
          <w:rFonts w:ascii="Calibri Light" w:hAnsi="Calibri Light" w:cs="Calibri Light"/>
        </w:rPr>
        <w:t>plan</w:t>
      </w:r>
      <w:r w:rsidR="00680D03">
        <w:rPr>
          <w:rFonts w:ascii="Calibri Light" w:hAnsi="Calibri Light" w:cs="Calibri Light"/>
        </w:rPr>
        <w:t xml:space="preserve"> </w:t>
      </w:r>
      <w:r w:rsidR="00CE36C4">
        <w:rPr>
          <w:rFonts w:ascii="Calibri Light" w:hAnsi="Calibri Light" w:cs="Calibri Light"/>
        </w:rPr>
        <w:t>from</w:t>
      </w:r>
      <w:r w:rsidR="00AD3121" w:rsidRPr="00AD3121">
        <w:rPr>
          <w:rFonts w:ascii="Calibri Light" w:hAnsi="Calibri Light" w:cs="Calibri Light"/>
        </w:rPr>
        <w:t xml:space="preserve"> the Massachusetts’s Medicaid program, </w:t>
      </w:r>
      <w:r w:rsidR="00CE36C4">
        <w:rPr>
          <w:rFonts w:ascii="Calibri Light" w:hAnsi="Calibri Light" w:cs="Calibri Light"/>
          <w:szCs w:val="24"/>
        </w:rPr>
        <w:t>administered by the</w:t>
      </w:r>
      <w:r w:rsidR="00CE36C4" w:rsidRPr="00CF4C84">
        <w:rPr>
          <w:rFonts w:ascii="Calibri Light" w:hAnsi="Calibri Light" w:cs="Calibri Light"/>
          <w:szCs w:val="24"/>
        </w:rPr>
        <w:t xml:space="preserve"> </w:t>
      </w:r>
      <w:r w:rsidR="00CE36C4">
        <w:rPr>
          <w:rFonts w:ascii="Calibri Light" w:hAnsi="Calibri Light" w:cs="Calibri Light"/>
          <w:szCs w:val="24"/>
        </w:rPr>
        <w:t>Massachusetts</w:t>
      </w:r>
      <w:r w:rsidR="00CE36C4" w:rsidRPr="00CF4C84">
        <w:rPr>
          <w:rFonts w:ascii="Calibri Light" w:hAnsi="Calibri Light" w:cs="Calibri Light"/>
          <w:szCs w:val="24"/>
        </w:rPr>
        <w:t xml:space="preserve"> Executive Office </w:t>
      </w:r>
      <w:r w:rsidR="00CE36C4" w:rsidRPr="008D0317">
        <w:rPr>
          <w:rFonts w:ascii="Calibri Light" w:hAnsi="Calibri Light" w:cs="Calibri Light"/>
          <w:szCs w:val="24"/>
        </w:rPr>
        <w:t>of Health and Human Services (EOHHS</w:t>
      </w:r>
      <w:r w:rsidR="00CE36C4">
        <w:rPr>
          <w:rFonts w:ascii="Calibri Light" w:hAnsi="Calibri Light" w:cs="Calibri Light"/>
          <w:szCs w:val="24"/>
        </w:rPr>
        <w:t xml:space="preserve">, known as </w:t>
      </w:r>
      <w:r w:rsidR="00CE36C4" w:rsidRPr="008D0317">
        <w:rPr>
          <w:rFonts w:ascii="Calibri Light" w:hAnsi="Calibri Light" w:cs="Calibri Light"/>
          <w:szCs w:val="24"/>
        </w:rPr>
        <w:t>“MassHealth”)</w:t>
      </w:r>
      <w:r w:rsidR="00AD3121" w:rsidRPr="00AD3121">
        <w:rPr>
          <w:rFonts w:ascii="Calibri Light" w:hAnsi="Calibri Light" w:cs="Calibri Light"/>
        </w:rPr>
        <w:t xml:space="preserve">. </w:t>
      </w:r>
      <w:r>
        <w:rPr>
          <w:rFonts w:ascii="Calibri Light" w:hAnsi="Calibri Light" w:cs="Calibri Light"/>
        </w:rPr>
        <w:t xml:space="preserve">In a </w:t>
      </w:r>
      <w:r w:rsidR="00680D03">
        <w:rPr>
          <w:rFonts w:ascii="Calibri Light" w:hAnsi="Calibri Light" w:cs="Calibri Light"/>
        </w:rPr>
        <w:t>PCCM</w:t>
      </w:r>
      <w:r w:rsidRPr="0012423B">
        <w:rPr>
          <w:rFonts w:ascii="Calibri Light" w:hAnsi="Calibri Light" w:cs="Calibri Light"/>
          <w:szCs w:val="24"/>
        </w:rPr>
        <w:t xml:space="preserve"> arrangement</w:t>
      </w:r>
      <w:r w:rsidR="008765B8">
        <w:rPr>
          <w:rFonts w:ascii="Calibri Light" w:hAnsi="Calibri Light" w:cs="Calibri Light"/>
          <w:szCs w:val="24"/>
        </w:rPr>
        <w:t>,</w:t>
      </w:r>
      <w:r>
        <w:rPr>
          <w:rFonts w:ascii="Calibri Light" w:hAnsi="Calibri Light" w:cs="Calibri Light"/>
          <w:szCs w:val="24"/>
        </w:rPr>
        <w:t xml:space="preserve"> Medicaid </w:t>
      </w:r>
      <w:r w:rsidRPr="0012423B">
        <w:rPr>
          <w:rFonts w:ascii="Calibri Light" w:hAnsi="Calibri Light" w:cs="Calibri Light"/>
          <w:szCs w:val="24"/>
        </w:rPr>
        <w:t>enrollee</w:t>
      </w:r>
      <w:r>
        <w:rPr>
          <w:rFonts w:ascii="Calibri Light" w:hAnsi="Calibri Light" w:cs="Calibri Light"/>
          <w:szCs w:val="24"/>
        </w:rPr>
        <w:t>s</w:t>
      </w:r>
      <w:r w:rsidRPr="0012423B">
        <w:rPr>
          <w:rFonts w:ascii="Calibri Light" w:hAnsi="Calibri Light" w:cs="Calibri Light"/>
          <w:szCs w:val="24"/>
        </w:rPr>
        <w:t xml:space="preserve"> </w:t>
      </w:r>
      <w:r>
        <w:rPr>
          <w:rFonts w:ascii="Calibri Light" w:hAnsi="Calibri Light" w:cs="Calibri Light"/>
          <w:szCs w:val="24"/>
        </w:rPr>
        <w:t>are</w:t>
      </w:r>
      <w:r w:rsidRPr="0012423B">
        <w:rPr>
          <w:rFonts w:ascii="Calibri Light" w:hAnsi="Calibri Light" w:cs="Calibri Light"/>
          <w:szCs w:val="24"/>
        </w:rPr>
        <w:t xml:space="preserve"> assigned a primary care provider</w:t>
      </w:r>
      <w:r w:rsidR="00F6139F">
        <w:rPr>
          <w:rFonts w:ascii="Calibri Light" w:hAnsi="Calibri Light" w:cs="Calibri Light"/>
          <w:szCs w:val="24"/>
        </w:rPr>
        <w:t xml:space="preserve"> (PCP)</w:t>
      </w:r>
      <w:r w:rsidRPr="0012423B">
        <w:rPr>
          <w:rFonts w:ascii="Calibri Light" w:hAnsi="Calibri Light" w:cs="Calibri Light"/>
          <w:szCs w:val="24"/>
        </w:rPr>
        <w:t xml:space="preserve"> who is paid a monthly fee to provide care management and coordination.</w:t>
      </w:r>
      <w:r>
        <w:rPr>
          <w:rFonts w:ascii="Calibri Light" w:hAnsi="Calibri Light" w:cs="Calibri Light"/>
          <w:szCs w:val="24"/>
        </w:rPr>
        <w:t xml:space="preserve"> PCCP</w:t>
      </w:r>
      <w:r w:rsidRPr="0012423B">
        <w:rPr>
          <w:rFonts w:ascii="Calibri Light" w:hAnsi="Calibri Light" w:cs="Calibri Light"/>
          <w:szCs w:val="24"/>
        </w:rPr>
        <w:t xml:space="preserve"> uses the MassHealth network of </w:t>
      </w:r>
      <w:r w:rsidR="00CE36C4">
        <w:rPr>
          <w:rFonts w:ascii="Calibri Light" w:hAnsi="Calibri Light" w:cs="Calibri Light"/>
          <w:szCs w:val="24"/>
        </w:rPr>
        <w:t>PCPs</w:t>
      </w:r>
      <w:r w:rsidRPr="0012423B">
        <w:rPr>
          <w:rFonts w:ascii="Calibri Light" w:hAnsi="Calibri Light" w:cs="Calibri Light"/>
          <w:szCs w:val="24"/>
        </w:rPr>
        <w:t>, specialists, and hospitals</w:t>
      </w:r>
      <w:r w:rsidR="00F6139F">
        <w:rPr>
          <w:rFonts w:ascii="Calibri Light" w:hAnsi="Calibri Light" w:cs="Calibri Light"/>
          <w:szCs w:val="24"/>
        </w:rPr>
        <w:t>,</w:t>
      </w:r>
      <w:r>
        <w:rPr>
          <w:rFonts w:ascii="Calibri Light" w:hAnsi="Calibri Light" w:cs="Calibri Light"/>
          <w:szCs w:val="24"/>
        </w:rPr>
        <w:t xml:space="preserve"> as well as </w:t>
      </w:r>
      <w:r w:rsidR="008765B8">
        <w:rPr>
          <w:rFonts w:ascii="Calibri Light" w:hAnsi="Calibri Light" w:cs="Calibri Light"/>
          <w:szCs w:val="24"/>
        </w:rPr>
        <w:t xml:space="preserve">the </w:t>
      </w:r>
      <w:r w:rsidRPr="0012423B">
        <w:rPr>
          <w:rFonts w:ascii="Calibri Light" w:hAnsi="Calibri Light" w:cs="Calibri Light"/>
          <w:szCs w:val="24"/>
        </w:rPr>
        <w:t>Massachusetts Behavioral Health Partnership</w:t>
      </w:r>
      <w:r>
        <w:rPr>
          <w:rFonts w:ascii="Calibri Light" w:hAnsi="Calibri Light" w:cs="Calibri Light"/>
          <w:szCs w:val="24"/>
        </w:rPr>
        <w:t xml:space="preserve">’s </w:t>
      </w:r>
      <w:r w:rsidR="006672D8">
        <w:rPr>
          <w:rFonts w:ascii="Calibri Light" w:hAnsi="Calibri Light" w:cs="Calibri Light"/>
          <w:szCs w:val="24"/>
        </w:rPr>
        <w:t xml:space="preserve">(MBPH’s) </w:t>
      </w:r>
      <w:r>
        <w:rPr>
          <w:rFonts w:ascii="Calibri Light" w:hAnsi="Calibri Light" w:cs="Calibri Light"/>
          <w:szCs w:val="24"/>
        </w:rPr>
        <w:t>network of behavioral health providers</w:t>
      </w:r>
      <w:r w:rsidRPr="0012423B">
        <w:rPr>
          <w:rFonts w:ascii="Calibri Light" w:hAnsi="Calibri Light" w:cs="Calibri Light"/>
          <w:szCs w:val="24"/>
        </w:rPr>
        <w:t xml:space="preserve">. </w:t>
      </w:r>
      <w:r w:rsidR="00D92CAF">
        <w:rPr>
          <w:rFonts w:ascii="Calibri Light" w:hAnsi="Calibri Light" w:cs="Calibri Light"/>
          <w:szCs w:val="24"/>
        </w:rPr>
        <w:t xml:space="preserve">During the 2022 calendar year (CY), 129,128 MassHealth beneficiaries were enrolled in the </w:t>
      </w:r>
      <w:r w:rsidR="00F6139F">
        <w:rPr>
          <w:rFonts w:ascii="Calibri Light" w:hAnsi="Calibri Light" w:cs="Calibri Light"/>
          <w:szCs w:val="24"/>
        </w:rPr>
        <w:t>PCCP</w:t>
      </w:r>
      <w:r w:rsidR="00C1089C">
        <w:rPr>
          <w:rFonts w:ascii="Calibri Light" w:hAnsi="Calibri Light" w:cs="Calibri Light"/>
          <w:szCs w:val="24"/>
        </w:rPr>
        <w:t xml:space="preserve">. </w:t>
      </w:r>
    </w:p>
    <w:p w14:paraId="0F42F414" w14:textId="28CACDC5" w:rsidR="00143E30" w:rsidRPr="00E12F79" w:rsidRDefault="00FA459A" w:rsidP="00733D7B">
      <w:pPr>
        <w:pStyle w:val="Heading2"/>
        <w:contextualSpacing/>
        <w:rPr>
          <w:rFonts w:ascii="Calibri Light" w:hAnsi="Calibri Light" w:cs="Calibri Light"/>
        </w:rPr>
      </w:pPr>
      <w:bookmarkStart w:id="10" w:name="_Toc132286299"/>
      <w:r w:rsidRPr="00E12F79">
        <w:rPr>
          <w:rFonts w:ascii="Calibri Light" w:hAnsi="Calibri Light" w:cs="Calibri Light"/>
        </w:rPr>
        <w:t>Purpose of Report</w:t>
      </w:r>
      <w:bookmarkEnd w:id="8"/>
      <w:bookmarkEnd w:id="9"/>
      <w:bookmarkEnd w:id="10"/>
    </w:p>
    <w:p w14:paraId="66770773" w14:textId="70C79B9C" w:rsidR="00FA459A" w:rsidRPr="00E12F79" w:rsidRDefault="007C2679" w:rsidP="00733D7B">
      <w:pPr>
        <w:jc w:val="both"/>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0152BF">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0C4CFF">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Title 42</w:t>
      </w:r>
      <w:r w:rsidR="000152BF">
        <w:rPr>
          <w:rFonts w:ascii="Calibri Light" w:hAnsi="Calibri Light" w:cs="Calibri Light"/>
          <w:i/>
          <w:szCs w:val="24"/>
        </w:rPr>
        <w:t xml:space="preserve"> Code of Federal Regulations</w:t>
      </w:r>
      <w:r w:rsidR="006C7BF5" w:rsidRPr="00E12F79">
        <w:rPr>
          <w:rFonts w:ascii="Calibri Light" w:hAnsi="Calibri Light" w:cs="Calibri Light"/>
          <w:i/>
          <w:szCs w:val="24"/>
        </w:rPr>
        <w:t xml:space="preserve"> </w:t>
      </w:r>
      <w:r w:rsidR="000152BF">
        <w:rPr>
          <w:rFonts w:ascii="Calibri Light" w:hAnsi="Calibri Light" w:cs="Calibri Light"/>
          <w:i/>
          <w:szCs w:val="24"/>
        </w:rPr>
        <w:t>(</w:t>
      </w:r>
      <w:r w:rsidR="006C7BF5" w:rsidRPr="00E12F79">
        <w:rPr>
          <w:rFonts w:ascii="Calibri Light" w:hAnsi="Calibri Light" w:cs="Calibri Light"/>
          <w:i/>
          <w:szCs w:val="24"/>
        </w:rPr>
        <w:t>CFR</w:t>
      </w:r>
      <w:r w:rsidR="000152BF">
        <w:rPr>
          <w:rFonts w:ascii="Calibri Light" w:hAnsi="Calibri Light" w:cs="Calibri Light"/>
          <w:i/>
          <w:szCs w:val="24"/>
        </w:rPr>
        <w:t>)</w:t>
      </w:r>
      <w:r w:rsidR="006C7BF5" w:rsidRPr="00E12F79">
        <w:rPr>
          <w:rFonts w:ascii="Calibri Light" w:hAnsi="Calibri Light" w:cs="Calibri Light"/>
          <w:i/>
          <w:szCs w:val="24"/>
        </w:rPr>
        <w:t xml:space="preserve"> Section </w:t>
      </w:r>
      <w:r w:rsidR="000152BF">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0152BF">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p>
    <w:p w14:paraId="79149BF7" w14:textId="6E00E542" w:rsidR="00FA459A" w:rsidRPr="00215881" w:rsidRDefault="00FA459A" w:rsidP="00733D7B">
      <w:pPr>
        <w:pStyle w:val="Heading2"/>
        <w:rPr>
          <w:rFonts w:ascii="Calibri Light" w:hAnsi="Calibri Light" w:cs="Calibri Light"/>
        </w:rPr>
      </w:pPr>
      <w:bookmarkStart w:id="11" w:name="_Toc132286300"/>
      <w:bookmarkStart w:id="12" w:name="_Toc86933873"/>
      <w:bookmarkStart w:id="13" w:name="_Toc112764602"/>
      <w:r w:rsidRPr="00215881">
        <w:rPr>
          <w:rFonts w:ascii="Calibri Light" w:hAnsi="Calibri Light" w:cs="Calibri Light"/>
        </w:rPr>
        <w:t>Scope of External Quality Review Activities</w:t>
      </w:r>
      <w:bookmarkEnd w:id="11"/>
      <w:r w:rsidRPr="00215881">
        <w:rPr>
          <w:rFonts w:ascii="Calibri Light" w:hAnsi="Calibri Light" w:cs="Calibri Light"/>
        </w:rPr>
        <w:t xml:space="preserve"> </w:t>
      </w:r>
      <w:bookmarkEnd w:id="12"/>
      <w:bookmarkEnd w:id="13"/>
    </w:p>
    <w:p w14:paraId="26B03C75" w14:textId="5FF86887" w:rsidR="00F6104A" w:rsidRPr="00E12F79" w:rsidRDefault="000152BF" w:rsidP="00733D7B">
      <w:pPr>
        <w:rPr>
          <w:rFonts w:ascii="Calibri Light" w:hAnsi="Calibri Light" w:cs="Calibri Light"/>
          <w:szCs w:val="24"/>
        </w:rPr>
      </w:pPr>
      <w:r>
        <w:rPr>
          <w:rFonts w:ascii="Calibri Light" w:hAnsi="Calibri Light" w:cs="Calibri Light"/>
          <w:szCs w:val="24"/>
        </w:rPr>
        <w:t>MassHealth</w:t>
      </w:r>
      <w:r w:rsidR="00F03D3A" w:rsidRPr="00485CCD">
        <w:rPr>
          <w:rFonts w:ascii="Calibri Light" w:hAnsi="Calibri Light" w:cs="Calibri Light"/>
          <w:szCs w:val="24"/>
        </w:rPr>
        <w:t xml:space="preserve"> contracted with IPRO, an external quality review organization (EQRO), to conduct </w:t>
      </w:r>
      <w:r w:rsidR="0012423B">
        <w:rPr>
          <w:rFonts w:ascii="Calibri Light" w:hAnsi="Calibri Light" w:cs="Calibri Light"/>
          <w:szCs w:val="24"/>
        </w:rPr>
        <w:t>external quality review of</w:t>
      </w:r>
      <w:r w:rsidR="00CF4C84" w:rsidRPr="00485CCD">
        <w:rPr>
          <w:rFonts w:ascii="Calibri Light" w:hAnsi="Calibri Light" w:cs="Calibri Light"/>
          <w:szCs w:val="24"/>
        </w:rPr>
        <w:t xml:space="preserve"> its</w:t>
      </w:r>
      <w:r>
        <w:rPr>
          <w:rFonts w:ascii="Calibri Light" w:hAnsi="Calibri Light" w:cs="Calibri Light"/>
          <w:szCs w:val="24"/>
        </w:rPr>
        <w:t xml:space="preserve"> PCCP</w:t>
      </w:r>
      <w:r w:rsidR="001927C1" w:rsidRPr="00485CCD">
        <w:rPr>
          <w:rFonts w:ascii="Calibri Light" w:hAnsi="Calibri Light" w:cs="Calibri Light"/>
          <w:szCs w:val="24"/>
        </w:rPr>
        <w:t xml:space="preserve">. </w:t>
      </w:r>
      <w:r w:rsidR="00D113AD" w:rsidRPr="00485CCD">
        <w:rPr>
          <w:rFonts w:ascii="Calibri Light" w:hAnsi="Calibri Light" w:cs="Calibri Light"/>
          <w:szCs w:val="24"/>
        </w:rPr>
        <w:t xml:space="preserve">As </w:t>
      </w:r>
      <w:r w:rsidR="00FF15BA" w:rsidRPr="00485CCD">
        <w:rPr>
          <w:rFonts w:ascii="Calibri Light" w:hAnsi="Calibri Light" w:cs="Calibri Light"/>
          <w:szCs w:val="24"/>
        </w:rPr>
        <w:t xml:space="preserve">a type of a </w:t>
      </w:r>
      <w:r w:rsidR="00B20CE1">
        <w:rPr>
          <w:rFonts w:ascii="Calibri Light" w:hAnsi="Calibri Light" w:cs="Calibri Light"/>
          <w:szCs w:val="24"/>
        </w:rPr>
        <w:t>PCCM</w:t>
      </w:r>
      <w:r w:rsidR="00485CCD" w:rsidRPr="00485CCD">
        <w:rPr>
          <w:rFonts w:ascii="Calibri Light" w:hAnsi="Calibri Light" w:cs="Calibri Light"/>
          <w:szCs w:val="24"/>
        </w:rPr>
        <w:t xml:space="preserve"> plan administer</w:t>
      </w:r>
      <w:r w:rsidR="00485CCD">
        <w:rPr>
          <w:rFonts w:ascii="Calibri Light" w:hAnsi="Calibri Light" w:cs="Calibri Light"/>
          <w:szCs w:val="24"/>
        </w:rPr>
        <w:t>ed</w:t>
      </w:r>
      <w:r w:rsidR="00485CCD" w:rsidRPr="00485CCD">
        <w:rPr>
          <w:rFonts w:ascii="Calibri Light" w:hAnsi="Calibri Light" w:cs="Calibri Light"/>
          <w:szCs w:val="24"/>
        </w:rPr>
        <w:t xml:space="preserve"> by MassHealth</w:t>
      </w:r>
      <w:r w:rsidR="00D113AD" w:rsidRPr="00485CCD">
        <w:rPr>
          <w:rFonts w:ascii="Calibri Light" w:hAnsi="Calibri Light" w:cs="Calibri Light"/>
          <w:szCs w:val="24"/>
        </w:rPr>
        <w:t xml:space="preserve">, </w:t>
      </w:r>
      <w:r w:rsidR="008E3295">
        <w:rPr>
          <w:rFonts w:ascii="Calibri Light" w:hAnsi="Calibri Light" w:cs="Calibri Light"/>
          <w:szCs w:val="24"/>
        </w:rPr>
        <w:t xml:space="preserve">the </w:t>
      </w:r>
      <w:r w:rsidR="00485CCD" w:rsidRPr="00485CCD">
        <w:rPr>
          <w:rFonts w:ascii="Calibri Light" w:hAnsi="Calibri Light" w:cs="Calibri Light"/>
          <w:szCs w:val="24"/>
        </w:rPr>
        <w:t>PCCP is</w:t>
      </w:r>
      <w:r w:rsidR="00D113AD" w:rsidRPr="00485CCD">
        <w:rPr>
          <w:rFonts w:ascii="Calibri Light" w:hAnsi="Calibri Light" w:cs="Calibri Light"/>
          <w:szCs w:val="24"/>
        </w:rPr>
        <w:t xml:space="preserve"> subject to </w:t>
      </w:r>
      <w:r w:rsidR="00485CCD" w:rsidRPr="00485CCD">
        <w:rPr>
          <w:rFonts w:ascii="Calibri Light" w:hAnsi="Calibri Light" w:cs="Calibri Light"/>
          <w:szCs w:val="24"/>
        </w:rPr>
        <w:t>one</w:t>
      </w:r>
      <w:r w:rsidR="00D113AD" w:rsidRPr="00485CCD">
        <w:rPr>
          <w:rFonts w:ascii="Calibri Light" w:hAnsi="Calibri Light" w:cs="Calibri Light"/>
          <w:szCs w:val="24"/>
        </w:rPr>
        <w:t xml:space="preserve"> of </w:t>
      </w:r>
      <w:r w:rsidR="00485CCD" w:rsidRPr="00485CCD">
        <w:rPr>
          <w:rFonts w:ascii="Calibri Light" w:hAnsi="Calibri Light" w:cs="Calibri Light"/>
          <w:szCs w:val="24"/>
        </w:rPr>
        <w:t>the four</w:t>
      </w:r>
      <w:r w:rsidR="00D113AD" w:rsidRPr="00485CCD">
        <w:rPr>
          <w:rFonts w:ascii="Calibri Light" w:hAnsi="Calibri Light" w:cs="Calibri Light"/>
          <w:szCs w:val="24"/>
        </w:rPr>
        <w:t xml:space="preserve"> mandatory EQR activities</w:t>
      </w:r>
      <w:r w:rsidR="00661369">
        <w:rPr>
          <w:rFonts w:ascii="Calibri Light" w:hAnsi="Calibri Light" w:cs="Calibri Light"/>
          <w:szCs w:val="24"/>
        </w:rPr>
        <w:t>, as outlined by the Centers for Medicare and Medicaid Services (CMS)</w:t>
      </w:r>
      <w:r w:rsidR="00485CCD" w:rsidRPr="00485CCD">
        <w:rPr>
          <w:rFonts w:ascii="Calibri Light" w:hAnsi="Calibri Light" w:cs="Calibri Light"/>
          <w:szCs w:val="24"/>
        </w:rPr>
        <w:t xml:space="preserve">. </w:t>
      </w:r>
      <w:r w:rsidR="00FC1447" w:rsidRPr="00CF4C84">
        <w:rPr>
          <w:rFonts w:ascii="Calibri Light" w:hAnsi="Calibri Light" w:cs="Calibri Light"/>
          <w:szCs w:val="24"/>
        </w:rPr>
        <w:t xml:space="preserve">As set forth in </w:t>
      </w:r>
      <w:r w:rsidR="00FC1447" w:rsidRPr="00CF4C84">
        <w:rPr>
          <w:rFonts w:ascii="Calibri Light" w:hAnsi="Calibri Light" w:cs="Calibri Light"/>
          <w:i/>
          <w:szCs w:val="24"/>
        </w:rPr>
        <w:t xml:space="preserve">Title 42 CFR </w:t>
      </w:r>
      <w:r w:rsidR="00FC1447" w:rsidRPr="00CF4C84">
        <w:rPr>
          <w:rFonts w:ascii="Calibri Light" w:hAnsi="Calibri Light" w:cs="Calibri Light"/>
          <w:i/>
          <w:szCs w:val="24"/>
          <w:shd w:val="clear" w:color="auto" w:fill="FFFFFF"/>
        </w:rPr>
        <w:t xml:space="preserve">§ </w:t>
      </w:r>
      <w:r w:rsidR="00FC1447" w:rsidRPr="00CF4C84">
        <w:rPr>
          <w:rFonts w:ascii="Calibri Light" w:hAnsi="Calibri Light" w:cs="Calibri Light"/>
          <w:i/>
          <w:szCs w:val="24"/>
        </w:rPr>
        <w:t xml:space="preserve">438.358 Activities related to external quality </w:t>
      </w:r>
      <w:r w:rsidR="00FC1447" w:rsidRPr="007B204A">
        <w:rPr>
          <w:rFonts w:ascii="Calibri Light" w:hAnsi="Calibri Light" w:cs="Calibri Light"/>
          <w:i/>
          <w:szCs w:val="24"/>
        </w:rPr>
        <w:t>review(b)(1)</w:t>
      </w:r>
      <w:r w:rsidR="00FC1447" w:rsidRPr="00CF4C84">
        <w:rPr>
          <w:rFonts w:ascii="Calibri Light" w:hAnsi="Calibri Light" w:cs="Calibri Light"/>
          <w:szCs w:val="24"/>
        </w:rPr>
        <w:t>, th</w:t>
      </w:r>
      <w:r w:rsidR="00B324FB">
        <w:rPr>
          <w:rFonts w:ascii="Calibri Light" w:hAnsi="Calibri Light" w:cs="Calibri Light"/>
          <w:szCs w:val="24"/>
        </w:rPr>
        <w:t>is</w:t>
      </w:r>
      <w:r w:rsidR="00FC1447" w:rsidRPr="00E12F79">
        <w:rPr>
          <w:rFonts w:ascii="Calibri Light" w:hAnsi="Calibri Light" w:cs="Calibri Light"/>
          <w:szCs w:val="24"/>
        </w:rPr>
        <w:t xml:space="preserve"> activit</w:t>
      </w:r>
      <w:r w:rsidR="00B324FB">
        <w:rPr>
          <w:rFonts w:ascii="Calibri Light" w:hAnsi="Calibri Light" w:cs="Calibri Light"/>
          <w:szCs w:val="24"/>
        </w:rPr>
        <w:t>y</w:t>
      </w:r>
      <w:r w:rsidR="00FC1447" w:rsidRPr="00E12F79">
        <w:rPr>
          <w:rFonts w:ascii="Calibri Light" w:hAnsi="Calibri Light" w:cs="Calibri Light"/>
          <w:szCs w:val="24"/>
        </w:rPr>
        <w:t xml:space="preserve"> </w:t>
      </w:r>
      <w:r w:rsidR="00B324FB">
        <w:rPr>
          <w:rFonts w:ascii="Calibri Light" w:hAnsi="Calibri Light" w:cs="Calibri Light"/>
          <w:szCs w:val="24"/>
        </w:rPr>
        <w:t>is</w:t>
      </w:r>
      <w:r w:rsidR="00FA459A" w:rsidRPr="00485CCD">
        <w:rPr>
          <w:rFonts w:ascii="Calibri Light" w:hAnsi="Calibri Light" w:cs="Calibri Light"/>
          <w:szCs w:val="24"/>
        </w:rPr>
        <w:t>:</w:t>
      </w:r>
    </w:p>
    <w:p w14:paraId="344FE633" w14:textId="7EDAB6C2" w:rsidR="00FA459A" w:rsidRPr="00E12F79" w:rsidRDefault="007A5413" w:rsidP="00733D7B">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E12F79">
        <w:rPr>
          <w:rFonts w:ascii="Calibri Light" w:hAnsi="Calibri Light" w:cs="Calibri Light"/>
          <w:b/>
          <w:i/>
          <w:iCs/>
          <w:szCs w:val="24"/>
        </w:rPr>
        <w:t>Validation</w:t>
      </w:r>
      <w:r w:rsidRPr="00E12F79">
        <w:rPr>
          <w:rFonts w:ascii="Calibri Light" w:hAnsi="Calibri Light" w:cs="Calibri Light"/>
          <w:b/>
          <w:szCs w:val="24"/>
        </w:rPr>
        <w:t xml:space="preserve">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assesses the accuracy of performance measures</w:t>
      </w:r>
      <w:r w:rsidR="008E3295">
        <w:rPr>
          <w:rFonts w:ascii="Calibri Light" w:hAnsi="Calibri Light" w:cs="Calibri Light"/>
          <w:szCs w:val="24"/>
        </w:rPr>
        <w:t xml:space="preserve"> (PMs)</w:t>
      </w:r>
      <w:r w:rsidR="00FA459A" w:rsidRPr="00E12F79">
        <w:rPr>
          <w:rFonts w:ascii="Calibri Light" w:hAnsi="Calibri Light" w:cs="Calibri Light"/>
          <w:szCs w:val="24"/>
        </w:rPr>
        <w:t xml:space="preserve"> reported by </w:t>
      </w:r>
      <w:r w:rsidR="00D738FD">
        <w:rPr>
          <w:rFonts w:ascii="Calibri Light" w:hAnsi="Calibri Light" w:cs="Calibri Light"/>
          <w:szCs w:val="24"/>
        </w:rPr>
        <w:t>PCCP</w:t>
      </w:r>
      <w:r w:rsidR="007E3BB1">
        <w:rPr>
          <w:rFonts w:ascii="Calibri Light" w:hAnsi="Calibri Light" w:cs="Calibri Light"/>
          <w:szCs w:val="24"/>
        </w:rPr>
        <w:t xml:space="preserve"> </w:t>
      </w:r>
      <w:r w:rsidR="00FA459A" w:rsidRPr="00E12F79">
        <w:rPr>
          <w:rFonts w:ascii="Calibri Light" w:hAnsi="Calibri Light" w:cs="Calibri Light"/>
          <w:szCs w:val="24"/>
        </w:rPr>
        <w:t>and determine</w:t>
      </w:r>
      <w:r w:rsidR="003132D3">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w:t>
      </w:r>
      <w:r w:rsidR="00D738FD">
        <w:rPr>
          <w:rFonts w:ascii="Calibri Light" w:hAnsi="Calibri Light" w:cs="Calibri Light"/>
          <w:szCs w:val="24"/>
        </w:rPr>
        <w:t>PCCP</w:t>
      </w:r>
      <w:r w:rsidR="00FA459A" w:rsidRPr="00E12F79">
        <w:rPr>
          <w:rFonts w:ascii="Calibri Light" w:hAnsi="Calibri Light" w:cs="Calibri Light"/>
          <w:szCs w:val="24"/>
        </w:rPr>
        <w:t xml:space="preserve"> follow state specifications and reporting requirements. </w:t>
      </w:r>
    </w:p>
    <w:p w14:paraId="20553761" w14:textId="07A5431E" w:rsidR="0079059B" w:rsidRPr="00E12F79" w:rsidRDefault="0079059B" w:rsidP="00733D7B">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w:t>
      </w:r>
      <w:r w:rsidR="000523AE">
        <w:rPr>
          <w:rFonts w:ascii="Calibri Light" w:hAnsi="Calibri Light" w:cs="Calibri Light"/>
          <w:szCs w:val="24"/>
        </w:rPr>
        <w:t xml:space="preserve"> </w:t>
      </w:r>
      <w:r w:rsidRPr="00E12F79">
        <w:rPr>
          <w:rFonts w:ascii="Calibri Light" w:hAnsi="Calibri Light" w:cs="Calibri Light"/>
          <w:szCs w:val="24"/>
        </w:rPr>
        <w:t>activities are presented in individual activity sections of this report. Each of the activity sections includes information on:</w:t>
      </w:r>
    </w:p>
    <w:p w14:paraId="003A3519" w14:textId="6D4FB6DF" w:rsidR="0079059B" w:rsidRPr="00E12F79" w:rsidRDefault="00254059" w:rsidP="00733D7B">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r w:rsidR="0079059B" w:rsidRPr="00E12F79">
        <w:rPr>
          <w:rFonts w:ascii="Calibri Light" w:hAnsi="Calibri Light" w:cs="Calibri Light"/>
          <w:szCs w:val="24"/>
        </w:rPr>
        <w:t xml:space="preserve"> </w:t>
      </w:r>
    </w:p>
    <w:p w14:paraId="5189459D" w14:textId="03035A0B" w:rsidR="00254059" w:rsidRDefault="00254059" w:rsidP="00733D7B">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27A227C4" w:rsidR="0079059B" w:rsidRPr="00E12F79" w:rsidRDefault="0079059B" w:rsidP="00733D7B">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8E3295">
        <w:rPr>
          <w:rFonts w:ascii="Calibri Light" w:hAnsi="Calibri Light" w:cs="Calibri Light"/>
          <w:szCs w:val="24"/>
        </w:rPr>
        <w:t>,</w:t>
      </w:r>
      <w:r w:rsidRPr="00E12F79">
        <w:rPr>
          <w:rFonts w:ascii="Calibri Light" w:hAnsi="Calibri Light" w:cs="Calibri Light"/>
          <w:szCs w:val="24"/>
        </w:rPr>
        <w:t xml:space="preserve"> and </w:t>
      </w:r>
    </w:p>
    <w:p w14:paraId="0F94EC64" w14:textId="4B0859B2" w:rsidR="0079059B" w:rsidRPr="00E12F79" w:rsidRDefault="0079059B" w:rsidP="00733D7B">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12423B">
        <w:rPr>
          <w:rFonts w:ascii="Calibri Light" w:hAnsi="Calibri Light" w:cs="Calibri Light"/>
          <w:szCs w:val="24"/>
        </w:rPr>
        <w:t xml:space="preserve">PCCP </w:t>
      </w:r>
      <w:r w:rsidRPr="00E12F79">
        <w:rPr>
          <w:rFonts w:ascii="Calibri Light" w:hAnsi="Calibri Light" w:cs="Calibri Light"/>
          <w:szCs w:val="24"/>
        </w:rPr>
        <w:t xml:space="preserve">performance strengths and opportunities for improvement. </w:t>
      </w:r>
    </w:p>
    <w:p w14:paraId="661F00D1" w14:textId="77777777" w:rsidR="0079059B" w:rsidRPr="00E12F79" w:rsidRDefault="0079059B" w:rsidP="00733D7B">
      <w:pPr>
        <w:rPr>
          <w:rFonts w:ascii="Calibri Light" w:hAnsi="Calibri Light" w:cs="Calibri Light"/>
          <w:strike/>
          <w:szCs w:val="24"/>
        </w:rPr>
      </w:pPr>
    </w:p>
    <w:p w14:paraId="03F5AAD2" w14:textId="654FF1D7" w:rsidR="0079059B" w:rsidRPr="00E12F79" w:rsidRDefault="0012423B" w:rsidP="00733D7B">
      <w:pPr>
        <w:rPr>
          <w:rFonts w:ascii="Calibri Light" w:hAnsi="Calibri Light" w:cs="Calibri Light"/>
          <w:szCs w:val="24"/>
        </w:rPr>
      </w:pPr>
      <w:r>
        <w:rPr>
          <w:rFonts w:ascii="Calibri Light" w:hAnsi="Calibri Light" w:cs="Calibri Light"/>
          <w:szCs w:val="24"/>
        </w:rPr>
        <w:t xml:space="preserve">The validation of </w:t>
      </w:r>
      <w:r w:rsidR="00F13FD5">
        <w:rPr>
          <w:rFonts w:ascii="Calibri Light" w:hAnsi="Calibri Light" w:cs="Calibri Light"/>
          <w:szCs w:val="24"/>
        </w:rPr>
        <w:t>PMs</w:t>
      </w:r>
      <w:r>
        <w:rPr>
          <w:rFonts w:ascii="Calibri Light" w:hAnsi="Calibri Light" w:cs="Calibri Light"/>
          <w:szCs w:val="24"/>
        </w:rPr>
        <w:t xml:space="preserve"> was</w:t>
      </w:r>
      <w:r w:rsidR="0079059B" w:rsidRPr="00B8420A">
        <w:rPr>
          <w:rFonts w:ascii="Calibri Light" w:hAnsi="Calibri Light" w:cs="Calibri Light"/>
          <w:szCs w:val="24"/>
        </w:rPr>
        <w:t xml:space="preserve"> conducted in accordance with CMS EQR protocols</w:t>
      </w:r>
      <w:r w:rsidR="0079059B" w:rsidRPr="00E12F79">
        <w:rPr>
          <w:rFonts w:ascii="Calibri Light" w:hAnsi="Calibri Light" w:cs="Calibri Light"/>
          <w:szCs w:val="24"/>
        </w:rPr>
        <w:t xml:space="preserve">. CMS defined </w:t>
      </w:r>
      <w:r w:rsidR="0079059B" w:rsidRPr="00E12F79">
        <w:rPr>
          <w:rFonts w:ascii="Calibri Light" w:hAnsi="Calibri Light" w:cs="Calibri Light"/>
          <w:i/>
          <w:iCs/>
          <w:szCs w:val="24"/>
        </w:rPr>
        <w:t>validation</w:t>
      </w:r>
      <w:r w:rsidR="0079059B" w:rsidRPr="00E12F79">
        <w:rPr>
          <w:rFonts w:ascii="Calibri Light" w:hAnsi="Calibri Light" w:cs="Calibri Light"/>
          <w:szCs w:val="24"/>
        </w:rPr>
        <w:t xml:space="preserve"> in </w:t>
      </w:r>
      <w:r w:rsidR="0079059B" w:rsidRPr="00E12F79">
        <w:rPr>
          <w:rFonts w:ascii="Calibri Light" w:hAnsi="Calibri Light" w:cs="Calibri Light"/>
          <w:i/>
          <w:szCs w:val="24"/>
        </w:rPr>
        <w:t xml:space="preserve">Title 42 CFR </w:t>
      </w:r>
      <w:r w:rsidR="0079059B" w:rsidRPr="00E12F79">
        <w:rPr>
          <w:rFonts w:ascii="Calibri Light" w:hAnsi="Calibri Light" w:cs="Calibri Light"/>
          <w:i/>
          <w:szCs w:val="24"/>
          <w:shd w:val="clear" w:color="auto" w:fill="FFFFFF"/>
        </w:rPr>
        <w:t xml:space="preserve">§ </w:t>
      </w:r>
      <w:r w:rsidR="0079059B" w:rsidRPr="00E12F79">
        <w:rPr>
          <w:rFonts w:ascii="Calibri Light" w:hAnsi="Calibri Light" w:cs="Calibri Light"/>
          <w:i/>
          <w:szCs w:val="24"/>
        </w:rPr>
        <w:t xml:space="preserve">438.320 Definitions </w:t>
      </w:r>
      <w:r w:rsidR="0079059B"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p>
    <w:p w14:paraId="0DCB988D" w14:textId="6D70A279" w:rsidR="009F7B69" w:rsidRPr="00626C10" w:rsidRDefault="009F7B69" w:rsidP="00733D7B">
      <w:pPr>
        <w:pStyle w:val="Heading2"/>
        <w:rPr>
          <w:rFonts w:ascii="Calibri Light" w:eastAsia="Times New Roman" w:hAnsi="Calibri Light" w:cs="Calibri Light"/>
        </w:rPr>
      </w:pPr>
      <w:bookmarkStart w:id="14" w:name="_Toc132286301"/>
      <w:bookmarkStart w:id="15" w:name="_Toc86933877"/>
      <w:bookmarkStart w:id="16" w:name="_Toc112764606"/>
      <w:r w:rsidRPr="00626C10">
        <w:rPr>
          <w:rFonts w:ascii="Calibri Light" w:eastAsia="Times New Roman" w:hAnsi="Calibri Light" w:cs="Calibri Light"/>
        </w:rPr>
        <w:t>High-Level Program Findings</w:t>
      </w:r>
      <w:bookmarkEnd w:id="14"/>
      <w:r w:rsidRPr="00626C10">
        <w:rPr>
          <w:rFonts w:ascii="Calibri Light" w:eastAsia="Times New Roman" w:hAnsi="Calibri Light" w:cs="Calibri Light"/>
        </w:rPr>
        <w:t xml:space="preserve"> </w:t>
      </w:r>
    </w:p>
    <w:p w14:paraId="56A800A2" w14:textId="1A8E90E1" w:rsidR="009F7B69" w:rsidRPr="0012423B" w:rsidRDefault="009F7B69" w:rsidP="00733D7B">
      <w:pPr>
        <w:rPr>
          <w:rFonts w:ascii="Calibri Light" w:eastAsia="Times New Roman" w:hAnsi="Calibri Light" w:cs="Calibri Light"/>
          <w:szCs w:val="24"/>
        </w:rPr>
      </w:pPr>
      <w:r w:rsidRPr="0012423B">
        <w:rPr>
          <w:rFonts w:ascii="Calibri Light" w:eastAsia="Times New Roman" w:hAnsi="Calibri Light" w:cs="Calibri Light"/>
          <w:szCs w:val="24"/>
        </w:rPr>
        <w:t>The EQR activities conducted in CY 2022 demonstrated MassHealth</w:t>
      </w:r>
      <w:r w:rsidR="0012423B" w:rsidRPr="0012423B">
        <w:rPr>
          <w:rFonts w:ascii="Calibri Light" w:eastAsia="Times New Roman" w:hAnsi="Calibri Light" w:cs="Calibri Light"/>
          <w:szCs w:val="24"/>
        </w:rPr>
        <w:t xml:space="preserve">’s </w:t>
      </w:r>
      <w:r w:rsidRPr="0012423B">
        <w:rPr>
          <w:rFonts w:ascii="Calibri Light" w:eastAsia="Times New Roman" w:hAnsi="Calibri Light" w:cs="Calibri Light"/>
          <w:szCs w:val="24"/>
        </w:rPr>
        <w:t>commitment to improvement in providing high-quality, timely, and accessible care for members.</w:t>
      </w:r>
    </w:p>
    <w:p w14:paraId="062D3586" w14:textId="77777777" w:rsidR="009F7B69" w:rsidRPr="00DA5114" w:rsidRDefault="009F7B69" w:rsidP="00733D7B">
      <w:pPr>
        <w:rPr>
          <w:rFonts w:ascii="Calibri Light" w:eastAsia="Times New Roman" w:hAnsi="Calibri Light" w:cs="Calibri Light"/>
          <w:szCs w:val="24"/>
          <w:highlight w:val="green"/>
        </w:rPr>
      </w:pPr>
    </w:p>
    <w:p w14:paraId="0F6B1406" w14:textId="290903DF" w:rsidR="009F7B69" w:rsidRPr="0012423B" w:rsidRDefault="009F7B69" w:rsidP="00733D7B">
      <w:pPr>
        <w:rPr>
          <w:rFonts w:ascii="Calibri Light" w:eastAsia="Times New Roman" w:hAnsi="Calibri Light" w:cs="Calibri Light"/>
          <w:szCs w:val="24"/>
        </w:rPr>
      </w:pPr>
      <w:r w:rsidRPr="0012423B">
        <w:rPr>
          <w:rFonts w:ascii="Calibri Light" w:eastAsia="Times New Roman" w:hAnsi="Calibri Light" w:cs="Calibri Light"/>
          <w:szCs w:val="24"/>
        </w:rPr>
        <w:t xml:space="preserve">IPRO used the analyses and evaluations of CY 2022 EQR activity findings to assess the performance of MassHealth’s </w:t>
      </w:r>
      <w:r w:rsidR="0012423B" w:rsidRPr="0012423B">
        <w:rPr>
          <w:rFonts w:ascii="Calibri Light" w:hAnsi="Calibri Light" w:cs="Calibri Light"/>
          <w:szCs w:val="24"/>
        </w:rPr>
        <w:t>PCCP</w:t>
      </w:r>
      <w:r w:rsidR="007E3BB1" w:rsidRPr="0012423B">
        <w:rPr>
          <w:rFonts w:ascii="Calibri Light" w:eastAsia="Times New Roman" w:hAnsi="Calibri Light" w:cs="Calibri Light"/>
          <w:szCs w:val="24"/>
        </w:rPr>
        <w:t xml:space="preserve"> </w:t>
      </w:r>
      <w:r w:rsidRPr="0012423B">
        <w:rPr>
          <w:rFonts w:ascii="Calibri Light" w:eastAsia="Times New Roman" w:hAnsi="Calibri Light" w:cs="Calibri Light"/>
          <w:szCs w:val="24"/>
        </w:rPr>
        <w:t>in providing quality, timely, and accessible health</w:t>
      </w:r>
      <w:r w:rsidR="00C83AD4">
        <w:rPr>
          <w:rFonts w:ascii="Calibri Light" w:eastAsia="Times New Roman" w:hAnsi="Calibri Light" w:cs="Calibri Light"/>
          <w:szCs w:val="24"/>
        </w:rPr>
        <w:t xml:space="preserve"> </w:t>
      </w:r>
      <w:r w:rsidRPr="0012423B">
        <w:rPr>
          <w:rFonts w:ascii="Calibri Light" w:eastAsia="Times New Roman" w:hAnsi="Calibri Light" w:cs="Calibri Light"/>
          <w:szCs w:val="24"/>
        </w:rPr>
        <w:t xml:space="preserve">care services to Medicaid </w:t>
      </w:r>
      <w:r w:rsidR="003132D3">
        <w:rPr>
          <w:rFonts w:ascii="Calibri Light" w:eastAsia="Times New Roman" w:hAnsi="Calibri Light" w:cs="Calibri Light"/>
          <w:szCs w:val="24"/>
        </w:rPr>
        <w:t>enrollees</w:t>
      </w:r>
      <w:r w:rsidRPr="0012423B">
        <w:rPr>
          <w:rFonts w:ascii="Calibri Light" w:eastAsia="Times New Roman" w:hAnsi="Calibri Light" w:cs="Calibri Light"/>
          <w:szCs w:val="24"/>
        </w:rPr>
        <w:t xml:space="preserve">. </w:t>
      </w:r>
      <w:r w:rsidR="0012423B" w:rsidRPr="0012423B">
        <w:rPr>
          <w:rFonts w:ascii="Calibri Light" w:eastAsia="Times New Roman" w:hAnsi="Calibri Light" w:cs="Calibri Light"/>
          <w:szCs w:val="24"/>
        </w:rPr>
        <w:t xml:space="preserve">PCCP </w:t>
      </w:r>
      <w:r w:rsidR="0012423B" w:rsidRPr="0012423B">
        <w:rPr>
          <w:rFonts w:ascii="Calibri Light" w:eastAsia="Times New Roman" w:hAnsi="Calibri Light" w:cs="Calibri Light"/>
          <w:szCs w:val="24"/>
        </w:rPr>
        <w:lastRenderedPageBreak/>
        <w:t xml:space="preserve">was </w:t>
      </w:r>
      <w:r w:rsidRPr="0012423B">
        <w:rPr>
          <w:rFonts w:ascii="Calibri Light" w:eastAsia="Times New Roman" w:hAnsi="Calibri Light" w:cs="Calibri Light"/>
          <w:szCs w:val="24"/>
        </w:rPr>
        <w:t xml:space="preserve">evaluated against state and national benchmarks for measures related to the quality, access, and timeliness domains, and results were compared to previous years for trending when possible. </w:t>
      </w:r>
    </w:p>
    <w:p w14:paraId="19EBE274" w14:textId="77777777" w:rsidR="009F7B69" w:rsidRPr="0012423B" w:rsidRDefault="009F7B69" w:rsidP="00733D7B">
      <w:pPr>
        <w:rPr>
          <w:rFonts w:ascii="Calibri Light" w:eastAsia="Times New Roman" w:hAnsi="Calibri Light" w:cs="Calibri Light"/>
          <w:spacing w:val="-5"/>
          <w:szCs w:val="24"/>
        </w:rPr>
      </w:pPr>
    </w:p>
    <w:p w14:paraId="095B3F6E" w14:textId="46FDB439" w:rsidR="009F7B69" w:rsidRPr="00BC0A5B" w:rsidRDefault="009F7B69" w:rsidP="00733D7B">
      <w:pPr>
        <w:rPr>
          <w:rFonts w:ascii="Calibri Light" w:eastAsia="Times New Roman" w:hAnsi="Calibri Light" w:cs="Calibri Light"/>
          <w:spacing w:val="-5"/>
          <w:szCs w:val="24"/>
        </w:rPr>
      </w:pPr>
      <w:r w:rsidRPr="0012423B">
        <w:rPr>
          <w:rFonts w:ascii="Calibri Light" w:eastAsia="Times New Roman" w:hAnsi="Calibri Light" w:cs="Calibri Light"/>
          <w:szCs w:val="24"/>
        </w:rPr>
        <w:t xml:space="preserve">The following provides a high-level summary of these findings for MassHealth. The plan-level findings are discussed in </w:t>
      </w:r>
      <w:r w:rsidR="003E3186">
        <w:rPr>
          <w:rFonts w:ascii="Calibri Light" w:eastAsia="Times New Roman" w:hAnsi="Calibri Light" w:cs="Calibri Light"/>
          <w:szCs w:val="24"/>
        </w:rPr>
        <w:t xml:space="preserve">the </w:t>
      </w:r>
      <w:r w:rsidR="003E3186" w:rsidRPr="0012423B">
        <w:rPr>
          <w:rFonts w:ascii="Calibri Light" w:eastAsia="Times New Roman" w:hAnsi="Calibri Light" w:cs="Calibri Light"/>
          <w:szCs w:val="24"/>
        </w:rPr>
        <w:t>EQR</w:t>
      </w:r>
      <w:r w:rsidRPr="0012423B">
        <w:rPr>
          <w:rFonts w:ascii="Calibri Light" w:eastAsia="Times New Roman" w:hAnsi="Calibri Light" w:cs="Calibri Light"/>
          <w:szCs w:val="24"/>
        </w:rPr>
        <w:t xml:space="preserve"> activity section, as well as in the </w:t>
      </w:r>
      <w:r w:rsidR="004768B2">
        <w:rPr>
          <w:rFonts w:ascii="Calibri Light" w:eastAsia="Times New Roman" w:hAnsi="Calibri Light" w:cs="Calibri Light"/>
          <w:b/>
          <w:bCs/>
          <w:szCs w:val="24"/>
        </w:rPr>
        <w:t>MCP</w:t>
      </w:r>
      <w:r w:rsidRPr="0012423B">
        <w:rPr>
          <w:rFonts w:ascii="Calibri Light" w:eastAsia="Times New Roman" w:hAnsi="Calibri Light" w:cs="Calibri Light"/>
          <w:b/>
          <w:szCs w:val="24"/>
        </w:rPr>
        <w:t xml:space="preserve"> Strengths</w:t>
      </w:r>
      <w:r w:rsidR="008766C8">
        <w:rPr>
          <w:rFonts w:ascii="Calibri Light" w:eastAsia="Times New Roman" w:hAnsi="Calibri Light" w:cs="Calibri Light"/>
          <w:b/>
          <w:szCs w:val="24"/>
        </w:rPr>
        <w:t>,</w:t>
      </w:r>
      <w:r w:rsidRPr="0012423B">
        <w:rPr>
          <w:rFonts w:ascii="Calibri Light" w:eastAsia="Times New Roman" w:hAnsi="Calibri Light" w:cs="Calibri Light"/>
          <w:b/>
          <w:szCs w:val="24"/>
        </w:rPr>
        <w:t xml:space="preserve"> Opportunities for Improvement, and EQR Recommendations </w:t>
      </w:r>
      <w:r w:rsidRPr="0012423B">
        <w:rPr>
          <w:rFonts w:ascii="Calibri Light" w:eastAsia="Times New Roman" w:hAnsi="Calibri Light" w:cs="Calibri Light"/>
          <w:szCs w:val="24"/>
        </w:rPr>
        <w:t>section.</w:t>
      </w:r>
      <w:r w:rsidRPr="00BC0A5B">
        <w:rPr>
          <w:rFonts w:ascii="Calibri Light" w:eastAsia="Times New Roman" w:hAnsi="Calibri Light" w:cs="Calibri Light"/>
          <w:szCs w:val="24"/>
        </w:rPr>
        <w:t xml:space="preserve"> </w:t>
      </w:r>
    </w:p>
    <w:p w14:paraId="0C9D16C9" w14:textId="53BE69FD" w:rsidR="009F7B69" w:rsidRPr="00BC0A5B" w:rsidRDefault="009F7B69" w:rsidP="00733D7B">
      <w:pPr>
        <w:keepNext/>
        <w:keepLines/>
        <w:spacing w:before="200"/>
        <w:jc w:val="both"/>
        <w:outlineLvl w:val="2"/>
        <w:rPr>
          <w:rFonts w:ascii="Calibri Light" w:eastAsia="Times New Roman" w:hAnsi="Calibri Light" w:cs="Calibri Light"/>
          <w:b/>
          <w:bCs/>
          <w:color w:val="4F81BD"/>
          <w:sz w:val="26"/>
        </w:rPr>
      </w:pPr>
      <w:bookmarkStart w:id="17" w:name="_Toc36127931"/>
      <w:r w:rsidRPr="00BC0A5B">
        <w:rPr>
          <w:rFonts w:ascii="Calibri Light" w:eastAsia="Times New Roman" w:hAnsi="Calibri Light" w:cs="Calibri Light"/>
          <w:b/>
          <w:bCs/>
          <w:color w:val="4F81BD"/>
          <w:sz w:val="26"/>
        </w:rPr>
        <w:t xml:space="preserve">MassHealth </w:t>
      </w:r>
      <w:r>
        <w:rPr>
          <w:rFonts w:ascii="Calibri Light" w:eastAsia="Times New Roman" w:hAnsi="Calibri Light" w:cs="Calibri Light"/>
          <w:b/>
          <w:bCs/>
          <w:color w:val="4F81BD"/>
          <w:sz w:val="26"/>
        </w:rPr>
        <w:t xml:space="preserve">Medicaid </w:t>
      </w:r>
      <w:r w:rsidRPr="00BC0A5B">
        <w:rPr>
          <w:rFonts w:ascii="Calibri Light" w:eastAsia="Times New Roman" w:hAnsi="Calibri Light" w:cs="Calibri Light"/>
          <w:b/>
          <w:bCs/>
          <w:color w:val="4F81BD"/>
          <w:sz w:val="26"/>
        </w:rPr>
        <w:t xml:space="preserve">Comprehensive Quality Strategy </w:t>
      </w:r>
    </w:p>
    <w:p w14:paraId="69614D8D" w14:textId="5F6D5FE9" w:rsidR="0012423B" w:rsidRDefault="0012423B" w:rsidP="00733D7B">
      <w:pPr>
        <w:rPr>
          <w:rFonts w:ascii="Calibri Light" w:hAnsi="Calibri Light" w:cs="Calibri Light"/>
        </w:rPr>
      </w:pPr>
      <w:bookmarkStart w:id="18" w:name="_Hlk128238869"/>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MCPs,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 xml:space="preserve">. </w:t>
      </w:r>
    </w:p>
    <w:bookmarkEnd w:id="18"/>
    <w:p w14:paraId="54E90A77" w14:textId="77777777" w:rsidR="0012423B" w:rsidRDefault="0012423B" w:rsidP="00733D7B">
      <w:pPr>
        <w:rPr>
          <w:rFonts w:ascii="Calibri Light" w:hAnsi="Calibri Light" w:cs="Calibri Light"/>
          <w:szCs w:val="24"/>
        </w:rPr>
      </w:pPr>
    </w:p>
    <w:p w14:paraId="0B4354D2" w14:textId="77777777" w:rsidR="0012423B" w:rsidRPr="00B05BCE" w:rsidRDefault="0012423B" w:rsidP="00733D7B">
      <w:pPr>
        <w:rPr>
          <w:rFonts w:ascii="Calibri Light" w:hAnsi="Calibri Light" w:cs="Calibri Light"/>
          <w:b/>
          <w:bCs/>
          <w:szCs w:val="24"/>
        </w:rPr>
      </w:pPr>
      <w:r w:rsidRPr="00B05BCE">
        <w:rPr>
          <w:rFonts w:ascii="Calibri Light" w:hAnsi="Calibri Light" w:cs="Calibri Light"/>
          <w:b/>
          <w:bCs/>
          <w:szCs w:val="24"/>
        </w:rPr>
        <w:t>Strengths:</w:t>
      </w:r>
    </w:p>
    <w:p w14:paraId="3119AABF" w14:textId="59E6417A" w:rsidR="0012423B" w:rsidRDefault="0012423B" w:rsidP="00733D7B">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C83AD4">
        <w:rPr>
          <w:rFonts w:ascii="Calibri Light" w:hAnsi="Calibri Light" w:cs="Calibri Light"/>
          <w:szCs w:val="24"/>
        </w:rPr>
        <w:t xml:space="preserve"> </w:t>
      </w:r>
      <w:r w:rsidRPr="00260AF5">
        <w:rPr>
          <w:rFonts w:ascii="Calibri Light" w:hAnsi="Calibri Light" w:cs="Calibri Light"/>
          <w:szCs w:val="24"/>
        </w:rPr>
        <w:t xml:space="preserve">care for MassHealth members. It articulates managed care priorities, including goals and objectives for quality improvement. </w:t>
      </w:r>
    </w:p>
    <w:p w14:paraId="40B82C8A" w14:textId="77777777" w:rsidR="0012423B" w:rsidRDefault="0012423B" w:rsidP="00733D7B">
      <w:pPr>
        <w:rPr>
          <w:rFonts w:ascii="Calibri Light" w:hAnsi="Calibri Light" w:cs="Calibri Light"/>
          <w:szCs w:val="24"/>
        </w:rPr>
      </w:pPr>
    </w:p>
    <w:p w14:paraId="74918B16" w14:textId="02055D11" w:rsidR="0012423B" w:rsidRPr="00260AF5" w:rsidRDefault="0012423B" w:rsidP="00733D7B">
      <w:pPr>
        <w:rPr>
          <w:rFonts w:ascii="Calibri Light" w:hAnsi="Calibri Light" w:cs="Calibri Light"/>
          <w:szCs w:val="24"/>
        </w:rPr>
      </w:pPr>
      <w:r w:rsidRPr="00260AF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654549">
        <w:rPr>
          <w:rFonts w:ascii="Calibri Light" w:hAnsi="Calibri Light" w:cs="Calibri Light"/>
          <w:szCs w:val="24"/>
        </w:rPr>
        <w:t>by</w:t>
      </w:r>
      <w:r w:rsidR="00654549" w:rsidRPr="00260AF5">
        <w:rPr>
          <w:rFonts w:ascii="Calibri Light" w:hAnsi="Calibri Light" w:cs="Calibri Light"/>
          <w:szCs w:val="24"/>
        </w:rPr>
        <w:t xml:space="preserve"> </w:t>
      </w:r>
      <w:r w:rsidRPr="00260AF5">
        <w:rPr>
          <w:rFonts w:ascii="Calibri Light" w:hAnsi="Calibri Light" w:cs="Calibri Light"/>
          <w:szCs w:val="24"/>
        </w:rPr>
        <w:t xml:space="preserve">each managed care program. </w:t>
      </w:r>
    </w:p>
    <w:p w14:paraId="0E91CCD9" w14:textId="77777777" w:rsidR="0012423B" w:rsidRDefault="0012423B" w:rsidP="00733D7B">
      <w:pPr>
        <w:rPr>
          <w:rFonts w:ascii="Calibri Light" w:hAnsi="Calibri Light" w:cs="Calibri Light"/>
          <w:szCs w:val="24"/>
        </w:rPr>
      </w:pPr>
    </w:p>
    <w:p w14:paraId="0A6C4C12" w14:textId="22D00C7A" w:rsidR="0012423B" w:rsidRDefault="0012423B" w:rsidP="00733D7B">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654549">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 xml:space="preserve">to assess the managed care programs’ effectiveness in providing high quality accessible services. </w:t>
      </w:r>
    </w:p>
    <w:p w14:paraId="77AEFA98" w14:textId="77777777" w:rsidR="0012423B" w:rsidRDefault="0012423B" w:rsidP="00733D7B">
      <w:pPr>
        <w:jc w:val="both"/>
        <w:rPr>
          <w:rFonts w:ascii="Calibri Light" w:eastAsia="Calibri" w:hAnsi="Calibri Light" w:cs="Calibri Light"/>
          <w:szCs w:val="24"/>
        </w:rPr>
      </w:pPr>
    </w:p>
    <w:p w14:paraId="0ED091EE" w14:textId="77777777" w:rsidR="0012423B" w:rsidRDefault="0012423B" w:rsidP="00733D7B">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1F96E0BD" w14:textId="77777777" w:rsidR="00CB0C03" w:rsidRDefault="00CB0C03" w:rsidP="00CB0C03">
      <w:pPr>
        <w:rPr>
          <w:rFonts w:ascii="Calibri Light" w:hAnsi="Calibri Light" w:cs="Calibri Light"/>
          <w:szCs w:val="24"/>
        </w:rPr>
      </w:pPr>
      <w:bookmarkStart w:id="19" w:name="_Hlk128238897"/>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w:t>
      </w:r>
      <w:r>
        <w:rPr>
          <w:rFonts w:ascii="Calibri Light" w:hAnsi="Calibri Light" w:cs="Calibri Light"/>
          <w:szCs w:val="24"/>
        </w:rPr>
        <w:t xml:space="preserve"> </w:t>
      </w:r>
    </w:p>
    <w:p w14:paraId="2BC9128C" w14:textId="73C5AB12" w:rsidR="00F83A61" w:rsidRDefault="00F83A61" w:rsidP="00733D7B">
      <w:pPr>
        <w:rPr>
          <w:rFonts w:ascii="Calibri Light" w:hAnsi="Calibri Light" w:cs="Calibri Light"/>
          <w:szCs w:val="24"/>
        </w:rPr>
      </w:pPr>
    </w:p>
    <w:p w14:paraId="0140BA71" w14:textId="52102F45" w:rsidR="00F83A61" w:rsidRDefault="00F83A61" w:rsidP="00733D7B">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bookmarkEnd w:id="19"/>
    <w:p w14:paraId="61E4A873" w14:textId="77777777" w:rsidR="009F7B69" w:rsidRDefault="009F7B69" w:rsidP="00733D7B">
      <w:pPr>
        <w:jc w:val="both"/>
        <w:rPr>
          <w:rFonts w:ascii="Calibri Light" w:eastAsia="Calibri" w:hAnsi="Calibri Light" w:cs="Calibri Light"/>
          <w:szCs w:val="24"/>
        </w:rPr>
      </w:pPr>
    </w:p>
    <w:p w14:paraId="256C430A" w14:textId="0DF3ED56" w:rsidR="009F7B69" w:rsidRPr="00BC0A5B" w:rsidRDefault="009F7B69" w:rsidP="00733D7B">
      <w:pPr>
        <w:jc w:val="both"/>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DD4A33">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503E91BF" w14:textId="77777777" w:rsidR="00395E11" w:rsidRPr="003132D3" w:rsidRDefault="00395E11" w:rsidP="00733D7B">
      <w:pPr>
        <w:rPr>
          <w:rFonts w:ascii="Calibri Light" w:eastAsia="Times New Roman" w:hAnsi="Calibri Light" w:cs="Calibri Light"/>
          <w:b/>
          <w:bCs/>
          <w:color w:val="4F81BD"/>
          <w:szCs w:val="24"/>
        </w:rPr>
      </w:pPr>
    </w:p>
    <w:p w14:paraId="20C18895" w14:textId="6D2C1C17" w:rsidR="009F7B69" w:rsidRPr="00BC0A5B" w:rsidRDefault="009F7B69" w:rsidP="00733D7B">
      <w:pPr>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 xml:space="preserve">Performance Measure Validation </w:t>
      </w:r>
    </w:p>
    <w:p w14:paraId="767CDA1C" w14:textId="4F76049B" w:rsidR="00DE0B90" w:rsidRDefault="00DE0B90" w:rsidP="00733D7B">
      <w:pPr>
        <w:rPr>
          <w:rFonts w:ascii="Calibri Light" w:hAnsi="Calibri Light" w:cs="Calibri Light"/>
          <w:szCs w:val="24"/>
        </w:rPr>
      </w:pPr>
      <w:bookmarkStart w:id="20" w:name="_Hlk128239130"/>
      <w:bookmarkStart w:id="21" w:name="_Hlk127642757"/>
      <w:r>
        <w:rPr>
          <w:rFonts w:ascii="Calibri Light" w:hAnsi="Calibri Light" w:cs="Calibri Light"/>
          <w:szCs w:val="24"/>
        </w:rPr>
        <w:t xml:space="preserve">IPRO validated the accuracy of </w:t>
      </w:r>
      <w:r w:rsidR="00357741">
        <w:rPr>
          <w:rFonts w:ascii="Calibri Light" w:hAnsi="Calibri Light" w:cs="Calibri Light"/>
          <w:szCs w:val="24"/>
        </w:rPr>
        <w:t>PMs</w:t>
      </w:r>
      <w:r>
        <w:rPr>
          <w:rFonts w:ascii="Calibri Light" w:hAnsi="Calibri Light" w:cs="Calibri Light"/>
          <w:szCs w:val="24"/>
        </w:rPr>
        <w:t xml:space="preserve"> and evaluated the state of health care quality in the </w:t>
      </w:r>
      <w:r w:rsidR="00C946C7">
        <w:rPr>
          <w:rFonts w:ascii="Calibri Light" w:hAnsi="Calibri Light" w:cs="Calibri Light"/>
          <w:szCs w:val="24"/>
        </w:rPr>
        <w:t>PCCP</w:t>
      </w:r>
      <w:r>
        <w:rPr>
          <w:rFonts w:ascii="Calibri Light" w:hAnsi="Calibri Light" w:cs="Calibri Light"/>
          <w:szCs w:val="24"/>
        </w:rPr>
        <w:t xml:space="preserve"> program. </w:t>
      </w:r>
    </w:p>
    <w:bookmarkEnd w:id="20"/>
    <w:p w14:paraId="2EC85EFB" w14:textId="77777777" w:rsidR="00DE0B90" w:rsidRDefault="00DE0B90" w:rsidP="00733D7B">
      <w:pPr>
        <w:rPr>
          <w:rFonts w:ascii="Calibri Light" w:hAnsi="Calibri Light" w:cs="Calibri Light"/>
          <w:szCs w:val="24"/>
        </w:rPr>
      </w:pPr>
    </w:p>
    <w:p w14:paraId="57F091EF" w14:textId="77777777" w:rsidR="00DE0B90" w:rsidRDefault="00DE0B90" w:rsidP="00733D7B">
      <w:pPr>
        <w:rPr>
          <w:rFonts w:ascii="Calibri Light" w:hAnsi="Calibri Light" w:cs="Calibri Light"/>
          <w:szCs w:val="24"/>
        </w:rPr>
      </w:pPr>
      <w:r w:rsidRPr="00153737">
        <w:rPr>
          <w:rFonts w:ascii="Calibri Light" w:hAnsi="Calibri Light" w:cs="Calibri Light"/>
          <w:b/>
          <w:bCs/>
          <w:szCs w:val="24"/>
        </w:rPr>
        <w:t>Strengths</w:t>
      </w:r>
      <w:r>
        <w:rPr>
          <w:rFonts w:ascii="Calibri Light" w:hAnsi="Calibri Light" w:cs="Calibri Light"/>
          <w:szCs w:val="24"/>
        </w:rPr>
        <w:t>:</w:t>
      </w:r>
    </w:p>
    <w:p w14:paraId="33CF0B8A" w14:textId="77777777" w:rsidR="00161AC1" w:rsidRDefault="00DE0B90" w:rsidP="00733D7B">
      <w:pPr>
        <w:rPr>
          <w:rFonts w:ascii="Calibri Light" w:hAnsi="Calibri Light" w:cs="Calibri Light"/>
          <w:szCs w:val="24"/>
        </w:rPr>
      </w:pPr>
      <w:r w:rsidRPr="00E4785F">
        <w:rPr>
          <w:rFonts w:ascii="Calibri Light" w:hAnsi="Calibri Light" w:cs="Calibri Light"/>
          <w:szCs w:val="24"/>
        </w:rPr>
        <w:t xml:space="preserve">The use of quality metrics is one of the key elements of MassHealth’s quality strategy. </w:t>
      </w:r>
    </w:p>
    <w:p w14:paraId="4BF927A6" w14:textId="77777777" w:rsidR="00161AC1" w:rsidRDefault="00161AC1" w:rsidP="00733D7B">
      <w:pPr>
        <w:rPr>
          <w:rFonts w:ascii="Calibri Light" w:hAnsi="Calibri Light" w:cs="Calibri Light"/>
          <w:szCs w:val="24"/>
        </w:rPr>
      </w:pPr>
    </w:p>
    <w:p w14:paraId="431B53FE" w14:textId="1FE5BFBB" w:rsidR="00DE0B90" w:rsidRPr="00E4785F" w:rsidRDefault="00DE0B90" w:rsidP="00733D7B">
      <w:pPr>
        <w:rPr>
          <w:rFonts w:ascii="Calibri Light" w:hAnsi="Calibri Light" w:cs="Calibri Light"/>
          <w:szCs w:val="24"/>
        </w:rPr>
      </w:pPr>
      <w:r w:rsidRPr="00E4785F">
        <w:rPr>
          <w:rFonts w:ascii="Calibri Light" w:hAnsi="Calibri Light" w:cs="Calibri Light"/>
          <w:szCs w:val="24"/>
        </w:rPr>
        <w:lastRenderedPageBreak/>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0A720CC5" w14:textId="77777777" w:rsidR="00DE0B90" w:rsidRPr="00A15B03" w:rsidRDefault="00DE0B90" w:rsidP="00733D7B">
      <w:pPr>
        <w:rPr>
          <w:rFonts w:ascii="Calibri Light" w:hAnsi="Calibri Light" w:cs="Calibri Light"/>
          <w:szCs w:val="24"/>
          <w:highlight w:val="green"/>
        </w:rPr>
      </w:pPr>
    </w:p>
    <w:p w14:paraId="5F630D68" w14:textId="69CEDDFA" w:rsidR="00DE0B90" w:rsidRPr="00E4785F" w:rsidRDefault="00E4785F" w:rsidP="00733D7B">
      <w:pPr>
        <w:rPr>
          <w:rFonts w:ascii="Calibri Light" w:hAnsi="Calibri Light" w:cs="Calibri Light"/>
          <w:szCs w:val="24"/>
        </w:rPr>
      </w:pPr>
      <w:r w:rsidRPr="00E4785F">
        <w:rPr>
          <w:rFonts w:ascii="Calibri Light" w:hAnsi="Calibri Light" w:cs="Calibri Light"/>
          <w:szCs w:val="24"/>
        </w:rPr>
        <w:t xml:space="preserve">The </w:t>
      </w:r>
      <w:r w:rsidR="00161AC1">
        <w:rPr>
          <w:rFonts w:ascii="Calibri Light" w:hAnsi="Calibri Light" w:cs="Calibri Light"/>
          <w:szCs w:val="24"/>
        </w:rPr>
        <w:t>PCCP</w:t>
      </w:r>
      <w:r w:rsidRPr="00E4785F">
        <w:rPr>
          <w:rFonts w:ascii="Calibri Light" w:hAnsi="Calibri Light" w:cs="Calibri Light"/>
          <w:szCs w:val="24"/>
        </w:rPr>
        <w:t xml:space="preserve"> is </w:t>
      </w:r>
      <w:r w:rsidR="00DE0B90" w:rsidRPr="00E4785F">
        <w:rPr>
          <w:rFonts w:ascii="Calibri Light" w:hAnsi="Calibri Light" w:cs="Calibri Light"/>
          <w:szCs w:val="24"/>
        </w:rPr>
        <w:t xml:space="preserve">evaluated on a set of </w:t>
      </w:r>
      <w:r w:rsidR="00DE0B90" w:rsidRPr="00E4785F">
        <w:rPr>
          <w:rFonts w:ascii="Calibri Light" w:hAnsi="Calibri Light" w:cs="Calibri Light"/>
        </w:rPr>
        <w:t>Healthcare Effectiveness Data and Information Set (</w:t>
      </w:r>
      <w:r w:rsidR="00DE0B90" w:rsidRPr="00E4785F">
        <w:rPr>
          <w:rFonts w:ascii="Calibri Light" w:hAnsi="Calibri Light" w:cs="Calibri Light"/>
          <w:szCs w:val="24"/>
        </w:rPr>
        <w:t>HEDIS</w:t>
      </w:r>
      <w:r w:rsidR="00161AC1" w:rsidRPr="00DB4E5B">
        <w:rPr>
          <w:rFonts w:asciiTheme="minorHAnsi" w:hAnsiTheme="minorHAnsi" w:cstheme="minorHAnsi"/>
          <w:szCs w:val="24"/>
          <w:vertAlign w:val="superscript"/>
        </w:rPr>
        <w:sym w:font="SymbolPS" w:char="F0D2"/>
      </w:r>
      <w:r w:rsidR="00DE0B90" w:rsidRPr="00E4785F">
        <w:rPr>
          <w:rFonts w:ascii="Calibri Light" w:hAnsi="Calibri Light" w:cs="Calibri Light"/>
          <w:szCs w:val="24"/>
        </w:rPr>
        <w:t xml:space="preserve">) </w:t>
      </w:r>
      <w:r w:rsidR="007225F5">
        <w:rPr>
          <w:rFonts w:ascii="Calibri Light" w:hAnsi="Calibri Light" w:cs="Calibri Light"/>
          <w:szCs w:val="24"/>
        </w:rPr>
        <w:t xml:space="preserve">measures </w:t>
      </w:r>
      <w:r w:rsidRPr="00E4785F">
        <w:rPr>
          <w:rFonts w:ascii="Calibri Light" w:hAnsi="Calibri Light" w:cs="Calibri Light"/>
          <w:szCs w:val="24"/>
        </w:rPr>
        <w:t>calculated by MassHealth’s vendor Telligen</w:t>
      </w:r>
      <w:r w:rsidR="00161AC1" w:rsidRPr="00DB4E5B">
        <w:rPr>
          <w:rFonts w:asciiTheme="minorHAnsi" w:hAnsiTheme="minorHAnsi" w:cstheme="minorHAnsi"/>
          <w:szCs w:val="24"/>
          <w:vertAlign w:val="superscript"/>
        </w:rPr>
        <w:sym w:font="SymbolPS" w:char="F0D2"/>
      </w:r>
      <w:r w:rsidRPr="00E4785F">
        <w:rPr>
          <w:rFonts w:ascii="Calibri Light" w:hAnsi="Calibri Light" w:cs="Calibri Light"/>
          <w:szCs w:val="24"/>
        </w:rPr>
        <w:t xml:space="preserve">. </w:t>
      </w:r>
      <w:r w:rsidR="00DE0B90" w:rsidRPr="00E4785F">
        <w:rPr>
          <w:rFonts w:ascii="Calibri Light" w:hAnsi="Calibri Light" w:cs="Calibri Light"/>
          <w:szCs w:val="24"/>
        </w:rPr>
        <w:t xml:space="preserve">IPRO conducted performance measure validation </w:t>
      </w:r>
      <w:r w:rsidR="00161AC1">
        <w:rPr>
          <w:rFonts w:ascii="Calibri Light" w:hAnsi="Calibri Light" w:cs="Calibri Light"/>
          <w:szCs w:val="24"/>
        </w:rPr>
        <w:t xml:space="preserve">(PMV) </w:t>
      </w:r>
      <w:r w:rsidR="00DE0B90" w:rsidRPr="00E4785F">
        <w:rPr>
          <w:rFonts w:ascii="Calibri Light" w:hAnsi="Calibri Light" w:cs="Calibri Light"/>
          <w:szCs w:val="24"/>
        </w:rPr>
        <w:t xml:space="preserve">to assess the accuracy of HEDIS </w:t>
      </w:r>
      <w:r w:rsidR="00161AC1">
        <w:rPr>
          <w:rFonts w:ascii="Calibri Light" w:hAnsi="Calibri Light" w:cs="Calibri Light"/>
          <w:szCs w:val="24"/>
        </w:rPr>
        <w:t>PMs</w:t>
      </w:r>
      <w:r w:rsidR="00DE0B90" w:rsidRPr="00E4785F">
        <w:rPr>
          <w:rFonts w:ascii="Calibri Light" w:hAnsi="Calibri Light" w:cs="Calibri Light"/>
          <w:szCs w:val="24"/>
        </w:rPr>
        <w:t xml:space="preserve"> and to determine the extent to which HEDIS </w:t>
      </w:r>
      <w:r w:rsidR="00161AC1">
        <w:rPr>
          <w:rFonts w:ascii="Calibri Light" w:hAnsi="Calibri Light" w:cs="Calibri Light"/>
          <w:szCs w:val="24"/>
        </w:rPr>
        <w:t>PMs</w:t>
      </w:r>
      <w:r w:rsidR="00DE0B90" w:rsidRPr="00E4785F">
        <w:rPr>
          <w:rFonts w:ascii="Calibri Light" w:hAnsi="Calibri Light" w:cs="Calibri Light"/>
          <w:szCs w:val="24"/>
        </w:rPr>
        <w:t xml:space="preserve"> follow MassHealth’s specifications and reporting requirements. </w:t>
      </w:r>
    </w:p>
    <w:p w14:paraId="4F404564" w14:textId="6FB2F002" w:rsidR="00E4785F" w:rsidRPr="00E4785F" w:rsidRDefault="00E4785F" w:rsidP="00733D7B">
      <w:pPr>
        <w:rPr>
          <w:rFonts w:ascii="Calibri Light" w:hAnsi="Calibri Light" w:cs="Calibri Light"/>
          <w:szCs w:val="24"/>
        </w:rPr>
      </w:pPr>
    </w:p>
    <w:p w14:paraId="3F2C9E1D" w14:textId="2DE7D029" w:rsidR="00E4785F" w:rsidRPr="00E4785F" w:rsidRDefault="00E4785F" w:rsidP="00733D7B">
      <w:pPr>
        <w:rPr>
          <w:rFonts w:ascii="Calibri Light" w:hAnsi="Calibri Light" w:cs="Calibri Light"/>
          <w:szCs w:val="24"/>
        </w:rPr>
      </w:pPr>
      <w:r w:rsidRPr="00E4785F">
        <w:rPr>
          <w:rFonts w:ascii="Calibri Light" w:hAnsi="Calibri Light" w:cs="Calibri Light"/>
          <w:szCs w:val="24"/>
        </w:rPr>
        <w:t>IPRO conducted a full Information Systems Capabilities Assessment (ISCA) to confirm that MassHealth’s information systems were capable of meeting regulatory requirements for managed care quality assessment and reporting. This included a review of the claims processing systems, enrollment systems, provider data systems</w:t>
      </w:r>
      <w:r w:rsidR="00DE1B3C">
        <w:rPr>
          <w:rFonts w:ascii="Calibri Light" w:hAnsi="Calibri Light" w:cs="Calibri Light"/>
          <w:szCs w:val="24"/>
        </w:rPr>
        <w:t>,</w:t>
      </w:r>
      <w:r w:rsidRPr="00E4785F">
        <w:rPr>
          <w:rFonts w:ascii="Calibri Light" w:hAnsi="Calibri Light" w:cs="Calibri Light"/>
          <w:szCs w:val="24"/>
        </w:rPr>
        <w:t xml:space="preserve"> as well as encounter data systems. IPRO found that the data and processes used to produce HEDIS rates for the PCCP were fully compliant with information system standards. </w:t>
      </w:r>
    </w:p>
    <w:p w14:paraId="7C3BBB1E" w14:textId="77777777" w:rsidR="00DE0B90" w:rsidRPr="00A15B03" w:rsidRDefault="00DE0B90" w:rsidP="00733D7B">
      <w:pPr>
        <w:rPr>
          <w:rFonts w:ascii="Calibri Light" w:hAnsi="Calibri Light" w:cs="Calibri Light"/>
          <w:szCs w:val="24"/>
          <w:highlight w:val="green"/>
        </w:rPr>
      </w:pPr>
    </w:p>
    <w:p w14:paraId="1A865A3F" w14:textId="77777777" w:rsidR="00DE0B90" w:rsidRPr="003A1A1C" w:rsidRDefault="00DE0B90" w:rsidP="00733D7B">
      <w:pPr>
        <w:rPr>
          <w:rFonts w:ascii="Calibri Light" w:hAnsi="Calibri Light" w:cs="Calibri Light"/>
          <w:b/>
          <w:bCs/>
          <w:szCs w:val="24"/>
        </w:rPr>
      </w:pPr>
      <w:r w:rsidRPr="00D7780C">
        <w:rPr>
          <w:rFonts w:ascii="Calibri Light" w:hAnsi="Calibri Light" w:cs="Calibri Light"/>
          <w:b/>
          <w:bCs/>
          <w:szCs w:val="24"/>
        </w:rPr>
        <w:t xml:space="preserve">Opportunities for </w:t>
      </w:r>
      <w:r w:rsidRPr="003A1A1C">
        <w:rPr>
          <w:rFonts w:ascii="Calibri Light" w:hAnsi="Calibri Light" w:cs="Calibri Light"/>
          <w:b/>
          <w:bCs/>
          <w:szCs w:val="24"/>
        </w:rPr>
        <w:t xml:space="preserve">improvement: </w:t>
      </w:r>
    </w:p>
    <w:p w14:paraId="0F11C060" w14:textId="31298991" w:rsidR="002C7F6A" w:rsidRDefault="00E4785F" w:rsidP="0070241D">
      <w:pPr>
        <w:rPr>
          <w:rFonts w:ascii="Calibri Light" w:hAnsi="Calibri Light" w:cs="Calibri Light"/>
        </w:rPr>
      </w:pPr>
      <w:r>
        <w:rPr>
          <w:rFonts w:ascii="Calibri Light" w:hAnsi="Calibri Light" w:cs="Calibri Light"/>
        </w:rPr>
        <w:t xml:space="preserve">When IPRO </w:t>
      </w:r>
      <w:r w:rsidR="002C7F6A" w:rsidRPr="00A84564">
        <w:rPr>
          <w:rFonts w:ascii="Calibri Light" w:hAnsi="Calibri Light" w:cs="Calibri Light"/>
        </w:rPr>
        <w:t>review</w:t>
      </w:r>
      <w:r>
        <w:rPr>
          <w:rFonts w:ascii="Calibri Light" w:hAnsi="Calibri Light" w:cs="Calibri Light"/>
        </w:rPr>
        <w:t>ed</w:t>
      </w:r>
      <w:r w:rsidR="002C7F6A" w:rsidRPr="00A84564">
        <w:rPr>
          <w:rFonts w:ascii="Calibri Light" w:hAnsi="Calibri Light" w:cs="Calibri Light"/>
        </w:rPr>
        <w:t xml:space="preserve"> the processes used to collect, calculate, and report the </w:t>
      </w:r>
      <w:r w:rsidR="00DE1B3C">
        <w:rPr>
          <w:rFonts w:ascii="Calibri Light" w:hAnsi="Calibri Light" w:cs="Calibri Light"/>
        </w:rPr>
        <w:t>PMs</w:t>
      </w:r>
      <w:r>
        <w:rPr>
          <w:rFonts w:ascii="Calibri Light" w:hAnsi="Calibri Light" w:cs="Calibri Light"/>
        </w:rPr>
        <w:t>, i</w:t>
      </w:r>
      <w:r w:rsidR="002C7F6A" w:rsidRPr="00A84564">
        <w:rPr>
          <w:rFonts w:ascii="Calibri Light" w:hAnsi="Calibri Light" w:cs="Calibri Light"/>
        </w:rPr>
        <w:t>t was identified that the provider specialty mapping processes used for</w:t>
      </w:r>
      <w:r w:rsidR="00DE1B3C">
        <w:rPr>
          <w:rFonts w:ascii="Calibri Light" w:hAnsi="Calibri Light" w:cs="Calibri Light"/>
        </w:rPr>
        <w:t xml:space="preserve"> measurement year</w:t>
      </w:r>
      <w:r w:rsidR="002C7F6A" w:rsidRPr="00A84564">
        <w:rPr>
          <w:rFonts w:ascii="Calibri Light" w:hAnsi="Calibri Light" w:cs="Calibri Light"/>
        </w:rPr>
        <w:t xml:space="preserve"> </w:t>
      </w:r>
      <w:r w:rsidR="00DE1B3C">
        <w:rPr>
          <w:rFonts w:ascii="Calibri Light" w:hAnsi="Calibri Light" w:cs="Calibri Light"/>
        </w:rPr>
        <w:t>(</w:t>
      </w:r>
      <w:r w:rsidR="002C7F6A" w:rsidRPr="00A84564">
        <w:rPr>
          <w:rFonts w:ascii="Calibri Light" w:hAnsi="Calibri Light" w:cs="Calibri Light"/>
        </w:rPr>
        <w:t>MY</w:t>
      </w:r>
      <w:r w:rsidR="00DE1B3C">
        <w:rPr>
          <w:rFonts w:ascii="Calibri Light" w:hAnsi="Calibri Light" w:cs="Calibri Light"/>
        </w:rPr>
        <w:t>)</w:t>
      </w:r>
      <w:r w:rsidR="002C7F6A" w:rsidRPr="00A84564">
        <w:rPr>
          <w:rFonts w:ascii="Calibri Light" w:hAnsi="Calibri Light" w:cs="Calibri Light"/>
        </w:rPr>
        <w:t xml:space="preserve"> 2021 were not current and need to be updated. This finding did not impact reported rates</w:t>
      </w:r>
      <w:r w:rsidR="00C1089C" w:rsidRPr="00A84564">
        <w:rPr>
          <w:rFonts w:ascii="Calibri Light" w:hAnsi="Calibri Light" w:cs="Calibri Light"/>
        </w:rPr>
        <w:t xml:space="preserve">. </w:t>
      </w:r>
      <w:r w:rsidR="002C7F6A" w:rsidRPr="00A84564">
        <w:rPr>
          <w:rFonts w:ascii="Calibri Light" w:hAnsi="Calibri Light" w:cs="Calibri Light"/>
        </w:rPr>
        <w:t xml:space="preserve">No other issues were </w:t>
      </w:r>
      <w:r w:rsidRPr="00A84564">
        <w:rPr>
          <w:rFonts w:ascii="Calibri Light" w:hAnsi="Calibri Light" w:cs="Calibri Light"/>
        </w:rPr>
        <w:t>identified.</w:t>
      </w:r>
    </w:p>
    <w:p w14:paraId="1D1B05AC" w14:textId="77777777" w:rsidR="002C7F6A" w:rsidRDefault="002C7F6A" w:rsidP="0070241D">
      <w:pPr>
        <w:rPr>
          <w:rFonts w:ascii="Calibri Light" w:hAnsi="Calibri Light" w:cs="Calibri Light"/>
          <w:szCs w:val="24"/>
          <w:highlight w:val="green"/>
        </w:rPr>
      </w:pPr>
    </w:p>
    <w:p w14:paraId="0F047526" w14:textId="7474589B" w:rsidR="00E4785F" w:rsidRDefault="00E4785F" w:rsidP="0070241D">
      <w:pPr>
        <w:rPr>
          <w:rFonts w:ascii="Calibri Light" w:hAnsi="Calibri Light" w:cs="Calibri Light"/>
          <w:szCs w:val="24"/>
        </w:rPr>
      </w:pPr>
      <w:r>
        <w:rPr>
          <w:rFonts w:ascii="Calibri Light" w:hAnsi="Calibri Light" w:cs="Calibri Light"/>
          <w:szCs w:val="24"/>
        </w:rPr>
        <w:t>When IPRO compared the PCCP HEDIS rates to the Quality Compass</w:t>
      </w:r>
      <w:r w:rsidR="00DE1B3C" w:rsidRPr="00DB4E5B">
        <w:rPr>
          <w:rFonts w:asciiTheme="minorHAnsi" w:hAnsiTheme="minorHAnsi" w:cstheme="minorHAnsi"/>
          <w:szCs w:val="24"/>
          <w:vertAlign w:val="superscript"/>
        </w:rPr>
        <w:sym w:font="SymbolPS" w:char="F0D2"/>
      </w:r>
      <w:r>
        <w:rPr>
          <w:rFonts w:ascii="Calibri Light" w:hAnsi="Calibri Light" w:cs="Calibri Light"/>
          <w:szCs w:val="24"/>
        </w:rPr>
        <w:t xml:space="preserve"> New England</w:t>
      </w:r>
      <w:r w:rsidR="0070241D">
        <w:rPr>
          <w:rFonts w:ascii="Calibri Light" w:hAnsi="Calibri Light" w:cs="Calibri Light"/>
          <w:szCs w:val="24"/>
        </w:rPr>
        <w:t xml:space="preserve"> </w:t>
      </w:r>
      <w:r w:rsidR="00763D82">
        <w:rPr>
          <w:rFonts w:ascii="Calibri Light" w:hAnsi="Calibri Light" w:cs="Calibri Light"/>
          <w:szCs w:val="24"/>
        </w:rPr>
        <w:t>(NE)</w:t>
      </w:r>
      <w:r>
        <w:rPr>
          <w:rFonts w:ascii="Calibri Light" w:hAnsi="Calibri Light" w:cs="Calibri Light"/>
          <w:szCs w:val="24"/>
        </w:rPr>
        <w:t xml:space="preserve"> regional Medicaid percentiles, the Follow-up Care for Children Prescribed ADHD Medication Initiation and Continuation</w:t>
      </w:r>
      <w:r w:rsidR="00DE1B3C">
        <w:rPr>
          <w:rFonts w:ascii="Calibri Light" w:hAnsi="Calibri Light" w:cs="Calibri Light"/>
          <w:szCs w:val="24"/>
        </w:rPr>
        <w:t xml:space="preserve"> measure</w:t>
      </w:r>
      <w:r>
        <w:rPr>
          <w:rFonts w:ascii="Calibri Light" w:hAnsi="Calibri Light" w:cs="Calibri Light"/>
          <w:szCs w:val="24"/>
        </w:rPr>
        <w:t xml:space="preserve"> rates were below the 25</w:t>
      </w:r>
      <w:r w:rsidRPr="00E4785F">
        <w:rPr>
          <w:rFonts w:ascii="Calibri Light" w:hAnsi="Calibri Light" w:cs="Calibri Light"/>
          <w:szCs w:val="24"/>
          <w:vertAlign w:val="superscript"/>
        </w:rPr>
        <w:t>th</w:t>
      </w:r>
      <w:r>
        <w:rPr>
          <w:rFonts w:ascii="Calibri Light" w:hAnsi="Calibri Light" w:cs="Calibri Light"/>
          <w:szCs w:val="24"/>
        </w:rPr>
        <w:t xml:space="preserve"> percentile.</w:t>
      </w:r>
    </w:p>
    <w:p w14:paraId="43FAAC45" w14:textId="68A7C1FF" w:rsidR="009F7B69" w:rsidRDefault="00E4785F" w:rsidP="0070241D">
      <w:pPr>
        <w:rPr>
          <w:rFonts w:ascii="Calibri Light" w:eastAsia="Calibri" w:hAnsi="Calibri Light" w:cs="Calibri Light"/>
          <w:szCs w:val="24"/>
        </w:rPr>
      </w:pPr>
      <w:r>
        <w:rPr>
          <w:rFonts w:ascii="Calibri Light" w:hAnsi="Calibri Light" w:cs="Calibri Light"/>
          <w:szCs w:val="24"/>
        </w:rPr>
        <w:t xml:space="preserve"> </w:t>
      </w:r>
    </w:p>
    <w:p w14:paraId="5B8074EE" w14:textId="218F3CE5" w:rsidR="009F7B69" w:rsidRPr="00051570" w:rsidRDefault="00F34414" w:rsidP="0070241D">
      <w:pPr>
        <w:rPr>
          <w:rFonts w:ascii="Calibri Light" w:eastAsia="Calibri" w:hAnsi="Calibri Light" w:cs="Calibri Light"/>
          <w:szCs w:val="24"/>
        </w:rPr>
      </w:pPr>
      <w:r>
        <w:rPr>
          <w:rFonts w:ascii="Calibri Light" w:eastAsia="Calibri" w:hAnsi="Calibri Light" w:cs="Calibri Light"/>
          <w:szCs w:val="24"/>
        </w:rPr>
        <w:t>PMV</w:t>
      </w:r>
      <w:r w:rsidR="009F7B69">
        <w:rPr>
          <w:rFonts w:ascii="Calibri Light" w:eastAsia="Calibri" w:hAnsi="Calibri Light" w:cs="Calibri Light"/>
          <w:szCs w:val="24"/>
        </w:rPr>
        <w:t xml:space="preserve"> findings are </w:t>
      </w:r>
      <w:r w:rsidR="009F7B69" w:rsidRPr="00BC0A5B">
        <w:rPr>
          <w:rFonts w:ascii="Calibri Light" w:eastAsia="Calibri" w:hAnsi="Calibri Light" w:cs="Calibri Light"/>
          <w:szCs w:val="24"/>
        </w:rPr>
        <w:t xml:space="preserve">provided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w:t>
      </w:r>
      <w:r w:rsidR="005E5465">
        <w:rPr>
          <w:rFonts w:ascii="Calibri Light" w:eastAsia="Calibri" w:hAnsi="Calibri Light" w:cs="Calibri Light"/>
          <w:b/>
          <w:szCs w:val="24"/>
        </w:rPr>
        <w:t>II</w:t>
      </w:r>
      <w:r w:rsidR="009F7B69" w:rsidRPr="00BC0A5B">
        <w:rPr>
          <w:rFonts w:ascii="Calibri Light" w:eastAsia="Calibri" w:hAnsi="Calibri Light" w:cs="Calibri Light"/>
          <w:szCs w:val="24"/>
        </w:rPr>
        <w:t xml:space="preserve"> of this report.</w:t>
      </w:r>
    </w:p>
    <w:bookmarkEnd w:id="21"/>
    <w:p w14:paraId="0A5A408D" w14:textId="77777777" w:rsidR="009F7B69" w:rsidRDefault="009F7B69" w:rsidP="00733D7B">
      <w:pPr>
        <w:keepNext/>
        <w:keepLines/>
        <w:spacing w:before="200"/>
        <w:outlineLvl w:val="2"/>
        <w:rPr>
          <w:rFonts w:ascii="Calibri Light" w:eastAsia="Times New Roman" w:hAnsi="Calibri Light" w:cs="Calibri Light"/>
          <w:b/>
          <w:bCs/>
          <w:color w:val="4F81BD"/>
          <w:sz w:val="26"/>
        </w:rPr>
      </w:pPr>
      <w:r w:rsidRPr="00BC0A5B">
        <w:rPr>
          <w:rFonts w:ascii="Calibri Light" w:eastAsia="Times New Roman" w:hAnsi="Calibri Light" w:cs="Calibri Light"/>
          <w:b/>
          <w:bCs/>
          <w:color w:val="4F81BD"/>
          <w:sz w:val="26"/>
        </w:rPr>
        <w:t>Member Experience of Care Survey</w:t>
      </w:r>
    </w:p>
    <w:p w14:paraId="328466EB" w14:textId="77777777" w:rsidR="00C40321" w:rsidRDefault="00C40321" w:rsidP="00733D7B">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1C6D2535" w14:textId="77777777" w:rsidR="00C40321" w:rsidRDefault="00C40321" w:rsidP="00733D7B">
      <w:pPr>
        <w:rPr>
          <w:rFonts w:ascii="Calibri Light" w:hAnsi="Calibri Light" w:cs="Calibri Light"/>
          <w:szCs w:val="24"/>
        </w:rPr>
      </w:pPr>
    </w:p>
    <w:p w14:paraId="223921F2" w14:textId="77777777" w:rsidR="00C40321" w:rsidRDefault="00C40321" w:rsidP="00733D7B">
      <w:pPr>
        <w:rPr>
          <w:rFonts w:ascii="Calibri Light" w:hAnsi="Calibri Light" w:cs="Calibri Light"/>
          <w:szCs w:val="24"/>
        </w:rPr>
      </w:pPr>
      <w:r w:rsidRPr="00E537E9">
        <w:rPr>
          <w:rFonts w:ascii="Calibri Light" w:hAnsi="Calibri Light" w:cs="Calibri Light"/>
          <w:b/>
          <w:bCs/>
          <w:szCs w:val="24"/>
        </w:rPr>
        <w:t>Strengths</w:t>
      </w:r>
      <w:r>
        <w:rPr>
          <w:rFonts w:ascii="Calibri Light" w:hAnsi="Calibri Light" w:cs="Calibri Light"/>
          <w:szCs w:val="24"/>
        </w:rPr>
        <w:t>:</w:t>
      </w:r>
    </w:p>
    <w:p w14:paraId="04D80387" w14:textId="3BEE389C" w:rsidR="00C40321" w:rsidRDefault="00C40321" w:rsidP="00733D7B">
      <w:pPr>
        <w:rPr>
          <w:rFonts w:ascii="Calibri Light" w:hAnsi="Calibri Light" w:cs="Calibri Light"/>
          <w:szCs w:val="24"/>
        </w:rPr>
      </w:pPr>
      <w:r w:rsidRPr="00D92A4E">
        <w:rPr>
          <w:rFonts w:ascii="Calibri Light" w:hAnsi="Calibri Light" w:cs="Calibri Light"/>
          <w:szCs w:val="24"/>
        </w:rPr>
        <w:t xml:space="preserve">MassHealth surveys </w:t>
      </w:r>
      <w:r>
        <w:rPr>
          <w:rFonts w:ascii="Calibri Light" w:hAnsi="Calibri Light" w:cs="Calibri Light"/>
          <w:szCs w:val="24"/>
        </w:rPr>
        <w:t>PCCP</w:t>
      </w:r>
      <w:r w:rsidRPr="00D92A4E">
        <w:rPr>
          <w:rFonts w:ascii="Calibri Light" w:hAnsi="Calibri Light" w:cs="Calibri Light"/>
          <w:szCs w:val="24"/>
        </w:rPr>
        <w:t xml:space="preserve"> </w:t>
      </w:r>
      <w:r>
        <w:rPr>
          <w:rFonts w:ascii="Calibri Light" w:hAnsi="Calibri Light" w:cs="Calibri Light"/>
          <w:szCs w:val="24"/>
        </w:rPr>
        <w:t xml:space="preserve">members </w:t>
      </w:r>
      <w:r w:rsidRPr="00D92A4E">
        <w:rPr>
          <w:rFonts w:ascii="Calibri Light" w:hAnsi="Calibri Light" w:cs="Calibri Light"/>
          <w:szCs w:val="24"/>
        </w:rPr>
        <w:t xml:space="preserve">about their experiences with </w:t>
      </w:r>
      <w:r w:rsidR="00B70DB9">
        <w:rPr>
          <w:rFonts w:ascii="Calibri Light" w:hAnsi="Calibri Light" w:cs="Calibri Light"/>
          <w:szCs w:val="24"/>
        </w:rPr>
        <w:t>PCPs</w:t>
      </w:r>
      <w:r w:rsidRPr="00D92A4E">
        <w:rPr>
          <w:rFonts w:ascii="Calibri Light" w:hAnsi="Calibri Light" w:cs="Calibri Light"/>
          <w:szCs w:val="24"/>
        </w:rPr>
        <w:t xml:space="preserve"> using the Primary Care Member Experience Survey (PC MES), based on the Consumer Assessment of Healthcare Providers and </w:t>
      </w:r>
      <w:r w:rsidR="00DA1C19">
        <w:rPr>
          <w:rFonts w:ascii="Calibri Light" w:hAnsi="Calibri Light" w:cs="Calibri Light"/>
          <w:szCs w:val="24"/>
        </w:rPr>
        <w:t>S</w:t>
      </w:r>
      <w:r w:rsidRPr="00D92A4E">
        <w:rPr>
          <w:rFonts w:ascii="Calibri Light" w:hAnsi="Calibri Light" w:cs="Calibri Light"/>
          <w:szCs w:val="24"/>
        </w:rPr>
        <w:t>ystems (CAHPS</w:t>
      </w:r>
      <w:r w:rsidR="00713845" w:rsidRPr="00DB4E5B">
        <w:rPr>
          <w:rFonts w:asciiTheme="minorHAnsi" w:hAnsiTheme="minorHAnsi" w:cstheme="minorHAnsi"/>
          <w:szCs w:val="24"/>
          <w:vertAlign w:val="superscript"/>
        </w:rPr>
        <w:sym w:font="SymbolPS" w:char="F0D2"/>
      </w:r>
      <w:r w:rsidRPr="00D92A4E">
        <w:rPr>
          <w:rFonts w:ascii="Calibri Light" w:hAnsi="Calibri Light" w:cs="Calibri Light"/>
          <w:szCs w:val="24"/>
        </w:rPr>
        <w:t>)</w:t>
      </w:r>
      <w:r w:rsidR="00713845">
        <w:rPr>
          <w:rFonts w:ascii="Calibri Light" w:hAnsi="Calibri Light" w:cs="Calibri Light"/>
          <w:szCs w:val="24"/>
        </w:rPr>
        <w:t xml:space="preserve"> Clinician </w:t>
      </w:r>
      <w:r w:rsidR="002C763D">
        <w:rPr>
          <w:rFonts w:ascii="Calibri Light" w:hAnsi="Calibri Light" w:cs="Calibri Light"/>
          <w:szCs w:val="24"/>
        </w:rPr>
        <w:t>&amp;</w:t>
      </w:r>
      <w:r w:rsidR="00713845">
        <w:rPr>
          <w:rFonts w:ascii="Calibri Light" w:hAnsi="Calibri Light" w:cs="Calibri Light"/>
          <w:szCs w:val="24"/>
        </w:rPr>
        <w:t xml:space="preserve"> Group Survey (CG-CAHPS)</w:t>
      </w:r>
      <w:r>
        <w:rPr>
          <w:rFonts w:ascii="Calibri Light" w:hAnsi="Calibri Light" w:cs="Calibri Light"/>
          <w:szCs w:val="24"/>
        </w:rPr>
        <w:t xml:space="preserve">. </w:t>
      </w:r>
      <w:r w:rsidRPr="0054125F">
        <w:rPr>
          <w:rFonts w:ascii="Calibri Light" w:hAnsi="Calibri Light" w:cs="Calibri Light"/>
          <w:szCs w:val="24"/>
        </w:rPr>
        <w:t>The CG-CAHPS survey asks members to report on their experiences with providers and staff in physician practices and groups.</w:t>
      </w:r>
    </w:p>
    <w:p w14:paraId="5DF66A96" w14:textId="77777777" w:rsidR="00C40321" w:rsidRDefault="00C40321" w:rsidP="00733D7B">
      <w:pPr>
        <w:rPr>
          <w:rFonts w:ascii="Calibri Light" w:hAnsi="Calibri Light" w:cs="Calibri Light"/>
          <w:szCs w:val="24"/>
        </w:rPr>
      </w:pPr>
    </w:p>
    <w:p w14:paraId="5163E0BF" w14:textId="3CFE89D2" w:rsidR="00C40321" w:rsidRDefault="00C40321" w:rsidP="00733D7B">
      <w:pPr>
        <w:rPr>
          <w:rFonts w:ascii="Calibri Light" w:hAnsi="Calibri Light" w:cs="Calibri Light"/>
          <w:szCs w:val="24"/>
        </w:rPr>
      </w:pPr>
      <w:r>
        <w:rPr>
          <w:rFonts w:ascii="Calibri Light" w:hAnsi="Calibri Light" w:cs="Calibri Light"/>
          <w:szCs w:val="24"/>
        </w:rPr>
        <w:t>MassHealth uses the survey results to assess PCCP performance and compare it to MassHealth’s accountable care organizations (ACOs). Four of the member experience measures are included in the calculation of the ACOs</w:t>
      </w:r>
      <w:r w:rsidR="00713845">
        <w:rPr>
          <w:rFonts w:ascii="Calibri Light" w:hAnsi="Calibri Light" w:cs="Calibri Light"/>
          <w:szCs w:val="24"/>
        </w:rPr>
        <w:t>’</w:t>
      </w:r>
      <w:r>
        <w:rPr>
          <w:rFonts w:ascii="Calibri Light" w:hAnsi="Calibri Light" w:cs="Calibri Light"/>
          <w:szCs w:val="24"/>
        </w:rPr>
        <w:t xml:space="preserve"> quality score that </w:t>
      </w:r>
      <w:r w:rsidRPr="008E0059">
        <w:rPr>
          <w:rFonts w:ascii="Calibri Light" w:hAnsi="Calibri Light" w:cs="Calibri Light"/>
          <w:szCs w:val="24"/>
        </w:rPr>
        <w:t xml:space="preserve">impacts a portion of the savings that ACOs earn. </w:t>
      </w:r>
    </w:p>
    <w:p w14:paraId="4CF17CAB" w14:textId="621FF738" w:rsidR="00C40321" w:rsidRDefault="00C40321" w:rsidP="00733D7B">
      <w:pPr>
        <w:rPr>
          <w:rFonts w:ascii="Calibri Light" w:hAnsi="Calibri Light" w:cs="Calibri Light"/>
          <w:szCs w:val="24"/>
        </w:rPr>
      </w:pPr>
    </w:p>
    <w:p w14:paraId="7F5BF941" w14:textId="0BFA0C44" w:rsidR="00C40321" w:rsidRDefault="00C40321" w:rsidP="00733D7B">
      <w:pPr>
        <w:rPr>
          <w:rFonts w:ascii="Calibri Light" w:hAnsi="Calibri Light" w:cs="Calibri Light"/>
          <w:szCs w:val="24"/>
        </w:rPr>
      </w:pPr>
      <w:r>
        <w:rPr>
          <w:rFonts w:ascii="Calibri Light" w:hAnsi="Calibri Light" w:cs="Calibri Light"/>
          <w:szCs w:val="24"/>
        </w:rPr>
        <w:t xml:space="preserve">When IPRO compared the PCCP results to the PC MES statewide average calculated across all MassHealth’s ACOs, PCCP scored above the statewide average on </w:t>
      </w:r>
      <w:r w:rsidR="00245B86">
        <w:rPr>
          <w:rFonts w:ascii="Calibri Light" w:hAnsi="Calibri Light" w:cs="Calibri Light"/>
          <w:szCs w:val="24"/>
        </w:rPr>
        <w:t xml:space="preserve">9 </w:t>
      </w:r>
      <w:r>
        <w:rPr>
          <w:rFonts w:ascii="Calibri Light" w:hAnsi="Calibri Light" w:cs="Calibri Light"/>
          <w:szCs w:val="24"/>
        </w:rPr>
        <w:t xml:space="preserve">out of 10 adult </w:t>
      </w:r>
      <w:r w:rsidR="00245B86">
        <w:rPr>
          <w:rFonts w:ascii="Calibri Light" w:hAnsi="Calibri Light" w:cs="Calibri Light"/>
          <w:szCs w:val="24"/>
        </w:rPr>
        <w:t xml:space="preserve">PC MES measures </w:t>
      </w:r>
      <w:r>
        <w:rPr>
          <w:rFonts w:ascii="Calibri Light" w:hAnsi="Calibri Light" w:cs="Calibri Light"/>
          <w:szCs w:val="24"/>
        </w:rPr>
        <w:t xml:space="preserve">and 10 out of 12 child PC MES measures. </w:t>
      </w:r>
    </w:p>
    <w:p w14:paraId="7FB1DA92" w14:textId="77777777" w:rsidR="00C40321" w:rsidRDefault="00C40321" w:rsidP="00733D7B">
      <w:pPr>
        <w:rPr>
          <w:rFonts w:ascii="Calibri Light" w:hAnsi="Calibri Light" w:cs="Calibri Light"/>
          <w:szCs w:val="24"/>
        </w:rPr>
      </w:pPr>
    </w:p>
    <w:p w14:paraId="651B156A" w14:textId="77777777" w:rsidR="00C40321" w:rsidRDefault="00C40321" w:rsidP="00733D7B">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 xml:space="preserve">: </w:t>
      </w:r>
    </w:p>
    <w:p w14:paraId="5B115F72" w14:textId="114D6706" w:rsidR="00C40321" w:rsidRPr="008E0059" w:rsidRDefault="00C40321" w:rsidP="00733D7B">
      <w:pPr>
        <w:rPr>
          <w:rFonts w:ascii="Calibri Light" w:hAnsi="Calibri Light" w:cs="Calibri Light"/>
          <w:szCs w:val="24"/>
        </w:rPr>
      </w:pPr>
      <w:r>
        <w:rPr>
          <w:rFonts w:ascii="Calibri Light" w:hAnsi="Calibri Light" w:cs="Calibri Light"/>
          <w:szCs w:val="24"/>
        </w:rPr>
        <w:t>MassHealth c</w:t>
      </w:r>
      <w:r w:rsidRPr="00010986">
        <w:rPr>
          <w:rFonts w:ascii="Calibri Light" w:hAnsi="Calibri Light" w:cs="Calibri Light"/>
          <w:szCs w:val="24"/>
        </w:rPr>
        <w:t xml:space="preserve">urrently excludes </w:t>
      </w:r>
      <w:r>
        <w:rPr>
          <w:rFonts w:ascii="Calibri Light" w:hAnsi="Calibri Light" w:cs="Calibri Light"/>
          <w:szCs w:val="24"/>
        </w:rPr>
        <w:t>members</w:t>
      </w:r>
      <w:r w:rsidRPr="00010986">
        <w:rPr>
          <w:rFonts w:ascii="Calibri Light" w:hAnsi="Calibri Light" w:cs="Calibri Light"/>
          <w:szCs w:val="24"/>
        </w:rPr>
        <w:t xml:space="preserve"> with telehealth</w:t>
      </w:r>
      <w:r>
        <w:rPr>
          <w:rFonts w:ascii="Calibri Light" w:hAnsi="Calibri Light" w:cs="Calibri Light"/>
          <w:szCs w:val="24"/>
        </w:rPr>
        <w:t>-</w:t>
      </w:r>
      <w:r w:rsidRPr="00010986">
        <w:rPr>
          <w:rFonts w:ascii="Calibri Light" w:hAnsi="Calibri Light" w:cs="Calibri Light"/>
          <w:szCs w:val="24"/>
        </w:rPr>
        <w:t xml:space="preserve">only visits from the survey sample </w:t>
      </w:r>
      <w:r>
        <w:rPr>
          <w:rFonts w:ascii="Calibri Light" w:hAnsi="Calibri Light" w:cs="Calibri Light"/>
          <w:szCs w:val="24"/>
        </w:rPr>
        <w:t xml:space="preserve">and </w:t>
      </w:r>
      <w:r w:rsidRPr="00010986">
        <w:rPr>
          <w:rFonts w:ascii="Calibri Light" w:hAnsi="Calibri Light" w:cs="Calibri Light"/>
          <w:szCs w:val="24"/>
        </w:rPr>
        <w:t>uses the survey instrument based on the CG-CAHPS 3.0 survey tool</w:t>
      </w:r>
      <w:r w:rsidR="00C1089C" w:rsidRPr="00010986">
        <w:rPr>
          <w:rFonts w:ascii="Calibri Light" w:hAnsi="Calibri Light" w:cs="Calibri Light"/>
          <w:szCs w:val="24"/>
        </w:rPr>
        <w:t xml:space="preserve">. </w:t>
      </w:r>
      <w:r w:rsidRPr="00010986">
        <w:rPr>
          <w:rFonts w:ascii="Calibri Light" w:hAnsi="Calibri Light" w:cs="Calibri Light"/>
          <w:szCs w:val="24"/>
        </w:rPr>
        <w:t xml:space="preserve">The newer 3.1 version of CG-CAHPS survey tool was updated to reference in-person, phone, and video visits. </w:t>
      </w:r>
      <w:r>
        <w:rPr>
          <w:rFonts w:ascii="Calibri Light" w:hAnsi="Calibri Light" w:cs="Calibri Light"/>
          <w:szCs w:val="24"/>
        </w:rPr>
        <w:t xml:space="preserve">Updating </w:t>
      </w:r>
      <w:r w:rsidRPr="00010986">
        <w:rPr>
          <w:rFonts w:ascii="Calibri Light" w:hAnsi="Calibri Light" w:cs="Calibri Light"/>
          <w:szCs w:val="24"/>
        </w:rPr>
        <w:t>the PC MES survey instrument to reflect the 3.1 version</w:t>
      </w:r>
      <w:r>
        <w:rPr>
          <w:rFonts w:ascii="Calibri Light" w:hAnsi="Calibri Light" w:cs="Calibri Light"/>
          <w:szCs w:val="24"/>
        </w:rPr>
        <w:t xml:space="preserve"> would allow MassHealth to </w:t>
      </w:r>
      <w:r w:rsidRPr="00010986">
        <w:rPr>
          <w:rFonts w:ascii="Calibri Light" w:hAnsi="Calibri Light" w:cs="Calibri Light"/>
          <w:szCs w:val="24"/>
        </w:rPr>
        <w:t>capture information</w:t>
      </w:r>
      <w:r>
        <w:rPr>
          <w:rFonts w:ascii="Calibri Light" w:hAnsi="Calibri Light" w:cs="Calibri Light"/>
          <w:szCs w:val="24"/>
        </w:rPr>
        <w:t xml:space="preserve"> from a more complete population of members. </w:t>
      </w:r>
    </w:p>
    <w:p w14:paraId="44876D62" w14:textId="77777777" w:rsidR="00C40321" w:rsidRDefault="00C40321" w:rsidP="00733D7B">
      <w:pPr>
        <w:rPr>
          <w:rFonts w:ascii="Calibri Light" w:hAnsi="Calibri Light" w:cs="Calibri Light"/>
          <w:szCs w:val="24"/>
        </w:rPr>
      </w:pPr>
    </w:p>
    <w:p w14:paraId="1A7C21B2" w14:textId="3442AA20" w:rsidR="00C40321" w:rsidRPr="008E0059" w:rsidRDefault="00C40321" w:rsidP="00733D7B">
      <w:pPr>
        <w:rPr>
          <w:rFonts w:ascii="Calibri Light" w:hAnsi="Calibri Light" w:cs="Calibri Light"/>
          <w:szCs w:val="24"/>
        </w:rPr>
      </w:pPr>
      <w:r>
        <w:rPr>
          <w:rFonts w:ascii="Calibri Light" w:hAnsi="Calibri Light" w:cs="Calibri Light"/>
          <w:szCs w:val="24"/>
        </w:rPr>
        <w:t>S</w:t>
      </w:r>
      <w:r w:rsidRPr="008E0059">
        <w:rPr>
          <w:rFonts w:ascii="Calibri Light" w:hAnsi="Calibri Light" w:cs="Calibri Light"/>
          <w:szCs w:val="24"/>
        </w:rPr>
        <w:t xml:space="preserve">ummarized information about </w:t>
      </w:r>
      <w:r>
        <w:rPr>
          <w:rFonts w:ascii="Calibri Light" w:hAnsi="Calibri Light" w:cs="Calibri Light"/>
          <w:szCs w:val="24"/>
        </w:rPr>
        <w:t>health plans’</w:t>
      </w:r>
      <w:r w:rsidRPr="008E0059">
        <w:rPr>
          <w:rFonts w:ascii="Calibri Light" w:hAnsi="Calibri Light" w:cs="Calibri Light"/>
          <w:szCs w:val="24"/>
        </w:rPr>
        <w:t xml:space="preserve"> performance is not available on the MassHealth website. </w:t>
      </w:r>
      <w:r>
        <w:rPr>
          <w:rFonts w:ascii="Calibri Light" w:hAnsi="Calibri Light" w:cs="Calibri Light"/>
          <w:szCs w:val="24"/>
        </w:rPr>
        <w:t xml:space="preserve">Making survey reports publicly available could </w:t>
      </w:r>
      <w:r w:rsidR="009F561E">
        <w:rPr>
          <w:rFonts w:ascii="Calibri Light" w:hAnsi="Calibri Light" w:cs="Calibri Light"/>
          <w:szCs w:val="24"/>
        </w:rPr>
        <w:t xml:space="preserve">help </w:t>
      </w:r>
      <w:r>
        <w:rPr>
          <w:rFonts w:ascii="Calibri Light" w:hAnsi="Calibri Light" w:cs="Calibri Light"/>
          <w:szCs w:val="24"/>
        </w:rPr>
        <w:t xml:space="preserve">inform consumers about health plan choices. </w:t>
      </w:r>
    </w:p>
    <w:p w14:paraId="05E8F323" w14:textId="77777777" w:rsidR="009F7B69" w:rsidRDefault="009F7B69" w:rsidP="00733D7B">
      <w:pPr>
        <w:rPr>
          <w:rFonts w:ascii="Calibri Light" w:hAnsi="Calibri Light" w:cs="Calibri Light"/>
          <w:szCs w:val="24"/>
        </w:rPr>
      </w:pPr>
    </w:p>
    <w:p w14:paraId="08DB85E7" w14:textId="3461B51F" w:rsidR="009F7B69" w:rsidRPr="00260AF5" w:rsidRDefault="000523AE" w:rsidP="00733D7B">
      <w:pPr>
        <w:rPr>
          <w:rFonts w:ascii="Calibri Light" w:hAnsi="Calibri Light" w:cs="Calibri Light"/>
          <w:szCs w:val="24"/>
        </w:rPr>
      </w:pPr>
      <w:r>
        <w:rPr>
          <w:rFonts w:ascii="Calibri Light" w:hAnsi="Calibri Light" w:cs="Calibri Light"/>
          <w:szCs w:val="24"/>
        </w:rPr>
        <w:t>PCCP</w:t>
      </w:r>
      <w:r w:rsidR="009F7B69">
        <w:rPr>
          <w:rFonts w:ascii="Calibri Light" w:hAnsi="Calibri Light" w:cs="Calibri Light"/>
          <w:szCs w:val="24"/>
        </w:rPr>
        <w:t xml:space="preserve">-specific results </w:t>
      </w:r>
      <w:r w:rsidR="00733D7B">
        <w:rPr>
          <w:rFonts w:ascii="Calibri Light" w:hAnsi="Calibri Light" w:cs="Calibri Light"/>
          <w:szCs w:val="24"/>
        </w:rPr>
        <w:t xml:space="preserve">for member experience of care surveys </w:t>
      </w:r>
      <w:r w:rsidR="009F7B69">
        <w:rPr>
          <w:rFonts w:ascii="Calibri Light" w:hAnsi="Calibri Light" w:cs="Calibri Light"/>
          <w:szCs w:val="24"/>
        </w:rPr>
        <w:t xml:space="preserve">are provided in </w:t>
      </w:r>
      <w:r w:rsidR="009F7B69" w:rsidRPr="00051570">
        <w:rPr>
          <w:rFonts w:ascii="Calibri Light" w:hAnsi="Calibri Light" w:cs="Calibri Light"/>
          <w:b/>
          <w:bCs/>
          <w:szCs w:val="24"/>
        </w:rPr>
        <w:t xml:space="preserve">Section </w:t>
      </w:r>
      <w:r w:rsidR="00DA5114">
        <w:rPr>
          <w:rFonts w:ascii="Calibri Light" w:hAnsi="Calibri Light" w:cs="Calibri Light"/>
          <w:b/>
          <w:bCs/>
          <w:szCs w:val="24"/>
        </w:rPr>
        <w:t>I</w:t>
      </w:r>
      <w:r w:rsidR="009F7B69" w:rsidRPr="00051570">
        <w:rPr>
          <w:rFonts w:ascii="Calibri Light" w:hAnsi="Calibri Light" w:cs="Calibri Light"/>
          <w:b/>
          <w:bCs/>
          <w:szCs w:val="24"/>
        </w:rPr>
        <w:t>V</w:t>
      </w:r>
      <w:r w:rsidR="009F7B69">
        <w:rPr>
          <w:rFonts w:ascii="Calibri Light" w:hAnsi="Calibri Light" w:cs="Calibri Light"/>
          <w:szCs w:val="24"/>
        </w:rPr>
        <w:t xml:space="preserve"> of this report. </w:t>
      </w:r>
    </w:p>
    <w:p w14:paraId="68AC95CE" w14:textId="77777777" w:rsidR="009F7B69" w:rsidRPr="00626C10" w:rsidRDefault="009F7B69" w:rsidP="00733D7B">
      <w:pPr>
        <w:pStyle w:val="Heading2"/>
        <w:rPr>
          <w:rFonts w:ascii="Calibri Light" w:eastAsia="Times New Roman" w:hAnsi="Calibri Light" w:cs="Calibri Light"/>
        </w:rPr>
      </w:pPr>
      <w:bookmarkStart w:id="22" w:name="_Toc132286302"/>
      <w:bookmarkStart w:id="23" w:name="_Toc36127933"/>
      <w:bookmarkStart w:id="24" w:name="_Hlk127560922"/>
      <w:bookmarkEnd w:id="17"/>
      <w:r w:rsidRPr="00626C10">
        <w:rPr>
          <w:rFonts w:ascii="Calibri Light" w:eastAsia="Times New Roman" w:hAnsi="Calibri Light" w:cs="Calibri Light"/>
        </w:rPr>
        <w:t>Recommendations</w:t>
      </w:r>
      <w:bookmarkEnd w:id="22"/>
    </w:p>
    <w:p w14:paraId="3FFBE417" w14:textId="07811C3F" w:rsidR="009F7B69" w:rsidRPr="00BC0A5B" w:rsidRDefault="009F7B69" w:rsidP="00733D7B">
      <w:pPr>
        <w:rPr>
          <w:rFonts w:ascii="Calibri Light" w:eastAsia="Calibri" w:hAnsi="Calibri Light" w:cs="Calibri Light"/>
          <w:szCs w:val="24"/>
        </w:rPr>
      </w:pPr>
      <w:bookmarkStart w:id="25" w:name="_Hlk95137451"/>
      <w:bookmarkEnd w:id="23"/>
      <w:bookmarkEnd w:id="24"/>
      <w:r w:rsidRPr="005617B5">
        <w:rPr>
          <w:rFonts w:ascii="Calibri Light" w:eastAsia="Calibri" w:hAnsi="Calibri Light" w:cs="Calibri Light"/>
          <w:szCs w:val="24"/>
        </w:rPr>
        <w:t xml:space="preserve">Per </w:t>
      </w:r>
      <w:r w:rsidR="00733D7B" w:rsidRPr="00733D7B">
        <w:rPr>
          <w:rFonts w:ascii="Calibri Light" w:eastAsia="Calibri" w:hAnsi="Calibri Light" w:cs="Calibri Light"/>
          <w:i/>
          <w:iCs/>
          <w:szCs w:val="24"/>
        </w:rPr>
        <w:t xml:space="preserve">Title </w:t>
      </w:r>
      <w:r w:rsidRPr="00733D7B">
        <w:rPr>
          <w:rFonts w:ascii="Calibri Light" w:eastAsia="Calibri" w:hAnsi="Calibri Light" w:cs="Calibri Light"/>
          <w:i/>
          <w:iCs/>
          <w:szCs w:val="24"/>
        </w:rPr>
        <w:t>42 C</w:t>
      </w:r>
      <w:r w:rsidRPr="005617B5">
        <w:rPr>
          <w:rFonts w:ascii="Calibri Light" w:eastAsia="Calibri" w:hAnsi="Calibri Light" w:cs="Calibri Light"/>
          <w:i/>
          <w:szCs w:val="24"/>
        </w:rPr>
        <w:t>FR § 438.364 External quality review results(a)(4)</w:t>
      </w:r>
      <w:r w:rsidRPr="005617B5">
        <w:rPr>
          <w:rFonts w:ascii="Calibri Light" w:eastAsia="Calibri" w:hAnsi="Calibri Light" w:cs="Calibri Light"/>
          <w:szCs w:val="24"/>
        </w:rPr>
        <w:t xml:space="preserve">, this report is required to include recommendations for improving the quality of health care services furnished by </w:t>
      </w:r>
      <w:r w:rsidR="00DA1C19">
        <w:rPr>
          <w:rFonts w:ascii="Calibri Light" w:eastAsia="Calibri" w:hAnsi="Calibri Light" w:cs="Calibri Light"/>
          <w:szCs w:val="24"/>
        </w:rPr>
        <w:t xml:space="preserve">PCCP </w:t>
      </w:r>
      <w:r w:rsidR="00DA5114" w:rsidRPr="005617B5">
        <w:rPr>
          <w:rFonts w:ascii="Calibri Light" w:eastAsia="Calibri" w:hAnsi="Calibri Light" w:cs="Calibri Light"/>
          <w:szCs w:val="24"/>
        </w:rPr>
        <w:t xml:space="preserve">providers </w:t>
      </w:r>
      <w:r w:rsidRPr="005617B5">
        <w:rPr>
          <w:rFonts w:ascii="Calibri Light" w:eastAsia="Calibri" w:hAnsi="Calibri Light" w:cs="Calibri Light"/>
          <w:szCs w:val="24"/>
        </w:rPr>
        <w:t xml:space="preserve">and recommendations on how MassHealth can target the goals and the objectives outlined in the state’s quality strategy to better support improvement in the </w:t>
      </w:r>
      <w:r w:rsidRPr="005617B5">
        <w:rPr>
          <w:rFonts w:ascii="Calibri Light" w:eastAsia="Calibri" w:hAnsi="Calibri Light" w:cs="Calibri Light"/>
          <w:b/>
          <w:bCs/>
          <w:szCs w:val="24"/>
        </w:rPr>
        <w:t>quality</w:t>
      </w:r>
      <w:r w:rsidRPr="005617B5">
        <w:rPr>
          <w:rFonts w:ascii="Calibri Light" w:eastAsia="Calibri" w:hAnsi="Calibri Light" w:cs="Calibri Light"/>
          <w:szCs w:val="24"/>
        </w:rPr>
        <w:t xml:space="preserve"> of, </w:t>
      </w:r>
      <w:r w:rsidRPr="005617B5">
        <w:rPr>
          <w:rFonts w:ascii="Calibri Light" w:eastAsia="Calibri" w:hAnsi="Calibri Light" w:cs="Calibri Light"/>
          <w:b/>
          <w:bCs/>
          <w:szCs w:val="24"/>
        </w:rPr>
        <w:t>timeliness</w:t>
      </w:r>
      <w:r w:rsidRPr="005617B5">
        <w:rPr>
          <w:rFonts w:ascii="Calibri Light" w:eastAsia="Calibri" w:hAnsi="Calibri Light" w:cs="Calibri Light"/>
          <w:szCs w:val="24"/>
        </w:rPr>
        <w:t xml:space="preserve"> of, and </w:t>
      </w:r>
      <w:r w:rsidRPr="005617B5">
        <w:rPr>
          <w:rFonts w:ascii="Calibri Light" w:eastAsia="Calibri" w:hAnsi="Calibri Light" w:cs="Calibri Light"/>
          <w:b/>
          <w:bCs/>
          <w:szCs w:val="24"/>
        </w:rPr>
        <w:t>access</w:t>
      </w:r>
      <w:r w:rsidRPr="005617B5">
        <w:rPr>
          <w:rFonts w:ascii="Calibri Light" w:eastAsia="Calibri" w:hAnsi="Calibri Light" w:cs="Calibri Light"/>
          <w:szCs w:val="24"/>
        </w:rPr>
        <w:t xml:space="preserve"> to health care services furnished to Medicaid managed care enrollees</w:t>
      </w:r>
      <w:r w:rsidRPr="00BC0A5B">
        <w:rPr>
          <w:rFonts w:ascii="Calibri Light" w:eastAsia="Calibri" w:hAnsi="Calibri Light" w:cs="Calibri Light"/>
          <w:szCs w:val="24"/>
        </w:rPr>
        <w:t xml:space="preserve">. </w:t>
      </w:r>
    </w:p>
    <w:p w14:paraId="3D6A218B" w14:textId="4A583F1E" w:rsidR="009F7B69" w:rsidRPr="00BC0A5B" w:rsidRDefault="009F7B69" w:rsidP="00733D7B">
      <w:pPr>
        <w:keepNext/>
        <w:keepLines/>
        <w:spacing w:before="200"/>
        <w:outlineLvl w:val="2"/>
        <w:rPr>
          <w:rFonts w:ascii="Calibri Light" w:eastAsia="Times New Roman" w:hAnsi="Calibri Light" w:cs="Calibri Light"/>
          <w:b/>
          <w:bCs/>
          <w:color w:val="4F81BD"/>
          <w:sz w:val="26"/>
        </w:rPr>
      </w:pPr>
      <w:bookmarkStart w:id="26" w:name="_Toc88683631"/>
      <w:bookmarkStart w:id="27" w:name="_Toc92303586"/>
      <w:bookmarkStart w:id="28" w:name="_Toc95383319"/>
      <w:bookmarkEnd w:id="25"/>
      <w:r w:rsidRPr="00BC0A5B">
        <w:rPr>
          <w:rFonts w:ascii="Calibri Light" w:eastAsia="Times New Roman" w:hAnsi="Calibri Light" w:cs="Calibri Light"/>
          <w:b/>
          <w:bCs/>
          <w:color w:val="4F81BD"/>
          <w:sz w:val="26"/>
        </w:rPr>
        <w:t xml:space="preserve">EQR Recommendations for </w:t>
      </w:r>
      <w:bookmarkEnd w:id="26"/>
      <w:bookmarkEnd w:id="27"/>
      <w:bookmarkEnd w:id="28"/>
      <w:r w:rsidRPr="00BC0A5B">
        <w:rPr>
          <w:rFonts w:ascii="Calibri Light" w:eastAsia="Times New Roman" w:hAnsi="Calibri Light" w:cs="Calibri Light"/>
          <w:b/>
          <w:bCs/>
          <w:color w:val="4F81BD"/>
          <w:sz w:val="26"/>
        </w:rPr>
        <w:t>MassHealth</w:t>
      </w:r>
    </w:p>
    <w:p w14:paraId="33C759F3" w14:textId="5B321DAF" w:rsidR="005617B5" w:rsidRPr="009F7B69" w:rsidRDefault="005617B5" w:rsidP="00C05070">
      <w:pPr>
        <w:pStyle w:val="ListParagraph"/>
        <w:numPr>
          <w:ilvl w:val="0"/>
          <w:numId w:val="19"/>
        </w:numPr>
        <w:ind w:left="360"/>
        <w:rPr>
          <w:rFonts w:ascii="Calibri Light" w:eastAsia="Times New Roman" w:hAnsi="Calibri Light" w:cs="Calibri Light"/>
        </w:rPr>
      </w:pPr>
      <w:r w:rsidRPr="009353C5">
        <w:rPr>
          <w:rFonts w:ascii="Calibri Light" w:eastAsia="Calibri" w:hAnsi="Calibri Light" w:cs="Calibri Light"/>
          <w:i/>
          <w:iCs/>
          <w:szCs w:val="24"/>
        </w:rPr>
        <w:t>Recommendation towards achieving the goals of the Medicaid quality strategy</w:t>
      </w:r>
      <w:r w:rsidRPr="009F7B69">
        <w:rPr>
          <w:rFonts w:ascii="Calibri Light" w:eastAsia="Calibri" w:hAnsi="Calibri Light" w:cs="Calibri Light"/>
          <w:szCs w:val="24"/>
        </w:rPr>
        <w:t xml:space="preserve"> </w:t>
      </w:r>
      <w:r w:rsidR="00733D7B">
        <w:rPr>
          <w:rFonts w:ascii="Calibri Light" w:eastAsia="Calibri" w:hAnsi="Calibri Light" w:cs="Calibri Light"/>
          <w:szCs w:val="24"/>
        </w:rPr>
        <w:t>−</w:t>
      </w:r>
      <w:r w:rsidR="00733D7B" w:rsidRPr="009F7B69">
        <w:rPr>
          <w:rFonts w:ascii="Calibri Light" w:eastAsia="Calibri" w:hAnsi="Calibri Light" w:cs="Calibri Light"/>
          <w:szCs w:val="24"/>
        </w:rPr>
        <w:t xml:space="preserve"> </w:t>
      </w:r>
      <w:r w:rsidRPr="009F7B69">
        <w:rPr>
          <w:rFonts w:ascii="Calibri Light" w:eastAsia="Times New Roman" w:hAnsi="Calibri Light" w:cs="Calibri Light"/>
        </w:rPr>
        <w:t xml:space="preserve">MassHealth should assess whether </w:t>
      </w:r>
      <w:r w:rsidRPr="004D347A">
        <w:rPr>
          <w:rFonts w:ascii="Calibri Light" w:eastAsia="Times New Roman" w:hAnsi="Calibri Light" w:cs="Calibri Light"/>
        </w:rPr>
        <w:t>the state met or made progress on the five strategic goals and objectives described in the quality strategy. This assessment should describe whether the state successfully promoted better care for MassHealth members (goal 1), achieved measurable reductions in health care inequities (goal 2), made care more value-based (goal 3), successfully promoted person-</w:t>
      </w:r>
      <w:r w:rsidR="00733D7B">
        <w:rPr>
          <w:rFonts w:ascii="Calibri Light" w:eastAsia="Times New Roman" w:hAnsi="Calibri Light" w:cs="Calibri Light"/>
        </w:rPr>
        <w:t xml:space="preserve"> and family-</w:t>
      </w:r>
      <w:r w:rsidRPr="004D347A">
        <w:rPr>
          <w:rFonts w:ascii="Calibri Light" w:eastAsia="Times New Roman" w:hAnsi="Calibri Light" w:cs="Calibri Light"/>
        </w:rPr>
        <w:t>centered care (goal 4), and improved care through better integration, communication, and coordination (goal 5). The state may decide to continue with or revise its five strategic goals and objectives based on the evaluation.</w:t>
      </w:r>
      <w:r w:rsidRPr="004D347A">
        <w:rPr>
          <w:rStyle w:val="FootnoteReference"/>
          <w:rFonts w:ascii="Calibri Light" w:eastAsia="Times New Roman" w:hAnsi="Calibri Light" w:cs="Calibri Light"/>
        </w:rPr>
        <w:footnoteReference w:id="2"/>
      </w:r>
    </w:p>
    <w:p w14:paraId="33A5B17E" w14:textId="2CA9A448" w:rsidR="005617B5" w:rsidRPr="005617B5" w:rsidRDefault="005617B5" w:rsidP="00C05070">
      <w:pPr>
        <w:pStyle w:val="ListParagraph"/>
        <w:numPr>
          <w:ilvl w:val="0"/>
          <w:numId w:val="19"/>
        </w:numPr>
        <w:ind w:left="360"/>
        <w:rPr>
          <w:rFonts w:ascii="Calibri Light" w:eastAsia="Times New Roman" w:hAnsi="Calibri Light" w:cs="Calibri Light"/>
        </w:rPr>
      </w:pPr>
      <w:r w:rsidRPr="00793D7B">
        <w:rPr>
          <w:rFonts w:ascii="Calibri Light" w:eastAsia="Times New Roman" w:hAnsi="Calibri Light" w:cs="Calibri Light"/>
          <w:i/>
          <w:iCs/>
        </w:rPr>
        <w:t xml:space="preserve">Recommendation towards accurate calculation of </w:t>
      </w:r>
      <w:r w:rsidR="00733D7B">
        <w:rPr>
          <w:rFonts w:ascii="Calibri Light" w:eastAsia="Times New Roman" w:hAnsi="Calibri Light" w:cs="Calibri Light"/>
          <w:i/>
          <w:iCs/>
        </w:rPr>
        <w:t>PMs</w:t>
      </w:r>
      <w:r w:rsidRPr="00793D7B">
        <w:rPr>
          <w:rFonts w:ascii="Calibri Light" w:eastAsia="Times New Roman" w:hAnsi="Calibri Light" w:cs="Calibri Light"/>
        </w:rPr>
        <w:t xml:space="preserve"> – IPRO recommends updating provider specialty mapping to improve measure rate accuracy.</w:t>
      </w:r>
    </w:p>
    <w:p w14:paraId="0EDD5C3C" w14:textId="2460252C" w:rsidR="009F7B69" w:rsidRDefault="009F7B69" w:rsidP="00C05070">
      <w:pPr>
        <w:pStyle w:val="ListParagraph"/>
        <w:numPr>
          <w:ilvl w:val="0"/>
          <w:numId w:val="19"/>
        </w:numPr>
        <w:ind w:left="360"/>
        <w:rPr>
          <w:rFonts w:ascii="Calibri Light" w:eastAsia="Times New Roman" w:hAnsi="Calibri Light" w:cs="Calibri Light"/>
        </w:rPr>
      </w:pPr>
      <w:r w:rsidRPr="009353C5">
        <w:rPr>
          <w:rFonts w:ascii="Calibri Light" w:eastAsia="Times New Roman" w:hAnsi="Calibri Light" w:cs="Calibri Light"/>
          <w:i/>
          <w:iCs/>
        </w:rPr>
        <w:t>Recommendation towards better performance on quality measures</w:t>
      </w:r>
      <w:r w:rsidRPr="009F7B69">
        <w:rPr>
          <w:rFonts w:ascii="Calibri Light" w:eastAsia="Times New Roman" w:hAnsi="Calibri Light" w:cs="Calibri Light"/>
        </w:rPr>
        <w:t xml:space="preserve"> </w:t>
      </w:r>
      <w:r w:rsidR="00513D3B">
        <w:rPr>
          <w:rFonts w:ascii="Calibri Light" w:eastAsia="Times New Roman" w:hAnsi="Calibri Light" w:cs="Calibri Light"/>
        </w:rPr>
        <w:t>–</w:t>
      </w:r>
      <w:r w:rsidRPr="009F7B69">
        <w:rPr>
          <w:rFonts w:ascii="Calibri Light" w:eastAsia="Times New Roman" w:hAnsi="Calibri Light" w:cs="Calibri Light"/>
        </w:rPr>
        <w:t xml:space="preserve"> </w:t>
      </w:r>
      <w:r w:rsidR="00513D3B">
        <w:rPr>
          <w:rFonts w:ascii="Calibri Light" w:eastAsia="Times New Roman" w:hAnsi="Calibri Light" w:cs="Calibri Light"/>
        </w:rPr>
        <w:t>MassHealth should c</w:t>
      </w:r>
      <w:r w:rsidRPr="009F7B69">
        <w:rPr>
          <w:rFonts w:ascii="Calibri Light" w:eastAsia="Times New Roman" w:hAnsi="Calibri Light" w:cs="Calibri Light"/>
        </w:rPr>
        <w:t xml:space="preserve">ontinue to leverage HEDIS data and report findings to support the development of relevant major initiatives, quality improvement strategies and interventions, and performance monitoring and evaluation activities. </w:t>
      </w:r>
    </w:p>
    <w:p w14:paraId="12ABDE1B" w14:textId="77777777" w:rsidR="005617B5" w:rsidRPr="00793D7B" w:rsidRDefault="005617B5" w:rsidP="00C05070">
      <w:pPr>
        <w:pStyle w:val="ListParagraph"/>
        <w:numPr>
          <w:ilvl w:val="0"/>
          <w:numId w:val="19"/>
        </w:numPr>
        <w:ind w:left="360"/>
        <w:rPr>
          <w:rFonts w:ascii="Calibri Light" w:eastAsia="Times New Roman" w:hAnsi="Calibri Light" w:cs="Calibri Light"/>
        </w:rPr>
      </w:pPr>
      <w:r w:rsidRPr="00793D7B">
        <w:rPr>
          <w:rFonts w:ascii="Calibri Light" w:eastAsia="Times New Roman" w:hAnsi="Calibri Light" w:cs="Calibri Light"/>
          <w:i/>
          <w:iCs/>
        </w:rPr>
        <w:t>Recommendation towards capturing complete information about member experiences with health care</w:t>
      </w:r>
      <w:r>
        <w:rPr>
          <w:rFonts w:ascii="Calibri Light" w:eastAsia="Times New Roman" w:hAnsi="Calibri Light" w:cs="Calibri Light"/>
        </w:rPr>
        <w:t xml:space="preserve"> – IPRO </w:t>
      </w:r>
      <w:r w:rsidRPr="00793D7B">
        <w:rPr>
          <w:rFonts w:ascii="Calibri Light" w:eastAsia="Times New Roman" w:hAnsi="Calibri Light" w:cs="Calibri Light"/>
        </w:rPr>
        <w:t>recommends that MassHealth consider including telehealth</w:t>
      </w:r>
      <w:r>
        <w:rPr>
          <w:rFonts w:ascii="Calibri Light" w:eastAsia="Times New Roman" w:hAnsi="Calibri Light" w:cs="Calibri Light"/>
        </w:rPr>
        <w:t>-</w:t>
      </w:r>
      <w:r w:rsidRPr="00793D7B">
        <w:rPr>
          <w:rFonts w:ascii="Calibri Light" w:eastAsia="Times New Roman" w:hAnsi="Calibri Light" w:cs="Calibri Light"/>
        </w:rPr>
        <w:t xml:space="preserve">only members in the survey sample and update the PC MES survey instrument to reflect the 3.1 version of the CG-CAHPS tool. </w:t>
      </w:r>
    </w:p>
    <w:p w14:paraId="6CB3D989" w14:textId="0310329B" w:rsidR="009261B3" w:rsidRPr="008A63AB" w:rsidRDefault="005617B5" w:rsidP="00C05070">
      <w:pPr>
        <w:pStyle w:val="ListParagraph"/>
        <w:numPr>
          <w:ilvl w:val="0"/>
          <w:numId w:val="19"/>
        </w:numPr>
        <w:ind w:left="360"/>
        <w:rPr>
          <w:rFonts w:ascii="Calibri Light" w:eastAsia="Times New Roman" w:hAnsi="Calibri Light" w:cs="Calibri Light"/>
        </w:rPr>
      </w:pPr>
      <w:r w:rsidRPr="00793D7B">
        <w:rPr>
          <w:rFonts w:ascii="Calibri Light" w:eastAsia="Times New Roman" w:hAnsi="Calibri Light" w:cs="Calibri Light"/>
          <w:i/>
          <w:iCs/>
        </w:rPr>
        <w:t>Recommendation towards sharing information about member experiences with health care</w:t>
      </w:r>
      <w:r>
        <w:rPr>
          <w:rFonts w:ascii="Calibri Light" w:eastAsia="Times New Roman" w:hAnsi="Calibri Light" w:cs="Calibri Light"/>
        </w:rPr>
        <w:t xml:space="preserve"> </w:t>
      </w:r>
      <w:r w:rsidR="007A113A">
        <w:rPr>
          <w:rFonts w:ascii="Calibri Light" w:eastAsia="Times New Roman" w:hAnsi="Calibri Light" w:cs="Calibri Light"/>
        </w:rPr>
        <w:t xml:space="preserve">− </w:t>
      </w:r>
      <w:r>
        <w:rPr>
          <w:rFonts w:ascii="Calibri Light" w:eastAsia="Times New Roman" w:hAnsi="Calibri Light" w:cs="Calibri Light"/>
        </w:rPr>
        <w:t xml:space="preserve">IPRO </w:t>
      </w:r>
      <w:r w:rsidRPr="00793D7B">
        <w:rPr>
          <w:rFonts w:ascii="Calibri Light" w:eastAsia="Times New Roman" w:hAnsi="Calibri Light" w:cs="Calibri Light"/>
        </w:rPr>
        <w:t xml:space="preserve">recommends that MassHealth publish summary results from member experience surveys on the MassHealth Quality Reports and Resources website and make the results available to MassHealth enrollees. </w:t>
      </w:r>
    </w:p>
    <w:p w14:paraId="1699FF78" w14:textId="33F9EFCA" w:rsidR="00513D3B" w:rsidRDefault="00513D3B" w:rsidP="00082A54">
      <w:pPr>
        <w:spacing w:after="200" w:line="276" w:lineRule="auto"/>
        <w:rPr>
          <w:rFonts w:ascii="Calibri Light" w:hAnsi="Calibri Light" w:cs="Calibri Light"/>
          <w:szCs w:val="24"/>
        </w:rPr>
      </w:pPr>
    </w:p>
    <w:p w14:paraId="1670E26A" w14:textId="6044E32E" w:rsidR="00B50AC4" w:rsidRDefault="00B50AC4" w:rsidP="00082A54">
      <w:pPr>
        <w:spacing w:after="200" w:line="276" w:lineRule="auto"/>
        <w:rPr>
          <w:rFonts w:ascii="Calibri Light" w:hAnsi="Calibri Light" w:cs="Calibri Light"/>
          <w:szCs w:val="24"/>
        </w:rPr>
      </w:pPr>
    </w:p>
    <w:p w14:paraId="4DCC486E" w14:textId="15E0426A" w:rsidR="00B50AC4" w:rsidRDefault="00B50AC4" w:rsidP="00082A54">
      <w:pPr>
        <w:spacing w:after="200" w:line="276" w:lineRule="auto"/>
        <w:rPr>
          <w:rFonts w:ascii="Calibri Light" w:hAnsi="Calibri Light" w:cs="Calibri Light"/>
          <w:szCs w:val="24"/>
        </w:rPr>
      </w:pPr>
    </w:p>
    <w:p w14:paraId="5760A543" w14:textId="77777777" w:rsidR="00B50AC4" w:rsidRPr="00082A54" w:rsidRDefault="00B50AC4" w:rsidP="00082A54">
      <w:pPr>
        <w:spacing w:after="200" w:line="276" w:lineRule="auto"/>
        <w:rPr>
          <w:rFonts w:ascii="Calibri Light" w:hAnsi="Calibri Light" w:cs="Calibri Light"/>
          <w:szCs w:val="24"/>
        </w:rPr>
      </w:pPr>
    </w:p>
    <w:p w14:paraId="2FE1C7D1" w14:textId="60CC4689" w:rsidR="00943CA6" w:rsidRPr="003345FC" w:rsidRDefault="00FB2401" w:rsidP="001A0E80">
      <w:pPr>
        <w:pStyle w:val="Heading1"/>
        <w:ind w:left="360" w:hanging="360"/>
      </w:pPr>
      <w:bookmarkStart w:id="29" w:name="_Toc132286303"/>
      <w:r w:rsidRPr="00715F2D">
        <w:lastRenderedPageBreak/>
        <w:t>Massachusetts</w:t>
      </w:r>
      <w:r w:rsidR="007E2E2C" w:rsidRPr="003345FC">
        <w:t xml:space="preserve"> Medicaid Managed Care Program</w:t>
      </w:r>
      <w:bookmarkEnd w:id="15"/>
      <w:bookmarkEnd w:id="16"/>
      <w:bookmarkEnd w:id="29"/>
    </w:p>
    <w:p w14:paraId="03BB6C0E" w14:textId="6C6E4A04" w:rsidR="00143E30" w:rsidRPr="00E12F79" w:rsidRDefault="00143E30" w:rsidP="00733D7B">
      <w:pPr>
        <w:pStyle w:val="Heading2"/>
        <w:rPr>
          <w:rFonts w:ascii="Calibri Light" w:hAnsi="Calibri Light" w:cs="Calibri Light"/>
        </w:rPr>
      </w:pPr>
      <w:bookmarkStart w:id="30" w:name="_Toc22909873"/>
      <w:bookmarkStart w:id="31" w:name="_Toc36127935"/>
      <w:bookmarkStart w:id="32" w:name="_Toc51252297"/>
      <w:bookmarkStart w:id="33" w:name="_Toc54182093"/>
      <w:bookmarkStart w:id="34" w:name="_Toc64480000"/>
      <w:bookmarkStart w:id="35" w:name="_Toc67305526"/>
      <w:bookmarkStart w:id="36" w:name="_Toc86933878"/>
      <w:bookmarkStart w:id="37" w:name="_Toc112764607"/>
      <w:bookmarkStart w:id="38" w:name="_Toc132286304"/>
      <w:r w:rsidRPr="00E12F79">
        <w:rPr>
          <w:rFonts w:ascii="Calibri Light" w:hAnsi="Calibri Light" w:cs="Calibri Light"/>
        </w:rPr>
        <w:t>Managed Care</w:t>
      </w:r>
      <w:r w:rsidR="00FE045A" w:rsidRPr="00E12F79">
        <w:rPr>
          <w:rFonts w:ascii="Calibri Light" w:hAnsi="Calibri Light" w:cs="Calibri Light"/>
        </w:rPr>
        <w:t xml:space="preserve"> in </w:t>
      </w:r>
      <w:bookmarkEnd w:id="30"/>
      <w:bookmarkEnd w:id="31"/>
      <w:bookmarkEnd w:id="32"/>
      <w:bookmarkEnd w:id="33"/>
      <w:bookmarkEnd w:id="34"/>
      <w:bookmarkEnd w:id="35"/>
      <w:bookmarkEnd w:id="36"/>
      <w:r w:rsidR="00FB2401" w:rsidRPr="00715F2D">
        <w:rPr>
          <w:rFonts w:ascii="Calibri Light" w:hAnsi="Calibri Light" w:cs="Calibri Light"/>
        </w:rPr>
        <w:t>Massachusetts</w:t>
      </w:r>
      <w:bookmarkEnd w:id="37"/>
      <w:bookmarkEnd w:id="38"/>
    </w:p>
    <w:p w14:paraId="0F7B98E2" w14:textId="77777777" w:rsidR="008B1E58" w:rsidRPr="00E12F79" w:rsidRDefault="008B1E58" w:rsidP="008B1E58">
      <w:pPr>
        <w:rPr>
          <w:rFonts w:ascii="Calibri Light" w:hAnsi="Calibri Light" w:cs="Calibri Light"/>
        </w:rPr>
      </w:pPr>
      <w:bookmarkStart w:id="39" w:name="_Toc22909878"/>
      <w:bookmarkStart w:id="40" w:name="_Toc36127940"/>
      <w:r w:rsidRPr="00E12F79">
        <w:rPr>
          <w:rFonts w:ascii="Calibri Light" w:hAnsi="Calibri Light" w:cs="Calibri Light"/>
        </w:rPr>
        <w:t xml:space="preserve">Massachusetts’s Medicaid </w:t>
      </w:r>
      <w:r>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Pr>
          <w:rFonts w:ascii="Calibri Light" w:hAnsi="Calibri Light" w:cs="Calibri Light"/>
        </w:rPr>
        <w:t>The Massachusetts’s Medicaid program</w:t>
      </w:r>
      <w:r w:rsidRPr="00E12F79">
        <w:rPr>
          <w:rFonts w:ascii="Calibri Light" w:hAnsi="Calibri Light" w:cs="Calibri Light"/>
        </w:rPr>
        <w:t xml:space="preserve"> is funded by both the state and federal government, and it is administered by the Massachusetts </w:t>
      </w:r>
      <w:r>
        <w:rPr>
          <w:rFonts w:ascii="Calibri Light" w:hAnsi="Calibri Light" w:cs="Calibri Light"/>
        </w:rPr>
        <w:t>EOHSS, known as MassHealth.</w:t>
      </w:r>
    </w:p>
    <w:p w14:paraId="13A4BF64" w14:textId="77777777" w:rsidR="008B1E58" w:rsidRPr="00E12F79" w:rsidRDefault="008B1E58" w:rsidP="008B1E58">
      <w:pPr>
        <w:rPr>
          <w:rFonts w:ascii="Calibri Light" w:hAnsi="Calibri Light" w:cs="Calibri Light"/>
        </w:rPr>
      </w:pPr>
    </w:p>
    <w:p w14:paraId="324F1607" w14:textId="278AA264" w:rsidR="008B1E58" w:rsidRPr="00E12F79" w:rsidRDefault="008B1E58" w:rsidP="008B1E58">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Pr>
          <w:rFonts w:ascii="Calibri Light" w:hAnsi="Calibri Light" w:cs="Calibri Light"/>
        </w:rPr>
        <w:t xml:space="preserve"> </w:t>
      </w:r>
      <w:r w:rsidRPr="00E12F79">
        <w:rPr>
          <w:rFonts w:ascii="Calibri Light" w:hAnsi="Calibri Light" w:cs="Calibri Light"/>
        </w:rPr>
        <w:t>care services that sustainably and equitably promote health, well-being, independence, and quality of life. MassHealth covers over 2 million residents in Massachusetts, approximately 30</w:t>
      </w:r>
      <w:r w:rsidR="007175D9">
        <w:rPr>
          <w:rFonts w:ascii="Calibri Light" w:hAnsi="Calibri Light" w:cs="Calibri Light"/>
        </w:rPr>
        <w:t xml:space="preserve">% </w:t>
      </w:r>
      <w:r w:rsidRPr="00E12F79">
        <w:rPr>
          <w:rFonts w:ascii="Calibri Light" w:hAnsi="Calibri Light" w:cs="Calibri Light"/>
        </w:rPr>
        <w:t>of the state’s population.</w:t>
      </w:r>
      <w:r>
        <w:rPr>
          <w:rStyle w:val="FootnoteReference"/>
          <w:rFonts w:ascii="Calibri Light" w:hAnsi="Calibri Light" w:cs="Calibri Light"/>
        </w:rPr>
        <w:footnoteReference w:id="3"/>
      </w:r>
      <w:r w:rsidRPr="00E12F79">
        <w:rPr>
          <w:rFonts w:ascii="Calibri Light" w:hAnsi="Calibri Light" w:cs="Calibri Light"/>
        </w:rPr>
        <w:t xml:space="preserve"> </w:t>
      </w:r>
    </w:p>
    <w:p w14:paraId="1F0CD4F3" w14:textId="77777777" w:rsidR="008B1E58" w:rsidRPr="00E12F79" w:rsidRDefault="008B1E58" w:rsidP="008B1E58">
      <w:pPr>
        <w:rPr>
          <w:rFonts w:ascii="Calibri Light" w:hAnsi="Calibri Light" w:cs="Calibri Light"/>
        </w:rPr>
      </w:pPr>
    </w:p>
    <w:p w14:paraId="4A522FEA" w14:textId="6AE54A7F" w:rsidR="008B1E58" w:rsidRPr="00E12F79" w:rsidRDefault="008B1E58" w:rsidP="008B1E58">
      <w:pPr>
        <w:rPr>
          <w:rFonts w:ascii="Calibri Light" w:hAnsi="Calibri Light" w:cs="Calibri Light"/>
        </w:rPr>
      </w:pPr>
      <w:r w:rsidRPr="00E12F79">
        <w:rPr>
          <w:rFonts w:ascii="Calibri Light" w:hAnsi="Calibri Light" w:cs="Calibri Light"/>
        </w:rPr>
        <w:t>MassHealth provides a range of health</w:t>
      </w:r>
      <w:r>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sidR="00132892">
        <w:rPr>
          <w:rFonts w:ascii="Calibri Light" w:hAnsi="Calibri Light" w:cs="Calibri Light"/>
        </w:rPr>
        <w:t>long-term services and support (</w:t>
      </w:r>
      <w:r>
        <w:rPr>
          <w:rFonts w:ascii="Calibri Light" w:hAnsi="Calibri Light" w:cs="Calibri Light"/>
        </w:rPr>
        <w:t>LTSS</w:t>
      </w:r>
      <w:r w:rsidR="00132892">
        <w:rPr>
          <w:rFonts w:ascii="Calibri Light" w:hAnsi="Calibri Light" w:cs="Calibri Light"/>
        </w:rPr>
        <w:t>)</w:t>
      </w:r>
      <w:r w:rsidRPr="00E12F79">
        <w:rPr>
          <w:rFonts w:ascii="Calibri Light" w:hAnsi="Calibri Light" w:cs="Calibri Light"/>
        </w:rPr>
        <w:t xml:space="preserve">. In addition, MassHealth offers specialized programs for certain populations, such as seniors, people with disabilities, and pregnant women. </w:t>
      </w:r>
    </w:p>
    <w:p w14:paraId="4E050258" w14:textId="77777777" w:rsidR="008B1E58" w:rsidRPr="00E12F79" w:rsidRDefault="008B1E58" w:rsidP="008B1E58">
      <w:pPr>
        <w:pStyle w:val="Heading2"/>
        <w:rPr>
          <w:rFonts w:ascii="Calibri Light" w:hAnsi="Calibri Light" w:cs="Calibri Light"/>
        </w:rPr>
      </w:pPr>
      <w:bookmarkStart w:id="41" w:name="_Toc64480001"/>
      <w:bookmarkStart w:id="42" w:name="_Toc67305527"/>
      <w:bookmarkStart w:id="43" w:name="_Toc86933879"/>
      <w:bookmarkStart w:id="44" w:name="_Toc112764608"/>
      <w:bookmarkStart w:id="45" w:name="_Toc128744806"/>
      <w:bookmarkStart w:id="46" w:name="_Toc132286305"/>
      <w:r w:rsidRPr="00715F2D">
        <w:rPr>
          <w:rFonts w:ascii="Calibri Light" w:hAnsi="Calibri Light" w:cs="Calibri Light"/>
        </w:rPr>
        <w:t>MassHealth</w:t>
      </w:r>
      <w:r w:rsidRPr="00E12F79">
        <w:rPr>
          <w:rFonts w:ascii="Calibri Light" w:hAnsi="Calibri Light" w:cs="Calibri Light"/>
        </w:rPr>
        <w:t xml:space="preserve"> Medicaid Quality Strategy</w:t>
      </w:r>
      <w:bookmarkEnd w:id="41"/>
      <w:bookmarkEnd w:id="42"/>
      <w:bookmarkEnd w:id="43"/>
      <w:bookmarkEnd w:id="44"/>
      <w:bookmarkEnd w:id="45"/>
      <w:bookmarkEnd w:id="46"/>
    </w:p>
    <w:p w14:paraId="3137B7BF" w14:textId="77777777" w:rsidR="008B1E58" w:rsidRDefault="008B1E58" w:rsidP="008B1E58">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 managed care programs with which the state is contracted. </w:t>
      </w:r>
    </w:p>
    <w:p w14:paraId="4190E2B1" w14:textId="77777777" w:rsidR="008B1E58" w:rsidRDefault="008B1E58" w:rsidP="008B1E58">
      <w:pPr>
        <w:rPr>
          <w:rFonts w:ascii="Calibri Light" w:hAnsi="Calibri Light" w:cs="Calibri Light"/>
        </w:rPr>
      </w:pPr>
    </w:p>
    <w:p w14:paraId="6E558500" w14:textId="61F6B021" w:rsidR="008B1E58" w:rsidRDefault="008B1E58" w:rsidP="008B1E58">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Pr>
          <w:rFonts w:ascii="Calibri Light" w:hAnsi="Calibri Light" w:cs="Calibri Light"/>
        </w:rPr>
        <w:t xml:space="preserve"> </w:t>
      </w:r>
      <w:r w:rsidRPr="00E12F79">
        <w:rPr>
          <w:rFonts w:ascii="Calibri Light" w:hAnsi="Calibri Light" w:cs="Calibri Light"/>
        </w:rPr>
        <w:t>care for its members. The quality strategy is comprehensive</w:t>
      </w:r>
      <w:r>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Pr>
          <w:rFonts w:ascii="Calibri Light" w:hAnsi="Calibri Light" w:cs="Calibri Light"/>
        </w:rPr>
        <w:t>,</w:t>
      </w:r>
      <w:r w:rsidRPr="00E12F79">
        <w:rPr>
          <w:rFonts w:ascii="Calibri Light" w:hAnsi="Calibri Light" w:cs="Calibri Light"/>
        </w:rPr>
        <w:t xml:space="preserve"> including managed care and fee-for-service populations.</w:t>
      </w:r>
      <w:r>
        <w:rPr>
          <w:rFonts w:ascii="Calibri Light" w:hAnsi="Calibri Light" w:cs="Calibri Light"/>
        </w:rPr>
        <w:t xml:space="preserve"> MassHealth’s strategic goals are listed in </w:t>
      </w:r>
      <w:r w:rsidRPr="006E0181">
        <w:rPr>
          <w:rFonts w:ascii="Calibri Light" w:hAnsi="Calibri Light" w:cs="Calibri Light"/>
          <w:b/>
          <w:bCs/>
        </w:rPr>
        <w:t xml:space="preserve">Table </w:t>
      </w:r>
      <w:r w:rsidR="009D43AE">
        <w:rPr>
          <w:rFonts w:ascii="Calibri Light" w:hAnsi="Calibri Light" w:cs="Calibri Light"/>
          <w:b/>
          <w:bCs/>
        </w:rPr>
        <w:t>1</w:t>
      </w:r>
      <w:r>
        <w:rPr>
          <w:rFonts w:ascii="Calibri Light" w:hAnsi="Calibri Light" w:cs="Calibri Light"/>
        </w:rPr>
        <w:t xml:space="preserve">. </w:t>
      </w:r>
    </w:p>
    <w:p w14:paraId="61DC55FF" w14:textId="77777777" w:rsidR="008B1E58" w:rsidRPr="00E12F79" w:rsidRDefault="008B1E58" w:rsidP="008B1E58">
      <w:pPr>
        <w:rPr>
          <w:rFonts w:ascii="Calibri Light" w:hAnsi="Calibri Light" w:cs="Calibri Light"/>
        </w:rPr>
      </w:pPr>
    </w:p>
    <w:p w14:paraId="5CDC015C" w14:textId="2F3798F8" w:rsidR="008B1E58" w:rsidRPr="00654478" w:rsidRDefault="008B1E58" w:rsidP="008B1E58">
      <w:pPr>
        <w:pStyle w:val="Caption"/>
        <w:rPr>
          <w:rFonts w:ascii="Calibri Light" w:hAnsi="Calibri Light" w:cs="Calibri Light"/>
        </w:rPr>
      </w:pPr>
      <w:bookmarkStart w:id="47" w:name="_Toc128744854"/>
      <w:bookmarkStart w:id="48" w:name="_Toc132286324"/>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7E5D6B">
        <w:rPr>
          <w:rFonts w:ascii="Calibri Light" w:hAnsi="Calibri Light" w:cs="Calibri Light"/>
          <w:noProof/>
        </w:rPr>
        <w:t>1</w:t>
      </w:r>
      <w:r w:rsidRPr="00654478">
        <w:rPr>
          <w:rFonts w:ascii="Calibri Light" w:hAnsi="Calibri Light" w:cs="Calibri Light"/>
          <w:noProof/>
        </w:rPr>
        <w:fldChar w:fldCharType="end"/>
      </w:r>
      <w:r w:rsidRPr="00654478">
        <w:rPr>
          <w:rFonts w:ascii="Calibri Light" w:hAnsi="Calibri Light" w:cs="Calibri Light"/>
        </w:rPr>
        <w:t>: MassHealth’s Strategic Goals</w:t>
      </w:r>
      <w:bookmarkEnd w:id="47"/>
      <w:bookmarkEnd w:id="48"/>
      <w:r w:rsidRPr="00654478">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8B1E58" w14:paraId="75E0AE0B" w14:textId="77777777" w:rsidTr="000F4797">
        <w:tc>
          <w:tcPr>
            <w:tcW w:w="4315" w:type="dxa"/>
            <w:shd w:val="clear" w:color="auto" w:fill="5F497A" w:themeFill="accent4" w:themeFillShade="BF"/>
            <w:vAlign w:val="bottom"/>
          </w:tcPr>
          <w:p w14:paraId="7F2D0B92" w14:textId="77777777" w:rsidR="008B1E58" w:rsidRPr="000527E0" w:rsidRDefault="008B1E58" w:rsidP="000F479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7E21E87B" w14:textId="77777777" w:rsidR="008B1E58" w:rsidRPr="000527E0" w:rsidRDefault="008B1E58" w:rsidP="000F479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8B1E58" w14:paraId="7CA777DE" w14:textId="77777777" w:rsidTr="000F4797">
        <w:tc>
          <w:tcPr>
            <w:tcW w:w="4315" w:type="dxa"/>
            <w:vAlign w:val="center"/>
          </w:tcPr>
          <w:p w14:paraId="4781C379" w14:textId="77777777" w:rsidR="008B1E58" w:rsidRPr="000527E0" w:rsidRDefault="008B1E58">
            <w:pPr>
              <w:pStyle w:val="ListParagraph"/>
              <w:numPr>
                <w:ilvl w:val="0"/>
                <w:numId w:val="18"/>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5834CCF3" w14:textId="77777777" w:rsidR="008B1E58" w:rsidRPr="000527E0" w:rsidRDefault="008B1E58" w:rsidP="000F4797">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Pr>
                <w:rFonts w:ascii="Calibri Light" w:hAnsi="Calibri Light" w:cs="Calibri Light"/>
                <w:sz w:val="22"/>
              </w:rPr>
              <w:t>.</w:t>
            </w:r>
          </w:p>
        </w:tc>
      </w:tr>
      <w:tr w:rsidR="008B1E58" w14:paraId="3EC5BC56" w14:textId="77777777" w:rsidTr="000F4797">
        <w:tc>
          <w:tcPr>
            <w:tcW w:w="4315" w:type="dxa"/>
            <w:vAlign w:val="center"/>
          </w:tcPr>
          <w:p w14:paraId="3FAE6793" w14:textId="77777777" w:rsidR="008B1E58" w:rsidRPr="000527E0" w:rsidRDefault="008B1E58">
            <w:pPr>
              <w:pStyle w:val="ListParagraph"/>
              <w:numPr>
                <w:ilvl w:val="0"/>
                <w:numId w:val="18"/>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20C849D9" w14:textId="77777777" w:rsidR="008B1E58" w:rsidRPr="000527E0" w:rsidRDefault="008B1E58" w:rsidP="000F4797">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8B1E58" w14:paraId="1D2C9382" w14:textId="77777777" w:rsidTr="000F4797">
        <w:tc>
          <w:tcPr>
            <w:tcW w:w="4315" w:type="dxa"/>
            <w:vAlign w:val="center"/>
          </w:tcPr>
          <w:p w14:paraId="42D6F30D" w14:textId="77777777" w:rsidR="008B1E58" w:rsidRPr="000527E0" w:rsidRDefault="008B1E58">
            <w:pPr>
              <w:pStyle w:val="ListParagraph"/>
              <w:numPr>
                <w:ilvl w:val="0"/>
                <w:numId w:val="18"/>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4B372252" w14:textId="77777777" w:rsidR="008B1E58" w:rsidRPr="000527E0" w:rsidRDefault="008B1E58" w:rsidP="000F4797">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8B1E58" w14:paraId="04EFF2F5" w14:textId="77777777" w:rsidTr="000F4797">
        <w:tc>
          <w:tcPr>
            <w:tcW w:w="4315" w:type="dxa"/>
            <w:vAlign w:val="center"/>
          </w:tcPr>
          <w:p w14:paraId="5223B565" w14:textId="77777777" w:rsidR="008B1E58" w:rsidRPr="000527E0" w:rsidRDefault="008B1E58">
            <w:pPr>
              <w:pStyle w:val="ListParagraph"/>
              <w:numPr>
                <w:ilvl w:val="0"/>
                <w:numId w:val="18"/>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3EF2D55C" w14:textId="77777777" w:rsidR="008B1E58" w:rsidRPr="000527E0" w:rsidRDefault="008B1E58" w:rsidP="000F4797">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8B1E58" w14:paraId="1F8E4A12" w14:textId="77777777" w:rsidTr="000F4797">
        <w:tc>
          <w:tcPr>
            <w:tcW w:w="4315" w:type="dxa"/>
            <w:vAlign w:val="center"/>
          </w:tcPr>
          <w:p w14:paraId="04484DE4" w14:textId="77777777" w:rsidR="008B1E58" w:rsidRPr="000527E0" w:rsidRDefault="008B1E58">
            <w:pPr>
              <w:pStyle w:val="ListParagraph"/>
              <w:numPr>
                <w:ilvl w:val="0"/>
                <w:numId w:val="18"/>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64E0CFBC" w14:textId="77777777" w:rsidR="008B1E58" w:rsidRPr="000527E0" w:rsidRDefault="008B1E58" w:rsidP="000F4797">
            <w:pPr>
              <w:jc w:val="left"/>
              <w:rPr>
                <w:rFonts w:ascii="Calibri Light" w:hAnsi="Calibri Light" w:cs="Calibri Light"/>
                <w:sz w:val="22"/>
              </w:rPr>
            </w:pPr>
            <w:r w:rsidRPr="000527E0">
              <w:rPr>
                <w:rFonts w:ascii="Calibri Light" w:hAnsi="Calibri Light" w:cs="Calibri Light"/>
                <w:sz w:val="22"/>
              </w:rPr>
              <w:t>Through better integration, communication, and coordination across the care continuum and across care teams for our members.</w:t>
            </w:r>
          </w:p>
        </w:tc>
      </w:tr>
    </w:tbl>
    <w:p w14:paraId="30BC6829" w14:textId="77777777" w:rsidR="008B1E58" w:rsidRPr="00E12F79" w:rsidRDefault="008B1E58" w:rsidP="002B7354">
      <w:pPr>
        <w:spacing w:after="240"/>
        <w:rPr>
          <w:rFonts w:ascii="Calibri Light" w:hAnsi="Calibri Light" w:cs="Calibri Light"/>
        </w:rPr>
      </w:pPr>
    </w:p>
    <w:p w14:paraId="46F4BBA5" w14:textId="77777777" w:rsidR="008B1E58" w:rsidRDefault="008B1E58" w:rsidP="008B1E58">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MassHealth’s managed care programs, quality metrics, and initiatives are described next in more detail. For the full list of MassHealth</w:t>
      </w:r>
      <w:r>
        <w:rPr>
          <w:rFonts w:ascii="Calibri Light" w:hAnsi="Calibri Light" w:cs="Calibri Light"/>
        </w:rPr>
        <w:t>’s</w:t>
      </w:r>
      <w:r w:rsidRPr="00E12F79">
        <w:rPr>
          <w:rFonts w:ascii="Calibri Light" w:hAnsi="Calibri Light" w:cs="Calibri Light"/>
        </w:rPr>
        <w:t xml:space="preserve"> quality goals and objectives see </w:t>
      </w:r>
      <w:r>
        <w:rPr>
          <w:rFonts w:ascii="Calibri Light" w:hAnsi="Calibri Light" w:cs="Calibri Light"/>
          <w:b/>
          <w:bCs/>
        </w:rPr>
        <w:t>Appendix</w:t>
      </w:r>
      <w:r w:rsidRPr="00E12F79">
        <w:rPr>
          <w:rFonts w:ascii="Calibri Light" w:hAnsi="Calibri Light" w:cs="Calibri Light"/>
          <w:b/>
          <w:bCs/>
        </w:rPr>
        <w:t xml:space="preserve"> A, Table </w:t>
      </w:r>
      <w:r>
        <w:rPr>
          <w:rFonts w:ascii="Calibri Light" w:hAnsi="Calibri Light" w:cs="Calibri Light"/>
          <w:b/>
          <w:bCs/>
        </w:rPr>
        <w:t>A1</w:t>
      </w:r>
      <w:r w:rsidRPr="00E12F79">
        <w:rPr>
          <w:rFonts w:ascii="Calibri Light" w:hAnsi="Calibri Light" w:cs="Calibri Light"/>
        </w:rPr>
        <w:t xml:space="preserve">. </w:t>
      </w:r>
    </w:p>
    <w:p w14:paraId="35CF7F1C" w14:textId="77777777" w:rsidR="008B1E58" w:rsidRPr="00E12F79" w:rsidRDefault="008B1E58" w:rsidP="008B1E58">
      <w:pPr>
        <w:pStyle w:val="Heading3"/>
        <w:rPr>
          <w:rFonts w:ascii="Calibri Light" w:hAnsi="Calibri Light" w:cs="Calibri Light"/>
        </w:rPr>
      </w:pPr>
      <w:r w:rsidRPr="00E12F79">
        <w:rPr>
          <w:rFonts w:ascii="Calibri Light" w:hAnsi="Calibri Light" w:cs="Calibri Light"/>
        </w:rPr>
        <w:lastRenderedPageBreak/>
        <w:t xml:space="preserve">MassHealth </w:t>
      </w:r>
      <w:r>
        <w:rPr>
          <w:rFonts w:ascii="Calibri Light" w:hAnsi="Calibri Light" w:cs="Calibri Light"/>
        </w:rPr>
        <w:t>M</w:t>
      </w:r>
      <w:r w:rsidRPr="00E12F79">
        <w:rPr>
          <w:rFonts w:ascii="Calibri Light" w:hAnsi="Calibri Light" w:cs="Calibri Light"/>
        </w:rPr>
        <w:t xml:space="preserve">anaged </w:t>
      </w:r>
      <w:r>
        <w:rPr>
          <w:rFonts w:ascii="Calibri Light" w:hAnsi="Calibri Light" w:cs="Calibri Light"/>
        </w:rPr>
        <w:t>C</w:t>
      </w:r>
      <w:r w:rsidRPr="00E12F79">
        <w:rPr>
          <w:rFonts w:ascii="Calibri Light" w:hAnsi="Calibri Light" w:cs="Calibri Light"/>
        </w:rPr>
        <w:t xml:space="preserve">are </w:t>
      </w:r>
      <w:r>
        <w:rPr>
          <w:rFonts w:ascii="Calibri Light" w:hAnsi="Calibri Light" w:cs="Calibri Light"/>
        </w:rPr>
        <w:t>P</w:t>
      </w:r>
      <w:r w:rsidRPr="00E12F79">
        <w:rPr>
          <w:rFonts w:ascii="Calibri Light" w:hAnsi="Calibri Light" w:cs="Calibri Light"/>
        </w:rPr>
        <w:t xml:space="preserve">rograms </w:t>
      </w:r>
    </w:p>
    <w:p w14:paraId="2F2B8B24" w14:textId="77777777" w:rsidR="00581A62" w:rsidRPr="001A32AB" w:rsidRDefault="008B1E58" w:rsidP="00581A62">
      <w:pPr>
        <w:rPr>
          <w:rFonts w:ascii="Calibri Light" w:hAnsi="Calibri Light" w:cs="Calibri Light"/>
        </w:rPr>
      </w:pPr>
      <w:r w:rsidRPr="00E12F79">
        <w:rPr>
          <w:rFonts w:ascii="Calibri Light" w:hAnsi="Calibri Light" w:cs="Calibri Light"/>
        </w:rPr>
        <w:t xml:space="preserve">Under its quality strategy, EOHHS contracts with </w:t>
      </w:r>
      <w:r w:rsidR="00132892">
        <w:rPr>
          <w:rFonts w:ascii="Calibri Light" w:hAnsi="Calibri Light" w:cs="Calibri Light"/>
        </w:rPr>
        <w:t>managed care organizations (</w:t>
      </w:r>
      <w:r w:rsidRPr="00E12F79">
        <w:rPr>
          <w:rFonts w:ascii="Calibri Light" w:hAnsi="Calibri Light" w:cs="Calibri Light"/>
        </w:rPr>
        <w:t>MCOs</w:t>
      </w:r>
      <w:r w:rsidR="00132892">
        <w:rPr>
          <w:rFonts w:ascii="Calibri Light" w:hAnsi="Calibri Light" w:cs="Calibri Light"/>
        </w:rPr>
        <w:t>)</w:t>
      </w:r>
      <w:r w:rsidRPr="00E12F79">
        <w:rPr>
          <w:rFonts w:ascii="Calibri Light" w:hAnsi="Calibri Light" w:cs="Calibri Light"/>
        </w:rPr>
        <w:t>,</w:t>
      </w:r>
      <w:r w:rsidR="00132892">
        <w:rPr>
          <w:rFonts w:ascii="Calibri Light" w:hAnsi="Calibri Light" w:cs="Calibri Light"/>
        </w:rPr>
        <w:t xml:space="preserve"> </w:t>
      </w:r>
      <w:r w:rsidRPr="00E12F79">
        <w:rPr>
          <w:rFonts w:ascii="Calibri Light" w:hAnsi="Calibri Light" w:cs="Calibri Light"/>
        </w:rPr>
        <w:t>ACOs, behavioral health</w:t>
      </w:r>
      <w:r>
        <w:rPr>
          <w:rFonts w:ascii="Calibri Light" w:hAnsi="Calibri Light" w:cs="Calibri Light"/>
        </w:rPr>
        <w:t xml:space="preserve"> providers</w:t>
      </w:r>
      <w:r w:rsidRPr="00E12F79">
        <w:rPr>
          <w:rFonts w:ascii="Calibri Light" w:hAnsi="Calibri Light" w:cs="Calibri Light"/>
        </w:rPr>
        <w:t>, and integrated care plans to provide coordinated health</w:t>
      </w:r>
      <w:r>
        <w:rPr>
          <w:rFonts w:ascii="Calibri Light" w:hAnsi="Calibri Light" w:cs="Calibri Light"/>
        </w:rPr>
        <w:t xml:space="preserve"> </w:t>
      </w:r>
      <w:r w:rsidRPr="00E12F79">
        <w:rPr>
          <w:rFonts w:ascii="Calibri Light" w:hAnsi="Calibri Light" w:cs="Calibri Light"/>
        </w:rPr>
        <w:t xml:space="preserve">care services to MassHealth </w:t>
      </w:r>
      <w:r>
        <w:rPr>
          <w:rFonts w:ascii="Calibri Light" w:hAnsi="Calibri Light" w:cs="Calibri Light"/>
        </w:rPr>
        <w:t>members</w:t>
      </w:r>
      <w:r w:rsidRPr="00E12F79">
        <w:rPr>
          <w:rFonts w:ascii="Calibri Light" w:hAnsi="Calibri Light" w:cs="Calibri Light"/>
        </w:rPr>
        <w:t xml:space="preserve">. </w:t>
      </w:r>
      <w:bookmarkStart w:id="49" w:name="_Hlk121165935"/>
      <w:r w:rsidR="00581A62"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3485BF1E" w14:textId="77777777" w:rsidR="00581A62" w:rsidRPr="001A32AB" w:rsidRDefault="00581A62" w:rsidP="00581A62">
      <w:pPr>
        <w:rPr>
          <w:rFonts w:ascii="Calibri Light" w:hAnsi="Calibri Light" w:cs="Calibri Light"/>
        </w:rPr>
      </w:pPr>
    </w:p>
    <w:p w14:paraId="0A01AFFA" w14:textId="77777777" w:rsidR="00581A62" w:rsidRPr="001A32AB" w:rsidRDefault="00581A62" w:rsidP="00581A62">
      <w:pPr>
        <w:numPr>
          <w:ilvl w:val="0"/>
          <w:numId w:val="17"/>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7DC8C7A2" w14:textId="5DC3B90B" w:rsidR="00581A62" w:rsidRPr="001A32AB" w:rsidRDefault="00581A62" w:rsidP="00581A62">
      <w:pPr>
        <w:numPr>
          <w:ilvl w:val="0"/>
          <w:numId w:val="17"/>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w:t>
      </w:r>
      <w:r w:rsidR="00582C64">
        <w:rPr>
          <w:rFonts w:ascii="Calibri Light" w:hAnsi="Calibri Light" w:cs="Calibri Light"/>
        </w:rPr>
        <w:t xml:space="preserve"> </w:t>
      </w:r>
      <w:r w:rsidRPr="001A32AB">
        <w:rPr>
          <w:rFonts w:ascii="Calibri Light" w:hAnsi="Calibri Light" w:cs="Calibri Light"/>
        </w:rPr>
        <w:t>ACOs) are health plans consisting of groups of primary care providers who contract directly with MassHealth to provide integrated and coordinated care. A PC</w:t>
      </w:r>
      <w:r w:rsidR="00582C64">
        <w:rPr>
          <w:rFonts w:ascii="Calibri Light" w:hAnsi="Calibri Light" w:cs="Calibri Light"/>
        </w:rPr>
        <w:t xml:space="preserve"> </w:t>
      </w:r>
      <w:r w:rsidRPr="001A32AB">
        <w:rPr>
          <w:rFonts w:ascii="Calibri Light" w:hAnsi="Calibri Light" w:cs="Calibri Light"/>
        </w:rPr>
        <w:t>ACO functions as an accountable care organization and a primary care case management arrangement. In contrast to ACPPs, a PC</w:t>
      </w:r>
      <w:r w:rsidR="00582C64">
        <w:rPr>
          <w:rFonts w:ascii="Calibri Light" w:hAnsi="Calibri Light" w:cs="Calibri Light"/>
        </w:rPr>
        <w:t xml:space="preserve"> </w:t>
      </w:r>
      <w:r w:rsidRPr="001A32AB">
        <w:rPr>
          <w:rFonts w:ascii="Calibri Light" w:hAnsi="Calibri Light" w:cs="Calibri Light"/>
        </w:rPr>
        <w:t>ACO does not partner with just one managed care organization. Instead, PC</w:t>
      </w:r>
      <w:r w:rsidR="00582C64">
        <w:rPr>
          <w:rFonts w:ascii="Calibri Light" w:hAnsi="Calibri Light" w:cs="Calibri Light"/>
        </w:rPr>
        <w:t xml:space="preserve"> </w:t>
      </w:r>
      <w:r w:rsidRPr="001A32AB">
        <w:rPr>
          <w:rFonts w:ascii="Calibri Light" w:hAnsi="Calibri Light" w:cs="Calibri Light"/>
        </w:rPr>
        <w:t xml:space="preserve">ACOs use the MassHealth network of specialists and hospitals. Behavioral health services are provided by the Massachusetts Behavioral Health Partnership (MBHP). </w:t>
      </w:r>
    </w:p>
    <w:p w14:paraId="1A9F8C70" w14:textId="77777777" w:rsidR="00581A62" w:rsidRPr="001A32AB" w:rsidRDefault="00581A62" w:rsidP="00581A62">
      <w:pPr>
        <w:numPr>
          <w:ilvl w:val="0"/>
          <w:numId w:val="17"/>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75DB5E74" w14:textId="77777777" w:rsidR="00581A62" w:rsidRPr="001A32AB" w:rsidRDefault="00581A62" w:rsidP="00581A62">
      <w:pPr>
        <w:numPr>
          <w:ilvl w:val="0"/>
          <w:numId w:val="17"/>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7BC38A10" w14:textId="77777777" w:rsidR="00581A62" w:rsidRPr="001A32AB" w:rsidRDefault="00581A62" w:rsidP="00581A62">
      <w:pPr>
        <w:numPr>
          <w:ilvl w:val="0"/>
          <w:numId w:val="17"/>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4"/>
      </w:r>
    </w:p>
    <w:p w14:paraId="179486D2" w14:textId="77777777" w:rsidR="00581A62" w:rsidRPr="001A32AB" w:rsidRDefault="00581A62" w:rsidP="00581A62">
      <w:pPr>
        <w:numPr>
          <w:ilvl w:val="0"/>
          <w:numId w:val="17"/>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5"/>
      </w:r>
      <w:r w:rsidRPr="001A32AB">
        <w:rPr>
          <w:rFonts w:ascii="Calibri Light" w:hAnsi="Calibri Light" w:cs="Calibri Light"/>
        </w:rPr>
        <w:t xml:space="preserve"> </w:t>
      </w:r>
    </w:p>
    <w:p w14:paraId="3804D545" w14:textId="77777777" w:rsidR="00581A62" w:rsidRPr="001A32AB" w:rsidRDefault="00581A62" w:rsidP="00581A62">
      <w:pPr>
        <w:numPr>
          <w:ilvl w:val="0"/>
          <w:numId w:val="17"/>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6"/>
      </w:r>
      <w:r w:rsidRPr="001A32AB">
        <w:rPr>
          <w:rFonts w:ascii="Calibri Light" w:hAnsi="Calibri Light" w:cs="Calibri Light"/>
        </w:rPr>
        <w:t xml:space="preserve"> </w:t>
      </w:r>
    </w:p>
    <w:p w14:paraId="099DCD0A" w14:textId="2C768DA3" w:rsidR="008B1E58" w:rsidRPr="00E12F79" w:rsidRDefault="008B1E58" w:rsidP="00581A62">
      <w:pPr>
        <w:rPr>
          <w:rFonts w:ascii="Calibri Light" w:hAnsi="Calibri Light" w:cs="Calibri Light"/>
        </w:rPr>
      </w:pPr>
    </w:p>
    <w:p w14:paraId="05CFBD92" w14:textId="77777777" w:rsidR="008B1E58" w:rsidRPr="00E12F79" w:rsidRDefault="008B1E58" w:rsidP="008B1E58">
      <w:pPr>
        <w:rPr>
          <w:rFonts w:ascii="Calibri Light" w:hAnsi="Calibri Light" w:cs="Calibri Light"/>
        </w:rPr>
      </w:pPr>
      <w:r w:rsidRPr="00E12F79">
        <w:rPr>
          <w:rFonts w:ascii="Calibri Light" w:hAnsi="Calibri Light" w:cs="Calibri Light"/>
        </w:rPr>
        <w:t xml:space="preserve">See </w:t>
      </w:r>
      <w:r>
        <w:rPr>
          <w:rFonts w:ascii="Calibri Light" w:hAnsi="Calibri Light" w:cs="Calibri Light"/>
          <w:b/>
          <w:bCs/>
        </w:rPr>
        <w:t>Appendix</w:t>
      </w:r>
      <w:r w:rsidRPr="00E12F79">
        <w:rPr>
          <w:rFonts w:ascii="Calibri Light" w:hAnsi="Calibri Light" w:cs="Calibri Light"/>
          <w:b/>
          <w:bCs/>
        </w:rPr>
        <w:t xml:space="preserve"> B, Table </w:t>
      </w:r>
      <w:r>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Pr>
          <w:rFonts w:ascii="Calibri Light" w:hAnsi="Calibri Light" w:cs="Calibri Light"/>
        </w:rPr>
        <w:t xml:space="preserve">health plans </w:t>
      </w:r>
      <w:r w:rsidRPr="00E12F79">
        <w:rPr>
          <w:rFonts w:ascii="Calibri Light" w:hAnsi="Calibri Light" w:cs="Calibri Light"/>
        </w:rPr>
        <w:t xml:space="preserve">across the seven </w:t>
      </w:r>
      <w:r>
        <w:rPr>
          <w:rFonts w:ascii="Calibri Light" w:hAnsi="Calibri Light" w:cs="Calibri Light"/>
        </w:rPr>
        <w:t>managed care delivery</w:t>
      </w:r>
      <w:r w:rsidRPr="00E12F79">
        <w:rPr>
          <w:rFonts w:ascii="Calibri Light" w:hAnsi="Calibri Light" w:cs="Calibri Light"/>
        </w:rPr>
        <w:t xml:space="preserve"> programs</w:t>
      </w:r>
      <w:r>
        <w:rPr>
          <w:rFonts w:ascii="Calibri Light" w:hAnsi="Calibri Light" w:cs="Calibri Light"/>
        </w:rPr>
        <w:t>, including</w:t>
      </w:r>
      <w:r w:rsidRPr="0019598E">
        <w:t xml:space="preserve"> </w:t>
      </w:r>
      <w:r w:rsidRPr="0019598E">
        <w:rPr>
          <w:rFonts w:ascii="Calibri Light" w:hAnsi="Calibri Light" w:cs="Calibri Light"/>
        </w:rPr>
        <w:t xml:space="preserve">plan name, </w:t>
      </w:r>
      <w:r>
        <w:rPr>
          <w:rFonts w:ascii="Calibri Light" w:hAnsi="Calibri Light" w:cs="Calibri Light"/>
        </w:rPr>
        <w:t>MCP</w:t>
      </w:r>
      <w:r w:rsidRPr="0019598E">
        <w:rPr>
          <w:rFonts w:ascii="Calibri Light" w:hAnsi="Calibri Light" w:cs="Calibri Light"/>
        </w:rPr>
        <w:t xml:space="preserve"> type, managed care authority, and population served</w:t>
      </w:r>
      <w:r>
        <w:rPr>
          <w:rFonts w:ascii="Calibri Light" w:hAnsi="Calibri Light" w:cs="Calibri Light"/>
        </w:rPr>
        <w:t>.</w:t>
      </w:r>
    </w:p>
    <w:p w14:paraId="0DA841B7" w14:textId="77777777" w:rsidR="008B1E58" w:rsidRPr="00E12F79" w:rsidRDefault="008B1E58" w:rsidP="008B1E58">
      <w:pPr>
        <w:pStyle w:val="Heading3"/>
        <w:rPr>
          <w:rFonts w:ascii="Calibri Light" w:hAnsi="Calibri Light" w:cs="Calibri Light"/>
        </w:rPr>
      </w:pPr>
      <w:r w:rsidRPr="00E12F79">
        <w:rPr>
          <w:rFonts w:ascii="Calibri Light" w:hAnsi="Calibri Light" w:cs="Calibri Light"/>
        </w:rPr>
        <w:t>Quality Metrics</w:t>
      </w:r>
    </w:p>
    <w:p w14:paraId="0AEDBB63" w14:textId="77777777" w:rsidR="008B1E58" w:rsidRPr="00E12F79" w:rsidRDefault="008B1E58" w:rsidP="008B1E58">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Pr>
          <w:rFonts w:ascii="Calibri Light" w:hAnsi="Calibri Light" w:cs="Calibri Light"/>
        </w:rPr>
        <w:t>quality of health care services</w:t>
      </w:r>
      <w:r w:rsidRPr="00E12F79">
        <w:rPr>
          <w:rFonts w:ascii="Calibri Light" w:hAnsi="Calibri Light" w:cs="Calibri Light"/>
        </w:rPr>
        <w:t xml:space="preserve">. </w:t>
      </w:r>
    </w:p>
    <w:p w14:paraId="5D3A7764" w14:textId="77777777" w:rsidR="008B1E58" w:rsidRPr="00E12F79" w:rsidRDefault="008B1E58" w:rsidP="008B1E58">
      <w:pPr>
        <w:rPr>
          <w:rFonts w:ascii="Calibri Light" w:hAnsi="Calibri Light" w:cs="Calibri Light"/>
        </w:rPr>
      </w:pPr>
    </w:p>
    <w:p w14:paraId="27031A89" w14:textId="0BF2E01A" w:rsidR="008B1E58" w:rsidRPr="00E12F79" w:rsidRDefault="008B1E58" w:rsidP="008B1E58">
      <w:pPr>
        <w:rPr>
          <w:rFonts w:ascii="Calibri Light" w:hAnsi="Calibri Light" w:cs="Calibri Light"/>
        </w:rPr>
      </w:pPr>
      <w:r w:rsidRPr="00E12F79">
        <w:rPr>
          <w:rFonts w:ascii="Calibri Light" w:hAnsi="Calibri Light" w:cs="Calibri Light"/>
        </w:rPr>
        <w:t xml:space="preserve">At a statewide level, MassHealth monitors </w:t>
      </w:r>
      <w:r>
        <w:rPr>
          <w:rFonts w:ascii="Calibri Light" w:hAnsi="Calibri Light" w:cs="Calibri Light"/>
        </w:rPr>
        <w:t>the Medicaid program’s</w:t>
      </w:r>
      <w:r w:rsidRPr="00E12F79">
        <w:rPr>
          <w:rFonts w:ascii="Calibri Light" w:hAnsi="Calibri Light" w:cs="Calibri Light"/>
        </w:rPr>
        <w:t xml:space="preserve"> performance on the CMS Medicaid Adult and Child Core Sets measures. On a program level, each managed care program has a distinctive slate of measures. Quality measures selected for each program reflect MassHealth quality strategy goals and objectives. </w:t>
      </w:r>
      <w:r>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7175D9">
        <w:rPr>
          <w:rFonts w:ascii="Calibri Light" w:hAnsi="Calibri Light" w:cs="Calibri Light"/>
          <w:b/>
          <w:bCs/>
        </w:rPr>
        <w:t>Appendix</w:t>
      </w:r>
      <w:r w:rsidRPr="00E12F79">
        <w:rPr>
          <w:rFonts w:ascii="Calibri Light" w:hAnsi="Calibri Light" w:cs="Calibri Light"/>
          <w:b/>
          <w:bCs/>
        </w:rPr>
        <w:t xml:space="preserve"> C, Table </w:t>
      </w:r>
      <w:r>
        <w:rPr>
          <w:rFonts w:ascii="Calibri Light" w:hAnsi="Calibri Light" w:cs="Calibri Light"/>
          <w:b/>
          <w:bCs/>
        </w:rPr>
        <w:t>C1</w:t>
      </w:r>
      <w:r w:rsidRPr="00E12F79">
        <w:rPr>
          <w:rFonts w:ascii="Calibri Light" w:hAnsi="Calibri Light" w:cs="Calibri Light"/>
        </w:rPr>
        <w:t xml:space="preserve">. </w:t>
      </w:r>
    </w:p>
    <w:p w14:paraId="3D1DC021" w14:textId="77777777" w:rsidR="008B1E58" w:rsidRPr="00E12F79" w:rsidRDefault="008B1E58" w:rsidP="008B1E58">
      <w:pPr>
        <w:rPr>
          <w:rFonts w:ascii="Calibri Light" w:hAnsi="Calibri Light" w:cs="Calibri Light"/>
        </w:rPr>
      </w:pPr>
    </w:p>
    <w:p w14:paraId="39607AF8" w14:textId="77777777" w:rsidR="008B1E58" w:rsidRPr="00E12F79" w:rsidRDefault="008B1E58" w:rsidP="008B1E58">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Pr>
          <w:rFonts w:ascii="Calibri Light" w:hAnsi="Calibri Light" w:cs="Calibri Light"/>
        </w:rPr>
        <w:t>’s</w:t>
      </w:r>
      <w:r w:rsidRPr="00E12F79">
        <w:rPr>
          <w:rFonts w:ascii="Calibri Light" w:hAnsi="Calibri Light" w:cs="Calibri Light"/>
        </w:rPr>
        <w:t xml:space="preserve"> quality rates are calculated by MassHealth’s vendor Telligen. </w:t>
      </w:r>
      <w:r>
        <w:rPr>
          <w:rFonts w:ascii="Calibri Light" w:hAnsi="Calibri Light" w:cs="Calibri Light"/>
        </w:rPr>
        <w:t xml:space="preserve">MassHealth’s vendor also calculates MCOs’ quality measures that are not part of HEDIS reporting. </w:t>
      </w:r>
    </w:p>
    <w:p w14:paraId="455A52C9" w14:textId="77777777" w:rsidR="008B1E58" w:rsidRPr="00E12F79" w:rsidRDefault="008B1E58" w:rsidP="008B1E58">
      <w:pPr>
        <w:rPr>
          <w:rFonts w:ascii="Calibri Light" w:hAnsi="Calibri Light" w:cs="Calibri Light"/>
        </w:rPr>
      </w:pPr>
    </w:p>
    <w:p w14:paraId="3526C8EE" w14:textId="66E20758" w:rsidR="008B1E58" w:rsidRPr="00E12F79" w:rsidRDefault="008B1E58" w:rsidP="008B1E58">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Pr>
          <w:rFonts w:ascii="Calibri Light" w:hAnsi="Calibri Light" w:cs="Calibri Light"/>
        </w:rPr>
        <w:t xml:space="preserve">a </w:t>
      </w:r>
      <w:r w:rsidRPr="00E12F79">
        <w:rPr>
          <w:rFonts w:ascii="Calibri Light" w:hAnsi="Calibri Light" w:cs="Calibri Light"/>
        </w:rPr>
        <w:t>plan’s performance to these targets</w:t>
      </w:r>
      <w:r>
        <w:rPr>
          <w:rFonts w:ascii="Calibri Light" w:hAnsi="Calibri Light" w:cs="Calibri Light"/>
        </w:rPr>
        <w:t>,</w:t>
      </w:r>
      <w:r w:rsidRPr="00E12F79">
        <w:rPr>
          <w:rFonts w:ascii="Calibri Light" w:hAnsi="Calibri Light" w:cs="Calibri Light"/>
        </w:rPr>
        <w:t xml:space="preserve"> and identifies areas for improvement. For the MCO and ACO HEDIS measures, 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 whereas t</w:t>
      </w:r>
      <w:r w:rsidRPr="00E12F79">
        <w:rPr>
          <w:rFonts w:ascii="Calibri Light" w:hAnsi="Calibri Light" w:cs="Calibri Light"/>
        </w:rPr>
        <w:t>he SCO and One Care</w:t>
      </w:r>
      <w:r>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xml:space="preserve">. </w:t>
      </w:r>
      <w:r>
        <w:rPr>
          <w:rFonts w:ascii="Calibri Light" w:hAnsi="Calibri Light" w:cs="Calibri Light"/>
        </w:rPr>
        <w:t>The</w:t>
      </w:r>
      <w:r w:rsidRPr="00E12F79">
        <w:rPr>
          <w:rFonts w:ascii="Calibri Light" w:hAnsi="Calibri Light" w:cs="Calibri Light"/>
        </w:rPr>
        <w:t xml:space="preserve"> 75</w:t>
      </w:r>
      <w:r w:rsidRPr="007175D9">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602477" w:rsidRPr="00166D24">
        <w:rPr>
          <w:rFonts w:ascii="Calibri Light" w:hAnsi="Calibri Light" w:cs="Calibri Light"/>
        </w:rPr>
        <w:t>For non-HEDIS measures, fixed targets are determined based on prior performance</w:t>
      </w:r>
      <w:r w:rsidRPr="00E12F79">
        <w:rPr>
          <w:rFonts w:ascii="Calibri Light" w:hAnsi="Calibri Light" w:cs="Calibri Light"/>
        </w:rPr>
        <w:t>.</w:t>
      </w:r>
    </w:p>
    <w:p w14:paraId="2BF7191F" w14:textId="77777777" w:rsidR="008B1E58" w:rsidRPr="00E12F79" w:rsidRDefault="008B1E58" w:rsidP="008B1E58">
      <w:pPr>
        <w:pStyle w:val="Heading3"/>
        <w:rPr>
          <w:rFonts w:ascii="Calibri Light" w:hAnsi="Calibri Light" w:cs="Calibri Light"/>
        </w:rPr>
      </w:pPr>
      <w:r w:rsidRPr="00E12F79">
        <w:rPr>
          <w:rFonts w:ascii="Calibri Light" w:hAnsi="Calibri Light" w:cs="Calibri Light"/>
        </w:rPr>
        <w:t>Performance Improvement Projects</w:t>
      </w:r>
    </w:p>
    <w:p w14:paraId="418B78C1" w14:textId="4E2C9549" w:rsidR="008B1E58" w:rsidRDefault="008B1E58" w:rsidP="008B1E58">
      <w:pPr>
        <w:rPr>
          <w:rFonts w:ascii="Calibri Light" w:hAnsi="Calibri Light" w:cs="Calibri Light"/>
        </w:rPr>
      </w:pPr>
      <w:r w:rsidRPr="00E12F79">
        <w:rPr>
          <w:rFonts w:ascii="Calibri Light" w:hAnsi="Calibri Light" w:cs="Calibri Light"/>
        </w:rPr>
        <w:t xml:space="preserve">MassHealth selects topics for its </w:t>
      </w:r>
      <w:r w:rsidR="00FC0EFE">
        <w:rPr>
          <w:rFonts w:ascii="Calibri Light" w:hAnsi="Calibri Light" w:cs="Calibri Light"/>
        </w:rPr>
        <w:t>performance improvement projects (</w:t>
      </w:r>
      <w:r>
        <w:rPr>
          <w:rFonts w:ascii="Calibri Light" w:hAnsi="Calibri Light" w:cs="Calibri Light"/>
        </w:rPr>
        <w:t>PIPs</w:t>
      </w:r>
      <w:r w:rsidR="00FC0EFE">
        <w:rPr>
          <w:rFonts w:ascii="Calibri Light" w:hAnsi="Calibri Light" w:cs="Calibri Light"/>
        </w:rPr>
        <w:t>)</w:t>
      </w:r>
      <w:r w:rsidRPr="00E12F79">
        <w:rPr>
          <w:rFonts w:ascii="Calibri Light" w:hAnsi="Calibri Light" w:cs="Calibri Light"/>
        </w:rPr>
        <w:t xml:space="preserve"> in alignment with the quality strategy goals and objectives, </w:t>
      </w:r>
      <w:r>
        <w:rPr>
          <w:rFonts w:ascii="Calibri Light" w:hAnsi="Calibri Light" w:cs="Calibri Light"/>
        </w:rPr>
        <w:t>as well as</w:t>
      </w:r>
      <w:r w:rsidRPr="00E12F79">
        <w:rPr>
          <w:rFonts w:ascii="Calibri Light" w:hAnsi="Calibri Light" w:cs="Calibri Light"/>
        </w:rPr>
        <w:t xml:space="preserve"> in alignment with </w:t>
      </w:r>
      <w:r>
        <w:rPr>
          <w:rFonts w:ascii="Calibri Light" w:hAnsi="Calibri Light" w:cs="Calibri Light"/>
        </w:rPr>
        <w:t xml:space="preserve">the </w:t>
      </w:r>
      <w:r w:rsidRPr="00E12F79">
        <w:rPr>
          <w:rFonts w:ascii="Calibri Light" w:hAnsi="Calibri Light" w:cs="Calibri Light"/>
        </w:rPr>
        <w:t xml:space="preserve">CMS </w:t>
      </w:r>
      <w:r>
        <w:rPr>
          <w:rFonts w:ascii="Calibri Light" w:hAnsi="Calibri Light" w:cs="Calibri Light"/>
        </w:rPr>
        <w:t xml:space="preserve">National </w:t>
      </w:r>
      <w:r w:rsidRPr="00E12F79">
        <w:rPr>
          <w:rFonts w:ascii="Calibri Light" w:hAnsi="Calibri Light" w:cs="Calibri Light"/>
        </w:rPr>
        <w:t xml:space="preserve">Quality Strategy. Except for the two </w:t>
      </w:r>
      <w:r>
        <w:rPr>
          <w:rFonts w:ascii="Calibri Light" w:hAnsi="Calibri Light" w:cs="Calibri Light"/>
        </w:rPr>
        <w:t>PCCM</w:t>
      </w:r>
      <w:r w:rsidRPr="00E12F79">
        <w:rPr>
          <w:rFonts w:ascii="Calibri Light" w:hAnsi="Calibri Light" w:cs="Calibri Light"/>
        </w:rPr>
        <w:t xml:space="preserve"> arrangements (i.e., PC ACOs and PCCP), all </w:t>
      </w:r>
      <w:r>
        <w:rPr>
          <w:rFonts w:ascii="Calibri Light" w:hAnsi="Calibri Light" w:cs="Calibri Light"/>
        </w:rPr>
        <w:t xml:space="preserve">health </w:t>
      </w:r>
      <w:r w:rsidRPr="00E12F79">
        <w:rPr>
          <w:rFonts w:ascii="Calibri Light" w:hAnsi="Calibri Light" w:cs="Calibri Light"/>
        </w:rPr>
        <w:t xml:space="preserve">plans are required to develop two </w:t>
      </w:r>
      <w:r>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Pr>
          <w:rFonts w:ascii="Calibri Light" w:hAnsi="Calibri Light" w:cs="Calibri Light"/>
        </w:rPr>
        <w:t xml:space="preserve">intervention focused on </w:t>
      </w:r>
      <w:r w:rsidRPr="00E12F79">
        <w:rPr>
          <w:rFonts w:ascii="Calibri Light" w:hAnsi="Calibri Light" w:cs="Calibri Light"/>
        </w:rPr>
        <w:t>health equity</w:t>
      </w:r>
      <w:r>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1EA44A53" w14:textId="77777777" w:rsidR="008B1E58" w:rsidRDefault="008B1E58" w:rsidP="008B1E58">
      <w:pPr>
        <w:pStyle w:val="Heading3"/>
        <w:rPr>
          <w:rFonts w:ascii="Calibri Light" w:hAnsi="Calibri Light" w:cs="Calibri Light"/>
        </w:rPr>
      </w:pPr>
      <w:r>
        <w:rPr>
          <w:rFonts w:ascii="Calibri Light" w:hAnsi="Calibri Light" w:cs="Calibri Light"/>
        </w:rPr>
        <w:t>Member Experience of Care</w:t>
      </w:r>
      <w:r w:rsidRPr="00682B5F">
        <w:rPr>
          <w:rFonts w:ascii="Calibri Light" w:hAnsi="Calibri Light" w:cs="Calibri Light"/>
        </w:rPr>
        <w:t xml:space="preserve"> Surveys </w:t>
      </w:r>
    </w:p>
    <w:p w14:paraId="1FC40D33" w14:textId="20700ACD" w:rsidR="008B1E58" w:rsidRDefault="008B1E58" w:rsidP="008B1E58">
      <w:pPr>
        <w:rPr>
          <w:rFonts w:ascii="Calibri Light" w:hAnsi="Calibri Light" w:cs="Calibri Light"/>
        </w:rPr>
      </w:pPr>
      <w:r>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w:t>
      </w:r>
      <w:r w:rsidR="00067894">
        <w:rPr>
          <w:rFonts w:ascii="Calibri Light" w:hAnsi="Calibri Light" w:cs="Calibri Light"/>
        </w:rPr>
        <w:t xml:space="preserve">the </w:t>
      </w:r>
      <w:r w:rsidR="00626D1C">
        <w:rPr>
          <w:rFonts w:ascii="Calibri Light" w:hAnsi="Calibri Light" w:cs="Calibri Light"/>
        </w:rPr>
        <w:t>National Committee for Quality Assurance (</w:t>
      </w:r>
      <w:r>
        <w:rPr>
          <w:rFonts w:ascii="Calibri Light" w:hAnsi="Calibri Light" w:cs="Calibri Light"/>
        </w:rPr>
        <w:t>NCQA</w:t>
      </w:r>
      <w:r w:rsidR="00626D1C">
        <w:rPr>
          <w:rFonts w:ascii="Calibri Light" w:hAnsi="Calibri Light" w:cs="Calibri Light"/>
        </w:rPr>
        <w:t>)</w:t>
      </w:r>
      <w:r>
        <w:rPr>
          <w:rFonts w:ascii="Calibri Light" w:hAnsi="Calibri Light" w:cs="Calibri Light"/>
        </w:rPr>
        <w:t xml:space="preserve"> or CMS and uses the results to inform quality improvement work. </w:t>
      </w:r>
    </w:p>
    <w:p w14:paraId="3F3B1619" w14:textId="77777777" w:rsidR="008B1E58" w:rsidRDefault="008B1E58" w:rsidP="008B1E58">
      <w:pPr>
        <w:rPr>
          <w:rFonts w:ascii="Calibri Light" w:hAnsi="Calibri Light" w:cs="Calibri Light"/>
        </w:rPr>
      </w:pPr>
    </w:p>
    <w:p w14:paraId="58CB9C3D" w14:textId="392693D8" w:rsidR="008B1E58" w:rsidRDefault="002B6B3D" w:rsidP="008B1E58">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8B1E58">
        <w:rPr>
          <w:rFonts w:ascii="Calibri Light" w:hAnsi="Calibri Light" w:cs="Calibri Light"/>
        </w:rPr>
        <w:t xml:space="preserve"> </w:t>
      </w:r>
    </w:p>
    <w:p w14:paraId="1635C43A" w14:textId="77777777" w:rsidR="008B1E58" w:rsidRDefault="008B1E58" w:rsidP="008B1E58">
      <w:pPr>
        <w:rPr>
          <w:rFonts w:ascii="Calibri Light" w:hAnsi="Calibri Light" w:cs="Calibri Light"/>
        </w:rPr>
      </w:pPr>
    </w:p>
    <w:p w14:paraId="27B5A669" w14:textId="77777777" w:rsidR="008B1E58" w:rsidRPr="00273FDD" w:rsidRDefault="008B1E58" w:rsidP="008B1E58">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7EBDCC9A" w14:textId="77777777" w:rsidR="008B1E58" w:rsidRPr="00682B5F" w:rsidRDefault="008B1E58" w:rsidP="008B1E58">
      <w:pPr>
        <w:pStyle w:val="Heading3"/>
        <w:rPr>
          <w:rFonts w:ascii="Calibri Light" w:hAnsi="Calibri Light" w:cs="Calibri Light"/>
        </w:rPr>
      </w:pPr>
      <w:r w:rsidRPr="00682B5F">
        <w:rPr>
          <w:rFonts w:ascii="Calibri Light" w:hAnsi="Calibri Light" w:cs="Calibri Light"/>
        </w:rPr>
        <w:t>MassHealth Initiatives</w:t>
      </w:r>
    </w:p>
    <w:p w14:paraId="525F3491" w14:textId="4CB1BF6E" w:rsidR="008B1E58" w:rsidRPr="00E12F79" w:rsidRDefault="008B1E58" w:rsidP="008B1E58">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w:t>
      </w:r>
      <w:r w:rsidR="007175D9">
        <w:rPr>
          <w:rFonts w:ascii="Calibri Light" w:hAnsi="Calibri Light" w:cs="Calibri Light"/>
        </w:rPr>
        <w:t>its</w:t>
      </w:r>
      <w:r w:rsidRPr="00E12F79">
        <w:rPr>
          <w:rFonts w:ascii="Calibri Light" w:hAnsi="Calibri Light" w:cs="Calibri Light"/>
        </w:rPr>
        <w:t xml:space="preserve"> quality strategy. </w:t>
      </w:r>
    </w:p>
    <w:p w14:paraId="29708BFF" w14:textId="77777777" w:rsidR="008B1E58" w:rsidRPr="00E12F79" w:rsidRDefault="008B1E58" w:rsidP="008B1E58">
      <w:pPr>
        <w:pStyle w:val="Heading4"/>
        <w:rPr>
          <w:rFonts w:ascii="Calibri Light" w:hAnsi="Calibri Light" w:cs="Calibri Light"/>
        </w:rPr>
      </w:pPr>
      <w:r w:rsidRPr="00E12F79">
        <w:rPr>
          <w:rFonts w:ascii="Calibri Light" w:hAnsi="Calibri Light" w:cs="Calibri Light"/>
        </w:rPr>
        <w:t>1115 Demonstration Waiver</w:t>
      </w:r>
    </w:p>
    <w:p w14:paraId="5DB79000" w14:textId="438E4F44" w:rsidR="008B1E58" w:rsidRPr="00E12F79" w:rsidRDefault="008B1E58" w:rsidP="008B1E58">
      <w:pPr>
        <w:rPr>
          <w:rFonts w:ascii="Calibri Light" w:hAnsi="Calibri Light" w:cs="Calibri Light"/>
        </w:rPr>
      </w:pPr>
      <w:r w:rsidRPr="00E12F79">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Pr>
          <w:rFonts w:ascii="Calibri Light" w:hAnsi="Calibri Light" w:cs="Calibri Light"/>
        </w:rPr>
        <w:t>ACOs</w:t>
      </w:r>
      <w:r w:rsidRPr="00E12F79">
        <w:rPr>
          <w:rFonts w:ascii="Calibri Light" w:hAnsi="Calibri Light" w:cs="Calibri Light"/>
        </w:rPr>
        <w:t xml:space="preserve"> provide a set of </w:t>
      </w:r>
      <w:r w:rsidRPr="00E12F79">
        <w:rPr>
          <w:rFonts w:ascii="Calibri Light" w:hAnsi="Calibri Light" w:cs="Calibri Light"/>
        </w:rPr>
        <w:lastRenderedPageBreak/>
        <w:t xml:space="preserve">housing and nutritional support to certain members) and expanded coverage of </w:t>
      </w:r>
      <w:r w:rsidR="00067894">
        <w:rPr>
          <w:rFonts w:ascii="Calibri Light" w:hAnsi="Calibri Light" w:cs="Calibri Light"/>
        </w:rPr>
        <w:t>substance use disorder (</w:t>
      </w:r>
      <w:r>
        <w:rPr>
          <w:rFonts w:ascii="Calibri Light" w:hAnsi="Calibri Light" w:cs="Calibri Light"/>
        </w:rPr>
        <w:t>SUD</w:t>
      </w:r>
      <w:r w:rsidR="00067894">
        <w:rPr>
          <w:rFonts w:ascii="Calibri Light" w:hAnsi="Calibri Light" w:cs="Calibri Light"/>
        </w:rPr>
        <w:t>)</w:t>
      </w:r>
      <w:r w:rsidRPr="00E12F79">
        <w:rPr>
          <w:rFonts w:ascii="Calibri Light" w:hAnsi="Calibri Light" w:cs="Calibri Light"/>
        </w:rPr>
        <w:t xml:space="preserve"> services. </w:t>
      </w:r>
    </w:p>
    <w:p w14:paraId="661C2C16" w14:textId="77777777" w:rsidR="008B1E58" w:rsidRPr="00E12F79" w:rsidRDefault="008B1E58" w:rsidP="008B1E58">
      <w:pPr>
        <w:rPr>
          <w:rFonts w:ascii="Calibri Light" w:hAnsi="Calibri Light" w:cs="Calibri Light"/>
        </w:rPr>
      </w:pPr>
    </w:p>
    <w:p w14:paraId="61D42AE5" w14:textId="77777777" w:rsidR="008B1E58" w:rsidRPr="00E12F79" w:rsidRDefault="008B1E58" w:rsidP="008B1E58">
      <w:pPr>
        <w:rPr>
          <w:rFonts w:ascii="Calibri Light" w:hAnsi="Calibri Light" w:cs="Calibri Light"/>
        </w:rPr>
      </w:pPr>
      <w:r w:rsidRPr="00E12F79">
        <w:rPr>
          <w:rFonts w:ascii="Calibri Light" w:hAnsi="Calibri Light" w:cs="Calibri Light"/>
        </w:rPr>
        <w:t xml:space="preserve">The 1115 demonstration waiver </w:t>
      </w:r>
      <w:r>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237E8A68" w14:textId="77777777" w:rsidR="008B1E58" w:rsidRPr="00E12F79" w:rsidRDefault="008B1E58" w:rsidP="008B1E58">
      <w:pPr>
        <w:pStyle w:val="Heading4"/>
        <w:rPr>
          <w:rFonts w:ascii="Calibri Light" w:hAnsi="Calibri Light" w:cs="Calibri Light"/>
        </w:rPr>
      </w:pPr>
      <w:r w:rsidRPr="00E12F79">
        <w:rPr>
          <w:rFonts w:ascii="Calibri Light" w:hAnsi="Calibri Light" w:cs="Calibri Light"/>
        </w:rPr>
        <w:t>Roadmap for Behavioral Health</w:t>
      </w:r>
    </w:p>
    <w:p w14:paraId="48906AE2" w14:textId="77777777" w:rsidR="008B1E58" w:rsidRPr="00464FD5" w:rsidRDefault="008B1E58" w:rsidP="008B1E58">
      <w:pPr>
        <w:rPr>
          <w:rFonts w:ascii="Calibri Light" w:hAnsi="Calibri Light" w:cs="Calibri Light"/>
        </w:rPr>
      </w:pPr>
      <w:r w:rsidRPr="00E12F79">
        <w:rPr>
          <w:rFonts w:ascii="Calibri Light" w:hAnsi="Calibri Light" w:cs="Calibri Light"/>
        </w:rPr>
        <w:t xml:space="preserve">Another MassHealth </w:t>
      </w:r>
      <w:r>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bookmarkEnd w:id="49"/>
    <w:p w14:paraId="6761354B" w14:textId="77777777" w:rsidR="008B1E58" w:rsidRPr="00464FD5" w:rsidRDefault="008B1E58" w:rsidP="008B1E58">
      <w:pPr>
        <w:pStyle w:val="Heading3"/>
        <w:rPr>
          <w:rFonts w:ascii="Calibri Light" w:hAnsi="Calibri Light" w:cs="Calibri Light"/>
        </w:rPr>
      </w:pPr>
      <w:r w:rsidRPr="00464FD5">
        <w:rPr>
          <w:rFonts w:ascii="Calibri Light" w:hAnsi="Calibri Light" w:cs="Calibri Light"/>
        </w:rPr>
        <w:t>Findings from State’s Evaluation of the Effectiveness of its Quality Strategy</w:t>
      </w:r>
    </w:p>
    <w:p w14:paraId="17466C3E" w14:textId="77777777" w:rsidR="008B1E58" w:rsidRPr="00464FD5" w:rsidRDefault="008B1E58" w:rsidP="008B1E58">
      <w:pPr>
        <w:rPr>
          <w:rFonts w:ascii="Calibri Light" w:hAnsi="Calibri Light" w:cs="Calibri Light"/>
        </w:rPr>
      </w:pPr>
      <w:r w:rsidRPr="00464FD5">
        <w:rPr>
          <w:rFonts w:ascii="Calibri Light" w:hAnsi="Calibri Light" w:cs="Calibri Light"/>
        </w:rPr>
        <w:t xml:space="preserve">Per </w:t>
      </w:r>
      <w:r w:rsidRPr="00590CB6">
        <w:rPr>
          <w:rFonts w:ascii="Calibri Light" w:hAnsi="Calibri Light" w:cs="Calibri Light"/>
          <w:i/>
          <w:iCs/>
        </w:rPr>
        <w:t>Title 42 CFR 438.340(c)(2)</w:t>
      </w:r>
      <w:r w:rsidRPr="00464FD5">
        <w:rPr>
          <w:rFonts w:ascii="Calibri Light" w:hAnsi="Calibri Light" w:cs="Calibri Light"/>
        </w:rPr>
        <w:t>, the review of the quality strategy must include an evaluation of its effectiveness. The results of the state’s review and evaluation must be made available on the MassHealth website</w:t>
      </w:r>
      <w:r>
        <w:rPr>
          <w:rFonts w:ascii="Calibri Light" w:hAnsi="Calibri Light" w:cs="Calibri Light"/>
        </w:rPr>
        <w:t xml:space="preserve">, and the updates to the quality strategy must consider the EQR recommendations. </w:t>
      </w:r>
    </w:p>
    <w:p w14:paraId="03B352E1" w14:textId="77777777" w:rsidR="008B1E58" w:rsidRPr="00464FD5" w:rsidRDefault="008B1E58" w:rsidP="008B1E58">
      <w:pPr>
        <w:rPr>
          <w:rFonts w:ascii="Calibri Light" w:hAnsi="Calibri Light" w:cs="Calibri Light"/>
        </w:rPr>
      </w:pPr>
    </w:p>
    <w:p w14:paraId="117F38BD" w14:textId="5C5B9620" w:rsidR="008B1E58" w:rsidRPr="00464FD5" w:rsidRDefault="008B1E58" w:rsidP="008B1E58">
      <w:pPr>
        <w:rPr>
          <w:rFonts w:ascii="Calibri Light" w:hAnsi="Calibri Light" w:cs="Calibri Light"/>
        </w:rPr>
      </w:pPr>
      <w:r w:rsidRPr="00464FD5">
        <w:rPr>
          <w:rFonts w:ascii="Calibri Light" w:hAnsi="Calibri Light" w:cs="Calibri Light"/>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w:t>
      </w:r>
      <w:r>
        <w:rPr>
          <w:rFonts w:ascii="Calibri Light" w:hAnsi="Calibri Light" w:cs="Calibri Light"/>
        </w:rPr>
        <w:t>EQR process</w:t>
      </w:r>
      <w:r w:rsidRPr="00464FD5">
        <w:rPr>
          <w:rFonts w:ascii="Calibri Light" w:hAnsi="Calibri Light" w:cs="Calibri Light"/>
        </w:rPr>
        <w:t xml:space="preserve"> to assess the managed care programs’ effectiveness in providing high quality accessible services</w:t>
      </w:r>
      <w:r w:rsidR="00C1089C" w:rsidRPr="00464FD5">
        <w:rPr>
          <w:rFonts w:ascii="Calibri Light" w:hAnsi="Calibri Light" w:cs="Calibri Light"/>
        </w:rPr>
        <w:t xml:space="preserve">. </w:t>
      </w:r>
    </w:p>
    <w:p w14:paraId="58B06A93" w14:textId="77777777" w:rsidR="008B1E58" w:rsidRPr="00E629F3" w:rsidRDefault="008B1E58" w:rsidP="008B1E58">
      <w:pPr>
        <w:pStyle w:val="Heading2"/>
        <w:rPr>
          <w:rFonts w:ascii="Calibri Light" w:hAnsi="Calibri Light" w:cs="Calibri Light"/>
        </w:rPr>
      </w:pPr>
      <w:bookmarkStart w:id="50" w:name="_Toc86933880"/>
      <w:bookmarkStart w:id="51" w:name="_Toc112764609"/>
      <w:bookmarkStart w:id="52" w:name="_Toc121815516"/>
      <w:bookmarkStart w:id="53" w:name="_Toc128744807"/>
      <w:bookmarkStart w:id="54" w:name="_Toc132286306"/>
      <w:r w:rsidRPr="00E629F3">
        <w:rPr>
          <w:rFonts w:ascii="Calibri Light" w:hAnsi="Calibri Light" w:cs="Calibri Light"/>
        </w:rPr>
        <w:t>IPRO’s Assessment of the Massachusetts Medicaid Quality Strategy</w:t>
      </w:r>
      <w:bookmarkEnd w:id="50"/>
      <w:bookmarkEnd w:id="51"/>
      <w:bookmarkEnd w:id="52"/>
      <w:bookmarkEnd w:id="53"/>
      <w:bookmarkEnd w:id="54"/>
    </w:p>
    <w:p w14:paraId="02F560EC" w14:textId="77777777" w:rsidR="008B1E58" w:rsidRPr="00E12F79" w:rsidRDefault="008B1E58" w:rsidP="008B1E58">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1A93F735" w14:textId="77777777" w:rsidR="008B1E58" w:rsidRPr="00E12F79" w:rsidRDefault="008B1E58" w:rsidP="008B1E58">
      <w:pPr>
        <w:rPr>
          <w:rFonts w:ascii="Calibri Light" w:hAnsi="Calibri Light" w:cs="Calibri Light"/>
        </w:rPr>
      </w:pPr>
    </w:p>
    <w:p w14:paraId="397F6BF2" w14:textId="267A0484" w:rsidR="008B1E58" w:rsidRPr="00E12F79" w:rsidRDefault="008B1E58" w:rsidP="008B1E58">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DC07F5">
        <w:rPr>
          <w:rFonts w:ascii="Calibri Light" w:hAnsi="Calibri Light" w:cs="Calibri Light"/>
        </w:rPr>
        <w:t>by</w:t>
      </w:r>
      <w:r w:rsidRPr="00E12F79">
        <w:rPr>
          <w:rFonts w:ascii="Calibri Light" w:hAnsi="Calibri Light" w:cs="Calibri Light"/>
        </w:rPr>
        <w:t xml:space="preserve"> each </w:t>
      </w:r>
      <w:r>
        <w:rPr>
          <w:rFonts w:ascii="Calibri Light" w:hAnsi="Calibri Light" w:cs="Calibri Light"/>
        </w:rPr>
        <w:t>managed care</w:t>
      </w:r>
      <w:r w:rsidRPr="00E12F79">
        <w:rPr>
          <w:rFonts w:ascii="Calibri Light" w:hAnsi="Calibri Light" w:cs="Calibri Light"/>
        </w:rPr>
        <w:t xml:space="preserve"> program.</w:t>
      </w:r>
    </w:p>
    <w:p w14:paraId="685CFC87" w14:textId="77777777" w:rsidR="008B1E58" w:rsidRPr="00E12F79" w:rsidRDefault="008B1E58" w:rsidP="008B1E58">
      <w:pPr>
        <w:rPr>
          <w:rFonts w:ascii="Calibri Light" w:hAnsi="Calibri Light" w:cs="Calibri Light"/>
        </w:rPr>
      </w:pPr>
    </w:p>
    <w:p w14:paraId="5250AA2C" w14:textId="77777777" w:rsidR="008B1E58" w:rsidRPr="00E12F79" w:rsidRDefault="008B1E58" w:rsidP="008B1E58">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7B9D3FBC" w14:textId="77777777" w:rsidR="008B1E58" w:rsidRPr="00E12F79" w:rsidRDefault="008B1E58" w:rsidP="008B1E58">
      <w:pPr>
        <w:rPr>
          <w:rFonts w:ascii="Calibri Light" w:hAnsi="Calibri Light" w:cs="Calibri Light"/>
        </w:rPr>
      </w:pPr>
    </w:p>
    <w:p w14:paraId="5AA302C3" w14:textId="1498FB7B" w:rsidR="008B1E58" w:rsidRDefault="008B1E58" w:rsidP="008B1E58">
      <w:pPr>
        <w:rPr>
          <w:rFonts w:ascii="Calibri Light" w:hAnsi="Calibri Light" w:cs="Calibri Light"/>
        </w:rPr>
      </w:pPr>
      <w:r w:rsidRPr="009E2DE0">
        <w:rPr>
          <w:rFonts w:ascii="Calibri Light" w:hAnsi="Calibri Light" w:cs="Calibri Light"/>
        </w:rPr>
        <w:t xml:space="preserve">Per </w:t>
      </w:r>
      <w:r w:rsidRPr="002C1E84">
        <w:rPr>
          <w:rFonts w:ascii="Calibri Light" w:hAnsi="Calibri Light" w:cs="Calibri Light"/>
          <w:i/>
          <w:iCs/>
        </w:rPr>
        <w:t>Title 42 CFR § 438.68(b)</w:t>
      </w:r>
      <w:r w:rsidRPr="009E2DE0">
        <w:rPr>
          <w:rFonts w:ascii="Calibri Light" w:hAnsi="Calibri Light" w:cs="Calibri Light"/>
        </w:rPr>
        <w:t xml:space="preserve">, the </w:t>
      </w:r>
      <w:r>
        <w:rPr>
          <w:rFonts w:ascii="Calibri Light" w:hAnsi="Calibri Light" w:cs="Calibri Light"/>
        </w:rPr>
        <w:t>s</w:t>
      </w:r>
      <w:r w:rsidRPr="009E2DE0">
        <w:rPr>
          <w:rFonts w:ascii="Calibri Light" w:hAnsi="Calibri Light" w:cs="Calibri Light"/>
        </w:rPr>
        <w:t xml:space="preserve">tate </w:t>
      </w:r>
      <w:bookmarkStart w:id="55" w:name="_Hlk127646549"/>
      <w:r w:rsidRPr="009E2DE0">
        <w:rPr>
          <w:rFonts w:ascii="Calibri Light" w:hAnsi="Calibri Light" w:cs="Calibri Light"/>
        </w:rPr>
        <w:t>developed time and distance standards for the following provider types:</w:t>
      </w:r>
      <w:r>
        <w:rPr>
          <w:rFonts w:ascii="Calibri Light" w:hAnsi="Calibri Light" w:cs="Calibri Light"/>
        </w:rPr>
        <w:t xml:space="preserve"> </w:t>
      </w:r>
      <w:r w:rsidRPr="009E2DE0">
        <w:rPr>
          <w:rFonts w:ascii="Calibri Light" w:hAnsi="Calibri Light" w:cs="Calibri Light"/>
        </w:rPr>
        <w:t xml:space="preserve">adult and pediatric </w:t>
      </w:r>
      <w:r w:rsidR="00361F5D">
        <w:rPr>
          <w:rFonts w:ascii="Calibri Light" w:hAnsi="Calibri Light" w:cs="Calibri Light"/>
        </w:rPr>
        <w:t>primary care</w:t>
      </w:r>
      <w:r w:rsidRPr="009E2DE0">
        <w:rPr>
          <w:rFonts w:ascii="Calibri Light" w:hAnsi="Calibri Light" w:cs="Calibri Light"/>
        </w:rPr>
        <w:t xml:space="preserve">, </w:t>
      </w:r>
      <w:r w:rsidR="00067894">
        <w:rPr>
          <w:rFonts w:ascii="Calibri Light" w:hAnsi="Calibri Light" w:cs="Calibri Light"/>
        </w:rPr>
        <w:t>obstetric</w:t>
      </w:r>
      <w:r w:rsidR="00CC3C3B">
        <w:rPr>
          <w:rFonts w:ascii="Calibri Light" w:hAnsi="Calibri Light" w:cs="Calibri Light"/>
        </w:rPr>
        <w:t>s</w:t>
      </w:r>
      <w:r w:rsidR="00067894">
        <w:rPr>
          <w:rFonts w:ascii="Calibri Light" w:hAnsi="Calibri Light" w:cs="Calibri Light"/>
        </w:rPr>
        <w:t>/gynecolog</w:t>
      </w:r>
      <w:r w:rsidR="00CC3C3B">
        <w:rPr>
          <w:rFonts w:ascii="Calibri Light" w:hAnsi="Calibri Light" w:cs="Calibri Light"/>
        </w:rPr>
        <w:t>y</w:t>
      </w:r>
      <w:r w:rsidR="00067894">
        <w:rPr>
          <w:rFonts w:ascii="Calibri Light" w:hAnsi="Calibri Light" w:cs="Calibri Light"/>
        </w:rPr>
        <w:t xml:space="preserve"> (</w:t>
      </w:r>
      <w:r>
        <w:rPr>
          <w:rFonts w:ascii="Calibri Light" w:hAnsi="Calibri Light" w:cs="Calibri Light"/>
        </w:rPr>
        <w:t>ob/gyn</w:t>
      </w:r>
      <w:r w:rsidR="00067894">
        <w:rPr>
          <w:rFonts w:ascii="Calibri Light" w:hAnsi="Calibri Light" w:cs="Calibri Light"/>
        </w:rPr>
        <w:t>)</w:t>
      </w:r>
      <w:r w:rsidRPr="009E2DE0">
        <w:rPr>
          <w:rFonts w:ascii="Calibri Light" w:hAnsi="Calibri Light" w:cs="Calibri Light"/>
        </w:rPr>
        <w:t xml:space="preserve">, adult and pediatric </w:t>
      </w:r>
      <w:r>
        <w:rPr>
          <w:rFonts w:ascii="Calibri Light" w:hAnsi="Calibri Light" w:cs="Calibri Light"/>
        </w:rPr>
        <w:t>behavioral health</w:t>
      </w:r>
      <w:r w:rsidRPr="009E2DE0">
        <w:rPr>
          <w:rFonts w:ascii="Calibri Light" w:hAnsi="Calibri Light" w:cs="Calibri Light"/>
        </w:rPr>
        <w:t xml:space="preserve"> (for mental health and </w:t>
      </w:r>
      <w:r>
        <w:rPr>
          <w:rFonts w:ascii="Calibri Light" w:hAnsi="Calibri Light" w:cs="Calibri Light"/>
        </w:rPr>
        <w:t>SUD</w:t>
      </w:r>
      <w:r w:rsidRPr="009E2DE0">
        <w:rPr>
          <w:rFonts w:ascii="Calibri Light" w:hAnsi="Calibri Light" w:cs="Calibri Light"/>
        </w:rPr>
        <w:t>), adult and pediatric specialists, hospitals</w:t>
      </w:r>
      <w:r w:rsidRPr="004703BA">
        <w:rPr>
          <w:rFonts w:ascii="Calibri Light" w:hAnsi="Calibri Light" w:cs="Calibri Light"/>
        </w:rPr>
        <w:t xml:space="preserve">, pharmacy, and LTSS. The </w:t>
      </w:r>
      <w:r>
        <w:rPr>
          <w:rFonts w:ascii="Calibri Light" w:hAnsi="Calibri Light" w:cs="Calibri Light"/>
        </w:rPr>
        <w:t>s</w:t>
      </w:r>
      <w:r w:rsidRPr="004703BA">
        <w:rPr>
          <w:rFonts w:ascii="Calibri Light" w:hAnsi="Calibri Light" w:cs="Calibri Light"/>
        </w:rPr>
        <w:t>tate did not develop standards for pediatric dental services</w:t>
      </w:r>
      <w:r>
        <w:rPr>
          <w:rFonts w:ascii="Calibri Light" w:hAnsi="Calibri Light" w:cs="Calibri Light"/>
        </w:rPr>
        <w:t xml:space="preserve"> because d</w:t>
      </w:r>
      <w:r w:rsidRPr="009E2DE0">
        <w:rPr>
          <w:rFonts w:ascii="Calibri Light" w:hAnsi="Calibri Light" w:cs="Calibri Light"/>
        </w:rPr>
        <w:t xml:space="preserve">ental services are carved out from managed care. </w:t>
      </w:r>
    </w:p>
    <w:bookmarkEnd w:id="55"/>
    <w:p w14:paraId="3AADC93C" w14:textId="77777777" w:rsidR="008B1E58" w:rsidRPr="009E2DE0" w:rsidRDefault="008B1E58" w:rsidP="008B1E58">
      <w:pPr>
        <w:rPr>
          <w:rFonts w:ascii="Calibri Light" w:hAnsi="Calibri Light" w:cs="Calibri Light"/>
        </w:rPr>
      </w:pPr>
    </w:p>
    <w:p w14:paraId="380DC6D5" w14:textId="77777777" w:rsidR="008B1E58" w:rsidRPr="00F20C18" w:rsidRDefault="008B1E58" w:rsidP="008B1E58">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 xml:space="preserve">MassHealth’s strategic goals include promoting timely preventative primary care services with access to integrated care and community-based services and </w:t>
      </w:r>
      <w:r w:rsidRPr="00F20C18">
        <w:rPr>
          <w:rFonts w:ascii="Calibri Light" w:hAnsi="Calibri Light" w:cs="Calibri Light"/>
        </w:rPr>
        <w:lastRenderedPageBreak/>
        <w:t>supports. MassHealth’s strategic goals also include improving access for members with disabilities</w:t>
      </w:r>
      <w:r>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0391B086" w14:textId="77777777" w:rsidR="008B1E58" w:rsidRPr="00E12F79" w:rsidRDefault="008B1E58" w:rsidP="008B1E58">
      <w:pPr>
        <w:rPr>
          <w:rFonts w:ascii="Calibri Light" w:hAnsi="Calibri Light" w:cs="Calibri Light"/>
        </w:rPr>
      </w:pPr>
    </w:p>
    <w:p w14:paraId="072DC1AD" w14:textId="5D173797" w:rsidR="008B1E58" w:rsidRPr="00E12F79" w:rsidRDefault="008B1E58" w:rsidP="008B1E58">
      <w:pPr>
        <w:rPr>
          <w:rFonts w:ascii="Calibri Light" w:hAnsi="Calibri Light" w:cs="Calibri Light"/>
        </w:rPr>
      </w:pPr>
      <w:r w:rsidRPr="00E12F79">
        <w:rPr>
          <w:rFonts w:ascii="Calibri Light" w:hAnsi="Calibri Light" w:cs="Calibri Light"/>
        </w:rPr>
        <w:t>The state documented the EQR-related activities</w:t>
      </w:r>
      <w:r>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Pr>
          <w:rFonts w:ascii="Calibri Light" w:hAnsi="Calibri Light" w:cs="Calibri Light"/>
        </w:rPr>
        <w:t>Compliance Audit</w:t>
      </w:r>
      <w:r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Pr>
          <w:rFonts w:ascii="Calibri Light" w:hAnsi="Calibri Light" w:cs="Calibri Light"/>
        </w:rPr>
        <w:t>Compliance Audit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016BB7C8" w14:textId="77777777" w:rsidR="008B1E58" w:rsidRPr="00E12F79" w:rsidRDefault="008B1E58" w:rsidP="008B1E58">
      <w:pPr>
        <w:rPr>
          <w:rFonts w:ascii="Calibri Light" w:hAnsi="Calibri Light" w:cs="Calibri Light"/>
        </w:rPr>
      </w:pPr>
    </w:p>
    <w:p w14:paraId="1C763466" w14:textId="1B9DD30B" w:rsidR="008B1E58" w:rsidRPr="00FB0E2F" w:rsidRDefault="008B1E58" w:rsidP="008B1E58">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r w:rsidR="00C1089C" w:rsidRPr="00FB0E2F">
        <w:rPr>
          <w:rFonts w:ascii="Calibri Light" w:hAnsi="Calibri Light" w:cs="Calibri Light"/>
        </w:rPr>
        <w:t xml:space="preserve">. </w:t>
      </w:r>
    </w:p>
    <w:p w14:paraId="7DC4DE21" w14:textId="77777777" w:rsidR="008B1E58" w:rsidRDefault="008B1E58" w:rsidP="008B1E58">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Pr>
          <w:rFonts w:ascii="Calibri Light" w:hAnsi="Calibri Light" w:cs="Calibri Light"/>
        </w:rPr>
        <w:t>- and family-</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7778A23C" w14:textId="77777777" w:rsidR="00EA712E" w:rsidRPr="00F757E0" w:rsidRDefault="00EA712E" w:rsidP="00733D7B">
      <w:pPr>
        <w:rPr>
          <w:rFonts w:ascii="Calibri Light" w:hAnsi="Calibri Light" w:cs="Calibri Light"/>
        </w:rPr>
      </w:pPr>
    </w:p>
    <w:p w14:paraId="75F91439" w14:textId="77777777" w:rsidR="00FB2401" w:rsidRPr="00E12F79" w:rsidRDefault="00FB2401" w:rsidP="00733D7B">
      <w:pPr>
        <w:rPr>
          <w:rFonts w:ascii="Calibri Light" w:hAnsi="Calibri Light" w:cs="Calibri Light"/>
        </w:rPr>
      </w:pPr>
    </w:p>
    <w:p w14:paraId="17F33697" w14:textId="6B4FF899" w:rsidR="00201E6C" w:rsidRDefault="00201E6C" w:rsidP="00733D7B"/>
    <w:p w14:paraId="1E595803" w14:textId="21161BF0" w:rsidR="00201E6C" w:rsidRPr="0018019E" w:rsidRDefault="00201E6C" w:rsidP="00733D7B">
      <w:pPr>
        <w:rPr>
          <w:rFonts w:ascii="Calibri Light" w:hAnsi="Calibri Light" w:cs="Calibri Light"/>
        </w:rPr>
      </w:pPr>
    </w:p>
    <w:p w14:paraId="7600F8E5" w14:textId="77777777" w:rsidR="00201E6C" w:rsidRPr="0018019E" w:rsidRDefault="00201E6C" w:rsidP="00733D7B">
      <w:pPr>
        <w:rPr>
          <w:rFonts w:ascii="Calibri Light" w:hAnsi="Calibri Light" w:cs="Calibri Light"/>
        </w:rPr>
      </w:pPr>
    </w:p>
    <w:p w14:paraId="31563A56" w14:textId="64923771" w:rsidR="00201E6C" w:rsidRDefault="00862D9F" w:rsidP="00733D7B">
      <w:pPr>
        <w:spacing w:after="200"/>
        <w:rPr>
          <w:rFonts w:asciiTheme="majorHAnsi" w:eastAsiaTheme="majorEastAsia" w:hAnsiTheme="majorHAnsi" w:cstheme="majorBidi"/>
          <w:b/>
          <w:bCs/>
          <w:color w:val="365F91" w:themeColor="accent1" w:themeShade="BF"/>
          <w:sz w:val="28"/>
          <w:szCs w:val="28"/>
        </w:rPr>
      </w:pPr>
      <w:r>
        <w:br w:type="page"/>
      </w:r>
    </w:p>
    <w:p w14:paraId="2F3678A7" w14:textId="77777777" w:rsidR="00E31F24" w:rsidRPr="003345FC" w:rsidRDefault="00E31F24" w:rsidP="001A0E80">
      <w:pPr>
        <w:pStyle w:val="Heading1"/>
        <w:ind w:left="360" w:hanging="360"/>
      </w:pPr>
      <w:bookmarkStart w:id="56" w:name="_Toc112764616"/>
      <w:bookmarkStart w:id="57" w:name="_Toc132286307"/>
      <w:bookmarkStart w:id="58" w:name="_Toc86933887"/>
      <w:bookmarkStart w:id="59" w:name="_Toc22909885"/>
      <w:bookmarkStart w:id="60" w:name="_Toc36127947"/>
      <w:bookmarkStart w:id="61" w:name="_Toc67305535"/>
      <w:bookmarkStart w:id="62" w:name="_Toc22909890"/>
      <w:bookmarkStart w:id="63" w:name="_Toc36127952"/>
      <w:bookmarkEnd w:id="39"/>
      <w:bookmarkEnd w:id="40"/>
      <w:r w:rsidRPr="003345FC">
        <w:lastRenderedPageBreak/>
        <w:t>Validation of Performance Measures</w:t>
      </w:r>
      <w:bookmarkEnd w:id="56"/>
      <w:bookmarkEnd w:id="57"/>
    </w:p>
    <w:p w14:paraId="08ED9593" w14:textId="77777777" w:rsidR="0001460D" w:rsidRPr="0001460D" w:rsidRDefault="0001460D" w:rsidP="00733D7B">
      <w:pPr>
        <w:pStyle w:val="Heading2"/>
        <w:rPr>
          <w:rFonts w:ascii="Calibri Light" w:hAnsi="Calibri Light" w:cs="Calibri Light"/>
        </w:rPr>
      </w:pPr>
      <w:bookmarkStart w:id="64" w:name="_Toc86933893"/>
      <w:bookmarkStart w:id="65" w:name="_Toc112764617"/>
      <w:bookmarkStart w:id="66" w:name="_Toc132286308"/>
      <w:r w:rsidRPr="0001460D">
        <w:rPr>
          <w:rFonts w:ascii="Calibri Light" w:hAnsi="Calibri Light" w:cs="Calibri Light"/>
        </w:rPr>
        <w:t>Objectives</w:t>
      </w:r>
      <w:bookmarkEnd w:id="64"/>
      <w:bookmarkEnd w:id="65"/>
      <w:bookmarkEnd w:id="66"/>
    </w:p>
    <w:p w14:paraId="2AB2BDE4" w14:textId="25094CA2" w:rsidR="00F12DBD" w:rsidRDefault="00F12DBD" w:rsidP="00733D7B">
      <w:pPr>
        <w:rPr>
          <w:rFonts w:ascii="Calibri Light" w:hAnsi="Calibri Light" w:cs="Calibri Light"/>
          <w:szCs w:val="24"/>
        </w:rPr>
      </w:pPr>
      <w:bookmarkStart w:id="67" w:name="_Toc86933894"/>
      <w:bookmarkStart w:id="68" w:name="_Toc112764618"/>
      <w:bookmarkStart w:id="69" w:name="_Toc121815525"/>
      <w:bookmarkStart w:id="70" w:name="_Toc112764621"/>
      <w:r w:rsidRPr="00F57B66">
        <w:rPr>
          <w:rFonts w:ascii="Calibri Light" w:hAnsi="Calibri Light" w:cs="Calibri Light"/>
          <w:szCs w:val="24"/>
        </w:rPr>
        <w:t xml:space="preserve">The purpose of PMV is to assess the accuracy of </w:t>
      </w:r>
      <w:r w:rsidR="00850EB1">
        <w:rPr>
          <w:rFonts w:ascii="Calibri Light" w:hAnsi="Calibri Light" w:cs="Calibri Light"/>
          <w:szCs w:val="24"/>
        </w:rPr>
        <w:t>PMs</w:t>
      </w:r>
      <w:r w:rsidRPr="00F57B66">
        <w:rPr>
          <w:rFonts w:ascii="Calibri Light" w:hAnsi="Calibri Light" w:cs="Calibri Light"/>
          <w:szCs w:val="24"/>
        </w:rPr>
        <w:t xml:space="preserve"> and to determine the extent to which </w:t>
      </w:r>
      <w:r w:rsidR="00850EB1">
        <w:rPr>
          <w:rFonts w:ascii="Calibri Light" w:hAnsi="Calibri Light" w:cs="Calibri Light"/>
          <w:szCs w:val="24"/>
        </w:rPr>
        <w:t>PMs</w:t>
      </w:r>
      <w:r w:rsidRPr="00F57B66">
        <w:rPr>
          <w:rFonts w:ascii="Calibri Light" w:hAnsi="Calibri Light" w:cs="Calibri Light"/>
          <w:szCs w:val="24"/>
        </w:rPr>
        <w:t xml:space="preserve"> follow </w:t>
      </w:r>
      <w:r w:rsidR="00850EB1">
        <w:rPr>
          <w:rFonts w:ascii="Calibri Light" w:hAnsi="Calibri Light" w:cs="Calibri Light"/>
          <w:szCs w:val="24"/>
        </w:rPr>
        <w:t>s</w:t>
      </w:r>
      <w:r w:rsidRPr="00F57B66">
        <w:rPr>
          <w:rFonts w:ascii="Calibri Light" w:hAnsi="Calibri Light" w:cs="Calibri Light"/>
          <w:szCs w:val="24"/>
        </w:rPr>
        <w:t>tate specifications and reporting requirements.</w:t>
      </w:r>
      <w:r>
        <w:rPr>
          <w:rFonts w:ascii="Calibri Light" w:hAnsi="Calibri Light" w:cs="Calibri Light"/>
          <w:szCs w:val="24"/>
        </w:rPr>
        <w:t xml:space="preserve"> </w:t>
      </w:r>
    </w:p>
    <w:p w14:paraId="12C3C31A" w14:textId="77777777" w:rsidR="00F12DBD" w:rsidRPr="00F57B66" w:rsidRDefault="00F12DBD" w:rsidP="00733D7B">
      <w:pPr>
        <w:pStyle w:val="Heading2"/>
        <w:rPr>
          <w:rFonts w:ascii="Calibri Light" w:hAnsi="Calibri Light" w:cs="Calibri Light"/>
        </w:rPr>
      </w:pPr>
      <w:bookmarkStart w:id="71" w:name="_Toc132286309"/>
      <w:r w:rsidRPr="00F57B66">
        <w:rPr>
          <w:rFonts w:ascii="Calibri Light" w:hAnsi="Calibri Light" w:cs="Calibri Light"/>
        </w:rPr>
        <w:t>Technical Methods of Data Collection and Analysis</w:t>
      </w:r>
      <w:bookmarkEnd w:id="67"/>
      <w:bookmarkEnd w:id="68"/>
      <w:bookmarkEnd w:id="69"/>
      <w:bookmarkEnd w:id="71"/>
    </w:p>
    <w:p w14:paraId="49A0D3E7" w14:textId="14A4FF74" w:rsidR="00A84564" w:rsidRPr="00A84564" w:rsidRDefault="00A84564" w:rsidP="00733D7B">
      <w:pPr>
        <w:rPr>
          <w:rFonts w:ascii="Calibri Light" w:hAnsi="Calibri Light" w:cs="Calibri Light"/>
        </w:rPr>
      </w:pPr>
      <w:bookmarkStart w:id="72" w:name="_Toc86933895"/>
      <w:bookmarkStart w:id="73" w:name="_Toc112764619"/>
      <w:bookmarkStart w:id="74" w:name="_Toc121815526"/>
      <w:r w:rsidRPr="00A84564">
        <w:rPr>
          <w:rFonts w:ascii="Calibri Light" w:hAnsi="Calibri Light" w:cs="Calibri Light"/>
        </w:rPr>
        <w:t xml:space="preserve">MassHealth contracted with IPRO to conduct PMV to assess the data collection and reporting processes used to calculate the PCCP </w:t>
      </w:r>
      <w:r w:rsidR="00850EB1">
        <w:rPr>
          <w:rFonts w:ascii="Calibri Light" w:hAnsi="Calibri Light" w:cs="Calibri Light"/>
        </w:rPr>
        <w:t>PM</w:t>
      </w:r>
      <w:r w:rsidRPr="00A84564">
        <w:rPr>
          <w:rFonts w:ascii="Calibri Light" w:hAnsi="Calibri Light" w:cs="Calibri Light"/>
        </w:rPr>
        <w:t xml:space="preserve"> rates. </w:t>
      </w:r>
    </w:p>
    <w:p w14:paraId="39EE10BF" w14:textId="77777777" w:rsidR="00A84564" w:rsidRPr="00A84564" w:rsidRDefault="00A84564" w:rsidP="00733D7B">
      <w:pPr>
        <w:rPr>
          <w:rFonts w:ascii="Calibri Light" w:hAnsi="Calibri Light" w:cs="Calibri Light"/>
        </w:rPr>
      </w:pPr>
    </w:p>
    <w:p w14:paraId="7D054254" w14:textId="357D7A5C" w:rsidR="00A84564" w:rsidRPr="00A84564" w:rsidRDefault="00A84564" w:rsidP="00733D7B">
      <w:pPr>
        <w:rPr>
          <w:rFonts w:ascii="Calibri Light" w:hAnsi="Calibri Light" w:cs="Calibri Light"/>
        </w:rPr>
      </w:pPr>
      <w:r w:rsidRPr="00A84564">
        <w:rPr>
          <w:rFonts w:ascii="Calibri Light" w:hAnsi="Calibri Light" w:cs="Calibri Light"/>
        </w:rPr>
        <w:t xml:space="preserve">MassHealth evaluates PCCP quality performance on a slate of measures that included only HEDIS measures for MY 2021. All PCCP </w:t>
      </w:r>
      <w:r w:rsidR="00850EB1">
        <w:rPr>
          <w:rFonts w:ascii="Calibri Light" w:hAnsi="Calibri Light" w:cs="Calibri Light"/>
        </w:rPr>
        <w:t>PMs</w:t>
      </w:r>
      <w:r w:rsidRPr="00A84564">
        <w:rPr>
          <w:rFonts w:ascii="Calibri Light" w:hAnsi="Calibri Light" w:cs="Calibri Light"/>
        </w:rPr>
        <w:t xml:space="preserve"> were calculated by MassHealth’s vendor Telligen. Telligen subcontracted with SS&amp;C Health (SS&amp;C)</w:t>
      </w:r>
      <w:r w:rsidR="00431BF5">
        <w:rPr>
          <w:rFonts w:ascii="Calibri Light" w:hAnsi="Calibri Light" w:cs="Calibri Light"/>
        </w:rPr>
        <w:t>,</w:t>
      </w:r>
      <w:r w:rsidRPr="00A84564">
        <w:rPr>
          <w:rFonts w:ascii="Calibri Light" w:hAnsi="Calibri Light" w:cs="Calibri Light"/>
        </w:rPr>
        <w:t xml:space="preserve"> an NCQA</w:t>
      </w:r>
      <w:r w:rsidR="00850EB1">
        <w:rPr>
          <w:rFonts w:ascii="Calibri Light" w:hAnsi="Calibri Light" w:cs="Calibri Light"/>
        </w:rPr>
        <w:t>-</w:t>
      </w:r>
      <w:r w:rsidRPr="00A84564">
        <w:rPr>
          <w:rFonts w:ascii="Calibri Light" w:hAnsi="Calibri Light" w:cs="Calibri Light"/>
        </w:rPr>
        <w:t xml:space="preserve">certified vendor, to produce the HEDIS measures rates for the PCCP. </w:t>
      </w:r>
    </w:p>
    <w:p w14:paraId="4DCE93A4" w14:textId="77777777" w:rsidR="00A84564" w:rsidRPr="00A84564" w:rsidRDefault="00A84564" w:rsidP="00733D7B">
      <w:pPr>
        <w:rPr>
          <w:rFonts w:ascii="Calibri Light" w:hAnsi="Calibri Light" w:cs="Calibri Light"/>
        </w:rPr>
      </w:pPr>
    </w:p>
    <w:p w14:paraId="0902CFA0" w14:textId="29CBFAA8" w:rsidR="00A84564" w:rsidRPr="00A84564" w:rsidRDefault="00A84564" w:rsidP="00733D7B">
      <w:pPr>
        <w:rPr>
          <w:rFonts w:ascii="Calibri Light" w:hAnsi="Calibri Light" w:cs="Calibri Light"/>
        </w:rPr>
      </w:pPr>
      <w:r w:rsidRPr="00A84564">
        <w:rPr>
          <w:rFonts w:ascii="Calibri Light" w:hAnsi="Calibri Light" w:cs="Calibri Light"/>
        </w:rPr>
        <w:t>MassHealth processes claims and data for the PCCP on the M</w:t>
      </w:r>
      <w:r w:rsidR="00850EB1">
        <w:rPr>
          <w:rFonts w:ascii="Calibri Light" w:hAnsi="Calibri Light" w:cs="Calibri Light"/>
        </w:rPr>
        <w:t>assachusetts</w:t>
      </w:r>
      <w:r w:rsidRPr="00A84564">
        <w:rPr>
          <w:rFonts w:ascii="Calibri Light" w:hAnsi="Calibri Light" w:cs="Calibri Light"/>
        </w:rPr>
        <w:t xml:space="preserve"> Medicaid Management Information System (MMIS). MassHealth provided Telligen with PCCP data on a regular basis through a comprehensive data file extract. Telligen extracted and transformed the data elements necessary for measure calculation.</w:t>
      </w:r>
    </w:p>
    <w:p w14:paraId="4BE3E6D2" w14:textId="77777777" w:rsidR="00A84564" w:rsidRPr="00A84564" w:rsidRDefault="00A84564" w:rsidP="00733D7B">
      <w:pPr>
        <w:rPr>
          <w:rFonts w:ascii="Calibri Light" w:hAnsi="Calibri Light" w:cs="Calibri Light"/>
        </w:rPr>
      </w:pPr>
    </w:p>
    <w:p w14:paraId="011ADAE3" w14:textId="115BD3B4" w:rsidR="00A84564" w:rsidRPr="00A84564" w:rsidRDefault="00A84564" w:rsidP="00733D7B">
      <w:pPr>
        <w:rPr>
          <w:rFonts w:ascii="Calibri Light" w:hAnsi="Calibri Light" w:cs="Calibri Light"/>
        </w:rPr>
      </w:pPr>
      <w:r w:rsidRPr="00A84564">
        <w:rPr>
          <w:rFonts w:ascii="Calibri Light" w:hAnsi="Calibri Light" w:cs="Calibri Light"/>
        </w:rPr>
        <w:t>Telligen used SS&amp;C’s clinical data collection tool, Clinical Repository, to collect PCCP-abstracted medical record data for hybrid measures. SS&amp;C integrated the administrative data with the abstracted medical record data to generate the final rates for the PCCP hybrid measures.</w:t>
      </w:r>
    </w:p>
    <w:p w14:paraId="7E4BECB6" w14:textId="77777777" w:rsidR="00A84564" w:rsidRPr="00A84564" w:rsidRDefault="00A84564" w:rsidP="00733D7B">
      <w:pPr>
        <w:rPr>
          <w:rFonts w:ascii="Calibri Light" w:hAnsi="Calibri Light" w:cs="Calibri Light"/>
        </w:rPr>
      </w:pPr>
    </w:p>
    <w:p w14:paraId="41C4EF70" w14:textId="6A98094B" w:rsidR="00A84564" w:rsidRPr="00A84564" w:rsidRDefault="00A84564" w:rsidP="00733D7B">
      <w:pPr>
        <w:rPr>
          <w:rFonts w:ascii="Calibri Light" w:hAnsi="Calibri Light" w:cs="Calibri Light"/>
        </w:rPr>
      </w:pPr>
      <w:r w:rsidRPr="00A84564">
        <w:rPr>
          <w:rFonts w:ascii="Calibri Light" w:hAnsi="Calibri Light" w:cs="Calibri Light"/>
        </w:rPr>
        <w:t>IPRO conducted a full ISCA to confirm that MassHealth’s information systems were capable of meeting regulatory requirements for managed care quality assessment and reporting. This included a review of the claims processing systems, enrollment systems, provider data systems</w:t>
      </w:r>
      <w:r w:rsidR="00850EB1">
        <w:rPr>
          <w:rFonts w:ascii="Calibri Light" w:hAnsi="Calibri Light" w:cs="Calibri Light"/>
        </w:rPr>
        <w:t>, and</w:t>
      </w:r>
      <w:r w:rsidRPr="00A84564">
        <w:rPr>
          <w:rFonts w:ascii="Calibri Light" w:hAnsi="Calibri Light" w:cs="Calibri Light"/>
        </w:rPr>
        <w:t xml:space="preserve"> encounter data systems. To this end, MassHealth completed the ISCA tool and underwent a virtual site visit.</w:t>
      </w:r>
    </w:p>
    <w:p w14:paraId="3B2281AA" w14:textId="77777777" w:rsidR="00A84564" w:rsidRPr="00A84564" w:rsidRDefault="00A84564" w:rsidP="00733D7B">
      <w:pPr>
        <w:rPr>
          <w:rFonts w:ascii="Calibri Light" w:hAnsi="Calibri Light" w:cs="Calibri Light"/>
        </w:rPr>
      </w:pPr>
    </w:p>
    <w:p w14:paraId="35D538C4" w14:textId="65A976E8" w:rsidR="00A84564" w:rsidRPr="00A84564" w:rsidRDefault="00A84564" w:rsidP="00733D7B">
      <w:pPr>
        <w:rPr>
          <w:rFonts w:ascii="Calibri Light" w:hAnsi="Calibri Light" w:cs="Calibri Light"/>
        </w:rPr>
      </w:pPr>
      <w:r w:rsidRPr="00A84564">
        <w:rPr>
          <w:rFonts w:ascii="Calibri Light" w:hAnsi="Calibri Light" w:cs="Calibri Light"/>
        </w:rPr>
        <w:t>For HEDIS measures, the NCQA measure certification was accepted in lieu of source code review because SS&amp;C used its HEDIS</w:t>
      </w:r>
      <w:r w:rsidR="00850EB1">
        <w:rPr>
          <w:rFonts w:ascii="Calibri Light" w:hAnsi="Calibri Light" w:cs="Calibri Light"/>
        </w:rPr>
        <w:t>-</w:t>
      </w:r>
      <w:r w:rsidRPr="00A84564">
        <w:rPr>
          <w:rFonts w:ascii="Calibri Light" w:hAnsi="Calibri Light" w:cs="Calibri Light"/>
        </w:rPr>
        <w:t>certified measures software (</w:t>
      </w:r>
      <w:proofErr w:type="spellStart"/>
      <w:r w:rsidRPr="00A84564">
        <w:rPr>
          <w:rFonts w:ascii="Calibri Light" w:hAnsi="Calibri Light" w:cs="Calibri Light"/>
        </w:rPr>
        <w:t>CareAnalyzer</w:t>
      </w:r>
      <w:proofErr w:type="spellEnd"/>
      <w:r w:rsidR="00E1197E" w:rsidRPr="004D379D">
        <w:rPr>
          <w:rFonts w:ascii="Calibri Light" w:hAnsi="Calibri Light" w:cs="Calibri Light"/>
          <w:szCs w:val="24"/>
          <w:vertAlign w:val="superscript"/>
        </w:rPr>
        <w:sym w:font="SymbolPS" w:char="F0D2"/>
      </w:r>
      <w:r w:rsidRPr="00A84564">
        <w:rPr>
          <w:rFonts w:ascii="Calibri Light" w:hAnsi="Calibri Light" w:cs="Calibri Light"/>
        </w:rPr>
        <w:t>) to calculate final administrative HEDIS rates</w:t>
      </w:r>
      <w:r w:rsidR="00C1089C" w:rsidRPr="00A84564">
        <w:rPr>
          <w:rFonts w:ascii="Calibri Light" w:hAnsi="Calibri Light" w:cs="Calibri Light"/>
        </w:rPr>
        <w:t xml:space="preserve">. </w:t>
      </w:r>
    </w:p>
    <w:p w14:paraId="4FEF8128" w14:textId="77777777" w:rsidR="00A84564" w:rsidRPr="00A84564" w:rsidRDefault="00A84564" w:rsidP="00733D7B">
      <w:pPr>
        <w:rPr>
          <w:rFonts w:ascii="Calibri Light" w:hAnsi="Calibri Light" w:cs="Calibri Light"/>
        </w:rPr>
      </w:pPr>
    </w:p>
    <w:p w14:paraId="323AC016" w14:textId="09AC2D02" w:rsidR="00A84564" w:rsidRPr="00A84564" w:rsidRDefault="00A84564" w:rsidP="00733D7B">
      <w:pPr>
        <w:rPr>
          <w:rFonts w:ascii="Calibri Light" w:hAnsi="Calibri Light" w:cs="Calibri Light"/>
        </w:rPr>
      </w:pPr>
      <w:r w:rsidRPr="00A84564">
        <w:rPr>
          <w:rFonts w:ascii="Calibri Light" w:hAnsi="Calibri Light" w:cs="Calibri Light"/>
        </w:rPr>
        <w:t>For measures that use the hybrid method of data collection (i.e., administrative, and medical record data), IPRO conducted medical record review validation. MassHealth/PCCP provided charts for sample records to confirm that the PCCP followed appropriate processes to abstract medical record data. SS&amp;C used its HEDIS</w:t>
      </w:r>
      <w:r w:rsidR="003C26C2">
        <w:rPr>
          <w:rFonts w:ascii="Calibri Light" w:hAnsi="Calibri Light" w:cs="Calibri Light"/>
        </w:rPr>
        <w:t>-</w:t>
      </w:r>
      <w:r w:rsidRPr="00A84564">
        <w:rPr>
          <w:rFonts w:ascii="Calibri Light" w:hAnsi="Calibri Light" w:cs="Calibri Light"/>
        </w:rPr>
        <w:t>certified measures software (CareAnalyzer) to calculate final hybrid measure HEDIS rates</w:t>
      </w:r>
      <w:r w:rsidR="00DC1F57">
        <w:rPr>
          <w:rFonts w:ascii="Calibri Light" w:hAnsi="Calibri Light" w:cs="Calibri Light"/>
        </w:rPr>
        <w:t>,</w:t>
      </w:r>
      <w:r w:rsidRPr="00A84564">
        <w:rPr>
          <w:rFonts w:ascii="Calibri Light" w:hAnsi="Calibri Light" w:cs="Calibri Light"/>
        </w:rPr>
        <w:t xml:space="preserve"> as well. </w:t>
      </w:r>
    </w:p>
    <w:p w14:paraId="12E7DCB1" w14:textId="77777777" w:rsidR="00A84564" w:rsidRPr="00A84564" w:rsidRDefault="00A84564" w:rsidP="00733D7B">
      <w:pPr>
        <w:rPr>
          <w:rFonts w:ascii="Calibri Light" w:hAnsi="Calibri Light" w:cs="Calibri Light"/>
        </w:rPr>
      </w:pPr>
    </w:p>
    <w:p w14:paraId="640A3DD4" w14:textId="77777777" w:rsidR="00A84564" w:rsidRPr="00A84564" w:rsidRDefault="00A84564" w:rsidP="00733D7B">
      <w:pPr>
        <w:rPr>
          <w:rFonts w:ascii="Calibri Light" w:hAnsi="Calibri Light" w:cs="Calibri Light"/>
        </w:rPr>
      </w:pPr>
      <w:r w:rsidRPr="00A84564">
        <w:rPr>
          <w:rFonts w:ascii="Calibri Light" w:hAnsi="Calibri Light" w:cs="Calibri Light"/>
        </w:rPr>
        <w:t>Primary source validation (PSV) was conducted on MassHealth systems to confirm that the information from the primary source matched the output information used for measure reporting. To this end, MassHealth provided screenshots from the MMIS system for the selected records.</w:t>
      </w:r>
    </w:p>
    <w:p w14:paraId="77F2CB73" w14:textId="77777777" w:rsidR="00A84564" w:rsidRPr="00A84564" w:rsidRDefault="00A84564" w:rsidP="00733D7B">
      <w:pPr>
        <w:rPr>
          <w:rFonts w:ascii="Calibri Light" w:hAnsi="Calibri Light" w:cs="Calibri Light"/>
        </w:rPr>
      </w:pPr>
    </w:p>
    <w:p w14:paraId="3873E806" w14:textId="1260EBD9" w:rsidR="00A84564" w:rsidRPr="00A84564" w:rsidRDefault="00A84564" w:rsidP="00733D7B">
      <w:pPr>
        <w:rPr>
          <w:rFonts w:ascii="Calibri Light" w:hAnsi="Calibri Light" w:cs="Calibri Light"/>
        </w:rPr>
      </w:pPr>
      <w:r w:rsidRPr="00A84564">
        <w:rPr>
          <w:rFonts w:ascii="Calibri Light" w:hAnsi="Calibri Light" w:cs="Calibri Light"/>
        </w:rPr>
        <w:t xml:space="preserve">IPRO also reviewed processes used to collect, calculate, and report the </w:t>
      </w:r>
      <w:r w:rsidR="006255F8">
        <w:rPr>
          <w:rFonts w:ascii="Calibri Light" w:hAnsi="Calibri Light" w:cs="Calibri Light"/>
        </w:rPr>
        <w:t>PMs</w:t>
      </w:r>
      <w:r w:rsidRPr="00A84564">
        <w:rPr>
          <w:rFonts w:ascii="Calibri Light" w:hAnsi="Calibri Light" w:cs="Calibri Light"/>
        </w:rPr>
        <w:t>. The data collection validation included accurate numerator and denominator identification and algorithmic compliance to evaluate whether rate calculations were performed correctly, all data were combined appropriately, and numerator events were counted accurately.</w:t>
      </w:r>
    </w:p>
    <w:p w14:paraId="519901B9" w14:textId="77777777" w:rsidR="00A84564" w:rsidRPr="00A84564" w:rsidRDefault="00A84564" w:rsidP="00733D7B">
      <w:pPr>
        <w:rPr>
          <w:rFonts w:ascii="Calibri Light" w:hAnsi="Calibri Light" w:cs="Calibri Light"/>
        </w:rPr>
      </w:pPr>
    </w:p>
    <w:p w14:paraId="75E40459" w14:textId="6DBA1944" w:rsidR="00C57E1C" w:rsidRDefault="00A84564" w:rsidP="00733D7B">
      <w:pPr>
        <w:rPr>
          <w:rFonts w:ascii="Calibri Light" w:hAnsi="Calibri Light" w:cs="Calibri Light"/>
        </w:rPr>
      </w:pPr>
      <w:r w:rsidRPr="00A84564">
        <w:rPr>
          <w:rFonts w:ascii="Calibri Light" w:hAnsi="Calibri Light" w:cs="Calibri Light"/>
        </w:rPr>
        <w:t>Finally, IPRO evaluated measure results and compare</w:t>
      </w:r>
      <w:r w:rsidR="006F0F3C">
        <w:rPr>
          <w:rFonts w:ascii="Calibri Light" w:hAnsi="Calibri Light" w:cs="Calibri Light"/>
        </w:rPr>
        <w:t>d</w:t>
      </w:r>
      <w:r w:rsidRPr="00A84564">
        <w:rPr>
          <w:rFonts w:ascii="Calibri Light" w:hAnsi="Calibri Light" w:cs="Calibri Light"/>
        </w:rPr>
        <w:t xml:space="preserve"> rates to industry standard benchmarks in order to validate the produced rates.</w:t>
      </w:r>
    </w:p>
    <w:p w14:paraId="17682F48" w14:textId="77777777" w:rsidR="00C57E1C" w:rsidRDefault="00C57E1C">
      <w:pPr>
        <w:spacing w:after="200" w:line="276" w:lineRule="auto"/>
        <w:rPr>
          <w:rFonts w:ascii="Calibri Light" w:hAnsi="Calibri Light" w:cs="Calibri Light"/>
        </w:rPr>
      </w:pPr>
      <w:r>
        <w:rPr>
          <w:rFonts w:ascii="Calibri Light" w:hAnsi="Calibri Light" w:cs="Calibri Light"/>
        </w:rPr>
        <w:br w:type="page"/>
      </w:r>
    </w:p>
    <w:p w14:paraId="2804F04D" w14:textId="77777777" w:rsidR="00F12DBD" w:rsidRPr="00F57B66" w:rsidRDefault="00F12DBD" w:rsidP="00733D7B">
      <w:pPr>
        <w:pStyle w:val="Heading2"/>
        <w:rPr>
          <w:rFonts w:ascii="Calibri Light" w:hAnsi="Calibri Light" w:cs="Calibri Light"/>
        </w:rPr>
      </w:pPr>
      <w:bookmarkStart w:id="75" w:name="_Toc132286310"/>
      <w:r w:rsidRPr="00F57B66">
        <w:rPr>
          <w:rFonts w:ascii="Calibri Light" w:hAnsi="Calibri Light" w:cs="Calibri Light"/>
        </w:rPr>
        <w:lastRenderedPageBreak/>
        <w:t>Description of Data Obtained</w:t>
      </w:r>
      <w:bookmarkEnd w:id="72"/>
      <w:bookmarkEnd w:id="73"/>
      <w:bookmarkEnd w:id="74"/>
      <w:bookmarkEnd w:id="75"/>
    </w:p>
    <w:p w14:paraId="0DC54757" w14:textId="77777777" w:rsidR="00A84564" w:rsidRPr="00A84564" w:rsidRDefault="00A84564" w:rsidP="00733D7B">
      <w:pPr>
        <w:rPr>
          <w:rFonts w:ascii="Calibri Light" w:hAnsi="Calibri Light" w:cs="Calibri Light"/>
        </w:rPr>
      </w:pPr>
      <w:bookmarkStart w:id="76" w:name="_Hlk127965510"/>
      <w:bookmarkStart w:id="77" w:name="_Toc86933896"/>
      <w:bookmarkStart w:id="78" w:name="_Toc112764620"/>
      <w:bookmarkStart w:id="79" w:name="_Toc121815527"/>
      <w:r w:rsidRPr="00A84564">
        <w:rPr>
          <w:rFonts w:ascii="Calibri Light" w:hAnsi="Calibri Light" w:cs="Calibri Light"/>
        </w:rPr>
        <w:t xml:space="preserve">The following information was obtained from MassHealth: </w:t>
      </w:r>
    </w:p>
    <w:p w14:paraId="644E9890" w14:textId="720B4824" w:rsidR="00A84564" w:rsidRPr="00A84564" w:rsidRDefault="006255F8" w:rsidP="00C57E1C">
      <w:pPr>
        <w:pStyle w:val="ListParagraph"/>
        <w:numPr>
          <w:ilvl w:val="0"/>
          <w:numId w:val="20"/>
        </w:numPr>
        <w:ind w:left="360"/>
        <w:rPr>
          <w:rFonts w:ascii="Calibri Light" w:hAnsi="Calibri Light" w:cs="Calibri Light"/>
        </w:rPr>
      </w:pPr>
      <w:r>
        <w:rPr>
          <w:rFonts w:ascii="Calibri Light" w:hAnsi="Calibri Light" w:cs="Calibri Light"/>
        </w:rPr>
        <w:t xml:space="preserve">A </w:t>
      </w:r>
      <w:r w:rsidR="00A84564" w:rsidRPr="00A84564">
        <w:rPr>
          <w:rFonts w:ascii="Calibri Light" w:hAnsi="Calibri Light" w:cs="Calibri Light"/>
        </w:rPr>
        <w:t>completed ISCA tool</w:t>
      </w:r>
      <w:r>
        <w:rPr>
          <w:rFonts w:ascii="Calibri Light" w:hAnsi="Calibri Light" w:cs="Calibri Light"/>
        </w:rPr>
        <w:t>.</w:t>
      </w:r>
      <w:r w:rsidR="00A84564" w:rsidRPr="00A84564">
        <w:rPr>
          <w:rFonts w:ascii="Calibri Light" w:hAnsi="Calibri Light" w:cs="Calibri Light"/>
        </w:rPr>
        <w:t xml:space="preserve"> </w:t>
      </w:r>
    </w:p>
    <w:p w14:paraId="363FC2DA" w14:textId="35DB8F9B" w:rsidR="00A84564" w:rsidRPr="00A84564" w:rsidRDefault="006255F8" w:rsidP="00C57E1C">
      <w:pPr>
        <w:pStyle w:val="ListParagraph"/>
        <w:numPr>
          <w:ilvl w:val="0"/>
          <w:numId w:val="20"/>
        </w:numPr>
        <w:ind w:left="360"/>
        <w:rPr>
          <w:rFonts w:ascii="Calibri Light" w:hAnsi="Calibri Light" w:cs="Calibri Light"/>
        </w:rPr>
      </w:pPr>
      <w:r>
        <w:rPr>
          <w:rFonts w:ascii="Calibri Light" w:hAnsi="Calibri Light" w:cs="Calibri Light"/>
        </w:rPr>
        <w:t>D</w:t>
      </w:r>
      <w:r w:rsidR="00A84564" w:rsidRPr="00A84564">
        <w:rPr>
          <w:rFonts w:ascii="Calibri Light" w:hAnsi="Calibri Light" w:cs="Calibri Light"/>
        </w:rPr>
        <w:t>enominator and numerator compliant lists for the following two measures:</w:t>
      </w:r>
    </w:p>
    <w:p w14:paraId="4722E64F" w14:textId="4320F0F8" w:rsidR="00A84564" w:rsidRPr="00A84564" w:rsidRDefault="00A84564" w:rsidP="00C57E1C">
      <w:pPr>
        <w:pStyle w:val="ListParagraph"/>
        <w:numPr>
          <w:ilvl w:val="1"/>
          <w:numId w:val="20"/>
        </w:numPr>
        <w:ind w:left="720"/>
        <w:rPr>
          <w:rFonts w:ascii="Calibri Light" w:hAnsi="Calibri Light" w:cs="Calibri Light"/>
        </w:rPr>
      </w:pPr>
      <w:r w:rsidRPr="00A84564">
        <w:rPr>
          <w:rFonts w:ascii="Calibri Light" w:hAnsi="Calibri Light" w:cs="Calibri Light"/>
        </w:rPr>
        <w:t xml:space="preserve">Weight Assessment and Counseling for Nutrition and Physical Activity for Children/Adolescents (WCC) </w:t>
      </w:r>
      <w:r w:rsidR="001601DC">
        <w:rPr>
          <w:rFonts w:ascii="Calibri Light" w:hAnsi="Calibri Light" w:cs="Calibri Light"/>
        </w:rPr>
        <w:t>−</w:t>
      </w:r>
      <w:r w:rsidR="001601DC" w:rsidRPr="00A84564">
        <w:rPr>
          <w:rFonts w:ascii="Calibri Light" w:hAnsi="Calibri Light" w:cs="Calibri Light"/>
        </w:rPr>
        <w:t xml:space="preserve"> </w:t>
      </w:r>
      <w:r w:rsidRPr="00A84564">
        <w:rPr>
          <w:rFonts w:ascii="Calibri Light" w:hAnsi="Calibri Light" w:cs="Calibri Light"/>
        </w:rPr>
        <w:t>BMI percentile documentation</w:t>
      </w:r>
      <w:r w:rsidR="001601DC">
        <w:rPr>
          <w:rFonts w:ascii="Calibri Light" w:hAnsi="Calibri Light" w:cs="Calibri Light"/>
        </w:rPr>
        <w:t>; and</w:t>
      </w:r>
      <w:r w:rsidRPr="00A84564">
        <w:rPr>
          <w:rFonts w:ascii="Calibri Light" w:hAnsi="Calibri Light" w:cs="Calibri Light"/>
        </w:rPr>
        <w:t xml:space="preserve"> </w:t>
      </w:r>
    </w:p>
    <w:p w14:paraId="20EA389F" w14:textId="7EF9C812" w:rsidR="00A84564" w:rsidRPr="00A84564" w:rsidRDefault="00A84564" w:rsidP="00C57E1C">
      <w:pPr>
        <w:pStyle w:val="ListParagraph"/>
        <w:numPr>
          <w:ilvl w:val="1"/>
          <w:numId w:val="20"/>
        </w:numPr>
        <w:ind w:left="720"/>
        <w:rPr>
          <w:rFonts w:ascii="Calibri Light" w:hAnsi="Calibri Light" w:cs="Calibri Light"/>
        </w:rPr>
      </w:pPr>
      <w:r w:rsidRPr="00A84564">
        <w:rPr>
          <w:rFonts w:ascii="Calibri Light" w:hAnsi="Calibri Light" w:cs="Calibri Light"/>
        </w:rPr>
        <w:t xml:space="preserve">Follow-Up Care for Children Prescribed ADHD </w:t>
      </w:r>
      <w:r w:rsidR="001601DC">
        <w:rPr>
          <w:rFonts w:ascii="Calibri Light" w:hAnsi="Calibri Light" w:cs="Calibri Light"/>
        </w:rPr>
        <w:t>M</w:t>
      </w:r>
      <w:r w:rsidRPr="00A84564">
        <w:rPr>
          <w:rFonts w:ascii="Calibri Light" w:hAnsi="Calibri Light" w:cs="Calibri Light"/>
        </w:rPr>
        <w:t>edication (ADD): Initiation Phase</w:t>
      </w:r>
      <w:r w:rsidR="001601DC">
        <w:rPr>
          <w:rFonts w:ascii="Calibri Light" w:hAnsi="Calibri Light" w:cs="Calibri Light"/>
        </w:rPr>
        <w:t>.</w:t>
      </w:r>
      <w:r w:rsidRPr="00A84564">
        <w:rPr>
          <w:rFonts w:ascii="Calibri Light" w:hAnsi="Calibri Light" w:cs="Calibri Light"/>
        </w:rPr>
        <w:t xml:space="preserve"> </w:t>
      </w:r>
    </w:p>
    <w:p w14:paraId="548AF005" w14:textId="15F26980" w:rsidR="00A84564" w:rsidRPr="00A84564" w:rsidRDefault="001601DC" w:rsidP="00C57E1C">
      <w:pPr>
        <w:pStyle w:val="ListParagraph"/>
        <w:numPr>
          <w:ilvl w:val="0"/>
          <w:numId w:val="20"/>
        </w:numPr>
        <w:ind w:left="360"/>
        <w:rPr>
          <w:rFonts w:ascii="Calibri Light" w:hAnsi="Calibri Light" w:cs="Calibri Light"/>
        </w:rPr>
      </w:pPr>
      <w:r>
        <w:rPr>
          <w:rFonts w:ascii="Calibri Light" w:hAnsi="Calibri Light" w:cs="Calibri Light"/>
        </w:rPr>
        <w:t>R</w:t>
      </w:r>
      <w:r w:rsidR="00A84564" w:rsidRPr="00A84564">
        <w:rPr>
          <w:rFonts w:ascii="Calibri Light" w:hAnsi="Calibri Light" w:cs="Calibri Light"/>
        </w:rPr>
        <w:t>ates for HEDIS measures</w:t>
      </w:r>
      <w:r>
        <w:rPr>
          <w:rFonts w:ascii="Calibri Light" w:hAnsi="Calibri Light" w:cs="Calibri Light"/>
        </w:rPr>
        <w:t>.</w:t>
      </w:r>
      <w:r w:rsidR="00A84564" w:rsidRPr="00A84564">
        <w:rPr>
          <w:rFonts w:ascii="Calibri Light" w:hAnsi="Calibri Light" w:cs="Calibri Light"/>
        </w:rPr>
        <w:t xml:space="preserve">   </w:t>
      </w:r>
    </w:p>
    <w:p w14:paraId="7ACD8446" w14:textId="0FC61EE2" w:rsidR="00A84564" w:rsidRPr="001601DC" w:rsidRDefault="001601DC" w:rsidP="00C57E1C">
      <w:pPr>
        <w:pStyle w:val="ListParagraph"/>
        <w:numPr>
          <w:ilvl w:val="0"/>
          <w:numId w:val="20"/>
        </w:numPr>
        <w:ind w:left="360"/>
        <w:rPr>
          <w:rFonts w:ascii="Calibri Light" w:hAnsi="Calibri Light" w:cs="Calibri Light"/>
        </w:rPr>
      </w:pPr>
      <w:r>
        <w:rPr>
          <w:rFonts w:ascii="Calibri Light" w:hAnsi="Calibri Light" w:cs="Calibri Light"/>
        </w:rPr>
        <w:t>L</w:t>
      </w:r>
      <w:r w:rsidR="00A84564" w:rsidRPr="00A84564">
        <w:rPr>
          <w:rFonts w:ascii="Calibri Light" w:hAnsi="Calibri Light" w:cs="Calibri Light"/>
        </w:rPr>
        <w:t xml:space="preserve">ists of numerator records that were compliant by medical record abstraction for </w:t>
      </w:r>
      <w:r>
        <w:rPr>
          <w:rFonts w:ascii="Calibri Light" w:hAnsi="Calibri Light" w:cs="Calibri Light"/>
        </w:rPr>
        <w:t xml:space="preserve">the </w:t>
      </w:r>
      <w:r w:rsidR="00A84564" w:rsidRPr="001601DC">
        <w:rPr>
          <w:rFonts w:ascii="Calibri Light" w:hAnsi="Calibri Light" w:cs="Calibri Light"/>
        </w:rPr>
        <w:t xml:space="preserve">Comprehensive Diabetes Care </w:t>
      </w:r>
      <w:r>
        <w:rPr>
          <w:rFonts w:ascii="Calibri Light" w:hAnsi="Calibri Light" w:cs="Calibri Light"/>
        </w:rPr>
        <w:t>−</w:t>
      </w:r>
      <w:r w:rsidR="00A84564" w:rsidRPr="001601DC">
        <w:rPr>
          <w:rFonts w:ascii="Calibri Light" w:hAnsi="Calibri Light" w:cs="Calibri Light"/>
        </w:rPr>
        <w:t xml:space="preserve"> HbA1c </w:t>
      </w:r>
      <w:r w:rsidRPr="001601DC">
        <w:rPr>
          <w:rFonts w:ascii="Calibri Light" w:hAnsi="Calibri Light" w:cs="Calibri Light"/>
        </w:rPr>
        <w:t xml:space="preserve">Poor Control </w:t>
      </w:r>
      <w:r w:rsidR="00A84564" w:rsidRPr="001601DC">
        <w:rPr>
          <w:rFonts w:ascii="Calibri Light" w:hAnsi="Calibri Light" w:cs="Calibri Light"/>
        </w:rPr>
        <w:t>(&gt;</w:t>
      </w:r>
      <w:r>
        <w:rPr>
          <w:rFonts w:ascii="Calibri Light" w:hAnsi="Calibri Light" w:cs="Calibri Light"/>
        </w:rPr>
        <w:t xml:space="preserve"> </w:t>
      </w:r>
      <w:r w:rsidR="00A84564" w:rsidRPr="001601DC">
        <w:rPr>
          <w:rFonts w:ascii="Calibri Light" w:hAnsi="Calibri Light" w:cs="Calibri Light"/>
        </w:rPr>
        <w:t>9.0%) measure</w:t>
      </w:r>
      <w:r>
        <w:rPr>
          <w:rFonts w:ascii="Calibri Light" w:hAnsi="Calibri Light" w:cs="Calibri Light"/>
        </w:rPr>
        <w:t>.</w:t>
      </w:r>
      <w:r w:rsidR="00A84564" w:rsidRPr="001601DC">
        <w:rPr>
          <w:rFonts w:ascii="Calibri Light" w:hAnsi="Calibri Light" w:cs="Calibri Light"/>
        </w:rPr>
        <w:t xml:space="preserve"> </w:t>
      </w:r>
    </w:p>
    <w:p w14:paraId="39586D49" w14:textId="6BBA8C48" w:rsidR="00A84564" w:rsidRPr="00A84564" w:rsidRDefault="00A84564" w:rsidP="00C57E1C">
      <w:pPr>
        <w:pStyle w:val="ListParagraph"/>
        <w:numPr>
          <w:ilvl w:val="0"/>
          <w:numId w:val="20"/>
        </w:numPr>
        <w:ind w:left="360"/>
        <w:rPr>
          <w:rFonts w:ascii="Calibri Light" w:hAnsi="Calibri Light" w:cs="Calibri Light"/>
        </w:rPr>
      </w:pPr>
      <w:r w:rsidRPr="00A84564">
        <w:rPr>
          <w:rFonts w:ascii="Calibri Light" w:hAnsi="Calibri Light" w:cs="Calibri Light"/>
        </w:rPr>
        <w:t xml:space="preserve">Screenshots from the MMIS system for </w:t>
      </w:r>
      <w:r w:rsidR="001601DC">
        <w:rPr>
          <w:rFonts w:ascii="Calibri Light" w:hAnsi="Calibri Light" w:cs="Calibri Light"/>
        </w:rPr>
        <w:t>PSV.</w:t>
      </w:r>
    </w:p>
    <w:p w14:paraId="10656D1A" w14:textId="77777777" w:rsidR="00A84564" w:rsidRPr="00A84564" w:rsidRDefault="00A84564" w:rsidP="00C57E1C">
      <w:pPr>
        <w:pStyle w:val="ListParagraph"/>
        <w:numPr>
          <w:ilvl w:val="0"/>
          <w:numId w:val="20"/>
        </w:numPr>
        <w:ind w:left="360"/>
        <w:rPr>
          <w:rFonts w:ascii="Calibri Light" w:hAnsi="Calibri Light" w:cs="Calibri Light"/>
        </w:rPr>
      </w:pPr>
      <w:r w:rsidRPr="00A84564">
        <w:rPr>
          <w:rFonts w:ascii="Calibri Light" w:hAnsi="Calibri Light" w:cs="Calibri Light"/>
        </w:rPr>
        <w:t xml:space="preserve">MassHealth provided the completed medical record validation tool and associated medical records for the selected sample of members for medical record review validation. </w:t>
      </w:r>
      <w:bookmarkEnd w:id="76"/>
    </w:p>
    <w:p w14:paraId="32856757" w14:textId="6EA49F2A" w:rsidR="00F12DBD" w:rsidRPr="00F57B66" w:rsidRDefault="00F12DBD" w:rsidP="00733D7B">
      <w:pPr>
        <w:pStyle w:val="Heading2"/>
        <w:rPr>
          <w:rFonts w:ascii="Calibri Light" w:hAnsi="Calibri Light" w:cs="Calibri Light"/>
        </w:rPr>
      </w:pPr>
      <w:bookmarkStart w:id="80" w:name="_Toc132286311"/>
      <w:r w:rsidRPr="00F57B66">
        <w:rPr>
          <w:rFonts w:ascii="Calibri Light" w:hAnsi="Calibri Light" w:cs="Calibri Light"/>
        </w:rPr>
        <w:t>Validation Findings</w:t>
      </w:r>
      <w:bookmarkEnd w:id="80"/>
      <w:r w:rsidRPr="00F57B66">
        <w:rPr>
          <w:rFonts w:ascii="Calibri Light" w:hAnsi="Calibri Light" w:cs="Calibri Light"/>
        </w:rPr>
        <w:t xml:space="preserve"> </w:t>
      </w:r>
      <w:bookmarkEnd w:id="77"/>
      <w:bookmarkEnd w:id="78"/>
      <w:bookmarkEnd w:id="79"/>
    </w:p>
    <w:p w14:paraId="4E877633" w14:textId="615E50B2" w:rsidR="00A84564" w:rsidRPr="00A84564"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Information Systems Capabilities Assessment (ISCA):</w:t>
      </w:r>
      <w:r w:rsidRPr="00A84564">
        <w:rPr>
          <w:rFonts w:ascii="Calibri Light" w:hAnsi="Calibri Light" w:cs="Calibri Light"/>
        </w:rPr>
        <w:t xml:space="preserve"> The ISCA is conducted to confirm that MassHealth’s information systems (IS) were appropriately capable of meeting regulatory requirements for managed care quality assessment and reporting. This includes a review of the claims processing systems, enrollment systems, provider data systems</w:t>
      </w:r>
      <w:r w:rsidR="00E94464">
        <w:rPr>
          <w:rFonts w:ascii="Calibri Light" w:hAnsi="Calibri Light" w:cs="Calibri Light"/>
        </w:rPr>
        <w:t>, and</w:t>
      </w:r>
      <w:r w:rsidRPr="00A84564">
        <w:rPr>
          <w:rFonts w:ascii="Calibri Light" w:hAnsi="Calibri Light" w:cs="Calibri Light"/>
        </w:rPr>
        <w:t xml:space="preserve"> encounter data systems. No issues were identified. </w:t>
      </w:r>
    </w:p>
    <w:p w14:paraId="3DCE5519" w14:textId="7A4AB1A0" w:rsidR="00A84564" w:rsidRPr="00A84564"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Source Code Validation:</w:t>
      </w:r>
      <w:r w:rsidRPr="00A84564">
        <w:rPr>
          <w:rFonts w:ascii="Calibri Light" w:hAnsi="Calibri Light" w:cs="Calibri Light"/>
        </w:rPr>
        <w:t xml:space="preserve"> Source code review is conducted to ensure compliance with the measure specifications when calculating measure rates. NCQA measure certification for HEDIS measures was accepted in lieu of source code review. MassHealth’s vendor Telligen subcontracted with </w:t>
      </w:r>
      <w:r w:rsidR="00A44E14" w:rsidRPr="00A84564">
        <w:rPr>
          <w:rFonts w:ascii="Calibri Light" w:hAnsi="Calibri Light" w:cs="Calibri Light"/>
        </w:rPr>
        <w:t>SS&amp;C</w:t>
      </w:r>
      <w:r w:rsidRPr="00A84564">
        <w:rPr>
          <w:rFonts w:ascii="Calibri Light" w:hAnsi="Calibri Light" w:cs="Calibri Light"/>
        </w:rPr>
        <w:t>, an NCQA</w:t>
      </w:r>
      <w:r w:rsidR="00085188">
        <w:rPr>
          <w:rFonts w:ascii="Calibri Light" w:hAnsi="Calibri Light" w:cs="Calibri Light"/>
        </w:rPr>
        <w:t>-</w:t>
      </w:r>
      <w:r w:rsidRPr="00A84564">
        <w:rPr>
          <w:rFonts w:ascii="Calibri Light" w:hAnsi="Calibri Light" w:cs="Calibri Light"/>
        </w:rPr>
        <w:t>certified vendor</w:t>
      </w:r>
      <w:r w:rsidR="007C7B27">
        <w:rPr>
          <w:rFonts w:ascii="Calibri Light" w:hAnsi="Calibri Light" w:cs="Calibri Light"/>
        </w:rPr>
        <w:t>,</w:t>
      </w:r>
      <w:r w:rsidRPr="00A84564">
        <w:rPr>
          <w:rFonts w:ascii="Calibri Light" w:hAnsi="Calibri Light" w:cs="Calibri Light"/>
        </w:rPr>
        <w:t xml:space="preserve"> to produce the HEDIS measures rates for the PCCP. No issues were identified. </w:t>
      </w:r>
    </w:p>
    <w:p w14:paraId="2FA3805E" w14:textId="284AF8CB" w:rsidR="00A84564" w:rsidRPr="00A84564"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Medical Record Validation:</w:t>
      </w:r>
      <w:r w:rsidRPr="00A84564">
        <w:rPr>
          <w:rFonts w:ascii="Calibri Light" w:hAnsi="Calibri Light" w:cs="Calibri Light"/>
        </w:rPr>
        <w:t xml:space="preserve"> Medical record review validation is conducted to confirm that the </w:t>
      </w:r>
      <w:r w:rsidR="00A44E14">
        <w:rPr>
          <w:rFonts w:ascii="Calibri Light" w:hAnsi="Calibri Light" w:cs="Calibri Light"/>
        </w:rPr>
        <w:t>MassHealth</w:t>
      </w:r>
      <w:r w:rsidR="00A44E14" w:rsidRPr="00A84564">
        <w:rPr>
          <w:rFonts w:ascii="Calibri Light" w:hAnsi="Calibri Light" w:cs="Calibri Light"/>
        </w:rPr>
        <w:t xml:space="preserve"> </w:t>
      </w:r>
      <w:r w:rsidRPr="00A84564">
        <w:rPr>
          <w:rFonts w:ascii="Calibri Light" w:hAnsi="Calibri Light" w:cs="Calibri Light"/>
        </w:rPr>
        <w:t xml:space="preserve">followed appropriate processes to report rates using the hybrid methodology. The PCCP provided charts for sample records for medical record review validation. All records passed review. No issues were identified. </w:t>
      </w:r>
    </w:p>
    <w:p w14:paraId="2E805949" w14:textId="1E8D35B9" w:rsidR="00A84564" w:rsidRPr="00A84564"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Primary Source Validation (PSV):</w:t>
      </w:r>
      <w:r w:rsidRPr="00A84564">
        <w:rPr>
          <w:rFonts w:ascii="Calibri Light" w:hAnsi="Calibri Light" w:cs="Calibri Light"/>
        </w:rPr>
        <w:t xml:space="preserve"> PSV is conducted to confirm that the information from the primary source matches the output information used for measure reporting. MassHealth provided screenshots from the MMIS </w:t>
      </w:r>
      <w:r w:rsidR="002A4ECB">
        <w:rPr>
          <w:rFonts w:ascii="Calibri Light" w:hAnsi="Calibri Light" w:cs="Calibri Light"/>
        </w:rPr>
        <w:t>of</w:t>
      </w:r>
      <w:r w:rsidR="002A4ECB" w:rsidRPr="00A84564">
        <w:rPr>
          <w:rFonts w:ascii="Calibri Light" w:hAnsi="Calibri Light" w:cs="Calibri Light"/>
        </w:rPr>
        <w:t xml:space="preserve"> </w:t>
      </w:r>
      <w:r w:rsidRPr="00A84564">
        <w:rPr>
          <w:rFonts w:ascii="Calibri Light" w:hAnsi="Calibri Light" w:cs="Calibri Light"/>
        </w:rPr>
        <w:t>the selected records for PSV. All records passed validation. No issues were identified.</w:t>
      </w:r>
    </w:p>
    <w:p w14:paraId="0CEE15C5" w14:textId="53915A8D" w:rsidR="00A84564" w:rsidRPr="00A84564"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Data Collection and Integration Validation:</w:t>
      </w:r>
      <w:r w:rsidRPr="00A84564">
        <w:rPr>
          <w:rFonts w:ascii="Calibri Light"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It was identified that the provider specialty mapping processes used for MY 2021 were not current and need to be updated. This finding did not impact reported rates. No other issues were identified.</w:t>
      </w:r>
    </w:p>
    <w:p w14:paraId="5861261A" w14:textId="1554206C" w:rsidR="00A84564" w:rsidRPr="00314E67" w:rsidRDefault="00A84564">
      <w:pPr>
        <w:pStyle w:val="ListParagraph"/>
        <w:numPr>
          <w:ilvl w:val="0"/>
          <w:numId w:val="21"/>
        </w:numPr>
        <w:ind w:left="360"/>
        <w:rPr>
          <w:rFonts w:ascii="Calibri Light" w:hAnsi="Calibri Light" w:cs="Calibri Light"/>
        </w:rPr>
      </w:pPr>
      <w:r w:rsidRPr="00A84564">
        <w:rPr>
          <w:rFonts w:ascii="Calibri Light" w:hAnsi="Calibri Light" w:cs="Calibri Light"/>
          <w:b/>
          <w:bCs/>
        </w:rPr>
        <w:t>Rate Validation:</w:t>
      </w:r>
      <w:r w:rsidRPr="00A84564">
        <w:rPr>
          <w:rFonts w:ascii="Calibri Light" w:hAnsi="Calibri Light" w:cs="Calibri Light"/>
        </w:rPr>
        <w:t xml:space="preserve"> Rate validation is conducted to evaluate measure results and compare rates to industry standard benchmarks. </w:t>
      </w:r>
      <w:r w:rsidRPr="00314E67">
        <w:rPr>
          <w:rFonts w:ascii="Calibri Light" w:hAnsi="Calibri Light" w:cs="Calibri Light"/>
        </w:rPr>
        <w:t>All required measures were reportable.</w:t>
      </w:r>
    </w:p>
    <w:p w14:paraId="21FF9E72" w14:textId="77777777" w:rsidR="00A84564" w:rsidRPr="00A84564" w:rsidRDefault="00A84564" w:rsidP="00733D7B">
      <w:pPr>
        <w:rPr>
          <w:rFonts w:ascii="Calibri Light" w:hAnsi="Calibri Light" w:cs="Calibri Light"/>
        </w:rPr>
      </w:pPr>
    </w:p>
    <w:p w14:paraId="2E3D1927" w14:textId="2DE119B0" w:rsidR="00A84564" w:rsidRPr="00A84564" w:rsidRDefault="00A84564" w:rsidP="00733D7B">
      <w:pPr>
        <w:rPr>
          <w:rFonts w:ascii="Calibri Light" w:hAnsi="Calibri Light" w:cs="Calibri Light"/>
        </w:rPr>
      </w:pPr>
      <w:r w:rsidRPr="00314E67">
        <w:rPr>
          <w:rFonts w:ascii="Calibri Light" w:hAnsi="Calibri Light" w:cs="Calibri Light"/>
          <w:b/>
          <w:bCs/>
        </w:rPr>
        <w:t>Recommendations</w:t>
      </w:r>
      <w:r w:rsidRPr="00A84564">
        <w:rPr>
          <w:rFonts w:ascii="Calibri Light" w:hAnsi="Calibri Light" w:cs="Calibri Light"/>
        </w:rPr>
        <w:t xml:space="preserve">: </w:t>
      </w:r>
    </w:p>
    <w:p w14:paraId="78FAC475" w14:textId="77777777" w:rsidR="00A84564" w:rsidRPr="00A84564" w:rsidRDefault="00A84564">
      <w:pPr>
        <w:pStyle w:val="ListParagraph"/>
        <w:numPr>
          <w:ilvl w:val="0"/>
          <w:numId w:val="22"/>
        </w:numPr>
        <w:ind w:left="360"/>
        <w:rPr>
          <w:rFonts w:ascii="Calibri Light" w:hAnsi="Calibri Light" w:cs="Calibri Light"/>
        </w:rPr>
      </w:pPr>
      <w:r w:rsidRPr="00A84564">
        <w:rPr>
          <w:rFonts w:ascii="Calibri Light" w:hAnsi="Calibri Light" w:cs="Calibri Light"/>
        </w:rPr>
        <w:t>MassHealth should update provider specialty mapping to improve measure rate accuracy.</w:t>
      </w:r>
    </w:p>
    <w:p w14:paraId="77DF4555" w14:textId="77777777" w:rsidR="00437E60" w:rsidRDefault="00437E60" w:rsidP="00536E52">
      <w:pPr>
        <w:pStyle w:val="Caption"/>
        <w:keepNext/>
        <w:ind w:left="360"/>
        <w:rPr>
          <w:rFonts w:ascii="Calibri Light" w:hAnsi="Calibri Light" w:cs="Calibri Light"/>
          <w:b w:val="0"/>
          <w:bCs w:val="0"/>
          <w:szCs w:val="24"/>
        </w:rPr>
      </w:pPr>
    </w:p>
    <w:p w14:paraId="3497EAAC" w14:textId="01D7A098" w:rsidR="00617EFA" w:rsidRDefault="00A84564" w:rsidP="00437E60">
      <w:pPr>
        <w:pStyle w:val="Caption"/>
        <w:keepNext/>
        <w:rPr>
          <w:rFonts w:ascii="Calibri Light" w:hAnsi="Calibri Light" w:cs="Calibri Light"/>
          <w:b w:val="0"/>
          <w:bCs w:val="0"/>
          <w:szCs w:val="24"/>
        </w:rPr>
      </w:pPr>
      <w:r w:rsidRPr="00A84564">
        <w:rPr>
          <w:rFonts w:ascii="Calibri Light" w:hAnsi="Calibri Light" w:cs="Calibri Light"/>
          <w:b w:val="0"/>
          <w:bCs w:val="0"/>
          <w:szCs w:val="24"/>
        </w:rPr>
        <w:t xml:space="preserve">IPRO found that the data and processes used to produce HEDIS rates for the PCCP were fully compliant with information system standards. Findings from IPRO’s review are displayed in </w:t>
      </w:r>
      <w:r w:rsidRPr="00A84564">
        <w:rPr>
          <w:rFonts w:ascii="Calibri Light" w:hAnsi="Calibri Light" w:cs="Calibri Light"/>
          <w:szCs w:val="24"/>
        </w:rPr>
        <w:t>Table 2</w:t>
      </w:r>
      <w:r w:rsidRPr="00A84564">
        <w:rPr>
          <w:rFonts w:ascii="Calibri Light" w:hAnsi="Calibri Light" w:cs="Calibri Light"/>
          <w:b w:val="0"/>
          <w:bCs w:val="0"/>
          <w:szCs w:val="24"/>
        </w:rPr>
        <w:t xml:space="preserve">. </w:t>
      </w:r>
    </w:p>
    <w:p w14:paraId="041FA88F" w14:textId="77777777" w:rsidR="00617EFA" w:rsidRDefault="00617EFA">
      <w:pPr>
        <w:spacing w:after="200" w:line="276" w:lineRule="auto"/>
        <w:rPr>
          <w:rFonts w:ascii="Calibri Light" w:hAnsi="Calibri Light" w:cs="Calibri Light"/>
          <w:szCs w:val="24"/>
        </w:rPr>
      </w:pPr>
      <w:r>
        <w:rPr>
          <w:rFonts w:ascii="Calibri Light" w:hAnsi="Calibri Light" w:cs="Calibri Light"/>
          <w:b/>
          <w:bCs/>
          <w:szCs w:val="24"/>
        </w:rPr>
        <w:br w:type="page"/>
      </w:r>
    </w:p>
    <w:p w14:paraId="0AB4B6CA" w14:textId="691B6133" w:rsidR="00F12DBD" w:rsidRPr="00F57B66" w:rsidRDefault="00F12DBD" w:rsidP="00733D7B">
      <w:pPr>
        <w:pStyle w:val="Caption"/>
        <w:keepNext/>
        <w:rPr>
          <w:rFonts w:ascii="Calibri Light" w:hAnsi="Calibri Light" w:cs="Calibri Light"/>
        </w:rPr>
      </w:pPr>
      <w:bookmarkStart w:id="81" w:name="_Toc132286325"/>
      <w:r w:rsidRPr="00F57B66">
        <w:rPr>
          <w:rFonts w:ascii="Calibri Light" w:hAnsi="Calibri Light" w:cs="Calibri Light"/>
        </w:rPr>
        <w:lastRenderedPageBreak/>
        <w:t xml:space="preserve">Table </w:t>
      </w:r>
      <w:r w:rsidRPr="00F57B66">
        <w:rPr>
          <w:rFonts w:ascii="Calibri Light" w:hAnsi="Calibri Light" w:cs="Calibri Light"/>
        </w:rPr>
        <w:fldChar w:fldCharType="begin"/>
      </w:r>
      <w:r w:rsidRPr="00F57B66">
        <w:rPr>
          <w:rFonts w:ascii="Calibri Light" w:hAnsi="Calibri Light" w:cs="Calibri Light"/>
        </w:rPr>
        <w:instrText xml:space="preserve"> SEQ Table \* ARABIC </w:instrText>
      </w:r>
      <w:r w:rsidRPr="00F57B66">
        <w:rPr>
          <w:rFonts w:ascii="Calibri Light" w:hAnsi="Calibri Light" w:cs="Calibri Light"/>
        </w:rPr>
        <w:fldChar w:fldCharType="separate"/>
      </w:r>
      <w:r w:rsidR="007E5D6B">
        <w:rPr>
          <w:rFonts w:ascii="Calibri Light" w:hAnsi="Calibri Light" w:cs="Calibri Light"/>
          <w:noProof/>
        </w:rPr>
        <w:t>2</w:t>
      </w:r>
      <w:r w:rsidRPr="00F57B66">
        <w:rPr>
          <w:rFonts w:ascii="Calibri Light" w:hAnsi="Calibri Light" w:cs="Calibri Light"/>
          <w:noProof/>
        </w:rPr>
        <w:fldChar w:fldCharType="end"/>
      </w:r>
      <w:r w:rsidRPr="00F57B66">
        <w:rPr>
          <w:rFonts w:ascii="Calibri Light" w:hAnsi="Calibri Light" w:cs="Calibri Light"/>
        </w:rPr>
        <w:t>: PCCP Compliance with Information System Standards – MY 2021</w:t>
      </w:r>
      <w:bookmarkEnd w:id="81"/>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5442"/>
        <w:gridCol w:w="5348"/>
      </w:tblGrid>
      <w:tr w:rsidR="00F12DBD" w:rsidRPr="00F57B66" w14:paraId="6D93FF67" w14:textId="77777777" w:rsidTr="00913A49">
        <w:trPr>
          <w:tblHeader/>
        </w:trPr>
        <w:tc>
          <w:tcPr>
            <w:tcW w:w="2522" w:type="pct"/>
            <w:tcBorders>
              <w:bottom w:val="single" w:sz="4" w:space="0" w:color="auto"/>
              <w:right w:val="single" w:sz="4" w:space="0" w:color="auto"/>
            </w:tcBorders>
            <w:shd w:val="clear" w:color="auto" w:fill="5F497A" w:themeFill="accent4" w:themeFillShade="BF"/>
            <w:vAlign w:val="bottom"/>
          </w:tcPr>
          <w:p w14:paraId="51D512E3" w14:textId="77777777" w:rsidR="00F12DBD" w:rsidRPr="00F57B66" w:rsidRDefault="00F12DBD" w:rsidP="00733D7B">
            <w:pPr>
              <w:rPr>
                <w:rFonts w:ascii="Calibri Light" w:hAnsi="Calibri Light" w:cs="Calibri Light"/>
                <w:b/>
                <w:bCs/>
                <w:color w:val="FFFFFF" w:themeColor="background1"/>
                <w:sz w:val="22"/>
              </w:rPr>
            </w:pPr>
            <w:r w:rsidRPr="00F57B66">
              <w:rPr>
                <w:rFonts w:ascii="Calibri Light" w:hAnsi="Calibri Light" w:cs="Calibri Light"/>
                <w:b/>
                <w:bCs/>
                <w:color w:val="FFFFFF" w:themeColor="background1"/>
                <w:sz w:val="22"/>
              </w:rPr>
              <w:t>IS Standard</w:t>
            </w:r>
          </w:p>
        </w:tc>
        <w:tc>
          <w:tcPr>
            <w:tcW w:w="2478" w:type="pct"/>
            <w:tcBorders>
              <w:left w:val="single" w:sz="4" w:space="0" w:color="auto"/>
              <w:bottom w:val="single" w:sz="4" w:space="0" w:color="auto"/>
              <w:right w:val="single" w:sz="4" w:space="0" w:color="auto"/>
            </w:tcBorders>
            <w:shd w:val="clear" w:color="auto" w:fill="5F497A" w:themeFill="accent4" w:themeFillShade="BF"/>
            <w:vAlign w:val="bottom"/>
          </w:tcPr>
          <w:p w14:paraId="76426E72" w14:textId="77777777" w:rsidR="00F12DBD" w:rsidRPr="00F57B66" w:rsidRDefault="00F12DBD" w:rsidP="00733D7B">
            <w:pPr>
              <w:jc w:val="center"/>
              <w:rPr>
                <w:rFonts w:ascii="Calibri Light" w:hAnsi="Calibri Light" w:cs="Calibri Light"/>
                <w:b/>
                <w:bCs/>
                <w:color w:val="FFFFFF" w:themeColor="background1"/>
                <w:sz w:val="22"/>
              </w:rPr>
            </w:pPr>
            <w:r w:rsidRPr="00F57B66">
              <w:rPr>
                <w:rFonts w:ascii="Calibri Light" w:hAnsi="Calibri Light" w:cs="Calibri Light"/>
                <w:b/>
                <w:color w:val="FFFFFF" w:themeColor="background1"/>
                <w:sz w:val="22"/>
              </w:rPr>
              <w:t>PCCP</w:t>
            </w:r>
          </w:p>
        </w:tc>
      </w:tr>
      <w:tr w:rsidR="00F12DBD" w:rsidRPr="00F57B66" w14:paraId="04CAB482" w14:textId="77777777" w:rsidTr="00913A49">
        <w:tc>
          <w:tcPr>
            <w:tcW w:w="2522" w:type="pct"/>
            <w:vAlign w:val="center"/>
          </w:tcPr>
          <w:p w14:paraId="61B9F326"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1.0 Medical Services Data</w:t>
            </w:r>
          </w:p>
        </w:tc>
        <w:tc>
          <w:tcPr>
            <w:tcW w:w="2478" w:type="pct"/>
            <w:vAlign w:val="center"/>
          </w:tcPr>
          <w:p w14:paraId="35B1E5D4"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423908DE" w14:textId="77777777" w:rsidTr="00913A49">
        <w:tc>
          <w:tcPr>
            <w:tcW w:w="2522" w:type="pct"/>
            <w:vAlign w:val="center"/>
          </w:tcPr>
          <w:p w14:paraId="6F7BA56F"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2.0 Enrollment Data</w:t>
            </w:r>
          </w:p>
        </w:tc>
        <w:tc>
          <w:tcPr>
            <w:tcW w:w="2478" w:type="pct"/>
            <w:vAlign w:val="center"/>
          </w:tcPr>
          <w:p w14:paraId="758674BA"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5EFAB625" w14:textId="77777777" w:rsidTr="00913A49">
        <w:tc>
          <w:tcPr>
            <w:tcW w:w="2522" w:type="pct"/>
            <w:vAlign w:val="center"/>
          </w:tcPr>
          <w:p w14:paraId="21160BE2"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3.0 Practitioner Data</w:t>
            </w:r>
          </w:p>
        </w:tc>
        <w:tc>
          <w:tcPr>
            <w:tcW w:w="2478" w:type="pct"/>
            <w:vAlign w:val="center"/>
          </w:tcPr>
          <w:p w14:paraId="65D2B1C5"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2E3C93FE" w14:textId="77777777" w:rsidTr="00913A49">
        <w:tc>
          <w:tcPr>
            <w:tcW w:w="2522" w:type="pct"/>
            <w:vAlign w:val="center"/>
          </w:tcPr>
          <w:p w14:paraId="532A92A4"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4.0 Medical Record Review Processes</w:t>
            </w:r>
          </w:p>
        </w:tc>
        <w:tc>
          <w:tcPr>
            <w:tcW w:w="2478" w:type="pct"/>
            <w:vAlign w:val="center"/>
          </w:tcPr>
          <w:p w14:paraId="23487852"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10F3F27C" w14:textId="77777777" w:rsidTr="00913A49">
        <w:tc>
          <w:tcPr>
            <w:tcW w:w="2522" w:type="pct"/>
            <w:vAlign w:val="center"/>
          </w:tcPr>
          <w:p w14:paraId="65064592"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5.0 Supplemental Data</w:t>
            </w:r>
          </w:p>
        </w:tc>
        <w:tc>
          <w:tcPr>
            <w:tcW w:w="2478" w:type="pct"/>
            <w:vAlign w:val="center"/>
          </w:tcPr>
          <w:p w14:paraId="3CA7EB20"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78F81955" w14:textId="77777777" w:rsidTr="00913A49">
        <w:tc>
          <w:tcPr>
            <w:tcW w:w="2522" w:type="pct"/>
            <w:vAlign w:val="center"/>
          </w:tcPr>
          <w:p w14:paraId="79AA39F0"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6.0 Data Preproduction Processing</w:t>
            </w:r>
          </w:p>
        </w:tc>
        <w:tc>
          <w:tcPr>
            <w:tcW w:w="2478" w:type="pct"/>
            <w:vAlign w:val="center"/>
          </w:tcPr>
          <w:p w14:paraId="127DA38D"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r w:rsidR="00F12DBD" w:rsidRPr="00F57B66" w14:paraId="5CF35300" w14:textId="77777777" w:rsidTr="00913A49">
        <w:tc>
          <w:tcPr>
            <w:tcW w:w="2522" w:type="pct"/>
            <w:vAlign w:val="center"/>
          </w:tcPr>
          <w:p w14:paraId="60F0CC29" w14:textId="77777777" w:rsidR="00F12DBD" w:rsidRPr="00F57B66" w:rsidRDefault="00F12DBD" w:rsidP="00733D7B">
            <w:pPr>
              <w:jc w:val="left"/>
              <w:rPr>
                <w:rFonts w:ascii="Calibri Light" w:hAnsi="Calibri Light" w:cs="Calibri Light"/>
                <w:bCs/>
                <w:sz w:val="22"/>
              </w:rPr>
            </w:pPr>
            <w:r w:rsidRPr="00F57B66">
              <w:rPr>
                <w:rFonts w:ascii="Calibri Light" w:hAnsi="Calibri Light" w:cs="Calibri Light"/>
                <w:bCs/>
                <w:sz w:val="22"/>
              </w:rPr>
              <w:t>7.0 Data Integration and Reporting</w:t>
            </w:r>
          </w:p>
        </w:tc>
        <w:tc>
          <w:tcPr>
            <w:tcW w:w="2478" w:type="pct"/>
            <w:vAlign w:val="center"/>
          </w:tcPr>
          <w:p w14:paraId="10D52B85" w14:textId="77777777" w:rsidR="00F12DBD" w:rsidRPr="00F57B66" w:rsidRDefault="00F12DBD" w:rsidP="00733D7B">
            <w:pPr>
              <w:jc w:val="center"/>
              <w:rPr>
                <w:rFonts w:ascii="Calibri Light" w:hAnsi="Calibri Light" w:cs="Calibri Light"/>
                <w:sz w:val="22"/>
              </w:rPr>
            </w:pPr>
            <w:r w:rsidRPr="00F57B66">
              <w:rPr>
                <w:rFonts w:ascii="Calibri Light" w:hAnsi="Calibri Light" w:cs="Calibri Light"/>
                <w:sz w:val="22"/>
              </w:rPr>
              <w:t>Compliant</w:t>
            </w:r>
          </w:p>
        </w:tc>
      </w:tr>
    </w:tbl>
    <w:p w14:paraId="7DC3FDFD" w14:textId="48CF8338" w:rsidR="00F12DBD" w:rsidRPr="00F57B66" w:rsidRDefault="00814C25" w:rsidP="00763D82">
      <w:pPr>
        <w:spacing w:after="480"/>
        <w:rPr>
          <w:rFonts w:ascii="Calibri Light" w:hAnsi="Calibri Light" w:cs="Calibri Light"/>
          <w:sz w:val="20"/>
          <w:szCs w:val="20"/>
        </w:rPr>
      </w:pPr>
      <w:r>
        <w:rPr>
          <w:rFonts w:ascii="Calibri Light" w:hAnsi="Calibri Light" w:cs="Calibri Light"/>
          <w:sz w:val="20"/>
          <w:szCs w:val="20"/>
        </w:rPr>
        <w:t xml:space="preserve">PCCP: </w:t>
      </w:r>
      <w:r w:rsidRPr="00814C25">
        <w:rPr>
          <w:rFonts w:ascii="Calibri Light" w:hAnsi="Calibri Light" w:cs="Calibri Light"/>
          <w:sz w:val="20"/>
          <w:szCs w:val="20"/>
        </w:rPr>
        <w:t>Primary Care Clinician Plan</w:t>
      </w:r>
      <w:r>
        <w:rPr>
          <w:rFonts w:ascii="Calibri Light" w:hAnsi="Calibri Light" w:cs="Calibri Light"/>
          <w:sz w:val="20"/>
          <w:szCs w:val="20"/>
        </w:rPr>
        <w:t>;</w:t>
      </w:r>
      <w:r w:rsidRPr="00814C25">
        <w:rPr>
          <w:rFonts w:ascii="Calibri Light" w:hAnsi="Calibri Light" w:cs="Calibri Light"/>
          <w:sz w:val="20"/>
          <w:szCs w:val="20"/>
        </w:rPr>
        <w:t xml:space="preserve"> </w:t>
      </w:r>
      <w:r w:rsidR="00F12DBD" w:rsidRPr="00F57B66">
        <w:rPr>
          <w:rFonts w:ascii="Calibri Light" w:hAnsi="Calibri Light" w:cs="Calibri Light"/>
          <w:sz w:val="20"/>
          <w:szCs w:val="20"/>
        </w:rPr>
        <w:t xml:space="preserve">IS: information system; </w:t>
      </w:r>
      <w:r w:rsidR="005B1C8A">
        <w:rPr>
          <w:rFonts w:ascii="Calibri Light" w:hAnsi="Calibri Light" w:cs="Calibri Light"/>
          <w:sz w:val="20"/>
          <w:szCs w:val="20"/>
        </w:rPr>
        <w:t>MY: measurement year.</w:t>
      </w:r>
    </w:p>
    <w:p w14:paraId="62F3CEB1" w14:textId="3561F536" w:rsidR="00F12DBD" w:rsidRDefault="001A3E0D" w:rsidP="00733D7B">
      <w:pPr>
        <w:pStyle w:val="Heading2"/>
        <w:rPr>
          <w:rFonts w:ascii="Calibri Light" w:hAnsi="Calibri Light" w:cs="Calibri Light"/>
        </w:rPr>
      </w:pPr>
      <w:bookmarkStart w:id="82" w:name="_Toc132286312"/>
      <w:r>
        <w:rPr>
          <w:rFonts w:ascii="Calibri Light" w:hAnsi="Calibri Light" w:cs="Calibri Light"/>
        </w:rPr>
        <w:t>Conclusions</w:t>
      </w:r>
      <w:bookmarkEnd w:id="82"/>
    </w:p>
    <w:p w14:paraId="3E4D38D6" w14:textId="72ACD8F6" w:rsidR="00F12DBD" w:rsidRPr="007526DA" w:rsidRDefault="00F12DBD" w:rsidP="00733D7B">
      <w:pPr>
        <w:rPr>
          <w:rFonts w:ascii="Calibri Light" w:hAnsi="Calibri Light" w:cs="Calibri Light"/>
        </w:rPr>
      </w:pPr>
      <w:r w:rsidRPr="00CC180B">
        <w:rPr>
          <w:rFonts w:ascii="Calibri Light" w:hAnsi="Calibri Light" w:cs="Calibri Light"/>
        </w:rPr>
        <w:t xml:space="preserve">IPRO compared the </w:t>
      </w:r>
      <w:bookmarkStart w:id="83" w:name="_Hlk125453383"/>
      <w:r w:rsidRPr="00CC180B">
        <w:rPr>
          <w:rFonts w:ascii="Calibri Light" w:hAnsi="Calibri Light" w:cs="Calibri Light"/>
        </w:rPr>
        <w:t xml:space="preserve">PCCP </w:t>
      </w:r>
      <w:bookmarkEnd w:id="83"/>
      <w:r w:rsidRPr="007526DA">
        <w:rPr>
          <w:rFonts w:ascii="Calibri Light" w:hAnsi="Calibri Light" w:cs="Calibri Light"/>
        </w:rPr>
        <w:t>rates to the NCQA HEDIS MY 2021 Quality Compass New England (NE) regional percentiles for Medicaid health maintenance organizations (HMOs) for all measures where available. MassHealth’s benchmarks for PCCP rates are the 75</w:t>
      </w:r>
      <w:r w:rsidRPr="00713522">
        <w:rPr>
          <w:rFonts w:ascii="Calibri Light" w:hAnsi="Calibri Light" w:cs="Calibri Light"/>
          <w:vertAlign w:val="superscript"/>
        </w:rPr>
        <w:t>th</w:t>
      </w:r>
      <w:r w:rsidRPr="007526DA">
        <w:rPr>
          <w:rFonts w:ascii="Calibri Light" w:hAnsi="Calibri Light" w:cs="Calibri Light"/>
        </w:rPr>
        <w:t xml:space="preserve"> and the 90</w:t>
      </w:r>
      <w:r w:rsidRPr="00713522">
        <w:rPr>
          <w:rFonts w:ascii="Calibri Light" w:hAnsi="Calibri Light" w:cs="Calibri Light"/>
          <w:vertAlign w:val="superscript"/>
        </w:rPr>
        <w:t>th</w:t>
      </w:r>
      <w:r w:rsidRPr="007526DA">
        <w:rPr>
          <w:rFonts w:ascii="Calibri Light" w:hAnsi="Calibri Light" w:cs="Calibri Light"/>
        </w:rPr>
        <w:t xml:space="preserve"> Quality Compass New England regional percentile. The regional percentiles are color coded to compare to the PCCP rates, as explained in </w:t>
      </w:r>
      <w:r w:rsidRPr="007526DA">
        <w:rPr>
          <w:rFonts w:ascii="Calibri Light" w:hAnsi="Calibri Light" w:cs="Calibri Light"/>
          <w:b/>
          <w:bCs/>
        </w:rPr>
        <w:t xml:space="preserve">Table </w:t>
      </w:r>
      <w:r w:rsidR="00F37577">
        <w:rPr>
          <w:rFonts w:ascii="Calibri Light" w:hAnsi="Calibri Light" w:cs="Calibri Light"/>
          <w:b/>
          <w:bCs/>
        </w:rPr>
        <w:t>3</w:t>
      </w:r>
      <w:r w:rsidRPr="007526DA">
        <w:rPr>
          <w:rFonts w:ascii="Calibri Light" w:hAnsi="Calibri Light" w:cs="Calibri Light"/>
        </w:rPr>
        <w:t xml:space="preserve">. </w:t>
      </w:r>
    </w:p>
    <w:p w14:paraId="338A5018" w14:textId="77777777" w:rsidR="00F12DBD" w:rsidRPr="007526DA" w:rsidRDefault="00F12DBD" w:rsidP="00733D7B">
      <w:pPr>
        <w:rPr>
          <w:rFonts w:ascii="Calibri Light" w:hAnsi="Calibri Light" w:cs="Calibri Light"/>
          <w:b/>
          <w:bCs/>
        </w:rPr>
      </w:pPr>
    </w:p>
    <w:p w14:paraId="5C2F8734" w14:textId="35E5F016" w:rsidR="00F12DBD" w:rsidRPr="009B009F" w:rsidRDefault="00F12DBD" w:rsidP="00733D7B">
      <w:pPr>
        <w:pStyle w:val="Caption"/>
        <w:rPr>
          <w:rFonts w:ascii="Calibri Light" w:hAnsi="Calibri Light" w:cs="Calibri Light"/>
        </w:rPr>
      </w:pPr>
      <w:bookmarkStart w:id="84" w:name="_Toc132286326"/>
      <w:r w:rsidRPr="009B009F">
        <w:rPr>
          <w:rFonts w:ascii="Calibri Light" w:hAnsi="Calibri Light" w:cs="Calibri Light"/>
        </w:rPr>
        <w:t xml:space="preserve">Table </w:t>
      </w:r>
      <w:r w:rsidRPr="009B009F">
        <w:rPr>
          <w:rFonts w:ascii="Calibri Light" w:hAnsi="Calibri Light" w:cs="Calibri Light"/>
        </w:rPr>
        <w:fldChar w:fldCharType="begin"/>
      </w:r>
      <w:r w:rsidRPr="009B009F">
        <w:rPr>
          <w:rFonts w:ascii="Calibri Light" w:hAnsi="Calibri Light" w:cs="Calibri Light"/>
        </w:rPr>
        <w:instrText xml:space="preserve"> SEQ Table \* ARABIC </w:instrText>
      </w:r>
      <w:r w:rsidRPr="009B009F">
        <w:rPr>
          <w:rFonts w:ascii="Calibri Light" w:hAnsi="Calibri Light" w:cs="Calibri Light"/>
        </w:rPr>
        <w:fldChar w:fldCharType="separate"/>
      </w:r>
      <w:r w:rsidR="007E5D6B">
        <w:rPr>
          <w:rFonts w:ascii="Calibri Light" w:hAnsi="Calibri Light" w:cs="Calibri Light"/>
          <w:noProof/>
        </w:rPr>
        <w:t>3</w:t>
      </w:r>
      <w:r w:rsidRPr="009B009F">
        <w:rPr>
          <w:rFonts w:ascii="Calibri Light" w:hAnsi="Calibri Light" w:cs="Calibri Light"/>
        </w:rPr>
        <w:fldChar w:fldCharType="end"/>
      </w:r>
      <w:r w:rsidRPr="009B009F">
        <w:rPr>
          <w:rFonts w:ascii="Calibri Light" w:hAnsi="Calibri Light" w:cs="Calibri Light"/>
        </w:rPr>
        <w:t>: Color Key for HEDIS Performance Measure Comparison to NCQA HEDIS MY 2021 Quality Compass New England (NE) Regional Percentiles.</w:t>
      </w:r>
      <w:bookmarkEnd w:id="84"/>
      <w:r w:rsidRPr="009B009F">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F12DBD" w:rsidRPr="007526DA" w14:paraId="5D72ECF7" w14:textId="77777777" w:rsidTr="00913A49">
        <w:trPr>
          <w:tblHeader/>
        </w:trPr>
        <w:tc>
          <w:tcPr>
            <w:tcW w:w="763" w:type="pct"/>
            <w:shd w:val="clear" w:color="auto" w:fill="5F497A" w:themeFill="accent4" w:themeFillShade="BF"/>
            <w:vAlign w:val="bottom"/>
          </w:tcPr>
          <w:p w14:paraId="2662B19B" w14:textId="77777777" w:rsidR="00F12DBD" w:rsidRPr="007526DA" w:rsidRDefault="00F12DBD" w:rsidP="00733D7B">
            <w:pPr>
              <w:jc w:val="both"/>
              <w:rPr>
                <w:rFonts w:ascii="Calibri Light" w:eastAsia="Times New Roman" w:hAnsi="Calibri Light" w:cs="Calibri Light"/>
                <w:b/>
                <w:color w:val="FFFFFF"/>
                <w:sz w:val="22"/>
              </w:rPr>
            </w:pPr>
            <w:r w:rsidRPr="007526DA">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33444760" w14:textId="77777777" w:rsidR="00F12DBD" w:rsidRPr="007526DA" w:rsidRDefault="00F12DBD" w:rsidP="00713522">
            <w:pPr>
              <w:jc w:val="center"/>
              <w:rPr>
                <w:rFonts w:ascii="Calibri Light" w:eastAsia="Times New Roman" w:hAnsi="Calibri Light" w:cs="Calibri Light"/>
                <w:b/>
                <w:color w:val="FFFFFF"/>
                <w:sz w:val="22"/>
              </w:rPr>
            </w:pPr>
            <w:r w:rsidRPr="007526DA">
              <w:rPr>
                <w:rFonts w:ascii="Calibri Light" w:eastAsia="Times New Roman" w:hAnsi="Calibri Light" w:cs="Calibri Light"/>
                <w:b/>
                <w:color w:val="FFFFFF"/>
                <w:sz w:val="22"/>
              </w:rPr>
              <w:t>How Rate Compares to the NCQA HEDIS MY 2021 Quality Compass NE Regional Percentiles</w:t>
            </w:r>
          </w:p>
        </w:tc>
      </w:tr>
      <w:tr w:rsidR="00F12DBD" w:rsidRPr="007526DA" w14:paraId="5DDC81C9" w14:textId="77777777" w:rsidTr="00913A49">
        <w:tc>
          <w:tcPr>
            <w:tcW w:w="763" w:type="pct"/>
            <w:shd w:val="clear" w:color="auto" w:fill="F79646" w:themeFill="accent6"/>
            <w:vAlign w:val="center"/>
          </w:tcPr>
          <w:p w14:paraId="1CF99753"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Orange</w:t>
            </w:r>
          </w:p>
        </w:tc>
        <w:tc>
          <w:tcPr>
            <w:tcW w:w="4237" w:type="pct"/>
            <w:shd w:val="clear" w:color="auto" w:fill="auto"/>
            <w:vAlign w:val="center"/>
          </w:tcPr>
          <w:p w14:paraId="2E2F0B98"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Below the NE regional Medicaid 25</w:t>
            </w:r>
            <w:r w:rsidRPr="002E24C6">
              <w:rPr>
                <w:rFonts w:ascii="Calibri Light" w:eastAsia="Times New Roman" w:hAnsi="Calibri Light" w:cs="Calibri Light"/>
                <w:sz w:val="22"/>
                <w:vertAlign w:val="superscript"/>
              </w:rPr>
              <w:t xml:space="preserve">th </w:t>
            </w:r>
            <w:r w:rsidRPr="007526DA">
              <w:rPr>
                <w:rFonts w:ascii="Calibri Light" w:eastAsia="Times New Roman" w:hAnsi="Calibri Light" w:cs="Calibri Light"/>
                <w:sz w:val="22"/>
              </w:rPr>
              <w:t>percentile.</w:t>
            </w:r>
          </w:p>
        </w:tc>
      </w:tr>
      <w:tr w:rsidR="00F12DBD" w:rsidRPr="007526DA" w14:paraId="7476820C" w14:textId="77777777" w:rsidTr="00913A49">
        <w:tc>
          <w:tcPr>
            <w:tcW w:w="763" w:type="pct"/>
            <w:shd w:val="clear" w:color="auto" w:fill="FBD4B4" w:themeFill="accent6" w:themeFillTint="66"/>
            <w:vAlign w:val="center"/>
          </w:tcPr>
          <w:p w14:paraId="6F6BE55E"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Light Orange</w:t>
            </w:r>
          </w:p>
        </w:tc>
        <w:tc>
          <w:tcPr>
            <w:tcW w:w="4237" w:type="pct"/>
            <w:vAlign w:val="center"/>
          </w:tcPr>
          <w:p w14:paraId="194B2FD3" w14:textId="6189334D"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At or above the NE regional Medicaid 25</w:t>
            </w:r>
            <w:r w:rsidRPr="002E24C6">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percentile but below the 50</w:t>
            </w:r>
            <w:r w:rsidRPr="00E86F53">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percentile.</w:t>
            </w:r>
          </w:p>
        </w:tc>
      </w:tr>
      <w:tr w:rsidR="00F12DBD" w:rsidRPr="007526DA" w14:paraId="7AC2EB83" w14:textId="77777777" w:rsidTr="00913A49">
        <w:tc>
          <w:tcPr>
            <w:tcW w:w="763" w:type="pct"/>
            <w:shd w:val="clear" w:color="auto" w:fill="A6A6A6" w:themeFill="background1" w:themeFillShade="A6"/>
            <w:vAlign w:val="center"/>
          </w:tcPr>
          <w:p w14:paraId="016802BF"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Gray</w:t>
            </w:r>
          </w:p>
        </w:tc>
        <w:tc>
          <w:tcPr>
            <w:tcW w:w="4237" w:type="pct"/>
            <w:vAlign w:val="center"/>
          </w:tcPr>
          <w:p w14:paraId="0E3DFA95" w14:textId="241A8364"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At or above the NE regional Medicaid 50</w:t>
            </w:r>
            <w:r w:rsidRPr="002E24C6">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w:t>
            </w:r>
            <w:r w:rsidR="00E86F53">
              <w:rPr>
                <w:rFonts w:ascii="Calibri Light" w:eastAsia="Times New Roman" w:hAnsi="Calibri Light" w:cs="Calibri Light"/>
                <w:sz w:val="22"/>
              </w:rPr>
              <w:t>e</w:t>
            </w:r>
            <w:r w:rsidRPr="007526DA">
              <w:rPr>
                <w:rFonts w:ascii="Calibri Light" w:eastAsia="Times New Roman" w:hAnsi="Calibri Light" w:cs="Calibri Light"/>
                <w:sz w:val="22"/>
              </w:rPr>
              <w:t xml:space="preserve"> but below the 75</w:t>
            </w:r>
            <w:r w:rsidRPr="00E86F53">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percentile.</w:t>
            </w:r>
          </w:p>
        </w:tc>
      </w:tr>
      <w:tr w:rsidR="00F12DBD" w:rsidRPr="007526DA" w14:paraId="4839421C" w14:textId="77777777" w:rsidTr="00913A49">
        <w:tc>
          <w:tcPr>
            <w:tcW w:w="763" w:type="pct"/>
            <w:shd w:val="clear" w:color="auto" w:fill="C6D9F1" w:themeFill="text2" w:themeFillTint="33"/>
            <w:vAlign w:val="center"/>
          </w:tcPr>
          <w:p w14:paraId="22D1ED93"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Light Blue</w:t>
            </w:r>
          </w:p>
        </w:tc>
        <w:tc>
          <w:tcPr>
            <w:tcW w:w="4237" w:type="pct"/>
            <w:vAlign w:val="center"/>
          </w:tcPr>
          <w:p w14:paraId="6A93EEB3" w14:textId="282F6873"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At or above the NE regional Medicaid 75</w:t>
            </w:r>
            <w:r w:rsidRPr="002E24C6">
              <w:rPr>
                <w:rFonts w:ascii="Calibri Light" w:eastAsia="Times New Roman" w:hAnsi="Calibri Light" w:cs="Calibri Light"/>
                <w:sz w:val="22"/>
                <w:vertAlign w:val="superscript"/>
              </w:rPr>
              <w:t>th</w:t>
            </w:r>
            <w:r w:rsidRPr="007526DA">
              <w:rPr>
                <w:rFonts w:ascii="Calibri Light" w:eastAsia="Times New Roman" w:hAnsi="Calibri Light" w:cs="Calibri Light"/>
                <w:sz w:val="22"/>
                <w:vertAlign w:val="superscript"/>
              </w:rPr>
              <w:t xml:space="preserve"> </w:t>
            </w:r>
            <w:r w:rsidRPr="007526DA">
              <w:rPr>
                <w:rFonts w:ascii="Calibri Light" w:eastAsia="Times New Roman" w:hAnsi="Calibri Light" w:cs="Calibri Light"/>
                <w:sz w:val="22"/>
              </w:rPr>
              <w:t>percentile but below the 90</w:t>
            </w:r>
            <w:r w:rsidRPr="00E86F53">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percentile.</w:t>
            </w:r>
          </w:p>
        </w:tc>
      </w:tr>
      <w:tr w:rsidR="00F12DBD" w:rsidRPr="007526DA" w14:paraId="66D0FE7D" w14:textId="77777777" w:rsidTr="00913A49">
        <w:tc>
          <w:tcPr>
            <w:tcW w:w="763" w:type="pct"/>
            <w:shd w:val="clear" w:color="auto" w:fill="548DD4" w:themeFill="text2" w:themeFillTint="99"/>
            <w:vAlign w:val="center"/>
          </w:tcPr>
          <w:p w14:paraId="57AA1A64"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Blue</w:t>
            </w:r>
          </w:p>
        </w:tc>
        <w:tc>
          <w:tcPr>
            <w:tcW w:w="4237" w:type="pct"/>
            <w:vAlign w:val="center"/>
          </w:tcPr>
          <w:p w14:paraId="33C34F96"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At or above the NE regional Medicaid 90</w:t>
            </w:r>
            <w:r w:rsidRPr="002E24C6">
              <w:rPr>
                <w:rFonts w:ascii="Calibri Light" w:eastAsia="Times New Roman" w:hAnsi="Calibri Light" w:cs="Calibri Light"/>
                <w:sz w:val="22"/>
                <w:vertAlign w:val="superscript"/>
              </w:rPr>
              <w:t>th</w:t>
            </w:r>
            <w:r w:rsidRPr="007526DA">
              <w:rPr>
                <w:rFonts w:ascii="Calibri Light" w:eastAsia="Times New Roman" w:hAnsi="Calibri Light" w:cs="Calibri Light"/>
                <w:sz w:val="22"/>
              </w:rPr>
              <w:t xml:space="preserve"> percentile.</w:t>
            </w:r>
          </w:p>
        </w:tc>
      </w:tr>
      <w:tr w:rsidR="00F12DBD" w:rsidRPr="007526DA" w14:paraId="27DED069" w14:textId="77777777" w:rsidTr="00913A49">
        <w:tc>
          <w:tcPr>
            <w:tcW w:w="763" w:type="pct"/>
            <w:shd w:val="clear" w:color="auto" w:fill="auto"/>
            <w:vAlign w:val="center"/>
          </w:tcPr>
          <w:p w14:paraId="7ABFE8CF"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White</w:t>
            </w:r>
          </w:p>
        </w:tc>
        <w:tc>
          <w:tcPr>
            <w:tcW w:w="4237" w:type="pct"/>
            <w:vAlign w:val="center"/>
          </w:tcPr>
          <w:p w14:paraId="2F534084" w14:textId="77777777" w:rsidR="00F12DBD" w:rsidRPr="007526DA" w:rsidRDefault="00F12DBD" w:rsidP="00733D7B">
            <w:pPr>
              <w:jc w:val="both"/>
              <w:rPr>
                <w:rFonts w:ascii="Calibri Light" w:eastAsia="Times New Roman" w:hAnsi="Calibri Light" w:cs="Calibri Light"/>
                <w:sz w:val="22"/>
              </w:rPr>
            </w:pPr>
            <w:r w:rsidRPr="007526DA">
              <w:rPr>
                <w:rFonts w:ascii="Calibri Light" w:eastAsia="Times New Roman" w:hAnsi="Calibri Light" w:cs="Calibri Light"/>
                <w:sz w:val="22"/>
              </w:rPr>
              <w:t>No NE regional benchmarks available for this measure or measure not applicable (N/A).</w:t>
            </w:r>
          </w:p>
        </w:tc>
      </w:tr>
    </w:tbl>
    <w:p w14:paraId="29EE186C" w14:textId="77777777" w:rsidR="00F12DBD" w:rsidRPr="007526DA" w:rsidRDefault="00F12DBD" w:rsidP="00617EFA">
      <w:pPr>
        <w:spacing w:after="240"/>
        <w:rPr>
          <w:rFonts w:ascii="Calibri Light" w:hAnsi="Calibri Light" w:cs="Calibri Light"/>
        </w:rPr>
      </w:pPr>
    </w:p>
    <w:p w14:paraId="2E2BBDA1" w14:textId="2D7703B4" w:rsidR="00F12DBD" w:rsidRPr="00893180" w:rsidRDefault="00C97408" w:rsidP="00733D7B">
      <w:pPr>
        <w:rPr>
          <w:rFonts w:ascii="Calibri Light" w:hAnsi="Calibri Light" w:cs="Calibri Light"/>
          <w:bCs/>
        </w:rPr>
      </w:pPr>
      <w:r w:rsidRPr="007526DA">
        <w:rPr>
          <w:rFonts w:ascii="Calibri Light" w:hAnsi="Calibri Light" w:cs="Calibri Light"/>
          <w:bCs/>
        </w:rPr>
        <w:t xml:space="preserve">When compared to the MY 2021 Quality Compass, </w:t>
      </w:r>
      <w:r w:rsidR="00893180">
        <w:rPr>
          <w:rFonts w:ascii="Calibri Light" w:hAnsi="Calibri Light" w:cs="Calibri Light"/>
          <w:bCs/>
        </w:rPr>
        <w:t xml:space="preserve">PCCP </w:t>
      </w:r>
      <w:r w:rsidRPr="007526DA">
        <w:rPr>
          <w:rFonts w:ascii="Calibri Light" w:hAnsi="Calibri Light" w:cs="Calibri Light"/>
          <w:bCs/>
        </w:rPr>
        <w:t xml:space="preserve">scored </w:t>
      </w:r>
      <w:r w:rsidR="00922166">
        <w:rPr>
          <w:rFonts w:ascii="Calibri Light" w:hAnsi="Calibri Light" w:cs="Calibri Light"/>
          <w:bCs/>
        </w:rPr>
        <w:t xml:space="preserve">at or </w:t>
      </w:r>
      <w:r w:rsidRPr="007526DA">
        <w:rPr>
          <w:rFonts w:ascii="Calibri Light" w:hAnsi="Calibri Light" w:cs="Calibri Light"/>
          <w:bCs/>
        </w:rPr>
        <w:t>above the 75</w:t>
      </w:r>
      <w:r w:rsidRPr="007526DA">
        <w:rPr>
          <w:rFonts w:ascii="Calibri Light" w:hAnsi="Calibri Light" w:cs="Calibri Light"/>
          <w:bCs/>
          <w:vertAlign w:val="superscript"/>
        </w:rPr>
        <w:t>th</w:t>
      </w:r>
      <w:r w:rsidRPr="007526DA">
        <w:rPr>
          <w:rFonts w:ascii="Calibri Light" w:hAnsi="Calibri Light" w:cs="Calibri Light"/>
          <w:bCs/>
        </w:rPr>
        <w:t xml:space="preserve"> but below the 90</w:t>
      </w:r>
      <w:r w:rsidRPr="007526DA">
        <w:rPr>
          <w:rFonts w:ascii="Calibri Light" w:hAnsi="Calibri Light" w:cs="Calibri Light"/>
          <w:bCs/>
          <w:vertAlign w:val="superscript"/>
        </w:rPr>
        <w:t>th</w:t>
      </w:r>
      <w:r w:rsidRPr="007526DA">
        <w:rPr>
          <w:rFonts w:ascii="Calibri Light" w:hAnsi="Calibri Light" w:cs="Calibri Light"/>
          <w:bCs/>
        </w:rPr>
        <w:t xml:space="preserve"> New England regional Medicaid percentile on the Well</w:t>
      </w:r>
      <w:r w:rsidR="00713522">
        <w:rPr>
          <w:rFonts w:ascii="Calibri Light" w:hAnsi="Calibri Light" w:cs="Calibri Light"/>
          <w:bCs/>
        </w:rPr>
        <w:t>-</w:t>
      </w:r>
      <w:r w:rsidRPr="007526DA">
        <w:rPr>
          <w:rFonts w:ascii="Calibri Light" w:hAnsi="Calibri Light" w:cs="Calibri Light"/>
          <w:bCs/>
        </w:rPr>
        <w:t>Child Visit measure</w:t>
      </w:r>
      <w:r w:rsidR="001D2D4A">
        <w:rPr>
          <w:rFonts w:ascii="Calibri Light" w:hAnsi="Calibri Light" w:cs="Calibri Light"/>
          <w:bCs/>
        </w:rPr>
        <w:t>s</w:t>
      </w:r>
      <w:r w:rsidRPr="007526DA">
        <w:rPr>
          <w:rFonts w:ascii="Calibri Light" w:hAnsi="Calibri Light" w:cs="Calibri Light"/>
          <w:bCs/>
        </w:rPr>
        <w:t>. MassHealth use</w:t>
      </w:r>
      <w:r w:rsidR="001D2D4A">
        <w:rPr>
          <w:rFonts w:ascii="Calibri Light" w:hAnsi="Calibri Light" w:cs="Calibri Light"/>
          <w:bCs/>
        </w:rPr>
        <w:t>s</w:t>
      </w:r>
      <w:r w:rsidRPr="007526DA">
        <w:rPr>
          <w:rFonts w:ascii="Calibri Light" w:hAnsi="Calibri Light" w:cs="Calibri Light"/>
          <w:bCs/>
        </w:rPr>
        <w:t xml:space="preserve"> the 75</w:t>
      </w:r>
      <w:r w:rsidRPr="007526DA">
        <w:rPr>
          <w:rFonts w:ascii="Calibri Light" w:hAnsi="Calibri Light" w:cs="Calibri Light"/>
          <w:bCs/>
          <w:vertAlign w:val="superscript"/>
        </w:rPr>
        <w:t>th</w:t>
      </w:r>
      <w:r w:rsidRPr="007526DA">
        <w:rPr>
          <w:rFonts w:ascii="Calibri Light" w:hAnsi="Calibri Light" w:cs="Calibri Light"/>
          <w:bCs/>
        </w:rPr>
        <w:t xml:space="preserve"> percentile to reflect a minimum or threshold standard for performance. The PCCP program scored below </w:t>
      </w:r>
      <w:r w:rsidR="00893180">
        <w:rPr>
          <w:rFonts w:ascii="Calibri Light" w:hAnsi="Calibri Light" w:cs="Calibri Light"/>
          <w:bCs/>
        </w:rPr>
        <w:t>the 50</w:t>
      </w:r>
      <w:r w:rsidR="00893180" w:rsidRPr="00893180">
        <w:rPr>
          <w:rFonts w:ascii="Calibri Light" w:hAnsi="Calibri Light" w:cs="Calibri Light"/>
          <w:bCs/>
          <w:vertAlign w:val="superscript"/>
        </w:rPr>
        <w:t>th</w:t>
      </w:r>
      <w:r w:rsidR="00893180">
        <w:rPr>
          <w:rFonts w:ascii="Calibri Light" w:hAnsi="Calibri Light" w:cs="Calibri Light"/>
          <w:bCs/>
        </w:rPr>
        <w:t xml:space="preserve"> percentile on the Comprehensive Diabetes Care Poor Control measure and below </w:t>
      </w:r>
      <w:r w:rsidRPr="007526DA">
        <w:rPr>
          <w:rFonts w:ascii="Calibri Light" w:hAnsi="Calibri Light" w:cs="Calibri Light"/>
          <w:bCs/>
        </w:rPr>
        <w:t>the 25</w:t>
      </w:r>
      <w:r w:rsidRPr="007526DA">
        <w:rPr>
          <w:rFonts w:ascii="Calibri Light" w:hAnsi="Calibri Light" w:cs="Calibri Light"/>
          <w:bCs/>
          <w:vertAlign w:val="superscript"/>
        </w:rPr>
        <w:t>th</w:t>
      </w:r>
      <w:r w:rsidRPr="007526DA">
        <w:rPr>
          <w:rFonts w:ascii="Calibri Light" w:hAnsi="Calibri Light" w:cs="Calibri Light"/>
          <w:bCs/>
        </w:rPr>
        <w:t xml:space="preserve"> percentile on the </w:t>
      </w:r>
      <w:r w:rsidR="00893180">
        <w:rPr>
          <w:rFonts w:ascii="Calibri Light" w:hAnsi="Calibri Light" w:cs="Calibri Light"/>
          <w:bCs/>
        </w:rPr>
        <w:t>Follow-up Care for Children Prescribed ADHD Medication Initiation and Continuation measures.</w:t>
      </w:r>
      <w:r w:rsidRPr="007526DA">
        <w:rPr>
          <w:rFonts w:ascii="Calibri Light" w:hAnsi="Calibri Light" w:cs="Calibri Light"/>
          <w:bCs/>
        </w:rPr>
        <w:t xml:space="preserve"> </w:t>
      </w:r>
      <w:r w:rsidR="00F12DBD" w:rsidRPr="007526DA">
        <w:rPr>
          <w:rFonts w:ascii="Calibri Light" w:hAnsi="Calibri Light" w:cs="Calibri Light"/>
          <w:b/>
        </w:rPr>
        <w:t xml:space="preserve">Table </w:t>
      </w:r>
      <w:r w:rsidR="00F37577">
        <w:rPr>
          <w:rFonts w:ascii="Calibri Light" w:hAnsi="Calibri Light" w:cs="Calibri Light"/>
          <w:b/>
        </w:rPr>
        <w:t>4</w:t>
      </w:r>
      <w:r w:rsidR="00F12DBD" w:rsidRPr="007526DA">
        <w:rPr>
          <w:rFonts w:ascii="Calibri Light" w:hAnsi="Calibri Light" w:cs="Calibri Light"/>
        </w:rPr>
        <w:t xml:space="preserve"> displays the HEDIS performance measures for MY 2021 for PCCP.</w:t>
      </w:r>
    </w:p>
    <w:p w14:paraId="5F168D86" w14:textId="77777777" w:rsidR="00F12DBD" w:rsidRPr="007526DA" w:rsidRDefault="00F12DBD" w:rsidP="00733D7B">
      <w:pPr>
        <w:rPr>
          <w:rFonts w:ascii="Calibri Light" w:hAnsi="Calibri Light" w:cs="Calibri Light"/>
        </w:rPr>
      </w:pPr>
    </w:p>
    <w:p w14:paraId="7F4024D1" w14:textId="175ADF70" w:rsidR="00F12DBD" w:rsidRPr="00CC180B" w:rsidRDefault="00F12DBD" w:rsidP="00733D7B">
      <w:pPr>
        <w:pStyle w:val="Caption"/>
        <w:keepNext/>
        <w:rPr>
          <w:rFonts w:ascii="Calibri Light" w:hAnsi="Calibri Light" w:cs="Calibri Light"/>
        </w:rPr>
      </w:pPr>
      <w:bookmarkStart w:id="85" w:name="_Toc132286327"/>
      <w:r w:rsidRPr="007526DA">
        <w:rPr>
          <w:rFonts w:ascii="Calibri Light" w:hAnsi="Calibri Light" w:cs="Calibri Light"/>
        </w:rPr>
        <w:t xml:space="preserve">Table </w:t>
      </w:r>
      <w:r w:rsidRPr="007526DA">
        <w:rPr>
          <w:rFonts w:ascii="Calibri Light" w:hAnsi="Calibri Light" w:cs="Calibri Light"/>
        </w:rPr>
        <w:fldChar w:fldCharType="begin"/>
      </w:r>
      <w:r w:rsidRPr="007526DA">
        <w:rPr>
          <w:rFonts w:ascii="Calibri Light" w:hAnsi="Calibri Light" w:cs="Calibri Light"/>
        </w:rPr>
        <w:instrText xml:space="preserve"> SEQ Table \* ARABIC </w:instrText>
      </w:r>
      <w:r w:rsidRPr="007526DA">
        <w:rPr>
          <w:rFonts w:ascii="Calibri Light" w:hAnsi="Calibri Light" w:cs="Calibri Light"/>
        </w:rPr>
        <w:fldChar w:fldCharType="separate"/>
      </w:r>
      <w:r w:rsidR="007E5D6B">
        <w:rPr>
          <w:rFonts w:ascii="Calibri Light" w:hAnsi="Calibri Light" w:cs="Calibri Light"/>
          <w:noProof/>
        </w:rPr>
        <w:t>4</w:t>
      </w:r>
      <w:r w:rsidRPr="007526DA">
        <w:rPr>
          <w:rFonts w:ascii="Calibri Light" w:hAnsi="Calibri Light" w:cs="Calibri Light"/>
          <w:noProof/>
        </w:rPr>
        <w:fldChar w:fldCharType="end"/>
      </w:r>
      <w:r w:rsidRPr="007526DA">
        <w:rPr>
          <w:rFonts w:ascii="Calibri Light" w:hAnsi="Calibri Light" w:cs="Calibri Light"/>
        </w:rPr>
        <w:t>: PCCP HEDIS Performance Measures – MY 2021</w:t>
      </w:r>
      <w:bookmarkEnd w:id="85"/>
    </w:p>
    <w:tbl>
      <w:tblPr>
        <w:tblStyle w:val="TableGrid"/>
        <w:tblW w:w="5000" w:type="pct"/>
        <w:tblLook w:val="04A0" w:firstRow="1" w:lastRow="0" w:firstColumn="1" w:lastColumn="0" w:noHBand="0" w:noVBand="1"/>
        <w:tblCaption w:val="HEDIS performance measures"/>
        <w:tblDescription w:val="HEDIS performance measures"/>
      </w:tblPr>
      <w:tblGrid>
        <w:gridCol w:w="8749"/>
        <w:gridCol w:w="2041"/>
      </w:tblGrid>
      <w:tr w:rsidR="00F12DBD" w:rsidRPr="0052326F" w14:paraId="493761A4" w14:textId="77777777" w:rsidTr="00913A49">
        <w:trPr>
          <w:tblHeader/>
        </w:trPr>
        <w:tc>
          <w:tcPr>
            <w:tcW w:w="4054" w:type="pct"/>
            <w:tcBorders>
              <w:bottom w:val="single" w:sz="4" w:space="0" w:color="auto"/>
              <w:right w:val="single" w:sz="4" w:space="0" w:color="auto"/>
            </w:tcBorders>
            <w:shd w:val="clear" w:color="auto" w:fill="5F497A" w:themeFill="accent4" w:themeFillShade="BF"/>
            <w:vAlign w:val="bottom"/>
          </w:tcPr>
          <w:p w14:paraId="5AD16FA5" w14:textId="77777777" w:rsidR="00F12DBD" w:rsidRPr="0052326F" w:rsidRDefault="00F12DBD" w:rsidP="00733D7B">
            <w:pPr>
              <w:rPr>
                <w:rFonts w:ascii="Calibri Light" w:hAnsi="Calibri Light" w:cs="Calibri Light"/>
                <w:b/>
                <w:bCs/>
                <w:color w:val="FFFFFF" w:themeColor="background1"/>
                <w:sz w:val="22"/>
              </w:rPr>
            </w:pPr>
            <w:r w:rsidRPr="0052326F">
              <w:rPr>
                <w:rFonts w:ascii="Calibri Light" w:hAnsi="Calibri Light" w:cs="Calibri Light"/>
                <w:b/>
                <w:bCs/>
                <w:color w:val="FFFFFF" w:themeColor="background1"/>
                <w:sz w:val="22"/>
              </w:rPr>
              <w:t>HEDIS Measure</w:t>
            </w:r>
          </w:p>
        </w:tc>
        <w:tc>
          <w:tcPr>
            <w:tcW w:w="946" w:type="pct"/>
            <w:tcBorders>
              <w:top w:val="single" w:sz="8" w:space="0" w:color="auto"/>
              <w:left w:val="single" w:sz="4" w:space="0" w:color="auto"/>
              <w:bottom w:val="single" w:sz="4" w:space="0" w:color="auto"/>
              <w:right w:val="single" w:sz="4" w:space="0" w:color="auto"/>
            </w:tcBorders>
            <w:shd w:val="clear" w:color="auto" w:fill="5F497A" w:themeFill="accent4" w:themeFillShade="BF"/>
            <w:vAlign w:val="bottom"/>
          </w:tcPr>
          <w:p w14:paraId="2FB4E163" w14:textId="77777777" w:rsidR="00F12DBD" w:rsidRPr="0052326F" w:rsidRDefault="00F12DBD" w:rsidP="00733D7B">
            <w:pPr>
              <w:jc w:val="center"/>
              <w:rPr>
                <w:rFonts w:ascii="Calibri Light" w:hAnsi="Calibri Light" w:cs="Calibri Light"/>
                <w:b/>
                <w:bCs/>
                <w:color w:val="FFFFFF" w:themeColor="background1"/>
                <w:sz w:val="22"/>
              </w:rPr>
            </w:pPr>
            <w:r w:rsidRPr="0052326F">
              <w:rPr>
                <w:rFonts w:ascii="Calibri Light" w:hAnsi="Calibri Light" w:cs="Calibri Light"/>
                <w:b/>
                <w:bCs/>
                <w:color w:val="FFFFFF" w:themeColor="background1"/>
                <w:sz w:val="22"/>
              </w:rPr>
              <w:t>PCCP</w:t>
            </w:r>
          </w:p>
        </w:tc>
      </w:tr>
      <w:tr w:rsidR="0072082C" w:rsidRPr="0052326F" w14:paraId="7BA29D68" w14:textId="77777777" w:rsidTr="00913A49">
        <w:tc>
          <w:tcPr>
            <w:tcW w:w="4054" w:type="pct"/>
            <w:tcBorders>
              <w:top w:val="single" w:sz="4" w:space="0" w:color="auto"/>
              <w:left w:val="single" w:sz="4" w:space="0" w:color="auto"/>
              <w:bottom w:val="single" w:sz="4" w:space="0" w:color="auto"/>
              <w:right w:val="single" w:sz="4" w:space="0" w:color="auto"/>
            </w:tcBorders>
            <w:shd w:val="clear" w:color="auto" w:fill="auto"/>
            <w:vAlign w:val="bottom"/>
          </w:tcPr>
          <w:p w14:paraId="6CA99FC6" w14:textId="2D0C3C2E" w:rsidR="0072082C" w:rsidRPr="0052326F" w:rsidRDefault="0072082C" w:rsidP="00733D7B">
            <w:pPr>
              <w:jc w:val="left"/>
              <w:rPr>
                <w:rFonts w:ascii="Calibri Light" w:hAnsi="Calibri Light" w:cs="Calibri Light"/>
                <w:sz w:val="22"/>
              </w:rPr>
            </w:pPr>
            <w:r w:rsidRPr="0052326F">
              <w:rPr>
                <w:rFonts w:ascii="Calibri Light" w:hAnsi="Calibri Light" w:cs="Calibri Light"/>
                <w:color w:val="000000"/>
                <w:sz w:val="22"/>
              </w:rPr>
              <w:t>Well</w:t>
            </w:r>
            <w:r w:rsidR="0052326F">
              <w:rPr>
                <w:rFonts w:ascii="Calibri Light" w:hAnsi="Calibri Light" w:cs="Calibri Light"/>
                <w:color w:val="000000"/>
                <w:sz w:val="22"/>
              </w:rPr>
              <w:t>-</w:t>
            </w:r>
            <w:r w:rsidR="001D2D4A" w:rsidRPr="0052326F">
              <w:rPr>
                <w:rFonts w:ascii="Calibri Light" w:hAnsi="Calibri Light" w:cs="Calibri Light"/>
                <w:color w:val="000000"/>
                <w:sz w:val="22"/>
              </w:rPr>
              <w:t>C</w:t>
            </w:r>
            <w:r w:rsidRPr="0052326F">
              <w:rPr>
                <w:rFonts w:ascii="Calibri Light" w:hAnsi="Calibri Light" w:cs="Calibri Light"/>
                <w:color w:val="000000"/>
                <w:sz w:val="22"/>
              </w:rPr>
              <w:t xml:space="preserve">hild </w:t>
            </w:r>
            <w:r w:rsidR="001D2D4A" w:rsidRPr="0052326F">
              <w:rPr>
                <w:rFonts w:ascii="Calibri Light" w:hAnsi="Calibri Light" w:cs="Calibri Light"/>
                <w:color w:val="000000"/>
                <w:sz w:val="22"/>
              </w:rPr>
              <w:t>V</w:t>
            </w:r>
            <w:r w:rsidRPr="0052326F">
              <w:rPr>
                <w:rFonts w:ascii="Calibri Light" w:hAnsi="Calibri Light" w:cs="Calibri Light"/>
                <w:color w:val="000000"/>
                <w:sz w:val="22"/>
              </w:rPr>
              <w:t xml:space="preserve">isits </w:t>
            </w:r>
            <w:r w:rsidR="0052326F">
              <w:rPr>
                <w:rFonts w:ascii="Calibri Light" w:hAnsi="Calibri Light" w:cs="Calibri Light"/>
                <w:color w:val="000000"/>
                <w:sz w:val="22"/>
              </w:rPr>
              <w:t>−</w:t>
            </w:r>
            <w:r w:rsidR="0052326F" w:rsidRPr="0052326F">
              <w:rPr>
                <w:rFonts w:ascii="Calibri Light" w:hAnsi="Calibri Light" w:cs="Calibri Light"/>
                <w:color w:val="000000"/>
                <w:sz w:val="22"/>
              </w:rPr>
              <w:t xml:space="preserve"> </w:t>
            </w:r>
            <w:r w:rsidRPr="0052326F">
              <w:rPr>
                <w:rFonts w:ascii="Calibri Light" w:hAnsi="Calibri Light" w:cs="Calibri Light"/>
                <w:color w:val="000000"/>
                <w:sz w:val="22"/>
              </w:rPr>
              <w:t>First 15 Months</w:t>
            </w:r>
          </w:p>
        </w:tc>
        <w:tc>
          <w:tcPr>
            <w:tcW w:w="946" w:type="pct"/>
            <w:tcBorders>
              <w:top w:val="single" w:sz="4" w:space="0" w:color="auto"/>
              <w:left w:val="single" w:sz="4" w:space="0" w:color="auto"/>
              <w:bottom w:val="single" w:sz="4" w:space="0" w:color="auto"/>
              <w:right w:val="single" w:sz="4" w:space="0" w:color="auto"/>
            </w:tcBorders>
            <w:shd w:val="clear" w:color="000000" w:fill="D9E1F2"/>
          </w:tcPr>
          <w:p w14:paraId="42636EE8" w14:textId="77777777" w:rsidR="0072082C" w:rsidRPr="0052326F" w:rsidRDefault="0072082C" w:rsidP="00733D7B">
            <w:pPr>
              <w:jc w:val="right"/>
              <w:rPr>
                <w:rFonts w:ascii="Calibri Light" w:hAnsi="Calibri Light" w:cs="Calibri Light"/>
                <w:sz w:val="22"/>
              </w:rPr>
            </w:pPr>
            <w:r w:rsidRPr="0052326F">
              <w:rPr>
                <w:rFonts w:ascii="Calibri Light" w:hAnsi="Calibri Light" w:cs="Calibri Light"/>
                <w:sz w:val="22"/>
              </w:rPr>
              <w:t>74.74%</w:t>
            </w:r>
          </w:p>
        </w:tc>
      </w:tr>
      <w:tr w:rsidR="0072082C" w:rsidRPr="0052326F" w14:paraId="669BF117" w14:textId="77777777" w:rsidTr="00913A49">
        <w:tc>
          <w:tcPr>
            <w:tcW w:w="4054" w:type="pct"/>
            <w:tcBorders>
              <w:top w:val="nil"/>
              <w:left w:val="single" w:sz="4" w:space="0" w:color="auto"/>
              <w:bottom w:val="single" w:sz="4" w:space="0" w:color="auto"/>
              <w:right w:val="single" w:sz="4" w:space="0" w:color="auto"/>
            </w:tcBorders>
            <w:shd w:val="clear" w:color="auto" w:fill="auto"/>
            <w:vAlign w:val="bottom"/>
          </w:tcPr>
          <w:p w14:paraId="287DAAE6" w14:textId="7B273928" w:rsidR="0072082C" w:rsidRPr="0052326F" w:rsidRDefault="001D2D4A" w:rsidP="00733D7B">
            <w:pPr>
              <w:jc w:val="left"/>
              <w:rPr>
                <w:rFonts w:ascii="Calibri Light" w:hAnsi="Calibri Light" w:cs="Calibri Light"/>
                <w:sz w:val="22"/>
              </w:rPr>
            </w:pPr>
            <w:r w:rsidRPr="0052326F">
              <w:rPr>
                <w:rFonts w:ascii="Calibri Light" w:hAnsi="Calibri Light" w:cs="Calibri Light"/>
                <w:color w:val="000000"/>
                <w:sz w:val="22"/>
              </w:rPr>
              <w:t>Well</w:t>
            </w:r>
            <w:r w:rsidR="0052326F">
              <w:rPr>
                <w:rFonts w:ascii="Calibri Light" w:hAnsi="Calibri Light" w:cs="Calibri Light"/>
                <w:color w:val="000000"/>
                <w:sz w:val="22"/>
              </w:rPr>
              <w:t>-</w:t>
            </w:r>
            <w:r w:rsidRPr="0052326F">
              <w:rPr>
                <w:rFonts w:ascii="Calibri Light" w:hAnsi="Calibri Light" w:cs="Calibri Light"/>
                <w:color w:val="000000"/>
                <w:sz w:val="22"/>
              </w:rPr>
              <w:t xml:space="preserve">Child Visits </w:t>
            </w:r>
            <w:r w:rsidR="0052326F">
              <w:rPr>
                <w:rFonts w:ascii="Calibri Light" w:hAnsi="Calibri Light" w:cs="Calibri Light"/>
                <w:color w:val="000000"/>
                <w:sz w:val="22"/>
              </w:rPr>
              <w:t>−</w:t>
            </w:r>
            <w:r w:rsidR="0072082C" w:rsidRPr="0052326F">
              <w:rPr>
                <w:rFonts w:ascii="Calibri Light" w:hAnsi="Calibri Light" w:cs="Calibri Light"/>
                <w:color w:val="000000"/>
                <w:sz w:val="22"/>
              </w:rPr>
              <w:t xml:space="preserve"> 15</w:t>
            </w:r>
            <w:r w:rsidR="0052326F">
              <w:rPr>
                <w:rFonts w:ascii="Calibri Light" w:hAnsi="Calibri Light" w:cs="Calibri Light"/>
                <w:color w:val="000000"/>
                <w:sz w:val="22"/>
              </w:rPr>
              <w:t>−</w:t>
            </w:r>
            <w:r w:rsidR="0072082C" w:rsidRPr="0052326F">
              <w:rPr>
                <w:rFonts w:ascii="Calibri Light" w:hAnsi="Calibri Light" w:cs="Calibri Light"/>
                <w:color w:val="000000"/>
                <w:sz w:val="22"/>
              </w:rPr>
              <w:t>30 Months</w:t>
            </w:r>
          </w:p>
        </w:tc>
        <w:tc>
          <w:tcPr>
            <w:tcW w:w="946" w:type="pct"/>
            <w:tcBorders>
              <w:top w:val="single" w:sz="4" w:space="0" w:color="auto"/>
              <w:left w:val="single" w:sz="4" w:space="0" w:color="auto"/>
              <w:bottom w:val="single" w:sz="4" w:space="0" w:color="auto"/>
              <w:right w:val="single" w:sz="4" w:space="0" w:color="auto"/>
            </w:tcBorders>
            <w:shd w:val="clear" w:color="000000" w:fill="D9E1F2"/>
          </w:tcPr>
          <w:p w14:paraId="781206CD" w14:textId="77777777" w:rsidR="0072082C" w:rsidRPr="0052326F" w:rsidRDefault="0072082C" w:rsidP="00733D7B">
            <w:pPr>
              <w:jc w:val="right"/>
              <w:rPr>
                <w:rFonts w:ascii="Calibri Light" w:hAnsi="Calibri Light" w:cs="Calibri Light"/>
                <w:sz w:val="22"/>
              </w:rPr>
            </w:pPr>
            <w:r w:rsidRPr="0052326F">
              <w:rPr>
                <w:rFonts w:ascii="Calibri Light" w:hAnsi="Calibri Light" w:cs="Calibri Light"/>
                <w:sz w:val="22"/>
              </w:rPr>
              <w:t>81.79%</w:t>
            </w:r>
          </w:p>
        </w:tc>
      </w:tr>
      <w:tr w:rsidR="0072082C" w:rsidRPr="0052326F" w14:paraId="070344F3" w14:textId="77777777" w:rsidTr="00913A49">
        <w:tc>
          <w:tcPr>
            <w:tcW w:w="4054" w:type="pct"/>
            <w:tcBorders>
              <w:top w:val="nil"/>
              <w:left w:val="single" w:sz="4" w:space="0" w:color="auto"/>
              <w:bottom w:val="single" w:sz="4" w:space="0" w:color="auto"/>
              <w:right w:val="single" w:sz="4" w:space="0" w:color="auto"/>
            </w:tcBorders>
            <w:shd w:val="clear" w:color="auto" w:fill="auto"/>
            <w:vAlign w:val="bottom"/>
          </w:tcPr>
          <w:p w14:paraId="077CDAB2" w14:textId="2AC8A1FA" w:rsidR="0072082C" w:rsidRPr="0052326F" w:rsidRDefault="0072082C" w:rsidP="00733D7B">
            <w:pPr>
              <w:jc w:val="left"/>
              <w:rPr>
                <w:rFonts w:ascii="Calibri Light" w:hAnsi="Calibri Light" w:cs="Calibri Light"/>
                <w:sz w:val="22"/>
              </w:rPr>
            </w:pPr>
            <w:r w:rsidRPr="0052326F">
              <w:rPr>
                <w:rFonts w:ascii="Calibri Light" w:hAnsi="Calibri Light" w:cs="Calibri Light"/>
                <w:color w:val="000000"/>
                <w:sz w:val="22"/>
              </w:rPr>
              <w:t xml:space="preserve">Follow-up </w:t>
            </w:r>
            <w:r w:rsidR="001D2D4A" w:rsidRPr="0052326F">
              <w:rPr>
                <w:rFonts w:ascii="Calibri Light" w:hAnsi="Calibri Light" w:cs="Calibri Light"/>
                <w:color w:val="000000"/>
                <w:sz w:val="22"/>
              </w:rPr>
              <w:t>C</w:t>
            </w:r>
            <w:r w:rsidRPr="0052326F">
              <w:rPr>
                <w:rFonts w:ascii="Calibri Light" w:hAnsi="Calibri Light" w:cs="Calibri Light"/>
                <w:color w:val="000000"/>
                <w:sz w:val="22"/>
              </w:rPr>
              <w:t xml:space="preserve">are for </w:t>
            </w:r>
            <w:r w:rsidR="001D2D4A" w:rsidRPr="0052326F">
              <w:rPr>
                <w:rFonts w:ascii="Calibri Light" w:hAnsi="Calibri Light" w:cs="Calibri Light"/>
                <w:color w:val="000000"/>
                <w:sz w:val="22"/>
              </w:rPr>
              <w:t>C</w:t>
            </w:r>
            <w:r w:rsidRPr="0052326F">
              <w:rPr>
                <w:rFonts w:ascii="Calibri Light" w:hAnsi="Calibri Light" w:cs="Calibri Light"/>
                <w:color w:val="000000"/>
                <w:sz w:val="22"/>
              </w:rPr>
              <w:t xml:space="preserve">hildren </w:t>
            </w:r>
            <w:r w:rsidR="001D2D4A" w:rsidRPr="0052326F">
              <w:rPr>
                <w:rFonts w:ascii="Calibri Light" w:hAnsi="Calibri Light" w:cs="Calibri Light"/>
                <w:color w:val="000000"/>
                <w:sz w:val="22"/>
              </w:rPr>
              <w:t>P</w:t>
            </w:r>
            <w:r w:rsidRPr="0052326F">
              <w:rPr>
                <w:rFonts w:ascii="Calibri Light" w:hAnsi="Calibri Light" w:cs="Calibri Light"/>
                <w:color w:val="000000"/>
                <w:sz w:val="22"/>
              </w:rPr>
              <w:t xml:space="preserve">rescribed ADHD </w:t>
            </w:r>
            <w:r w:rsidR="001D2D4A" w:rsidRPr="0052326F">
              <w:rPr>
                <w:rFonts w:ascii="Calibri Light" w:hAnsi="Calibri Light" w:cs="Calibri Light"/>
                <w:color w:val="000000"/>
                <w:sz w:val="22"/>
              </w:rPr>
              <w:t>M</w:t>
            </w:r>
            <w:r w:rsidRPr="0052326F">
              <w:rPr>
                <w:rFonts w:ascii="Calibri Light" w:hAnsi="Calibri Light" w:cs="Calibri Light"/>
                <w:color w:val="000000"/>
                <w:sz w:val="22"/>
              </w:rPr>
              <w:t xml:space="preserve">edication </w:t>
            </w:r>
            <w:r w:rsidR="0052326F">
              <w:rPr>
                <w:rFonts w:ascii="Calibri Light" w:hAnsi="Calibri Light" w:cs="Calibri Light"/>
                <w:color w:val="000000"/>
                <w:sz w:val="22"/>
              </w:rPr>
              <w:t>−</w:t>
            </w:r>
            <w:r w:rsidR="0052326F" w:rsidRPr="0052326F">
              <w:rPr>
                <w:rFonts w:ascii="Calibri Light" w:hAnsi="Calibri Light" w:cs="Calibri Light"/>
                <w:color w:val="000000"/>
                <w:sz w:val="22"/>
              </w:rPr>
              <w:t xml:space="preserve"> </w:t>
            </w:r>
            <w:r w:rsidRPr="0052326F">
              <w:rPr>
                <w:rFonts w:ascii="Calibri Light" w:hAnsi="Calibri Light" w:cs="Calibri Light"/>
                <w:color w:val="000000"/>
                <w:sz w:val="22"/>
              </w:rPr>
              <w:t>Initiation</w:t>
            </w:r>
          </w:p>
        </w:tc>
        <w:tc>
          <w:tcPr>
            <w:tcW w:w="946" w:type="pct"/>
            <w:tcBorders>
              <w:top w:val="single" w:sz="4" w:space="0" w:color="auto"/>
              <w:left w:val="single" w:sz="4" w:space="0" w:color="auto"/>
              <w:bottom w:val="single" w:sz="4" w:space="0" w:color="auto"/>
              <w:right w:val="single" w:sz="4" w:space="0" w:color="auto"/>
            </w:tcBorders>
            <w:shd w:val="clear" w:color="000000" w:fill="F79646"/>
          </w:tcPr>
          <w:p w14:paraId="5BDEA23F" w14:textId="77777777" w:rsidR="0072082C" w:rsidRPr="0052326F" w:rsidRDefault="0072082C" w:rsidP="00733D7B">
            <w:pPr>
              <w:jc w:val="right"/>
              <w:rPr>
                <w:rFonts w:ascii="Calibri Light" w:hAnsi="Calibri Light" w:cs="Calibri Light"/>
                <w:sz w:val="22"/>
              </w:rPr>
            </w:pPr>
            <w:r w:rsidRPr="0052326F">
              <w:rPr>
                <w:rFonts w:ascii="Calibri Light" w:hAnsi="Calibri Light" w:cs="Calibri Light"/>
                <w:sz w:val="22"/>
              </w:rPr>
              <w:t>34.32%</w:t>
            </w:r>
          </w:p>
        </w:tc>
      </w:tr>
      <w:tr w:rsidR="0072082C" w:rsidRPr="0052326F" w14:paraId="756AFA6B" w14:textId="77777777" w:rsidTr="00913A49">
        <w:tc>
          <w:tcPr>
            <w:tcW w:w="4054" w:type="pct"/>
            <w:tcBorders>
              <w:top w:val="nil"/>
              <w:left w:val="single" w:sz="4" w:space="0" w:color="auto"/>
              <w:bottom w:val="single" w:sz="4" w:space="0" w:color="auto"/>
              <w:right w:val="single" w:sz="4" w:space="0" w:color="auto"/>
            </w:tcBorders>
            <w:shd w:val="clear" w:color="auto" w:fill="auto"/>
            <w:vAlign w:val="bottom"/>
          </w:tcPr>
          <w:p w14:paraId="2378CDA2" w14:textId="6DFAC3C4" w:rsidR="0072082C" w:rsidRPr="0052326F" w:rsidRDefault="001D2D4A" w:rsidP="00733D7B">
            <w:pPr>
              <w:jc w:val="left"/>
              <w:rPr>
                <w:rFonts w:ascii="Calibri Light" w:hAnsi="Calibri Light" w:cs="Calibri Light"/>
                <w:sz w:val="22"/>
              </w:rPr>
            </w:pPr>
            <w:r w:rsidRPr="0052326F">
              <w:rPr>
                <w:rFonts w:ascii="Calibri Light" w:hAnsi="Calibri Light" w:cs="Calibri Light"/>
                <w:color w:val="000000"/>
                <w:sz w:val="22"/>
              </w:rPr>
              <w:t xml:space="preserve">Follow-up Care for Children Prescribed ADHD Medication </w:t>
            </w:r>
            <w:r w:rsidR="0052326F">
              <w:rPr>
                <w:rFonts w:ascii="Calibri Light" w:hAnsi="Calibri Light" w:cs="Calibri Light"/>
                <w:color w:val="000000"/>
                <w:sz w:val="22"/>
              </w:rPr>
              <w:t>−</w:t>
            </w:r>
            <w:r w:rsidR="0052326F" w:rsidRPr="0052326F">
              <w:rPr>
                <w:rFonts w:ascii="Calibri Light" w:hAnsi="Calibri Light" w:cs="Calibri Light"/>
                <w:color w:val="000000"/>
                <w:sz w:val="22"/>
              </w:rPr>
              <w:t xml:space="preserve"> </w:t>
            </w:r>
            <w:r w:rsidR="0072082C" w:rsidRPr="0052326F">
              <w:rPr>
                <w:rFonts w:ascii="Calibri Light" w:hAnsi="Calibri Light" w:cs="Calibri Light"/>
                <w:color w:val="000000"/>
                <w:sz w:val="22"/>
              </w:rPr>
              <w:t>Continuation</w:t>
            </w:r>
          </w:p>
        </w:tc>
        <w:tc>
          <w:tcPr>
            <w:tcW w:w="946" w:type="pct"/>
            <w:tcBorders>
              <w:top w:val="single" w:sz="4" w:space="0" w:color="auto"/>
              <w:left w:val="single" w:sz="4" w:space="0" w:color="auto"/>
              <w:bottom w:val="single" w:sz="4" w:space="0" w:color="auto"/>
              <w:right w:val="single" w:sz="4" w:space="0" w:color="auto"/>
            </w:tcBorders>
            <w:shd w:val="clear" w:color="000000" w:fill="F79646"/>
          </w:tcPr>
          <w:p w14:paraId="6C7591E5" w14:textId="77777777" w:rsidR="0072082C" w:rsidRPr="0052326F" w:rsidRDefault="0072082C" w:rsidP="00733D7B">
            <w:pPr>
              <w:jc w:val="right"/>
              <w:rPr>
                <w:rFonts w:ascii="Calibri Light" w:hAnsi="Calibri Light" w:cs="Calibri Light"/>
                <w:sz w:val="22"/>
              </w:rPr>
            </w:pPr>
            <w:r w:rsidRPr="0052326F">
              <w:rPr>
                <w:rFonts w:ascii="Calibri Light" w:hAnsi="Calibri Light" w:cs="Calibri Light"/>
                <w:sz w:val="22"/>
              </w:rPr>
              <w:t>41.83%</w:t>
            </w:r>
          </w:p>
        </w:tc>
      </w:tr>
      <w:tr w:rsidR="001A117D" w:rsidRPr="0052326F" w14:paraId="1E00C624" w14:textId="77777777" w:rsidTr="00913A49">
        <w:trPr>
          <w:trHeight w:val="300"/>
        </w:trPr>
        <w:tc>
          <w:tcPr>
            <w:tcW w:w="4054" w:type="pct"/>
            <w:noWrap/>
            <w:hideMark/>
          </w:tcPr>
          <w:p w14:paraId="07B67EF5" w14:textId="2218237E" w:rsidR="001A117D" w:rsidRPr="0052326F" w:rsidRDefault="001A117D" w:rsidP="00733D7B">
            <w:pPr>
              <w:rPr>
                <w:rFonts w:ascii="Calibri Light" w:hAnsi="Calibri Light" w:cs="Calibri Light"/>
                <w:color w:val="000000"/>
                <w:sz w:val="22"/>
              </w:rPr>
            </w:pPr>
            <w:r w:rsidRPr="0052326F">
              <w:rPr>
                <w:rFonts w:ascii="Calibri Light" w:hAnsi="Calibri Light" w:cs="Calibri Light"/>
                <w:color w:val="000000"/>
                <w:sz w:val="22"/>
              </w:rPr>
              <w:t xml:space="preserve">Comprehensive </w:t>
            </w:r>
            <w:r w:rsidR="001D2D4A" w:rsidRPr="0052326F">
              <w:rPr>
                <w:rFonts w:ascii="Calibri Light" w:hAnsi="Calibri Light" w:cs="Calibri Light"/>
                <w:color w:val="000000"/>
                <w:sz w:val="22"/>
              </w:rPr>
              <w:t>D</w:t>
            </w:r>
            <w:r w:rsidRPr="0052326F">
              <w:rPr>
                <w:rFonts w:ascii="Calibri Light" w:hAnsi="Calibri Light" w:cs="Calibri Light"/>
                <w:color w:val="000000"/>
                <w:sz w:val="22"/>
              </w:rPr>
              <w:t xml:space="preserve">iabetes </w:t>
            </w:r>
            <w:r w:rsidR="001D2D4A" w:rsidRPr="0052326F">
              <w:rPr>
                <w:rFonts w:ascii="Calibri Light" w:hAnsi="Calibri Light" w:cs="Calibri Light"/>
                <w:color w:val="000000"/>
                <w:sz w:val="22"/>
              </w:rPr>
              <w:t>C</w:t>
            </w:r>
            <w:r w:rsidRPr="0052326F">
              <w:rPr>
                <w:rFonts w:ascii="Calibri Light" w:hAnsi="Calibri Light" w:cs="Calibri Light"/>
                <w:color w:val="000000"/>
                <w:sz w:val="22"/>
              </w:rPr>
              <w:t xml:space="preserve">are </w:t>
            </w:r>
            <w:r w:rsidR="001D2D4A" w:rsidRPr="0052326F">
              <w:rPr>
                <w:rFonts w:ascii="Calibri Light" w:hAnsi="Calibri Light" w:cs="Calibri Light"/>
                <w:color w:val="000000"/>
                <w:sz w:val="22"/>
              </w:rPr>
              <w:t>P</w:t>
            </w:r>
            <w:r w:rsidRPr="0052326F">
              <w:rPr>
                <w:rFonts w:ascii="Calibri Light" w:hAnsi="Calibri Light" w:cs="Calibri Light"/>
                <w:color w:val="000000"/>
                <w:sz w:val="22"/>
              </w:rPr>
              <w:t xml:space="preserve">oor </w:t>
            </w:r>
            <w:r w:rsidR="001D2D4A" w:rsidRPr="0052326F">
              <w:rPr>
                <w:rFonts w:ascii="Calibri Light" w:hAnsi="Calibri Light" w:cs="Calibri Light"/>
                <w:color w:val="000000"/>
                <w:sz w:val="22"/>
              </w:rPr>
              <w:t>C</w:t>
            </w:r>
            <w:r w:rsidRPr="0052326F">
              <w:rPr>
                <w:rFonts w:ascii="Calibri Light" w:hAnsi="Calibri Light" w:cs="Calibri Light"/>
                <w:color w:val="000000"/>
                <w:sz w:val="22"/>
              </w:rPr>
              <w:t xml:space="preserve">ontrol </w:t>
            </w:r>
            <w:r w:rsidR="00D321C2" w:rsidRPr="0052326F">
              <w:rPr>
                <w:rFonts w:ascii="Calibri Light" w:hAnsi="Calibri Light" w:cs="Calibri Light"/>
                <w:color w:val="000000"/>
                <w:sz w:val="22"/>
              </w:rPr>
              <w:t>–</w:t>
            </w:r>
            <w:r w:rsidRPr="0052326F">
              <w:rPr>
                <w:rFonts w:ascii="Calibri Light" w:hAnsi="Calibri Light" w:cs="Calibri Light"/>
                <w:color w:val="000000"/>
                <w:sz w:val="22"/>
              </w:rPr>
              <w:t xml:space="preserve"> Hybrid</w:t>
            </w:r>
            <w:r w:rsidR="0052326F" w:rsidRPr="0052326F">
              <w:rPr>
                <w:rFonts w:ascii="Calibri Light" w:hAnsi="Calibri Light" w:cs="Calibri Light"/>
                <w:color w:val="000000"/>
                <w:sz w:val="22"/>
                <w:vertAlign w:val="superscript"/>
              </w:rPr>
              <w:t>1</w:t>
            </w:r>
            <w:r w:rsidR="00D321C2" w:rsidRPr="0052326F">
              <w:rPr>
                <w:rFonts w:ascii="Calibri Light" w:hAnsi="Calibri Light" w:cs="Calibri Light"/>
                <w:color w:val="000000"/>
                <w:sz w:val="22"/>
              </w:rPr>
              <w:t xml:space="preserve"> LOWER IS BETTER</w:t>
            </w:r>
          </w:p>
        </w:tc>
        <w:tc>
          <w:tcPr>
            <w:tcW w:w="946" w:type="pct"/>
            <w:shd w:val="clear" w:color="auto" w:fill="FABF8F" w:themeFill="accent6" w:themeFillTint="99"/>
            <w:hideMark/>
          </w:tcPr>
          <w:p w14:paraId="7F313665" w14:textId="77777777" w:rsidR="001A117D" w:rsidRPr="0052326F" w:rsidRDefault="001A117D" w:rsidP="00733D7B">
            <w:pPr>
              <w:jc w:val="right"/>
              <w:rPr>
                <w:rFonts w:ascii="Calibri Light" w:hAnsi="Calibri Light" w:cs="Calibri Light"/>
                <w:sz w:val="22"/>
              </w:rPr>
            </w:pPr>
            <w:r w:rsidRPr="0052326F">
              <w:rPr>
                <w:rFonts w:ascii="Calibri Light" w:hAnsi="Calibri Light" w:cs="Calibri Light"/>
                <w:sz w:val="22"/>
              </w:rPr>
              <w:t>43.66%</w:t>
            </w:r>
          </w:p>
        </w:tc>
      </w:tr>
    </w:tbl>
    <w:p w14:paraId="73A87EC5" w14:textId="05A57B93" w:rsidR="0052326F" w:rsidRDefault="0052326F" w:rsidP="00733D7B">
      <w:pPr>
        <w:rPr>
          <w:rFonts w:ascii="Calibri Light" w:hAnsi="Calibri Light" w:cs="Calibri Light"/>
          <w:sz w:val="20"/>
          <w:szCs w:val="20"/>
        </w:rPr>
      </w:pPr>
      <w:r w:rsidRPr="0052326F">
        <w:rPr>
          <w:rFonts w:ascii="Calibri Light" w:hAnsi="Calibri Light" w:cs="Calibri Light"/>
          <w:sz w:val="20"/>
          <w:szCs w:val="20"/>
          <w:vertAlign w:val="superscript"/>
        </w:rPr>
        <w:t>1</w:t>
      </w:r>
      <w:r>
        <w:rPr>
          <w:rFonts w:ascii="Calibri Light" w:hAnsi="Calibri Light" w:cs="Calibri Light"/>
          <w:sz w:val="20"/>
          <w:szCs w:val="20"/>
        </w:rPr>
        <w:t xml:space="preserve"> A lower rate indicates better performance.</w:t>
      </w:r>
    </w:p>
    <w:p w14:paraId="2AA2C7CF" w14:textId="7CE5D024" w:rsidR="00617EFA" w:rsidRDefault="00F12DBD" w:rsidP="00617EFA">
      <w:pPr>
        <w:rPr>
          <w:rFonts w:ascii="Calibri Light" w:eastAsiaTheme="majorEastAsia" w:hAnsi="Calibri Light" w:cs="Calibri Light"/>
          <w:b/>
          <w:bCs/>
          <w:color w:val="4F81BD" w:themeColor="accent1"/>
          <w:sz w:val="28"/>
          <w:szCs w:val="26"/>
        </w:rPr>
      </w:pPr>
      <w:r w:rsidRPr="00CC180B">
        <w:rPr>
          <w:rFonts w:ascii="Calibri Light" w:hAnsi="Calibri Light" w:cs="Calibri Light"/>
          <w:sz w:val="20"/>
          <w:szCs w:val="20"/>
        </w:rPr>
        <w:t>PCCP: Primary Care Clinician Plan; HEDIS: Healthcare Effectiveness Data and Information Set; MY: measurement year</w:t>
      </w:r>
      <w:r w:rsidR="005B1C8A">
        <w:rPr>
          <w:rFonts w:ascii="Calibri Light" w:hAnsi="Calibri Light" w:cs="Calibri Light"/>
          <w:sz w:val="20"/>
          <w:szCs w:val="20"/>
        </w:rPr>
        <w:t>; ADHD: attention deficit hyperactivity disorder.</w:t>
      </w:r>
    </w:p>
    <w:p w14:paraId="177AB4FF" w14:textId="1123908B" w:rsidR="00334BF5" w:rsidRPr="00617EFA" w:rsidRDefault="00617EFA" w:rsidP="00617EFA">
      <w:pPr>
        <w:spacing w:after="200" w:line="276" w:lineRule="auto"/>
        <w:rPr>
          <w:rFonts w:ascii="Calibri Light" w:eastAsiaTheme="majorEastAsia" w:hAnsi="Calibri Light" w:cs="Calibri Light"/>
          <w:b/>
          <w:bCs/>
          <w:color w:val="4F81BD" w:themeColor="accent1"/>
          <w:sz w:val="28"/>
          <w:szCs w:val="26"/>
        </w:rPr>
      </w:pPr>
      <w:r>
        <w:rPr>
          <w:rFonts w:ascii="Calibri Light" w:eastAsiaTheme="majorEastAsia" w:hAnsi="Calibri Light" w:cs="Calibri Light"/>
          <w:b/>
          <w:bCs/>
          <w:color w:val="4F81BD" w:themeColor="accent1"/>
          <w:sz w:val="28"/>
          <w:szCs w:val="26"/>
        </w:rPr>
        <w:br w:type="page"/>
      </w:r>
    </w:p>
    <w:p w14:paraId="0AD610EF" w14:textId="0B327242" w:rsidR="00FD074E" w:rsidRPr="00FD074E" w:rsidRDefault="00FD074E" w:rsidP="001A0E80">
      <w:pPr>
        <w:pStyle w:val="Heading1"/>
        <w:ind w:left="360" w:hanging="360"/>
      </w:pPr>
      <w:bookmarkStart w:id="86" w:name="_Toc112764636"/>
      <w:bookmarkStart w:id="87" w:name="_Toc112765686"/>
      <w:bookmarkStart w:id="88" w:name="_Toc132286313"/>
      <w:bookmarkStart w:id="89" w:name="_Toc86933897"/>
      <w:bookmarkStart w:id="90" w:name="_Toc22909901"/>
      <w:bookmarkStart w:id="91" w:name="_Hlk84489943"/>
      <w:bookmarkStart w:id="92" w:name="_Toc22909920"/>
      <w:bookmarkStart w:id="93" w:name="_Toc36127983"/>
      <w:bookmarkEnd w:id="58"/>
      <w:bookmarkEnd w:id="59"/>
      <w:bookmarkEnd w:id="60"/>
      <w:bookmarkEnd w:id="61"/>
      <w:bookmarkEnd w:id="62"/>
      <w:bookmarkEnd w:id="63"/>
      <w:bookmarkEnd w:id="70"/>
      <w:r w:rsidRPr="00FD074E">
        <w:lastRenderedPageBreak/>
        <w:t>Validation of Quality</w:t>
      </w:r>
      <w:r w:rsidR="002765CE">
        <w:t>-</w:t>
      </w:r>
      <w:r w:rsidRPr="00FD074E">
        <w:t>of</w:t>
      </w:r>
      <w:r w:rsidR="002765CE">
        <w:t>-</w:t>
      </w:r>
      <w:r w:rsidRPr="00FD074E">
        <w:t xml:space="preserve">Care Surveys – </w:t>
      </w:r>
      <w:r w:rsidR="005E5465" w:rsidRPr="0014086E">
        <w:t xml:space="preserve">Primary Care Member </w:t>
      </w:r>
      <w:r w:rsidRPr="00FD074E">
        <w:t>Experience Survey</w:t>
      </w:r>
      <w:bookmarkEnd w:id="86"/>
      <w:bookmarkEnd w:id="87"/>
      <w:bookmarkEnd w:id="88"/>
      <w:r w:rsidRPr="00FD074E">
        <w:t xml:space="preserve"> </w:t>
      </w:r>
    </w:p>
    <w:p w14:paraId="51545E1D" w14:textId="77777777" w:rsidR="00FD074E" w:rsidRPr="00FF639B" w:rsidRDefault="00FD074E" w:rsidP="00733D7B">
      <w:pPr>
        <w:pStyle w:val="Heading2"/>
        <w:rPr>
          <w:rFonts w:ascii="Calibri Light" w:hAnsi="Calibri Light" w:cs="Calibri Light"/>
        </w:rPr>
      </w:pPr>
      <w:bookmarkStart w:id="94" w:name="_Toc86933898"/>
      <w:bookmarkStart w:id="95" w:name="_Toc112764637"/>
      <w:bookmarkStart w:id="96" w:name="_Toc112765687"/>
      <w:bookmarkStart w:id="97" w:name="_Toc132286314"/>
      <w:bookmarkStart w:id="98" w:name="_Toc22909905"/>
      <w:bookmarkStart w:id="99" w:name="_Toc36127965"/>
      <w:r w:rsidRPr="00FF639B">
        <w:rPr>
          <w:rFonts w:ascii="Calibri Light" w:hAnsi="Calibri Light" w:cs="Calibri Light"/>
        </w:rPr>
        <w:t>Objectives</w:t>
      </w:r>
      <w:bookmarkEnd w:id="94"/>
      <w:bookmarkEnd w:id="95"/>
      <w:bookmarkEnd w:id="96"/>
      <w:bookmarkEnd w:id="97"/>
    </w:p>
    <w:p w14:paraId="6A6A9DF1" w14:textId="77777777" w:rsidR="009227D7" w:rsidRDefault="009227D7" w:rsidP="00733D7B">
      <w:pPr>
        <w:rPr>
          <w:rFonts w:ascii="Calibri Light" w:hAnsi="Calibri Light" w:cs="Calibri Light"/>
        </w:rPr>
      </w:pPr>
      <w:bookmarkStart w:id="100" w:name="_Toc86933901"/>
      <w:bookmarkStart w:id="101" w:name="_Toc112764640"/>
      <w:bookmarkStart w:id="102" w:name="_Toc112765690"/>
      <w:bookmarkStart w:id="103" w:name="_Toc112764659"/>
      <w:bookmarkStart w:id="104" w:name="_Toc36128009"/>
      <w:bookmarkEnd w:id="89"/>
      <w:bookmarkEnd w:id="90"/>
      <w:bookmarkEnd w:id="91"/>
      <w:bookmarkEnd w:id="92"/>
      <w:bookmarkEnd w:id="93"/>
      <w:bookmarkEnd w:id="98"/>
      <w:bookmarkEnd w:id="99"/>
      <w:r w:rsidRPr="00D259AC">
        <w:rPr>
          <w:rFonts w:ascii="Calibri Light" w:hAnsi="Calibri Light" w:cs="Calibri Light"/>
        </w:rPr>
        <w:t xml:space="preserve">The overall objective of </w:t>
      </w:r>
      <w:r>
        <w:rPr>
          <w:rFonts w:ascii="Calibri Light" w:hAnsi="Calibri Light" w:cs="Calibri Light"/>
        </w:rPr>
        <w:t>member experience</w:t>
      </w:r>
      <w:r w:rsidRPr="00D259AC">
        <w:rPr>
          <w:rFonts w:ascii="Calibri Light" w:hAnsi="Calibri Light" w:cs="Calibri Light"/>
        </w:rPr>
        <w:t xml:space="preserve"> </w:t>
      </w:r>
      <w:r>
        <w:rPr>
          <w:rFonts w:ascii="Calibri Light" w:hAnsi="Calibri Light" w:cs="Calibri Light"/>
        </w:rPr>
        <w:t>surveys</w:t>
      </w:r>
      <w:r w:rsidRPr="00D259AC">
        <w:rPr>
          <w:rFonts w:ascii="Calibri Light" w:hAnsi="Calibri Light" w:cs="Calibri Light"/>
        </w:rPr>
        <w:t xml:space="preserve"> is to capture accurate and complete information about consumer-reported experiences with health care. </w:t>
      </w:r>
    </w:p>
    <w:p w14:paraId="173A1A8B" w14:textId="77777777" w:rsidR="009227D7" w:rsidRDefault="009227D7" w:rsidP="00733D7B">
      <w:pPr>
        <w:rPr>
          <w:rFonts w:ascii="Calibri Light" w:hAnsi="Calibri Light" w:cs="Calibri Light"/>
        </w:rPr>
      </w:pPr>
    </w:p>
    <w:p w14:paraId="2B1900DE" w14:textId="7F0E1704" w:rsidR="009227D7" w:rsidRDefault="009227D7" w:rsidP="00733D7B">
      <w:pPr>
        <w:rPr>
          <w:rFonts w:ascii="Calibri Light" w:hAnsi="Calibri Light" w:cs="Calibri Light"/>
        </w:rPr>
      </w:pPr>
      <w:r>
        <w:rPr>
          <w:rFonts w:ascii="Calibri Light" w:hAnsi="Calibri Light" w:cs="Calibri Light"/>
        </w:rPr>
        <w:t>Since 2017, MassHealth has worked with the Massachusetts Health Quality Partners (MHQP)</w:t>
      </w:r>
      <w:r w:rsidR="004A4ED3">
        <w:rPr>
          <w:rFonts w:ascii="Calibri Light" w:hAnsi="Calibri Light" w:cs="Calibri Light"/>
        </w:rPr>
        <w:t>,</w:t>
      </w:r>
      <w:r>
        <w:rPr>
          <w:rFonts w:ascii="Calibri Light" w:hAnsi="Calibri Light" w:cs="Calibri Light"/>
        </w:rPr>
        <w:t xml:space="preserve"> </w:t>
      </w:r>
      <w:r w:rsidR="004A4ED3" w:rsidRPr="00446AFD">
        <w:rPr>
          <w:rFonts w:ascii="Calibri Light" w:hAnsi="Calibri Light" w:cs="Calibri Light"/>
        </w:rPr>
        <w:t>an independent non-profit measurement and reporting organization</w:t>
      </w:r>
      <w:r w:rsidR="004A4ED3">
        <w:rPr>
          <w:rFonts w:ascii="Calibri Light" w:hAnsi="Calibri Light" w:cs="Calibri Light"/>
        </w:rPr>
        <w:t xml:space="preserve">, </w:t>
      </w:r>
      <w:r>
        <w:rPr>
          <w:rFonts w:ascii="Calibri Light" w:hAnsi="Calibri Light" w:cs="Calibri Light"/>
        </w:rPr>
        <w:t>to survey adult and pediatric ACO and PCC</w:t>
      </w:r>
      <w:r w:rsidR="00347D26">
        <w:rPr>
          <w:rFonts w:ascii="Calibri Light" w:hAnsi="Calibri Light" w:cs="Calibri Light"/>
        </w:rPr>
        <w:t>P</w:t>
      </w:r>
      <w:r>
        <w:rPr>
          <w:rFonts w:ascii="Calibri Light" w:hAnsi="Calibri Light" w:cs="Calibri Light"/>
        </w:rPr>
        <w:t xml:space="preserve"> members about their experiences with </w:t>
      </w:r>
      <w:r w:rsidR="00F4740A">
        <w:rPr>
          <w:rFonts w:ascii="Calibri Light" w:hAnsi="Calibri Light" w:cs="Calibri Light"/>
        </w:rPr>
        <w:t>PCPs</w:t>
      </w:r>
      <w:r>
        <w:rPr>
          <w:rFonts w:ascii="Calibri Light" w:hAnsi="Calibri Light" w:cs="Calibri Light"/>
        </w:rPr>
        <w:t xml:space="preserve"> using PC MES. </w:t>
      </w:r>
    </w:p>
    <w:p w14:paraId="79430B3A" w14:textId="77777777" w:rsidR="009227D7" w:rsidRDefault="009227D7" w:rsidP="00733D7B">
      <w:pPr>
        <w:rPr>
          <w:rFonts w:ascii="Calibri Light" w:hAnsi="Calibri Light" w:cs="Calibri Light"/>
        </w:rPr>
      </w:pPr>
    </w:p>
    <w:p w14:paraId="1C12B452" w14:textId="4459540E" w:rsidR="009227D7" w:rsidRPr="00D259AC" w:rsidRDefault="009227D7" w:rsidP="00733D7B">
      <w:pPr>
        <w:rPr>
          <w:rFonts w:ascii="Calibri Light" w:hAnsi="Calibri Light" w:cs="Calibri Light"/>
        </w:rPr>
      </w:pPr>
      <w:r>
        <w:rPr>
          <w:rFonts w:ascii="Calibri Light" w:hAnsi="Calibri Light" w:cs="Calibri Light"/>
        </w:rPr>
        <w:t xml:space="preserve">MassHealth’s PC MES is based on the </w:t>
      </w:r>
      <w:r w:rsidRPr="001105B9">
        <w:rPr>
          <w:rFonts w:ascii="Calibri Light" w:hAnsi="Calibri Light" w:cs="Calibri Light"/>
        </w:rPr>
        <w:t>CG-CAHPS survey</w:t>
      </w:r>
      <w:r w:rsidR="004545CA">
        <w:rPr>
          <w:rFonts w:ascii="Calibri Light" w:hAnsi="Calibri Light" w:cs="Calibri Light"/>
        </w:rPr>
        <w:t>, which</w:t>
      </w:r>
      <w:r>
        <w:rPr>
          <w:rFonts w:ascii="Calibri Light" w:hAnsi="Calibri Light" w:cs="Calibri Light"/>
        </w:rPr>
        <w:t xml:space="preserve"> </w:t>
      </w:r>
      <w:r>
        <w:rPr>
          <w:rFonts w:ascii="Calibri Light" w:hAnsi="Calibri Light" w:cs="Calibri Light"/>
          <w:color w:val="1B1B1B"/>
          <w:shd w:val="clear" w:color="auto" w:fill="FFFFFF"/>
        </w:rPr>
        <w:t xml:space="preserve">asks members to report on their </w:t>
      </w:r>
      <w:r w:rsidR="004545CA">
        <w:rPr>
          <w:rFonts w:ascii="Calibri Light" w:hAnsi="Calibri Light" w:cs="Calibri Light"/>
          <w:color w:val="1B1B1B"/>
          <w:shd w:val="clear" w:color="auto" w:fill="FFFFFF"/>
        </w:rPr>
        <w:t xml:space="preserve">experiences </w:t>
      </w:r>
      <w:r>
        <w:rPr>
          <w:rFonts w:ascii="Calibri Light" w:hAnsi="Calibri Light" w:cs="Calibri Light"/>
          <w:color w:val="1B1B1B"/>
          <w:shd w:val="clear" w:color="auto" w:fill="FFFFFF"/>
        </w:rPr>
        <w:t xml:space="preserve">with providers and staff in physician practices and groups. </w:t>
      </w:r>
      <w:r>
        <w:rPr>
          <w:rFonts w:ascii="Calibri Light" w:hAnsi="Calibri Light" w:cs="Calibri Light"/>
        </w:rPr>
        <w:t>The CG-CAHPS survey results can be used to monitor the performance of physician practices and groups and to reward them for high-quality care.</w:t>
      </w:r>
    </w:p>
    <w:p w14:paraId="149C7832" w14:textId="77777777" w:rsidR="009227D7" w:rsidRPr="00D259AC" w:rsidRDefault="009227D7" w:rsidP="00733D7B">
      <w:pPr>
        <w:pStyle w:val="Heading2"/>
        <w:rPr>
          <w:rFonts w:ascii="Calibri Light" w:hAnsi="Calibri Light" w:cs="Calibri Light"/>
        </w:rPr>
      </w:pPr>
      <w:bookmarkStart w:id="105" w:name="_Toc86933899"/>
      <w:bookmarkStart w:id="106" w:name="_Toc112764638"/>
      <w:bookmarkStart w:id="107" w:name="_Toc112765688"/>
      <w:bookmarkStart w:id="108" w:name="_Toc132286315"/>
      <w:r w:rsidRPr="00D259AC">
        <w:rPr>
          <w:rFonts w:ascii="Calibri Light" w:hAnsi="Calibri Light" w:cs="Calibri Light"/>
        </w:rPr>
        <w:t>Technical Methods of Data Collection and Analysis</w:t>
      </w:r>
      <w:bookmarkEnd w:id="105"/>
      <w:bookmarkEnd w:id="106"/>
      <w:bookmarkEnd w:id="107"/>
      <w:bookmarkEnd w:id="108"/>
    </w:p>
    <w:p w14:paraId="51BBD7CD" w14:textId="1ADB59AA" w:rsidR="009227D7" w:rsidRPr="00446AFD" w:rsidRDefault="009227D7" w:rsidP="00733D7B">
      <w:pPr>
        <w:rPr>
          <w:rFonts w:ascii="Calibri Light" w:hAnsi="Calibri Light" w:cs="Calibri Light"/>
        </w:rPr>
      </w:pPr>
      <w:r w:rsidRPr="00446AFD">
        <w:rPr>
          <w:rFonts w:ascii="Calibri Light" w:hAnsi="Calibri Light" w:cs="Calibri Light"/>
        </w:rPr>
        <w:t xml:space="preserve">The </w:t>
      </w:r>
      <w:r w:rsidR="00183317">
        <w:rPr>
          <w:rFonts w:ascii="Calibri Light" w:hAnsi="Calibri Light" w:cs="Calibri Light"/>
        </w:rPr>
        <w:t xml:space="preserve">program year </w:t>
      </w:r>
      <w:r w:rsidR="004A4ED3">
        <w:rPr>
          <w:rFonts w:ascii="Calibri Light" w:hAnsi="Calibri Light" w:cs="Calibri Light"/>
        </w:rPr>
        <w:t xml:space="preserve">(PY) </w:t>
      </w:r>
      <w:r w:rsidRPr="00E83900">
        <w:rPr>
          <w:rFonts w:ascii="Calibri Light" w:hAnsi="Calibri Light" w:cs="Calibri Light"/>
        </w:rPr>
        <w:t>2021</w:t>
      </w:r>
      <w:r>
        <w:rPr>
          <w:rFonts w:ascii="Calibri Light" w:hAnsi="Calibri Light" w:cs="Calibri Light"/>
        </w:rPr>
        <w:t xml:space="preserve"> </w:t>
      </w:r>
      <w:r w:rsidRPr="00446AFD">
        <w:rPr>
          <w:rFonts w:ascii="Calibri Light" w:hAnsi="Calibri Light" w:cs="Calibri Light"/>
        </w:rPr>
        <w:t>PC MES was administered between February</w:t>
      </w:r>
      <w:r w:rsidR="004A4ED3">
        <w:rPr>
          <w:rFonts w:ascii="Calibri Light" w:hAnsi="Calibri Light" w:cs="Calibri Light"/>
        </w:rPr>
        <w:t>−</w:t>
      </w:r>
      <w:r w:rsidRPr="00446AFD">
        <w:rPr>
          <w:rFonts w:ascii="Calibri Light" w:hAnsi="Calibri Light" w:cs="Calibri Light"/>
        </w:rPr>
        <w:t xml:space="preserve">May 2022 by the Center for the Study of Services (CSS), an independent survey research </w:t>
      </w:r>
      <w:r w:rsidR="00BD2E99" w:rsidRPr="0079594E">
        <w:rPr>
          <w:rFonts w:ascii="Calibri Light" w:hAnsi="Calibri Light" w:cs="Calibri Light"/>
        </w:rPr>
        <w:t xml:space="preserve">organization </w:t>
      </w:r>
      <w:bookmarkStart w:id="109" w:name="_Hlk132224584"/>
      <w:r w:rsidR="00BD2E99" w:rsidRPr="0079594E">
        <w:rPr>
          <w:rFonts w:ascii="Calibri Light" w:hAnsi="Calibri Light" w:cs="Calibri Light"/>
        </w:rPr>
        <w:t>and MHQP’s subcontractor</w:t>
      </w:r>
      <w:bookmarkEnd w:id="109"/>
      <w:r w:rsidRPr="00446AFD">
        <w:rPr>
          <w:rFonts w:ascii="Calibri Light" w:hAnsi="Calibri Light" w:cs="Calibri Light"/>
        </w:rPr>
        <w:t xml:space="preserve">. </w:t>
      </w:r>
    </w:p>
    <w:p w14:paraId="2E52B1CF" w14:textId="77777777" w:rsidR="009227D7" w:rsidRPr="00446AFD" w:rsidRDefault="009227D7" w:rsidP="00733D7B">
      <w:pPr>
        <w:rPr>
          <w:rFonts w:ascii="Calibri Light" w:hAnsi="Calibri Light" w:cs="Calibri Light"/>
        </w:rPr>
      </w:pPr>
    </w:p>
    <w:p w14:paraId="357C1FFA" w14:textId="454D8C92" w:rsidR="009227D7" w:rsidRPr="00446AFD" w:rsidRDefault="009227D7" w:rsidP="00733D7B">
      <w:pPr>
        <w:rPr>
          <w:rFonts w:ascii="Calibri Light" w:hAnsi="Calibri Light" w:cs="Calibri Light"/>
        </w:rPr>
      </w:pPr>
      <w:r w:rsidRPr="00446AFD">
        <w:rPr>
          <w:rFonts w:ascii="Calibri Light" w:hAnsi="Calibri Light" w:cs="Calibri Light"/>
        </w:rPr>
        <w:t xml:space="preserve">The adult and child PC MES survey instruments </w:t>
      </w:r>
      <w:r>
        <w:rPr>
          <w:rFonts w:ascii="Calibri Light" w:hAnsi="Calibri Light" w:cs="Calibri Light"/>
        </w:rPr>
        <w:t>were</w:t>
      </w:r>
      <w:r w:rsidRPr="00446AFD">
        <w:rPr>
          <w:rFonts w:ascii="Calibri Light" w:hAnsi="Calibri Light" w:cs="Calibri Light"/>
        </w:rPr>
        <w:t xml:space="preserve"> based on the CG-CAHPS 3.0 surveys developed by the Agency for Health Care Research and Quality (AHRQ) and the NCQA. The </w:t>
      </w:r>
      <w:r w:rsidR="00FB0748">
        <w:rPr>
          <w:rFonts w:ascii="Calibri Light" w:hAnsi="Calibri Light" w:cs="Calibri Light"/>
        </w:rPr>
        <w:t xml:space="preserve">PY </w:t>
      </w:r>
      <w:r w:rsidRPr="00446AFD">
        <w:rPr>
          <w:rFonts w:ascii="Calibri Light" w:hAnsi="Calibri Light" w:cs="Calibri Light"/>
        </w:rPr>
        <w:t>202</w:t>
      </w:r>
      <w:r>
        <w:rPr>
          <w:rFonts w:ascii="Calibri Light" w:hAnsi="Calibri Light" w:cs="Calibri Light"/>
        </w:rPr>
        <w:t xml:space="preserve">1 </w:t>
      </w:r>
      <w:r w:rsidRPr="00446AFD">
        <w:rPr>
          <w:rFonts w:ascii="Calibri Light" w:hAnsi="Calibri Light" w:cs="Calibri Light"/>
        </w:rPr>
        <w:t>PC MES adult and child surveys included Patient</w:t>
      </w:r>
      <w:r w:rsidR="00016BB4">
        <w:rPr>
          <w:rFonts w:ascii="Calibri Light" w:hAnsi="Calibri Light" w:cs="Calibri Light"/>
        </w:rPr>
        <w:t>-</w:t>
      </w:r>
      <w:r w:rsidRPr="00446AFD">
        <w:rPr>
          <w:rFonts w:ascii="Calibri Light" w:hAnsi="Calibri Light" w:cs="Calibri Light"/>
        </w:rPr>
        <w:t xml:space="preserve">Centered Medical Home (PCMH) survey items and the Coordination of Care supplemental items. </w:t>
      </w:r>
    </w:p>
    <w:p w14:paraId="75E38220" w14:textId="77777777" w:rsidR="009227D7" w:rsidRPr="00446AFD" w:rsidRDefault="009227D7" w:rsidP="00733D7B">
      <w:pPr>
        <w:rPr>
          <w:rFonts w:ascii="Calibri Light" w:hAnsi="Calibri Light" w:cs="Calibri Light"/>
        </w:rPr>
      </w:pPr>
    </w:p>
    <w:p w14:paraId="3403EA54" w14:textId="41C1C0B9" w:rsidR="009227D7" w:rsidRPr="00446AFD" w:rsidRDefault="009227D7" w:rsidP="00733D7B">
      <w:pPr>
        <w:rPr>
          <w:rFonts w:ascii="Calibri Light" w:hAnsi="Calibri Light" w:cs="Calibri Light"/>
        </w:rPr>
      </w:pPr>
      <w:r>
        <w:rPr>
          <w:rFonts w:ascii="Calibri Light" w:hAnsi="Calibri Light" w:cs="Calibri Light"/>
        </w:rPr>
        <w:t>The PCC</w:t>
      </w:r>
      <w:r w:rsidR="00016BB4">
        <w:rPr>
          <w:rFonts w:ascii="Calibri Light" w:hAnsi="Calibri Light" w:cs="Calibri Light"/>
        </w:rPr>
        <w:t>P</w:t>
      </w:r>
      <w:r>
        <w:rPr>
          <w:rFonts w:ascii="Calibri Light" w:hAnsi="Calibri Light" w:cs="Calibri Light"/>
        </w:rPr>
        <w:t xml:space="preserve"> members were surveyed as a comparison group to the ACO program members. The PCC</w:t>
      </w:r>
      <w:r w:rsidR="00016BB4">
        <w:rPr>
          <w:rFonts w:ascii="Calibri Light" w:hAnsi="Calibri Light" w:cs="Calibri Light"/>
        </w:rPr>
        <w:t>P</w:t>
      </w:r>
      <w:r>
        <w:rPr>
          <w:rFonts w:ascii="Calibri Light" w:hAnsi="Calibri Light" w:cs="Calibri Light"/>
        </w:rPr>
        <w:t xml:space="preserve"> is a legacy managed care plan that predates the ACO program. Most PCC</w:t>
      </w:r>
      <w:r w:rsidR="00016BB4">
        <w:rPr>
          <w:rFonts w:ascii="Calibri Light" w:hAnsi="Calibri Light" w:cs="Calibri Light"/>
        </w:rPr>
        <w:t>P</w:t>
      </w:r>
      <w:r>
        <w:rPr>
          <w:rFonts w:ascii="Calibri Light" w:hAnsi="Calibri Light" w:cs="Calibri Light"/>
        </w:rPr>
        <w:t xml:space="preserve"> members are now enrolled in the ACO program</w:t>
      </w:r>
      <w:r w:rsidRPr="00F6356F">
        <w:rPr>
          <w:rFonts w:ascii="Calibri Light" w:hAnsi="Calibri Light" w:cs="Calibri Light"/>
        </w:rPr>
        <w:t xml:space="preserve">. MassHealth </w:t>
      </w:r>
      <w:r>
        <w:rPr>
          <w:rFonts w:ascii="Calibri Light" w:hAnsi="Calibri Light" w:cs="Calibri Light"/>
        </w:rPr>
        <w:t xml:space="preserve">ACO program </w:t>
      </w:r>
      <w:r w:rsidRPr="00F6356F">
        <w:rPr>
          <w:rFonts w:ascii="Calibri Light" w:hAnsi="Calibri Light" w:cs="Calibri Light"/>
        </w:rPr>
        <w:t xml:space="preserve">members were attributed to practices that were grouped into 36 medical groups across the </w:t>
      </w:r>
      <w:r w:rsidR="00C964DD">
        <w:rPr>
          <w:rFonts w:ascii="Calibri Light" w:hAnsi="Calibri Light" w:cs="Calibri Light"/>
        </w:rPr>
        <w:t>17</w:t>
      </w:r>
      <w:r w:rsidR="00C964DD" w:rsidRPr="00F6356F">
        <w:rPr>
          <w:rFonts w:ascii="Calibri Light" w:hAnsi="Calibri Light" w:cs="Calibri Light"/>
        </w:rPr>
        <w:t xml:space="preserve"> </w:t>
      </w:r>
      <w:r w:rsidRPr="00F6356F">
        <w:rPr>
          <w:rFonts w:ascii="Calibri Light" w:hAnsi="Calibri Light" w:cs="Calibri Light"/>
        </w:rPr>
        <w:t xml:space="preserve">ACOs, including </w:t>
      </w:r>
      <w:r w:rsidR="00C964DD">
        <w:rPr>
          <w:rFonts w:ascii="Calibri Light" w:hAnsi="Calibri Light" w:cs="Calibri Light"/>
        </w:rPr>
        <w:t>13</w:t>
      </w:r>
      <w:r w:rsidR="00C964DD" w:rsidRPr="00F6356F">
        <w:rPr>
          <w:rFonts w:ascii="Calibri Light" w:hAnsi="Calibri Light" w:cs="Calibri Light"/>
        </w:rPr>
        <w:t xml:space="preserve"> </w:t>
      </w:r>
      <w:r w:rsidRPr="00F6356F">
        <w:rPr>
          <w:rFonts w:ascii="Calibri Light" w:hAnsi="Calibri Light" w:cs="Calibri Light"/>
        </w:rPr>
        <w:t xml:space="preserve">ACPPs, 3 PC ACO plans, and </w:t>
      </w:r>
      <w:r w:rsidR="00C964DD">
        <w:rPr>
          <w:rFonts w:ascii="Calibri Light" w:hAnsi="Calibri Light" w:cs="Calibri Light"/>
        </w:rPr>
        <w:t xml:space="preserve">the </w:t>
      </w:r>
      <w:r w:rsidRPr="00F6356F">
        <w:rPr>
          <w:rFonts w:ascii="Calibri Light" w:hAnsi="Calibri Light" w:cs="Calibri Light"/>
        </w:rPr>
        <w:t>Lahey ACO.</w:t>
      </w:r>
      <w:r>
        <w:rPr>
          <w:rFonts w:ascii="Calibri Light" w:hAnsi="Calibri Light" w:cs="Calibri Light"/>
        </w:rPr>
        <w:t xml:space="preserve"> </w:t>
      </w:r>
    </w:p>
    <w:p w14:paraId="15417727" w14:textId="77777777" w:rsidR="009227D7" w:rsidRPr="00446AFD" w:rsidRDefault="009227D7" w:rsidP="00733D7B">
      <w:pPr>
        <w:rPr>
          <w:rFonts w:ascii="Calibri Light" w:hAnsi="Calibri Light" w:cs="Calibri Light"/>
        </w:rPr>
      </w:pPr>
    </w:p>
    <w:p w14:paraId="0B84D675" w14:textId="616B73DB" w:rsidR="009227D7" w:rsidRPr="00446AFD" w:rsidRDefault="009227D7" w:rsidP="00733D7B">
      <w:pPr>
        <w:rPr>
          <w:rFonts w:ascii="Calibri Light" w:hAnsi="Calibri Light" w:cs="Calibri Light"/>
        </w:rPr>
      </w:pPr>
      <w:r w:rsidRPr="00446AFD">
        <w:rPr>
          <w:rFonts w:ascii="Calibri Light" w:hAnsi="Calibri Light" w:cs="Calibri Light"/>
        </w:rPr>
        <w:t xml:space="preserve">For the PC </w:t>
      </w:r>
      <w:r>
        <w:rPr>
          <w:rFonts w:ascii="Calibri Light" w:hAnsi="Calibri Light" w:cs="Calibri Light"/>
        </w:rPr>
        <w:t xml:space="preserve">MES </w:t>
      </w:r>
      <w:r w:rsidRPr="00446AFD">
        <w:rPr>
          <w:rFonts w:ascii="Calibri Light" w:hAnsi="Calibri Light" w:cs="Calibri Light"/>
        </w:rPr>
        <w:t>adult and child surveys, respondents could complete surveys in English or Spanish (in paper or on the web), or in Portuguese, Chinese, Vietnamese, Haitian Creole, Arabic, Russian</w:t>
      </w:r>
      <w:r w:rsidR="00F52A76">
        <w:rPr>
          <w:rFonts w:ascii="Calibri Light" w:hAnsi="Calibri Light" w:cs="Calibri Light"/>
        </w:rPr>
        <w:t>,</w:t>
      </w:r>
      <w:r w:rsidRPr="00446AFD">
        <w:rPr>
          <w:rFonts w:ascii="Calibri Light" w:hAnsi="Calibri Light" w:cs="Calibri Light"/>
        </w:rPr>
        <w:t xml:space="preserve"> or Khmer (on the web only). All members received an English paper survey in mailings</w:t>
      </w:r>
      <w:r w:rsidR="00C964DD">
        <w:rPr>
          <w:rFonts w:ascii="Calibri Light" w:hAnsi="Calibri Light" w:cs="Calibri Light"/>
        </w:rPr>
        <w:t>,</w:t>
      </w:r>
      <w:r w:rsidRPr="00446AFD">
        <w:rPr>
          <w:rFonts w:ascii="Calibri Light" w:hAnsi="Calibri Light" w:cs="Calibri Light"/>
        </w:rPr>
        <w:t xml:space="preserve"> and members on file as </w:t>
      </w:r>
      <w:r w:rsidR="00C964DD">
        <w:rPr>
          <w:rFonts w:ascii="Calibri Light" w:hAnsi="Calibri Light" w:cs="Calibri Light"/>
        </w:rPr>
        <w:t>Spanish-</w:t>
      </w:r>
      <w:r w:rsidRPr="00446AFD">
        <w:rPr>
          <w:rFonts w:ascii="Calibri Light" w:hAnsi="Calibri Light" w:cs="Calibri Light"/>
        </w:rPr>
        <w:t>speaking also received a Spanish paper survey in mailings. The mail</w:t>
      </w:r>
      <w:r w:rsidR="00C53DE4">
        <w:rPr>
          <w:rFonts w:ascii="Calibri Light" w:hAnsi="Calibri Light" w:cs="Calibri Light"/>
        </w:rPr>
        <w:t xml:space="preserve"> </w:t>
      </w:r>
      <w:r w:rsidR="005500AD">
        <w:rPr>
          <w:rFonts w:ascii="Calibri Light" w:hAnsi="Calibri Light" w:cs="Calibri Light"/>
        </w:rPr>
        <w:t>only</w:t>
      </w:r>
      <w:r w:rsidRPr="00446AFD">
        <w:rPr>
          <w:rFonts w:ascii="Calibri Light" w:hAnsi="Calibri Light" w:cs="Calibri Light"/>
        </w:rPr>
        <w:t xml:space="preserve"> protocol involved receiving up to </w:t>
      </w:r>
      <w:r w:rsidR="001A0524">
        <w:rPr>
          <w:rFonts w:ascii="Calibri Light" w:hAnsi="Calibri Light" w:cs="Calibri Light"/>
        </w:rPr>
        <w:t>two</w:t>
      </w:r>
      <w:r w:rsidR="001A0524" w:rsidRPr="00446AFD">
        <w:rPr>
          <w:rFonts w:ascii="Calibri Light" w:hAnsi="Calibri Light" w:cs="Calibri Light"/>
        </w:rPr>
        <w:t xml:space="preserve"> </w:t>
      </w:r>
      <w:r w:rsidRPr="00446AFD">
        <w:rPr>
          <w:rFonts w:ascii="Calibri Light" w:hAnsi="Calibri Light" w:cs="Calibri Light"/>
        </w:rPr>
        <w:t xml:space="preserve">mailings. The email protocol involved receiving up to </w:t>
      </w:r>
      <w:r w:rsidR="001A0524">
        <w:rPr>
          <w:rFonts w:ascii="Calibri Light" w:hAnsi="Calibri Light" w:cs="Calibri Light"/>
        </w:rPr>
        <w:t>four</w:t>
      </w:r>
      <w:r w:rsidR="001A0524" w:rsidRPr="00446AFD">
        <w:rPr>
          <w:rFonts w:ascii="Calibri Light" w:hAnsi="Calibri Light" w:cs="Calibri Light"/>
        </w:rPr>
        <w:t xml:space="preserve"> </w:t>
      </w:r>
      <w:r w:rsidRPr="00446AFD">
        <w:rPr>
          <w:rFonts w:ascii="Calibri Light" w:hAnsi="Calibri Light" w:cs="Calibri Light"/>
        </w:rPr>
        <w:t xml:space="preserve">emails and up to </w:t>
      </w:r>
      <w:r w:rsidR="001A0524">
        <w:rPr>
          <w:rFonts w:ascii="Calibri Light" w:hAnsi="Calibri Light" w:cs="Calibri Light"/>
        </w:rPr>
        <w:t>two</w:t>
      </w:r>
      <w:r w:rsidR="001A0524" w:rsidRPr="00446AFD">
        <w:rPr>
          <w:rFonts w:ascii="Calibri Light" w:hAnsi="Calibri Light" w:cs="Calibri Light"/>
        </w:rPr>
        <w:t xml:space="preserve"> </w:t>
      </w:r>
      <w:r w:rsidRPr="00446AFD">
        <w:rPr>
          <w:rFonts w:ascii="Calibri Light" w:hAnsi="Calibri Light" w:cs="Calibri Light"/>
        </w:rPr>
        <w:t xml:space="preserve">mailings. </w:t>
      </w:r>
    </w:p>
    <w:p w14:paraId="0223FE54" w14:textId="77777777" w:rsidR="009227D7" w:rsidRDefault="009227D7" w:rsidP="00733D7B">
      <w:pPr>
        <w:rPr>
          <w:rFonts w:ascii="Calibri Light" w:hAnsi="Calibri Light" w:cs="Calibri Light"/>
        </w:rPr>
      </w:pPr>
    </w:p>
    <w:p w14:paraId="39E09C5B" w14:textId="32ECB72C" w:rsidR="009227D7" w:rsidRPr="002B4D4F" w:rsidRDefault="009227D7" w:rsidP="00733D7B">
      <w:pPr>
        <w:rPr>
          <w:rFonts w:ascii="Calibri Light" w:hAnsi="Calibri Light" w:cs="Calibri Light"/>
        </w:rPr>
      </w:pPr>
      <w:r w:rsidRPr="00B32AC7">
        <w:rPr>
          <w:rFonts w:ascii="Calibri Light" w:hAnsi="Calibri Light" w:cs="Calibri Light"/>
        </w:rPr>
        <w:t xml:space="preserve">The </w:t>
      </w:r>
      <w:r>
        <w:rPr>
          <w:rFonts w:ascii="Calibri Light" w:hAnsi="Calibri Light" w:cs="Calibri Light"/>
        </w:rPr>
        <w:t>PCC</w:t>
      </w:r>
      <w:r w:rsidR="00B876A0">
        <w:rPr>
          <w:rFonts w:ascii="Calibri Light" w:hAnsi="Calibri Light" w:cs="Calibri Light"/>
        </w:rPr>
        <w:t>P</w:t>
      </w:r>
      <w:r>
        <w:rPr>
          <w:rFonts w:ascii="Calibri Light" w:hAnsi="Calibri Light" w:cs="Calibri Light"/>
        </w:rPr>
        <w:t xml:space="preserve"> </w:t>
      </w:r>
      <w:r w:rsidRPr="00B32AC7">
        <w:rPr>
          <w:rFonts w:ascii="Calibri Light" w:hAnsi="Calibri Light" w:cs="Calibri Light"/>
        </w:rPr>
        <w:t xml:space="preserve">sample frame included members 18 years of age or older for </w:t>
      </w:r>
      <w:r w:rsidR="005102CF">
        <w:rPr>
          <w:rFonts w:ascii="Calibri Light" w:hAnsi="Calibri Light" w:cs="Calibri Light"/>
        </w:rPr>
        <w:t xml:space="preserve">the </w:t>
      </w:r>
      <w:r w:rsidRPr="00B32AC7">
        <w:rPr>
          <w:rFonts w:ascii="Calibri Light" w:hAnsi="Calibri Light" w:cs="Calibri Light"/>
        </w:rPr>
        <w:t xml:space="preserve">adult </w:t>
      </w:r>
      <w:r>
        <w:rPr>
          <w:rFonts w:ascii="Calibri Light" w:hAnsi="Calibri Light" w:cs="Calibri Light"/>
        </w:rPr>
        <w:t>survey</w:t>
      </w:r>
      <w:r w:rsidRPr="00B32AC7">
        <w:rPr>
          <w:rFonts w:ascii="Calibri Light" w:hAnsi="Calibri Light" w:cs="Calibri Light"/>
        </w:rPr>
        <w:t xml:space="preserve"> or 17 years of age or younger for </w:t>
      </w:r>
      <w:r w:rsidR="005102CF">
        <w:rPr>
          <w:rFonts w:ascii="Calibri Light" w:hAnsi="Calibri Light" w:cs="Calibri Light"/>
        </w:rPr>
        <w:t xml:space="preserve">the </w:t>
      </w:r>
      <w:r w:rsidRPr="00B32AC7">
        <w:rPr>
          <w:rFonts w:ascii="Calibri Light" w:hAnsi="Calibri Light" w:cs="Calibri Light"/>
        </w:rPr>
        <w:t xml:space="preserve">child </w:t>
      </w:r>
      <w:r w:rsidR="005102CF">
        <w:rPr>
          <w:rFonts w:ascii="Calibri Light" w:hAnsi="Calibri Light" w:cs="Calibri Light"/>
        </w:rPr>
        <w:t>survey</w:t>
      </w:r>
      <w:r w:rsidRPr="00B32AC7">
        <w:rPr>
          <w:rFonts w:ascii="Calibri Light" w:hAnsi="Calibri Light" w:cs="Calibri Light"/>
        </w:rPr>
        <w:t xml:space="preserve"> </w:t>
      </w:r>
      <w:r>
        <w:rPr>
          <w:rFonts w:ascii="Calibri Light" w:hAnsi="Calibri Light" w:cs="Calibri Light"/>
        </w:rPr>
        <w:t>who were enrolled in the plan as of November 26, 2021,</w:t>
      </w:r>
      <w:r w:rsidR="001A0524">
        <w:rPr>
          <w:rFonts w:ascii="Calibri Light" w:hAnsi="Calibri Light" w:cs="Calibri Light"/>
        </w:rPr>
        <w:t xml:space="preserve"> who</w:t>
      </w:r>
      <w:r>
        <w:rPr>
          <w:rFonts w:ascii="Calibri Light" w:hAnsi="Calibri Light" w:cs="Calibri Light"/>
        </w:rPr>
        <w:t xml:space="preserve"> did not have Medicare </w:t>
      </w:r>
      <w:r w:rsidRPr="002B4D4F">
        <w:rPr>
          <w:rFonts w:ascii="Calibri Light" w:hAnsi="Calibri Light" w:cs="Calibri Light"/>
        </w:rPr>
        <w:t xml:space="preserve">coverage of Community Partners (CP) enrollment, and </w:t>
      </w:r>
      <w:r w:rsidR="001A0524">
        <w:rPr>
          <w:rFonts w:ascii="Calibri Light" w:hAnsi="Calibri Light" w:cs="Calibri Light"/>
        </w:rPr>
        <w:t xml:space="preserve">who </w:t>
      </w:r>
      <w:r w:rsidRPr="002B4D4F">
        <w:rPr>
          <w:rFonts w:ascii="Calibri Light" w:hAnsi="Calibri Light" w:cs="Calibri Light"/>
        </w:rPr>
        <w:t>had at least one primary care visit at one of the PCC</w:t>
      </w:r>
      <w:r w:rsidR="001A0524">
        <w:rPr>
          <w:rFonts w:ascii="Calibri Light" w:hAnsi="Calibri Light" w:cs="Calibri Light"/>
        </w:rPr>
        <w:t>P</w:t>
      </w:r>
      <w:r w:rsidRPr="002B4D4F">
        <w:rPr>
          <w:rFonts w:ascii="Calibri Light" w:hAnsi="Calibri Light" w:cs="Calibri Light"/>
        </w:rPr>
        <w:t xml:space="preserve"> practices during the measurement year (January 1 and November 26, 2021). </w:t>
      </w:r>
    </w:p>
    <w:p w14:paraId="78DB1F9B" w14:textId="77777777" w:rsidR="009227D7" w:rsidRPr="002B4D4F" w:rsidRDefault="009227D7" w:rsidP="00733D7B">
      <w:pPr>
        <w:rPr>
          <w:rFonts w:ascii="Calibri Light" w:hAnsi="Calibri Light" w:cs="Calibri Light"/>
        </w:rPr>
      </w:pPr>
    </w:p>
    <w:p w14:paraId="4943E805" w14:textId="34812642" w:rsidR="000503B9" w:rsidRDefault="009227D7" w:rsidP="00733D7B">
      <w:pPr>
        <w:rPr>
          <w:rFonts w:ascii="Calibri Light" w:hAnsi="Calibri Light" w:cs="Calibri Light"/>
        </w:rPr>
      </w:pPr>
      <w:r w:rsidRPr="002B4D4F">
        <w:rPr>
          <w:rFonts w:ascii="Calibri Light" w:hAnsi="Calibri Light" w:cs="Calibri Light"/>
          <w:b/>
          <w:bCs/>
        </w:rPr>
        <w:t xml:space="preserve">Table </w:t>
      </w:r>
      <w:r w:rsidR="002B4D4F">
        <w:rPr>
          <w:rFonts w:ascii="Calibri Light" w:hAnsi="Calibri Light" w:cs="Calibri Light"/>
          <w:b/>
          <w:bCs/>
        </w:rPr>
        <w:t>5</w:t>
      </w:r>
      <w:r w:rsidRPr="002B4D4F">
        <w:rPr>
          <w:rFonts w:ascii="Calibri Light" w:hAnsi="Calibri Light" w:cs="Calibri Light"/>
          <w:b/>
          <w:bCs/>
        </w:rPr>
        <w:t xml:space="preserve"> </w:t>
      </w:r>
      <w:r w:rsidRPr="002B4D4F">
        <w:rPr>
          <w:rFonts w:ascii="Calibri Light" w:hAnsi="Calibri Light" w:cs="Calibri Light"/>
        </w:rPr>
        <w:t>provides a summary of the technical methods of data collection.</w:t>
      </w:r>
      <w:bookmarkStart w:id="110" w:name="_Toc60916957"/>
      <w:bookmarkStart w:id="111" w:name="_Toc93073588"/>
      <w:bookmarkStart w:id="112" w:name="_Toc93658591"/>
      <w:bookmarkStart w:id="113" w:name="_Toc99716298"/>
    </w:p>
    <w:p w14:paraId="5C7FF905" w14:textId="18266762" w:rsidR="009227D7" w:rsidRPr="000503B9" w:rsidRDefault="000503B9" w:rsidP="000503B9">
      <w:pPr>
        <w:spacing w:after="200" w:line="276" w:lineRule="auto"/>
        <w:rPr>
          <w:rFonts w:ascii="Calibri Light" w:hAnsi="Calibri Light" w:cs="Calibri Light"/>
        </w:rPr>
      </w:pPr>
      <w:r>
        <w:rPr>
          <w:rFonts w:ascii="Calibri Light" w:hAnsi="Calibri Light" w:cs="Calibri Light"/>
        </w:rPr>
        <w:br w:type="page"/>
      </w:r>
    </w:p>
    <w:p w14:paraId="4D28E733" w14:textId="10956CB7" w:rsidR="009227D7" w:rsidRPr="00D259AC" w:rsidRDefault="009227D7" w:rsidP="00733D7B">
      <w:pPr>
        <w:pStyle w:val="Caption"/>
        <w:rPr>
          <w:rFonts w:ascii="Calibri Light" w:hAnsi="Calibri Light" w:cs="Calibri Light"/>
        </w:rPr>
      </w:pPr>
      <w:bookmarkStart w:id="114" w:name="_Toc132286328"/>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7E5D6B">
        <w:rPr>
          <w:rFonts w:ascii="Calibri Light" w:hAnsi="Calibri Light" w:cs="Calibri Light"/>
          <w:noProof/>
        </w:rPr>
        <w:t>5</w:t>
      </w:r>
      <w:r w:rsidRPr="00D259AC">
        <w:rPr>
          <w:rFonts w:ascii="Calibri Light" w:hAnsi="Calibri Light" w:cs="Calibri Light"/>
        </w:rPr>
        <w:fldChar w:fldCharType="end"/>
      </w:r>
      <w:r w:rsidRPr="00D259AC">
        <w:rPr>
          <w:rFonts w:ascii="Calibri Light" w:hAnsi="Calibri Light" w:cs="Calibri Light"/>
        </w:rPr>
        <w:t xml:space="preserve">: </w:t>
      </w:r>
      <w:bookmarkEnd w:id="110"/>
      <w:r>
        <w:rPr>
          <w:rFonts w:ascii="Calibri Light" w:hAnsi="Calibri Light" w:cs="Calibri Light"/>
        </w:rPr>
        <w:t>PC MES</w:t>
      </w:r>
      <w:r w:rsidRPr="007F69A9">
        <w:rPr>
          <w:rFonts w:ascii="Calibri Light" w:hAnsi="Calibri Light" w:cs="Calibri Light"/>
        </w:rPr>
        <w:t xml:space="preserve"> </w:t>
      </w:r>
      <w:r w:rsidR="00267A91">
        <w:rPr>
          <w:rFonts w:ascii="Calibri Light" w:hAnsi="Calibri Light" w:cs="Calibri Light"/>
        </w:rPr>
        <w:t>−</w:t>
      </w:r>
      <w:r>
        <w:rPr>
          <w:rFonts w:ascii="Calibri Light" w:hAnsi="Calibri Light" w:cs="Calibri Light"/>
        </w:rPr>
        <w:t xml:space="preserve"> </w:t>
      </w:r>
      <w:r w:rsidRPr="00D259AC">
        <w:rPr>
          <w:rFonts w:ascii="Calibri Light" w:hAnsi="Calibri Light" w:cs="Calibri Light"/>
        </w:rPr>
        <w:t>Technical Methods of Data Collection</w:t>
      </w:r>
      <w:bookmarkEnd w:id="111"/>
      <w:bookmarkEnd w:id="112"/>
      <w:r w:rsidRPr="00D259AC">
        <w:rPr>
          <w:rFonts w:ascii="Calibri Light" w:hAnsi="Calibri Light" w:cs="Calibri Light"/>
        </w:rPr>
        <w:t>, MY 202</w:t>
      </w:r>
      <w:bookmarkEnd w:id="113"/>
      <w:r>
        <w:rPr>
          <w:rFonts w:ascii="Calibri Light" w:hAnsi="Calibri Light" w:cs="Calibri Light"/>
        </w:rPr>
        <w:t>1</w:t>
      </w:r>
      <w:bookmarkEnd w:id="114"/>
    </w:p>
    <w:tbl>
      <w:tblPr>
        <w:tblStyle w:val="TableGrid"/>
        <w:tblW w:w="5000" w:type="pct"/>
        <w:tblLook w:val="04A0" w:firstRow="1" w:lastRow="0" w:firstColumn="1" w:lastColumn="0" w:noHBand="0" w:noVBand="1"/>
      </w:tblPr>
      <w:tblGrid>
        <w:gridCol w:w="4148"/>
        <w:gridCol w:w="2801"/>
        <w:gridCol w:w="3841"/>
      </w:tblGrid>
      <w:tr w:rsidR="00C0355C" w:rsidRPr="00D259AC" w14:paraId="78C42EBE" w14:textId="77777777" w:rsidTr="00C0355C">
        <w:tc>
          <w:tcPr>
            <w:tcW w:w="3220" w:type="pct"/>
            <w:gridSpan w:val="2"/>
            <w:tcBorders>
              <w:right w:val="nil"/>
            </w:tcBorders>
            <w:shd w:val="clear" w:color="auto" w:fill="5F497A" w:themeFill="accent4" w:themeFillShade="BF"/>
          </w:tcPr>
          <w:p w14:paraId="5514B0A6" w14:textId="752C5689" w:rsidR="00C0355C" w:rsidRPr="00C0355C" w:rsidRDefault="00C0355C" w:rsidP="00733D7B">
            <w:pPr>
              <w:rPr>
                <w:rFonts w:ascii="Calibri Light" w:hAnsi="Calibri Light" w:cs="Calibri Light"/>
                <w:b/>
                <w:bCs/>
                <w:color w:val="FFFFFF" w:themeColor="background1"/>
                <w:sz w:val="22"/>
              </w:rPr>
            </w:pPr>
            <w:r w:rsidRPr="00C0355C">
              <w:rPr>
                <w:rFonts w:ascii="Calibri Light" w:hAnsi="Calibri Light" w:cs="Calibri Light"/>
                <w:b/>
                <w:bCs/>
                <w:color w:val="FFFFFF" w:themeColor="background1"/>
                <w:sz w:val="22"/>
              </w:rPr>
              <w:t>PC MES – Technical Methods of Data Collection</w:t>
            </w:r>
          </w:p>
        </w:tc>
        <w:tc>
          <w:tcPr>
            <w:tcW w:w="1780" w:type="pct"/>
            <w:tcBorders>
              <w:left w:val="nil"/>
            </w:tcBorders>
            <w:shd w:val="clear" w:color="auto" w:fill="5F497A" w:themeFill="accent4" w:themeFillShade="BF"/>
          </w:tcPr>
          <w:p w14:paraId="15C9C62B" w14:textId="77777777" w:rsidR="00C0355C" w:rsidRPr="00F063F3" w:rsidRDefault="00C0355C" w:rsidP="00733D7B">
            <w:pPr>
              <w:rPr>
                <w:rFonts w:ascii="Calibri Light" w:hAnsi="Calibri Light" w:cs="Calibri Light"/>
                <w:sz w:val="22"/>
              </w:rPr>
            </w:pPr>
          </w:p>
        </w:tc>
      </w:tr>
      <w:tr w:rsidR="009227D7" w:rsidRPr="00D259AC" w14:paraId="19CC12E4" w14:textId="77777777" w:rsidTr="00C0355C">
        <w:tc>
          <w:tcPr>
            <w:tcW w:w="1922" w:type="pct"/>
            <w:tcBorders>
              <w:right w:val="nil"/>
            </w:tcBorders>
            <w:shd w:val="clear" w:color="auto" w:fill="CCC0D9" w:themeFill="accent4" w:themeFillTint="66"/>
          </w:tcPr>
          <w:p w14:paraId="353A7222" w14:textId="0A372DD3" w:rsidR="009227D7" w:rsidRPr="00C0355C" w:rsidRDefault="009227D7" w:rsidP="00733D7B">
            <w:pPr>
              <w:rPr>
                <w:rFonts w:ascii="Calibri Light" w:hAnsi="Calibri Light" w:cs="Calibri Light"/>
                <w:sz w:val="22"/>
              </w:rPr>
            </w:pPr>
            <w:r w:rsidRPr="00C0355C">
              <w:rPr>
                <w:rFonts w:ascii="Calibri Light" w:hAnsi="Calibri Light" w:cs="Calibri Light"/>
                <w:sz w:val="22"/>
              </w:rPr>
              <w:t xml:space="preserve">Adult CAHPS </w:t>
            </w:r>
            <w:r w:rsidR="00C0355C">
              <w:rPr>
                <w:rFonts w:ascii="Calibri Light" w:hAnsi="Calibri Light" w:cs="Calibri Light"/>
                <w:sz w:val="22"/>
              </w:rPr>
              <w:t>s</w:t>
            </w:r>
            <w:r w:rsidRPr="00C0355C">
              <w:rPr>
                <w:rFonts w:ascii="Calibri Light" w:hAnsi="Calibri Light" w:cs="Calibri Light"/>
                <w:sz w:val="22"/>
              </w:rPr>
              <w:t>urvey</w:t>
            </w:r>
          </w:p>
        </w:tc>
        <w:tc>
          <w:tcPr>
            <w:tcW w:w="3078" w:type="pct"/>
            <w:gridSpan w:val="2"/>
            <w:tcBorders>
              <w:left w:val="nil"/>
            </w:tcBorders>
            <w:shd w:val="clear" w:color="auto" w:fill="CCC0D9" w:themeFill="accent4" w:themeFillTint="66"/>
          </w:tcPr>
          <w:p w14:paraId="1E395DB1" w14:textId="77777777" w:rsidR="009227D7" w:rsidRPr="00F063F3" w:rsidRDefault="009227D7" w:rsidP="00733D7B">
            <w:pPr>
              <w:rPr>
                <w:rFonts w:ascii="Calibri Light" w:hAnsi="Calibri Light" w:cs="Calibri Light"/>
                <w:sz w:val="22"/>
              </w:rPr>
            </w:pPr>
          </w:p>
        </w:tc>
      </w:tr>
      <w:tr w:rsidR="009227D7" w:rsidRPr="00D259AC" w14:paraId="1C711D16" w14:textId="77777777" w:rsidTr="00C0355C">
        <w:tc>
          <w:tcPr>
            <w:tcW w:w="1922" w:type="pct"/>
          </w:tcPr>
          <w:p w14:paraId="44FD6229" w14:textId="21206E0A" w:rsidR="009227D7" w:rsidRPr="00F063F3" w:rsidRDefault="009227D7" w:rsidP="00733D7B">
            <w:pPr>
              <w:rPr>
                <w:rFonts w:ascii="Calibri Light" w:hAnsi="Calibri Light" w:cs="Calibri Light"/>
                <w:sz w:val="22"/>
              </w:rPr>
            </w:pPr>
            <w:r w:rsidRPr="00F063F3">
              <w:rPr>
                <w:rFonts w:ascii="Calibri Light" w:hAnsi="Calibri Light" w:cs="Calibri Light"/>
                <w:sz w:val="22"/>
              </w:rPr>
              <w:t xml:space="preserve">Survey </w:t>
            </w:r>
            <w:r w:rsidR="00C0355C">
              <w:rPr>
                <w:rFonts w:ascii="Calibri Light" w:hAnsi="Calibri Light" w:cs="Calibri Light"/>
                <w:sz w:val="22"/>
              </w:rPr>
              <w:t>v</w:t>
            </w:r>
            <w:r w:rsidRPr="00F063F3">
              <w:rPr>
                <w:rFonts w:ascii="Calibri Light" w:hAnsi="Calibri Light" w:cs="Calibri Light"/>
                <w:sz w:val="22"/>
              </w:rPr>
              <w:t>endor</w:t>
            </w:r>
          </w:p>
        </w:tc>
        <w:tc>
          <w:tcPr>
            <w:tcW w:w="3078" w:type="pct"/>
            <w:gridSpan w:val="2"/>
          </w:tcPr>
          <w:p w14:paraId="47AB949D" w14:textId="77100B6D" w:rsidR="009227D7" w:rsidRPr="00F063F3" w:rsidRDefault="009227D7" w:rsidP="00733D7B">
            <w:pPr>
              <w:jc w:val="left"/>
              <w:rPr>
                <w:rFonts w:ascii="Calibri Light" w:hAnsi="Calibri Light" w:cs="Calibri Light"/>
                <w:sz w:val="22"/>
              </w:rPr>
            </w:pPr>
            <w:r>
              <w:rPr>
                <w:rFonts w:ascii="Calibri Light" w:hAnsi="Calibri Light" w:cs="Calibri Light"/>
                <w:sz w:val="22"/>
              </w:rPr>
              <w:t>MHQP</w:t>
            </w:r>
          </w:p>
        </w:tc>
      </w:tr>
      <w:tr w:rsidR="009227D7" w:rsidRPr="00D259AC" w14:paraId="56D15EE3" w14:textId="77777777" w:rsidTr="00C0355C">
        <w:tc>
          <w:tcPr>
            <w:tcW w:w="1922" w:type="pct"/>
          </w:tcPr>
          <w:p w14:paraId="3A75847F" w14:textId="11411FCB" w:rsidR="009227D7" w:rsidRPr="00F063F3" w:rsidRDefault="009227D7" w:rsidP="00733D7B">
            <w:pPr>
              <w:rPr>
                <w:rFonts w:ascii="Calibri Light" w:hAnsi="Calibri Light" w:cs="Calibri Light"/>
                <w:sz w:val="22"/>
              </w:rPr>
            </w:pPr>
            <w:r w:rsidRPr="00F063F3">
              <w:rPr>
                <w:rFonts w:ascii="Calibri Light" w:hAnsi="Calibri Light" w:cs="Calibri Light"/>
                <w:sz w:val="22"/>
              </w:rPr>
              <w:t xml:space="preserve">Survey </w:t>
            </w:r>
            <w:r w:rsidR="00C0355C">
              <w:rPr>
                <w:rFonts w:ascii="Calibri Light" w:hAnsi="Calibri Light" w:cs="Calibri Light"/>
                <w:sz w:val="22"/>
              </w:rPr>
              <w:t>t</w:t>
            </w:r>
            <w:r w:rsidRPr="00F063F3">
              <w:rPr>
                <w:rFonts w:ascii="Calibri Light" w:hAnsi="Calibri Light" w:cs="Calibri Light"/>
                <w:sz w:val="22"/>
              </w:rPr>
              <w:t>ool</w:t>
            </w:r>
          </w:p>
        </w:tc>
        <w:tc>
          <w:tcPr>
            <w:tcW w:w="3078" w:type="pct"/>
            <w:gridSpan w:val="2"/>
          </w:tcPr>
          <w:p w14:paraId="4968DC1F" w14:textId="5690E095" w:rsidR="009227D7" w:rsidRPr="00F063F3" w:rsidRDefault="009227D7" w:rsidP="00733D7B">
            <w:pPr>
              <w:rPr>
                <w:rFonts w:ascii="Calibri Light" w:hAnsi="Calibri Light" w:cs="Calibri Light"/>
                <w:sz w:val="22"/>
              </w:rPr>
            </w:pPr>
            <w:bookmarkStart w:id="115" w:name="_Hlk126770002"/>
            <w:r>
              <w:rPr>
                <w:rFonts w:ascii="Calibri Light" w:hAnsi="Calibri Light" w:cs="Calibri Light"/>
                <w:sz w:val="22"/>
              </w:rPr>
              <w:t xml:space="preserve">MassHealth </w:t>
            </w:r>
            <w:bookmarkEnd w:id="115"/>
            <w:r>
              <w:rPr>
                <w:rFonts w:ascii="Calibri Light" w:hAnsi="Calibri Light" w:cs="Calibri Light"/>
                <w:sz w:val="22"/>
              </w:rPr>
              <w:t>PC MES, based on the CG-CAHPS 3.0 survey instrument</w:t>
            </w:r>
          </w:p>
        </w:tc>
      </w:tr>
      <w:tr w:rsidR="009227D7" w:rsidRPr="00D259AC" w14:paraId="08C79210" w14:textId="77777777" w:rsidTr="00C0355C">
        <w:tc>
          <w:tcPr>
            <w:tcW w:w="1922" w:type="pct"/>
          </w:tcPr>
          <w:p w14:paraId="39320B33" w14:textId="240FD758" w:rsidR="009227D7" w:rsidRPr="00F063F3" w:rsidRDefault="009227D7" w:rsidP="00733D7B">
            <w:pPr>
              <w:rPr>
                <w:rFonts w:ascii="Calibri Light" w:hAnsi="Calibri Light" w:cs="Calibri Light"/>
                <w:sz w:val="22"/>
              </w:rPr>
            </w:pPr>
            <w:r w:rsidRPr="00F063F3">
              <w:rPr>
                <w:rFonts w:ascii="Calibri Light" w:hAnsi="Calibri Light" w:cs="Calibri Light"/>
                <w:sz w:val="22"/>
              </w:rPr>
              <w:t xml:space="preserve">Survey </w:t>
            </w:r>
            <w:r w:rsidR="00C0355C">
              <w:rPr>
                <w:rFonts w:ascii="Calibri Light" w:hAnsi="Calibri Light" w:cs="Calibri Light"/>
                <w:sz w:val="22"/>
              </w:rPr>
              <w:t>t</w:t>
            </w:r>
            <w:r w:rsidRPr="00F063F3">
              <w:rPr>
                <w:rFonts w:ascii="Calibri Light" w:hAnsi="Calibri Light" w:cs="Calibri Light"/>
                <w:sz w:val="22"/>
              </w:rPr>
              <w:t>imeframe</w:t>
            </w:r>
          </w:p>
        </w:tc>
        <w:tc>
          <w:tcPr>
            <w:tcW w:w="3078" w:type="pct"/>
            <w:gridSpan w:val="2"/>
          </w:tcPr>
          <w:p w14:paraId="4FE46A1C" w14:textId="51818D3D" w:rsidR="009227D7" w:rsidRPr="00540455" w:rsidRDefault="009227D7" w:rsidP="00733D7B">
            <w:pPr>
              <w:rPr>
                <w:rFonts w:ascii="Calibri Light" w:hAnsi="Calibri Light" w:cs="Calibri Light"/>
                <w:sz w:val="22"/>
              </w:rPr>
            </w:pPr>
            <w:r w:rsidRPr="00540455">
              <w:rPr>
                <w:rFonts w:ascii="Calibri Light" w:hAnsi="Calibri Light" w:cs="Calibri Light"/>
                <w:sz w:val="22"/>
              </w:rPr>
              <w:t>February</w:t>
            </w:r>
            <w:r w:rsidR="00C0355C">
              <w:rPr>
                <w:rFonts w:ascii="Calibri Light" w:hAnsi="Calibri Light" w:cs="Calibri Light"/>
                <w:sz w:val="22"/>
              </w:rPr>
              <w:t>−</w:t>
            </w:r>
            <w:r w:rsidRPr="00540455">
              <w:rPr>
                <w:rFonts w:ascii="Calibri Light" w:hAnsi="Calibri Light" w:cs="Calibri Light"/>
                <w:sz w:val="22"/>
              </w:rPr>
              <w:t>May 2022</w:t>
            </w:r>
          </w:p>
        </w:tc>
      </w:tr>
      <w:tr w:rsidR="009227D7" w:rsidRPr="00D259AC" w14:paraId="4B9744AF" w14:textId="77777777" w:rsidTr="00C0355C">
        <w:tc>
          <w:tcPr>
            <w:tcW w:w="1922" w:type="pct"/>
          </w:tcPr>
          <w:p w14:paraId="6B3B13C7" w14:textId="3792DF61"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Method of </w:t>
            </w:r>
            <w:r w:rsidR="00C0355C">
              <w:rPr>
                <w:rFonts w:ascii="Calibri Light" w:hAnsi="Calibri Light" w:cs="Calibri Light"/>
                <w:sz w:val="22"/>
              </w:rPr>
              <w:t>c</w:t>
            </w:r>
            <w:r w:rsidRPr="00D447F0">
              <w:rPr>
                <w:rFonts w:ascii="Calibri Light" w:hAnsi="Calibri Light" w:cs="Calibri Light"/>
                <w:sz w:val="22"/>
              </w:rPr>
              <w:t>ollection</w:t>
            </w:r>
          </w:p>
        </w:tc>
        <w:tc>
          <w:tcPr>
            <w:tcW w:w="3078" w:type="pct"/>
            <w:gridSpan w:val="2"/>
          </w:tcPr>
          <w:p w14:paraId="54729A53" w14:textId="77777777"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Mailings and emails </w:t>
            </w:r>
          </w:p>
        </w:tc>
      </w:tr>
      <w:tr w:rsidR="009227D7" w:rsidRPr="00D259AC" w14:paraId="4FEE2F15" w14:textId="77777777" w:rsidTr="00C0355C">
        <w:tc>
          <w:tcPr>
            <w:tcW w:w="1922" w:type="pct"/>
          </w:tcPr>
          <w:p w14:paraId="0532C1F3" w14:textId="2C8F7005"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Sample </w:t>
            </w:r>
            <w:r w:rsidR="00C0355C">
              <w:rPr>
                <w:rFonts w:ascii="Calibri Light" w:hAnsi="Calibri Light" w:cs="Calibri Light"/>
                <w:sz w:val="22"/>
              </w:rPr>
              <w:t>s</w:t>
            </w:r>
            <w:r w:rsidRPr="00D447F0">
              <w:rPr>
                <w:rFonts w:ascii="Calibri Light" w:hAnsi="Calibri Light" w:cs="Calibri Light"/>
                <w:sz w:val="22"/>
              </w:rPr>
              <w:t xml:space="preserve">ize </w:t>
            </w:r>
            <w:r w:rsidR="00C0355C">
              <w:rPr>
                <w:rFonts w:ascii="Calibri Light" w:hAnsi="Calibri Light" w:cs="Calibri Light"/>
                <w:sz w:val="22"/>
              </w:rPr>
              <w:t>–</w:t>
            </w:r>
            <w:r w:rsidRPr="00D447F0">
              <w:rPr>
                <w:rFonts w:ascii="Calibri Light" w:hAnsi="Calibri Light" w:cs="Calibri Light"/>
                <w:sz w:val="22"/>
              </w:rPr>
              <w:t xml:space="preserve"> PCC</w:t>
            </w:r>
            <w:r w:rsidR="00C558A4">
              <w:rPr>
                <w:rFonts w:ascii="Calibri Light" w:hAnsi="Calibri Light" w:cs="Calibri Light"/>
                <w:sz w:val="22"/>
              </w:rPr>
              <w:t>P</w:t>
            </w:r>
          </w:p>
        </w:tc>
        <w:tc>
          <w:tcPr>
            <w:tcW w:w="3078" w:type="pct"/>
            <w:gridSpan w:val="2"/>
          </w:tcPr>
          <w:p w14:paraId="074728A0" w14:textId="77777777" w:rsidR="009227D7" w:rsidRPr="00D447F0" w:rsidRDefault="009227D7" w:rsidP="00733D7B">
            <w:pPr>
              <w:rPr>
                <w:rFonts w:ascii="Calibri Light" w:hAnsi="Calibri Light" w:cs="Calibri Light"/>
                <w:sz w:val="22"/>
              </w:rPr>
            </w:pPr>
            <w:r w:rsidRPr="00D447F0">
              <w:rPr>
                <w:rFonts w:ascii="Calibri Light" w:hAnsi="Calibri Light" w:cs="Calibri Light"/>
                <w:sz w:val="22"/>
              </w:rPr>
              <w:t>2,915</w:t>
            </w:r>
          </w:p>
        </w:tc>
      </w:tr>
      <w:tr w:rsidR="009227D7" w:rsidRPr="00D259AC" w14:paraId="46B3561E" w14:textId="77777777" w:rsidTr="00C0355C">
        <w:tc>
          <w:tcPr>
            <w:tcW w:w="1922" w:type="pct"/>
            <w:tcBorders>
              <w:bottom w:val="single" w:sz="4" w:space="0" w:color="auto"/>
            </w:tcBorders>
          </w:tcPr>
          <w:p w14:paraId="7F9111DD" w14:textId="7E4EFB26"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Response </w:t>
            </w:r>
            <w:r w:rsidR="00C0355C">
              <w:rPr>
                <w:rFonts w:ascii="Calibri Light" w:hAnsi="Calibri Light" w:cs="Calibri Light"/>
                <w:sz w:val="22"/>
              </w:rPr>
              <w:t>r</w:t>
            </w:r>
            <w:r w:rsidRPr="00D447F0">
              <w:rPr>
                <w:rFonts w:ascii="Calibri Light" w:hAnsi="Calibri Light" w:cs="Calibri Light"/>
                <w:sz w:val="22"/>
              </w:rPr>
              <w:t>ate</w:t>
            </w:r>
          </w:p>
        </w:tc>
        <w:tc>
          <w:tcPr>
            <w:tcW w:w="3078" w:type="pct"/>
            <w:gridSpan w:val="2"/>
          </w:tcPr>
          <w:p w14:paraId="7B67584C" w14:textId="41ADD743" w:rsidR="009227D7" w:rsidRPr="00D447F0" w:rsidRDefault="009227D7" w:rsidP="00733D7B">
            <w:pPr>
              <w:rPr>
                <w:rFonts w:ascii="Calibri Light" w:hAnsi="Calibri Light" w:cs="Calibri Light"/>
                <w:sz w:val="22"/>
              </w:rPr>
            </w:pPr>
            <w:r w:rsidRPr="00D447F0">
              <w:rPr>
                <w:rFonts w:ascii="Calibri Light" w:hAnsi="Calibri Light" w:cs="Calibri Light"/>
                <w:sz w:val="22"/>
              </w:rPr>
              <w:t>17%</w:t>
            </w:r>
          </w:p>
        </w:tc>
      </w:tr>
      <w:tr w:rsidR="009227D7" w:rsidRPr="00D259AC" w14:paraId="37772125" w14:textId="77777777" w:rsidTr="00C0355C">
        <w:tc>
          <w:tcPr>
            <w:tcW w:w="1922" w:type="pct"/>
            <w:tcBorders>
              <w:right w:val="nil"/>
            </w:tcBorders>
            <w:shd w:val="clear" w:color="auto" w:fill="CCC0D9" w:themeFill="accent4" w:themeFillTint="66"/>
          </w:tcPr>
          <w:p w14:paraId="68FB9623" w14:textId="6075FE98" w:rsidR="009227D7" w:rsidRPr="00C0355C" w:rsidRDefault="009227D7" w:rsidP="00733D7B">
            <w:pPr>
              <w:rPr>
                <w:rFonts w:ascii="Calibri Light" w:hAnsi="Calibri Light" w:cs="Calibri Light"/>
                <w:sz w:val="22"/>
              </w:rPr>
            </w:pPr>
            <w:r w:rsidRPr="00C0355C">
              <w:rPr>
                <w:rFonts w:ascii="Calibri Light" w:hAnsi="Calibri Light" w:cs="Calibri Light"/>
                <w:sz w:val="22"/>
              </w:rPr>
              <w:t xml:space="preserve">Child CAHPS </w:t>
            </w:r>
            <w:r w:rsidR="00C0355C">
              <w:rPr>
                <w:rFonts w:ascii="Calibri Light" w:hAnsi="Calibri Light" w:cs="Calibri Light"/>
                <w:sz w:val="22"/>
              </w:rPr>
              <w:t>s</w:t>
            </w:r>
            <w:r w:rsidRPr="00C0355C">
              <w:rPr>
                <w:rFonts w:ascii="Calibri Light" w:hAnsi="Calibri Light" w:cs="Calibri Light"/>
                <w:sz w:val="22"/>
              </w:rPr>
              <w:t>urvey</w:t>
            </w:r>
          </w:p>
        </w:tc>
        <w:tc>
          <w:tcPr>
            <w:tcW w:w="3078" w:type="pct"/>
            <w:gridSpan w:val="2"/>
            <w:tcBorders>
              <w:left w:val="nil"/>
            </w:tcBorders>
            <w:shd w:val="clear" w:color="auto" w:fill="CCC0D9" w:themeFill="accent4" w:themeFillTint="66"/>
          </w:tcPr>
          <w:p w14:paraId="16BBA35F" w14:textId="77777777" w:rsidR="009227D7" w:rsidRPr="00D447F0" w:rsidRDefault="009227D7" w:rsidP="00733D7B">
            <w:pPr>
              <w:rPr>
                <w:rFonts w:ascii="Calibri Light" w:hAnsi="Calibri Light" w:cs="Calibri Light"/>
                <w:b/>
                <w:bCs/>
                <w:sz w:val="22"/>
              </w:rPr>
            </w:pPr>
          </w:p>
        </w:tc>
      </w:tr>
      <w:tr w:rsidR="009227D7" w:rsidRPr="00D259AC" w14:paraId="7F3D36CC" w14:textId="77777777" w:rsidTr="00C0355C">
        <w:tc>
          <w:tcPr>
            <w:tcW w:w="1922" w:type="pct"/>
          </w:tcPr>
          <w:p w14:paraId="703F53AB" w14:textId="76C6E4C8"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Survey </w:t>
            </w:r>
            <w:r w:rsidR="00C0355C">
              <w:rPr>
                <w:rFonts w:ascii="Calibri Light" w:hAnsi="Calibri Light" w:cs="Calibri Light"/>
                <w:sz w:val="22"/>
              </w:rPr>
              <w:t>v</w:t>
            </w:r>
            <w:r w:rsidRPr="00D447F0">
              <w:rPr>
                <w:rFonts w:ascii="Calibri Light" w:hAnsi="Calibri Light" w:cs="Calibri Light"/>
                <w:sz w:val="22"/>
              </w:rPr>
              <w:t>endor</w:t>
            </w:r>
          </w:p>
        </w:tc>
        <w:tc>
          <w:tcPr>
            <w:tcW w:w="3078" w:type="pct"/>
            <w:gridSpan w:val="2"/>
          </w:tcPr>
          <w:p w14:paraId="4879AF0C" w14:textId="004A5AD8" w:rsidR="009227D7" w:rsidRPr="00D447F0" w:rsidRDefault="00C0355C" w:rsidP="00733D7B">
            <w:pPr>
              <w:jc w:val="left"/>
              <w:rPr>
                <w:rFonts w:ascii="Calibri Light" w:hAnsi="Calibri Light" w:cs="Calibri Light"/>
                <w:sz w:val="22"/>
              </w:rPr>
            </w:pPr>
            <w:r>
              <w:rPr>
                <w:rFonts w:ascii="Calibri Light" w:hAnsi="Calibri Light" w:cs="Calibri Light"/>
                <w:sz w:val="22"/>
              </w:rPr>
              <w:t>MHQP</w:t>
            </w:r>
          </w:p>
        </w:tc>
      </w:tr>
      <w:tr w:rsidR="009227D7" w:rsidRPr="00D259AC" w14:paraId="4693EAD9" w14:textId="77777777" w:rsidTr="00C0355C">
        <w:tc>
          <w:tcPr>
            <w:tcW w:w="1922" w:type="pct"/>
          </w:tcPr>
          <w:p w14:paraId="6A6C2F56" w14:textId="0E8A0C15"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Survey </w:t>
            </w:r>
            <w:r w:rsidR="00C0355C">
              <w:rPr>
                <w:rFonts w:ascii="Calibri Light" w:hAnsi="Calibri Light" w:cs="Calibri Light"/>
                <w:sz w:val="22"/>
              </w:rPr>
              <w:t>t</w:t>
            </w:r>
            <w:r w:rsidRPr="00D447F0">
              <w:rPr>
                <w:rFonts w:ascii="Calibri Light" w:hAnsi="Calibri Light" w:cs="Calibri Light"/>
                <w:sz w:val="22"/>
              </w:rPr>
              <w:t>ool</w:t>
            </w:r>
          </w:p>
        </w:tc>
        <w:tc>
          <w:tcPr>
            <w:tcW w:w="3078" w:type="pct"/>
            <w:gridSpan w:val="2"/>
          </w:tcPr>
          <w:p w14:paraId="5360E091" w14:textId="6CAFF1B4" w:rsidR="009227D7" w:rsidRPr="00D447F0" w:rsidRDefault="009227D7" w:rsidP="00733D7B">
            <w:pPr>
              <w:jc w:val="left"/>
              <w:rPr>
                <w:rFonts w:ascii="Calibri Light" w:hAnsi="Calibri Light" w:cs="Calibri Light"/>
                <w:sz w:val="22"/>
              </w:rPr>
            </w:pPr>
            <w:r w:rsidRPr="00D447F0">
              <w:rPr>
                <w:rFonts w:ascii="Calibri Light" w:hAnsi="Calibri Light" w:cs="Calibri Light"/>
                <w:sz w:val="22"/>
              </w:rPr>
              <w:t>MassHealth PC MES, based on the CG-CAHPS 3.0 survey instrument</w:t>
            </w:r>
          </w:p>
        </w:tc>
      </w:tr>
      <w:tr w:rsidR="009227D7" w:rsidRPr="00D259AC" w14:paraId="5D6FB805" w14:textId="77777777" w:rsidTr="00C0355C">
        <w:tc>
          <w:tcPr>
            <w:tcW w:w="1922" w:type="pct"/>
          </w:tcPr>
          <w:p w14:paraId="33A56E4F" w14:textId="16D195BF"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Survey </w:t>
            </w:r>
            <w:r w:rsidR="00C0355C">
              <w:rPr>
                <w:rFonts w:ascii="Calibri Light" w:hAnsi="Calibri Light" w:cs="Calibri Light"/>
                <w:sz w:val="22"/>
              </w:rPr>
              <w:t>t</w:t>
            </w:r>
            <w:r w:rsidRPr="00D447F0">
              <w:rPr>
                <w:rFonts w:ascii="Calibri Light" w:hAnsi="Calibri Light" w:cs="Calibri Light"/>
                <w:sz w:val="22"/>
              </w:rPr>
              <w:t>imeframe</w:t>
            </w:r>
          </w:p>
        </w:tc>
        <w:tc>
          <w:tcPr>
            <w:tcW w:w="3078" w:type="pct"/>
            <w:gridSpan w:val="2"/>
          </w:tcPr>
          <w:p w14:paraId="6C85A09E" w14:textId="1764458C" w:rsidR="009227D7" w:rsidRPr="00D447F0" w:rsidRDefault="009227D7" w:rsidP="00733D7B">
            <w:pPr>
              <w:jc w:val="left"/>
              <w:rPr>
                <w:rFonts w:ascii="Calibri Light" w:hAnsi="Calibri Light" w:cs="Calibri Light"/>
                <w:sz w:val="22"/>
              </w:rPr>
            </w:pPr>
            <w:r w:rsidRPr="00D447F0">
              <w:rPr>
                <w:rFonts w:ascii="Calibri Light" w:hAnsi="Calibri Light" w:cs="Calibri Light"/>
                <w:sz w:val="22"/>
              </w:rPr>
              <w:t>February</w:t>
            </w:r>
            <w:r w:rsidR="00C0355C">
              <w:rPr>
                <w:rFonts w:ascii="Calibri Light" w:hAnsi="Calibri Light" w:cs="Calibri Light"/>
                <w:sz w:val="22"/>
              </w:rPr>
              <w:t>−</w:t>
            </w:r>
            <w:r w:rsidRPr="00D447F0">
              <w:rPr>
                <w:rFonts w:ascii="Calibri Light" w:hAnsi="Calibri Light" w:cs="Calibri Light"/>
                <w:sz w:val="22"/>
              </w:rPr>
              <w:t>May 2022</w:t>
            </w:r>
          </w:p>
        </w:tc>
      </w:tr>
      <w:tr w:rsidR="009227D7" w:rsidRPr="00D259AC" w14:paraId="6856BF1A" w14:textId="77777777" w:rsidTr="00C0355C">
        <w:tc>
          <w:tcPr>
            <w:tcW w:w="1922" w:type="pct"/>
          </w:tcPr>
          <w:p w14:paraId="21F383F1" w14:textId="6CC90CFF"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Method of </w:t>
            </w:r>
            <w:r w:rsidR="00C0355C">
              <w:rPr>
                <w:rFonts w:ascii="Calibri Light" w:hAnsi="Calibri Light" w:cs="Calibri Light"/>
                <w:sz w:val="22"/>
              </w:rPr>
              <w:t>c</w:t>
            </w:r>
            <w:r w:rsidRPr="00D447F0">
              <w:rPr>
                <w:rFonts w:ascii="Calibri Light" w:hAnsi="Calibri Light" w:cs="Calibri Light"/>
                <w:sz w:val="22"/>
              </w:rPr>
              <w:t>ollection</w:t>
            </w:r>
          </w:p>
        </w:tc>
        <w:tc>
          <w:tcPr>
            <w:tcW w:w="3078" w:type="pct"/>
            <w:gridSpan w:val="2"/>
          </w:tcPr>
          <w:p w14:paraId="16196C27" w14:textId="77777777" w:rsidR="009227D7" w:rsidRPr="00D447F0" w:rsidRDefault="009227D7" w:rsidP="00733D7B">
            <w:pPr>
              <w:jc w:val="left"/>
              <w:rPr>
                <w:rFonts w:ascii="Calibri Light" w:hAnsi="Calibri Light" w:cs="Calibri Light"/>
                <w:sz w:val="22"/>
              </w:rPr>
            </w:pPr>
            <w:r w:rsidRPr="00D447F0">
              <w:rPr>
                <w:rFonts w:ascii="Calibri Light" w:hAnsi="Calibri Light" w:cs="Calibri Light"/>
                <w:sz w:val="22"/>
              </w:rPr>
              <w:t>Mailings and emails</w:t>
            </w:r>
          </w:p>
        </w:tc>
      </w:tr>
      <w:tr w:rsidR="009227D7" w:rsidRPr="00D259AC" w14:paraId="7CDB52B4" w14:textId="77777777" w:rsidTr="00C0355C">
        <w:tc>
          <w:tcPr>
            <w:tcW w:w="1922" w:type="pct"/>
          </w:tcPr>
          <w:p w14:paraId="62EE255B" w14:textId="68D33640"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Sample </w:t>
            </w:r>
            <w:r w:rsidR="00C0355C">
              <w:rPr>
                <w:rFonts w:ascii="Calibri Light" w:hAnsi="Calibri Light" w:cs="Calibri Light"/>
                <w:sz w:val="22"/>
              </w:rPr>
              <w:t>s</w:t>
            </w:r>
            <w:r w:rsidRPr="00D447F0">
              <w:rPr>
                <w:rFonts w:ascii="Calibri Light" w:hAnsi="Calibri Light" w:cs="Calibri Light"/>
                <w:sz w:val="22"/>
              </w:rPr>
              <w:t xml:space="preserve">ize </w:t>
            </w:r>
            <w:r>
              <w:rPr>
                <w:rFonts w:ascii="Calibri Light" w:hAnsi="Calibri Light" w:cs="Calibri Light"/>
                <w:sz w:val="22"/>
              </w:rPr>
              <w:t>–</w:t>
            </w:r>
            <w:r w:rsidRPr="00D447F0">
              <w:rPr>
                <w:rFonts w:ascii="Calibri Light" w:hAnsi="Calibri Light" w:cs="Calibri Light"/>
                <w:sz w:val="22"/>
              </w:rPr>
              <w:t xml:space="preserve"> PCC</w:t>
            </w:r>
            <w:r w:rsidR="00C558A4">
              <w:rPr>
                <w:rFonts w:ascii="Calibri Light" w:hAnsi="Calibri Light" w:cs="Calibri Light"/>
                <w:sz w:val="22"/>
              </w:rPr>
              <w:t>P</w:t>
            </w:r>
          </w:p>
        </w:tc>
        <w:tc>
          <w:tcPr>
            <w:tcW w:w="3078" w:type="pct"/>
            <w:gridSpan w:val="2"/>
          </w:tcPr>
          <w:p w14:paraId="651BF6E3" w14:textId="77777777" w:rsidR="009227D7" w:rsidRPr="00D447F0" w:rsidRDefault="009227D7" w:rsidP="00733D7B">
            <w:pPr>
              <w:jc w:val="left"/>
              <w:rPr>
                <w:rFonts w:ascii="Calibri Light" w:hAnsi="Calibri Light" w:cs="Calibri Light"/>
                <w:sz w:val="22"/>
              </w:rPr>
            </w:pPr>
            <w:r w:rsidRPr="00D447F0">
              <w:rPr>
                <w:rFonts w:ascii="Calibri Light" w:hAnsi="Calibri Light" w:cs="Calibri Light"/>
                <w:sz w:val="22"/>
              </w:rPr>
              <w:t>5,250</w:t>
            </w:r>
          </w:p>
        </w:tc>
      </w:tr>
      <w:tr w:rsidR="009227D7" w:rsidRPr="00D259AC" w14:paraId="4400E59F" w14:textId="77777777" w:rsidTr="00C0355C">
        <w:tc>
          <w:tcPr>
            <w:tcW w:w="1922" w:type="pct"/>
          </w:tcPr>
          <w:p w14:paraId="0500C758" w14:textId="5456376E" w:rsidR="009227D7" w:rsidRPr="00D447F0" w:rsidRDefault="009227D7" w:rsidP="00733D7B">
            <w:pPr>
              <w:rPr>
                <w:rFonts w:ascii="Calibri Light" w:hAnsi="Calibri Light" w:cs="Calibri Light"/>
                <w:sz w:val="22"/>
              </w:rPr>
            </w:pPr>
            <w:r w:rsidRPr="00D447F0">
              <w:rPr>
                <w:rFonts w:ascii="Calibri Light" w:hAnsi="Calibri Light" w:cs="Calibri Light"/>
                <w:sz w:val="22"/>
              </w:rPr>
              <w:t xml:space="preserve">Response </w:t>
            </w:r>
            <w:r w:rsidR="00C0355C">
              <w:rPr>
                <w:rFonts w:ascii="Calibri Light" w:hAnsi="Calibri Light" w:cs="Calibri Light"/>
                <w:sz w:val="22"/>
              </w:rPr>
              <w:t>r</w:t>
            </w:r>
            <w:r w:rsidRPr="00D447F0">
              <w:rPr>
                <w:rFonts w:ascii="Calibri Light" w:hAnsi="Calibri Light" w:cs="Calibri Light"/>
                <w:sz w:val="22"/>
              </w:rPr>
              <w:t>ate</w:t>
            </w:r>
          </w:p>
        </w:tc>
        <w:tc>
          <w:tcPr>
            <w:tcW w:w="3078" w:type="pct"/>
            <w:gridSpan w:val="2"/>
          </w:tcPr>
          <w:p w14:paraId="09EC2981" w14:textId="77777777" w:rsidR="009227D7" w:rsidRPr="00D447F0" w:rsidRDefault="009227D7" w:rsidP="00733D7B">
            <w:pPr>
              <w:jc w:val="left"/>
              <w:rPr>
                <w:rFonts w:ascii="Calibri Light" w:hAnsi="Calibri Light" w:cs="Calibri Light"/>
                <w:sz w:val="22"/>
              </w:rPr>
            </w:pPr>
            <w:r w:rsidRPr="00D447F0">
              <w:rPr>
                <w:rFonts w:ascii="Calibri Light" w:hAnsi="Calibri Light" w:cs="Calibri Light"/>
                <w:sz w:val="22"/>
              </w:rPr>
              <w:t>9.2%</w:t>
            </w:r>
          </w:p>
        </w:tc>
      </w:tr>
    </w:tbl>
    <w:p w14:paraId="7175E198" w14:textId="77777777" w:rsidR="009227D7" w:rsidRDefault="009227D7" w:rsidP="00617EFA">
      <w:pPr>
        <w:spacing w:after="240"/>
        <w:rPr>
          <w:rFonts w:ascii="Calibri Light" w:hAnsi="Calibri Light" w:cs="Calibri Light"/>
        </w:rPr>
      </w:pPr>
    </w:p>
    <w:p w14:paraId="525C8671" w14:textId="690479DD" w:rsidR="009227D7" w:rsidRPr="00D259AC" w:rsidRDefault="009227D7" w:rsidP="00733D7B">
      <w:pPr>
        <w:rPr>
          <w:rFonts w:ascii="Calibri Light" w:hAnsi="Calibri Light" w:cs="Calibri Light"/>
        </w:rPr>
      </w:pPr>
      <w:r w:rsidRPr="00D259AC">
        <w:rPr>
          <w:rFonts w:ascii="Calibri Light" w:hAnsi="Calibri Light" w:cs="Calibri Light"/>
        </w:rPr>
        <w:t xml:space="preserve">To assess </w:t>
      </w:r>
      <w:r>
        <w:rPr>
          <w:rFonts w:ascii="Calibri Light" w:hAnsi="Calibri Light" w:cs="Calibri Light"/>
        </w:rPr>
        <w:t>PCC</w:t>
      </w:r>
      <w:r w:rsidR="00C558A4">
        <w:rPr>
          <w:rFonts w:ascii="Calibri Light" w:hAnsi="Calibri Light" w:cs="Calibri Light"/>
        </w:rPr>
        <w:t>P</w:t>
      </w:r>
      <w:r>
        <w:rPr>
          <w:rFonts w:ascii="Calibri Light" w:hAnsi="Calibri Light" w:cs="Calibri Light"/>
        </w:rPr>
        <w:t xml:space="preserve"> </w:t>
      </w:r>
      <w:r w:rsidRPr="00D259AC">
        <w:rPr>
          <w:rFonts w:ascii="Calibri Light" w:hAnsi="Calibri Light" w:cs="Calibri Light"/>
        </w:rPr>
        <w:t xml:space="preserve">performance, IPRO compared </w:t>
      </w:r>
      <w:r>
        <w:rPr>
          <w:rFonts w:ascii="Calibri Light" w:hAnsi="Calibri Light" w:cs="Calibri Light"/>
        </w:rPr>
        <w:t>PCC</w:t>
      </w:r>
      <w:r w:rsidR="00C558A4">
        <w:rPr>
          <w:rFonts w:ascii="Calibri Light" w:hAnsi="Calibri Light" w:cs="Calibri Light"/>
        </w:rPr>
        <w:t>P</w:t>
      </w:r>
      <w:r w:rsidRPr="00D259AC">
        <w:rPr>
          <w:rFonts w:ascii="Calibri Light" w:hAnsi="Calibri Light" w:cs="Calibri Light"/>
        </w:rPr>
        <w:t xml:space="preserve"> scores </w:t>
      </w:r>
      <w:r>
        <w:rPr>
          <w:rFonts w:ascii="Calibri Light" w:hAnsi="Calibri Light" w:cs="Calibri Light"/>
        </w:rPr>
        <w:t>to statewide averages calculated as the cumulative top</w:t>
      </w:r>
      <w:r w:rsidR="00C558A4">
        <w:rPr>
          <w:rFonts w:ascii="Calibri Light" w:hAnsi="Calibri Light" w:cs="Calibri Light"/>
        </w:rPr>
        <w:t>-</w:t>
      </w:r>
      <w:r>
        <w:rPr>
          <w:rFonts w:ascii="Calibri Light" w:hAnsi="Calibri Light" w:cs="Calibri Light"/>
        </w:rPr>
        <w:t xml:space="preserve">box survey results across all MassHealth’s </w:t>
      </w:r>
      <w:r w:rsidR="00C558A4">
        <w:rPr>
          <w:rFonts w:ascii="Calibri Light" w:hAnsi="Calibri Light" w:cs="Calibri Light"/>
        </w:rPr>
        <w:t>ACOs</w:t>
      </w:r>
      <w:r>
        <w:rPr>
          <w:rFonts w:ascii="Calibri Light" w:hAnsi="Calibri Light" w:cs="Calibri Light"/>
        </w:rPr>
        <w:t xml:space="preserve">. </w:t>
      </w:r>
      <w:r w:rsidRPr="00216A8D">
        <w:rPr>
          <w:rFonts w:ascii="Calibri Light" w:hAnsi="Calibri Light" w:cs="Calibri Light"/>
        </w:rPr>
        <w:t xml:space="preserve">The top-box scores </w:t>
      </w:r>
      <w:r>
        <w:rPr>
          <w:rFonts w:ascii="Calibri Light" w:hAnsi="Calibri Light" w:cs="Calibri Light"/>
        </w:rPr>
        <w:t>are</w:t>
      </w:r>
      <w:r w:rsidRPr="00216A8D">
        <w:rPr>
          <w:rFonts w:ascii="Calibri Light" w:hAnsi="Calibri Light" w:cs="Calibri Light"/>
        </w:rPr>
        <w:t xml:space="preserve"> the survey results for the highest possible response category</w:t>
      </w:r>
      <w:r w:rsidR="00C1089C" w:rsidRPr="00216A8D">
        <w:rPr>
          <w:rFonts w:ascii="Calibri Light" w:hAnsi="Calibri Light" w:cs="Calibri Light"/>
        </w:rPr>
        <w:t xml:space="preserve">. </w:t>
      </w:r>
    </w:p>
    <w:p w14:paraId="429E9190" w14:textId="77777777" w:rsidR="009227D7" w:rsidRPr="00D259AC" w:rsidRDefault="009227D7" w:rsidP="00733D7B">
      <w:pPr>
        <w:pStyle w:val="Heading2"/>
        <w:rPr>
          <w:rFonts w:ascii="Calibri Light" w:hAnsi="Calibri Light" w:cs="Calibri Light"/>
        </w:rPr>
      </w:pPr>
      <w:bookmarkStart w:id="116" w:name="_Toc86933900"/>
      <w:bookmarkStart w:id="117" w:name="_Toc112764639"/>
      <w:bookmarkStart w:id="118" w:name="_Toc112765689"/>
      <w:bookmarkStart w:id="119" w:name="_Toc132286316"/>
      <w:r w:rsidRPr="00D259AC">
        <w:rPr>
          <w:rFonts w:ascii="Calibri Light" w:hAnsi="Calibri Light" w:cs="Calibri Light"/>
        </w:rPr>
        <w:t>Description of Data Obtained</w:t>
      </w:r>
      <w:bookmarkEnd w:id="116"/>
      <w:bookmarkEnd w:id="117"/>
      <w:bookmarkEnd w:id="118"/>
      <w:bookmarkEnd w:id="119"/>
    </w:p>
    <w:p w14:paraId="58432C75" w14:textId="76F765E9" w:rsidR="009227D7" w:rsidRPr="00D259AC" w:rsidRDefault="009227D7" w:rsidP="00733D7B">
      <w:pPr>
        <w:rPr>
          <w:rFonts w:ascii="Calibri Light" w:hAnsi="Calibri Light" w:cs="Calibri Light"/>
        </w:rPr>
      </w:pPr>
      <w:r w:rsidRPr="00D259AC">
        <w:rPr>
          <w:rFonts w:ascii="Calibri Light" w:hAnsi="Calibri Light" w:cs="Calibri Light"/>
        </w:rPr>
        <w:t>IPRO received cop</w:t>
      </w:r>
      <w:r>
        <w:rPr>
          <w:rFonts w:ascii="Calibri Light" w:hAnsi="Calibri Light" w:cs="Calibri Light"/>
        </w:rPr>
        <w:t>ies</w:t>
      </w:r>
      <w:r w:rsidRPr="00D259AC">
        <w:rPr>
          <w:rFonts w:ascii="Calibri Light" w:hAnsi="Calibri Light" w:cs="Calibri Light"/>
        </w:rPr>
        <w:t xml:space="preserve"> of the </w:t>
      </w:r>
      <w:r w:rsidRPr="000837F5">
        <w:rPr>
          <w:rFonts w:ascii="Calibri Light" w:hAnsi="Calibri Light" w:cs="Calibri Light"/>
        </w:rPr>
        <w:t>final</w:t>
      </w:r>
      <w:r w:rsidR="00C558A4">
        <w:rPr>
          <w:rFonts w:ascii="Calibri Light" w:hAnsi="Calibri Light" w:cs="Calibri Light"/>
        </w:rPr>
        <w:t xml:space="preserve"> PY</w:t>
      </w:r>
      <w:r w:rsidRPr="000837F5">
        <w:rPr>
          <w:rFonts w:ascii="Calibri Light" w:hAnsi="Calibri Light" w:cs="Calibri Light"/>
        </w:rPr>
        <w:t xml:space="preserve"> 2021 </w:t>
      </w:r>
      <w:r w:rsidR="0079685F">
        <w:rPr>
          <w:rFonts w:ascii="Calibri Light" w:hAnsi="Calibri Light" w:cs="Calibri Light"/>
        </w:rPr>
        <w:t>t</w:t>
      </w:r>
      <w:r w:rsidRPr="000837F5">
        <w:rPr>
          <w:rFonts w:ascii="Calibri Light" w:hAnsi="Calibri Light" w:cs="Calibri Light"/>
        </w:rPr>
        <w:t xml:space="preserve">echnical and </w:t>
      </w:r>
      <w:r w:rsidR="0079685F">
        <w:rPr>
          <w:rFonts w:ascii="Calibri Light" w:hAnsi="Calibri Light" w:cs="Calibri Light"/>
        </w:rPr>
        <w:t>a</w:t>
      </w:r>
      <w:r w:rsidRPr="000837F5">
        <w:rPr>
          <w:rFonts w:ascii="Calibri Light" w:hAnsi="Calibri Light" w:cs="Calibri Light"/>
        </w:rPr>
        <w:t xml:space="preserve">nalysis </w:t>
      </w:r>
      <w:r w:rsidR="0079685F">
        <w:rPr>
          <w:rFonts w:ascii="Calibri Light" w:hAnsi="Calibri Light" w:cs="Calibri Light"/>
        </w:rPr>
        <w:t>r</w:t>
      </w:r>
      <w:r w:rsidRPr="000837F5">
        <w:rPr>
          <w:rFonts w:ascii="Calibri Light" w:hAnsi="Calibri Light" w:cs="Calibri Light"/>
        </w:rPr>
        <w:t xml:space="preserve">eports </w:t>
      </w:r>
      <w:r w:rsidRPr="00D259AC">
        <w:rPr>
          <w:rFonts w:ascii="Calibri Light" w:hAnsi="Calibri Light" w:cs="Calibri Light"/>
        </w:rPr>
        <w:t xml:space="preserve">produced by </w:t>
      </w:r>
      <w:r>
        <w:rPr>
          <w:rFonts w:ascii="Calibri Light" w:hAnsi="Calibri Light" w:cs="Calibri Light"/>
        </w:rPr>
        <w:t>MHQP</w:t>
      </w:r>
      <w:r w:rsidRPr="00D259AC">
        <w:rPr>
          <w:rFonts w:ascii="Calibri Light" w:hAnsi="Calibri Light" w:cs="Calibri Light"/>
        </w:rPr>
        <w:t xml:space="preserve">. These reports included comprehensive descriptions of the project </w:t>
      </w:r>
      <w:r>
        <w:rPr>
          <w:rFonts w:ascii="Calibri Light" w:hAnsi="Calibri Light" w:cs="Calibri Light"/>
        </w:rPr>
        <w:t>technical methods and survey results. IPRO also received separate files with the PCC</w:t>
      </w:r>
      <w:r w:rsidR="0079685F">
        <w:rPr>
          <w:rFonts w:ascii="Calibri Light" w:hAnsi="Calibri Light" w:cs="Calibri Light"/>
        </w:rPr>
        <w:t>P</w:t>
      </w:r>
      <w:r w:rsidRPr="00D259AC">
        <w:rPr>
          <w:rFonts w:ascii="Calibri Light" w:hAnsi="Calibri Light" w:cs="Calibri Light"/>
        </w:rPr>
        <w:t xml:space="preserve"> </w:t>
      </w:r>
      <w:r>
        <w:rPr>
          <w:rFonts w:ascii="Calibri Light" w:hAnsi="Calibri Light" w:cs="Calibri Light"/>
        </w:rPr>
        <w:t>scores</w:t>
      </w:r>
      <w:r w:rsidRPr="00D259AC">
        <w:rPr>
          <w:rFonts w:ascii="Calibri Light" w:hAnsi="Calibri Light" w:cs="Calibri Light"/>
        </w:rPr>
        <w:t xml:space="preserve"> and </w:t>
      </w:r>
      <w:r>
        <w:rPr>
          <w:rFonts w:ascii="Calibri Light" w:hAnsi="Calibri Light" w:cs="Calibri Light"/>
        </w:rPr>
        <w:t>statewide averages</w:t>
      </w:r>
      <w:r w:rsidRPr="00D259AC">
        <w:rPr>
          <w:rFonts w:ascii="Calibri Light" w:hAnsi="Calibri Light" w:cs="Calibri Light"/>
        </w:rPr>
        <w:t xml:space="preserve">. </w:t>
      </w:r>
    </w:p>
    <w:p w14:paraId="240D7AF8" w14:textId="216B415F" w:rsidR="009227D7" w:rsidRPr="00D259AC" w:rsidRDefault="009227D7" w:rsidP="00733D7B">
      <w:pPr>
        <w:pStyle w:val="Heading2"/>
        <w:rPr>
          <w:rFonts w:ascii="Calibri Light" w:hAnsi="Calibri Light" w:cs="Calibri Light"/>
        </w:rPr>
      </w:pPr>
      <w:bookmarkStart w:id="120" w:name="_Toc132286317"/>
      <w:r w:rsidRPr="00D259AC">
        <w:rPr>
          <w:rFonts w:ascii="Calibri Light" w:hAnsi="Calibri Light" w:cs="Calibri Light"/>
        </w:rPr>
        <w:t>Conclusions</w:t>
      </w:r>
      <w:bookmarkEnd w:id="100"/>
      <w:bookmarkEnd w:id="101"/>
      <w:bookmarkEnd w:id="102"/>
      <w:bookmarkEnd w:id="120"/>
    </w:p>
    <w:p w14:paraId="4A8C80C6" w14:textId="4537F093" w:rsidR="009227D7" w:rsidRPr="006D0558" w:rsidRDefault="009227D7" w:rsidP="00733D7B">
      <w:pPr>
        <w:rPr>
          <w:rFonts w:ascii="Calibri Light" w:hAnsi="Calibri Light" w:cs="Calibri Light"/>
        </w:rPr>
      </w:pPr>
      <w:bookmarkStart w:id="121" w:name="_Hlk89180006"/>
      <w:r w:rsidRPr="00366FCE">
        <w:rPr>
          <w:rFonts w:ascii="Calibri Light" w:hAnsi="Calibri Light" w:cs="Calibri Light"/>
        </w:rPr>
        <w:t xml:space="preserve">IPRO compared </w:t>
      </w:r>
      <w:r>
        <w:rPr>
          <w:rFonts w:ascii="Calibri Light" w:hAnsi="Calibri Light" w:cs="Calibri Light"/>
        </w:rPr>
        <w:t xml:space="preserve">the </w:t>
      </w:r>
      <w:r w:rsidRPr="00366FCE">
        <w:rPr>
          <w:rFonts w:ascii="Calibri Light" w:hAnsi="Calibri Light" w:cs="Calibri Light"/>
        </w:rPr>
        <w:t>PCC</w:t>
      </w:r>
      <w:r w:rsidR="0079685F">
        <w:rPr>
          <w:rFonts w:ascii="Calibri Light" w:hAnsi="Calibri Light" w:cs="Calibri Light"/>
        </w:rPr>
        <w:t>P</w:t>
      </w:r>
      <w:r w:rsidRPr="00366FCE">
        <w:rPr>
          <w:rFonts w:ascii="Calibri Light" w:hAnsi="Calibri Light" w:cs="Calibri Light"/>
        </w:rPr>
        <w:t xml:space="preserve"> results to the statewide </w:t>
      </w:r>
      <w:r w:rsidR="00A434BF">
        <w:rPr>
          <w:rFonts w:ascii="Calibri Light" w:hAnsi="Calibri Light" w:cs="Calibri Light"/>
        </w:rPr>
        <w:t>scores</w:t>
      </w:r>
      <w:r w:rsidRPr="00366FCE">
        <w:rPr>
          <w:rFonts w:ascii="Calibri Light" w:hAnsi="Calibri Light" w:cs="Calibri Light"/>
        </w:rPr>
        <w:t xml:space="preserve"> for adults and children</w:t>
      </w:r>
      <w:r w:rsidR="00151323">
        <w:rPr>
          <w:rFonts w:ascii="Calibri Light" w:hAnsi="Calibri Light" w:cs="Calibri Light"/>
        </w:rPr>
        <w:t>.</w:t>
      </w:r>
      <w:r w:rsidRPr="00366FCE">
        <w:rPr>
          <w:rFonts w:ascii="Calibri Light" w:hAnsi="Calibri Light" w:cs="Calibri Light"/>
        </w:rPr>
        <w:t xml:space="preserve"> </w:t>
      </w:r>
      <w:bookmarkEnd w:id="121"/>
      <w:r w:rsidRPr="006D0558">
        <w:rPr>
          <w:rFonts w:ascii="Calibri Light" w:hAnsi="Calibri Light" w:cs="Calibri Light"/>
        </w:rPr>
        <w:t xml:space="preserve">The statewide </w:t>
      </w:r>
      <w:r w:rsidR="00A434BF">
        <w:rPr>
          <w:rFonts w:ascii="Calibri Light" w:hAnsi="Calibri Light" w:cs="Calibri Light"/>
        </w:rPr>
        <w:t>scores</w:t>
      </w:r>
      <w:r w:rsidRPr="006D0558">
        <w:rPr>
          <w:rFonts w:ascii="Calibri Light" w:hAnsi="Calibri Light" w:cs="Calibri Light"/>
        </w:rPr>
        <w:t xml:space="preserve"> are the cumulative top</w:t>
      </w:r>
      <w:r w:rsidR="0079685F">
        <w:rPr>
          <w:rFonts w:ascii="Calibri Light" w:hAnsi="Calibri Light" w:cs="Calibri Light"/>
        </w:rPr>
        <w:t>-</w:t>
      </w:r>
      <w:r w:rsidRPr="006D0558">
        <w:rPr>
          <w:rFonts w:ascii="Calibri Light" w:hAnsi="Calibri Light" w:cs="Calibri Light"/>
        </w:rPr>
        <w:t>box survey results for MassHealth enrollees attributed to</w:t>
      </w:r>
      <w:r w:rsidR="0079685F">
        <w:rPr>
          <w:rFonts w:ascii="Calibri Light" w:hAnsi="Calibri Light" w:cs="Calibri Light"/>
        </w:rPr>
        <w:t xml:space="preserve"> the</w:t>
      </w:r>
      <w:r w:rsidRPr="006D0558">
        <w:rPr>
          <w:rFonts w:ascii="Calibri Light" w:hAnsi="Calibri Light" w:cs="Calibri Light"/>
        </w:rPr>
        <w:t xml:space="preserve"> </w:t>
      </w:r>
      <w:r w:rsidR="0079685F">
        <w:rPr>
          <w:rFonts w:ascii="Calibri Light" w:hAnsi="Calibri Light" w:cs="Calibri Light"/>
        </w:rPr>
        <w:t>17</w:t>
      </w:r>
      <w:r w:rsidR="0079685F" w:rsidRPr="006D0558">
        <w:rPr>
          <w:rFonts w:ascii="Calibri Light" w:hAnsi="Calibri Light" w:cs="Calibri Light"/>
        </w:rPr>
        <w:t xml:space="preserve"> </w:t>
      </w:r>
      <w:r w:rsidRPr="006D0558">
        <w:rPr>
          <w:rFonts w:ascii="Calibri Light" w:hAnsi="Calibri Light" w:cs="Calibri Light"/>
        </w:rPr>
        <w:t xml:space="preserve">MassHealth ACOs. Measures performing above the statewide </w:t>
      </w:r>
      <w:r w:rsidR="00A434BF">
        <w:rPr>
          <w:rFonts w:ascii="Calibri Light" w:hAnsi="Calibri Light" w:cs="Calibri Light"/>
        </w:rPr>
        <w:t>score</w:t>
      </w:r>
      <w:r w:rsidRPr="006D0558">
        <w:rPr>
          <w:rFonts w:ascii="Calibri Light" w:hAnsi="Calibri Light" w:cs="Calibri Light"/>
        </w:rPr>
        <w:t xml:space="preserve"> were considered strengths; measures performing at the statewide </w:t>
      </w:r>
      <w:r w:rsidR="00A434BF">
        <w:rPr>
          <w:rFonts w:ascii="Calibri Light" w:hAnsi="Calibri Light" w:cs="Calibri Light"/>
        </w:rPr>
        <w:t>score</w:t>
      </w:r>
      <w:r w:rsidRPr="006D0558">
        <w:rPr>
          <w:rFonts w:ascii="Calibri Light" w:hAnsi="Calibri Light" w:cs="Calibri Light"/>
        </w:rPr>
        <w:t xml:space="preserve"> were considered average</w:t>
      </w:r>
      <w:r w:rsidR="00562BB2">
        <w:rPr>
          <w:rFonts w:ascii="Calibri Light" w:hAnsi="Calibri Light" w:cs="Calibri Light"/>
        </w:rPr>
        <w:t>; and</w:t>
      </w:r>
      <w:r w:rsidRPr="006D0558">
        <w:rPr>
          <w:rFonts w:ascii="Calibri Light" w:hAnsi="Calibri Light" w:cs="Calibri Light"/>
        </w:rPr>
        <w:t xml:space="preserve"> measures performing below the statewide </w:t>
      </w:r>
      <w:r w:rsidR="00A434BF">
        <w:rPr>
          <w:rFonts w:ascii="Calibri Light" w:hAnsi="Calibri Light" w:cs="Calibri Light"/>
        </w:rPr>
        <w:t>score</w:t>
      </w:r>
      <w:r w:rsidRPr="006D0558">
        <w:rPr>
          <w:rFonts w:ascii="Calibri Light" w:hAnsi="Calibri Light" w:cs="Calibri Light"/>
        </w:rPr>
        <w:t xml:space="preserve"> were identified as opportunities for improvement, as explained in </w:t>
      </w:r>
      <w:r w:rsidRPr="006D0558">
        <w:rPr>
          <w:rFonts w:ascii="Calibri Light" w:hAnsi="Calibri Light" w:cs="Calibri Light"/>
          <w:b/>
          <w:bCs/>
        </w:rPr>
        <w:t xml:space="preserve">Table </w:t>
      </w:r>
      <w:r w:rsidR="004544B0">
        <w:rPr>
          <w:rFonts w:ascii="Calibri Light" w:hAnsi="Calibri Light" w:cs="Calibri Light"/>
          <w:b/>
          <w:bCs/>
        </w:rPr>
        <w:t>6</w:t>
      </w:r>
      <w:r w:rsidRPr="006D0558">
        <w:rPr>
          <w:rFonts w:ascii="Calibri Light" w:hAnsi="Calibri Light" w:cs="Calibri Light"/>
        </w:rPr>
        <w:t xml:space="preserve">. </w:t>
      </w:r>
    </w:p>
    <w:p w14:paraId="0B351B80" w14:textId="77777777" w:rsidR="009227D7" w:rsidRDefault="009227D7" w:rsidP="00733D7B">
      <w:pPr>
        <w:rPr>
          <w:rFonts w:ascii="Calibri Light" w:hAnsi="Calibri Light" w:cs="Calibri Light"/>
        </w:rPr>
      </w:pPr>
    </w:p>
    <w:p w14:paraId="0F6CC2BD" w14:textId="28687EC7" w:rsidR="009227D7" w:rsidRPr="00ED2CA5" w:rsidRDefault="009227D7" w:rsidP="00733D7B">
      <w:pPr>
        <w:pStyle w:val="Caption"/>
        <w:keepNext/>
        <w:rPr>
          <w:rFonts w:ascii="Calibri Light" w:hAnsi="Calibri Light" w:cs="Calibri Light"/>
        </w:rPr>
      </w:pPr>
      <w:bookmarkStart w:id="122" w:name="_Toc132286329"/>
      <w:bookmarkStart w:id="123" w:name="_Hlk126743478"/>
      <w:bookmarkStart w:id="124" w:name="_Toc89254847"/>
      <w:bookmarkStart w:id="125" w:name="_Toc112764830"/>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7E5D6B">
        <w:rPr>
          <w:rFonts w:ascii="Calibri Light" w:hAnsi="Calibri Light" w:cs="Calibri Light"/>
          <w:noProof/>
        </w:rPr>
        <w:t>6</w:t>
      </w:r>
      <w:r w:rsidRPr="00D259AC">
        <w:rPr>
          <w:rFonts w:ascii="Calibri Light" w:hAnsi="Calibri Light" w:cs="Calibri Light"/>
          <w:noProof/>
        </w:rPr>
        <w:fldChar w:fldCharType="end"/>
      </w:r>
      <w:r w:rsidRPr="00D259AC">
        <w:rPr>
          <w:rFonts w:ascii="Calibri Light" w:hAnsi="Calibri Light" w:cs="Calibri Light"/>
        </w:rPr>
        <w:t xml:space="preserve">: </w:t>
      </w:r>
      <w:r w:rsidR="00562BB2">
        <w:rPr>
          <w:rFonts w:ascii="Calibri Light" w:hAnsi="Calibri Light" w:cs="Calibri Light"/>
        </w:rPr>
        <w:t xml:space="preserve">Color </w:t>
      </w:r>
      <w:r w:rsidRPr="002A1023">
        <w:rPr>
          <w:rFonts w:ascii="Calibri Light" w:hAnsi="Calibri Light" w:cs="Calibri Light"/>
        </w:rPr>
        <w:t xml:space="preserve">Key for </w:t>
      </w:r>
      <w:r>
        <w:rPr>
          <w:rFonts w:ascii="Calibri Light" w:hAnsi="Calibri Light" w:cs="Calibri Light"/>
        </w:rPr>
        <w:t>PC MES</w:t>
      </w:r>
      <w:r w:rsidRPr="00D259AC">
        <w:rPr>
          <w:rFonts w:ascii="Calibri Light" w:hAnsi="Calibri Light" w:cs="Calibri Light"/>
        </w:rPr>
        <w:t xml:space="preserve"> </w:t>
      </w:r>
      <w:r w:rsidRPr="002A1023">
        <w:rPr>
          <w:rFonts w:ascii="Calibri Light" w:hAnsi="Calibri Light" w:cs="Calibri Light"/>
        </w:rPr>
        <w:t xml:space="preserve">Performance Measure Comparison to </w:t>
      </w:r>
      <w:r>
        <w:rPr>
          <w:rFonts w:ascii="Calibri Light" w:hAnsi="Calibri Light" w:cs="Calibri Light"/>
        </w:rPr>
        <w:t xml:space="preserve">the Statewide </w:t>
      </w:r>
      <w:r w:rsidR="00B7301D">
        <w:rPr>
          <w:rFonts w:ascii="Calibri Light" w:hAnsi="Calibri Light" w:cs="Calibri Light"/>
        </w:rPr>
        <w:t>Score</w:t>
      </w:r>
      <w:r w:rsidRPr="002A1023">
        <w:rPr>
          <w:rFonts w:ascii="Calibri Light" w:hAnsi="Calibri Light" w:cs="Calibri Light"/>
        </w:rPr>
        <w:t>.</w:t>
      </w:r>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9227D7" w:rsidRPr="00175D7C" w14:paraId="3144408A" w14:textId="77777777" w:rsidTr="00913A49">
        <w:trPr>
          <w:tblHeader/>
        </w:trPr>
        <w:tc>
          <w:tcPr>
            <w:tcW w:w="763" w:type="pct"/>
            <w:shd w:val="clear" w:color="auto" w:fill="5F497A" w:themeFill="accent4" w:themeFillShade="BF"/>
            <w:vAlign w:val="bottom"/>
          </w:tcPr>
          <w:p w14:paraId="5A7779D7" w14:textId="77777777" w:rsidR="009227D7" w:rsidRPr="00175D7C" w:rsidRDefault="009227D7" w:rsidP="00733D7B">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348A1B40" w14:textId="77777777" w:rsidR="009227D7" w:rsidRPr="00175D7C" w:rsidRDefault="009227D7" w:rsidP="00562BB2">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Statewide Average</w:t>
            </w:r>
          </w:p>
        </w:tc>
      </w:tr>
      <w:tr w:rsidR="009227D7" w:rsidRPr="00175D7C" w14:paraId="19535545" w14:textId="77777777" w:rsidTr="00913A49">
        <w:tc>
          <w:tcPr>
            <w:tcW w:w="763" w:type="pct"/>
            <w:shd w:val="clear" w:color="auto" w:fill="F79646" w:themeFill="accent6"/>
            <w:vAlign w:val="center"/>
          </w:tcPr>
          <w:p w14:paraId="226CC341" w14:textId="77777777" w:rsidR="009227D7" w:rsidRPr="00175D7C" w:rsidRDefault="009227D7" w:rsidP="00733D7B">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4237" w:type="pct"/>
            <w:shd w:val="clear" w:color="auto" w:fill="auto"/>
            <w:vAlign w:val="center"/>
          </w:tcPr>
          <w:p w14:paraId="418B5547" w14:textId="779F3F6B" w:rsidR="009227D7" w:rsidRPr="00175D7C" w:rsidRDefault="009227D7" w:rsidP="00733D7B">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the </w:t>
            </w:r>
            <w:r w:rsidR="00562BB2">
              <w:rPr>
                <w:rFonts w:ascii="Calibri Light" w:eastAsia="Times New Roman" w:hAnsi="Calibri Light" w:cs="Calibri Light"/>
                <w:sz w:val="22"/>
              </w:rPr>
              <w:t xml:space="preserve">statewide </w:t>
            </w:r>
            <w:r w:rsidR="00A434BF">
              <w:rPr>
                <w:rFonts w:ascii="Calibri Light" w:eastAsia="Times New Roman" w:hAnsi="Calibri Light" w:cs="Calibri Light"/>
                <w:sz w:val="22"/>
              </w:rPr>
              <w:t>score</w:t>
            </w:r>
            <w:r w:rsidR="00562BB2">
              <w:rPr>
                <w:rFonts w:ascii="Calibri Light" w:eastAsia="Times New Roman" w:hAnsi="Calibri Light" w:cs="Calibri Light"/>
                <w:sz w:val="22"/>
              </w:rPr>
              <w:t>.</w:t>
            </w:r>
          </w:p>
        </w:tc>
      </w:tr>
      <w:tr w:rsidR="009227D7" w:rsidRPr="00175D7C" w14:paraId="71FF7B6A" w14:textId="77777777" w:rsidTr="00913A49">
        <w:tc>
          <w:tcPr>
            <w:tcW w:w="763" w:type="pct"/>
            <w:shd w:val="clear" w:color="auto" w:fill="BFBFBF" w:themeFill="background1" w:themeFillShade="BF"/>
            <w:vAlign w:val="center"/>
          </w:tcPr>
          <w:p w14:paraId="2CFAEEB1" w14:textId="008C2891" w:rsidR="009227D7" w:rsidRPr="00175D7C" w:rsidRDefault="009227D7" w:rsidP="00733D7B">
            <w:pPr>
              <w:jc w:val="both"/>
              <w:rPr>
                <w:rFonts w:ascii="Calibri Light" w:eastAsia="Times New Roman" w:hAnsi="Calibri Light" w:cs="Calibri Light"/>
                <w:sz w:val="22"/>
              </w:rPr>
            </w:pPr>
            <w:r>
              <w:rPr>
                <w:rFonts w:ascii="Calibri Light" w:eastAsia="Times New Roman" w:hAnsi="Calibri Light" w:cs="Calibri Light"/>
                <w:sz w:val="22"/>
              </w:rPr>
              <w:t>Gr</w:t>
            </w:r>
            <w:r w:rsidR="00565C78">
              <w:rPr>
                <w:rFonts w:ascii="Calibri Light" w:eastAsia="Times New Roman" w:hAnsi="Calibri Light" w:cs="Calibri Light"/>
                <w:sz w:val="22"/>
              </w:rPr>
              <w:t>a</w:t>
            </w:r>
            <w:r>
              <w:rPr>
                <w:rFonts w:ascii="Calibri Light" w:eastAsia="Times New Roman" w:hAnsi="Calibri Light" w:cs="Calibri Light"/>
                <w:sz w:val="22"/>
              </w:rPr>
              <w:t>y</w:t>
            </w:r>
          </w:p>
        </w:tc>
        <w:tc>
          <w:tcPr>
            <w:tcW w:w="4237" w:type="pct"/>
            <w:vAlign w:val="center"/>
          </w:tcPr>
          <w:p w14:paraId="31A3BFBD" w14:textId="13535A4B" w:rsidR="009227D7" w:rsidRPr="00175D7C" w:rsidRDefault="009227D7" w:rsidP="00733D7B">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At the </w:t>
            </w:r>
            <w:r w:rsidR="00562BB2">
              <w:rPr>
                <w:rFonts w:ascii="Calibri Light" w:eastAsia="Times New Roman" w:hAnsi="Calibri Light" w:cs="Calibri Light"/>
                <w:sz w:val="22"/>
              </w:rPr>
              <w:t xml:space="preserve">statewide </w:t>
            </w:r>
            <w:r w:rsidR="00A434BF">
              <w:rPr>
                <w:rFonts w:ascii="Calibri Light" w:eastAsia="Times New Roman" w:hAnsi="Calibri Light" w:cs="Calibri Light"/>
                <w:sz w:val="22"/>
              </w:rPr>
              <w:t>score</w:t>
            </w:r>
            <w:r w:rsidR="00562BB2">
              <w:rPr>
                <w:rFonts w:ascii="Calibri Light" w:eastAsia="Times New Roman" w:hAnsi="Calibri Light" w:cs="Calibri Light"/>
                <w:sz w:val="22"/>
              </w:rPr>
              <w:t>.</w:t>
            </w:r>
          </w:p>
        </w:tc>
      </w:tr>
      <w:tr w:rsidR="009227D7" w:rsidRPr="00175D7C" w14:paraId="0AE8D294" w14:textId="77777777" w:rsidTr="00913A49">
        <w:tc>
          <w:tcPr>
            <w:tcW w:w="763" w:type="pct"/>
            <w:shd w:val="clear" w:color="auto" w:fill="548DD4" w:themeFill="text2" w:themeFillTint="99"/>
            <w:vAlign w:val="center"/>
          </w:tcPr>
          <w:p w14:paraId="712E95D4" w14:textId="77777777" w:rsidR="009227D7" w:rsidRPr="00175D7C" w:rsidRDefault="009227D7" w:rsidP="00733D7B">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4237" w:type="pct"/>
            <w:vAlign w:val="center"/>
          </w:tcPr>
          <w:p w14:paraId="2336DDD4" w14:textId="6D9F3DD0" w:rsidR="009227D7" w:rsidRPr="00175D7C" w:rsidRDefault="009227D7" w:rsidP="00733D7B">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Above the </w:t>
            </w:r>
            <w:r w:rsidR="00562BB2">
              <w:rPr>
                <w:rFonts w:ascii="Calibri Light" w:eastAsia="Times New Roman" w:hAnsi="Calibri Light" w:cs="Calibri Light"/>
                <w:sz w:val="22"/>
              </w:rPr>
              <w:t xml:space="preserve">statewide </w:t>
            </w:r>
            <w:r w:rsidR="00A434BF">
              <w:rPr>
                <w:rFonts w:ascii="Calibri Light" w:eastAsia="Times New Roman" w:hAnsi="Calibri Light" w:cs="Calibri Light"/>
                <w:sz w:val="22"/>
              </w:rPr>
              <w:t>score</w:t>
            </w:r>
            <w:r w:rsidR="00562BB2">
              <w:rPr>
                <w:rFonts w:ascii="Calibri Light" w:eastAsia="Times New Roman" w:hAnsi="Calibri Light" w:cs="Calibri Light"/>
                <w:sz w:val="22"/>
              </w:rPr>
              <w:t>.</w:t>
            </w:r>
          </w:p>
        </w:tc>
      </w:tr>
      <w:tr w:rsidR="009227D7" w:rsidRPr="00175D7C" w14:paraId="36B4E14B" w14:textId="77777777" w:rsidTr="00913A49">
        <w:tc>
          <w:tcPr>
            <w:tcW w:w="763" w:type="pct"/>
            <w:shd w:val="clear" w:color="auto" w:fill="auto"/>
            <w:vAlign w:val="center"/>
          </w:tcPr>
          <w:p w14:paraId="20E332F6" w14:textId="77777777" w:rsidR="009227D7" w:rsidRDefault="009227D7" w:rsidP="00733D7B">
            <w:pPr>
              <w:jc w:val="both"/>
              <w:rPr>
                <w:rFonts w:ascii="Calibri Light" w:eastAsia="Times New Roman" w:hAnsi="Calibri Light" w:cs="Calibri Light"/>
                <w:sz w:val="22"/>
              </w:rPr>
            </w:pPr>
            <w:r w:rsidRPr="006B0D39">
              <w:rPr>
                <w:rFonts w:ascii="Calibri Light" w:eastAsia="Times New Roman" w:hAnsi="Calibri Light" w:cs="Calibri Light"/>
                <w:sz w:val="22"/>
              </w:rPr>
              <w:t>White</w:t>
            </w:r>
          </w:p>
        </w:tc>
        <w:tc>
          <w:tcPr>
            <w:tcW w:w="4237" w:type="pct"/>
            <w:vAlign w:val="center"/>
          </w:tcPr>
          <w:p w14:paraId="4726CDE0" w14:textId="3369F80B" w:rsidR="009227D7" w:rsidRPr="00175D7C" w:rsidRDefault="009227D7" w:rsidP="00733D7B">
            <w:pPr>
              <w:jc w:val="both"/>
              <w:rPr>
                <w:rFonts w:ascii="Calibri Light" w:eastAsia="Times New Roman" w:hAnsi="Calibri Light" w:cs="Calibri Light"/>
                <w:sz w:val="22"/>
              </w:rPr>
            </w:pPr>
            <w:r>
              <w:rPr>
                <w:rFonts w:ascii="Calibri Light" w:eastAsia="Times New Roman" w:hAnsi="Calibri Light" w:cs="Calibri Light"/>
                <w:sz w:val="22"/>
              </w:rPr>
              <w:t xml:space="preserve">Statewide </w:t>
            </w:r>
            <w:r w:rsidR="00A434BF">
              <w:rPr>
                <w:rFonts w:ascii="Calibri Light" w:eastAsia="Times New Roman" w:hAnsi="Calibri Light" w:cs="Calibri Light"/>
                <w:sz w:val="22"/>
              </w:rPr>
              <w:t>score</w:t>
            </w:r>
            <w:r w:rsidR="00562BB2">
              <w:rPr>
                <w:rFonts w:ascii="Calibri Light" w:eastAsia="Times New Roman" w:hAnsi="Calibri Light" w:cs="Calibri Light"/>
                <w:sz w:val="22"/>
              </w:rPr>
              <w:t xml:space="preserve">. </w:t>
            </w:r>
          </w:p>
        </w:tc>
      </w:tr>
    </w:tbl>
    <w:p w14:paraId="64C6C07B" w14:textId="77777777" w:rsidR="00562BB2" w:rsidRDefault="00562BB2" w:rsidP="00617EFA">
      <w:pPr>
        <w:spacing w:after="240"/>
        <w:rPr>
          <w:rFonts w:ascii="Calibri Light" w:hAnsi="Calibri Light" w:cs="Calibri Light"/>
        </w:rPr>
      </w:pPr>
    </w:p>
    <w:p w14:paraId="5A7BE671" w14:textId="155FC3E7" w:rsidR="000503B9" w:rsidRDefault="00151323" w:rsidP="000503B9">
      <w:pPr>
        <w:rPr>
          <w:rFonts w:ascii="Calibri Light" w:hAnsi="Calibri Light" w:cs="Calibri Light"/>
        </w:rPr>
      </w:pPr>
      <w:r w:rsidRPr="00151323">
        <w:rPr>
          <w:rFonts w:ascii="Calibri Light" w:hAnsi="Calibri Light" w:cs="Calibri Light"/>
        </w:rPr>
        <w:t xml:space="preserve">When compared to the statewide </w:t>
      </w:r>
      <w:r w:rsidR="00B7301D">
        <w:rPr>
          <w:rFonts w:ascii="Calibri Light" w:hAnsi="Calibri Light" w:cs="Calibri Light"/>
        </w:rPr>
        <w:t>score</w:t>
      </w:r>
      <w:r w:rsidRPr="00151323">
        <w:rPr>
          <w:rFonts w:ascii="Calibri Light" w:hAnsi="Calibri Light" w:cs="Calibri Light"/>
        </w:rPr>
        <w:t>, the PCC</w:t>
      </w:r>
      <w:r w:rsidR="00562BB2">
        <w:rPr>
          <w:rFonts w:ascii="Calibri Light" w:hAnsi="Calibri Light" w:cs="Calibri Light"/>
        </w:rPr>
        <w:t>P</w:t>
      </w:r>
      <w:r w:rsidRPr="00151323">
        <w:rPr>
          <w:rFonts w:ascii="Calibri Light" w:hAnsi="Calibri Light" w:cs="Calibri Light"/>
        </w:rPr>
        <w:t xml:space="preserve"> mostly achieved scores that exceeded the statewide </w:t>
      </w:r>
      <w:r w:rsidR="00B7301D">
        <w:rPr>
          <w:rFonts w:ascii="Calibri Light" w:hAnsi="Calibri Light" w:cs="Calibri Light"/>
        </w:rPr>
        <w:t>score</w:t>
      </w:r>
      <w:r w:rsidRPr="00151323">
        <w:rPr>
          <w:rFonts w:ascii="Calibri Light" w:hAnsi="Calibri Light" w:cs="Calibri Light"/>
        </w:rPr>
        <w:t xml:space="preserve"> for the PY 2021. Only the child </w:t>
      </w:r>
      <w:r w:rsidR="00562BB2">
        <w:rPr>
          <w:rFonts w:ascii="Calibri Light" w:hAnsi="Calibri Light" w:cs="Calibri Light"/>
        </w:rPr>
        <w:t>W</w:t>
      </w:r>
      <w:r w:rsidRPr="00151323">
        <w:rPr>
          <w:rFonts w:ascii="Calibri Light" w:hAnsi="Calibri Light" w:cs="Calibri Light"/>
        </w:rPr>
        <w:t xml:space="preserve">illingness to </w:t>
      </w:r>
      <w:r w:rsidR="00562BB2">
        <w:rPr>
          <w:rFonts w:ascii="Calibri Light" w:hAnsi="Calibri Light" w:cs="Calibri Light"/>
        </w:rPr>
        <w:t>R</w:t>
      </w:r>
      <w:r w:rsidRPr="00151323">
        <w:rPr>
          <w:rFonts w:ascii="Calibri Light" w:hAnsi="Calibri Light" w:cs="Calibri Light"/>
        </w:rPr>
        <w:t xml:space="preserve">ecommend measures were below the statewide average. </w:t>
      </w:r>
      <w:r w:rsidRPr="00151323">
        <w:rPr>
          <w:rFonts w:ascii="Calibri Light" w:hAnsi="Calibri Light" w:cs="Calibri Light"/>
          <w:b/>
        </w:rPr>
        <w:t xml:space="preserve">Table </w:t>
      </w:r>
      <w:r w:rsidR="004544B0">
        <w:rPr>
          <w:rFonts w:ascii="Calibri Light" w:hAnsi="Calibri Light" w:cs="Calibri Light"/>
          <w:b/>
        </w:rPr>
        <w:t>7</w:t>
      </w:r>
      <w:r w:rsidRPr="00151323">
        <w:rPr>
          <w:rFonts w:ascii="Calibri Light" w:hAnsi="Calibri Light" w:cs="Calibri Light"/>
          <w:b/>
        </w:rPr>
        <w:t xml:space="preserve"> </w:t>
      </w:r>
      <w:r w:rsidRPr="00151323">
        <w:rPr>
          <w:rFonts w:ascii="Calibri Light" w:hAnsi="Calibri Light" w:cs="Calibri Light"/>
        </w:rPr>
        <w:t xml:space="preserve">displays the results of the PC MES adult Medicaid survey for </w:t>
      </w:r>
      <w:r>
        <w:rPr>
          <w:rFonts w:ascii="Calibri Light" w:hAnsi="Calibri Light" w:cs="Calibri Light"/>
        </w:rPr>
        <w:t xml:space="preserve">the </w:t>
      </w:r>
      <w:r w:rsidRPr="00151323">
        <w:rPr>
          <w:rFonts w:ascii="Calibri Light" w:hAnsi="Calibri Light" w:cs="Calibri Light"/>
        </w:rPr>
        <w:t xml:space="preserve">PY 2021, and </w:t>
      </w:r>
      <w:r w:rsidRPr="00151323">
        <w:rPr>
          <w:rFonts w:ascii="Calibri Light" w:hAnsi="Calibri Light" w:cs="Calibri Light"/>
          <w:b/>
          <w:bCs/>
        </w:rPr>
        <w:t xml:space="preserve">Table </w:t>
      </w:r>
      <w:r w:rsidR="004544B0">
        <w:rPr>
          <w:rFonts w:ascii="Calibri Light" w:hAnsi="Calibri Light" w:cs="Calibri Light"/>
          <w:b/>
          <w:bCs/>
        </w:rPr>
        <w:t>8</w:t>
      </w:r>
      <w:r w:rsidRPr="00151323">
        <w:rPr>
          <w:rFonts w:ascii="Calibri Light" w:hAnsi="Calibri Light" w:cs="Calibri Light"/>
          <w:b/>
          <w:bCs/>
        </w:rPr>
        <w:t xml:space="preserve"> </w:t>
      </w:r>
      <w:r w:rsidRPr="00151323">
        <w:rPr>
          <w:rFonts w:ascii="Calibri Light" w:hAnsi="Calibri Light" w:cs="Calibri Light"/>
        </w:rPr>
        <w:t>displays the results of the PC MES child Medicaid survey for PY 2021.</w:t>
      </w:r>
    </w:p>
    <w:p w14:paraId="5739A134" w14:textId="1163A47B" w:rsidR="00151323" w:rsidRDefault="000503B9" w:rsidP="000503B9">
      <w:pPr>
        <w:spacing w:after="200" w:line="276" w:lineRule="auto"/>
        <w:rPr>
          <w:rFonts w:ascii="Calibri Light" w:hAnsi="Calibri Light" w:cs="Calibri Light"/>
        </w:rPr>
      </w:pPr>
      <w:r>
        <w:rPr>
          <w:rFonts w:ascii="Calibri Light" w:hAnsi="Calibri Light" w:cs="Calibri Light"/>
        </w:rPr>
        <w:br w:type="page"/>
      </w:r>
    </w:p>
    <w:p w14:paraId="61A73552" w14:textId="59814CBC" w:rsidR="009227D7" w:rsidRPr="00D259AC" w:rsidRDefault="009227D7" w:rsidP="00733D7B">
      <w:pPr>
        <w:pStyle w:val="Caption"/>
        <w:keepNext/>
        <w:rPr>
          <w:rFonts w:ascii="Calibri Light" w:hAnsi="Calibri Light" w:cs="Calibri Light"/>
        </w:rPr>
      </w:pPr>
      <w:bookmarkStart w:id="126" w:name="_Toc132286330"/>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7E5D6B">
        <w:rPr>
          <w:rFonts w:ascii="Calibri Light" w:hAnsi="Calibri Light" w:cs="Calibri Light"/>
          <w:noProof/>
        </w:rPr>
        <w:t>7</w:t>
      </w:r>
      <w:r w:rsidRPr="00D259AC">
        <w:rPr>
          <w:rFonts w:ascii="Calibri Light" w:hAnsi="Calibri Light" w:cs="Calibri Light"/>
          <w:noProof/>
        </w:rPr>
        <w:fldChar w:fldCharType="end"/>
      </w:r>
      <w:r w:rsidRPr="00D259AC">
        <w:rPr>
          <w:rFonts w:ascii="Calibri Light" w:hAnsi="Calibri Light" w:cs="Calibri Light"/>
        </w:rPr>
        <w:t xml:space="preserve">: </w:t>
      </w:r>
      <w:r w:rsidR="00562BB2">
        <w:rPr>
          <w:rFonts w:ascii="Calibri Light" w:hAnsi="Calibri Light" w:cs="Calibri Light"/>
        </w:rPr>
        <w:t>PC MES</w:t>
      </w:r>
      <w:r w:rsidRPr="00D259AC">
        <w:rPr>
          <w:rFonts w:ascii="Calibri Light" w:hAnsi="Calibri Light" w:cs="Calibri Light"/>
        </w:rPr>
        <w:t xml:space="preserve"> </w:t>
      </w:r>
      <w:bookmarkEnd w:id="123"/>
      <w:r w:rsidRPr="00D259AC">
        <w:rPr>
          <w:rFonts w:ascii="Calibri Light" w:hAnsi="Calibri Light" w:cs="Calibri Light"/>
        </w:rPr>
        <w:t>Performance – Adult Member</w:t>
      </w:r>
      <w:bookmarkEnd w:id="124"/>
      <w:bookmarkEnd w:id="125"/>
      <w:r w:rsidR="00562BB2">
        <w:rPr>
          <w:rFonts w:ascii="Calibri Light" w:hAnsi="Calibri Light" w:cs="Calibri Light"/>
        </w:rPr>
        <w:t>, PY 2021</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7"/>
        <w:gridCol w:w="2337"/>
      </w:tblGrid>
      <w:tr w:rsidR="009227D7" w:rsidRPr="001407E9" w14:paraId="2153BB98" w14:textId="77777777" w:rsidTr="00377186">
        <w:trPr>
          <w:cantSplit/>
          <w:trHeight w:val="323"/>
          <w:tblHeader/>
        </w:trPr>
        <w:tc>
          <w:tcPr>
            <w:tcW w:w="2834" w:type="pct"/>
            <w:shd w:val="clear" w:color="auto" w:fill="5F497A" w:themeFill="accent4" w:themeFillShade="BF"/>
            <w:vAlign w:val="bottom"/>
          </w:tcPr>
          <w:p w14:paraId="66B570C4" w14:textId="066CF019" w:rsidR="009227D7" w:rsidRPr="001407E9" w:rsidRDefault="00B7301D" w:rsidP="002524EB">
            <w:pPr>
              <w:rPr>
                <w:rFonts w:ascii="Calibri Light" w:hAnsi="Calibri Light" w:cs="Calibri Light"/>
                <w:b/>
                <w:color w:val="FFFFFF"/>
                <w:sz w:val="22"/>
              </w:rPr>
            </w:pPr>
            <w:r>
              <w:rPr>
                <w:rFonts w:ascii="Calibri Light" w:hAnsi="Calibri Light" w:cs="Calibri Light"/>
                <w:b/>
                <w:color w:val="FFFFFF"/>
                <w:sz w:val="22"/>
              </w:rPr>
              <w:t>PC MES</w:t>
            </w:r>
            <w:r w:rsidR="009227D7" w:rsidRPr="001407E9">
              <w:rPr>
                <w:rFonts w:ascii="Calibri Light" w:hAnsi="Calibri Light" w:cs="Calibri Light"/>
                <w:b/>
                <w:color w:val="FFFFFF"/>
                <w:sz w:val="22"/>
              </w:rPr>
              <w:t xml:space="preserve"> Measure</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59B3F135" w14:textId="77777777" w:rsidR="009227D7" w:rsidRPr="001407E9" w:rsidRDefault="009227D7" w:rsidP="002524EB">
            <w:pPr>
              <w:jc w:val="center"/>
              <w:rPr>
                <w:rFonts w:ascii="Calibri Light" w:hAnsi="Calibri Light" w:cs="Calibri Light"/>
                <w:b/>
                <w:color w:val="FFFFFF" w:themeColor="background1"/>
                <w:sz w:val="22"/>
              </w:rPr>
            </w:pPr>
            <w:r w:rsidRPr="001407E9">
              <w:rPr>
                <w:rFonts w:ascii="Calibri Light" w:hAnsi="Calibri Light" w:cs="Calibri Light"/>
                <w:b/>
                <w:bCs/>
                <w:color w:val="FFFFFF"/>
                <w:sz w:val="22"/>
              </w:rPr>
              <w:t>PCCP</w:t>
            </w:r>
          </w:p>
        </w:tc>
        <w:tc>
          <w:tcPr>
            <w:tcW w:w="1083" w:type="pct"/>
            <w:tcBorders>
              <w:top w:val="single" w:sz="4" w:space="0" w:color="auto"/>
              <w:left w:val="single" w:sz="4" w:space="0" w:color="auto"/>
              <w:bottom w:val="single" w:sz="4" w:space="0" w:color="auto"/>
              <w:right w:val="single" w:sz="4" w:space="0" w:color="auto"/>
            </w:tcBorders>
            <w:shd w:val="clear" w:color="000000" w:fill="5F497A"/>
            <w:vAlign w:val="bottom"/>
          </w:tcPr>
          <w:p w14:paraId="67396E92" w14:textId="0938EC1E" w:rsidR="009227D7" w:rsidRPr="001407E9" w:rsidRDefault="009227D7" w:rsidP="002524EB">
            <w:pPr>
              <w:jc w:val="center"/>
              <w:rPr>
                <w:rFonts w:ascii="Calibri Light" w:hAnsi="Calibri Light" w:cs="Calibri Light"/>
                <w:b/>
                <w:color w:val="FFFFFF" w:themeColor="background1"/>
                <w:sz w:val="22"/>
              </w:rPr>
            </w:pPr>
            <w:r w:rsidRPr="001407E9">
              <w:rPr>
                <w:rFonts w:ascii="Calibri Light" w:hAnsi="Calibri Light" w:cs="Calibri Light"/>
                <w:b/>
                <w:bCs/>
                <w:color w:val="FFFFFF"/>
                <w:sz w:val="22"/>
              </w:rPr>
              <w:t xml:space="preserve">Statewide </w:t>
            </w:r>
            <w:r w:rsidR="00B7301D">
              <w:rPr>
                <w:rFonts w:ascii="Calibri Light" w:hAnsi="Calibri Light" w:cs="Calibri Light"/>
                <w:b/>
                <w:bCs/>
                <w:color w:val="FFFFFF"/>
                <w:sz w:val="22"/>
              </w:rPr>
              <w:t>Score</w:t>
            </w:r>
          </w:p>
        </w:tc>
      </w:tr>
      <w:tr w:rsidR="009227D7" w:rsidRPr="001407E9" w14:paraId="5A4A8B28" w14:textId="77777777" w:rsidTr="002524EB">
        <w:trPr>
          <w:cantSplit/>
          <w:trHeight w:val="288"/>
        </w:trPr>
        <w:tc>
          <w:tcPr>
            <w:tcW w:w="2834" w:type="pct"/>
            <w:tcBorders>
              <w:right w:val="single" w:sz="4" w:space="0" w:color="auto"/>
            </w:tcBorders>
            <w:shd w:val="clear" w:color="auto" w:fill="auto"/>
          </w:tcPr>
          <w:p w14:paraId="245086EB"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Adult Behavioral Health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054B0E6" w14:textId="335781A5"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70.3</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0C1344FE" w14:textId="3F15750D"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65.2</w:t>
            </w:r>
          </w:p>
        </w:tc>
      </w:tr>
      <w:tr w:rsidR="009227D7" w:rsidRPr="001407E9" w14:paraId="5A083704" w14:textId="77777777" w:rsidTr="002524EB">
        <w:trPr>
          <w:cantSplit/>
          <w:trHeight w:val="288"/>
        </w:trPr>
        <w:tc>
          <w:tcPr>
            <w:tcW w:w="2834" w:type="pct"/>
            <w:tcBorders>
              <w:right w:val="single" w:sz="4" w:space="0" w:color="auto"/>
            </w:tcBorders>
            <w:shd w:val="clear" w:color="auto" w:fill="auto"/>
          </w:tcPr>
          <w:p w14:paraId="78C950EC"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Communication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5E32744E" w14:textId="353852F5"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90.3</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50A4B6DE" w14:textId="4CD355AC"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87.6</w:t>
            </w:r>
          </w:p>
        </w:tc>
      </w:tr>
      <w:tr w:rsidR="009227D7" w:rsidRPr="001407E9" w14:paraId="13A691D1" w14:textId="77777777" w:rsidTr="002524EB">
        <w:trPr>
          <w:cantSplit/>
          <w:trHeight w:val="288"/>
        </w:trPr>
        <w:tc>
          <w:tcPr>
            <w:tcW w:w="2834" w:type="pct"/>
            <w:tcBorders>
              <w:right w:val="single" w:sz="4" w:space="0" w:color="auto"/>
            </w:tcBorders>
            <w:shd w:val="clear" w:color="auto" w:fill="auto"/>
          </w:tcPr>
          <w:p w14:paraId="08338287"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Integration of Care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B232200" w14:textId="628A8B10"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81.5</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4DDC333D" w14:textId="7805CE02"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78.6</w:t>
            </w:r>
          </w:p>
        </w:tc>
      </w:tr>
      <w:tr w:rsidR="009227D7" w:rsidRPr="001407E9" w14:paraId="3839BFCC" w14:textId="77777777" w:rsidTr="002524EB">
        <w:trPr>
          <w:cantSplit/>
          <w:trHeight w:val="288"/>
        </w:trPr>
        <w:tc>
          <w:tcPr>
            <w:tcW w:w="2834" w:type="pct"/>
            <w:tcBorders>
              <w:right w:val="single" w:sz="4" w:space="0" w:color="auto"/>
            </w:tcBorders>
            <w:shd w:val="clear" w:color="auto" w:fill="auto"/>
          </w:tcPr>
          <w:p w14:paraId="7834AC8E" w14:textId="77777777" w:rsidR="009227D7" w:rsidRPr="001407E9" w:rsidRDefault="009227D7" w:rsidP="00733D7B">
            <w:pPr>
              <w:rPr>
                <w:rFonts w:ascii="Calibri Light" w:hAnsi="Calibri Light" w:cs="Calibri Light"/>
                <w:color w:val="000000"/>
                <w:sz w:val="22"/>
                <w:highlight w:val="yellow"/>
              </w:rPr>
            </w:pPr>
            <w:r w:rsidRPr="001407E9">
              <w:rPr>
                <w:rFonts w:ascii="Calibri Light" w:hAnsi="Calibri Light" w:cs="Calibri Light"/>
                <w:sz w:val="22"/>
              </w:rPr>
              <w:t xml:space="preserve">Knowledge of Patient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7CCB52E" w14:textId="11BD23D5"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84.4</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234F6746" w14:textId="201454A8"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82.0</w:t>
            </w:r>
          </w:p>
        </w:tc>
      </w:tr>
      <w:tr w:rsidR="009227D7" w:rsidRPr="001407E9" w14:paraId="4D09E8DA" w14:textId="77777777" w:rsidTr="002524EB">
        <w:trPr>
          <w:cantSplit/>
          <w:trHeight w:val="288"/>
        </w:trPr>
        <w:tc>
          <w:tcPr>
            <w:tcW w:w="2834" w:type="pct"/>
            <w:tcBorders>
              <w:right w:val="single" w:sz="4" w:space="0" w:color="auto"/>
            </w:tcBorders>
            <w:shd w:val="clear" w:color="auto" w:fill="auto"/>
          </w:tcPr>
          <w:p w14:paraId="1A7FC702"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Office Staff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3025FA9" w14:textId="4700864D"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89.1</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7D1C9841" w14:textId="7A2D0692"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84.4</w:t>
            </w:r>
          </w:p>
        </w:tc>
      </w:tr>
      <w:tr w:rsidR="009227D7" w:rsidRPr="001407E9" w14:paraId="4DE42AE5" w14:textId="77777777" w:rsidTr="002524EB">
        <w:trPr>
          <w:cantSplit/>
          <w:trHeight w:val="288"/>
        </w:trPr>
        <w:tc>
          <w:tcPr>
            <w:tcW w:w="2834" w:type="pct"/>
            <w:tcBorders>
              <w:right w:val="single" w:sz="4" w:space="0" w:color="auto"/>
            </w:tcBorders>
            <w:shd w:val="clear" w:color="auto" w:fill="auto"/>
          </w:tcPr>
          <w:p w14:paraId="1036DB20"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Organizational Access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3810BA1" w14:textId="2C61FDA2"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83.0</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28A7F163" w14:textId="464C0D96"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77.5</w:t>
            </w:r>
          </w:p>
        </w:tc>
      </w:tr>
      <w:tr w:rsidR="009227D7" w:rsidRPr="001407E9" w14:paraId="2CB7C3C4" w14:textId="77777777" w:rsidTr="002524EB">
        <w:trPr>
          <w:cantSplit/>
          <w:trHeight w:val="288"/>
        </w:trPr>
        <w:tc>
          <w:tcPr>
            <w:tcW w:w="2834" w:type="pct"/>
            <w:tcBorders>
              <w:right w:val="single" w:sz="4" w:space="0" w:color="auto"/>
            </w:tcBorders>
            <w:shd w:val="clear" w:color="auto" w:fill="auto"/>
          </w:tcPr>
          <w:p w14:paraId="454E7B6B"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Overall Provider Rating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6EE184BF" w14:textId="6EB2163F"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88.9</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5CAE7B29" w14:textId="410C5829"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87.1</w:t>
            </w:r>
          </w:p>
        </w:tc>
      </w:tr>
      <w:tr w:rsidR="009227D7" w:rsidRPr="001407E9" w14:paraId="5B671FD1" w14:textId="77777777" w:rsidTr="002524EB">
        <w:trPr>
          <w:cantSplit/>
          <w:trHeight w:val="288"/>
        </w:trPr>
        <w:tc>
          <w:tcPr>
            <w:tcW w:w="2834" w:type="pct"/>
            <w:tcBorders>
              <w:right w:val="single" w:sz="4" w:space="0" w:color="auto"/>
            </w:tcBorders>
            <w:shd w:val="clear" w:color="auto" w:fill="auto"/>
          </w:tcPr>
          <w:p w14:paraId="20DDF0F3" w14:textId="77777777" w:rsidR="009227D7" w:rsidRPr="001407E9" w:rsidRDefault="009227D7" w:rsidP="00733D7B">
            <w:pPr>
              <w:rPr>
                <w:rFonts w:ascii="Calibri Light" w:hAnsi="Calibri Light" w:cs="Calibri Light"/>
                <w:color w:val="000000"/>
                <w:sz w:val="22"/>
              </w:rPr>
            </w:pPr>
            <w:r w:rsidRPr="001407E9">
              <w:rPr>
                <w:rFonts w:ascii="Calibri Light" w:hAnsi="Calibri Light" w:cs="Calibri Light"/>
                <w:sz w:val="22"/>
              </w:rPr>
              <w:t xml:space="preserve">Self-Management Support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D715D56" w14:textId="119EFEAE"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62.3</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01169BE4" w14:textId="1B9D0E43" w:rsidR="009227D7" w:rsidRPr="001407E9" w:rsidRDefault="009227D7" w:rsidP="00733D7B">
            <w:pPr>
              <w:jc w:val="right"/>
              <w:rPr>
                <w:rFonts w:ascii="Calibri Light" w:hAnsi="Calibri Light" w:cs="Calibri Light"/>
                <w:color w:val="000000"/>
                <w:sz w:val="22"/>
              </w:rPr>
            </w:pPr>
            <w:r w:rsidRPr="001407E9">
              <w:rPr>
                <w:rFonts w:ascii="Calibri Light" w:hAnsi="Calibri Light" w:cs="Calibri Light"/>
                <w:color w:val="000000"/>
                <w:sz w:val="22"/>
              </w:rPr>
              <w:t>61.3</w:t>
            </w:r>
          </w:p>
        </w:tc>
      </w:tr>
      <w:tr w:rsidR="009227D7" w:rsidRPr="001407E9" w14:paraId="1861163F" w14:textId="77777777" w:rsidTr="002524EB">
        <w:trPr>
          <w:cantSplit/>
          <w:trHeight w:val="288"/>
        </w:trPr>
        <w:tc>
          <w:tcPr>
            <w:tcW w:w="2834" w:type="pct"/>
            <w:tcBorders>
              <w:right w:val="single" w:sz="4" w:space="0" w:color="auto"/>
            </w:tcBorders>
            <w:shd w:val="clear" w:color="auto" w:fill="auto"/>
          </w:tcPr>
          <w:p w14:paraId="6ADF1214" w14:textId="77777777" w:rsidR="009227D7" w:rsidRPr="001407E9" w:rsidRDefault="009227D7" w:rsidP="00733D7B">
            <w:pPr>
              <w:contextualSpacing/>
              <w:rPr>
                <w:rFonts w:ascii="Calibri Light" w:hAnsi="Calibri Light" w:cs="Calibri Light"/>
                <w:color w:val="000000"/>
                <w:sz w:val="22"/>
              </w:rPr>
            </w:pPr>
            <w:r w:rsidRPr="001407E9">
              <w:rPr>
                <w:rFonts w:ascii="Calibri Light" w:hAnsi="Calibri Light" w:cs="Calibri Light"/>
                <w:sz w:val="22"/>
              </w:rPr>
              <w:t xml:space="preserve">Willingness to Recommend           </w:t>
            </w:r>
          </w:p>
        </w:tc>
        <w:tc>
          <w:tcPr>
            <w:tcW w:w="108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0AC57085" w14:textId="7338EAE4" w:rsidR="009227D7" w:rsidRPr="001407E9" w:rsidRDefault="009227D7" w:rsidP="00733D7B">
            <w:pPr>
              <w:contextualSpacing/>
              <w:jc w:val="right"/>
              <w:rPr>
                <w:rFonts w:ascii="Calibri Light" w:hAnsi="Calibri Light" w:cs="Calibri Light"/>
                <w:color w:val="000000"/>
                <w:sz w:val="22"/>
              </w:rPr>
            </w:pPr>
            <w:r w:rsidRPr="001407E9">
              <w:rPr>
                <w:rFonts w:ascii="Calibri Light" w:hAnsi="Calibri Light" w:cs="Calibri Light"/>
                <w:color w:val="000000"/>
                <w:sz w:val="22"/>
              </w:rPr>
              <w:t>87.4</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tcPr>
          <w:p w14:paraId="537A5D7B" w14:textId="699822C3" w:rsidR="009227D7" w:rsidRPr="001407E9" w:rsidRDefault="009227D7" w:rsidP="00733D7B">
            <w:pPr>
              <w:contextualSpacing/>
              <w:jc w:val="right"/>
              <w:rPr>
                <w:rFonts w:ascii="Calibri Light" w:hAnsi="Calibri Light" w:cs="Calibri Light"/>
                <w:color w:val="000000"/>
                <w:sz w:val="22"/>
              </w:rPr>
            </w:pPr>
            <w:r w:rsidRPr="001407E9">
              <w:rPr>
                <w:rFonts w:ascii="Calibri Light" w:hAnsi="Calibri Light" w:cs="Calibri Light"/>
                <w:color w:val="000000"/>
                <w:sz w:val="22"/>
              </w:rPr>
              <w:t>85.3</w:t>
            </w:r>
          </w:p>
        </w:tc>
      </w:tr>
    </w:tbl>
    <w:p w14:paraId="78494C32" w14:textId="458FA91C" w:rsidR="009227D7" w:rsidRPr="00D259AC" w:rsidRDefault="00B27924" w:rsidP="00A911DB">
      <w:pPr>
        <w:spacing w:after="480"/>
        <w:contextualSpacing/>
        <w:rPr>
          <w:rFonts w:ascii="Calibri Light" w:hAnsi="Calibri Light" w:cs="Calibri Light"/>
          <w:sz w:val="20"/>
          <w:szCs w:val="20"/>
        </w:rPr>
      </w:pPr>
      <w:r>
        <w:rPr>
          <w:rFonts w:ascii="Calibri Light" w:hAnsi="Calibri Light" w:cs="Calibri Light"/>
          <w:sz w:val="20"/>
          <w:szCs w:val="20"/>
        </w:rPr>
        <w:t>PC MES: Primary Care Member Experience Survey; PY: program year</w:t>
      </w:r>
      <w:r w:rsidR="00B7301D">
        <w:rPr>
          <w:rFonts w:ascii="Calibri Light" w:hAnsi="Calibri Light" w:cs="Calibri Light"/>
          <w:sz w:val="20"/>
          <w:szCs w:val="20"/>
        </w:rPr>
        <w:t>.</w:t>
      </w:r>
      <w:r>
        <w:rPr>
          <w:rFonts w:ascii="Calibri Light" w:hAnsi="Calibri Light" w:cs="Calibri Light"/>
          <w:sz w:val="20"/>
          <w:szCs w:val="20"/>
        </w:rPr>
        <w:t xml:space="preserve"> </w:t>
      </w:r>
    </w:p>
    <w:p w14:paraId="2EFCFFFE" w14:textId="5CB548F5" w:rsidR="009227D7" w:rsidRDefault="009227D7" w:rsidP="00733D7B">
      <w:pPr>
        <w:pStyle w:val="Caption"/>
        <w:keepNext/>
        <w:contextualSpacing/>
        <w:rPr>
          <w:rFonts w:ascii="Calibri Light" w:hAnsi="Calibri Light" w:cs="Calibri Light"/>
        </w:rPr>
      </w:pPr>
      <w:bookmarkStart w:id="127" w:name="_Toc89254848"/>
      <w:bookmarkStart w:id="128" w:name="_Toc112764831"/>
      <w:bookmarkStart w:id="129" w:name="_Toc132286331"/>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7E5D6B">
        <w:rPr>
          <w:rFonts w:ascii="Calibri Light" w:hAnsi="Calibri Light" w:cs="Calibri Light"/>
          <w:noProof/>
        </w:rPr>
        <w:t>8</w:t>
      </w:r>
      <w:r w:rsidRPr="00D259AC">
        <w:rPr>
          <w:rFonts w:ascii="Calibri Light" w:hAnsi="Calibri Light" w:cs="Calibri Light"/>
          <w:noProof/>
        </w:rPr>
        <w:fldChar w:fldCharType="end"/>
      </w:r>
      <w:r w:rsidRPr="00D259AC">
        <w:rPr>
          <w:rFonts w:ascii="Calibri Light" w:hAnsi="Calibri Light" w:cs="Calibri Light"/>
        </w:rPr>
        <w:t xml:space="preserve">: </w:t>
      </w:r>
      <w:r w:rsidR="00562BB2">
        <w:rPr>
          <w:rFonts w:ascii="Calibri Light" w:hAnsi="Calibri Light" w:cs="Calibri Light"/>
        </w:rPr>
        <w:t>PC MES</w:t>
      </w:r>
      <w:r w:rsidRPr="00D259AC">
        <w:rPr>
          <w:rFonts w:ascii="Calibri Light" w:hAnsi="Calibri Light" w:cs="Calibri Light"/>
        </w:rPr>
        <w:t xml:space="preserve"> Performance – Child Member</w:t>
      </w:r>
      <w:bookmarkEnd w:id="127"/>
      <w:bookmarkEnd w:id="128"/>
      <w:r w:rsidR="00562BB2">
        <w:rPr>
          <w:rFonts w:ascii="Calibri Light" w:hAnsi="Calibri Light" w:cs="Calibri Light"/>
        </w:rPr>
        <w:t>, PY 2021</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6116"/>
        <w:gridCol w:w="2339"/>
        <w:gridCol w:w="2335"/>
      </w:tblGrid>
      <w:tr w:rsidR="009227D7" w:rsidRPr="001407E9" w14:paraId="0376D5D6" w14:textId="77777777" w:rsidTr="00377186">
        <w:trPr>
          <w:cantSplit/>
          <w:trHeight w:val="314"/>
          <w:tblHeader/>
        </w:trPr>
        <w:tc>
          <w:tcPr>
            <w:tcW w:w="2834" w:type="pct"/>
            <w:shd w:val="clear" w:color="auto" w:fill="5F497A" w:themeFill="accent4" w:themeFillShade="BF"/>
            <w:vAlign w:val="bottom"/>
          </w:tcPr>
          <w:p w14:paraId="3AF5876B" w14:textId="77777777" w:rsidR="009227D7" w:rsidRPr="001407E9" w:rsidRDefault="009227D7" w:rsidP="00733D7B">
            <w:pPr>
              <w:rPr>
                <w:rFonts w:ascii="Calibri Light" w:hAnsi="Calibri Light" w:cs="Calibri Light"/>
                <w:b/>
                <w:color w:val="FFFFFF"/>
                <w:sz w:val="22"/>
              </w:rPr>
            </w:pPr>
            <w:r w:rsidRPr="001407E9">
              <w:rPr>
                <w:rFonts w:ascii="Calibri Light" w:hAnsi="Calibri Light" w:cs="Calibri Light"/>
                <w:b/>
                <w:color w:val="FFFFFF"/>
                <w:sz w:val="22"/>
              </w:rPr>
              <w:t>CAHPS Measure</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7858ED08" w14:textId="77777777" w:rsidR="009227D7" w:rsidRPr="001407E9" w:rsidRDefault="009227D7" w:rsidP="002524EB">
            <w:pPr>
              <w:jc w:val="center"/>
              <w:rPr>
                <w:rFonts w:ascii="Calibri Light" w:hAnsi="Calibri Light" w:cs="Calibri Light"/>
                <w:b/>
                <w:color w:val="FFFFFF" w:themeColor="background1"/>
                <w:sz w:val="22"/>
              </w:rPr>
            </w:pPr>
            <w:r w:rsidRPr="001407E9">
              <w:rPr>
                <w:rFonts w:ascii="Calibri Light" w:hAnsi="Calibri Light" w:cs="Calibri Light"/>
                <w:b/>
                <w:bCs/>
                <w:color w:val="FFFFFF"/>
                <w:sz w:val="22"/>
              </w:rPr>
              <w:t>PCCP</w:t>
            </w:r>
          </w:p>
        </w:tc>
        <w:tc>
          <w:tcPr>
            <w:tcW w:w="1082" w:type="pct"/>
            <w:tcBorders>
              <w:top w:val="single" w:sz="4" w:space="0" w:color="auto"/>
              <w:left w:val="single" w:sz="4" w:space="0" w:color="auto"/>
              <w:bottom w:val="single" w:sz="4" w:space="0" w:color="auto"/>
              <w:right w:val="single" w:sz="4" w:space="0" w:color="auto"/>
            </w:tcBorders>
            <w:shd w:val="clear" w:color="000000" w:fill="5F497A"/>
            <w:vAlign w:val="bottom"/>
          </w:tcPr>
          <w:p w14:paraId="068A51F5" w14:textId="34235F91" w:rsidR="009227D7" w:rsidRPr="001407E9" w:rsidRDefault="009227D7" w:rsidP="002524EB">
            <w:pPr>
              <w:jc w:val="center"/>
              <w:rPr>
                <w:rFonts w:ascii="Calibri Light" w:hAnsi="Calibri Light" w:cs="Calibri Light"/>
                <w:b/>
                <w:color w:val="FFFFFF" w:themeColor="background1"/>
                <w:sz w:val="22"/>
              </w:rPr>
            </w:pPr>
            <w:r w:rsidRPr="001407E9">
              <w:rPr>
                <w:rFonts w:ascii="Calibri Light" w:hAnsi="Calibri Light" w:cs="Calibri Light"/>
                <w:b/>
                <w:bCs/>
                <w:color w:val="FFFFFF"/>
                <w:sz w:val="22"/>
              </w:rPr>
              <w:t xml:space="preserve">Statewide </w:t>
            </w:r>
            <w:r w:rsidR="00B7301D">
              <w:rPr>
                <w:rFonts w:ascii="Calibri Light" w:hAnsi="Calibri Light" w:cs="Calibri Light"/>
                <w:b/>
                <w:bCs/>
                <w:color w:val="FFFFFF"/>
                <w:sz w:val="22"/>
              </w:rPr>
              <w:t>S</w:t>
            </w:r>
            <w:r w:rsidR="00945959">
              <w:rPr>
                <w:rFonts w:ascii="Calibri Light" w:hAnsi="Calibri Light" w:cs="Calibri Light"/>
                <w:b/>
                <w:bCs/>
                <w:color w:val="FFFFFF"/>
                <w:sz w:val="22"/>
              </w:rPr>
              <w:t>core</w:t>
            </w:r>
          </w:p>
        </w:tc>
      </w:tr>
      <w:tr w:rsidR="009227D7" w:rsidRPr="001407E9" w14:paraId="681A4089" w14:textId="77777777" w:rsidTr="002524EB">
        <w:trPr>
          <w:cantSplit/>
          <w:trHeight w:val="288"/>
        </w:trPr>
        <w:tc>
          <w:tcPr>
            <w:tcW w:w="2834" w:type="pct"/>
            <w:tcBorders>
              <w:right w:val="single" w:sz="4" w:space="0" w:color="auto"/>
            </w:tcBorders>
            <w:shd w:val="clear" w:color="auto" w:fill="auto"/>
            <w:vAlign w:val="center"/>
          </w:tcPr>
          <w:p w14:paraId="00F61E34"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Communication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CF171DA" w14:textId="0C7A8F73"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94.2</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55A9A48B" w14:textId="54DDE4E0"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90.8</w:t>
            </w:r>
          </w:p>
        </w:tc>
      </w:tr>
      <w:tr w:rsidR="009227D7" w:rsidRPr="001407E9" w14:paraId="1520E00E" w14:textId="77777777" w:rsidTr="002524EB">
        <w:trPr>
          <w:cantSplit/>
          <w:trHeight w:val="288"/>
        </w:trPr>
        <w:tc>
          <w:tcPr>
            <w:tcW w:w="2834" w:type="pct"/>
            <w:tcBorders>
              <w:right w:val="single" w:sz="4" w:space="0" w:color="auto"/>
            </w:tcBorders>
            <w:shd w:val="clear" w:color="auto" w:fill="auto"/>
            <w:vAlign w:val="center"/>
          </w:tcPr>
          <w:p w14:paraId="522AB204"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Integration of Care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AFC3305" w14:textId="5FA244C2"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85.2</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483E326A" w14:textId="6F34A914"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79.3</w:t>
            </w:r>
          </w:p>
        </w:tc>
      </w:tr>
      <w:tr w:rsidR="009227D7" w:rsidRPr="001407E9" w14:paraId="3FB7815D" w14:textId="77777777" w:rsidTr="002524EB">
        <w:trPr>
          <w:cantSplit/>
          <w:trHeight w:val="288"/>
        </w:trPr>
        <w:tc>
          <w:tcPr>
            <w:tcW w:w="2834" w:type="pct"/>
            <w:tcBorders>
              <w:right w:val="single" w:sz="4" w:space="0" w:color="auto"/>
            </w:tcBorders>
            <w:shd w:val="clear" w:color="auto" w:fill="auto"/>
            <w:vAlign w:val="center"/>
          </w:tcPr>
          <w:p w14:paraId="294040DE"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Knowledge of Patient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1055EF0" w14:textId="524765F7"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90.2</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6617F24E" w14:textId="181F9EC2"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86.6</w:t>
            </w:r>
          </w:p>
        </w:tc>
      </w:tr>
      <w:tr w:rsidR="009227D7" w:rsidRPr="001407E9" w14:paraId="578F3340" w14:textId="77777777" w:rsidTr="002524EB">
        <w:trPr>
          <w:cantSplit/>
          <w:trHeight w:val="288"/>
        </w:trPr>
        <w:tc>
          <w:tcPr>
            <w:tcW w:w="2834" w:type="pct"/>
            <w:tcBorders>
              <w:right w:val="single" w:sz="4" w:space="0" w:color="auto"/>
            </w:tcBorders>
            <w:shd w:val="clear" w:color="auto" w:fill="auto"/>
            <w:vAlign w:val="center"/>
          </w:tcPr>
          <w:p w14:paraId="7DEA9D41" w14:textId="77777777" w:rsidR="009227D7" w:rsidRPr="001407E9" w:rsidRDefault="009227D7" w:rsidP="00733D7B">
            <w:pPr>
              <w:rPr>
                <w:rFonts w:ascii="Calibri Light" w:hAnsi="Calibri Light" w:cs="Calibri Light"/>
                <w:bCs/>
                <w:color w:val="000000"/>
                <w:sz w:val="22"/>
                <w:highlight w:val="yellow"/>
              </w:rPr>
            </w:pPr>
            <w:r w:rsidRPr="001407E9">
              <w:rPr>
                <w:rFonts w:ascii="Calibri Light" w:hAnsi="Calibri Light" w:cs="Calibri Light"/>
                <w:bCs/>
                <w:color w:val="000000"/>
                <w:sz w:val="22"/>
              </w:rPr>
              <w:t xml:space="preserve">Office Staff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C9FC9F7" w14:textId="101A2CC8"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66.9</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0913CC3F" w14:textId="57349FE4"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65.9</w:t>
            </w:r>
          </w:p>
        </w:tc>
      </w:tr>
      <w:tr w:rsidR="009227D7" w:rsidRPr="001407E9" w14:paraId="295A0C0D" w14:textId="77777777" w:rsidTr="002524EB">
        <w:trPr>
          <w:cantSplit/>
          <w:trHeight w:val="288"/>
        </w:trPr>
        <w:tc>
          <w:tcPr>
            <w:tcW w:w="2834" w:type="pct"/>
            <w:tcBorders>
              <w:right w:val="single" w:sz="4" w:space="0" w:color="auto"/>
            </w:tcBorders>
            <w:shd w:val="clear" w:color="auto" w:fill="auto"/>
            <w:vAlign w:val="center"/>
          </w:tcPr>
          <w:p w14:paraId="2BADF817"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Organizational Access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C135C07" w14:textId="18E6C041"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73.9</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1DBE51EF" w14:textId="676A2998"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70.0</w:t>
            </w:r>
          </w:p>
        </w:tc>
      </w:tr>
      <w:tr w:rsidR="009227D7" w:rsidRPr="001407E9" w14:paraId="594A6008" w14:textId="77777777" w:rsidTr="002524EB">
        <w:trPr>
          <w:cantSplit/>
          <w:trHeight w:val="288"/>
        </w:trPr>
        <w:tc>
          <w:tcPr>
            <w:tcW w:w="2834" w:type="pct"/>
            <w:tcBorders>
              <w:right w:val="single" w:sz="4" w:space="0" w:color="auto"/>
            </w:tcBorders>
            <w:shd w:val="clear" w:color="auto" w:fill="auto"/>
            <w:vAlign w:val="center"/>
          </w:tcPr>
          <w:p w14:paraId="7E8D1A79"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Overall Provider Rating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063D864D" w14:textId="6ECA9DF5"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88.1</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0155F2A5" w14:textId="6E1AB5DD"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82.2</w:t>
            </w:r>
          </w:p>
        </w:tc>
      </w:tr>
      <w:tr w:rsidR="009227D7" w:rsidRPr="001407E9" w14:paraId="7C67C2C2" w14:textId="77777777" w:rsidTr="002524EB">
        <w:trPr>
          <w:cantSplit/>
          <w:trHeight w:val="288"/>
        </w:trPr>
        <w:tc>
          <w:tcPr>
            <w:tcW w:w="2834" w:type="pct"/>
            <w:tcBorders>
              <w:right w:val="single" w:sz="4" w:space="0" w:color="auto"/>
            </w:tcBorders>
            <w:shd w:val="clear" w:color="auto" w:fill="auto"/>
            <w:vAlign w:val="center"/>
          </w:tcPr>
          <w:p w14:paraId="155306AD"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Self-Management Support            </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D33CBC7" w14:textId="11BFD4DA"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90.9</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371D5C39" w14:textId="07556286"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85.6</w:t>
            </w:r>
          </w:p>
        </w:tc>
      </w:tr>
      <w:tr w:rsidR="009227D7" w:rsidRPr="001407E9" w14:paraId="2EA7B22F" w14:textId="77777777" w:rsidTr="002524EB">
        <w:trPr>
          <w:cantSplit/>
          <w:trHeight w:val="288"/>
        </w:trPr>
        <w:tc>
          <w:tcPr>
            <w:tcW w:w="2834" w:type="pct"/>
            <w:tcBorders>
              <w:right w:val="single" w:sz="4" w:space="0" w:color="auto"/>
            </w:tcBorders>
            <w:shd w:val="clear" w:color="auto" w:fill="auto"/>
            <w:vAlign w:val="center"/>
          </w:tcPr>
          <w:p w14:paraId="0EDF6050"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 xml:space="preserve">Willingness to Recommend           </w:t>
            </w:r>
          </w:p>
        </w:tc>
        <w:tc>
          <w:tcPr>
            <w:tcW w:w="1084" w:type="pct"/>
            <w:tcBorders>
              <w:top w:val="single" w:sz="4" w:space="0" w:color="auto"/>
              <w:left w:val="single" w:sz="4" w:space="0" w:color="auto"/>
              <w:bottom w:val="single" w:sz="4" w:space="0" w:color="auto"/>
              <w:right w:val="single" w:sz="4" w:space="0" w:color="auto"/>
            </w:tcBorders>
            <w:shd w:val="clear" w:color="000000" w:fill="F79646"/>
            <w:vAlign w:val="bottom"/>
          </w:tcPr>
          <w:p w14:paraId="2A7E981C" w14:textId="0D19E8A2"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43.2</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559E22BE" w14:textId="35FE4241"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52.7</w:t>
            </w:r>
          </w:p>
        </w:tc>
      </w:tr>
      <w:tr w:rsidR="009227D7" w:rsidRPr="001407E9" w14:paraId="46811552" w14:textId="77777777" w:rsidTr="002524EB">
        <w:trPr>
          <w:cantSplit/>
          <w:trHeight w:val="288"/>
        </w:trPr>
        <w:tc>
          <w:tcPr>
            <w:tcW w:w="2834" w:type="pct"/>
            <w:tcBorders>
              <w:right w:val="single" w:sz="4" w:space="0" w:color="auto"/>
            </w:tcBorders>
            <w:shd w:val="clear" w:color="auto" w:fill="auto"/>
            <w:vAlign w:val="center"/>
          </w:tcPr>
          <w:p w14:paraId="726B82C6" w14:textId="77777777" w:rsidR="009227D7" w:rsidRPr="001407E9" w:rsidRDefault="009227D7" w:rsidP="00733D7B">
            <w:pPr>
              <w:rPr>
                <w:rFonts w:ascii="Calibri Light" w:hAnsi="Calibri Light" w:cs="Calibri Light"/>
                <w:bCs/>
                <w:sz w:val="22"/>
              </w:rPr>
            </w:pPr>
            <w:r w:rsidRPr="001407E9">
              <w:rPr>
                <w:rFonts w:ascii="Calibri Light" w:hAnsi="Calibri Light" w:cs="Calibri Light"/>
                <w:bCs/>
                <w:color w:val="000000"/>
                <w:sz w:val="22"/>
              </w:rPr>
              <w:t>Child Development</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184CDA2" w14:textId="76408250"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96.7</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7ED1824F" w14:textId="23D43AF0"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94.9</w:t>
            </w:r>
          </w:p>
        </w:tc>
      </w:tr>
      <w:tr w:rsidR="009227D7" w:rsidRPr="001407E9" w14:paraId="638A4F76" w14:textId="77777777" w:rsidTr="002524EB">
        <w:trPr>
          <w:cantSplit/>
          <w:trHeight w:val="288"/>
        </w:trPr>
        <w:tc>
          <w:tcPr>
            <w:tcW w:w="2834" w:type="pct"/>
            <w:tcBorders>
              <w:right w:val="single" w:sz="4" w:space="0" w:color="auto"/>
            </w:tcBorders>
            <w:shd w:val="clear" w:color="auto" w:fill="auto"/>
            <w:vAlign w:val="center"/>
          </w:tcPr>
          <w:p w14:paraId="611BD81C" w14:textId="77777777" w:rsidR="009227D7" w:rsidRPr="001407E9" w:rsidRDefault="009227D7" w:rsidP="00733D7B">
            <w:pPr>
              <w:rPr>
                <w:rFonts w:ascii="Calibri Light" w:hAnsi="Calibri Light" w:cs="Calibri Light"/>
                <w:bCs/>
                <w:sz w:val="22"/>
              </w:rPr>
            </w:pPr>
            <w:r w:rsidRPr="001407E9">
              <w:rPr>
                <w:rFonts w:ascii="Calibri Light" w:hAnsi="Calibri Light" w:cs="Calibri Light"/>
                <w:bCs/>
                <w:color w:val="000000"/>
                <w:sz w:val="22"/>
              </w:rPr>
              <w:t>Child Provider Communication</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043E848A" w14:textId="1FE5D70A"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93.0</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6D6F57DB" w14:textId="4F7769E8"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90.6</w:t>
            </w:r>
          </w:p>
        </w:tc>
      </w:tr>
      <w:tr w:rsidR="009227D7" w:rsidRPr="001407E9" w14:paraId="38509D9F" w14:textId="77777777" w:rsidTr="002524EB">
        <w:trPr>
          <w:cantSplit/>
          <w:trHeight w:val="88"/>
        </w:trPr>
        <w:tc>
          <w:tcPr>
            <w:tcW w:w="2834" w:type="pct"/>
            <w:tcBorders>
              <w:right w:val="single" w:sz="4" w:space="0" w:color="auto"/>
            </w:tcBorders>
            <w:shd w:val="clear" w:color="auto" w:fill="auto"/>
            <w:vAlign w:val="center"/>
          </w:tcPr>
          <w:p w14:paraId="4C175914" w14:textId="77777777" w:rsidR="009227D7" w:rsidRPr="001407E9" w:rsidRDefault="009227D7" w:rsidP="00733D7B">
            <w:pPr>
              <w:rPr>
                <w:rFonts w:ascii="Calibri Light" w:hAnsi="Calibri Light" w:cs="Calibri Light"/>
                <w:bCs/>
                <w:color w:val="000000"/>
                <w:sz w:val="22"/>
              </w:rPr>
            </w:pPr>
            <w:r w:rsidRPr="001407E9">
              <w:rPr>
                <w:rFonts w:ascii="Calibri Light" w:hAnsi="Calibri Light" w:cs="Calibri Light"/>
                <w:bCs/>
                <w:color w:val="000000"/>
                <w:sz w:val="22"/>
              </w:rPr>
              <w:t>Pediatric Prevention</w:t>
            </w:r>
          </w:p>
        </w:tc>
        <w:tc>
          <w:tcPr>
            <w:tcW w:w="108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6C12DBB" w14:textId="3326C9DD"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92.3</w:t>
            </w:r>
          </w:p>
        </w:tc>
        <w:tc>
          <w:tcPr>
            <w:tcW w:w="1082" w:type="pct"/>
            <w:tcBorders>
              <w:top w:val="single" w:sz="4" w:space="0" w:color="auto"/>
              <w:left w:val="single" w:sz="4" w:space="0" w:color="auto"/>
              <w:bottom w:val="single" w:sz="4" w:space="0" w:color="auto"/>
              <w:right w:val="single" w:sz="4" w:space="0" w:color="auto"/>
            </w:tcBorders>
            <w:shd w:val="clear" w:color="auto" w:fill="auto"/>
            <w:vAlign w:val="bottom"/>
          </w:tcPr>
          <w:p w14:paraId="2C043421" w14:textId="721B024B" w:rsidR="009227D7" w:rsidRPr="001407E9" w:rsidRDefault="009227D7" w:rsidP="00733D7B">
            <w:pPr>
              <w:jc w:val="right"/>
              <w:rPr>
                <w:rFonts w:ascii="Calibri Light" w:hAnsi="Calibri Light" w:cs="Calibri Light"/>
                <w:bCs/>
                <w:color w:val="000000"/>
                <w:sz w:val="22"/>
              </w:rPr>
            </w:pPr>
            <w:r w:rsidRPr="001407E9">
              <w:rPr>
                <w:rFonts w:ascii="Calibri Light" w:hAnsi="Calibri Light" w:cs="Calibri Light"/>
                <w:color w:val="000000"/>
                <w:sz w:val="22"/>
              </w:rPr>
              <w:t>90.2</w:t>
            </w:r>
          </w:p>
        </w:tc>
      </w:tr>
    </w:tbl>
    <w:p w14:paraId="75C58852" w14:textId="16296AEF" w:rsidR="00313995" w:rsidRPr="000503B9" w:rsidRDefault="00B27924" w:rsidP="00733D7B">
      <w:pPr>
        <w:contextualSpacing/>
        <w:rPr>
          <w:rFonts w:ascii="Calibri Light" w:hAnsi="Calibri Light" w:cs="Calibri Light"/>
          <w:sz w:val="20"/>
          <w:szCs w:val="20"/>
        </w:rPr>
      </w:pPr>
      <w:r w:rsidRPr="00B27924">
        <w:rPr>
          <w:rFonts w:ascii="Calibri Light" w:hAnsi="Calibri Light" w:cs="Calibri Light"/>
          <w:sz w:val="20"/>
          <w:szCs w:val="20"/>
        </w:rPr>
        <w:t>PC MES: Primary Care Member Experience Survey; PY: program year</w:t>
      </w:r>
      <w:r w:rsidR="00B7301D">
        <w:rPr>
          <w:rFonts w:ascii="Calibri Light" w:hAnsi="Calibri Light" w:cs="Calibri Light"/>
          <w:sz w:val="20"/>
          <w:szCs w:val="20"/>
        </w:rPr>
        <w:t>.</w:t>
      </w:r>
    </w:p>
    <w:p w14:paraId="0B3517D9" w14:textId="06330D1E" w:rsidR="00313995" w:rsidRDefault="000503B9" w:rsidP="000503B9">
      <w:pPr>
        <w:spacing w:after="200" w:line="276" w:lineRule="auto"/>
      </w:pPr>
      <w:r>
        <w:br w:type="page"/>
      </w:r>
    </w:p>
    <w:p w14:paraId="6B5640AC" w14:textId="27B5B7DF" w:rsidR="00F34914" w:rsidRPr="003345FC" w:rsidRDefault="005D014E" w:rsidP="001A0E80">
      <w:pPr>
        <w:pStyle w:val="Heading1"/>
        <w:ind w:left="360" w:hanging="360"/>
      </w:pPr>
      <w:bookmarkStart w:id="130" w:name="_Toc132286318"/>
      <w:r>
        <w:lastRenderedPageBreak/>
        <w:t>MassHealth’s</w:t>
      </w:r>
      <w:r w:rsidR="00F34914" w:rsidRPr="003345FC">
        <w:t xml:space="preserve"> Responses to the </w:t>
      </w:r>
      <w:r w:rsidR="00B407D9" w:rsidRPr="003345FC">
        <w:t xml:space="preserve">Previous EQR </w:t>
      </w:r>
      <w:r w:rsidR="00F34914" w:rsidRPr="003345FC">
        <w:t>Recommendations</w:t>
      </w:r>
      <w:bookmarkEnd w:id="103"/>
      <w:bookmarkEnd w:id="130"/>
    </w:p>
    <w:p w14:paraId="66FBF9CC" w14:textId="466363CB" w:rsidR="00B407D9" w:rsidRDefault="00B407D9" w:rsidP="00733D7B">
      <w:pPr>
        <w:rPr>
          <w:rFonts w:eastAsia="Times New Roman"/>
        </w:rPr>
      </w:pPr>
    </w:p>
    <w:p w14:paraId="6BAAF5ED" w14:textId="23591DA3" w:rsidR="003C5454" w:rsidRPr="00253605" w:rsidRDefault="00B407D9" w:rsidP="00733D7B">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9B090C">
        <w:rPr>
          <w:rStyle w:val="FootnoteReference"/>
          <w:rFonts w:ascii="Calibri Light" w:eastAsia="Times New Roman" w:hAnsi="Calibri Light" w:cs="Calibri Light"/>
        </w:rPr>
        <w:footnoteReference w:id="7"/>
      </w:r>
      <w:r w:rsidR="00F34914" w:rsidRPr="00253605">
        <w:rPr>
          <w:rFonts w:ascii="Calibri Light" w:eastAsia="Times New Roman" w:hAnsi="Calibri Light" w:cs="Calibri Light"/>
        </w:rPr>
        <w:t xml:space="preserve"> PAHP,</w:t>
      </w:r>
      <w:r w:rsidR="009B090C">
        <w:rPr>
          <w:rStyle w:val="FootnoteReference"/>
          <w:rFonts w:ascii="Calibri Light" w:eastAsia="Times New Roman" w:hAnsi="Calibri Light" w:cs="Calibri Light"/>
        </w:rPr>
        <w:footnoteReference w:id="8"/>
      </w:r>
      <w:r w:rsidR="00F34914" w:rsidRPr="00253605">
        <w:rPr>
          <w:rFonts w:ascii="Calibri Light" w:eastAsia="Times New Roman" w:hAnsi="Calibri Light" w:cs="Calibri Light"/>
        </w:rPr>
        <w:t xml:space="preserve"> or PCCM entity has effectively addressed the recommendations for QI</w:t>
      </w:r>
      <w:r w:rsidR="009B090C">
        <w:rPr>
          <w:rStyle w:val="FootnoteReference"/>
          <w:rFonts w:ascii="Calibri Light" w:eastAsia="Times New Roman" w:hAnsi="Calibri Light" w:cs="Calibri Light"/>
        </w:rPr>
        <w:footnoteReference w:id="9"/>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Table</w:t>
      </w:r>
      <w:r w:rsidR="005D014E">
        <w:rPr>
          <w:rFonts w:ascii="Calibri Light" w:eastAsia="Times New Roman" w:hAnsi="Calibri Light" w:cs="Calibri Light"/>
          <w:b/>
        </w:rPr>
        <w:t xml:space="preserve"> </w:t>
      </w:r>
      <w:r w:rsidR="00F37577">
        <w:rPr>
          <w:rFonts w:ascii="Calibri Light" w:eastAsia="Times New Roman" w:hAnsi="Calibri Light" w:cs="Calibri Light"/>
          <w:b/>
        </w:rPr>
        <w:t>9</w:t>
      </w:r>
      <w:r w:rsidR="005D014E">
        <w:rPr>
          <w:rFonts w:ascii="Calibri Light" w:eastAsia="Times New Roman" w:hAnsi="Calibri Light" w:cs="Calibri Light"/>
          <w:b/>
        </w:rPr>
        <w:t xml:space="preserve"> </w:t>
      </w:r>
      <w:r w:rsidRPr="00253605">
        <w:rPr>
          <w:rFonts w:ascii="Calibri Light" w:eastAsia="Times New Roman" w:hAnsi="Calibri Light" w:cs="Calibri Light"/>
        </w:rPr>
        <w:t xml:space="preserve">display the </w:t>
      </w:r>
      <w:r w:rsidR="005D014E">
        <w:rPr>
          <w:rFonts w:ascii="Calibri Light" w:eastAsia="Times New Roman" w:hAnsi="Calibri Light" w:cs="Calibri Light"/>
        </w:rPr>
        <w:t>MassHealth’s responses</w:t>
      </w:r>
      <w:r w:rsidR="003C5454" w:rsidRPr="00253605">
        <w:rPr>
          <w:rFonts w:ascii="Calibri Light" w:eastAsia="Times New Roman" w:hAnsi="Calibri Light" w:cs="Calibri Light"/>
        </w:rPr>
        <w:t xml:space="preserve"> 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5A788409" w14:textId="77777777" w:rsidR="00B407D9" w:rsidRPr="00C6445E" w:rsidRDefault="00B407D9" w:rsidP="00733D7B">
      <w:pPr>
        <w:shd w:val="clear" w:color="auto" w:fill="FFFFFF"/>
        <w:rPr>
          <w:rFonts w:ascii="Calibri Light" w:eastAsia="Times New Roman" w:hAnsi="Calibri Light" w:cs="Calibri Light"/>
          <w:color w:val="201F1E"/>
          <w:sz w:val="22"/>
        </w:rPr>
      </w:pPr>
    </w:p>
    <w:p w14:paraId="5C6E29A8" w14:textId="5E0A094B" w:rsidR="00B407D9" w:rsidRPr="00DD7C9D" w:rsidRDefault="00B407D9" w:rsidP="00733D7B">
      <w:pPr>
        <w:pStyle w:val="Caption"/>
        <w:rPr>
          <w:rFonts w:ascii="Calibri Light" w:hAnsi="Calibri Light" w:cs="Calibri Light"/>
        </w:rPr>
      </w:pPr>
      <w:bookmarkStart w:id="131" w:name="_Toc132286332"/>
      <w:r w:rsidRPr="00DD7C9D">
        <w:rPr>
          <w:rFonts w:ascii="Calibri Light" w:hAnsi="Calibri Light" w:cs="Calibri Light"/>
        </w:rPr>
        <w:t xml:space="preserve">Table </w:t>
      </w:r>
      <w:r w:rsidR="00FD612D" w:rsidRPr="00DD7C9D">
        <w:rPr>
          <w:rFonts w:ascii="Calibri Light" w:hAnsi="Calibri Light" w:cs="Calibri Light"/>
        </w:rPr>
        <w:fldChar w:fldCharType="begin"/>
      </w:r>
      <w:r w:rsidR="00FD612D" w:rsidRPr="00DD7C9D">
        <w:rPr>
          <w:rFonts w:ascii="Calibri Light" w:hAnsi="Calibri Light" w:cs="Calibri Light"/>
        </w:rPr>
        <w:instrText xml:space="preserve"> SEQ Table \* ARABIC </w:instrText>
      </w:r>
      <w:r w:rsidR="00FD612D" w:rsidRPr="00DD7C9D">
        <w:rPr>
          <w:rFonts w:ascii="Calibri Light" w:hAnsi="Calibri Light" w:cs="Calibri Light"/>
        </w:rPr>
        <w:fldChar w:fldCharType="separate"/>
      </w:r>
      <w:r w:rsidR="007E5D6B">
        <w:rPr>
          <w:rFonts w:ascii="Calibri Light" w:hAnsi="Calibri Light" w:cs="Calibri Light"/>
          <w:noProof/>
        </w:rPr>
        <w:t>9</w:t>
      </w:r>
      <w:r w:rsidR="00FD612D" w:rsidRPr="00DD7C9D">
        <w:rPr>
          <w:rFonts w:ascii="Calibri Light" w:hAnsi="Calibri Light" w:cs="Calibri Light"/>
          <w:noProof/>
        </w:rPr>
        <w:fldChar w:fldCharType="end"/>
      </w:r>
      <w:r w:rsidRPr="00DD7C9D">
        <w:rPr>
          <w:rFonts w:ascii="Calibri Light" w:hAnsi="Calibri Light" w:cs="Calibri Light"/>
        </w:rPr>
        <w:t xml:space="preserve">: </w:t>
      </w:r>
      <w:r w:rsidR="005D014E" w:rsidRPr="00DD7C9D">
        <w:rPr>
          <w:rFonts w:ascii="Calibri Light" w:hAnsi="Calibri Light" w:cs="Calibri Light"/>
        </w:rPr>
        <w:t>MassHealth’s</w:t>
      </w:r>
      <w:r w:rsidRPr="00DD7C9D">
        <w:rPr>
          <w:rFonts w:ascii="Calibri Light" w:hAnsi="Calibri Light" w:cs="Calibri Light"/>
        </w:rPr>
        <w:t xml:space="preserve"> Response to Previous EQR Recommendations</w:t>
      </w:r>
      <w:r w:rsidR="005D014E" w:rsidRPr="00DD7C9D">
        <w:rPr>
          <w:rFonts w:ascii="Calibri Light" w:hAnsi="Calibri Light" w:cs="Calibri Light"/>
        </w:rPr>
        <w:t xml:space="preserve"> </w:t>
      </w:r>
      <w:r w:rsidR="00E0409E">
        <w:rPr>
          <w:rFonts w:ascii="Calibri Light" w:hAnsi="Calibri Light" w:cs="Calibri Light"/>
        </w:rPr>
        <w:t>R</w:t>
      </w:r>
      <w:r w:rsidR="005D014E" w:rsidRPr="00DD7C9D">
        <w:rPr>
          <w:rFonts w:ascii="Calibri Light" w:hAnsi="Calibri Light" w:cs="Calibri Light"/>
        </w:rPr>
        <w:t xml:space="preserve">egarding </w:t>
      </w:r>
      <w:r w:rsidR="00502A52" w:rsidRPr="00DD7C9D">
        <w:rPr>
          <w:rFonts w:ascii="Calibri Light" w:hAnsi="Calibri Light" w:cs="Calibri Light"/>
        </w:rPr>
        <w:t>PCCP</w:t>
      </w:r>
      <w:bookmarkEnd w:id="131"/>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232"/>
        <w:gridCol w:w="6298"/>
        <w:gridCol w:w="1260"/>
      </w:tblGrid>
      <w:tr w:rsidR="00B407D9" w:rsidRPr="00176C3C" w14:paraId="5ADB1B1A" w14:textId="77777777" w:rsidTr="002B3D2E">
        <w:trPr>
          <w:trHeight w:val="288"/>
          <w:tblHeader/>
        </w:trPr>
        <w:tc>
          <w:tcPr>
            <w:tcW w:w="1541" w:type="pct"/>
            <w:shd w:val="clear" w:color="auto" w:fill="5F497A" w:themeFill="accent4" w:themeFillShade="BF"/>
            <w:vAlign w:val="bottom"/>
          </w:tcPr>
          <w:p w14:paraId="0940EA73" w14:textId="15AC42D3" w:rsidR="00B407D9" w:rsidRPr="00176C3C" w:rsidRDefault="00B407D9" w:rsidP="00B942D3">
            <w:pPr>
              <w:jc w:val="left"/>
              <w:rPr>
                <w:rFonts w:ascii="Calibri Light" w:hAnsi="Calibri Light" w:cs="Calibri Light"/>
                <w:b/>
                <w:color w:val="FFFFFF" w:themeColor="background1"/>
                <w:sz w:val="22"/>
              </w:rPr>
            </w:pPr>
            <w:r w:rsidRPr="00176C3C">
              <w:rPr>
                <w:rFonts w:ascii="Calibri Light" w:hAnsi="Calibri Light" w:cs="Calibri Light"/>
                <w:b/>
                <w:color w:val="FFFFFF" w:themeColor="background1"/>
                <w:sz w:val="22"/>
              </w:rPr>
              <w:t>Recommendation for</w:t>
            </w:r>
            <w:r w:rsidR="0001581E" w:rsidRPr="00176C3C">
              <w:rPr>
                <w:rFonts w:ascii="Calibri Light" w:hAnsi="Calibri Light" w:cs="Calibri Light"/>
                <w:b/>
                <w:color w:val="FFFFFF" w:themeColor="background1"/>
                <w:sz w:val="22"/>
              </w:rPr>
              <w:t xml:space="preserve"> </w:t>
            </w:r>
            <w:r w:rsidR="005D014E" w:rsidRPr="00176C3C">
              <w:rPr>
                <w:rFonts w:ascii="Calibri Light" w:hAnsi="Calibri Light" w:cs="Calibri Light"/>
                <w:b/>
                <w:color w:val="FFFFFF" w:themeColor="background1"/>
                <w:sz w:val="22"/>
              </w:rPr>
              <w:t>PCCP</w:t>
            </w:r>
          </w:p>
        </w:tc>
        <w:tc>
          <w:tcPr>
            <w:tcW w:w="2961" w:type="pct"/>
            <w:shd w:val="clear" w:color="auto" w:fill="5F497A" w:themeFill="accent4" w:themeFillShade="BF"/>
            <w:vAlign w:val="bottom"/>
          </w:tcPr>
          <w:p w14:paraId="1A6EFE25" w14:textId="57313432" w:rsidR="00B407D9" w:rsidRPr="00176C3C" w:rsidRDefault="005D014E" w:rsidP="00733D7B">
            <w:pPr>
              <w:jc w:val="center"/>
              <w:rPr>
                <w:rFonts w:ascii="Calibri Light" w:hAnsi="Calibri Light" w:cs="Calibri Light"/>
                <w:b/>
                <w:color w:val="FFFFFF" w:themeColor="background1"/>
                <w:sz w:val="22"/>
              </w:rPr>
            </w:pPr>
            <w:r w:rsidRPr="00176C3C">
              <w:rPr>
                <w:rFonts w:ascii="Calibri Light" w:hAnsi="Calibri Light" w:cs="Calibri Light"/>
                <w:b/>
                <w:color w:val="FFFFFF" w:themeColor="background1"/>
                <w:sz w:val="22"/>
              </w:rPr>
              <w:t>PCCP</w:t>
            </w:r>
            <w:r w:rsidR="0001581E" w:rsidRPr="00176C3C">
              <w:rPr>
                <w:rFonts w:ascii="Calibri Light" w:hAnsi="Calibri Light" w:cs="Calibri Light"/>
                <w:b/>
                <w:color w:val="FFFFFF" w:themeColor="background1"/>
                <w:sz w:val="22"/>
              </w:rPr>
              <w:t xml:space="preserve"> </w:t>
            </w:r>
            <w:r w:rsidR="00B407D9" w:rsidRPr="00176C3C">
              <w:rPr>
                <w:rFonts w:ascii="Calibri Light" w:hAnsi="Calibri Light" w:cs="Calibri Light"/>
                <w:b/>
                <w:color w:val="FFFFFF" w:themeColor="background1"/>
                <w:sz w:val="22"/>
              </w:rPr>
              <w:t>Response</w:t>
            </w:r>
            <w:r w:rsidR="005833CF" w:rsidRPr="00176C3C">
              <w:rPr>
                <w:rFonts w:ascii="Calibri Light" w:hAnsi="Calibri Light" w:cs="Calibri Light"/>
                <w:b/>
                <w:color w:val="FFFFFF" w:themeColor="background1"/>
                <w:sz w:val="22"/>
              </w:rPr>
              <w:t>/Actions Taken</w:t>
            </w:r>
          </w:p>
        </w:tc>
        <w:tc>
          <w:tcPr>
            <w:tcW w:w="498" w:type="pct"/>
            <w:shd w:val="clear" w:color="auto" w:fill="5F497A" w:themeFill="accent4" w:themeFillShade="BF"/>
            <w:vAlign w:val="bottom"/>
          </w:tcPr>
          <w:p w14:paraId="2F18860B" w14:textId="0C8C5845" w:rsidR="00B407D9" w:rsidRPr="00176C3C" w:rsidRDefault="00B407D9" w:rsidP="00733D7B">
            <w:pPr>
              <w:jc w:val="center"/>
              <w:rPr>
                <w:rFonts w:ascii="Calibri Light" w:hAnsi="Calibri Light" w:cs="Calibri Light"/>
                <w:b/>
                <w:color w:val="FFFFFF" w:themeColor="background1"/>
                <w:sz w:val="22"/>
                <w:vertAlign w:val="superscript"/>
              </w:rPr>
            </w:pPr>
            <w:r w:rsidRPr="00176C3C">
              <w:rPr>
                <w:rFonts w:ascii="Calibri Light" w:hAnsi="Calibri Light" w:cs="Calibri Light"/>
                <w:b/>
                <w:color w:val="FFFFFF" w:themeColor="background1"/>
                <w:sz w:val="22"/>
              </w:rPr>
              <w:t>IPRO Assessment of MCP Response</w:t>
            </w:r>
            <w:r w:rsidRPr="00176C3C">
              <w:rPr>
                <w:rFonts w:ascii="Calibri Light" w:hAnsi="Calibri Light" w:cs="Calibri Light"/>
                <w:b/>
                <w:color w:val="FFFFFF" w:themeColor="background1"/>
                <w:sz w:val="22"/>
                <w:vertAlign w:val="superscript"/>
              </w:rPr>
              <w:t>1</w:t>
            </w:r>
          </w:p>
        </w:tc>
      </w:tr>
      <w:tr w:rsidR="00313995" w:rsidRPr="00176C3C" w14:paraId="57CD7A0E" w14:textId="77777777" w:rsidTr="002B3D2E">
        <w:trPr>
          <w:trHeight w:val="288"/>
        </w:trPr>
        <w:tc>
          <w:tcPr>
            <w:tcW w:w="1541" w:type="pct"/>
          </w:tcPr>
          <w:p w14:paraId="1826E683" w14:textId="01443AA7" w:rsidR="00685563" w:rsidRPr="00176C3C" w:rsidRDefault="00F56A57" w:rsidP="00176C3C">
            <w:pPr>
              <w:pStyle w:val="ListParagraph"/>
              <w:ind w:left="0"/>
              <w:jc w:val="left"/>
              <w:rPr>
                <w:rFonts w:ascii="Calibri Light" w:eastAsiaTheme="minorEastAsia" w:hAnsi="Calibri Light" w:cs="Calibri Light"/>
                <w:sz w:val="22"/>
              </w:rPr>
            </w:pPr>
            <w:bookmarkStart w:id="132" w:name="_Hlk127558037"/>
            <w:r w:rsidRPr="00176C3C">
              <w:rPr>
                <w:rFonts w:ascii="Calibri Light" w:hAnsi="Calibri Light" w:cs="Calibri Light"/>
                <w:b/>
                <w:bCs/>
                <w:sz w:val="22"/>
              </w:rPr>
              <w:t xml:space="preserve">Performance Measure Validation </w:t>
            </w:r>
            <w:r w:rsidR="00313995" w:rsidRPr="00176C3C">
              <w:rPr>
                <w:rFonts w:ascii="Calibri Light" w:hAnsi="Calibri Light" w:cs="Calibri Light"/>
                <w:b/>
                <w:bCs/>
                <w:sz w:val="22"/>
              </w:rPr>
              <w:t>1</w:t>
            </w:r>
            <w:r w:rsidRPr="00176C3C">
              <w:rPr>
                <w:rFonts w:ascii="Calibri Light" w:hAnsi="Calibri Light" w:cs="Calibri Light"/>
                <w:b/>
                <w:bCs/>
                <w:sz w:val="22"/>
              </w:rPr>
              <w:t xml:space="preserve"> – IMA Combo 1</w:t>
            </w:r>
            <w:r w:rsidR="00313995" w:rsidRPr="00176C3C">
              <w:rPr>
                <w:rFonts w:ascii="Calibri Light" w:hAnsi="Calibri Light" w:cs="Calibri Light"/>
                <w:b/>
                <w:bCs/>
                <w:sz w:val="22"/>
              </w:rPr>
              <w:t>:</w:t>
            </w:r>
          </w:p>
          <w:p w14:paraId="08EA814A" w14:textId="799D071D" w:rsidR="00F56A57" w:rsidRPr="00176C3C" w:rsidRDefault="00F56A57" w:rsidP="00176C3C">
            <w:pPr>
              <w:pStyle w:val="ListParagraph"/>
              <w:ind w:left="0"/>
              <w:jc w:val="left"/>
              <w:rPr>
                <w:rFonts w:ascii="Calibri Light" w:hAnsi="Calibri Light" w:cs="Calibri Light"/>
                <w:sz w:val="22"/>
              </w:rPr>
            </w:pPr>
            <w:r w:rsidRPr="00176C3C">
              <w:rPr>
                <w:rFonts w:ascii="Calibri Light" w:hAnsi="Calibri Light" w:cs="Calibri Light"/>
                <w:b/>
                <w:bCs/>
                <w:sz w:val="22"/>
              </w:rPr>
              <w:t>Quality-Related</w:t>
            </w:r>
            <w:r w:rsidRPr="00176C3C">
              <w:rPr>
                <w:rFonts w:ascii="Calibri Light" w:hAnsi="Calibri Light" w:cs="Calibri Light"/>
                <w:sz w:val="22"/>
              </w:rPr>
              <w:t>: Consider using supplemental data for PMV measure reporting.</w:t>
            </w:r>
          </w:p>
          <w:p w14:paraId="276EA38A" w14:textId="77777777" w:rsidR="00F56A57" w:rsidRPr="00176C3C" w:rsidRDefault="00F56A57" w:rsidP="00176C3C">
            <w:pPr>
              <w:pStyle w:val="ListParagraph"/>
              <w:ind w:left="0"/>
              <w:jc w:val="left"/>
              <w:rPr>
                <w:rFonts w:ascii="Calibri Light" w:hAnsi="Calibri Light" w:cs="Calibri Light"/>
                <w:sz w:val="22"/>
              </w:rPr>
            </w:pPr>
          </w:p>
          <w:p w14:paraId="2F07EEB0" w14:textId="2EE1C7B0" w:rsidR="00313995" w:rsidRPr="00176C3C" w:rsidRDefault="00313995" w:rsidP="00176C3C">
            <w:pPr>
              <w:pStyle w:val="ListParagraph"/>
              <w:ind w:left="0"/>
              <w:jc w:val="left"/>
              <w:rPr>
                <w:rFonts w:ascii="Calibri Light" w:hAnsi="Calibri Light" w:cs="Calibri Light"/>
                <w:sz w:val="22"/>
              </w:rPr>
            </w:pPr>
          </w:p>
        </w:tc>
        <w:tc>
          <w:tcPr>
            <w:tcW w:w="2961" w:type="pct"/>
          </w:tcPr>
          <w:p w14:paraId="5E5C90FB" w14:textId="5DF8CC8B" w:rsidR="00313995" w:rsidRPr="00176C3C" w:rsidRDefault="00F56A57" w:rsidP="00176C3C">
            <w:pPr>
              <w:pStyle w:val="ListParagraph"/>
              <w:ind w:left="0"/>
              <w:jc w:val="left"/>
              <w:rPr>
                <w:rFonts w:ascii="Calibri Light" w:hAnsi="Calibri Light" w:cs="Calibri Light"/>
                <w:sz w:val="22"/>
              </w:rPr>
            </w:pPr>
            <w:r w:rsidRPr="00176C3C">
              <w:rPr>
                <w:rFonts w:ascii="Calibri Light" w:hAnsi="Calibri Light" w:cs="Calibri Light"/>
                <w:sz w:val="22"/>
              </w:rPr>
              <w:t>During calendar year 2021, MassHealth entered into a Data Use Agreement (DUA) with the Massachusetts Department of Public Health and is currently exploring whether that DUA would permit MassHealth access to member data from the Massachusetts Immunization Information System (MIIS) for the purposes of quality measurement. In Q1 of 2023, MassHealth will determine if the current DUA would require modification to allow for receipt of MIIS member data for the purposes of quality measurement for potential implementation in Measure Year 2023.</w:t>
            </w:r>
          </w:p>
        </w:tc>
        <w:tc>
          <w:tcPr>
            <w:tcW w:w="498" w:type="pct"/>
          </w:tcPr>
          <w:p w14:paraId="2032CC1F" w14:textId="4858F81F" w:rsidR="00313995" w:rsidRPr="00176C3C" w:rsidRDefault="00685563" w:rsidP="00176C3C">
            <w:pPr>
              <w:jc w:val="left"/>
              <w:rPr>
                <w:rFonts w:ascii="Calibri Light" w:hAnsi="Calibri Light" w:cs="Calibri Light"/>
                <w:sz w:val="22"/>
              </w:rPr>
            </w:pPr>
            <w:r w:rsidRPr="00176C3C">
              <w:rPr>
                <w:rFonts w:ascii="Calibri Light" w:hAnsi="Calibri Light" w:cs="Calibri Light"/>
                <w:sz w:val="22"/>
              </w:rPr>
              <w:t>Partially a</w:t>
            </w:r>
            <w:r w:rsidR="00313995" w:rsidRPr="00176C3C">
              <w:rPr>
                <w:rFonts w:ascii="Calibri Light" w:hAnsi="Calibri Light" w:cs="Calibri Light"/>
                <w:sz w:val="22"/>
              </w:rPr>
              <w:t>ddressed</w:t>
            </w:r>
          </w:p>
        </w:tc>
      </w:tr>
      <w:tr w:rsidR="00313995" w:rsidRPr="00176C3C" w14:paraId="7DC46EA8" w14:textId="77777777" w:rsidTr="002B3D2E">
        <w:trPr>
          <w:trHeight w:val="288"/>
        </w:trPr>
        <w:tc>
          <w:tcPr>
            <w:tcW w:w="1541" w:type="pct"/>
          </w:tcPr>
          <w:p w14:paraId="519778E6" w14:textId="318AC94C" w:rsidR="00313995" w:rsidRPr="00176C3C" w:rsidRDefault="00F56A57" w:rsidP="00176C3C">
            <w:pPr>
              <w:pStyle w:val="ListParagraph"/>
              <w:ind w:left="0"/>
              <w:jc w:val="left"/>
              <w:rPr>
                <w:rFonts w:ascii="Calibri Light" w:hAnsi="Calibri Light" w:cs="Calibri Light"/>
                <w:sz w:val="22"/>
              </w:rPr>
            </w:pPr>
            <w:r w:rsidRPr="00176C3C">
              <w:rPr>
                <w:rFonts w:ascii="Calibri Light" w:hAnsi="Calibri Light" w:cs="Calibri Light"/>
                <w:b/>
                <w:bCs/>
                <w:sz w:val="22"/>
              </w:rPr>
              <w:t>Performance Measure Validation</w:t>
            </w:r>
            <w:r w:rsidR="00313995" w:rsidRPr="00176C3C">
              <w:rPr>
                <w:rFonts w:ascii="Calibri Light" w:hAnsi="Calibri Light" w:cs="Calibri Light"/>
                <w:b/>
                <w:bCs/>
                <w:sz w:val="22"/>
              </w:rPr>
              <w:t xml:space="preserve"> 2</w:t>
            </w:r>
            <w:r w:rsidRPr="00176C3C">
              <w:rPr>
                <w:rFonts w:ascii="Calibri Light" w:hAnsi="Calibri Light" w:cs="Calibri Light"/>
                <w:b/>
                <w:bCs/>
                <w:sz w:val="22"/>
              </w:rPr>
              <w:t xml:space="preserve"> – IMA Combo 2</w:t>
            </w:r>
            <w:r w:rsidR="00313995" w:rsidRPr="00176C3C">
              <w:rPr>
                <w:rFonts w:ascii="Calibri Light" w:hAnsi="Calibri Light" w:cs="Calibri Light"/>
                <w:b/>
                <w:bCs/>
                <w:sz w:val="22"/>
              </w:rPr>
              <w:t>:</w:t>
            </w:r>
          </w:p>
          <w:p w14:paraId="49B2CC78" w14:textId="77777777" w:rsidR="00F56A57" w:rsidRPr="00176C3C" w:rsidRDefault="00F56A57" w:rsidP="00176C3C">
            <w:pPr>
              <w:pStyle w:val="ListParagraph"/>
              <w:ind w:left="0"/>
              <w:jc w:val="left"/>
              <w:rPr>
                <w:rFonts w:ascii="Calibri Light" w:hAnsi="Calibri Light" w:cs="Calibri Light"/>
                <w:bCs/>
                <w:sz w:val="22"/>
              </w:rPr>
            </w:pPr>
            <w:r w:rsidRPr="00176C3C">
              <w:rPr>
                <w:rFonts w:ascii="Calibri Light" w:hAnsi="Calibri Light" w:cs="Calibri Light"/>
                <w:b/>
                <w:bCs/>
                <w:sz w:val="22"/>
              </w:rPr>
              <w:t>Quality-Related:</w:t>
            </w:r>
            <w:r w:rsidRPr="00176C3C">
              <w:rPr>
                <w:rFonts w:ascii="Calibri Light" w:hAnsi="Calibri Light" w:cs="Calibri Light"/>
                <w:sz w:val="22"/>
              </w:rPr>
              <w:t xml:space="preserve"> The PCC Plan scored below the NCQA Medicaid Quality Compass 50</w:t>
            </w:r>
            <w:r w:rsidRPr="00176C3C">
              <w:rPr>
                <w:rFonts w:ascii="Calibri Light" w:hAnsi="Calibri Light" w:cs="Calibri Light"/>
                <w:sz w:val="22"/>
                <w:vertAlign w:val="superscript"/>
              </w:rPr>
              <w:t>th</w:t>
            </w:r>
            <w:r w:rsidRPr="00176C3C">
              <w:rPr>
                <w:rFonts w:ascii="Calibri Light" w:hAnsi="Calibri Light" w:cs="Calibri Light"/>
                <w:sz w:val="22"/>
              </w:rPr>
              <w:t xml:space="preserve"> percentile for the </w:t>
            </w:r>
            <w:r w:rsidRPr="00176C3C">
              <w:rPr>
                <w:rFonts w:ascii="Calibri Light" w:hAnsi="Calibri Light" w:cs="Calibri Light"/>
                <w:i/>
                <w:iCs/>
                <w:sz w:val="22"/>
              </w:rPr>
              <w:t xml:space="preserve">Immunizations for Adolescents (IMA): Combination 2 </w:t>
            </w:r>
            <w:r w:rsidRPr="00176C3C">
              <w:rPr>
                <w:rFonts w:ascii="Calibri Light" w:hAnsi="Calibri Light" w:cs="Calibri Light"/>
                <w:sz w:val="22"/>
              </w:rPr>
              <w:t>HEDIS measure. Utilizing the state immunization registry as a data source for this measure could increase the performance rate in future years.</w:t>
            </w:r>
          </w:p>
          <w:p w14:paraId="00D05F27" w14:textId="6BA5D7D0" w:rsidR="00F56A57" w:rsidRPr="00176C3C" w:rsidRDefault="00F56A57" w:rsidP="00176C3C">
            <w:pPr>
              <w:jc w:val="left"/>
              <w:rPr>
                <w:rFonts w:ascii="Calibri Light" w:hAnsi="Calibri Light" w:cs="Calibri Light"/>
                <w:sz w:val="22"/>
              </w:rPr>
            </w:pPr>
            <w:r w:rsidRPr="00176C3C">
              <w:rPr>
                <w:rFonts w:ascii="Calibri Light" w:hAnsi="Calibri Light" w:cs="Calibri Light"/>
                <w:b/>
                <w:bCs/>
                <w:sz w:val="22"/>
              </w:rPr>
              <w:t>Quality-Related:</w:t>
            </w:r>
            <w:r w:rsidRPr="00176C3C">
              <w:rPr>
                <w:rFonts w:ascii="Calibri Light" w:hAnsi="Calibri Light" w:cs="Calibri Light"/>
                <w:sz w:val="22"/>
              </w:rPr>
              <w:t xml:space="preserve"> Consider using supplemental data for PMV measure reporting.</w:t>
            </w:r>
          </w:p>
        </w:tc>
        <w:tc>
          <w:tcPr>
            <w:tcW w:w="2961" w:type="pct"/>
          </w:tcPr>
          <w:p w14:paraId="54DF1C81" w14:textId="6A6C9F3D" w:rsidR="00313995" w:rsidRPr="00176C3C" w:rsidRDefault="00F56A57" w:rsidP="00176C3C">
            <w:pPr>
              <w:jc w:val="left"/>
              <w:rPr>
                <w:rFonts w:ascii="Calibri Light" w:hAnsi="Calibri Light" w:cs="Calibri Light"/>
                <w:sz w:val="22"/>
              </w:rPr>
            </w:pPr>
            <w:r w:rsidRPr="00176C3C">
              <w:rPr>
                <w:rFonts w:ascii="Calibri Light" w:hAnsi="Calibri Light" w:cs="Calibri Light"/>
                <w:sz w:val="22"/>
              </w:rPr>
              <w:t>During calendar year 2021, MassHealth entered into a Data Use Agreement (DUA) with the Massachusetts Department of Public Health and is currently exploring whether that DUA would permit MassHealth access to member data from the Massachusetts Immunization Information System (MIIS) for the purposes of quality measurement. In Q1 of 2023, MassHealth will determine if the current DUA would require modification to allow for receipt of MIIS member data for the purposes of quality measurement for potential implementation in Measure Year 2023.</w:t>
            </w:r>
          </w:p>
        </w:tc>
        <w:tc>
          <w:tcPr>
            <w:tcW w:w="498" w:type="pct"/>
          </w:tcPr>
          <w:p w14:paraId="0E5569B1" w14:textId="34593E08" w:rsidR="00313995" w:rsidRPr="00176C3C" w:rsidRDefault="006B371C" w:rsidP="00176C3C">
            <w:pPr>
              <w:jc w:val="left"/>
              <w:rPr>
                <w:rFonts w:ascii="Calibri Light" w:hAnsi="Calibri Light" w:cs="Calibri Light"/>
                <w:sz w:val="22"/>
              </w:rPr>
            </w:pPr>
            <w:r w:rsidRPr="00176C3C">
              <w:rPr>
                <w:rFonts w:ascii="Calibri Light" w:hAnsi="Calibri Light" w:cs="Calibri Light"/>
                <w:sz w:val="22"/>
              </w:rPr>
              <w:t>Partially addressed</w:t>
            </w:r>
          </w:p>
        </w:tc>
      </w:tr>
      <w:tr w:rsidR="00313995" w:rsidRPr="00176C3C" w14:paraId="0DE9CE1F" w14:textId="77777777" w:rsidTr="00F522DB">
        <w:trPr>
          <w:trHeight w:val="1367"/>
        </w:trPr>
        <w:tc>
          <w:tcPr>
            <w:tcW w:w="1541" w:type="pct"/>
          </w:tcPr>
          <w:p w14:paraId="7B3A41F4" w14:textId="36A76805" w:rsidR="00F56A57" w:rsidRPr="00176C3C" w:rsidRDefault="00F56A57" w:rsidP="00176C3C">
            <w:pPr>
              <w:jc w:val="left"/>
              <w:rPr>
                <w:rFonts w:ascii="Calibri Light" w:hAnsi="Calibri Light" w:cs="Calibri Light"/>
                <w:b/>
                <w:bCs/>
                <w:sz w:val="22"/>
              </w:rPr>
            </w:pPr>
            <w:r w:rsidRPr="00176C3C">
              <w:rPr>
                <w:rFonts w:ascii="Calibri Light" w:hAnsi="Calibri Light" w:cs="Calibri Light"/>
                <w:b/>
                <w:bCs/>
                <w:sz w:val="22"/>
              </w:rPr>
              <w:t>Performance Measure Validation</w:t>
            </w:r>
            <w:r w:rsidR="00313995" w:rsidRPr="00176C3C">
              <w:rPr>
                <w:rFonts w:ascii="Calibri Light" w:hAnsi="Calibri Light" w:cs="Calibri Light"/>
                <w:b/>
                <w:bCs/>
                <w:sz w:val="22"/>
              </w:rPr>
              <w:t xml:space="preserve"> 3</w:t>
            </w:r>
            <w:r w:rsidRPr="00176C3C">
              <w:rPr>
                <w:rFonts w:ascii="Calibri Light" w:hAnsi="Calibri Light" w:cs="Calibri Light"/>
                <w:b/>
                <w:bCs/>
                <w:sz w:val="22"/>
              </w:rPr>
              <w:t xml:space="preserve"> – FUH (30 days)</w:t>
            </w:r>
            <w:r w:rsidR="002B3D2E">
              <w:rPr>
                <w:rFonts w:ascii="Calibri Light" w:hAnsi="Calibri Light" w:cs="Calibri Light"/>
                <w:b/>
                <w:bCs/>
                <w:sz w:val="22"/>
              </w:rPr>
              <w:t>:</w:t>
            </w:r>
          </w:p>
          <w:p w14:paraId="73D62E8B" w14:textId="093AB307" w:rsidR="00313995" w:rsidRPr="004B7FC1" w:rsidRDefault="00F56A57" w:rsidP="004B7FC1">
            <w:pPr>
              <w:jc w:val="left"/>
              <w:rPr>
                <w:rFonts w:ascii="Calibri Light" w:hAnsi="Calibri Light" w:cs="Calibri Light"/>
                <w:b/>
                <w:bCs/>
                <w:sz w:val="22"/>
              </w:rPr>
            </w:pPr>
            <w:r w:rsidRPr="00176C3C">
              <w:rPr>
                <w:rFonts w:ascii="Calibri Light" w:hAnsi="Calibri Light" w:cs="Calibri Light"/>
                <w:b/>
                <w:bCs/>
                <w:sz w:val="22"/>
              </w:rPr>
              <w:t>Quality-Related:</w:t>
            </w:r>
            <w:r w:rsidRPr="00176C3C">
              <w:rPr>
                <w:rFonts w:ascii="Calibri Light" w:hAnsi="Calibri Light" w:cs="Calibri Light"/>
                <w:sz w:val="22"/>
              </w:rPr>
              <w:t xml:space="preserve"> Consider using supplemental data for PMV measure reporting.</w:t>
            </w:r>
          </w:p>
        </w:tc>
        <w:tc>
          <w:tcPr>
            <w:tcW w:w="2961" w:type="pct"/>
          </w:tcPr>
          <w:p w14:paraId="7AC49316" w14:textId="79C73E16" w:rsidR="00313995" w:rsidRPr="00176C3C" w:rsidRDefault="00F56A57" w:rsidP="00176C3C">
            <w:pPr>
              <w:jc w:val="left"/>
              <w:rPr>
                <w:rFonts w:ascii="Calibri Light" w:hAnsi="Calibri Light" w:cs="Calibri Light"/>
                <w:sz w:val="22"/>
              </w:rPr>
            </w:pPr>
            <w:r w:rsidRPr="00176C3C">
              <w:rPr>
                <w:rFonts w:ascii="Calibri Light" w:hAnsi="Calibri Light" w:cs="Calibri Light"/>
                <w:sz w:val="22"/>
              </w:rPr>
              <w:t>At this time, MassHealth does not have access to a source of supplemental data that could be used to impact the FUH measure. As measures are increasingly moving to electronic measurement, MassHealth is considering processes to collect additional types of data that could be used to impact measures like FUH.</w:t>
            </w:r>
          </w:p>
        </w:tc>
        <w:tc>
          <w:tcPr>
            <w:tcW w:w="498" w:type="pct"/>
          </w:tcPr>
          <w:p w14:paraId="624BB84A" w14:textId="5EAD7A94" w:rsidR="00313995" w:rsidRPr="00176C3C" w:rsidRDefault="006B371C" w:rsidP="00176C3C">
            <w:pPr>
              <w:jc w:val="left"/>
              <w:rPr>
                <w:rFonts w:ascii="Calibri Light" w:hAnsi="Calibri Light" w:cs="Calibri Light"/>
                <w:sz w:val="22"/>
              </w:rPr>
            </w:pPr>
            <w:r w:rsidRPr="00176C3C">
              <w:rPr>
                <w:rFonts w:ascii="Calibri Light" w:hAnsi="Calibri Light" w:cs="Calibri Light"/>
                <w:sz w:val="22"/>
              </w:rPr>
              <w:t>Partially addressed</w:t>
            </w:r>
          </w:p>
        </w:tc>
      </w:tr>
    </w:tbl>
    <w:bookmarkEnd w:id="132"/>
    <w:p w14:paraId="43F93435" w14:textId="5521205B" w:rsidR="002B3D2E" w:rsidRDefault="00F05BFA" w:rsidP="002B3D2E">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xml:space="preserve">: QI response did not address the recommendation; improvement was not </w:t>
      </w:r>
      <w:r w:rsidR="00A43423" w:rsidRPr="00C6445E">
        <w:rPr>
          <w:rFonts w:ascii="Calibri Light" w:hAnsi="Calibri Light" w:cs="Calibri Light"/>
          <w:color w:val="201F1E"/>
          <w:sz w:val="20"/>
          <w:szCs w:val="20"/>
        </w:rPr>
        <w:t>observed,</w:t>
      </w:r>
      <w:r w:rsidRPr="00C6445E">
        <w:rPr>
          <w:rFonts w:ascii="Calibri Light" w:hAnsi="Calibri Light" w:cs="Calibri Light"/>
          <w:color w:val="201F1E"/>
          <w:sz w:val="20"/>
          <w:szCs w:val="20"/>
        </w:rPr>
        <w:t xml:space="preserve"> or performance declined.</w:t>
      </w:r>
    </w:p>
    <w:p w14:paraId="6625EE3C" w14:textId="2B9A0624" w:rsidR="00B407D9" w:rsidRPr="002B3D2E" w:rsidRDefault="00DE5FA8" w:rsidP="002B3D2E">
      <w:pPr>
        <w:pStyle w:val="NormalWeb"/>
        <w:shd w:val="clear" w:color="auto" w:fill="FFFFFF"/>
        <w:spacing w:before="0" w:beforeAutospacing="0" w:after="0" w:afterAutospacing="0"/>
        <w:rPr>
          <w:rFonts w:ascii="Calibri Light" w:hAnsi="Calibri Light" w:cs="Calibri Light"/>
          <w:color w:val="201F1E"/>
          <w:sz w:val="20"/>
          <w:szCs w:val="20"/>
        </w:rPr>
      </w:pPr>
      <w:r>
        <w:rPr>
          <w:rFonts w:ascii="Calibri Light" w:hAnsi="Calibri Light" w:cs="Calibri Light"/>
          <w:sz w:val="20"/>
          <w:szCs w:val="20"/>
        </w:rPr>
        <w:t xml:space="preserve">PCCP: Primary Care Clinician Plan; </w:t>
      </w:r>
      <w:r w:rsidR="00B407D9" w:rsidRPr="00C6445E">
        <w:rPr>
          <w:rFonts w:ascii="Calibri Light" w:hAnsi="Calibri Light" w:cs="Calibri Light"/>
          <w:sz w:val="20"/>
          <w:szCs w:val="20"/>
        </w:rPr>
        <w:t>EQR: external quality revie</w:t>
      </w:r>
      <w:r w:rsidR="00D94C41">
        <w:rPr>
          <w:rFonts w:ascii="Calibri Light" w:hAnsi="Calibri Light" w:cs="Calibri Light"/>
          <w:sz w:val="20"/>
          <w:szCs w:val="20"/>
        </w:rPr>
        <w:t>w</w:t>
      </w:r>
      <w:r w:rsidR="008B605B">
        <w:rPr>
          <w:rFonts w:ascii="Calibri Light" w:hAnsi="Calibri Light" w:cs="Calibri Light"/>
          <w:sz w:val="20"/>
          <w:szCs w:val="20"/>
        </w:rPr>
        <w:t xml:space="preserve">; </w:t>
      </w:r>
      <w:r w:rsidR="0023497B">
        <w:rPr>
          <w:rFonts w:ascii="Calibri Light" w:hAnsi="Calibri Light" w:cs="Calibri Light"/>
          <w:sz w:val="20"/>
          <w:szCs w:val="20"/>
        </w:rPr>
        <w:t>PMV: performance measure validation; NCQA: National Committee for Quality Assurance; HEDIS: Healthcare Effectiveness Data and Information Set</w:t>
      </w:r>
      <w:r w:rsidR="005500AD">
        <w:rPr>
          <w:rFonts w:ascii="Calibri Light" w:hAnsi="Calibri Light" w:cs="Calibri Light"/>
          <w:sz w:val="20"/>
          <w:szCs w:val="20"/>
        </w:rPr>
        <w:t>; IMA: Immunization for Adolescents; FUH: Follow-up After Hospitalization for Mental Illness</w:t>
      </w:r>
      <w:r w:rsidR="00D94C41">
        <w:rPr>
          <w:rFonts w:ascii="Calibri Light" w:hAnsi="Calibri Light" w:cs="Calibri Light"/>
          <w:sz w:val="20"/>
          <w:szCs w:val="20"/>
        </w:rPr>
        <w:t>.</w:t>
      </w:r>
    </w:p>
    <w:p w14:paraId="7550F0A8" w14:textId="77777777" w:rsidR="004C0E0D" w:rsidRDefault="004C0E0D" w:rsidP="00733D7B">
      <w:pPr>
        <w:pStyle w:val="Heading1"/>
        <w:sectPr w:rsidR="004C0E0D" w:rsidSect="00CB5E06">
          <w:footerReference w:type="default" r:id="rId13"/>
          <w:footerReference w:type="first" r:id="rId14"/>
          <w:pgSz w:w="12240" w:h="15840" w:code="1"/>
          <w:pgMar w:top="720" w:right="720" w:bottom="720" w:left="720" w:header="432" w:footer="432" w:gutter="0"/>
          <w:pgNumType w:chapStyle="1"/>
          <w:cols w:space="720"/>
          <w:titlePg/>
          <w:docGrid w:linePitch="360"/>
        </w:sectPr>
      </w:pPr>
      <w:bookmarkStart w:id="133" w:name="_Toc112764666"/>
    </w:p>
    <w:p w14:paraId="38E3F3C4" w14:textId="54A931F4" w:rsidR="00954C88" w:rsidRPr="003345FC" w:rsidRDefault="002819FA" w:rsidP="001A0E80">
      <w:pPr>
        <w:pStyle w:val="Heading1"/>
        <w:ind w:left="360" w:hanging="360"/>
      </w:pPr>
      <w:bookmarkStart w:id="134" w:name="_Toc132286319"/>
      <w:r>
        <w:lastRenderedPageBreak/>
        <w:t>MCP</w:t>
      </w:r>
      <w:r w:rsidRPr="003345FC">
        <w:t xml:space="preserve"> </w:t>
      </w:r>
      <w:r w:rsidR="005C567C" w:rsidRPr="003345FC">
        <w:t>Strengths</w:t>
      </w:r>
      <w:r>
        <w:t>,</w:t>
      </w:r>
      <w:r w:rsidR="005C567C" w:rsidRPr="003345FC">
        <w:t xml:space="preserve"> Opportunities</w:t>
      </w:r>
      <w:r w:rsidR="00F34914" w:rsidRPr="003345FC">
        <w:t xml:space="preserve"> for Improvement, and</w:t>
      </w:r>
      <w:r w:rsidR="005C567C" w:rsidRPr="003345FC">
        <w:t xml:space="preserve"> EQR Recommendations</w:t>
      </w:r>
      <w:bookmarkEnd w:id="133"/>
      <w:bookmarkEnd w:id="134"/>
    </w:p>
    <w:p w14:paraId="1C0B6BD0" w14:textId="77777777" w:rsidR="00954C88" w:rsidRDefault="00954C88" w:rsidP="00733D7B"/>
    <w:p w14:paraId="7D33DA95" w14:textId="743CEF4F" w:rsidR="00954C88" w:rsidRPr="00F86A2F" w:rsidRDefault="00954C88" w:rsidP="00733D7B">
      <w:pPr>
        <w:rPr>
          <w:rFonts w:ascii="Calibri Light" w:hAnsi="Calibri Light" w:cs="Calibri Light"/>
          <w:szCs w:val="24"/>
        </w:rPr>
      </w:pPr>
      <w:r w:rsidRPr="00F86A2F">
        <w:rPr>
          <w:rFonts w:ascii="Calibri Light" w:hAnsi="Calibri Light" w:cs="Calibri Light"/>
          <w:b/>
          <w:szCs w:val="24"/>
        </w:rPr>
        <w:t xml:space="preserve">Table </w:t>
      </w:r>
      <w:r w:rsidR="00F437F4">
        <w:rPr>
          <w:rFonts w:ascii="Calibri Light" w:hAnsi="Calibri Light" w:cs="Calibri Light"/>
          <w:b/>
          <w:szCs w:val="24"/>
        </w:rPr>
        <w:t>1</w:t>
      </w:r>
      <w:r w:rsidR="00F37577">
        <w:rPr>
          <w:rFonts w:ascii="Calibri Light" w:hAnsi="Calibri Light" w:cs="Calibri Light"/>
          <w:b/>
          <w:szCs w:val="24"/>
        </w:rPr>
        <w:t>0</w:t>
      </w:r>
      <w:r w:rsidRPr="00F86A2F">
        <w:rPr>
          <w:rFonts w:ascii="Calibri Light" w:hAnsi="Calibri Light" w:cs="Calibri Light"/>
          <w:szCs w:val="24"/>
        </w:rPr>
        <w:t xml:space="preserve"> highlight </w:t>
      </w:r>
      <w:r w:rsidR="00F437F4">
        <w:rPr>
          <w:rFonts w:ascii="Calibri Light" w:hAnsi="Calibri Light" w:cs="Calibri Light"/>
          <w:szCs w:val="24"/>
        </w:rPr>
        <w:t>PCCP</w:t>
      </w:r>
      <w:r w:rsidRPr="00F86A2F">
        <w:rPr>
          <w:rFonts w:ascii="Calibri Light" w:hAnsi="Calibri Light" w:cs="Calibri Light"/>
          <w:szCs w:val="24"/>
        </w:rPr>
        <w:t xml:space="preserve"> performance strengths</w:t>
      </w:r>
      <w:r w:rsidR="00B96A83">
        <w:rPr>
          <w:rFonts w:ascii="Calibri Light" w:hAnsi="Calibri Light" w:cs="Calibri Light"/>
          <w:szCs w:val="24"/>
        </w:rPr>
        <w:t>,</w:t>
      </w:r>
      <w:r w:rsidRPr="00F86A2F">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104"/>
    <w:p w14:paraId="318C4F9D" w14:textId="77777777" w:rsidR="004C0E0D" w:rsidRPr="00DD7C9D" w:rsidRDefault="004C0E0D" w:rsidP="00733D7B">
      <w:pPr>
        <w:pStyle w:val="Caption"/>
        <w:rPr>
          <w:rFonts w:ascii="Calibri Light" w:hAnsi="Calibri Light" w:cs="Calibri Light"/>
        </w:rPr>
      </w:pPr>
    </w:p>
    <w:p w14:paraId="5F8D256D" w14:textId="3A66D070" w:rsidR="00341681" w:rsidRPr="00DD7C9D" w:rsidRDefault="00341681" w:rsidP="00733D7B">
      <w:pPr>
        <w:pStyle w:val="Caption"/>
        <w:rPr>
          <w:rFonts w:ascii="Calibri Light" w:hAnsi="Calibri Light" w:cs="Calibri Light"/>
        </w:rPr>
      </w:pPr>
      <w:bookmarkStart w:id="135" w:name="_Toc132286333"/>
      <w:r w:rsidRPr="00DD7C9D">
        <w:rPr>
          <w:rFonts w:ascii="Calibri Light" w:hAnsi="Calibri Light" w:cs="Calibri Light"/>
        </w:rPr>
        <w:t xml:space="preserve">Table </w:t>
      </w:r>
      <w:r w:rsidR="00FD612D" w:rsidRPr="00DD7C9D">
        <w:rPr>
          <w:rFonts w:ascii="Calibri Light" w:hAnsi="Calibri Light" w:cs="Calibri Light"/>
        </w:rPr>
        <w:fldChar w:fldCharType="begin"/>
      </w:r>
      <w:r w:rsidR="00FD612D" w:rsidRPr="00DD7C9D">
        <w:rPr>
          <w:rFonts w:ascii="Calibri Light" w:hAnsi="Calibri Light" w:cs="Calibri Light"/>
        </w:rPr>
        <w:instrText xml:space="preserve"> SEQ Table \* ARABIC </w:instrText>
      </w:r>
      <w:r w:rsidR="00FD612D" w:rsidRPr="00DD7C9D">
        <w:rPr>
          <w:rFonts w:ascii="Calibri Light" w:hAnsi="Calibri Light" w:cs="Calibri Light"/>
        </w:rPr>
        <w:fldChar w:fldCharType="separate"/>
      </w:r>
      <w:r w:rsidR="007E5D6B">
        <w:rPr>
          <w:rFonts w:ascii="Calibri Light" w:hAnsi="Calibri Light" w:cs="Calibri Light"/>
          <w:noProof/>
        </w:rPr>
        <w:t>10</w:t>
      </w:r>
      <w:r w:rsidR="00FD612D" w:rsidRPr="00DD7C9D">
        <w:rPr>
          <w:rFonts w:ascii="Calibri Light" w:hAnsi="Calibri Light" w:cs="Calibri Light"/>
          <w:noProof/>
        </w:rPr>
        <w:fldChar w:fldCharType="end"/>
      </w:r>
      <w:r w:rsidRPr="00DD7C9D">
        <w:rPr>
          <w:rFonts w:ascii="Calibri Light" w:hAnsi="Calibri Light" w:cs="Calibri Light"/>
        </w:rPr>
        <w:t xml:space="preserve">: </w:t>
      </w:r>
      <w:r w:rsidR="00F508C7">
        <w:rPr>
          <w:rFonts w:ascii="Calibri Light" w:hAnsi="Calibri Light" w:cs="Calibri Light"/>
        </w:rPr>
        <w:t xml:space="preserve">PCCP </w:t>
      </w:r>
      <w:r w:rsidR="00BB73C3" w:rsidRPr="00DD7C9D">
        <w:rPr>
          <w:rFonts w:ascii="Calibri Light" w:hAnsi="Calibri Light" w:cs="Calibri Light"/>
        </w:rPr>
        <w:t>Strengths</w:t>
      </w:r>
      <w:r w:rsidR="002819FA">
        <w:rPr>
          <w:rFonts w:ascii="Calibri Light" w:hAnsi="Calibri Light" w:cs="Calibri Light"/>
        </w:rPr>
        <w:t>,</w:t>
      </w:r>
      <w:r w:rsidR="00BB73C3" w:rsidRPr="00DD7C9D">
        <w:rPr>
          <w:rFonts w:ascii="Calibri Light" w:hAnsi="Calibri Light" w:cs="Calibri Light"/>
        </w:rPr>
        <w:t xml:space="preserve"> Opportunities for Improvement, and EQR Recommendations</w:t>
      </w:r>
      <w:bookmarkEnd w:id="13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424"/>
        <w:gridCol w:w="1180"/>
        <w:gridCol w:w="990"/>
        <w:gridCol w:w="812"/>
        <w:gridCol w:w="3508"/>
        <w:gridCol w:w="4965"/>
        <w:gridCol w:w="1511"/>
      </w:tblGrid>
      <w:tr w:rsidR="00674ACA" w:rsidRPr="00B96A83" w14:paraId="568D7B4A" w14:textId="77777777" w:rsidTr="00B96A83">
        <w:trPr>
          <w:trHeight w:val="288"/>
          <w:tblHeader/>
        </w:trPr>
        <w:tc>
          <w:tcPr>
            <w:tcW w:w="495" w:type="pct"/>
            <w:shd w:val="clear" w:color="auto" w:fill="5F497A" w:themeFill="accent4" w:themeFillShade="BF"/>
            <w:vAlign w:val="bottom"/>
          </w:tcPr>
          <w:p w14:paraId="05A13C00" w14:textId="1AC7B1F5" w:rsidR="00674ACA" w:rsidRPr="00B96A83" w:rsidRDefault="00B96A83" w:rsidP="00733D7B">
            <w:pPr>
              <w:jc w:val="left"/>
              <w:rPr>
                <w:rFonts w:ascii="Calibri Light" w:hAnsi="Calibri Light" w:cs="Calibri Light"/>
                <w:b/>
                <w:bCs/>
                <w:color w:val="FFFFFF" w:themeColor="background1"/>
                <w:sz w:val="22"/>
              </w:rPr>
            </w:pPr>
            <w:r w:rsidRPr="00B96A83">
              <w:rPr>
                <w:rFonts w:ascii="Calibri Light" w:hAnsi="Calibri Light" w:cs="Calibri Light"/>
                <w:b/>
                <w:bCs/>
                <w:color w:val="FFFFFF" w:themeColor="background1"/>
                <w:sz w:val="22"/>
              </w:rPr>
              <w:t>PCCP</w:t>
            </w:r>
          </w:p>
        </w:tc>
        <w:tc>
          <w:tcPr>
            <w:tcW w:w="1036" w:type="pct"/>
            <w:gridSpan w:val="3"/>
            <w:shd w:val="clear" w:color="auto" w:fill="5F497A" w:themeFill="accent4" w:themeFillShade="BF"/>
            <w:vAlign w:val="bottom"/>
          </w:tcPr>
          <w:p w14:paraId="15877E0E" w14:textId="77777777" w:rsidR="00674ACA" w:rsidRPr="00B96A83" w:rsidRDefault="00674ACA" w:rsidP="00733D7B">
            <w:pPr>
              <w:jc w:val="center"/>
              <w:rPr>
                <w:rFonts w:ascii="Calibri Light" w:hAnsi="Calibri Light" w:cs="Calibri Light"/>
                <w:b/>
                <w:bCs/>
                <w:color w:val="FFFFFF" w:themeColor="background1"/>
                <w:sz w:val="22"/>
              </w:rPr>
            </w:pPr>
            <w:r w:rsidRPr="00B96A83">
              <w:rPr>
                <w:rFonts w:ascii="Calibri Light" w:hAnsi="Calibri Light" w:cs="Calibri Light"/>
                <w:b/>
                <w:bCs/>
                <w:color w:val="FFFFFF" w:themeColor="background1"/>
                <w:sz w:val="22"/>
              </w:rPr>
              <w:t>Strengths</w:t>
            </w:r>
          </w:p>
        </w:tc>
        <w:tc>
          <w:tcPr>
            <w:tcW w:w="1219" w:type="pct"/>
            <w:tcBorders>
              <w:bottom w:val="single" w:sz="4" w:space="0" w:color="auto"/>
            </w:tcBorders>
            <w:shd w:val="clear" w:color="auto" w:fill="5F497A" w:themeFill="accent4" w:themeFillShade="BF"/>
            <w:vAlign w:val="bottom"/>
          </w:tcPr>
          <w:p w14:paraId="09FB9F74" w14:textId="77777777" w:rsidR="00674ACA" w:rsidRPr="00B96A83" w:rsidRDefault="00674ACA" w:rsidP="00733D7B">
            <w:pPr>
              <w:jc w:val="center"/>
              <w:rPr>
                <w:rFonts w:ascii="Calibri Light" w:hAnsi="Calibri Light" w:cs="Calibri Light"/>
                <w:b/>
                <w:bCs/>
                <w:color w:val="FFFFFF" w:themeColor="background1"/>
                <w:sz w:val="22"/>
              </w:rPr>
            </w:pPr>
            <w:r w:rsidRPr="00B96A83">
              <w:rPr>
                <w:rFonts w:ascii="Calibri Light" w:hAnsi="Calibri Light" w:cs="Calibri Light"/>
                <w:b/>
                <w:bCs/>
                <w:color w:val="FFFFFF" w:themeColor="background1"/>
                <w:sz w:val="22"/>
              </w:rPr>
              <w:t>Weaknesses</w:t>
            </w:r>
          </w:p>
        </w:tc>
        <w:tc>
          <w:tcPr>
            <w:tcW w:w="1725" w:type="pct"/>
            <w:tcBorders>
              <w:bottom w:val="single" w:sz="4" w:space="0" w:color="auto"/>
            </w:tcBorders>
            <w:shd w:val="clear" w:color="auto" w:fill="5F497A" w:themeFill="accent4" w:themeFillShade="BF"/>
            <w:vAlign w:val="bottom"/>
          </w:tcPr>
          <w:p w14:paraId="1520D9BE" w14:textId="77777777" w:rsidR="00674ACA" w:rsidRPr="00B96A83" w:rsidRDefault="00674ACA" w:rsidP="00733D7B">
            <w:pPr>
              <w:jc w:val="center"/>
              <w:rPr>
                <w:rFonts w:ascii="Calibri Light" w:hAnsi="Calibri Light" w:cs="Calibri Light"/>
                <w:b/>
                <w:bCs/>
                <w:color w:val="FFFFFF" w:themeColor="background1"/>
                <w:sz w:val="22"/>
              </w:rPr>
            </w:pPr>
            <w:r w:rsidRPr="00B96A83">
              <w:rPr>
                <w:rFonts w:ascii="Calibri Light" w:hAnsi="Calibri Light" w:cs="Calibri Light"/>
                <w:b/>
                <w:bCs/>
                <w:color w:val="FFFFFF" w:themeColor="background1"/>
                <w:sz w:val="22"/>
              </w:rPr>
              <w:t>Recommendations</w:t>
            </w:r>
          </w:p>
        </w:tc>
        <w:tc>
          <w:tcPr>
            <w:tcW w:w="525" w:type="pct"/>
            <w:shd w:val="clear" w:color="auto" w:fill="5F497A" w:themeFill="accent4" w:themeFillShade="BF"/>
            <w:vAlign w:val="bottom"/>
          </w:tcPr>
          <w:p w14:paraId="284E1522" w14:textId="77777777" w:rsidR="00674ACA" w:rsidRPr="00B96A83" w:rsidRDefault="00674ACA" w:rsidP="00733D7B">
            <w:pPr>
              <w:jc w:val="center"/>
              <w:rPr>
                <w:rFonts w:ascii="Calibri Light" w:hAnsi="Calibri Light" w:cs="Calibri Light"/>
                <w:b/>
                <w:bCs/>
                <w:color w:val="FFFFFF" w:themeColor="background1"/>
                <w:sz w:val="22"/>
              </w:rPr>
            </w:pPr>
            <w:r w:rsidRPr="00B96A83">
              <w:rPr>
                <w:rFonts w:ascii="Calibri Light" w:hAnsi="Calibri Light" w:cs="Calibri Light"/>
                <w:b/>
                <w:bCs/>
                <w:color w:val="FFFFFF" w:themeColor="background1"/>
                <w:sz w:val="22"/>
              </w:rPr>
              <w:t>Standards</w:t>
            </w:r>
          </w:p>
        </w:tc>
      </w:tr>
      <w:tr w:rsidR="00674ACA" w:rsidRPr="00B96A83" w14:paraId="30D86BB6" w14:textId="77777777" w:rsidTr="00B96A83">
        <w:trPr>
          <w:trHeight w:val="288"/>
        </w:trPr>
        <w:tc>
          <w:tcPr>
            <w:tcW w:w="905" w:type="pct"/>
            <w:gridSpan w:val="2"/>
            <w:tcBorders>
              <w:right w:val="nil"/>
            </w:tcBorders>
            <w:shd w:val="clear" w:color="auto" w:fill="CCC0D9" w:themeFill="accent4" w:themeFillTint="66"/>
          </w:tcPr>
          <w:p w14:paraId="1141E7C6" w14:textId="29A3E673" w:rsidR="00674ACA" w:rsidRPr="00B96A83" w:rsidRDefault="00674ACA" w:rsidP="00B96A83">
            <w:pPr>
              <w:jc w:val="left"/>
              <w:rPr>
                <w:rFonts w:ascii="Calibri Light" w:hAnsi="Calibri Light" w:cs="Calibri Light"/>
                <w:sz w:val="22"/>
              </w:rPr>
            </w:pPr>
            <w:r w:rsidRPr="00B96A83">
              <w:rPr>
                <w:rFonts w:ascii="Calibri Light" w:hAnsi="Calibri Light" w:cs="Calibri Light"/>
                <w:sz w:val="22"/>
              </w:rPr>
              <w:t xml:space="preserve">Performance </w:t>
            </w:r>
            <w:r w:rsidR="00B96A83" w:rsidRPr="00B96A83">
              <w:rPr>
                <w:rFonts w:ascii="Calibri Light" w:hAnsi="Calibri Light" w:cs="Calibri Light"/>
                <w:sz w:val="22"/>
              </w:rPr>
              <w:t>measur</w:t>
            </w:r>
            <w:r w:rsidRPr="00B96A83">
              <w:rPr>
                <w:rFonts w:ascii="Calibri Light" w:hAnsi="Calibri Light" w:cs="Calibri Light"/>
                <w:sz w:val="22"/>
              </w:rPr>
              <w:t>es</w:t>
            </w:r>
          </w:p>
        </w:tc>
        <w:tc>
          <w:tcPr>
            <w:tcW w:w="626" w:type="pct"/>
            <w:gridSpan w:val="2"/>
            <w:tcBorders>
              <w:left w:val="nil"/>
              <w:right w:val="nil"/>
            </w:tcBorders>
            <w:shd w:val="clear" w:color="auto" w:fill="CCC0D9" w:themeFill="accent4" w:themeFillTint="66"/>
          </w:tcPr>
          <w:p w14:paraId="28654AA2" w14:textId="77777777" w:rsidR="00674ACA" w:rsidRPr="00B96A83" w:rsidRDefault="00674ACA" w:rsidP="00B96A83">
            <w:pPr>
              <w:jc w:val="left"/>
              <w:rPr>
                <w:rFonts w:ascii="Calibri Light" w:hAnsi="Calibri Light" w:cs="Calibri Light"/>
                <w:sz w:val="22"/>
              </w:rPr>
            </w:pPr>
          </w:p>
        </w:tc>
        <w:tc>
          <w:tcPr>
            <w:tcW w:w="1219" w:type="pct"/>
            <w:tcBorders>
              <w:left w:val="nil"/>
              <w:right w:val="nil"/>
            </w:tcBorders>
            <w:shd w:val="clear" w:color="auto" w:fill="CCC0D9" w:themeFill="accent4" w:themeFillTint="66"/>
          </w:tcPr>
          <w:p w14:paraId="50ECE910" w14:textId="77777777" w:rsidR="00674ACA" w:rsidRPr="00B96A83" w:rsidRDefault="00674ACA" w:rsidP="00B96A83">
            <w:pPr>
              <w:jc w:val="left"/>
              <w:rPr>
                <w:rFonts w:ascii="Calibri Light" w:hAnsi="Calibri Light" w:cs="Calibri Light"/>
                <w:sz w:val="22"/>
              </w:rPr>
            </w:pPr>
          </w:p>
        </w:tc>
        <w:tc>
          <w:tcPr>
            <w:tcW w:w="1725" w:type="pct"/>
            <w:tcBorders>
              <w:left w:val="nil"/>
              <w:right w:val="nil"/>
            </w:tcBorders>
            <w:shd w:val="clear" w:color="auto" w:fill="CCC0D9" w:themeFill="accent4" w:themeFillTint="66"/>
          </w:tcPr>
          <w:p w14:paraId="2BB5FE34" w14:textId="77777777" w:rsidR="00674ACA" w:rsidRPr="00B96A83" w:rsidRDefault="00674ACA" w:rsidP="00B96A83">
            <w:pPr>
              <w:jc w:val="left"/>
              <w:rPr>
                <w:rFonts w:ascii="Calibri Light" w:hAnsi="Calibri Light" w:cs="Calibri Light"/>
                <w:sz w:val="22"/>
              </w:rPr>
            </w:pPr>
          </w:p>
        </w:tc>
        <w:tc>
          <w:tcPr>
            <w:tcW w:w="525" w:type="pct"/>
            <w:tcBorders>
              <w:left w:val="nil"/>
            </w:tcBorders>
            <w:shd w:val="clear" w:color="auto" w:fill="CCC0D9" w:themeFill="accent4" w:themeFillTint="66"/>
          </w:tcPr>
          <w:p w14:paraId="7FE5E03C" w14:textId="77777777" w:rsidR="00674ACA" w:rsidRPr="00B96A83" w:rsidRDefault="00674ACA" w:rsidP="00B96A83">
            <w:pPr>
              <w:jc w:val="left"/>
              <w:rPr>
                <w:rFonts w:ascii="Calibri Light" w:hAnsi="Calibri Light" w:cs="Calibri Light"/>
                <w:sz w:val="22"/>
              </w:rPr>
            </w:pPr>
          </w:p>
        </w:tc>
      </w:tr>
      <w:tr w:rsidR="00674ACA" w:rsidRPr="00B96A83" w14:paraId="7135197B" w14:textId="77777777" w:rsidTr="00B96A83">
        <w:trPr>
          <w:trHeight w:val="288"/>
        </w:trPr>
        <w:tc>
          <w:tcPr>
            <w:tcW w:w="495" w:type="pct"/>
          </w:tcPr>
          <w:p w14:paraId="72F2722D" w14:textId="43252219" w:rsidR="00AD09F7" w:rsidRPr="00B96A83" w:rsidRDefault="00AD09F7" w:rsidP="00B96A83">
            <w:pPr>
              <w:jc w:val="left"/>
              <w:rPr>
                <w:rFonts w:ascii="Calibri Light" w:hAnsi="Calibri Light" w:cs="Calibri Light"/>
                <w:sz w:val="22"/>
              </w:rPr>
            </w:pPr>
            <w:r w:rsidRPr="00B96A83">
              <w:rPr>
                <w:rFonts w:ascii="Calibri Light" w:hAnsi="Calibri Light" w:cs="Calibri Light"/>
                <w:sz w:val="22"/>
              </w:rPr>
              <w:t>HEDIS</w:t>
            </w:r>
          </w:p>
          <w:p w14:paraId="4C51AF61" w14:textId="4D08C651" w:rsidR="00674ACA" w:rsidRPr="00B96A83" w:rsidRDefault="00674ACA" w:rsidP="00B96A83">
            <w:pPr>
              <w:jc w:val="left"/>
              <w:rPr>
                <w:rFonts w:ascii="Calibri Light" w:hAnsi="Calibri Light" w:cs="Calibri Light"/>
                <w:sz w:val="22"/>
                <w:highlight w:val="green"/>
              </w:rPr>
            </w:pPr>
            <w:r w:rsidRPr="00B96A83">
              <w:rPr>
                <w:rFonts w:ascii="Calibri Light" w:hAnsi="Calibri Light" w:cs="Calibri Light"/>
                <w:sz w:val="22"/>
              </w:rPr>
              <w:t>Measures</w:t>
            </w:r>
          </w:p>
        </w:tc>
        <w:tc>
          <w:tcPr>
            <w:tcW w:w="1036" w:type="pct"/>
            <w:gridSpan w:val="3"/>
          </w:tcPr>
          <w:p w14:paraId="094FEF99" w14:textId="7DD9B3AE" w:rsidR="00AD09F7" w:rsidRPr="00B96A83" w:rsidRDefault="00AD09F7" w:rsidP="00B96A83">
            <w:pPr>
              <w:jc w:val="left"/>
              <w:rPr>
                <w:rFonts w:ascii="Calibri Light" w:hAnsi="Calibri Light" w:cs="Calibri Light"/>
                <w:sz w:val="22"/>
              </w:rPr>
            </w:pPr>
            <w:r w:rsidRPr="00B96A83">
              <w:rPr>
                <w:rFonts w:ascii="Calibri Light" w:hAnsi="Calibri Light" w:cs="Calibri Light"/>
                <w:sz w:val="22"/>
              </w:rPr>
              <w:t>The data and processes used to produce HEDIS rates for the PCCP were fully compliant with information system standards.</w:t>
            </w:r>
          </w:p>
          <w:p w14:paraId="04E696A4" w14:textId="77777777" w:rsidR="00AD09F7" w:rsidRPr="00B96A83" w:rsidRDefault="00AD09F7" w:rsidP="00B96A83">
            <w:pPr>
              <w:jc w:val="left"/>
              <w:rPr>
                <w:rFonts w:ascii="Calibri Light" w:hAnsi="Calibri Light" w:cs="Calibri Light"/>
                <w:sz w:val="22"/>
                <w:highlight w:val="green"/>
              </w:rPr>
            </w:pPr>
          </w:p>
          <w:p w14:paraId="74C20715" w14:textId="161318DE" w:rsidR="00674ACA" w:rsidRPr="00B96A83" w:rsidRDefault="00674ACA" w:rsidP="00B96A83">
            <w:pPr>
              <w:jc w:val="left"/>
              <w:rPr>
                <w:rFonts w:ascii="Calibri Light" w:hAnsi="Calibri Light" w:cs="Calibri Light"/>
                <w:sz w:val="22"/>
                <w:highlight w:val="green"/>
              </w:rPr>
            </w:pPr>
          </w:p>
        </w:tc>
        <w:tc>
          <w:tcPr>
            <w:tcW w:w="1219" w:type="pct"/>
            <w:tcBorders>
              <w:bottom w:val="single" w:sz="4" w:space="0" w:color="auto"/>
            </w:tcBorders>
          </w:tcPr>
          <w:p w14:paraId="5296B194" w14:textId="3554A932" w:rsidR="00DA36B8" w:rsidRPr="00254248" w:rsidRDefault="00AD09F7" w:rsidP="00254248">
            <w:pPr>
              <w:jc w:val="left"/>
              <w:rPr>
                <w:rFonts w:ascii="Calibri Light" w:hAnsi="Calibri Light" w:cs="Calibri Light"/>
                <w:sz w:val="22"/>
              </w:rPr>
            </w:pPr>
            <w:r w:rsidRPr="00B96A83">
              <w:rPr>
                <w:rFonts w:ascii="Calibri Light" w:hAnsi="Calibri Light" w:cs="Calibri Light"/>
                <w:sz w:val="22"/>
              </w:rPr>
              <w:t>The provider specialty mapping processes used for MY 2021 were not current and need to be updated.</w:t>
            </w:r>
            <w:r w:rsidR="00B96A83">
              <w:rPr>
                <w:rFonts w:ascii="Calibri Light" w:hAnsi="Calibri Light" w:cs="Calibri Light"/>
                <w:sz w:val="22"/>
              </w:rPr>
              <w:t xml:space="preserve"> </w:t>
            </w:r>
            <w:r w:rsidR="00DA36B8" w:rsidRPr="00B96A83">
              <w:rPr>
                <w:rFonts w:ascii="Calibri Light" w:hAnsi="Calibri Light" w:cs="Calibri Light"/>
                <w:sz w:val="22"/>
              </w:rPr>
              <w:t>PCCP rates</w:t>
            </w:r>
            <w:r w:rsidR="00674ACA" w:rsidRPr="00B96A83">
              <w:rPr>
                <w:rFonts w:ascii="Calibri Light" w:hAnsi="Calibri Light" w:cs="Calibri Light"/>
                <w:sz w:val="22"/>
              </w:rPr>
              <w:t xml:space="preserve"> were below the 25</w:t>
            </w:r>
            <w:r w:rsidR="00674ACA" w:rsidRPr="00B96A83">
              <w:rPr>
                <w:rFonts w:ascii="Calibri Light" w:hAnsi="Calibri Light" w:cs="Calibri Light"/>
                <w:sz w:val="22"/>
                <w:vertAlign w:val="superscript"/>
              </w:rPr>
              <w:t>th</w:t>
            </w:r>
            <w:r w:rsidR="00674ACA" w:rsidRPr="00B96A83">
              <w:rPr>
                <w:rFonts w:ascii="Calibri Light" w:hAnsi="Calibri Light" w:cs="Calibri Light"/>
                <w:sz w:val="22"/>
              </w:rPr>
              <w:t xml:space="preserve"> </w:t>
            </w:r>
            <w:r w:rsidR="000A7043" w:rsidRPr="00B96A83">
              <w:rPr>
                <w:rFonts w:ascii="Calibri Light" w:hAnsi="Calibri Light" w:cs="Calibri Light"/>
                <w:sz w:val="22"/>
              </w:rPr>
              <w:t xml:space="preserve">Quality Compass Medicaid New England </w:t>
            </w:r>
            <w:r w:rsidR="00674ACA" w:rsidRPr="00B96A83">
              <w:rPr>
                <w:rFonts w:ascii="Calibri Light" w:hAnsi="Calibri Light" w:cs="Calibri Light"/>
                <w:sz w:val="22"/>
              </w:rPr>
              <w:t>percentile</w:t>
            </w:r>
            <w:r w:rsidR="00DA36B8" w:rsidRPr="00B96A83">
              <w:rPr>
                <w:rFonts w:ascii="Calibri Light" w:hAnsi="Calibri Light" w:cs="Calibri Light"/>
                <w:sz w:val="22"/>
              </w:rPr>
              <w:t xml:space="preserve"> for the following measures:</w:t>
            </w:r>
            <w:r w:rsidR="00254248">
              <w:rPr>
                <w:rFonts w:ascii="Calibri Light" w:hAnsi="Calibri Light" w:cs="Calibri Light"/>
                <w:sz w:val="22"/>
              </w:rPr>
              <w:t xml:space="preserve"> </w:t>
            </w:r>
            <w:r w:rsidR="00CC2D10" w:rsidRPr="00254248">
              <w:rPr>
                <w:rFonts w:ascii="Calibri Light" w:hAnsi="Calibri Light" w:cs="Calibri Light"/>
                <w:sz w:val="22"/>
              </w:rPr>
              <w:t xml:space="preserve">Follow-up Care for Children Prescribed ADHD Medication </w:t>
            </w:r>
            <w:r w:rsidR="00254248">
              <w:rPr>
                <w:rFonts w:ascii="Calibri Light" w:hAnsi="Calibri Light" w:cs="Calibri Light"/>
                <w:sz w:val="22"/>
              </w:rPr>
              <w:t>–</w:t>
            </w:r>
            <w:r w:rsidR="00CC2D10" w:rsidRPr="00254248">
              <w:rPr>
                <w:rFonts w:ascii="Calibri Light" w:hAnsi="Calibri Light" w:cs="Calibri Light"/>
                <w:sz w:val="22"/>
              </w:rPr>
              <w:t xml:space="preserve"> Initiation</w:t>
            </w:r>
            <w:r w:rsidR="00254248">
              <w:rPr>
                <w:rFonts w:ascii="Calibri Light" w:hAnsi="Calibri Light" w:cs="Calibri Light"/>
                <w:sz w:val="22"/>
              </w:rPr>
              <w:t xml:space="preserve">; and </w:t>
            </w:r>
            <w:r w:rsidR="00CC2D10" w:rsidRPr="00254248">
              <w:rPr>
                <w:rFonts w:ascii="Calibri Light" w:hAnsi="Calibri Light" w:cs="Calibri Light"/>
                <w:sz w:val="22"/>
              </w:rPr>
              <w:t xml:space="preserve">Follow-up Care for Children Prescribed ADHD Medication </w:t>
            </w:r>
            <w:r w:rsidR="00DC2A3C">
              <w:rPr>
                <w:rFonts w:ascii="Calibri Light" w:hAnsi="Calibri Light" w:cs="Calibri Light"/>
                <w:sz w:val="22"/>
              </w:rPr>
              <w:t>–</w:t>
            </w:r>
            <w:r w:rsidR="00CC2D10" w:rsidRPr="00254248">
              <w:rPr>
                <w:rFonts w:ascii="Calibri Light" w:hAnsi="Calibri Light" w:cs="Calibri Light"/>
                <w:sz w:val="22"/>
              </w:rPr>
              <w:t xml:space="preserve"> Continuation</w:t>
            </w:r>
            <w:r w:rsidR="00DC2A3C">
              <w:rPr>
                <w:rFonts w:ascii="Calibri Light" w:hAnsi="Calibri Light" w:cs="Calibri Light"/>
                <w:sz w:val="22"/>
              </w:rPr>
              <w:t>.</w:t>
            </w:r>
          </w:p>
        </w:tc>
        <w:tc>
          <w:tcPr>
            <w:tcW w:w="1725" w:type="pct"/>
            <w:tcBorders>
              <w:bottom w:val="single" w:sz="4" w:space="0" w:color="auto"/>
            </w:tcBorders>
          </w:tcPr>
          <w:p w14:paraId="286199D3" w14:textId="77777777" w:rsidR="00AD09F7" w:rsidRPr="00B96A83" w:rsidRDefault="00AD09F7" w:rsidP="00B96A83">
            <w:pPr>
              <w:jc w:val="left"/>
              <w:rPr>
                <w:rFonts w:ascii="Calibri Light" w:hAnsi="Calibri Light" w:cs="Calibri Light"/>
                <w:sz w:val="22"/>
              </w:rPr>
            </w:pPr>
            <w:r w:rsidRPr="00B96A83">
              <w:rPr>
                <w:rFonts w:ascii="Calibri Light" w:hAnsi="Calibri Light" w:cs="Calibri Light"/>
                <w:sz w:val="22"/>
              </w:rPr>
              <w:t>MassHealth should update provider specialty mapping to improve measure rate accuracy.</w:t>
            </w:r>
          </w:p>
          <w:p w14:paraId="693ECECC" w14:textId="77777777" w:rsidR="00AD09F7" w:rsidRPr="00B96A83" w:rsidRDefault="00AD09F7" w:rsidP="00B96A83">
            <w:pPr>
              <w:jc w:val="left"/>
              <w:rPr>
                <w:rFonts w:ascii="Calibri Light" w:hAnsi="Calibri Light" w:cs="Calibri Light"/>
                <w:sz w:val="22"/>
                <w:highlight w:val="green"/>
              </w:rPr>
            </w:pPr>
          </w:p>
          <w:p w14:paraId="7A276BD4" w14:textId="5C39F9CD" w:rsidR="00674ACA" w:rsidRPr="00B96A83" w:rsidRDefault="00DA36B8" w:rsidP="00B96A83">
            <w:pPr>
              <w:jc w:val="left"/>
              <w:rPr>
                <w:rFonts w:ascii="Calibri Light" w:hAnsi="Calibri Light" w:cs="Calibri Light"/>
                <w:sz w:val="22"/>
                <w:highlight w:val="green"/>
              </w:rPr>
            </w:pPr>
            <w:r w:rsidRPr="00B96A83">
              <w:rPr>
                <w:rFonts w:ascii="Calibri Light" w:hAnsi="Calibri Light" w:cs="Calibri Light"/>
                <w:sz w:val="22"/>
              </w:rPr>
              <w:t>MassHealth should conduct a root cause analysis for its PCCP and design quality improvement interventions to increase quality measures’ rates and to improve members appropriate access to the services evaluated by these measures.</w:t>
            </w:r>
          </w:p>
        </w:tc>
        <w:tc>
          <w:tcPr>
            <w:tcW w:w="525" w:type="pct"/>
            <w:shd w:val="clear" w:color="auto" w:fill="auto"/>
          </w:tcPr>
          <w:p w14:paraId="5560A7E3" w14:textId="37310BCF" w:rsidR="00674ACA" w:rsidRPr="00B96A83" w:rsidRDefault="00674ACA" w:rsidP="00B96A83">
            <w:pPr>
              <w:jc w:val="left"/>
              <w:rPr>
                <w:rFonts w:ascii="Calibri Light" w:hAnsi="Calibri Light" w:cs="Calibri Light"/>
                <w:sz w:val="22"/>
              </w:rPr>
            </w:pPr>
            <w:r w:rsidRPr="00B96A83">
              <w:rPr>
                <w:rFonts w:ascii="Calibri Light" w:hAnsi="Calibri Light" w:cs="Calibri Light"/>
                <w:sz w:val="22"/>
              </w:rPr>
              <w:t>Quality, Timeliness,</w:t>
            </w:r>
          </w:p>
          <w:p w14:paraId="7815A3AD" w14:textId="77777777" w:rsidR="00674ACA" w:rsidRPr="00B96A83" w:rsidRDefault="00674ACA" w:rsidP="00B96A83">
            <w:pPr>
              <w:jc w:val="left"/>
              <w:rPr>
                <w:rFonts w:ascii="Calibri Light" w:hAnsi="Calibri Light" w:cs="Calibri Light"/>
                <w:sz w:val="22"/>
                <w:highlight w:val="green"/>
              </w:rPr>
            </w:pPr>
            <w:r w:rsidRPr="00B96A83">
              <w:rPr>
                <w:rFonts w:ascii="Calibri Light" w:hAnsi="Calibri Light" w:cs="Calibri Light"/>
                <w:sz w:val="22"/>
              </w:rPr>
              <w:t>Access</w:t>
            </w:r>
          </w:p>
        </w:tc>
      </w:tr>
      <w:tr w:rsidR="00674ACA" w:rsidRPr="00B96A83" w14:paraId="2C990702" w14:textId="77777777" w:rsidTr="00B96A83">
        <w:trPr>
          <w:trHeight w:val="288"/>
        </w:trPr>
        <w:tc>
          <w:tcPr>
            <w:tcW w:w="1249" w:type="pct"/>
            <w:gridSpan w:val="3"/>
            <w:tcBorders>
              <w:right w:val="nil"/>
            </w:tcBorders>
            <w:shd w:val="clear" w:color="auto" w:fill="CCC0D9" w:themeFill="accent4" w:themeFillTint="66"/>
          </w:tcPr>
          <w:p w14:paraId="5F7B9532" w14:textId="0BEBB01E" w:rsidR="00674ACA" w:rsidRPr="00B96A83" w:rsidRDefault="00674ACA" w:rsidP="00B96A83">
            <w:pPr>
              <w:jc w:val="left"/>
              <w:rPr>
                <w:rFonts w:ascii="Calibri Light" w:hAnsi="Calibri Light" w:cs="Calibri Light"/>
                <w:sz w:val="22"/>
              </w:rPr>
            </w:pPr>
            <w:r w:rsidRPr="00B96A83">
              <w:rPr>
                <w:rFonts w:ascii="Calibri Light" w:hAnsi="Calibri Light" w:cs="Calibri Light"/>
                <w:sz w:val="22"/>
              </w:rPr>
              <w:t>Quality</w:t>
            </w:r>
            <w:r w:rsidR="002765CE" w:rsidRPr="00B96A83">
              <w:rPr>
                <w:rFonts w:ascii="Calibri Light" w:hAnsi="Calibri Light" w:cs="Calibri Light"/>
                <w:sz w:val="22"/>
              </w:rPr>
              <w:t>-</w:t>
            </w:r>
            <w:r w:rsidRPr="00B96A83">
              <w:rPr>
                <w:rFonts w:ascii="Calibri Light" w:hAnsi="Calibri Light" w:cs="Calibri Light"/>
                <w:sz w:val="22"/>
              </w:rPr>
              <w:t>of</w:t>
            </w:r>
            <w:r w:rsidR="002765CE" w:rsidRPr="00B96A83">
              <w:rPr>
                <w:rFonts w:ascii="Calibri Light" w:hAnsi="Calibri Light" w:cs="Calibri Light"/>
                <w:sz w:val="22"/>
              </w:rPr>
              <w:t>-</w:t>
            </w:r>
            <w:r w:rsidR="00B96A83" w:rsidRPr="00B96A83">
              <w:rPr>
                <w:rFonts w:ascii="Calibri Light" w:hAnsi="Calibri Light" w:cs="Calibri Light"/>
                <w:sz w:val="22"/>
              </w:rPr>
              <w:t>care surveys</w:t>
            </w:r>
          </w:p>
        </w:tc>
        <w:tc>
          <w:tcPr>
            <w:tcW w:w="282" w:type="pct"/>
            <w:tcBorders>
              <w:left w:val="nil"/>
              <w:right w:val="nil"/>
            </w:tcBorders>
            <w:shd w:val="clear" w:color="auto" w:fill="CCC0D9" w:themeFill="accent4" w:themeFillTint="66"/>
          </w:tcPr>
          <w:p w14:paraId="231790D5" w14:textId="77777777" w:rsidR="00674ACA" w:rsidRPr="00B96A83" w:rsidRDefault="00674ACA" w:rsidP="00B96A83">
            <w:pPr>
              <w:jc w:val="left"/>
              <w:rPr>
                <w:rFonts w:ascii="Calibri Light" w:hAnsi="Calibri Light" w:cs="Calibri Light"/>
                <w:sz w:val="22"/>
              </w:rPr>
            </w:pPr>
          </w:p>
        </w:tc>
        <w:tc>
          <w:tcPr>
            <w:tcW w:w="1219" w:type="pct"/>
            <w:tcBorders>
              <w:left w:val="nil"/>
              <w:right w:val="nil"/>
            </w:tcBorders>
            <w:shd w:val="clear" w:color="auto" w:fill="CCC0D9" w:themeFill="accent4" w:themeFillTint="66"/>
          </w:tcPr>
          <w:p w14:paraId="5A1C03E9" w14:textId="77777777" w:rsidR="00674ACA" w:rsidRPr="00B96A83" w:rsidRDefault="00674ACA" w:rsidP="00B96A83">
            <w:pPr>
              <w:jc w:val="left"/>
              <w:rPr>
                <w:rFonts w:ascii="Calibri Light" w:hAnsi="Calibri Light" w:cs="Calibri Light"/>
                <w:sz w:val="22"/>
              </w:rPr>
            </w:pPr>
          </w:p>
        </w:tc>
        <w:tc>
          <w:tcPr>
            <w:tcW w:w="1725" w:type="pct"/>
            <w:tcBorders>
              <w:left w:val="nil"/>
              <w:right w:val="nil"/>
            </w:tcBorders>
            <w:shd w:val="clear" w:color="auto" w:fill="CCC0D9" w:themeFill="accent4" w:themeFillTint="66"/>
          </w:tcPr>
          <w:p w14:paraId="7FCED4E3" w14:textId="77777777" w:rsidR="00674ACA" w:rsidRPr="00B96A83" w:rsidRDefault="00674ACA" w:rsidP="00B96A83">
            <w:pPr>
              <w:jc w:val="left"/>
              <w:rPr>
                <w:rFonts w:ascii="Calibri Light" w:hAnsi="Calibri Light" w:cs="Calibri Light"/>
                <w:sz w:val="22"/>
              </w:rPr>
            </w:pPr>
          </w:p>
        </w:tc>
        <w:tc>
          <w:tcPr>
            <w:tcW w:w="525" w:type="pct"/>
            <w:tcBorders>
              <w:left w:val="nil"/>
            </w:tcBorders>
            <w:shd w:val="clear" w:color="auto" w:fill="CCC0D9" w:themeFill="accent4" w:themeFillTint="66"/>
          </w:tcPr>
          <w:p w14:paraId="3CCA011A" w14:textId="77777777" w:rsidR="00674ACA" w:rsidRPr="00B96A83" w:rsidRDefault="00674ACA" w:rsidP="00B96A83">
            <w:pPr>
              <w:jc w:val="left"/>
              <w:rPr>
                <w:rFonts w:ascii="Calibri Light" w:hAnsi="Calibri Light" w:cs="Calibri Light"/>
                <w:sz w:val="22"/>
              </w:rPr>
            </w:pPr>
          </w:p>
        </w:tc>
      </w:tr>
      <w:tr w:rsidR="00852AF6" w:rsidRPr="00B96A83" w14:paraId="5256303B" w14:textId="77777777" w:rsidTr="00B96A83">
        <w:trPr>
          <w:trHeight w:val="288"/>
        </w:trPr>
        <w:tc>
          <w:tcPr>
            <w:tcW w:w="495" w:type="pct"/>
          </w:tcPr>
          <w:p w14:paraId="15472E3F" w14:textId="561F18E5" w:rsidR="00852AF6" w:rsidRPr="00B96A83" w:rsidRDefault="00650577" w:rsidP="00B96A83">
            <w:pPr>
              <w:jc w:val="left"/>
              <w:rPr>
                <w:rFonts w:ascii="Calibri Light" w:hAnsi="Calibri Light" w:cs="Calibri Light"/>
                <w:sz w:val="22"/>
              </w:rPr>
            </w:pPr>
            <w:r w:rsidRPr="00B96A83">
              <w:rPr>
                <w:rFonts w:ascii="Calibri Light" w:hAnsi="Calibri Light" w:cs="Calibri Light"/>
                <w:sz w:val="22"/>
              </w:rPr>
              <w:t>PC MES</w:t>
            </w:r>
          </w:p>
        </w:tc>
        <w:tc>
          <w:tcPr>
            <w:tcW w:w="1036" w:type="pct"/>
            <w:gridSpan w:val="3"/>
          </w:tcPr>
          <w:p w14:paraId="17AAAE3E" w14:textId="77777777" w:rsidR="000A4D4B" w:rsidRDefault="00650577" w:rsidP="00B96A83">
            <w:pPr>
              <w:jc w:val="left"/>
              <w:rPr>
                <w:rFonts w:ascii="Calibri Light" w:hAnsi="Calibri Light" w:cs="Calibri Light"/>
                <w:sz w:val="22"/>
              </w:rPr>
            </w:pPr>
            <w:r w:rsidRPr="00B96A83">
              <w:rPr>
                <w:rFonts w:ascii="Calibri Light" w:hAnsi="Calibri Light" w:cs="Calibri Light"/>
                <w:sz w:val="22"/>
              </w:rPr>
              <w:t>MassHealth</w:t>
            </w:r>
            <w:r w:rsidR="00852AF6" w:rsidRPr="00B96A83">
              <w:rPr>
                <w:rFonts w:ascii="Calibri Light" w:hAnsi="Calibri Light" w:cs="Calibri Light"/>
                <w:sz w:val="22"/>
              </w:rPr>
              <w:t xml:space="preserve"> conducted both adult and child </w:t>
            </w:r>
            <w:r w:rsidRPr="00B96A83">
              <w:rPr>
                <w:rFonts w:ascii="Calibri Light" w:hAnsi="Calibri Light" w:cs="Calibri Light"/>
                <w:sz w:val="22"/>
              </w:rPr>
              <w:t>PC MES survey based on the CG-</w:t>
            </w:r>
            <w:r w:rsidR="00852AF6" w:rsidRPr="00B96A83">
              <w:rPr>
                <w:rFonts w:ascii="Calibri Light" w:hAnsi="Calibri Light" w:cs="Calibri Light"/>
                <w:sz w:val="22"/>
              </w:rPr>
              <w:t>CAHP survey</w:t>
            </w:r>
            <w:r w:rsidRPr="00B96A83">
              <w:rPr>
                <w:rFonts w:ascii="Calibri Light" w:hAnsi="Calibri Light" w:cs="Calibri Light"/>
                <w:sz w:val="22"/>
              </w:rPr>
              <w:t xml:space="preserve"> instrument.</w:t>
            </w:r>
            <w:r w:rsidR="00B96A83">
              <w:rPr>
                <w:rFonts w:ascii="Calibri Light" w:hAnsi="Calibri Light" w:cs="Calibri Light"/>
                <w:sz w:val="22"/>
              </w:rPr>
              <w:t xml:space="preserve"> </w:t>
            </w:r>
          </w:p>
          <w:p w14:paraId="1F9B5126" w14:textId="77777777" w:rsidR="000A4D4B" w:rsidRDefault="000A4D4B" w:rsidP="00B96A83">
            <w:pPr>
              <w:jc w:val="left"/>
              <w:rPr>
                <w:rFonts w:ascii="Calibri Light" w:hAnsi="Calibri Light" w:cs="Calibri Light"/>
                <w:sz w:val="22"/>
              </w:rPr>
            </w:pPr>
          </w:p>
          <w:p w14:paraId="17D436B3" w14:textId="77777777" w:rsidR="000A4D4B" w:rsidRDefault="00B96A83" w:rsidP="00B96A83">
            <w:pPr>
              <w:jc w:val="left"/>
              <w:rPr>
                <w:rFonts w:ascii="Calibri Light" w:hAnsi="Calibri Light" w:cs="Calibri Light"/>
                <w:sz w:val="22"/>
              </w:rPr>
            </w:pPr>
            <w:r>
              <w:rPr>
                <w:rFonts w:ascii="Calibri Light" w:hAnsi="Calibri Light" w:cs="Calibri Light"/>
                <w:sz w:val="22"/>
              </w:rPr>
              <w:t>Nine</w:t>
            </w:r>
            <w:r w:rsidR="00650577" w:rsidRPr="00B96A83">
              <w:rPr>
                <w:rFonts w:ascii="Calibri Light" w:hAnsi="Calibri Light" w:cs="Calibri Light"/>
                <w:sz w:val="22"/>
              </w:rPr>
              <w:t xml:space="preserve"> out of 10 adult PC MES measures were above the statewide average calculated across all MassHealth’s ACOs.</w:t>
            </w:r>
            <w:r>
              <w:rPr>
                <w:rFonts w:ascii="Calibri Light" w:hAnsi="Calibri Light" w:cs="Calibri Light"/>
                <w:sz w:val="22"/>
              </w:rPr>
              <w:t xml:space="preserve"> </w:t>
            </w:r>
          </w:p>
          <w:p w14:paraId="04463EBC" w14:textId="77777777" w:rsidR="000A4D4B" w:rsidRDefault="000A4D4B" w:rsidP="00B96A83">
            <w:pPr>
              <w:jc w:val="left"/>
              <w:rPr>
                <w:rFonts w:ascii="Calibri Light" w:hAnsi="Calibri Light" w:cs="Calibri Light"/>
                <w:sz w:val="22"/>
              </w:rPr>
            </w:pPr>
          </w:p>
          <w:p w14:paraId="66C5D770" w14:textId="4343349D" w:rsidR="00650577" w:rsidRPr="00B96A83" w:rsidRDefault="00B96A83" w:rsidP="00B96A83">
            <w:pPr>
              <w:jc w:val="left"/>
              <w:rPr>
                <w:rFonts w:ascii="Calibri Light" w:hAnsi="Calibri Light" w:cs="Calibri Light"/>
                <w:sz w:val="22"/>
              </w:rPr>
            </w:pPr>
            <w:r>
              <w:rPr>
                <w:rFonts w:ascii="Calibri Light" w:hAnsi="Calibri Light" w:cs="Calibri Light"/>
                <w:sz w:val="22"/>
              </w:rPr>
              <w:t>Ten</w:t>
            </w:r>
            <w:r w:rsidR="00650577" w:rsidRPr="00B96A83">
              <w:rPr>
                <w:rFonts w:ascii="Calibri Light" w:hAnsi="Calibri Light" w:cs="Calibri Light"/>
                <w:sz w:val="22"/>
              </w:rPr>
              <w:t xml:space="preserve"> out of 12 child PC MES measures were above the statewide average calculated across all MassHealth’s ACOs.</w:t>
            </w:r>
          </w:p>
        </w:tc>
        <w:tc>
          <w:tcPr>
            <w:tcW w:w="1219" w:type="pct"/>
          </w:tcPr>
          <w:p w14:paraId="4EE6D880" w14:textId="1F28C5C2" w:rsidR="001628EB" w:rsidRPr="0013661C" w:rsidRDefault="00BE25E5" w:rsidP="0013661C">
            <w:pPr>
              <w:jc w:val="left"/>
              <w:rPr>
                <w:rFonts w:ascii="Calibri Light" w:hAnsi="Calibri Light" w:cs="Calibri Light"/>
                <w:sz w:val="22"/>
              </w:rPr>
            </w:pPr>
            <w:r w:rsidRPr="00B96A83">
              <w:rPr>
                <w:rFonts w:ascii="Calibri Light" w:hAnsi="Calibri Light" w:cs="Calibri Light"/>
                <w:sz w:val="22"/>
              </w:rPr>
              <w:t>MassHealth currently excludes members with telehealth-only visits from the survey sample and uses the survey instrument based on the CG-CAHPS 3.0 survey tool.</w:t>
            </w:r>
            <w:r w:rsidR="00B96A83">
              <w:rPr>
                <w:rFonts w:ascii="Calibri Light" w:hAnsi="Calibri Light" w:cs="Calibri Light"/>
                <w:sz w:val="22"/>
              </w:rPr>
              <w:t xml:space="preserve"> </w:t>
            </w:r>
            <w:r w:rsidR="001628EB" w:rsidRPr="00B96A83">
              <w:rPr>
                <w:rFonts w:ascii="Calibri Light" w:hAnsi="Calibri Light" w:cs="Calibri Light"/>
                <w:sz w:val="22"/>
              </w:rPr>
              <w:t>PCCP</w:t>
            </w:r>
            <w:r w:rsidR="00852AF6" w:rsidRPr="00B96A83">
              <w:rPr>
                <w:rFonts w:ascii="Calibri Light" w:hAnsi="Calibri Light" w:cs="Calibri Light"/>
                <w:sz w:val="22"/>
              </w:rPr>
              <w:t xml:space="preserve"> scored below the </w:t>
            </w:r>
            <w:r w:rsidR="001628EB" w:rsidRPr="00B96A83">
              <w:rPr>
                <w:rFonts w:ascii="Calibri Light" w:hAnsi="Calibri Light" w:cs="Calibri Light"/>
                <w:sz w:val="22"/>
              </w:rPr>
              <w:t xml:space="preserve">statewide average on one adult </w:t>
            </w:r>
            <w:r w:rsidR="0013661C">
              <w:rPr>
                <w:rFonts w:ascii="Calibri Light" w:hAnsi="Calibri Light" w:cs="Calibri Light"/>
                <w:sz w:val="22"/>
              </w:rPr>
              <w:t xml:space="preserve">PC MES measure (Telehealth) </w:t>
            </w:r>
            <w:r w:rsidR="001628EB" w:rsidRPr="00B96A83">
              <w:rPr>
                <w:rFonts w:ascii="Calibri Light" w:hAnsi="Calibri Light" w:cs="Calibri Light"/>
                <w:sz w:val="22"/>
              </w:rPr>
              <w:t>and two child PC MES measures</w:t>
            </w:r>
            <w:r w:rsidR="0013661C">
              <w:rPr>
                <w:rFonts w:ascii="Calibri Light" w:hAnsi="Calibri Light" w:cs="Calibri Light"/>
                <w:sz w:val="22"/>
              </w:rPr>
              <w:t xml:space="preserve"> (Telehealth and Willingness to Recommend)</w:t>
            </w:r>
            <w:r w:rsidR="00852AF6" w:rsidRPr="00B96A83">
              <w:rPr>
                <w:rFonts w:ascii="Calibri Light" w:hAnsi="Calibri Light" w:cs="Calibri Light"/>
                <w:sz w:val="22"/>
              </w:rPr>
              <w:t>.</w:t>
            </w:r>
          </w:p>
        </w:tc>
        <w:tc>
          <w:tcPr>
            <w:tcW w:w="1725" w:type="pct"/>
          </w:tcPr>
          <w:p w14:paraId="771C3409" w14:textId="34C9C643" w:rsidR="00D87CDC" w:rsidRPr="00B96A83" w:rsidRDefault="00D87CDC" w:rsidP="00B96A83">
            <w:pPr>
              <w:jc w:val="left"/>
              <w:rPr>
                <w:rFonts w:ascii="Calibri Light" w:hAnsi="Calibri Light" w:cs="Calibri Light"/>
                <w:sz w:val="22"/>
              </w:rPr>
            </w:pPr>
            <w:r w:rsidRPr="00B96A83">
              <w:rPr>
                <w:rFonts w:ascii="Calibri Light" w:hAnsi="Calibri Light" w:cs="Calibri Light"/>
                <w:sz w:val="22"/>
              </w:rPr>
              <w:t xml:space="preserve">MassHealth should consider updating the PC MES survey instrument to reflect the 3.1 version of the CG-CAHPS tool </w:t>
            </w:r>
            <w:r w:rsidR="00BE25E5" w:rsidRPr="00B96A83">
              <w:rPr>
                <w:rFonts w:ascii="Calibri Light" w:hAnsi="Calibri Light" w:cs="Calibri Light"/>
                <w:sz w:val="22"/>
              </w:rPr>
              <w:t xml:space="preserve">that was updated to reference in-person, phone, and video visits, </w:t>
            </w:r>
            <w:r w:rsidRPr="00B96A83">
              <w:rPr>
                <w:rFonts w:ascii="Calibri Light" w:hAnsi="Calibri Light" w:cs="Calibri Light"/>
                <w:sz w:val="22"/>
              </w:rPr>
              <w:t>and should consider including telehealth-only members in the survey sample.</w:t>
            </w:r>
          </w:p>
          <w:p w14:paraId="3D215499" w14:textId="77777777" w:rsidR="00D87CDC" w:rsidRPr="00B96A83" w:rsidRDefault="00D87CDC" w:rsidP="00B96A83">
            <w:pPr>
              <w:jc w:val="left"/>
              <w:rPr>
                <w:rFonts w:ascii="Calibri Light" w:hAnsi="Calibri Light" w:cs="Calibri Light"/>
                <w:sz w:val="22"/>
              </w:rPr>
            </w:pPr>
          </w:p>
          <w:p w14:paraId="090C8729" w14:textId="680A884F" w:rsidR="00852AF6" w:rsidRPr="00B96A83" w:rsidRDefault="001628EB" w:rsidP="00B96A83">
            <w:pPr>
              <w:jc w:val="left"/>
              <w:rPr>
                <w:rFonts w:ascii="Calibri Light" w:hAnsi="Calibri Light" w:cs="Calibri Light"/>
                <w:sz w:val="22"/>
                <w:highlight w:val="green"/>
              </w:rPr>
            </w:pPr>
            <w:r w:rsidRPr="00B96A83">
              <w:rPr>
                <w:rFonts w:ascii="Calibri Light" w:hAnsi="Calibri Light" w:cs="Calibri Light"/>
                <w:sz w:val="22"/>
              </w:rPr>
              <w:t>MassHealth should utilize the results of the adult and child PC MES surveys to drive performance improvement as it relates to member experience</w:t>
            </w:r>
            <w:r w:rsidR="00852AF6" w:rsidRPr="00B96A83">
              <w:rPr>
                <w:rFonts w:ascii="Calibri Light" w:hAnsi="Calibri Light" w:cs="Calibri Light"/>
                <w:sz w:val="22"/>
              </w:rPr>
              <w:t>.</w:t>
            </w:r>
          </w:p>
        </w:tc>
        <w:tc>
          <w:tcPr>
            <w:tcW w:w="525" w:type="pct"/>
          </w:tcPr>
          <w:p w14:paraId="40A9EF82" w14:textId="77777777" w:rsidR="00852AF6" w:rsidRPr="00B96A83" w:rsidRDefault="00852AF6" w:rsidP="00B96A83">
            <w:pPr>
              <w:jc w:val="left"/>
              <w:rPr>
                <w:rFonts w:ascii="Calibri Light" w:hAnsi="Calibri Light" w:cs="Calibri Light"/>
                <w:sz w:val="22"/>
                <w:highlight w:val="green"/>
              </w:rPr>
            </w:pPr>
            <w:r w:rsidRPr="00B96A83">
              <w:rPr>
                <w:rFonts w:ascii="Calibri Light" w:hAnsi="Calibri Light" w:cs="Calibri Light"/>
                <w:sz w:val="22"/>
              </w:rPr>
              <w:t>Quality, Timeliness, Access</w:t>
            </w:r>
          </w:p>
        </w:tc>
      </w:tr>
    </w:tbl>
    <w:p w14:paraId="743D1112" w14:textId="32049529" w:rsidR="001E3964" w:rsidRPr="00593ED6" w:rsidRDefault="00DE5FA8" w:rsidP="00733D7B">
      <w:pPr>
        <w:rPr>
          <w:rFonts w:ascii="Calibri Light" w:hAnsi="Calibri Light" w:cs="Calibri Light"/>
          <w:sz w:val="20"/>
          <w:szCs w:val="20"/>
        </w:rPr>
      </w:pPr>
      <w:r>
        <w:rPr>
          <w:rFonts w:ascii="Calibri Light" w:hAnsi="Calibri Light" w:cs="Calibri Light"/>
          <w:sz w:val="20"/>
          <w:szCs w:val="20"/>
        </w:rPr>
        <w:t xml:space="preserve">PCCP: Primary Care Clinician Plan; </w:t>
      </w:r>
      <w:r w:rsidR="001E3964" w:rsidRPr="00593ED6">
        <w:rPr>
          <w:rFonts w:ascii="Calibri Light" w:hAnsi="Calibri Light" w:cs="Calibri Light"/>
          <w:sz w:val="20"/>
          <w:szCs w:val="20"/>
        </w:rPr>
        <w:t xml:space="preserve">EQR: external quality review; </w:t>
      </w:r>
      <w:r w:rsidR="00650577">
        <w:rPr>
          <w:rFonts w:ascii="Calibri Light" w:hAnsi="Calibri Light" w:cs="Calibri Light"/>
          <w:sz w:val="20"/>
          <w:szCs w:val="20"/>
        </w:rPr>
        <w:t xml:space="preserve">HEDIS: </w:t>
      </w:r>
      <w:r w:rsidR="00340ADC" w:rsidRPr="00340ADC">
        <w:rPr>
          <w:rFonts w:ascii="Calibri Light" w:hAnsi="Calibri Light" w:cs="Calibri Light"/>
          <w:sz w:val="20"/>
          <w:szCs w:val="20"/>
        </w:rPr>
        <w:t>Healthcare Effectiveness Data and Information Set</w:t>
      </w:r>
      <w:r w:rsidR="00650577">
        <w:rPr>
          <w:rFonts w:ascii="Calibri Light" w:hAnsi="Calibri Light" w:cs="Calibri Light"/>
          <w:sz w:val="20"/>
          <w:szCs w:val="20"/>
        </w:rPr>
        <w:t>;</w:t>
      </w:r>
      <w:r w:rsidR="001C3E2A">
        <w:rPr>
          <w:rFonts w:ascii="Calibri Light" w:hAnsi="Calibri Light" w:cs="Calibri Light"/>
          <w:sz w:val="20"/>
          <w:szCs w:val="20"/>
        </w:rPr>
        <w:t xml:space="preserve"> MY: measurement year; ADHD: attention deficit hyperactivity disorder;</w:t>
      </w:r>
      <w:r w:rsidR="00D36743">
        <w:rPr>
          <w:rFonts w:ascii="Calibri Light" w:hAnsi="Calibri Light" w:cs="Calibri Light"/>
          <w:sz w:val="20"/>
          <w:szCs w:val="20"/>
        </w:rPr>
        <w:t xml:space="preserve"> CG-CAHPS: Consumer Assessment of Healthcare Providers and Systems Clinician &amp; Group Survey;</w:t>
      </w:r>
      <w:r w:rsidR="00650577">
        <w:rPr>
          <w:rFonts w:ascii="Calibri Light" w:hAnsi="Calibri Light" w:cs="Calibri Light"/>
          <w:sz w:val="20"/>
          <w:szCs w:val="20"/>
        </w:rPr>
        <w:t xml:space="preserve"> PC MES: </w:t>
      </w:r>
      <w:r w:rsidR="00650577" w:rsidRPr="00650577">
        <w:rPr>
          <w:rFonts w:ascii="Calibri Light" w:hAnsi="Calibri Light" w:cs="Calibri Light"/>
          <w:sz w:val="20"/>
          <w:szCs w:val="20"/>
        </w:rPr>
        <w:t>Primary Care Member Experience Survey</w:t>
      </w:r>
      <w:r w:rsidR="00650577">
        <w:rPr>
          <w:rFonts w:ascii="Calibri Light" w:hAnsi="Calibri Light" w:cs="Calibri Light"/>
          <w:sz w:val="20"/>
          <w:szCs w:val="20"/>
        </w:rPr>
        <w:t>; ACOs: accountable care organizations</w:t>
      </w:r>
    </w:p>
    <w:p w14:paraId="1B4FBBFE" w14:textId="77777777" w:rsidR="00341681" w:rsidRDefault="00341681" w:rsidP="00733D7B">
      <w:pPr>
        <w:pStyle w:val="Heading1"/>
        <w:numPr>
          <w:ilvl w:val="0"/>
          <w:numId w:val="0"/>
        </w:numPr>
        <w:jc w:val="left"/>
        <w:sectPr w:rsidR="00341681" w:rsidSect="00341681">
          <w:footerReference w:type="default" r:id="rId15"/>
          <w:footerReference w:type="first" r:id="rId16"/>
          <w:pgSz w:w="15840" w:h="12240" w:orient="landscape" w:code="1"/>
          <w:pgMar w:top="720" w:right="720" w:bottom="720" w:left="720" w:header="432" w:footer="432" w:gutter="0"/>
          <w:pgNumType w:chapStyle="1"/>
          <w:cols w:space="720"/>
          <w:titlePg/>
          <w:docGrid w:linePitch="360"/>
        </w:sectPr>
      </w:pPr>
    </w:p>
    <w:p w14:paraId="1DBD581C" w14:textId="18C8D65A" w:rsidR="00D05A14" w:rsidRDefault="007E0136" w:rsidP="001A0E80">
      <w:pPr>
        <w:pStyle w:val="Heading1"/>
        <w:ind w:left="360" w:hanging="360"/>
      </w:pPr>
      <w:bookmarkStart w:id="136" w:name="_Toc132286320"/>
      <w:r w:rsidRPr="007E0136">
        <w:lastRenderedPageBreak/>
        <w:t>Required Elements in EQR Technical Report</w:t>
      </w:r>
      <w:bookmarkEnd w:id="136"/>
    </w:p>
    <w:p w14:paraId="6BD3EB65" w14:textId="29F48FD8" w:rsidR="007E0136" w:rsidRDefault="007E0136" w:rsidP="00733D7B"/>
    <w:p w14:paraId="09415D39" w14:textId="2414C72C" w:rsidR="007E0136" w:rsidRPr="00243BEA" w:rsidRDefault="007E0136" w:rsidP="00733D7B">
      <w:pPr>
        <w:rPr>
          <w:rFonts w:ascii="Calibri Light" w:hAnsi="Calibri Light" w:cs="Calibri Light"/>
          <w:szCs w:val="24"/>
        </w:rPr>
      </w:pPr>
      <w:r w:rsidRPr="00243BEA">
        <w:rPr>
          <w:rFonts w:ascii="Calibri Light" w:hAnsi="Calibri Light" w:cs="Calibri Light"/>
          <w:szCs w:val="24"/>
        </w:rPr>
        <w:t>The Balanced Budget Act</w:t>
      </w:r>
      <w:r w:rsidR="009911C3">
        <w:rPr>
          <w:rFonts w:ascii="Calibri Light" w:hAnsi="Calibri Light" w:cs="Calibri Light"/>
          <w:szCs w:val="24"/>
        </w:rPr>
        <w:t xml:space="preserve"> of 1997</w:t>
      </w:r>
      <w:r w:rsidRPr="00243BEA">
        <w:rPr>
          <w:rFonts w:ascii="Calibri Light" w:hAnsi="Calibri Light" w:cs="Calibri Light"/>
          <w:szCs w:val="24"/>
        </w:rPr>
        <w:t xml:space="preserv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733D7B">
      <w:pPr>
        <w:rPr>
          <w:rFonts w:ascii="Calibri Light" w:hAnsi="Calibri Light" w:cs="Calibri Light"/>
          <w:szCs w:val="24"/>
        </w:rPr>
      </w:pPr>
    </w:p>
    <w:p w14:paraId="0267A2D6" w14:textId="700A3C5D" w:rsidR="007E0136" w:rsidRPr="00243BEA" w:rsidRDefault="007E0136" w:rsidP="00733D7B">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733D7B">
      <w:pPr>
        <w:rPr>
          <w:rFonts w:ascii="Calibri Light" w:hAnsi="Calibri Light" w:cs="Calibri Light"/>
          <w:szCs w:val="24"/>
        </w:rPr>
      </w:pPr>
    </w:p>
    <w:p w14:paraId="6304FF39" w14:textId="01D5BE6E" w:rsidR="007E0136" w:rsidRPr="00243BEA" w:rsidRDefault="007E0136" w:rsidP="00733D7B">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733D7B">
      <w:pPr>
        <w:jc w:val="both"/>
        <w:rPr>
          <w:rFonts w:ascii="Calibri Light" w:hAnsi="Calibri Light" w:cs="Calibri Light"/>
          <w:i/>
          <w:szCs w:val="24"/>
        </w:rPr>
      </w:pPr>
    </w:p>
    <w:p w14:paraId="53358642" w14:textId="497F1EB9" w:rsidR="007E0136" w:rsidRPr="00243BEA" w:rsidRDefault="007E0136" w:rsidP="00733D7B">
      <w:pPr>
        <w:rPr>
          <w:rFonts w:ascii="Calibri Light" w:hAnsi="Calibri Light" w:cs="Calibri Light"/>
          <w:szCs w:val="24"/>
        </w:rPr>
      </w:pPr>
      <w:r w:rsidRPr="00243BEA">
        <w:rPr>
          <w:rFonts w:ascii="Calibri Light" w:hAnsi="Calibri Light" w:cs="Calibri Light"/>
          <w:iCs/>
          <w:szCs w:val="24"/>
        </w:rPr>
        <w:t>Federal managed care regulations</w:t>
      </w:r>
      <w:r w:rsidR="009911C3">
        <w:rPr>
          <w:rFonts w:ascii="Calibri Light" w:hAnsi="Calibri Light" w:cs="Calibri Light"/>
          <w:iCs/>
          <w:szCs w:val="24"/>
        </w:rPr>
        <w:t xml:space="preserve"> 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733D7B">
      <w:pPr>
        <w:rPr>
          <w:rFonts w:ascii="Calibri Light" w:hAnsi="Calibri Light" w:cs="Calibri Light"/>
        </w:rPr>
      </w:pPr>
    </w:p>
    <w:p w14:paraId="0330A4FD" w14:textId="2CCA87BC" w:rsidR="007E0136" w:rsidRDefault="007E0136" w:rsidP="00733D7B">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9911C3">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87328E">
        <w:rPr>
          <w:rFonts w:ascii="Calibri Light" w:hAnsi="Calibri Light" w:cs="Calibri Light"/>
          <w:b/>
          <w:bCs/>
        </w:rPr>
        <w:t>1</w:t>
      </w:r>
      <w:r w:rsidR="006213F5">
        <w:rPr>
          <w:rFonts w:ascii="Calibri Light" w:hAnsi="Calibri Light" w:cs="Calibri Light"/>
          <w:b/>
          <w:bCs/>
        </w:rPr>
        <w:t>1</w:t>
      </w:r>
      <w:r w:rsidRPr="00243BEA">
        <w:rPr>
          <w:rFonts w:ascii="Calibri Light" w:hAnsi="Calibri Light" w:cs="Calibri Light"/>
        </w:rPr>
        <w:t xml:space="preserve">. </w:t>
      </w:r>
    </w:p>
    <w:p w14:paraId="4E4ECA64" w14:textId="77777777" w:rsidR="00AB4B7C" w:rsidRPr="00243BEA" w:rsidRDefault="00AB4B7C" w:rsidP="00733D7B">
      <w:pPr>
        <w:rPr>
          <w:rFonts w:ascii="Calibri Light" w:hAnsi="Calibri Light" w:cs="Calibri Light"/>
        </w:rPr>
      </w:pPr>
    </w:p>
    <w:p w14:paraId="15DDCB6B" w14:textId="05EB6B5B" w:rsidR="007E0136" w:rsidRDefault="00AB4B7C" w:rsidP="00733D7B">
      <w:pPr>
        <w:pStyle w:val="Caption"/>
        <w:rPr>
          <w:rFonts w:ascii="Calibri Light" w:hAnsi="Calibri Light" w:cs="Calibri Light"/>
        </w:rPr>
      </w:pPr>
      <w:bookmarkStart w:id="137" w:name="_Toc132286334"/>
      <w:r w:rsidRPr="00DD7C9D">
        <w:rPr>
          <w:rFonts w:ascii="Calibri Light" w:hAnsi="Calibri Light" w:cs="Calibri Light"/>
        </w:rPr>
        <w:t xml:space="preserve">Table </w:t>
      </w:r>
      <w:r w:rsidRPr="00DD7C9D">
        <w:rPr>
          <w:rFonts w:ascii="Calibri Light" w:hAnsi="Calibri Light" w:cs="Calibri Light"/>
        </w:rPr>
        <w:fldChar w:fldCharType="begin"/>
      </w:r>
      <w:r w:rsidRPr="00DD7C9D">
        <w:rPr>
          <w:rFonts w:ascii="Calibri Light" w:hAnsi="Calibri Light" w:cs="Calibri Light"/>
        </w:rPr>
        <w:instrText xml:space="preserve"> SEQ Table \* ARABIC </w:instrText>
      </w:r>
      <w:r w:rsidRPr="00DD7C9D">
        <w:rPr>
          <w:rFonts w:ascii="Calibri Light" w:hAnsi="Calibri Light" w:cs="Calibri Light"/>
        </w:rPr>
        <w:fldChar w:fldCharType="separate"/>
      </w:r>
      <w:r w:rsidR="007E5D6B">
        <w:rPr>
          <w:rFonts w:ascii="Calibri Light" w:hAnsi="Calibri Light" w:cs="Calibri Light"/>
          <w:noProof/>
        </w:rPr>
        <w:t>11</w:t>
      </w:r>
      <w:r w:rsidRPr="00DD7C9D">
        <w:rPr>
          <w:rFonts w:ascii="Calibri Light" w:hAnsi="Calibri Light" w:cs="Calibri Light"/>
          <w:noProof/>
        </w:rPr>
        <w:fldChar w:fldCharType="end"/>
      </w:r>
      <w:r w:rsidRPr="00DD7C9D">
        <w:rPr>
          <w:rFonts w:ascii="Calibri Light" w:hAnsi="Calibri Light" w:cs="Calibri Light"/>
        </w:rPr>
        <w:t>: Required Elements in EQR Technical Report</w:t>
      </w:r>
      <w:bookmarkEnd w:id="137"/>
    </w:p>
    <w:tbl>
      <w:tblPr>
        <w:tblStyle w:val="TableGrid"/>
        <w:tblW w:w="0" w:type="auto"/>
        <w:tblLook w:val="04A0" w:firstRow="1" w:lastRow="0" w:firstColumn="1" w:lastColumn="0" w:noHBand="0" w:noVBand="1"/>
      </w:tblPr>
      <w:tblGrid>
        <w:gridCol w:w="1795"/>
        <w:gridCol w:w="4590"/>
        <w:gridCol w:w="4405"/>
      </w:tblGrid>
      <w:tr w:rsidR="00DA2615" w:rsidRPr="009911C3" w14:paraId="3C74E263" w14:textId="77777777" w:rsidTr="00E8717A">
        <w:trPr>
          <w:tblHeader/>
        </w:trPr>
        <w:tc>
          <w:tcPr>
            <w:tcW w:w="1795" w:type="dxa"/>
            <w:shd w:val="clear" w:color="auto" w:fill="5F497A" w:themeFill="accent4" w:themeFillShade="BF"/>
          </w:tcPr>
          <w:p w14:paraId="758937E0" w14:textId="77777777" w:rsidR="00DA2615" w:rsidRPr="009911C3" w:rsidRDefault="00DA2615" w:rsidP="009911C3">
            <w:pPr>
              <w:jc w:val="left"/>
              <w:rPr>
                <w:rFonts w:ascii="Calibri Light" w:hAnsi="Calibri Light" w:cs="Calibri Light"/>
                <w:b/>
                <w:bCs/>
                <w:color w:val="FFFFFF" w:themeColor="background1"/>
                <w:sz w:val="22"/>
              </w:rPr>
            </w:pPr>
            <w:r w:rsidRPr="009911C3">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2C319113" w14:textId="77777777" w:rsidR="00DA2615" w:rsidRPr="009911C3" w:rsidRDefault="00DA2615" w:rsidP="009911C3">
            <w:pPr>
              <w:jc w:val="center"/>
              <w:rPr>
                <w:rFonts w:ascii="Calibri Light" w:hAnsi="Calibri Light" w:cs="Calibri Light"/>
                <w:b/>
                <w:bCs/>
                <w:color w:val="FFFFFF" w:themeColor="background1"/>
                <w:sz w:val="22"/>
              </w:rPr>
            </w:pPr>
            <w:r w:rsidRPr="009911C3">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049753C2" w14:textId="77777777" w:rsidR="00DA2615" w:rsidRPr="009911C3" w:rsidRDefault="00DA2615" w:rsidP="009911C3">
            <w:pPr>
              <w:jc w:val="center"/>
              <w:rPr>
                <w:rFonts w:ascii="Calibri Light" w:hAnsi="Calibri Light" w:cs="Calibri Light"/>
                <w:b/>
                <w:bCs/>
                <w:color w:val="FFFFFF" w:themeColor="background1"/>
                <w:sz w:val="22"/>
              </w:rPr>
            </w:pPr>
            <w:r w:rsidRPr="009911C3">
              <w:rPr>
                <w:rFonts w:ascii="Calibri Light" w:hAnsi="Calibri Light" w:cs="Calibri Light"/>
                <w:b/>
                <w:bCs/>
                <w:color w:val="FFFFFF" w:themeColor="background1"/>
                <w:sz w:val="22"/>
              </w:rPr>
              <w:t>Location in the EQR Technical Report</w:t>
            </w:r>
          </w:p>
        </w:tc>
      </w:tr>
      <w:tr w:rsidR="00DA2615" w:rsidRPr="009911C3" w14:paraId="552688F5" w14:textId="77777777" w:rsidTr="00A85190">
        <w:tc>
          <w:tcPr>
            <w:tcW w:w="1795" w:type="dxa"/>
          </w:tcPr>
          <w:p w14:paraId="71D669DE" w14:textId="0295B8D4"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w:t>
            </w:r>
          </w:p>
        </w:tc>
        <w:tc>
          <w:tcPr>
            <w:tcW w:w="4590" w:type="dxa"/>
          </w:tcPr>
          <w:p w14:paraId="49A84FC7"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All eligible Medicaid and CHIP plans are included in the report.</w:t>
            </w:r>
          </w:p>
        </w:tc>
        <w:tc>
          <w:tcPr>
            <w:tcW w:w="4405" w:type="dxa"/>
          </w:tcPr>
          <w:p w14:paraId="59094EF2" w14:textId="6984A1D2"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All MCPs are identified by plan name, MCP type, managed care authority, and population served in </w:t>
            </w:r>
            <w:r w:rsidRPr="009911C3">
              <w:rPr>
                <w:rFonts w:ascii="Calibri Light" w:hAnsi="Calibri Light" w:cs="Calibri Light"/>
                <w:b/>
                <w:bCs/>
                <w:sz w:val="22"/>
              </w:rPr>
              <w:t>Appendix B, Table B1</w:t>
            </w:r>
            <w:r w:rsidR="00C1089C" w:rsidRPr="009911C3">
              <w:rPr>
                <w:rFonts w:ascii="Calibri Light" w:hAnsi="Calibri Light" w:cs="Calibri Light"/>
                <w:sz w:val="22"/>
              </w:rPr>
              <w:t>.</w:t>
            </w:r>
          </w:p>
        </w:tc>
      </w:tr>
      <w:tr w:rsidR="00DA2615" w:rsidRPr="009911C3" w14:paraId="2630D134" w14:textId="77777777" w:rsidTr="00A85190">
        <w:tc>
          <w:tcPr>
            <w:tcW w:w="1795" w:type="dxa"/>
          </w:tcPr>
          <w:p w14:paraId="1E50FB78" w14:textId="38A7BD50"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438.364(a)(1)</w:t>
            </w:r>
          </w:p>
        </w:tc>
        <w:tc>
          <w:tcPr>
            <w:tcW w:w="4590" w:type="dxa"/>
          </w:tcPr>
          <w:p w14:paraId="23CBEFC1"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61B98BB0" w14:textId="400460A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The findings on quality, access, and timeliness of care for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9C471E">
              <w:rPr>
                <w:rFonts w:ascii="Calibri Light" w:hAnsi="Calibri Light" w:cs="Calibri Light"/>
                <w:sz w:val="22"/>
              </w:rPr>
              <w:t>PCCP</w:t>
            </w:r>
            <w:r w:rsidR="009C471E" w:rsidRPr="009911C3">
              <w:rPr>
                <w:rFonts w:ascii="Calibri Light" w:hAnsi="Calibri Light" w:cs="Calibri Light"/>
                <w:sz w:val="22"/>
              </w:rPr>
              <w:t xml:space="preserve"> </w:t>
            </w:r>
            <w:r w:rsidRPr="009911C3">
              <w:rPr>
                <w:rFonts w:ascii="Calibri Light" w:hAnsi="Calibri Light" w:cs="Calibri Light"/>
                <w:sz w:val="22"/>
              </w:rPr>
              <w:t xml:space="preserve">are summarized in </w:t>
            </w:r>
            <w:r w:rsidRPr="009C471E">
              <w:rPr>
                <w:rFonts w:ascii="Calibri Light" w:hAnsi="Calibri Light" w:cs="Calibri Light"/>
                <w:b/>
                <w:bCs/>
                <w:sz w:val="22"/>
              </w:rPr>
              <w:t xml:space="preserve">Section </w:t>
            </w:r>
            <w:r w:rsidR="00B21C48" w:rsidRPr="009C471E">
              <w:rPr>
                <w:rFonts w:ascii="Calibri Light" w:hAnsi="Calibri Light" w:cs="Calibri Light"/>
                <w:b/>
                <w:bCs/>
                <w:sz w:val="22"/>
              </w:rPr>
              <w:t>V</w:t>
            </w:r>
            <w:r w:rsidRPr="009C471E">
              <w:rPr>
                <w:rFonts w:ascii="Calibri Light" w:hAnsi="Calibri Light" w:cs="Calibri Light"/>
                <w:b/>
                <w:bCs/>
                <w:sz w:val="22"/>
              </w:rPr>
              <w:t xml:space="preserve">I. </w:t>
            </w:r>
            <w:r w:rsidR="00B21C48" w:rsidRPr="009C471E">
              <w:rPr>
                <w:rFonts w:ascii="Calibri Light" w:hAnsi="Calibri Light" w:cs="Calibri Light"/>
                <w:b/>
                <w:bCs/>
                <w:sz w:val="22"/>
              </w:rPr>
              <w:t>PCCP</w:t>
            </w:r>
            <w:r w:rsidRPr="009C471E">
              <w:rPr>
                <w:rFonts w:ascii="Calibri Light" w:hAnsi="Calibri Light" w:cs="Calibri Light"/>
                <w:b/>
                <w:bCs/>
                <w:sz w:val="22"/>
              </w:rPr>
              <w:t xml:space="preserve"> Strengths</w:t>
            </w:r>
            <w:r w:rsidR="009C471E" w:rsidRPr="009C471E">
              <w:rPr>
                <w:rFonts w:ascii="Calibri Light" w:hAnsi="Calibri Light" w:cs="Calibri Light"/>
                <w:b/>
                <w:bCs/>
                <w:sz w:val="22"/>
              </w:rPr>
              <w:t>,</w:t>
            </w:r>
            <w:r w:rsidRPr="009C471E">
              <w:rPr>
                <w:rFonts w:ascii="Calibri Light" w:hAnsi="Calibri Light" w:cs="Calibri Light"/>
                <w:b/>
                <w:bCs/>
                <w:sz w:val="22"/>
              </w:rPr>
              <w:t xml:space="preserve"> Opportunities for Improvement, and EQR Recommendations</w:t>
            </w:r>
            <w:r w:rsidRPr="009911C3">
              <w:rPr>
                <w:rFonts w:ascii="Calibri Light" w:hAnsi="Calibri Light" w:cs="Calibri Light"/>
                <w:i/>
                <w:iCs/>
                <w:sz w:val="22"/>
              </w:rPr>
              <w:t>.</w:t>
            </w:r>
          </w:p>
        </w:tc>
      </w:tr>
      <w:tr w:rsidR="00DA2615" w:rsidRPr="009911C3" w14:paraId="50AA1C8D" w14:textId="77777777" w:rsidTr="00A85190">
        <w:tc>
          <w:tcPr>
            <w:tcW w:w="1795" w:type="dxa"/>
          </w:tcPr>
          <w:p w14:paraId="77A46479" w14:textId="0601E34E"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438.364(a)(3)</w:t>
            </w:r>
          </w:p>
        </w:tc>
        <w:tc>
          <w:tcPr>
            <w:tcW w:w="4590" w:type="dxa"/>
          </w:tcPr>
          <w:p w14:paraId="78AF7196" w14:textId="2EA472CA"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7DA57C9A" w14:textId="724887EA"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See </w:t>
            </w:r>
            <w:r w:rsidRPr="009C471E">
              <w:rPr>
                <w:rFonts w:ascii="Calibri Light" w:hAnsi="Calibri Light" w:cs="Calibri Light"/>
                <w:b/>
                <w:bCs/>
                <w:sz w:val="22"/>
              </w:rPr>
              <w:t xml:space="preserve">Section </w:t>
            </w:r>
            <w:r w:rsidR="00B21C48" w:rsidRPr="009C471E">
              <w:rPr>
                <w:rFonts w:ascii="Calibri Light" w:hAnsi="Calibri Light" w:cs="Calibri Light"/>
                <w:b/>
                <w:bCs/>
                <w:sz w:val="22"/>
              </w:rPr>
              <w:t>VI</w:t>
            </w:r>
            <w:r w:rsidRPr="009C471E">
              <w:rPr>
                <w:rFonts w:ascii="Calibri Light" w:hAnsi="Calibri Light" w:cs="Calibri Light"/>
                <w:b/>
                <w:bCs/>
                <w:sz w:val="22"/>
              </w:rPr>
              <w:t xml:space="preserve">. </w:t>
            </w:r>
            <w:r w:rsidR="00B21C48" w:rsidRPr="009C471E">
              <w:rPr>
                <w:rFonts w:ascii="Calibri Light" w:hAnsi="Calibri Light" w:cs="Calibri Light"/>
                <w:b/>
                <w:bCs/>
                <w:sz w:val="22"/>
              </w:rPr>
              <w:t>PCCP</w:t>
            </w:r>
            <w:r w:rsidRPr="009C471E">
              <w:rPr>
                <w:rFonts w:ascii="Calibri Light" w:hAnsi="Calibri Light" w:cs="Calibri Light"/>
                <w:b/>
                <w:bCs/>
                <w:sz w:val="22"/>
              </w:rPr>
              <w:t xml:space="preserve"> Strengths</w:t>
            </w:r>
            <w:r w:rsidR="009C471E">
              <w:rPr>
                <w:rFonts w:ascii="Calibri Light" w:hAnsi="Calibri Light" w:cs="Calibri Light"/>
                <w:b/>
                <w:bCs/>
                <w:sz w:val="22"/>
              </w:rPr>
              <w:t>,</w:t>
            </w:r>
            <w:r w:rsidRPr="009C471E">
              <w:rPr>
                <w:rFonts w:ascii="Calibri Light" w:hAnsi="Calibri Light" w:cs="Calibri Light"/>
                <w:b/>
                <w:bCs/>
                <w:sz w:val="22"/>
              </w:rPr>
              <w:t xml:space="preserve"> Opportunities for Improvement, and EQR Recommendations</w:t>
            </w:r>
            <w:r w:rsidRPr="009911C3">
              <w:rPr>
                <w:rFonts w:ascii="Calibri Light" w:hAnsi="Calibri Light" w:cs="Calibri Light"/>
                <w:b/>
                <w:bCs/>
                <w:sz w:val="22"/>
              </w:rPr>
              <w:t xml:space="preserve"> </w:t>
            </w:r>
            <w:r w:rsidRPr="009911C3">
              <w:rPr>
                <w:rFonts w:ascii="Calibri Light" w:hAnsi="Calibri Light" w:cs="Calibri Light"/>
                <w:sz w:val="22"/>
              </w:rPr>
              <w:t xml:space="preserve">for a chart outlining </w:t>
            </w:r>
            <w:r w:rsidR="009C471E">
              <w:rPr>
                <w:rFonts w:ascii="Calibri Light" w:hAnsi="Calibri Light" w:cs="Calibri Light"/>
                <w:sz w:val="22"/>
              </w:rPr>
              <w:t>PCCP’s</w:t>
            </w:r>
            <w:r w:rsidRPr="009911C3">
              <w:rPr>
                <w:rFonts w:ascii="Calibri Light" w:hAnsi="Calibri Light" w:cs="Calibri Light"/>
                <w:sz w:val="22"/>
              </w:rPr>
              <w:t xml:space="preserve"> strengths and weaknesses for each EQR activity and as they relate to </w:t>
            </w:r>
            <w:r w:rsidRPr="009911C3">
              <w:rPr>
                <w:rFonts w:ascii="Calibri Light" w:hAnsi="Calibri Light" w:cs="Calibri Light"/>
                <w:bCs/>
                <w:sz w:val="22"/>
              </w:rPr>
              <w:t>quality, timeliness, and access.</w:t>
            </w:r>
          </w:p>
        </w:tc>
      </w:tr>
      <w:tr w:rsidR="00DA2615" w:rsidRPr="009911C3" w14:paraId="6DBFEC0B" w14:textId="77777777" w:rsidTr="00A85190">
        <w:tc>
          <w:tcPr>
            <w:tcW w:w="1795" w:type="dxa"/>
          </w:tcPr>
          <w:p w14:paraId="524CDDD4" w14:textId="144B987A"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438.364(a)(4)</w:t>
            </w:r>
          </w:p>
        </w:tc>
        <w:tc>
          <w:tcPr>
            <w:tcW w:w="4590" w:type="dxa"/>
          </w:tcPr>
          <w:p w14:paraId="69E6EC7F"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5B0BC636" w14:textId="7E99925D" w:rsidR="00DA2615" w:rsidRPr="009911C3" w:rsidRDefault="00DA2615" w:rsidP="009911C3">
            <w:pPr>
              <w:jc w:val="left"/>
              <w:rPr>
                <w:rFonts w:ascii="Calibri Light" w:hAnsi="Calibri Light" w:cs="Calibri Light"/>
                <w:color w:val="FF0000"/>
                <w:sz w:val="22"/>
              </w:rPr>
            </w:pPr>
            <w:r w:rsidRPr="009911C3">
              <w:rPr>
                <w:rFonts w:ascii="Calibri Light" w:hAnsi="Calibri Light" w:cs="Calibri Light"/>
                <w:sz w:val="22"/>
              </w:rPr>
              <w:t xml:space="preserve">Recommendations for improving the quality of health care services furnished by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9C471E">
              <w:rPr>
                <w:rFonts w:ascii="Calibri Light" w:hAnsi="Calibri Light" w:cs="Calibri Light"/>
                <w:sz w:val="22"/>
              </w:rPr>
              <w:t>PCCP</w:t>
            </w:r>
            <w:r w:rsidR="009C471E" w:rsidRPr="009911C3">
              <w:rPr>
                <w:rFonts w:ascii="Calibri Light" w:hAnsi="Calibri Light" w:cs="Calibri Light"/>
                <w:sz w:val="22"/>
              </w:rPr>
              <w:t xml:space="preserve"> </w:t>
            </w:r>
            <w:r w:rsidRPr="009911C3">
              <w:rPr>
                <w:rFonts w:ascii="Calibri Light" w:hAnsi="Calibri Light" w:cs="Calibri Light"/>
                <w:sz w:val="22"/>
              </w:rPr>
              <w:t>are included in each EQR activity section (</w:t>
            </w:r>
            <w:r w:rsidRPr="009911C3">
              <w:rPr>
                <w:rFonts w:ascii="Calibri Light" w:hAnsi="Calibri Light" w:cs="Calibri Light"/>
                <w:b/>
                <w:bCs/>
                <w:sz w:val="22"/>
              </w:rPr>
              <w:t xml:space="preserve">Section III </w:t>
            </w:r>
            <w:r w:rsidR="00504F2F" w:rsidRPr="00504F2F">
              <w:rPr>
                <w:rFonts w:ascii="Calibri Light" w:hAnsi="Calibri Light" w:cs="Calibri Light"/>
                <w:sz w:val="22"/>
              </w:rPr>
              <w:t>and</w:t>
            </w:r>
            <w:r w:rsidR="00504F2F">
              <w:rPr>
                <w:rFonts w:ascii="Calibri Light" w:hAnsi="Calibri Light" w:cs="Calibri Light"/>
                <w:b/>
                <w:bCs/>
                <w:sz w:val="22"/>
              </w:rPr>
              <w:t xml:space="preserve"> Section</w:t>
            </w:r>
            <w:r w:rsidR="009C471E" w:rsidRPr="009911C3">
              <w:rPr>
                <w:rFonts w:ascii="Calibri Light" w:hAnsi="Calibri Light" w:cs="Calibri Light"/>
                <w:b/>
                <w:bCs/>
                <w:sz w:val="22"/>
              </w:rPr>
              <w:t xml:space="preserve"> </w:t>
            </w:r>
            <w:r w:rsidR="00B21C48" w:rsidRPr="009911C3">
              <w:rPr>
                <w:rFonts w:ascii="Calibri Light" w:hAnsi="Calibri Light" w:cs="Calibri Light"/>
                <w:b/>
                <w:bCs/>
                <w:sz w:val="22"/>
              </w:rPr>
              <w:t>IV</w:t>
            </w:r>
            <w:r w:rsidRPr="009911C3">
              <w:rPr>
                <w:rFonts w:ascii="Calibri Light" w:hAnsi="Calibri Light" w:cs="Calibri Light"/>
                <w:sz w:val="22"/>
              </w:rPr>
              <w:t xml:space="preserve">) and in </w:t>
            </w:r>
            <w:r w:rsidRPr="009C471E">
              <w:rPr>
                <w:rFonts w:ascii="Calibri Light" w:hAnsi="Calibri Light" w:cs="Calibri Light"/>
                <w:b/>
                <w:bCs/>
                <w:sz w:val="22"/>
              </w:rPr>
              <w:t xml:space="preserve">Section </w:t>
            </w:r>
            <w:r w:rsidR="00B21C48" w:rsidRPr="009C471E">
              <w:rPr>
                <w:rFonts w:ascii="Calibri Light" w:hAnsi="Calibri Light" w:cs="Calibri Light"/>
                <w:b/>
                <w:bCs/>
                <w:sz w:val="22"/>
              </w:rPr>
              <w:t>VI</w:t>
            </w:r>
            <w:r w:rsidRPr="009C471E">
              <w:rPr>
                <w:rFonts w:ascii="Calibri Light" w:hAnsi="Calibri Light" w:cs="Calibri Light"/>
                <w:b/>
                <w:bCs/>
                <w:sz w:val="22"/>
              </w:rPr>
              <w:t xml:space="preserve">. </w:t>
            </w:r>
            <w:r w:rsidR="009C471E">
              <w:rPr>
                <w:rFonts w:ascii="Calibri Light" w:hAnsi="Calibri Light" w:cs="Calibri Light"/>
                <w:b/>
                <w:bCs/>
                <w:sz w:val="22"/>
              </w:rPr>
              <w:t>MCP</w:t>
            </w:r>
            <w:r w:rsidR="009C471E" w:rsidRPr="009C471E">
              <w:rPr>
                <w:rFonts w:ascii="Calibri Light" w:hAnsi="Calibri Light" w:cs="Calibri Light"/>
                <w:b/>
                <w:bCs/>
                <w:sz w:val="22"/>
              </w:rPr>
              <w:t xml:space="preserve"> </w:t>
            </w:r>
            <w:r w:rsidRPr="009C471E">
              <w:rPr>
                <w:rFonts w:ascii="Calibri Light" w:hAnsi="Calibri Light" w:cs="Calibri Light"/>
                <w:b/>
                <w:bCs/>
                <w:sz w:val="22"/>
              </w:rPr>
              <w:t>Strengths</w:t>
            </w:r>
            <w:r w:rsidR="009C471E">
              <w:rPr>
                <w:rFonts w:ascii="Calibri Light" w:hAnsi="Calibri Light" w:cs="Calibri Light"/>
                <w:b/>
                <w:bCs/>
                <w:sz w:val="22"/>
              </w:rPr>
              <w:t>,</w:t>
            </w:r>
            <w:r w:rsidRPr="009C471E">
              <w:rPr>
                <w:rFonts w:ascii="Calibri Light" w:hAnsi="Calibri Light" w:cs="Calibri Light"/>
                <w:b/>
                <w:bCs/>
                <w:sz w:val="22"/>
              </w:rPr>
              <w:t xml:space="preserve"> Opportunities for Improvement, and EQR Recommendations</w:t>
            </w:r>
            <w:r w:rsidRPr="009911C3">
              <w:rPr>
                <w:rFonts w:ascii="Calibri Light" w:hAnsi="Calibri Light" w:cs="Calibri Light"/>
                <w:i/>
                <w:iCs/>
                <w:sz w:val="22"/>
              </w:rPr>
              <w:t>.</w:t>
            </w:r>
          </w:p>
        </w:tc>
      </w:tr>
      <w:tr w:rsidR="00DA2615" w:rsidRPr="009911C3" w14:paraId="6E98B2E6" w14:textId="77777777" w:rsidTr="00A85190">
        <w:tc>
          <w:tcPr>
            <w:tcW w:w="1795" w:type="dxa"/>
          </w:tcPr>
          <w:p w14:paraId="08F4DE86" w14:textId="14E2F20B"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lastRenderedPageBreak/>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438.364(a)(4)</w:t>
            </w:r>
          </w:p>
        </w:tc>
        <w:tc>
          <w:tcPr>
            <w:tcW w:w="4590" w:type="dxa"/>
          </w:tcPr>
          <w:p w14:paraId="350962C4" w14:textId="59383200"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The technical report must include recommendations for how the state can target goals and objectives in the quality strategy, under </w:t>
            </w:r>
            <w:r w:rsidR="009C471E" w:rsidRPr="009C471E">
              <w:rPr>
                <w:rFonts w:ascii="Calibri Light" w:hAnsi="Calibri Light" w:cs="Calibri Light"/>
                <w:i/>
                <w:iCs/>
                <w:sz w:val="22"/>
              </w:rPr>
              <w:t xml:space="preserve">Title 42 CFR </w:t>
            </w:r>
            <w:r w:rsidRPr="009C471E">
              <w:rPr>
                <w:rFonts w:ascii="Calibri Light" w:hAnsi="Calibri Light" w:cs="Calibri Light"/>
                <w:i/>
                <w:iCs/>
                <w:sz w:val="22"/>
              </w:rPr>
              <w:t>§</w:t>
            </w:r>
            <w:r w:rsidR="009C471E" w:rsidRPr="009C471E">
              <w:rPr>
                <w:rFonts w:ascii="Calibri Light" w:hAnsi="Calibri Light" w:cs="Calibri Light"/>
                <w:i/>
                <w:iCs/>
                <w:sz w:val="22"/>
              </w:rPr>
              <w:t xml:space="preserve"> </w:t>
            </w:r>
            <w:r w:rsidRPr="009C471E">
              <w:rPr>
                <w:rFonts w:ascii="Calibri Light" w:hAnsi="Calibri Light" w:cs="Calibri Light"/>
                <w:i/>
                <w:iCs/>
                <w:sz w:val="22"/>
              </w:rPr>
              <w:t>438.340</w:t>
            </w:r>
            <w:r w:rsidRPr="009911C3">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441ED9DC" w14:textId="26CAE824"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Recommendations for how the state can target goals and objectives in the quality strategy are included in </w:t>
            </w:r>
            <w:r w:rsidRPr="009911C3">
              <w:rPr>
                <w:rFonts w:ascii="Calibri Light" w:hAnsi="Calibri Light" w:cs="Calibri Light"/>
                <w:b/>
                <w:bCs/>
                <w:sz w:val="22"/>
              </w:rPr>
              <w:t>Section I, High-Level Program Findings and Recommendations</w:t>
            </w:r>
            <w:r w:rsidR="009C471E" w:rsidRPr="009C471E">
              <w:rPr>
                <w:rFonts w:ascii="Calibri Light" w:hAnsi="Calibri Light" w:cs="Calibri Light"/>
                <w:sz w:val="22"/>
              </w:rPr>
              <w:t>,</w:t>
            </w:r>
            <w:r w:rsidRPr="009911C3">
              <w:rPr>
                <w:rFonts w:ascii="Calibri Light" w:hAnsi="Calibri Light" w:cs="Calibri Light"/>
                <w:b/>
                <w:bCs/>
                <w:sz w:val="22"/>
              </w:rPr>
              <w:t xml:space="preserve"> </w:t>
            </w:r>
            <w:r w:rsidRPr="009911C3">
              <w:rPr>
                <w:rFonts w:ascii="Calibri Light" w:hAnsi="Calibri Light" w:cs="Calibri Light"/>
                <w:sz w:val="22"/>
              </w:rPr>
              <w:t xml:space="preserve">as well as when discussing strengths and weaknesses of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9C471E">
              <w:rPr>
                <w:rFonts w:ascii="Calibri Light" w:hAnsi="Calibri Light" w:cs="Calibri Light"/>
                <w:sz w:val="22"/>
              </w:rPr>
              <w:t>PCCP</w:t>
            </w:r>
            <w:r w:rsidR="009C471E" w:rsidRPr="009911C3">
              <w:rPr>
                <w:rFonts w:ascii="Calibri Light" w:hAnsi="Calibri Light" w:cs="Calibri Light"/>
                <w:sz w:val="22"/>
              </w:rPr>
              <w:t xml:space="preserve"> </w:t>
            </w:r>
            <w:r w:rsidRPr="009911C3">
              <w:rPr>
                <w:rFonts w:ascii="Calibri Light" w:hAnsi="Calibri Light" w:cs="Calibri Light"/>
                <w:sz w:val="22"/>
              </w:rPr>
              <w:t>or activity and when discussing the basis of performance measures</w:t>
            </w:r>
            <w:r w:rsidR="00B21C48" w:rsidRPr="009911C3">
              <w:rPr>
                <w:rFonts w:ascii="Calibri Light" w:hAnsi="Calibri Light" w:cs="Calibri Light"/>
                <w:sz w:val="22"/>
              </w:rPr>
              <w:t>.</w:t>
            </w:r>
          </w:p>
        </w:tc>
      </w:tr>
      <w:tr w:rsidR="00DA2615" w:rsidRPr="009911C3" w14:paraId="75AC4C6A" w14:textId="77777777" w:rsidTr="00A85190">
        <w:tc>
          <w:tcPr>
            <w:tcW w:w="1795" w:type="dxa"/>
          </w:tcPr>
          <w:p w14:paraId="61D97544" w14:textId="0F9064BC"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438.364(a)(5)</w:t>
            </w:r>
          </w:p>
        </w:tc>
        <w:tc>
          <w:tcPr>
            <w:tcW w:w="4590" w:type="dxa"/>
          </w:tcPr>
          <w:p w14:paraId="6E749654"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09B8128C" w14:textId="3E8DFF8A"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Methodologically appropriate, comparative information about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9C471E">
              <w:rPr>
                <w:rFonts w:ascii="Calibri Light" w:hAnsi="Calibri Light" w:cs="Calibri Light"/>
                <w:sz w:val="22"/>
              </w:rPr>
              <w:t>PCCP</w:t>
            </w:r>
            <w:r w:rsidR="009C471E" w:rsidRPr="009911C3">
              <w:rPr>
                <w:rFonts w:ascii="Calibri Light" w:hAnsi="Calibri Light" w:cs="Calibri Light"/>
                <w:sz w:val="22"/>
              </w:rPr>
              <w:t xml:space="preserve"> </w:t>
            </w:r>
            <w:r w:rsidRPr="009911C3">
              <w:rPr>
                <w:rFonts w:ascii="Calibri Light" w:hAnsi="Calibri Light" w:cs="Calibri Light"/>
                <w:sz w:val="22"/>
              </w:rPr>
              <w:t>is included across the report in each EQR activity section (</w:t>
            </w:r>
            <w:r w:rsidRPr="009911C3">
              <w:rPr>
                <w:rFonts w:ascii="Calibri Light" w:hAnsi="Calibri Light" w:cs="Calibri Light"/>
                <w:b/>
                <w:bCs/>
                <w:sz w:val="22"/>
              </w:rPr>
              <w:t xml:space="preserve">Sections III </w:t>
            </w:r>
            <w:r w:rsidR="009C471E" w:rsidRPr="00504F2F">
              <w:rPr>
                <w:rFonts w:ascii="Calibri Light" w:hAnsi="Calibri Light" w:cs="Calibri Light"/>
                <w:sz w:val="22"/>
              </w:rPr>
              <w:t>and</w:t>
            </w:r>
            <w:r w:rsidR="00504F2F">
              <w:rPr>
                <w:rFonts w:ascii="Calibri Light" w:hAnsi="Calibri Light" w:cs="Calibri Light"/>
                <w:b/>
                <w:bCs/>
                <w:sz w:val="22"/>
              </w:rPr>
              <w:t xml:space="preserve"> Section</w:t>
            </w:r>
            <w:r w:rsidR="009C471E" w:rsidRPr="009911C3">
              <w:rPr>
                <w:rFonts w:ascii="Calibri Light" w:hAnsi="Calibri Light" w:cs="Calibri Light"/>
                <w:b/>
                <w:bCs/>
                <w:sz w:val="22"/>
              </w:rPr>
              <w:t xml:space="preserve"> </w:t>
            </w:r>
            <w:r w:rsidR="00B21C48" w:rsidRPr="009911C3">
              <w:rPr>
                <w:rFonts w:ascii="Calibri Light" w:hAnsi="Calibri Light" w:cs="Calibri Light"/>
                <w:b/>
                <w:bCs/>
                <w:sz w:val="22"/>
              </w:rPr>
              <w:t>IV</w:t>
            </w:r>
            <w:r w:rsidRPr="009911C3">
              <w:rPr>
                <w:rFonts w:ascii="Calibri Light" w:hAnsi="Calibri Light" w:cs="Calibri Light"/>
                <w:sz w:val="22"/>
              </w:rPr>
              <w:t xml:space="preserve">) and in </w:t>
            </w:r>
            <w:r w:rsidRPr="009C471E">
              <w:rPr>
                <w:rFonts w:ascii="Calibri Light" w:hAnsi="Calibri Light" w:cs="Calibri Light"/>
                <w:b/>
                <w:bCs/>
                <w:sz w:val="22"/>
              </w:rPr>
              <w:t xml:space="preserve">Section </w:t>
            </w:r>
            <w:r w:rsidR="00B21C48" w:rsidRPr="009C471E">
              <w:rPr>
                <w:rFonts w:ascii="Calibri Light" w:hAnsi="Calibri Light" w:cs="Calibri Light"/>
                <w:b/>
                <w:bCs/>
                <w:sz w:val="22"/>
              </w:rPr>
              <w:t>VI</w:t>
            </w:r>
            <w:r w:rsidRPr="009C471E">
              <w:rPr>
                <w:rFonts w:ascii="Calibri Light" w:hAnsi="Calibri Light" w:cs="Calibri Light"/>
                <w:b/>
                <w:bCs/>
                <w:sz w:val="22"/>
              </w:rPr>
              <w:t xml:space="preserve">. </w:t>
            </w:r>
            <w:r w:rsidR="009C471E">
              <w:rPr>
                <w:rFonts w:ascii="Calibri Light" w:hAnsi="Calibri Light" w:cs="Calibri Light"/>
                <w:b/>
                <w:bCs/>
                <w:sz w:val="22"/>
              </w:rPr>
              <w:t>MCP</w:t>
            </w:r>
            <w:r w:rsidR="009C471E" w:rsidRPr="009C471E">
              <w:rPr>
                <w:rFonts w:ascii="Calibri Light" w:hAnsi="Calibri Light" w:cs="Calibri Light"/>
                <w:b/>
                <w:bCs/>
                <w:sz w:val="22"/>
              </w:rPr>
              <w:t xml:space="preserve"> </w:t>
            </w:r>
            <w:r w:rsidRPr="009C471E">
              <w:rPr>
                <w:rFonts w:ascii="Calibri Light" w:hAnsi="Calibri Light" w:cs="Calibri Light"/>
                <w:b/>
                <w:bCs/>
                <w:sz w:val="22"/>
              </w:rPr>
              <w:t>Strengths</w:t>
            </w:r>
            <w:r w:rsidR="00D3459E">
              <w:rPr>
                <w:rFonts w:ascii="Calibri Light" w:hAnsi="Calibri Light" w:cs="Calibri Light"/>
                <w:b/>
                <w:bCs/>
                <w:sz w:val="22"/>
              </w:rPr>
              <w:t>,</w:t>
            </w:r>
            <w:r w:rsidRPr="009C471E">
              <w:rPr>
                <w:rFonts w:ascii="Calibri Light" w:hAnsi="Calibri Light" w:cs="Calibri Light"/>
                <w:b/>
                <w:bCs/>
                <w:sz w:val="22"/>
              </w:rPr>
              <w:t xml:space="preserve"> Opportunities for Improvement, and EQR Recommendations</w:t>
            </w:r>
            <w:r w:rsidR="00D3459E" w:rsidRPr="00D3459E">
              <w:rPr>
                <w:rFonts w:ascii="Calibri Light" w:hAnsi="Calibri Light" w:cs="Calibri Light"/>
                <w:sz w:val="22"/>
              </w:rPr>
              <w:t>.</w:t>
            </w:r>
          </w:p>
        </w:tc>
      </w:tr>
      <w:tr w:rsidR="00DA2615" w:rsidRPr="009911C3" w14:paraId="278C59D9" w14:textId="77777777" w:rsidTr="00A85190">
        <w:tc>
          <w:tcPr>
            <w:tcW w:w="1795" w:type="dxa"/>
          </w:tcPr>
          <w:p w14:paraId="07852140" w14:textId="7C827CF6"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438.364(a)(6)</w:t>
            </w:r>
          </w:p>
        </w:tc>
        <w:tc>
          <w:tcPr>
            <w:tcW w:w="4590" w:type="dxa"/>
          </w:tcPr>
          <w:p w14:paraId="19593B71"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0F4A1174" w14:textId="199F45DA"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See </w:t>
            </w:r>
            <w:r w:rsidRPr="00D3459E">
              <w:rPr>
                <w:rFonts w:ascii="Calibri Light" w:hAnsi="Calibri Light" w:cs="Calibri Light"/>
                <w:b/>
                <w:bCs/>
                <w:sz w:val="22"/>
              </w:rPr>
              <w:t xml:space="preserve">Section V. </w:t>
            </w:r>
            <w:r w:rsidR="00B21C48" w:rsidRPr="00D3459E">
              <w:rPr>
                <w:rFonts w:ascii="Calibri Light" w:hAnsi="Calibri Light" w:cs="Calibri Light"/>
                <w:b/>
                <w:bCs/>
                <w:sz w:val="22"/>
              </w:rPr>
              <w:t>MassHealth’s</w:t>
            </w:r>
            <w:r w:rsidRPr="00D3459E">
              <w:rPr>
                <w:rFonts w:ascii="Calibri Light" w:hAnsi="Calibri Light" w:cs="Calibri Light"/>
                <w:b/>
                <w:bCs/>
                <w:sz w:val="22"/>
              </w:rPr>
              <w:t xml:space="preserve"> Responses to the Previous EQR Recommendations</w:t>
            </w:r>
            <w:r w:rsidRPr="009911C3">
              <w:rPr>
                <w:rFonts w:ascii="Calibri Light" w:hAnsi="Calibri Light" w:cs="Calibri Light"/>
                <w:b/>
                <w:bCs/>
                <w:sz w:val="22"/>
              </w:rPr>
              <w:t xml:space="preserve"> </w:t>
            </w:r>
            <w:r w:rsidRPr="009911C3">
              <w:rPr>
                <w:rFonts w:ascii="Calibri Light" w:hAnsi="Calibri Light" w:cs="Calibri Light"/>
                <w:sz w:val="22"/>
              </w:rPr>
              <w:t xml:space="preserve">for the prior year findings and the assessment of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D3459E">
              <w:rPr>
                <w:rFonts w:ascii="Calibri Light" w:hAnsi="Calibri Light" w:cs="Calibri Light"/>
                <w:sz w:val="22"/>
              </w:rPr>
              <w:t>PCCP’s</w:t>
            </w:r>
            <w:r w:rsidR="00D3459E" w:rsidRPr="009911C3">
              <w:rPr>
                <w:rFonts w:ascii="Calibri Light" w:hAnsi="Calibri Light" w:cs="Calibri Light"/>
                <w:sz w:val="22"/>
              </w:rPr>
              <w:t xml:space="preserve"> </w:t>
            </w:r>
            <w:r w:rsidRPr="009911C3">
              <w:rPr>
                <w:rFonts w:ascii="Calibri Light" w:hAnsi="Calibri Light" w:cs="Calibri Light"/>
                <w:sz w:val="22"/>
              </w:rPr>
              <w:t>approach to addressing the recommendations issued by the EQRO in the previous year’s technical report.</w:t>
            </w:r>
          </w:p>
        </w:tc>
      </w:tr>
      <w:tr w:rsidR="00DA2615" w:rsidRPr="009911C3" w14:paraId="0C5AAE5A" w14:textId="77777777" w:rsidTr="00A85190">
        <w:tc>
          <w:tcPr>
            <w:tcW w:w="1795" w:type="dxa"/>
          </w:tcPr>
          <w:p w14:paraId="4349BB09" w14:textId="21F0BFBF" w:rsidR="00DA2615" w:rsidRPr="009C471E" w:rsidRDefault="00903DFD"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438.364(d)</w:t>
            </w:r>
          </w:p>
        </w:tc>
        <w:tc>
          <w:tcPr>
            <w:tcW w:w="4590" w:type="dxa"/>
          </w:tcPr>
          <w:p w14:paraId="7E99178A"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52291014" w14:textId="73E0996E"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information included in this technical report does not disclose the identity or other PHI of any patient.</w:t>
            </w:r>
          </w:p>
        </w:tc>
      </w:tr>
      <w:tr w:rsidR="00DA2615" w:rsidRPr="009911C3" w14:paraId="78CAA286" w14:textId="77777777" w:rsidTr="00A85190">
        <w:tc>
          <w:tcPr>
            <w:tcW w:w="1795" w:type="dxa"/>
          </w:tcPr>
          <w:p w14:paraId="5142366B" w14:textId="42BAFDB6" w:rsidR="00DA2615" w:rsidRPr="009C471E" w:rsidRDefault="009C471E" w:rsidP="009911C3">
            <w:pPr>
              <w:jc w:val="left"/>
              <w:rPr>
                <w:rFonts w:ascii="Calibri Light" w:hAnsi="Calibri Light" w:cs="Calibri Light"/>
                <w:i/>
                <w:iCs/>
                <w:sz w:val="22"/>
              </w:rPr>
            </w:pPr>
            <w:r w:rsidRPr="009C471E">
              <w:rPr>
                <w:rFonts w:ascii="Calibri Light" w:hAnsi="Calibri Light" w:cs="Calibri Light"/>
                <w:i/>
                <w:iCs/>
                <w:sz w:val="22"/>
              </w:rPr>
              <w:t>Title 4</w:t>
            </w:r>
            <w:r w:rsidR="00DA2615" w:rsidRPr="009C471E">
              <w:rPr>
                <w:rFonts w:ascii="Calibri Light" w:hAnsi="Calibri Light" w:cs="Calibri Light"/>
                <w:i/>
                <w:iCs/>
                <w:sz w:val="22"/>
              </w:rPr>
              <w:t xml:space="preserve">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438.364(a)(2)(iiv)</w:t>
            </w:r>
          </w:p>
        </w:tc>
        <w:tc>
          <w:tcPr>
            <w:tcW w:w="4590" w:type="dxa"/>
          </w:tcPr>
          <w:p w14:paraId="742E8F51"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393D1E92" w14:textId="0A6B0614"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DA2615" w:rsidRPr="009911C3" w14:paraId="31CFE153" w14:textId="77777777" w:rsidTr="00A85190">
        <w:tc>
          <w:tcPr>
            <w:tcW w:w="1795" w:type="dxa"/>
          </w:tcPr>
          <w:p w14:paraId="2C9F1421" w14:textId="13696CB3" w:rsidR="00DA2615" w:rsidRPr="009C471E" w:rsidRDefault="009C471E" w:rsidP="009911C3">
            <w:pPr>
              <w:jc w:val="left"/>
              <w:rPr>
                <w:rFonts w:ascii="Calibri Light" w:hAnsi="Calibri Light" w:cs="Calibri Light"/>
                <w:i/>
                <w:iCs/>
                <w:sz w:val="22"/>
              </w:rPr>
            </w:pPr>
            <w:r w:rsidRPr="009C471E">
              <w:rPr>
                <w:rFonts w:ascii="Calibri Light" w:hAnsi="Calibri Light" w:cs="Calibri Light"/>
                <w:i/>
                <w:iCs/>
                <w:sz w:val="22"/>
              </w:rPr>
              <w:t xml:space="preserve">Title 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438.358(b)(1)(i)</w:t>
            </w:r>
          </w:p>
        </w:tc>
        <w:tc>
          <w:tcPr>
            <w:tcW w:w="4590" w:type="dxa"/>
          </w:tcPr>
          <w:p w14:paraId="6DD40C74"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information on the validation of PIPs that were underway during the preceding 12 months.</w:t>
            </w:r>
          </w:p>
        </w:tc>
        <w:tc>
          <w:tcPr>
            <w:tcW w:w="4405" w:type="dxa"/>
          </w:tcPr>
          <w:p w14:paraId="7AEEAF81" w14:textId="1347B10F" w:rsidR="00DA2615" w:rsidRPr="009911C3" w:rsidRDefault="00B21C48" w:rsidP="009911C3">
            <w:pPr>
              <w:jc w:val="left"/>
              <w:rPr>
                <w:rFonts w:ascii="Calibri Light" w:hAnsi="Calibri Light" w:cs="Calibri Light"/>
                <w:sz w:val="22"/>
              </w:rPr>
            </w:pPr>
            <w:r w:rsidRPr="009911C3">
              <w:rPr>
                <w:rFonts w:ascii="Calibri Light" w:hAnsi="Calibri Light" w:cs="Calibri Light"/>
                <w:sz w:val="22"/>
              </w:rPr>
              <w:t>Not applicable</w:t>
            </w:r>
            <w:r w:rsidR="00D3459E">
              <w:rPr>
                <w:rFonts w:ascii="Calibri Light" w:hAnsi="Calibri Light" w:cs="Calibri Light"/>
                <w:sz w:val="22"/>
              </w:rPr>
              <w:t>.</w:t>
            </w:r>
          </w:p>
        </w:tc>
      </w:tr>
      <w:tr w:rsidR="00DA2615" w:rsidRPr="009911C3" w14:paraId="487D9A88" w14:textId="77777777" w:rsidTr="00A85190">
        <w:tc>
          <w:tcPr>
            <w:tcW w:w="1795" w:type="dxa"/>
          </w:tcPr>
          <w:p w14:paraId="2556F4EF" w14:textId="2828F3F4" w:rsidR="00DA2615" w:rsidRPr="009C471E" w:rsidRDefault="009C471E"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438.330(d)</w:t>
            </w:r>
          </w:p>
        </w:tc>
        <w:tc>
          <w:tcPr>
            <w:tcW w:w="4590" w:type="dxa"/>
          </w:tcPr>
          <w:p w14:paraId="13FF4394"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42D03492" w14:textId="500AFDEE" w:rsidR="00DA2615" w:rsidRPr="009911C3" w:rsidRDefault="00B21C48" w:rsidP="009911C3">
            <w:pPr>
              <w:jc w:val="left"/>
              <w:rPr>
                <w:rFonts w:ascii="Calibri Light" w:hAnsi="Calibri Light" w:cs="Calibri Light"/>
                <w:sz w:val="22"/>
              </w:rPr>
            </w:pPr>
            <w:r w:rsidRPr="009911C3">
              <w:rPr>
                <w:rFonts w:ascii="Calibri Light" w:hAnsi="Calibri Light" w:cs="Calibri Light"/>
                <w:sz w:val="22"/>
              </w:rPr>
              <w:t>Not applicable</w:t>
            </w:r>
            <w:r w:rsidR="00D3459E">
              <w:rPr>
                <w:rFonts w:ascii="Calibri Light" w:hAnsi="Calibri Light" w:cs="Calibri Light"/>
                <w:sz w:val="22"/>
              </w:rPr>
              <w:t>.</w:t>
            </w:r>
          </w:p>
        </w:tc>
      </w:tr>
      <w:tr w:rsidR="00DA2615" w:rsidRPr="009911C3" w14:paraId="711DDE78" w14:textId="77777777" w:rsidTr="00A85190">
        <w:tc>
          <w:tcPr>
            <w:tcW w:w="1795" w:type="dxa"/>
          </w:tcPr>
          <w:p w14:paraId="71AD6ADF" w14:textId="4EA76AEE" w:rsidR="00DA2615" w:rsidRPr="009C471E" w:rsidRDefault="009C471E"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438.358(b)(1)(ii)</w:t>
            </w:r>
          </w:p>
        </w:tc>
        <w:tc>
          <w:tcPr>
            <w:tcW w:w="4590" w:type="dxa"/>
          </w:tcPr>
          <w:p w14:paraId="24E9F23C" w14:textId="77777777"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3DFEC023" w14:textId="36E9FA50"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This report includes information on the validation of </w:t>
            </w:r>
            <w:r w:rsidR="00B21C48" w:rsidRPr="009911C3">
              <w:rPr>
                <w:rFonts w:ascii="Calibri Light" w:hAnsi="Calibri Light" w:cs="Calibri Light"/>
                <w:sz w:val="22"/>
              </w:rPr>
              <w:t>the</w:t>
            </w:r>
            <w:r w:rsidRPr="009911C3">
              <w:rPr>
                <w:rFonts w:ascii="Calibri Light" w:hAnsi="Calibri Light" w:cs="Calibri Light"/>
                <w:sz w:val="22"/>
              </w:rPr>
              <w:t xml:space="preserve"> </w:t>
            </w:r>
            <w:r w:rsidR="0035061A">
              <w:rPr>
                <w:rFonts w:ascii="Calibri Light" w:hAnsi="Calibri Light" w:cs="Calibri Light"/>
                <w:sz w:val="22"/>
              </w:rPr>
              <w:t>PCCP’s</w:t>
            </w:r>
            <w:r w:rsidR="0035061A" w:rsidRPr="009911C3">
              <w:rPr>
                <w:rFonts w:ascii="Calibri Light" w:hAnsi="Calibri Light" w:cs="Calibri Light"/>
                <w:sz w:val="22"/>
              </w:rPr>
              <w:t xml:space="preserve"> </w:t>
            </w:r>
            <w:r w:rsidRPr="009911C3">
              <w:rPr>
                <w:rFonts w:ascii="Calibri Light" w:hAnsi="Calibri Light" w:cs="Calibri Light"/>
                <w:sz w:val="22"/>
              </w:rPr>
              <w:t xml:space="preserve">performance measures, see </w:t>
            </w:r>
            <w:r w:rsidRPr="009911C3">
              <w:rPr>
                <w:rFonts w:ascii="Calibri Light" w:hAnsi="Calibri Light" w:cs="Calibri Light"/>
                <w:b/>
                <w:bCs/>
                <w:sz w:val="22"/>
              </w:rPr>
              <w:t xml:space="preserve">Section </w:t>
            </w:r>
            <w:r w:rsidR="00B21C48" w:rsidRPr="009911C3">
              <w:rPr>
                <w:rFonts w:ascii="Calibri Light" w:hAnsi="Calibri Light" w:cs="Calibri Light"/>
                <w:b/>
                <w:bCs/>
                <w:sz w:val="22"/>
              </w:rPr>
              <w:t>III</w:t>
            </w:r>
            <w:r w:rsidRPr="009911C3">
              <w:rPr>
                <w:rFonts w:ascii="Calibri Light" w:hAnsi="Calibri Light" w:cs="Calibri Light"/>
                <w:sz w:val="22"/>
              </w:rPr>
              <w:t>.</w:t>
            </w:r>
          </w:p>
        </w:tc>
      </w:tr>
      <w:tr w:rsidR="00DA2615" w:rsidRPr="009911C3" w14:paraId="54C3287E" w14:textId="77777777" w:rsidTr="00A85190">
        <w:tc>
          <w:tcPr>
            <w:tcW w:w="1795" w:type="dxa"/>
          </w:tcPr>
          <w:p w14:paraId="0ED117CF" w14:textId="6057246B" w:rsidR="00DA2615" w:rsidRPr="009C471E" w:rsidRDefault="009C471E" w:rsidP="009911C3">
            <w:pPr>
              <w:jc w:val="left"/>
              <w:rPr>
                <w:rFonts w:ascii="Calibri Light" w:hAnsi="Calibri Light" w:cs="Calibri Light"/>
                <w:i/>
                <w:iCs/>
                <w:sz w:val="22"/>
              </w:rPr>
            </w:pPr>
            <w:r w:rsidRPr="009C471E">
              <w:rPr>
                <w:rFonts w:ascii="Calibri Light" w:hAnsi="Calibri Light" w:cs="Calibri Light"/>
                <w:i/>
                <w:iCs/>
                <w:sz w:val="22"/>
              </w:rPr>
              <w:t xml:space="preserve">Title </w:t>
            </w:r>
            <w:r w:rsidR="00DA2615" w:rsidRPr="009C471E">
              <w:rPr>
                <w:rFonts w:ascii="Calibri Light" w:hAnsi="Calibri Light" w:cs="Calibri Light"/>
                <w:i/>
                <w:iCs/>
                <w:sz w:val="22"/>
              </w:rPr>
              <w:t xml:space="preserve">42 CFR </w:t>
            </w:r>
            <w:r w:rsidRPr="009C471E">
              <w:rPr>
                <w:rFonts w:ascii="Calibri Light" w:hAnsi="Calibri Light" w:cs="Calibri Light"/>
                <w:i/>
                <w:iCs/>
                <w:szCs w:val="24"/>
                <w:shd w:val="clear" w:color="auto" w:fill="FFFFFF"/>
              </w:rPr>
              <w:t xml:space="preserve">§ </w:t>
            </w:r>
            <w:r w:rsidR="00DA2615" w:rsidRPr="009C471E">
              <w:rPr>
                <w:rFonts w:ascii="Calibri Light" w:hAnsi="Calibri Light" w:cs="Calibri Light"/>
                <w:i/>
                <w:iCs/>
                <w:sz w:val="22"/>
              </w:rPr>
              <w:t>438.358(b)(1)(iii)</w:t>
            </w:r>
          </w:p>
        </w:tc>
        <w:tc>
          <w:tcPr>
            <w:tcW w:w="4590" w:type="dxa"/>
          </w:tcPr>
          <w:p w14:paraId="068B0644" w14:textId="15DB3535"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9C471E" w:rsidRPr="009C471E">
              <w:rPr>
                <w:rFonts w:ascii="Calibri Light" w:hAnsi="Calibri Light" w:cs="Calibri Light"/>
                <w:i/>
                <w:iCs/>
                <w:sz w:val="22"/>
              </w:rPr>
              <w:t xml:space="preserve">Title </w:t>
            </w:r>
            <w:r w:rsidRPr="009C471E">
              <w:rPr>
                <w:rFonts w:ascii="Calibri Light" w:hAnsi="Calibri Light" w:cs="Calibri Light"/>
                <w:i/>
                <w:iCs/>
                <w:sz w:val="22"/>
              </w:rPr>
              <w:t>42 CFR</w:t>
            </w:r>
            <w:r w:rsidR="009C471E" w:rsidRPr="009C471E">
              <w:rPr>
                <w:rFonts w:ascii="Calibri Light" w:hAnsi="Calibri Light" w:cs="Calibri Light"/>
                <w:i/>
                <w:iCs/>
                <w:sz w:val="22"/>
              </w:rPr>
              <w:t xml:space="preserve"> </w:t>
            </w:r>
            <w:r w:rsidR="009C471E" w:rsidRPr="009C471E">
              <w:rPr>
                <w:rFonts w:ascii="Calibri Light" w:hAnsi="Calibri Light" w:cs="Calibri Light"/>
                <w:i/>
                <w:iCs/>
                <w:szCs w:val="24"/>
                <w:shd w:val="clear" w:color="auto" w:fill="FFFFFF"/>
              </w:rPr>
              <w:t>§</w:t>
            </w:r>
            <w:r w:rsidRPr="009C471E">
              <w:rPr>
                <w:rFonts w:ascii="Calibri Light" w:hAnsi="Calibri Light" w:cs="Calibri Light"/>
                <w:i/>
                <w:iCs/>
                <w:sz w:val="22"/>
              </w:rPr>
              <w:t xml:space="preserve"> 438.330</w:t>
            </w:r>
            <w:r w:rsidRPr="009911C3">
              <w:rPr>
                <w:rFonts w:ascii="Calibri Light" w:hAnsi="Calibri Light" w:cs="Calibri Light"/>
                <w:sz w:val="22"/>
              </w:rPr>
              <w:t>.</w:t>
            </w:r>
          </w:p>
          <w:p w14:paraId="1E7C1CAC" w14:textId="77777777" w:rsidR="00DA2615" w:rsidRPr="009911C3" w:rsidRDefault="00DA2615" w:rsidP="009911C3">
            <w:pPr>
              <w:jc w:val="left"/>
              <w:rPr>
                <w:rFonts w:ascii="Calibri Light" w:hAnsi="Calibri Light" w:cs="Calibri Light"/>
                <w:sz w:val="22"/>
              </w:rPr>
            </w:pPr>
          </w:p>
          <w:p w14:paraId="237EB1B0" w14:textId="0DC7957F" w:rsidR="00DA2615" w:rsidRPr="009911C3" w:rsidRDefault="00DA2615" w:rsidP="009911C3">
            <w:pPr>
              <w:jc w:val="left"/>
              <w:rPr>
                <w:rFonts w:ascii="Calibri Light" w:hAnsi="Calibri Light" w:cs="Calibri Light"/>
                <w:sz w:val="22"/>
              </w:rPr>
            </w:pPr>
            <w:r w:rsidRPr="009911C3">
              <w:rPr>
                <w:rFonts w:ascii="Calibri Light" w:hAnsi="Calibri Light" w:cs="Calibri Light"/>
                <w:sz w:val="22"/>
              </w:rPr>
              <w:t>The technical report must provide MCP results for the 11 Subpart D and QAPI standards.</w:t>
            </w:r>
          </w:p>
        </w:tc>
        <w:tc>
          <w:tcPr>
            <w:tcW w:w="4405" w:type="dxa"/>
          </w:tcPr>
          <w:p w14:paraId="4E7362E3" w14:textId="3E082157" w:rsidR="00DA2615" w:rsidRPr="009911C3" w:rsidRDefault="00B21C48" w:rsidP="009911C3">
            <w:pPr>
              <w:jc w:val="left"/>
              <w:rPr>
                <w:rFonts w:ascii="Calibri Light" w:hAnsi="Calibri Light" w:cs="Calibri Light"/>
                <w:sz w:val="22"/>
              </w:rPr>
            </w:pPr>
            <w:r w:rsidRPr="009911C3">
              <w:rPr>
                <w:rFonts w:ascii="Calibri Light" w:hAnsi="Calibri Light" w:cs="Calibri Light"/>
                <w:sz w:val="22"/>
              </w:rPr>
              <w:t>Not applicable</w:t>
            </w:r>
            <w:r w:rsidR="00D3459E">
              <w:rPr>
                <w:rFonts w:ascii="Calibri Light" w:hAnsi="Calibri Light" w:cs="Calibri Light"/>
                <w:sz w:val="22"/>
              </w:rPr>
              <w:t>.</w:t>
            </w:r>
          </w:p>
          <w:p w14:paraId="3BA56FEA" w14:textId="77777777" w:rsidR="00DA2615" w:rsidRPr="009911C3" w:rsidRDefault="00DA2615" w:rsidP="009911C3">
            <w:pPr>
              <w:jc w:val="left"/>
              <w:rPr>
                <w:rFonts w:ascii="Calibri Light" w:hAnsi="Calibri Light" w:cs="Calibri Light"/>
                <w:sz w:val="22"/>
              </w:rPr>
            </w:pPr>
          </w:p>
        </w:tc>
      </w:tr>
    </w:tbl>
    <w:p w14:paraId="11AEAF56" w14:textId="3E0A076E" w:rsidR="00DA2615" w:rsidRPr="00DA2615" w:rsidRDefault="004976B1" w:rsidP="004976B1">
      <w:pPr>
        <w:spacing w:after="200" w:line="276" w:lineRule="auto"/>
      </w:pPr>
      <w:r>
        <w:br w:type="page"/>
      </w:r>
    </w:p>
    <w:p w14:paraId="78CF65F9" w14:textId="7B8789F3" w:rsidR="009D3F7A" w:rsidRPr="003345FC" w:rsidRDefault="000C06EF" w:rsidP="001A0E80">
      <w:pPr>
        <w:pStyle w:val="Heading1"/>
        <w:ind w:left="360" w:hanging="360"/>
      </w:pPr>
      <w:bookmarkStart w:id="138" w:name="_Toc121815555"/>
      <w:bookmarkStart w:id="139" w:name="_Toc112764674"/>
      <w:bookmarkStart w:id="140" w:name="_Toc132286321"/>
      <w:bookmarkEnd w:id="138"/>
      <w:r w:rsidRPr="003345FC">
        <w:lastRenderedPageBreak/>
        <w:t xml:space="preserve">Appendix </w:t>
      </w:r>
      <w:r w:rsidR="009D3F7A" w:rsidRPr="003345FC">
        <w:t>A</w:t>
      </w:r>
      <w:bookmarkEnd w:id="139"/>
      <w:r w:rsidR="001071A0">
        <w:t xml:space="preserve"> – </w:t>
      </w:r>
      <w:r w:rsidR="00F12227">
        <w:t>MassHealth Quality Goals and Objectives</w:t>
      </w:r>
      <w:bookmarkEnd w:id="140"/>
    </w:p>
    <w:p w14:paraId="24700F09" w14:textId="5E2EA400" w:rsidR="00DA2615" w:rsidRDefault="00DA2615" w:rsidP="00733D7B">
      <w:pPr>
        <w:pStyle w:val="Caption"/>
        <w:keepNext/>
      </w:pPr>
    </w:p>
    <w:p w14:paraId="53A826BE" w14:textId="352CB89B" w:rsidR="00F52799" w:rsidRPr="00F52799" w:rsidRDefault="00F52799" w:rsidP="00F52799">
      <w:pPr>
        <w:keepNext/>
        <w:rPr>
          <w:b/>
          <w:bCs/>
          <w:szCs w:val="18"/>
        </w:rPr>
      </w:pPr>
      <w:bookmarkStart w:id="141" w:name="_Toc129961535"/>
      <w:bookmarkStart w:id="142" w:name="_Toc130290731"/>
      <w:r w:rsidRPr="00F52799">
        <w:rPr>
          <w:rFonts w:ascii="Calibri Light" w:hAnsi="Calibri Light" w:cs="Calibri Light"/>
          <w:b/>
          <w:bCs/>
          <w:szCs w:val="18"/>
        </w:rPr>
        <w:t>Table A</w:t>
      </w:r>
      <w:r w:rsidRPr="00F52799">
        <w:rPr>
          <w:rFonts w:ascii="Calibri Light" w:hAnsi="Calibri Light" w:cs="Calibri Light"/>
          <w:b/>
          <w:bCs/>
          <w:szCs w:val="18"/>
        </w:rPr>
        <w:fldChar w:fldCharType="begin"/>
      </w:r>
      <w:r w:rsidRPr="00F52799">
        <w:rPr>
          <w:rFonts w:ascii="Calibri Light" w:hAnsi="Calibri Light" w:cs="Calibri Light"/>
          <w:b/>
          <w:bCs/>
          <w:szCs w:val="18"/>
        </w:rPr>
        <w:instrText xml:space="preserve"> SEQ Table_A \* ARABIC </w:instrText>
      </w:r>
      <w:r w:rsidRPr="00F52799">
        <w:rPr>
          <w:rFonts w:ascii="Calibri Light" w:hAnsi="Calibri Light" w:cs="Calibri Light"/>
          <w:b/>
          <w:bCs/>
          <w:szCs w:val="18"/>
        </w:rPr>
        <w:fldChar w:fldCharType="separate"/>
      </w:r>
      <w:r w:rsidR="007E5D6B">
        <w:rPr>
          <w:rFonts w:ascii="Calibri Light" w:hAnsi="Calibri Light" w:cs="Calibri Light"/>
          <w:b/>
          <w:bCs/>
          <w:noProof/>
          <w:szCs w:val="18"/>
        </w:rPr>
        <w:t>1</w:t>
      </w:r>
      <w:r w:rsidRPr="00F52799">
        <w:rPr>
          <w:rFonts w:ascii="Calibri Light" w:hAnsi="Calibri Light" w:cs="Calibri Light"/>
          <w:b/>
          <w:bCs/>
          <w:noProof/>
          <w:szCs w:val="18"/>
        </w:rPr>
        <w:fldChar w:fldCharType="end"/>
      </w:r>
      <w:r w:rsidRPr="00F52799">
        <w:rPr>
          <w:rFonts w:ascii="Calibri Light" w:hAnsi="Calibri Light" w:cs="Calibri Light"/>
          <w:b/>
          <w:bCs/>
          <w:szCs w:val="18"/>
        </w:rPr>
        <w:t>:</w:t>
      </w:r>
      <w:r w:rsidRPr="00F52799">
        <w:rPr>
          <w:rFonts w:ascii="Calibri Light" w:hAnsi="Calibri Light" w:cs="Calibri Light"/>
          <w:b/>
          <w:bCs/>
          <w:szCs w:val="24"/>
        </w:rPr>
        <w:t xml:space="preserve"> MassHealth Quality Strategy Goals and Objectives</w:t>
      </w:r>
      <w:bookmarkEnd w:id="141"/>
      <w:bookmarkEnd w:id="142"/>
    </w:p>
    <w:tbl>
      <w:tblPr>
        <w:tblStyle w:val="TableGrid"/>
        <w:tblW w:w="5000" w:type="pct"/>
        <w:tblLook w:val="04A0" w:firstRow="1" w:lastRow="0" w:firstColumn="1" w:lastColumn="0" w:noHBand="0" w:noVBand="1"/>
      </w:tblPr>
      <w:tblGrid>
        <w:gridCol w:w="1685"/>
        <w:gridCol w:w="4789"/>
        <w:gridCol w:w="4316"/>
      </w:tblGrid>
      <w:tr w:rsidR="00F52799" w:rsidRPr="00F52799" w14:paraId="603CF454" w14:textId="77777777" w:rsidTr="00743F1A">
        <w:trPr>
          <w:trHeight w:val="287"/>
        </w:trPr>
        <w:tc>
          <w:tcPr>
            <w:tcW w:w="3000" w:type="pct"/>
            <w:gridSpan w:val="2"/>
            <w:tcBorders>
              <w:right w:val="nil"/>
            </w:tcBorders>
            <w:shd w:val="clear" w:color="auto" w:fill="5F497A" w:themeFill="accent4" w:themeFillShade="BF"/>
            <w:vAlign w:val="center"/>
          </w:tcPr>
          <w:p w14:paraId="74E32462" w14:textId="77777777" w:rsidR="00F52799" w:rsidRPr="00F52799" w:rsidRDefault="00F52799" w:rsidP="00F52799">
            <w:pPr>
              <w:jc w:val="left"/>
              <w:rPr>
                <w:rFonts w:ascii="Calibri Light" w:hAnsi="Calibri Light" w:cs="Calibri Light"/>
                <w:b/>
                <w:bCs/>
                <w:color w:val="FFFFFF" w:themeColor="background1"/>
                <w:sz w:val="22"/>
              </w:rPr>
            </w:pPr>
            <w:r w:rsidRPr="00F52799">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48F7A9E1" w14:textId="77777777" w:rsidR="00F52799" w:rsidRPr="00F52799" w:rsidRDefault="00F52799" w:rsidP="00F52799">
            <w:pPr>
              <w:rPr>
                <w:rFonts w:ascii="Calibri Light" w:hAnsi="Calibri Light" w:cs="Calibri Light"/>
                <w:b/>
                <w:bCs/>
                <w:color w:val="FFFFFF" w:themeColor="background1"/>
                <w:sz w:val="22"/>
              </w:rPr>
            </w:pPr>
          </w:p>
        </w:tc>
      </w:tr>
      <w:tr w:rsidR="00F52799" w:rsidRPr="00F52799" w14:paraId="210C4669" w14:textId="77777777" w:rsidTr="00743F1A">
        <w:trPr>
          <w:trHeight w:val="287"/>
        </w:trPr>
        <w:tc>
          <w:tcPr>
            <w:tcW w:w="781" w:type="pct"/>
            <w:shd w:val="clear" w:color="auto" w:fill="CCC0D9" w:themeFill="accent4" w:themeFillTint="66"/>
            <w:vAlign w:val="center"/>
          </w:tcPr>
          <w:p w14:paraId="1D762152" w14:textId="77777777" w:rsidR="00F52799" w:rsidRPr="00F52799" w:rsidRDefault="00F52799" w:rsidP="00F52799">
            <w:pPr>
              <w:jc w:val="center"/>
              <w:rPr>
                <w:rFonts w:ascii="Calibri Light" w:hAnsi="Calibri Light" w:cs="Calibri Light"/>
                <w:b/>
                <w:bCs/>
                <w:sz w:val="22"/>
              </w:rPr>
            </w:pPr>
            <w:r w:rsidRPr="00F52799">
              <w:rPr>
                <w:rFonts w:ascii="Calibri Light" w:hAnsi="Calibri Light" w:cs="Calibri Light"/>
                <w:b/>
                <w:bCs/>
                <w:sz w:val="22"/>
              </w:rPr>
              <w:t>Goal 1</w:t>
            </w:r>
          </w:p>
        </w:tc>
        <w:tc>
          <w:tcPr>
            <w:tcW w:w="4219" w:type="pct"/>
            <w:gridSpan w:val="2"/>
            <w:shd w:val="clear" w:color="auto" w:fill="CCC0D9" w:themeFill="accent4" w:themeFillTint="66"/>
          </w:tcPr>
          <w:p w14:paraId="57E9025B" w14:textId="77777777" w:rsidR="00F52799" w:rsidRPr="00F52799" w:rsidRDefault="00F52799" w:rsidP="00F52799">
            <w:pPr>
              <w:jc w:val="left"/>
              <w:rPr>
                <w:rFonts w:ascii="Calibri Light" w:hAnsi="Calibri Light" w:cs="Calibri Light"/>
                <w:b/>
                <w:bCs/>
                <w:sz w:val="22"/>
              </w:rPr>
            </w:pPr>
            <w:r w:rsidRPr="00F52799">
              <w:rPr>
                <w:rFonts w:ascii="Calibri Light" w:hAnsi="Calibri Light" w:cs="Calibri Light"/>
                <w:b/>
                <w:bCs/>
                <w:sz w:val="22"/>
              </w:rPr>
              <w:t xml:space="preserve">Promote better care: </w:t>
            </w:r>
            <w:r w:rsidRPr="00F52799">
              <w:rPr>
                <w:rFonts w:ascii="Calibri Light" w:hAnsi="Calibri Light" w:cs="Calibri Light"/>
                <w:sz w:val="22"/>
              </w:rPr>
              <w:t>Promote safe and high-quality care for MassHealth members</w:t>
            </w:r>
          </w:p>
        </w:tc>
      </w:tr>
      <w:tr w:rsidR="00F52799" w:rsidRPr="00F52799" w14:paraId="3894D811" w14:textId="77777777" w:rsidTr="00743F1A">
        <w:tc>
          <w:tcPr>
            <w:tcW w:w="781" w:type="pct"/>
            <w:vAlign w:val="center"/>
          </w:tcPr>
          <w:p w14:paraId="6EF5EC74"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1.1</w:t>
            </w:r>
          </w:p>
        </w:tc>
        <w:tc>
          <w:tcPr>
            <w:tcW w:w="4219" w:type="pct"/>
            <w:gridSpan w:val="2"/>
          </w:tcPr>
          <w:p w14:paraId="6B7D14D3"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 xml:space="preserve">Focus on timely preventative, primary care services with access to integrated care and community-based services and supports  </w:t>
            </w:r>
          </w:p>
        </w:tc>
      </w:tr>
      <w:tr w:rsidR="00F52799" w:rsidRPr="00F52799" w14:paraId="142B0E93" w14:textId="77777777" w:rsidTr="00743F1A">
        <w:tc>
          <w:tcPr>
            <w:tcW w:w="781" w:type="pct"/>
            <w:vAlign w:val="center"/>
          </w:tcPr>
          <w:p w14:paraId="4131CFEE"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1.2</w:t>
            </w:r>
          </w:p>
        </w:tc>
        <w:tc>
          <w:tcPr>
            <w:tcW w:w="4219" w:type="pct"/>
            <w:gridSpan w:val="2"/>
          </w:tcPr>
          <w:p w14:paraId="2F02A971"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 xml:space="preserve">Promote effective prevention and treatment to address acute and chronic conditions in at-risk populations  </w:t>
            </w:r>
          </w:p>
        </w:tc>
      </w:tr>
      <w:tr w:rsidR="00F52799" w:rsidRPr="00F52799" w14:paraId="17304C4D" w14:textId="77777777" w:rsidTr="00743F1A">
        <w:tc>
          <w:tcPr>
            <w:tcW w:w="781" w:type="pct"/>
            <w:vAlign w:val="center"/>
          </w:tcPr>
          <w:p w14:paraId="52DACB8F"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1.3</w:t>
            </w:r>
          </w:p>
        </w:tc>
        <w:tc>
          <w:tcPr>
            <w:tcW w:w="4219" w:type="pct"/>
            <w:gridSpan w:val="2"/>
          </w:tcPr>
          <w:p w14:paraId="2EC00298"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F52799" w:rsidRPr="00F52799" w14:paraId="48E602F3" w14:textId="77777777" w:rsidTr="00743F1A">
        <w:trPr>
          <w:trHeight w:val="782"/>
        </w:trPr>
        <w:tc>
          <w:tcPr>
            <w:tcW w:w="781" w:type="pct"/>
            <w:shd w:val="clear" w:color="auto" w:fill="CCC0D9" w:themeFill="accent4" w:themeFillTint="66"/>
            <w:vAlign w:val="center"/>
          </w:tcPr>
          <w:p w14:paraId="32EBD999" w14:textId="77777777" w:rsidR="00F52799" w:rsidRPr="00F52799" w:rsidRDefault="00F52799" w:rsidP="00F52799">
            <w:pPr>
              <w:jc w:val="center"/>
              <w:rPr>
                <w:rFonts w:ascii="Calibri Light" w:hAnsi="Calibri Light" w:cs="Calibri Light"/>
                <w:b/>
                <w:bCs/>
                <w:sz w:val="22"/>
              </w:rPr>
            </w:pPr>
            <w:r w:rsidRPr="00F52799">
              <w:rPr>
                <w:rFonts w:ascii="Calibri Light" w:hAnsi="Calibri Light" w:cs="Calibri Light"/>
                <w:b/>
                <w:bCs/>
                <w:sz w:val="22"/>
              </w:rPr>
              <w:t>Goal 2</w:t>
            </w:r>
          </w:p>
        </w:tc>
        <w:tc>
          <w:tcPr>
            <w:tcW w:w="4219" w:type="pct"/>
            <w:gridSpan w:val="2"/>
            <w:shd w:val="clear" w:color="auto" w:fill="CCC0D9" w:themeFill="accent4" w:themeFillTint="66"/>
          </w:tcPr>
          <w:p w14:paraId="1D07A231"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b/>
                <w:bCs/>
                <w:sz w:val="22"/>
              </w:rPr>
              <w:t>Promote equitable care</w:t>
            </w:r>
            <w:r w:rsidRPr="00F52799">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F52799" w:rsidRPr="00F52799" w14:paraId="455B3E48" w14:textId="77777777" w:rsidTr="00743F1A">
        <w:tc>
          <w:tcPr>
            <w:tcW w:w="781" w:type="pct"/>
            <w:vAlign w:val="center"/>
          </w:tcPr>
          <w:p w14:paraId="3B0BF341"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2.1</w:t>
            </w:r>
          </w:p>
        </w:tc>
        <w:tc>
          <w:tcPr>
            <w:tcW w:w="4219" w:type="pct"/>
            <w:gridSpan w:val="2"/>
          </w:tcPr>
          <w:p w14:paraId="547FC952"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F52799" w:rsidRPr="00F52799" w14:paraId="2A8C5959" w14:textId="77777777" w:rsidTr="00743F1A">
        <w:tc>
          <w:tcPr>
            <w:tcW w:w="781" w:type="pct"/>
            <w:vAlign w:val="center"/>
          </w:tcPr>
          <w:p w14:paraId="587134C9"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2.2</w:t>
            </w:r>
          </w:p>
        </w:tc>
        <w:tc>
          <w:tcPr>
            <w:tcW w:w="4219" w:type="pct"/>
            <w:gridSpan w:val="2"/>
          </w:tcPr>
          <w:p w14:paraId="0A02DAB0"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F52799" w:rsidRPr="00F52799" w14:paraId="5CCEBC9B" w14:textId="77777777" w:rsidTr="00743F1A">
        <w:tc>
          <w:tcPr>
            <w:tcW w:w="781" w:type="pct"/>
            <w:vAlign w:val="center"/>
          </w:tcPr>
          <w:p w14:paraId="654C62C7"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2.3</w:t>
            </w:r>
          </w:p>
        </w:tc>
        <w:tc>
          <w:tcPr>
            <w:tcW w:w="4219" w:type="pct"/>
            <w:gridSpan w:val="2"/>
          </w:tcPr>
          <w:p w14:paraId="3E765604"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Implement strategies to address disparities for at-risk populations including mothers and newborns, justice-involved individuals, and members with disabilities</w:t>
            </w:r>
          </w:p>
        </w:tc>
      </w:tr>
      <w:tr w:rsidR="00F52799" w:rsidRPr="00F52799" w14:paraId="378D98B0" w14:textId="77777777" w:rsidTr="00743F1A">
        <w:trPr>
          <w:trHeight w:val="485"/>
        </w:trPr>
        <w:tc>
          <w:tcPr>
            <w:tcW w:w="781" w:type="pct"/>
            <w:shd w:val="clear" w:color="auto" w:fill="CCC0D9" w:themeFill="accent4" w:themeFillTint="66"/>
            <w:vAlign w:val="center"/>
          </w:tcPr>
          <w:p w14:paraId="02266865" w14:textId="77777777" w:rsidR="00F52799" w:rsidRPr="00F52799" w:rsidRDefault="00F52799" w:rsidP="00F52799">
            <w:pPr>
              <w:jc w:val="center"/>
              <w:rPr>
                <w:rFonts w:ascii="Calibri Light" w:hAnsi="Calibri Light" w:cs="Calibri Light"/>
                <w:b/>
                <w:bCs/>
                <w:sz w:val="22"/>
              </w:rPr>
            </w:pPr>
            <w:r w:rsidRPr="00F52799">
              <w:rPr>
                <w:rFonts w:ascii="Calibri Light" w:hAnsi="Calibri Light" w:cs="Calibri Light"/>
                <w:b/>
                <w:bCs/>
                <w:sz w:val="22"/>
              </w:rPr>
              <w:t>Goal 3</w:t>
            </w:r>
          </w:p>
        </w:tc>
        <w:tc>
          <w:tcPr>
            <w:tcW w:w="4219" w:type="pct"/>
            <w:gridSpan w:val="2"/>
            <w:shd w:val="clear" w:color="auto" w:fill="CCC0D9" w:themeFill="accent4" w:themeFillTint="66"/>
          </w:tcPr>
          <w:p w14:paraId="167F9541"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b/>
                <w:bCs/>
                <w:sz w:val="22"/>
              </w:rPr>
              <w:t>Make care more value-based:</w:t>
            </w:r>
            <w:r w:rsidRPr="00F52799">
              <w:rPr>
                <w:rFonts w:ascii="Calibri Light" w:hAnsi="Calibri Light" w:cs="Calibri Light"/>
                <w:sz w:val="22"/>
              </w:rPr>
              <w:t xml:space="preserve"> Ensure value-based care for our members by holding providers accountable for cost and high quality of patient-centered, equitable care</w:t>
            </w:r>
          </w:p>
        </w:tc>
      </w:tr>
      <w:tr w:rsidR="00F52799" w:rsidRPr="00F52799" w14:paraId="63B49C53" w14:textId="77777777" w:rsidTr="00F52799">
        <w:trPr>
          <w:trHeight w:val="537"/>
        </w:trPr>
        <w:tc>
          <w:tcPr>
            <w:tcW w:w="781" w:type="pct"/>
            <w:vAlign w:val="center"/>
          </w:tcPr>
          <w:p w14:paraId="4E2759A6"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3.1</w:t>
            </w:r>
          </w:p>
        </w:tc>
        <w:tc>
          <w:tcPr>
            <w:tcW w:w="4219" w:type="pct"/>
            <w:gridSpan w:val="2"/>
            <w:vAlign w:val="center"/>
          </w:tcPr>
          <w:p w14:paraId="56A71A9B"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Advance design of value-based care focused on primary care provider participation, behavioral health access, and integration and coordination of care</w:t>
            </w:r>
          </w:p>
        </w:tc>
      </w:tr>
      <w:tr w:rsidR="00F52799" w:rsidRPr="00F52799" w14:paraId="7B10465C" w14:textId="77777777" w:rsidTr="00F52799">
        <w:trPr>
          <w:trHeight w:val="537"/>
        </w:trPr>
        <w:tc>
          <w:tcPr>
            <w:tcW w:w="781" w:type="pct"/>
            <w:vAlign w:val="center"/>
          </w:tcPr>
          <w:p w14:paraId="22DE0B33"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3.2</w:t>
            </w:r>
          </w:p>
        </w:tc>
        <w:tc>
          <w:tcPr>
            <w:tcW w:w="4219" w:type="pct"/>
            <w:gridSpan w:val="2"/>
            <w:vAlign w:val="center"/>
          </w:tcPr>
          <w:p w14:paraId="3B605E59"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Develop accountability and performance expectations for measuring and closing significant gaps on health disparities</w:t>
            </w:r>
          </w:p>
        </w:tc>
      </w:tr>
      <w:tr w:rsidR="00F52799" w:rsidRPr="00F52799" w14:paraId="5F320F8B" w14:textId="77777777" w:rsidTr="00F52799">
        <w:trPr>
          <w:trHeight w:val="537"/>
        </w:trPr>
        <w:tc>
          <w:tcPr>
            <w:tcW w:w="781" w:type="pct"/>
            <w:vAlign w:val="center"/>
          </w:tcPr>
          <w:p w14:paraId="3A6822F2"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3.3</w:t>
            </w:r>
          </w:p>
        </w:tc>
        <w:tc>
          <w:tcPr>
            <w:tcW w:w="4219" w:type="pct"/>
            <w:gridSpan w:val="2"/>
            <w:vAlign w:val="center"/>
          </w:tcPr>
          <w:p w14:paraId="48116A91"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Align or integrate other population, provider, or facility-based programs (e.g., hospital, integrated care programs)</w:t>
            </w:r>
          </w:p>
        </w:tc>
      </w:tr>
      <w:tr w:rsidR="00F52799" w:rsidRPr="00F52799" w14:paraId="5FD1A952" w14:textId="77777777" w:rsidTr="00F52799">
        <w:trPr>
          <w:trHeight w:val="537"/>
        </w:trPr>
        <w:tc>
          <w:tcPr>
            <w:tcW w:w="781" w:type="pct"/>
            <w:vAlign w:val="center"/>
          </w:tcPr>
          <w:p w14:paraId="1E8B43A8"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3.4</w:t>
            </w:r>
          </w:p>
        </w:tc>
        <w:tc>
          <w:tcPr>
            <w:tcW w:w="4219" w:type="pct"/>
            <w:gridSpan w:val="2"/>
            <w:vAlign w:val="center"/>
          </w:tcPr>
          <w:p w14:paraId="5FAF36AE"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Implement robust quality reporting, performance and improvement, and evaluation processes</w:t>
            </w:r>
          </w:p>
        </w:tc>
      </w:tr>
      <w:tr w:rsidR="00F52799" w:rsidRPr="00F52799" w14:paraId="560CACC5" w14:textId="77777777" w:rsidTr="00743F1A">
        <w:trPr>
          <w:trHeight w:val="539"/>
        </w:trPr>
        <w:tc>
          <w:tcPr>
            <w:tcW w:w="781" w:type="pct"/>
            <w:shd w:val="clear" w:color="auto" w:fill="CCC0D9" w:themeFill="accent4" w:themeFillTint="66"/>
            <w:vAlign w:val="center"/>
          </w:tcPr>
          <w:p w14:paraId="09598F27" w14:textId="77777777" w:rsidR="00F52799" w:rsidRPr="00F52799" w:rsidRDefault="00F52799" w:rsidP="00F52799">
            <w:pPr>
              <w:jc w:val="center"/>
              <w:rPr>
                <w:rFonts w:ascii="Calibri Light" w:hAnsi="Calibri Light" w:cs="Calibri Light"/>
                <w:b/>
                <w:bCs/>
                <w:sz w:val="22"/>
              </w:rPr>
            </w:pPr>
            <w:r w:rsidRPr="00F52799">
              <w:rPr>
                <w:rFonts w:ascii="Calibri Light" w:hAnsi="Calibri Light" w:cs="Calibri Light"/>
                <w:b/>
                <w:bCs/>
                <w:sz w:val="22"/>
              </w:rPr>
              <w:t>Goal 4</w:t>
            </w:r>
          </w:p>
        </w:tc>
        <w:tc>
          <w:tcPr>
            <w:tcW w:w="4219" w:type="pct"/>
            <w:gridSpan w:val="2"/>
            <w:shd w:val="clear" w:color="auto" w:fill="CCC0D9" w:themeFill="accent4" w:themeFillTint="66"/>
          </w:tcPr>
          <w:p w14:paraId="4BD56EE9"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b/>
                <w:bCs/>
                <w:sz w:val="22"/>
              </w:rPr>
              <w:t>Promote person and family-centered care</w:t>
            </w:r>
            <w:r w:rsidRPr="00F52799">
              <w:rPr>
                <w:rFonts w:ascii="Calibri Light" w:hAnsi="Calibri Light" w:cs="Calibri Light"/>
                <w:sz w:val="22"/>
              </w:rPr>
              <w:t>: Strengthen member and family-centered approaches to care and focus on engaging members in their health</w:t>
            </w:r>
          </w:p>
        </w:tc>
      </w:tr>
      <w:tr w:rsidR="00F52799" w:rsidRPr="00F52799" w14:paraId="1EC46AEB" w14:textId="77777777" w:rsidTr="00743F1A">
        <w:tc>
          <w:tcPr>
            <w:tcW w:w="781" w:type="pct"/>
            <w:vAlign w:val="center"/>
          </w:tcPr>
          <w:p w14:paraId="3F4CF063"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4.1</w:t>
            </w:r>
          </w:p>
        </w:tc>
        <w:tc>
          <w:tcPr>
            <w:tcW w:w="4219" w:type="pct"/>
            <w:gridSpan w:val="2"/>
          </w:tcPr>
          <w:p w14:paraId="05AED23F"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F52799" w:rsidRPr="00F52799" w14:paraId="212CA22B" w14:textId="77777777" w:rsidTr="00743F1A">
        <w:tc>
          <w:tcPr>
            <w:tcW w:w="781" w:type="pct"/>
            <w:vAlign w:val="center"/>
          </w:tcPr>
          <w:p w14:paraId="70467D67"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4.2</w:t>
            </w:r>
          </w:p>
        </w:tc>
        <w:tc>
          <w:tcPr>
            <w:tcW w:w="4219" w:type="pct"/>
            <w:gridSpan w:val="2"/>
          </w:tcPr>
          <w:p w14:paraId="5B45D5EC"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Capture member experience across our populations for members receiving acute care, primary care, behavioral health, and long-term services and supports</w:t>
            </w:r>
          </w:p>
        </w:tc>
      </w:tr>
      <w:tr w:rsidR="00F52799" w:rsidRPr="00F52799" w14:paraId="1E90286D" w14:textId="77777777" w:rsidTr="00743F1A">
        <w:tc>
          <w:tcPr>
            <w:tcW w:w="781" w:type="pct"/>
            <w:vAlign w:val="center"/>
          </w:tcPr>
          <w:p w14:paraId="48560085"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4.3</w:t>
            </w:r>
          </w:p>
        </w:tc>
        <w:tc>
          <w:tcPr>
            <w:tcW w:w="4219" w:type="pct"/>
            <w:gridSpan w:val="2"/>
          </w:tcPr>
          <w:p w14:paraId="265ED14C"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Utilize member engagement processes to systematically receive feedback to drive program and care improvement</w:t>
            </w:r>
          </w:p>
        </w:tc>
      </w:tr>
      <w:tr w:rsidR="00F52799" w:rsidRPr="00F52799" w14:paraId="17E47260" w14:textId="77777777" w:rsidTr="00743F1A">
        <w:trPr>
          <w:trHeight w:val="422"/>
        </w:trPr>
        <w:tc>
          <w:tcPr>
            <w:tcW w:w="781" w:type="pct"/>
            <w:shd w:val="clear" w:color="auto" w:fill="CCC0D9" w:themeFill="accent4" w:themeFillTint="66"/>
            <w:vAlign w:val="center"/>
          </w:tcPr>
          <w:p w14:paraId="1B6BB2F2" w14:textId="77777777" w:rsidR="00F52799" w:rsidRPr="00F52799" w:rsidRDefault="00F52799" w:rsidP="00F52799">
            <w:pPr>
              <w:jc w:val="center"/>
              <w:rPr>
                <w:rFonts w:ascii="Calibri Light" w:hAnsi="Calibri Light" w:cs="Calibri Light"/>
                <w:b/>
                <w:bCs/>
                <w:sz w:val="22"/>
              </w:rPr>
            </w:pPr>
            <w:r w:rsidRPr="00F52799">
              <w:rPr>
                <w:rFonts w:ascii="Calibri Light" w:hAnsi="Calibri Light" w:cs="Calibri Light"/>
                <w:b/>
                <w:bCs/>
                <w:sz w:val="22"/>
              </w:rPr>
              <w:t>Goal 5</w:t>
            </w:r>
          </w:p>
        </w:tc>
        <w:tc>
          <w:tcPr>
            <w:tcW w:w="4219" w:type="pct"/>
            <w:gridSpan w:val="2"/>
            <w:shd w:val="clear" w:color="auto" w:fill="CCC0D9" w:themeFill="accent4" w:themeFillTint="66"/>
          </w:tcPr>
          <w:p w14:paraId="0DBC9D1F"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b/>
                <w:bCs/>
                <w:sz w:val="22"/>
              </w:rPr>
              <w:t>Improve care through better integration</w:t>
            </w:r>
            <w:r w:rsidRPr="00F52799">
              <w:rPr>
                <w:rFonts w:ascii="Calibri Light" w:hAnsi="Calibri Light" w:cs="Calibri Light"/>
                <w:sz w:val="22"/>
              </w:rPr>
              <w:t>, communication, and coordination across the care continuum and across care teams for our members</w:t>
            </w:r>
          </w:p>
        </w:tc>
      </w:tr>
      <w:tr w:rsidR="00F52799" w:rsidRPr="00F52799" w14:paraId="00F3594F" w14:textId="77777777" w:rsidTr="00743F1A">
        <w:tc>
          <w:tcPr>
            <w:tcW w:w="781" w:type="pct"/>
            <w:vAlign w:val="center"/>
          </w:tcPr>
          <w:p w14:paraId="3204849F"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5.1</w:t>
            </w:r>
          </w:p>
        </w:tc>
        <w:tc>
          <w:tcPr>
            <w:tcW w:w="4219" w:type="pct"/>
            <w:gridSpan w:val="2"/>
          </w:tcPr>
          <w:p w14:paraId="7260A6FE"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F52799" w:rsidRPr="00F52799" w14:paraId="0C46A547" w14:textId="77777777" w:rsidTr="00743F1A">
        <w:tc>
          <w:tcPr>
            <w:tcW w:w="781" w:type="pct"/>
            <w:vAlign w:val="center"/>
          </w:tcPr>
          <w:p w14:paraId="12B5E912"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5.2</w:t>
            </w:r>
          </w:p>
        </w:tc>
        <w:tc>
          <w:tcPr>
            <w:tcW w:w="4219" w:type="pct"/>
            <w:gridSpan w:val="2"/>
          </w:tcPr>
          <w:p w14:paraId="67BB01F3"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Proactively engage members with high and rising risk to streamline care coordination and ensure members have an identified single accountable point of contact</w:t>
            </w:r>
          </w:p>
        </w:tc>
      </w:tr>
      <w:tr w:rsidR="00F52799" w:rsidRPr="00F52799" w14:paraId="23566963" w14:textId="77777777" w:rsidTr="00743F1A">
        <w:tc>
          <w:tcPr>
            <w:tcW w:w="781" w:type="pct"/>
            <w:vAlign w:val="center"/>
          </w:tcPr>
          <w:p w14:paraId="0D3F566F" w14:textId="77777777" w:rsidR="00F52799" w:rsidRPr="00F52799" w:rsidRDefault="00F52799" w:rsidP="00F52799">
            <w:pPr>
              <w:jc w:val="center"/>
              <w:rPr>
                <w:rFonts w:ascii="Calibri Light" w:hAnsi="Calibri Light" w:cs="Calibri Light"/>
                <w:sz w:val="22"/>
              </w:rPr>
            </w:pPr>
            <w:r w:rsidRPr="00F52799">
              <w:rPr>
                <w:rFonts w:ascii="Calibri Light" w:hAnsi="Calibri Light" w:cs="Calibri Light"/>
                <w:sz w:val="22"/>
              </w:rPr>
              <w:t>5.3</w:t>
            </w:r>
          </w:p>
        </w:tc>
        <w:tc>
          <w:tcPr>
            <w:tcW w:w="4219" w:type="pct"/>
            <w:gridSpan w:val="2"/>
          </w:tcPr>
          <w:p w14:paraId="51E3984B" w14:textId="77777777" w:rsidR="00F52799" w:rsidRPr="00F52799" w:rsidRDefault="00F52799" w:rsidP="00F52799">
            <w:pPr>
              <w:jc w:val="left"/>
              <w:rPr>
                <w:rFonts w:ascii="Calibri Light" w:hAnsi="Calibri Light" w:cs="Calibri Light"/>
                <w:sz w:val="22"/>
              </w:rPr>
            </w:pPr>
            <w:r w:rsidRPr="00F52799">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4515C345" w14:textId="77777777" w:rsidR="00F52799" w:rsidRPr="00F52799" w:rsidRDefault="00F52799" w:rsidP="00F52799">
      <w:pPr>
        <w:keepNext/>
        <w:keepLines/>
        <w:spacing w:before="480"/>
        <w:outlineLvl w:val="0"/>
        <w:rPr>
          <w:rFonts w:asciiTheme="majorHAnsi" w:eastAsiaTheme="majorEastAsia" w:hAnsiTheme="majorHAnsi" w:cstheme="majorBidi"/>
          <w:b/>
          <w:bCs/>
          <w:color w:val="365F91" w:themeColor="accent1" w:themeShade="BF"/>
          <w:sz w:val="32"/>
          <w:szCs w:val="28"/>
        </w:rPr>
        <w:sectPr w:rsidR="00F52799" w:rsidRPr="00F52799" w:rsidSect="00751AF7">
          <w:footerReference w:type="default" r:id="rId17"/>
          <w:footerReference w:type="first" r:id="rId18"/>
          <w:pgSz w:w="12240" w:h="15840" w:code="1"/>
          <w:pgMar w:top="720" w:right="720" w:bottom="720" w:left="720" w:header="432" w:footer="432" w:gutter="0"/>
          <w:pgNumType w:chapStyle="1"/>
          <w:cols w:space="720"/>
          <w:titlePg/>
          <w:docGrid w:linePitch="360"/>
        </w:sectPr>
      </w:pPr>
      <w:bookmarkStart w:id="143" w:name="_Toc112764675"/>
    </w:p>
    <w:p w14:paraId="6EF112C4" w14:textId="77777777" w:rsidR="00F52799" w:rsidRPr="00F52799" w:rsidRDefault="00F52799" w:rsidP="001A0E80">
      <w:pPr>
        <w:pStyle w:val="Heading1"/>
        <w:ind w:left="360" w:hanging="360"/>
      </w:pPr>
      <w:bookmarkStart w:id="144" w:name="_Toc129961410"/>
      <w:bookmarkStart w:id="145" w:name="_Toc132286322"/>
      <w:r w:rsidRPr="00F52799">
        <w:lastRenderedPageBreak/>
        <w:t>Appendix B</w:t>
      </w:r>
      <w:bookmarkEnd w:id="143"/>
      <w:r w:rsidRPr="00F52799">
        <w:t xml:space="preserve"> – MassHealth Managed Care Programs and Plans</w:t>
      </w:r>
      <w:bookmarkEnd w:id="144"/>
      <w:bookmarkEnd w:id="145"/>
    </w:p>
    <w:p w14:paraId="3169EE34" w14:textId="77777777" w:rsidR="00F52799" w:rsidRPr="00F52799" w:rsidRDefault="00F52799" w:rsidP="00F52799">
      <w:pPr>
        <w:rPr>
          <w:rFonts w:ascii="Calibri Light" w:eastAsia="Calibri" w:hAnsi="Calibri Light" w:cs="Calibri Light"/>
          <w:b/>
          <w:bCs/>
          <w:szCs w:val="24"/>
        </w:rPr>
      </w:pPr>
      <w:r w:rsidRPr="00F52799">
        <w:rPr>
          <w:rFonts w:ascii="Calibri Light" w:eastAsia="Calibri" w:hAnsi="Calibri Light" w:cs="Calibri Light"/>
          <w:b/>
          <w:bCs/>
          <w:szCs w:val="24"/>
        </w:rPr>
        <w:t xml:space="preserve"> </w:t>
      </w:r>
    </w:p>
    <w:p w14:paraId="47E40440" w14:textId="7474EB1B" w:rsidR="00F52799" w:rsidRPr="00F52799" w:rsidRDefault="00F52799" w:rsidP="00F52799">
      <w:pPr>
        <w:rPr>
          <w:b/>
          <w:bCs/>
          <w:szCs w:val="18"/>
        </w:rPr>
      </w:pPr>
      <w:bookmarkStart w:id="146" w:name="_Toc129961536"/>
      <w:bookmarkStart w:id="147" w:name="_Toc130290732"/>
      <w:r w:rsidRPr="00F52799">
        <w:rPr>
          <w:rFonts w:ascii="Calibri Light" w:hAnsi="Calibri Light" w:cs="Calibri Light"/>
          <w:b/>
          <w:bCs/>
          <w:szCs w:val="18"/>
        </w:rPr>
        <w:t>Table B</w:t>
      </w:r>
      <w:r w:rsidRPr="00F52799">
        <w:rPr>
          <w:rFonts w:ascii="Calibri Light" w:hAnsi="Calibri Light" w:cs="Calibri Light"/>
          <w:b/>
          <w:bCs/>
          <w:szCs w:val="18"/>
        </w:rPr>
        <w:fldChar w:fldCharType="begin"/>
      </w:r>
      <w:r w:rsidRPr="00F52799">
        <w:rPr>
          <w:rFonts w:ascii="Calibri Light" w:hAnsi="Calibri Light" w:cs="Calibri Light"/>
          <w:b/>
          <w:bCs/>
          <w:szCs w:val="18"/>
        </w:rPr>
        <w:instrText xml:space="preserve"> SEQ Table_B \* ARABIC </w:instrText>
      </w:r>
      <w:r w:rsidRPr="00F52799">
        <w:rPr>
          <w:rFonts w:ascii="Calibri Light" w:hAnsi="Calibri Light" w:cs="Calibri Light"/>
          <w:b/>
          <w:bCs/>
          <w:szCs w:val="18"/>
        </w:rPr>
        <w:fldChar w:fldCharType="separate"/>
      </w:r>
      <w:r w:rsidR="007E5D6B">
        <w:rPr>
          <w:rFonts w:ascii="Calibri Light" w:hAnsi="Calibri Light" w:cs="Calibri Light"/>
          <w:b/>
          <w:bCs/>
          <w:noProof/>
          <w:szCs w:val="18"/>
        </w:rPr>
        <w:t>1</w:t>
      </w:r>
      <w:r w:rsidRPr="00F52799">
        <w:rPr>
          <w:rFonts w:ascii="Calibri Light" w:hAnsi="Calibri Light" w:cs="Calibri Light"/>
          <w:b/>
          <w:bCs/>
          <w:noProof/>
          <w:szCs w:val="18"/>
        </w:rPr>
        <w:fldChar w:fldCharType="end"/>
      </w:r>
      <w:r w:rsidRPr="00F52799">
        <w:rPr>
          <w:rFonts w:ascii="Calibri Light" w:hAnsi="Calibri Light" w:cs="Calibri Light"/>
          <w:b/>
          <w:bCs/>
          <w:szCs w:val="18"/>
        </w:rPr>
        <w:t>: MassHealth Managed Care Programs and Health Plans by Program</w:t>
      </w:r>
      <w:bookmarkEnd w:id="146"/>
      <w:bookmarkEnd w:id="147"/>
    </w:p>
    <w:tbl>
      <w:tblPr>
        <w:tblStyle w:val="TableGrid4"/>
        <w:tblW w:w="14395" w:type="dxa"/>
        <w:tblLook w:val="04A0" w:firstRow="1" w:lastRow="0" w:firstColumn="1" w:lastColumn="0" w:noHBand="0" w:noVBand="1"/>
      </w:tblPr>
      <w:tblGrid>
        <w:gridCol w:w="2605"/>
        <w:gridCol w:w="5040"/>
        <w:gridCol w:w="6750"/>
      </w:tblGrid>
      <w:tr w:rsidR="00F52799" w:rsidRPr="00F52799" w14:paraId="10B2FBAC" w14:textId="77777777" w:rsidTr="00743F1A">
        <w:trPr>
          <w:tblHeader/>
        </w:trPr>
        <w:tc>
          <w:tcPr>
            <w:tcW w:w="2605" w:type="dxa"/>
            <w:shd w:val="clear" w:color="auto" w:fill="5F497A" w:themeFill="accent4" w:themeFillShade="BF"/>
          </w:tcPr>
          <w:p w14:paraId="1183F068" w14:textId="77777777" w:rsidR="00F52799" w:rsidRPr="00F52799" w:rsidRDefault="00F52799" w:rsidP="00F52799">
            <w:pPr>
              <w:rPr>
                <w:rFonts w:ascii="Calibri Light" w:hAnsi="Calibri Light" w:cs="Calibri Light"/>
                <w:color w:val="FFFFFF" w:themeColor="background1"/>
                <w:sz w:val="22"/>
              </w:rPr>
            </w:pPr>
            <w:r w:rsidRPr="00F52799">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0DAA8181" w14:textId="77777777" w:rsidR="00F52799" w:rsidRPr="00F52799" w:rsidRDefault="00F52799" w:rsidP="00F52799">
            <w:pPr>
              <w:jc w:val="center"/>
              <w:rPr>
                <w:rFonts w:ascii="Calibri Light" w:hAnsi="Calibri Light" w:cs="Calibri Light"/>
                <w:color w:val="FFFFFF" w:themeColor="background1"/>
                <w:sz w:val="22"/>
              </w:rPr>
            </w:pPr>
            <w:r w:rsidRPr="00F52799">
              <w:rPr>
                <w:rFonts w:ascii="Calibri Light"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6136DC6C" w14:textId="77777777" w:rsidR="00F52799" w:rsidRPr="00F52799" w:rsidRDefault="00F52799" w:rsidP="00F52799">
            <w:pPr>
              <w:jc w:val="center"/>
              <w:rPr>
                <w:rFonts w:ascii="Calibri Light" w:hAnsi="Calibri Light" w:cs="Calibri Light"/>
                <w:b/>
                <w:bCs/>
                <w:color w:val="FFFFFF" w:themeColor="background1"/>
                <w:sz w:val="22"/>
              </w:rPr>
            </w:pPr>
            <w:r w:rsidRPr="00F52799">
              <w:rPr>
                <w:rFonts w:ascii="Calibri Light" w:hAnsi="Calibri Light" w:cs="Calibri Light"/>
                <w:b/>
                <w:bCs/>
                <w:color w:val="FFFFFF" w:themeColor="background1"/>
                <w:sz w:val="22"/>
              </w:rPr>
              <w:t>Managed Care Plans (MCPs) − Health Plan</w:t>
            </w:r>
          </w:p>
        </w:tc>
      </w:tr>
      <w:tr w:rsidR="00F52799" w:rsidRPr="00F52799" w14:paraId="240C67E8" w14:textId="77777777" w:rsidTr="00743F1A">
        <w:trPr>
          <w:trHeight w:val="5642"/>
        </w:trPr>
        <w:tc>
          <w:tcPr>
            <w:tcW w:w="2605" w:type="dxa"/>
          </w:tcPr>
          <w:p w14:paraId="3D6DA032"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Accountable care partnership plan (ACPP) </w:t>
            </w:r>
          </w:p>
        </w:tc>
        <w:tc>
          <w:tcPr>
            <w:tcW w:w="5040" w:type="dxa"/>
          </w:tcPr>
          <w:p w14:paraId="31A7662C"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Groups of primary care providers working with one managed care organization to create a full network of providers. </w:t>
            </w:r>
          </w:p>
          <w:p w14:paraId="7E076ED0" w14:textId="77777777" w:rsidR="00F52799" w:rsidRPr="00F52799" w:rsidRDefault="00F52799">
            <w:pPr>
              <w:numPr>
                <w:ilvl w:val="0"/>
                <w:numId w:val="23"/>
              </w:numPr>
              <w:ind w:left="347"/>
              <w:contextualSpacing/>
              <w:rPr>
                <w:rFonts w:ascii="Calibri Light" w:hAnsi="Calibri Light" w:cs="Calibri Light"/>
                <w:sz w:val="22"/>
              </w:rPr>
            </w:pPr>
            <w:r w:rsidRPr="00F52799">
              <w:rPr>
                <w:rFonts w:ascii="Calibri Light" w:hAnsi="Calibri Light" w:cs="Calibri Light"/>
                <w:sz w:val="22"/>
              </w:rPr>
              <w:t>Population: Managed care eligible Medicaid members under 65 years of age.</w:t>
            </w:r>
          </w:p>
          <w:p w14:paraId="7E3310AD" w14:textId="77777777" w:rsidR="00F52799" w:rsidRPr="00F52799" w:rsidRDefault="00F52799">
            <w:pPr>
              <w:numPr>
                <w:ilvl w:val="0"/>
                <w:numId w:val="23"/>
              </w:numPr>
              <w:ind w:left="347"/>
              <w:contextualSpacing/>
              <w:rPr>
                <w:rFonts w:ascii="Calibri Light" w:hAnsi="Calibri Light" w:cs="Calibri Light"/>
                <w:sz w:val="22"/>
              </w:rPr>
            </w:pPr>
            <w:r w:rsidRPr="00F52799">
              <w:rPr>
                <w:rFonts w:ascii="Calibri Light" w:hAnsi="Calibri Light" w:cs="Calibri Light"/>
                <w:sz w:val="22"/>
              </w:rPr>
              <w:t xml:space="preserve">Managed Care Authority: 1115 Demonstration Waiver. </w:t>
            </w:r>
          </w:p>
        </w:tc>
        <w:tc>
          <w:tcPr>
            <w:tcW w:w="6750" w:type="dxa"/>
          </w:tcPr>
          <w:p w14:paraId="0813CB71"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AllWays Health Partners, Inc &amp; Merrimack Valley ACO</w:t>
            </w:r>
          </w:p>
          <w:p w14:paraId="7A7054A3"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Boston Medical Center Health Plan &amp; Boston Accountable Care Organization, WellSense Community Alliance ACO</w:t>
            </w:r>
          </w:p>
          <w:p w14:paraId="426BDFF6"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Boston Medical Center Health Plan &amp; Mercy Health Accountable Care Organization, WellSense Mercy Alliance ACO</w:t>
            </w:r>
          </w:p>
          <w:p w14:paraId="3F7BA5D3"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Boston Medical Center Health Plan &amp; Signature Healthcare Corporation, WellSense Signature Alliance ACO</w:t>
            </w:r>
          </w:p>
          <w:p w14:paraId="0595781B"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Boston Medical Center Health Plan &amp; Southcoast Health Network, WellSense Southcoast Alliance ACO</w:t>
            </w:r>
          </w:p>
          <w:p w14:paraId="522D5F3A"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Fallon Community Health Plan &amp; Health Collaborative of the Berkshires</w:t>
            </w:r>
          </w:p>
          <w:p w14:paraId="31AB0F7C"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Fallon Community Health Plan &amp; Reliant Medical Group (Fallon 365 Care)</w:t>
            </w:r>
          </w:p>
          <w:p w14:paraId="0A7DD29B"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Fallon Community Health Plan &amp; Wellforce</w:t>
            </w:r>
          </w:p>
          <w:p w14:paraId="18052D86"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Health New England &amp; Baystate Health Care Alliance, Be Healthy Partnership</w:t>
            </w:r>
          </w:p>
          <w:p w14:paraId="19B01D69"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Tufts Health Public Plan &amp; Atrius Health</w:t>
            </w:r>
          </w:p>
          <w:p w14:paraId="146513AC"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Tufts Health Public Plan &amp; Boston Children's Health Accountable Care Organization</w:t>
            </w:r>
          </w:p>
          <w:p w14:paraId="04B06EC0" w14:textId="77777777" w:rsidR="00F52799" w:rsidRPr="00F52799" w:rsidRDefault="00F52799">
            <w:pPr>
              <w:numPr>
                <w:ilvl w:val="0"/>
                <w:numId w:val="24"/>
              </w:numPr>
              <w:spacing w:after="160"/>
              <w:ind w:left="345"/>
              <w:contextualSpacing/>
              <w:rPr>
                <w:rFonts w:ascii="Calibri Light" w:hAnsi="Calibri Light" w:cs="Calibri Light"/>
                <w:sz w:val="22"/>
              </w:rPr>
            </w:pPr>
            <w:r w:rsidRPr="00F52799">
              <w:rPr>
                <w:rFonts w:ascii="Calibri Light" w:hAnsi="Calibri Light" w:cs="Calibri Light"/>
                <w:sz w:val="22"/>
              </w:rPr>
              <w:t>Tufts Health Public Plan &amp; Beth Israel Deaconess Care Organization</w:t>
            </w:r>
          </w:p>
          <w:p w14:paraId="7F95773D" w14:textId="77777777" w:rsidR="00F52799" w:rsidRPr="00F52799" w:rsidRDefault="00F52799">
            <w:pPr>
              <w:numPr>
                <w:ilvl w:val="0"/>
                <w:numId w:val="24"/>
              </w:numPr>
              <w:ind w:left="345"/>
              <w:contextualSpacing/>
              <w:rPr>
                <w:rFonts w:ascii="Calibri Light" w:hAnsi="Calibri Light" w:cs="Calibri Light"/>
                <w:sz w:val="22"/>
              </w:rPr>
            </w:pPr>
            <w:r w:rsidRPr="00F52799">
              <w:rPr>
                <w:rFonts w:ascii="Calibri Light" w:hAnsi="Calibri Light" w:cs="Calibri Light"/>
                <w:sz w:val="22"/>
              </w:rPr>
              <w:t>Tufts Health Public Plan &amp; Cambridge Health Alliance</w:t>
            </w:r>
          </w:p>
        </w:tc>
      </w:tr>
      <w:tr w:rsidR="00F52799" w:rsidRPr="00F52799" w14:paraId="27C0E559" w14:textId="77777777" w:rsidTr="00743F1A">
        <w:tc>
          <w:tcPr>
            <w:tcW w:w="2605" w:type="dxa"/>
          </w:tcPr>
          <w:p w14:paraId="0AFAF5CB"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Primary care accountable care organization (PC ACO) </w:t>
            </w:r>
          </w:p>
        </w:tc>
        <w:tc>
          <w:tcPr>
            <w:tcW w:w="5040" w:type="dxa"/>
          </w:tcPr>
          <w:p w14:paraId="58B41D4C"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Groups of primary care providers forming an ACO that works directly with MassHealth's network of specialists and hospitals for care and coordination of care. </w:t>
            </w:r>
          </w:p>
          <w:p w14:paraId="10D4E16D" w14:textId="77777777" w:rsidR="00F52799" w:rsidRPr="00F52799" w:rsidRDefault="00F52799">
            <w:pPr>
              <w:numPr>
                <w:ilvl w:val="0"/>
                <w:numId w:val="25"/>
              </w:numPr>
              <w:ind w:left="345"/>
              <w:contextualSpacing/>
              <w:rPr>
                <w:rFonts w:ascii="Calibri Light" w:hAnsi="Calibri Light" w:cs="Calibri Light"/>
                <w:sz w:val="22"/>
              </w:rPr>
            </w:pPr>
            <w:r w:rsidRPr="00F52799">
              <w:rPr>
                <w:rFonts w:ascii="Calibri Light" w:hAnsi="Calibri Light" w:cs="Calibri Light"/>
                <w:sz w:val="22"/>
              </w:rPr>
              <w:t>Population: Managed care eligible Medicaid members under 65 years of age.</w:t>
            </w:r>
          </w:p>
          <w:p w14:paraId="51D8CCE4" w14:textId="77777777" w:rsidR="00F52799" w:rsidRPr="00F52799" w:rsidRDefault="00F52799">
            <w:pPr>
              <w:numPr>
                <w:ilvl w:val="0"/>
                <w:numId w:val="25"/>
              </w:numPr>
              <w:ind w:left="345"/>
              <w:contextualSpacing/>
              <w:rPr>
                <w:rFonts w:ascii="Calibri Light" w:hAnsi="Calibri Light" w:cs="Calibri Light"/>
                <w:sz w:val="22"/>
              </w:rPr>
            </w:pPr>
            <w:r w:rsidRPr="00F52799">
              <w:rPr>
                <w:rFonts w:ascii="Calibri Light" w:hAnsi="Calibri Light" w:cs="Calibri Light"/>
                <w:sz w:val="22"/>
              </w:rPr>
              <w:t>Managed Care Authority: 1115 Demonstration Waiver.</w:t>
            </w:r>
          </w:p>
        </w:tc>
        <w:tc>
          <w:tcPr>
            <w:tcW w:w="6750" w:type="dxa"/>
          </w:tcPr>
          <w:p w14:paraId="05392CCF" w14:textId="77777777" w:rsidR="00F52799" w:rsidRPr="00F52799" w:rsidRDefault="00F52799">
            <w:pPr>
              <w:numPr>
                <w:ilvl w:val="0"/>
                <w:numId w:val="26"/>
              </w:numPr>
              <w:ind w:left="345"/>
              <w:contextualSpacing/>
              <w:rPr>
                <w:rFonts w:ascii="Calibri Light" w:hAnsi="Calibri Light" w:cs="Calibri Light"/>
                <w:sz w:val="22"/>
              </w:rPr>
            </w:pPr>
            <w:r w:rsidRPr="00F52799">
              <w:rPr>
                <w:rFonts w:ascii="Calibri Light" w:hAnsi="Calibri Light" w:cs="Calibri Light"/>
                <w:sz w:val="22"/>
              </w:rPr>
              <w:t>Community Care Cooperative</w:t>
            </w:r>
          </w:p>
          <w:p w14:paraId="7D78BCD7" w14:textId="77777777" w:rsidR="00F52799" w:rsidRPr="00F52799" w:rsidRDefault="00F52799">
            <w:pPr>
              <w:numPr>
                <w:ilvl w:val="0"/>
                <w:numId w:val="26"/>
              </w:numPr>
              <w:ind w:left="345"/>
              <w:contextualSpacing/>
              <w:rPr>
                <w:rFonts w:ascii="Calibri Light" w:hAnsi="Calibri Light" w:cs="Calibri Light"/>
                <w:sz w:val="22"/>
              </w:rPr>
            </w:pPr>
            <w:r w:rsidRPr="00F52799">
              <w:rPr>
                <w:rFonts w:ascii="Calibri Light" w:hAnsi="Calibri Light" w:cs="Calibri Light"/>
                <w:sz w:val="22"/>
              </w:rPr>
              <w:t>Mass General Brigham</w:t>
            </w:r>
          </w:p>
          <w:p w14:paraId="1BF1746D" w14:textId="77777777" w:rsidR="00F52799" w:rsidRPr="00F52799" w:rsidRDefault="00F52799">
            <w:pPr>
              <w:numPr>
                <w:ilvl w:val="0"/>
                <w:numId w:val="26"/>
              </w:numPr>
              <w:ind w:left="345"/>
              <w:contextualSpacing/>
              <w:rPr>
                <w:rFonts w:ascii="Calibri Light" w:hAnsi="Calibri Light" w:cs="Calibri Light"/>
                <w:sz w:val="22"/>
              </w:rPr>
            </w:pPr>
            <w:r w:rsidRPr="00F52799">
              <w:rPr>
                <w:rFonts w:ascii="Calibri Light" w:hAnsi="Calibri Light" w:cs="Calibri Light"/>
                <w:sz w:val="22"/>
              </w:rPr>
              <w:t>Steward Health Choice</w:t>
            </w:r>
          </w:p>
          <w:p w14:paraId="190C37DE" w14:textId="77777777" w:rsidR="00F52799" w:rsidRPr="00F52799" w:rsidRDefault="00F52799" w:rsidP="00F52799"/>
          <w:p w14:paraId="04C7F0F5" w14:textId="77777777" w:rsidR="00F52799" w:rsidRPr="00F52799" w:rsidRDefault="00F52799" w:rsidP="00F52799"/>
          <w:p w14:paraId="0573880D" w14:textId="77777777" w:rsidR="00F52799" w:rsidRPr="00F52799" w:rsidRDefault="00F52799" w:rsidP="00F52799"/>
          <w:p w14:paraId="3C37122C" w14:textId="77777777" w:rsidR="00F52799" w:rsidRPr="00F52799" w:rsidRDefault="00F52799" w:rsidP="00F52799">
            <w:pPr>
              <w:tabs>
                <w:tab w:val="left" w:pos="2364"/>
              </w:tabs>
            </w:pPr>
          </w:p>
        </w:tc>
      </w:tr>
      <w:tr w:rsidR="00F52799" w:rsidRPr="00F52799" w14:paraId="56E2B7AC" w14:textId="77777777" w:rsidTr="00743F1A">
        <w:tc>
          <w:tcPr>
            <w:tcW w:w="2605" w:type="dxa"/>
          </w:tcPr>
          <w:p w14:paraId="2E2B4620" w14:textId="77777777" w:rsidR="00F52799" w:rsidRPr="00F52799" w:rsidRDefault="00F52799" w:rsidP="00F52799">
            <w:pPr>
              <w:keepNext/>
              <w:rPr>
                <w:rFonts w:ascii="Calibri Light" w:hAnsi="Calibri Light" w:cs="Calibri Light"/>
                <w:sz w:val="22"/>
              </w:rPr>
            </w:pPr>
            <w:r w:rsidRPr="00F52799">
              <w:rPr>
                <w:rFonts w:ascii="Calibri Light" w:hAnsi="Calibri Light" w:cs="Calibri Light"/>
                <w:sz w:val="22"/>
              </w:rPr>
              <w:lastRenderedPageBreak/>
              <w:t xml:space="preserve">Managed care organization (MCO) </w:t>
            </w:r>
          </w:p>
        </w:tc>
        <w:tc>
          <w:tcPr>
            <w:tcW w:w="5040" w:type="dxa"/>
          </w:tcPr>
          <w:p w14:paraId="4D2DF558" w14:textId="77777777" w:rsidR="00F52799" w:rsidRPr="00F52799" w:rsidRDefault="00F52799" w:rsidP="00F52799">
            <w:pPr>
              <w:keepNext/>
              <w:rPr>
                <w:rFonts w:ascii="Calibri Light" w:hAnsi="Calibri Light" w:cs="Calibri Light"/>
                <w:sz w:val="22"/>
              </w:rPr>
            </w:pPr>
            <w:r w:rsidRPr="00F52799">
              <w:rPr>
                <w:rFonts w:ascii="Calibri Light" w:hAnsi="Calibri Light" w:cs="Calibri Light"/>
                <w:sz w:val="22"/>
              </w:rPr>
              <w:t xml:space="preserve">Capitated model for services delivery in which care is offered through a closed network of PCPs, specialists, behavioral health providers, and hospitals. </w:t>
            </w:r>
          </w:p>
          <w:p w14:paraId="772A01E3" w14:textId="77777777" w:rsidR="00F52799" w:rsidRPr="00F52799" w:rsidRDefault="00F52799">
            <w:pPr>
              <w:keepNext/>
              <w:numPr>
                <w:ilvl w:val="0"/>
                <w:numId w:val="27"/>
              </w:numPr>
              <w:ind w:left="345"/>
              <w:contextualSpacing/>
              <w:rPr>
                <w:rFonts w:ascii="Calibri Light" w:hAnsi="Calibri Light" w:cs="Calibri Light"/>
                <w:sz w:val="22"/>
              </w:rPr>
            </w:pPr>
            <w:r w:rsidRPr="00F52799">
              <w:rPr>
                <w:rFonts w:ascii="Calibri Light" w:hAnsi="Calibri Light" w:cs="Calibri Light"/>
                <w:sz w:val="22"/>
              </w:rPr>
              <w:t>Population: Managed care eligible Medicaid members under 65 years of age.</w:t>
            </w:r>
          </w:p>
          <w:p w14:paraId="21976843" w14:textId="77777777" w:rsidR="00F52799" w:rsidRPr="00F52799" w:rsidRDefault="00F52799">
            <w:pPr>
              <w:keepNext/>
              <w:numPr>
                <w:ilvl w:val="0"/>
                <w:numId w:val="27"/>
              </w:numPr>
              <w:ind w:left="345"/>
              <w:contextualSpacing/>
              <w:rPr>
                <w:rFonts w:ascii="Calibri Light" w:hAnsi="Calibri Light" w:cs="Calibri Light"/>
                <w:sz w:val="22"/>
              </w:rPr>
            </w:pPr>
            <w:r w:rsidRPr="00F52799">
              <w:rPr>
                <w:rFonts w:ascii="Calibri Light" w:hAnsi="Calibri Light" w:cs="Calibri Light"/>
                <w:sz w:val="22"/>
              </w:rPr>
              <w:t>Managed Care Authority: 1115 Demonstration Waiver.</w:t>
            </w:r>
          </w:p>
        </w:tc>
        <w:tc>
          <w:tcPr>
            <w:tcW w:w="6750" w:type="dxa"/>
          </w:tcPr>
          <w:p w14:paraId="4887A37D" w14:textId="77777777" w:rsidR="00F52799" w:rsidRPr="00F52799" w:rsidRDefault="00F52799">
            <w:pPr>
              <w:numPr>
                <w:ilvl w:val="0"/>
                <w:numId w:val="28"/>
              </w:numPr>
              <w:ind w:left="345"/>
              <w:contextualSpacing/>
              <w:rPr>
                <w:rFonts w:ascii="Calibri Light" w:hAnsi="Calibri Light" w:cs="Calibri Light"/>
                <w:sz w:val="22"/>
              </w:rPr>
            </w:pPr>
            <w:r w:rsidRPr="00F52799">
              <w:rPr>
                <w:rFonts w:ascii="Calibri Light" w:hAnsi="Calibri Light" w:cs="Calibri Light"/>
                <w:sz w:val="22"/>
              </w:rPr>
              <w:t>Boston Medical Center HealthNet Plan (WellSense)</w:t>
            </w:r>
          </w:p>
          <w:p w14:paraId="1697C163" w14:textId="77777777" w:rsidR="00F52799" w:rsidRPr="00F52799" w:rsidRDefault="00F52799">
            <w:pPr>
              <w:numPr>
                <w:ilvl w:val="0"/>
                <w:numId w:val="28"/>
              </w:numPr>
              <w:ind w:left="345"/>
              <w:contextualSpacing/>
              <w:rPr>
                <w:rFonts w:ascii="Calibri Light" w:hAnsi="Calibri Light" w:cs="Calibri Light"/>
                <w:sz w:val="22"/>
              </w:rPr>
            </w:pPr>
            <w:r w:rsidRPr="00F52799">
              <w:rPr>
                <w:rFonts w:ascii="Calibri Light" w:hAnsi="Calibri Light" w:cs="Calibri Light"/>
                <w:sz w:val="22"/>
              </w:rPr>
              <w:t xml:space="preserve">Tufts Health Together </w:t>
            </w:r>
          </w:p>
        </w:tc>
      </w:tr>
      <w:tr w:rsidR="00F52799" w:rsidRPr="00F52799" w14:paraId="2D7A0FFE" w14:textId="77777777" w:rsidTr="00743F1A">
        <w:tc>
          <w:tcPr>
            <w:tcW w:w="2605" w:type="dxa"/>
          </w:tcPr>
          <w:p w14:paraId="52AD30FA"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Primary Care Clinician Plan (PCCP) </w:t>
            </w:r>
          </w:p>
          <w:p w14:paraId="593CCB73" w14:textId="77777777" w:rsidR="00F52799" w:rsidRPr="00F52799" w:rsidRDefault="00F52799" w:rsidP="00F52799">
            <w:pPr>
              <w:rPr>
                <w:rFonts w:ascii="Calibri Light" w:hAnsi="Calibri Light" w:cs="Calibri Light"/>
                <w:sz w:val="22"/>
              </w:rPr>
            </w:pPr>
          </w:p>
        </w:tc>
        <w:tc>
          <w:tcPr>
            <w:tcW w:w="5040" w:type="dxa"/>
          </w:tcPr>
          <w:p w14:paraId="0C55D272"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Members select or are assigned a primary care clinician (PCC) from a network of MassHealth hospitals, specialists, and the Massachusetts Behavioral Health Partnership (MBHP). </w:t>
            </w:r>
          </w:p>
          <w:p w14:paraId="537726D2" w14:textId="77777777" w:rsidR="00F52799" w:rsidRPr="00F52799" w:rsidRDefault="00F52799">
            <w:pPr>
              <w:numPr>
                <w:ilvl w:val="0"/>
                <w:numId w:val="29"/>
              </w:numPr>
              <w:spacing w:after="160"/>
              <w:ind w:left="345"/>
              <w:contextualSpacing/>
              <w:rPr>
                <w:rFonts w:ascii="Calibri Light" w:hAnsi="Calibri Light" w:cs="Calibri Light"/>
                <w:sz w:val="22"/>
              </w:rPr>
            </w:pPr>
            <w:r w:rsidRPr="00F52799">
              <w:rPr>
                <w:rFonts w:ascii="Calibri Light" w:hAnsi="Calibri Light" w:cs="Calibri Light"/>
                <w:sz w:val="22"/>
              </w:rPr>
              <w:t>Population: Managed care eligible Medicaid members under 65 years of age.</w:t>
            </w:r>
          </w:p>
          <w:p w14:paraId="1D19241A" w14:textId="77777777" w:rsidR="00F52799" w:rsidRPr="00F52799" w:rsidRDefault="00F52799">
            <w:pPr>
              <w:numPr>
                <w:ilvl w:val="0"/>
                <w:numId w:val="29"/>
              </w:numPr>
              <w:ind w:left="345"/>
              <w:contextualSpacing/>
              <w:rPr>
                <w:rFonts w:ascii="Calibri Light" w:hAnsi="Calibri Light" w:cs="Calibri Light"/>
                <w:sz w:val="22"/>
              </w:rPr>
            </w:pPr>
            <w:r w:rsidRPr="00F52799">
              <w:rPr>
                <w:rFonts w:ascii="Calibri Light" w:hAnsi="Calibri Light" w:cs="Calibri Light"/>
                <w:sz w:val="22"/>
              </w:rPr>
              <w:t>Managed Care Authority: 1115 Demonstration Waiver.</w:t>
            </w:r>
          </w:p>
        </w:tc>
        <w:tc>
          <w:tcPr>
            <w:tcW w:w="6750" w:type="dxa"/>
          </w:tcPr>
          <w:p w14:paraId="688ABCCE"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Not applicable – MassHealth </w:t>
            </w:r>
          </w:p>
        </w:tc>
      </w:tr>
      <w:tr w:rsidR="00F52799" w:rsidRPr="00F52799" w14:paraId="23AE2435" w14:textId="77777777" w:rsidTr="00743F1A">
        <w:tc>
          <w:tcPr>
            <w:tcW w:w="2605" w:type="dxa"/>
          </w:tcPr>
          <w:p w14:paraId="3EC43EFE"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Massachusetts Behavioral Health Partnership (MBHP) </w:t>
            </w:r>
          </w:p>
        </w:tc>
        <w:tc>
          <w:tcPr>
            <w:tcW w:w="5040" w:type="dxa"/>
          </w:tcPr>
          <w:p w14:paraId="09B16733"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75D0C998" w14:textId="77777777" w:rsidR="00F52799" w:rsidRPr="00F52799" w:rsidRDefault="00F52799">
            <w:pPr>
              <w:numPr>
                <w:ilvl w:val="0"/>
                <w:numId w:val="30"/>
              </w:numPr>
              <w:ind w:left="345"/>
              <w:contextualSpacing/>
              <w:rPr>
                <w:rFonts w:ascii="Calibri Light" w:hAnsi="Calibri Light" w:cs="Calibri Light"/>
                <w:sz w:val="22"/>
              </w:rPr>
            </w:pPr>
            <w:r w:rsidRPr="00F52799">
              <w:rPr>
                <w:rFonts w:ascii="Calibri Light" w:hAnsi="Calibri Light" w:cs="Calibri Light"/>
                <w:sz w:val="22"/>
              </w:rPr>
              <w:t xml:space="preserve">Population: Medicaid members under 65 years of age who are enrolled in the PCCP or a PC ACO (which are the two PCCM programs), as well as </w:t>
            </w:r>
            <w:bookmarkStart w:id="148" w:name="_Hlk127534295"/>
            <w:r w:rsidRPr="00F52799">
              <w:rPr>
                <w:rFonts w:ascii="Calibri Light" w:hAnsi="Calibri Light" w:cs="Calibri Light"/>
                <w:sz w:val="22"/>
              </w:rPr>
              <w:t>children in state custody not otherwise enrolled in managed care.</w:t>
            </w:r>
            <w:bookmarkEnd w:id="148"/>
          </w:p>
          <w:p w14:paraId="65D2C3A7" w14:textId="77777777" w:rsidR="00F52799" w:rsidRPr="00F52799" w:rsidRDefault="00F52799">
            <w:pPr>
              <w:numPr>
                <w:ilvl w:val="0"/>
                <w:numId w:val="30"/>
              </w:numPr>
              <w:ind w:left="345"/>
              <w:contextualSpacing/>
              <w:rPr>
                <w:rFonts w:ascii="Calibri Light" w:hAnsi="Calibri Light" w:cs="Calibri Light"/>
                <w:sz w:val="22"/>
              </w:rPr>
            </w:pPr>
            <w:r w:rsidRPr="00F52799">
              <w:rPr>
                <w:rFonts w:ascii="Calibri Light" w:hAnsi="Calibri Light" w:cs="Calibri Light"/>
                <w:sz w:val="22"/>
              </w:rPr>
              <w:t>Managed Care Authority: 1115 Demonstration Waiver.</w:t>
            </w:r>
          </w:p>
        </w:tc>
        <w:tc>
          <w:tcPr>
            <w:tcW w:w="6750" w:type="dxa"/>
          </w:tcPr>
          <w:p w14:paraId="61A8CC2F"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MBHP (or managed behavioral health vendor: Beacon Health Options)</w:t>
            </w:r>
          </w:p>
        </w:tc>
      </w:tr>
      <w:tr w:rsidR="00F52799" w:rsidRPr="00F52799" w14:paraId="74D8380D" w14:textId="77777777" w:rsidTr="00743F1A">
        <w:tc>
          <w:tcPr>
            <w:tcW w:w="2605" w:type="dxa"/>
          </w:tcPr>
          <w:p w14:paraId="6AAFC5C4" w14:textId="77777777" w:rsidR="00F52799" w:rsidRPr="00F52799" w:rsidRDefault="00F52799" w:rsidP="001A0E80">
            <w:pPr>
              <w:rPr>
                <w:rFonts w:ascii="Calibri Light" w:hAnsi="Calibri Light" w:cs="Calibri Light"/>
                <w:sz w:val="22"/>
              </w:rPr>
            </w:pPr>
            <w:r w:rsidRPr="00F52799">
              <w:rPr>
                <w:rFonts w:ascii="Calibri Light" w:hAnsi="Calibri Light" w:cs="Calibri Light"/>
                <w:sz w:val="22"/>
              </w:rPr>
              <w:t>One Care Plan</w:t>
            </w:r>
          </w:p>
          <w:p w14:paraId="7442D91A" w14:textId="77777777" w:rsidR="00F52799" w:rsidRPr="00F52799" w:rsidRDefault="00F52799" w:rsidP="001A0E80">
            <w:pPr>
              <w:rPr>
                <w:rFonts w:ascii="Calibri Light" w:hAnsi="Calibri Light" w:cs="Calibri Light"/>
                <w:sz w:val="22"/>
              </w:rPr>
            </w:pPr>
          </w:p>
        </w:tc>
        <w:tc>
          <w:tcPr>
            <w:tcW w:w="5040" w:type="dxa"/>
          </w:tcPr>
          <w:p w14:paraId="438F9FAC" w14:textId="77777777" w:rsidR="00F52799" w:rsidRPr="00F52799" w:rsidRDefault="00F52799" w:rsidP="001A0E80">
            <w:pPr>
              <w:contextualSpacing/>
              <w:rPr>
                <w:rFonts w:ascii="Calibri Light" w:hAnsi="Calibri Light" w:cs="Calibri Light"/>
                <w:sz w:val="22"/>
              </w:rPr>
            </w:pPr>
            <w:r w:rsidRPr="00F52799">
              <w:rPr>
                <w:rFonts w:ascii="Calibri Light"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77ED729B" w14:textId="41083AA1" w:rsidR="00F52799" w:rsidRPr="00F52799" w:rsidRDefault="00F52799" w:rsidP="001A0E80">
            <w:pPr>
              <w:numPr>
                <w:ilvl w:val="0"/>
                <w:numId w:val="31"/>
              </w:numPr>
              <w:spacing w:after="160"/>
              <w:ind w:left="345"/>
              <w:contextualSpacing/>
              <w:rPr>
                <w:rFonts w:ascii="Calibri Light" w:hAnsi="Calibri Light" w:cs="Calibri Light"/>
                <w:sz w:val="22"/>
              </w:rPr>
            </w:pPr>
            <w:r w:rsidRPr="00F52799">
              <w:rPr>
                <w:rFonts w:ascii="Calibri Light" w:hAnsi="Calibri Light" w:cs="Calibri Light"/>
                <w:sz w:val="22"/>
              </w:rPr>
              <w:t xml:space="preserve">Population: Dual-eligible Medicaid members aged 21−64 </w:t>
            </w:r>
            <w:r w:rsidR="00711323">
              <w:rPr>
                <w:rFonts w:ascii="Calibri Light" w:hAnsi="Calibri Light" w:cs="Calibri Light"/>
                <w:sz w:val="22"/>
              </w:rPr>
              <w:t xml:space="preserve">years </w:t>
            </w:r>
            <w:r w:rsidRPr="00F52799">
              <w:rPr>
                <w:rFonts w:ascii="Calibri Light" w:hAnsi="Calibri Light" w:cs="Calibri Light"/>
                <w:sz w:val="22"/>
              </w:rPr>
              <w:t>at the time of enrollment with MassHealth and Medicare coverage.</w:t>
            </w:r>
          </w:p>
          <w:p w14:paraId="6B529E70" w14:textId="77777777" w:rsidR="00F52799" w:rsidRPr="00F52799" w:rsidRDefault="00F52799" w:rsidP="001A0E80">
            <w:pPr>
              <w:numPr>
                <w:ilvl w:val="0"/>
                <w:numId w:val="31"/>
              </w:numPr>
              <w:ind w:left="345"/>
              <w:contextualSpacing/>
              <w:rPr>
                <w:rFonts w:ascii="Calibri Light" w:hAnsi="Calibri Light" w:cs="Calibri Light"/>
                <w:sz w:val="22"/>
              </w:rPr>
            </w:pPr>
            <w:r w:rsidRPr="00F52799">
              <w:rPr>
                <w:rFonts w:ascii="Calibri Light" w:hAnsi="Calibri Light" w:cs="Calibri Light"/>
                <w:sz w:val="22"/>
              </w:rPr>
              <w:lastRenderedPageBreak/>
              <w:t xml:space="preserve">Managed Care Authority: Financial Alignment Initiative Demonstration. </w:t>
            </w:r>
          </w:p>
        </w:tc>
        <w:tc>
          <w:tcPr>
            <w:tcW w:w="6750" w:type="dxa"/>
          </w:tcPr>
          <w:p w14:paraId="5B9531E3" w14:textId="77777777" w:rsidR="00F52799" w:rsidRPr="00F52799" w:rsidRDefault="00F52799" w:rsidP="001A0E80">
            <w:pPr>
              <w:numPr>
                <w:ilvl w:val="0"/>
                <w:numId w:val="32"/>
              </w:numPr>
              <w:ind w:left="345"/>
              <w:contextualSpacing/>
              <w:rPr>
                <w:rFonts w:ascii="Calibri Light" w:hAnsi="Calibri Light" w:cs="Calibri Light"/>
                <w:sz w:val="22"/>
              </w:rPr>
            </w:pPr>
            <w:r w:rsidRPr="00F52799">
              <w:rPr>
                <w:rFonts w:ascii="Calibri Light" w:hAnsi="Calibri Light" w:cs="Calibri Light"/>
                <w:sz w:val="22"/>
              </w:rPr>
              <w:lastRenderedPageBreak/>
              <w:t>Commonwealth Care Alliance</w:t>
            </w:r>
          </w:p>
          <w:p w14:paraId="05A7AD68" w14:textId="77777777" w:rsidR="00F52799" w:rsidRPr="00F52799" w:rsidRDefault="00F52799" w:rsidP="001A0E80">
            <w:pPr>
              <w:numPr>
                <w:ilvl w:val="0"/>
                <w:numId w:val="32"/>
              </w:numPr>
              <w:ind w:left="345"/>
              <w:contextualSpacing/>
              <w:rPr>
                <w:rFonts w:ascii="Calibri Light" w:hAnsi="Calibri Light" w:cs="Calibri Light"/>
                <w:sz w:val="22"/>
              </w:rPr>
            </w:pPr>
            <w:r w:rsidRPr="00F52799">
              <w:rPr>
                <w:rFonts w:ascii="Calibri Light" w:hAnsi="Calibri Light" w:cs="Calibri Light"/>
                <w:sz w:val="22"/>
              </w:rPr>
              <w:t>Tufts Health Plan Unify</w:t>
            </w:r>
          </w:p>
          <w:p w14:paraId="0CB41D64" w14:textId="6A945FC3" w:rsidR="00F52799" w:rsidRPr="00F52799" w:rsidRDefault="00F52799" w:rsidP="001A0E80">
            <w:pPr>
              <w:numPr>
                <w:ilvl w:val="0"/>
                <w:numId w:val="32"/>
              </w:numPr>
              <w:ind w:left="345"/>
              <w:contextualSpacing/>
              <w:rPr>
                <w:rFonts w:ascii="Calibri Light" w:hAnsi="Calibri Light" w:cs="Calibri Light"/>
                <w:sz w:val="22"/>
              </w:rPr>
            </w:pPr>
            <w:r w:rsidRPr="00F52799">
              <w:rPr>
                <w:rFonts w:ascii="Calibri Light" w:hAnsi="Calibri Light" w:cs="Calibri Light"/>
                <w:sz w:val="22"/>
              </w:rPr>
              <w:t>UnitedHealth</w:t>
            </w:r>
            <w:r w:rsidR="004970C0">
              <w:rPr>
                <w:rFonts w:ascii="Calibri Light" w:hAnsi="Calibri Light" w:cs="Calibri Light"/>
                <w:sz w:val="22"/>
              </w:rPr>
              <w:t>c</w:t>
            </w:r>
            <w:r w:rsidRPr="00F52799">
              <w:rPr>
                <w:rFonts w:ascii="Calibri Light" w:hAnsi="Calibri Light" w:cs="Calibri Light"/>
                <w:sz w:val="22"/>
              </w:rPr>
              <w:t>are Connected for One Care</w:t>
            </w:r>
          </w:p>
        </w:tc>
      </w:tr>
      <w:tr w:rsidR="00F52799" w:rsidRPr="00F52799" w14:paraId="5DF9C5F3" w14:textId="77777777" w:rsidTr="00743F1A">
        <w:tc>
          <w:tcPr>
            <w:tcW w:w="2605" w:type="dxa"/>
          </w:tcPr>
          <w:p w14:paraId="25EB49CE"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Senior care option (SCO)</w:t>
            </w:r>
          </w:p>
        </w:tc>
        <w:tc>
          <w:tcPr>
            <w:tcW w:w="5040" w:type="dxa"/>
          </w:tcPr>
          <w:p w14:paraId="4E7B19B5" w14:textId="77777777" w:rsidR="00F52799" w:rsidRPr="00F52799" w:rsidRDefault="00F52799" w:rsidP="00F52799">
            <w:pPr>
              <w:rPr>
                <w:rFonts w:ascii="Calibri Light" w:hAnsi="Calibri Light" w:cs="Calibri Light"/>
                <w:sz w:val="22"/>
              </w:rPr>
            </w:pPr>
            <w:r w:rsidRPr="00F52799">
              <w:rPr>
                <w:rFonts w:ascii="Calibri Light"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63962598" w14:textId="77777777" w:rsidR="00F52799" w:rsidRPr="00F52799" w:rsidRDefault="00F52799">
            <w:pPr>
              <w:numPr>
                <w:ilvl w:val="0"/>
                <w:numId w:val="33"/>
              </w:numPr>
              <w:ind w:left="345"/>
              <w:contextualSpacing/>
              <w:rPr>
                <w:rFonts w:ascii="Calibri Light" w:hAnsi="Calibri Light" w:cs="Calibri Light"/>
                <w:sz w:val="22"/>
              </w:rPr>
            </w:pPr>
            <w:r w:rsidRPr="00F52799">
              <w:rPr>
                <w:rFonts w:ascii="Calibri Light" w:hAnsi="Calibri Light" w:cs="Calibri Light"/>
                <w:sz w:val="22"/>
              </w:rPr>
              <w:t>Population: Medicaid members over 65 years of age and dual-eligible members over 65 years of age.</w:t>
            </w:r>
          </w:p>
          <w:p w14:paraId="122D2731" w14:textId="77777777" w:rsidR="00F52799" w:rsidRPr="00F52799" w:rsidRDefault="00F52799">
            <w:pPr>
              <w:numPr>
                <w:ilvl w:val="0"/>
                <w:numId w:val="33"/>
              </w:numPr>
              <w:ind w:left="345"/>
              <w:contextualSpacing/>
              <w:rPr>
                <w:rFonts w:ascii="Calibri Light" w:hAnsi="Calibri Light" w:cs="Calibri Light"/>
                <w:sz w:val="22"/>
              </w:rPr>
            </w:pPr>
            <w:r w:rsidRPr="00F52799">
              <w:rPr>
                <w:rFonts w:ascii="Calibri Light" w:hAnsi="Calibri Light" w:cs="Calibri Light"/>
                <w:sz w:val="22"/>
              </w:rPr>
              <w:t>Managed Care Authority: 1915(a) Waiver/1915(c) Waiver.</w:t>
            </w:r>
          </w:p>
        </w:tc>
        <w:tc>
          <w:tcPr>
            <w:tcW w:w="6750" w:type="dxa"/>
          </w:tcPr>
          <w:p w14:paraId="694536A6" w14:textId="77777777"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Boston Medical Center HealthNet Plan Senior Care Option</w:t>
            </w:r>
          </w:p>
          <w:p w14:paraId="1F4E72D2" w14:textId="77777777"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Commonwealth Care Alliance</w:t>
            </w:r>
          </w:p>
          <w:p w14:paraId="1F97A713" w14:textId="77777777"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NaviCare (HMO) Fallon Health</w:t>
            </w:r>
          </w:p>
          <w:p w14:paraId="17F15401" w14:textId="77777777"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Senior Whole Health by Molina</w:t>
            </w:r>
          </w:p>
          <w:p w14:paraId="20306483" w14:textId="77777777"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Tufts Health Plan Senior Care Option</w:t>
            </w:r>
          </w:p>
          <w:p w14:paraId="7B8CA744" w14:textId="283B0803" w:rsidR="00F52799" w:rsidRPr="00F52799" w:rsidRDefault="00F52799">
            <w:pPr>
              <w:numPr>
                <w:ilvl w:val="0"/>
                <w:numId w:val="34"/>
              </w:numPr>
              <w:ind w:left="345"/>
              <w:contextualSpacing/>
              <w:rPr>
                <w:rFonts w:ascii="Calibri Light" w:hAnsi="Calibri Light" w:cs="Calibri Light"/>
                <w:sz w:val="22"/>
              </w:rPr>
            </w:pPr>
            <w:r w:rsidRPr="00F52799">
              <w:rPr>
                <w:rFonts w:ascii="Calibri Light" w:hAnsi="Calibri Light" w:cs="Calibri Light"/>
                <w:sz w:val="22"/>
              </w:rPr>
              <w:t>UnitedHealth</w:t>
            </w:r>
            <w:r w:rsidR="004970C0">
              <w:rPr>
                <w:rFonts w:ascii="Calibri Light" w:hAnsi="Calibri Light" w:cs="Calibri Light"/>
                <w:sz w:val="22"/>
              </w:rPr>
              <w:t>c</w:t>
            </w:r>
            <w:r w:rsidRPr="00F52799">
              <w:rPr>
                <w:rFonts w:ascii="Calibri Light" w:hAnsi="Calibri Light" w:cs="Calibri Light"/>
                <w:sz w:val="22"/>
              </w:rPr>
              <w:t>are Senior Care Options</w:t>
            </w:r>
          </w:p>
        </w:tc>
      </w:tr>
    </w:tbl>
    <w:p w14:paraId="522BEAFF" w14:textId="77777777" w:rsidR="00F52799" w:rsidRPr="00F52799" w:rsidRDefault="00F52799" w:rsidP="00F52799">
      <w:pPr>
        <w:spacing w:after="200"/>
        <w:rPr>
          <w:rFonts w:ascii="Calibri Light" w:hAnsi="Calibri Light" w:cs="Calibri Light"/>
          <w:sz w:val="20"/>
          <w:szCs w:val="20"/>
        </w:rPr>
      </w:pPr>
    </w:p>
    <w:p w14:paraId="79E30BCE" w14:textId="77777777" w:rsidR="00F52799" w:rsidRPr="00F52799" w:rsidRDefault="00F52799" w:rsidP="00F52799">
      <w:pPr>
        <w:spacing w:after="200" w:line="276" w:lineRule="auto"/>
        <w:rPr>
          <w:rFonts w:ascii="Calibri Light" w:hAnsi="Calibri Light" w:cs="Calibri Light"/>
          <w:sz w:val="20"/>
          <w:szCs w:val="20"/>
        </w:rPr>
      </w:pPr>
      <w:r w:rsidRPr="00F52799">
        <w:rPr>
          <w:rFonts w:ascii="Calibri Light" w:hAnsi="Calibri Light" w:cs="Calibri Light"/>
          <w:sz w:val="20"/>
          <w:szCs w:val="20"/>
        </w:rPr>
        <w:br w:type="page"/>
      </w:r>
    </w:p>
    <w:p w14:paraId="1648CF81" w14:textId="77777777" w:rsidR="00F52799" w:rsidRPr="00F52799" w:rsidRDefault="00F52799" w:rsidP="001A0E80">
      <w:pPr>
        <w:pStyle w:val="Heading1"/>
        <w:ind w:left="360" w:hanging="360"/>
      </w:pPr>
      <w:bookmarkStart w:id="149" w:name="_Toc112764676"/>
      <w:bookmarkStart w:id="150" w:name="_Toc129961411"/>
      <w:bookmarkStart w:id="151" w:name="_Toc132286323"/>
      <w:r w:rsidRPr="00F52799">
        <w:lastRenderedPageBreak/>
        <w:t>Appendix C</w:t>
      </w:r>
      <w:bookmarkEnd w:id="149"/>
      <w:r w:rsidRPr="00F52799">
        <w:t xml:space="preserve"> – MassHealth Quality Measures</w:t>
      </w:r>
      <w:bookmarkEnd w:id="150"/>
      <w:bookmarkEnd w:id="151"/>
    </w:p>
    <w:p w14:paraId="024D5079" w14:textId="77777777" w:rsidR="00F52799" w:rsidRPr="00F52799" w:rsidRDefault="00F52799" w:rsidP="00F52799">
      <w:pPr>
        <w:keepNext/>
        <w:rPr>
          <w:b/>
          <w:bCs/>
          <w:szCs w:val="18"/>
        </w:rPr>
      </w:pPr>
    </w:p>
    <w:p w14:paraId="6B14E5CE" w14:textId="6545B1A2" w:rsidR="00F52799" w:rsidRPr="00F52799" w:rsidRDefault="00F52799" w:rsidP="00F52799">
      <w:pPr>
        <w:keepNext/>
        <w:rPr>
          <w:rFonts w:ascii="Calibri Light" w:hAnsi="Calibri Light" w:cs="Calibri Light"/>
          <w:b/>
          <w:bCs/>
          <w:szCs w:val="18"/>
        </w:rPr>
      </w:pPr>
      <w:bookmarkStart w:id="152" w:name="_Toc129961537"/>
      <w:bookmarkStart w:id="153" w:name="_Toc130290733"/>
      <w:r w:rsidRPr="00F52799">
        <w:rPr>
          <w:rFonts w:ascii="Calibri Light" w:hAnsi="Calibri Light" w:cs="Calibri Light"/>
          <w:b/>
          <w:bCs/>
          <w:szCs w:val="18"/>
        </w:rPr>
        <w:t>Table C</w:t>
      </w:r>
      <w:r w:rsidRPr="00F52799">
        <w:rPr>
          <w:rFonts w:ascii="Calibri Light" w:hAnsi="Calibri Light" w:cs="Calibri Light"/>
          <w:b/>
          <w:bCs/>
          <w:szCs w:val="18"/>
        </w:rPr>
        <w:fldChar w:fldCharType="begin"/>
      </w:r>
      <w:r w:rsidRPr="00F52799">
        <w:rPr>
          <w:rFonts w:ascii="Calibri Light" w:hAnsi="Calibri Light" w:cs="Calibri Light"/>
          <w:b/>
          <w:bCs/>
          <w:szCs w:val="18"/>
        </w:rPr>
        <w:instrText xml:space="preserve"> SEQ Table_C \* ARABIC </w:instrText>
      </w:r>
      <w:r w:rsidRPr="00F52799">
        <w:rPr>
          <w:rFonts w:ascii="Calibri Light" w:hAnsi="Calibri Light" w:cs="Calibri Light"/>
          <w:b/>
          <w:bCs/>
          <w:szCs w:val="18"/>
        </w:rPr>
        <w:fldChar w:fldCharType="separate"/>
      </w:r>
      <w:r w:rsidR="007E5D6B">
        <w:rPr>
          <w:rFonts w:ascii="Calibri Light" w:hAnsi="Calibri Light" w:cs="Calibri Light"/>
          <w:b/>
          <w:bCs/>
          <w:noProof/>
          <w:szCs w:val="18"/>
        </w:rPr>
        <w:t>1</w:t>
      </w:r>
      <w:r w:rsidRPr="00F52799">
        <w:rPr>
          <w:rFonts w:ascii="Calibri Light" w:hAnsi="Calibri Light" w:cs="Calibri Light"/>
          <w:b/>
          <w:bCs/>
          <w:noProof/>
          <w:szCs w:val="18"/>
        </w:rPr>
        <w:fldChar w:fldCharType="end"/>
      </w:r>
      <w:r w:rsidRPr="00F52799">
        <w:rPr>
          <w:rFonts w:ascii="Calibri Light" w:hAnsi="Calibri Light" w:cs="Calibri Light"/>
          <w:b/>
          <w:bCs/>
          <w:szCs w:val="18"/>
        </w:rPr>
        <w:t>: Quality Measures and MassHealth Goals and Objectives Across Managed Care Entities</w:t>
      </w:r>
      <w:bookmarkEnd w:id="152"/>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F52799" w:rsidRPr="00F52799" w14:paraId="4A4855EE" w14:textId="77777777" w:rsidTr="00743F1A">
        <w:trPr>
          <w:trHeight w:val="528"/>
          <w:tblHeader/>
        </w:trPr>
        <w:tc>
          <w:tcPr>
            <w:tcW w:w="534" w:type="pct"/>
            <w:shd w:val="clear" w:color="auto" w:fill="5F497A" w:themeFill="accent4" w:themeFillShade="BF"/>
            <w:vAlign w:val="bottom"/>
          </w:tcPr>
          <w:p w14:paraId="1BC1045B" w14:textId="77777777" w:rsidR="00F52799" w:rsidRPr="00F52799" w:rsidRDefault="00F52799" w:rsidP="00F52799">
            <w:pPr>
              <w:rPr>
                <w:rFonts w:ascii="Calibri Light" w:eastAsia="Times New Roman" w:hAnsi="Calibri Light" w:cs="Calibri Light"/>
                <w:b/>
                <w:bCs/>
                <w:color w:val="FFFFFF" w:themeColor="background1"/>
                <w:sz w:val="22"/>
              </w:rPr>
            </w:pPr>
            <w:bookmarkStart w:id="154" w:name="_Hlk128242509"/>
            <w:r w:rsidRPr="00F52799">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56D0CC7B"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23417815"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21A8789A"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ACPP/</w:t>
            </w:r>
          </w:p>
          <w:p w14:paraId="57275D8C"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1C3CA724"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5DE4DD67"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300EA3A4"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3CA8A1A5"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2C4E1354" w14:textId="77777777" w:rsidR="00F52799" w:rsidRPr="00F52799" w:rsidRDefault="00F52799" w:rsidP="00F52799">
            <w:pPr>
              <w:jc w:val="center"/>
              <w:rPr>
                <w:rFonts w:ascii="Calibri Light" w:eastAsia="Times New Roman" w:hAnsi="Calibri Light" w:cs="Calibri Light"/>
                <w:b/>
                <w:bCs/>
                <w:color w:val="FFFFFF" w:themeColor="background1"/>
                <w:sz w:val="22"/>
              </w:rPr>
            </w:pPr>
            <w:r w:rsidRPr="00F52799">
              <w:rPr>
                <w:rFonts w:ascii="Calibri Light" w:eastAsia="Times New Roman" w:hAnsi="Calibri Light" w:cs="Calibri Light"/>
                <w:b/>
                <w:bCs/>
                <w:color w:val="FFFFFF" w:themeColor="background1"/>
                <w:sz w:val="22"/>
              </w:rPr>
              <w:t>MassHealth Goals/Objectives</w:t>
            </w:r>
          </w:p>
        </w:tc>
      </w:tr>
      <w:tr w:rsidR="00F52799" w:rsidRPr="00F52799" w14:paraId="6FBC2ECE" w14:textId="77777777" w:rsidTr="00743F1A">
        <w:trPr>
          <w:trHeight w:val="287"/>
        </w:trPr>
        <w:tc>
          <w:tcPr>
            <w:tcW w:w="534" w:type="pct"/>
            <w:vAlign w:val="center"/>
          </w:tcPr>
          <w:p w14:paraId="54157230"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EOHHS</w:t>
            </w:r>
          </w:p>
        </w:tc>
        <w:tc>
          <w:tcPr>
            <w:tcW w:w="764" w:type="pct"/>
            <w:vAlign w:val="center"/>
          </w:tcPr>
          <w:p w14:paraId="55CA766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N/A</w:t>
            </w:r>
          </w:p>
        </w:tc>
        <w:tc>
          <w:tcPr>
            <w:tcW w:w="1453" w:type="pct"/>
            <w:shd w:val="clear" w:color="auto" w:fill="auto"/>
            <w:vAlign w:val="center"/>
            <w:hideMark/>
          </w:tcPr>
          <w:p w14:paraId="532D148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037940FC"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DBEB107"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79A3D3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2A975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FC6E9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62AB706"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1.2, 3.1, 5.2</w:t>
            </w:r>
          </w:p>
        </w:tc>
      </w:tr>
      <w:tr w:rsidR="00F52799" w:rsidRPr="00F52799" w14:paraId="13ACD8DE" w14:textId="77777777" w:rsidTr="00743F1A">
        <w:trPr>
          <w:trHeight w:val="188"/>
        </w:trPr>
        <w:tc>
          <w:tcPr>
            <w:tcW w:w="534" w:type="pct"/>
            <w:vAlign w:val="center"/>
          </w:tcPr>
          <w:p w14:paraId="215C759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731728B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AMM</w:t>
            </w:r>
          </w:p>
        </w:tc>
        <w:tc>
          <w:tcPr>
            <w:tcW w:w="1453" w:type="pct"/>
            <w:shd w:val="clear" w:color="auto" w:fill="auto"/>
            <w:vAlign w:val="center"/>
            <w:hideMark/>
          </w:tcPr>
          <w:p w14:paraId="5A81198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25BCC9AD"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691BAD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B92DB5"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E1B58A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25386B"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70F21F6F"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1.2, 3.4, 5.1, 5.2</w:t>
            </w:r>
          </w:p>
        </w:tc>
      </w:tr>
      <w:tr w:rsidR="00F52799" w:rsidRPr="00F52799" w14:paraId="3C666B1F" w14:textId="77777777" w:rsidTr="00743F1A">
        <w:trPr>
          <w:trHeight w:val="54"/>
        </w:trPr>
        <w:tc>
          <w:tcPr>
            <w:tcW w:w="534" w:type="pct"/>
            <w:vAlign w:val="center"/>
          </w:tcPr>
          <w:p w14:paraId="690873B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044C471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AMR</w:t>
            </w:r>
          </w:p>
        </w:tc>
        <w:tc>
          <w:tcPr>
            <w:tcW w:w="1453" w:type="pct"/>
            <w:shd w:val="clear" w:color="auto" w:fill="auto"/>
            <w:vAlign w:val="center"/>
            <w:hideMark/>
          </w:tcPr>
          <w:p w14:paraId="7D5010B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Asthma Medication Ratio</w:t>
            </w:r>
          </w:p>
        </w:tc>
        <w:tc>
          <w:tcPr>
            <w:tcW w:w="330" w:type="pct"/>
            <w:shd w:val="clear" w:color="auto" w:fill="auto"/>
            <w:vAlign w:val="center"/>
            <w:hideMark/>
          </w:tcPr>
          <w:p w14:paraId="039F75F6"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77D1A8A"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56FCE2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D4402C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52BAC5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77F5ED9"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1.1, 1.2, 3.1</w:t>
            </w:r>
          </w:p>
        </w:tc>
      </w:tr>
      <w:tr w:rsidR="00F52799" w:rsidRPr="00F52799" w14:paraId="75596A49" w14:textId="77777777" w:rsidTr="00743F1A">
        <w:trPr>
          <w:trHeight w:val="170"/>
        </w:trPr>
        <w:tc>
          <w:tcPr>
            <w:tcW w:w="534" w:type="pct"/>
            <w:vAlign w:val="center"/>
          </w:tcPr>
          <w:p w14:paraId="4028584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EOHHS</w:t>
            </w:r>
          </w:p>
        </w:tc>
        <w:tc>
          <w:tcPr>
            <w:tcW w:w="764" w:type="pct"/>
            <w:vAlign w:val="center"/>
          </w:tcPr>
          <w:p w14:paraId="66CEA73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BH CP Engagement</w:t>
            </w:r>
          </w:p>
        </w:tc>
        <w:tc>
          <w:tcPr>
            <w:tcW w:w="1453" w:type="pct"/>
            <w:shd w:val="clear" w:color="auto" w:fill="auto"/>
            <w:vAlign w:val="center"/>
            <w:hideMark/>
          </w:tcPr>
          <w:p w14:paraId="20F15DD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66A8F24A"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A63F92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859C85F"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68CCB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833B8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78FDE8C"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1.1, 1.3, 2.3, 3.1, 5.2, 5.3</w:t>
            </w:r>
          </w:p>
        </w:tc>
      </w:tr>
      <w:tr w:rsidR="00F52799" w:rsidRPr="00F52799" w14:paraId="6668B820" w14:textId="77777777" w:rsidTr="00743F1A">
        <w:trPr>
          <w:trHeight w:val="54"/>
        </w:trPr>
        <w:tc>
          <w:tcPr>
            <w:tcW w:w="534" w:type="pct"/>
            <w:vAlign w:val="center"/>
          </w:tcPr>
          <w:p w14:paraId="024F7307"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3CFC7470"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COA</w:t>
            </w:r>
          </w:p>
        </w:tc>
        <w:tc>
          <w:tcPr>
            <w:tcW w:w="1453" w:type="pct"/>
            <w:shd w:val="clear" w:color="auto" w:fill="auto"/>
            <w:vAlign w:val="center"/>
            <w:hideMark/>
          </w:tcPr>
          <w:p w14:paraId="3C0BBC90"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Care for Older Adult – All Submeasures</w:t>
            </w:r>
          </w:p>
        </w:tc>
        <w:tc>
          <w:tcPr>
            <w:tcW w:w="330" w:type="pct"/>
            <w:shd w:val="clear" w:color="auto" w:fill="auto"/>
            <w:vAlign w:val="center"/>
            <w:hideMark/>
          </w:tcPr>
          <w:p w14:paraId="294DC2E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73B8CB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291E5B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225FE1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69167B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344832A"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1.1, 3.4, 4.1</w:t>
            </w:r>
          </w:p>
        </w:tc>
      </w:tr>
      <w:tr w:rsidR="00F52799" w:rsidRPr="00F52799" w14:paraId="26A128A8" w14:textId="77777777" w:rsidTr="00743F1A">
        <w:trPr>
          <w:trHeight w:val="62"/>
        </w:trPr>
        <w:tc>
          <w:tcPr>
            <w:tcW w:w="534" w:type="pct"/>
            <w:vAlign w:val="center"/>
          </w:tcPr>
          <w:p w14:paraId="5A6C839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1001C54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CIS</w:t>
            </w:r>
          </w:p>
        </w:tc>
        <w:tc>
          <w:tcPr>
            <w:tcW w:w="1453" w:type="pct"/>
            <w:shd w:val="clear" w:color="auto" w:fill="auto"/>
            <w:vAlign w:val="center"/>
            <w:hideMark/>
          </w:tcPr>
          <w:p w14:paraId="2EFAD55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Childhood Immunization Status</w:t>
            </w:r>
          </w:p>
        </w:tc>
        <w:tc>
          <w:tcPr>
            <w:tcW w:w="330" w:type="pct"/>
            <w:shd w:val="clear" w:color="auto" w:fill="auto"/>
            <w:vAlign w:val="center"/>
            <w:hideMark/>
          </w:tcPr>
          <w:p w14:paraId="67D7578D"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4B469A1C"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E92EE80"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D4858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1394F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B458F8F"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1.1, 3.1</w:t>
            </w:r>
          </w:p>
        </w:tc>
      </w:tr>
      <w:tr w:rsidR="00F52799" w:rsidRPr="00F52799" w14:paraId="7EF80233" w14:textId="77777777" w:rsidTr="00743F1A">
        <w:trPr>
          <w:trHeight w:val="170"/>
        </w:trPr>
        <w:tc>
          <w:tcPr>
            <w:tcW w:w="534" w:type="pct"/>
            <w:vAlign w:val="center"/>
          </w:tcPr>
          <w:p w14:paraId="0FA1885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2F8BDE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COL</w:t>
            </w:r>
          </w:p>
        </w:tc>
        <w:tc>
          <w:tcPr>
            <w:tcW w:w="1453" w:type="pct"/>
            <w:shd w:val="clear" w:color="auto" w:fill="auto"/>
            <w:vAlign w:val="center"/>
            <w:hideMark/>
          </w:tcPr>
          <w:p w14:paraId="5B9B607A"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Colorectal Cancer Screening</w:t>
            </w:r>
          </w:p>
        </w:tc>
        <w:tc>
          <w:tcPr>
            <w:tcW w:w="330" w:type="pct"/>
            <w:shd w:val="clear" w:color="auto" w:fill="auto"/>
            <w:vAlign w:val="center"/>
            <w:hideMark/>
          </w:tcPr>
          <w:p w14:paraId="72D0FC50"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66C7AA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AAA409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07CDE9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73F26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826AE42"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1.1., 2.2, 3.4</w:t>
            </w:r>
          </w:p>
        </w:tc>
      </w:tr>
      <w:tr w:rsidR="00F52799" w:rsidRPr="00F52799" w14:paraId="1A992204" w14:textId="77777777" w:rsidTr="00743F1A">
        <w:trPr>
          <w:trHeight w:val="54"/>
        </w:trPr>
        <w:tc>
          <w:tcPr>
            <w:tcW w:w="534" w:type="pct"/>
            <w:vAlign w:val="center"/>
          </w:tcPr>
          <w:p w14:paraId="0B7951D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EOHHS</w:t>
            </w:r>
          </w:p>
        </w:tc>
        <w:tc>
          <w:tcPr>
            <w:tcW w:w="764" w:type="pct"/>
            <w:vAlign w:val="center"/>
          </w:tcPr>
          <w:p w14:paraId="484593E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CT</w:t>
            </w:r>
          </w:p>
        </w:tc>
        <w:tc>
          <w:tcPr>
            <w:tcW w:w="1453" w:type="pct"/>
            <w:shd w:val="clear" w:color="auto" w:fill="auto"/>
            <w:vAlign w:val="center"/>
            <w:hideMark/>
          </w:tcPr>
          <w:p w14:paraId="3048B760"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Community Tenure</w:t>
            </w:r>
          </w:p>
        </w:tc>
        <w:tc>
          <w:tcPr>
            <w:tcW w:w="330" w:type="pct"/>
            <w:shd w:val="clear" w:color="auto" w:fill="auto"/>
            <w:vAlign w:val="center"/>
            <w:hideMark/>
          </w:tcPr>
          <w:p w14:paraId="70AFB44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FA37F1B"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E4FDF9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4160D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C2D392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DF567BB"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1.3, 2.3, 3.1, 5.1, 5.2</w:t>
            </w:r>
          </w:p>
        </w:tc>
      </w:tr>
      <w:tr w:rsidR="00F52799" w:rsidRPr="00F52799" w14:paraId="34FF71B5" w14:textId="77777777" w:rsidTr="00743F1A">
        <w:trPr>
          <w:trHeight w:val="54"/>
        </w:trPr>
        <w:tc>
          <w:tcPr>
            <w:tcW w:w="534" w:type="pct"/>
            <w:vAlign w:val="center"/>
          </w:tcPr>
          <w:p w14:paraId="7FBAA5F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367D6BD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CDC</w:t>
            </w:r>
          </w:p>
        </w:tc>
        <w:tc>
          <w:tcPr>
            <w:tcW w:w="1453" w:type="pct"/>
            <w:shd w:val="clear" w:color="auto" w:fill="auto"/>
            <w:vAlign w:val="center"/>
            <w:hideMark/>
          </w:tcPr>
          <w:p w14:paraId="049DF33E"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3A893B7C"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DBBD31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99E31C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4E7CAD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B5DCBD5"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5861A4E3"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1.1, 1.2, 3.4</w:t>
            </w:r>
          </w:p>
        </w:tc>
      </w:tr>
      <w:tr w:rsidR="00F52799" w:rsidRPr="00F52799" w14:paraId="799E6EC7" w14:textId="77777777" w:rsidTr="00743F1A">
        <w:trPr>
          <w:trHeight w:val="116"/>
        </w:trPr>
        <w:tc>
          <w:tcPr>
            <w:tcW w:w="534" w:type="pct"/>
            <w:vAlign w:val="center"/>
          </w:tcPr>
          <w:p w14:paraId="46B9ED0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65C792F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CBP</w:t>
            </w:r>
          </w:p>
        </w:tc>
        <w:tc>
          <w:tcPr>
            <w:tcW w:w="1453" w:type="pct"/>
            <w:shd w:val="clear" w:color="auto" w:fill="auto"/>
            <w:vAlign w:val="center"/>
            <w:hideMark/>
          </w:tcPr>
          <w:p w14:paraId="345EE58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Controlling High Blood Pressure</w:t>
            </w:r>
          </w:p>
        </w:tc>
        <w:tc>
          <w:tcPr>
            <w:tcW w:w="330" w:type="pct"/>
            <w:shd w:val="clear" w:color="auto" w:fill="auto"/>
            <w:vAlign w:val="center"/>
            <w:hideMark/>
          </w:tcPr>
          <w:p w14:paraId="3797476D"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419BF7F7"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78490A1"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3AD386B"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75A491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DB310F6"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1.1, 1.2, 2.2</w:t>
            </w:r>
          </w:p>
        </w:tc>
      </w:tr>
      <w:tr w:rsidR="00F52799" w:rsidRPr="00F52799" w14:paraId="7814B692" w14:textId="77777777" w:rsidTr="00743F1A">
        <w:trPr>
          <w:trHeight w:val="54"/>
        </w:trPr>
        <w:tc>
          <w:tcPr>
            <w:tcW w:w="534" w:type="pct"/>
            <w:vAlign w:val="center"/>
          </w:tcPr>
          <w:p w14:paraId="4E0CB81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58FEFE2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DRR</w:t>
            </w:r>
          </w:p>
        </w:tc>
        <w:tc>
          <w:tcPr>
            <w:tcW w:w="1453" w:type="pct"/>
            <w:shd w:val="clear" w:color="auto" w:fill="auto"/>
            <w:vAlign w:val="center"/>
            <w:hideMark/>
          </w:tcPr>
          <w:p w14:paraId="4968258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Depression Remission or Response</w:t>
            </w:r>
          </w:p>
        </w:tc>
        <w:tc>
          <w:tcPr>
            <w:tcW w:w="330" w:type="pct"/>
            <w:shd w:val="clear" w:color="auto" w:fill="auto"/>
            <w:vAlign w:val="center"/>
            <w:hideMark/>
          </w:tcPr>
          <w:p w14:paraId="3B74C1AD"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936D993"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8459A1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1346AD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2F2E2A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AEE6E93"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1.1, 3.1, 5.1</w:t>
            </w:r>
          </w:p>
        </w:tc>
      </w:tr>
      <w:tr w:rsidR="00F52799" w:rsidRPr="00F52799" w14:paraId="7503B119" w14:textId="77777777" w:rsidTr="00743F1A">
        <w:trPr>
          <w:trHeight w:val="278"/>
        </w:trPr>
        <w:tc>
          <w:tcPr>
            <w:tcW w:w="534" w:type="pct"/>
            <w:vAlign w:val="center"/>
          </w:tcPr>
          <w:p w14:paraId="4DACEF95"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color w:val="000000"/>
                <w:sz w:val="22"/>
              </w:rPr>
              <w:t>NCQA</w:t>
            </w:r>
          </w:p>
        </w:tc>
        <w:tc>
          <w:tcPr>
            <w:tcW w:w="764" w:type="pct"/>
            <w:vAlign w:val="center"/>
          </w:tcPr>
          <w:p w14:paraId="7E6FFA5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SSD</w:t>
            </w:r>
          </w:p>
        </w:tc>
        <w:tc>
          <w:tcPr>
            <w:tcW w:w="1453" w:type="pct"/>
            <w:shd w:val="clear" w:color="auto" w:fill="auto"/>
            <w:vAlign w:val="center"/>
            <w:hideMark/>
          </w:tcPr>
          <w:p w14:paraId="28E5072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7550015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512E5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A6BACA0"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FCA5AF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111156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476E7ECF"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1.2, 3.4, 5.1, 5.2</w:t>
            </w:r>
          </w:p>
        </w:tc>
      </w:tr>
      <w:tr w:rsidR="00F52799" w:rsidRPr="00F52799" w14:paraId="346259BA" w14:textId="77777777" w:rsidTr="00743F1A">
        <w:trPr>
          <w:trHeight w:val="188"/>
        </w:trPr>
        <w:tc>
          <w:tcPr>
            <w:tcW w:w="534" w:type="pct"/>
            <w:vAlign w:val="center"/>
          </w:tcPr>
          <w:p w14:paraId="29AE0D7C"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EOHHS</w:t>
            </w:r>
          </w:p>
        </w:tc>
        <w:tc>
          <w:tcPr>
            <w:tcW w:w="764" w:type="pct"/>
            <w:vAlign w:val="center"/>
          </w:tcPr>
          <w:p w14:paraId="15481C33"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ED SMI</w:t>
            </w:r>
          </w:p>
        </w:tc>
        <w:tc>
          <w:tcPr>
            <w:tcW w:w="1453" w:type="pct"/>
            <w:shd w:val="clear" w:color="auto" w:fill="auto"/>
            <w:vAlign w:val="center"/>
            <w:hideMark/>
          </w:tcPr>
          <w:p w14:paraId="0A6E955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4F62EE2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1577B68"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425F67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6CD0C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91455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C1D2005"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3.1, 5.1–5.3</w:t>
            </w:r>
          </w:p>
        </w:tc>
      </w:tr>
      <w:tr w:rsidR="00F52799" w:rsidRPr="00F52799" w14:paraId="05626DBE" w14:textId="77777777" w:rsidTr="00711323">
        <w:trPr>
          <w:trHeight w:val="54"/>
        </w:trPr>
        <w:tc>
          <w:tcPr>
            <w:tcW w:w="534" w:type="pct"/>
            <w:vAlign w:val="center"/>
          </w:tcPr>
          <w:p w14:paraId="3C18FC6D" w14:textId="77777777" w:rsidR="00F52799" w:rsidRPr="00F52799" w:rsidRDefault="00F52799" w:rsidP="00711323">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2598C2D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FUM</w:t>
            </w:r>
          </w:p>
        </w:tc>
        <w:tc>
          <w:tcPr>
            <w:tcW w:w="1453" w:type="pct"/>
            <w:shd w:val="clear" w:color="auto" w:fill="auto"/>
            <w:vAlign w:val="center"/>
            <w:hideMark/>
          </w:tcPr>
          <w:p w14:paraId="70781C8E"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4AEC5AFD"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6B68D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A2AEAA"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B139B6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3EA58D"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4061DCDA"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3.4, 5.1–5.3</w:t>
            </w:r>
          </w:p>
        </w:tc>
      </w:tr>
      <w:tr w:rsidR="00F52799" w:rsidRPr="00F52799" w14:paraId="3CA268ED" w14:textId="77777777" w:rsidTr="00711323">
        <w:trPr>
          <w:trHeight w:val="54"/>
        </w:trPr>
        <w:tc>
          <w:tcPr>
            <w:tcW w:w="534" w:type="pct"/>
            <w:vAlign w:val="center"/>
          </w:tcPr>
          <w:p w14:paraId="2C18BDA2" w14:textId="77777777" w:rsidR="00F52799" w:rsidRPr="00F52799" w:rsidRDefault="00F52799" w:rsidP="00711323">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C2FBEC0"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FUM</w:t>
            </w:r>
          </w:p>
        </w:tc>
        <w:tc>
          <w:tcPr>
            <w:tcW w:w="1453" w:type="pct"/>
            <w:shd w:val="clear" w:color="auto" w:fill="auto"/>
            <w:vAlign w:val="center"/>
            <w:hideMark/>
          </w:tcPr>
          <w:p w14:paraId="5EB5AFDA"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7B2831CE"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00BB67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C635B7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AB94145"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09C7E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4247194D"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3.4, 5.1–5.3</w:t>
            </w:r>
          </w:p>
        </w:tc>
      </w:tr>
      <w:tr w:rsidR="00F52799" w:rsidRPr="00F52799" w14:paraId="68EE92D8" w14:textId="77777777" w:rsidTr="00711323">
        <w:trPr>
          <w:trHeight w:val="161"/>
        </w:trPr>
        <w:tc>
          <w:tcPr>
            <w:tcW w:w="534" w:type="pct"/>
            <w:vAlign w:val="center"/>
          </w:tcPr>
          <w:p w14:paraId="3DA030A7" w14:textId="77777777" w:rsidR="00F52799" w:rsidRPr="00F52799" w:rsidRDefault="00F52799" w:rsidP="00711323">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577475E"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FUH</w:t>
            </w:r>
          </w:p>
        </w:tc>
        <w:tc>
          <w:tcPr>
            <w:tcW w:w="1453" w:type="pct"/>
            <w:shd w:val="clear" w:color="auto" w:fill="auto"/>
            <w:vAlign w:val="center"/>
            <w:hideMark/>
          </w:tcPr>
          <w:p w14:paraId="0BF9ACAE"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0462464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92F256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BAB3D0"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59112C6"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989F21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2C197D74"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3.4, 5.1−5.3</w:t>
            </w:r>
          </w:p>
        </w:tc>
      </w:tr>
      <w:tr w:rsidR="00F52799" w:rsidRPr="00F52799" w14:paraId="09035636" w14:textId="77777777" w:rsidTr="00711323">
        <w:trPr>
          <w:trHeight w:val="71"/>
        </w:trPr>
        <w:tc>
          <w:tcPr>
            <w:tcW w:w="534" w:type="pct"/>
            <w:vAlign w:val="center"/>
          </w:tcPr>
          <w:p w14:paraId="23846228" w14:textId="77777777" w:rsidR="00F52799" w:rsidRPr="00F52799" w:rsidRDefault="00F52799" w:rsidP="00711323">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28B64B69"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FUH</w:t>
            </w:r>
          </w:p>
        </w:tc>
        <w:tc>
          <w:tcPr>
            <w:tcW w:w="1453" w:type="pct"/>
            <w:shd w:val="clear" w:color="auto" w:fill="auto"/>
            <w:vAlign w:val="center"/>
            <w:hideMark/>
          </w:tcPr>
          <w:p w14:paraId="7477BB6E"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305E6552"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061C618"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1F94F40"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44621D7F"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312636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737C778D"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3.4, 5.1−5.3</w:t>
            </w:r>
          </w:p>
        </w:tc>
      </w:tr>
      <w:tr w:rsidR="00F52799" w:rsidRPr="00F52799" w14:paraId="7A43D175" w14:textId="77777777" w:rsidTr="00711323">
        <w:trPr>
          <w:trHeight w:val="512"/>
        </w:trPr>
        <w:tc>
          <w:tcPr>
            <w:tcW w:w="534" w:type="pct"/>
            <w:vAlign w:val="center"/>
          </w:tcPr>
          <w:p w14:paraId="600F1514" w14:textId="77777777" w:rsidR="00F52799" w:rsidRPr="00F52799" w:rsidRDefault="00F52799" w:rsidP="00711323">
            <w:pPr>
              <w:contextualSpacing/>
              <w:rPr>
                <w:rFonts w:ascii="Calibri Light" w:eastAsia="Times New Roman" w:hAnsi="Calibri Light" w:cs="Calibri Light"/>
                <w:sz w:val="22"/>
              </w:rPr>
            </w:pPr>
            <w:r w:rsidRPr="00F52799">
              <w:rPr>
                <w:rFonts w:ascii="Calibri Light" w:eastAsia="Times New Roman" w:hAnsi="Calibri Light" w:cs="Calibri Light"/>
                <w:color w:val="000000"/>
                <w:sz w:val="22"/>
              </w:rPr>
              <w:t> NCQA</w:t>
            </w:r>
          </w:p>
        </w:tc>
        <w:tc>
          <w:tcPr>
            <w:tcW w:w="764" w:type="pct"/>
            <w:vAlign w:val="center"/>
          </w:tcPr>
          <w:p w14:paraId="3DA89AB3"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ADD</w:t>
            </w:r>
          </w:p>
        </w:tc>
        <w:tc>
          <w:tcPr>
            <w:tcW w:w="1453" w:type="pct"/>
            <w:shd w:val="clear" w:color="auto" w:fill="auto"/>
            <w:vAlign w:val="center"/>
            <w:hideMark/>
          </w:tcPr>
          <w:p w14:paraId="0843973A"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240D4983"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CC9FE55"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C2ED14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1E844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CC66813"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52935C2B"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1.2, 3.4, 5.1, 5.2</w:t>
            </w:r>
          </w:p>
        </w:tc>
      </w:tr>
      <w:tr w:rsidR="00F52799" w:rsidRPr="00F52799" w14:paraId="4C97F709" w14:textId="77777777" w:rsidTr="00743F1A">
        <w:trPr>
          <w:trHeight w:val="251"/>
        </w:trPr>
        <w:tc>
          <w:tcPr>
            <w:tcW w:w="534" w:type="pct"/>
            <w:vAlign w:val="center"/>
          </w:tcPr>
          <w:p w14:paraId="16C76EAA"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lastRenderedPageBreak/>
              <w:t>EOHHS</w:t>
            </w:r>
          </w:p>
        </w:tc>
        <w:tc>
          <w:tcPr>
            <w:tcW w:w="764" w:type="pct"/>
            <w:vAlign w:val="center"/>
          </w:tcPr>
          <w:p w14:paraId="7BED3EA7"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t>HRSN</w:t>
            </w:r>
          </w:p>
        </w:tc>
        <w:tc>
          <w:tcPr>
            <w:tcW w:w="1453" w:type="pct"/>
            <w:shd w:val="clear" w:color="auto" w:fill="auto"/>
            <w:vAlign w:val="center"/>
            <w:hideMark/>
          </w:tcPr>
          <w:p w14:paraId="57899722"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t>Health-Related Social Needs Screening</w:t>
            </w:r>
          </w:p>
        </w:tc>
        <w:tc>
          <w:tcPr>
            <w:tcW w:w="330" w:type="pct"/>
            <w:shd w:val="clear" w:color="auto" w:fill="auto"/>
            <w:vAlign w:val="center"/>
            <w:hideMark/>
          </w:tcPr>
          <w:p w14:paraId="5477E6F7" w14:textId="77777777" w:rsidR="00F52799" w:rsidRPr="00F52799" w:rsidRDefault="00F52799" w:rsidP="00F52799">
            <w:pPr>
              <w:keepNext/>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6E475FD" w14:textId="77777777" w:rsidR="00F52799" w:rsidRPr="00F52799" w:rsidRDefault="00F52799" w:rsidP="00F52799">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58F1FBC" w14:textId="77777777" w:rsidR="00F52799" w:rsidRPr="00F52799" w:rsidRDefault="00F52799" w:rsidP="00F52799">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EC14B4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872F1A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CACCF42"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1.3, 2.1, 2.3, 3.1, 4.1</w:t>
            </w:r>
          </w:p>
        </w:tc>
      </w:tr>
      <w:tr w:rsidR="00F52799" w:rsidRPr="00F52799" w14:paraId="19494F12" w14:textId="77777777" w:rsidTr="00743F1A">
        <w:trPr>
          <w:trHeight w:val="161"/>
        </w:trPr>
        <w:tc>
          <w:tcPr>
            <w:tcW w:w="534" w:type="pct"/>
            <w:vAlign w:val="center"/>
          </w:tcPr>
          <w:p w14:paraId="7CECE8DC"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27AE42E6"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t>IMA</w:t>
            </w:r>
          </w:p>
        </w:tc>
        <w:tc>
          <w:tcPr>
            <w:tcW w:w="1453" w:type="pct"/>
            <w:shd w:val="clear" w:color="auto" w:fill="auto"/>
            <w:vAlign w:val="center"/>
            <w:hideMark/>
          </w:tcPr>
          <w:p w14:paraId="63493883" w14:textId="77777777" w:rsidR="00F52799" w:rsidRPr="00F52799" w:rsidRDefault="00F52799" w:rsidP="00F52799">
            <w:pPr>
              <w:keepNext/>
              <w:contextualSpacing/>
              <w:rPr>
                <w:rFonts w:ascii="Calibri Light" w:eastAsia="Times New Roman" w:hAnsi="Calibri Light" w:cs="Calibri Light"/>
                <w:sz w:val="22"/>
              </w:rPr>
            </w:pPr>
            <w:r w:rsidRPr="00F52799">
              <w:rPr>
                <w:rFonts w:ascii="Calibri Light" w:eastAsia="Times New Roman" w:hAnsi="Calibri Light" w:cs="Calibri Light"/>
                <w:sz w:val="22"/>
              </w:rPr>
              <w:t>Immunizations for Adolescents</w:t>
            </w:r>
          </w:p>
        </w:tc>
        <w:tc>
          <w:tcPr>
            <w:tcW w:w="330" w:type="pct"/>
            <w:shd w:val="clear" w:color="auto" w:fill="auto"/>
            <w:vAlign w:val="center"/>
            <w:hideMark/>
          </w:tcPr>
          <w:p w14:paraId="0B09D3F5" w14:textId="77777777" w:rsidR="00F52799" w:rsidRPr="00F52799" w:rsidRDefault="00F52799" w:rsidP="00F52799">
            <w:pPr>
              <w:keepNext/>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31513BB" w14:textId="77777777" w:rsidR="00F52799" w:rsidRPr="00F52799" w:rsidRDefault="00F52799" w:rsidP="00F52799">
            <w:pPr>
              <w:keepNext/>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AA2A97A" w14:textId="77777777" w:rsidR="00F52799" w:rsidRPr="00F52799" w:rsidRDefault="00F52799" w:rsidP="00F52799">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4C7E2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A91111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A494E2F"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1.1, 3.1</w:t>
            </w:r>
          </w:p>
        </w:tc>
      </w:tr>
      <w:tr w:rsidR="00F52799" w:rsidRPr="00F52799" w14:paraId="371DF0D6" w14:textId="77777777" w:rsidTr="00743F1A">
        <w:trPr>
          <w:trHeight w:val="152"/>
        </w:trPr>
        <w:tc>
          <w:tcPr>
            <w:tcW w:w="534" w:type="pct"/>
            <w:vAlign w:val="center"/>
          </w:tcPr>
          <w:p w14:paraId="2C6B31E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2765D53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FVA</w:t>
            </w:r>
          </w:p>
        </w:tc>
        <w:tc>
          <w:tcPr>
            <w:tcW w:w="1453" w:type="pct"/>
            <w:shd w:val="clear" w:color="auto" w:fill="auto"/>
            <w:vAlign w:val="center"/>
            <w:hideMark/>
          </w:tcPr>
          <w:p w14:paraId="08B078B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Influenza Immunization</w:t>
            </w:r>
          </w:p>
        </w:tc>
        <w:tc>
          <w:tcPr>
            <w:tcW w:w="330" w:type="pct"/>
            <w:shd w:val="clear" w:color="auto" w:fill="auto"/>
            <w:vAlign w:val="center"/>
            <w:hideMark/>
          </w:tcPr>
          <w:p w14:paraId="7513DBF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EBA57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37D2B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9BCCC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80C231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4AB3507"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1.1, 3.4</w:t>
            </w:r>
          </w:p>
        </w:tc>
      </w:tr>
      <w:tr w:rsidR="00F52799" w:rsidRPr="00F52799" w14:paraId="0D8E5B90" w14:textId="77777777" w:rsidTr="00743F1A">
        <w:trPr>
          <w:trHeight w:val="134"/>
        </w:trPr>
        <w:tc>
          <w:tcPr>
            <w:tcW w:w="534" w:type="pct"/>
            <w:vAlign w:val="center"/>
          </w:tcPr>
          <w:p w14:paraId="12AD0A6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MA-PD CAHPs</w:t>
            </w:r>
          </w:p>
        </w:tc>
        <w:tc>
          <w:tcPr>
            <w:tcW w:w="764" w:type="pct"/>
            <w:vAlign w:val="center"/>
          </w:tcPr>
          <w:p w14:paraId="1375B26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FVO</w:t>
            </w:r>
          </w:p>
        </w:tc>
        <w:tc>
          <w:tcPr>
            <w:tcW w:w="1453" w:type="pct"/>
            <w:shd w:val="clear" w:color="auto" w:fill="auto"/>
            <w:vAlign w:val="center"/>
            <w:hideMark/>
          </w:tcPr>
          <w:p w14:paraId="254A7CE7"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Influenza Immunization</w:t>
            </w:r>
          </w:p>
        </w:tc>
        <w:tc>
          <w:tcPr>
            <w:tcW w:w="330" w:type="pct"/>
            <w:shd w:val="clear" w:color="auto" w:fill="auto"/>
            <w:vAlign w:val="center"/>
            <w:hideMark/>
          </w:tcPr>
          <w:p w14:paraId="35A66F1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D001ED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8AC1060"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BFCE66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020BC3D"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2E2456E"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1.1, 3.4, 4.2</w:t>
            </w:r>
          </w:p>
        </w:tc>
      </w:tr>
      <w:tr w:rsidR="00F52799" w:rsidRPr="00F52799" w14:paraId="378E3533" w14:textId="77777777" w:rsidTr="00743F1A">
        <w:trPr>
          <w:trHeight w:val="584"/>
        </w:trPr>
        <w:tc>
          <w:tcPr>
            <w:tcW w:w="534" w:type="pct"/>
            <w:vAlign w:val="center"/>
          </w:tcPr>
          <w:p w14:paraId="295B6B8C"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3339913C"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IET − Initiation/Engagement</w:t>
            </w:r>
          </w:p>
        </w:tc>
        <w:tc>
          <w:tcPr>
            <w:tcW w:w="1453" w:type="pct"/>
            <w:shd w:val="clear" w:color="auto" w:fill="auto"/>
            <w:vAlign w:val="center"/>
            <w:hideMark/>
          </w:tcPr>
          <w:p w14:paraId="42856730"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12D485B7"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E1A78D2"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89A0B18"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8A88CD5"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52F9D8B"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6EBBD95A"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5.1−5.3</w:t>
            </w:r>
          </w:p>
        </w:tc>
      </w:tr>
      <w:tr w:rsidR="00F52799" w:rsidRPr="00F52799" w14:paraId="10C474B7" w14:textId="77777777" w:rsidTr="00743F1A">
        <w:trPr>
          <w:trHeight w:val="395"/>
        </w:trPr>
        <w:tc>
          <w:tcPr>
            <w:tcW w:w="534" w:type="pct"/>
            <w:vAlign w:val="center"/>
          </w:tcPr>
          <w:p w14:paraId="659BC7C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EOHHS</w:t>
            </w:r>
          </w:p>
        </w:tc>
        <w:tc>
          <w:tcPr>
            <w:tcW w:w="764" w:type="pct"/>
            <w:vAlign w:val="center"/>
          </w:tcPr>
          <w:p w14:paraId="244B3C5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LTSS CP Engagement</w:t>
            </w:r>
          </w:p>
        </w:tc>
        <w:tc>
          <w:tcPr>
            <w:tcW w:w="1453" w:type="pct"/>
            <w:shd w:val="clear" w:color="auto" w:fill="auto"/>
            <w:vAlign w:val="center"/>
            <w:hideMark/>
          </w:tcPr>
          <w:p w14:paraId="7556876E"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sz w:val="22"/>
              </w:rPr>
              <w:t>Long-Term Services and</w:t>
            </w:r>
            <w:r w:rsidRPr="00F52799">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13967F26"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F9895C5"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BB66C8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06F29B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3A0899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0CAD7C5"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1.1, 1.3, 2.3, 3.1, 5.2</w:t>
            </w:r>
          </w:p>
        </w:tc>
      </w:tr>
      <w:tr w:rsidR="00F52799" w:rsidRPr="00F52799" w14:paraId="68520DEE" w14:textId="77777777" w:rsidTr="00743F1A">
        <w:trPr>
          <w:trHeight w:val="386"/>
        </w:trPr>
        <w:tc>
          <w:tcPr>
            <w:tcW w:w="534" w:type="pct"/>
            <w:vAlign w:val="center"/>
          </w:tcPr>
          <w:p w14:paraId="5BBE434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2D2800D7"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APM</w:t>
            </w:r>
          </w:p>
        </w:tc>
        <w:tc>
          <w:tcPr>
            <w:tcW w:w="1453" w:type="pct"/>
            <w:shd w:val="clear" w:color="auto" w:fill="auto"/>
            <w:vAlign w:val="center"/>
            <w:hideMark/>
          </w:tcPr>
          <w:p w14:paraId="72B51038"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273C2590"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4979CA7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059508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D7363A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EC39766"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595" w:type="pct"/>
            <w:shd w:val="clear" w:color="auto" w:fill="auto"/>
            <w:vAlign w:val="center"/>
            <w:hideMark/>
          </w:tcPr>
          <w:p w14:paraId="2093FCB2"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1.2, 3.4, 5.1, 5.2</w:t>
            </w:r>
          </w:p>
        </w:tc>
      </w:tr>
      <w:tr w:rsidR="00F52799" w:rsidRPr="00F52799" w14:paraId="6059D6FA" w14:textId="77777777" w:rsidTr="00743F1A">
        <w:trPr>
          <w:trHeight w:val="206"/>
        </w:trPr>
        <w:tc>
          <w:tcPr>
            <w:tcW w:w="534" w:type="pct"/>
            <w:vAlign w:val="center"/>
          </w:tcPr>
          <w:p w14:paraId="2EED586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ADA DQA</w:t>
            </w:r>
          </w:p>
        </w:tc>
        <w:tc>
          <w:tcPr>
            <w:tcW w:w="764" w:type="pct"/>
            <w:vAlign w:val="center"/>
          </w:tcPr>
          <w:p w14:paraId="626615D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OHE</w:t>
            </w:r>
          </w:p>
        </w:tc>
        <w:tc>
          <w:tcPr>
            <w:tcW w:w="1453" w:type="pct"/>
            <w:shd w:val="clear" w:color="auto" w:fill="auto"/>
            <w:vAlign w:val="center"/>
            <w:hideMark/>
          </w:tcPr>
          <w:p w14:paraId="016043C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Oral Health Evaluation</w:t>
            </w:r>
          </w:p>
        </w:tc>
        <w:tc>
          <w:tcPr>
            <w:tcW w:w="330" w:type="pct"/>
            <w:shd w:val="clear" w:color="auto" w:fill="auto"/>
            <w:vAlign w:val="center"/>
            <w:hideMark/>
          </w:tcPr>
          <w:p w14:paraId="6513FF81"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4B3DE123"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FF2E8E3"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DD18E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10C72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2BB52BB0"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1.1, 3.1</w:t>
            </w:r>
          </w:p>
        </w:tc>
      </w:tr>
      <w:tr w:rsidR="00F52799" w:rsidRPr="00F52799" w14:paraId="464A459A" w14:textId="77777777" w:rsidTr="00743F1A">
        <w:trPr>
          <w:trHeight w:val="188"/>
        </w:trPr>
        <w:tc>
          <w:tcPr>
            <w:tcW w:w="534" w:type="pct"/>
            <w:vAlign w:val="center"/>
          </w:tcPr>
          <w:p w14:paraId="71991F1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1A49BEB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OMW</w:t>
            </w:r>
          </w:p>
        </w:tc>
        <w:tc>
          <w:tcPr>
            <w:tcW w:w="1453" w:type="pct"/>
            <w:shd w:val="clear" w:color="auto" w:fill="auto"/>
            <w:vAlign w:val="center"/>
            <w:hideMark/>
          </w:tcPr>
          <w:p w14:paraId="1A276AB3"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7535092D"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ADED60"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1783040"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3ADFDFD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9A233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9463ACA"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w:t>
            </w:r>
          </w:p>
        </w:tc>
      </w:tr>
      <w:tr w:rsidR="00F52799" w:rsidRPr="00F52799" w14:paraId="7A1E78E9" w14:textId="77777777" w:rsidTr="00743F1A">
        <w:trPr>
          <w:trHeight w:val="278"/>
        </w:trPr>
        <w:tc>
          <w:tcPr>
            <w:tcW w:w="534" w:type="pct"/>
            <w:vAlign w:val="center"/>
          </w:tcPr>
          <w:p w14:paraId="2A5D063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DC3C9E3"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PBH</w:t>
            </w:r>
          </w:p>
        </w:tc>
        <w:tc>
          <w:tcPr>
            <w:tcW w:w="1453" w:type="pct"/>
            <w:shd w:val="clear" w:color="auto" w:fill="auto"/>
            <w:vAlign w:val="center"/>
            <w:hideMark/>
          </w:tcPr>
          <w:p w14:paraId="6B24F0D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0339419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696796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BC30B3"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FA50A0F"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7FC2C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25604AB3"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1.1, 1.2, 3.4</w:t>
            </w:r>
          </w:p>
        </w:tc>
      </w:tr>
      <w:tr w:rsidR="00F52799" w:rsidRPr="00F52799" w14:paraId="43BB54F3" w14:textId="77777777" w:rsidTr="00743F1A">
        <w:trPr>
          <w:trHeight w:val="179"/>
        </w:trPr>
        <w:tc>
          <w:tcPr>
            <w:tcW w:w="534" w:type="pct"/>
            <w:vAlign w:val="center"/>
          </w:tcPr>
          <w:p w14:paraId="7E11723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7E576D49"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PCE</w:t>
            </w:r>
          </w:p>
        </w:tc>
        <w:tc>
          <w:tcPr>
            <w:tcW w:w="1453" w:type="pct"/>
            <w:shd w:val="clear" w:color="auto" w:fill="auto"/>
            <w:vAlign w:val="center"/>
            <w:hideMark/>
          </w:tcPr>
          <w:p w14:paraId="7B088A78"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11B50EA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0046F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7AFE001"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21315185"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1115E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6826722"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1.1, 1.2, 3.4</w:t>
            </w:r>
          </w:p>
        </w:tc>
      </w:tr>
      <w:tr w:rsidR="00F52799" w:rsidRPr="00F52799" w14:paraId="7826286F" w14:textId="77777777" w:rsidTr="00743F1A">
        <w:trPr>
          <w:trHeight w:val="260"/>
        </w:trPr>
        <w:tc>
          <w:tcPr>
            <w:tcW w:w="534" w:type="pct"/>
            <w:vAlign w:val="center"/>
          </w:tcPr>
          <w:p w14:paraId="04B6C0B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720B655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PCR</w:t>
            </w:r>
          </w:p>
        </w:tc>
        <w:tc>
          <w:tcPr>
            <w:tcW w:w="1453" w:type="pct"/>
            <w:shd w:val="clear" w:color="auto" w:fill="auto"/>
            <w:vAlign w:val="center"/>
            <w:hideMark/>
          </w:tcPr>
          <w:p w14:paraId="3A3CDF4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Plan All Cause Readmission</w:t>
            </w:r>
          </w:p>
        </w:tc>
        <w:tc>
          <w:tcPr>
            <w:tcW w:w="330" w:type="pct"/>
            <w:shd w:val="clear" w:color="auto" w:fill="auto"/>
            <w:vAlign w:val="center"/>
            <w:hideMark/>
          </w:tcPr>
          <w:p w14:paraId="4C4D9043"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56A43766"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4EE34D2"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16D444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7E1A939"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7259731"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1.2, 3.4, 5.1, 5.2</w:t>
            </w:r>
          </w:p>
        </w:tc>
      </w:tr>
      <w:tr w:rsidR="00F52799" w:rsidRPr="00F52799" w14:paraId="7A2C4F0D" w14:textId="77777777" w:rsidTr="00743F1A">
        <w:trPr>
          <w:trHeight w:val="341"/>
        </w:trPr>
        <w:tc>
          <w:tcPr>
            <w:tcW w:w="534" w:type="pct"/>
            <w:vAlign w:val="center"/>
          </w:tcPr>
          <w:p w14:paraId="6AEA316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3576C2E5"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DDE</w:t>
            </w:r>
          </w:p>
        </w:tc>
        <w:tc>
          <w:tcPr>
            <w:tcW w:w="1453" w:type="pct"/>
            <w:shd w:val="clear" w:color="auto" w:fill="auto"/>
            <w:vAlign w:val="center"/>
            <w:hideMark/>
          </w:tcPr>
          <w:p w14:paraId="281F89C2"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5CF4A4A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5D77F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CFAAF4"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5DE07E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1E27B7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8A76DCD"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w:t>
            </w:r>
          </w:p>
        </w:tc>
      </w:tr>
      <w:tr w:rsidR="00F52799" w:rsidRPr="00F52799" w14:paraId="65EA8BC6" w14:textId="77777777" w:rsidTr="00743F1A">
        <w:trPr>
          <w:trHeight w:val="242"/>
        </w:trPr>
        <w:tc>
          <w:tcPr>
            <w:tcW w:w="534" w:type="pct"/>
            <w:vAlign w:val="center"/>
          </w:tcPr>
          <w:p w14:paraId="10E1A70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CMS</w:t>
            </w:r>
          </w:p>
        </w:tc>
        <w:tc>
          <w:tcPr>
            <w:tcW w:w="764" w:type="pct"/>
            <w:vAlign w:val="center"/>
          </w:tcPr>
          <w:p w14:paraId="3BD264FB"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CDF</w:t>
            </w:r>
          </w:p>
        </w:tc>
        <w:tc>
          <w:tcPr>
            <w:tcW w:w="1453" w:type="pct"/>
            <w:shd w:val="clear" w:color="auto" w:fill="auto"/>
            <w:vAlign w:val="center"/>
            <w:hideMark/>
          </w:tcPr>
          <w:p w14:paraId="1178C10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6093280D"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8745F21"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7237BF"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D1948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63B8F28"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5EFA71B"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1.1, 3.1, 5.1, 5.2</w:t>
            </w:r>
          </w:p>
        </w:tc>
      </w:tr>
      <w:tr w:rsidR="00F52799" w:rsidRPr="00F52799" w14:paraId="70504EC3" w14:textId="77777777" w:rsidTr="00743F1A">
        <w:trPr>
          <w:trHeight w:val="152"/>
        </w:trPr>
        <w:tc>
          <w:tcPr>
            <w:tcW w:w="534" w:type="pct"/>
            <w:vAlign w:val="center"/>
          </w:tcPr>
          <w:p w14:paraId="72012A6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31C3CA51"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PPC − Timeliness</w:t>
            </w:r>
          </w:p>
        </w:tc>
        <w:tc>
          <w:tcPr>
            <w:tcW w:w="1453" w:type="pct"/>
            <w:shd w:val="clear" w:color="auto" w:fill="auto"/>
            <w:vAlign w:val="center"/>
            <w:hideMark/>
          </w:tcPr>
          <w:p w14:paraId="3F3561AA"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Timeliness of Prenatal Care</w:t>
            </w:r>
          </w:p>
        </w:tc>
        <w:tc>
          <w:tcPr>
            <w:tcW w:w="330" w:type="pct"/>
            <w:shd w:val="clear" w:color="auto" w:fill="auto"/>
            <w:vAlign w:val="center"/>
            <w:hideMark/>
          </w:tcPr>
          <w:p w14:paraId="7DF0813C"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0E9AC9C5"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633B3E7D"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2D93CE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301DDD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9A8EB1B"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1.1, 2.1, 3.1</w:t>
            </w:r>
          </w:p>
        </w:tc>
      </w:tr>
      <w:tr w:rsidR="00F52799" w:rsidRPr="00F52799" w14:paraId="443E08CC" w14:textId="77777777" w:rsidTr="00743F1A">
        <w:trPr>
          <w:trHeight w:val="314"/>
        </w:trPr>
        <w:tc>
          <w:tcPr>
            <w:tcW w:w="534" w:type="pct"/>
            <w:vAlign w:val="center"/>
          </w:tcPr>
          <w:p w14:paraId="53EA7484"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6484D88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TRC</w:t>
            </w:r>
          </w:p>
        </w:tc>
        <w:tc>
          <w:tcPr>
            <w:tcW w:w="1453" w:type="pct"/>
            <w:shd w:val="clear" w:color="auto" w:fill="auto"/>
            <w:vAlign w:val="center"/>
            <w:hideMark/>
          </w:tcPr>
          <w:p w14:paraId="57736E16"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Transitions of Care – All Submeasures</w:t>
            </w:r>
          </w:p>
        </w:tc>
        <w:tc>
          <w:tcPr>
            <w:tcW w:w="330" w:type="pct"/>
            <w:shd w:val="clear" w:color="auto" w:fill="auto"/>
            <w:vAlign w:val="center"/>
            <w:hideMark/>
          </w:tcPr>
          <w:p w14:paraId="025320E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A23034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C40C8AE"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1C5F938E"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9AC67FC"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061DE745"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w:t>
            </w:r>
          </w:p>
        </w:tc>
      </w:tr>
      <w:tr w:rsidR="00F52799" w:rsidRPr="00F52799" w14:paraId="32D803AB" w14:textId="77777777" w:rsidTr="00743F1A">
        <w:trPr>
          <w:trHeight w:val="179"/>
        </w:trPr>
        <w:tc>
          <w:tcPr>
            <w:tcW w:w="534" w:type="pct"/>
            <w:vAlign w:val="center"/>
          </w:tcPr>
          <w:p w14:paraId="1AE465EF"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72743E9"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DAE</w:t>
            </w:r>
          </w:p>
        </w:tc>
        <w:tc>
          <w:tcPr>
            <w:tcW w:w="1453" w:type="pct"/>
            <w:shd w:val="clear" w:color="auto" w:fill="auto"/>
            <w:vAlign w:val="center"/>
            <w:hideMark/>
          </w:tcPr>
          <w:p w14:paraId="4865236D"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6B0CE802"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92D85A4"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26CDA98"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50AAFEA"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0B94C7"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5575801" w14:textId="77777777" w:rsidR="00F52799" w:rsidRPr="00F52799" w:rsidRDefault="00F52799" w:rsidP="00F52799">
            <w:pPr>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1.2, 3.4, 5.1</w:t>
            </w:r>
          </w:p>
        </w:tc>
      </w:tr>
      <w:tr w:rsidR="00F52799" w:rsidRPr="00F52799" w14:paraId="37055D58" w14:textId="77777777" w:rsidTr="00743F1A">
        <w:trPr>
          <w:trHeight w:val="260"/>
        </w:trPr>
        <w:tc>
          <w:tcPr>
            <w:tcW w:w="534" w:type="pct"/>
            <w:vAlign w:val="center"/>
          </w:tcPr>
          <w:p w14:paraId="241180C7"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NCQA</w:t>
            </w:r>
          </w:p>
        </w:tc>
        <w:tc>
          <w:tcPr>
            <w:tcW w:w="764" w:type="pct"/>
            <w:vAlign w:val="center"/>
          </w:tcPr>
          <w:p w14:paraId="4E861AF9"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SPR</w:t>
            </w:r>
          </w:p>
        </w:tc>
        <w:tc>
          <w:tcPr>
            <w:tcW w:w="1453" w:type="pct"/>
            <w:shd w:val="clear" w:color="auto" w:fill="auto"/>
            <w:vAlign w:val="center"/>
            <w:hideMark/>
          </w:tcPr>
          <w:p w14:paraId="09C5A3A5" w14:textId="77777777" w:rsidR="00F52799" w:rsidRPr="00F52799" w:rsidRDefault="00F52799" w:rsidP="00F52799">
            <w:pPr>
              <w:contextualSpacing/>
              <w:rPr>
                <w:rFonts w:ascii="Calibri Light" w:eastAsia="Times New Roman" w:hAnsi="Calibri Light" w:cs="Calibri Light"/>
                <w:sz w:val="22"/>
              </w:rPr>
            </w:pPr>
            <w:r w:rsidRPr="00F52799">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7E23949B"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08E9D5"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FF5D09" w14:textId="77777777" w:rsidR="00F52799" w:rsidRPr="00F52799" w:rsidRDefault="00F52799" w:rsidP="00F52799">
            <w:pPr>
              <w:contextualSpacing/>
              <w:jc w:val="center"/>
              <w:rPr>
                <w:rFonts w:ascii="Calibri Light" w:eastAsia="Times New Roman" w:hAnsi="Calibri Light" w:cs="Calibri Light"/>
                <w:sz w:val="22"/>
              </w:rPr>
            </w:pPr>
            <w:r w:rsidRPr="00F52799">
              <w:rPr>
                <w:rFonts w:ascii="Calibri Light" w:eastAsia="Times New Roman" w:hAnsi="Calibri Light" w:cs="Calibri Light"/>
                <w:sz w:val="22"/>
              </w:rPr>
              <w:t>X</w:t>
            </w:r>
          </w:p>
        </w:tc>
        <w:tc>
          <w:tcPr>
            <w:tcW w:w="331" w:type="pct"/>
            <w:shd w:val="clear" w:color="auto" w:fill="auto"/>
            <w:vAlign w:val="center"/>
            <w:hideMark/>
          </w:tcPr>
          <w:p w14:paraId="75A0CEC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5297E16" w14:textId="77777777" w:rsidR="00F52799" w:rsidRPr="00F52799" w:rsidRDefault="00F52799" w:rsidP="00F52799">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3D6EB16" w14:textId="77777777" w:rsidR="00F52799" w:rsidRPr="00F52799" w:rsidRDefault="00F52799" w:rsidP="00F52799">
            <w:pPr>
              <w:keepNext/>
              <w:contextualSpacing/>
              <w:rPr>
                <w:rFonts w:ascii="Calibri Light" w:eastAsia="Times New Roman" w:hAnsi="Calibri Light" w:cs="Calibri Light"/>
                <w:color w:val="000000"/>
                <w:sz w:val="22"/>
              </w:rPr>
            </w:pPr>
            <w:r w:rsidRPr="00F52799">
              <w:rPr>
                <w:rFonts w:ascii="Calibri Light" w:eastAsia="Times New Roman" w:hAnsi="Calibri Light" w:cs="Calibri Light"/>
                <w:color w:val="000000"/>
                <w:sz w:val="22"/>
              </w:rPr>
              <w:t>1.2, 3.4</w:t>
            </w:r>
          </w:p>
        </w:tc>
      </w:tr>
      <w:bookmarkEnd w:id="154"/>
    </w:tbl>
    <w:p w14:paraId="3E5669F1" w14:textId="77777777" w:rsidR="003125C2" w:rsidRPr="003125C2" w:rsidRDefault="003125C2" w:rsidP="003125C2"/>
    <w:sectPr w:rsidR="003125C2" w:rsidRPr="003125C2" w:rsidSect="00F52799">
      <w:footerReference w:type="default" r:id="rId19"/>
      <w:footerReference w:type="first" r:id="rId20"/>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FB4F" w14:textId="77777777" w:rsidR="002A6D66" w:rsidRDefault="002A6D66" w:rsidP="00B43139">
      <w:r>
        <w:separator/>
      </w:r>
    </w:p>
  </w:endnote>
  <w:endnote w:type="continuationSeparator" w:id="0">
    <w:p w14:paraId="7A337B8F" w14:textId="77777777" w:rsidR="002A6D66" w:rsidRDefault="002A6D66" w:rsidP="00B43139">
      <w:r>
        <w:continuationSeparator/>
      </w:r>
    </w:p>
  </w:endnote>
  <w:endnote w:type="continuationNotice" w:id="1">
    <w:p w14:paraId="4BFAF4BA" w14:textId="77777777" w:rsidR="002A6D66" w:rsidRDefault="002A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649983"/>
      <w:docPartObj>
        <w:docPartGallery w:val="Page Numbers (Bottom of Page)"/>
        <w:docPartUnique/>
      </w:docPartObj>
    </w:sdtPr>
    <w:sdtEndPr/>
    <w:sdtContent>
      <w:sdt>
        <w:sdtPr>
          <w:rPr>
            <w:sz w:val="20"/>
          </w:rPr>
          <w:id w:val="101543527"/>
          <w:docPartObj>
            <w:docPartGallery w:val="Page Numbers (Top of Page)"/>
            <w:docPartUnique/>
          </w:docPartObj>
        </w:sdtPr>
        <w:sdtEndPr/>
        <w:sdtContent>
          <w:p w14:paraId="584ABA9C" w14:textId="17222566" w:rsidR="002E7D13" w:rsidRPr="00751AF7" w:rsidRDefault="00F437F4" w:rsidP="0075733C">
            <w:pPr>
              <w:pStyle w:val="Footer"/>
              <w:tabs>
                <w:tab w:val="clear" w:pos="4680"/>
                <w:tab w:val="clear" w:pos="9360"/>
                <w:tab w:val="right" w:pos="10800"/>
                <w:tab w:val="right" w:pos="14400"/>
              </w:tabs>
              <w:jc w:val="right"/>
              <w:rPr>
                <w:sz w:val="20"/>
              </w:rPr>
            </w:pPr>
            <w:r>
              <w:rPr>
                <w:sz w:val="20"/>
              </w:rPr>
              <w:t>MassHealth PCCP</w:t>
            </w:r>
            <w:r w:rsidRPr="00751AF7">
              <w:rPr>
                <w:sz w:val="20"/>
              </w:rPr>
              <w:t xml:space="preserve"> Annual Technical Report – </w:t>
            </w:r>
            <w:r w:rsidR="002B7354">
              <w:rPr>
                <w:sz w:val="20"/>
              </w:rPr>
              <w:t xml:space="preserve">Review Period: </w:t>
            </w:r>
            <w:r>
              <w:rPr>
                <w:sz w:val="20"/>
              </w:rPr>
              <w:t>CY 2022</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XVIII-79</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9CC5" w14:textId="1EB22E1A" w:rsidR="002E7D13" w:rsidRPr="00422B5E" w:rsidRDefault="002E7D13" w:rsidP="00CB5E06">
    <w:pPr>
      <w:pStyle w:val="Footer"/>
      <w:tabs>
        <w:tab w:val="clear" w:pos="4680"/>
        <w:tab w:val="clear" w:pos="9360"/>
        <w:tab w:val="right" w:pos="1080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EndPr/>
    <w:sdtContent>
      <w:sdt>
        <w:sdtPr>
          <w:rPr>
            <w:sz w:val="20"/>
          </w:rPr>
          <w:id w:val="-598880490"/>
          <w:docPartObj>
            <w:docPartGallery w:val="Page Numbers (Top of Page)"/>
            <w:docPartUnique/>
          </w:docPartObj>
        </w:sdtPr>
        <w:sdtEndPr/>
        <w:sdtContent>
          <w:p w14:paraId="5B8EB72A" w14:textId="11AC04C9" w:rsidR="00EA68E3" w:rsidRPr="00751AF7" w:rsidRDefault="00DE26EA" w:rsidP="000E5444">
            <w:pPr>
              <w:pStyle w:val="Footer"/>
              <w:tabs>
                <w:tab w:val="clear" w:pos="4680"/>
                <w:tab w:val="clear" w:pos="9360"/>
                <w:tab w:val="right" w:pos="14400"/>
              </w:tabs>
              <w:jc w:val="right"/>
              <w:rPr>
                <w:sz w:val="20"/>
              </w:rPr>
            </w:pPr>
            <w:r>
              <w:rPr>
                <w:sz w:val="20"/>
              </w:rPr>
              <w:t>MassHealth PC ACO</w:t>
            </w:r>
            <w:r w:rsidRPr="00751AF7">
              <w:rPr>
                <w:sz w:val="20"/>
              </w:rPr>
              <w:t xml:space="preserve"> External Quality Review Annual Technical Report – </w:t>
            </w:r>
            <w:r>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778D7273" w:rsidR="00EA68E3" w:rsidRPr="00422B5E" w:rsidRDefault="00F437F4" w:rsidP="00341681">
            <w:pPr>
              <w:pStyle w:val="Footer"/>
              <w:tabs>
                <w:tab w:val="clear" w:pos="4680"/>
                <w:tab w:val="clear" w:pos="9360"/>
                <w:tab w:val="right" w:pos="14400"/>
              </w:tabs>
              <w:jc w:val="right"/>
              <w:rPr>
                <w:sz w:val="20"/>
              </w:rPr>
            </w:pPr>
            <w:r>
              <w:rPr>
                <w:sz w:val="20"/>
              </w:rPr>
              <w:t>MassHealth PCCP</w:t>
            </w:r>
            <w:r w:rsidRPr="00751AF7">
              <w:rPr>
                <w:sz w:val="20"/>
              </w:rPr>
              <w:t xml:space="preserve"> Annual Technical Report – </w:t>
            </w:r>
            <w:r w:rsidR="002B7354">
              <w:rPr>
                <w:sz w:val="20"/>
              </w:rPr>
              <w:t xml:space="preserve">Review Period: </w:t>
            </w:r>
            <w:r>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EndPr/>
    <w:sdtContent>
      <w:sdt>
        <w:sdtPr>
          <w:rPr>
            <w:sz w:val="20"/>
          </w:rPr>
          <w:id w:val="189812213"/>
          <w:docPartObj>
            <w:docPartGallery w:val="Page Numbers (Top of Page)"/>
            <w:docPartUnique/>
          </w:docPartObj>
        </w:sdtPr>
        <w:sdtEndPr/>
        <w:sdtContent>
          <w:p w14:paraId="2E469E81" w14:textId="6B1A1B3B" w:rsidR="00F52799" w:rsidRPr="00751AF7"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139CD368" w14:textId="401C35B8" w:rsidR="00F52799" w:rsidRPr="00422B5E" w:rsidRDefault="00F52799" w:rsidP="0075733C">
            <w:pPr>
              <w:pStyle w:val="Footer"/>
              <w:tabs>
                <w:tab w:val="clear" w:pos="4680"/>
                <w:tab w:val="clear" w:pos="9360"/>
                <w:tab w:val="right" w:pos="10800"/>
                <w:tab w:val="right" w:pos="14400"/>
              </w:tabs>
              <w:jc w:val="right"/>
              <w:rPr>
                <w:sz w:val="20"/>
              </w:rPr>
            </w:pPr>
            <w:r w:rsidRPr="00FE0A76">
              <w:rPr>
                <w:sz w:val="20"/>
              </w:rPr>
              <w:t xml:space="preserve">MassHealth </w:t>
            </w:r>
            <w:r w:rsidR="00711323">
              <w:rPr>
                <w:sz w:val="20"/>
              </w:rPr>
              <w:t>PCCP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5126844"/>
      <w:docPartObj>
        <w:docPartGallery w:val="Page Numbers (Bottom of Page)"/>
        <w:docPartUnique/>
      </w:docPartObj>
    </w:sdtPr>
    <w:sdtEndPr/>
    <w:sdtContent>
      <w:sdt>
        <w:sdtPr>
          <w:rPr>
            <w:sz w:val="20"/>
          </w:rPr>
          <w:id w:val="1286081594"/>
          <w:docPartObj>
            <w:docPartGallery w:val="Page Numbers (Top of Page)"/>
            <w:docPartUnique/>
          </w:docPartObj>
        </w:sdtPr>
        <w:sdtEndPr/>
        <w:sdtContent>
          <w:p w14:paraId="2606C51E" w14:textId="77777777" w:rsidR="00711323" w:rsidRPr="00751AF7" w:rsidRDefault="00711323" w:rsidP="00711323">
            <w:pPr>
              <w:pStyle w:val="Footer"/>
              <w:tabs>
                <w:tab w:val="clear" w:pos="4680"/>
                <w:tab w:val="clear" w:pos="9360"/>
                <w:tab w:val="right" w:pos="14400"/>
              </w:tabs>
              <w:rPr>
                <w:sz w:val="20"/>
              </w:rPr>
            </w:pPr>
            <w:r w:rsidRPr="00FE0A76">
              <w:rPr>
                <w:sz w:val="20"/>
              </w:rPr>
              <w:t xml:space="preserve">MassHealth </w:t>
            </w:r>
            <w:r>
              <w:rPr>
                <w:sz w:val="20"/>
              </w:rPr>
              <w:t>PCCP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7026087"/>
      <w:docPartObj>
        <w:docPartGallery w:val="Page Numbers (Bottom of Page)"/>
        <w:docPartUnique/>
      </w:docPartObj>
    </w:sdtPr>
    <w:sdtEndPr/>
    <w:sdtContent>
      <w:sdt>
        <w:sdtPr>
          <w:rPr>
            <w:sz w:val="20"/>
          </w:rPr>
          <w:id w:val="-1682201970"/>
          <w:docPartObj>
            <w:docPartGallery w:val="Page Numbers (Top of Page)"/>
            <w:docPartUnique/>
          </w:docPartObj>
        </w:sdtPr>
        <w:sdtEndPr/>
        <w:sdtContent>
          <w:p w14:paraId="4139EAC0" w14:textId="77777777" w:rsidR="00711323" w:rsidRPr="00422B5E" w:rsidRDefault="00711323" w:rsidP="00711323">
            <w:pPr>
              <w:pStyle w:val="Footer"/>
              <w:tabs>
                <w:tab w:val="clear" w:pos="4680"/>
                <w:tab w:val="clear" w:pos="9360"/>
                <w:tab w:val="right" w:pos="14400"/>
              </w:tabs>
              <w:rPr>
                <w:sz w:val="20"/>
              </w:rPr>
            </w:pPr>
            <w:r w:rsidRPr="00FE0A76">
              <w:rPr>
                <w:sz w:val="20"/>
              </w:rPr>
              <w:t xml:space="preserve">MassHealth </w:t>
            </w:r>
            <w:r>
              <w:rPr>
                <w:sz w:val="20"/>
              </w:rPr>
              <w:t>PCCP</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1E54" w14:textId="77777777" w:rsidR="002A6D66" w:rsidRDefault="002A6D66" w:rsidP="00B43139">
      <w:r>
        <w:separator/>
      </w:r>
    </w:p>
  </w:footnote>
  <w:footnote w:type="continuationSeparator" w:id="0">
    <w:p w14:paraId="65857593" w14:textId="77777777" w:rsidR="002A6D66" w:rsidRDefault="002A6D66" w:rsidP="00B43139">
      <w:r>
        <w:continuationSeparator/>
      </w:r>
    </w:p>
  </w:footnote>
  <w:footnote w:type="continuationNotice" w:id="1">
    <w:p w14:paraId="2E571EEB" w14:textId="77777777" w:rsidR="002A6D66" w:rsidRDefault="002A6D66"/>
  </w:footnote>
  <w:footnote w:id="2">
    <w:p w14:paraId="05B677AE" w14:textId="515C0807" w:rsidR="005617B5" w:rsidRPr="004970C0" w:rsidRDefault="005617B5" w:rsidP="005617B5">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Considerations for addressing the evaluation of the quality strategy are described in the </w:t>
      </w:r>
      <w:r w:rsidRPr="004970C0">
        <w:rPr>
          <w:rFonts w:ascii="Calibri Light" w:hAnsi="Calibri Light" w:cs="Calibri Light"/>
          <w:i/>
          <w:iCs/>
        </w:rPr>
        <w:t>Medicaid and Children’s Health Insurance Program (CHIP) Managed Care Quality Strategy Toolkit</w:t>
      </w:r>
      <w:r w:rsidRPr="004970C0">
        <w:rPr>
          <w:rFonts w:ascii="Calibri Light" w:hAnsi="Calibri Light" w:cs="Calibri Light"/>
        </w:rPr>
        <w:t xml:space="preserve"> on page 29, available at </w:t>
      </w:r>
      <w:hyperlink r:id="rId1" w:history="1">
        <w:r w:rsidRPr="004970C0">
          <w:rPr>
            <w:rStyle w:val="Hyperlink"/>
            <w:rFonts w:ascii="Calibri Light" w:hAnsi="Calibri Light" w:cs="Calibri Light"/>
          </w:rPr>
          <w:t>Medicaid and Children’s Health Insurance Program (CHIP) Managed Care Quality Strategy Toolkit</w:t>
        </w:r>
      </w:hyperlink>
      <w:r w:rsidR="004970C0" w:rsidRPr="004970C0">
        <w:rPr>
          <w:rFonts w:ascii="Calibri Light" w:hAnsi="Calibri Light" w:cs="Calibri Light"/>
        </w:rPr>
        <w:t>.</w:t>
      </w:r>
    </w:p>
  </w:footnote>
  <w:footnote w:id="3">
    <w:p w14:paraId="4037C5EC" w14:textId="77777777" w:rsidR="008B1E58" w:rsidRPr="004970C0" w:rsidRDefault="008B1E58" w:rsidP="008B1E58">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w:t>
      </w:r>
      <w:hyperlink r:id="rId2" w:anchor=":~:text=MassHealth%20covers%20more%20than%202,of%20coverage%20at%20over%2097%25." w:history="1">
        <w:r w:rsidRPr="004970C0">
          <w:rPr>
            <w:rStyle w:val="Hyperlink"/>
            <w:rFonts w:ascii="Calibri Light" w:hAnsi="Calibri Light" w:cs="Calibri Light"/>
          </w:rPr>
          <w:t>MassHealth 2022 Comprehensive Quality Strategy (mass.gov)</w:t>
        </w:r>
      </w:hyperlink>
      <w:r w:rsidRPr="004970C0">
        <w:rPr>
          <w:rFonts w:ascii="Calibri Light" w:hAnsi="Calibri Light" w:cs="Calibri Light"/>
        </w:rPr>
        <w:t xml:space="preserve">  </w:t>
      </w:r>
    </w:p>
  </w:footnote>
  <w:footnote w:id="4">
    <w:p w14:paraId="5B246A53" w14:textId="77777777" w:rsidR="00581A62" w:rsidRDefault="00581A62" w:rsidP="00581A62">
      <w:pPr>
        <w:pStyle w:val="FootnoteText"/>
      </w:pPr>
      <w:r>
        <w:rPr>
          <w:rStyle w:val="FootnoteReference"/>
        </w:rPr>
        <w:footnoteRef/>
      </w:r>
      <w:r>
        <w:t xml:space="preserve"> Massachusetts Behavioral Health Partnership. Available at: </w:t>
      </w:r>
      <w:hyperlink r:id="rId3" w:history="1">
        <w:r>
          <w:rPr>
            <w:rStyle w:val="Hyperlink"/>
          </w:rPr>
          <w:t>https://www.masspartnership.com/index.aspx</w:t>
        </w:r>
      </w:hyperlink>
    </w:p>
  </w:footnote>
  <w:footnote w:id="5">
    <w:p w14:paraId="1F0FD044" w14:textId="77777777" w:rsidR="00581A62" w:rsidRDefault="00581A62" w:rsidP="00581A62">
      <w:pPr>
        <w:pStyle w:val="FootnoteText"/>
      </w:pPr>
      <w:r>
        <w:rPr>
          <w:rStyle w:val="FootnoteReference"/>
        </w:rPr>
        <w:footnoteRef/>
      </w:r>
      <w:r>
        <w:t xml:space="preserve"> One Care Facts and Features. Available at: </w:t>
      </w:r>
      <w:hyperlink r:id="rId4" w:history="1">
        <w:r>
          <w:rPr>
            <w:rStyle w:val="Hyperlink"/>
          </w:rPr>
          <w:t>https://www.mass.gov/doc/one-care-facts-and-features-brochure/download</w:t>
        </w:r>
      </w:hyperlink>
    </w:p>
  </w:footnote>
  <w:footnote w:id="6">
    <w:p w14:paraId="3CB57993" w14:textId="77777777" w:rsidR="00581A62" w:rsidRDefault="00581A62" w:rsidP="00581A62">
      <w:pPr>
        <w:pStyle w:val="FootnoteText"/>
      </w:pPr>
      <w:r>
        <w:rPr>
          <w:rStyle w:val="FootnoteReference"/>
        </w:rPr>
        <w:footnoteRef/>
      </w:r>
      <w:r>
        <w:t xml:space="preserve"> </w:t>
      </w:r>
      <w:r w:rsidRPr="000E25DE">
        <w:t>Senior Care Options (SCO) Overview</w:t>
      </w:r>
      <w:r>
        <w:t xml:space="preserve">. Available at: </w:t>
      </w:r>
      <w:hyperlink r:id="rId5" w:history="1">
        <w:r>
          <w:rPr>
            <w:rStyle w:val="Hyperlink"/>
          </w:rPr>
          <w:t>https://www.mass.gov/service-details/senior-care-options-sco-overview</w:t>
        </w:r>
      </w:hyperlink>
    </w:p>
  </w:footnote>
  <w:footnote w:id="7">
    <w:p w14:paraId="6A451405" w14:textId="051A4B8E"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inpatient health plan.</w:t>
      </w:r>
    </w:p>
  </w:footnote>
  <w:footnote w:id="8">
    <w:p w14:paraId="60179D26" w14:textId="47EA1C3D" w:rsidR="009B090C" w:rsidRPr="004970C0" w:rsidRDefault="009B090C">
      <w:pPr>
        <w:pStyle w:val="FootnoteText"/>
        <w:rPr>
          <w:rFonts w:ascii="Calibri Light" w:hAnsi="Calibri Light" w:cs="Calibri Light"/>
        </w:rPr>
      </w:pPr>
      <w:r w:rsidRPr="004970C0">
        <w:rPr>
          <w:rStyle w:val="FootnoteReference"/>
          <w:rFonts w:ascii="Calibri Light" w:hAnsi="Calibri Light" w:cs="Calibri Light"/>
        </w:rPr>
        <w:footnoteRef/>
      </w:r>
      <w:r w:rsidRPr="004970C0">
        <w:rPr>
          <w:rFonts w:ascii="Calibri Light" w:hAnsi="Calibri Light" w:cs="Calibri Light"/>
        </w:rPr>
        <w:t xml:space="preserve"> Prepaid ambulatory health plan.</w:t>
      </w:r>
    </w:p>
  </w:footnote>
  <w:footnote w:id="9">
    <w:p w14:paraId="4F8C1117" w14:textId="3B54A30A" w:rsidR="009B090C" w:rsidRDefault="009B090C">
      <w:pPr>
        <w:pStyle w:val="FootnoteText"/>
      </w:pPr>
      <w:r w:rsidRPr="004970C0">
        <w:rPr>
          <w:rStyle w:val="FootnoteReference"/>
          <w:rFonts w:ascii="Calibri Light" w:hAnsi="Calibri Light" w:cs="Calibri Light"/>
        </w:rPr>
        <w:footnoteRef/>
      </w:r>
      <w:r w:rsidRPr="004970C0">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5E00A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20" w15:restartNumberingAfterBreak="0">
    <w:nsid w:val="50EF14C8"/>
    <w:multiLevelType w:val="hybridMultilevel"/>
    <w:tmpl w:val="72FE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32"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19"/>
  </w:num>
  <w:num w:numId="2" w16cid:durableId="933976409">
    <w:abstractNumId w:val="7"/>
  </w:num>
  <w:num w:numId="3" w16cid:durableId="1866483326">
    <w:abstractNumId w:val="16"/>
  </w:num>
  <w:num w:numId="4" w16cid:durableId="1604721915">
    <w:abstractNumId w:val="14"/>
  </w:num>
  <w:num w:numId="5" w16cid:durableId="406458151">
    <w:abstractNumId w:val="18"/>
  </w:num>
  <w:num w:numId="6" w16cid:durableId="1725982741">
    <w:abstractNumId w:val="24"/>
  </w:num>
  <w:num w:numId="7" w16cid:durableId="2033922353">
    <w:abstractNumId w:val="30"/>
  </w:num>
  <w:num w:numId="8" w16cid:durableId="332925711">
    <w:abstractNumId w:val="29"/>
  </w:num>
  <w:num w:numId="9" w16cid:durableId="799617724">
    <w:abstractNumId w:val="2"/>
  </w:num>
  <w:num w:numId="10" w16cid:durableId="1828665135">
    <w:abstractNumId w:val="28"/>
  </w:num>
  <w:num w:numId="11" w16cid:durableId="1785808715">
    <w:abstractNumId w:val="25"/>
  </w:num>
  <w:num w:numId="12" w16cid:durableId="514226141">
    <w:abstractNumId w:val="4"/>
  </w:num>
  <w:num w:numId="13" w16cid:durableId="941185505">
    <w:abstractNumId w:val="31"/>
  </w:num>
  <w:num w:numId="14" w16cid:durableId="1540780894">
    <w:abstractNumId w:val="23"/>
  </w:num>
  <w:num w:numId="15" w16cid:durableId="473301861">
    <w:abstractNumId w:val="12"/>
  </w:num>
  <w:num w:numId="16" w16cid:durableId="306786552">
    <w:abstractNumId w:val="26"/>
  </w:num>
  <w:num w:numId="17" w16cid:durableId="1646081632">
    <w:abstractNumId w:val="0"/>
  </w:num>
  <w:num w:numId="18" w16cid:durableId="1733625305">
    <w:abstractNumId w:val="5"/>
  </w:num>
  <w:num w:numId="19" w16cid:durableId="921328695">
    <w:abstractNumId w:val="32"/>
  </w:num>
  <w:num w:numId="20" w16cid:durableId="1277760553">
    <w:abstractNumId w:val="1"/>
  </w:num>
  <w:num w:numId="21" w16cid:durableId="775834747">
    <w:abstractNumId w:val="3"/>
  </w:num>
  <w:num w:numId="22" w16cid:durableId="1401294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6457798">
    <w:abstractNumId w:val="21"/>
  </w:num>
  <w:num w:numId="24" w16cid:durableId="299654200">
    <w:abstractNumId w:val="6"/>
  </w:num>
  <w:num w:numId="25" w16cid:durableId="569122933">
    <w:abstractNumId w:val="17"/>
  </w:num>
  <w:num w:numId="26" w16cid:durableId="1309936834">
    <w:abstractNumId w:val="15"/>
  </w:num>
  <w:num w:numId="27" w16cid:durableId="804546168">
    <w:abstractNumId w:val="8"/>
  </w:num>
  <w:num w:numId="28" w16cid:durableId="1552572872">
    <w:abstractNumId w:val="22"/>
  </w:num>
  <w:num w:numId="29" w16cid:durableId="68500942">
    <w:abstractNumId w:val="27"/>
  </w:num>
  <w:num w:numId="30" w16cid:durableId="1011222475">
    <w:abstractNumId w:val="10"/>
  </w:num>
  <w:num w:numId="31" w16cid:durableId="479149777">
    <w:abstractNumId w:val="11"/>
  </w:num>
  <w:num w:numId="32" w16cid:durableId="620692685">
    <w:abstractNumId w:val="9"/>
  </w:num>
  <w:num w:numId="33" w16cid:durableId="1742407375">
    <w:abstractNumId w:val="33"/>
  </w:num>
  <w:num w:numId="34" w16cid:durableId="1426076908">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FE0"/>
    <w:rsid w:val="000049A9"/>
    <w:rsid w:val="00004A77"/>
    <w:rsid w:val="00005AAD"/>
    <w:rsid w:val="00010DD0"/>
    <w:rsid w:val="00012262"/>
    <w:rsid w:val="000125FF"/>
    <w:rsid w:val="00013232"/>
    <w:rsid w:val="000135B3"/>
    <w:rsid w:val="000135BB"/>
    <w:rsid w:val="00013DBC"/>
    <w:rsid w:val="00013DE0"/>
    <w:rsid w:val="000141CC"/>
    <w:rsid w:val="000141E8"/>
    <w:rsid w:val="0001460D"/>
    <w:rsid w:val="000152BF"/>
    <w:rsid w:val="000153F4"/>
    <w:rsid w:val="0001581E"/>
    <w:rsid w:val="00016635"/>
    <w:rsid w:val="00016BB4"/>
    <w:rsid w:val="00016D36"/>
    <w:rsid w:val="00017F8D"/>
    <w:rsid w:val="000229A5"/>
    <w:rsid w:val="0002315D"/>
    <w:rsid w:val="0002329C"/>
    <w:rsid w:val="00023453"/>
    <w:rsid w:val="000242C6"/>
    <w:rsid w:val="00025965"/>
    <w:rsid w:val="00025E21"/>
    <w:rsid w:val="00025F3C"/>
    <w:rsid w:val="0002678F"/>
    <w:rsid w:val="000274DF"/>
    <w:rsid w:val="00030474"/>
    <w:rsid w:val="0003095A"/>
    <w:rsid w:val="00030B3E"/>
    <w:rsid w:val="00031F8E"/>
    <w:rsid w:val="000322AB"/>
    <w:rsid w:val="00032301"/>
    <w:rsid w:val="00032A0D"/>
    <w:rsid w:val="000346B7"/>
    <w:rsid w:val="00034936"/>
    <w:rsid w:val="00034B40"/>
    <w:rsid w:val="00037450"/>
    <w:rsid w:val="0003766E"/>
    <w:rsid w:val="000378AC"/>
    <w:rsid w:val="0004035B"/>
    <w:rsid w:val="00040876"/>
    <w:rsid w:val="00041AF8"/>
    <w:rsid w:val="00042925"/>
    <w:rsid w:val="0004303E"/>
    <w:rsid w:val="00043175"/>
    <w:rsid w:val="00043883"/>
    <w:rsid w:val="00043AA7"/>
    <w:rsid w:val="00044063"/>
    <w:rsid w:val="00044175"/>
    <w:rsid w:val="00044C48"/>
    <w:rsid w:val="00045D16"/>
    <w:rsid w:val="00045DD4"/>
    <w:rsid w:val="00045E49"/>
    <w:rsid w:val="0004679B"/>
    <w:rsid w:val="0005001C"/>
    <w:rsid w:val="000503B9"/>
    <w:rsid w:val="00050633"/>
    <w:rsid w:val="0005075A"/>
    <w:rsid w:val="00050953"/>
    <w:rsid w:val="000509E5"/>
    <w:rsid w:val="00052119"/>
    <w:rsid w:val="000521F8"/>
    <w:rsid w:val="000523AE"/>
    <w:rsid w:val="00052816"/>
    <w:rsid w:val="000528E6"/>
    <w:rsid w:val="00052D61"/>
    <w:rsid w:val="00052F46"/>
    <w:rsid w:val="00053094"/>
    <w:rsid w:val="0005336C"/>
    <w:rsid w:val="00053921"/>
    <w:rsid w:val="0005539A"/>
    <w:rsid w:val="00056858"/>
    <w:rsid w:val="000608D0"/>
    <w:rsid w:val="00060935"/>
    <w:rsid w:val="00061EC9"/>
    <w:rsid w:val="00062EE4"/>
    <w:rsid w:val="000638E2"/>
    <w:rsid w:val="00063E73"/>
    <w:rsid w:val="00064DD0"/>
    <w:rsid w:val="00066071"/>
    <w:rsid w:val="000669AC"/>
    <w:rsid w:val="00067894"/>
    <w:rsid w:val="00071526"/>
    <w:rsid w:val="00071E73"/>
    <w:rsid w:val="00072113"/>
    <w:rsid w:val="000721C9"/>
    <w:rsid w:val="000734BE"/>
    <w:rsid w:val="0007361C"/>
    <w:rsid w:val="00073C02"/>
    <w:rsid w:val="000743AC"/>
    <w:rsid w:val="00074A6B"/>
    <w:rsid w:val="00075D9A"/>
    <w:rsid w:val="00076371"/>
    <w:rsid w:val="00076E11"/>
    <w:rsid w:val="00077B14"/>
    <w:rsid w:val="00077DAD"/>
    <w:rsid w:val="00077F26"/>
    <w:rsid w:val="00080929"/>
    <w:rsid w:val="00080F91"/>
    <w:rsid w:val="000825D5"/>
    <w:rsid w:val="00082A54"/>
    <w:rsid w:val="00082BD1"/>
    <w:rsid w:val="00083AF5"/>
    <w:rsid w:val="00084ABF"/>
    <w:rsid w:val="00084EF2"/>
    <w:rsid w:val="00084F71"/>
    <w:rsid w:val="00085188"/>
    <w:rsid w:val="00085189"/>
    <w:rsid w:val="00085245"/>
    <w:rsid w:val="00085416"/>
    <w:rsid w:val="000855BB"/>
    <w:rsid w:val="00085F66"/>
    <w:rsid w:val="0008665B"/>
    <w:rsid w:val="0008694C"/>
    <w:rsid w:val="00086C1A"/>
    <w:rsid w:val="00087378"/>
    <w:rsid w:val="00087A54"/>
    <w:rsid w:val="00090029"/>
    <w:rsid w:val="00091B33"/>
    <w:rsid w:val="0009321C"/>
    <w:rsid w:val="0009352D"/>
    <w:rsid w:val="000940F4"/>
    <w:rsid w:val="0009412C"/>
    <w:rsid w:val="000947F4"/>
    <w:rsid w:val="00094B6C"/>
    <w:rsid w:val="000955B2"/>
    <w:rsid w:val="00095824"/>
    <w:rsid w:val="00095D23"/>
    <w:rsid w:val="000960B1"/>
    <w:rsid w:val="000966FB"/>
    <w:rsid w:val="00096C24"/>
    <w:rsid w:val="00097AE3"/>
    <w:rsid w:val="000A128C"/>
    <w:rsid w:val="000A1C88"/>
    <w:rsid w:val="000A2C35"/>
    <w:rsid w:val="000A3544"/>
    <w:rsid w:val="000A3CBE"/>
    <w:rsid w:val="000A3D58"/>
    <w:rsid w:val="000A436C"/>
    <w:rsid w:val="000A481C"/>
    <w:rsid w:val="000A4D4B"/>
    <w:rsid w:val="000A4F65"/>
    <w:rsid w:val="000A4F85"/>
    <w:rsid w:val="000A5F4B"/>
    <w:rsid w:val="000A6617"/>
    <w:rsid w:val="000A685A"/>
    <w:rsid w:val="000A698E"/>
    <w:rsid w:val="000A7042"/>
    <w:rsid w:val="000A7043"/>
    <w:rsid w:val="000A72B5"/>
    <w:rsid w:val="000A7450"/>
    <w:rsid w:val="000A786A"/>
    <w:rsid w:val="000B0A34"/>
    <w:rsid w:val="000B0FCD"/>
    <w:rsid w:val="000B1E86"/>
    <w:rsid w:val="000B25EB"/>
    <w:rsid w:val="000B2C20"/>
    <w:rsid w:val="000B2CF4"/>
    <w:rsid w:val="000B2E31"/>
    <w:rsid w:val="000B3A57"/>
    <w:rsid w:val="000B4B1C"/>
    <w:rsid w:val="000B50AC"/>
    <w:rsid w:val="000B55CA"/>
    <w:rsid w:val="000B6296"/>
    <w:rsid w:val="000B6BC7"/>
    <w:rsid w:val="000C0692"/>
    <w:rsid w:val="000C06EF"/>
    <w:rsid w:val="000C17D9"/>
    <w:rsid w:val="000C2ED0"/>
    <w:rsid w:val="000C3306"/>
    <w:rsid w:val="000C39A9"/>
    <w:rsid w:val="000C4141"/>
    <w:rsid w:val="000C472D"/>
    <w:rsid w:val="000C48AA"/>
    <w:rsid w:val="000C4CFF"/>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AE1"/>
    <w:rsid w:val="000D2EF7"/>
    <w:rsid w:val="000D310C"/>
    <w:rsid w:val="000D34A0"/>
    <w:rsid w:val="000D3B99"/>
    <w:rsid w:val="000D3E9F"/>
    <w:rsid w:val="000D515A"/>
    <w:rsid w:val="000D67B4"/>
    <w:rsid w:val="000D78DF"/>
    <w:rsid w:val="000E07CD"/>
    <w:rsid w:val="000E1BD5"/>
    <w:rsid w:val="000E1CD9"/>
    <w:rsid w:val="000E2611"/>
    <w:rsid w:val="000E28F8"/>
    <w:rsid w:val="000E2C35"/>
    <w:rsid w:val="000E3A59"/>
    <w:rsid w:val="000E45B1"/>
    <w:rsid w:val="000E5444"/>
    <w:rsid w:val="000E5A6A"/>
    <w:rsid w:val="000E609B"/>
    <w:rsid w:val="000E6A0D"/>
    <w:rsid w:val="000E6B2B"/>
    <w:rsid w:val="000E7B97"/>
    <w:rsid w:val="000E7E87"/>
    <w:rsid w:val="000F160F"/>
    <w:rsid w:val="000F1E22"/>
    <w:rsid w:val="000F1EF0"/>
    <w:rsid w:val="000F2EE7"/>
    <w:rsid w:val="000F32B1"/>
    <w:rsid w:val="000F34A7"/>
    <w:rsid w:val="000F39A5"/>
    <w:rsid w:val="000F3AAD"/>
    <w:rsid w:val="000F4064"/>
    <w:rsid w:val="000F5690"/>
    <w:rsid w:val="000F56A2"/>
    <w:rsid w:val="000F673E"/>
    <w:rsid w:val="000F776C"/>
    <w:rsid w:val="000F78A1"/>
    <w:rsid w:val="00100996"/>
    <w:rsid w:val="00100D85"/>
    <w:rsid w:val="00100E3C"/>
    <w:rsid w:val="001016C2"/>
    <w:rsid w:val="00102F16"/>
    <w:rsid w:val="0010415D"/>
    <w:rsid w:val="0010438A"/>
    <w:rsid w:val="00104985"/>
    <w:rsid w:val="00104BAA"/>
    <w:rsid w:val="001052B1"/>
    <w:rsid w:val="0010592C"/>
    <w:rsid w:val="0010625D"/>
    <w:rsid w:val="001068AA"/>
    <w:rsid w:val="00106C03"/>
    <w:rsid w:val="00106CB1"/>
    <w:rsid w:val="00106E10"/>
    <w:rsid w:val="00107090"/>
    <w:rsid w:val="001071A0"/>
    <w:rsid w:val="00107D9E"/>
    <w:rsid w:val="0011011D"/>
    <w:rsid w:val="0011101C"/>
    <w:rsid w:val="001113A9"/>
    <w:rsid w:val="00111FE2"/>
    <w:rsid w:val="00112449"/>
    <w:rsid w:val="00112C3A"/>
    <w:rsid w:val="00114378"/>
    <w:rsid w:val="00115792"/>
    <w:rsid w:val="001179F7"/>
    <w:rsid w:val="00120313"/>
    <w:rsid w:val="00121C11"/>
    <w:rsid w:val="00123742"/>
    <w:rsid w:val="00123ECA"/>
    <w:rsid w:val="00123F35"/>
    <w:rsid w:val="001241FA"/>
    <w:rsid w:val="0012423B"/>
    <w:rsid w:val="00124536"/>
    <w:rsid w:val="00124E3B"/>
    <w:rsid w:val="00125149"/>
    <w:rsid w:val="001251AD"/>
    <w:rsid w:val="0012577E"/>
    <w:rsid w:val="00125EA6"/>
    <w:rsid w:val="001277C6"/>
    <w:rsid w:val="001277FA"/>
    <w:rsid w:val="001278E9"/>
    <w:rsid w:val="00127957"/>
    <w:rsid w:val="00130985"/>
    <w:rsid w:val="00132892"/>
    <w:rsid w:val="00132DD7"/>
    <w:rsid w:val="00133B7E"/>
    <w:rsid w:val="00135218"/>
    <w:rsid w:val="00135FB1"/>
    <w:rsid w:val="0013616C"/>
    <w:rsid w:val="0013661C"/>
    <w:rsid w:val="00137193"/>
    <w:rsid w:val="001407DA"/>
    <w:rsid w:val="001407E9"/>
    <w:rsid w:val="00141E82"/>
    <w:rsid w:val="001426A6"/>
    <w:rsid w:val="00142B4A"/>
    <w:rsid w:val="001436D7"/>
    <w:rsid w:val="00143876"/>
    <w:rsid w:val="00143CC7"/>
    <w:rsid w:val="00143E30"/>
    <w:rsid w:val="00144DF3"/>
    <w:rsid w:val="00145EC0"/>
    <w:rsid w:val="0015026A"/>
    <w:rsid w:val="001505E1"/>
    <w:rsid w:val="001507D8"/>
    <w:rsid w:val="00151323"/>
    <w:rsid w:val="0015250A"/>
    <w:rsid w:val="001533C6"/>
    <w:rsid w:val="00153594"/>
    <w:rsid w:val="0015519C"/>
    <w:rsid w:val="001570E6"/>
    <w:rsid w:val="0015713F"/>
    <w:rsid w:val="001572A7"/>
    <w:rsid w:val="0015739C"/>
    <w:rsid w:val="0015785C"/>
    <w:rsid w:val="001601DC"/>
    <w:rsid w:val="00161AC1"/>
    <w:rsid w:val="00161BA7"/>
    <w:rsid w:val="0016203B"/>
    <w:rsid w:val="00162080"/>
    <w:rsid w:val="001628EB"/>
    <w:rsid w:val="001648CC"/>
    <w:rsid w:val="001650DF"/>
    <w:rsid w:val="0016567E"/>
    <w:rsid w:val="00165894"/>
    <w:rsid w:val="00166897"/>
    <w:rsid w:val="0016798D"/>
    <w:rsid w:val="001701A2"/>
    <w:rsid w:val="00171993"/>
    <w:rsid w:val="00172F13"/>
    <w:rsid w:val="00173711"/>
    <w:rsid w:val="00174C1D"/>
    <w:rsid w:val="001752F4"/>
    <w:rsid w:val="0017577B"/>
    <w:rsid w:val="00176C3C"/>
    <w:rsid w:val="00177644"/>
    <w:rsid w:val="00177BEE"/>
    <w:rsid w:val="0018019E"/>
    <w:rsid w:val="001815A9"/>
    <w:rsid w:val="00181C31"/>
    <w:rsid w:val="0018258C"/>
    <w:rsid w:val="00182DE9"/>
    <w:rsid w:val="00182FE7"/>
    <w:rsid w:val="00183317"/>
    <w:rsid w:val="00183380"/>
    <w:rsid w:val="00183BC4"/>
    <w:rsid w:val="00183CC2"/>
    <w:rsid w:val="0018421C"/>
    <w:rsid w:val="001843DB"/>
    <w:rsid w:val="001849AF"/>
    <w:rsid w:val="00186628"/>
    <w:rsid w:val="00186E7C"/>
    <w:rsid w:val="00187AA0"/>
    <w:rsid w:val="00187BAC"/>
    <w:rsid w:val="00187E0E"/>
    <w:rsid w:val="00187FF9"/>
    <w:rsid w:val="00187FFA"/>
    <w:rsid w:val="00190023"/>
    <w:rsid w:val="00190059"/>
    <w:rsid w:val="0019097E"/>
    <w:rsid w:val="00190B5E"/>
    <w:rsid w:val="00191581"/>
    <w:rsid w:val="001918FF"/>
    <w:rsid w:val="00192355"/>
    <w:rsid w:val="001927C1"/>
    <w:rsid w:val="00192A65"/>
    <w:rsid w:val="00193B80"/>
    <w:rsid w:val="00194FB7"/>
    <w:rsid w:val="0019598E"/>
    <w:rsid w:val="00195D80"/>
    <w:rsid w:val="001964B5"/>
    <w:rsid w:val="00196B1C"/>
    <w:rsid w:val="00197D8F"/>
    <w:rsid w:val="00197FD1"/>
    <w:rsid w:val="001A010B"/>
    <w:rsid w:val="001A0410"/>
    <w:rsid w:val="001A0524"/>
    <w:rsid w:val="001A08D8"/>
    <w:rsid w:val="001A0BD0"/>
    <w:rsid w:val="001A0E80"/>
    <w:rsid w:val="001A117D"/>
    <w:rsid w:val="001A164D"/>
    <w:rsid w:val="001A2DCB"/>
    <w:rsid w:val="001A3856"/>
    <w:rsid w:val="001A38DF"/>
    <w:rsid w:val="001A3E0D"/>
    <w:rsid w:val="001A49A3"/>
    <w:rsid w:val="001A617A"/>
    <w:rsid w:val="001A6255"/>
    <w:rsid w:val="001A7C53"/>
    <w:rsid w:val="001B1C14"/>
    <w:rsid w:val="001B1D9E"/>
    <w:rsid w:val="001B2E94"/>
    <w:rsid w:val="001B3119"/>
    <w:rsid w:val="001B378A"/>
    <w:rsid w:val="001B3C39"/>
    <w:rsid w:val="001B4514"/>
    <w:rsid w:val="001B4B58"/>
    <w:rsid w:val="001B6168"/>
    <w:rsid w:val="001B6883"/>
    <w:rsid w:val="001B70A0"/>
    <w:rsid w:val="001B7165"/>
    <w:rsid w:val="001C06BB"/>
    <w:rsid w:val="001C1BF6"/>
    <w:rsid w:val="001C20E7"/>
    <w:rsid w:val="001C231F"/>
    <w:rsid w:val="001C2CED"/>
    <w:rsid w:val="001C2FF2"/>
    <w:rsid w:val="001C31E6"/>
    <w:rsid w:val="001C3D24"/>
    <w:rsid w:val="001C3E2A"/>
    <w:rsid w:val="001C4DE2"/>
    <w:rsid w:val="001C4F9C"/>
    <w:rsid w:val="001C58C9"/>
    <w:rsid w:val="001C6708"/>
    <w:rsid w:val="001C7AF6"/>
    <w:rsid w:val="001D0182"/>
    <w:rsid w:val="001D2D4A"/>
    <w:rsid w:val="001D2ECF"/>
    <w:rsid w:val="001D3019"/>
    <w:rsid w:val="001D3C3E"/>
    <w:rsid w:val="001D4284"/>
    <w:rsid w:val="001D53B3"/>
    <w:rsid w:val="001D71BD"/>
    <w:rsid w:val="001E1CC1"/>
    <w:rsid w:val="001E285A"/>
    <w:rsid w:val="001E3091"/>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809"/>
    <w:rsid w:val="001F1D56"/>
    <w:rsid w:val="001F3B43"/>
    <w:rsid w:val="001F40D7"/>
    <w:rsid w:val="001F4FB2"/>
    <w:rsid w:val="001F7724"/>
    <w:rsid w:val="001F7E26"/>
    <w:rsid w:val="002003C4"/>
    <w:rsid w:val="002007B5"/>
    <w:rsid w:val="002017E9"/>
    <w:rsid w:val="00201E6C"/>
    <w:rsid w:val="002031E4"/>
    <w:rsid w:val="0020323C"/>
    <w:rsid w:val="00203651"/>
    <w:rsid w:val="0020383C"/>
    <w:rsid w:val="00204FFC"/>
    <w:rsid w:val="00206A69"/>
    <w:rsid w:val="00206DDC"/>
    <w:rsid w:val="00207A6A"/>
    <w:rsid w:val="00207E41"/>
    <w:rsid w:val="00210513"/>
    <w:rsid w:val="00210974"/>
    <w:rsid w:val="00210991"/>
    <w:rsid w:val="00211EFC"/>
    <w:rsid w:val="002125E1"/>
    <w:rsid w:val="00212D02"/>
    <w:rsid w:val="002131BA"/>
    <w:rsid w:val="002143E9"/>
    <w:rsid w:val="00214A9D"/>
    <w:rsid w:val="00215204"/>
    <w:rsid w:val="0021535C"/>
    <w:rsid w:val="00215881"/>
    <w:rsid w:val="002161CF"/>
    <w:rsid w:val="002161FF"/>
    <w:rsid w:val="0021636D"/>
    <w:rsid w:val="00217844"/>
    <w:rsid w:val="00220D2A"/>
    <w:rsid w:val="002216A0"/>
    <w:rsid w:val="002218A5"/>
    <w:rsid w:val="00221BA8"/>
    <w:rsid w:val="0022208B"/>
    <w:rsid w:val="00222842"/>
    <w:rsid w:val="00222EAD"/>
    <w:rsid w:val="00224D73"/>
    <w:rsid w:val="00225FC4"/>
    <w:rsid w:val="00226C2F"/>
    <w:rsid w:val="00227033"/>
    <w:rsid w:val="002271ED"/>
    <w:rsid w:val="00227441"/>
    <w:rsid w:val="00231CEE"/>
    <w:rsid w:val="00232051"/>
    <w:rsid w:val="00232801"/>
    <w:rsid w:val="00232802"/>
    <w:rsid w:val="0023343F"/>
    <w:rsid w:val="0023497B"/>
    <w:rsid w:val="00234E02"/>
    <w:rsid w:val="00234E25"/>
    <w:rsid w:val="00236916"/>
    <w:rsid w:val="00240356"/>
    <w:rsid w:val="00241296"/>
    <w:rsid w:val="00242A6C"/>
    <w:rsid w:val="00242D35"/>
    <w:rsid w:val="00243BEA"/>
    <w:rsid w:val="00243E24"/>
    <w:rsid w:val="00245B86"/>
    <w:rsid w:val="0024649B"/>
    <w:rsid w:val="00247757"/>
    <w:rsid w:val="002506DB"/>
    <w:rsid w:val="002524DA"/>
    <w:rsid w:val="002524EB"/>
    <w:rsid w:val="00252B68"/>
    <w:rsid w:val="00253120"/>
    <w:rsid w:val="00253605"/>
    <w:rsid w:val="002539E4"/>
    <w:rsid w:val="00253A21"/>
    <w:rsid w:val="00254059"/>
    <w:rsid w:val="00254248"/>
    <w:rsid w:val="0025433A"/>
    <w:rsid w:val="002546F3"/>
    <w:rsid w:val="00255544"/>
    <w:rsid w:val="00255888"/>
    <w:rsid w:val="00255BD6"/>
    <w:rsid w:val="0025728C"/>
    <w:rsid w:val="002574A6"/>
    <w:rsid w:val="00257B5B"/>
    <w:rsid w:val="00257E7E"/>
    <w:rsid w:val="00257F50"/>
    <w:rsid w:val="0026024C"/>
    <w:rsid w:val="0026086C"/>
    <w:rsid w:val="00260D23"/>
    <w:rsid w:val="002610F6"/>
    <w:rsid w:val="00261710"/>
    <w:rsid w:val="00262D7E"/>
    <w:rsid w:val="00262EA5"/>
    <w:rsid w:val="00263377"/>
    <w:rsid w:val="0026491F"/>
    <w:rsid w:val="00264E21"/>
    <w:rsid w:val="0026568D"/>
    <w:rsid w:val="002669E7"/>
    <w:rsid w:val="00267A91"/>
    <w:rsid w:val="002708C0"/>
    <w:rsid w:val="00271318"/>
    <w:rsid w:val="0027170A"/>
    <w:rsid w:val="00273450"/>
    <w:rsid w:val="00273FDD"/>
    <w:rsid w:val="00274EFF"/>
    <w:rsid w:val="00275446"/>
    <w:rsid w:val="00275EAA"/>
    <w:rsid w:val="00275F72"/>
    <w:rsid w:val="002764C5"/>
    <w:rsid w:val="002765CE"/>
    <w:rsid w:val="00276A66"/>
    <w:rsid w:val="00277F09"/>
    <w:rsid w:val="00277FD5"/>
    <w:rsid w:val="00280710"/>
    <w:rsid w:val="00280857"/>
    <w:rsid w:val="00281523"/>
    <w:rsid w:val="002819FA"/>
    <w:rsid w:val="0028247E"/>
    <w:rsid w:val="002829EF"/>
    <w:rsid w:val="00283807"/>
    <w:rsid w:val="00284F38"/>
    <w:rsid w:val="00285593"/>
    <w:rsid w:val="00285B29"/>
    <w:rsid w:val="00285C12"/>
    <w:rsid w:val="00285D78"/>
    <w:rsid w:val="002900A7"/>
    <w:rsid w:val="0029027B"/>
    <w:rsid w:val="00290549"/>
    <w:rsid w:val="0029152E"/>
    <w:rsid w:val="002934A9"/>
    <w:rsid w:val="0029406B"/>
    <w:rsid w:val="00294E14"/>
    <w:rsid w:val="00294F07"/>
    <w:rsid w:val="00296AB9"/>
    <w:rsid w:val="00296DD5"/>
    <w:rsid w:val="00297112"/>
    <w:rsid w:val="002A16F3"/>
    <w:rsid w:val="002A1D70"/>
    <w:rsid w:val="002A1E74"/>
    <w:rsid w:val="002A2F7D"/>
    <w:rsid w:val="002A4B65"/>
    <w:rsid w:val="002A4E79"/>
    <w:rsid w:val="002A4ECB"/>
    <w:rsid w:val="002A541C"/>
    <w:rsid w:val="002A55C7"/>
    <w:rsid w:val="002A59AB"/>
    <w:rsid w:val="002A6474"/>
    <w:rsid w:val="002A6D66"/>
    <w:rsid w:val="002B0969"/>
    <w:rsid w:val="002B12BE"/>
    <w:rsid w:val="002B2308"/>
    <w:rsid w:val="002B2771"/>
    <w:rsid w:val="002B3037"/>
    <w:rsid w:val="002B372D"/>
    <w:rsid w:val="002B3D2E"/>
    <w:rsid w:val="002B4D4F"/>
    <w:rsid w:val="002B4FDF"/>
    <w:rsid w:val="002B530F"/>
    <w:rsid w:val="002B5539"/>
    <w:rsid w:val="002B5613"/>
    <w:rsid w:val="002B562A"/>
    <w:rsid w:val="002B5B5D"/>
    <w:rsid w:val="002B62B3"/>
    <w:rsid w:val="002B6A01"/>
    <w:rsid w:val="002B6B3D"/>
    <w:rsid w:val="002B7354"/>
    <w:rsid w:val="002C0A5B"/>
    <w:rsid w:val="002C1965"/>
    <w:rsid w:val="002C1A54"/>
    <w:rsid w:val="002C262B"/>
    <w:rsid w:val="002C31B0"/>
    <w:rsid w:val="002C3A3D"/>
    <w:rsid w:val="002C4183"/>
    <w:rsid w:val="002C555E"/>
    <w:rsid w:val="002C57AC"/>
    <w:rsid w:val="002C763D"/>
    <w:rsid w:val="002C7A54"/>
    <w:rsid w:val="002C7F6A"/>
    <w:rsid w:val="002D118B"/>
    <w:rsid w:val="002D30CA"/>
    <w:rsid w:val="002D3A79"/>
    <w:rsid w:val="002D3ED6"/>
    <w:rsid w:val="002D405D"/>
    <w:rsid w:val="002D5605"/>
    <w:rsid w:val="002D63B4"/>
    <w:rsid w:val="002D6487"/>
    <w:rsid w:val="002E06DB"/>
    <w:rsid w:val="002E24C6"/>
    <w:rsid w:val="002E27BC"/>
    <w:rsid w:val="002E2890"/>
    <w:rsid w:val="002E28D3"/>
    <w:rsid w:val="002E3A42"/>
    <w:rsid w:val="002E3E8A"/>
    <w:rsid w:val="002E4679"/>
    <w:rsid w:val="002E4AFE"/>
    <w:rsid w:val="002E59F3"/>
    <w:rsid w:val="002E5A3C"/>
    <w:rsid w:val="002E5E19"/>
    <w:rsid w:val="002E73B6"/>
    <w:rsid w:val="002E75F5"/>
    <w:rsid w:val="002E7D13"/>
    <w:rsid w:val="002F08D1"/>
    <w:rsid w:val="002F1C9F"/>
    <w:rsid w:val="002F2E70"/>
    <w:rsid w:val="002F37E2"/>
    <w:rsid w:val="002F4278"/>
    <w:rsid w:val="002F47EC"/>
    <w:rsid w:val="002F6794"/>
    <w:rsid w:val="002F68AE"/>
    <w:rsid w:val="002F7067"/>
    <w:rsid w:val="00300266"/>
    <w:rsid w:val="00300329"/>
    <w:rsid w:val="00300540"/>
    <w:rsid w:val="00301455"/>
    <w:rsid w:val="0030168A"/>
    <w:rsid w:val="003017E3"/>
    <w:rsid w:val="0030319D"/>
    <w:rsid w:val="00304A3E"/>
    <w:rsid w:val="00304FF1"/>
    <w:rsid w:val="003077DE"/>
    <w:rsid w:val="0031018B"/>
    <w:rsid w:val="00312461"/>
    <w:rsid w:val="003125C2"/>
    <w:rsid w:val="00312917"/>
    <w:rsid w:val="00312F6A"/>
    <w:rsid w:val="00312FDC"/>
    <w:rsid w:val="003131A0"/>
    <w:rsid w:val="003132D3"/>
    <w:rsid w:val="00313984"/>
    <w:rsid w:val="00313995"/>
    <w:rsid w:val="00314C8E"/>
    <w:rsid w:val="00314E67"/>
    <w:rsid w:val="00315107"/>
    <w:rsid w:val="0031649B"/>
    <w:rsid w:val="003207D6"/>
    <w:rsid w:val="00320907"/>
    <w:rsid w:val="00320C09"/>
    <w:rsid w:val="003211C0"/>
    <w:rsid w:val="00322377"/>
    <w:rsid w:val="00322804"/>
    <w:rsid w:val="00322848"/>
    <w:rsid w:val="00323B76"/>
    <w:rsid w:val="00324D62"/>
    <w:rsid w:val="00326D53"/>
    <w:rsid w:val="003274BC"/>
    <w:rsid w:val="00327607"/>
    <w:rsid w:val="00327B12"/>
    <w:rsid w:val="00330637"/>
    <w:rsid w:val="00330B33"/>
    <w:rsid w:val="00331B14"/>
    <w:rsid w:val="003326C5"/>
    <w:rsid w:val="00333D08"/>
    <w:rsid w:val="003345FC"/>
    <w:rsid w:val="00334A12"/>
    <w:rsid w:val="00334BF5"/>
    <w:rsid w:val="00336441"/>
    <w:rsid w:val="003364DA"/>
    <w:rsid w:val="00336B05"/>
    <w:rsid w:val="00337089"/>
    <w:rsid w:val="00337E7D"/>
    <w:rsid w:val="00340ADC"/>
    <w:rsid w:val="00341681"/>
    <w:rsid w:val="003434AA"/>
    <w:rsid w:val="00343CB9"/>
    <w:rsid w:val="003440A2"/>
    <w:rsid w:val="003441FC"/>
    <w:rsid w:val="003453C4"/>
    <w:rsid w:val="00346CE6"/>
    <w:rsid w:val="00347D26"/>
    <w:rsid w:val="00350158"/>
    <w:rsid w:val="0035061A"/>
    <w:rsid w:val="00350B69"/>
    <w:rsid w:val="00351DFD"/>
    <w:rsid w:val="0035270A"/>
    <w:rsid w:val="00352D3E"/>
    <w:rsid w:val="003535F3"/>
    <w:rsid w:val="00353FCE"/>
    <w:rsid w:val="00356277"/>
    <w:rsid w:val="00356FA2"/>
    <w:rsid w:val="00357741"/>
    <w:rsid w:val="00357791"/>
    <w:rsid w:val="00357EB5"/>
    <w:rsid w:val="0036024F"/>
    <w:rsid w:val="003602D4"/>
    <w:rsid w:val="00360C35"/>
    <w:rsid w:val="00360D1D"/>
    <w:rsid w:val="00360EAD"/>
    <w:rsid w:val="00361913"/>
    <w:rsid w:val="00361F5D"/>
    <w:rsid w:val="00362A48"/>
    <w:rsid w:val="003632A9"/>
    <w:rsid w:val="00363A07"/>
    <w:rsid w:val="00363B7F"/>
    <w:rsid w:val="00363D47"/>
    <w:rsid w:val="00365503"/>
    <w:rsid w:val="00366271"/>
    <w:rsid w:val="00366B42"/>
    <w:rsid w:val="00367C06"/>
    <w:rsid w:val="0037013A"/>
    <w:rsid w:val="003710A2"/>
    <w:rsid w:val="00371673"/>
    <w:rsid w:val="00371CF4"/>
    <w:rsid w:val="00372635"/>
    <w:rsid w:val="003735B4"/>
    <w:rsid w:val="00374BA3"/>
    <w:rsid w:val="0037554F"/>
    <w:rsid w:val="003764F8"/>
    <w:rsid w:val="00376580"/>
    <w:rsid w:val="00376663"/>
    <w:rsid w:val="00376BB5"/>
    <w:rsid w:val="00377015"/>
    <w:rsid w:val="00377186"/>
    <w:rsid w:val="00377945"/>
    <w:rsid w:val="00377DF9"/>
    <w:rsid w:val="003803CF"/>
    <w:rsid w:val="0038074A"/>
    <w:rsid w:val="00380CA3"/>
    <w:rsid w:val="0038312E"/>
    <w:rsid w:val="003847D4"/>
    <w:rsid w:val="00385451"/>
    <w:rsid w:val="00387216"/>
    <w:rsid w:val="00387757"/>
    <w:rsid w:val="0039001F"/>
    <w:rsid w:val="003903CA"/>
    <w:rsid w:val="00390B8C"/>
    <w:rsid w:val="00390C83"/>
    <w:rsid w:val="00390FFC"/>
    <w:rsid w:val="00391154"/>
    <w:rsid w:val="003917CC"/>
    <w:rsid w:val="00392056"/>
    <w:rsid w:val="0039208A"/>
    <w:rsid w:val="00392105"/>
    <w:rsid w:val="00393317"/>
    <w:rsid w:val="00393933"/>
    <w:rsid w:val="00393F54"/>
    <w:rsid w:val="003955B7"/>
    <w:rsid w:val="003956E3"/>
    <w:rsid w:val="003957A8"/>
    <w:rsid w:val="00395E11"/>
    <w:rsid w:val="003960F7"/>
    <w:rsid w:val="0039687C"/>
    <w:rsid w:val="00396934"/>
    <w:rsid w:val="0039734E"/>
    <w:rsid w:val="00397497"/>
    <w:rsid w:val="003A14B8"/>
    <w:rsid w:val="003A162F"/>
    <w:rsid w:val="003A1794"/>
    <w:rsid w:val="003A1FCE"/>
    <w:rsid w:val="003A40A8"/>
    <w:rsid w:val="003A4425"/>
    <w:rsid w:val="003A4544"/>
    <w:rsid w:val="003A469F"/>
    <w:rsid w:val="003A4719"/>
    <w:rsid w:val="003A4EDE"/>
    <w:rsid w:val="003A5202"/>
    <w:rsid w:val="003A5906"/>
    <w:rsid w:val="003A6A0E"/>
    <w:rsid w:val="003A6CBF"/>
    <w:rsid w:val="003A7406"/>
    <w:rsid w:val="003A7B98"/>
    <w:rsid w:val="003A7F8B"/>
    <w:rsid w:val="003B08AC"/>
    <w:rsid w:val="003B21C0"/>
    <w:rsid w:val="003B2D5D"/>
    <w:rsid w:val="003B31EA"/>
    <w:rsid w:val="003B349C"/>
    <w:rsid w:val="003B3C12"/>
    <w:rsid w:val="003B4E4C"/>
    <w:rsid w:val="003B567F"/>
    <w:rsid w:val="003B5699"/>
    <w:rsid w:val="003B5CB7"/>
    <w:rsid w:val="003B6648"/>
    <w:rsid w:val="003B74A3"/>
    <w:rsid w:val="003B7AE2"/>
    <w:rsid w:val="003B7CB7"/>
    <w:rsid w:val="003B7CE2"/>
    <w:rsid w:val="003C00C7"/>
    <w:rsid w:val="003C0263"/>
    <w:rsid w:val="003C07DB"/>
    <w:rsid w:val="003C26C2"/>
    <w:rsid w:val="003C34B3"/>
    <w:rsid w:val="003C4907"/>
    <w:rsid w:val="003C542A"/>
    <w:rsid w:val="003C5454"/>
    <w:rsid w:val="003C590B"/>
    <w:rsid w:val="003C6374"/>
    <w:rsid w:val="003C6895"/>
    <w:rsid w:val="003C68F5"/>
    <w:rsid w:val="003C7C6E"/>
    <w:rsid w:val="003C7D36"/>
    <w:rsid w:val="003C7E48"/>
    <w:rsid w:val="003D12AF"/>
    <w:rsid w:val="003D17FF"/>
    <w:rsid w:val="003D1AA3"/>
    <w:rsid w:val="003D388E"/>
    <w:rsid w:val="003D66C8"/>
    <w:rsid w:val="003D761C"/>
    <w:rsid w:val="003D7F2D"/>
    <w:rsid w:val="003E00CF"/>
    <w:rsid w:val="003E1EDB"/>
    <w:rsid w:val="003E3186"/>
    <w:rsid w:val="003E332E"/>
    <w:rsid w:val="003E40FB"/>
    <w:rsid w:val="003E4E34"/>
    <w:rsid w:val="003E541A"/>
    <w:rsid w:val="003E6A90"/>
    <w:rsid w:val="003E7485"/>
    <w:rsid w:val="003E75EC"/>
    <w:rsid w:val="003E7CE9"/>
    <w:rsid w:val="003F066D"/>
    <w:rsid w:val="003F182E"/>
    <w:rsid w:val="003F1D31"/>
    <w:rsid w:val="003F21AC"/>
    <w:rsid w:val="003F3E60"/>
    <w:rsid w:val="003F5607"/>
    <w:rsid w:val="003F691A"/>
    <w:rsid w:val="003F75B1"/>
    <w:rsid w:val="00401C6D"/>
    <w:rsid w:val="00401D77"/>
    <w:rsid w:val="0040275E"/>
    <w:rsid w:val="00402F35"/>
    <w:rsid w:val="00402FA1"/>
    <w:rsid w:val="00403185"/>
    <w:rsid w:val="00403839"/>
    <w:rsid w:val="00403D30"/>
    <w:rsid w:val="00404491"/>
    <w:rsid w:val="004045B8"/>
    <w:rsid w:val="00404A80"/>
    <w:rsid w:val="00405718"/>
    <w:rsid w:val="00405D0D"/>
    <w:rsid w:val="004060EA"/>
    <w:rsid w:val="00406E4D"/>
    <w:rsid w:val="00407AAB"/>
    <w:rsid w:val="00410E4D"/>
    <w:rsid w:val="0041119D"/>
    <w:rsid w:val="004119FF"/>
    <w:rsid w:val="00412638"/>
    <w:rsid w:val="00413656"/>
    <w:rsid w:val="004137C9"/>
    <w:rsid w:val="00414C21"/>
    <w:rsid w:val="00415D1F"/>
    <w:rsid w:val="00416329"/>
    <w:rsid w:val="00416ECC"/>
    <w:rsid w:val="00416F55"/>
    <w:rsid w:val="00417241"/>
    <w:rsid w:val="004201E1"/>
    <w:rsid w:val="00420B36"/>
    <w:rsid w:val="00421221"/>
    <w:rsid w:val="00421EB6"/>
    <w:rsid w:val="00422B5E"/>
    <w:rsid w:val="00423A48"/>
    <w:rsid w:val="00423CF2"/>
    <w:rsid w:val="00424B37"/>
    <w:rsid w:val="00425AD6"/>
    <w:rsid w:val="004269A1"/>
    <w:rsid w:val="00430C83"/>
    <w:rsid w:val="00431BF5"/>
    <w:rsid w:val="00431DDF"/>
    <w:rsid w:val="0043250A"/>
    <w:rsid w:val="004332F0"/>
    <w:rsid w:val="00433453"/>
    <w:rsid w:val="00433D97"/>
    <w:rsid w:val="00434491"/>
    <w:rsid w:val="004364B0"/>
    <w:rsid w:val="00436BF9"/>
    <w:rsid w:val="00436DF6"/>
    <w:rsid w:val="004378E7"/>
    <w:rsid w:val="00437DCE"/>
    <w:rsid w:val="00437E60"/>
    <w:rsid w:val="00437FDC"/>
    <w:rsid w:val="004402CF"/>
    <w:rsid w:val="004405A8"/>
    <w:rsid w:val="004409B3"/>
    <w:rsid w:val="00441E1D"/>
    <w:rsid w:val="00442174"/>
    <w:rsid w:val="00442B7F"/>
    <w:rsid w:val="0044310F"/>
    <w:rsid w:val="0044337B"/>
    <w:rsid w:val="0044361A"/>
    <w:rsid w:val="0044488E"/>
    <w:rsid w:val="00445569"/>
    <w:rsid w:val="0044606D"/>
    <w:rsid w:val="004468DF"/>
    <w:rsid w:val="00446BDE"/>
    <w:rsid w:val="004475DE"/>
    <w:rsid w:val="00450947"/>
    <w:rsid w:val="00450C40"/>
    <w:rsid w:val="0045285E"/>
    <w:rsid w:val="00452A5F"/>
    <w:rsid w:val="00452D42"/>
    <w:rsid w:val="0045341A"/>
    <w:rsid w:val="004544B0"/>
    <w:rsid w:val="004544E6"/>
    <w:rsid w:val="004545CA"/>
    <w:rsid w:val="00454E1F"/>
    <w:rsid w:val="00455072"/>
    <w:rsid w:val="0045567D"/>
    <w:rsid w:val="0045644F"/>
    <w:rsid w:val="0045666D"/>
    <w:rsid w:val="00456831"/>
    <w:rsid w:val="00456B05"/>
    <w:rsid w:val="00457D0D"/>
    <w:rsid w:val="00457FCB"/>
    <w:rsid w:val="00460032"/>
    <w:rsid w:val="0046189D"/>
    <w:rsid w:val="00461B26"/>
    <w:rsid w:val="0046288B"/>
    <w:rsid w:val="00463156"/>
    <w:rsid w:val="00464626"/>
    <w:rsid w:val="00464FD5"/>
    <w:rsid w:val="004653EF"/>
    <w:rsid w:val="0046601A"/>
    <w:rsid w:val="00466C9E"/>
    <w:rsid w:val="004676A3"/>
    <w:rsid w:val="004679E6"/>
    <w:rsid w:val="004701F7"/>
    <w:rsid w:val="00470F2A"/>
    <w:rsid w:val="00471302"/>
    <w:rsid w:val="0047190C"/>
    <w:rsid w:val="00472946"/>
    <w:rsid w:val="00473C95"/>
    <w:rsid w:val="00474787"/>
    <w:rsid w:val="00474DE5"/>
    <w:rsid w:val="004754F2"/>
    <w:rsid w:val="004759B0"/>
    <w:rsid w:val="0047680F"/>
    <w:rsid w:val="004768B2"/>
    <w:rsid w:val="00476C71"/>
    <w:rsid w:val="00480907"/>
    <w:rsid w:val="00480E71"/>
    <w:rsid w:val="0048158A"/>
    <w:rsid w:val="00481FF8"/>
    <w:rsid w:val="004835AC"/>
    <w:rsid w:val="00484324"/>
    <w:rsid w:val="00485120"/>
    <w:rsid w:val="004852ED"/>
    <w:rsid w:val="00485512"/>
    <w:rsid w:val="00485CCD"/>
    <w:rsid w:val="00486124"/>
    <w:rsid w:val="004862E1"/>
    <w:rsid w:val="00486858"/>
    <w:rsid w:val="00486CEB"/>
    <w:rsid w:val="004870A6"/>
    <w:rsid w:val="00487CED"/>
    <w:rsid w:val="00487D85"/>
    <w:rsid w:val="00487F2C"/>
    <w:rsid w:val="00490799"/>
    <w:rsid w:val="004907C3"/>
    <w:rsid w:val="004916D2"/>
    <w:rsid w:val="0049189F"/>
    <w:rsid w:val="004939C3"/>
    <w:rsid w:val="0049448F"/>
    <w:rsid w:val="00494575"/>
    <w:rsid w:val="004948F2"/>
    <w:rsid w:val="00494E4D"/>
    <w:rsid w:val="0049564A"/>
    <w:rsid w:val="004957FA"/>
    <w:rsid w:val="00495EF1"/>
    <w:rsid w:val="00496534"/>
    <w:rsid w:val="00496B1C"/>
    <w:rsid w:val="00497090"/>
    <w:rsid w:val="004970C0"/>
    <w:rsid w:val="004976B1"/>
    <w:rsid w:val="004979C4"/>
    <w:rsid w:val="00497B08"/>
    <w:rsid w:val="00497EAB"/>
    <w:rsid w:val="004A1494"/>
    <w:rsid w:val="004A1F08"/>
    <w:rsid w:val="004A24D0"/>
    <w:rsid w:val="004A2F07"/>
    <w:rsid w:val="004A3116"/>
    <w:rsid w:val="004A3267"/>
    <w:rsid w:val="004A40CA"/>
    <w:rsid w:val="004A40CF"/>
    <w:rsid w:val="004A4ED3"/>
    <w:rsid w:val="004A63BE"/>
    <w:rsid w:val="004A6E42"/>
    <w:rsid w:val="004A7834"/>
    <w:rsid w:val="004B07E5"/>
    <w:rsid w:val="004B13BF"/>
    <w:rsid w:val="004B2926"/>
    <w:rsid w:val="004B2D5A"/>
    <w:rsid w:val="004B38F4"/>
    <w:rsid w:val="004B3D21"/>
    <w:rsid w:val="004B444D"/>
    <w:rsid w:val="004B444E"/>
    <w:rsid w:val="004B59D0"/>
    <w:rsid w:val="004B5AE2"/>
    <w:rsid w:val="004B6A00"/>
    <w:rsid w:val="004B6D91"/>
    <w:rsid w:val="004B7ACD"/>
    <w:rsid w:val="004B7B44"/>
    <w:rsid w:val="004B7FC1"/>
    <w:rsid w:val="004C0476"/>
    <w:rsid w:val="004C0B39"/>
    <w:rsid w:val="004C0C9D"/>
    <w:rsid w:val="004C0E0D"/>
    <w:rsid w:val="004C1389"/>
    <w:rsid w:val="004C280E"/>
    <w:rsid w:val="004C2B60"/>
    <w:rsid w:val="004C2FFD"/>
    <w:rsid w:val="004C38B6"/>
    <w:rsid w:val="004C3FDB"/>
    <w:rsid w:val="004C4722"/>
    <w:rsid w:val="004C4B56"/>
    <w:rsid w:val="004C5C2E"/>
    <w:rsid w:val="004C5DC6"/>
    <w:rsid w:val="004C6027"/>
    <w:rsid w:val="004C67A2"/>
    <w:rsid w:val="004C7CD2"/>
    <w:rsid w:val="004C7DCA"/>
    <w:rsid w:val="004D1691"/>
    <w:rsid w:val="004D1D61"/>
    <w:rsid w:val="004D1F59"/>
    <w:rsid w:val="004D3916"/>
    <w:rsid w:val="004D4C82"/>
    <w:rsid w:val="004D5B17"/>
    <w:rsid w:val="004D6715"/>
    <w:rsid w:val="004D750B"/>
    <w:rsid w:val="004E0530"/>
    <w:rsid w:val="004E0727"/>
    <w:rsid w:val="004E203D"/>
    <w:rsid w:val="004E265F"/>
    <w:rsid w:val="004E2887"/>
    <w:rsid w:val="004E301C"/>
    <w:rsid w:val="004E31DC"/>
    <w:rsid w:val="004E3C76"/>
    <w:rsid w:val="004E3DEC"/>
    <w:rsid w:val="004E4726"/>
    <w:rsid w:val="004E4E87"/>
    <w:rsid w:val="004E5018"/>
    <w:rsid w:val="004E50A7"/>
    <w:rsid w:val="004E5171"/>
    <w:rsid w:val="004E52EC"/>
    <w:rsid w:val="004E5867"/>
    <w:rsid w:val="004E62AC"/>
    <w:rsid w:val="004E749B"/>
    <w:rsid w:val="004F044F"/>
    <w:rsid w:val="004F11CE"/>
    <w:rsid w:val="004F13A7"/>
    <w:rsid w:val="004F1D0A"/>
    <w:rsid w:val="004F2799"/>
    <w:rsid w:val="004F3C54"/>
    <w:rsid w:val="004F4046"/>
    <w:rsid w:val="004F4252"/>
    <w:rsid w:val="004F4752"/>
    <w:rsid w:val="004F4E56"/>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A52"/>
    <w:rsid w:val="00502CF3"/>
    <w:rsid w:val="00503125"/>
    <w:rsid w:val="005031D4"/>
    <w:rsid w:val="00503460"/>
    <w:rsid w:val="00503AE2"/>
    <w:rsid w:val="00503DC9"/>
    <w:rsid w:val="00504F2F"/>
    <w:rsid w:val="005056C9"/>
    <w:rsid w:val="005059A8"/>
    <w:rsid w:val="00506AB8"/>
    <w:rsid w:val="005074EE"/>
    <w:rsid w:val="00507FD3"/>
    <w:rsid w:val="005102CF"/>
    <w:rsid w:val="00510720"/>
    <w:rsid w:val="0051086E"/>
    <w:rsid w:val="00511D73"/>
    <w:rsid w:val="00511FAC"/>
    <w:rsid w:val="00513B11"/>
    <w:rsid w:val="00513D3B"/>
    <w:rsid w:val="00513D61"/>
    <w:rsid w:val="00514200"/>
    <w:rsid w:val="0051467C"/>
    <w:rsid w:val="005154C9"/>
    <w:rsid w:val="0051634A"/>
    <w:rsid w:val="005164C4"/>
    <w:rsid w:val="0051663F"/>
    <w:rsid w:val="0052154A"/>
    <w:rsid w:val="00521C2C"/>
    <w:rsid w:val="005221E3"/>
    <w:rsid w:val="0052223E"/>
    <w:rsid w:val="0052326F"/>
    <w:rsid w:val="00523784"/>
    <w:rsid w:val="00523B87"/>
    <w:rsid w:val="00523DB9"/>
    <w:rsid w:val="00523F60"/>
    <w:rsid w:val="00525040"/>
    <w:rsid w:val="00527B65"/>
    <w:rsid w:val="0053076D"/>
    <w:rsid w:val="00530851"/>
    <w:rsid w:val="0053121F"/>
    <w:rsid w:val="005313AD"/>
    <w:rsid w:val="00532043"/>
    <w:rsid w:val="00532921"/>
    <w:rsid w:val="00534843"/>
    <w:rsid w:val="00534D69"/>
    <w:rsid w:val="00536E52"/>
    <w:rsid w:val="005379DE"/>
    <w:rsid w:val="00537ADF"/>
    <w:rsid w:val="00537F57"/>
    <w:rsid w:val="005400F1"/>
    <w:rsid w:val="005410CF"/>
    <w:rsid w:val="00541631"/>
    <w:rsid w:val="00541F80"/>
    <w:rsid w:val="00542BBE"/>
    <w:rsid w:val="00543650"/>
    <w:rsid w:val="005443BE"/>
    <w:rsid w:val="0054483A"/>
    <w:rsid w:val="0054491A"/>
    <w:rsid w:val="005455BA"/>
    <w:rsid w:val="00545B09"/>
    <w:rsid w:val="005464DF"/>
    <w:rsid w:val="005468A9"/>
    <w:rsid w:val="00546994"/>
    <w:rsid w:val="00546F73"/>
    <w:rsid w:val="005472A7"/>
    <w:rsid w:val="00547539"/>
    <w:rsid w:val="0054779A"/>
    <w:rsid w:val="00547E84"/>
    <w:rsid w:val="005500AD"/>
    <w:rsid w:val="005528A3"/>
    <w:rsid w:val="005532FE"/>
    <w:rsid w:val="00553469"/>
    <w:rsid w:val="00555356"/>
    <w:rsid w:val="00555973"/>
    <w:rsid w:val="00555C02"/>
    <w:rsid w:val="00557B97"/>
    <w:rsid w:val="00557F41"/>
    <w:rsid w:val="005607A8"/>
    <w:rsid w:val="00560A40"/>
    <w:rsid w:val="00560C9C"/>
    <w:rsid w:val="005610B6"/>
    <w:rsid w:val="0056153F"/>
    <w:rsid w:val="005617B5"/>
    <w:rsid w:val="005617DE"/>
    <w:rsid w:val="00561C0D"/>
    <w:rsid w:val="00561DAF"/>
    <w:rsid w:val="00562177"/>
    <w:rsid w:val="00562BB2"/>
    <w:rsid w:val="00563CFA"/>
    <w:rsid w:val="00564632"/>
    <w:rsid w:val="005653EA"/>
    <w:rsid w:val="005659F6"/>
    <w:rsid w:val="00565C78"/>
    <w:rsid w:val="00566A6C"/>
    <w:rsid w:val="00567C9F"/>
    <w:rsid w:val="00567FAE"/>
    <w:rsid w:val="00570169"/>
    <w:rsid w:val="00570E5E"/>
    <w:rsid w:val="005715E4"/>
    <w:rsid w:val="00573E24"/>
    <w:rsid w:val="00574C9A"/>
    <w:rsid w:val="0057603A"/>
    <w:rsid w:val="00576594"/>
    <w:rsid w:val="005800E3"/>
    <w:rsid w:val="00581362"/>
    <w:rsid w:val="00581A62"/>
    <w:rsid w:val="00581FEA"/>
    <w:rsid w:val="005829C0"/>
    <w:rsid w:val="00582BD8"/>
    <w:rsid w:val="00582C64"/>
    <w:rsid w:val="00582C95"/>
    <w:rsid w:val="005833CF"/>
    <w:rsid w:val="00583BB0"/>
    <w:rsid w:val="00584923"/>
    <w:rsid w:val="00585E10"/>
    <w:rsid w:val="00586725"/>
    <w:rsid w:val="005867A7"/>
    <w:rsid w:val="00587210"/>
    <w:rsid w:val="005878E9"/>
    <w:rsid w:val="005901E4"/>
    <w:rsid w:val="00590344"/>
    <w:rsid w:val="00590526"/>
    <w:rsid w:val="00590BF9"/>
    <w:rsid w:val="00590CC7"/>
    <w:rsid w:val="00592E93"/>
    <w:rsid w:val="005931F0"/>
    <w:rsid w:val="0059472E"/>
    <w:rsid w:val="00595979"/>
    <w:rsid w:val="00595A1C"/>
    <w:rsid w:val="00595EA1"/>
    <w:rsid w:val="00596E8D"/>
    <w:rsid w:val="005A0C9A"/>
    <w:rsid w:val="005A26ED"/>
    <w:rsid w:val="005A2950"/>
    <w:rsid w:val="005A4820"/>
    <w:rsid w:val="005A4F25"/>
    <w:rsid w:val="005A4F58"/>
    <w:rsid w:val="005A55A9"/>
    <w:rsid w:val="005A57FD"/>
    <w:rsid w:val="005A5E32"/>
    <w:rsid w:val="005A5F2A"/>
    <w:rsid w:val="005A6D0E"/>
    <w:rsid w:val="005A7071"/>
    <w:rsid w:val="005B062B"/>
    <w:rsid w:val="005B14E0"/>
    <w:rsid w:val="005B1C8A"/>
    <w:rsid w:val="005B3F9F"/>
    <w:rsid w:val="005B491B"/>
    <w:rsid w:val="005B5047"/>
    <w:rsid w:val="005B5088"/>
    <w:rsid w:val="005B6CC9"/>
    <w:rsid w:val="005B76CC"/>
    <w:rsid w:val="005B7A66"/>
    <w:rsid w:val="005C567C"/>
    <w:rsid w:val="005C7DA3"/>
    <w:rsid w:val="005D014E"/>
    <w:rsid w:val="005D05D2"/>
    <w:rsid w:val="005D0CD8"/>
    <w:rsid w:val="005D160F"/>
    <w:rsid w:val="005D233D"/>
    <w:rsid w:val="005D34A3"/>
    <w:rsid w:val="005D3B78"/>
    <w:rsid w:val="005D54F5"/>
    <w:rsid w:val="005D5A18"/>
    <w:rsid w:val="005D632B"/>
    <w:rsid w:val="005D6CB7"/>
    <w:rsid w:val="005D754F"/>
    <w:rsid w:val="005D76A9"/>
    <w:rsid w:val="005D7982"/>
    <w:rsid w:val="005D7A5D"/>
    <w:rsid w:val="005E1326"/>
    <w:rsid w:val="005E295F"/>
    <w:rsid w:val="005E2E8B"/>
    <w:rsid w:val="005E4B11"/>
    <w:rsid w:val="005E5465"/>
    <w:rsid w:val="005E54D3"/>
    <w:rsid w:val="005E56A2"/>
    <w:rsid w:val="005E58B4"/>
    <w:rsid w:val="005E7338"/>
    <w:rsid w:val="005E7F7A"/>
    <w:rsid w:val="005F03A2"/>
    <w:rsid w:val="005F0485"/>
    <w:rsid w:val="005F10CA"/>
    <w:rsid w:val="005F34BF"/>
    <w:rsid w:val="005F397A"/>
    <w:rsid w:val="005F3C55"/>
    <w:rsid w:val="005F3FCE"/>
    <w:rsid w:val="005F444A"/>
    <w:rsid w:val="005F4C02"/>
    <w:rsid w:val="005F5139"/>
    <w:rsid w:val="005F5E52"/>
    <w:rsid w:val="005F6845"/>
    <w:rsid w:val="005F6AC6"/>
    <w:rsid w:val="005F75F1"/>
    <w:rsid w:val="0060107A"/>
    <w:rsid w:val="0060180E"/>
    <w:rsid w:val="00601952"/>
    <w:rsid w:val="00602477"/>
    <w:rsid w:val="00602864"/>
    <w:rsid w:val="00603673"/>
    <w:rsid w:val="006038B9"/>
    <w:rsid w:val="00603D26"/>
    <w:rsid w:val="0060534F"/>
    <w:rsid w:val="006054D2"/>
    <w:rsid w:val="006055B5"/>
    <w:rsid w:val="00606066"/>
    <w:rsid w:val="006062D4"/>
    <w:rsid w:val="0061058B"/>
    <w:rsid w:val="006112A9"/>
    <w:rsid w:val="00612814"/>
    <w:rsid w:val="00612EA1"/>
    <w:rsid w:val="00613423"/>
    <w:rsid w:val="00613CEA"/>
    <w:rsid w:val="00614EA0"/>
    <w:rsid w:val="006163ED"/>
    <w:rsid w:val="00616D24"/>
    <w:rsid w:val="00617666"/>
    <w:rsid w:val="00617AA8"/>
    <w:rsid w:val="00617EFA"/>
    <w:rsid w:val="006205DD"/>
    <w:rsid w:val="006206E7"/>
    <w:rsid w:val="00620A55"/>
    <w:rsid w:val="00620C76"/>
    <w:rsid w:val="006213F5"/>
    <w:rsid w:val="00621B2D"/>
    <w:rsid w:val="006223FF"/>
    <w:rsid w:val="00622650"/>
    <w:rsid w:val="006255F8"/>
    <w:rsid w:val="00626B1A"/>
    <w:rsid w:val="00626C10"/>
    <w:rsid w:val="00626D1C"/>
    <w:rsid w:val="00626F7E"/>
    <w:rsid w:val="00626FB4"/>
    <w:rsid w:val="00627241"/>
    <w:rsid w:val="006305AF"/>
    <w:rsid w:val="0063071F"/>
    <w:rsid w:val="0063131D"/>
    <w:rsid w:val="00632A6E"/>
    <w:rsid w:val="00632F62"/>
    <w:rsid w:val="006332F7"/>
    <w:rsid w:val="00635592"/>
    <w:rsid w:val="00635B41"/>
    <w:rsid w:val="0063667E"/>
    <w:rsid w:val="00636CEB"/>
    <w:rsid w:val="00637266"/>
    <w:rsid w:val="00637B1E"/>
    <w:rsid w:val="00640D05"/>
    <w:rsid w:val="00640FFA"/>
    <w:rsid w:val="006416F7"/>
    <w:rsid w:val="00641EF8"/>
    <w:rsid w:val="0064376E"/>
    <w:rsid w:val="00643A83"/>
    <w:rsid w:val="006456FE"/>
    <w:rsid w:val="0064634F"/>
    <w:rsid w:val="006479E5"/>
    <w:rsid w:val="00650049"/>
    <w:rsid w:val="00650577"/>
    <w:rsid w:val="006509A8"/>
    <w:rsid w:val="00650D00"/>
    <w:rsid w:val="006522CF"/>
    <w:rsid w:val="006525DA"/>
    <w:rsid w:val="006536AF"/>
    <w:rsid w:val="00653952"/>
    <w:rsid w:val="00653B18"/>
    <w:rsid w:val="00654549"/>
    <w:rsid w:val="006546E8"/>
    <w:rsid w:val="00654731"/>
    <w:rsid w:val="00654A70"/>
    <w:rsid w:val="00654A78"/>
    <w:rsid w:val="00654C86"/>
    <w:rsid w:val="00654EB6"/>
    <w:rsid w:val="006559BF"/>
    <w:rsid w:val="00655F13"/>
    <w:rsid w:val="0066005E"/>
    <w:rsid w:val="00660799"/>
    <w:rsid w:val="00660C05"/>
    <w:rsid w:val="00660E8E"/>
    <w:rsid w:val="00661223"/>
    <w:rsid w:val="00661369"/>
    <w:rsid w:val="006618CD"/>
    <w:rsid w:val="00662969"/>
    <w:rsid w:val="00662CAB"/>
    <w:rsid w:val="00664611"/>
    <w:rsid w:val="00665144"/>
    <w:rsid w:val="006655D3"/>
    <w:rsid w:val="00665F42"/>
    <w:rsid w:val="00666374"/>
    <w:rsid w:val="006663EE"/>
    <w:rsid w:val="00666723"/>
    <w:rsid w:val="006672D8"/>
    <w:rsid w:val="00667969"/>
    <w:rsid w:val="006679E4"/>
    <w:rsid w:val="00667C4C"/>
    <w:rsid w:val="00667C9A"/>
    <w:rsid w:val="0067055D"/>
    <w:rsid w:val="00670D9B"/>
    <w:rsid w:val="00673994"/>
    <w:rsid w:val="00674ACA"/>
    <w:rsid w:val="006750D0"/>
    <w:rsid w:val="006758D2"/>
    <w:rsid w:val="00675E1A"/>
    <w:rsid w:val="00676297"/>
    <w:rsid w:val="00677CFC"/>
    <w:rsid w:val="0068025D"/>
    <w:rsid w:val="00680D03"/>
    <w:rsid w:val="0068137E"/>
    <w:rsid w:val="00681C73"/>
    <w:rsid w:val="006825FF"/>
    <w:rsid w:val="006827C2"/>
    <w:rsid w:val="00682B5F"/>
    <w:rsid w:val="006830AB"/>
    <w:rsid w:val="0068379E"/>
    <w:rsid w:val="00684439"/>
    <w:rsid w:val="00684935"/>
    <w:rsid w:val="00685563"/>
    <w:rsid w:val="00685739"/>
    <w:rsid w:val="0068591D"/>
    <w:rsid w:val="0068599E"/>
    <w:rsid w:val="0068620E"/>
    <w:rsid w:val="0068629D"/>
    <w:rsid w:val="0068794D"/>
    <w:rsid w:val="00687A09"/>
    <w:rsid w:val="006902C6"/>
    <w:rsid w:val="0069138D"/>
    <w:rsid w:val="006927CB"/>
    <w:rsid w:val="006927DA"/>
    <w:rsid w:val="00693266"/>
    <w:rsid w:val="00693421"/>
    <w:rsid w:val="0069390B"/>
    <w:rsid w:val="006939CE"/>
    <w:rsid w:val="00693F04"/>
    <w:rsid w:val="006948B7"/>
    <w:rsid w:val="00697523"/>
    <w:rsid w:val="00697D88"/>
    <w:rsid w:val="00697EF6"/>
    <w:rsid w:val="006A0178"/>
    <w:rsid w:val="006A02C2"/>
    <w:rsid w:val="006A05FC"/>
    <w:rsid w:val="006A07E7"/>
    <w:rsid w:val="006A0D6D"/>
    <w:rsid w:val="006A18D0"/>
    <w:rsid w:val="006A1CB0"/>
    <w:rsid w:val="006A213E"/>
    <w:rsid w:val="006A29A6"/>
    <w:rsid w:val="006A428A"/>
    <w:rsid w:val="006A5ABB"/>
    <w:rsid w:val="006A6130"/>
    <w:rsid w:val="006A63B4"/>
    <w:rsid w:val="006A6939"/>
    <w:rsid w:val="006A6F6C"/>
    <w:rsid w:val="006A787D"/>
    <w:rsid w:val="006B0448"/>
    <w:rsid w:val="006B0982"/>
    <w:rsid w:val="006B1346"/>
    <w:rsid w:val="006B14B7"/>
    <w:rsid w:val="006B18F3"/>
    <w:rsid w:val="006B19D8"/>
    <w:rsid w:val="006B2EA3"/>
    <w:rsid w:val="006B371C"/>
    <w:rsid w:val="006B41F9"/>
    <w:rsid w:val="006B4E81"/>
    <w:rsid w:val="006B56C0"/>
    <w:rsid w:val="006B6F9D"/>
    <w:rsid w:val="006B7047"/>
    <w:rsid w:val="006B70FF"/>
    <w:rsid w:val="006B7435"/>
    <w:rsid w:val="006B79DB"/>
    <w:rsid w:val="006B7B51"/>
    <w:rsid w:val="006B7D01"/>
    <w:rsid w:val="006B7EA6"/>
    <w:rsid w:val="006C05E2"/>
    <w:rsid w:val="006C1375"/>
    <w:rsid w:val="006C174A"/>
    <w:rsid w:val="006C2A65"/>
    <w:rsid w:val="006C307E"/>
    <w:rsid w:val="006C426E"/>
    <w:rsid w:val="006C5311"/>
    <w:rsid w:val="006C54CD"/>
    <w:rsid w:val="006C636C"/>
    <w:rsid w:val="006C672A"/>
    <w:rsid w:val="006C783B"/>
    <w:rsid w:val="006C7BF5"/>
    <w:rsid w:val="006D0786"/>
    <w:rsid w:val="006D08F1"/>
    <w:rsid w:val="006D11C9"/>
    <w:rsid w:val="006D11E1"/>
    <w:rsid w:val="006D294F"/>
    <w:rsid w:val="006D3754"/>
    <w:rsid w:val="006D4405"/>
    <w:rsid w:val="006D6A60"/>
    <w:rsid w:val="006D6CE1"/>
    <w:rsid w:val="006E0181"/>
    <w:rsid w:val="006E0C4D"/>
    <w:rsid w:val="006E0D6F"/>
    <w:rsid w:val="006E2352"/>
    <w:rsid w:val="006E3315"/>
    <w:rsid w:val="006E386A"/>
    <w:rsid w:val="006E552B"/>
    <w:rsid w:val="006E63D3"/>
    <w:rsid w:val="006E68FB"/>
    <w:rsid w:val="006E6F8A"/>
    <w:rsid w:val="006F016D"/>
    <w:rsid w:val="006F0E3E"/>
    <w:rsid w:val="006F0F3C"/>
    <w:rsid w:val="006F1A38"/>
    <w:rsid w:val="006F2B6C"/>
    <w:rsid w:val="006F35A5"/>
    <w:rsid w:val="006F3BBC"/>
    <w:rsid w:val="006F45CA"/>
    <w:rsid w:val="006F51EF"/>
    <w:rsid w:val="006F57CB"/>
    <w:rsid w:val="006F6D11"/>
    <w:rsid w:val="006F6DE0"/>
    <w:rsid w:val="006F796F"/>
    <w:rsid w:val="00700563"/>
    <w:rsid w:val="00700706"/>
    <w:rsid w:val="00700CF2"/>
    <w:rsid w:val="007011AF"/>
    <w:rsid w:val="007015F2"/>
    <w:rsid w:val="007019EE"/>
    <w:rsid w:val="0070218C"/>
    <w:rsid w:val="0070223F"/>
    <w:rsid w:val="0070241D"/>
    <w:rsid w:val="0070437C"/>
    <w:rsid w:val="0070498B"/>
    <w:rsid w:val="00704D4B"/>
    <w:rsid w:val="00705568"/>
    <w:rsid w:val="00705817"/>
    <w:rsid w:val="00705C09"/>
    <w:rsid w:val="0070613E"/>
    <w:rsid w:val="00706FBD"/>
    <w:rsid w:val="00706FFC"/>
    <w:rsid w:val="0070784B"/>
    <w:rsid w:val="00711323"/>
    <w:rsid w:val="0071199A"/>
    <w:rsid w:val="00711C60"/>
    <w:rsid w:val="007130A0"/>
    <w:rsid w:val="00713308"/>
    <w:rsid w:val="00713522"/>
    <w:rsid w:val="00713845"/>
    <w:rsid w:val="00714636"/>
    <w:rsid w:val="00715139"/>
    <w:rsid w:val="00715B5A"/>
    <w:rsid w:val="00715F2D"/>
    <w:rsid w:val="00716CBA"/>
    <w:rsid w:val="007170F1"/>
    <w:rsid w:val="007175D9"/>
    <w:rsid w:val="00717647"/>
    <w:rsid w:val="00717F16"/>
    <w:rsid w:val="0072082C"/>
    <w:rsid w:val="007209DF"/>
    <w:rsid w:val="00720D64"/>
    <w:rsid w:val="007213B9"/>
    <w:rsid w:val="007215D9"/>
    <w:rsid w:val="00721663"/>
    <w:rsid w:val="00721E10"/>
    <w:rsid w:val="00722010"/>
    <w:rsid w:val="007225F5"/>
    <w:rsid w:val="007228E0"/>
    <w:rsid w:val="00723AF2"/>
    <w:rsid w:val="00723F17"/>
    <w:rsid w:val="0072418A"/>
    <w:rsid w:val="00724B6B"/>
    <w:rsid w:val="00724D6E"/>
    <w:rsid w:val="00726452"/>
    <w:rsid w:val="0072733A"/>
    <w:rsid w:val="00727EDB"/>
    <w:rsid w:val="00730B0C"/>
    <w:rsid w:val="00731606"/>
    <w:rsid w:val="00731A0B"/>
    <w:rsid w:val="007323E2"/>
    <w:rsid w:val="00732CC1"/>
    <w:rsid w:val="00732F70"/>
    <w:rsid w:val="007336F3"/>
    <w:rsid w:val="00733D7B"/>
    <w:rsid w:val="007344AD"/>
    <w:rsid w:val="007348E5"/>
    <w:rsid w:val="00734B08"/>
    <w:rsid w:val="00735B1C"/>
    <w:rsid w:val="00735D3A"/>
    <w:rsid w:val="00735E15"/>
    <w:rsid w:val="00735EB0"/>
    <w:rsid w:val="0073635E"/>
    <w:rsid w:val="00736B52"/>
    <w:rsid w:val="00736F48"/>
    <w:rsid w:val="00743201"/>
    <w:rsid w:val="007434F5"/>
    <w:rsid w:val="007445C0"/>
    <w:rsid w:val="00744B37"/>
    <w:rsid w:val="0074512D"/>
    <w:rsid w:val="007456E3"/>
    <w:rsid w:val="00745A1A"/>
    <w:rsid w:val="00750A3C"/>
    <w:rsid w:val="00751737"/>
    <w:rsid w:val="00751AF7"/>
    <w:rsid w:val="00751EB3"/>
    <w:rsid w:val="0075254B"/>
    <w:rsid w:val="007526DA"/>
    <w:rsid w:val="007526DE"/>
    <w:rsid w:val="00753D49"/>
    <w:rsid w:val="0075420F"/>
    <w:rsid w:val="00755878"/>
    <w:rsid w:val="00755F67"/>
    <w:rsid w:val="00756996"/>
    <w:rsid w:val="0075733C"/>
    <w:rsid w:val="007578B3"/>
    <w:rsid w:val="00760B49"/>
    <w:rsid w:val="00760F4C"/>
    <w:rsid w:val="00762298"/>
    <w:rsid w:val="00763D82"/>
    <w:rsid w:val="0076486D"/>
    <w:rsid w:val="00764A22"/>
    <w:rsid w:val="0076508A"/>
    <w:rsid w:val="00767772"/>
    <w:rsid w:val="00767A16"/>
    <w:rsid w:val="00770DF2"/>
    <w:rsid w:val="0077167F"/>
    <w:rsid w:val="007730F5"/>
    <w:rsid w:val="007731FA"/>
    <w:rsid w:val="0077323F"/>
    <w:rsid w:val="00773FF7"/>
    <w:rsid w:val="00775B81"/>
    <w:rsid w:val="007765C2"/>
    <w:rsid w:val="00776985"/>
    <w:rsid w:val="007777CB"/>
    <w:rsid w:val="00777944"/>
    <w:rsid w:val="00777B80"/>
    <w:rsid w:val="00780064"/>
    <w:rsid w:val="0078007E"/>
    <w:rsid w:val="007801CB"/>
    <w:rsid w:val="0078068C"/>
    <w:rsid w:val="00780CF8"/>
    <w:rsid w:val="0078144C"/>
    <w:rsid w:val="00781E77"/>
    <w:rsid w:val="00782304"/>
    <w:rsid w:val="00782316"/>
    <w:rsid w:val="00782B06"/>
    <w:rsid w:val="00783AC5"/>
    <w:rsid w:val="00783FE4"/>
    <w:rsid w:val="007840C7"/>
    <w:rsid w:val="00784D54"/>
    <w:rsid w:val="00785966"/>
    <w:rsid w:val="0078624E"/>
    <w:rsid w:val="0078658D"/>
    <w:rsid w:val="00786624"/>
    <w:rsid w:val="00787712"/>
    <w:rsid w:val="0079059B"/>
    <w:rsid w:val="00790AF0"/>
    <w:rsid w:val="007928F9"/>
    <w:rsid w:val="00793897"/>
    <w:rsid w:val="00795A26"/>
    <w:rsid w:val="007962CD"/>
    <w:rsid w:val="0079685F"/>
    <w:rsid w:val="00796AA7"/>
    <w:rsid w:val="00796B0F"/>
    <w:rsid w:val="00796CF6"/>
    <w:rsid w:val="0079700B"/>
    <w:rsid w:val="0079776F"/>
    <w:rsid w:val="007A0CE9"/>
    <w:rsid w:val="007A113A"/>
    <w:rsid w:val="007A19B8"/>
    <w:rsid w:val="007A2614"/>
    <w:rsid w:val="007A2DD5"/>
    <w:rsid w:val="007A33B5"/>
    <w:rsid w:val="007A44BA"/>
    <w:rsid w:val="007A4CB2"/>
    <w:rsid w:val="007A5413"/>
    <w:rsid w:val="007A5527"/>
    <w:rsid w:val="007A6E97"/>
    <w:rsid w:val="007A757D"/>
    <w:rsid w:val="007A7DF2"/>
    <w:rsid w:val="007B1D60"/>
    <w:rsid w:val="007B2738"/>
    <w:rsid w:val="007B27F8"/>
    <w:rsid w:val="007B41A1"/>
    <w:rsid w:val="007B4EEB"/>
    <w:rsid w:val="007B76D0"/>
    <w:rsid w:val="007B7C89"/>
    <w:rsid w:val="007C1E69"/>
    <w:rsid w:val="007C200C"/>
    <w:rsid w:val="007C2679"/>
    <w:rsid w:val="007C3441"/>
    <w:rsid w:val="007C461A"/>
    <w:rsid w:val="007C46D2"/>
    <w:rsid w:val="007C59FD"/>
    <w:rsid w:val="007C61D1"/>
    <w:rsid w:val="007C63EC"/>
    <w:rsid w:val="007C6F96"/>
    <w:rsid w:val="007C737F"/>
    <w:rsid w:val="007C756B"/>
    <w:rsid w:val="007C7AA6"/>
    <w:rsid w:val="007C7B27"/>
    <w:rsid w:val="007C7DD2"/>
    <w:rsid w:val="007D1455"/>
    <w:rsid w:val="007D1779"/>
    <w:rsid w:val="007D266E"/>
    <w:rsid w:val="007D3386"/>
    <w:rsid w:val="007D3657"/>
    <w:rsid w:val="007D3892"/>
    <w:rsid w:val="007D5F19"/>
    <w:rsid w:val="007D68E8"/>
    <w:rsid w:val="007D69EF"/>
    <w:rsid w:val="007D6F86"/>
    <w:rsid w:val="007E0136"/>
    <w:rsid w:val="007E0520"/>
    <w:rsid w:val="007E2E2C"/>
    <w:rsid w:val="007E3BB1"/>
    <w:rsid w:val="007E5CA8"/>
    <w:rsid w:val="007E5D6B"/>
    <w:rsid w:val="007E63B6"/>
    <w:rsid w:val="007E66BE"/>
    <w:rsid w:val="007E714A"/>
    <w:rsid w:val="007F00E5"/>
    <w:rsid w:val="007F057B"/>
    <w:rsid w:val="007F1304"/>
    <w:rsid w:val="007F175A"/>
    <w:rsid w:val="007F17F2"/>
    <w:rsid w:val="007F2A05"/>
    <w:rsid w:val="007F36D6"/>
    <w:rsid w:val="007F3A20"/>
    <w:rsid w:val="007F3CC4"/>
    <w:rsid w:val="007F40FF"/>
    <w:rsid w:val="007F42DC"/>
    <w:rsid w:val="007F48BB"/>
    <w:rsid w:val="007F4E62"/>
    <w:rsid w:val="007F595B"/>
    <w:rsid w:val="007F5D66"/>
    <w:rsid w:val="007F6895"/>
    <w:rsid w:val="007F6AA5"/>
    <w:rsid w:val="00800859"/>
    <w:rsid w:val="00801501"/>
    <w:rsid w:val="00801E67"/>
    <w:rsid w:val="00803B3A"/>
    <w:rsid w:val="008043F3"/>
    <w:rsid w:val="0080447F"/>
    <w:rsid w:val="008044EF"/>
    <w:rsid w:val="00804990"/>
    <w:rsid w:val="008069AA"/>
    <w:rsid w:val="00807584"/>
    <w:rsid w:val="00807975"/>
    <w:rsid w:val="0081004B"/>
    <w:rsid w:val="00811537"/>
    <w:rsid w:val="00811B8C"/>
    <w:rsid w:val="00811C06"/>
    <w:rsid w:val="00813090"/>
    <w:rsid w:val="00813C7C"/>
    <w:rsid w:val="008140CF"/>
    <w:rsid w:val="00814A14"/>
    <w:rsid w:val="00814B73"/>
    <w:rsid w:val="00814C25"/>
    <w:rsid w:val="0081575A"/>
    <w:rsid w:val="008158B6"/>
    <w:rsid w:val="008163B4"/>
    <w:rsid w:val="008170BF"/>
    <w:rsid w:val="008171AB"/>
    <w:rsid w:val="0081725A"/>
    <w:rsid w:val="0082092B"/>
    <w:rsid w:val="008211CE"/>
    <w:rsid w:val="008212D1"/>
    <w:rsid w:val="00821DAA"/>
    <w:rsid w:val="00822CE4"/>
    <w:rsid w:val="00823954"/>
    <w:rsid w:val="00823B29"/>
    <w:rsid w:val="0082550B"/>
    <w:rsid w:val="0082610A"/>
    <w:rsid w:val="00826404"/>
    <w:rsid w:val="00826666"/>
    <w:rsid w:val="0082787B"/>
    <w:rsid w:val="008302B3"/>
    <w:rsid w:val="0083078F"/>
    <w:rsid w:val="00830EE9"/>
    <w:rsid w:val="00831A63"/>
    <w:rsid w:val="008325B3"/>
    <w:rsid w:val="00832C53"/>
    <w:rsid w:val="00833223"/>
    <w:rsid w:val="0083369E"/>
    <w:rsid w:val="00833992"/>
    <w:rsid w:val="00833FE4"/>
    <w:rsid w:val="00834F4C"/>
    <w:rsid w:val="00835314"/>
    <w:rsid w:val="008364E5"/>
    <w:rsid w:val="008369C0"/>
    <w:rsid w:val="00836A85"/>
    <w:rsid w:val="00836B26"/>
    <w:rsid w:val="008370B3"/>
    <w:rsid w:val="008376C0"/>
    <w:rsid w:val="00841270"/>
    <w:rsid w:val="00841F8E"/>
    <w:rsid w:val="008439EB"/>
    <w:rsid w:val="00845A08"/>
    <w:rsid w:val="00845AD7"/>
    <w:rsid w:val="00847964"/>
    <w:rsid w:val="008479B6"/>
    <w:rsid w:val="00850EB1"/>
    <w:rsid w:val="00851996"/>
    <w:rsid w:val="00851EB7"/>
    <w:rsid w:val="008524EF"/>
    <w:rsid w:val="00852555"/>
    <w:rsid w:val="0085280A"/>
    <w:rsid w:val="008529D3"/>
    <w:rsid w:val="00852AF6"/>
    <w:rsid w:val="00853F69"/>
    <w:rsid w:val="00854DD6"/>
    <w:rsid w:val="00854F29"/>
    <w:rsid w:val="0085571A"/>
    <w:rsid w:val="00855ABC"/>
    <w:rsid w:val="00855DD8"/>
    <w:rsid w:val="00856681"/>
    <w:rsid w:val="00856E25"/>
    <w:rsid w:val="00857F96"/>
    <w:rsid w:val="00860271"/>
    <w:rsid w:val="0086095E"/>
    <w:rsid w:val="00861618"/>
    <w:rsid w:val="008617FD"/>
    <w:rsid w:val="00862148"/>
    <w:rsid w:val="00862D9F"/>
    <w:rsid w:val="00863398"/>
    <w:rsid w:val="008636CF"/>
    <w:rsid w:val="00863B93"/>
    <w:rsid w:val="00864A0B"/>
    <w:rsid w:val="00864F53"/>
    <w:rsid w:val="00864FEE"/>
    <w:rsid w:val="00865196"/>
    <w:rsid w:val="00866A13"/>
    <w:rsid w:val="00870558"/>
    <w:rsid w:val="00870644"/>
    <w:rsid w:val="00870AE0"/>
    <w:rsid w:val="0087328E"/>
    <w:rsid w:val="008734CF"/>
    <w:rsid w:val="00873994"/>
    <w:rsid w:val="008739FF"/>
    <w:rsid w:val="00875201"/>
    <w:rsid w:val="00875D97"/>
    <w:rsid w:val="008765B8"/>
    <w:rsid w:val="008766C8"/>
    <w:rsid w:val="00876B32"/>
    <w:rsid w:val="00877360"/>
    <w:rsid w:val="00877910"/>
    <w:rsid w:val="0088007F"/>
    <w:rsid w:val="008812C0"/>
    <w:rsid w:val="00882625"/>
    <w:rsid w:val="00882FB6"/>
    <w:rsid w:val="008830FD"/>
    <w:rsid w:val="00883803"/>
    <w:rsid w:val="00883B78"/>
    <w:rsid w:val="00886584"/>
    <w:rsid w:val="0088681D"/>
    <w:rsid w:val="008873C2"/>
    <w:rsid w:val="00887952"/>
    <w:rsid w:val="008905CD"/>
    <w:rsid w:val="00890BA6"/>
    <w:rsid w:val="00891A89"/>
    <w:rsid w:val="00891BC8"/>
    <w:rsid w:val="00892D00"/>
    <w:rsid w:val="00892E8D"/>
    <w:rsid w:val="00893180"/>
    <w:rsid w:val="00894450"/>
    <w:rsid w:val="00894B4B"/>
    <w:rsid w:val="00895614"/>
    <w:rsid w:val="008A1520"/>
    <w:rsid w:val="008A1ABE"/>
    <w:rsid w:val="008A3585"/>
    <w:rsid w:val="008A3AB1"/>
    <w:rsid w:val="008A52B0"/>
    <w:rsid w:val="008A54DC"/>
    <w:rsid w:val="008A6377"/>
    <w:rsid w:val="008A63AB"/>
    <w:rsid w:val="008A728B"/>
    <w:rsid w:val="008A73E5"/>
    <w:rsid w:val="008B0D71"/>
    <w:rsid w:val="008B14F2"/>
    <w:rsid w:val="008B1639"/>
    <w:rsid w:val="008B17DF"/>
    <w:rsid w:val="008B1C41"/>
    <w:rsid w:val="008B1E58"/>
    <w:rsid w:val="008B348F"/>
    <w:rsid w:val="008B354C"/>
    <w:rsid w:val="008B35B1"/>
    <w:rsid w:val="008B35ED"/>
    <w:rsid w:val="008B4886"/>
    <w:rsid w:val="008B605B"/>
    <w:rsid w:val="008B61C6"/>
    <w:rsid w:val="008B63BC"/>
    <w:rsid w:val="008C06B4"/>
    <w:rsid w:val="008C1378"/>
    <w:rsid w:val="008C1A09"/>
    <w:rsid w:val="008C21FA"/>
    <w:rsid w:val="008C3382"/>
    <w:rsid w:val="008C39F8"/>
    <w:rsid w:val="008C4611"/>
    <w:rsid w:val="008C4F3D"/>
    <w:rsid w:val="008C52D4"/>
    <w:rsid w:val="008C5EA9"/>
    <w:rsid w:val="008C79BA"/>
    <w:rsid w:val="008C7A9F"/>
    <w:rsid w:val="008C7D5F"/>
    <w:rsid w:val="008D1CD8"/>
    <w:rsid w:val="008D22EA"/>
    <w:rsid w:val="008D3601"/>
    <w:rsid w:val="008D3A97"/>
    <w:rsid w:val="008D3C77"/>
    <w:rsid w:val="008D50FB"/>
    <w:rsid w:val="008D6CDB"/>
    <w:rsid w:val="008E1C2B"/>
    <w:rsid w:val="008E1FE2"/>
    <w:rsid w:val="008E3295"/>
    <w:rsid w:val="008E3ED1"/>
    <w:rsid w:val="008E3F30"/>
    <w:rsid w:val="008E4663"/>
    <w:rsid w:val="008E4E00"/>
    <w:rsid w:val="008E5537"/>
    <w:rsid w:val="008E5CA9"/>
    <w:rsid w:val="008E6066"/>
    <w:rsid w:val="008E68DA"/>
    <w:rsid w:val="008E6DA2"/>
    <w:rsid w:val="008E726A"/>
    <w:rsid w:val="008F0068"/>
    <w:rsid w:val="008F03F7"/>
    <w:rsid w:val="008F1853"/>
    <w:rsid w:val="008F1B06"/>
    <w:rsid w:val="008F1DD1"/>
    <w:rsid w:val="008F1F4C"/>
    <w:rsid w:val="008F2945"/>
    <w:rsid w:val="008F29FC"/>
    <w:rsid w:val="008F39BB"/>
    <w:rsid w:val="008F3A75"/>
    <w:rsid w:val="008F4980"/>
    <w:rsid w:val="008F5D9E"/>
    <w:rsid w:val="008F6BC6"/>
    <w:rsid w:val="008F701D"/>
    <w:rsid w:val="008F7FE4"/>
    <w:rsid w:val="00900243"/>
    <w:rsid w:val="00903DFD"/>
    <w:rsid w:val="009067F9"/>
    <w:rsid w:val="00906D43"/>
    <w:rsid w:val="00910041"/>
    <w:rsid w:val="00910F06"/>
    <w:rsid w:val="00911C12"/>
    <w:rsid w:val="00912287"/>
    <w:rsid w:val="00913262"/>
    <w:rsid w:val="00913A49"/>
    <w:rsid w:val="009144E0"/>
    <w:rsid w:val="00916020"/>
    <w:rsid w:val="00916443"/>
    <w:rsid w:val="0091653C"/>
    <w:rsid w:val="00916FBA"/>
    <w:rsid w:val="009171FC"/>
    <w:rsid w:val="0091723A"/>
    <w:rsid w:val="00917575"/>
    <w:rsid w:val="0091757C"/>
    <w:rsid w:val="0091795E"/>
    <w:rsid w:val="00917BB2"/>
    <w:rsid w:val="00917DF0"/>
    <w:rsid w:val="009205B7"/>
    <w:rsid w:val="00921C29"/>
    <w:rsid w:val="00921CFC"/>
    <w:rsid w:val="00922166"/>
    <w:rsid w:val="00922291"/>
    <w:rsid w:val="009227D7"/>
    <w:rsid w:val="00922F66"/>
    <w:rsid w:val="00924140"/>
    <w:rsid w:val="00924A1A"/>
    <w:rsid w:val="009250CF"/>
    <w:rsid w:val="009251E3"/>
    <w:rsid w:val="00925C09"/>
    <w:rsid w:val="009261B3"/>
    <w:rsid w:val="009268C6"/>
    <w:rsid w:val="009278D1"/>
    <w:rsid w:val="0093004E"/>
    <w:rsid w:val="009308D3"/>
    <w:rsid w:val="00930C6E"/>
    <w:rsid w:val="00931002"/>
    <w:rsid w:val="009324EB"/>
    <w:rsid w:val="00933521"/>
    <w:rsid w:val="0093354A"/>
    <w:rsid w:val="009339CB"/>
    <w:rsid w:val="00933E40"/>
    <w:rsid w:val="00934272"/>
    <w:rsid w:val="00934ADA"/>
    <w:rsid w:val="00934AF2"/>
    <w:rsid w:val="009353C5"/>
    <w:rsid w:val="009354B1"/>
    <w:rsid w:val="0093585C"/>
    <w:rsid w:val="009408BF"/>
    <w:rsid w:val="009422B4"/>
    <w:rsid w:val="009422D2"/>
    <w:rsid w:val="00943C11"/>
    <w:rsid w:val="00943CA6"/>
    <w:rsid w:val="009440C5"/>
    <w:rsid w:val="00944AFF"/>
    <w:rsid w:val="009450F6"/>
    <w:rsid w:val="00945959"/>
    <w:rsid w:val="00945980"/>
    <w:rsid w:val="0094691A"/>
    <w:rsid w:val="00946BC4"/>
    <w:rsid w:val="00947A3C"/>
    <w:rsid w:val="0095073A"/>
    <w:rsid w:val="009523CD"/>
    <w:rsid w:val="009546F2"/>
    <w:rsid w:val="0095488E"/>
    <w:rsid w:val="00954971"/>
    <w:rsid w:val="00954C88"/>
    <w:rsid w:val="00954D8D"/>
    <w:rsid w:val="009562A5"/>
    <w:rsid w:val="00956706"/>
    <w:rsid w:val="009578B4"/>
    <w:rsid w:val="00961935"/>
    <w:rsid w:val="0096241F"/>
    <w:rsid w:val="00963BDD"/>
    <w:rsid w:val="00963C92"/>
    <w:rsid w:val="009669AD"/>
    <w:rsid w:val="00966B91"/>
    <w:rsid w:val="0096763F"/>
    <w:rsid w:val="00967878"/>
    <w:rsid w:val="00967CB5"/>
    <w:rsid w:val="009714F4"/>
    <w:rsid w:val="009728CE"/>
    <w:rsid w:val="00973C09"/>
    <w:rsid w:val="009743FA"/>
    <w:rsid w:val="00974437"/>
    <w:rsid w:val="009779D7"/>
    <w:rsid w:val="009805DC"/>
    <w:rsid w:val="00980E7E"/>
    <w:rsid w:val="009810AC"/>
    <w:rsid w:val="00981849"/>
    <w:rsid w:val="009822C3"/>
    <w:rsid w:val="00983810"/>
    <w:rsid w:val="009854C1"/>
    <w:rsid w:val="009856F6"/>
    <w:rsid w:val="0098582F"/>
    <w:rsid w:val="009865C7"/>
    <w:rsid w:val="00986DAA"/>
    <w:rsid w:val="00987C2F"/>
    <w:rsid w:val="00990667"/>
    <w:rsid w:val="0099069A"/>
    <w:rsid w:val="009911C3"/>
    <w:rsid w:val="009927BD"/>
    <w:rsid w:val="00993924"/>
    <w:rsid w:val="00994DF4"/>
    <w:rsid w:val="00995184"/>
    <w:rsid w:val="009952E2"/>
    <w:rsid w:val="009975B0"/>
    <w:rsid w:val="0099781E"/>
    <w:rsid w:val="00997CD4"/>
    <w:rsid w:val="009A0107"/>
    <w:rsid w:val="009A08DA"/>
    <w:rsid w:val="009A13D3"/>
    <w:rsid w:val="009A15D1"/>
    <w:rsid w:val="009A1EAF"/>
    <w:rsid w:val="009A1EB1"/>
    <w:rsid w:val="009A49C1"/>
    <w:rsid w:val="009A4FD0"/>
    <w:rsid w:val="009A6E50"/>
    <w:rsid w:val="009A78CF"/>
    <w:rsid w:val="009B009F"/>
    <w:rsid w:val="009B059B"/>
    <w:rsid w:val="009B090C"/>
    <w:rsid w:val="009B0C59"/>
    <w:rsid w:val="009B356A"/>
    <w:rsid w:val="009B3696"/>
    <w:rsid w:val="009B3B9C"/>
    <w:rsid w:val="009B4011"/>
    <w:rsid w:val="009B47ED"/>
    <w:rsid w:val="009B539C"/>
    <w:rsid w:val="009B67B5"/>
    <w:rsid w:val="009B6B47"/>
    <w:rsid w:val="009C02B4"/>
    <w:rsid w:val="009C090A"/>
    <w:rsid w:val="009C1BB5"/>
    <w:rsid w:val="009C230D"/>
    <w:rsid w:val="009C24A1"/>
    <w:rsid w:val="009C261A"/>
    <w:rsid w:val="009C2963"/>
    <w:rsid w:val="009C2EDB"/>
    <w:rsid w:val="009C2FB5"/>
    <w:rsid w:val="009C34BF"/>
    <w:rsid w:val="009C3ADB"/>
    <w:rsid w:val="009C4065"/>
    <w:rsid w:val="009C4229"/>
    <w:rsid w:val="009C45BF"/>
    <w:rsid w:val="009C471E"/>
    <w:rsid w:val="009C4BA0"/>
    <w:rsid w:val="009C5055"/>
    <w:rsid w:val="009C5CAA"/>
    <w:rsid w:val="009C6506"/>
    <w:rsid w:val="009C74BC"/>
    <w:rsid w:val="009C79B9"/>
    <w:rsid w:val="009C7CFE"/>
    <w:rsid w:val="009D020B"/>
    <w:rsid w:val="009D04A6"/>
    <w:rsid w:val="009D08A3"/>
    <w:rsid w:val="009D11D0"/>
    <w:rsid w:val="009D1A0E"/>
    <w:rsid w:val="009D1D02"/>
    <w:rsid w:val="009D24ED"/>
    <w:rsid w:val="009D25F0"/>
    <w:rsid w:val="009D2C01"/>
    <w:rsid w:val="009D2EBB"/>
    <w:rsid w:val="009D3076"/>
    <w:rsid w:val="009D3F7A"/>
    <w:rsid w:val="009D43AE"/>
    <w:rsid w:val="009D47AF"/>
    <w:rsid w:val="009D4F9B"/>
    <w:rsid w:val="009D4FD5"/>
    <w:rsid w:val="009D5414"/>
    <w:rsid w:val="009E0CE7"/>
    <w:rsid w:val="009E1250"/>
    <w:rsid w:val="009E2DE0"/>
    <w:rsid w:val="009E3B04"/>
    <w:rsid w:val="009E4011"/>
    <w:rsid w:val="009E441E"/>
    <w:rsid w:val="009E4839"/>
    <w:rsid w:val="009E5323"/>
    <w:rsid w:val="009E6EAA"/>
    <w:rsid w:val="009E6F92"/>
    <w:rsid w:val="009E7E39"/>
    <w:rsid w:val="009F1A55"/>
    <w:rsid w:val="009F1FB6"/>
    <w:rsid w:val="009F2A42"/>
    <w:rsid w:val="009F365C"/>
    <w:rsid w:val="009F3666"/>
    <w:rsid w:val="009F399A"/>
    <w:rsid w:val="009F47E4"/>
    <w:rsid w:val="009F4D43"/>
    <w:rsid w:val="009F54C9"/>
    <w:rsid w:val="009F561E"/>
    <w:rsid w:val="009F6D34"/>
    <w:rsid w:val="009F7B69"/>
    <w:rsid w:val="00A00072"/>
    <w:rsid w:val="00A01F39"/>
    <w:rsid w:val="00A0209A"/>
    <w:rsid w:val="00A02C5F"/>
    <w:rsid w:val="00A04202"/>
    <w:rsid w:val="00A042F7"/>
    <w:rsid w:val="00A07C4C"/>
    <w:rsid w:val="00A07D95"/>
    <w:rsid w:val="00A10F3C"/>
    <w:rsid w:val="00A11E32"/>
    <w:rsid w:val="00A123E8"/>
    <w:rsid w:val="00A14FC7"/>
    <w:rsid w:val="00A15B03"/>
    <w:rsid w:val="00A15EB3"/>
    <w:rsid w:val="00A16BF1"/>
    <w:rsid w:val="00A17555"/>
    <w:rsid w:val="00A17F0F"/>
    <w:rsid w:val="00A213E7"/>
    <w:rsid w:val="00A21691"/>
    <w:rsid w:val="00A2350E"/>
    <w:rsid w:val="00A241F5"/>
    <w:rsid w:val="00A248EF"/>
    <w:rsid w:val="00A25444"/>
    <w:rsid w:val="00A25D21"/>
    <w:rsid w:val="00A271B6"/>
    <w:rsid w:val="00A27B31"/>
    <w:rsid w:val="00A27BE3"/>
    <w:rsid w:val="00A27C97"/>
    <w:rsid w:val="00A30333"/>
    <w:rsid w:val="00A3059C"/>
    <w:rsid w:val="00A30BEB"/>
    <w:rsid w:val="00A32230"/>
    <w:rsid w:val="00A32D94"/>
    <w:rsid w:val="00A32F89"/>
    <w:rsid w:val="00A33E75"/>
    <w:rsid w:val="00A344B4"/>
    <w:rsid w:val="00A344F1"/>
    <w:rsid w:val="00A37EDE"/>
    <w:rsid w:val="00A40168"/>
    <w:rsid w:val="00A418B7"/>
    <w:rsid w:val="00A4295F"/>
    <w:rsid w:val="00A42CF8"/>
    <w:rsid w:val="00A43423"/>
    <w:rsid w:val="00A434BF"/>
    <w:rsid w:val="00A435DA"/>
    <w:rsid w:val="00A44E14"/>
    <w:rsid w:val="00A461BF"/>
    <w:rsid w:val="00A47AC8"/>
    <w:rsid w:val="00A51128"/>
    <w:rsid w:val="00A514C4"/>
    <w:rsid w:val="00A516D2"/>
    <w:rsid w:val="00A52AF2"/>
    <w:rsid w:val="00A535D0"/>
    <w:rsid w:val="00A53917"/>
    <w:rsid w:val="00A53B9B"/>
    <w:rsid w:val="00A55FAC"/>
    <w:rsid w:val="00A564FB"/>
    <w:rsid w:val="00A5670E"/>
    <w:rsid w:val="00A56884"/>
    <w:rsid w:val="00A5787B"/>
    <w:rsid w:val="00A57BA8"/>
    <w:rsid w:val="00A60BF1"/>
    <w:rsid w:val="00A6104D"/>
    <w:rsid w:val="00A61425"/>
    <w:rsid w:val="00A6293E"/>
    <w:rsid w:val="00A63B2D"/>
    <w:rsid w:val="00A63D8B"/>
    <w:rsid w:val="00A64207"/>
    <w:rsid w:val="00A6434A"/>
    <w:rsid w:val="00A644BD"/>
    <w:rsid w:val="00A64D6B"/>
    <w:rsid w:val="00A65876"/>
    <w:rsid w:val="00A658E3"/>
    <w:rsid w:val="00A65F44"/>
    <w:rsid w:val="00A66389"/>
    <w:rsid w:val="00A67B6F"/>
    <w:rsid w:val="00A7024C"/>
    <w:rsid w:val="00A70596"/>
    <w:rsid w:val="00A706B1"/>
    <w:rsid w:val="00A70A52"/>
    <w:rsid w:val="00A70E71"/>
    <w:rsid w:val="00A7132A"/>
    <w:rsid w:val="00A718CC"/>
    <w:rsid w:val="00A73657"/>
    <w:rsid w:val="00A73AC6"/>
    <w:rsid w:val="00A74251"/>
    <w:rsid w:val="00A74E0D"/>
    <w:rsid w:val="00A75698"/>
    <w:rsid w:val="00A7636D"/>
    <w:rsid w:val="00A7685B"/>
    <w:rsid w:val="00A76D0A"/>
    <w:rsid w:val="00A76F1C"/>
    <w:rsid w:val="00A77357"/>
    <w:rsid w:val="00A77CE6"/>
    <w:rsid w:val="00A77F76"/>
    <w:rsid w:val="00A80126"/>
    <w:rsid w:val="00A81775"/>
    <w:rsid w:val="00A8194A"/>
    <w:rsid w:val="00A82032"/>
    <w:rsid w:val="00A8243E"/>
    <w:rsid w:val="00A8269E"/>
    <w:rsid w:val="00A84103"/>
    <w:rsid w:val="00A84564"/>
    <w:rsid w:val="00A848B0"/>
    <w:rsid w:val="00A849D8"/>
    <w:rsid w:val="00A84DEC"/>
    <w:rsid w:val="00A854FB"/>
    <w:rsid w:val="00A867BD"/>
    <w:rsid w:val="00A86DCC"/>
    <w:rsid w:val="00A8704E"/>
    <w:rsid w:val="00A87EEB"/>
    <w:rsid w:val="00A909BE"/>
    <w:rsid w:val="00A911DB"/>
    <w:rsid w:val="00A91247"/>
    <w:rsid w:val="00A915C9"/>
    <w:rsid w:val="00A91D9D"/>
    <w:rsid w:val="00A9243F"/>
    <w:rsid w:val="00A92A01"/>
    <w:rsid w:val="00A93412"/>
    <w:rsid w:val="00A976BB"/>
    <w:rsid w:val="00AA2570"/>
    <w:rsid w:val="00AA3144"/>
    <w:rsid w:val="00AA34C8"/>
    <w:rsid w:val="00AA3750"/>
    <w:rsid w:val="00AA3E3B"/>
    <w:rsid w:val="00AA47BA"/>
    <w:rsid w:val="00AA52FD"/>
    <w:rsid w:val="00AA64C4"/>
    <w:rsid w:val="00AA679E"/>
    <w:rsid w:val="00AA6EC9"/>
    <w:rsid w:val="00AA724A"/>
    <w:rsid w:val="00AB0C61"/>
    <w:rsid w:val="00AB132D"/>
    <w:rsid w:val="00AB1516"/>
    <w:rsid w:val="00AB455F"/>
    <w:rsid w:val="00AB48AB"/>
    <w:rsid w:val="00AB4917"/>
    <w:rsid w:val="00AB4B7C"/>
    <w:rsid w:val="00AB4BC2"/>
    <w:rsid w:val="00AB678A"/>
    <w:rsid w:val="00AB6A0F"/>
    <w:rsid w:val="00AB6C8B"/>
    <w:rsid w:val="00AB706D"/>
    <w:rsid w:val="00AB7967"/>
    <w:rsid w:val="00AC0775"/>
    <w:rsid w:val="00AC19CF"/>
    <w:rsid w:val="00AC23B1"/>
    <w:rsid w:val="00AC2A48"/>
    <w:rsid w:val="00AC333A"/>
    <w:rsid w:val="00AC44BC"/>
    <w:rsid w:val="00AC4644"/>
    <w:rsid w:val="00AC4BF5"/>
    <w:rsid w:val="00AC5392"/>
    <w:rsid w:val="00AC677A"/>
    <w:rsid w:val="00AD0363"/>
    <w:rsid w:val="00AD0969"/>
    <w:rsid w:val="00AD09F7"/>
    <w:rsid w:val="00AD19F7"/>
    <w:rsid w:val="00AD1F47"/>
    <w:rsid w:val="00AD3121"/>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867"/>
    <w:rsid w:val="00AE498E"/>
    <w:rsid w:val="00AE5040"/>
    <w:rsid w:val="00AE517B"/>
    <w:rsid w:val="00AE5200"/>
    <w:rsid w:val="00AE5482"/>
    <w:rsid w:val="00AE57DB"/>
    <w:rsid w:val="00AE5A5A"/>
    <w:rsid w:val="00AF03C8"/>
    <w:rsid w:val="00AF13D1"/>
    <w:rsid w:val="00AF15B2"/>
    <w:rsid w:val="00AF2FFA"/>
    <w:rsid w:val="00AF3928"/>
    <w:rsid w:val="00AF3940"/>
    <w:rsid w:val="00AF3D9E"/>
    <w:rsid w:val="00AF520F"/>
    <w:rsid w:val="00AF5D80"/>
    <w:rsid w:val="00AF618F"/>
    <w:rsid w:val="00AF716D"/>
    <w:rsid w:val="00AF7647"/>
    <w:rsid w:val="00AF7FE8"/>
    <w:rsid w:val="00B014CC"/>
    <w:rsid w:val="00B015BC"/>
    <w:rsid w:val="00B02458"/>
    <w:rsid w:val="00B02A0E"/>
    <w:rsid w:val="00B035FE"/>
    <w:rsid w:val="00B03A2D"/>
    <w:rsid w:val="00B03FC3"/>
    <w:rsid w:val="00B0428D"/>
    <w:rsid w:val="00B04478"/>
    <w:rsid w:val="00B048E5"/>
    <w:rsid w:val="00B04C63"/>
    <w:rsid w:val="00B04E8B"/>
    <w:rsid w:val="00B06890"/>
    <w:rsid w:val="00B0702A"/>
    <w:rsid w:val="00B12937"/>
    <w:rsid w:val="00B130A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F5"/>
    <w:rsid w:val="00B2032D"/>
    <w:rsid w:val="00B20A6E"/>
    <w:rsid w:val="00B20CE1"/>
    <w:rsid w:val="00B2120F"/>
    <w:rsid w:val="00B2179A"/>
    <w:rsid w:val="00B21C48"/>
    <w:rsid w:val="00B236B8"/>
    <w:rsid w:val="00B24105"/>
    <w:rsid w:val="00B248DF"/>
    <w:rsid w:val="00B26797"/>
    <w:rsid w:val="00B274EC"/>
    <w:rsid w:val="00B27924"/>
    <w:rsid w:val="00B30326"/>
    <w:rsid w:val="00B319BD"/>
    <w:rsid w:val="00B324FB"/>
    <w:rsid w:val="00B32B98"/>
    <w:rsid w:val="00B3325B"/>
    <w:rsid w:val="00B355C9"/>
    <w:rsid w:val="00B35BA7"/>
    <w:rsid w:val="00B3696D"/>
    <w:rsid w:val="00B3767C"/>
    <w:rsid w:val="00B400E9"/>
    <w:rsid w:val="00B407D9"/>
    <w:rsid w:val="00B40AC6"/>
    <w:rsid w:val="00B415AA"/>
    <w:rsid w:val="00B417A4"/>
    <w:rsid w:val="00B427E5"/>
    <w:rsid w:val="00B43139"/>
    <w:rsid w:val="00B44129"/>
    <w:rsid w:val="00B45EE2"/>
    <w:rsid w:val="00B4619A"/>
    <w:rsid w:val="00B462CC"/>
    <w:rsid w:val="00B469E2"/>
    <w:rsid w:val="00B50906"/>
    <w:rsid w:val="00B50AC4"/>
    <w:rsid w:val="00B5188E"/>
    <w:rsid w:val="00B518BA"/>
    <w:rsid w:val="00B53048"/>
    <w:rsid w:val="00B53966"/>
    <w:rsid w:val="00B54D5D"/>
    <w:rsid w:val="00B56474"/>
    <w:rsid w:val="00B5698C"/>
    <w:rsid w:val="00B569E9"/>
    <w:rsid w:val="00B5755B"/>
    <w:rsid w:val="00B604FB"/>
    <w:rsid w:val="00B60A31"/>
    <w:rsid w:val="00B60D58"/>
    <w:rsid w:val="00B61593"/>
    <w:rsid w:val="00B61809"/>
    <w:rsid w:val="00B61B5E"/>
    <w:rsid w:val="00B6326E"/>
    <w:rsid w:val="00B634BF"/>
    <w:rsid w:val="00B6412F"/>
    <w:rsid w:val="00B65632"/>
    <w:rsid w:val="00B6706F"/>
    <w:rsid w:val="00B70DB9"/>
    <w:rsid w:val="00B70DC2"/>
    <w:rsid w:val="00B7126D"/>
    <w:rsid w:val="00B7182D"/>
    <w:rsid w:val="00B71AD0"/>
    <w:rsid w:val="00B72926"/>
    <w:rsid w:val="00B72B55"/>
    <w:rsid w:val="00B72B82"/>
    <w:rsid w:val="00B7301D"/>
    <w:rsid w:val="00B73E83"/>
    <w:rsid w:val="00B73FF8"/>
    <w:rsid w:val="00B74501"/>
    <w:rsid w:val="00B75F7A"/>
    <w:rsid w:val="00B76DE1"/>
    <w:rsid w:val="00B77258"/>
    <w:rsid w:val="00B772B2"/>
    <w:rsid w:val="00B7764D"/>
    <w:rsid w:val="00B80ABE"/>
    <w:rsid w:val="00B80E6B"/>
    <w:rsid w:val="00B82C05"/>
    <w:rsid w:val="00B82F48"/>
    <w:rsid w:val="00B8420A"/>
    <w:rsid w:val="00B84956"/>
    <w:rsid w:val="00B8495A"/>
    <w:rsid w:val="00B874E9"/>
    <w:rsid w:val="00B876A0"/>
    <w:rsid w:val="00B87B38"/>
    <w:rsid w:val="00B90705"/>
    <w:rsid w:val="00B908B2"/>
    <w:rsid w:val="00B90F3C"/>
    <w:rsid w:val="00B90FE9"/>
    <w:rsid w:val="00B91C0B"/>
    <w:rsid w:val="00B9220C"/>
    <w:rsid w:val="00B92F24"/>
    <w:rsid w:val="00B934CD"/>
    <w:rsid w:val="00B93864"/>
    <w:rsid w:val="00B942D3"/>
    <w:rsid w:val="00B945DE"/>
    <w:rsid w:val="00B94EDD"/>
    <w:rsid w:val="00B950B6"/>
    <w:rsid w:val="00B952A3"/>
    <w:rsid w:val="00B9538C"/>
    <w:rsid w:val="00B95B2A"/>
    <w:rsid w:val="00B95E0F"/>
    <w:rsid w:val="00B96A83"/>
    <w:rsid w:val="00B97FD3"/>
    <w:rsid w:val="00BA044D"/>
    <w:rsid w:val="00BA1488"/>
    <w:rsid w:val="00BA1B69"/>
    <w:rsid w:val="00BA1E29"/>
    <w:rsid w:val="00BA2380"/>
    <w:rsid w:val="00BA2543"/>
    <w:rsid w:val="00BA29A2"/>
    <w:rsid w:val="00BA358F"/>
    <w:rsid w:val="00BA4322"/>
    <w:rsid w:val="00BA48A1"/>
    <w:rsid w:val="00BA4B6C"/>
    <w:rsid w:val="00BA50A0"/>
    <w:rsid w:val="00BA5E0A"/>
    <w:rsid w:val="00BA5F4D"/>
    <w:rsid w:val="00BA606B"/>
    <w:rsid w:val="00BA7266"/>
    <w:rsid w:val="00BA7E8B"/>
    <w:rsid w:val="00BB0082"/>
    <w:rsid w:val="00BB0DA4"/>
    <w:rsid w:val="00BB1969"/>
    <w:rsid w:val="00BB22FA"/>
    <w:rsid w:val="00BB25BD"/>
    <w:rsid w:val="00BB2643"/>
    <w:rsid w:val="00BB31E0"/>
    <w:rsid w:val="00BB349B"/>
    <w:rsid w:val="00BB48D5"/>
    <w:rsid w:val="00BB4E60"/>
    <w:rsid w:val="00BB5816"/>
    <w:rsid w:val="00BB5CFB"/>
    <w:rsid w:val="00BB6AB0"/>
    <w:rsid w:val="00BB6DBC"/>
    <w:rsid w:val="00BB73C3"/>
    <w:rsid w:val="00BC0457"/>
    <w:rsid w:val="00BC0C22"/>
    <w:rsid w:val="00BC1ED4"/>
    <w:rsid w:val="00BC3CF6"/>
    <w:rsid w:val="00BC4567"/>
    <w:rsid w:val="00BC4C9F"/>
    <w:rsid w:val="00BC51A2"/>
    <w:rsid w:val="00BC5665"/>
    <w:rsid w:val="00BC68D4"/>
    <w:rsid w:val="00BC6B47"/>
    <w:rsid w:val="00BC706A"/>
    <w:rsid w:val="00BC7E58"/>
    <w:rsid w:val="00BD058C"/>
    <w:rsid w:val="00BD0E27"/>
    <w:rsid w:val="00BD1435"/>
    <w:rsid w:val="00BD15E1"/>
    <w:rsid w:val="00BD21FA"/>
    <w:rsid w:val="00BD2E99"/>
    <w:rsid w:val="00BD47E8"/>
    <w:rsid w:val="00BD6579"/>
    <w:rsid w:val="00BD74A3"/>
    <w:rsid w:val="00BD778F"/>
    <w:rsid w:val="00BD7E8C"/>
    <w:rsid w:val="00BE0860"/>
    <w:rsid w:val="00BE14A2"/>
    <w:rsid w:val="00BE198F"/>
    <w:rsid w:val="00BE25E5"/>
    <w:rsid w:val="00BE2918"/>
    <w:rsid w:val="00BE2AED"/>
    <w:rsid w:val="00BE2C76"/>
    <w:rsid w:val="00BE394C"/>
    <w:rsid w:val="00BE3D81"/>
    <w:rsid w:val="00BE5139"/>
    <w:rsid w:val="00BE53F1"/>
    <w:rsid w:val="00BE5A89"/>
    <w:rsid w:val="00BE5ACC"/>
    <w:rsid w:val="00BE68EF"/>
    <w:rsid w:val="00BE6E99"/>
    <w:rsid w:val="00BE715D"/>
    <w:rsid w:val="00BF024A"/>
    <w:rsid w:val="00BF06DA"/>
    <w:rsid w:val="00BF30B1"/>
    <w:rsid w:val="00BF33E8"/>
    <w:rsid w:val="00BF3ED6"/>
    <w:rsid w:val="00BF4ED6"/>
    <w:rsid w:val="00BF5EDB"/>
    <w:rsid w:val="00BF6009"/>
    <w:rsid w:val="00BF699F"/>
    <w:rsid w:val="00BF79FC"/>
    <w:rsid w:val="00C01622"/>
    <w:rsid w:val="00C01B31"/>
    <w:rsid w:val="00C029E4"/>
    <w:rsid w:val="00C02A55"/>
    <w:rsid w:val="00C02FDF"/>
    <w:rsid w:val="00C033D0"/>
    <w:rsid w:val="00C0355C"/>
    <w:rsid w:val="00C05070"/>
    <w:rsid w:val="00C05862"/>
    <w:rsid w:val="00C05C12"/>
    <w:rsid w:val="00C06E12"/>
    <w:rsid w:val="00C072EF"/>
    <w:rsid w:val="00C074D7"/>
    <w:rsid w:val="00C0763F"/>
    <w:rsid w:val="00C07813"/>
    <w:rsid w:val="00C07FFD"/>
    <w:rsid w:val="00C1089C"/>
    <w:rsid w:val="00C10B8C"/>
    <w:rsid w:val="00C1160F"/>
    <w:rsid w:val="00C11FC0"/>
    <w:rsid w:val="00C1287B"/>
    <w:rsid w:val="00C132C3"/>
    <w:rsid w:val="00C134CA"/>
    <w:rsid w:val="00C13C71"/>
    <w:rsid w:val="00C13DD9"/>
    <w:rsid w:val="00C14C03"/>
    <w:rsid w:val="00C1542B"/>
    <w:rsid w:val="00C15627"/>
    <w:rsid w:val="00C15CE4"/>
    <w:rsid w:val="00C15D99"/>
    <w:rsid w:val="00C167B2"/>
    <w:rsid w:val="00C17F35"/>
    <w:rsid w:val="00C203B9"/>
    <w:rsid w:val="00C20BC6"/>
    <w:rsid w:val="00C20EEC"/>
    <w:rsid w:val="00C21A65"/>
    <w:rsid w:val="00C229EA"/>
    <w:rsid w:val="00C23182"/>
    <w:rsid w:val="00C24572"/>
    <w:rsid w:val="00C245C6"/>
    <w:rsid w:val="00C25411"/>
    <w:rsid w:val="00C255B4"/>
    <w:rsid w:val="00C26341"/>
    <w:rsid w:val="00C273EA"/>
    <w:rsid w:val="00C27E42"/>
    <w:rsid w:val="00C3049A"/>
    <w:rsid w:val="00C3128B"/>
    <w:rsid w:val="00C31C23"/>
    <w:rsid w:val="00C3306F"/>
    <w:rsid w:val="00C3340B"/>
    <w:rsid w:val="00C33991"/>
    <w:rsid w:val="00C34346"/>
    <w:rsid w:val="00C3469E"/>
    <w:rsid w:val="00C346E6"/>
    <w:rsid w:val="00C34E08"/>
    <w:rsid w:val="00C3547F"/>
    <w:rsid w:val="00C355AB"/>
    <w:rsid w:val="00C35857"/>
    <w:rsid w:val="00C36EBF"/>
    <w:rsid w:val="00C3729D"/>
    <w:rsid w:val="00C379CF"/>
    <w:rsid w:val="00C37D1F"/>
    <w:rsid w:val="00C400ED"/>
    <w:rsid w:val="00C40321"/>
    <w:rsid w:val="00C4094A"/>
    <w:rsid w:val="00C4138A"/>
    <w:rsid w:val="00C42A08"/>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656"/>
    <w:rsid w:val="00C53CEA"/>
    <w:rsid w:val="00C53DE4"/>
    <w:rsid w:val="00C53E9F"/>
    <w:rsid w:val="00C54151"/>
    <w:rsid w:val="00C54B40"/>
    <w:rsid w:val="00C558A4"/>
    <w:rsid w:val="00C563F9"/>
    <w:rsid w:val="00C5709F"/>
    <w:rsid w:val="00C57E1C"/>
    <w:rsid w:val="00C57EFC"/>
    <w:rsid w:val="00C61063"/>
    <w:rsid w:val="00C61F1A"/>
    <w:rsid w:val="00C6210D"/>
    <w:rsid w:val="00C6306F"/>
    <w:rsid w:val="00C6445E"/>
    <w:rsid w:val="00C64A3A"/>
    <w:rsid w:val="00C701BB"/>
    <w:rsid w:val="00C7116D"/>
    <w:rsid w:val="00C73D21"/>
    <w:rsid w:val="00C747EC"/>
    <w:rsid w:val="00C75E58"/>
    <w:rsid w:val="00C76E96"/>
    <w:rsid w:val="00C779B8"/>
    <w:rsid w:val="00C77A99"/>
    <w:rsid w:val="00C800F2"/>
    <w:rsid w:val="00C80D03"/>
    <w:rsid w:val="00C80F22"/>
    <w:rsid w:val="00C80FF8"/>
    <w:rsid w:val="00C812CA"/>
    <w:rsid w:val="00C81EBB"/>
    <w:rsid w:val="00C8230B"/>
    <w:rsid w:val="00C82F2D"/>
    <w:rsid w:val="00C83309"/>
    <w:rsid w:val="00C83821"/>
    <w:rsid w:val="00C83AD4"/>
    <w:rsid w:val="00C845C4"/>
    <w:rsid w:val="00C845D0"/>
    <w:rsid w:val="00C8473F"/>
    <w:rsid w:val="00C84F9F"/>
    <w:rsid w:val="00C85744"/>
    <w:rsid w:val="00C90354"/>
    <w:rsid w:val="00C91053"/>
    <w:rsid w:val="00C916E3"/>
    <w:rsid w:val="00C918A1"/>
    <w:rsid w:val="00C919A3"/>
    <w:rsid w:val="00C92F84"/>
    <w:rsid w:val="00C93014"/>
    <w:rsid w:val="00C9444E"/>
    <w:rsid w:val="00C946C7"/>
    <w:rsid w:val="00C94883"/>
    <w:rsid w:val="00C94896"/>
    <w:rsid w:val="00C94FF6"/>
    <w:rsid w:val="00C95F76"/>
    <w:rsid w:val="00C9637F"/>
    <w:rsid w:val="00C964DD"/>
    <w:rsid w:val="00C96AA7"/>
    <w:rsid w:val="00C97408"/>
    <w:rsid w:val="00CA02B3"/>
    <w:rsid w:val="00CA0BE6"/>
    <w:rsid w:val="00CA167F"/>
    <w:rsid w:val="00CA283F"/>
    <w:rsid w:val="00CA295D"/>
    <w:rsid w:val="00CA3777"/>
    <w:rsid w:val="00CA37BA"/>
    <w:rsid w:val="00CA3980"/>
    <w:rsid w:val="00CA4997"/>
    <w:rsid w:val="00CA5C86"/>
    <w:rsid w:val="00CA65A2"/>
    <w:rsid w:val="00CA72B8"/>
    <w:rsid w:val="00CA7D6E"/>
    <w:rsid w:val="00CB0B56"/>
    <w:rsid w:val="00CB0C03"/>
    <w:rsid w:val="00CB14BC"/>
    <w:rsid w:val="00CB308A"/>
    <w:rsid w:val="00CB3936"/>
    <w:rsid w:val="00CB3C37"/>
    <w:rsid w:val="00CB3EDD"/>
    <w:rsid w:val="00CB469D"/>
    <w:rsid w:val="00CB487B"/>
    <w:rsid w:val="00CB5CA0"/>
    <w:rsid w:val="00CB5E06"/>
    <w:rsid w:val="00CB65CB"/>
    <w:rsid w:val="00CB6C61"/>
    <w:rsid w:val="00CB7253"/>
    <w:rsid w:val="00CB78BC"/>
    <w:rsid w:val="00CC0FD3"/>
    <w:rsid w:val="00CC15AD"/>
    <w:rsid w:val="00CC1AE3"/>
    <w:rsid w:val="00CC1D9E"/>
    <w:rsid w:val="00CC2260"/>
    <w:rsid w:val="00CC286F"/>
    <w:rsid w:val="00CC2D10"/>
    <w:rsid w:val="00CC30A3"/>
    <w:rsid w:val="00CC30C1"/>
    <w:rsid w:val="00CC3C3B"/>
    <w:rsid w:val="00CC45CE"/>
    <w:rsid w:val="00CC4CB9"/>
    <w:rsid w:val="00CC4D1C"/>
    <w:rsid w:val="00CC5BBF"/>
    <w:rsid w:val="00CC6621"/>
    <w:rsid w:val="00CC6939"/>
    <w:rsid w:val="00CD01C9"/>
    <w:rsid w:val="00CD09D5"/>
    <w:rsid w:val="00CD1665"/>
    <w:rsid w:val="00CD35C9"/>
    <w:rsid w:val="00CD4974"/>
    <w:rsid w:val="00CD4BA2"/>
    <w:rsid w:val="00CD5192"/>
    <w:rsid w:val="00CD5255"/>
    <w:rsid w:val="00CD6689"/>
    <w:rsid w:val="00CE18DD"/>
    <w:rsid w:val="00CE23CA"/>
    <w:rsid w:val="00CE26D3"/>
    <w:rsid w:val="00CE2D7F"/>
    <w:rsid w:val="00CE34B3"/>
    <w:rsid w:val="00CE364C"/>
    <w:rsid w:val="00CE36C4"/>
    <w:rsid w:val="00CE4470"/>
    <w:rsid w:val="00CE4A49"/>
    <w:rsid w:val="00CE4DBD"/>
    <w:rsid w:val="00CE5880"/>
    <w:rsid w:val="00CE67EE"/>
    <w:rsid w:val="00CE6E8D"/>
    <w:rsid w:val="00CE7965"/>
    <w:rsid w:val="00CF1969"/>
    <w:rsid w:val="00CF4C84"/>
    <w:rsid w:val="00CF5B13"/>
    <w:rsid w:val="00CF625B"/>
    <w:rsid w:val="00CF6B9E"/>
    <w:rsid w:val="00D0140F"/>
    <w:rsid w:val="00D023A2"/>
    <w:rsid w:val="00D033C0"/>
    <w:rsid w:val="00D04101"/>
    <w:rsid w:val="00D04AB4"/>
    <w:rsid w:val="00D0515D"/>
    <w:rsid w:val="00D055C2"/>
    <w:rsid w:val="00D05A14"/>
    <w:rsid w:val="00D05CB2"/>
    <w:rsid w:val="00D06071"/>
    <w:rsid w:val="00D060F6"/>
    <w:rsid w:val="00D06388"/>
    <w:rsid w:val="00D06817"/>
    <w:rsid w:val="00D06AC7"/>
    <w:rsid w:val="00D076FF"/>
    <w:rsid w:val="00D079DF"/>
    <w:rsid w:val="00D07B06"/>
    <w:rsid w:val="00D113AD"/>
    <w:rsid w:val="00D11AA9"/>
    <w:rsid w:val="00D122BA"/>
    <w:rsid w:val="00D1234E"/>
    <w:rsid w:val="00D12D42"/>
    <w:rsid w:val="00D13B24"/>
    <w:rsid w:val="00D14D23"/>
    <w:rsid w:val="00D15FFB"/>
    <w:rsid w:val="00D1619A"/>
    <w:rsid w:val="00D163F6"/>
    <w:rsid w:val="00D16F30"/>
    <w:rsid w:val="00D16F76"/>
    <w:rsid w:val="00D17CD3"/>
    <w:rsid w:val="00D17E2C"/>
    <w:rsid w:val="00D20E1C"/>
    <w:rsid w:val="00D2101F"/>
    <w:rsid w:val="00D210B7"/>
    <w:rsid w:val="00D233C0"/>
    <w:rsid w:val="00D2485A"/>
    <w:rsid w:val="00D24C1D"/>
    <w:rsid w:val="00D25136"/>
    <w:rsid w:val="00D254A3"/>
    <w:rsid w:val="00D25E27"/>
    <w:rsid w:val="00D26823"/>
    <w:rsid w:val="00D26D4C"/>
    <w:rsid w:val="00D277E9"/>
    <w:rsid w:val="00D309D6"/>
    <w:rsid w:val="00D321C2"/>
    <w:rsid w:val="00D32497"/>
    <w:rsid w:val="00D328B1"/>
    <w:rsid w:val="00D334D0"/>
    <w:rsid w:val="00D33B08"/>
    <w:rsid w:val="00D34400"/>
    <w:rsid w:val="00D3459E"/>
    <w:rsid w:val="00D347AD"/>
    <w:rsid w:val="00D358B2"/>
    <w:rsid w:val="00D3632F"/>
    <w:rsid w:val="00D36743"/>
    <w:rsid w:val="00D36993"/>
    <w:rsid w:val="00D36F2F"/>
    <w:rsid w:val="00D37F54"/>
    <w:rsid w:val="00D40096"/>
    <w:rsid w:val="00D4012F"/>
    <w:rsid w:val="00D40B1A"/>
    <w:rsid w:val="00D436B9"/>
    <w:rsid w:val="00D43D2B"/>
    <w:rsid w:val="00D43DA2"/>
    <w:rsid w:val="00D4462A"/>
    <w:rsid w:val="00D44E39"/>
    <w:rsid w:val="00D4536F"/>
    <w:rsid w:val="00D45440"/>
    <w:rsid w:val="00D4651C"/>
    <w:rsid w:val="00D465D7"/>
    <w:rsid w:val="00D47126"/>
    <w:rsid w:val="00D47928"/>
    <w:rsid w:val="00D500E8"/>
    <w:rsid w:val="00D50170"/>
    <w:rsid w:val="00D51B95"/>
    <w:rsid w:val="00D51D52"/>
    <w:rsid w:val="00D558D5"/>
    <w:rsid w:val="00D55E5D"/>
    <w:rsid w:val="00D5612F"/>
    <w:rsid w:val="00D5659F"/>
    <w:rsid w:val="00D56762"/>
    <w:rsid w:val="00D56EA7"/>
    <w:rsid w:val="00D575D0"/>
    <w:rsid w:val="00D57CFC"/>
    <w:rsid w:val="00D57F16"/>
    <w:rsid w:val="00D616E8"/>
    <w:rsid w:val="00D61F46"/>
    <w:rsid w:val="00D624D7"/>
    <w:rsid w:val="00D631EC"/>
    <w:rsid w:val="00D647C2"/>
    <w:rsid w:val="00D648C4"/>
    <w:rsid w:val="00D66E06"/>
    <w:rsid w:val="00D66E9B"/>
    <w:rsid w:val="00D67C60"/>
    <w:rsid w:val="00D67D1C"/>
    <w:rsid w:val="00D70112"/>
    <w:rsid w:val="00D714F0"/>
    <w:rsid w:val="00D72279"/>
    <w:rsid w:val="00D7293A"/>
    <w:rsid w:val="00D738FD"/>
    <w:rsid w:val="00D73E47"/>
    <w:rsid w:val="00D73F91"/>
    <w:rsid w:val="00D7455F"/>
    <w:rsid w:val="00D74708"/>
    <w:rsid w:val="00D7495C"/>
    <w:rsid w:val="00D74BD8"/>
    <w:rsid w:val="00D75D94"/>
    <w:rsid w:val="00D75E5C"/>
    <w:rsid w:val="00D7649A"/>
    <w:rsid w:val="00D7692A"/>
    <w:rsid w:val="00D77734"/>
    <w:rsid w:val="00D80229"/>
    <w:rsid w:val="00D8166E"/>
    <w:rsid w:val="00D82A11"/>
    <w:rsid w:val="00D8337E"/>
    <w:rsid w:val="00D8420E"/>
    <w:rsid w:val="00D842B4"/>
    <w:rsid w:val="00D85753"/>
    <w:rsid w:val="00D86E50"/>
    <w:rsid w:val="00D87CDC"/>
    <w:rsid w:val="00D900A7"/>
    <w:rsid w:val="00D90C68"/>
    <w:rsid w:val="00D91078"/>
    <w:rsid w:val="00D9142E"/>
    <w:rsid w:val="00D92CAF"/>
    <w:rsid w:val="00D94B03"/>
    <w:rsid w:val="00D94C41"/>
    <w:rsid w:val="00D952CB"/>
    <w:rsid w:val="00D9586E"/>
    <w:rsid w:val="00D959BF"/>
    <w:rsid w:val="00D95F5C"/>
    <w:rsid w:val="00D961C0"/>
    <w:rsid w:val="00D96C22"/>
    <w:rsid w:val="00D97807"/>
    <w:rsid w:val="00DA020F"/>
    <w:rsid w:val="00DA1C19"/>
    <w:rsid w:val="00DA2615"/>
    <w:rsid w:val="00DA2F52"/>
    <w:rsid w:val="00DA3094"/>
    <w:rsid w:val="00DA3655"/>
    <w:rsid w:val="00DA36B8"/>
    <w:rsid w:val="00DA4534"/>
    <w:rsid w:val="00DA5114"/>
    <w:rsid w:val="00DA6389"/>
    <w:rsid w:val="00DA7526"/>
    <w:rsid w:val="00DB02AD"/>
    <w:rsid w:val="00DB0842"/>
    <w:rsid w:val="00DB1701"/>
    <w:rsid w:val="00DB197A"/>
    <w:rsid w:val="00DB24FB"/>
    <w:rsid w:val="00DB27AF"/>
    <w:rsid w:val="00DB39B2"/>
    <w:rsid w:val="00DB4E5B"/>
    <w:rsid w:val="00DB538E"/>
    <w:rsid w:val="00DB6798"/>
    <w:rsid w:val="00DB6A88"/>
    <w:rsid w:val="00DB7D49"/>
    <w:rsid w:val="00DC07F5"/>
    <w:rsid w:val="00DC1378"/>
    <w:rsid w:val="00DC147B"/>
    <w:rsid w:val="00DC19C7"/>
    <w:rsid w:val="00DC1F57"/>
    <w:rsid w:val="00DC2392"/>
    <w:rsid w:val="00DC2A3C"/>
    <w:rsid w:val="00DC2EBD"/>
    <w:rsid w:val="00DC326D"/>
    <w:rsid w:val="00DC43E7"/>
    <w:rsid w:val="00DC4F94"/>
    <w:rsid w:val="00DC5872"/>
    <w:rsid w:val="00DC6531"/>
    <w:rsid w:val="00DC75EB"/>
    <w:rsid w:val="00DD02A5"/>
    <w:rsid w:val="00DD18CB"/>
    <w:rsid w:val="00DD18EF"/>
    <w:rsid w:val="00DD2713"/>
    <w:rsid w:val="00DD2ADB"/>
    <w:rsid w:val="00DD2FC7"/>
    <w:rsid w:val="00DD43C9"/>
    <w:rsid w:val="00DD4A33"/>
    <w:rsid w:val="00DD50B5"/>
    <w:rsid w:val="00DD56B3"/>
    <w:rsid w:val="00DD5B5C"/>
    <w:rsid w:val="00DD5B9C"/>
    <w:rsid w:val="00DD6218"/>
    <w:rsid w:val="00DD6909"/>
    <w:rsid w:val="00DD6CD6"/>
    <w:rsid w:val="00DD707D"/>
    <w:rsid w:val="00DD7517"/>
    <w:rsid w:val="00DD7B70"/>
    <w:rsid w:val="00DD7C37"/>
    <w:rsid w:val="00DD7C9D"/>
    <w:rsid w:val="00DD7DE8"/>
    <w:rsid w:val="00DE0B90"/>
    <w:rsid w:val="00DE1B3C"/>
    <w:rsid w:val="00DE26EA"/>
    <w:rsid w:val="00DE38CD"/>
    <w:rsid w:val="00DE47BE"/>
    <w:rsid w:val="00DE5334"/>
    <w:rsid w:val="00DE5FA8"/>
    <w:rsid w:val="00DE6017"/>
    <w:rsid w:val="00DE745D"/>
    <w:rsid w:val="00DE7504"/>
    <w:rsid w:val="00DF0661"/>
    <w:rsid w:val="00DF2908"/>
    <w:rsid w:val="00DF2F09"/>
    <w:rsid w:val="00DF3269"/>
    <w:rsid w:val="00DF3EDC"/>
    <w:rsid w:val="00DF4066"/>
    <w:rsid w:val="00DF46F2"/>
    <w:rsid w:val="00DF4E84"/>
    <w:rsid w:val="00DF6B29"/>
    <w:rsid w:val="00DF742C"/>
    <w:rsid w:val="00DF7A20"/>
    <w:rsid w:val="00E00CA5"/>
    <w:rsid w:val="00E01571"/>
    <w:rsid w:val="00E01EB2"/>
    <w:rsid w:val="00E03E72"/>
    <w:rsid w:val="00E0409E"/>
    <w:rsid w:val="00E05D98"/>
    <w:rsid w:val="00E05FC5"/>
    <w:rsid w:val="00E05FE4"/>
    <w:rsid w:val="00E065CA"/>
    <w:rsid w:val="00E066CA"/>
    <w:rsid w:val="00E07639"/>
    <w:rsid w:val="00E11283"/>
    <w:rsid w:val="00E1197E"/>
    <w:rsid w:val="00E125FA"/>
    <w:rsid w:val="00E12F79"/>
    <w:rsid w:val="00E135F3"/>
    <w:rsid w:val="00E13A3B"/>
    <w:rsid w:val="00E14579"/>
    <w:rsid w:val="00E158C3"/>
    <w:rsid w:val="00E1609F"/>
    <w:rsid w:val="00E161FF"/>
    <w:rsid w:val="00E16B06"/>
    <w:rsid w:val="00E17AF4"/>
    <w:rsid w:val="00E17BBD"/>
    <w:rsid w:val="00E17D74"/>
    <w:rsid w:val="00E20443"/>
    <w:rsid w:val="00E2084D"/>
    <w:rsid w:val="00E2107E"/>
    <w:rsid w:val="00E2199C"/>
    <w:rsid w:val="00E219BB"/>
    <w:rsid w:val="00E22DCE"/>
    <w:rsid w:val="00E23CF1"/>
    <w:rsid w:val="00E2402C"/>
    <w:rsid w:val="00E2421F"/>
    <w:rsid w:val="00E25888"/>
    <w:rsid w:val="00E265F7"/>
    <w:rsid w:val="00E26B66"/>
    <w:rsid w:val="00E27019"/>
    <w:rsid w:val="00E27258"/>
    <w:rsid w:val="00E2774A"/>
    <w:rsid w:val="00E304A8"/>
    <w:rsid w:val="00E30CD7"/>
    <w:rsid w:val="00E30D8F"/>
    <w:rsid w:val="00E30F89"/>
    <w:rsid w:val="00E31636"/>
    <w:rsid w:val="00E31F24"/>
    <w:rsid w:val="00E31F38"/>
    <w:rsid w:val="00E33341"/>
    <w:rsid w:val="00E3392A"/>
    <w:rsid w:val="00E34515"/>
    <w:rsid w:val="00E34606"/>
    <w:rsid w:val="00E34C6B"/>
    <w:rsid w:val="00E34FB7"/>
    <w:rsid w:val="00E3509E"/>
    <w:rsid w:val="00E35BD4"/>
    <w:rsid w:val="00E37036"/>
    <w:rsid w:val="00E37B9F"/>
    <w:rsid w:val="00E422B8"/>
    <w:rsid w:val="00E423D0"/>
    <w:rsid w:val="00E42601"/>
    <w:rsid w:val="00E42612"/>
    <w:rsid w:val="00E42BA1"/>
    <w:rsid w:val="00E42F6C"/>
    <w:rsid w:val="00E43218"/>
    <w:rsid w:val="00E4349D"/>
    <w:rsid w:val="00E43B22"/>
    <w:rsid w:val="00E44697"/>
    <w:rsid w:val="00E45857"/>
    <w:rsid w:val="00E46BE0"/>
    <w:rsid w:val="00E46DA5"/>
    <w:rsid w:val="00E46FF8"/>
    <w:rsid w:val="00E4785F"/>
    <w:rsid w:val="00E47D94"/>
    <w:rsid w:val="00E50E76"/>
    <w:rsid w:val="00E52C11"/>
    <w:rsid w:val="00E534CB"/>
    <w:rsid w:val="00E53FEC"/>
    <w:rsid w:val="00E54759"/>
    <w:rsid w:val="00E54E3C"/>
    <w:rsid w:val="00E54E6E"/>
    <w:rsid w:val="00E550DE"/>
    <w:rsid w:val="00E550E5"/>
    <w:rsid w:val="00E55598"/>
    <w:rsid w:val="00E5578A"/>
    <w:rsid w:val="00E55B22"/>
    <w:rsid w:val="00E56132"/>
    <w:rsid w:val="00E565DC"/>
    <w:rsid w:val="00E56B8F"/>
    <w:rsid w:val="00E57C13"/>
    <w:rsid w:val="00E57EF4"/>
    <w:rsid w:val="00E57F87"/>
    <w:rsid w:val="00E61A49"/>
    <w:rsid w:val="00E61F76"/>
    <w:rsid w:val="00E62778"/>
    <w:rsid w:val="00E629F3"/>
    <w:rsid w:val="00E62CDD"/>
    <w:rsid w:val="00E63C99"/>
    <w:rsid w:val="00E64744"/>
    <w:rsid w:val="00E64A13"/>
    <w:rsid w:val="00E65472"/>
    <w:rsid w:val="00E65916"/>
    <w:rsid w:val="00E65986"/>
    <w:rsid w:val="00E65B59"/>
    <w:rsid w:val="00E65BFA"/>
    <w:rsid w:val="00E65E7B"/>
    <w:rsid w:val="00E66ECF"/>
    <w:rsid w:val="00E6746F"/>
    <w:rsid w:val="00E679AE"/>
    <w:rsid w:val="00E71993"/>
    <w:rsid w:val="00E72610"/>
    <w:rsid w:val="00E72A99"/>
    <w:rsid w:val="00E732AF"/>
    <w:rsid w:val="00E739DA"/>
    <w:rsid w:val="00E752FB"/>
    <w:rsid w:val="00E75542"/>
    <w:rsid w:val="00E76A67"/>
    <w:rsid w:val="00E76F53"/>
    <w:rsid w:val="00E778AE"/>
    <w:rsid w:val="00E77E41"/>
    <w:rsid w:val="00E77F4D"/>
    <w:rsid w:val="00E80478"/>
    <w:rsid w:val="00E80A44"/>
    <w:rsid w:val="00E817C0"/>
    <w:rsid w:val="00E81D39"/>
    <w:rsid w:val="00E82076"/>
    <w:rsid w:val="00E826A6"/>
    <w:rsid w:val="00E82CAF"/>
    <w:rsid w:val="00E830F0"/>
    <w:rsid w:val="00E83D09"/>
    <w:rsid w:val="00E84A55"/>
    <w:rsid w:val="00E855D7"/>
    <w:rsid w:val="00E86F53"/>
    <w:rsid w:val="00E8717A"/>
    <w:rsid w:val="00E87504"/>
    <w:rsid w:val="00E87CBD"/>
    <w:rsid w:val="00E90492"/>
    <w:rsid w:val="00E90C4B"/>
    <w:rsid w:val="00E91122"/>
    <w:rsid w:val="00E91644"/>
    <w:rsid w:val="00E92EAF"/>
    <w:rsid w:val="00E9401D"/>
    <w:rsid w:val="00E94464"/>
    <w:rsid w:val="00E94C80"/>
    <w:rsid w:val="00E957C8"/>
    <w:rsid w:val="00E9650E"/>
    <w:rsid w:val="00E96E3D"/>
    <w:rsid w:val="00E96F23"/>
    <w:rsid w:val="00E972B0"/>
    <w:rsid w:val="00E974E2"/>
    <w:rsid w:val="00E97EA3"/>
    <w:rsid w:val="00EA00D9"/>
    <w:rsid w:val="00EA16D9"/>
    <w:rsid w:val="00EA2265"/>
    <w:rsid w:val="00EA32C0"/>
    <w:rsid w:val="00EA4362"/>
    <w:rsid w:val="00EA4C19"/>
    <w:rsid w:val="00EA5204"/>
    <w:rsid w:val="00EA5382"/>
    <w:rsid w:val="00EA5613"/>
    <w:rsid w:val="00EA668D"/>
    <w:rsid w:val="00EA68E3"/>
    <w:rsid w:val="00EA712E"/>
    <w:rsid w:val="00EB2677"/>
    <w:rsid w:val="00EB2715"/>
    <w:rsid w:val="00EB381A"/>
    <w:rsid w:val="00EB4594"/>
    <w:rsid w:val="00EB5BE8"/>
    <w:rsid w:val="00EB6904"/>
    <w:rsid w:val="00EB79ED"/>
    <w:rsid w:val="00EB7A4B"/>
    <w:rsid w:val="00EB7F08"/>
    <w:rsid w:val="00EC03EA"/>
    <w:rsid w:val="00EC2077"/>
    <w:rsid w:val="00EC215C"/>
    <w:rsid w:val="00EC2C42"/>
    <w:rsid w:val="00EC308E"/>
    <w:rsid w:val="00EC33A6"/>
    <w:rsid w:val="00EC3785"/>
    <w:rsid w:val="00EC6872"/>
    <w:rsid w:val="00EC6BCF"/>
    <w:rsid w:val="00EC7944"/>
    <w:rsid w:val="00ED0722"/>
    <w:rsid w:val="00ED0963"/>
    <w:rsid w:val="00ED13F5"/>
    <w:rsid w:val="00ED2ED8"/>
    <w:rsid w:val="00ED374A"/>
    <w:rsid w:val="00ED4732"/>
    <w:rsid w:val="00ED5E13"/>
    <w:rsid w:val="00ED6067"/>
    <w:rsid w:val="00ED62A9"/>
    <w:rsid w:val="00ED700A"/>
    <w:rsid w:val="00ED735C"/>
    <w:rsid w:val="00ED79AF"/>
    <w:rsid w:val="00EE18EE"/>
    <w:rsid w:val="00EE1BF4"/>
    <w:rsid w:val="00EE254C"/>
    <w:rsid w:val="00EE28E4"/>
    <w:rsid w:val="00EE33A1"/>
    <w:rsid w:val="00EE3E5C"/>
    <w:rsid w:val="00EE4D2D"/>
    <w:rsid w:val="00EE4ED0"/>
    <w:rsid w:val="00EE560F"/>
    <w:rsid w:val="00EE5D9E"/>
    <w:rsid w:val="00EE7975"/>
    <w:rsid w:val="00EE79F8"/>
    <w:rsid w:val="00EE7D98"/>
    <w:rsid w:val="00EF032C"/>
    <w:rsid w:val="00EF06AC"/>
    <w:rsid w:val="00EF1A70"/>
    <w:rsid w:val="00EF2686"/>
    <w:rsid w:val="00EF2E0E"/>
    <w:rsid w:val="00EF317F"/>
    <w:rsid w:val="00EF3615"/>
    <w:rsid w:val="00EF6065"/>
    <w:rsid w:val="00EF6D79"/>
    <w:rsid w:val="00EF6F40"/>
    <w:rsid w:val="00F00679"/>
    <w:rsid w:val="00F01CDC"/>
    <w:rsid w:val="00F0325E"/>
    <w:rsid w:val="00F036E6"/>
    <w:rsid w:val="00F03867"/>
    <w:rsid w:val="00F03C50"/>
    <w:rsid w:val="00F03D3A"/>
    <w:rsid w:val="00F045CE"/>
    <w:rsid w:val="00F0483B"/>
    <w:rsid w:val="00F05802"/>
    <w:rsid w:val="00F05BFA"/>
    <w:rsid w:val="00F076B8"/>
    <w:rsid w:val="00F117F3"/>
    <w:rsid w:val="00F12227"/>
    <w:rsid w:val="00F12DBD"/>
    <w:rsid w:val="00F13FD5"/>
    <w:rsid w:val="00F144A8"/>
    <w:rsid w:val="00F14F9E"/>
    <w:rsid w:val="00F153A3"/>
    <w:rsid w:val="00F17864"/>
    <w:rsid w:val="00F2086A"/>
    <w:rsid w:val="00F20BFB"/>
    <w:rsid w:val="00F20C18"/>
    <w:rsid w:val="00F21199"/>
    <w:rsid w:val="00F21D06"/>
    <w:rsid w:val="00F2215A"/>
    <w:rsid w:val="00F22429"/>
    <w:rsid w:val="00F22853"/>
    <w:rsid w:val="00F22C97"/>
    <w:rsid w:val="00F22EBA"/>
    <w:rsid w:val="00F237AB"/>
    <w:rsid w:val="00F251DE"/>
    <w:rsid w:val="00F257F9"/>
    <w:rsid w:val="00F27A74"/>
    <w:rsid w:val="00F27B92"/>
    <w:rsid w:val="00F30FDC"/>
    <w:rsid w:val="00F3154C"/>
    <w:rsid w:val="00F3180F"/>
    <w:rsid w:val="00F31CE8"/>
    <w:rsid w:val="00F32DFC"/>
    <w:rsid w:val="00F3307F"/>
    <w:rsid w:val="00F33464"/>
    <w:rsid w:val="00F34351"/>
    <w:rsid w:val="00F34414"/>
    <w:rsid w:val="00F34914"/>
    <w:rsid w:val="00F34B90"/>
    <w:rsid w:val="00F361D4"/>
    <w:rsid w:val="00F372F9"/>
    <w:rsid w:val="00F37577"/>
    <w:rsid w:val="00F37CC1"/>
    <w:rsid w:val="00F37D65"/>
    <w:rsid w:val="00F40F99"/>
    <w:rsid w:val="00F417B0"/>
    <w:rsid w:val="00F424B9"/>
    <w:rsid w:val="00F4298C"/>
    <w:rsid w:val="00F42D5A"/>
    <w:rsid w:val="00F42E06"/>
    <w:rsid w:val="00F437CC"/>
    <w:rsid w:val="00F437F4"/>
    <w:rsid w:val="00F44676"/>
    <w:rsid w:val="00F44D1F"/>
    <w:rsid w:val="00F4636F"/>
    <w:rsid w:val="00F4694E"/>
    <w:rsid w:val="00F4740A"/>
    <w:rsid w:val="00F508C7"/>
    <w:rsid w:val="00F50E09"/>
    <w:rsid w:val="00F50E61"/>
    <w:rsid w:val="00F516B6"/>
    <w:rsid w:val="00F51DB6"/>
    <w:rsid w:val="00F522DB"/>
    <w:rsid w:val="00F523B3"/>
    <w:rsid w:val="00F52799"/>
    <w:rsid w:val="00F52A76"/>
    <w:rsid w:val="00F53111"/>
    <w:rsid w:val="00F53266"/>
    <w:rsid w:val="00F535D1"/>
    <w:rsid w:val="00F53AB4"/>
    <w:rsid w:val="00F53BDA"/>
    <w:rsid w:val="00F56449"/>
    <w:rsid w:val="00F56540"/>
    <w:rsid w:val="00F56A57"/>
    <w:rsid w:val="00F56CE1"/>
    <w:rsid w:val="00F57089"/>
    <w:rsid w:val="00F6104A"/>
    <w:rsid w:val="00F6136E"/>
    <w:rsid w:val="00F6139F"/>
    <w:rsid w:val="00F620DE"/>
    <w:rsid w:val="00F624F6"/>
    <w:rsid w:val="00F62554"/>
    <w:rsid w:val="00F62ABA"/>
    <w:rsid w:val="00F638B7"/>
    <w:rsid w:val="00F63955"/>
    <w:rsid w:val="00F64BCB"/>
    <w:rsid w:val="00F656D8"/>
    <w:rsid w:val="00F65846"/>
    <w:rsid w:val="00F65CA2"/>
    <w:rsid w:val="00F65D7A"/>
    <w:rsid w:val="00F66A8D"/>
    <w:rsid w:val="00F6717C"/>
    <w:rsid w:val="00F67F73"/>
    <w:rsid w:val="00F704D5"/>
    <w:rsid w:val="00F706B8"/>
    <w:rsid w:val="00F70848"/>
    <w:rsid w:val="00F708DE"/>
    <w:rsid w:val="00F714CA"/>
    <w:rsid w:val="00F71D7D"/>
    <w:rsid w:val="00F7336A"/>
    <w:rsid w:val="00F75397"/>
    <w:rsid w:val="00F756EA"/>
    <w:rsid w:val="00F7618C"/>
    <w:rsid w:val="00F76DA6"/>
    <w:rsid w:val="00F770C2"/>
    <w:rsid w:val="00F8006D"/>
    <w:rsid w:val="00F803BE"/>
    <w:rsid w:val="00F805A4"/>
    <w:rsid w:val="00F807FF"/>
    <w:rsid w:val="00F81F54"/>
    <w:rsid w:val="00F835CD"/>
    <w:rsid w:val="00F83A61"/>
    <w:rsid w:val="00F84DB8"/>
    <w:rsid w:val="00F85CE3"/>
    <w:rsid w:val="00F85D66"/>
    <w:rsid w:val="00F86A2F"/>
    <w:rsid w:val="00F86AF7"/>
    <w:rsid w:val="00F87413"/>
    <w:rsid w:val="00F875D6"/>
    <w:rsid w:val="00F902B9"/>
    <w:rsid w:val="00F90DA1"/>
    <w:rsid w:val="00F91B66"/>
    <w:rsid w:val="00F91D8C"/>
    <w:rsid w:val="00F922D0"/>
    <w:rsid w:val="00F92825"/>
    <w:rsid w:val="00F929AD"/>
    <w:rsid w:val="00F92ED7"/>
    <w:rsid w:val="00F93A6B"/>
    <w:rsid w:val="00F94791"/>
    <w:rsid w:val="00F958C5"/>
    <w:rsid w:val="00FA0077"/>
    <w:rsid w:val="00FA0C18"/>
    <w:rsid w:val="00FA0D89"/>
    <w:rsid w:val="00FA1260"/>
    <w:rsid w:val="00FA1516"/>
    <w:rsid w:val="00FA18FF"/>
    <w:rsid w:val="00FA1F36"/>
    <w:rsid w:val="00FA32D0"/>
    <w:rsid w:val="00FA384C"/>
    <w:rsid w:val="00FA3F26"/>
    <w:rsid w:val="00FA459A"/>
    <w:rsid w:val="00FA45FE"/>
    <w:rsid w:val="00FA476F"/>
    <w:rsid w:val="00FA4AA3"/>
    <w:rsid w:val="00FA5322"/>
    <w:rsid w:val="00FA556C"/>
    <w:rsid w:val="00FA6281"/>
    <w:rsid w:val="00FA670A"/>
    <w:rsid w:val="00FA7B03"/>
    <w:rsid w:val="00FB0748"/>
    <w:rsid w:val="00FB0D86"/>
    <w:rsid w:val="00FB0F5E"/>
    <w:rsid w:val="00FB12E0"/>
    <w:rsid w:val="00FB17E0"/>
    <w:rsid w:val="00FB2401"/>
    <w:rsid w:val="00FB2536"/>
    <w:rsid w:val="00FB2D77"/>
    <w:rsid w:val="00FB2E5C"/>
    <w:rsid w:val="00FB2FF1"/>
    <w:rsid w:val="00FB5C51"/>
    <w:rsid w:val="00FB5D20"/>
    <w:rsid w:val="00FB6834"/>
    <w:rsid w:val="00FB73AE"/>
    <w:rsid w:val="00FC0EFE"/>
    <w:rsid w:val="00FC1447"/>
    <w:rsid w:val="00FC1B77"/>
    <w:rsid w:val="00FC1E58"/>
    <w:rsid w:val="00FC23BC"/>
    <w:rsid w:val="00FC27F3"/>
    <w:rsid w:val="00FC2D2B"/>
    <w:rsid w:val="00FC454B"/>
    <w:rsid w:val="00FC4D9D"/>
    <w:rsid w:val="00FC573A"/>
    <w:rsid w:val="00FC6219"/>
    <w:rsid w:val="00FC7AFD"/>
    <w:rsid w:val="00FC7B4C"/>
    <w:rsid w:val="00FD074E"/>
    <w:rsid w:val="00FD1808"/>
    <w:rsid w:val="00FD2298"/>
    <w:rsid w:val="00FD255E"/>
    <w:rsid w:val="00FD2F35"/>
    <w:rsid w:val="00FD4160"/>
    <w:rsid w:val="00FD467D"/>
    <w:rsid w:val="00FD4DDA"/>
    <w:rsid w:val="00FD4E65"/>
    <w:rsid w:val="00FD5238"/>
    <w:rsid w:val="00FD5250"/>
    <w:rsid w:val="00FD60CF"/>
    <w:rsid w:val="00FD612D"/>
    <w:rsid w:val="00FD6BC8"/>
    <w:rsid w:val="00FD7352"/>
    <w:rsid w:val="00FD77A5"/>
    <w:rsid w:val="00FE045A"/>
    <w:rsid w:val="00FE0A76"/>
    <w:rsid w:val="00FE0DF8"/>
    <w:rsid w:val="00FE1B7F"/>
    <w:rsid w:val="00FE27BF"/>
    <w:rsid w:val="00FE32E7"/>
    <w:rsid w:val="00FE3661"/>
    <w:rsid w:val="00FE3D79"/>
    <w:rsid w:val="00FE5633"/>
    <w:rsid w:val="00FE574C"/>
    <w:rsid w:val="00FE5DF9"/>
    <w:rsid w:val="00FE66FB"/>
    <w:rsid w:val="00FE68BC"/>
    <w:rsid w:val="00FE7902"/>
    <w:rsid w:val="00FF10F2"/>
    <w:rsid w:val="00FF1399"/>
    <w:rsid w:val="00FF15BA"/>
    <w:rsid w:val="00FF1D12"/>
    <w:rsid w:val="00FF225C"/>
    <w:rsid w:val="00FF321C"/>
    <w:rsid w:val="00FF32FA"/>
    <w:rsid w:val="00FF3910"/>
    <w:rsid w:val="00FF3D2D"/>
    <w:rsid w:val="00FF49EA"/>
    <w:rsid w:val="00FF5F2B"/>
    <w:rsid w:val="00FF617F"/>
    <w:rsid w:val="00FF639B"/>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E7"/>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58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1244958">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545413366">
      <w:bodyDiv w:val="1"/>
      <w:marLeft w:val="0"/>
      <w:marRight w:val="0"/>
      <w:marTop w:val="0"/>
      <w:marBottom w:val="0"/>
      <w:divBdr>
        <w:top w:val="none" w:sz="0" w:space="0" w:color="auto"/>
        <w:left w:val="none" w:sz="0" w:space="0" w:color="auto"/>
        <w:bottom w:val="none" w:sz="0" w:space="0" w:color="auto"/>
        <w:right w:val="none" w:sz="0" w:space="0" w:color="auto"/>
      </w:divBdr>
    </w:div>
    <w:div w:id="596984873">
      <w:bodyDiv w:val="1"/>
      <w:marLeft w:val="0"/>
      <w:marRight w:val="0"/>
      <w:marTop w:val="0"/>
      <w:marBottom w:val="0"/>
      <w:divBdr>
        <w:top w:val="none" w:sz="0" w:space="0" w:color="auto"/>
        <w:left w:val="none" w:sz="0" w:space="0" w:color="auto"/>
        <w:bottom w:val="none" w:sz="0" w:space="0" w:color="auto"/>
        <w:right w:val="none" w:sz="0" w:space="0" w:color="auto"/>
      </w:divBdr>
    </w:div>
    <w:div w:id="603272341">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5499992">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16271193">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59597701">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49715684">
      <w:bodyDiv w:val="1"/>
      <w:marLeft w:val="0"/>
      <w:marRight w:val="0"/>
      <w:marTop w:val="0"/>
      <w:marBottom w:val="0"/>
      <w:divBdr>
        <w:top w:val="none" w:sz="0" w:space="0" w:color="auto"/>
        <w:left w:val="none" w:sz="0" w:space="0" w:color="auto"/>
        <w:bottom w:val="none" w:sz="0" w:space="0" w:color="auto"/>
        <w:right w:val="none" w:sz="0" w:space="0" w:color="auto"/>
      </w:divBdr>
    </w:div>
    <w:div w:id="1375929549">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89155163">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028679703">
      <w:bodyDiv w:val="1"/>
      <w:marLeft w:val="0"/>
      <w:marRight w:val="0"/>
      <w:marTop w:val="0"/>
      <w:marBottom w:val="0"/>
      <w:divBdr>
        <w:top w:val="none" w:sz="0" w:space="0" w:color="auto"/>
        <w:left w:val="none" w:sz="0" w:space="0" w:color="auto"/>
        <w:bottom w:val="none" w:sz="0" w:space="0" w:color="auto"/>
        <w:right w:val="none" w:sz="0" w:space="0" w:color="auto"/>
      </w:divBdr>
    </w:div>
    <w:div w:id="2067949699">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partnership.com/index.aspx" TargetMode="External"/><Relationship Id="rId2" Type="http://schemas.openxmlformats.org/officeDocument/2006/relationships/hyperlink" Target="https://www.mass.gov/doc/masshealth-2022-comprehensive-quality-strategy-2/download" TargetMode="External"/><Relationship Id="rId1" Type="http://schemas.openxmlformats.org/officeDocument/2006/relationships/hyperlink" Target="https://www.medicaid.gov/medicaid/downloads/managed-care-quality-strategy-toolkit.pdf" TargetMode="External"/><Relationship Id="rId5" Type="http://schemas.openxmlformats.org/officeDocument/2006/relationships/hyperlink" Target="https://www.mass.gov/service-details/senior-care-options-sco-overview" TargetMode="External"/><Relationship Id="rId4" Type="http://schemas.openxmlformats.org/officeDocument/2006/relationships/hyperlink" Target="https://www.mass.gov/doc/one-care-facts-and-features-brochur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10984</Words>
  <Characters>63158</Characters>
  <Application>Microsoft Office Word</Application>
  <DocSecurity>0</DocSecurity>
  <Lines>2037</Lines>
  <Paragraphs>988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73154</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Richard, Jillian (EHS)</cp:lastModifiedBy>
  <cp:revision>2</cp:revision>
  <cp:lastPrinted>2023-04-13T23:03:00Z</cp:lastPrinted>
  <dcterms:created xsi:type="dcterms:W3CDTF">2023-04-28T17:22:00Z</dcterms:created>
  <dcterms:modified xsi:type="dcterms:W3CDTF">2023-04-28T17:22:00Z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