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3B409D7D" w:rsidP="5F2351C7" w:rsidRDefault="3B409D7D" w14:paraId="52FABBBB" w14:textId="6958E5CF">
      <w:pPr>
        <w:spacing w:after="160" w:line="259" w:lineRule="auto"/>
        <w:rPr>
          <w:rFonts w:ascii="Calibri" w:hAnsi="Calibri" w:eastAsia="Calibri" w:cs="Calibri"/>
          <w:b w:val="1"/>
          <w:bCs w:val="1"/>
          <w:noProof w:val="0"/>
          <w:color w:val="auto"/>
          <w:sz w:val="22"/>
          <w:szCs w:val="22"/>
          <w:u w:val="none"/>
          <w:lang w:val="en-US"/>
        </w:rPr>
      </w:pPr>
      <w:r w:rsidRPr="5F2351C7" w:rsidR="3B409D7D">
        <w:rPr>
          <w:rFonts w:ascii="Calibri" w:hAnsi="Calibri" w:eastAsia="Calibri" w:cs="Calibri"/>
          <w:b w:val="1"/>
          <w:bCs w:val="1"/>
          <w:i w:val="0"/>
          <w:iCs w:val="0"/>
          <w:caps w:val="0"/>
          <w:smallCaps w:val="0"/>
          <w:strike w:val="0"/>
          <w:dstrike w:val="0"/>
          <w:noProof w:val="0"/>
          <w:color w:val="auto"/>
          <w:sz w:val="22"/>
          <w:szCs w:val="22"/>
          <w:u w:val="none"/>
          <w:lang w:val="en-US"/>
        </w:rPr>
        <w:t>Primary Care Sub-Capitation Provider Type and Specialty Logic- Effective 4/1/2023</w:t>
      </w:r>
    </w:p>
    <w:p w:rsidR="60C8F4E9" w:rsidP="399E97A3" w:rsidRDefault="60C8F4E9" w14:paraId="0ED01A36" w14:textId="2E8980B3">
      <w:pPr>
        <w:pStyle w:val="Normal"/>
        <w:rPr>
          <w:rFonts w:ascii="Calibri" w:hAnsi="Calibri" w:eastAsia="Calibri" w:cs="Calibri"/>
          <w:noProof w:val="0"/>
          <w:sz w:val="22"/>
          <w:szCs w:val="22"/>
          <w:lang w:val="en-US"/>
        </w:rPr>
      </w:pPr>
      <w:r w:rsidRPr="399E97A3" w:rsidR="3B409D7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addition to meeting other criteria from the primary care sub-capitation claims logic, the servicing or attending provider must have at least one specialty from the Included Provider Specialties list below and none from the Excluded Provider Specialties list below. There are several provider specialties that are not on either list. These unlisted specialties have no impact on whether a claim is covered by primary care sub-capitation. </w:t>
      </w:r>
    </w:p>
    <w:p w:rsidR="3B409D7D" w:rsidP="399E97A3" w:rsidRDefault="3B409D7D" w14:paraId="082FC789" w14:textId="4FB7DE71">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399E97A3" w:rsidR="3B409D7D">
        <w:rPr>
          <w:rFonts w:ascii="Calibri" w:hAnsi="Calibri" w:eastAsia="Calibri" w:cs="Calibri"/>
          <w:b w:val="0"/>
          <w:bCs w:val="0"/>
          <w:i w:val="0"/>
          <w:iCs w:val="0"/>
          <w:caps w:val="0"/>
          <w:smallCaps w:val="0"/>
          <w:noProof w:val="0"/>
          <w:color w:val="000000" w:themeColor="text1" w:themeTint="FF" w:themeShade="FF"/>
          <w:sz w:val="22"/>
          <w:szCs w:val="22"/>
          <w:lang w:val="en-US"/>
        </w:rPr>
        <w:t>At least one of the following specialties:</w:t>
      </w:r>
    </w:p>
    <w:tbl>
      <w:tblPr>
        <w:tblStyle w:val="TableGrid"/>
        <w:tblW w:w="0" w:type="auto"/>
        <w:tblLook w:val="04A0" w:firstRow="1" w:lastRow="0" w:firstColumn="1" w:lastColumn="0" w:noHBand="0" w:noVBand="1"/>
      </w:tblPr>
      <w:tblGrid>
        <w:gridCol w:w="3505"/>
      </w:tblGrid>
      <w:tr w:rsidR="00AB51B8" w:rsidTr="75213C01" w14:paraId="3B03684B" w14:textId="77777777">
        <w:tc>
          <w:tcPr>
            <w:tcW w:w="3505" w:type="dxa"/>
            <w:shd w:val="clear" w:color="auto" w:fill="FFFFFF" w:themeFill="background1"/>
            <w:tcMar/>
          </w:tcPr>
          <w:p w:rsidRPr="00AB51B8" w:rsidR="00AB51B8" w:rsidP="75213C01" w:rsidRDefault="00AB51B8" w14:paraId="2DA200BF" w14:textId="016740E3" w14:noSpellErr="1">
            <w:pPr>
              <w:rPr>
                <w:rFonts w:ascii="Calibri" w:hAnsi="Calibri" w:eastAsia="Calibri" w:cs="Calibri"/>
                <w:b w:val="1"/>
                <w:bCs w:val="1"/>
                <w:sz w:val="28"/>
                <w:szCs w:val="28"/>
              </w:rPr>
            </w:pPr>
            <w:r w:rsidRPr="75213C01" w:rsidR="00AB51B8">
              <w:rPr>
                <w:rFonts w:ascii="Calibri" w:hAnsi="Calibri" w:eastAsia="Calibri" w:cs="Calibri"/>
                <w:b w:val="1"/>
                <w:bCs w:val="1"/>
                <w:sz w:val="28"/>
                <w:szCs w:val="28"/>
              </w:rPr>
              <w:t>Included Provider Specialties</w:t>
            </w:r>
          </w:p>
        </w:tc>
      </w:tr>
      <w:tr w:rsidR="00AB51B8" w:rsidTr="75213C01" w14:paraId="762B121F" w14:textId="77777777">
        <w:tc>
          <w:tcPr>
            <w:tcW w:w="3505" w:type="dxa"/>
            <w:tcMar/>
          </w:tcPr>
          <w:p w:rsidR="00AB51B8" w:rsidP="75213C01" w:rsidRDefault="001E6809" w14:paraId="0CC4D4F9" w14:textId="163F8B45" w14:noSpellErr="1">
            <w:pPr>
              <w:rPr>
                <w:rFonts w:ascii="Calibri" w:hAnsi="Calibri" w:eastAsia="Calibri" w:cs="Calibri"/>
              </w:rPr>
            </w:pPr>
            <w:r w:rsidRPr="75213C01" w:rsidR="001E6809">
              <w:rPr>
                <w:rFonts w:ascii="Calibri" w:hAnsi="Calibri" w:eastAsia="Calibri" w:cs="Calibri"/>
              </w:rPr>
              <w:t>Family Medicine</w:t>
            </w:r>
          </w:p>
        </w:tc>
      </w:tr>
      <w:tr w:rsidR="00AB51B8" w:rsidTr="75213C01" w14:paraId="0E327BCF" w14:textId="77777777">
        <w:tc>
          <w:tcPr>
            <w:tcW w:w="3505" w:type="dxa"/>
            <w:tcMar/>
          </w:tcPr>
          <w:p w:rsidR="00AB51B8" w:rsidP="75213C01" w:rsidRDefault="001E6809" w14:paraId="6D631BE8" w14:textId="77641D36" w14:noSpellErr="1">
            <w:pPr>
              <w:rPr>
                <w:rFonts w:ascii="Calibri" w:hAnsi="Calibri" w:eastAsia="Calibri" w:cs="Calibri"/>
              </w:rPr>
            </w:pPr>
            <w:r w:rsidRPr="75213C01" w:rsidR="001E6809">
              <w:rPr>
                <w:rFonts w:ascii="Calibri" w:hAnsi="Calibri" w:eastAsia="Calibri" w:cs="Calibri"/>
              </w:rPr>
              <w:t>Geriatric Medicine</w:t>
            </w:r>
          </w:p>
        </w:tc>
      </w:tr>
      <w:tr w:rsidR="00AB51B8" w:rsidTr="75213C01" w14:paraId="29090FA8" w14:textId="77777777">
        <w:tc>
          <w:tcPr>
            <w:tcW w:w="3505" w:type="dxa"/>
            <w:tcMar/>
          </w:tcPr>
          <w:p w:rsidR="00AB51B8" w:rsidP="75213C01" w:rsidRDefault="001E6809" w14:paraId="41C476A9" w14:textId="5C762315" w14:noSpellErr="1">
            <w:pPr>
              <w:rPr>
                <w:rFonts w:ascii="Calibri" w:hAnsi="Calibri" w:eastAsia="Calibri" w:cs="Calibri"/>
              </w:rPr>
            </w:pPr>
            <w:r w:rsidRPr="75213C01" w:rsidR="001E6809">
              <w:rPr>
                <w:rFonts w:ascii="Calibri" w:hAnsi="Calibri" w:eastAsia="Calibri" w:cs="Calibri"/>
              </w:rPr>
              <w:t>Internal Medicine</w:t>
            </w:r>
          </w:p>
        </w:tc>
      </w:tr>
      <w:tr w:rsidR="00AB51B8" w:rsidTr="75213C01" w14:paraId="33381289" w14:textId="77777777">
        <w:tc>
          <w:tcPr>
            <w:tcW w:w="3505" w:type="dxa"/>
            <w:tcMar/>
          </w:tcPr>
          <w:p w:rsidR="00AB51B8" w:rsidP="75213C01" w:rsidRDefault="001E6809" w14:paraId="5BAA66D6" w14:textId="50DC0590" w14:noSpellErr="1">
            <w:pPr>
              <w:rPr>
                <w:rFonts w:ascii="Calibri" w:hAnsi="Calibri" w:eastAsia="Calibri" w:cs="Calibri"/>
              </w:rPr>
            </w:pPr>
            <w:r w:rsidRPr="75213C01" w:rsidR="001E6809">
              <w:rPr>
                <w:rFonts w:ascii="Calibri" w:hAnsi="Calibri" w:eastAsia="Calibri" w:cs="Calibri"/>
              </w:rPr>
              <w:t>Nurse Practitioner</w:t>
            </w:r>
          </w:p>
        </w:tc>
      </w:tr>
      <w:tr w:rsidR="001E6809" w:rsidTr="75213C01" w14:paraId="66A17EDD" w14:textId="77777777">
        <w:tc>
          <w:tcPr>
            <w:tcW w:w="3505" w:type="dxa"/>
            <w:tcMar/>
          </w:tcPr>
          <w:p w:rsidR="001E6809" w:rsidP="75213C01" w:rsidRDefault="001E6809" w14:paraId="3E1C8184" w14:textId="5BA11D0E" w14:noSpellErr="1">
            <w:pPr>
              <w:rPr>
                <w:rFonts w:ascii="Calibri" w:hAnsi="Calibri" w:eastAsia="Calibri" w:cs="Calibri"/>
              </w:rPr>
            </w:pPr>
            <w:r w:rsidRPr="75213C01" w:rsidR="001E6809">
              <w:rPr>
                <w:rFonts w:ascii="Calibri" w:hAnsi="Calibri" w:eastAsia="Calibri" w:cs="Calibri"/>
              </w:rPr>
              <w:t>Pediatric Medicine</w:t>
            </w:r>
          </w:p>
        </w:tc>
      </w:tr>
      <w:tr w:rsidR="001E6809" w:rsidTr="75213C01" w14:paraId="0B009DC5" w14:textId="77777777">
        <w:tc>
          <w:tcPr>
            <w:tcW w:w="3505" w:type="dxa"/>
            <w:tcMar/>
          </w:tcPr>
          <w:p w:rsidR="001E6809" w:rsidP="75213C01" w:rsidRDefault="001E6809" w14:paraId="23F86327" w14:textId="2BE078A7" w14:noSpellErr="1">
            <w:pPr>
              <w:rPr>
                <w:rFonts w:ascii="Calibri" w:hAnsi="Calibri" w:eastAsia="Calibri" w:cs="Calibri"/>
              </w:rPr>
            </w:pPr>
            <w:r w:rsidRPr="75213C01" w:rsidR="001E6809">
              <w:rPr>
                <w:rFonts w:ascii="Calibri" w:hAnsi="Calibri" w:eastAsia="Calibri" w:cs="Calibri"/>
              </w:rPr>
              <w:t>Physician Assistant</w:t>
            </w:r>
          </w:p>
        </w:tc>
      </w:tr>
    </w:tbl>
    <w:p w:rsidR="00AB51B8" w:rsidP="75213C01" w:rsidRDefault="00AB51B8" w14:paraId="507BF3FD" w14:textId="77777777" w14:noSpellErr="1">
      <w:pPr>
        <w:rPr>
          <w:rFonts w:ascii="Calibri" w:hAnsi="Calibri" w:eastAsia="Calibri" w:cs="Calibri"/>
        </w:rPr>
      </w:pPr>
    </w:p>
    <w:p w:rsidR="090D958B" w:rsidP="399E97A3" w:rsidRDefault="090D958B" w14:paraId="68EB2DF9" w14:textId="6113F504">
      <w:pPr>
        <w:spacing w:after="160" w:line="259" w:lineRule="auto"/>
        <w:rPr>
          <w:rFonts w:ascii="Calibri" w:hAnsi="Calibri" w:eastAsia="Calibri" w:cs="Calibri"/>
          <w:noProof w:val="0"/>
          <w:sz w:val="22"/>
          <w:szCs w:val="22"/>
          <w:lang w:val="en-US"/>
        </w:rPr>
      </w:pPr>
      <w:r w:rsidRPr="399E97A3" w:rsidR="090D958B">
        <w:rPr>
          <w:rFonts w:ascii="Calibri" w:hAnsi="Calibri" w:eastAsia="Calibri" w:cs="Calibri"/>
          <w:b w:val="0"/>
          <w:bCs w:val="0"/>
          <w:i w:val="0"/>
          <w:iCs w:val="0"/>
          <w:caps w:val="0"/>
          <w:smallCaps w:val="0"/>
          <w:noProof w:val="0"/>
          <w:color w:val="000000" w:themeColor="text1" w:themeTint="FF" w:themeShade="FF"/>
          <w:sz w:val="22"/>
          <w:szCs w:val="22"/>
          <w:lang w:val="en-US"/>
        </w:rPr>
        <w:t>Must not have one of the following specialties:</w:t>
      </w:r>
    </w:p>
    <w:tbl>
      <w:tblPr>
        <w:tblStyle w:val="TableGrid"/>
        <w:tblW w:w="0" w:type="auto"/>
        <w:tblLook w:val="04A0" w:firstRow="1" w:lastRow="0" w:firstColumn="1" w:lastColumn="0" w:noHBand="0" w:noVBand="1"/>
      </w:tblPr>
      <w:tblGrid>
        <w:gridCol w:w="3505"/>
      </w:tblGrid>
      <w:tr w:rsidR="00AB51B8" w:rsidTr="75213C01" w14:paraId="074D4D53" w14:textId="77777777">
        <w:tc>
          <w:tcPr>
            <w:tcW w:w="3505" w:type="dxa"/>
            <w:shd w:val="clear" w:color="auto" w:fill="FFFFFF" w:themeFill="background1"/>
            <w:tcMar/>
          </w:tcPr>
          <w:p w:rsidRPr="00AB51B8" w:rsidR="00AB51B8" w:rsidP="75213C01" w:rsidRDefault="00AB51B8" w14:paraId="1A67484C" w14:textId="79CD9D5D" w14:noSpellErr="1">
            <w:pPr>
              <w:rPr>
                <w:rFonts w:ascii="Calibri" w:hAnsi="Calibri" w:eastAsia="Calibri" w:cs="Calibri"/>
                <w:b w:val="1"/>
                <w:bCs w:val="1"/>
                <w:sz w:val="28"/>
                <w:szCs w:val="28"/>
              </w:rPr>
            </w:pPr>
            <w:r w:rsidRPr="75213C01" w:rsidR="00AB51B8">
              <w:rPr>
                <w:rFonts w:ascii="Calibri" w:hAnsi="Calibri" w:eastAsia="Calibri" w:cs="Calibri"/>
                <w:b w:val="1"/>
                <w:bCs w:val="1"/>
                <w:sz w:val="28"/>
                <w:szCs w:val="28"/>
              </w:rPr>
              <w:t>Excluded Provider Specialties</w:t>
            </w:r>
          </w:p>
        </w:tc>
      </w:tr>
      <w:tr w:rsidR="00AB51B8" w:rsidTr="75213C01" w14:paraId="70BAEA5F" w14:textId="77777777">
        <w:tc>
          <w:tcPr>
            <w:tcW w:w="3505" w:type="dxa"/>
            <w:tcMar/>
          </w:tcPr>
          <w:p w:rsidR="00AB51B8" w:rsidP="75213C01" w:rsidRDefault="001E6809" w14:paraId="3B9C2818" w14:textId="17F049C0" w14:noSpellErr="1">
            <w:pPr>
              <w:rPr>
                <w:rFonts w:ascii="Calibri" w:hAnsi="Calibri" w:eastAsia="Calibri" w:cs="Calibri"/>
              </w:rPr>
            </w:pPr>
            <w:r w:rsidRPr="75213C01" w:rsidR="001E6809">
              <w:rPr>
                <w:rFonts w:ascii="Calibri" w:hAnsi="Calibri" w:eastAsia="Calibri" w:cs="Calibri"/>
              </w:rPr>
              <w:t>Anesthesiology</w:t>
            </w:r>
          </w:p>
        </w:tc>
      </w:tr>
      <w:tr w:rsidR="00AB51B8" w:rsidTr="75213C01" w14:paraId="13E681EC" w14:textId="77777777">
        <w:tc>
          <w:tcPr>
            <w:tcW w:w="3505" w:type="dxa"/>
            <w:tcMar/>
          </w:tcPr>
          <w:p w:rsidR="00AB51B8" w:rsidP="75213C01" w:rsidRDefault="001E6809" w14:paraId="4DBE2D8E" w14:textId="68ED13A9" w14:noSpellErr="1">
            <w:pPr>
              <w:rPr>
                <w:rFonts w:ascii="Calibri" w:hAnsi="Calibri" w:eastAsia="Calibri" w:cs="Calibri"/>
              </w:rPr>
            </w:pPr>
            <w:r w:rsidRPr="75213C01" w:rsidR="001E6809">
              <w:rPr>
                <w:rFonts w:ascii="Calibri" w:hAnsi="Calibri" w:eastAsia="Calibri" w:cs="Calibri"/>
              </w:rPr>
              <w:t>Dermatology</w:t>
            </w:r>
          </w:p>
        </w:tc>
      </w:tr>
      <w:tr w:rsidR="00AB51B8" w:rsidTr="75213C01" w14:paraId="2A018286" w14:textId="77777777">
        <w:tc>
          <w:tcPr>
            <w:tcW w:w="3505" w:type="dxa"/>
            <w:tcMar/>
          </w:tcPr>
          <w:p w:rsidR="00AB51B8" w:rsidP="75213C01" w:rsidRDefault="001E6809" w14:paraId="0D12EC57" w14:textId="7587CB10" w14:noSpellErr="1">
            <w:pPr>
              <w:rPr>
                <w:rFonts w:ascii="Calibri" w:hAnsi="Calibri" w:eastAsia="Calibri" w:cs="Calibri"/>
              </w:rPr>
            </w:pPr>
            <w:r w:rsidRPr="75213C01" w:rsidR="001E6809">
              <w:rPr>
                <w:rFonts w:ascii="Calibri" w:hAnsi="Calibri" w:eastAsia="Calibri" w:cs="Calibri"/>
              </w:rPr>
              <w:t>Nuclear Medicine</w:t>
            </w:r>
          </w:p>
        </w:tc>
      </w:tr>
      <w:tr w:rsidR="00AB51B8" w:rsidTr="75213C01" w14:paraId="6DB43D95" w14:textId="77777777">
        <w:tc>
          <w:tcPr>
            <w:tcW w:w="3505" w:type="dxa"/>
            <w:tcMar/>
          </w:tcPr>
          <w:p w:rsidR="00AB51B8" w:rsidP="75213C01" w:rsidRDefault="001E6809" w14:paraId="16F91C02" w14:textId="5C771A22" w14:noSpellErr="1">
            <w:pPr>
              <w:rPr>
                <w:rFonts w:ascii="Calibri" w:hAnsi="Calibri" w:eastAsia="Calibri" w:cs="Calibri"/>
              </w:rPr>
            </w:pPr>
            <w:r w:rsidRPr="75213C01" w:rsidR="001E6809">
              <w:rPr>
                <w:rFonts w:ascii="Calibri" w:hAnsi="Calibri" w:eastAsia="Calibri" w:cs="Calibri"/>
              </w:rPr>
              <w:t>Physical Therapy</w:t>
            </w:r>
          </w:p>
        </w:tc>
      </w:tr>
      <w:tr w:rsidR="001E6809" w:rsidTr="75213C01" w14:paraId="3B25B4A5" w14:textId="77777777">
        <w:tc>
          <w:tcPr>
            <w:tcW w:w="3505" w:type="dxa"/>
            <w:tcMar/>
          </w:tcPr>
          <w:p w:rsidR="001E6809" w:rsidP="75213C01" w:rsidRDefault="001E6809" w14:paraId="07FE2031" w14:textId="4CA75876" w14:noSpellErr="1">
            <w:pPr>
              <w:rPr>
                <w:rFonts w:ascii="Calibri" w:hAnsi="Calibri" w:eastAsia="Calibri" w:cs="Calibri"/>
              </w:rPr>
            </w:pPr>
            <w:r w:rsidRPr="75213C01" w:rsidR="001E6809">
              <w:rPr>
                <w:rFonts w:ascii="Calibri" w:hAnsi="Calibri" w:eastAsia="Calibri" w:cs="Calibri"/>
              </w:rPr>
              <w:t>Psychiatry</w:t>
            </w:r>
          </w:p>
        </w:tc>
      </w:tr>
      <w:tr w:rsidR="001E6809" w:rsidTr="75213C01" w14:paraId="07813556" w14:textId="77777777">
        <w:tc>
          <w:tcPr>
            <w:tcW w:w="3505" w:type="dxa"/>
            <w:tcMar/>
          </w:tcPr>
          <w:p w:rsidR="001E6809" w:rsidP="75213C01" w:rsidRDefault="001E6809" w14:paraId="1B3626F5" w14:textId="6A7D3F8C" w14:noSpellErr="1">
            <w:pPr>
              <w:rPr>
                <w:rFonts w:ascii="Calibri" w:hAnsi="Calibri" w:eastAsia="Calibri" w:cs="Calibri"/>
              </w:rPr>
            </w:pPr>
            <w:r w:rsidRPr="75213C01" w:rsidR="001E6809">
              <w:rPr>
                <w:rFonts w:ascii="Calibri" w:hAnsi="Calibri" w:eastAsia="Calibri" w:cs="Calibri"/>
              </w:rPr>
              <w:t>Radiology</w:t>
            </w:r>
          </w:p>
        </w:tc>
      </w:tr>
      <w:tr w:rsidR="001E6809" w:rsidTr="75213C01" w14:paraId="36AF457D" w14:textId="77777777">
        <w:tc>
          <w:tcPr>
            <w:tcW w:w="3505" w:type="dxa"/>
            <w:tcMar/>
          </w:tcPr>
          <w:p w:rsidR="001E6809" w:rsidP="75213C01" w:rsidRDefault="001E6809" w14:paraId="1434550B" w14:textId="61E49C9F" w14:noSpellErr="1">
            <w:pPr>
              <w:rPr>
                <w:rFonts w:ascii="Calibri" w:hAnsi="Calibri" w:eastAsia="Calibri" w:cs="Calibri"/>
              </w:rPr>
            </w:pPr>
            <w:r w:rsidRPr="75213C01" w:rsidR="001E6809">
              <w:rPr>
                <w:rFonts w:ascii="Calibri" w:hAnsi="Calibri" w:eastAsia="Calibri" w:cs="Calibri"/>
              </w:rPr>
              <w:t>Surgery</w:t>
            </w:r>
          </w:p>
        </w:tc>
      </w:tr>
    </w:tbl>
    <w:p w:rsidR="00AB51B8" w:rsidP="75213C01" w:rsidRDefault="00AB51B8" w14:paraId="34D64023" w14:textId="77777777" w14:noSpellErr="1">
      <w:pPr>
        <w:rPr>
          <w:rFonts w:ascii="Calibri" w:hAnsi="Calibri" w:eastAsia="Calibri" w:cs="Calibri"/>
        </w:rPr>
      </w:pPr>
    </w:p>
    <w:sectPr w:rsidR="00AB51B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B8"/>
    <w:rsid w:val="001E6809"/>
    <w:rsid w:val="003D5A65"/>
    <w:rsid w:val="003E08AA"/>
    <w:rsid w:val="0044108C"/>
    <w:rsid w:val="00961E1A"/>
    <w:rsid w:val="00A00E37"/>
    <w:rsid w:val="00AB51B8"/>
    <w:rsid w:val="00B41350"/>
    <w:rsid w:val="00DA4385"/>
    <w:rsid w:val="00EC0B4D"/>
    <w:rsid w:val="090D958B"/>
    <w:rsid w:val="23B13A82"/>
    <w:rsid w:val="399E97A3"/>
    <w:rsid w:val="3B409D7D"/>
    <w:rsid w:val="3DA9BD7B"/>
    <w:rsid w:val="5F2351C7"/>
    <w:rsid w:val="60C8F4E9"/>
    <w:rsid w:val="75213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90021"/>
  <w15:chartTrackingRefBased/>
  <w15:docId w15:val="{A2158AC0-9E6E-4241-9BDA-28E59F3426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B51B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1B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1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1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1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1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1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1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1B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B51B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B51B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B51B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B51B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B51B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B51B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B51B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B51B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B51B8"/>
    <w:rPr>
      <w:rFonts w:eastAsiaTheme="majorEastAsia" w:cstheme="majorBidi"/>
      <w:color w:val="272727" w:themeColor="text1" w:themeTint="D8"/>
    </w:rPr>
  </w:style>
  <w:style w:type="paragraph" w:styleId="Title">
    <w:name w:val="Title"/>
    <w:basedOn w:val="Normal"/>
    <w:next w:val="Normal"/>
    <w:link w:val="TitleChar"/>
    <w:uiPriority w:val="10"/>
    <w:qFormat/>
    <w:rsid w:val="00AB51B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B51B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B51B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B5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1B8"/>
    <w:pPr>
      <w:spacing w:before="160"/>
      <w:jc w:val="center"/>
    </w:pPr>
    <w:rPr>
      <w:i/>
      <w:iCs/>
      <w:color w:val="404040" w:themeColor="text1" w:themeTint="BF"/>
    </w:rPr>
  </w:style>
  <w:style w:type="character" w:styleId="QuoteChar" w:customStyle="1">
    <w:name w:val="Quote Char"/>
    <w:basedOn w:val="DefaultParagraphFont"/>
    <w:link w:val="Quote"/>
    <w:uiPriority w:val="29"/>
    <w:rsid w:val="00AB51B8"/>
    <w:rPr>
      <w:i/>
      <w:iCs/>
      <w:color w:val="404040" w:themeColor="text1" w:themeTint="BF"/>
    </w:rPr>
  </w:style>
  <w:style w:type="paragraph" w:styleId="ListParagraph">
    <w:name w:val="List Paragraph"/>
    <w:basedOn w:val="Normal"/>
    <w:uiPriority w:val="34"/>
    <w:qFormat/>
    <w:rsid w:val="00AB51B8"/>
    <w:pPr>
      <w:ind w:left="720"/>
      <w:contextualSpacing/>
    </w:pPr>
  </w:style>
  <w:style w:type="character" w:styleId="IntenseEmphasis">
    <w:name w:val="Intense Emphasis"/>
    <w:basedOn w:val="DefaultParagraphFont"/>
    <w:uiPriority w:val="21"/>
    <w:qFormat/>
    <w:rsid w:val="00AB51B8"/>
    <w:rPr>
      <w:i/>
      <w:iCs/>
      <w:color w:val="0F4761" w:themeColor="accent1" w:themeShade="BF"/>
    </w:rPr>
  </w:style>
  <w:style w:type="paragraph" w:styleId="IntenseQuote">
    <w:name w:val="Intense Quote"/>
    <w:basedOn w:val="Normal"/>
    <w:next w:val="Normal"/>
    <w:link w:val="IntenseQuoteChar"/>
    <w:uiPriority w:val="30"/>
    <w:qFormat/>
    <w:rsid w:val="00AB51B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B51B8"/>
    <w:rPr>
      <w:i/>
      <w:iCs/>
      <w:color w:val="0F4761" w:themeColor="accent1" w:themeShade="BF"/>
    </w:rPr>
  </w:style>
  <w:style w:type="character" w:styleId="IntenseReference">
    <w:name w:val="Intense Reference"/>
    <w:basedOn w:val="DefaultParagraphFont"/>
    <w:uiPriority w:val="32"/>
    <w:qFormat/>
    <w:rsid w:val="00AB51B8"/>
    <w:rPr>
      <w:b/>
      <w:bCs/>
      <w:smallCaps/>
      <w:color w:val="0F4761" w:themeColor="accent1" w:themeShade="BF"/>
      <w:spacing w:val="5"/>
    </w:rPr>
  </w:style>
  <w:style w:type="table" w:styleId="TableGrid">
    <w:name w:val="Table Grid"/>
    <w:basedOn w:val="TableNormal"/>
    <w:uiPriority w:val="39"/>
    <w:rsid w:val="00AB51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2" ma:contentTypeDescription="Create a new document." ma:contentTypeScope="" ma:versionID="72b0d3482ce979f466e0b0278faee00f">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f716ea795bd7d1e8e2fe068cee086392"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4a5d396-8664-4dd9-b5fb-9293787d0bbc}"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58B897B8-750F-433F-B63B-D1A4D11B1758}"/>
</file>

<file path=customXml/itemProps2.xml><?xml version="1.0" encoding="utf-8"?>
<ds:datastoreItem xmlns:ds="http://schemas.openxmlformats.org/officeDocument/2006/customXml" ds:itemID="{A5117CB9-6D45-41D6-88F3-86975907F011}"/>
</file>

<file path=customXml/itemProps3.xml><?xml version="1.0" encoding="utf-8"?>
<ds:datastoreItem xmlns:ds="http://schemas.openxmlformats.org/officeDocument/2006/customXml" ds:itemID="{BE40D750-D529-4CD1-A35B-ADC664A005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Werts, Sabrina (EHS)</dc:creator>
  <keywords/>
  <dc:description/>
  <lastModifiedBy>Keene, Mary Ashley (EHS)</lastModifiedBy>
  <revision>6</revision>
  <dcterms:created xsi:type="dcterms:W3CDTF">2024-06-17T20:41:00.0000000Z</dcterms:created>
  <dcterms:modified xsi:type="dcterms:W3CDTF">2024-06-26T17:28:24.6094389Z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