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3D42" w14:textId="3C5DAFFA" w:rsidR="008C28E5" w:rsidRPr="006B2EE1" w:rsidRDefault="00FE567F" w:rsidP="00FE567F">
      <w:pPr>
        <w:rPr>
          <w:b/>
          <w:bCs/>
        </w:rPr>
      </w:pPr>
      <w:r w:rsidRPr="006B2EE1">
        <w:rPr>
          <w:b/>
          <w:bCs/>
        </w:rPr>
        <w:t>Primary Care Sub-Capitation Code Set</w:t>
      </w:r>
      <w:r w:rsidR="008730AA" w:rsidRPr="006B2EE1">
        <w:rPr>
          <w:b/>
          <w:bCs/>
        </w:rPr>
        <w:t xml:space="preserve"> – Updated 4/1/23</w:t>
      </w:r>
    </w:p>
    <w:p w14:paraId="17DD91D5" w14:textId="6705791E" w:rsidR="00E12545" w:rsidRPr="00E12545" w:rsidRDefault="00E12545" w:rsidP="00FE567F">
      <w:pPr>
        <w:rPr>
          <w:rFonts w:eastAsia="Calibri" w:cstheme="minorHAnsi"/>
          <w:color w:val="000000" w:themeColor="text1"/>
        </w:rPr>
      </w:pPr>
      <w:r>
        <w:rPr>
          <w:rFonts w:eastAsia="Calibri" w:cstheme="minorHAnsi"/>
          <w:color w:val="000000" w:themeColor="text1"/>
        </w:rPr>
        <w:t xml:space="preserve">The following codes are included in the MassHealth ACO Primary Care Sub-Capitation Program. </w:t>
      </w:r>
      <w:r w:rsidR="003C4916">
        <w:t>As</w:t>
      </w:r>
      <w:r w:rsidR="003C4916">
        <w:rPr>
          <w:spacing w:val="-5"/>
        </w:rPr>
        <w:t xml:space="preserve"> </w:t>
      </w:r>
      <w:r w:rsidR="003C4916">
        <w:t xml:space="preserve">such, a practice eligible for the Primary Care Sub-Capitation Program will not be paid fee-for-service for these </w:t>
      </w:r>
      <w:r w:rsidR="003C4916">
        <w:rPr>
          <w:spacing w:val="-2"/>
        </w:rPr>
        <w:t>codes for members attributed to their tax identification number (TIN) and when delivered by a qualifying provider.</w:t>
      </w:r>
    </w:p>
    <w:tbl>
      <w:tblPr>
        <w:tblW w:w="9350" w:type="dxa"/>
        <w:tblLook w:val="04A0" w:firstRow="1" w:lastRow="0" w:firstColumn="1" w:lastColumn="0" w:noHBand="0" w:noVBand="1"/>
      </w:tblPr>
      <w:tblGrid>
        <w:gridCol w:w="1105"/>
        <w:gridCol w:w="8245"/>
      </w:tblGrid>
      <w:tr w:rsidR="00B3670C" w:rsidRPr="00B3670C" w14:paraId="370001A7" w14:textId="77777777" w:rsidTr="6BB040CF">
        <w:trPr>
          <w:trHeight w:val="288"/>
        </w:trPr>
        <w:tc>
          <w:tcPr>
            <w:tcW w:w="1105" w:type="dxa"/>
            <w:tcBorders>
              <w:top w:val="single" w:sz="4" w:space="0" w:color="000000" w:themeColor="text1"/>
              <w:left w:val="single" w:sz="4" w:space="0" w:color="000000" w:themeColor="text1"/>
              <w:bottom w:val="nil"/>
              <w:right w:val="single" w:sz="4" w:space="0" w:color="000000" w:themeColor="text1"/>
            </w:tcBorders>
            <w:shd w:val="clear" w:color="auto" w:fill="A6A6A6" w:themeFill="background1" w:themeFillShade="A6"/>
            <w:noWrap/>
            <w:vAlign w:val="center"/>
            <w:hideMark/>
          </w:tcPr>
          <w:p w14:paraId="411262F9" w14:textId="77777777" w:rsidR="00B3670C" w:rsidRPr="00B3670C" w:rsidRDefault="00B3670C" w:rsidP="00B3670C">
            <w:pPr>
              <w:spacing w:after="0" w:line="240" w:lineRule="auto"/>
              <w:jc w:val="center"/>
              <w:rPr>
                <w:rFonts w:ascii="Calibri" w:eastAsia="Times New Roman" w:hAnsi="Calibri" w:cs="Calibri"/>
                <w:b/>
                <w:bCs/>
                <w:color w:val="000000"/>
              </w:rPr>
            </w:pPr>
            <w:r w:rsidRPr="00B3670C">
              <w:rPr>
                <w:rFonts w:ascii="Calibri" w:eastAsia="Times New Roman" w:hAnsi="Calibri" w:cs="Calibri"/>
                <w:b/>
                <w:bCs/>
                <w:color w:val="000000"/>
              </w:rPr>
              <w:t>CPT Code</w:t>
            </w:r>
          </w:p>
        </w:tc>
        <w:tc>
          <w:tcPr>
            <w:tcW w:w="8245" w:type="dxa"/>
            <w:tcBorders>
              <w:top w:val="single" w:sz="4" w:space="0" w:color="000000" w:themeColor="text1"/>
              <w:left w:val="nil"/>
              <w:bottom w:val="nil"/>
              <w:right w:val="single" w:sz="4" w:space="0" w:color="000000" w:themeColor="text1"/>
            </w:tcBorders>
            <w:shd w:val="clear" w:color="auto" w:fill="A6A6A6" w:themeFill="background1" w:themeFillShade="A6"/>
            <w:noWrap/>
            <w:vAlign w:val="center"/>
            <w:hideMark/>
          </w:tcPr>
          <w:p w14:paraId="796BC8B7" w14:textId="77777777" w:rsidR="00B3670C" w:rsidRPr="00B3670C" w:rsidRDefault="00B3670C" w:rsidP="00B3670C">
            <w:pPr>
              <w:spacing w:after="0" w:line="240" w:lineRule="auto"/>
              <w:rPr>
                <w:rFonts w:ascii="Calibri" w:eastAsia="Times New Roman" w:hAnsi="Calibri" w:cs="Calibri"/>
                <w:b/>
                <w:bCs/>
                <w:color w:val="000000"/>
              </w:rPr>
            </w:pPr>
            <w:r w:rsidRPr="00B3670C">
              <w:rPr>
                <w:rFonts w:ascii="Calibri" w:eastAsia="Times New Roman" w:hAnsi="Calibri" w:cs="Calibri"/>
                <w:b/>
                <w:bCs/>
                <w:color w:val="000000"/>
              </w:rPr>
              <w:t xml:space="preserve">Definition </w:t>
            </w:r>
          </w:p>
        </w:tc>
      </w:tr>
      <w:tr w:rsidR="00B3670C" w:rsidRPr="00B3670C" w14:paraId="62223168" w14:textId="77777777" w:rsidTr="6BB040CF">
        <w:trPr>
          <w:trHeight w:val="864"/>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C302C"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90460</w:t>
            </w:r>
          </w:p>
        </w:tc>
        <w:tc>
          <w:tcPr>
            <w:tcW w:w="8245" w:type="dxa"/>
            <w:tcBorders>
              <w:top w:val="single" w:sz="4" w:space="0" w:color="auto"/>
              <w:left w:val="nil"/>
              <w:bottom w:val="single" w:sz="4" w:space="0" w:color="auto"/>
              <w:right w:val="single" w:sz="4" w:space="0" w:color="auto"/>
            </w:tcBorders>
            <w:shd w:val="clear" w:color="auto" w:fill="auto"/>
            <w:vAlign w:val="center"/>
            <w:hideMark/>
          </w:tcPr>
          <w:p w14:paraId="03E0CCEC"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through 18 years of age via any route of administration, with counseling by physician or other qualified health care professional; first or only component of each vaccine or toxoid administered</w:t>
            </w:r>
          </w:p>
        </w:tc>
      </w:tr>
      <w:tr w:rsidR="00B3670C" w:rsidRPr="00B3670C" w14:paraId="785DD902" w14:textId="77777777" w:rsidTr="6BB040CF">
        <w:trPr>
          <w:trHeight w:val="1152"/>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4CE3B0C"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90461</w:t>
            </w:r>
          </w:p>
        </w:tc>
        <w:tc>
          <w:tcPr>
            <w:tcW w:w="8245" w:type="dxa"/>
            <w:tcBorders>
              <w:top w:val="nil"/>
              <w:left w:val="nil"/>
              <w:bottom w:val="single" w:sz="4" w:space="0" w:color="auto"/>
              <w:right w:val="single" w:sz="4" w:space="0" w:color="auto"/>
            </w:tcBorders>
            <w:shd w:val="clear" w:color="auto" w:fill="auto"/>
            <w:vAlign w:val="center"/>
            <w:hideMark/>
          </w:tcPr>
          <w:p w14:paraId="06BC1427"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through 18 years of age via any route of administration, with counseling by physician or other qualified health care professional; each additional vaccine or toxoid component administered (List separately in addition to code for primary procedure)</w:t>
            </w:r>
          </w:p>
        </w:tc>
      </w:tr>
      <w:tr w:rsidR="00B3670C" w:rsidRPr="00B3670C" w14:paraId="77803B09"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35B0E73"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90471</w:t>
            </w:r>
          </w:p>
        </w:tc>
        <w:tc>
          <w:tcPr>
            <w:tcW w:w="8245" w:type="dxa"/>
            <w:tcBorders>
              <w:top w:val="nil"/>
              <w:left w:val="nil"/>
              <w:bottom w:val="single" w:sz="4" w:space="0" w:color="auto"/>
              <w:right w:val="single" w:sz="4" w:space="0" w:color="auto"/>
            </w:tcBorders>
            <w:shd w:val="clear" w:color="auto" w:fill="auto"/>
            <w:vAlign w:val="center"/>
            <w:hideMark/>
          </w:tcPr>
          <w:p w14:paraId="17461AD6"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(includes percutaneous, intradermal, subcutaneous, or intramuscular injections); 1 vaccine (single or combination vaccine/toxoid)</w:t>
            </w:r>
          </w:p>
        </w:tc>
      </w:tr>
      <w:tr w:rsidR="00B3670C" w:rsidRPr="00B3670C" w14:paraId="2230E9E8"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D65CA6C"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90472</w:t>
            </w:r>
          </w:p>
        </w:tc>
        <w:tc>
          <w:tcPr>
            <w:tcW w:w="8245" w:type="dxa"/>
            <w:tcBorders>
              <w:top w:val="nil"/>
              <w:left w:val="nil"/>
              <w:bottom w:val="single" w:sz="4" w:space="0" w:color="auto"/>
              <w:right w:val="single" w:sz="4" w:space="0" w:color="auto"/>
            </w:tcBorders>
            <w:shd w:val="clear" w:color="auto" w:fill="auto"/>
            <w:vAlign w:val="center"/>
            <w:hideMark/>
          </w:tcPr>
          <w:p w14:paraId="15135858"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(includes percutaneous, intradermal, subcutaneous, or intramuscular injections); each additional vaccine (single or combination vaccine/toxoid) (List separately in addition to code for primary procedure)</w:t>
            </w:r>
          </w:p>
        </w:tc>
      </w:tr>
      <w:tr w:rsidR="00B3670C" w:rsidRPr="00B3670C" w14:paraId="60110BF6"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98A3D20"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90473</w:t>
            </w:r>
          </w:p>
        </w:tc>
        <w:tc>
          <w:tcPr>
            <w:tcW w:w="8245" w:type="dxa"/>
            <w:tcBorders>
              <w:top w:val="nil"/>
              <w:left w:val="nil"/>
              <w:bottom w:val="single" w:sz="4" w:space="0" w:color="auto"/>
              <w:right w:val="single" w:sz="4" w:space="0" w:color="auto"/>
            </w:tcBorders>
            <w:shd w:val="clear" w:color="auto" w:fill="auto"/>
            <w:vAlign w:val="center"/>
            <w:hideMark/>
          </w:tcPr>
          <w:p w14:paraId="5757D847"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by intranasal or oral route; 1 vaccine (single or combination vaccine/toxoid)</w:t>
            </w:r>
          </w:p>
        </w:tc>
      </w:tr>
      <w:tr w:rsidR="00B3670C" w:rsidRPr="00B3670C" w14:paraId="59C3F430"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904B2FD"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90474</w:t>
            </w:r>
          </w:p>
        </w:tc>
        <w:tc>
          <w:tcPr>
            <w:tcW w:w="8245" w:type="dxa"/>
            <w:tcBorders>
              <w:top w:val="nil"/>
              <w:left w:val="nil"/>
              <w:bottom w:val="single" w:sz="4" w:space="0" w:color="auto"/>
              <w:right w:val="single" w:sz="4" w:space="0" w:color="auto"/>
            </w:tcBorders>
            <w:shd w:val="clear" w:color="auto" w:fill="auto"/>
            <w:vAlign w:val="center"/>
            <w:hideMark/>
          </w:tcPr>
          <w:p w14:paraId="1453467D"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by intranasal or oral route; each additional vaccine (single or combination vaccine/toxoid) (List separately in addition to code for primary procedure)</w:t>
            </w:r>
          </w:p>
        </w:tc>
      </w:tr>
      <w:tr w:rsidR="00B3670C" w:rsidRPr="00B3670C" w14:paraId="50605318"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7BB9EA"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90882</w:t>
            </w:r>
          </w:p>
        </w:tc>
        <w:tc>
          <w:tcPr>
            <w:tcW w:w="8245" w:type="dxa"/>
            <w:tcBorders>
              <w:top w:val="nil"/>
              <w:left w:val="nil"/>
              <w:bottom w:val="single" w:sz="4" w:space="0" w:color="auto"/>
              <w:right w:val="single" w:sz="4" w:space="0" w:color="auto"/>
            </w:tcBorders>
            <w:shd w:val="clear" w:color="auto" w:fill="auto"/>
            <w:vAlign w:val="center"/>
            <w:hideMark/>
          </w:tcPr>
          <w:p w14:paraId="1E98361A"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Environmental intervention for medical management purposes on a psychiatric patient's behalf with agencies, employers, or institutions</w:t>
            </w:r>
          </w:p>
        </w:tc>
      </w:tr>
      <w:tr w:rsidR="00B3670C" w:rsidRPr="00B3670C" w14:paraId="3F907A73"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609CC8"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90887</w:t>
            </w:r>
          </w:p>
        </w:tc>
        <w:tc>
          <w:tcPr>
            <w:tcW w:w="8245" w:type="dxa"/>
            <w:tcBorders>
              <w:top w:val="nil"/>
              <w:left w:val="nil"/>
              <w:bottom w:val="single" w:sz="4" w:space="0" w:color="auto"/>
              <w:right w:val="single" w:sz="4" w:space="0" w:color="auto"/>
            </w:tcBorders>
            <w:shd w:val="clear" w:color="auto" w:fill="auto"/>
            <w:vAlign w:val="center"/>
            <w:hideMark/>
          </w:tcPr>
          <w:p w14:paraId="076B6F10" w14:textId="578CA7AC" w:rsidR="00B3670C" w:rsidRPr="00B3670C" w:rsidRDefault="00B3670C" w:rsidP="00B3670C">
            <w:pPr>
              <w:spacing w:after="0" w:line="240" w:lineRule="auto"/>
              <w:rPr>
                <w:rFonts w:ascii="Calibri" w:eastAsia="Times New Roman" w:hAnsi="Calibri" w:cs="Calibri"/>
                <w:color w:val="000000"/>
              </w:rPr>
            </w:pPr>
            <w:r w:rsidRPr="6BB040CF">
              <w:rPr>
                <w:rFonts w:ascii="Calibri" w:eastAsia="Times New Roman" w:hAnsi="Calibri" w:cs="Calibri"/>
                <w:color w:val="000000" w:themeColor="text1"/>
              </w:rPr>
              <w:t xml:space="preserve">Interpretation or explanation of results of psychiatric, other medical examinations and procedures, or other </w:t>
            </w:r>
            <w:r w:rsidR="345C5E1C" w:rsidRPr="6BB040CF">
              <w:rPr>
                <w:rFonts w:ascii="Calibri" w:eastAsia="Times New Roman" w:hAnsi="Calibri" w:cs="Calibri"/>
                <w:color w:val="000000" w:themeColor="text1"/>
              </w:rPr>
              <w:t>904</w:t>
            </w:r>
            <w:r w:rsidRPr="6BB040CF">
              <w:rPr>
                <w:rFonts w:ascii="Calibri" w:eastAsia="Times New Roman" w:hAnsi="Calibri" w:cs="Calibri"/>
                <w:color w:val="000000" w:themeColor="text1"/>
              </w:rPr>
              <w:t>accumulated data to family or other responsible persons, or advising them how to assist patient</w:t>
            </w:r>
          </w:p>
        </w:tc>
      </w:tr>
      <w:tr w:rsidR="00B3670C" w:rsidRPr="00B3670C" w14:paraId="10EE5F5F"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B66C1D"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96160</w:t>
            </w:r>
          </w:p>
        </w:tc>
        <w:tc>
          <w:tcPr>
            <w:tcW w:w="8245" w:type="dxa"/>
            <w:tcBorders>
              <w:top w:val="nil"/>
              <w:left w:val="nil"/>
              <w:bottom w:val="single" w:sz="4" w:space="0" w:color="auto"/>
              <w:right w:val="single" w:sz="4" w:space="0" w:color="auto"/>
            </w:tcBorders>
            <w:shd w:val="clear" w:color="auto" w:fill="auto"/>
            <w:vAlign w:val="center"/>
            <w:hideMark/>
          </w:tcPr>
          <w:p w14:paraId="055E6251"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Administration of patient-focused health risk assessment instrument (</w:t>
            </w:r>
            <w:proofErr w:type="spellStart"/>
            <w:r w:rsidRPr="00B3670C">
              <w:rPr>
                <w:rFonts w:ascii="Calibri" w:eastAsia="Times New Roman" w:hAnsi="Calibri" w:cs="Calibri"/>
                <w:color w:val="000000"/>
              </w:rPr>
              <w:t>eg</w:t>
            </w:r>
            <w:proofErr w:type="spellEnd"/>
            <w:r w:rsidRPr="00B3670C">
              <w:rPr>
                <w:rFonts w:ascii="Calibri" w:eastAsia="Times New Roman" w:hAnsi="Calibri" w:cs="Calibri"/>
                <w:color w:val="000000"/>
              </w:rPr>
              <w:t>, health hazard appraisal) with scoring and documentation, per standardized instrument</w:t>
            </w:r>
          </w:p>
        </w:tc>
      </w:tr>
      <w:tr w:rsidR="00B3670C" w:rsidRPr="00B3670C" w14:paraId="51AD98AA"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CD7DDB"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96161</w:t>
            </w:r>
          </w:p>
        </w:tc>
        <w:tc>
          <w:tcPr>
            <w:tcW w:w="8245" w:type="dxa"/>
            <w:tcBorders>
              <w:top w:val="nil"/>
              <w:left w:val="nil"/>
              <w:bottom w:val="single" w:sz="4" w:space="0" w:color="auto"/>
              <w:right w:val="single" w:sz="4" w:space="0" w:color="auto"/>
            </w:tcBorders>
            <w:shd w:val="clear" w:color="auto" w:fill="auto"/>
            <w:vAlign w:val="center"/>
            <w:hideMark/>
          </w:tcPr>
          <w:p w14:paraId="1D61F2D5"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Administration of caregiver-focused health risk assessment instrument (</w:t>
            </w:r>
            <w:proofErr w:type="spellStart"/>
            <w:r w:rsidRPr="00B3670C">
              <w:rPr>
                <w:rFonts w:ascii="Calibri" w:eastAsia="Times New Roman" w:hAnsi="Calibri" w:cs="Calibri"/>
                <w:color w:val="000000"/>
              </w:rPr>
              <w:t>eg</w:t>
            </w:r>
            <w:proofErr w:type="spellEnd"/>
            <w:r w:rsidRPr="00B3670C">
              <w:rPr>
                <w:rFonts w:ascii="Calibri" w:eastAsia="Times New Roman" w:hAnsi="Calibri" w:cs="Calibri"/>
                <w:color w:val="000000"/>
              </w:rPr>
              <w:t>, depression inventory) for the benefit of the patient, with scoring and documentation, per standardized instrument</w:t>
            </w:r>
          </w:p>
        </w:tc>
      </w:tr>
      <w:tr w:rsidR="00B3670C" w:rsidRPr="00B3670C" w14:paraId="49E31AA9" w14:textId="77777777" w:rsidTr="6BB040CF">
        <w:trPr>
          <w:trHeight w:val="172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C68FF2"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98966</w:t>
            </w:r>
          </w:p>
        </w:tc>
        <w:tc>
          <w:tcPr>
            <w:tcW w:w="8245" w:type="dxa"/>
            <w:tcBorders>
              <w:top w:val="nil"/>
              <w:left w:val="nil"/>
              <w:bottom w:val="single" w:sz="4" w:space="0" w:color="auto"/>
              <w:right w:val="single" w:sz="4" w:space="0" w:color="auto"/>
            </w:tcBorders>
            <w:shd w:val="clear" w:color="auto" w:fill="auto"/>
            <w:vAlign w:val="center"/>
            <w:hideMark/>
          </w:tcPr>
          <w:p w14:paraId="5B8CF6C0"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appointment; 5-10 minutes of medical discussion</w:t>
            </w:r>
          </w:p>
        </w:tc>
      </w:tr>
      <w:tr w:rsidR="00B3670C" w:rsidRPr="00B3670C" w14:paraId="34D8B639" w14:textId="77777777" w:rsidTr="6BB040CF">
        <w:trPr>
          <w:trHeight w:val="172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2A95A"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98967</w:t>
            </w:r>
          </w:p>
        </w:tc>
        <w:tc>
          <w:tcPr>
            <w:tcW w:w="8245" w:type="dxa"/>
            <w:tcBorders>
              <w:top w:val="nil"/>
              <w:left w:val="nil"/>
              <w:bottom w:val="single" w:sz="4" w:space="0" w:color="auto"/>
              <w:right w:val="single" w:sz="4" w:space="0" w:color="auto"/>
            </w:tcBorders>
            <w:shd w:val="clear" w:color="auto" w:fill="auto"/>
            <w:vAlign w:val="center"/>
            <w:hideMark/>
          </w:tcPr>
          <w:p w14:paraId="37A7A103"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appointment; 11-20 minutes of medical discussion</w:t>
            </w:r>
          </w:p>
        </w:tc>
      </w:tr>
      <w:tr w:rsidR="00B3670C" w:rsidRPr="00B3670C" w14:paraId="6FEEB811" w14:textId="77777777" w:rsidTr="6BB040CF">
        <w:trPr>
          <w:trHeight w:val="1728"/>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78D38324"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98968</w:t>
            </w:r>
          </w:p>
        </w:tc>
        <w:tc>
          <w:tcPr>
            <w:tcW w:w="8245" w:type="dxa"/>
            <w:tcBorders>
              <w:top w:val="single" w:sz="4" w:space="0" w:color="000000" w:themeColor="text1"/>
              <w:left w:val="nil"/>
              <w:bottom w:val="single" w:sz="4" w:space="0" w:color="auto"/>
              <w:right w:val="single" w:sz="4" w:space="0" w:color="auto"/>
            </w:tcBorders>
            <w:shd w:val="clear" w:color="auto" w:fill="auto"/>
            <w:vAlign w:val="center"/>
            <w:hideMark/>
          </w:tcPr>
          <w:p w14:paraId="655B057F"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appointment; 21-30 minutes of medical discussion</w:t>
            </w:r>
          </w:p>
        </w:tc>
      </w:tr>
      <w:tr w:rsidR="00B3670C" w:rsidRPr="00B3670C" w14:paraId="1E031804"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41869B3"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99050</w:t>
            </w:r>
          </w:p>
        </w:tc>
        <w:tc>
          <w:tcPr>
            <w:tcW w:w="8245" w:type="dxa"/>
            <w:tcBorders>
              <w:top w:val="nil"/>
              <w:left w:val="nil"/>
              <w:bottom w:val="single" w:sz="4" w:space="0" w:color="auto"/>
              <w:right w:val="single" w:sz="4" w:space="0" w:color="auto"/>
            </w:tcBorders>
            <w:shd w:val="clear" w:color="auto" w:fill="auto"/>
            <w:vAlign w:val="center"/>
            <w:hideMark/>
          </w:tcPr>
          <w:p w14:paraId="279BC5E1"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Services provided in the office at times other than regularly scheduled office hours, or days when the office is normally closed (</w:t>
            </w:r>
            <w:proofErr w:type="spellStart"/>
            <w:r w:rsidRPr="00B3670C">
              <w:rPr>
                <w:rFonts w:ascii="Calibri" w:eastAsia="Times New Roman" w:hAnsi="Calibri" w:cs="Calibri"/>
                <w:color w:val="000000"/>
              </w:rPr>
              <w:t>eg</w:t>
            </w:r>
            <w:proofErr w:type="spellEnd"/>
            <w:r w:rsidRPr="00B3670C">
              <w:rPr>
                <w:rFonts w:ascii="Calibri" w:eastAsia="Times New Roman" w:hAnsi="Calibri" w:cs="Calibri"/>
                <w:color w:val="000000"/>
              </w:rPr>
              <w:t>, holidays, Saturday or Sunday), in addition to basic service</w:t>
            </w:r>
          </w:p>
        </w:tc>
      </w:tr>
      <w:tr w:rsidR="00B3670C" w:rsidRPr="00B3670C" w14:paraId="7E345BE6"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7BD0BAB"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99051</w:t>
            </w:r>
          </w:p>
        </w:tc>
        <w:tc>
          <w:tcPr>
            <w:tcW w:w="8245" w:type="dxa"/>
            <w:tcBorders>
              <w:top w:val="nil"/>
              <w:left w:val="nil"/>
              <w:bottom w:val="single" w:sz="4" w:space="0" w:color="auto"/>
              <w:right w:val="single" w:sz="4" w:space="0" w:color="auto"/>
            </w:tcBorders>
            <w:shd w:val="clear" w:color="auto" w:fill="auto"/>
            <w:vAlign w:val="center"/>
            <w:hideMark/>
          </w:tcPr>
          <w:p w14:paraId="2A75A47F"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Service(s) provided in the office during regularly scheduled evening, weekend, or holiday office hours, in addition to basic service</w:t>
            </w:r>
          </w:p>
        </w:tc>
      </w:tr>
      <w:tr w:rsidR="00B3670C" w:rsidRPr="00B3670C" w14:paraId="42B592A9" w14:textId="77777777" w:rsidTr="6BB040CF">
        <w:trPr>
          <w:trHeight w:val="288"/>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9B67680"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99173</w:t>
            </w:r>
          </w:p>
        </w:tc>
        <w:tc>
          <w:tcPr>
            <w:tcW w:w="8245" w:type="dxa"/>
            <w:tcBorders>
              <w:top w:val="nil"/>
              <w:left w:val="nil"/>
              <w:bottom w:val="single" w:sz="4" w:space="0" w:color="auto"/>
              <w:right w:val="single" w:sz="4" w:space="0" w:color="auto"/>
            </w:tcBorders>
            <w:shd w:val="clear" w:color="auto" w:fill="auto"/>
            <w:vAlign w:val="center"/>
            <w:hideMark/>
          </w:tcPr>
          <w:p w14:paraId="27ECCE5D"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SCREENING TEST VISUAL ACUITY QUANTITATIVE BILAT</w:t>
            </w:r>
          </w:p>
        </w:tc>
      </w:tr>
      <w:tr w:rsidR="00B3670C" w:rsidRPr="00B3670C" w14:paraId="5EBC26A5" w14:textId="77777777" w:rsidTr="6BB040CF">
        <w:trPr>
          <w:trHeight w:val="1152"/>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C8452B"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99202</w:t>
            </w:r>
          </w:p>
        </w:tc>
        <w:tc>
          <w:tcPr>
            <w:tcW w:w="8245" w:type="dxa"/>
            <w:tcBorders>
              <w:top w:val="nil"/>
              <w:left w:val="nil"/>
              <w:bottom w:val="single" w:sz="4" w:space="0" w:color="auto"/>
              <w:right w:val="single" w:sz="4" w:space="0" w:color="auto"/>
            </w:tcBorders>
            <w:shd w:val="clear" w:color="auto" w:fill="auto"/>
            <w:vAlign w:val="center"/>
            <w:hideMark/>
          </w:tcPr>
          <w:p w14:paraId="0012726B"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 new patient, which requires a medically appropriate history and/or examination and straightforward medical decision making, When using time for code selection, 15-29 minutes of total time is spent on the date or the encounter.</w:t>
            </w:r>
          </w:p>
        </w:tc>
      </w:tr>
      <w:tr w:rsidR="00B3670C" w:rsidRPr="00B3670C" w14:paraId="0466ECB1" w14:textId="77777777" w:rsidTr="6BB040CF">
        <w:trPr>
          <w:trHeight w:val="1152"/>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23757C"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99203</w:t>
            </w:r>
          </w:p>
        </w:tc>
        <w:tc>
          <w:tcPr>
            <w:tcW w:w="8245" w:type="dxa"/>
            <w:tcBorders>
              <w:top w:val="nil"/>
              <w:left w:val="nil"/>
              <w:bottom w:val="single" w:sz="4" w:space="0" w:color="auto"/>
              <w:right w:val="single" w:sz="4" w:space="0" w:color="auto"/>
            </w:tcBorders>
            <w:shd w:val="clear" w:color="auto" w:fill="auto"/>
            <w:vAlign w:val="center"/>
            <w:hideMark/>
          </w:tcPr>
          <w:p w14:paraId="325F12F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 new patient, which requires a medically appropriate history and/or examination and straightforward medical decision making, When using time for code selection, 30-44 minutes of total time spent on the date of the encounter.</w:t>
            </w:r>
          </w:p>
        </w:tc>
      </w:tr>
      <w:tr w:rsidR="00B3670C" w:rsidRPr="00B3670C" w14:paraId="499084FD" w14:textId="77777777" w:rsidTr="6BB040CF">
        <w:trPr>
          <w:trHeight w:val="1152"/>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92F1CD"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99204</w:t>
            </w:r>
          </w:p>
        </w:tc>
        <w:tc>
          <w:tcPr>
            <w:tcW w:w="8245" w:type="dxa"/>
            <w:tcBorders>
              <w:top w:val="nil"/>
              <w:left w:val="nil"/>
              <w:bottom w:val="single" w:sz="4" w:space="0" w:color="auto"/>
              <w:right w:val="single" w:sz="4" w:space="0" w:color="auto"/>
            </w:tcBorders>
            <w:shd w:val="clear" w:color="auto" w:fill="auto"/>
            <w:vAlign w:val="center"/>
            <w:hideMark/>
          </w:tcPr>
          <w:p w14:paraId="4F534BD2"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 new patient, which requires a medically appropriate history and/or examination and straightforward medical decision making, When using time for code selection, 45-59 minutes of total time spent on the date of the encounter</w:t>
            </w:r>
          </w:p>
        </w:tc>
      </w:tr>
      <w:tr w:rsidR="00B3670C" w:rsidRPr="00B3670C" w14:paraId="4B4A1865" w14:textId="77777777" w:rsidTr="6BB040CF">
        <w:trPr>
          <w:trHeight w:val="1152"/>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4AC59C"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99205</w:t>
            </w:r>
          </w:p>
        </w:tc>
        <w:tc>
          <w:tcPr>
            <w:tcW w:w="8245" w:type="dxa"/>
            <w:tcBorders>
              <w:top w:val="nil"/>
              <w:left w:val="nil"/>
              <w:bottom w:val="single" w:sz="4" w:space="0" w:color="auto"/>
              <w:right w:val="single" w:sz="4" w:space="0" w:color="auto"/>
            </w:tcBorders>
            <w:shd w:val="clear" w:color="auto" w:fill="auto"/>
            <w:vAlign w:val="center"/>
            <w:hideMark/>
          </w:tcPr>
          <w:p w14:paraId="778BDA7E"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 new patient, which requires a medically appropriate history and/or examination and straightforward medical decision making, When using time for code selection, 60-74 minutes of total time spent on the date of the encounter.</w:t>
            </w:r>
          </w:p>
        </w:tc>
      </w:tr>
      <w:tr w:rsidR="00B3670C" w:rsidRPr="00B3670C" w14:paraId="7C6C3F60"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96C802"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99211</w:t>
            </w:r>
          </w:p>
        </w:tc>
        <w:tc>
          <w:tcPr>
            <w:tcW w:w="8245" w:type="dxa"/>
            <w:tcBorders>
              <w:top w:val="nil"/>
              <w:left w:val="nil"/>
              <w:bottom w:val="single" w:sz="4" w:space="0" w:color="auto"/>
              <w:right w:val="single" w:sz="4" w:space="0" w:color="auto"/>
            </w:tcBorders>
            <w:shd w:val="clear" w:color="auto" w:fill="auto"/>
            <w:vAlign w:val="center"/>
            <w:hideMark/>
          </w:tcPr>
          <w:p w14:paraId="5783F57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 xml:space="preserve">Office or other outpatient visit for the evaluation and management of an established patient, that may not require the presence of a physician or other qualified health care professional. Usually, the presenting problem(s) are minimal. </w:t>
            </w:r>
          </w:p>
        </w:tc>
      </w:tr>
      <w:tr w:rsidR="00B3670C" w:rsidRPr="00B3670C" w14:paraId="445F4ABB" w14:textId="77777777" w:rsidTr="6BB040CF">
        <w:trPr>
          <w:trHeight w:val="1152"/>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C836B7"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99212</w:t>
            </w:r>
          </w:p>
        </w:tc>
        <w:tc>
          <w:tcPr>
            <w:tcW w:w="8245" w:type="dxa"/>
            <w:tcBorders>
              <w:top w:val="nil"/>
              <w:left w:val="nil"/>
              <w:bottom w:val="single" w:sz="4" w:space="0" w:color="auto"/>
              <w:right w:val="single" w:sz="4" w:space="0" w:color="auto"/>
            </w:tcBorders>
            <w:shd w:val="clear" w:color="auto" w:fill="auto"/>
            <w:vAlign w:val="center"/>
            <w:hideMark/>
          </w:tcPr>
          <w:p w14:paraId="1EE7F99A"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 xml:space="preserve">Office or other outpatient visit for the evaluation and management of </w:t>
            </w:r>
            <w:proofErr w:type="spellStart"/>
            <w:r w:rsidRPr="00B3670C">
              <w:rPr>
                <w:rFonts w:ascii="Calibri" w:eastAsia="Times New Roman" w:hAnsi="Calibri" w:cs="Calibri"/>
                <w:color w:val="000000"/>
              </w:rPr>
              <w:t>a</w:t>
            </w:r>
            <w:proofErr w:type="spellEnd"/>
            <w:r w:rsidRPr="00B3670C">
              <w:rPr>
                <w:rFonts w:ascii="Calibri" w:eastAsia="Times New Roman" w:hAnsi="Calibri" w:cs="Calibri"/>
                <w:color w:val="000000"/>
              </w:rPr>
              <w:t xml:space="preserve"> established patient, which requires a medically appropriate history and/or examination and straightforward medical decision making, When using time for code selection, 10-19 minutes of total time spent on the date of the encounter</w:t>
            </w:r>
          </w:p>
        </w:tc>
      </w:tr>
      <w:tr w:rsidR="00B3670C" w:rsidRPr="00B3670C" w14:paraId="6631A070" w14:textId="77777777" w:rsidTr="6BB040CF">
        <w:trPr>
          <w:trHeight w:val="1152"/>
        </w:trPr>
        <w:tc>
          <w:tcPr>
            <w:tcW w:w="110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16C2D435"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99213</w:t>
            </w:r>
          </w:p>
        </w:tc>
        <w:tc>
          <w:tcPr>
            <w:tcW w:w="8245" w:type="dxa"/>
            <w:tcBorders>
              <w:top w:val="nil"/>
              <w:left w:val="nil"/>
              <w:bottom w:val="single" w:sz="4" w:space="0" w:color="000000" w:themeColor="text1"/>
              <w:right w:val="single" w:sz="4" w:space="0" w:color="000000" w:themeColor="text1"/>
            </w:tcBorders>
            <w:shd w:val="clear" w:color="auto" w:fill="auto"/>
            <w:vAlign w:val="center"/>
            <w:hideMark/>
          </w:tcPr>
          <w:p w14:paraId="4B53BAC9"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 xml:space="preserve">Office or other outpatient visit for the evaluation and management of </w:t>
            </w:r>
            <w:proofErr w:type="spellStart"/>
            <w:r w:rsidRPr="00B3670C">
              <w:rPr>
                <w:rFonts w:ascii="Calibri" w:eastAsia="Times New Roman" w:hAnsi="Calibri" w:cs="Calibri"/>
                <w:color w:val="000000"/>
              </w:rPr>
              <w:t>a</w:t>
            </w:r>
            <w:proofErr w:type="spellEnd"/>
            <w:r w:rsidRPr="00B3670C">
              <w:rPr>
                <w:rFonts w:ascii="Calibri" w:eastAsia="Times New Roman" w:hAnsi="Calibri" w:cs="Calibri"/>
                <w:color w:val="000000"/>
              </w:rPr>
              <w:t xml:space="preserve"> established patient, which requires a medically appropriate history and/or examination and straightforward medical decision making, When using time for code selection, 20-29 minutes of total time spent on the date of the encounter.</w:t>
            </w:r>
          </w:p>
        </w:tc>
      </w:tr>
      <w:tr w:rsidR="00B3670C" w:rsidRPr="00B3670C" w14:paraId="02CF0C4C" w14:textId="77777777" w:rsidTr="6BB040CF">
        <w:trPr>
          <w:trHeight w:val="1152"/>
        </w:trPr>
        <w:tc>
          <w:tcPr>
            <w:tcW w:w="110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18E4C65A"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99214</w:t>
            </w:r>
          </w:p>
        </w:tc>
        <w:tc>
          <w:tcPr>
            <w:tcW w:w="8245" w:type="dxa"/>
            <w:tcBorders>
              <w:top w:val="nil"/>
              <w:left w:val="nil"/>
              <w:bottom w:val="single" w:sz="4" w:space="0" w:color="000000" w:themeColor="text1"/>
              <w:right w:val="single" w:sz="4" w:space="0" w:color="000000" w:themeColor="text1"/>
            </w:tcBorders>
            <w:shd w:val="clear" w:color="auto" w:fill="auto"/>
            <w:vAlign w:val="center"/>
            <w:hideMark/>
          </w:tcPr>
          <w:p w14:paraId="1B9A201F"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 xml:space="preserve">Office or other outpatient visit for the evaluation and management of </w:t>
            </w:r>
            <w:proofErr w:type="spellStart"/>
            <w:r w:rsidRPr="00B3670C">
              <w:rPr>
                <w:rFonts w:ascii="Calibri" w:eastAsia="Times New Roman" w:hAnsi="Calibri" w:cs="Calibri"/>
                <w:color w:val="000000"/>
              </w:rPr>
              <w:t>a</w:t>
            </w:r>
            <w:proofErr w:type="spellEnd"/>
            <w:r w:rsidRPr="00B3670C">
              <w:rPr>
                <w:rFonts w:ascii="Calibri" w:eastAsia="Times New Roman" w:hAnsi="Calibri" w:cs="Calibri"/>
                <w:color w:val="000000"/>
              </w:rPr>
              <w:t xml:space="preserve"> established patient, which requires a medically appropriate history and/or examination and straightforward medical decision making, When using time for code selection, 30-39 minutes of total time spent on the date of the encounter.</w:t>
            </w:r>
          </w:p>
        </w:tc>
      </w:tr>
      <w:tr w:rsidR="00B3670C" w:rsidRPr="00B3670C" w14:paraId="53209B37" w14:textId="77777777" w:rsidTr="6BB040CF">
        <w:trPr>
          <w:trHeight w:val="1152"/>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5C177A94"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99215</w:t>
            </w:r>
          </w:p>
        </w:tc>
        <w:tc>
          <w:tcPr>
            <w:tcW w:w="8245" w:type="dxa"/>
            <w:tcBorders>
              <w:top w:val="single" w:sz="4" w:space="0" w:color="000000" w:themeColor="text1"/>
              <w:left w:val="nil"/>
              <w:bottom w:val="single" w:sz="4" w:space="0" w:color="auto"/>
              <w:right w:val="single" w:sz="4" w:space="0" w:color="auto"/>
            </w:tcBorders>
            <w:shd w:val="clear" w:color="auto" w:fill="auto"/>
            <w:vAlign w:val="center"/>
            <w:hideMark/>
          </w:tcPr>
          <w:p w14:paraId="0BC657BD"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 xml:space="preserve">Office or other outpatient visit for the evaluation and management of </w:t>
            </w:r>
            <w:proofErr w:type="spellStart"/>
            <w:r w:rsidRPr="00B3670C">
              <w:rPr>
                <w:rFonts w:ascii="Calibri" w:eastAsia="Times New Roman" w:hAnsi="Calibri" w:cs="Calibri"/>
                <w:color w:val="000000"/>
              </w:rPr>
              <w:t>a</w:t>
            </w:r>
            <w:proofErr w:type="spellEnd"/>
            <w:r w:rsidRPr="00B3670C">
              <w:rPr>
                <w:rFonts w:ascii="Calibri" w:eastAsia="Times New Roman" w:hAnsi="Calibri" w:cs="Calibri"/>
                <w:color w:val="000000"/>
              </w:rPr>
              <w:t xml:space="preserve"> established patient, which requires a medically appropriate history and/or examination and straightforward medical decision making, When using time for code selection, 40-54 minutes of total time spent on the date of the encounter.</w:t>
            </w:r>
          </w:p>
        </w:tc>
      </w:tr>
      <w:tr w:rsidR="00B3670C" w:rsidRPr="00B3670C" w14:paraId="62FFF943" w14:textId="77777777" w:rsidTr="6BB040CF">
        <w:trPr>
          <w:trHeight w:val="201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EF779B"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99241</w:t>
            </w:r>
          </w:p>
        </w:tc>
        <w:tc>
          <w:tcPr>
            <w:tcW w:w="8245" w:type="dxa"/>
            <w:tcBorders>
              <w:top w:val="nil"/>
              <w:left w:val="nil"/>
              <w:bottom w:val="single" w:sz="4" w:space="0" w:color="auto"/>
              <w:right w:val="single" w:sz="4" w:space="0" w:color="auto"/>
            </w:tcBorders>
            <w:shd w:val="clear" w:color="auto" w:fill="auto"/>
            <w:vAlign w:val="center"/>
            <w:hideMark/>
          </w:tcPr>
          <w:p w14:paraId="11CC3AFF"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 xml:space="preserve">Office consultation for a new or established patient, which requires these 3 key components: A problem focused history; A problem focused examination; and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w:t>
            </w:r>
            <w:proofErr w:type="spellStart"/>
            <w:r w:rsidRPr="00B3670C">
              <w:rPr>
                <w:rFonts w:ascii="Calibri" w:eastAsia="Times New Roman" w:hAnsi="Calibri" w:cs="Calibri"/>
                <w:color w:val="000000"/>
              </w:rPr>
              <w:t>self limited</w:t>
            </w:r>
            <w:proofErr w:type="spellEnd"/>
            <w:r w:rsidRPr="00B3670C">
              <w:rPr>
                <w:rFonts w:ascii="Calibri" w:eastAsia="Times New Roman" w:hAnsi="Calibri" w:cs="Calibri"/>
                <w:color w:val="000000"/>
              </w:rPr>
              <w:t xml:space="preserve"> or minor. Typically, 15 minutes are spent face-to-face with the patient and/or family.</w:t>
            </w:r>
          </w:p>
        </w:tc>
      </w:tr>
      <w:tr w:rsidR="00B3670C" w:rsidRPr="00B3670C" w14:paraId="6CB6E876" w14:textId="77777777" w:rsidTr="6BB040CF">
        <w:trPr>
          <w:trHeight w:val="201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0A7B20"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99242</w:t>
            </w:r>
          </w:p>
        </w:tc>
        <w:tc>
          <w:tcPr>
            <w:tcW w:w="8245" w:type="dxa"/>
            <w:tcBorders>
              <w:top w:val="nil"/>
              <w:left w:val="nil"/>
              <w:bottom w:val="single" w:sz="4" w:space="0" w:color="auto"/>
              <w:right w:val="single" w:sz="4" w:space="0" w:color="auto"/>
            </w:tcBorders>
            <w:shd w:val="clear" w:color="auto" w:fill="auto"/>
            <w:vAlign w:val="center"/>
            <w:hideMark/>
          </w:tcPr>
          <w:p w14:paraId="5A2230CC"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consultation for a new or established patient, which requires these 3 key components: An expanded problem focused history; An expanded problem focused examination; and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of low severity. Typically, 30 minutes are spent face-to-face with the patient and/or family.</w:t>
            </w:r>
          </w:p>
        </w:tc>
      </w:tr>
      <w:tr w:rsidR="00B3670C" w:rsidRPr="00B3670C" w14:paraId="25A99115" w14:textId="77777777" w:rsidTr="6BB040CF">
        <w:trPr>
          <w:trHeight w:val="201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00D55A"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99243</w:t>
            </w:r>
          </w:p>
        </w:tc>
        <w:tc>
          <w:tcPr>
            <w:tcW w:w="8245" w:type="dxa"/>
            <w:tcBorders>
              <w:top w:val="nil"/>
              <w:left w:val="nil"/>
              <w:bottom w:val="single" w:sz="4" w:space="0" w:color="auto"/>
              <w:right w:val="single" w:sz="4" w:space="0" w:color="auto"/>
            </w:tcBorders>
            <w:shd w:val="clear" w:color="auto" w:fill="auto"/>
            <w:vAlign w:val="center"/>
            <w:hideMark/>
          </w:tcPr>
          <w:p w14:paraId="7B05B97B"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consultation for a new or established patient, which requires these 3 key components: A detailed history; A detailed examination; and Medical decision making of low complexity. Counseling and/or coordination of care with other physicians, other qualified health care professionals, or agencies are provided consistent with the nature of the problem(s) and the patient's and/or family's needs. Usually, the presenting problem(s) are of moderate severity. Typically, 40 minutes are spent face-to-face with the patient and/or family.</w:t>
            </w:r>
          </w:p>
        </w:tc>
      </w:tr>
      <w:tr w:rsidR="00B3670C" w:rsidRPr="00B3670C" w14:paraId="16CD244B" w14:textId="77777777" w:rsidTr="6BB040CF">
        <w:trPr>
          <w:trHeight w:val="201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2F8D98"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99244</w:t>
            </w:r>
          </w:p>
        </w:tc>
        <w:tc>
          <w:tcPr>
            <w:tcW w:w="8245" w:type="dxa"/>
            <w:tcBorders>
              <w:top w:val="nil"/>
              <w:left w:val="nil"/>
              <w:bottom w:val="single" w:sz="4" w:space="0" w:color="auto"/>
              <w:right w:val="single" w:sz="4" w:space="0" w:color="auto"/>
            </w:tcBorders>
            <w:shd w:val="clear" w:color="auto" w:fill="auto"/>
            <w:vAlign w:val="center"/>
            <w:hideMark/>
          </w:tcPr>
          <w:p w14:paraId="3C57FE8C"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consultation for a new or established patient, which requires these 3 key components: A comprehensive history; A comprehensive examination; and Medical decision making of moderate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60 minutes are spent face-to-face with the patient and/or family</w:t>
            </w:r>
          </w:p>
        </w:tc>
      </w:tr>
      <w:tr w:rsidR="00B3670C" w:rsidRPr="00B3670C" w14:paraId="10BBB30E" w14:textId="77777777" w:rsidTr="6BB040CF">
        <w:trPr>
          <w:trHeight w:val="201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F60625"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99245</w:t>
            </w:r>
          </w:p>
        </w:tc>
        <w:tc>
          <w:tcPr>
            <w:tcW w:w="8245" w:type="dxa"/>
            <w:tcBorders>
              <w:top w:val="nil"/>
              <w:left w:val="nil"/>
              <w:bottom w:val="single" w:sz="4" w:space="0" w:color="auto"/>
              <w:right w:val="single" w:sz="4" w:space="0" w:color="auto"/>
            </w:tcBorders>
            <w:shd w:val="clear" w:color="auto" w:fill="auto"/>
            <w:vAlign w:val="center"/>
            <w:hideMark/>
          </w:tcPr>
          <w:p w14:paraId="37569C6C"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consultation for a new or established patient, which requires these 3 key components: A comprehensive history; A comprehensive examination; and Medical decision making of high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80 minutes are spent face-to-face with the patient and/or family</w:t>
            </w:r>
          </w:p>
        </w:tc>
      </w:tr>
      <w:tr w:rsidR="00B3670C" w:rsidRPr="00B3670C" w14:paraId="18EB2780"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BD0CF12"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99354</w:t>
            </w:r>
          </w:p>
        </w:tc>
        <w:tc>
          <w:tcPr>
            <w:tcW w:w="8245" w:type="dxa"/>
            <w:tcBorders>
              <w:top w:val="nil"/>
              <w:left w:val="nil"/>
              <w:bottom w:val="single" w:sz="4" w:space="0" w:color="auto"/>
              <w:right w:val="single" w:sz="4" w:space="0" w:color="auto"/>
            </w:tcBorders>
            <w:shd w:val="clear" w:color="auto" w:fill="auto"/>
            <w:vAlign w:val="center"/>
            <w:hideMark/>
          </w:tcPr>
          <w:p w14:paraId="64A494BE"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Prolonged evaluation and management or psychotherapy service(s) (beyond the typical service time of the primary procedure) in the office or other outpatient setting requiring direct patient contact beyond the usual service; first hour (List separately in addition to code for office or other outpatient Evaluation and Management or psychotherapy service)</w:t>
            </w:r>
          </w:p>
        </w:tc>
      </w:tr>
      <w:tr w:rsidR="00B3670C" w:rsidRPr="00B3670C" w14:paraId="0CF5E2EF" w14:textId="77777777" w:rsidTr="6BB040CF">
        <w:trPr>
          <w:trHeight w:val="1152"/>
        </w:trPr>
        <w:tc>
          <w:tcPr>
            <w:tcW w:w="1105"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10571140"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99355</w:t>
            </w:r>
          </w:p>
        </w:tc>
        <w:tc>
          <w:tcPr>
            <w:tcW w:w="8245" w:type="dxa"/>
            <w:tcBorders>
              <w:top w:val="single" w:sz="4" w:space="0" w:color="000000" w:themeColor="text1"/>
              <w:left w:val="nil"/>
              <w:bottom w:val="single" w:sz="4" w:space="0" w:color="auto"/>
              <w:right w:val="single" w:sz="4" w:space="0" w:color="auto"/>
            </w:tcBorders>
            <w:shd w:val="clear" w:color="auto" w:fill="auto"/>
            <w:vAlign w:val="center"/>
            <w:hideMark/>
          </w:tcPr>
          <w:p w14:paraId="773D7D1E"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Prolonged evaluation and management or psychotherapy service(s) (beyond the typical service time of the primary procedure) in the office or other outpatient setting requiring direct patient contact beyond the usual service; each additional 30 minutes (List separately in addition to code for prolonged service)</w:t>
            </w:r>
          </w:p>
        </w:tc>
      </w:tr>
      <w:tr w:rsidR="00B3670C" w:rsidRPr="00B3670C" w14:paraId="32B849E6" w14:textId="77777777" w:rsidTr="6BB040CF">
        <w:trPr>
          <w:trHeight w:val="288"/>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00FA831"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99358</w:t>
            </w:r>
          </w:p>
        </w:tc>
        <w:tc>
          <w:tcPr>
            <w:tcW w:w="8245" w:type="dxa"/>
            <w:tcBorders>
              <w:top w:val="nil"/>
              <w:left w:val="nil"/>
              <w:bottom w:val="single" w:sz="4" w:space="0" w:color="auto"/>
              <w:right w:val="single" w:sz="4" w:space="0" w:color="auto"/>
            </w:tcBorders>
            <w:shd w:val="clear" w:color="auto" w:fill="auto"/>
            <w:noWrap/>
            <w:vAlign w:val="center"/>
            <w:hideMark/>
          </w:tcPr>
          <w:p w14:paraId="03B4309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Prolonged evaluation and management service before and/or after direct patient care; first hour</w:t>
            </w:r>
          </w:p>
        </w:tc>
      </w:tr>
      <w:tr w:rsidR="00B3670C" w:rsidRPr="00B3670C" w14:paraId="6E228DF0"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2F7D5DE"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99359</w:t>
            </w:r>
          </w:p>
        </w:tc>
        <w:tc>
          <w:tcPr>
            <w:tcW w:w="8245" w:type="dxa"/>
            <w:tcBorders>
              <w:top w:val="nil"/>
              <w:left w:val="nil"/>
              <w:bottom w:val="single" w:sz="4" w:space="0" w:color="auto"/>
              <w:right w:val="single" w:sz="4" w:space="0" w:color="auto"/>
            </w:tcBorders>
            <w:shd w:val="clear" w:color="auto" w:fill="auto"/>
            <w:vAlign w:val="center"/>
            <w:hideMark/>
          </w:tcPr>
          <w:p w14:paraId="58D4934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Prolonged evaluation and management service before and/or after direct patient care; each additional 30 minutes (List separately in addition to code for prolonged service)</w:t>
            </w:r>
          </w:p>
        </w:tc>
      </w:tr>
      <w:tr w:rsidR="00B3670C" w:rsidRPr="00B3670C" w14:paraId="611CA808"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AC2227"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99366</w:t>
            </w:r>
          </w:p>
        </w:tc>
        <w:tc>
          <w:tcPr>
            <w:tcW w:w="8245" w:type="dxa"/>
            <w:tcBorders>
              <w:top w:val="nil"/>
              <w:left w:val="nil"/>
              <w:bottom w:val="single" w:sz="4" w:space="0" w:color="auto"/>
              <w:right w:val="single" w:sz="4" w:space="0" w:color="auto"/>
            </w:tcBorders>
            <w:shd w:val="clear" w:color="auto" w:fill="auto"/>
            <w:vAlign w:val="center"/>
            <w:hideMark/>
          </w:tcPr>
          <w:p w14:paraId="6CA716A5"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Medical team conference with interdisciplinary team of health care professionals, face-to-face with patient and/or family, 30 minutes or more, participation by nonphysician qualified health care professional</w:t>
            </w:r>
          </w:p>
        </w:tc>
      </w:tr>
      <w:tr w:rsidR="00B3670C" w:rsidRPr="00B3670C" w14:paraId="690160BA"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6730EC"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99367</w:t>
            </w:r>
          </w:p>
        </w:tc>
        <w:tc>
          <w:tcPr>
            <w:tcW w:w="8245" w:type="dxa"/>
            <w:tcBorders>
              <w:top w:val="nil"/>
              <w:left w:val="nil"/>
              <w:bottom w:val="single" w:sz="4" w:space="0" w:color="auto"/>
              <w:right w:val="single" w:sz="4" w:space="0" w:color="auto"/>
            </w:tcBorders>
            <w:shd w:val="clear" w:color="auto" w:fill="auto"/>
            <w:vAlign w:val="center"/>
            <w:hideMark/>
          </w:tcPr>
          <w:p w14:paraId="48CC846F"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Medical team conference with interdisciplinary team of health care professionals, patient and/or family not present, 30 minutes or more; participation by physician</w:t>
            </w:r>
          </w:p>
        </w:tc>
      </w:tr>
      <w:tr w:rsidR="00B3670C" w:rsidRPr="00B3670C" w14:paraId="460AB2BA"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E8A791"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99368</w:t>
            </w:r>
          </w:p>
        </w:tc>
        <w:tc>
          <w:tcPr>
            <w:tcW w:w="8245" w:type="dxa"/>
            <w:tcBorders>
              <w:top w:val="nil"/>
              <w:left w:val="nil"/>
              <w:bottom w:val="single" w:sz="4" w:space="0" w:color="auto"/>
              <w:right w:val="single" w:sz="4" w:space="0" w:color="auto"/>
            </w:tcBorders>
            <w:shd w:val="clear" w:color="auto" w:fill="auto"/>
            <w:vAlign w:val="center"/>
            <w:hideMark/>
          </w:tcPr>
          <w:p w14:paraId="1C716A60"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Medical team conference with interdisciplinary team of health care professionals, patient and/or family not present, 30 minutes or more; participation by nonphysician qualified health care professional</w:t>
            </w:r>
          </w:p>
        </w:tc>
      </w:tr>
      <w:tr w:rsidR="00B3670C" w:rsidRPr="00B3670C" w14:paraId="4E84CCBB"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7758D9"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99381</w:t>
            </w:r>
          </w:p>
        </w:tc>
        <w:tc>
          <w:tcPr>
            <w:tcW w:w="8245" w:type="dxa"/>
            <w:tcBorders>
              <w:top w:val="nil"/>
              <w:left w:val="nil"/>
              <w:bottom w:val="single" w:sz="4" w:space="0" w:color="auto"/>
              <w:right w:val="single" w:sz="4" w:space="0" w:color="auto"/>
            </w:tcBorders>
            <w:shd w:val="clear" w:color="auto" w:fill="auto"/>
            <w:vAlign w:val="center"/>
            <w:hideMark/>
          </w:tcPr>
          <w:p w14:paraId="3498370D"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infant (age younger than 1 year)</w:t>
            </w:r>
          </w:p>
        </w:tc>
      </w:tr>
      <w:tr w:rsidR="00B3670C" w:rsidRPr="00B3670C" w14:paraId="39EF3F67"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AF080F"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99382</w:t>
            </w:r>
          </w:p>
        </w:tc>
        <w:tc>
          <w:tcPr>
            <w:tcW w:w="8245" w:type="dxa"/>
            <w:tcBorders>
              <w:top w:val="nil"/>
              <w:left w:val="nil"/>
              <w:bottom w:val="single" w:sz="4" w:space="0" w:color="auto"/>
              <w:right w:val="single" w:sz="4" w:space="0" w:color="auto"/>
            </w:tcBorders>
            <w:shd w:val="clear" w:color="auto" w:fill="auto"/>
            <w:vAlign w:val="center"/>
            <w:hideMark/>
          </w:tcPr>
          <w:p w14:paraId="70D5176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early childhood (age 1 through 4 years)</w:t>
            </w:r>
          </w:p>
        </w:tc>
      </w:tr>
      <w:tr w:rsidR="00B3670C" w:rsidRPr="00B3670C" w14:paraId="419DB9DB"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6037CC"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99383</w:t>
            </w:r>
          </w:p>
        </w:tc>
        <w:tc>
          <w:tcPr>
            <w:tcW w:w="8245" w:type="dxa"/>
            <w:tcBorders>
              <w:top w:val="nil"/>
              <w:left w:val="nil"/>
              <w:bottom w:val="single" w:sz="4" w:space="0" w:color="auto"/>
              <w:right w:val="single" w:sz="4" w:space="0" w:color="auto"/>
            </w:tcBorders>
            <w:shd w:val="clear" w:color="auto" w:fill="auto"/>
            <w:vAlign w:val="center"/>
            <w:hideMark/>
          </w:tcPr>
          <w:p w14:paraId="48495DBB"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late childhood (age 5 through 11 years)</w:t>
            </w:r>
          </w:p>
        </w:tc>
      </w:tr>
      <w:tr w:rsidR="00B3670C" w:rsidRPr="00B3670C" w14:paraId="1D45A5B3"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EFE81D"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99384</w:t>
            </w:r>
          </w:p>
        </w:tc>
        <w:tc>
          <w:tcPr>
            <w:tcW w:w="8245" w:type="dxa"/>
            <w:tcBorders>
              <w:top w:val="nil"/>
              <w:left w:val="nil"/>
              <w:bottom w:val="single" w:sz="4" w:space="0" w:color="auto"/>
              <w:right w:val="single" w:sz="4" w:space="0" w:color="auto"/>
            </w:tcBorders>
            <w:shd w:val="clear" w:color="auto" w:fill="auto"/>
            <w:vAlign w:val="center"/>
            <w:hideMark/>
          </w:tcPr>
          <w:p w14:paraId="40A88D68"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tc>
      </w:tr>
      <w:tr w:rsidR="00B3670C" w:rsidRPr="00B3670C" w14:paraId="42B286CC" w14:textId="77777777" w:rsidTr="6BB040CF">
        <w:trPr>
          <w:trHeight w:val="1152"/>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F2927B"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99385</w:t>
            </w:r>
          </w:p>
        </w:tc>
        <w:tc>
          <w:tcPr>
            <w:tcW w:w="8245" w:type="dxa"/>
            <w:tcBorders>
              <w:top w:val="nil"/>
              <w:left w:val="nil"/>
              <w:bottom w:val="single" w:sz="4" w:space="0" w:color="auto"/>
              <w:right w:val="single" w:sz="4" w:space="0" w:color="auto"/>
            </w:tcBorders>
            <w:shd w:val="clear" w:color="auto" w:fill="auto"/>
            <w:vAlign w:val="center"/>
            <w:hideMark/>
          </w:tcPr>
          <w:p w14:paraId="5BEA32FA"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18-39 years</w:t>
            </w:r>
          </w:p>
        </w:tc>
      </w:tr>
      <w:tr w:rsidR="00B3670C" w:rsidRPr="00B3670C" w14:paraId="2F1369C0" w14:textId="77777777" w:rsidTr="6BB040CF">
        <w:trPr>
          <w:trHeight w:val="1152"/>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55EA221D"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99386</w:t>
            </w:r>
          </w:p>
        </w:tc>
        <w:tc>
          <w:tcPr>
            <w:tcW w:w="8245" w:type="dxa"/>
            <w:tcBorders>
              <w:top w:val="single" w:sz="4" w:space="0" w:color="000000" w:themeColor="text1"/>
              <w:left w:val="nil"/>
              <w:bottom w:val="single" w:sz="4" w:space="0" w:color="auto"/>
              <w:right w:val="single" w:sz="4" w:space="0" w:color="auto"/>
            </w:tcBorders>
            <w:shd w:val="clear" w:color="auto" w:fill="auto"/>
            <w:vAlign w:val="center"/>
            <w:hideMark/>
          </w:tcPr>
          <w:p w14:paraId="122BA2DB"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40-64 years</w:t>
            </w:r>
          </w:p>
        </w:tc>
      </w:tr>
      <w:tr w:rsidR="00B3670C" w:rsidRPr="00B3670C" w14:paraId="7BD8EBC5" w14:textId="77777777" w:rsidTr="6BB040CF">
        <w:trPr>
          <w:trHeight w:val="1152"/>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CCBB73"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99387</w:t>
            </w:r>
          </w:p>
        </w:tc>
        <w:tc>
          <w:tcPr>
            <w:tcW w:w="8245" w:type="dxa"/>
            <w:tcBorders>
              <w:top w:val="nil"/>
              <w:left w:val="nil"/>
              <w:bottom w:val="single" w:sz="4" w:space="0" w:color="auto"/>
              <w:right w:val="single" w:sz="4" w:space="0" w:color="auto"/>
            </w:tcBorders>
            <w:shd w:val="clear" w:color="auto" w:fill="auto"/>
            <w:vAlign w:val="center"/>
            <w:hideMark/>
          </w:tcPr>
          <w:p w14:paraId="473FF64E"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65 years and older</w:t>
            </w:r>
          </w:p>
        </w:tc>
      </w:tr>
      <w:tr w:rsidR="00B3670C" w:rsidRPr="00B3670C" w14:paraId="4E38B5F4"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D9D1D0"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99391</w:t>
            </w:r>
          </w:p>
        </w:tc>
        <w:tc>
          <w:tcPr>
            <w:tcW w:w="8245" w:type="dxa"/>
            <w:tcBorders>
              <w:top w:val="nil"/>
              <w:left w:val="nil"/>
              <w:bottom w:val="single" w:sz="4" w:space="0" w:color="auto"/>
              <w:right w:val="single" w:sz="4" w:space="0" w:color="auto"/>
            </w:tcBorders>
            <w:shd w:val="clear" w:color="auto" w:fill="auto"/>
            <w:vAlign w:val="center"/>
            <w:hideMark/>
          </w:tcPr>
          <w:p w14:paraId="7E52EC1B"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infant (age younger than 1 year)</w:t>
            </w:r>
          </w:p>
        </w:tc>
      </w:tr>
      <w:tr w:rsidR="00B3670C" w:rsidRPr="00B3670C" w14:paraId="79B9CEB8"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A92C14"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99392</w:t>
            </w:r>
          </w:p>
        </w:tc>
        <w:tc>
          <w:tcPr>
            <w:tcW w:w="8245" w:type="dxa"/>
            <w:tcBorders>
              <w:top w:val="nil"/>
              <w:left w:val="nil"/>
              <w:bottom w:val="single" w:sz="4" w:space="0" w:color="auto"/>
              <w:right w:val="single" w:sz="4" w:space="0" w:color="auto"/>
            </w:tcBorders>
            <w:shd w:val="clear" w:color="auto" w:fill="auto"/>
            <w:vAlign w:val="center"/>
            <w:hideMark/>
          </w:tcPr>
          <w:p w14:paraId="250CDE53"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early childhood (age 1 through 4 years)</w:t>
            </w:r>
          </w:p>
        </w:tc>
      </w:tr>
      <w:tr w:rsidR="00B3670C" w:rsidRPr="00B3670C" w14:paraId="78520145"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3C6E5D"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99393</w:t>
            </w:r>
          </w:p>
        </w:tc>
        <w:tc>
          <w:tcPr>
            <w:tcW w:w="8245" w:type="dxa"/>
            <w:tcBorders>
              <w:top w:val="nil"/>
              <w:left w:val="nil"/>
              <w:bottom w:val="single" w:sz="4" w:space="0" w:color="auto"/>
              <w:right w:val="single" w:sz="4" w:space="0" w:color="auto"/>
            </w:tcBorders>
            <w:shd w:val="clear" w:color="auto" w:fill="auto"/>
            <w:vAlign w:val="center"/>
            <w:hideMark/>
          </w:tcPr>
          <w:p w14:paraId="7162D9FF"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late childhood (age 5 through 11 years)</w:t>
            </w:r>
          </w:p>
        </w:tc>
      </w:tr>
      <w:tr w:rsidR="00B3670C" w:rsidRPr="00B3670C" w14:paraId="2AC3F5F0"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07BB29"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99394</w:t>
            </w:r>
          </w:p>
        </w:tc>
        <w:tc>
          <w:tcPr>
            <w:tcW w:w="8245" w:type="dxa"/>
            <w:tcBorders>
              <w:top w:val="nil"/>
              <w:left w:val="nil"/>
              <w:bottom w:val="single" w:sz="4" w:space="0" w:color="auto"/>
              <w:right w:val="single" w:sz="4" w:space="0" w:color="auto"/>
            </w:tcBorders>
            <w:shd w:val="clear" w:color="auto" w:fill="auto"/>
            <w:vAlign w:val="center"/>
            <w:hideMark/>
          </w:tcPr>
          <w:p w14:paraId="2CA400EB"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tc>
      </w:tr>
      <w:tr w:rsidR="00B3670C" w:rsidRPr="00B3670C" w14:paraId="6073B7D9" w14:textId="77777777" w:rsidTr="6BB040CF">
        <w:trPr>
          <w:trHeight w:val="1152"/>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BEC55D"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99395</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43A65E12"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18-39 years</w:t>
            </w:r>
          </w:p>
        </w:tc>
      </w:tr>
      <w:tr w:rsidR="00B3670C" w:rsidRPr="00B3670C" w14:paraId="1E815E4D" w14:textId="77777777" w:rsidTr="6BB040CF">
        <w:trPr>
          <w:trHeight w:val="1152"/>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0DB78"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99396</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68D06A0D"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40-64 years</w:t>
            </w:r>
          </w:p>
        </w:tc>
      </w:tr>
      <w:tr w:rsidR="00B3670C" w:rsidRPr="00B3670C" w14:paraId="295E0EFF"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0B60D3"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99397</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238E68FA"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65 years and older</w:t>
            </w:r>
          </w:p>
        </w:tc>
      </w:tr>
      <w:tr w:rsidR="00B3670C" w:rsidRPr="00B3670C" w14:paraId="3E1E54BF"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720DC1"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99401</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6A8652AB"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an individual (separate procedure); approximately 15 minutes</w:t>
            </w:r>
          </w:p>
        </w:tc>
      </w:tr>
      <w:tr w:rsidR="00B3670C" w:rsidRPr="00B3670C" w14:paraId="2064ECD4" w14:textId="77777777" w:rsidTr="6BB040CF">
        <w:trPr>
          <w:trHeight w:val="576"/>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2CA5E912"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99402</w:t>
            </w:r>
          </w:p>
        </w:tc>
        <w:tc>
          <w:tcPr>
            <w:tcW w:w="8245" w:type="dxa"/>
            <w:tcBorders>
              <w:top w:val="single" w:sz="4" w:space="0" w:color="000000" w:themeColor="text1"/>
              <w:left w:val="nil"/>
              <w:bottom w:val="single" w:sz="4" w:space="0" w:color="auto"/>
              <w:right w:val="single" w:sz="4" w:space="0" w:color="auto"/>
            </w:tcBorders>
            <w:shd w:val="clear" w:color="auto" w:fill="FFFFFF" w:themeFill="background1"/>
            <w:vAlign w:val="center"/>
            <w:hideMark/>
          </w:tcPr>
          <w:p w14:paraId="73EB2E87"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an individual (separate procedure); approximately 30 minutes</w:t>
            </w:r>
          </w:p>
        </w:tc>
      </w:tr>
      <w:tr w:rsidR="00B3670C" w:rsidRPr="00B3670C" w14:paraId="5CF5ADDE"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DE3730"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99403</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19F812CB"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an individual (separate procedure); approximately 45 minutes</w:t>
            </w:r>
          </w:p>
        </w:tc>
      </w:tr>
      <w:tr w:rsidR="00B3670C" w:rsidRPr="00B3670C" w14:paraId="05A47E4A"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1BF95C"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99404</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443A24D9"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an individual (separate procedure); approximately 60 minutes</w:t>
            </w:r>
          </w:p>
        </w:tc>
      </w:tr>
      <w:tr w:rsidR="00B3670C" w:rsidRPr="00B3670C" w14:paraId="7EF26863"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28D8E1D"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99406</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5B91AEF9"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Smoking and tobacco use cessation counseling visit; intermediate, greater than 3 minutes up to 10 minutes</w:t>
            </w:r>
          </w:p>
        </w:tc>
      </w:tr>
      <w:tr w:rsidR="00B3670C" w:rsidRPr="00B3670C" w14:paraId="7F0012B9"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49B8751"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99407</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4DA2F0E3"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Smoking and tobacco use cessation counseling visit; intensive, greater than 10 minutes</w:t>
            </w:r>
          </w:p>
        </w:tc>
      </w:tr>
      <w:tr w:rsidR="00B3670C" w:rsidRPr="00B3670C" w14:paraId="113DCEF6"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0DB3061"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99408</w:t>
            </w:r>
          </w:p>
        </w:tc>
        <w:tc>
          <w:tcPr>
            <w:tcW w:w="8245" w:type="dxa"/>
            <w:tcBorders>
              <w:top w:val="nil"/>
              <w:left w:val="nil"/>
              <w:bottom w:val="single" w:sz="4" w:space="0" w:color="auto"/>
              <w:right w:val="single" w:sz="4" w:space="0" w:color="auto"/>
            </w:tcBorders>
            <w:shd w:val="clear" w:color="auto" w:fill="auto"/>
            <w:vAlign w:val="center"/>
            <w:hideMark/>
          </w:tcPr>
          <w:p w14:paraId="33DBC5BE"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Alcohol and/or substance (other than tobacco) abuse structured screening (</w:t>
            </w:r>
            <w:proofErr w:type="spellStart"/>
            <w:r w:rsidRPr="00B3670C">
              <w:rPr>
                <w:rFonts w:ascii="Calibri" w:eastAsia="Times New Roman" w:hAnsi="Calibri" w:cs="Calibri"/>
                <w:color w:val="000000"/>
              </w:rPr>
              <w:t>eg</w:t>
            </w:r>
            <w:proofErr w:type="spellEnd"/>
            <w:r w:rsidRPr="00B3670C">
              <w:rPr>
                <w:rFonts w:ascii="Calibri" w:eastAsia="Times New Roman" w:hAnsi="Calibri" w:cs="Calibri"/>
                <w:color w:val="000000"/>
              </w:rPr>
              <w:t>, AUDIT, DAST), and brief intervention (SBI) services; 15 to 30 minutes</w:t>
            </w:r>
          </w:p>
        </w:tc>
      </w:tr>
      <w:tr w:rsidR="00B3670C" w:rsidRPr="00B3670C" w14:paraId="1962EE59"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B396B0B"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99409</w:t>
            </w:r>
          </w:p>
        </w:tc>
        <w:tc>
          <w:tcPr>
            <w:tcW w:w="8245" w:type="dxa"/>
            <w:tcBorders>
              <w:top w:val="nil"/>
              <w:left w:val="nil"/>
              <w:bottom w:val="single" w:sz="4" w:space="0" w:color="auto"/>
              <w:right w:val="single" w:sz="4" w:space="0" w:color="auto"/>
            </w:tcBorders>
            <w:shd w:val="clear" w:color="auto" w:fill="auto"/>
            <w:vAlign w:val="center"/>
            <w:hideMark/>
          </w:tcPr>
          <w:p w14:paraId="34CC36E6"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Alcohol and/or substance (other than tobacco) abuse structured screening (</w:t>
            </w:r>
            <w:proofErr w:type="spellStart"/>
            <w:r w:rsidRPr="00B3670C">
              <w:rPr>
                <w:rFonts w:ascii="Calibri" w:eastAsia="Times New Roman" w:hAnsi="Calibri" w:cs="Calibri"/>
                <w:color w:val="000000"/>
              </w:rPr>
              <w:t>eg</w:t>
            </w:r>
            <w:proofErr w:type="spellEnd"/>
            <w:r w:rsidRPr="00B3670C">
              <w:rPr>
                <w:rFonts w:ascii="Calibri" w:eastAsia="Times New Roman" w:hAnsi="Calibri" w:cs="Calibri"/>
                <w:color w:val="000000"/>
              </w:rPr>
              <w:t>, AUDIT, DAST), and brief intervention (SBI) services; greater than 30 minutes</w:t>
            </w:r>
          </w:p>
        </w:tc>
      </w:tr>
      <w:tr w:rsidR="00B3670C" w:rsidRPr="00B3670C" w14:paraId="7E356DBB"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5E892E"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99411</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5CC149B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individuals in a group setting (separate procedure); approximately 30 minutes</w:t>
            </w:r>
          </w:p>
        </w:tc>
      </w:tr>
      <w:tr w:rsidR="00B3670C" w:rsidRPr="00B3670C" w14:paraId="2957D6D2" w14:textId="77777777" w:rsidTr="6BB040CF">
        <w:trPr>
          <w:trHeight w:val="864"/>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BF9BFD"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99412</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6BD018E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individuals in a group setting (separate procedure); approximately 60 minutes</w:t>
            </w:r>
          </w:p>
        </w:tc>
      </w:tr>
      <w:tr w:rsidR="00B3670C" w:rsidRPr="00B3670C" w14:paraId="3443D9B5" w14:textId="77777777" w:rsidTr="6BB040CF">
        <w:trPr>
          <w:trHeight w:val="1728"/>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9D8F0A9"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99417</w:t>
            </w:r>
          </w:p>
        </w:tc>
        <w:tc>
          <w:tcPr>
            <w:tcW w:w="8245" w:type="dxa"/>
            <w:tcBorders>
              <w:top w:val="nil"/>
              <w:left w:val="nil"/>
              <w:bottom w:val="single" w:sz="4" w:space="0" w:color="auto"/>
              <w:right w:val="single" w:sz="4" w:space="0" w:color="auto"/>
            </w:tcBorders>
            <w:shd w:val="clear" w:color="auto" w:fill="auto"/>
            <w:vAlign w:val="center"/>
            <w:hideMark/>
          </w:tcPr>
          <w:p w14:paraId="029549FB"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 Management services)</w:t>
            </w:r>
          </w:p>
        </w:tc>
      </w:tr>
      <w:tr w:rsidR="00B3670C" w:rsidRPr="00B3670C" w14:paraId="1642D326"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A03BF16"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99421</w:t>
            </w:r>
          </w:p>
        </w:tc>
        <w:tc>
          <w:tcPr>
            <w:tcW w:w="8245" w:type="dxa"/>
            <w:tcBorders>
              <w:top w:val="nil"/>
              <w:left w:val="nil"/>
              <w:bottom w:val="single" w:sz="4" w:space="0" w:color="auto"/>
              <w:right w:val="single" w:sz="4" w:space="0" w:color="auto"/>
            </w:tcBorders>
            <w:shd w:val="clear" w:color="auto" w:fill="auto"/>
            <w:vAlign w:val="center"/>
            <w:hideMark/>
          </w:tcPr>
          <w:p w14:paraId="6CC680A9"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Online digital evaluation and management service, for an established patient, for up to 7 days, cumulative time during the 7 days; 5-10 minutes</w:t>
            </w:r>
          </w:p>
        </w:tc>
      </w:tr>
      <w:tr w:rsidR="00B3670C" w:rsidRPr="00B3670C" w14:paraId="68626E43" w14:textId="77777777" w:rsidTr="6BB040CF">
        <w:trPr>
          <w:trHeight w:val="576"/>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CAB271B"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99423</w:t>
            </w:r>
          </w:p>
        </w:tc>
        <w:tc>
          <w:tcPr>
            <w:tcW w:w="8245" w:type="dxa"/>
            <w:tcBorders>
              <w:top w:val="nil"/>
              <w:left w:val="nil"/>
              <w:bottom w:val="single" w:sz="4" w:space="0" w:color="auto"/>
              <w:right w:val="single" w:sz="4" w:space="0" w:color="auto"/>
            </w:tcBorders>
            <w:shd w:val="clear" w:color="auto" w:fill="auto"/>
            <w:vAlign w:val="center"/>
            <w:hideMark/>
          </w:tcPr>
          <w:p w14:paraId="6D080987"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Online digital evaluation and management service, for an established patient, for up to 7 days, cumulative time during the 7 days; 21 or more minutes</w:t>
            </w:r>
          </w:p>
        </w:tc>
      </w:tr>
      <w:tr w:rsidR="00B3670C" w:rsidRPr="00B3670C" w14:paraId="52F32E0E" w14:textId="77777777" w:rsidTr="6BB040CF">
        <w:trPr>
          <w:trHeight w:val="172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2CE1AC"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99441</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0BDA5B7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evaluation and management service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5-10 minutes of medical discussion</w:t>
            </w:r>
          </w:p>
        </w:tc>
      </w:tr>
      <w:tr w:rsidR="00B3670C" w:rsidRPr="00B3670C" w14:paraId="1F51DC3D" w14:textId="77777777" w:rsidTr="6BB040CF">
        <w:trPr>
          <w:trHeight w:val="172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3AC2C6"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99442</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274F1127"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evaluation and management service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11-20 minutes of medical discussion</w:t>
            </w:r>
          </w:p>
        </w:tc>
      </w:tr>
      <w:tr w:rsidR="00B3670C" w:rsidRPr="00B3670C" w14:paraId="559E8F23" w14:textId="77777777" w:rsidTr="6BB040CF">
        <w:trPr>
          <w:trHeight w:val="1728"/>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227AC630"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99443</w:t>
            </w:r>
          </w:p>
        </w:tc>
        <w:tc>
          <w:tcPr>
            <w:tcW w:w="8245" w:type="dxa"/>
            <w:tcBorders>
              <w:top w:val="single" w:sz="4" w:space="0" w:color="000000" w:themeColor="text1"/>
              <w:left w:val="nil"/>
              <w:bottom w:val="single" w:sz="4" w:space="0" w:color="auto"/>
              <w:right w:val="single" w:sz="4" w:space="0" w:color="auto"/>
            </w:tcBorders>
            <w:shd w:val="clear" w:color="auto" w:fill="FFFFFF" w:themeFill="background1"/>
            <w:vAlign w:val="center"/>
            <w:hideMark/>
          </w:tcPr>
          <w:p w14:paraId="5B11D17D"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evaluation and management service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21-30 minutes of medical discussion</w:t>
            </w:r>
          </w:p>
        </w:tc>
      </w:tr>
      <w:tr w:rsidR="00B3670C" w:rsidRPr="00B3670C" w14:paraId="6A0DA9B9" w14:textId="77777777" w:rsidTr="6BB040CF">
        <w:trPr>
          <w:trHeight w:val="2592"/>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E60CAE"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99484</w:t>
            </w:r>
          </w:p>
        </w:tc>
        <w:tc>
          <w:tcPr>
            <w:tcW w:w="8245" w:type="dxa"/>
            <w:tcBorders>
              <w:top w:val="nil"/>
              <w:left w:val="nil"/>
              <w:bottom w:val="single" w:sz="4" w:space="0" w:color="auto"/>
              <w:right w:val="single" w:sz="4" w:space="0" w:color="auto"/>
            </w:tcBorders>
            <w:shd w:val="clear" w:color="auto" w:fill="auto"/>
            <w:vAlign w:val="center"/>
            <w:hideMark/>
          </w:tcPr>
          <w:p w14:paraId="1A813652"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Care management services for behavioral health conditions, at least 20 minutes of clinical staff time, directed by a physician or other qualified health care professional, per calendar month, with the following required elements: initial assessment or follow-up monitoring, including the use of applicable validated rating scales; behavioral health care planning in relation to behavioral/psychiatric health problems, including revision for patients who are not progressing or whose status changes; facilitating and coordinating treatment such as psychotherapy, pharmacotherapy, counseling and/or psychiatric consultation; and continuity of care with a designated member of the care team.</w:t>
            </w:r>
          </w:p>
        </w:tc>
      </w:tr>
      <w:tr w:rsidR="00B3670C" w:rsidRPr="00B3670C" w14:paraId="2F52DB10" w14:textId="77777777" w:rsidTr="6BB040CF">
        <w:trPr>
          <w:trHeight w:val="3744"/>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35186B"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99492</w:t>
            </w:r>
          </w:p>
        </w:tc>
        <w:tc>
          <w:tcPr>
            <w:tcW w:w="8245" w:type="dxa"/>
            <w:tcBorders>
              <w:top w:val="nil"/>
              <w:left w:val="nil"/>
              <w:bottom w:val="single" w:sz="4" w:space="0" w:color="auto"/>
              <w:right w:val="single" w:sz="4" w:space="0" w:color="auto"/>
            </w:tcBorders>
            <w:shd w:val="clear" w:color="auto" w:fill="auto"/>
            <w:vAlign w:val="center"/>
            <w:hideMark/>
          </w:tcPr>
          <w:p w14:paraId="74F67E29"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psychiatric collaborative care management, first 70 minutes in the first calendar month of behavioral health care manager activities, in consultation with a psychiatric consultant, and directed by the treating physician or other qualified health care professional, with the following required elements: outreach to and engagement in treatment of a patient directed by the treating physician or other qualified health care professional; initial assessment of the patient, including administration of validated rating scales, with the development of an individualized treatment plan; review by the psychiatric consultant with modifications of the plan if recommended; entering patient in a registry and tracking patient follow-up and progress using the registry, with appropriate documentation, and participation in weekly caseload consultation with the psychiatric consultant; and provision of brief interventions using evidence-based techniques such as behavioral activation, motivational interviewing, and other focused treatment strategies.</w:t>
            </w:r>
          </w:p>
        </w:tc>
      </w:tr>
      <w:tr w:rsidR="00B3670C" w:rsidRPr="00B3670C" w14:paraId="288DB997" w14:textId="77777777" w:rsidTr="6BB040CF">
        <w:trPr>
          <w:trHeight w:val="460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AACB82"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99493</w:t>
            </w:r>
          </w:p>
        </w:tc>
        <w:tc>
          <w:tcPr>
            <w:tcW w:w="8245" w:type="dxa"/>
            <w:tcBorders>
              <w:top w:val="nil"/>
              <w:left w:val="nil"/>
              <w:bottom w:val="single" w:sz="4" w:space="0" w:color="auto"/>
              <w:right w:val="single" w:sz="4" w:space="0" w:color="auto"/>
            </w:tcBorders>
            <w:shd w:val="clear" w:color="auto" w:fill="auto"/>
            <w:vAlign w:val="center"/>
            <w:hideMark/>
          </w:tcPr>
          <w:p w14:paraId="6B4DF3C5"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Subsequent psychiatric collaborative care management, first 60 minutes in a subsequent month of behavioral health care manager activities, in consultation with a psychiatric consultant, and directed by the treating physician or other qualified health care professional, with the following required elements: tracking patient follow-up and progress using the registry, with appropriate documentation; participation in weekly caseload consultation with the psychiatric consultant; ongoing collaboration with and coordination of the patient's mental health care with the treating physician or other qualified health care professional and any other treating mental health providers; additional review of progress and recommendations for changes in treatment, as indicated, including medications, based on recommendations provided by the psychiatric consultant; provision of brief interventions using evidence-based techniques such as behavioral activation, motivational interviewing, and other focused treatment strategies; monitoring of patient outcomes using validated rating scales; and relapse prevention planning with patients as they achieve remission of symptoms and/or other treatment goals and are prepared for discharge from active treatment</w:t>
            </w:r>
          </w:p>
        </w:tc>
      </w:tr>
      <w:tr w:rsidR="00B3670C" w:rsidRPr="00B3670C" w14:paraId="0D41596F" w14:textId="77777777" w:rsidTr="6BB040CF">
        <w:trPr>
          <w:trHeight w:val="1440"/>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6015946B"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99494</w:t>
            </w:r>
          </w:p>
        </w:tc>
        <w:tc>
          <w:tcPr>
            <w:tcW w:w="8245" w:type="dxa"/>
            <w:tcBorders>
              <w:top w:val="single" w:sz="4" w:space="0" w:color="000000" w:themeColor="text1"/>
              <w:left w:val="nil"/>
              <w:bottom w:val="single" w:sz="4" w:space="0" w:color="auto"/>
              <w:right w:val="single" w:sz="4" w:space="0" w:color="auto"/>
            </w:tcBorders>
            <w:shd w:val="clear" w:color="auto" w:fill="auto"/>
            <w:vAlign w:val="center"/>
            <w:hideMark/>
          </w:tcPr>
          <w:p w14:paraId="36EBC069"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or subsequent psychiatric collaborative care management, each additional 30 minutes in a calendar month of behavioral health care manager activities, in consultation with a psychiatric consultant, and directed by the treating physician or other qualified health care professional (List separately in addition to code for primary procedure)</w:t>
            </w:r>
          </w:p>
        </w:tc>
      </w:tr>
      <w:tr w:rsidR="00B3670C" w:rsidRPr="00B3670C" w14:paraId="6A0B32D9"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F10B046"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99495</w:t>
            </w:r>
          </w:p>
        </w:tc>
        <w:tc>
          <w:tcPr>
            <w:tcW w:w="8245" w:type="dxa"/>
            <w:tcBorders>
              <w:top w:val="nil"/>
              <w:left w:val="nil"/>
              <w:bottom w:val="single" w:sz="4" w:space="0" w:color="auto"/>
              <w:right w:val="single" w:sz="4" w:space="0" w:color="auto"/>
            </w:tcBorders>
            <w:shd w:val="clear" w:color="auto" w:fill="auto"/>
            <w:vAlign w:val="center"/>
            <w:hideMark/>
          </w:tcPr>
          <w:p w14:paraId="5E4722B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Transitional Care Management Services with the following required elements: Communication (direct contact, telephone, electronic) with the patient and/or caregiver within 2 business days of discharge Medical decision making of at least moderate complexity during the service period Face-to-face visit, within 14 calendar days of discharge</w:t>
            </w:r>
          </w:p>
        </w:tc>
      </w:tr>
      <w:tr w:rsidR="00B3670C" w:rsidRPr="00B3670C" w14:paraId="26B7B4F6"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AAA9868"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99496</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0DA5A500"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Transitional Care Management Services with the following required elements: Communication (direct contact, telephone, electronic) with the patient and/or caregiver within 2 business days of discharge Medical decision making of high complexity during the service period Face-to-face visit, within 7 calendar days of discharge</w:t>
            </w:r>
          </w:p>
        </w:tc>
      </w:tr>
      <w:tr w:rsidR="00B3670C" w:rsidRPr="00B3670C" w14:paraId="2E65AEAB" w14:textId="77777777" w:rsidTr="6BB040CF">
        <w:trPr>
          <w:trHeight w:val="288"/>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0A6118A"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G0009</w:t>
            </w:r>
          </w:p>
        </w:tc>
        <w:tc>
          <w:tcPr>
            <w:tcW w:w="8245" w:type="dxa"/>
            <w:tcBorders>
              <w:top w:val="nil"/>
              <w:left w:val="nil"/>
              <w:bottom w:val="single" w:sz="4" w:space="0" w:color="auto"/>
              <w:right w:val="single" w:sz="4" w:space="0" w:color="auto"/>
            </w:tcBorders>
            <w:shd w:val="clear" w:color="auto" w:fill="auto"/>
            <w:vAlign w:val="center"/>
            <w:hideMark/>
          </w:tcPr>
          <w:p w14:paraId="2DFBC29C"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ADMINISTRATION OF PNEUMOCCOCCAL VACCINE</w:t>
            </w:r>
          </w:p>
        </w:tc>
      </w:tr>
      <w:tr w:rsidR="00B3670C" w:rsidRPr="00B3670C" w14:paraId="1DE8AA58" w14:textId="77777777" w:rsidTr="6BB040CF">
        <w:trPr>
          <w:trHeight w:val="28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EAA15A"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G0396</w:t>
            </w:r>
          </w:p>
        </w:tc>
        <w:tc>
          <w:tcPr>
            <w:tcW w:w="8245" w:type="dxa"/>
            <w:tcBorders>
              <w:top w:val="nil"/>
              <w:left w:val="nil"/>
              <w:bottom w:val="single" w:sz="4" w:space="0" w:color="auto"/>
              <w:right w:val="single" w:sz="4" w:space="0" w:color="auto"/>
            </w:tcBorders>
            <w:shd w:val="clear" w:color="auto" w:fill="auto"/>
            <w:noWrap/>
            <w:vAlign w:val="center"/>
            <w:hideMark/>
          </w:tcPr>
          <w:p w14:paraId="7D3CBB41"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ALCOHOL &amp;/SUBSTANCE ABUSE ASSESSMENT 15-30 MIN</w:t>
            </w:r>
          </w:p>
        </w:tc>
      </w:tr>
      <w:tr w:rsidR="00B3670C" w:rsidRPr="00B3670C" w14:paraId="5EB560C6" w14:textId="77777777" w:rsidTr="6BB040CF">
        <w:trPr>
          <w:trHeight w:val="28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DBC405"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G0397</w:t>
            </w:r>
          </w:p>
        </w:tc>
        <w:tc>
          <w:tcPr>
            <w:tcW w:w="8245" w:type="dxa"/>
            <w:tcBorders>
              <w:top w:val="nil"/>
              <w:left w:val="nil"/>
              <w:bottom w:val="single" w:sz="4" w:space="0" w:color="auto"/>
              <w:right w:val="single" w:sz="4" w:space="0" w:color="auto"/>
            </w:tcBorders>
            <w:shd w:val="clear" w:color="auto" w:fill="auto"/>
            <w:noWrap/>
            <w:vAlign w:val="center"/>
            <w:hideMark/>
          </w:tcPr>
          <w:p w14:paraId="66FBA352"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ALCOHOL &amp;/SUBSTANCE ABUSE ASSESSMENT &gt;30 MIN</w:t>
            </w:r>
          </w:p>
        </w:tc>
      </w:tr>
      <w:tr w:rsidR="00B3670C" w:rsidRPr="00B3670C" w14:paraId="6A1B75F4" w14:textId="77777777" w:rsidTr="6BB040CF">
        <w:trPr>
          <w:trHeight w:val="28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4E708E"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G0442</w:t>
            </w:r>
          </w:p>
        </w:tc>
        <w:tc>
          <w:tcPr>
            <w:tcW w:w="8245" w:type="dxa"/>
            <w:tcBorders>
              <w:top w:val="nil"/>
              <w:left w:val="nil"/>
              <w:bottom w:val="single" w:sz="4" w:space="0" w:color="auto"/>
              <w:right w:val="single" w:sz="4" w:space="0" w:color="auto"/>
            </w:tcBorders>
            <w:shd w:val="clear" w:color="auto" w:fill="auto"/>
            <w:noWrap/>
            <w:vAlign w:val="center"/>
            <w:hideMark/>
          </w:tcPr>
          <w:p w14:paraId="2F40F59E"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ANNUAL ALCOHOL MISUSE SCREENING 15 MINUTES</w:t>
            </w:r>
          </w:p>
        </w:tc>
      </w:tr>
      <w:tr w:rsidR="00B3670C" w:rsidRPr="00B3670C" w14:paraId="6CB11B50" w14:textId="77777777" w:rsidTr="6BB040CF">
        <w:trPr>
          <w:trHeight w:val="288"/>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A88FD63"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G0443</w:t>
            </w:r>
          </w:p>
        </w:tc>
        <w:tc>
          <w:tcPr>
            <w:tcW w:w="8245" w:type="dxa"/>
            <w:tcBorders>
              <w:top w:val="nil"/>
              <w:left w:val="nil"/>
              <w:bottom w:val="single" w:sz="4" w:space="0" w:color="auto"/>
              <w:right w:val="single" w:sz="4" w:space="0" w:color="auto"/>
            </w:tcBorders>
            <w:shd w:val="clear" w:color="auto" w:fill="auto"/>
            <w:noWrap/>
            <w:vAlign w:val="center"/>
            <w:hideMark/>
          </w:tcPr>
          <w:p w14:paraId="346DA073"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BRIEF FACE-FACE BEHAV CNSL ALCOHL MISUSE 15 MIN</w:t>
            </w:r>
          </w:p>
        </w:tc>
      </w:tr>
      <w:tr w:rsidR="00B3670C" w:rsidRPr="00B3670C" w14:paraId="7B21A062" w14:textId="77777777" w:rsidTr="6BB040CF">
        <w:trPr>
          <w:trHeight w:val="28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71CD76"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G0444</w:t>
            </w:r>
          </w:p>
        </w:tc>
        <w:tc>
          <w:tcPr>
            <w:tcW w:w="8245" w:type="dxa"/>
            <w:tcBorders>
              <w:top w:val="nil"/>
              <w:left w:val="nil"/>
              <w:bottom w:val="single" w:sz="4" w:space="0" w:color="auto"/>
              <w:right w:val="single" w:sz="4" w:space="0" w:color="auto"/>
            </w:tcBorders>
            <w:shd w:val="clear" w:color="auto" w:fill="auto"/>
            <w:noWrap/>
            <w:vAlign w:val="center"/>
            <w:hideMark/>
          </w:tcPr>
          <w:p w14:paraId="65E41C61"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Annual depression screening</w:t>
            </w:r>
          </w:p>
        </w:tc>
      </w:tr>
      <w:tr w:rsidR="00B3670C" w:rsidRPr="00B3670C" w14:paraId="4CF7E5B3" w14:textId="77777777" w:rsidTr="6BB040CF">
        <w:trPr>
          <w:trHeight w:val="28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12C610"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G0463</w:t>
            </w:r>
          </w:p>
        </w:tc>
        <w:tc>
          <w:tcPr>
            <w:tcW w:w="8245" w:type="dxa"/>
            <w:tcBorders>
              <w:top w:val="nil"/>
              <w:left w:val="nil"/>
              <w:bottom w:val="single" w:sz="4" w:space="0" w:color="auto"/>
              <w:right w:val="single" w:sz="4" w:space="0" w:color="auto"/>
            </w:tcBorders>
            <w:shd w:val="clear" w:color="auto" w:fill="auto"/>
            <w:noWrap/>
            <w:vAlign w:val="center"/>
            <w:hideMark/>
          </w:tcPr>
          <w:p w14:paraId="6F45346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 xml:space="preserve">Hospital outpatient clinic visit for assessment and management of a patient </w:t>
            </w:r>
          </w:p>
        </w:tc>
      </w:tr>
      <w:tr w:rsidR="00B3670C" w:rsidRPr="00B3670C" w14:paraId="52187C3F" w14:textId="77777777" w:rsidTr="6BB040CF">
        <w:trPr>
          <w:trHeight w:val="144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D33EA27"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G0511</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2BAACA1D"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Rural health clinic or federally qualified health center (RHC or FQHC) only, general care management, 20 minutes or more of clinical staff time for chronic care management services or behavioral health integration services directed by an RHC or FQHC practitioner (physician, NP, PA, or CNM), per calendar month (Behavioral health integration; applies to all MassHealth community health centers)</w:t>
            </w:r>
          </w:p>
        </w:tc>
      </w:tr>
      <w:tr w:rsidR="00B3670C" w:rsidRPr="00B3670C" w14:paraId="49B6402F" w14:textId="77777777" w:rsidTr="6BB040CF">
        <w:trPr>
          <w:trHeight w:val="2016"/>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0636231"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G0512</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4FBABB74"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Rural health clinic or federally qualified health center (RHC or FQHC) only, psychiatric collaborative care model (psychiatric COCM), 60 minutes or more of clinical staff time for psychiatric COCM services directed by an</w:t>
            </w:r>
            <w:r w:rsidRPr="00B3670C">
              <w:rPr>
                <w:rFonts w:ascii="Calibri" w:eastAsia="Times New Roman" w:hAnsi="Calibri" w:cs="Calibri"/>
                <w:color w:val="000000"/>
              </w:rPr>
              <w:br/>
              <w:t>RHC or FQHC practitioner (physician, NP, PA, or CNM) and including services furnished by a behavioral health care manager and consultation with a psychiatric consultant, per calendar month (applies to all MassHealth community health centers)</w:t>
            </w:r>
          </w:p>
        </w:tc>
      </w:tr>
      <w:tr w:rsidR="00B3670C" w:rsidRPr="00B3670C" w14:paraId="6E8DD3E2" w14:textId="77777777" w:rsidTr="6BB040CF">
        <w:trPr>
          <w:trHeight w:val="288"/>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92C41" w14:textId="77777777" w:rsidR="00B3670C" w:rsidRPr="00B3670C" w:rsidRDefault="00B3670C" w:rsidP="00B3670C">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T1015</w:t>
            </w:r>
          </w:p>
        </w:tc>
        <w:tc>
          <w:tcPr>
            <w:tcW w:w="8245" w:type="dxa"/>
            <w:tcBorders>
              <w:top w:val="nil"/>
              <w:left w:val="nil"/>
              <w:bottom w:val="single" w:sz="4" w:space="0" w:color="auto"/>
              <w:right w:val="single" w:sz="4" w:space="0" w:color="auto"/>
            </w:tcBorders>
            <w:shd w:val="clear" w:color="auto" w:fill="auto"/>
            <w:noWrap/>
            <w:vAlign w:val="center"/>
            <w:hideMark/>
          </w:tcPr>
          <w:p w14:paraId="13B3AA02" w14:textId="77777777" w:rsidR="00B3670C" w:rsidRPr="00B3670C" w:rsidRDefault="00B3670C" w:rsidP="00B3670C">
            <w:pPr>
              <w:spacing w:after="0" w:line="240" w:lineRule="auto"/>
              <w:rPr>
                <w:rFonts w:ascii="Calibri" w:eastAsia="Times New Roman" w:hAnsi="Calibri" w:cs="Calibri"/>
                <w:color w:val="000000"/>
              </w:rPr>
            </w:pPr>
            <w:r w:rsidRPr="00B3670C">
              <w:rPr>
                <w:rFonts w:ascii="Calibri" w:eastAsia="Times New Roman" w:hAnsi="Calibri" w:cs="Calibri"/>
                <w:color w:val="000000"/>
              </w:rPr>
              <w:t>Clinic visit/encounter, all-inclusive</w:t>
            </w:r>
          </w:p>
        </w:tc>
      </w:tr>
    </w:tbl>
    <w:p w14:paraId="0AACE130" w14:textId="77777777" w:rsidR="00B3670C" w:rsidRDefault="00B3670C" w:rsidP="00FE567F">
      <w:pPr>
        <w:rPr>
          <w:b/>
          <w:bCs/>
          <w:u w:val="single"/>
        </w:rPr>
      </w:pPr>
    </w:p>
    <w:sectPr w:rsidR="00B36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E5"/>
    <w:rsid w:val="00135DD7"/>
    <w:rsid w:val="0027156C"/>
    <w:rsid w:val="003823DA"/>
    <w:rsid w:val="003C4916"/>
    <w:rsid w:val="005B0775"/>
    <w:rsid w:val="005B5E0A"/>
    <w:rsid w:val="006B2EE1"/>
    <w:rsid w:val="007C61EA"/>
    <w:rsid w:val="008730AA"/>
    <w:rsid w:val="008C28E5"/>
    <w:rsid w:val="00A23E74"/>
    <w:rsid w:val="00B2165C"/>
    <w:rsid w:val="00B35A18"/>
    <w:rsid w:val="00B3670C"/>
    <w:rsid w:val="00DF310D"/>
    <w:rsid w:val="00E12545"/>
    <w:rsid w:val="00E95E98"/>
    <w:rsid w:val="00EA244E"/>
    <w:rsid w:val="00FE567F"/>
    <w:rsid w:val="345C5E1C"/>
    <w:rsid w:val="6BB0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EB32"/>
  <w15:chartTrackingRefBased/>
  <w15:docId w15:val="{526BE687-E4D6-45FB-80BF-8958E329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6976">
      <w:bodyDiv w:val="1"/>
      <w:marLeft w:val="0"/>
      <w:marRight w:val="0"/>
      <w:marTop w:val="0"/>
      <w:marBottom w:val="0"/>
      <w:divBdr>
        <w:top w:val="none" w:sz="0" w:space="0" w:color="auto"/>
        <w:left w:val="none" w:sz="0" w:space="0" w:color="auto"/>
        <w:bottom w:val="none" w:sz="0" w:space="0" w:color="auto"/>
        <w:right w:val="none" w:sz="0" w:space="0" w:color="auto"/>
      </w:divBdr>
    </w:div>
    <w:div w:id="918639380">
      <w:bodyDiv w:val="1"/>
      <w:marLeft w:val="0"/>
      <w:marRight w:val="0"/>
      <w:marTop w:val="0"/>
      <w:marBottom w:val="0"/>
      <w:divBdr>
        <w:top w:val="none" w:sz="0" w:space="0" w:color="auto"/>
        <w:left w:val="none" w:sz="0" w:space="0" w:color="auto"/>
        <w:bottom w:val="none" w:sz="0" w:space="0" w:color="auto"/>
        <w:right w:val="none" w:sz="0" w:space="0" w:color="auto"/>
      </w:divBdr>
    </w:div>
    <w:div w:id="1497913099">
      <w:bodyDiv w:val="1"/>
      <w:marLeft w:val="0"/>
      <w:marRight w:val="0"/>
      <w:marTop w:val="0"/>
      <w:marBottom w:val="0"/>
      <w:divBdr>
        <w:top w:val="none" w:sz="0" w:space="0" w:color="auto"/>
        <w:left w:val="none" w:sz="0" w:space="0" w:color="auto"/>
        <w:bottom w:val="none" w:sz="0" w:space="0" w:color="auto"/>
        <w:right w:val="none" w:sz="0" w:space="0" w:color="auto"/>
      </w:divBdr>
    </w:div>
    <w:div w:id="15529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2" ma:contentTypeDescription="Create a new document." ma:contentTypeScope="" ma:versionID="72b0d3482ce979f466e0b0278faee00f">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f716ea795bd7d1e8e2fe068cee086392"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a5d396-8664-4dd9-b5fb-9293787d0bbc}"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4A504-213C-4723-B569-158480760BAC}">
  <ds:schemaRefs>
    <ds:schemaRef ds:uri="http://schemas.microsoft.com/office/2006/metadata/properties"/>
    <ds:schemaRef ds:uri="http://schemas.microsoft.com/office/infopath/2007/PartnerControls"/>
    <ds:schemaRef ds:uri="8d5b51e2-1399-4037-88c1-a8d1b7bdf72d"/>
    <ds:schemaRef ds:uri="b4021d34-4649-4bf6-bc5c-1a993f5a1a63"/>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25F83F10-879B-4125-AB88-0C596A5252A8}">
  <ds:schemaRefs>
    <ds:schemaRef ds:uri="http://schemas.microsoft.com/sharepoint/v3/contenttype/forms"/>
  </ds:schemaRefs>
</ds:datastoreItem>
</file>

<file path=customXml/itemProps3.xml><?xml version="1.0" encoding="utf-8"?>
<ds:datastoreItem xmlns:ds="http://schemas.openxmlformats.org/officeDocument/2006/customXml" ds:itemID="{AAA768C9-9EC6-4142-92B6-181B3CA4D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Werts</dc:creator>
  <cp:keywords/>
  <dc:description/>
  <cp:lastModifiedBy>Bailin, Nora (EHS)</cp:lastModifiedBy>
  <cp:revision>3</cp:revision>
  <dcterms:created xsi:type="dcterms:W3CDTF">2024-05-29T14:32:00Z</dcterms:created>
  <dcterms:modified xsi:type="dcterms:W3CDTF">2024-05-29T16:41:00Z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