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F6F51" w14:textId="7532AFEE" w:rsidR="0082470D" w:rsidRDefault="007B33DB">
      <w:r>
        <w:rPr>
          <w:noProof/>
        </w:rPr>
        <mc:AlternateContent>
          <mc:Choice Requires="wps">
            <w:drawing>
              <wp:anchor distT="0" distB="0" distL="114300" distR="114300" simplePos="0" relativeHeight="251658242" behindDoc="0" locked="0" layoutInCell="1" allowOverlap="1" wp14:anchorId="761E0D44" wp14:editId="265F33B2">
                <wp:simplePos x="0" y="0"/>
                <wp:positionH relativeFrom="column">
                  <wp:posOffset>-95250</wp:posOffset>
                </wp:positionH>
                <wp:positionV relativeFrom="paragraph">
                  <wp:posOffset>-714375</wp:posOffset>
                </wp:positionV>
                <wp:extent cx="1381125" cy="101917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381125" cy="1019175"/>
                        </a:xfrm>
                        <a:prstGeom prst="rect">
                          <a:avLst/>
                        </a:prstGeom>
                        <a:noFill/>
                        <a:ln w="6350">
                          <a:noFill/>
                        </a:ln>
                      </wps:spPr>
                      <wps:txbx>
                        <w:txbxContent>
                          <w:p w14:paraId="047FD483" w14:textId="5633D31F" w:rsidR="00875C76" w:rsidRDefault="007B33DB">
                            <w:r>
                              <w:rPr>
                                <w:noProof/>
                              </w:rPr>
                              <w:drawing>
                                <wp:inline distT="0" distB="0" distL="0" distR="0" wp14:anchorId="1D372342" wp14:editId="56E4A876">
                                  <wp:extent cx="1001395" cy="868935"/>
                                  <wp:effectExtent l="0" t="0" r="8255" b="762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1395" cy="8689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761E0D44" id="_x0000_t202" coordsize="21600,21600" o:spt="202" path="m,l,21600r21600,l21600,xe">
                <v:stroke joinstyle="miter"/>
                <v:path gradientshapeok="t" o:connecttype="rect"/>
              </v:shapetype>
              <v:shape id="Text Box 10" o:spid="_x0000_s1026" type="#_x0000_t202" style="position:absolute;margin-left:-7.5pt;margin-top:-56.25pt;width:108.75pt;height:80.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wGXLgIAAFQEAAAOAAAAZHJzL2Uyb0RvYy54bWysVE1v2zAMvQ/YfxB0X2ynST+COEXWIsOA&#10;oi2QDD0rshQbkERNUmJnv36U7KRBt9Owi0yR1KP4HuX5facVOQjnGzAlLUY5JcJwqBqzK+mPzerL&#10;LSU+MFMxBUaU9Cg8vV98/jRv7UyMoQZVCUcQxPhZa0tah2BnWeZ5LTTzI7DCYFCC0yzg1u2yyrEW&#10;0bXKxnl+nbXgKuuAC+/R+9gH6SLhSyl4eJHSi0BUSfFuIa0urdu4Zos5m+0cs3XDh2uwf7iFZo3B&#10;omeoRxYY2bvmDyjdcAceZBhx0BlI2XCResBuivxDN+uaWZF6QXK8PdPk/x8sfz68OtJUqB3SY5hG&#10;jTaiC+QrdARdyE9r/QzT1hYTQ4d+zD35PTpj2510On6xIYJxhDqe2Y1oPB66ui2K8ZQSjrEiL+6K&#10;m2nEyd6PW+fDNwGaRKOkDuVLrLLDkw996iklVjOwapRKEipD2pJeX03zdOAcQXBlsEZsor9stEK3&#10;7YbOtlAdsTEH/Wh4y1cNFn9iPrwyh7OAveB8hxdcpAIsAoNFSQ3u19/8MR8lwiglLc5WSf3PPXOC&#10;EvXdoHh3xWQShzFtJtObMW7cZWR7GTF7/QA4vgW+JMuTGfODOpnSgX7DZ7CMVTHEDMfaJQ0n8yH0&#10;E4/PiIvlMiXh+FkWnsza8ggd6YzUbro35uzAf0DpnuE0hWz2QYY+txdiuQ8gm6RRJLhndeAdRzep&#10;PDyz+DYu9ynr/Wew+A0AAP//AwBQSwMEFAAGAAgAAAAhAJarycDgAAAACwEAAA8AAABkcnMvZG93&#10;bnJldi54bWxMj8FOwzAQRO9I/IO1SNxaOxFBUYhTVZEqJASHll64bWI3ibDXIXbbwNfjnOA2ox3N&#10;vik3szXsoic/OJKQrAUwTa1TA3USju+7VQ7MBySFxpGW8K09bKrbmxIL5a6015dD6FgsIV+ghD6E&#10;seDct7226Ndu1BRvJzdZDNFOHVcTXmO5NTwV4pFbHCh+6HHUda/bz8PZSnipd2+4b1Kb/5j6+fW0&#10;Hb+OH5mU93fz9glY0HP4C8OCH9GhikyNO5PyzEhYJVncEhaRpBmwGEnFIhoJD7kAXpX8/4bqFwAA&#10;//8DAFBLAQItABQABgAIAAAAIQC2gziS/gAAAOEBAAATAAAAAAAAAAAAAAAAAAAAAABbQ29udGVu&#10;dF9UeXBlc10ueG1sUEsBAi0AFAAGAAgAAAAhADj9If/WAAAAlAEAAAsAAAAAAAAAAAAAAAAALwEA&#10;AF9yZWxzLy5yZWxzUEsBAi0AFAAGAAgAAAAhAJ4/AZcuAgAAVAQAAA4AAAAAAAAAAAAAAAAALgIA&#10;AGRycy9lMm9Eb2MueG1sUEsBAi0AFAAGAAgAAAAhAJarycDgAAAACwEAAA8AAAAAAAAAAAAAAAAA&#10;iAQAAGRycy9kb3ducmV2LnhtbFBLBQYAAAAABAAEAPMAAACVBQAAAAA=&#10;" filled="f" stroked="f" strokeweight=".5pt">
                <v:textbox>
                  <w:txbxContent>
                    <w:p w14:paraId="047FD483" w14:textId="5633D31F" w:rsidR="00875C76" w:rsidRDefault="007B33DB">
                      <w:r>
                        <w:rPr>
                          <w:noProof/>
                        </w:rPr>
                        <w:drawing>
                          <wp:inline distT="0" distB="0" distL="0" distR="0" wp14:anchorId="1D372342" wp14:editId="56E4A876">
                            <wp:extent cx="1001395" cy="868935"/>
                            <wp:effectExtent l="0" t="0" r="8255" b="762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1395" cy="868935"/>
                                    </a:xfrm>
                                    <a:prstGeom prst="rect">
                                      <a:avLst/>
                                    </a:prstGeom>
                                    <a:noFill/>
                                    <a:ln>
                                      <a:noFill/>
                                    </a:ln>
                                  </pic:spPr>
                                </pic:pic>
                              </a:graphicData>
                            </a:graphic>
                          </wp:inline>
                        </w:drawing>
                      </w:r>
                    </w:p>
                  </w:txbxContent>
                </v:textbox>
              </v:shape>
            </w:pict>
          </mc:Fallback>
        </mc:AlternateContent>
      </w:r>
      <w:r w:rsidR="007F7118">
        <w:rPr>
          <w:noProof/>
        </w:rPr>
        <mc:AlternateContent>
          <mc:Choice Requires="wps">
            <w:drawing>
              <wp:anchor distT="0" distB="0" distL="114300" distR="114300" simplePos="0" relativeHeight="251658240" behindDoc="0" locked="0" layoutInCell="1" allowOverlap="1" wp14:anchorId="110767BE" wp14:editId="43D1088A">
                <wp:simplePos x="0" y="0"/>
                <wp:positionH relativeFrom="page">
                  <wp:posOffset>-114300</wp:posOffset>
                </wp:positionH>
                <wp:positionV relativeFrom="page">
                  <wp:posOffset>-1114425</wp:posOffset>
                </wp:positionV>
                <wp:extent cx="8521065" cy="2390775"/>
                <wp:effectExtent l="0" t="0" r="0"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21065" cy="2390775"/>
                        </a:xfrm>
                        <a:prstGeom prst="rect">
                          <a:avLst/>
                        </a:prstGeom>
                        <a:solidFill>
                          <a:schemeClr val="accent4">
                            <a:lumMod val="60000"/>
                            <a:lumOff val="40000"/>
                          </a:schemeClr>
                        </a:solidFill>
                        <a:ln>
                          <a:noFill/>
                        </a:ln>
                        <a:effectLst/>
                      </wps:spPr>
                      <wps:txbx>
                        <w:txbxContent>
                          <w:p w14:paraId="2163D8F1" w14:textId="77777777" w:rsidR="0000112E" w:rsidRDefault="0000112E" w:rsidP="001149B1"/>
                          <w:p w14:paraId="0E8646EF" w14:textId="77777777" w:rsidR="005E4A22" w:rsidRDefault="005E4A22" w:rsidP="005E4A22"/>
                          <w:p w14:paraId="505BE6D6" w14:textId="77777777" w:rsidR="005E4A22" w:rsidRDefault="005E4A22" w:rsidP="005E4A22"/>
                          <w:p w14:paraId="70B3796E" w14:textId="77777777" w:rsidR="005E4A22" w:rsidRDefault="005E4A22" w:rsidP="005E4A22"/>
                          <w:p w14:paraId="30465B10" w14:textId="77777777" w:rsidR="005E4A22" w:rsidRPr="00CC3E49" w:rsidRDefault="005E4A22" w:rsidP="005E4A22">
                            <w:pPr>
                              <w:rPr>
                                <w:rFonts w:ascii="Calibri" w:hAnsi="Calibri" w:cs="Calibri"/>
                                <w:sz w:val="44"/>
                                <w:szCs w:val="44"/>
                              </w:rPr>
                            </w:pPr>
                          </w:p>
                          <w:p w14:paraId="16203015" w14:textId="77777777" w:rsidR="001D1179" w:rsidRPr="00CC3E49" w:rsidRDefault="005E4A22" w:rsidP="005E4A22">
                            <w:pPr>
                              <w:jc w:val="center"/>
                              <w:rPr>
                                <w:rFonts w:ascii="Calibri" w:hAnsi="Calibri" w:cs="Calibri"/>
                                <w:b/>
                                <w:bCs/>
                                <w:sz w:val="44"/>
                                <w:szCs w:val="44"/>
                              </w:rPr>
                            </w:pPr>
                            <w:r w:rsidRPr="00CC3E49">
                              <w:rPr>
                                <w:rFonts w:ascii="Calibri" w:hAnsi="Calibri" w:cs="Calibri"/>
                                <w:b/>
                                <w:bCs/>
                                <w:sz w:val="44"/>
                                <w:szCs w:val="44"/>
                              </w:rPr>
                              <w:tab/>
                            </w:r>
                          </w:p>
                          <w:p w14:paraId="6BE1631A" w14:textId="2D4F0197" w:rsidR="005E4A22" w:rsidRPr="00CC3E49" w:rsidRDefault="005E4A22" w:rsidP="007B33DB">
                            <w:pPr>
                              <w:jc w:val="center"/>
                              <w:rPr>
                                <w:rFonts w:ascii="Calibri" w:hAnsi="Calibri" w:cs="Calibri"/>
                                <w:sz w:val="44"/>
                                <w:szCs w:val="44"/>
                              </w:rPr>
                            </w:pPr>
                            <w:r w:rsidRPr="00CC3E49">
                              <w:rPr>
                                <w:rFonts w:ascii="Calibri" w:hAnsi="Calibri" w:cs="Calibri"/>
                                <w:b/>
                                <w:bCs/>
                                <w:sz w:val="44"/>
                                <w:szCs w:val="44"/>
                              </w:rPr>
                              <w:t>Beyond Bubbles and Blocks</w:t>
                            </w:r>
                          </w:p>
                          <w:p w14:paraId="40A3D59B" w14:textId="77777777" w:rsidR="005E4A22" w:rsidRPr="00CC3E49" w:rsidRDefault="00606488" w:rsidP="007B33DB">
                            <w:pPr>
                              <w:jc w:val="center"/>
                              <w:rPr>
                                <w:rFonts w:ascii="Calibri" w:hAnsi="Calibri" w:cs="Calibri"/>
                                <w:sz w:val="44"/>
                                <w:szCs w:val="44"/>
                              </w:rPr>
                            </w:pPr>
                            <w:r w:rsidRPr="00CC3E49">
                              <w:rPr>
                                <w:rFonts w:ascii="Calibri" w:hAnsi="Calibri" w:cs="Calibri"/>
                                <w:sz w:val="44"/>
                                <w:szCs w:val="44"/>
                              </w:rPr>
                              <w:t xml:space="preserve">Information </w:t>
                            </w:r>
                            <w:r w:rsidR="005E4A22" w:rsidRPr="00CC3E49">
                              <w:rPr>
                                <w:rFonts w:ascii="Calibri" w:hAnsi="Calibri" w:cs="Calibri"/>
                                <w:sz w:val="44"/>
                                <w:szCs w:val="44"/>
                              </w:rPr>
                              <w:t>for EI Home Visitors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110767BE" id="Rectangle 6" o:spid="_x0000_s1027" style="position:absolute;margin-left:-9pt;margin-top:-87.75pt;width:670.95pt;height:188.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OeyIQIAADoEAAAOAAAAZHJzL2Uyb0RvYy54bWysU8Fu2zAMvQ/YPwi6L7azJG2NOEWRosOA&#10;bi3W7QMUWY6FyaJGKbGzrx8lJ2m23Yb5IJgU9fj4SC5vh86wvUKvwVa8mOScKSuh1nZb8W9fH95d&#10;c+aDsLUwYFXFD8rz29XbN8velWoKLZhaISMQ68veVbwNwZVZ5mWrOuEn4JSlywawE4FM3GY1ip7Q&#10;O5NN83yR9YC1Q5DKe/Lej5d8lfCbRsnw1DReBWYqTtxCOjGdm3hmq6Uotyhcq+WRhvgHFp3QlpKe&#10;oe5FEGyH+i+oTksED02YSOgyaBotVaqBqinyP6p5aYVTqRYSx7uzTP7/wcrP+2dkuq74gjMrOmrR&#10;FxJN2K1RbBHl6Z0vKerFPWMs0LtHkN89s7BuKUrdIULfKlETqSLGZ789iIanp2zTf4Ka0MUuQFJq&#10;aLCLgKQBG1JDDueGqCEwSc7r+bTIF3POJN1N39/kV1fzlEOUp+cOffigoGPxp+JI5BO82D/6EOmI&#10;8hSS6IPR9YM2JhlxytTaINsLmg8hpbJhlp6bXUd8R/8ip2+cFHLTPI3u2clNKdK8RqSU0F8mMTam&#10;shCTjnxGj0rTeSR5kmmUOwybIfUkCRrvNlAfSESEcYBp4einBfzJWU/DW3H/YydQcWY+WmrETTGb&#10;xWm/NPDS2FwawkqCqnjgbPxdh3FDdg71tqVMRdLEwh01r9FJ1ldWx5bTgKbij8sUN+DSTlGvK7/6&#10;BQAA//8DAFBLAwQUAAYACAAAACEAY9Th4+QAAAANAQAADwAAAGRycy9kb3ducmV2LnhtbEyPwU7D&#10;MBBE70j8g7VI3Fo7qQolxKlQJRC0SIgUDr258RIH4nWI3Tb8Pc4JbrOa0eybfDnYlh2x940jCclU&#10;AEOqnG6olvC2vZ8sgPmgSKvWEUr4QQ/L4vwsV5l2J3rFYxlqFkvIZ0qCCaHLOPeVQav81HVI0ftw&#10;vVUhnn3Nda9Osdy2PBXiilvVUPxgVIcrg9VXebASNrvme9i+mM/n3cP7U7lZPfbrtZPy8mK4uwUW&#10;cAh/YRjxIzoUkWnvDqQ9ayVMkkXcEkZxPZ8DGyOzdHYDbC8hFYkAXuT8/4riFwAA//8DAFBLAQIt&#10;ABQABgAIAAAAIQC2gziS/gAAAOEBAAATAAAAAAAAAAAAAAAAAAAAAABbQ29udGVudF9UeXBlc10u&#10;eG1sUEsBAi0AFAAGAAgAAAAhADj9If/WAAAAlAEAAAsAAAAAAAAAAAAAAAAALwEAAF9yZWxzLy5y&#10;ZWxzUEsBAi0AFAAGAAgAAAAhAFVI57IhAgAAOgQAAA4AAAAAAAAAAAAAAAAALgIAAGRycy9lMm9E&#10;b2MueG1sUEsBAi0AFAAGAAgAAAAhAGPU4ePkAAAADQEAAA8AAAAAAAAAAAAAAAAAewQAAGRycy9k&#10;b3ducmV2LnhtbFBLBQYAAAAABAAEAPMAAACMBQAAAAA=&#10;" fillcolor="#90abf0 [1943]" stroked="f">
                <v:textbox inset=",7.2pt,,7.2pt">
                  <w:txbxContent>
                    <w:p w14:paraId="2163D8F1" w14:textId="77777777" w:rsidR="0000112E" w:rsidRDefault="0000112E" w:rsidP="001149B1"/>
                    <w:p w14:paraId="0E8646EF" w14:textId="77777777" w:rsidR="005E4A22" w:rsidRDefault="005E4A22" w:rsidP="005E4A22"/>
                    <w:p w14:paraId="505BE6D6" w14:textId="77777777" w:rsidR="005E4A22" w:rsidRDefault="005E4A22" w:rsidP="005E4A22"/>
                    <w:p w14:paraId="70B3796E" w14:textId="77777777" w:rsidR="005E4A22" w:rsidRDefault="005E4A22" w:rsidP="005E4A22"/>
                    <w:p w14:paraId="30465B10" w14:textId="77777777" w:rsidR="005E4A22" w:rsidRPr="00CC3E49" w:rsidRDefault="005E4A22" w:rsidP="005E4A22">
                      <w:pPr>
                        <w:rPr>
                          <w:rFonts w:ascii="Calibri" w:hAnsi="Calibri" w:cs="Calibri"/>
                          <w:sz w:val="44"/>
                          <w:szCs w:val="44"/>
                        </w:rPr>
                      </w:pPr>
                    </w:p>
                    <w:p w14:paraId="16203015" w14:textId="77777777" w:rsidR="001D1179" w:rsidRPr="00CC3E49" w:rsidRDefault="005E4A22" w:rsidP="005E4A22">
                      <w:pPr>
                        <w:jc w:val="center"/>
                        <w:rPr>
                          <w:rFonts w:ascii="Calibri" w:hAnsi="Calibri" w:cs="Calibri"/>
                          <w:b/>
                          <w:bCs/>
                          <w:sz w:val="44"/>
                          <w:szCs w:val="44"/>
                        </w:rPr>
                      </w:pPr>
                      <w:r w:rsidRPr="00CC3E49">
                        <w:rPr>
                          <w:rFonts w:ascii="Calibri" w:hAnsi="Calibri" w:cs="Calibri"/>
                          <w:b/>
                          <w:bCs/>
                          <w:sz w:val="44"/>
                          <w:szCs w:val="44"/>
                        </w:rPr>
                        <w:tab/>
                      </w:r>
                    </w:p>
                    <w:p w14:paraId="6BE1631A" w14:textId="2D4F0197" w:rsidR="005E4A22" w:rsidRPr="00CC3E49" w:rsidRDefault="005E4A22" w:rsidP="007B33DB">
                      <w:pPr>
                        <w:jc w:val="center"/>
                        <w:rPr>
                          <w:rFonts w:ascii="Calibri" w:hAnsi="Calibri" w:cs="Calibri"/>
                          <w:sz w:val="44"/>
                          <w:szCs w:val="44"/>
                        </w:rPr>
                      </w:pPr>
                      <w:r w:rsidRPr="00CC3E49">
                        <w:rPr>
                          <w:rFonts w:ascii="Calibri" w:hAnsi="Calibri" w:cs="Calibri"/>
                          <w:b/>
                          <w:bCs/>
                          <w:sz w:val="44"/>
                          <w:szCs w:val="44"/>
                        </w:rPr>
                        <w:t>Beyond Bubbles and Blocks</w:t>
                      </w:r>
                    </w:p>
                    <w:p w14:paraId="40A3D59B" w14:textId="77777777" w:rsidR="005E4A22" w:rsidRPr="00CC3E49" w:rsidRDefault="00606488" w:rsidP="007B33DB">
                      <w:pPr>
                        <w:jc w:val="center"/>
                        <w:rPr>
                          <w:rFonts w:ascii="Calibri" w:hAnsi="Calibri" w:cs="Calibri"/>
                          <w:sz w:val="44"/>
                          <w:szCs w:val="44"/>
                        </w:rPr>
                      </w:pPr>
                      <w:r w:rsidRPr="00CC3E49">
                        <w:rPr>
                          <w:rFonts w:ascii="Calibri" w:hAnsi="Calibri" w:cs="Calibri"/>
                          <w:sz w:val="44"/>
                          <w:szCs w:val="44"/>
                        </w:rPr>
                        <w:t xml:space="preserve">Information </w:t>
                      </w:r>
                      <w:r w:rsidR="005E4A22" w:rsidRPr="00CC3E49">
                        <w:rPr>
                          <w:rFonts w:ascii="Calibri" w:hAnsi="Calibri" w:cs="Calibri"/>
                          <w:sz w:val="44"/>
                          <w:szCs w:val="44"/>
                        </w:rPr>
                        <w:t>for EI Home Visitors</w:t>
                      </w:r>
                    </w:p>
                  </w:txbxContent>
                </v:textbox>
                <w10:wrap anchorx="page" anchory="page"/>
              </v:rect>
            </w:pict>
          </mc:Fallback>
        </mc:AlternateContent>
      </w:r>
      <w:r w:rsidR="001D1179">
        <w:rPr>
          <w:noProof/>
        </w:rPr>
        <mc:AlternateContent>
          <mc:Choice Requires="wps">
            <w:drawing>
              <wp:anchor distT="0" distB="0" distL="114300" distR="114300" simplePos="0" relativeHeight="251658241" behindDoc="0" locked="0" layoutInCell="1" allowOverlap="1" wp14:anchorId="08760A7B" wp14:editId="077A03C6">
                <wp:simplePos x="0" y="0"/>
                <wp:positionH relativeFrom="column">
                  <wp:posOffset>5943600</wp:posOffset>
                </wp:positionH>
                <wp:positionV relativeFrom="paragraph">
                  <wp:posOffset>-742950</wp:posOffset>
                </wp:positionV>
                <wp:extent cx="1104900" cy="895350"/>
                <wp:effectExtent l="0" t="0" r="0" b="0"/>
                <wp:wrapNone/>
                <wp:docPr id="7" name="Text Box 7"/>
                <wp:cNvGraphicFramePr/>
                <a:graphic xmlns:a="http://schemas.openxmlformats.org/drawingml/2006/main">
                  <a:graphicData uri="http://schemas.microsoft.com/office/word/2010/wordprocessingShape">
                    <wps:wsp>
                      <wps:cNvSpPr txBox="1"/>
                      <wps:spPr>
                        <a:xfrm>
                          <a:off x="0" y="0"/>
                          <a:ext cx="1104900" cy="895350"/>
                        </a:xfrm>
                        <a:prstGeom prst="rect">
                          <a:avLst/>
                        </a:prstGeom>
                        <a:noFill/>
                        <a:ln w="6350">
                          <a:noFill/>
                        </a:ln>
                      </wps:spPr>
                      <wps:txbx>
                        <w:txbxContent>
                          <w:p w14:paraId="572A4BC9" w14:textId="65C4F5C4" w:rsidR="001D1179" w:rsidRDefault="00875C76">
                            <w:r>
                              <w:rPr>
                                <w:noProof/>
                              </w:rPr>
                              <w:drawing>
                                <wp:inline distT="0" distB="0" distL="0" distR="0" wp14:anchorId="50155D42" wp14:editId="1DF918BF">
                                  <wp:extent cx="915670" cy="781685"/>
                                  <wp:effectExtent l="0" t="0" r="0" b="0"/>
                                  <wp:docPr id="12" name="Picture 12" descr="An image containing  a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n image containing  a tree"/>
                                          <pic:cNvPicPr/>
                                        </pic:nvPicPr>
                                        <pic:blipFill>
                                          <a:blip r:embed="rId13">
                                            <a:extLst>
                                              <a:ext uri="{28A0092B-C50C-407E-A947-70E740481C1C}">
                                                <a14:useLocalDpi xmlns:a14="http://schemas.microsoft.com/office/drawing/2010/main" val="0"/>
                                              </a:ext>
                                            </a:extLst>
                                          </a:blip>
                                          <a:stretch>
                                            <a:fillRect/>
                                          </a:stretch>
                                        </pic:blipFill>
                                        <pic:spPr>
                                          <a:xfrm>
                                            <a:off x="0" y="0"/>
                                            <a:ext cx="915670" cy="7816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du="http://schemas.microsoft.com/office/word/2023/wordml/word16du" xmlns:oel="http://schemas.microsoft.com/office/2019/extlst">
            <w:pict>
              <v:shape w14:anchorId="08760A7B" id="Text Box 7" o:spid="_x0000_s1028" type="#_x0000_t202" style="position:absolute;margin-left:468pt;margin-top:-58.5pt;width:87pt;height:70.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Y5HLgIAAFgEAAAOAAAAZHJzL2Uyb0RvYy54bWysVN9v2jAQfp+0/8Hy+0hg0JaIULFWTJNQ&#10;WwmmPhvHJpFsn2cbEvbX7+wAZd2epr0457vz/fi+u8zuO63IQTjfgCnpcJBTIgyHqjG7kn7fLD/d&#10;UeIDMxVTYERJj8LT+/nHD7PWFmIENahKOIJBjC9aW9I6BFtkmee10MwPwAqDRglOs4BXt8sqx1qM&#10;rlU2yvObrAVXWQdceI/ax95I5ym+lIKHZym9CESVFGsL6XTp3MYzm89YsXPM1g0/lcH+oQrNGoNJ&#10;L6EeWWBk75o/QumGO/Agw4CDzkDKhovUA3YzzN91s66ZFakXBMfbC0z+/4XlT4cXR5qqpLeUGKaR&#10;oo3oAvkCHbmN6LTWF+i0tugWOlQjy2e9R2VsupNOxy+2Q9COOB8v2MZgPD4a5uNpjiaOtrvp5PMk&#10;gZ+9vbbOh68CNIlCSR1ylyBlh5UPWAm6nl1iMgPLRqnEnzKkLelNDPmbBV8ogw9jD32tUQrdtksd&#10;j859bKE6YnsO+vHwli8brGHFfHhhDucBy8YZD894SAWYC04SJTW4n3/TR3+kCa2UtDhfJfU/9swJ&#10;StQ3gwROh+NxHMh0GU9uR3hx15bttcXs9QPgCA9xmyxPYvQP6ixKB/oVV2ERs6KJGY65SxrO4kPo&#10;px5XiYvFIjnhCFoWVmZteQwdsYsIb7pX5uyJhoAEPsF5Elnxjo3et0d9sQ8gm0RVxLlH9QQ/jm9i&#10;8LRqcT+u78nr7Ycw/wUAAP//AwBQSwMEFAAGAAgAAAAhAHwNQkDjAAAADAEAAA8AAABkcnMvZG93&#10;bnJldi54bWxMj8FOwzAQRO9I/IO1SNxa2wFKG7KpqkgVEqKHll56c2I3iYjXIXbbwNfjnuA2ox3N&#10;vsmWo+3Y2Qy+dYQgpwKYocrplmqE/cd6MgfmgyKtOkcG4dt4WOa3N5lKtbvQ1px3oWaxhHyqEJoQ&#10;+pRzXzXGKj91vaF4O7rBqhDtUHM9qEsstx1PhJhxq1qKHxrVm6Ix1efuZBHeivVGbcvEzn+64vX9&#10;uOq/9ocnxPu7cfUCLJgx/IXhih/RIY9MpTuR9qxDWDzM4paAMJHyOaprREoRVYmQPArgecb/j8h/&#10;AQAA//8DAFBLAQItABQABgAIAAAAIQC2gziS/gAAAOEBAAATAAAAAAAAAAAAAAAAAAAAAABbQ29u&#10;dGVudF9UeXBlc10ueG1sUEsBAi0AFAAGAAgAAAAhADj9If/WAAAAlAEAAAsAAAAAAAAAAAAAAAAA&#10;LwEAAF9yZWxzLy5yZWxzUEsBAi0AFAAGAAgAAAAhANIFjkcuAgAAWAQAAA4AAAAAAAAAAAAAAAAA&#10;LgIAAGRycy9lMm9Eb2MueG1sUEsBAi0AFAAGAAgAAAAhAHwNQkDjAAAADAEAAA8AAAAAAAAAAAAA&#10;AAAAiAQAAGRycy9kb3ducmV2LnhtbFBLBQYAAAAABAAEAPMAAACYBQAAAAA=&#10;" filled="f" stroked="f" strokeweight=".5pt">
                <v:textbox>
                  <w:txbxContent>
                    <w:p w14:paraId="572A4BC9" w14:textId="65C4F5C4" w:rsidR="001D1179" w:rsidRDefault="00875C76">
                      <w:r>
                        <w:rPr>
                          <w:noProof/>
                        </w:rPr>
                        <w:drawing>
                          <wp:inline distT="0" distB="0" distL="0" distR="0" wp14:anchorId="50155D42" wp14:editId="1DF918BF">
                            <wp:extent cx="915670" cy="781685"/>
                            <wp:effectExtent l="0" t="0" r="0" b="0"/>
                            <wp:docPr id="12" name="Picture 12" descr="An image containing  a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n image containing  a tree"/>
                                    <pic:cNvPicPr/>
                                  </pic:nvPicPr>
                                  <pic:blipFill>
                                    <a:blip r:embed="rId14">
                                      <a:extLst>
                                        <a:ext uri="{28A0092B-C50C-407E-A947-70E740481C1C}">
                                          <a14:useLocalDpi xmlns:a14="http://schemas.microsoft.com/office/drawing/2010/main" val="0"/>
                                        </a:ext>
                                      </a:extLst>
                                    </a:blip>
                                    <a:stretch>
                                      <a:fillRect/>
                                    </a:stretch>
                                  </pic:blipFill>
                                  <pic:spPr>
                                    <a:xfrm>
                                      <a:off x="0" y="0"/>
                                      <a:ext cx="915670" cy="781685"/>
                                    </a:xfrm>
                                    <a:prstGeom prst="rect">
                                      <a:avLst/>
                                    </a:prstGeom>
                                  </pic:spPr>
                                </pic:pic>
                              </a:graphicData>
                            </a:graphic>
                          </wp:inline>
                        </w:drawing>
                      </w:r>
                    </w:p>
                  </w:txbxContent>
                </v:textbox>
              </v:shape>
            </w:pict>
          </mc:Fallback>
        </mc:AlternateContent>
      </w:r>
    </w:p>
    <w:p w14:paraId="49BCC00D" w14:textId="77777777" w:rsidR="00020935" w:rsidRPr="00533A26" w:rsidRDefault="00020935" w:rsidP="00020935">
      <w:pPr>
        <w:rPr>
          <w:b/>
          <w:bCs/>
        </w:rPr>
      </w:pPr>
    </w:p>
    <w:p w14:paraId="2452FA9D" w14:textId="458621A8" w:rsidR="00760E4B" w:rsidRPr="00533A26" w:rsidRDefault="00760E4B" w:rsidP="00020935">
      <w:pPr>
        <w:rPr>
          <w:rFonts w:ascii="Palatino Linotype" w:hAnsi="Palatino Linotype"/>
          <w:b/>
          <w:bCs/>
        </w:rPr>
        <w:sectPr w:rsidR="00760E4B" w:rsidRPr="00533A26" w:rsidSect="00AA527D">
          <w:footerReference w:type="default" r:id="rId15"/>
          <w:pgSz w:w="12240" w:h="15840"/>
          <w:pgMar w:top="1440" w:right="630" w:bottom="1440" w:left="720" w:header="144" w:footer="432" w:gutter="0"/>
          <w:cols w:space="720"/>
          <w:docGrid w:linePitch="326"/>
        </w:sectPr>
      </w:pPr>
    </w:p>
    <w:p w14:paraId="251E452F" w14:textId="77777777" w:rsidR="0003592D" w:rsidRPr="0003592D" w:rsidRDefault="0003592D" w:rsidP="004326A2">
      <w:pPr>
        <w:shd w:val="clear" w:color="auto" w:fill="FFFFFF"/>
        <w:rPr>
          <w:rFonts w:ascii="Calibri" w:hAnsi="Calibri" w:cs="Calibri"/>
          <w:b/>
          <w:bCs/>
          <w:sz w:val="28"/>
          <w:szCs w:val="28"/>
        </w:rPr>
      </w:pPr>
    </w:p>
    <w:p w14:paraId="70AB1C31" w14:textId="00B35FDE" w:rsidR="0003592D" w:rsidRPr="00744F3E" w:rsidRDefault="0032498D" w:rsidP="004326A2">
      <w:pPr>
        <w:shd w:val="clear" w:color="auto" w:fill="FFFFFF"/>
        <w:rPr>
          <w:rFonts w:ascii="Calibri" w:hAnsi="Calibri" w:cs="Calibri"/>
          <w:b/>
          <w:bCs/>
        </w:rPr>
      </w:pPr>
      <w:r w:rsidRPr="00744F3E">
        <w:rPr>
          <w:rFonts w:ascii="Calibri" w:hAnsi="Calibri" w:cs="Calibri"/>
          <w:b/>
          <w:bCs/>
        </w:rPr>
        <w:t>Do you know</w:t>
      </w:r>
      <w:r w:rsidR="00B87FCF" w:rsidRPr="00744F3E">
        <w:rPr>
          <w:rFonts w:ascii="Calibri" w:hAnsi="Calibri" w:cs="Calibri"/>
          <w:b/>
          <w:bCs/>
        </w:rPr>
        <w:t xml:space="preserve"> </w:t>
      </w:r>
      <w:r w:rsidR="00B24D10" w:rsidRPr="00744F3E">
        <w:rPr>
          <w:rFonts w:ascii="Calibri" w:hAnsi="Calibri" w:cs="Calibri"/>
          <w:b/>
          <w:bCs/>
        </w:rPr>
        <w:t>what a Primary Service Provider approach means</w:t>
      </w:r>
      <w:r w:rsidR="00990388" w:rsidRPr="00744F3E">
        <w:rPr>
          <w:rFonts w:ascii="Calibri" w:hAnsi="Calibri" w:cs="Calibri"/>
          <w:b/>
          <w:bCs/>
        </w:rPr>
        <w:t>?</w:t>
      </w:r>
    </w:p>
    <w:p w14:paraId="6B2E5963" w14:textId="568F3AE3" w:rsidR="00494CDE" w:rsidRDefault="00B24D10" w:rsidP="00020935">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A primary service provider (PSP) refers to the EI Specialist who is a member of a larger transdisciplinary team and is identified by the team to be the family’s main source of support and interaction on behalf of the team. In the PSP approach, one EI Specialist works with the family and child regularly and continuously.  EI Specialists from other disciplines who are needed to support the PSP can be brought in for consultation</w:t>
      </w:r>
      <w:r w:rsidR="00A414D0">
        <w:rPr>
          <w:rStyle w:val="normaltextrun"/>
          <w:rFonts w:ascii="Calibri" w:hAnsi="Calibri" w:cs="Calibri"/>
          <w:color w:val="000000"/>
          <w:shd w:val="clear" w:color="auto" w:fill="FFFFFF"/>
        </w:rPr>
        <w:t xml:space="preserve">/co-treatment </w:t>
      </w:r>
      <w:r>
        <w:rPr>
          <w:rStyle w:val="normaltextrun"/>
          <w:rFonts w:ascii="Calibri" w:hAnsi="Calibri" w:cs="Calibri"/>
          <w:color w:val="000000"/>
          <w:shd w:val="clear" w:color="auto" w:fill="FFFFFF"/>
        </w:rPr>
        <w:t>in team meetings or during visits with the caregiver and PSP. A PSP approach to teaming is characterized by the team members’ use of the PIWI philosophy and coaching practices to build the capacity of families and caregivers to promote child learning to feel more confident and competent.</w:t>
      </w:r>
    </w:p>
    <w:p w14:paraId="3125F2F2" w14:textId="77777777" w:rsidR="00B24D10" w:rsidRPr="0003592D" w:rsidRDefault="00B24D10" w:rsidP="00020935">
      <w:pPr>
        <w:rPr>
          <w:rFonts w:ascii="Calibri" w:hAnsi="Calibri" w:cs="Calibri"/>
          <w:sz w:val="28"/>
          <w:szCs w:val="28"/>
        </w:rPr>
      </w:pPr>
    </w:p>
    <w:p w14:paraId="62390E4D" w14:textId="77777777" w:rsidR="00872B6B" w:rsidRPr="00744F3E" w:rsidRDefault="00872B6B" w:rsidP="00287894">
      <w:pPr>
        <w:rPr>
          <w:rFonts w:ascii="Calibri" w:hAnsi="Calibri" w:cs="Calibri"/>
          <w:b/>
          <w:bCs/>
          <w:color w:val="000000"/>
        </w:rPr>
      </w:pPr>
      <w:r w:rsidRPr="00744F3E">
        <w:rPr>
          <w:rFonts w:ascii="Calibri" w:hAnsi="Calibri" w:cs="Calibri"/>
          <w:b/>
          <w:bCs/>
          <w:color w:val="000000"/>
        </w:rPr>
        <w:t>What are the potential benefits of a PSP approach?</w:t>
      </w:r>
    </w:p>
    <w:p w14:paraId="120AA75E" w14:textId="07BFE587" w:rsidR="00744F3E" w:rsidRDefault="00B24D10" w:rsidP="00287894">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A PSP with a teaming approach </w:t>
      </w:r>
      <w:r w:rsidR="00314A63">
        <w:rPr>
          <w:rStyle w:val="normaltextrun"/>
          <w:rFonts w:ascii="Calibri" w:hAnsi="Calibri" w:cs="Calibri"/>
          <w:color w:val="000000"/>
          <w:shd w:val="clear" w:color="auto" w:fill="FFFFFF"/>
        </w:rPr>
        <w:t xml:space="preserve">is an evidence-based </w:t>
      </w:r>
      <w:r w:rsidR="00A7750A">
        <w:rPr>
          <w:rStyle w:val="normaltextrun"/>
          <w:rFonts w:ascii="Calibri" w:hAnsi="Calibri" w:cs="Calibri"/>
          <w:color w:val="000000"/>
          <w:shd w:val="clear" w:color="auto" w:fill="FFFFFF"/>
        </w:rPr>
        <w:t>service delivery model</w:t>
      </w:r>
      <w:r w:rsidR="00314A63">
        <w:rPr>
          <w:rStyle w:val="normaltextrun"/>
          <w:rFonts w:ascii="Calibri" w:hAnsi="Calibri" w:cs="Calibri"/>
          <w:color w:val="000000"/>
          <w:shd w:val="clear" w:color="auto" w:fill="FFFFFF"/>
        </w:rPr>
        <w:t xml:space="preserve"> that </w:t>
      </w:r>
      <w:r>
        <w:rPr>
          <w:rStyle w:val="normaltextrun"/>
          <w:rFonts w:ascii="Calibri" w:hAnsi="Calibri" w:cs="Calibri"/>
          <w:color w:val="000000"/>
          <w:shd w:val="clear" w:color="auto" w:fill="FFFFFF"/>
        </w:rPr>
        <w:t xml:space="preserve">builds the capacity of </w:t>
      </w:r>
      <w:r w:rsidRPr="00C51570">
        <w:rPr>
          <w:rStyle w:val="normaltextrun"/>
          <w:rFonts w:ascii="Calibri" w:hAnsi="Calibri" w:cs="Calibri"/>
          <w:i/>
          <w:iCs/>
          <w:color w:val="000000"/>
          <w:shd w:val="clear" w:color="auto" w:fill="FFFFFF"/>
        </w:rPr>
        <w:t>all</w:t>
      </w:r>
      <w:r>
        <w:rPr>
          <w:rStyle w:val="normaltextrun"/>
          <w:rFonts w:ascii="Calibri" w:hAnsi="Calibri" w:cs="Calibri"/>
          <w:color w:val="000000"/>
          <w:shd w:val="clear" w:color="auto" w:fill="FFFFFF"/>
        </w:rPr>
        <w:t xml:space="preserve"> members of the IFSP team by developing new skills and helping them gain a deeper understanding of how to promote child learning and development within the context of </w:t>
      </w:r>
      <w:r w:rsidRPr="0090284B">
        <w:rPr>
          <w:rStyle w:val="normaltextrun"/>
          <w:rFonts w:ascii="Calibri" w:hAnsi="Calibri" w:cs="Calibri"/>
          <w:color w:val="000000"/>
          <w:shd w:val="clear" w:color="auto" w:fill="FFFFFF"/>
        </w:rPr>
        <w:t>interest-based, everyday learning</w:t>
      </w:r>
      <w:r w:rsidR="00004D52" w:rsidRPr="0090284B">
        <w:rPr>
          <w:rStyle w:val="normaltextrun"/>
          <w:rFonts w:ascii="Calibri" w:hAnsi="Calibri" w:cs="Calibri"/>
          <w:color w:val="000000"/>
          <w:shd w:val="clear" w:color="auto" w:fill="FFFFFF"/>
        </w:rPr>
        <w:t xml:space="preserve"> </w:t>
      </w:r>
      <w:r w:rsidRPr="0090284B">
        <w:rPr>
          <w:rStyle w:val="normaltextrun"/>
          <w:rFonts w:ascii="Calibri" w:hAnsi="Calibri" w:cs="Calibri"/>
          <w:color w:val="000000"/>
          <w:shd w:val="clear" w:color="auto" w:fill="FFFFFF"/>
        </w:rPr>
        <w:t>opportunities. </w:t>
      </w:r>
      <w:r w:rsidRPr="0090284B">
        <w:rPr>
          <w:rStyle w:val="eop"/>
          <w:rFonts w:ascii="Calibri" w:hAnsi="Calibri" w:cs="Calibri"/>
          <w:color w:val="000000"/>
          <w:shd w:val="clear" w:color="auto" w:fill="FFFFFF"/>
        </w:rPr>
        <w:t> </w:t>
      </w:r>
      <w:r w:rsidRPr="0090284B">
        <w:rPr>
          <w:rStyle w:val="normaltextrun"/>
          <w:rFonts w:ascii="Calibri" w:hAnsi="Calibri" w:cs="Calibri"/>
          <w:color w:val="000000"/>
          <w:shd w:val="clear" w:color="auto" w:fill="FFFFFF"/>
        </w:rPr>
        <w:t xml:space="preserve">The PSP approach promotes consistent, collaborative service. Having a PSP visit on a regular basis means the caregivers can focus on developing trust and rapport with one person, which </w:t>
      </w:r>
      <w:r w:rsidR="0090284B" w:rsidRPr="0090284B">
        <w:rPr>
          <w:rFonts w:ascii="Calibri" w:hAnsi="Calibri" w:cs="Calibri"/>
          <w:color w:val="000000"/>
        </w:rPr>
        <w:t xml:space="preserve">supports the family's ability to know their rights, </w:t>
      </w:r>
      <w:r w:rsidR="003B5EBB">
        <w:rPr>
          <w:rFonts w:ascii="Calibri" w:hAnsi="Calibri" w:cs="Calibri"/>
          <w:color w:val="000000"/>
        </w:rPr>
        <w:t xml:space="preserve">effectively </w:t>
      </w:r>
      <w:r w:rsidR="0090284B" w:rsidRPr="0090284B">
        <w:rPr>
          <w:rFonts w:ascii="Calibri" w:hAnsi="Calibri" w:cs="Calibri"/>
          <w:color w:val="000000"/>
        </w:rPr>
        <w:t xml:space="preserve">communicate </w:t>
      </w:r>
      <w:r w:rsidR="000D2FAF">
        <w:rPr>
          <w:rFonts w:ascii="Calibri" w:hAnsi="Calibri" w:cs="Calibri"/>
          <w:color w:val="000000"/>
        </w:rPr>
        <w:t xml:space="preserve">their </w:t>
      </w:r>
      <w:r w:rsidR="0090284B" w:rsidRPr="0090284B">
        <w:rPr>
          <w:rFonts w:ascii="Calibri" w:hAnsi="Calibri" w:cs="Calibri"/>
          <w:color w:val="000000"/>
        </w:rPr>
        <w:t>child's needs, and help their child develop and learn</w:t>
      </w:r>
      <w:r w:rsidRPr="0090284B">
        <w:rPr>
          <w:rStyle w:val="normaltextrun"/>
          <w:rFonts w:ascii="Calibri" w:hAnsi="Calibri" w:cs="Calibri"/>
          <w:color w:val="000000"/>
          <w:shd w:val="clear" w:color="auto" w:fill="FFFFFF"/>
        </w:rPr>
        <w:t xml:space="preserve">.  This approach encourages teaming, thereby increasing the coordination of the IFSP process.  It also eliminates gaps in communication between caregivers and several EI Specialists in the home multiple times a week.  The PSP approach is based on </w:t>
      </w:r>
      <w:r w:rsidR="007D7E4B" w:rsidRPr="0090284B">
        <w:rPr>
          <w:rStyle w:val="normaltextrun"/>
          <w:rFonts w:ascii="Calibri" w:hAnsi="Calibri" w:cs="Calibri"/>
          <w:color w:val="000000"/>
          <w:shd w:val="clear" w:color="auto" w:fill="FFFFFF"/>
        </w:rPr>
        <w:t xml:space="preserve">research </w:t>
      </w:r>
      <w:r w:rsidRPr="0090284B">
        <w:rPr>
          <w:rStyle w:val="normaltextrun"/>
          <w:rFonts w:ascii="Calibri" w:hAnsi="Calibri" w:cs="Calibri"/>
          <w:color w:val="000000"/>
          <w:shd w:val="clear" w:color="auto" w:fill="FFFFFF"/>
        </w:rPr>
        <w:t xml:space="preserve">about the way children AND adults learn. </w:t>
      </w:r>
      <w:r w:rsidR="00C40918">
        <w:rPr>
          <w:rStyle w:val="normaltextrun"/>
          <w:rFonts w:ascii="Calibri" w:hAnsi="Calibri" w:cs="Calibri"/>
          <w:color w:val="000000"/>
          <w:shd w:val="clear" w:color="auto" w:fill="FFFFFF"/>
        </w:rPr>
        <w:t xml:space="preserve">                       </w:t>
      </w:r>
      <w:r w:rsidRPr="0090284B">
        <w:rPr>
          <w:rStyle w:val="normaltextrun"/>
          <w:rFonts w:ascii="Calibri" w:hAnsi="Calibri" w:cs="Calibri"/>
          <w:color w:val="000000"/>
          <w:shd w:val="clear" w:color="auto" w:fill="FFFFFF"/>
        </w:rPr>
        <w:t xml:space="preserve"> </w:t>
      </w:r>
      <w:r w:rsidR="00744F3E">
        <w:rPr>
          <w:rStyle w:val="normaltextrun"/>
          <w:rFonts w:ascii="Calibri" w:hAnsi="Calibri" w:cs="Calibri"/>
          <w:color w:val="000000"/>
          <w:shd w:val="clear" w:color="auto" w:fill="FFFFFF"/>
        </w:rPr>
        <w:t xml:space="preserve"> </w:t>
      </w:r>
    </w:p>
    <w:p w14:paraId="585AB693" w14:textId="77777777" w:rsidR="00744F3E" w:rsidRDefault="00744F3E" w:rsidP="00287894">
      <w:pPr>
        <w:rPr>
          <w:rStyle w:val="normaltextrun"/>
          <w:rFonts w:ascii="Calibri" w:hAnsi="Calibri" w:cs="Calibri"/>
          <w:color w:val="000000"/>
          <w:shd w:val="clear" w:color="auto" w:fill="FFFFFF"/>
        </w:rPr>
      </w:pPr>
    </w:p>
    <w:p w14:paraId="15A3C5AD" w14:textId="0AA9F604" w:rsidR="00DD6142" w:rsidRDefault="00C40918" w:rsidP="00287894">
      <w:pPr>
        <w:rPr>
          <w:rStyle w:val="eop"/>
          <w:rFonts w:ascii="Calibri" w:hAnsi="Calibri" w:cs="Calibri"/>
          <w:color w:val="000000"/>
          <w:shd w:val="clear" w:color="auto" w:fill="FFFFFF"/>
        </w:rPr>
      </w:pPr>
      <w:r>
        <w:rPr>
          <w:rStyle w:val="normaltextrun"/>
          <w:rFonts w:ascii="Calibri" w:hAnsi="Calibri" w:cs="Calibri"/>
          <w:color w:val="000000"/>
          <w:shd w:val="clear" w:color="auto" w:fill="FFFFFF"/>
        </w:rPr>
        <w:t xml:space="preserve">It </w:t>
      </w:r>
      <w:r w:rsidR="00B24D10" w:rsidRPr="0090284B">
        <w:rPr>
          <w:rStyle w:val="normaltextrun"/>
          <w:rFonts w:ascii="Calibri" w:hAnsi="Calibri" w:cs="Calibri"/>
          <w:color w:val="000000"/>
          <w:shd w:val="clear" w:color="auto" w:fill="FFFFFF"/>
        </w:rPr>
        <w:t>promotes</w:t>
      </w:r>
      <w:r w:rsidR="00B24D10">
        <w:rPr>
          <w:rStyle w:val="normaltextrun"/>
          <w:rFonts w:ascii="Calibri" w:hAnsi="Calibri" w:cs="Calibri"/>
          <w:color w:val="000000"/>
          <w:shd w:val="clear" w:color="auto" w:fill="FFFFFF"/>
        </w:rPr>
        <w:t xml:space="preserve"> communication between team members to help achieve both IFSP outcomes and federal child and family outcomes. </w:t>
      </w:r>
      <w:r w:rsidR="00B24D10">
        <w:rPr>
          <w:rStyle w:val="eop"/>
          <w:rFonts w:ascii="Calibri" w:hAnsi="Calibri" w:cs="Calibri"/>
          <w:color w:val="000000"/>
          <w:shd w:val="clear" w:color="auto" w:fill="FFFFFF"/>
        </w:rPr>
        <w:t> </w:t>
      </w:r>
    </w:p>
    <w:p w14:paraId="4FD44140" w14:textId="77777777" w:rsidR="00B24D10" w:rsidRPr="0003592D" w:rsidRDefault="00B24D10" w:rsidP="00287894">
      <w:pPr>
        <w:rPr>
          <w:rFonts w:ascii="Calibri" w:hAnsi="Calibri" w:cs="Calibri"/>
          <w:color w:val="000000"/>
          <w:sz w:val="22"/>
          <w:szCs w:val="22"/>
        </w:rPr>
      </w:pPr>
    </w:p>
    <w:p w14:paraId="159E4B5B" w14:textId="6E570ACD" w:rsidR="00314A63" w:rsidRPr="00744F3E" w:rsidRDefault="00314A63" w:rsidP="00314A63">
      <w:pPr>
        <w:shd w:val="clear" w:color="auto" w:fill="FFFFFF"/>
        <w:rPr>
          <w:rFonts w:ascii="Calibri" w:hAnsi="Calibri" w:cs="Calibri"/>
          <w:b/>
          <w:bCs/>
        </w:rPr>
      </w:pPr>
      <w:r w:rsidRPr="00744F3E">
        <w:rPr>
          <w:rFonts w:ascii="Calibri" w:hAnsi="Calibri" w:cs="Calibri"/>
          <w:b/>
          <w:bCs/>
        </w:rPr>
        <w:t>Reflect on your program and day-to-day practice</w:t>
      </w:r>
    </w:p>
    <w:p w14:paraId="2FA150AD" w14:textId="77777777" w:rsidR="00314A63" w:rsidRDefault="00314A63" w:rsidP="00314A63">
      <w:pPr>
        <w:pStyle w:val="ListParagraph"/>
        <w:numPr>
          <w:ilvl w:val="0"/>
          <w:numId w:val="23"/>
        </w:numPr>
        <w:rPr>
          <w:rFonts w:ascii="Calibri" w:hAnsi="Calibri" w:cs="Calibri"/>
        </w:rPr>
      </w:pPr>
      <w:r>
        <w:rPr>
          <w:rFonts w:ascii="Calibri" w:hAnsi="Calibri" w:cs="Calibri"/>
        </w:rPr>
        <w:t>To what extent does your program (and you) use a PSP approach?</w:t>
      </w:r>
    </w:p>
    <w:p w14:paraId="426AB0EC" w14:textId="109F68EC" w:rsidR="00314A63" w:rsidRDefault="00314A63" w:rsidP="00314A63">
      <w:pPr>
        <w:pStyle w:val="ListParagraph"/>
        <w:numPr>
          <w:ilvl w:val="0"/>
          <w:numId w:val="23"/>
        </w:numPr>
        <w:rPr>
          <w:rFonts w:ascii="Calibri" w:hAnsi="Calibri" w:cs="Calibri"/>
        </w:rPr>
      </w:pPr>
      <w:r>
        <w:rPr>
          <w:rFonts w:ascii="Calibri" w:hAnsi="Calibri" w:cs="Calibri"/>
        </w:rPr>
        <w:t>What benefits have you seen (could you see) when using a PSP approach?</w:t>
      </w:r>
    </w:p>
    <w:p w14:paraId="0A286649" w14:textId="655DC59C" w:rsidR="00314A63" w:rsidRPr="00314A63" w:rsidRDefault="00314A63" w:rsidP="00314A63">
      <w:pPr>
        <w:pStyle w:val="ListParagraph"/>
        <w:numPr>
          <w:ilvl w:val="0"/>
          <w:numId w:val="23"/>
        </w:numPr>
        <w:shd w:val="clear" w:color="auto" w:fill="FFFFFF"/>
        <w:rPr>
          <w:rFonts w:ascii="Calibri" w:hAnsi="Calibri" w:cs="Calibri"/>
        </w:rPr>
      </w:pPr>
      <w:r w:rsidRPr="00CC3E49">
        <w:rPr>
          <w:rFonts w:ascii="Calibri" w:hAnsi="Calibri" w:cs="Calibri"/>
        </w:rPr>
        <w:t xml:space="preserve">How can </w:t>
      </w:r>
      <w:r>
        <w:rPr>
          <w:rFonts w:ascii="Calibri" w:hAnsi="Calibri" w:cs="Calibri"/>
        </w:rPr>
        <w:t>a PSP approach</w:t>
      </w:r>
      <w:r w:rsidRPr="00CC3E49">
        <w:rPr>
          <w:rFonts w:ascii="Calibri" w:hAnsi="Calibri" w:cs="Calibri"/>
        </w:rPr>
        <w:t xml:space="preserve"> help you understand the family</w:t>
      </w:r>
      <w:r>
        <w:rPr>
          <w:rFonts w:ascii="Calibri" w:hAnsi="Calibri" w:cs="Calibri"/>
        </w:rPr>
        <w:t>,</w:t>
      </w:r>
      <w:r w:rsidRPr="00CC3E49">
        <w:rPr>
          <w:rFonts w:ascii="Calibri" w:hAnsi="Calibri" w:cs="Calibri"/>
        </w:rPr>
        <w:t xml:space="preserve"> their culture, along with their everyday activities/routines?  </w:t>
      </w:r>
    </w:p>
    <w:p w14:paraId="53D128B3" w14:textId="71A661D8" w:rsidR="009E582B" w:rsidRPr="00314A63" w:rsidRDefault="00F1063E" w:rsidP="00314A63">
      <w:pPr>
        <w:pStyle w:val="ListParagraph"/>
        <w:numPr>
          <w:ilvl w:val="0"/>
          <w:numId w:val="23"/>
        </w:numPr>
        <w:rPr>
          <w:rFonts w:ascii="Calibri" w:hAnsi="Calibri" w:cs="Calibri"/>
          <w:sz w:val="22"/>
          <w:szCs w:val="22"/>
        </w:rPr>
      </w:pPr>
      <w:r>
        <w:rPr>
          <w:rFonts w:ascii="Calibri" w:hAnsi="Calibri" w:cs="Calibri"/>
          <w:noProof/>
          <w:sz w:val="22"/>
          <w:szCs w:val="22"/>
        </w:rPr>
        <w:drawing>
          <wp:anchor distT="0" distB="0" distL="114300" distR="114300" simplePos="0" relativeHeight="251658243" behindDoc="1" locked="0" layoutInCell="1" allowOverlap="1" wp14:anchorId="0E4E3CF3" wp14:editId="11752A5E">
            <wp:simplePos x="0" y="0"/>
            <wp:positionH relativeFrom="column">
              <wp:posOffset>287020</wp:posOffset>
            </wp:positionH>
            <wp:positionV relativeFrom="paragraph">
              <wp:posOffset>727710</wp:posOffset>
            </wp:positionV>
            <wp:extent cx="2907030" cy="1912620"/>
            <wp:effectExtent l="0" t="0" r="7620" b="0"/>
            <wp:wrapSquare wrapText="bothSides"/>
            <wp:docPr id="1" name="Picture 1" descr="Parent, baby and toddler sitting on a couch with a home vis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rent, baby and toddler sitting on a couch with a home visito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07030" cy="1912620"/>
                    </a:xfrm>
                    <a:prstGeom prst="rect">
                      <a:avLst/>
                    </a:prstGeom>
                    <a:noFill/>
                  </pic:spPr>
                </pic:pic>
              </a:graphicData>
            </a:graphic>
            <wp14:sizeRelH relativeFrom="margin">
              <wp14:pctWidth>0</wp14:pctWidth>
            </wp14:sizeRelH>
          </wp:anchor>
        </w:drawing>
      </w:r>
      <w:r w:rsidR="00314A63">
        <w:rPr>
          <w:rFonts w:ascii="Calibri" w:hAnsi="Calibri" w:cs="Calibri"/>
        </w:rPr>
        <w:t>What potential challenges have you encountered (might you encounter) when using a PSP approach?</w:t>
      </w:r>
    </w:p>
    <w:p w14:paraId="7B489889" w14:textId="4A488774" w:rsidR="00314A63" w:rsidRPr="0003592D" w:rsidRDefault="00314A63" w:rsidP="00314A63">
      <w:pPr>
        <w:pStyle w:val="ListParagraph"/>
        <w:rPr>
          <w:rFonts w:ascii="Calibri" w:hAnsi="Calibri" w:cs="Calibri"/>
          <w:sz w:val="22"/>
          <w:szCs w:val="22"/>
        </w:rPr>
      </w:pPr>
    </w:p>
    <w:p w14:paraId="351A01CD" w14:textId="77777777" w:rsidR="009E582B" w:rsidRPr="0003592D" w:rsidRDefault="009E582B" w:rsidP="00494CDE">
      <w:pPr>
        <w:shd w:val="clear" w:color="auto" w:fill="FFFFFF"/>
        <w:rPr>
          <w:rFonts w:ascii="Calibri" w:hAnsi="Calibri" w:cs="Calibri"/>
          <w:sz w:val="22"/>
          <w:szCs w:val="22"/>
        </w:rPr>
      </w:pPr>
    </w:p>
    <w:p w14:paraId="4A64EF2D" w14:textId="77777777" w:rsidR="00314A63" w:rsidRPr="00744F3E" w:rsidRDefault="00314A63" w:rsidP="00314A63">
      <w:pPr>
        <w:shd w:val="clear" w:color="auto" w:fill="FFFFFF"/>
        <w:rPr>
          <w:rFonts w:ascii="Calibri" w:hAnsi="Calibri" w:cs="Calibri"/>
        </w:rPr>
      </w:pPr>
      <w:r w:rsidRPr="00744F3E">
        <w:rPr>
          <w:rFonts w:ascii="Calibri" w:hAnsi="Calibri" w:cs="Calibri"/>
          <w:b/>
          <w:bCs/>
        </w:rPr>
        <w:t xml:space="preserve">References </w:t>
      </w:r>
    </w:p>
    <w:p w14:paraId="0BB05C8E" w14:textId="6A8EAE93" w:rsidR="00004D52" w:rsidRPr="00ED5000" w:rsidRDefault="00004D52" w:rsidP="0049319A">
      <w:pPr>
        <w:pStyle w:val="ListParagraph"/>
        <w:numPr>
          <w:ilvl w:val="0"/>
          <w:numId w:val="24"/>
        </w:numPr>
        <w:shd w:val="clear" w:color="auto" w:fill="FFFFFF"/>
        <w:rPr>
          <w:rFonts w:ascii="Calibri" w:hAnsi="Calibri" w:cs="Calibri"/>
          <w:sz w:val="22"/>
          <w:szCs w:val="22"/>
        </w:rPr>
      </w:pPr>
      <w:proofErr w:type="spellStart"/>
      <w:r w:rsidRPr="00ED5000">
        <w:rPr>
          <w:rFonts w:ascii="Calibri" w:hAnsi="Calibri" w:cs="Calibri"/>
          <w:sz w:val="22"/>
          <w:szCs w:val="22"/>
        </w:rPr>
        <w:t>Lineberger</w:t>
      </w:r>
      <w:proofErr w:type="spellEnd"/>
      <w:r w:rsidRPr="00ED5000">
        <w:rPr>
          <w:rFonts w:ascii="Calibri" w:hAnsi="Calibri" w:cs="Calibri"/>
          <w:sz w:val="22"/>
          <w:szCs w:val="22"/>
        </w:rPr>
        <w:t xml:space="preserve">, A. (2022).  Characteristics and consequences of a primary service provider approach to teaming in early intervention.  </w:t>
      </w:r>
      <w:proofErr w:type="spellStart"/>
      <w:r w:rsidRPr="00ED5000">
        <w:rPr>
          <w:rFonts w:ascii="Calibri" w:hAnsi="Calibri" w:cs="Calibri"/>
          <w:i/>
          <w:iCs/>
          <w:sz w:val="22"/>
          <w:szCs w:val="22"/>
        </w:rPr>
        <w:t>CASEinPoint</w:t>
      </w:r>
      <w:proofErr w:type="spellEnd"/>
      <w:r w:rsidRPr="00ED5000">
        <w:rPr>
          <w:rFonts w:ascii="Calibri" w:hAnsi="Calibri" w:cs="Calibri"/>
          <w:i/>
          <w:iCs/>
          <w:sz w:val="22"/>
          <w:szCs w:val="22"/>
        </w:rPr>
        <w:t>, 9</w:t>
      </w:r>
      <w:r w:rsidRPr="00ED5000">
        <w:rPr>
          <w:rFonts w:ascii="Calibri" w:hAnsi="Calibri" w:cs="Calibri"/>
          <w:sz w:val="22"/>
          <w:szCs w:val="22"/>
        </w:rPr>
        <w:t>(1), 1-5.</w:t>
      </w:r>
    </w:p>
    <w:p w14:paraId="1A6ECB5A" w14:textId="1CE4AC3D" w:rsidR="00314A63" w:rsidRPr="00ED5000" w:rsidRDefault="0049319A" w:rsidP="0049319A">
      <w:pPr>
        <w:pStyle w:val="ListParagraph"/>
        <w:numPr>
          <w:ilvl w:val="0"/>
          <w:numId w:val="24"/>
        </w:numPr>
        <w:shd w:val="clear" w:color="auto" w:fill="FFFFFF"/>
        <w:rPr>
          <w:rFonts w:ascii="Calibri" w:hAnsi="Calibri" w:cs="Calibri"/>
          <w:sz w:val="22"/>
          <w:szCs w:val="22"/>
        </w:rPr>
      </w:pPr>
      <w:proofErr w:type="spellStart"/>
      <w:r w:rsidRPr="00ED5000">
        <w:rPr>
          <w:rFonts w:ascii="Calibri" w:hAnsi="Calibri" w:cs="Calibri"/>
          <w:sz w:val="22"/>
          <w:szCs w:val="22"/>
        </w:rPr>
        <w:t>Maturana</w:t>
      </w:r>
      <w:proofErr w:type="spellEnd"/>
      <w:r w:rsidRPr="00ED5000">
        <w:rPr>
          <w:rFonts w:ascii="Calibri" w:hAnsi="Calibri" w:cs="Calibri"/>
          <w:sz w:val="22"/>
          <w:szCs w:val="22"/>
        </w:rPr>
        <w:t xml:space="preserve">, E., </w:t>
      </w:r>
      <w:proofErr w:type="spellStart"/>
      <w:r w:rsidRPr="00ED5000">
        <w:rPr>
          <w:rFonts w:ascii="Calibri" w:hAnsi="Calibri" w:cs="Calibri"/>
          <w:sz w:val="22"/>
          <w:szCs w:val="22"/>
        </w:rPr>
        <w:t>McComish</w:t>
      </w:r>
      <w:proofErr w:type="spellEnd"/>
      <w:r w:rsidRPr="00ED5000">
        <w:rPr>
          <w:rFonts w:ascii="Calibri" w:hAnsi="Calibri" w:cs="Calibri"/>
          <w:sz w:val="22"/>
          <w:szCs w:val="22"/>
        </w:rPr>
        <w:t xml:space="preserve">, C., Woods, J., &amp; </w:t>
      </w:r>
      <w:proofErr w:type="spellStart"/>
      <w:r w:rsidRPr="00ED5000">
        <w:rPr>
          <w:rFonts w:ascii="Calibri" w:hAnsi="Calibri" w:cs="Calibri"/>
          <w:sz w:val="22"/>
          <w:szCs w:val="22"/>
        </w:rPr>
        <w:t>Crais</w:t>
      </w:r>
      <w:proofErr w:type="spellEnd"/>
      <w:r w:rsidRPr="00ED5000">
        <w:rPr>
          <w:rFonts w:ascii="Calibri" w:hAnsi="Calibri" w:cs="Calibri"/>
          <w:sz w:val="22"/>
          <w:szCs w:val="22"/>
        </w:rPr>
        <w:t>, E.  (201</w:t>
      </w:r>
      <w:r w:rsidR="00450AA8" w:rsidRPr="00ED5000">
        <w:rPr>
          <w:rFonts w:ascii="Calibri" w:hAnsi="Calibri" w:cs="Calibri"/>
          <w:sz w:val="22"/>
          <w:szCs w:val="22"/>
        </w:rPr>
        <w:t>1</w:t>
      </w:r>
      <w:r w:rsidRPr="00ED5000">
        <w:rPr>
          <w:rFonts w:ascii="Calibri" w:hAnsi="Calibri" w:cs="Calibri"/>
          <w:sz w:val="22"/>
          <w:szCs w:val="22"/>
        </w:rPr>
        <w:t>).  Early intervention teaming and the primary service provider approach:  Who does what, when, why and how?</w:t>
      </w:r>
      <w:r w:rsidRPr="00ED5000">
        <w:rPr>
          <w:rFonts w:ascii="Calibri" w:hAnsi="Calibri" w:cs="Calibri"/>
          <w:i/>
          <w:iCs/>
          <w:sz w:val="22"/>
          <w:szCs w:val="22"/>
        </w:rPr>
        <w:t xml:space="preserve"> Perspectives on Language Learning and Education</w:t>
      </w:r>
      <w:r w:rsidR="00450AA8" w:rsidRPr="00ED5000">
        <w:rPr>
          <w:rFonts w:ascii="Calibri" w:hAnsi="Calibri" w:cs="Calibri"/>
          <w:i/>
          <w:iCs/>
          <w:sz w:val="22"/>
          <w:szCs w:val="22"/>
        </w:rPr>
        <w:t>, 18</w:t>
      </w:r>
      <w:r w:rsidR="00450AA8" w:rsidRPr="00ED5000">
        <w:rPr>
          <w:rFonts w:ascii="Calibri" w:hAnsi="Calibri" w:cs="Calibri"/>
          <w:sz w:val="22"/>
          <w:szCs w:val="22"/>
        </w:rPr>
        <w:t>(2), 47-52.</w:t>
      </w:r>
    </w:p>
    <w:p w14:paraId="63C74AB2" w14:textId="36902FBE" w:rsidR="00CC3E49" w:rsidRPr="00ED5000" w:rsidRDefault="00314A63" w:rsidP="0049319A">
      <w:pPr>
        <w:pStyle w:val="ListParagraph"/>
        <w:numPr>
          <w:ilvl w:val="0"/>
          <w:numId w:val="19"/>
        </w:numPr>
        <w:shd w:val="clear" w:color="auto" w:fill="FFFFFF"/>
        <w:rPr>
          <w:rFonts w:ascii="Calibri" w:hAnsi="Calibri" w:cs="Calibri"/>
          <w:sz w:val="22"/>
          <w:szCs w:val="22"/>
        </w:rPr>
      </w:pPr>
      <w:r w:rsidRPr="00ED5000">
        <w:rPr>
          <w:rFonts w:ascii="Calibri" w:hAnsi="Calibri" w:cs="Calibri"/>
          <w:sz w:val="22"/>
          <w:szCs w:val="22"/>
        </w:rPr>
        <w:t xml:space="preserve">Shelden, M. L. </w:t>
      </w:r>
      <w:r w:rsidR="0049319A" w:rsidRPr="00ED5000">
        <w:rPr>
          <w:rFonts w:ascii="Calibri" w:hAnsi="Calibri" w:cs="Calibri"/>
          <w:sz w:val="22"/>
          <w:szCs w:val="22"/>
        </w:rPr>
        <w:t xml:space="preserve">&amp; Rush, D. D. </w:t>
      </w:r>
      <w:r w:rsidRPr="00ED5000">
        <w:rPr>
          <w:rFonts w:ascii="Calibri" w:hAnsi="Calibri" w:cs="Calibri"/>
          <w:sz w:val="22"/>
          <w:szCs w:val="22"/>
        </w:rPr>
        <w:t>(20</w:t>
      </w:r>
      <w:r w:rsidR="00A23757">
        <w:rPr>
          <w:rFonts w:ascii="Calibri" w:hAnsi="Calibri" w:cs="Calibri"/>
          <w:sz w:val="22"/>
          <w:szCs w:val="22"/>
        </w:rPr>
        <w:t>22</w:t>
      </w:r>
      <w:r w:rsidRPr="00ED5000">
        <w:rPr>
          <w:rFonts w:ascii="Calibri" w:hAnsi="Calibri" w:cs="Calibri"/>
          <w:sz w:val="22"/>
          <w:szCs w:val="22"/>
        </w:rPr>
        <w:t xml:space="preserve">).  </w:t>
      </w:r>
      <w:r w:rsidRPr="00ED5000">
        <w:rPr>
          <w:rFonts w:ascii="Calibri" w:hAnsi="Calibri" w:cs="Calibri"/>
          <w:i/>
          <w:iCs/>
          <w:sz w:val="22"/>
          <w:szCs w:val="22"/>
        </w:rPr>
        <w:t xml:space="preserve">The early </w:t>
      </w:r>
      <w:r w:rsidR="0049319A" w:rsidRPr="00ED5000">
        <w:rPr>
          <w:rFonts w:ascii="Calibri" w:hAnsi="Calibri" w:cs="Calibri"/>
          <w:i/>
          <w:iCs/>
          <w:sz w:val="22"/>
          <w:szCs w:val="22"/>
        </w:rPr>
        <w:t>intervention teaming handbook: The primary service provider approach</w:t>
      </w:r>
      <w:r w:rsidR="00A23757">
        <w:rPr>
          <w:rFonts w:ascii="Calibri" w:hAnsi="Calibri" w:cs="Calibri"/>
          <w:i/>
          <w:iCs/>
          <w:sz w:val="22"/>
          <w:szCs w:val="22"/>
        </w:rPr>
        <w:t xml:space="preserve"> </w:t>
      </w:r>
      <w:r w:rsidR="00A23757" w:rsidRPr="00A23757">
        <w:rPr>
          <w:rFonts w:ascii="Calibri" w:hAnsi="Calibri" w:cs="Calibri"/>
          <w:sz w:val="22"/>
          <w:szCs w:val="22"/>
        </w:rPr>
        <w:t>(2</w:t>
      </w:r>
      <w:r w:rsidR="00A23757" w:rsidRPr="00A23757">
        <w:rPr>
          <w:rFonts w:ascii="Calibri" w:hAnsi="Calibri" w:cs="Calibri"/>
          <w:sz w:val="22"/>
          <w:szCs w:val="22"/>
          <w:vertAlign w:val="superscript"/>
        </w:rPr>
        <w:t>nd</w:t>
      </w:r>
      <w:r w:rsidR="00A23757" w:rsidRPr="00A23757">
        <w:rPr>
          <w:rFonts w:ascii="Calibri" w:hAnsi="Calibri" w:cs="Calibri"/>
          <w:sz w:val="22"/>
          <w:szCs w:val="22"/>
        </w:rPr>
        <w:t xml:space="preserve"> ed.)</w:t>
      </w:r>
      <w:r w:rsidRPr="00A23757">
        <w:rPr>
          <w:rFonts w:ascii="Calibri" w:hAnsi="Calibri" w:cs="Calibri"/>
          <w:sz w:val="22"/>
          <w:szCs w:val="22"/>
        </w:rPr>
        <w:t xml:space="preserve">. </w:t>
      </w:r>
      <w:r w:rsidRPr="00ED5000">
        <w:rPr>
          <w:rFonts w:ascii="Calibri" w:hAnsi="Calibri" w:cs="Calibri"/>
          <w:sz w:val="22"/>
          <w:szCs w:val="22"/>
        </w:rPr>
        <w:t>Paul H. Brookes Publishing Co.</w:t>
      </w:r>
    </w:p>
    <w:sectPr w:rsidR="00CC3E49" w:rsidRPr="00ED5000" w:rsidSect="005E4A22">
      <w:type w:val="continuous"/>
      <w:pgSz w:w="12240" w:h="15840"/>
      <w:pgMar w:top="1152" w:right="634" w:bottom="432" w:left="72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EFCED" w14:textId="77777777" w:rsidR="00CC7180" w:rsidRDefault="00CC7180" w:rsidP="00C70A4B">
      <w:r>
        <w:separator/>
      </w:r>
    </w:p>
  </w:endnote>
  <w:endnote w:type="continuationSeparator" w:id="0">
    <w:p w14:paraId="4E95EB76" w14:textId="77777777" w:rsidR="00CC7180" w:rsidRDefault="00CC7180" w:rsidP="00C70A4B">
      <w:r>
        <w:continuationSeparator/>
      </w:r>
    </w:p>
  </w:endnote>
  <w:endnote w:type="continuationNotice" w:id="1">
    <w:p w14:paraId="3461CDCA" w14:textId="77777777" w:rsidR="00CC7180" w:rsidRDefault="00CC71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D66D8" w14:textId="3802021F" w:rsidR="00C70A4B" w:rsidRDefault="00C70A4B">
    <w:pPr>
      <w:pStyle w:val="Footer"/>
    </w:pPr>
    <w:r>
      <w:t>Massachusetts Department of Public Health, Early Intervention</w:t>
    </w:r>
    <w:r w:rsidR="00921DD5">
      <w:t xml:space="preserve"> Division </w:t>
    </w:r>
    <w:r>
      <w:ptab w:relativeTo="margin" w:alignment="right" w:leader="none"/>
    </w:r>
    <w:r w:rsidR="00632652">
      <w:t>M</w:t>
    </w:r>
    <w:r w:rsidR="00B24D10">
      <w:t>ay</w:t>
    </w:r>
    <w:r w:rsidR="00841633">
      <w:t xml:space="preserve"> </w:t>
    </w:r>
    <w:r>
      <w:t>202</w:t>
    </w:r>
    <w:r w:rsidR="00632652">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FBA04" w14:textId="77777777" w:rsidR="00CC7180" w:rsidRDefault="00CC7180" w:rsidP="00C70A4B">
      <w:r>
        <w:separator/>
      </w:r>
    </w:p>
  </w:footnote>
  <w:footnote w:type="continuationSeparator" w:id="0">
    <w:p w14:paraId="145BBA73" w14:textId="77777777" w:rsidR="00CC7180" w:rsidRDefault="00CC7180" w:rsidP="00C70A4B">
      <w:r>
        <w:continuationSeparator/>
      </w:r>
    </w:p>
  </w:footnote>
  <w:footnote w:type="continuationNotice" w:id="1">
    <w:p w14:paraId="61D5A020" w14:textId="77777777" w:rsidR="00CC7180" w:rsidRDefault="00CC71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1028E"/>
    <w:multiLevelType w:val="hybridMultilevel"/>
    <w:tmpl w:val="7F58F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403C0"/>
    <w:multiLevelType w:val="hybridMultilevel"/>
    <w:tmpl w:val="0A023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A79FC"/>
    <w:multiLevelType w:val="hybridMultilevel"/>
    <w:tmpl w:val="37F0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B3A4A"/>
    <w:multiLevelType w:val="hybridMultilevel"/>
    <w:tmpl w:val="F418C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320C78"/>
    <w:multiLevelType w:val="multilevel"/>
    <w:tmpl w:val="008C7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B150F7"/>
    <w:multiLevelType w:val="hybridMultilevel"/>
    <w:tmpl w:val="C10C8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F7E94"/>
    <w:multiLevelType w:val="hybridMultilevel"/>
    <w:tmpl w:val="85B87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6534C2"/>
    <w:multiLevelType w:val="hybridMultilevel"/>
    <w:tmpl w:val="6CFA2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46404"/>
    <w:multiLevelType w:val="hybridMultilevel"/>
    <w:tmpl w:val="93E2A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46BD4"/>
    <w:multiLevelType w:val="hybridMultilevel"/>
    <w:tmpl w:val="C32AA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83615C"/>
    <w:multiLevelType w:val="hybridMultilevel"/>
    <w:tmpl w:val="91BA3A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606140"/>
    <w:multiLevelType w:val="hybridMultilevel"/>
    <w:tmpl w:val="24F4F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983558"/>
    <w:multiLevelType w:val="hybridMultilevel"/>
    <w:tmpl w:val="396AE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A266D8"/>
    <w:multiLevelType w:val="hybridMultilevel"/>
    <w:tmpl w:val="98D84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BD5030"/>
    <w:multiLevelType w:val="hybridMultilevel"/>
    <w:tmpl w:val="1F183A5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5" w15:restartNumberingAfterBreak="0">
    <w:nsid w:val="53577C4D"/>
    <w:multiLevelType w:val="hybridMultilevel"/>
    <w:tmpl w:val="CBA4F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30083F"/>
    <w:multiLevelType w:val="hybridMultilevel"/>
    <w:tmpl w:val="ADD2D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3C5F60"/>
    <w:multiLevelType w:val="hybridMultilevel"/>
    <w:tmpl w:val="5E5C5FBA"/>
    <w:lvl w:ilvl="0" w:tplc="C2526434">
      <w:start w:val="1"/>
      <w:numFmt w:val="bullet"/>
      <w:lvlText w:val="-"/>
      <w:lvlJc w:val="left"/>
      <w:pPr>
        <w:tabs>
          <w:tab w:val="num" w:pos="720"/>
        </w:tabs>
        <w:ind w:left="720" w:hanging="360"/>
      </w:pPr>
      <w:rPr>
        <w:rFonts w:ascii="Times New Roman" w:hAnsi="Times New Roman" w:hint="default"/>
      </w:rPr>
    </w:lvl>
    <w:lvl w:ilvl="1" w:tplc="76C4A3EC" w:tentative="1">
      <w:start w:val="1"/>
      <w:numFmt w:val="bullet"/>
      <w:lvlText w:val="-"/>
      <w:lvlJc w:val="left"/>
      <w:pPr>
        <w:tabs>
          <w:tab w:val="num" w:pos="1440"/>
        </w:tabs>
        <w:ind w:left="1440" w:hanging="360"/>
      </w:pPr>
      <w:rPr>
        <w:rFonts w:ascii="Times New Roman" w:hAnsi="Times New Roman" w:hint="default"/>
      </w:rPr>
    </w:lvl>
    <w:lvl w:ilvl="2" w:tplc="2DE87154" w:tentative="1">
      <w:start w:val="1"/>
      <w:numFmt w:val="bullet"/>
      <w:lvlText w:val="-"/>
      <w:lvlJc w:val="left"/>
      <w:pPr>
        <w:tabs>
          <w:tab w:val="num" w:pos="2160"/>
        </w:tabs>
        <w:ind w:left="2160" w:hanging="360"/>
      </w:pPr>
      <w:rPr>
        <w:rFonts w:ascii="Times New Roman" w:hAnsi="Times New Roman" w:hint="default"/>
      </w:rPr>
    </w:lvl>
    <w:lvl w:ilvl="3" w:tplc="0714E4D0" w:tentative="1">
      <w:start w:val="1"/>
      <w:numFmt w:val="bullet"/>
      <w:lvlText w:val="-"/>
      <w:lvlJc w:val="left"/>
      <w:pPr>
        <w:tabs>
          <w:tab w:val="num" w:pos="2880"/>
        </w:tabs>
        <w:ind w:left="2880" w:hanging="360"/>
      </w:pPr>
      <w:rPr>
        <w:rFonts w:ascii="Times New Roman" w:hAnsi="Times New Roman" w:hint="default"/>
      </w:rPr>
    </w:lvl>
    <w:lvl w:ilvl="4" w:tplc="808E26BA" w:tentative="1">
      <w:start w:val="1"/>
      <w:numFmt w:val="bullet"/>
      <w:lvlText w:val="-"/>
      <w:lvlJc w:val="left"/>
      <w:pPr>
        <w:tabs>
          <w:tab w:val="num" w:pos="3600"/>
        </w:tabs>
        <w:ind w:left="3600" w:hanging="360"/>
      </w:pPr>
      <w:rPr>
        <w:rFonts w:ascii="Times New Roman" w:hAnsi="Times New Roman" w:hint="default"/>
      </w:rPr>
    </w:lvl>
    <w:lvl w:ilvl="5" w:tplc="20F4934C" w:tentative="1">
      <w:start w:val="1"/>
      <w:numFmt w:val="bullet"/>
      <w:lvlText w:val="-"/>
      <w:lvlJc w:val="left"/>
      <w:pPr>
        <w:tabs>
          <w:tab w:val="num" w:pos="4320"/>
        </w:tabs>
        <w:ind w:left="4320" w:hanging="360"/>
      </w:pPr>
      <w:rPr>
        <w:rFonts w:ascii="Times New Roman" w:hAnsi="Times New Roman" w:hint="default"/>
      </w:rPr>
    </w:lvl>
    <w:lvl w:ilvl="6" w:tplc="75F26470" w:tentative="1">
      <w:start w:val="1"/>
      <w:numFmt w:val="bullet"/>
      <w:lvlText w:val="-"/>
      <w:lvlJc w:val="left"/>
      <w:pPr>
        <w:tabs>
          <w:tab w:val="num" w:pos="5040"/>
        </w:tabs>
        <w:ind w:left="5040" w:hanging="360"/>
      </w:pPr>
      <w:rPr>
        <w:rFonts w:ascii="Times New Roman" w:hAnsi="Times New Roman" w:hint="default"/>
      </w:rPr>
    </w:lvl>
    <w:lvl w:ilvl="7" w:tplc="B8DC64D6" w:tentative="1">
      <w:start w:val="1"/>
      <w:numFmt w:val="bullet"/>
      <w:lvlText w:val="-"/>
      <w:lvlJc w:val="left"/>
      <w:pPr>
        <w:tabs>
          <w:tab w:val="num" w:pos="5760"/>
        </w:tabs>
        <w:ind w:left="5760" w:hanging="360"/>
      </w:pPr>
      <w:rPr>
        <w:rFonts w:ascii="Times New Roman" w:hAnsi="Times New Roman" w:hint="default"/>
      </w:rPr>
    </w:lvl>
    <w:lvl w:ilvl="8" w:tplc="C05E74BC"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7BE25E5"/>
    <w:multiLevelType w:val="hybridMultilevel"/>
    <w:tmpl w:val="EFE84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172FCD"/>
    <w:multiLevelType w:val="hybridMultilevel"/>
    <w:tmpl w:val="E5DE2A36"/>
    <w:lvl w:ilvl="0" w:tplc="86CCABD6">
      <w:numFmt w:val="bullet"/>
      <w:lvlText w:val="-"/>
      <w:lvlJc w:val="left"/>
      <w:pPr>
        <w:ind w:left="720" w:hanging="360"/>
      </w:pPr>
      <w:rPr>
        <w:rFonts w:ascii="Palatino Linotype" w:eastAsia="Times New Roman" w:hAnsi="Palatino Linotype"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69383C"/>
    <w:multiLevelType w:val="hybridMultilevel"/>
    <w:tmpl w:val="35F43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E529D8"/>
    <w:multiLevelType w:val="hybridMultilevel"/>
    <w:tmpl w:val="F60CE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6A6343"/>
    <w:multiLevelType w:val="hybridMultilevel"/>
    <w:tmpl w:val="A3487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4C17D2"/>
    <w:multiLevelType w:val="hybridMultilevel"/>
    <w:tmpl w:val="FEE64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5"/>
  </w:num>
  <w:num w:numId="4">
    <w:abstractNumId w:val="23"/>
  </w:num>
  <w:num w:numId="5">
    <w:abstractNumId w:val="17"/>
  </w:num>
  <w:num w:numId="6">
    <w:abstractNumId w:val="10"/>
  </w:num>
  <w:num w:numId="7">
    <w:abstractNumId w:val="4"/>
  </w:num>
  <w:num w:numId="8">
    <w:abstractNumId w:val="14"/>
  </w:num>
  <w:num w:numId="9">
    <w:abstractNumId w:val="0"/>
  </w:num>
  <w:num w:numId="10">
    <w:abstractNumId w:val="19"/>
  </w:num>
  <w:num w:numId="11">
    <w:abstractNumId w:val="21"/>
  </w:num>
  <w:num w:numId="12">
    <w:abstractNumId w:val="8"/>
  </w:num>
  <w:num w:numId="13">
    <w:abstractNumId w:val="18"/>
  </w:num>
  <w:num w:numId="14">
    <w:abstractNumId w:val="12"/>
  </w:num>
  <w:num w:numId="15">
    <w:abstractNumId w:val="22"/>
  </w:num>
  <w:num w:numId="16">
    <w:abstractNumId w:val="3"/>
  </w:num>
  <w:num w:numId="17">
    <w:abstractNumId w:val="6"/>
  </w:num>
  <w:num w:numId="18">
    <w:abstractNumId w:val="15"/>
  </w:num>
  <w:num w:numId="19">
    <w:abstractNumId w:val="1"/>
  </w:num>
  <w:num w:numId="20">
    <w:abstractNumId w:val="7"/>
  </w:num>
  <w:num w:numId="21">
    <w:abstractNumId w:val="2"/>
  </w:num>
  <w:num w:numId="22">
    <w:abstractNumId w:val="13"/>
  </w:num>
  <w:num w:numId="23">
    <w:abstractNumId w:val="11"/>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2F0"/>
    <w:rsid w:val="0000112E"/>
    <w:rsid w:val="00004D52"/>
    <w:rsid w:val="00011FAE"/>
    <w:rsid w:val="00020935"/>
    <w:rsid w:val="00024509"/>
    <w:rsid w:val="00026B2E"/>
    <w:rsid w:val="0003592D"/>
    <w:rsid w:val="00037F30"/>
    <w:rsid w:val="000448CB"/>
    <w:rsid w:val="000520E3"/>
    <w:rsid w:val="0005642F"/>
    <w:rsid w:val="000604B8"/>
    <w:rsid w:val="00066A31"/>
    <w:rsid w:val="0009093E"/>
    <w:rsid w:val="00091DE6"/>
    <w:rsid w:val="000B0C27"/>
    <w:rsid w:val="000B15A6"/>
    <w:rsid w:val="000C3F43"/>
    <w:rsid w:val="000D2FAF"/>
    <w:rsid w:val="000D3907"/>
    <w:rsid w:val="000E1A12"/>
    <w:rsid w:val="000E2FAB"/>
    <w:rsid w:val="000E3B24"/>
    <w:rsid w:val="000F3922"/>
    <w:rsid w:val="001052B5"/>
    <w:rsid w:val="001149B1"/>
    <w:rsid w:val="001256A4"/>
    <w:rsid w:val="001269E4"/>
    <w:rsid w:val="001326A9"/>
    <w:rsid w:val="0013289E"/>
    <w:rsid w:val="00132BF8"/>
    <w:rsid w:val="00141EBF"/>
    <w:rsid w:val="001426DE"/>
    <w:rsid w:val="00143049"/>
    <w:rsid w:val="00146C3C"/>
    <w:rsid w:val="00150034"/>
    <w:rsid w:val="0016395F"/>
    <w:rsid w:val="00164876"/>
    <w:rsid w:val="00166608"/>
    <w:rsid w:val="00180B95"/>
    <w:rsid w:val="00197C06"/>
    <w:rsid w:val="001A6142"/>
    <w:rsid w:val="001A6CC7"/>
    <w:rsid w:val="001A7A11"/>
    <w:rsid w:val="001B24B6"/>
    <w:rsid w:val="001B3D5E"/>
    <w:rsid w:val="001C0FC2"/>
    <w:rsid w:val="001C7C78"/>
    <w:rsid w:val="001D1179"/>
    <w:rsid w:val="001E29A6"/>
    <w:rsid w:val="001F41AB"/>
    <w:rsid w:val="002307E8"/>
    <w:rsid w:val="00243F73"/>
    <w:rsid w:val="002467FA"/>
    <w:rsid w:val="00253E07"/>
    <w:rsid w:val="00267073"/>
    <w:rsid w:val="0027563C"/>
    <w:rsid w:val="002845EF"/>
    <w:rsid w:val="00287894"/>
    <w:rsid w:val="002B3651"/>
    <w:rsid w:val="002B3BB2"/>
    <w:rsid w:val="002B5387"/>
    <w:rsid w:val="002C2C4B"/>
    <w:rsid w:val="002D0702"/>
    <w:rsid w:val="002D1A39"/>
    <w:rsid w:val="002D25FD"/>
    <w:rsid w:val="002D67A0"/>
    <w:rsid w:val="002D6E30"/>
    <w:rsid w:val="002F6B1F"/>
    <w:rsid w:val="00303D43"/>
    <w:rsid w:val="00306334"/>
    <w:rsid w:val="00310082"/>
    <w:rsid w:val="003118CE"/>
    <w:rsid w:val="00314A63"/>
    <w:rsid w:val="0031769F"/>
    <w:rsid w:val="0032498D"/>
    <w:rsid w:val="00336682"/>
    <w:rsid w:val="00337792"/>
    <w:rsid w:val="00347D8B"/>
    <w:rsid w:val="003520B4"/>
    <w:rsid w:val="003559A1"/>
    <w:rsid w:val="00365FEE"/>
    <w:rsid w:val="00366D6D"/>
    <w:rsid w:val="00375292"/>
    <w:rsid w:val="00376662"/>
    <w:rsid w:val="003846FE"/>
    <w:rsid w:val="00396F7B"/>
    <w:rsid w:val="003A390C"/>
    <w:rsid w:val="003A7946"/>
    <w:rsid w:val="003B57E6"/>
    <w:rsid w:val="003B5EBB"/>
    <w:rsid w:val="003C107D"/>
    <w:rsid w:val="003C76A3"/>
    <w:rsid w:val="003D58C6"/>
    <w:rsid w:val="003E564B"/>
    <w:rsid w:val="003F7F74"/>
    <w:rsid w:val="004002DC"/>
    <w:rsid w:val="0041002F"/>
    <w:rsid w:val="004101D7"/>
    <w:rsid w:val="00414A6C"/>
    <w:rsid w:val="00422B18"/>
    <w:rsid w:val="00431877"/>
    <w:rsid w:val="004326A2"/>
    <w:rsid w:val="004346AE"/>
    <w:rsid w:val="004438A9"/>
    <w:rsid w:val="00450AA8"/>
    <w:rsid w:val="004650A6"/>
    <w:rsid w:val="00466D37"/>
    <w:rsid w:val="004715D2"/>
    <w:rsid w:val="00471955"/>
    <w:rsid w:val="00472312"/>
    <w:rsid w:val="00472812"/>
    <w:rsid w:val="0047735C"/>
    <w:rsid w:val="00481C7A"/>
    <w:rsid w:val="00483DD4"/>
    <w:rsid w:val="00487C89"/>
    <w:rsid w:val="0049319A"/>
    <w:rsid w:val="004931FB"/>
    <w:rsid w:val="00494CDE"/>
    <w:rsid w:val="00497E00"/>
    <w:rsid w:val="004A1163"/>
    <w:rsid w:val="004D3326"/>
    <w:rsid w:val="004E1255"/>
    <w:rsid w:val="004E12CE"/>
    <w:rsid w:val="004E2F87"/>
    <w:rsid w:val="004F421C"/>
    <w:rsid w:val="004F55C6"/>
    <w:rsid w:val="00510FEE"/>
    <w:rsid w:val="00524B8F"/>
    <w:rsid w:val="005301DF"/>
    <w:rsid w:val="00533A26"/>
    <w:rsid w:val="005477A2"/>
    <w:rsid w:val="005477C9"/>
    <w:rsid w:val="005629C1"/>
    <w:rsid w:val="00563295"/>
    <w:rsid w:val="005706C9"/>
    <w:rsid w:val="005708CA"/>
    <w:rsid w:val="00577F2A"/>
    <w:rsid w:val="005821B4"/>
    <w:rsid w:val="005E2505"/>
    <w:rsid w:val="005E47A2"/>
    <w:rsid w:val="005E4A22"/>
    <w:rsid w:val="005F0605"/>
    <w:rsid w:val="005F68E1"/>
    <w:rsid w:val="00603DFC"/>
    <w:rsid w:val="006044F6"/>
    <w:rsid w:val="006052E7"/>
    <w:rsid w:val="00606488"/>
    <w:rsid w:val="00614965"/>
    <w:rsid w:val="00626664"/>
    <w:rsid w:val="00632652"/>
    <w:rsid w:val="00641CBA"/>
    <w:rsid w:val="006601EF"/>
    <w:rsid w:val="006618DB"/>
    <w:rsid w:val="00677904"/>
    <w:rsid w:val="006863BA"/>
    <w:rsid w:val="006863BC"/>
    <w:rsid w:val="00690671"/>
    <w:rsid w:val="0069673B"/>
    <w:rsid w:val="00697B09"/>
    <w:rsid w:val="006A0B1C"/>
    <w:rsid w:val="006B75D8"/>
    <w:rsid w:val="006D3CB5"/>
    <w:rsid w:val="006D49E7"/>
    <w:rsid w:val="006F337D"/>
    <w:rsid w:val="006F461C"/>
    <w:rsid w:val="007071A8"/>
    <w:rsid w:val="00707C14"/>
    <w:rsid w:val="007125D0"/>
    <w:rsid w:val="00717272"/>
    <w:rsid w:val="0072342F"/>
    <w:rsid w:val="00737247"/>
    <w:rsid w:val="00744F3E"/>
    <w:rsid w:val="007504F1"/>
    <w:rsid w:val="007553D6"/>
    <w:rsid w:val="00760E4B"/>
    <w:rsid w:val="007653BB"/>
    <w:rsid w:val="0076640C"/>
    <w:rsid w:val="00767539"/>
    <w:rsid w:val="00767C60"/>
    <w:rsid w:val="00771257"/>
    <w:rsid w:val="007A0B7D"/>
    <w:rsid w:val="007A27B0"/>
    <w:rsid w:val="007A2A1A"/>
    <w:rsid w:val="007A57E7"/>
    <w:rsid w:val="007B0C3D"/>
    <w:rsid w:val="007B33DB"/>
    <w:rsid w:val="007D0DD2"/>
    <w:rsid w:val="007D1701"/>
    <w:rsid w:val="007D5CBF"/>
    <w:rsid w:val="007D7A37"/>
    <w:rsid w:val="007D7E4B"/>
    <w:rsid w:val="007E0349"/>
    <w:rsid w:val="007E160E"/>
    <w:rsid w:val="007E34E2"/>
    <w:rsid w:val="007E6FEC"/>
    <w:rsid w:val="007F0D65"/>
    <w:rsid w:val="007F1C72"/>
    <w:rsid w:val="007F3C13"/>
    <w:rsid w:val="007F4F99"/>
    <w:rsid w:val="007F5F9D"/>
    <w:rsid w:val="007F7118"/>
    <w:rsid w:val="00802665"/>
    <w:rsid w:val="008032F0"/>
    <w:rsid w:val="00803D20"/>
    <w:rsid w:val="00806820"/>
    <w:rsid w:val="00812634"/>
    <w:rsid w:val="008164D5"/>
    <w:rsid w:val="00821526"/>
    <w:rsid w:val="00823C24"/>
    <w:rsid w:val="0082470D"/>
    <w:rsid w:val="008330C9"/>
    <w:rsid w:val="00841633"/>
    <w:rsid w:val="008552AA"/>
    <w:rsid w:val="00865261"/>
    <w:rsid w:val="008716F4"/>
    <w:rsid w:val="00872B6B"/>
    <w:rsid w:val="00875C76"/>
    <w:rsid w:val="00882A5B"/>
    <w:rsid w:val="008849FA"/>
    <w:rsid w:val="0089368A"/>
    <w:rsid w:val="0089455A"/>
    <w:rsid w:val="008B676E"/>
    <w:rsid w:val="008C2E41"/>
    <w:rsid w:val="009015B0"/>
    <w:rsid w:val="0090284B"/>
    <w:rsid w:val="009039FD"/>
    <w:rsid w:val="00906A15"/>
    <w:rsid w:val="00912DB4"/>
    <w:rsid w:val="00921DD5"/>
    <w:rsid w:val="00922046"/>
    <w:rsid w:val="009245FE"/>
    <w:rsid w:val="00925911"/>
    <w:rsid w:val="0093299A"/>
    <w:rsid w:val="00936917"/>
    <w:rsid w:val="00937E0B"/>
    <w:rsid w:val="00947FD6"/>
    <w:rsid w:val="0095498E"/>
    <w:rsid w:val="00973278"/>
    <w:rsid w:val="0097538C"/>
    <w:rsid w:val="00977500"/>
    <w:rsid w:val="00982299"/>
    <w:rsid w:val="00983A55"/>
    <w:rsid w:val="00990388"/>
    <w:rsid w:val="009905D6"/>
    <w:rsid w:val="00992860"/>
    <w:rsid w:val="009A2DF5"/>
    <w:rsid w:val="009A3280"/>
    <w:rsid w:val="009B572F"/>
    <w:rsid w:val="009B75CD"/>
    <w:rsid w:val="009C6415"/>
    <w:rsid w:val="009D0DAA"/>
    <w:rsid w:val="009D33D3"/>
    <w:rsid w:val="009D3CC3"/>
    <w:rsid w:val="009D78D2"/>
    <w:rsid w:val="009E049D"/>
    <w:rsid w:val="009E291A"/>
    <w:rsid w:val="009E2E6F"/>
    <w:rsid w:val="009E582B"/>
    <w:rsid w:val="009F66D0"/>
    <w:rsid w:val="009F7B65"/>
    <w:rsid w:val="00A002A3"/>
    <w:rsid w:val="00A02CE6"/>
    <w:rsid w:val="00A03E3E"/>
    <w:rsid w:val="00A04E59"/>
    <w:rsid w:val="00A10C22"/>
    <w:rsid w:val="00A16E5A"/>
    <w:rsid w:val="00A23757"/>
    <w:rsid w:val="00A32AD1"/>
    <w:rsid w:val="00A41147"/>
    <w:rsid w:val="00A414D0"/>
    <w:rsid w:val="00A42FC4"/>
    <w:rsid w:val="00A4390E"/>
    <w:rsid w:val="00A43C88"/>
    <w:rsid w:val="00A470E1"/>
    <w:rsid w:val="00A511D7"/>
    <w:rsid w:val="00A51AAD"/>
    <w:rsid w:val="00A52896"/>
    <w:rsid w:val="00A57AA6"/>
    <w:rsid w:val="00A60C7D"/>
    <w:rsid w:val="00A66648"/>
    <w:rsid w:val="00A6793E"/>
    <w:rsid w:val="00A67B8E"/>
    <w:rsid w:val="00A758BF"/>
    <w:rsid w:val="00A7750A"/>
    <w:rsid w:val="00A82709"/>
    <w:rsid w:val="00A83F40"/>
    <w:rsid w:val="00A91A31"/>
    <w:rsid w:val="00AA444B"/>
    <w:rsid w:val="00AA527D"/>
    <w:rsid w:val="00AB6301"/>
    <w:rsid w:val="00AC057B"/>
    <w:rsid w:val="00AC0C1A"/>
    <w:rsid w:val="00AC3691"/>
    <w:rsid w:val="00AC5B78"/>
    <w:rsid w:val="00AD7CD1"/>
    <w:rsid w:val="00AE69EC"/>
    <w:rsid w:val="00AE6CEC"/>
    <w:rsid w:val="00AF5151"/>
    <w:rsid w:val="00B03B40"/>
    <w:rsid w:val="00B1731D"/>
    <w:rsid w:val="00B174B3"/>
    <w:rsid w:val="00B20458"/>
    <w:rsid w:val="00B220EC"/>
    <w:rsid w:val="00B24D10"/>
    <w:rsid w:val="00B310D7"/>
    <w:rsid w:val="00B31D5F"/>
    <w:rsid w:val="00B32ABC"/>
    <w:rsid w:val="00B56A3A"/>
    <w:rsid w:val="00B650D8"/>
    <w:rsid w:val="00B67B40"/>
    <w:rsid w:val="00B77C12"/>
    <w:rsid w:val="00B85CD3"/>
    <w:rsid w:val="00B87FCF"/>
    <w:rsid w:val="00B95CE3"/>
    <w:rsid w:val="00BA1071"/>
    <w:rsid w:val="00BA47CB"/>
    <w:rsid w:val="00BB2E88"/>
    <w:rsid w:val="00BB5601"/>
    <w:rsid w:val="00BC16D4"/>
    <w:rsid w:val="00BC28FF"/>
    <w:rsid w:val="00BD42DE"/>
    <w:rsid w:val="00BE781E"/>
    <w:rsid w:val="00C06B9A"/>
    <w:rsid w:val="00C15192"/>
    <w:rsid w:val="00C213EC"/>
    <w:rsid w:val="00C25A41"/>
    <w:rsid w:val="00C33469"/>
    <w:rsid w:val="00C3599A"/>
    <w:rsid w:val="00C40918"/>
    <w:rsid w:val="00C41E4E"/>
    <w:rsid w:val="00C4430D"/>
    <w:rsid w:val="00C44D07"/>
    <w:rsid w:val="00C51570"/>
    <w:rsid w:val="00C552A2"/>
    <w:rsid w:val="00C64B6D"/>
    <w:rsid w:val="00C66318"/>
    <w:rsid w:val="00C66E73"/>
    <w:rsid w:val="00C70A4B"/>
    <w:rsid w:val="00C72C8D"/>
    <w:rsid w:val="00CB6EC1"/>
    <w:rsid w:val="00CC3E49"/>
    <w:rsid w:val="00CC7180"/>
    <w:rsid w:val="00CD7DBE"/>
    <w:rsid w:val="00CF2EB2"/>
    <w:rsid w:val="00CF3E5C"/>
    <w:rsid w:val="00CF7CF4"/>
    <w:rsid w:val="00D014E1"/>
    <w:rsid w:val="00D07ECC"/>
    <w:rsid w:val="00D1453D"/>
    <w:rsid w:val="00D24545"/>
    <w:rsid w:val="00D2763E"/>
    <w:rsid w:val="00D337C3"/>
    <w:rsid w:val="00D3617A"/>
    <w:rsid w:val="00D404E0"/>
    <w:rsid w:val="00D44846"/>
    <w:rsid w:val="00D52AD4"/>
    <w:rsid w:val="00D622F2"/>
    <w:rsid w:val="00D76415"/>
    <w:rsid w:val="00D91712"/>
    <w:rsid w:val="00D95A8F"/>
    <w:rsid w:val="00DA05F8"/>
    <w:rsid w:val="00DA57E8"/>
    <w:rsid w:val="00DA5DBD"/>
    <w:rsid w:val="00DB127A"/>
    <w:rsid w:val="00DB5D47"/>
    <w:rsid w:val="00DC0449"/>
    <w:rsid w:val="00DC05B0"/>
    <w:rsid w:val="00DD515F"/>
    <w:rsid w:val="00DD6142"/>
    <w:rsid w:val="00DD74C6"/>
    <w:rsid w:val="00DE1338"/>
    <w:rsid w:val="00DE3D41"/>
    <w:rsid w:val="00DE4F9E"/>
    <w:rsid w:val="00DE6170"/>
    <w:rsid w:val="00DE6F33"/>
    <w:rsid w:val="00DE7361"/>
    <w:rsid w:val="00DF2ABD"/>
    <w:rsid w:val="00DF6AEC"/>
    <w:rsid w:val="00E023B5"/>
    <w:rsid w:val="00E03E62"/>
    <w:rsid w:val="00E05B82"/>
    <w:rsid w:val="00E124E1"/>
    <w:rsid w:val="00E21026"/>
    <w:rsid w:val="00E25AF1"/>
    <w:rsid w:val="00E31D5B"/>
    <w:rsid w:val="00E33169"/>
    <w:rsid w:val="00E414D9"/>
    <w:rsid w:val="00E422A5"/>
    <w:rsid w:val="00E4649A"/>
    <w:rsid w:val="00E609BD"/>
    <w:rsid w:val="00E6528C"/>
    <w:rsid w:val="00E81B83"/>
    <w:rsid w:val="00E963C1"/>
    <w:rsid w:val="00EB6282"/>
    <w:rsid w:val="00EC1B25"/>
    <w:rsid w:val="00EC4008"/>
    <w:rsid w:val="00EC6A3E"/>
    <w:rsid w:val="00EC7E5E"/>
    <w:rsid w:val="00ED00A3"/>
    <w:rsid w:val="00ED5000"/>
    <w:rsid w:val="00ED6B8B"/>
    <w:rsid w:val="00ED7D21"/>
    <w:rsid w:val="00EE0E8C"/>
    <w:rsid w:val="00EE45CC"/>
    <w:rsid w:val="00EE4891"/>
    <w:rsid w:val="00EF6910"/>
    <w:rsid w:val="00F05E2C"/>
    <w:rsid w:val="00F1063E"/>
    <w:rsid w:val="00F10C90"/>
    <w:rsid w:val="00F22383"/>
    <w:rsid w:val="00F24717"/>
    <w:rsid w:val="00F3418D"/>
    <w:rsid w:val="00F576BF"/>
    <w:rsid w:val="00F7274D"/>
    <w:rsid w:val="00F81E4E"/>
    <w:rsid w:val="00F83794"/>
    <w:rsid w:val="00F95333"/>
    <w:rsid w:val="00F955F0"/>
    <w:rsid w:val="00FA0C58"/>
    <w:rsid w:val="00FA11BE"/>
    <w:rsid w:val="00FA1911"/>
    <w:rsid w:val="00FA5997"/>
    <w:rsid w:val="00FB1CEA"/>
    <w:rsid w:val="00FC16C8"/>
    <w:rsid w:val="00FC27F7"/>
    <w:rsid w:val="00FC4E74"/>
    <w:rsid w:val="00FF4453"/>
    <w:rsid w:val="3720B406"/>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B83BF99"/>
  <w15:docId w15:val="{CE1A2376-9FB7-408A-9925-7F93A496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8C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032F0"/>
    <w:pPr>
      <w:keepNext/>
      <w:keepLines/>
      <w:spacing w:before="360"/>
      <w:outlineLvl w:val="0"/>
    </w:pPr>
    <w:rPr>
      <w:rFonts w:asciiTheme="majorHAnsi" w:eastAsiaTheme="majorEastAsia" w:hAnsiTheme="majorHAnsi" w:cstheme="majorBidi"/>
      <w:bCs/>
      <w:i/>
      <w:color w:val="E32D91" w:themeColor="accent1"/>
      <w:sz w:val="32"/>
      <w:szCs w:val="32"/>
    </w:rPr>
  </w:style>
  <w:style w:type="paragraph" w:styleId="Heading2">
    <w:name w:val="heading 2"/>
    <w:basedOn w:val="Normal"/>
    <w:next w:val="Normal"/>
    <w:link w:val="Heading2Char"/>
    <w:uiPriority w:val="9"/>
    <w:unhideWhenUsed/>
    <w:qFormat/>
    <w:rsid w:val="001149B1"/>
    <w:pPr>
      <w:keepNext/>
      <w:keepLines/>
      <w:spacing w:before="200"/>
      <w:outlineLvl w:val="1"/>
    </w:pPr>
    <w:rPr>
      <w:rFonts w:asciiTheme="majorHAnsi" w:eastAsiaTheme="majorEastAsia" w:hAnsiTheme="majorHAnsi" w:cstheme="majorBidi"/>
      <w:b/>
      <w:bCs/>
      <w:color w:val="E32D91"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01DF"/>
    <w:rPr>
      <w:rFonts w:ascii="Tahoma" w:hAnsi="Tahoma" w:cs="Tahoma"/>
      <w:sz w:val="16"/>
      <w:szCs w:val="16"/>
    </w:rPr>
  </w:style>
  <w:style w:type="character" w:customStyle="1" w:styleId="BalloonTextChar">
    <w:name w:val="Balloon Text Char"/>
    <w:basedOn w:val="DefaultParagraphFont"/>
    <w:link w:val="BalloonText"/>
    <w:uiPriority w:val="99"/>
    <w:semiHidden/>
    <w:rsid w:val="005301DF"/>
    <w:rPr>
      <w:rFonts w:ascii="Tahoma" w:hAnsi="Tahoma" w:cs="Tahoma"/>
      <w:sz w:val="16"/>
      <w:szCs w:val="16"/>
    </w:rPr>
  </w:style>
  <w:style w:type="character" w:styleId="PlaceholderText">
    <w:name w:val="Placeholder Text"/>
    <w:basedOn w:val="DefaultParagraphFont"/>
    <w:uiPriority w:val="99"/>
    <w:semiHidden/>
    <w:rsid w:val="001149B1"/>
    <w:rPr>
      <w:color w:val="808080"/>
    </w:rPr>
  </w:style>
  <w:style w:type="character" w:customStyle="1" w:styleId="Heading2Char">
    <w:name w:val="Heading 2 Char"/>
    <w:basedOn w:val="DefaultParagraphFont"/>
    <w:link w:val="Heading2"/>
    <w:uiPriority w:val="9"/>
    <w:rsid w:val="001149B1"/>
    <w:rPr>
      <w:rFonts w:asciiTheme="majorHAnsi" w:eastAsiaTheme="majorEastAsia" w:hAnsiTheme="majorHAnsi" w:cstheme="majorBidi"/>
      <w:b/>
      <w:bCs/>
      <w:color w:val="E32D91" w:themeColor="accent1"/>
      <w:sz w:val="26"/>
      <w:szCs w:val="26"/>
    </w:rPr>
  </w:style>
  <w:style w:type="paragraph" w:customStyle="1" w:styleId="NewsletterHeading">
    <w:name w:val="Newsletter Heading"/>
    <w:basedOn w:val="Normal"/>
    <w:qFormat/>
    <w:rsid w:val="001149B1"/>
    <w:rPr>
      <w:rFonts w:asciiTheme="majorHAnsi" w:hAnsiTheme="majorHAnsi"/>
      <w:b/>
      <w:color w:val="FFFFFF" w:themeColor="background1"/>
      <w:sz w:val="62"/>
    </w:rPr>
  </w:style>
  <w:style w:type="paragraph" w:customStyle="1" w:styleId="NewsletterSubhead">
    <w:name w:val="Newsletter Subhead"/>
    <w:basedOn w:val="Normal"/>
    <w:qFormat/>
    <w:rsid w:val="001149B1"/>
    <w:rPr>
      <w:color w:val="FFFFFF" w:themeColor="background1"/>
      <w:sz w:val="26"/>
    </w:rPr>
  </w:style>
  <w:style w:type="paragraph" w:customStyle="1" w:styleId="NewsletterHeadline">
    <w:name w:val="Newsletter Headline"/>
    <w:basedOn w:val="Normal"/>
    <w:qFormat/>
    <w:rsid w:val="00760E4B"/>
    <w:rPr>
      <w:rFonts w:asciiTheme="majorHAnsi" w:hAnsiTheme="majorHAnsi"/>
      <w:b/>
      <w:sz w:val="32"/>
    </w:rPr>
  </w:style>
  <w:style w:type="paragraph" w:customStyle="1" w:styleId="NewsletterBody">
    <w:name w:val="Newsletter Body"/>
    <w:basedOn w:val="Normal"/>
    <w:qFormat/>
    <w:rsid w:val="00F7274D"/>
    <w:pPr>
      <w:spacing w:after="200"/>
      <w:jc w:val="both"/>
    </w:pPr>
    <w:rPr>
      <w:color w:val="000000"/>
      <w:sz w:val="22"/>
    </w:rPr>
  </w:style>
  <w:style w:type="paragraph" w:customStyle="1" w:styleId="WhiteText">
    <w:name w:val="White Text"/>
    <w:basedOn w:val="Normal"/>
    <w:qFormat/>
    <w:rsid w:val="00D014E1"/>
    <w:rPr>
      <w:color w:val="FFFFFF" w:themeColor="background1"/>
      <w:sz w:val="20"/>
    </w:rPr>
  </w:style>
  <w:style w:type="paragraph" w:customStyle="1" w:styleId="CompanyName">
    <w:name w:val="Company Name"/>
    <w:basedOn w:val="NewsletterHeading"/>
    <w:qFormat/>
    <w:rsid w:val="003B57E6"/>
    <w:rPr>
      <w:sz w:val="52"/>
      <w:szCs w:val="52"/>
    </w:rPr>
  </w:style>
  <w:style w:type="paragraph" w:customStyle="1" w:styleId="NewsletterDate">
    <w:name w:val="Newsletter Date"/>
    <w:basedOn w:val="WhiteText"/>
    <w:qFormat/>
    <w:rsid w:val="00FA5997"/>
    <w:pPr>
      <w:jc w:val="right"/>
    </w:pPr>
  </w:style>
  <w:style w:type="paragraph" w:customStyle="1" w:styleId="Smallprint">
    <w:name w:val="Small print"/>
    <w:basedOn w:val="NewsletterBody"/>
    <w:qFormat/>
    <w:rsid w:val="006D49E7"/>
    <w:pPr>
      <w:jc w:val="right"/>
    </w:pPr>
    <w:rPr>
      <w:sz w:val="16"/>
      <w:szCs w:val="16"/>
    </w:rPr>
  </w:style>
  <w:style w:type="character" w:customStyle="1" w:styleId="Heading1Char">
    <w:name w:val="Heading 1 Char"/>
    <w:basedOn w:val="DefaultParagraphFont"/>
    <w:link w:val="Heading1"/>
    <w:uiPriority w:val="9"/>
    <w:rsid w:val="008032F0"/>
    <w:rPr>
      <w:rFonts w:asciiTheme="majorHAnsi" w:eastAsiaTheme="majorEastAsia" w:hAnsiTheme="majorHAnsi" w:cstheme="majorBidi"/>
      <w:bCs/>
      <w:i/>
      <w:color w:val="E32D91" w:themeColor="accent1"/>
      <w:sz w:val="32"/>
      <w:szCs w:val="32"/>
    </w:rPr>
  </w:style>
  <w:style w:type="character" w:styleId="Hyperlink">
    <w:name w:val="Hyperlink"/>
    <w:basedOn w:val="DefaultParagraphFont"/>
    <w:uiPriority w:val="99"/>
    <w:unhideWhenUsed/>
    <w:rsid w:val="00B85CD3"/>
    <w:rPr>
      <w:color w:val="6B9F25" w:themeColor="hyperlink"/>
      <w:u w:val="single"/>
    </w:rPr>
  </w:style>
  <w:style w:type="character" w:styleId="FollowedHyperlink">
    <w:name w:val="FollowedHyperlink"/>
    <w:basedOn w:val="DefaultParagraphFont"/>
    <w:uiPriority w:val="99"/>
    <w:semiHidden/>
    <w:unhideWhenUsed/>
    <w:rsid w:val="00B85CD3"/>
    <w:rPr>
      <w:color w:val="8C8C8C" w:themeColor="followedHyperlink"/>
      <w:u w:val="single"/>
    </w:rPr>
  </w:style>
  <w:style w:type="character" w:styleId="UnresolvedMention">
    <w:name w:val="Unresolved Mention"/>
    <w:basedOn w:val="DefaultParagraphFont"/>
    <w:uiPriority w:val="99"/>
    <w:semiHidden/>
    <w:unhideWhenUsed/>
    <w:rsid w:val="00141EBF"/>
    <w:rPr>
      <w:color w:val="605E5C"/>
      <w:shd w:val="clear" w:color="auto" w:fill="E1DFDD"/>
    </w:rPr>
  </w:style>
  <w:style w:type="character" w:styleId="CommentReference">
    <w:name w:val="annotation reference"/>
    <w:basedOn w:val="DefaultParagraphFont"/>
    <w:uiPriority w:val="99"/>
    <w:semiHidden/>
    <w:unhideWhenUsed/>
    <w:rsid w:val="00497E00"/>
    <w:rPr>
      <w:sz w:val="16"/>
      <w:szCs w:val="16"/>
    </w:rPr>
  </w:style>
  <w:style w:type="paragraph" w:styleId="CommentText">
    <w:name w:val="annotation text"/>
    <w:basedOn w:val="Normal"/>
    <w:link w:val="CommentTextChar"/>
    <w:uiPriority w:val="99"/>
    <w:semiHidden/>
    <w:unhideWhenUsed/>
    <w:rsid w:val="00497E00"/>
    <w:rPr>
      <w:sz w:val="20"/>
      <w:szCs w:val="20"/>
    </w:rPr>
  </w:style>
  <w:style w:type="character" w:customStyle="1" w:styleId="CommentTextChar">
    <w:name w:val="Comment Text Char"/>
    <w:basedOn w:val="DefaultParagraphFont"/>
    <w:link w:val="CommentText"/>
    <w:uiPriority w:val="99"/>
    <w:semiHidden/>
    <w:rsid w:val="00497E00"/>
  </w:style>
  <w:style w:type="paragraph" w:styleId="CommentSubject">
    <w:name w:val="annotation subject"/>
    <w:basedOn w:val="CommentText"/>
    <w:next w:val="CommentText"/>
    <w:link w:val="CommentSubjectChar"/>
    <w:uiPriority w:val="99"/>
    <w:semiHidden/>
    <w:unhideWhenUsed/>
    <w:rsid w:val="00497E00"/>
    <w:rPr>
      <w:b/>
      <w:bCs/>
    </w:rPr>
  </w:style>
  <w:style w:type="character" w:customStyle="1" w:styleId="CommentSubjectChar">
    <w:name w:val="Comment Subject Char"/>
    <w:basedOn w:val="CommentTextChar"/>
    <w:link w:val="CommentSubject"/>
    <w:uiPriority w:val="99"/>
    <w:semiHidden/>
    <w:rsid w:val="00497E00"/>
    <w:rPr>
      <w:b/>
      <w:bCs/>
    </w:rPr>
  </w:style>
  <w:style w:type="paragraph" w:styleId="Header">
    <w:name w:val="header"/>
    <w:basedOn w:val="Normal"/>
    <w:link w:val="HeaderChar"/>
    <w:uiPriority w:val="99"/>
    <w:unhideWhenUsed/>
    <w:rsid w:val="00C70A4B"/>
    <w:pPr>
      <w:tabs>
        <w:tab w:val="center" w:pos="4680"/>
        <w:tab w:val="right" w:pos="9360"/>
      </w:tabs>
    </w:pPr>
  </w:style>
  <w:style w:type="character" w:customStyle="1" w:styleId="HeaderChar">
    <w:name w:val="Header Char"/>
    <w:basedOn w:val="DefaultParagraphFont"/>
    <w:link w:val="Header"/>
    <w:uiPriority w:val="99"/>
    <w:rsid w:val="00C70A4B"/>
    <w:rPr>
      <w:sz w:val="24"/>
      <w:szCs w:val="24"/>
    </w:rPr>
  </w:style>
  <w:style w:type="paragraph" w:styleId="Footer">
    <w:name w:val="footer"/>
    <w:basedOn w:val="Normal"/>
    <w:link w:val="FooterChar"/>
    <w:uiPriority w:val="99"/>
    <w:unhideWhenUsed/>
    <w:rsid w:val="00C70A4B"/>
    <w:pPr>
      <w:tabs>
        <w:tab w:val="center" w:pos="4680"/>
        <w:tab w:val="right" w:pos="9360"/>
      </w:tabs>
    </w:pPr>
  </w:style>
  <w:style w:type="character" w:customStyle="1" w:styleId="FooterChar">
    <w:name w:val="Footer Char"/>
    <w:basedOn w:val="DefaultParagraphFont"/>
    <w:link w:val="Footer"/>
    <w:uiPriority w:val="99"/>
    <w:rsid w:val="00C70A4B"/>
    <w:rPr>
      <w:sz w:val="24"/>
      <w:szCs w:val="24"/>
    </w:rPr>
  </w:style>
  <w:style w:type="paragraph" w:styleId="ListParagraph">
    <w:name w:val="List Paragraph"/>
    <w:basedOn w:val="Normal"/>
    <w:uiPriority w:val="34"/>
    <w:qFormat/>
    <w:rsid w:val="00AE6CEC"/>
    <w:pPr>
      <w:ind w:left="720"/>
      <w:contextualSpacing/>
    </w:pPr>
  </w:style>
  <w:style w:type="paragraph" w:styleId="NormalWeb">
    <w:name w:val="Normal (Web)"/>
    <w:basedOn w:val="Normal"/>
    <w:uiPriority w:val="99"/>
    <w:unhideWhenUsed/>
    <w:rsid w:val="00841633"/>
    <w:pPr>
      <w:spacing w:before="100" w:beforeAutospacing="1" w:after="100" w:afterAutospacing="1"/>
    </w:pPr>
  </w:style>
  <w:style w:type="paragraph" w:styleId="FootnoteText">
    <w:name w:val="footnote text"/>
    <w:basedOn w:val="Normal"/>
    <w:link w:val="FootnoteTextChar"/>
    <w:uiPriority w:val="99"/>
    <w:semiHidden/>
    <w:unhideWhenUsed/>
    <w:rsid w:val="00DF6AEC"/>
    <w:rPr>
      <w:sz w:val="20"/>
      <w:szCs w:val="20"/>
    </w:rPr>
  </w:style>
  <w:style w:type="character" w:customStyle="1" w:styleId="FootnoteTextChar">
    <w:name w:val="Footnote Text Char"/>
    <w:basedOn w:val="DefaultParagraphFont"/>
    <w:link w:val="FootnoteText"/>
    <w:uiPriority w:val="99"/>
    <w:semiHidden/>
    <w:rsid w:val="00DF6AEC"/>
  </w:style>
  <w:style w:type="character" w:styleId="FootnoteReference">
    <w:name w:val="footnote reference"/>
    <w:basedOn w:val="DefaultParagraphFont"/>
    <w:uiPriority w:val="99"/>
    <w:semiHidden/>
    <w:unhideWhenUsed/>
    <w:rsid w:val="00DF6AEC"/>
    <w:rPr>
      <w:vertAlign w:val="superscript"/>
    </w:rPr>
  </w:style>
  <w:style w:type="paragraph" w:styleId="Revision">
    <w:name w:val="Revision"/>
    <w:hidden/>
    <w:uiPriority w:val="99"/>
    <w:semiHidden/>
    <w:rsid w:val="00B03B40"/>
    <w:rPr>
      <w:rFonts w:ascii="Times New Roman" w:eastAsia="Times New Roman" w:hAnsi="Times New Roman" w:cs="Times New Roman"/>
      <w:sz w:val="24"/>
      <w:szCs w:val="24"/>
    </w:rPr>
  </w:style>
  <w:style w:type="character" w:customStyle="1" w:styleId="normaltextrun">
    <w:name w:val="normaltextrun"/>
    <w:basedOn w:val="DefaultParagraphFont"/>
    <w:rsid w:val="00B24D10"/>
  </w:style>
  <w:style w:type="character" w:customStyle="1" w:styleId="eop">
    <w:name w:val="eop"/>
    <w:basedOn w:val="DefaultParagraphFont"/>
    <w:rsid w:val="00B24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5755">
      <w:bodyDiv w:val="1"/>
      <w:marLeft w:val="0"/>
      <w:marRight w:val="0"/>
      <w:marTop w:val="0"/>
      <w:marBottom w:val="0"/>
      <w:divBdr>
        <w:top w:val="none" w:sz="0" w:space="0" w:color="auto"/>
        <w:left w:val="none" w:sz="0" w:space="0" w:color="auto"/>
        <w:bottom w:val="none" w:sz="0" w:space="0" w:color="auto"/>
        <w:right w:val="none" w:sz="0" w:space="0" w:color="auto"/>
      </w:divBdr>
    </w:div>
    <w:div w:id="240336247">
      <w:bodyDiv w:val="1"/>
      <w:marLeft w:val="0"/>
      <w:marRight w:val="0"/>
      <w:marTop w:val="0"/>
      <w:marBottom w:val="0"/>
      <w:divBdr>
        <w:top w:val="none" w:sz="0" w:space="0" w:color="auto"/>
        <w:left w:val="none" w:sz="0" w:space="0" w:color="auto"/>
        <w:bottom w:val="none" w:sz="0" w:space="0" w:color="auto"/>
        <w:right w:val="none" w:sz="0" w:space="0" w:color="auto"/>
      </w:divBdr>
    </w:div>
    <w:div w:id="272976994">
      <w:bodyDiv w:val="1"/>
      <w:marLeft w:val="0"/>
      <w:marRight w:val="0"/>
      <w:marTop w:val="0"/>
      <w:marBottom w:val="0"/>
      <w:divBdr>
        <w:top w:val="none" w:sz="0" w:space="0" w:color="auto"/>
        <w:left w:val="none" w:sz="0" w:space="0" w:color="auto"/>
        <w:bottom w:val="none" w:sz="0" w:space="0" w:color="auto"/>
        <w:right w:val="none" w:sz="0" w:space="0" w:color="auto"/>
      </w:divBdr>
    </w:div>
    <w:div w:id="552470449">
      <w:bodyDiv w:val="1"/>
      <w:marLeft w:val="0"/>
      <w:marRight w:val="0"/>
      <w:marTop w:val="0"/>
      <w:marBottom w:val="0"/>
      <w:divBdr>
        <w:top w:val="none" w:sz="0" w:space="0" w:color="auto"/>
        <w:left w:val="none" w:sz="0" w:space="0" w:color="auto"/>
        <w:bottom w:val="none" w:sz="0" w:space="0" w:color="auto"/>
        <w:right w:val="none" w:sz="0" w:space="0" w:color="auto"/>
      </w:divBdr>
    </w:div>
    <w:div w:id="626080965">
      <w:bodyDiv w:val="1"/>
      <w:marLeft w:val="0"/>
      <w:marRight w:val="0"/>
      <w:marTop w:val="0"/>
      <w:marBottom w:val="0"/>
      <w:divBdr>
        <w:top w:val="none" w:sz="0" w:space="0" w:color="auto"/>
        <w:left w:val="none" w:sz="0" w:space="0" w:color="auto"/>
        <w:bottom w:val="none" w:sz="0" w:space="0" w:color="auto"/>
        <w:right w:val="none" w:sz="0" w:space="0" w:color="auto"/>
      </w:divBdr>
    </w:div>
    <w:div w:id="741299511">
      <w:bodyDiv w:val="1"/>
      <w:marLeft w:val="0"/>
      <w:marRight w:val="0"/>
      <w:marTop w:val="0"/>
      <w:marBottom w:val="0"/>
      <w:divBdr>
        <w:top w:val="none" w:sz="0" w:space="0" w:color="auto"/>
        <w:left w:val="none" w:sz="0" w:space="0" w:color="auto"/>
        <w:bottom w:val="none" w:sz="0" w:space="0" w:color="auto"/>
        <w:right w:val="none" w:sz="0" w:space="0" w:color="auto"/>
      </w:divBdr>
    </w:div>
    <w:div w:id="756363736">
      <w:bodyDiv w:val="1"/>
      <w:marLeft w:val="0"/>
      <w:marRight w:val="0"/>
      <w:marTop w:val="0"/>
      <w:marBottom w:val="0"/>
      <w:divBdr>
        <w:top w:val="none" w:sz="0" w:space="0" w:color="auto"/>
        <w:left w:val="none" w:sz="0" w:space="0" w:color="auto"/>
        <w:bottom w:val="none" w:sz="0" w:space="0" w:color="auto"/>
        <w:right w:val="none" w:sz="0" w:space="0" w:color="auto"/>
      </w:divBdr>
    </w:div>
    <w:div w:id="767041872">
      <w:bodyDiv w:val="1"/>
      <w:marLeft w:val="0"/>
      <w:marRight w:val="0"/>
      <w:marTop w:val="0"/>
      <w:marBottom w:val="0"/>
      <w:divBdr>
        <w:top w:val="none" w:sz="0" w:space="0" w:color="auto"/>
        <w:left w:val="none" w:sz="0" w:space="0" w:color="auto"/>
        <w:bottom w:val="none" w:sz="0" w:space="0" w:color="auto"/>
        <w:right w:val="none" w:sz="0" w:space="0" w:color="auto"/>
      </w:divBdr>
    </w:div>
    <w:div w:id="903176067">
      <w:bodyDiv w:val="1"/>
      <w:marLeft w:val="0"/>
      <w:marRight w:val="0"/>
      <w:marTop w:val="0"/>
      <w:marBottom w:val="0"/>
      <w:divBdr>
        <w:top w:val="none" w:sz="0" w:space="0" w:color="auto"/>
        <w:left w:val="none" w:sz="0" w:space="0" w:color="auto"/>
        <w:bottom w:val="none" w:sz="0" w:space="0" w:color="auto"/>
        <w:right w:val="none" w:sz="0" w:space="0" w:color="auto"/>
      </w:divBdr>
    </w:div>
    <w:div w:id="979267718">
      <w:bodyDiv w:val="1"/>
      <w:marLeft w:val="0"/>
      <w:marRight w:val="0"/>
      <w:marTop w:val="0"/>
      <w:marBottom w:val="0"/>
      <w:divBdr>
        <w:top w:val="none" w:sz="0" w:space="0" w:color="auto"/>
        <w:left w:val="none" w:sz="0" w:space="0" w:color="auto"/>
        <w:bottom w:val="none" w:sz="0" w:space="0" w:color="auto"/>
        <w:right w:val="none" w:sz="0" w:space="0" w:color="auto"/>
      </w:divBdr>
    </w:div>
    <w:div w:id="1029374266">
      <w:bodyDiv w:val="1"/>
      <w:marLeft w:val="0"/>
      <w:marRight w:val="0"/>
      <w:marTop w:val="0"/>
      <w:marBottom w:val="0"/>
      <w:divBdr>
        <w:top w:val="none" w:sz="0" w:space="0" w:color="auto"/>
        <w:left w:val="none" w:sz="0" w:space="0" w:color="auto"/>
        <w:bottom w:val="none" w:sz="0" w:space="0" w:color="auto"/>
        <w:right w:val="none" w:sz="0" w:space="0" w:color="auto"/>
      </w:divBdr>
    </w:div>
    <w:div w:id="1382635253">
      <w:bodyDiv w:val="1"/>
      <w:marLeft w:val="0"/>
      <w:marRight w:val="0"/>
      <w:marTop w:val="0"/>
      <w:marBottom w:val="0"/>
      <w:divBdr>
        <w:top w:val="none" w:sz="0" w:space="0" w:color="auto"/>
        <w:left w:val="none" w:sz="0" w:space="0" w:color="auto"/>
        <w:bottom w:val="none" w:sz="0" w:space="0" w:color="auto"/>
        <w:right w:val="none" w:sz="0" w:space="0" w:color="auto"/>
      </w:divBdr>
    </w:div>
    <w:div w:id="1463691879">
      <w:bodyDiv w:val="1"/>
      <w:marLeft w:val="0"/>
      <w:marRight w:val="0"/>
      <w:marTop w:val="0"/>
      <w:marBottom w:val="0"/>
      <w:divBdr>
        <w:top w:val="none" w:sz="0" w:space="0" w:color="auto"/>
        <w:left w:val="none" w:sz="0" w:space="0" w:color="auto"/>
        <w:bottom w:val="none" w:sz="0" w:space="0" w:color="auto"/>
        <w:right w:val="none" w:sz="0" w:space="0" w:color="auto"/>
      </w:divBdr>
      <w:divsChild>
        <w:div w:id="1382944027">
          <w:marLeft w:val="0"/>
          <w:marRight w:val="0"/>
          <w:marTop w:val="0"/>
          <w:marBottom w:val="0"/>
          <w:divBdr>
            <w:top w:val="none" w:sz="0" w:space="0" w:color="auto"/>
            <w:left w:val="none" w:sz="0" w:space="0" w:color="auto"/>
            <w:bottom w:val="none" w:sz="0" w:space="0" w:color="auto"/>
            <w:right w:val="none" w:sz="0" w:space="0" w:color="auto"/>
          </w:divBdr>
        </w:div>
      </w:divsChild>
    </w:div>
    <w:div w:id="1754161358">
      <w:bodyDiv w:val="1"/>
      <w:marLeft w:val="0"/>
      <w:marRight w:val="0"/>
      <w:marTop w:val="0"/>
      <w:marBottom w:val="0"/>
      <w:divBdr>
        <w:top w:val="none" w:sz="0" w:space="0" w:color="auto"/>
        <w:left w:val="none" w:sz="0" w:space="0" w:color="auto"/>
        <w:bottom w:val="none" w:sz="0" w:space="0" w:color="auto"/>
        <w:right w:val="none" w:sz="0" w:space="0" w:color="auto"/>
      </w:divBdr>
    </w:div>
    <w:div w:id="1817214426">
      <w:bodyDiv w:val="1"/>
      <w:marLeft w:val="0"/>
      <w:marRight w:val="0"/>
      <w:marTop w:val="0"/>
      <w:marBottom w:val="0"/>
      <w:divBdr>
        <w:top w:val="none" w:sz="0" w:space="0" w:color="auto"/>
        <w:left w:val="none" w:sz="0" w:space="0" w:color="auto"/>
        <w:bottom w:val="none" w:sz="0" w:space="0" w:color="auto"/>
        <w:right w:val="none" w:sz="0" w:space="0" w:color="auto"/>
      </w:divBdr>
    </w:div>
    <w:div w:id="1855456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Crosby\AppData\Roaming\Microsoft\Templates\Weekly%20newsletter.dotx" TargetMode="Externa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SharedWithUsers xmlns="fee02ea6-1fef-425e-9027-c2f70faaf434">
      <UserInfo>
        <DisplayName>Crosby, Laura M. (DPH)</DisplayName>
        <AccountId>10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4" ma:contentTypeDescription="Create a new document." ma:contentTypeScope="" ma:versionID="b27df43bacb513a671dfe730a6864f6c">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74cfb11f2cf1b37c310bb5670d233d78"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ddd671-714d-4396-8854-beb75bf744c4}"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75D24-E345-4E8D-A9B6-6F1142D92139}">
  <ds:schemaRefs>
    <ds:schemaRef ds:uri="http://schemas.microsoft.com/sharepoint/v3/contenttype/forms"/>
  </ds:schemaRefs>
</ds:datastoreItem>
</file>

<file path=customXml/itemProps2.xml><?xml version="1.0" encoding="utf-8"?>
<ds:datastoreItem xmlns:ds="http://schemas.openxmlformats.org/officeDocument/2006/customXml" ds:itemID="{14B96250-407E-40A4-BA71-9F03B03EA852}">
  <ds:schemaRefs>
    <ds:schemaRef ds:uri="http://purl.org/dc/elements/1.1/"/>
    <ds:schemaRef ds:uri="http://schemas.microsoft.com/office/2006/metadata/properties"/>
    <ds:schemaRef ds:uri="fee02ea6-1fef-425e-9027-c2f70faaf434"/>
    <ds:schemaRef ds:uri="http://purl.org/dc/terms/"/>
    <ds:schemaRef ds:uri="http://schemas.openxmlformats.org/package/2006/metadata/core-properties"/>
    <ds:schemaRef ds:uri="http://schemas.microsoft.com/office/2006/documentManagement/types"/>
    <ds:schemaRef ds:uri="c83123e5-9264-4e21-bc82-16d9e45b2f5e"/>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A3AD94B-E438-432E-B7BD-B29E32AC25FF}"/>
</file>

<file path=customXml/itemProps4.xml><?xml version="1.0" encoding="utf-8"?>
<ds:datastoreItem xmlns:ds="http://schemas.openxmlformats.org/officeDocument/2006/customXml" ds:itemID="{3DC5EF00-1054-4B62-BF43-B87010E2C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Weekly newsletter</Template>
  <TotalTime>0</TotalTime>
  <Pages>1</Pages>
  <Words>432</Words>
  <Characters>2464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Newsletter</vt:lpstr>
    </vt:vector>
  </TitlesOfParts>
  <Company>McCann Erickson</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dc:title>
  <dc:subject/>
  <dc:creator>Crosby, Laura M. (DPH)</dc:creator>
  <cp:keywords/>
  <dc:description/>
  <cp:lastModifiedBy>Crosby, Laura M. (DPH)</cp:lastModifiedBy>
  <cp:revision>2</cp:revision>
  <cp:lastPrinted>2008-09-26T20:14:00Z</cp:lastPrinted>
  <dcterms:created xsi:type="dcterms:W3CDTF">2023-05-16T15:36:00Z</dcterms:created>
  <dcterms:modified xsi:type="dcterms:W3CDTF">2023-05-16T15:36:00Z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0x010100ABFEDB9F107C6446B43D25A543876226</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79;#tpl120;#95;#zwd120;#448;#zwd140</vt:lpwstr>
  </property>
  <property fmtid="{D5CDD505-2E9C-101B-9397-08002B2CF9AE}" pid="8" name="PolicheckCounter">
    <vt:lpwstr>0</vt:lpwstr>
  </property>
  <property fmtid="{D5CDD505-2E9C-101B-9397-08002B2CF9AE}" pid="9" name="APTrustLevel">
    <vt:r8>1</vt:r8>
  </property>
  <property fmtid="{D5CDD505-2E9C-101B-9397-08002B2CF9AE}" pid="10" name="GrammarlyDocumentId">
    <vt:lpwstr>232c9b6de36bb2f2c2a2eb71983eee299c8b6636434cd32f97d98d9646e17772</vt:lpwstr>
  </property>
  <property fmtid="{D5CDD505-2E9C-101B-9397-08002B2CF9AE}" pid="11" name="MediaServiceImageTags">
    <vt:lpwstr/>
  </property>
</Properties>
</file>