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C6FA" w14:textId="77777777" w:rsidR="004967BC" w:rsidRDefault="004967BC" w:rsidP="004967BC">
      <w:pPr>
        <w:jc w:val="center"/>
        <w:rPr>
          <w:rFonts w:ascii="Century Schoolbook" w:hAnsi="Century Schoolbook" w:cs="Century Schoolbook"/>
        </w:rPr>
      </w:pPr>
      <w:r>
        <w:rPr>
          <w:rFonts w:ascii="Century Schoolbook" w:hAnsi="Century Schoolbook" w:cs="Century Schoolbook"/>
        </w:rPr>
        <w:t>COMMONWEALTH OF MASSACHUSETTS</w:t>
      </w:r>
    </w:p>
    <w:p w14:paraId="007547BB" w14:textId="77777777" w:rsidR="004967BC" w:rsidRDefault="004967BC" w:rsidP="004967BC">
      <w:pPr>
        <w:rPr>
          <w:rFonts w:ascii="Century Schoolbook" w:hAnsi="Century Schoolbook" w:cs="Century Schoolbook"/>
        </w:rPr>
      </w:pPr>
    </w:p>
    <w:p w14:paraId="2E4D7B6B" w14:textId="77777777" w:rsidR="004967BC" w:rsidRDefault="004967BC" w:rsidP="004967BC">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6D849156" w14:textId="77777777" w:rsidR="004967BC" w:rsidRDefault="004967BC" w:rsidP="004967BC">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11C870F1" w14:textId="77777777" w:rsidR="004967BC" w:rsidRDefault="004967BC" w:rsidP="004967BC">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1DB30618" w14:textId="77FD7805" w:rsidR="006A7E50" w:rsidRDefault="004967BC" w:rsidP="006A7E50">
      <w:pPr>
        <w:tabs>
          <w:tab w:val="left" w:pos="3600"/>
        </w:tabs>
        <w:ind w:left="5760" w:hanging="5760"/>
        <w:rPr>
          <w:rFonts w:ascii="Century Schoolbook" w:hAnsi="Century Schoolbook" w:cs="Century Schoolbook"/>
        </w:rPr>
      </w:pPr>
      <w:r>
        <w:rPr>
          <w:rFonts w:ascii="Century Schoolbook" w:hAnsi="Century Schoolbook" w:cs="Century Schoolbook"/>
        </w:rPr>
        <w:t>Prithvi Thadikonda</w:t>
      </w:r>
      <w:r>
        <w:rPr>
          <w:rFonts w:ascii="Century Schoolbook" w:hAnsi="Century Schoolbook" w:cs="Century Schoolbook"/>
        </w:rPr>
        <w:tab/>
        <w:t>)</w:t>
      </w:r>
      <w:r>
        <w:rPr>
          <w:rFonts w:ascii="Century Schoolbook" w:hAnsi="Century Schoolbook" w:cs="Century Schoolbook"/>
        </w:rPr>
        <w:tab/>
        <w:t>PHA-2022-0196</w:t>
      </w:r>
    </w:p>
    <w:p w14:paraId="3B5B812A" w14:textId="4DCB3A4D" w:rsidR="004967BC" w:rsidRDefault="004967BC" w:rsidP="004967BC">
      <w:pPr>
        <w:tabs>
          <w:tab w:val="left" w:pos="3600"/>
        </w:tabs>
        <w:ind w:left="5760" w:hanging="5760"/>
        <w:rPr>
          <w:rFonts w:ascii="Century Schoolbook" w:hAnsi="Century Schoolbook" w:cs="Century Schoolbook"/>
        </w:rPr>
      </w:pPr>
      <w:r>
        <w:rPr>
          <w:rFonts w:ascii="Century Schoolbook" w:hAnsi="Century Schoolbook" w:cs="Century Schoolbook"/>
        </w:rPr>
        <w:t>PI166776</w:t>
      </w:r>
      <w:r>
        <w:rPr>
          <w:rFonts w:ascii="Century Schoolbook" w:hAnsi="Century Schoolbook" w:cs="Century Schoolbook"/>
        </w:rPr>
        <w:tab/>
        <w:t>)</w:t>
      </w:r>
      <w:r w:rsidR="006A7E50">
        <w:rPr>
          <w:rFonts w:ascii="Century Schoolbook" w:hAnsi="Century Schoolbook" w:cs="Century Schoolbook"/>
        </w:rPr>
        <w:tab/>
        <w:t>CAS-2022-1297</w:t>
      </w:r>
    </w:p>
    <w:p w14:paraId="088867F5" w14:textId="482492F7" w:rsidR="00932FB4" w:rsidRDefault="00932FB4" w:rsidP="004967BC">
      <w:pPr>
        <w:tabs>
          <w:tab w:val="left" w:pos="3600"/>
        </w:tabs>
        <w:ind w:left="5760" w:hanging="5760"/>
        <w:rPr>
          <w:rFonts w:ascii="Century Schoolbook" w:hAnsi="Century Schoolbook" w:cs="Century Schoolbook"/>
        </w:rPr>
      </w:pPr>
      <w:r>
        <w:rPr>
          <w:rFonts w:ascii="Century Schoolbook" w:hAnsi="Century Schoolbook" w:cs="Century Schoolbook"/>
        </w:rPr>
        <w:t>Expires: 10/1/2025</w:t>
      </w:r>
      <w:r>
        <w:rPr>
          <w:rFonts w:ascii="Century Schoolbook" w:hAnsi="Century Schoolbook" w:cs="Century Schoolbook"/>
        </w:rPr>
        <w:tab/>
        <w:t>)</w:t>
      </w:r>
    </w:p>
    <w:p w14:paraId="4076FF66" w14:textId="77777777" w:rsidR="004967BC" w:rsidRPr="00780334" w:rsidRDefault="004967BC" w:rsidP="004967BC">
      <w:pPr>
        <w:jc w:val="both"/>
        <w:rPr>
          <w:rFonts w:ascii="Century Schoolbook" w:hAnsi="Century Schoolbook"/>
          <w:szCs w:val="24"/>
        </w:rPr>
      </w:pPr>
    </w:p>
    <w:p w14:paraId="3030CF69" w14:textId="77777777" w:rsidR="004967BC" w:rsidRPr="00780334" w:rsidRDefault="004967BC" w:rsidP="004967BC">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5B91C370" w14:textId="77777777" w:rsidR="004967BC" w:rsidRPr="00780334" w:rsidRDefault="004967BC" w:rsidP="004967BC">
      <w:pPr>
        <w:jc w:val="both"/>
        <w:rPr>
          <w:rFonts w:ascii="Century Schoolbook" w:hAnsi="Century Schoolbook"/>
          <w:szCs w:val="24"/>
        </w:rPr>
      </w:pPr>
    </w:p>
    <w:p w14:paraId="020386CB" w14:textId="735362FD" w:rsidR="004967BC" w:rsidRDefault="004967BC" w:rsidP="004967BC">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Pr>
          <w:rFonts w:ascii="Century Schoolbook" w:hAnsi="Century Schoolbook" w:cs="Century Schoolbook"/>
        </w:rPr>
        <w:t>Prithvi Thadikonda</w:t>
      </w:r>
      <w:r>
        <w:rPr>
          <w:rFonts w:ascii="Century Schoolbook" w:hAnsi="Century Schoolbook"/>
        </w:rPr>
        <w:t xml:space="preserve"> </w:t>
      </w:r>
      <w:r w:rsidRPr="008E035B">
        <w:rPr>
          <w:rFonts w:ascii="Century Schoolbook" w:hAnsi="Century Schoolbook"/>
          <w:szCs w:val="24"/>
        </w:rPr>
        <w:t xml:space="preserve">(“Licensee”), </w:t>
      </w:r>
      <w:r>
        <w:rPr>
          <w:rFonts w:ascii="Century Schoolbook" w:hAnsi="Century Schoolbook"/>
        </w:rPr>
        <w:t>pharmacy intern licensed by the Board, License No. PI166776</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5C56CAD3" w14:textId="77777777" w:rsidR="004967BC" w:rsidRPr="007874C5" w:rsidRDefault="004967BC" w:rsidP="004967BC">
      <w:pPr>
        <w:jc w:val="both"/>
        <w:rPr>
          <w:rFonts w:ascii="Century Schoolbook" w:hAnsi="Century Schoolbook"/>
          <w:szCs w:val="24"/>
        </w:rPr>
      </w:pPr>
    </w:p>
    <w:p w14:paraId="27BD6F01" w14:textId="600115E6" w:rsidR="00381061" w:rsidRDefault="004967BC" w:rsidP="00381061">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895210">
        <w:rPr>
          <w:rFonts w:ascii="Century Schoolbook" w:hAnsi="Century Schoolbook"/>
          <w:bCs/>
        </w:rPr>
        <w:t>pharmacy intern</w:t>
      </w:r>
      <w:r>
        <w:rPr>
          <w:rFonts w:ascii="Century Schoolbook" w:hAnsi="Century Schoolbook"/>
        </w:rPr>
        <w:t xml:space="preserve">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PHA-2022-0196</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BCD6B74" w14:textId="77777777" w:rsidR="00381061" w:rsidRDefault="00381061" w:rsidP="00381061">
      <w:pPr>
        <w:pStyle w:val="ListParagraph"/>
        <w:tabs>
          <w:tab w:val="left" w:pos="720"/>
        </w:tabs>
        <w:contextualSpacing/>
        <w:jc w:val="both"/>
        <w:rPr>
          <w:rFonts w:ascii="Century Schoolbook" w:hAnsi="Century Schoolbook"/>
        </w:rPr>
      </w:pPr>
    </w:p>
    <w:p w14:paraId="75B9D9DB" w14:textId="658B3000" w:rsidR="004967BC" w:rsidRPr="00381061" w:rsidRDefault="004967BC" w:rsidP="00381061">
      <w:pPr>
        <w:pStyle w:val="ListParagraph"/>
        <w:numPr>
          <w:ilvl w:val="0"/>
          <w:numId w:val="1"/>
        </w:numPr>
        <w:tabs>
          <w:tab w:val="left" w:pos="720"/>
        </w:tabs>
        <w:ind w:hanging="720"/>
        <w:contextualSpacing/>
        <w:jc w:val="both"/>
        <w:rPr>
          <w:rFonts w:ascii="Century Schoolbook" w:hAnsi="Century Schoolbook"/>
        </w:rPr>
      </w:pPr>
      <w:r w:rsidRPr="00381061">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3FE6E1B4" w14:textId="77777777" w:rsidR="00016EB3" w:rsidRPr="00016EB3" w:rsidRDefault="00016EB3" w:rsidP="00016EB3">
      <w:pPr>
        <w:tabs>
          <w:tab w:val="left" w:pos="720"/>
        </w:tabs>
        <w:ind w:left="720"/>
        <w:contextualSpacing/>
        <w:jc w:val="both"/>
        <w:rPr>
          <w:rFonts w:ascii="Century Schoolbook" w:hAnsi="Century Schoolbook"/>
        </w:rPr>
      </w:pPr>
    </w:p>
    <w:p w14:paraId="51F2A43A" w14:textId="06B2EAF6" w:rsidR="004967BC" w:rsidRPr="00381061" w:rsidRDefault="008E7C7C" w:rsidP="00381061">
      <w:pPr>
        <w:pStyle w:val="ListParagraph"/>
        <w:numPr>
          <w:ilvl w:val="1"/>
          <w:numId w:val="1"/>
        </w:numPr>
        <w:tabs>
          <w:tab w:val="left" w:pos="720"/>
        </w:tabs>
        <w:spacing w:after="240"/>
        <w:jc w:val="both"/>
        <w:rPr>
          <w:rFonts w:ascii="Century Schoolbook" w:hAnsi="Century Schoolbook"/>
        </w:rPr>
      </w:pPr>
      <w:r>
        <w:rPr>
          <w:rFonts w:ascii="Century Schoolbook" w:hAnsi="Century Schoolbook"/>
        </w:rPr>
        <w:t xml:space="preserve">The </w:t>
      </w:r>
      <w:r w:rsidR="004967BC" w:rsidRPr="004B1975">
        <w:rPr>
          <w:rFonts w:ascii="Century Schoolbook" w:hAnsi="Century Schoolbook"/>
        </w:rPr>
        <w:t xml:space="preserve">Licensee worked </w:t>
      </w:r>
      <w:r w:rsidR="004967BC">
        <w:rPr>
          <w:rFonts w:ascii="Century Schoolbook" w:hAnsi="Century Schoolbook"/>
        </w:rPr>
        <w:t>as a pharmac</w:t>
      </w:r>
      <w:r w:rsidR="00B60AC3">
        <w:rPr>
          <w:rFonts w:ascii="Century Schoolbook" w:hAnsi="Century Schoolbook"/>
        </w:rPr>
        <w:t>y intern</w:t>
      </w:r>
      <w:r w:rsidR="004967BC">
        <w:rPr>
          <w:rFonts w:ascii="Century Schoolbook" w:hAnsi="Century Schoolbook"/>
        </w:rPr>
        <w:t xml:space="preserve"> for </w:t>
      </w:r>
      <w:r w:rsidR="00016EB3">
        <w:rPr>
          <w:rFonts w:ascii="Century Schoolbook" w:hAnsi="Century Schoolbook"/>
        </w:rPr>
        <w:t>Stop and Shop Pharmacy</w:t>
      </w:r>
      <w:r w:rsidR="004967BC">
        <w:rPr>
          <w:rFonts w:ascii="Century Schoolbook" w:hAnsi="Century Schoolbook"/>
        </w:rPr>
        <w:t xml:space="preserve"> from approximately </w:t>
      </w:r>
      <w:r w:rsidR="0051728E">
        <w:rPr>
          <w:rFonts w:ascii="Century Schoolbook" w:hAnsi="Century Schoolbook"/>
        </w:rPr>
        <w:t xml:space="preserve">April, 2022 </w:t>
      </w:r>
      <w:r w:rsidR="004967BC">
        <w:rPr>
          <w:rFonts w:ascii="Century Schoolbook" w:hAnsi="Century Schoolbook"/>
        </w:rPr>
        <w:t xml:space="preserve">until approximately </w:t>
      </w:r>
      <w:r w:rsidR="00016EB3">
        <w:rPr>
          <w:rFonts w:ascii="Century Schoolbook" w:hAnsi="Century Schoolbook"/>
        </w:rPr>
        <w:t>October 14, 2022</w:t>
      </w:r>
      <w:r w:rsidR="004967BC">
        <w:rPr>
          <w:rFonts w:ascii="Century Schoolbook" w:hAnsi="Century Schoolbook"/>
        </w:rPr>
        <w:t>.</w:t>
      </w:r>
    </w:p>
    <w:p w14:paraId="4A3BFE3D" w14:textId="4307B14E" w:rsidR="00016EB3" w:rsidRPr="00381061" w:rsidRDefault="00016EB3" w:rsidP="00381061">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While employed by Stop and Shop Pharmacy as a pharmacy intern, </w:t>
      </w:r>
      <w:r w:rsidR="008E7C7C">
        <w:rPr>
          <w:rFonts w:ascii="Century Schoolbook" w:hAnsi="Century Schoolbook"/>
        </w:rPr>
        <w:t xml:space="preserve">the </w:t>
      </w:r>
      <w:r>
        <w:rPr>
          <w:rFonts w:ascii="Century Schoolbook" w:hAnsi="Century Schoolbook"/>
        </w:rPr>
        <w:t xml:space="preserve">Licensee diverted the following controlled substances </w:t>
      </w:r>
      <w:r w:rsidR="001748A2">
        <w:rPr>
          <w:rFonts w:ascii="Century Schoolbook" w:hAnsi="Century Schoolbook"/>
        </w:rPr>
        <w:t>in</w:t>
      </w:r>
      <w:r>
        <w:rPr>
          <w:rFonts w:ascii="Century Schoolbook" w:hAnsi="Century Schoolbook"/>
        </w:rPr>
        <w:t xml:space="preserve"> varying quantities</w:t>
      </w:r>
      <w:r w:rsidR="00381061">
        <w:rPr>
          <w:rFonts w:ascii="Century Schoolbook" w:hAnsi="Century Schoolbook"/>
        </w:rPr>
        <w:t>: 1) alprazolam</w:t>
      </w:r>
      <w:r w:rsidR="00FC3445">
        <w:rPr>
          <w:rFonts w:ascii="Century Schoolbook" w:hAnsi="Century Schoolbook"/>
        </w:rPr>
        <w:t xml:space="preserve"> 1 mg tablets</w:t>
      </w:r>
      <w:r w:rsidR="00381061">
        <w:rPr>
          <w:rFonts w:ascii="Century Schoolbook" w:hAnsi="Century Schoolbook"/>
        </w:rPr>
        <w:t xml:space="preserve">; 2) </w:t>
      </w:r>
      <w:r w:rsidR="00FC3445">
        <w:rPr>
          <w:rFonts w:ascii="Century Schoolbook" w:hAnsi="Century Schoolbook"/>
        </w:rPr>
        <w:t xml:space="preserve">alprazolam 2 mg tablets; 3) </w:t>
      </w:r>
      <w:r w:rsidR="00381061">
        <w:rPr>
          <w:rFonts w:ascii="Century Schoolbook" w:hAnsi="Century Schoolbook"/>
        </w:rPr>
        <w:t>lorazepam</w:t>
      </w:r>
      <w:r w:rsidR="00FC3445">
        <w:rPr>
          <w:rFonts w:ascii="Century Schoolbook" w:hAnsi="Century Schoolbook"/>
        </w:rPr>
        <w:t xml:space="preserve"> 1 mg tablets</w:t>
      </w:r>
      <w:r w:rsidR="00381061">
        <w:rPr>
          <w:rFonts w:ascii="Century Schoolbook" w:hAnsi="Century Schoolbook"/>
        </w:rPr>
        <w:t xml:space="preserve">; and </w:t>
      </w:r>
      <w:r w:rsidR="00FC3445">
        <w:rPr>
          <w:rFonts w:ascii="Century Schoolbook" w:hAnsi="Century Schoolbook"/>
        </w:rPr>
        <w:t>4</w:t>
      </w:r>
      <w:r w:rsidR="00381061">
        <w:rPr>
          <w:rFonts w:ascii="Century Schoolbook" w:hAnsi="Century Schoolbook"/>
        </w:rPr>
        <w:t xml:space="preserve">) zolpidem </w:t>
      </w:r>
      <w:r w:rsidR="00FC3445">
        <w:rPr>
          <w:rFonts w:ascii="Century Schoolbook" w:hAnsi="Century Schoolbook"/>
        </w:rPr>
        <w:t xml:space="preserve">10 mg </w:t>
      </w:r>
      <w:r w:rsidR="00381061">
        <w:rPr>
          <w:rFonts w:ascii="Century Schoolbook" w:hAnsi="Century Schoolbook"/>
        </w:rPr>
        <w:t>tablets.</w:t>
      </w:r>
      <w:r>
        <w:rPr>
          <w:rStyle w:val="FootnoteReference"/>
          <w:rFonts w:ascii="Century Schoolbook" w:hAnsi="Century Schoolbook"/>
        </w:rPr>
        <w:footnoteReference w:id="2"/>
      </w:r>
      <w:r w:rsidRPr="00381061">
        <w:rPr>
          <w:rFonts w:ascii="Century Schoolbook" w:hAnsi="Century Schoolbook"/>
        </w:rPr>
        <w:tab/>
      </w:r>
    </w:p>
    <w:p w14:paraId="35D6A2EF" w14:textId="53DE747C" w:rsidR="00381061" w:rsidRPr="00381061" w:rsidRDefault="008E7C7C" w:rsidP="00381061">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The </w:t>
      </w:r>
      <w:r w:rsidR="00016EB3">
        <w:rPr>
          <w:rFonts w:ascii="Century Schoolbook" w:hAnsi="Century Schoolbook"/>
        </w:rPr>
        <w:t xml:space="preserve">Licensee did not have </w:t>
      </w:r>
      <w:r w:rsidR="00381061">
        <w:rPr>
          <w:rFonts w:ascii="Century Schoolbook" w:hAnsi="Century Schoolbook"/>
        </w:rPr>
        <w:t xml:space="preserve">valid </w:t>
      </w:r>
      <w:r w:rsidR="00016EB3">
        <w:rPr>
          <w:rFonts w:ascii="Century Schoolbook" w:hAnsi="Century Schoolbook"/>
        </w:rPr>
        <w:t>prescription</w:t>
      </w:r>
      <w:r w:rsidR="00381061">
        <w:rPr>
          <w:rFonts w:ascii="Century Schoolbook" w:hAnsi="Century Schoolbook"/>
        </w:rPr>
        <w:t>s</w:t>
      </w:r>
      <w:r w:rsidR="00016EB3">
        <w:rPr>
          <w:rFonts w:ascii="Century Schoolbook" w:hAnsi="Century Schoolbook"/>
        </w:rPr>
        <w:t xml:space="preserve"> for </w:t>
      </w:r>
      <w:r w:rsidR="00381061">
        <w:rPr>
          <w:rFonts w:ascii="Century Schoolbook" w:hAnsi="Century Schoolbook"/>
        </w:rPr>
        <w:t>said controlled substances.</w:t>
      </w:r>
    </w:p>
    <w:p w14:paraId="7A29ECEB" w14:textId="68831E8F" w:rsidR="004967BC" w:rsidRPr="008E7C7C" w:rsidRDefault="008E7C7C" w:rsidP="008E7C7C">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lastRenderedPageBreak/>
        <w:t xml:space="preserve">The </w:t>
      </w:r>
      <w:r w:rsidR="00381061">
        <w:rPr>
          <w:rFonts w:ascii="Century Schoolbook" w:hAnsi="Century Schoolbook"/>
        </w:rPr>
        <w:t xml:space="preserve">Licensee signed a written admission as to the </w:t>
      </w:r>
      <w:r w:rsidR="009B5A52">
        <w:rPr>
          <w:rFonts w:ascii="Century Schoolbook" w:hAnsi="Century Schoolbook"/>
        </w:rPr>
        <w:t xml:space="preserve">above </w:t>
      </w:r>
      <w:r w:rsidR="00381061">
        <w:rPr>
          <w:rFonts w:ascii="Century Schoolbook" w:hAnsi="Century Schoolbook"/>
        </w:rPr>
        <w:t>allegations.</w:t>
      </w:r>
    </w:p>
    <w:p w14:paraId="3572EBC8" w14:textId="77777777" w:rsidR="004967BC" w:rsidRDefault="004967BC" w:rsidP="004967BC">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agrees the conduct described in Paragraph 2 constitutes a violation of </w:t>
      </w:r>
      <w:r w:rsidRPr="009446C5">
        <w:rPr>
          <w:rFonts w:ascii="Century Schoolbook" w:hAnsi="Century Schoolbook"/>
        </w:rPr>
        <w:t>M.G.L. c. 94C, §</w:t>
      </w:r>
      <w:r>
        <w:rPr>
          <w:rFonts w:ascii="Century Schoolbook" w:hAnsi="Century Schoolbook"/>
        </w:rPr>
        <w:t>37</w:t>
      </w:r>
      <w:r w:rsidRPr="007874C5">
        <w:rPr>
          <w:rFonts w:ascii="Century Schoolbook" w:hAnsi="Century Schoolbook"/>
        </w:rPr>
        <w:t xml:space="preserve"> and warrants disciplinary action by the Board under M.G.L. c. 112, §§ 42A and 61, </w:t>
      </w:r>
      <w:r w:rsidRPr="009446C5">
        <w:rPr>
          <w:rFonts w:ascii="Century Schoolbook" w:hAnsi="Century Schoolbook"/>
        </w:rPr>
        <w:t>247 CMR 10.03(1)(a), (h), (l) &amp; (x).</w:t>
      </w:r>
      <w:r w:rsidRPr="007874C5">
        <w:rPr>
          <w:rFonts w:ascii="Century Schoolbook" w:hAnsi="Century Schoolbook"/>
        </w:rPr>
        <w:t xml:space="preserve"> </w:t>
      </w:r>
    </w:p>
    <w:p w14:paraId="14CC2D9A" w14:textId="77777777" w:rsidR="004967BC" w:rsidRDefault="004967BC" w:rsidP="004967BC">
      <w:pPr>
        <w:pStyle w:val="ListParagraph"/>
        <w:tabs>
          <w:tab w:val="left" w:pos="720"/>
        </w:tabs>
        <w:ind w:left="0"/>
        <w:contextualSpacing/>
        <w:jc w:val="both"/>
        <w:rPr>
          <w:rFonts w:ascii="Century Schoolbook" w:hAnsi="Century Schoolbook"/>
        </w:rPr>
      </w:pPr>
    </w:p>
    <w:p w14:paraId="77FE2D88" w14:textId="31856265" w:rsidR="004967BC" w:rsidRDefault="004967BC" w:rsidP="004967B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Pr>
          <w:rFonts w:ascii="Century Schoolbook" w:hAnsi="Century Schoolbook"/>
          <w:bCs/>
        </w:rPr>
        <w:t xml:space="preserve"> their pharmac</w:t>
      </w:r>
      <w:r w:rsidR="00E35BE2">
        <w:rPr>
          <w:rFonts w:ascii="Century Schoolbook" w:hAnsi="Century Schoolbook"/>
          <w:bCs/>
        </w:rPr>
        <w:t>y intern</w:t>
      </w:r>
      <w:r w:rsidRPr="005E6305">
        <w:rPr>
          <w:rFonts w:ascii="Century Schoolbook" w:hAnsi="Century Schoolbook"/>
        </w:rPr>
        <w:t xml:space="preserve"> license for an indefinite period of time and refrain from practicing as a</w:t>
      </w:r>
      <w:r>
        <w:rPr>
          <w:rFonts w:ascii="Century Schoolbook" w:hAnsi="Century Schoolbook"/>
        </w:rPr>
        <w:t xml:space="preserve"> </w:t>
      </w:r>
      <w:r w:rsidR="004616BF">
        <w:rPr>
          <w:rFonts w:ascii="Century Schoolbook" w:hAnsi="Century Schoolbook"/>
          <w:bCs/>
        </w:rPr>
        <w:t>pharmacy intern</w:t>
      </w:r>
      <w:r w:rsidRPr="005E6305">
        <w:rPr>
          <w:rFonts w:ascii="Century Schoolbook" w:hAnsi="Century Schoolbook"/>
        </w:rPr>
        <w:t xml:space="preserve"> and from working in any pharmacy-related setting in Massachusetts, commencing with the date on which the Board signs this Agreement (“Effective Date”).  </w:t>
      </w:r>
    </w:p>
    <w:p w14:paraId="6D25AA46" w14:textId="77777777" w:rsidR="004967BC" w:rsidRDefault="004967BC" w:rsidP="004967BC">
      <w:pPr>
        <w:pStyle w:val="ListParagraph"/>
        <w:jc w:val="both"/>
        <w:rPr>
          <w:rFonts w:ascii="Century Schoolbook" w:hAnsi="Century Schoolbook"/>
        </w:rPr>
      </w:pPr>
    </w:p>
    <w:p w14:paraId="5902209C" w14:textId="0590EDD7" w:rsidR="004967BC" w:rsidRDefault="004967BC" w:rsidP="004967B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Pr>
          <w:rFonts w:ascii="Century Schoolbook" w:hAnsi="Century Schoolbook"/>
        </w:rPr>
        <w:t xml:space="preserve">they </w:t>
      </w:r>
      <w:r w:rsidRPr="005E6305">
        <w:rPr>
          <w:rFonts w:ascii="Century Schoolbook" w:hAnsi="Century Schoolbook"/>
        </w:rPr>
        <w:t>will not practice as a</w:t>
      </w:r>
      <w:r>
        <w:rPr>
          <w:rFonts w:ascii="Century Schoolbook" w:hAnsi="Century Schoolbook"/>
        </w:rPr>
        <w:t xml:space="preserve"> </w:t>
      </w:r>
      <w:r w:rsidR="00895210">
        <w:rPr>
          <w:rFonts w:ascii="Century Schoolbook" w:hAnsi="Century Schoolbook"/>
          <w:bCs/>
        </w:rPr>
        <w:t>pharmacy intern</w:t>
      </w:r>
      <w:r w:rsidRPr="005E6305">
        <w:rPr>
          <w:rFonts w:ascii="Century Schoolbook" w:hAnsi="Century Schoolbook"/>
        </w:rPr>
        <w:t xml:space="preserve"> or work in a pharmacy related setting in Massachusetts from the Effective Date unless and until the Board reinstates</w:t>
      </w:r>
      <w:r>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3"/>
      </w:r>
      <w:r w:rsidRPr="005E6305">
        <w:rPr>
          <w:rFonts w:ascii="Century Schoolbook" w:hAnsi="Century Schoolbook"/>
        </w:rPr>
        <w:t xml:space="preserve">  </w:t>
      </w:r>
    </w:p>
    <w:p w14:paraId="41A9F124" w14:textId="77777777" w:rsidR="004967BC" w:rsidRDefault="004967BC" w:rsidP="004967BC">
      <w:pPr>
        <w:pStyle w:val="ListParagraph"/>
        <w:jc w:val="both"/>
        <w:rPr>
          <w:rFonts w:ascii="Century Schoolbook" w:hAnsi="Century Schoolbook"/>
        </w:rPr>
      </w:pPr>
    </w:p>
    <w:p w14:paraId="2F94BE35" w14:textId="77777777" w:rsidR="004967BC" w:rsidRDefault="004967BC" w:rsidP="004967B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7851BFB5" w14:textId="77777777" w:rsidR="004967BC" w:rsidRDefault="004967BC" w:rsidP="004967BC">
      <w:pPr>
        <w:pStyle w:val="ListParagraph"/>
        <w:jc w:val="both"/>
        <w:rPr>
          <w:rFonts w:ascii="Century Schoolbook" w:hAnsi="Century Schoolbook"/>
        </w:rPr>
      </w:pPr>
    </w:p>
    <w:p w14:paraId="73347564" w14:textId="199E769C" w:rsidR="004967BC" w:rsidRDefault="004967BC" w:rsidP="004967B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sidR="0005370F">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3E887A3C" w14:textId="77777777" w:rsidR="004967BC" w:rsidRPr="004B1F06" w:rsidRDefault="004967BC" w:rsidP="004967BC">
      <w:pPr>
        <w:pStyle w:val="ListParagraph"/>
        <w:rPr>
          <w:rFonts w:ascii="Century Schoolbook" w:hAnsi="Century Schoolbook"/>
        </w:rPr>
      </w:pPr>
    </w:p>
    <w:p w14:paraId="14C621D9" w14:textId="5BF1EAB3" w:rsidR="004967BC" w:rsidRPr="004B1F06" w:rsidRDefault="004967BC" w:rsidP="004967BC">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free to seek and use legal counsel in connection with the Complaint and this Agreement.  </w:t>
      </w:r>
    </w:p>
    <w:p w14:paraId="100D3157" w14:textId="77777777" w:rsidR="004967BC" w:rsidRPr="005A7669" w:rsidRDefault="004967BC" w:rsidP="004967BC">
      <w:pPr>
        <w:tabs>
          <w:tab w:val="left" w:pos="720"/>
        </w:tabs>
        <w:contextualSpacing/>
        <w:jc w:val="both"/>
        <w:rPr>
          <w:rFonts w:ascii="Century Schoolbook" w:hAnsi="Century Schoolbook"/>
        </w:rPr>
      </w:pPr>
    </w:p>
    <w:p w14:paraId="652A9039" w14:textId="77777777" w:rsidR="004967BC" w:rsidRDefault="004967BC" w:rsidP="004967BC">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acknowledges that after the Effective Date, the Agreement constitutes a public record of disciplinary action by the Board.  The Board may </w:t>
      </w:r>
      <w:r w:rsidRPr="005E6305">
        <w:rPr>
          <w:rFonts w:ascii="Century Schoolbook" w:hAnsi="Century Schoolbook"/>
        </w:rPr>
        <w:lastRenderedPageBreak/>
        <w:t>forward a copy of this Agreement to other licensing boards, law enforcement entities, and other individuals or entities as required or permitted by law.</w:t>
      </w:r>
    </w:p>
    <w:p w14:paraId="2CEBCEB3" w14:textId="77777777" w:rsidR="004967BC" w:rsidRDefault="004967BC" w:rsidP="004967BC">
      <w:pPr>
        <w:pStyle w:val="ListParagraph"/>
        <w:jc w:val="both"/>
        <w:rPr>
          <w:rFonts w:ascii="Century Schoolbook" w:hAnsi="Century Schoolbook"/>
        </w:rPr>
      </w:pPr>
    </w:p>
    <w:p w14:paraId="6D656365" w14:textId="53E7C039" w:rsidR="004967BC" w:rsidRPr="00D86A76" w:rsidRDefault="004967BC" w:rsidP="004967BC">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B93285">
        <w:rPr>
          <w:rFonts w:ascii="Century Schoolbook" w:hAnsi="Century Schoolbook"/>
        </w:rPr>
        <w:t>,</w:t>
      </w:r>
      <w:r w:rsidRPr="00D86A76">
        <w:rPr>
          <w:rFonts w:ascii="Century Schoolbook" w:hAnsi="Century Schoolbook"/>
        </w:rPr>
        <w:t xml:space="preserve"> or judicial review.</w:t>
      </w:r>
    </w:p>
    <w:p w14:paraId="65A306A3" w14:textId="77777777" w:rsidR="004967BC" w:rsidRDefault="004967BC" w:rsidP="004967BC">
      <w:pPr>
        <w:pStyle w:val="ListParagraph"/>
        <w:tabs>
          <w:tab w:val="left" w:pos="720"/>
        </w:tabs>
        <w:ind w:left="0"/>
        <w:contextualSpacing/>
        <w:jc w:val="both"/>
        <w:rPr>
          <w:rFonts w:ascii="Century Schoolbook" w:hAnsi="Century Schoolbook"/>
        </w:rPr>
      </w:pPr>
    </w:p>
    <w:p w14:paraId="3A427940" w14:textId="77777777" w:rsidR="004967BC" w:rsidRDefault="004967BC" w:rsidP="004967BC">
      <w:pPr>
        <w:jc w:val="both"/>
        <w:rPr>
          <w:rFonts w:ascii="Century Schoolbook" w:hAnsi="Century Schoolbook"/>
          <w:szCs w:val="24"/>
        </w:rPr>
      </w:pPr>
    </w:p>
    <w:p w14:paraId="23326485" w14:textId="77777777" w:rsidR="004967BC" w:rsidRDefault="004967BC" w:rsidP="004967BC">
      <w:pPr>
        <w:jc w:val="both"/>
        <w:rPr>
          <w:rFonts w:ascii="Century Schoolbook" w:hAnsi="Century Schoolbook"/>
          <w:szCs w:val="24"/>
        </w:rPr>
      </w:pPr>
    </w:p>
    <w:p w14:paraId="5F46F4BE" w14:textId="77777777" w:rsidR="004967BC" w:rsidRPr="00780334" w:rsidRDefault="004967BC" w:rsidP="004967BC">
      <w:pPr>
        <w:jc w:val="both"/>
        <w:rPr>
          <w:rFonts w:ascii="Century Schoolbook" w:hAnsi="Century Schoolbook"/>
          <w:szCs w:val="24"/>
        </w:rPr>
      </w:pPr>
    </w:p>
    <w:p w14:paraId="4028003B" w14:textId="77777777" w:rsidR="004967BC" w:rsidRPr="00780334" w:rsidRDefault="004967BC" w:rsidP="004967BC">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599D9DCA" w14:textId="7C2E2F6D" w:rsidR="004967BC" w:rsidRPr="00780334" w:rsidRDefault="004967BC" w:rsidP="004967BC">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3431DA">
        <w:rPr>
          <w:rFonts w:ascii="Century Schoolbook" w:hAnsi="Century Schoolbook"/>
          <w:szCs w:val="24"/>
        </w:rPr>
        <w:t>Prithvi Thadikonda</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3E1BF9">
        <w:rPr>
          <w:rFonts w:ascii="Century Schoolbook" w:hAnsi="Century Schoolbook"/>
          <w:szCs w:val="24"/>
        </w:rPr>
        <w:t xml:space="preserve">Licensee </w:t>
      </w:r>
      <w:r w:rsidRPr="00780334">
        <w:rPr>
          <w:rFonts w:ascii="Century Schoolbook" w:hAnsi="Century Schoolbook"/>
          <w:szCs w:val="24"/>
        </w:rPr>
        <w:t>(sign and date)</w:t>
      </w:r>
    </w:p>
    <w:p w14:paraId="0EBB3DBB" w14:textId="77777777" w:rsidR="004967BC" w:rsidRPr="00780334" w:rsidRDefault="004967BC" w:rsidP="004967BC">
      <w:pPr>
        <w:ind w:left="1440" w:hanging="1440"/>
        <w:jc w:val="both"/>
        <w:rPr>
          <w:rFonts w:ascii="Century Schoolbook" w:hAnsi="Century Schoolbook"/>
          <w:szCs w:val="24"/>
        </w:rPr>
      </w:pPr>
    </w:p>
    <w:p w14:paraId="403BDF43" w14:textId="77777777" w:rsidR="004967BC" w:rsidRPr="00780334" w:rsidRDefault="004967BC" w:rsidP="004967BC">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53F0ED3F" w14:textId="77777777" w:rsidR="004967BC" w:rsidRPr="00780334" w:rsidRDefault="004967BC" w:rsidP="004967BC">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5CCA76E8" w14:textId="77777777" w:rsidR="004967BC" w:rsidRPr="00780334" w:rsidRDefault="004967BC" w:rsidP="004967B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5E408722" w14:textId="77777777" w:rsidR="004967BC" w:rsidRPr="00780334" w:rsidRDefault="004967BC" w:rsidP="004967B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6C8D0FEC" w14:textId="77777777" w:rsidR="004967BC" w:rsidRPr="00780334" w:rsidRDefault="004967BC" w:rsidP="004967BC">
      <w:pPr>
        <w:jc w:val="both"/>
        <w:rPr>
          <w:rFonts w:ascii="Century Schoolbook" w:hAnsi="Century Schoolbook"/>
          <w:szCs w:val="24"/>
        </w:rPr>
      </w:pPr>
    </w:p>
    <w:p w14:paraId="7AA8B223" w14:textId="70A29A42" w:rsidR="004967BC" w:rsidRPr="00780334" w:rsidRDefault="004967BC" w:rsidP="004967BC">
      <w:pPr>
        <w:jc w:val="both"/>
        <w:rPr>
          <w:rFonts w:ascii="Century Schoolbook" w:hAnsi="Century Schoolbook"/>
          <w:szCs w:val="24"/>
        </w:rPr>
      </w:pPr>
      <w:r w:rsidRPr="00780334">
        <w:rPr>
          <w:rFonts w:ascii="Century Schoolbook" w:hAnsi="Century Schoolbook"/>
          <w:szCs w:val="24"/>
        </w:rPr>
        <w:t>__</w:t>
      </w:r>
      <w:r w:rsidR="00A407E1">
        <w:rPr>
          <w:rFonts w:ascii="Century Schoolbook" w:hAnsi="Century Schoolbook"/>
          <w:szCs w:val="24"/>
        </w:rPr>
        <w:t>8/28/2023</w:t>
      </w:r>
      <w:r w:rsidRPr="00780334">
        <w:rPr>
          <w:rFonts w:ascii="Century Schoolbook" w:hAnsi="Century Schoolbook"/>
          <w:szCs w:val="24"/>
        </w:rPr>
        <w:t>_________________________</w:t>
      </w:r>
      <w:r w:rsidRPr="00780334">
        <w:rPr>
          <w:rFonts w:ascii="Century Schoolbook" w:hAnsi="Century Schoolbook"/>
          <w:szCs w:val="24"/>
        </w:rPr>
        <w:tab/>
      </w:r>
    </w:p>
    <w:p w14:paraId="34C6EE03" w14:textId="77777777" w:rsidR="004967BC" w:rsidRPr="00780334" w:rsidRDefault="004967BC" w:rsidP="004967BC">
      <w:pPr>
        <w:jc w:val="both"/>
        <w:outlineLvl w:val="0"/>
        <w:rPr>
          <w:rFonts w:ascii="Century Schoolbook" w:hAnsi="Century Schoolbook"/>
          <w:szCs w:val="24"/>
        </w:rPr>
      </w:pPr>
      <w:r w:rsidRPr="00780334">
        <w:rPr>
          <w:rFonts w:ascii="Century Schoolbook" w:hAnsi="Century Schoolbook"/>
          <w:szCs w:val="24"/>
        </w:rPr>
        <w:t xml:space="preserve">Effective Date </w:t>
      </w:r>
    </w:p>
    <w:p w14:paraId="4EA5C853" w14:textId="77777777" w:rsidR="004967BC" w:rsidRPr="00780334" w:rsidRDefault="004967BC" w:rsidP="004967BC">
      <w:pPr>
        <w:jc w:val="both"/>
        <w:rPr>
          <w:rFonts w:ascii="Century Schoolbook" w:hAnsi="Century Schoolbook"/>
          <w:szCs w:val="24"/>
        </w:rPr>
      </w:pPr>
    </w:p>
    <w:p w14:paraId="4902ECD2" w14:textId="2AA79FD0" w:rsidR="004967BC" w:rsidRPr="00D86A76" w:rsidRDefault="004967BC" w:rsidP="004967BC">
      <w:pPr>
        <w:jc w:val="both"/>
        <w:rPr>
          <w:rFonts w:ascii="Century Schoolbook" w:hAnsi="Century Schoolbook"/>
          <w:szCs w:val="24"/>
        </w:rPr>
      </w:pPr>
      <w:r w:rsidRPr="00D86A76">
        <w:rPr>
          <w:rFonts w:ascii="Century Schoolbook" w:hAnsi="Century Schoolbook"/>
          <w:szCs w:val="24"/>
        </w:rPr>
        <w:t>Fully Signed Agreement Sent to Licensee on _</w:t>
      </w:r>
      <w:r w:rsidR="00A407E1">
        <w:rPr>
          <w:rFonts w:ascii="Century Schoolbook" w:hAnsi="Century Schoolbook"/>
          <w:szCs w:val="24"/>
        </w:rPr>
        <w:t>8/28/2023</w:t>
      </w:r>
      <w:r w:rsidRPr="00D86A76">
        <w:rPr>
          <w:rFonts w:ascii="Century Schoolbook" w:hAnsi="Century Schoolbook"/>
          <w:szCs w:val="24"/>
        </w:rPr>
        <w:t>________________by Certified Mail No._</w:t>
      </w:r>
      <w:r w:rsidR="00A407E1">
        <w:rPr>
          <w:rFonts w:ascii="Century Schoolbook" w:hAnsi="Century Schoolbook"/>
          <w:szCs w:val="24"/>
        </w:rPr>
        <w:t>70222410000168553712</w:t>
      </w:r>
      <w:r w:rsidRPr="00D86A76">
        <w:rPr>
          <w:rFonts w:ascii="Century Schoolbook" w:hAnsi="Century Schoolbook"/>
          <w:szCs w:val="24"/>
        </w:rPr>
        <w:t>________________________________</w:t>
      </w:r>
    </w:p>
    <w:p w14:paraId="104417DF" w14:textId="77777777" w:rsidR="004967BC" w:rsidRPr="00780334" w:rsidRDefault="004967BC" w:rsidP="004967BC">
      <w:pPr>
        <w:jc w:val="both"/>
        <w:rPr>
          <w:rFonts w:ascii="Century Schoolbook" w:hAnsi="Century Schoolbook"/>
          <w:b/>
          <w:szCs w:val="24"/>
        </w:rPr>
      </w:pPr>
    </w:p>
    <w:p w14:paraId="1F5488DA" w14:textId="77777777" w:rsidR="004967BC" w:rsidRDefault="004967BC" w:rsidP="004967BC"/>
    <w:p w14:paraId="3CCC5C98" w14:textId="77777777" w:rsidR="003B492F" w:rsidRDefault="003B492F"/>
    <w:sectPr w:rsidR="003B492F"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8483" w14:textId="77777777" w:rsidR="004967BC" w:rsidRDefault="004967BC" w:rsidP="004967BC">
      <w:r>
        <w:separator/>
      </w:r>
    </w:p>
  </w:endnote>
  <w:endnote w:type="continuationSeparator" w:id="0">
    <w:p w14:paraId="0C5AF1C4" w14:textId="77777777" w:rsidR="004967BC" w:rsidRDefault="004967BC" w:rsidP="0049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9C2D" w14:textId="77777777" w:rsidR="00A407E1" w:rsidRDefault="00A407E1" w:rsidP="0041694B">
    <w:pPr>
      <w:pStyle w:val="Footer"/>
      <w:rPr>
        <w:rFonts w:ascii="Century Schoolbook" w:hAnsi="Century Schoolbook"/>
        <w:sz w:val="20"/>
      </w:rPr>
    </w:pPr>
  </w:p>
  <w:p w14:paraId="46F10C5D" w14:textId="34F49BDC" w:rsidR="00A407E1" w:rsidRDefault="004967BC" w:rsidP="0041694B">
    <w:pPr>
      <w:pStyle w:val="Footer"/>
      <w:rPr>
        <w:rFonts w:ascii="Century Schoolbook" w:hAnsi="Century Schoolbook"/>
        <w:sz w:val="20"/>
      </w:rPr>
    </w:pPr>
    <w:r>
      <w:rPr>
        <w:rFonts w:ascii="Century Schoolbook" w:hAnsi="Century Schoolbook"/>
        <w:sz w:val="20"/>
      </w:rPr>
      <w:t>Thadikonda</w:t>
    </w:r>
    <w:r w:rsidR="00E35BE2">
      <w:rPr>
        <w:rFonts w:ascii="Century Schoolbook" w:hAnsi="Century Schoolbook"/>
        <w:sz w:val="20"/>
      </w:rPr>
      <w:t>, Prithvi</w:t>
    </w:r>
  </w:p>
  <w:p w14:paraId="28743775" w14:textId="7D7D5E0E" w:rsidR="00A407E1" w:rsidRDefault="00570C2C" w:rsidP="0041694B">
    <w:pPr>
      <w:pStyle w:val="Footer"/>
      <w:rPr>
        <w:rFonts w:ascii="Century Schoolbook" w:hAnsi="Century Schoolbook"/>
        <w:sz w:val="20"/>
      </w:rPr>
    </w:pPr>
    <w:r>
      <w:rPr>
        <w:rFonts w:ascii="Century Schoolbook" w:hAnsi="Century Schoolbook"/>
        <w:sz w:val="20"/>
      </w:rPr>
      <w:t>P</w:t>
    </w:r>
    <w:r w:rsidR="004967BC">
      <w:rPr>
        <w:rFonts w:ascii="Century Schoolbook" w:hAnsi="Century Schoolbook"/>
        <w:sz w:val="20"/>
      </w:rPr>
      <w:t>I1667766</w:t>
    </w:r>
  </w:p>
  <w:p w14:paraId="0D805E05" w14:textId="6FE0F28D" w:rsidR="00A407E1" w:rsidRPr="0041694B" w:rsidRDefault="00570C2C" w:rsidP="0041694B">
    <w:pPr>
      <w:pStyle w:val="Footer"/>
      <w:rPr>
        <w:rFonts w:ascii="Century Schoolbook" w:hAnsi="Century Schoolbook"/>
        <w:sz w:val="20"/>
      </w:rPr>
    </w:pPr>
    <w:r>
      <w:rPr>
        <w:rFonts w:ascii="Century Schoolbook" w:hAnsi="Century Schoolbook"/>
        <w:sz w:val="20"/>
      </w:rPr>
      <w:t>PHA-2022-0</w:t>
    </w:r>
    <w:r w:rsidR="004967BC">
      <w:rPr>
        <w:rFonts w:ascii="Century Schoolbook" w:hAnsi="Century Schoolbook"/>
        <w:sz w:val="20"/>
      </w:rPr>
      <w:t>196</w:t>
    </w:r>
  </w:p>
  <w:p w14:paraId="10A3A97B" w14:textId="77777777" w:rsidR="00A407E1" w:rsidRPr="0041694B" w:rsidRDefault="00570C2C">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71A987FB" w14:textId="77777777" w:rsidR="00A407E1" w:rsidRPr="0041694B" w:rsidRDefault="00A407E1">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7D2E" w14:textId="77777777" w:rsidR="004967BC" w:rsidRDefault="004967BC" w:rsidP="004967BC">
      <w:r>
        <w:separator/>
      </w:r>
    </w:p>
  </w:footnote>
  <w:footnote w:type="continuationSeparator" w:id="0">
    <w:p w14:paraId="56FF881E" w14:textId="77777777" w:rsidR="004967BC" w:rsidRDefault="004967BC" w:rsidP="004967BC">
      <w:r>
        <w:continuationSeparator/>
      </w:r>
    </w:p>
  </w:footnote>
  <w:footnote w:id="1">
    <w:p w14:paraId="0912C793" w14:textId="77777777" w:rsidR="004967BC" w:rsidRPr="00D86A76" w:rsidRDefault="004967BC" w:rsidP="004967BC">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4E10C9A5" w14:textId="1A16826F" w:rsidR="00016EB3" w:rsidRDefault="00016EB3">
      <w:pPr>
        <w:pStyle w:val="FootnoteText"/>
      </w:pPr>
      <w:r>
        <w:rPr>
          <w:rStyle w:val="FootnoteReference"/>
        </w:rPr>
        <w:footnoteRef/>
      </w:r>
      <w:r>
        <w:t xml:space="preserve"> </w:t>
      </w:r>
      <w:r w:rsidR="008E7C7C">
        <w:t xml:space="preserve">The </w:t>
      </w:r>
      <w:r w:rsidRPr="00016EB3">
        <w:rPr>
          <w:rFonts w:ascii="Century Schoolbook" w:hAnsi="Century Schoolbook"/>
        </w:rPr>
        <w:t>Licensee diverted from Stop and Shop Pharmacies</w:t>
      </w:r>
      <w:r w:rsidR="00381061">
        <w:rPr>
          <w:rFonts w:ascii="Century Schoolbook" w:hAnsi="Century Schoolbook"/>
        </w:rPr>
        <w:t xml:space="preserve"> located in Edgartown (S&amp;S #398), Hadley (S&amp;S #95), and Northampton (S&amp;S #787).</w:t>
      </w:r>
      <w:r>
        <w:t xml:space="preserve"> </w:t>
      </w:r>
    </w:p>
  </w:footnote>
  <w:footnote w:id="3">
    <w:p w14:paraId="307F049B" w14:textId="27E4016C" w:rsidR="004967BC" w:rsidRPr="00D86A76" w:rsidRDefault="004967BC" w:rsidP="004967BC">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Pr>
          <w:rFonts w:ascii="Century Schoolbook" w:hAnsi="Century Schoolbook"/>
          <w:noProof/>
        </w:rPr>
        <w:t>pharmac</w:t>
      </w:r>
      <w:r w:rsidR="00E35BE2">
        <w:rPr>
          <w:rFonts w:ascii="Century Schoolbook" w:hAnsi="Century Schoolbook"/>
          <w:noProof/>
        </w:rPr>
        <w:t>y intern</w:t>
      </w:r>
      <w:r w:rsidRPr="00D86A76">
        <w:rPr>
          <w:rFonts w:ascii="Century Schoolbook" w:hAnsi="Century Schoolbook"/>
          <w:noProof/>
        </w:rPr>
        <w:t xml:space="preserve"> </w:t>
      </w:r>
      <w:r w:rsidRPr="00D86A76">
        <w:rPr>
          <w:rFonts w:ascii="Century Schoolbook" w:hAnsi="Century Schoolbook"/>
        </w:rPr>
        <w:t xml:space="preserve">includes, but is not limited to, seeking and/or accepting a paid or voluntary position as a </w:t>
      </w:r>
      <w:r w:rsidR="00E35BE2">
        <w:rPr>
          <w:rFonts w:ascii="Century Schoolbook" w:hAnsi="Century Schoolbook"/>
          <w:noProof/>
        </w:rPr>
        <w:t>pharmacy intern</w:t>
      </w:r>
      <w:r w:rsidRPr="00D86A76">
        <w:rPr>
          <w:rFonts w:ascii="Century Schoolbook" w:hAnsi="Century Schoolbook"/>
        </w:rPr>
        <w:t xml:space="preserve">, or a paid or voluntary position requiring that the applicant hold a current </w:t>
      </w:r>
      <w:r w:rsidR="00E35BE2">
        <w:rPr>
          <w:rFonts w:ascii="Century Schoolbook" w:hAnsi="Century Schoolbook"/>
          <w:noProof/>
        </w:rPr>
        <w:t>pharmacy intern</w:t>
      </w:r>
      <w:r w:rsidRPr="00061BF9">
        <w:rPr>
          <w:rFonts w:ascii="Century Schoolbook" w:hAnsi="Century Schoolbook"/>
          <w:noProof/>
        </w:rPr>
        <w:t xml:space="preserve"> license</w:t>
      </w:r>
      <w:r w:rsidRPr="00D86A76">
        <w:rPr>
          <w:rFonts w:ascii="Century Schoolbook" w:hAnsi="Century Schoolbook"/>
        </w:rPr>
        <w:t xml:space="preserve">. The Licensee further understands that if </w:t>
      </w:r>
      <w:r>
        <w:rPr>
          <w:rFonts w:ascii="Century Schoolbook" w:hAnsi="Century Schoolbook"/>
        </w:rPr>
        <w:t>they</w:t>
      </w:r>
      <w:r w:rsidRPr="00D86A76">
        <w:rPr>
          <w:rFonts w:ascii="Century Schoolbook" w:hAnsi="Century Schoolbook"/>
        </w:rPr>
        <w:t xml:space="preserve"> accept a voluntary or paid position as a</w:t>
      </w:r>
      <w:r>
        <w:rPr>
          <w:rFonts w:ascii="Century Schoolbook" w:hAnsi="Century Schoolbook"/>
        </w:rPr>
        <w:t xml:space="preserve"> </w:t>
      </w:r>
      <w:r w:rsidR="00E35BE2">
        <w:rPr>
          <w:rFonts w:ascii="Century Schoolbook" w:hAnsi="Century Schoolbook"/>
          <w:noProof/>
        </w:rPr>
        <w:t>pharmacy intern</w:t>
      </w:r>
      <w:r w:rsidRPr="00D86A76">
        <w:rPr>
          <w:rFonts w:ascii="Century Schoolbook" w:hAnsi="Century Schoolbook"/>
        </w:rPr>
        <w:t>, or engage</w:t>
      </w:r>
      <w:r w:rsidR="00FF775B">
        <w:rPr>
          <w:rFonts w:ascii="Century Schoolbook" w:hAnsi="Century Schoolbook"/>
        </w:rPr>
        <w:t>s</w:t>
      </w:r>
      <w:r w:rsidRPr="00D86A76">
        <w:rPr>
          <w:rFonts w:ascii="Century Schoolbook" w:hAnsi="Century Schoolbook"/>
        </w:rPr>
        <w:t xml:space="preserve"> in any practice of pharmacy after the Effective Date and before the Board formally reinstates </w:t>
      </w:r>
      <w:r>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9987814">
    <w:abstractNumId w:val="0"/>
  </w:num>
  <w:num w:numId="2" w16cid:durableId="191839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BC"/>
    <w:rsid w:val="00016EB3"/>
    <w:rsid w:val="0005370F"/>
    <w:rsid w:val="001748A2"/>
    <w:rsid w:val="002B155A"/>
    <w:rsid w:val="003431DA"/>
    <w:rsid w:val="00381061"/>
    <w:rsid w:val="003B492F"/>
    <w:rsid w:val="003E1BF9"/>
    <w:rsid w:val="004616BF"/>
    <w:rsid w:val="00476C5A"/>
    <w:rsid w:val="004967BC"/>
    <w:rsid w:val="0051728E"/>
    <w:rsid w:val="00570C2C"/>
    <w:rsid w:val="00662136"/>
    <w:rsid w:val="006A7E50"/>
    <w:rsid w:val="00895210"/>
    <w:rsid w:val="008E7C7C"/>
    <w:rsid w:val="00932FB4"/>
    <w:rsid w:val="00953EE5"/>
    <w:rsid w:val="009B5A52"/>
    <w:rsid w:val="00A407E1"/>
    <w:rsid w:val="00B60AC3"/>
    <w:rsid w:val="00B93285"/>
    <w:rsid w:val="00E35BE2"/>
    <w:rsid w:val="00FC3445"/>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F9D4"/>
  <w15:chartTrackingRefBased/>
  <w15:docId w15:val="{57EED09B-8C4C-4D96-AF54-BEA15FC9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7B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67BC"/>
    <w:pPr>
      <w:tabs>
        <w:tab w:val="center" w:pos="4320"/>
        <w:tab w:val="right" w:pos="8640"/>
      </w:tabs>
    </w:pPr>
  </w:style>
  <w:style w:type="character" w:customStyle="1" w:styleId="HeaderChar">
    <w:name w:val="Header Char"/>
    <w:basedOn w:val="DefaultParagraphFont"/>
    <w:link w:val="Header"/>
    <w:rsid w:val="004967BC"/>
    <w:rPr>
      <w:rFonts w:ascii="Arial" w:eastAsia="Times New Roman" w:hAnsi="Arial" w:cs="Times New Roman"/>
      <w:sz w:val="24"/>
      <w:szCs w:val="20"/>
    </w:rPr>
  </w:style>
  <w:style w:type="paragraph" w:styleId="Footer">
    <w:name w:val="footer"/>
    <w:basedOn w:val="Normal"/>
    <w:link w:val="FooterChar"/>
    <w:uiPriority w:val="99"/>
    <w:rsid w:val="004967BC"/>
    <w:pPr>
      <w:tabs>
        <w:tab w:val="center" w:pos="4320"/>
        <w:tab w:val="right" w:pos="8640"/>
      </w:tabs>
    </w:pPr>
  </w:style>
  <w:style w:type="character" w:customStyle="1" w:styleId="FooterChar">
    <w:name w:val="Footer Char"/>
    <w:basedOn w:val="DefaultParagraphFont"/>
    <w:link w:val="Footer"/>
    <w:uiPriority w:val="99"/>
    <w:rsid w:val="004967BC"/>
    <w:rPr>
      <w:rFonts w:ascii="Arial" w:eastAsia="Times New Roman" w:hAnsi="Arial" w:cs="Times New Roman"/>
      <w:sz w:val="24"/>
      <w:szCs w:val="20"/>
    </w:rPr>
  </w:style>
  <w:style w:type="paragraph" w:styleId="FootnoteText">
    <w:name w:val="footnote text"/>
    <w:basedOn w:val="Normal"/>
    <w:link w:val="FootnoteTextChar"/>
    <w:semiHidden/>
    <w:rsid w:val="004967BC"/>
    <w:rPr>
      <w:sz w:val="20"/>
    </w:rPr>
  </w:style>
  <w:style w:type="character" w:customStyle="1" w:styleId="FootnoteTextChar">
    <w:name w:val="Footnote Text Char"/>
    <w:basedOn w:val="DefaultParagraphFont"/>
    <w:link w:val="FootnoteText"/>
    <w:semiHidden/>
    <w:rsid w:val="004967BC"/>
    <w:rPr>
      <w:rFonts w:ascii="Arial" w:eastAsia="Times New Roman" w:hAnsi="Arial" w:cs="Times New Roman"/>
      <w:sz w:val="20"/>
      <w:szCs w:val="20"/>
    </w:rPr>
  </w:style>
  <w:style w:type="character" w:styleId="FootnoteReference">
    <w:name w:val="footnote reference"/>
    <w:semiHidden/>
    <w:rsid w:val="004967BC"/>
    <w:rPr>
      <w:vertAlign w:val="superscript"/>
    </w:rPr>
  </w:style>
  <w:style w:type="paragraph" w:styleId="ListParagraph">
    <w:name w:val="List Paragraph"/>
    <w:basedOn w:val="Normal"/>
    <w:uiPriority w:val="34"/>
    <w:qFormat/>
    <w:rsid w:val="004967BC"/>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C292-9AE4-4461-B295-5354CB30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22</cp:revision>
  <dcterms:created xsi:type="dcterms:W3CDTF">2023-08-07T16:13:00Z</dcterms:created>
  <dcterms:modified xsi:type="dcterms:W3CDTF">2024-03-07T21:39:00Z</dcterms:modified>
</cp:coreProperties>
</file>