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79" w:rsidRPr="00AA0F79" w:rsidRDefault="00AA0F79" w:rsidP="00AA0F79">
      <w:pPr>
        <w:jc w:val="center"/>
        <w:rPr>
          <w:rFonts w:ascii="Arial" w:eastAsia="Times New Roman" w:hAnsi="Arial" w:cs="Arial"/>
          <w:bCs/>
          <w:sz w:val="24"/>
          <w:szCs w:val="20"/>
        </w:rPr>
      </w:pPr>
      <w:r w:rsidRPr="00AA0F79">
        <w:rPr>
          <w:rFonts w:ascii="Arial" w:eastAsia="Times New Roman" w:hAnsi="Arial" w:cs="Arial"/>
          <w:bCs/>
          <w:sz w:val="24"/>
          <w:szCs w:val="20"/>
        </w:rPr>
        <w:t>COMMONWEALTH OF MASSACHUSETTS</w:t>
      </w:r>
    </w:p>
    <w:p w:rsidR="00AA0F79" w:rsidRPr="00AA0F79" w:rsidRDefault="00AA0F79" w:rsidP="00AA0F79">
      <w:pPr>
        <w:jc w:val="both"/>
        <w:rPr>
          <w:rFonts w:ascii="Arial" w:eastAsia="Times New Roman" w:hAnsi="Arial" w:cs="Arial"/>
          <w:bCs/>
          <w:sz w:val="24"/>
          <w:szCs w:val="24"/>
        </w:rPr>
      </w:pPr>
    </w:p>
    <w:p w:rsidR="00AA0F79" w:rsidRPr="00AA0F79" w:rsidRDefault="00AA0F79" w:rsidP="00AA0F79">
      <w:pPr>
        <w:jc w:val="both"/>
        <w:rPr>
          <w:rFonts w:ascii="Arial" w:eastAsia="Times New Roman" w:hAnsi="Arial" w:cs="Arial"/>
          <w:bCs/>
          <w:sz w:val="24"/>
          <w:szCs w:val="24"/>
        </w:rPr>
      </w:pPr>
    </w:p>
    <w:p w:rsidR="00AA0F79" w:rsidRPr="00AA0F79" w:rsidRDefault="00AA0F79" w:rsidP="00AA0F79">
      <w:pPr>
        <w:jc w:val="both"/>
        <w:rPr>
          <w:rFonts w:ascii="Arial" w:eastAsia="Times New Roman" w:hAnsi="Arial" w:cs="Arial"/>
          <w:bCs/>
          <w:sz w:val="24"/>
          <w:szCs w:val="24"/>
        </w:rPr>
      </w:pP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MIDDLESEX, SS</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Board of</w:t>
      </w:r>
      <w:r w:rsidRPr="00AA0F79">
        <w:rPr>
          <w:rFonts w:ascii="Arial" w:eastAsia="Times New Roman" w:hAnsi="Arial" w:cs="Arial"/>
          <w:bCs/>
          <w:sz w:val="24"/>
          <w:szCs w:val="24"/>
        </w:rPr>
        <w:t xml:space="preserve"> R</w:t>
      </w:r>
      <w:r>
        <w:rPr>
          <w:rFonts w:ascii="Arial" w:eastAsia="Times New Roman" w:hAnsi="Arial" w:cs="Arial"/>
          <w:bCs/>
          <w:sz w:val="24"/>
          <w:szCs w:val="24"/>
        </w:rPr>
        <w:t xml:space="preserve">egistration in Medicine </w:t>
      </w: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Adjudicatory Case No: 2013-02</w:t>
      </w:r>
      <w:r w:rsidR="000A46B9">
        <w:rPr>
          <w:rFonts w:ascii="Arial" w:eastAsia="Times New Roman" w:hAnsi="Arial" w:cs="Arial"/>
          <w:bCs/>
          <w:sz w:val="24"/>
          <w:szCs w:val="24"/>
        </w:rPr>
        <w:t>7</w:t>
      </w:r>
    </w:p>
    <w:p w:rsid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p>
    <w:p w:rsidR="00AA0F79" w:rsidRDefault="00AA0F79" w:rsidP="00AA0F79">
      <w:pPr>
        <w:jc w:val="both"/>
        <w:rPr>
          <w:rFonts w:ascii="Arial" w:eastAsia="Times New Roman" w:hAnsi="Arial" w:cs="Arial"/>
          <w:bCs/>
          <w:sz w:val="24"/>
          <w:szCs w:val="24"/>
        </w:rPr>
      </w:pP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 xml:space="preserve">___________________________ </w:t>
      </w:r>
      <w:r w:rsidRPr="00AA0F79">
        <w:rPr>
          <w:rFonts w:ascii="Arial" w:eastAsia="Times New Roman" w:hAnsi="Arial" w:cs="Arial"/>
          <w:bCs/>
          <w:sz w:val="24"/>
          <w:szCs w:val="24"/>
        </w:rPr>
        <w:tab/>
      </w:r>
    </w:p>
    <w:p w:rsid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In the Matter of</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t xml:space="preserve">     </w:t>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James H. Avruch, M.D.</w:t>
      </w:r>
      <w:r>
        <w:rPr>
          <w:rFonts w:ascii="Arial" w:eastAsia="Times New Roman" w:hAnsi="Arial" w:cs="Arial"/>
          <w:bCs/>
          <w:sz w:val="24"/>
          <w:szCs w:val="24"/>
        </w:rPr>
        <w:tab/>
      </w:r>
      <w:r>
        <w:rPr>
          <w:rFonts w:ascii="Arial" w:eastAsia="Times New Roman" w:hAnsi="Arial" w:cs="Arial"/>
          <w:bCs/>
          <w:sz w:val="24"/>
          <w:szCs w:val="24"/>
        </w:rPr>
        <w:tab/>
        <w:t xml:space="preserve"> </w:t>
      </w:r>
      <w:r w:rsidRPr="00AA0F79">
        <w:rPr>
          <w:rFonts w:ascii="Arial" w:eastAsia="Times New Roman" w:hAnsi="Arial" w:cs="Arial"/>
          <w:bCs/>
          <w:sz w:val="24"/>
          <w:szCs w:val="24"/>
        </w:rPr>
        <w:t>)</w:t>
      </w:r>
    </w:p>
    <w:p w:rsidR="00AA0F79" w:rsidRPr="00AA0F79" w:rsidRDefault="00AA0F79" w:rsidP="00AA0F79">
      <w:pPr>
        <w:jc w:val="both"/>
        <w:rPr>
          <w:rFonts w:ascii="Arial" w:eastAsia="Times New Roman" w:hAnsi="Arial" w:cs="Arial"/>
          <w:bCs/>
          <w:sz w:val="24"/>
          <w:szCs w:val="24"/>
        </w:rPr>
      </w:pPr>
      <w:r>
        <w:rPr>
          <w:rFonts w:ascii="Arial" w:eastAsia="Times New Roman" w:hAnsi="Arial" w:cs="Arial"/>
          <w:bCs/>
          <w:sz w:val="24"/>
          <w:szCs w:val="24"/>
        </w:rPr>
        <w:t>___________________________ )</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keepNext/>
        <w:ind w:left="2160" w:firstLine="720"/>
        <w:jc w:val="both"/>
        <w:outlineLvl w:val="2"/>
        <w:rPr>
          <w:rFonts w:ascii="Arial" w:eastAsia="Times New Roman" w:hAnsi="Arial" w:cs="Arial"/>
          <w:b/>
          <w:sz w:val="24"/>
          <w:szCs w:val="20"/>
        </w:rPr>
      </w:pPr>
      <w:r w:rsidRPr="00AA0F79">
        <w:rPr>
          <w:rFonts w:ascii="Arial" w:eastAsia="Times New Roman" w:hAnsi="Arial" w:cs="Arial"/>
          <w:b/>
          <w:sz w:val="24"/>
          <w:szCs w:val="20"/>
        </w:rPr>
        <w:t>PROBATION AGREEMENT</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keepNext/>
        <w:numPr>
          <w:ilvl w:val="0"/>
          <w:numId w:val="1"/>
        </w:numPr>
        <w:spacing w:line="480" w:lineRule="auto"/>
        <w:jc w:val="both"/>
        <w:outlineLvl w:val="3"/>
        <w:rPr>
          <w:rFonts w:ascii="Arial" w:eastAsia="Times New Roman" w:hAnsi="Arial" w:cs="Arial"/>
          <w:b/>
          <w:sz w:val="24"/>
          <w:szCs w:val="20"/>
        </w:rPr>
      </w:pPr>
      <w:r w:rsidRPr="00AA0F79">
        <w:rPr>
          <w:rFonts w:ascii="Arial" w:eastAsia="Times New Roman" w:hAnsi="Arial" w:cs="Arial"/>
          <w:b/>
          <w:sz w:val="24"/>
          <w:szCs w:val="20"/>
        </w:rPr>
        <w:t>COMPLIANCE WITH AGREEMENT</w:t>
      </w:r>
    </w:p>
    <w:p w:rsidR="00AA0F79" w:rsidRPr="00AA0F79" w:rsidRDefault="00AA0F79" w:rsidP="00AA0F79">
      <w:pPr>
        <w:jc w:val="both"/>
        <w:rPr>
          <w:rFonts w:ascii="Arial" w:eastAsia="Times New Roman" w:hAnsi="Arial" w:cs="Arial"/>
          <w:sz w:val="24"/>
          <w:szCs w:val="24"/>
        </w:rPr>
      </w:pPr>
    </w:p>
    <w:p w:rsidR="00AA0F79" w:rsidRPr="00B13E0D" w:rsidRDefault="00AA0F79" w:rsidP="00B13E0D">
      <w:pPr>
        <w:spacing w:line="480" w:lineRule="auto"/>
        <w:ind w:firstLine="720"/>
        <w:jc w:val="both"/>
        <w:rPr>
          <w:rFonts w:ascii="Arial" w:eastAsia="Times New Roman" w:hAnsi="Arial" w:cs="Arial"/>
          <w:sz w:val="24"/>
          <w:szCs w:val="20"/>
        </w:rPr>
      </w:pPr>
      <w:r w:rsidRPr="00AA0F79">
        <w:rPr>
          <w:rFonts w:ascii="Arial" w:eastAsia="Times New Roman" w:hAnsi="Arial" w:cs="Arial"/>
          <w:sz w:val="24"/>
          <w:szCs w:val="20"/>
        </w:rPr>
        <w:t xml:space="preserve">The Respondent agrees that violation of this Probation Agreement,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AA0F79" w:rsidRPr="00AA0F79" w:rsidRDefault="00AA0F79" w:rsidP="00AA0F79">
      <w:pPr>
        <w:spacing w:line="480" w:lineRule="auto"/>
        <w:ind w:firstLine="720"/>
        <w:jc w:val="both"/>
        <w:rPr>
          <w:rFonts w:ascii="Arial" w:eastAsia="Times New Roman" w:hAnsi="Arial" w:cs="Arial"/>
          <w:b/>
          <w:sz w:val="24"/>
          <w:szCs w:val="24"/>
        </w:rPr>
      </w:pPr>
      <w:r w:rsidRPr="00AA0F79">
        <w:rPr>
          <w:rFonts w:ascii="Arial" w:eastAsia="Times New Roman" w:hAnsi="Arial" w:cs="Arial"/>
          <w:b/>
          <w:sz w:val="24"/>
          <w:szCs w:val="24"/>
        </w:rPr>
        <w:lastRenderedPageBreak/>
        <w:t xml:space="preserve">II.  </w:t>
      </w:r>
      <w:r w:rsidRPr="00AA0F79">
        <w:rPr>
          <w:rFonts w:ascii="Arial" w:eastAsia="Times New Roman" w:hAnsi="Arial" w:cs="Arial"/>
          <w:b/>
          <w:sz w:val="24"/>
          <w:szCs w:val="24"/>
        </w:rPr>
        <w:tab/>
        <w:t>PARTIES</w:t>
      </w:r>
    </w:p>
    <w:p w:rsidR="00AA0F79" w:rsidRPr="00AA0F79" w:rsidRDefault="00AA0F79" w:rsidP="00AA0F79">
      <w:pPr>
        <w:spacing w:line="480" w:lineRule="auto"/>
        <w:jc w:val="both"/>
        <w:rPr>
          <w:rFonts w:ascii="Arial" w:eastAsia="Times New Roman" w:hAnsi="Arial" w:cs="Arial"/>
          <w:sz w:val="24"/>
          <w:szCs w:val="24"/>
        </w:rPr>
      </w:pPr>
      <w:r w:rsidRPr="00AA0F79">
        <w:rPr>
          <w:rFonts w:ascii="Arial" w:eastAsia="Times New Roman" w:hAnsi="Arial" w:cs="Arial"/>
          <w:sz w:val="24"/>
          <w:szCs w:val="24"/>
        </w:rPr>
        <w:tab/>
        <w:t>The parties to this Probation Agreement are the Board of Registrati</w:t>
      </w:r>
      <w:r>
        <w:rPr>
          <w:rFonts w:ascii="Arial" w:eastAsia="Times New Roman" w:hAnsi="Arial" w:cs="Arial"/>
          <w:sz w:val="24"/>
          <w:szCs w:val="24"/>
        </w:rPr>
        <w:t>on in Medicine (</w:t>
      </w:r>
      <w:r w:rsidRPr="00AA0F79">
        <w:rPr>
          <w:rFonts w:ascii="Arial" w:eastAsia="Times New Roman" w:hAnsi="Arial" w:cs="Arial"/>
          <w:sz w:val="24"/>
          <w:szCs w:val="24"/>
        </w:rPr>
        <w:t xml:space="preserve">“Board”) </w:t>
      </w:r>
      <w:r>
        <w:rPr>
          <w:rFonts w:ascii="Arial" w:eastAsia="Times New Roman" w:hAnsi="Arial" w:cs="Arial"/>
          <w:sz w:val="24"/>
          <w:szCs w:val="24"/>
        </w:rPr>
        <w:t>and James H. Avruch, M.D. (</w:t>
      </w:r>
      <w:r w:rsidRPr="00AA0F79">
        <w:rPr>
          <w:rFonts w:ascii="Arial" w:eastAsia="Times New Roman" w:hAnsi="Arial" w:cs="Arial"/>
          <w:sz w:val="24"/>
          <w:szCs w:val="24"/>
        </w:rPr>
        <w:t>“Respondent”).</w:t>
      </w:r>
    </w:p>
    <w:p w:rsidR="00AA0F79" w:rsidRPr="00AA0F79" w:rsidRDefault="00AA0F79" w:rsidP="00AA0F79">
      <w:pPr>
        <w:jc w:val="both"/>
        <w:rPr>
          <w:rFonts w:ascii="Arial" w:eastAsia="Times New Roman" w:hAnsi="Arial" w:cs="Arial"/>
          <w:b/>
          <w:sz w:val="24"/>
          <w:szCs w:val="24"/>
        </w:rPr>
      </w:pPr>
    </w:p>
    <w:p w:rsidR="00AA0F79" w:rsidRPr="00AA0F79" w:rsidRDefault="00AA0F79" w:rsidP="00AA0F79">
      <w:pPr>
        <w:jc w:val="both"/>
        <w:rPr>
          <w:rFonts w:ascii="Arial" w:eastAsia="Times New Roman" w:hAnsi="Arial" w:cs="Arial"/>
          <w:b/>
          <w:sz w:val="24"/>
          <w:szCs w:val="24"/>
        </w:rPr>
      </w:pPr>
    </w:p>
    <w:p w:rsidR="00AA0F79" w:rsidRPr="00AA0F79" w:rsidRDefault="00AA0F79" w:rsidP="00AA0F79">
      <w:pPr>
        <w:spacing w:line="480" w:lineRule="auto"/>
        <w:ind w:firstLine="720"/>
        <w:jc w:val="both"/>
        <w:rPr>
          <w:rFonts w:ascii="Arial" w:eastAsia="Times New Roman" w:hAnsi="Arial" w:cs="Arial"/>
          <w:b/>
          <w:sz w:val="24"/>
          <w:szCs w:val="24"/>
        </w:rPr>
      </w:pPr>
      <w:r w:rsidRPr="00AA0F79">
        <w:rPr>
          <w:rFonts w:ascii="Arial" w:eastAsia="Times New Roman" w:hAnsi="Arial" w:cs="Arial"/>
          <w:b/>
          <w:sz w:val="24"/>
          <w:szCs w:val="24"/>
        </w:rPr>
        <w:t xml:space="preserve">III. </w:t>
      </w:r>
      <w:r w:rsidRPr="00AA0F79">
        <w:rPr>
          <w:rFonts w:ascii="Arial" w:eastAsia="Times New Roman" w:hAnsi="Arial" w:cs="Arial"/>
          <w:b/>
          <w:sz w:val="24"/>
          <w:szCs w:val="24"/>
        </w:rPr>
        <w:tab/>
        <w:t xml:space="preserve"> JURISDICTION</w:t>
      </w: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ab/>
        <w:t>The parties agree that the Board has the authority to enter into this Probation Agreement, and that the Board may enforce the terms of this Agreement in accordance with applicable laws and regulations and the provisions of this Agreement.</w:t>
      </w:r>
    </w:p>
    <w:p w:rsidR="00AA0F79" w:rsidRPr="00AA0F79" w:rsidRDefault="00AA0F79" w:rsidP="00AA0F79">
      <w:pPr>
        <w:spacing w:line="480" w:lineRule="auto"/>
        <w:jc w:val="both"/>
        <w:rPr>
          <w:rFonts w:ascii="Arial" w:eastAsia="Times New Roman" w:hAnsi="Arial" w:cs="Arial"/>
          <w:sz w:val="24"/>
          <w:szCs w:val="20"/>
        </w:rPr>
      </w:pPr>
    </w:p>
    <w:p w:rsidR="00AA0F79" w:rsidRPr="00AA0F79" w:rsidRDefault="00AA0F79" w:rsidP="00AA0F79">
      <w:pPr>
        <w:keepNext/>
        <w:spacing w:line="480" w:lineRule="auto"/>
        <w:ind w:firstLine="720"/>
        <w:jc w:val="both"/>
        <w:outlineLvl w:val="0"/>
        <w:rPr>
          <w:rFonts w:ascii="Arial" w:eastAsia="Times New Roman" w:hAnsi="Arial" w:cs="Arial"/>
          <w:b/>
          <w:sz w:val="24"/>
          <w:szCs w:val="20"/>
        </w:rPr>
      </w:pPr>
      <w:r w:rsidRPr="00AA0F79">
        <w:rPr>
          <w:rFonts w:ascii="Arial" w:eastAsia="Times New Roman" w:hAnsi="Arial" w:cs="Arial"/>
          <w:b/>
          <w:sz w:val="24"/>
          <w:szCs w:val="20"/>
        </w:rPr>
        <w:t xml:space="preserve">IV.  </w:t>
      </w:r>
      <w:r w:rsidRPr="00AA0F79">
        <w:rPr>
          <w:rFonts w:ascii="Arial" w:eastAsia="Times New Roman" w:hAnsi="Arial" w:cs="Arial"/>
          <w:b/>
          <w:sz w:val="24"/>
          <w:szCs w:val="20"/>
        </w:rPr>
        <w:tab/>
        <w:t>CONDITIONS OF PROBATION</w:t>
      </w: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ab/>
        <w:t>During the probationary period, which shall be effective on the date the Board accepts this Agreement, the Respondent shall comply with each of the following requirements:</w:t>
      </w:r>
    </w:p>
    <w:p w:rsidR="00AA0F79" w:rsidRPr="00AA0F79" w:rsidRDefault="00AA0F79" w:rsidP="00AA0F79">
      <w:pPr>
        <w:spacing w:line="480" w:lineRule="auto"/>
        <w:jc w:val="both"/>
        <w:rPr>
          <w:rFonts w:ascii="Arial" w:eastAsia="Times New Roman" w:hAnsi="Arial" w:cs="Arial"/>
          <w:sz w:val="24"/>
          <w:szCs w:val="24"/>
        </w:rPr>
      </w:pP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 xml:space="preserve">A. </w:t>
      </w:r>
      <w:r w:rsidRPr="00AA0F79">
        <w:rPr>
          <w:rFonts w:ascii="Arial" w:eastAsia="Times New Roman" w:hAnsi="Arial" w:cs="Arial"/>
          <w:sz w:val="24"/>
          <w:szCs w:val="20"/>
        </w:rPr>
        <w:tab/>
        <w:t xml:space="preserve">The Respondent agrees to undergo monitoring by the Board until at least                            five years from the date in which the Board approves the Probation Agreement  and for such further period thereafter as the Board shall for reasonable cause order. The Respondent understands that issuance of subsequent limited licenses, a full license or renewals of either may be conditioned upon an extension of this Agreement.  At the Board’s discretion, any periods during which the Respondent is not practicing medicine, during the probationary period, may extend the probationary period. </w:t>
      </w:r>
    </w:p>
    <w:p w:rsidR="00AA0F79" w:rsidRPr="00AA0F79" w:rsidRDefault="00AA0F79" w:rsidP="00AA0F79">
      <w:pPr>
        <w:spacing w:line="480" w:lineRule="auto"/>
        <w:jc w:val="both"/>
        <w:rPr>
          <w:rFonts w:ascii="Arial" w:eastAsia="Times New Roman" w:hAnsi="Arial" w:cs="Arial"/>
          <w:sz w:val="24"/>
          <w:szCs w:val="24"/>
        </w:rPr>
      </w:pPr>
    </w:p>
    <w:p w:rsidR="00AA0F79" w:rsidRPr="00AA0F79" w:rsidRDefault="00AA0F79" w:rsidP="00AA0F79">
      <w:pPr>
        <w:spacing w:line="480" w:lineRule="auto"/>
        <w:jc w:val="both"/>
        <w:rPr>
          <w:rFonts w:ascii="Arial" w:eastAsia="Times New Roman" w:hAnsi="Arial" w:cs="Arial"/>
          <w:sz w:val="24"/>
          <w:szCs w:val="24"/>
        </w:rPr>
      </w:pPr>
      <w:r w:rsidRPr="00AA0F79">
        <w:rPr>
          <w:rFonts w:ascii="Arial" w:eastAsia="Times New Roman" w:hAnsi="Arial" w:cs="Arial"/>
          <w:sz w:val="24"/>
          <w:szCs w:val="24"/>
        </w:rPr>
        <w:t xml:space="preserve">B. </w:t>
      </w:r>
      <w:r w:rsidRPr="00AA0F79">
        <w:rPr>
          <w:rFonts w:ascii="Arial" w:eastAsia="Times New Roman" w:hAnsi="Arial" w:cs="Arial"/>
          <w:sz w:val="24"/>
          <w:szCs w:val="24"/>
        </w:rPr>
        <w:tab/>
        <w:t>The Respondent shall refrain from all consumption of alcohol, and use</w:t>
      </w: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 xml:space="preserve">of all controlled substances, unless specifically prescribed by a treating physician who has been informed of the Respondent’s chemical dependency history, for a legitimate medical purpose and in the usual course of the treating physician’s medical practice.  </w:t>
      </w:r>
    </w:p>
    <w:p w:rsidR="00AA0F79" w:rsidRPr="00AA0F79" w:rsidRDefault="00AA0F79" w:rsidP="00AA0F79">
      <w:pPr>
        <w:spacing w:line="480" w:lineRule="auto"/>
        <w:jc w:val="both"/>
        <w:rPr>
          <w:rFonts w:ascii="Arial" w:eastAsia="Times New Roman" w:hAnsi="Arial" w:cs="Arial"/>
          <w:sz w:val="24"/>
          <w:szCs w:val="20"/>
        </w:rPr>
      </w:pP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C.</w:t>
      </w:r>
      <w:r w:rsidRPr="00AA0F79">
        <w:rPr>
          <w:rFonts w:ascii="Arial" w:eastAsia="Times New Roman" w:hAnsi="Arial" w:cs="Arial"/>
          <w:sz w:val="24"/>
          <w:szCs w:val="20"/>
        </w:rPr>
        <w:tab/>
        <w:t xml:space="preserve"> The Respondent shall not prescribe any controlled substances to himself or any member of his family; and agrees that this provision contained in this sentence will su</w:t>
      </w:r>
      <w:r>
        <w:rPr>
          <w:rFonts w:ascii="Arial" w:eastAsia="Times New Roman" w:hAnsi="Arial" w:cs="Arial"/>
          <w:sz w:val="24"/>
          <w:szCs w:val="20"/>
        </w:rPr>
        <w:t xml:space="preserve">rvive the probationary period. </w:t>
      </w:r>
      <w:r w:rsidRPr="00AA0F79">
        <w:rPr>
          <w:rFonts w:ascii="Arial" w:eastAsia="Times New Roman" w:hAnsi="Arial" w:cs="Arial"/>
          <w:sz w:val="24"/>
          <w:szCs w:val="20"/>
        </w:rPr>
        <w:t>Prescribing of controlled substances under this paragraph must be in accordance with all applicable state and federal controlled substance registration requirements.</w:t>
      </w:r>
    </w:p>
    <w:p w:rsidR="00AA0F79" w:rsidRPr="00AA0F79" w:rsidRDefault="00AA0F79" w:rsidP="00AA0F79">
      <w:pPr>
        <w:spacing w:line="480" w:lineRule="auto"/>
        <w:jc w:val="both"/>
        <w:rPr>
          <w:rFonts w:ascii="Arial" w:eastAsia="Times New Roman" w:hAnsi="Arial" w:cs="Arial"/>
          <w:sz w:val="24"/>
          <w:szCs w:val="20"/>
        </w:rPr>
      </w:pPr>
    </w:p>
    <w:p w:rsidR="00AA0F79" w:rsidRPr="00AA0F79" w:rsidRDefault="00AA0F79" w:rsidP="00AA0F79">
      <w:pPr>
        <w:spacing w:line="480" w:lineRule="auto"/>
        <w:jc w:val="both"/>
        <w:rPr>
          <w:rFonts w:ascii="Arial" w:eastAsia="Times New Roman" w:hAnsi="Arial" w:cs="Arial"/>
          <w:sz w:val="24"/>
          <w:szCs w:val="24"/>
        </w:rPr>
      </w:pPr>
      <w:r w:rsidRPr="00AA0F79">
        <w:rPr>
          <w:rFonts w:ascii="Arial" w:eastAsia="Times New Roman" w:hAnsi="Arial" w:cs="Arial"/>
          <w:sz w:val="24"/>
          <w:szCs w:val="24"/>
        </w:rPr>
        <w:t>D.</w:t>
      </w:r>
      <w:r w:rsidRPr="00AA0F79">
        <w:rPr>
          <w:rFonts w:ascii="Arial" w:eastAsia="Times New Roman" w:hAnsi="Arial" w:cs="Arial"/>
          <w:sz w:val="24"/>
          <w:szCs w:val="24"/>
        </w:rPr>
        <w:tab/>
        <w:t xml:space="preserve">The Respondent has entered into </w:t>
      </w:r>
      <w:r>
        <w:rPr>
          <w:rFonts w:ascii="Arial" w:eastAsia="Times New Roman" w:hAnsi="Arial" w:cs="Arial"/>
          <w:sz w:val="24"/>
          <w:szCs w:val="24"/>
        </w:rPr>
        <w:t>a contract, dated March 20, 2013</w:t>
      </w:r>
      <w:r w:rsidRPr="00AA0F79">
        <w:rPr>
          <w:rFonts w:ascii="Arial" w:eastAsia="Times New Roman" w:hAnsi="Arial" w:cs="Arial"/>
          <w:sz w:val="24"/>
          <w:szCs w:val="24"/>
        </w:rPr>
        <w:t xml:space="preserve">, and in a form acceptable to the Board, with Physician Health Services (“PHS”) of the </w:t>
      </w:r>
      <w:r>
        <w:rPr>
          <w:rFonts w:ascii="Arial" w:eastAsia="Times New Roman" w:hAnsi="Arial" w:cs="Arial"/>
          <w:sz w:val="24"/>
          <w:szCs w:val="24"/>
        </w:rPr>
        <w:t xml:space="preserve">Massachusetts Medical Society. </w:t>
      </w:r>
      <w:r w:rsidRPr="00AA0F79">
        <w:rPr>
          <w:rFonts w:ascii="Arial" w:eastAsia="Times New Roman" w:hAnsi="Arial" w:cs="Arial"/>
          <w:sz w:val="24"/>
          <w:szCs w:val="24"/>
        </w:rPr>
        <w:t>The Respondent agrees to abide fully by all terms of this contract.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uto"/>
        <w:jc w:val="both"/>
        <w:rPr>
          <w:rFonts w:ascii="Arial" w:eastAsia="Times New Roman" w:hAnsi="Arial" w:cs="Arial"/>
          <w:sz w:val="24"/>
          <w:szCs w:val="20"/>
        </w:rPr>
      </w:pPr>
      <w:r w:rsidRPr="00AA0F79">
        <w:rPr>
          <w:rFonts w:ascii="Arial" w:eastAsia="Times New Roman" w:hAnsi="Arial" w:cs="Arial"/>
          <w:sz w:val="24"/>
          <w:szCs w:val="20"/>
        </w:rPr>
        <w:t>E.    The Respondent shall undergo random bodily fluid screenings as required by PHS or as m</w:t>
      </w:r>
      <w:r>
        <w:rPr>
          <w:rFonts w:ascii="Arial" w:eastAsia="Times New Roman" w:hAnsi="Arial" w:cs="Arial"/>
          <w:sz w:val="24"/>
          <w:szCs w:val="20"/>
        </w:rPr>
        <w:t xml:space="preserve">ay be required by the Board, this </w:t>
      </w:r>
      <w:r w:rsidRPr="00AA0F79">
        <w:rPr>
          <w:rFonts w:ascii="Arial" w:eastAsia="Times New Roman" w:hAnsi="Arial" w:cs="Arial"/>
          <w:sz w:val="24"/>
          <w:szCs w:val="20"/>
        </w:rPr>
        <w:t xml:space="preserve">requirement may be reasonably modified from time to time consistent with scientific or practical advances in the field </w:t>
      </w:r>
      <w:r>
        <w:rPr>
          <w:rFonts w:ascii="Arial" w:eastAsia="Times New Roman" w:hAnsi="Arial" w:cs="Arial"/>
          <w:sz w:val="24"/>
          <w:szCs w:val="20"/>
        </w:rPr>
        <w:t xml:space="preserve">of alcohol and drug detection. </w:t>
      </w:r>
      <w:r w:rsidRPr="00AA0F79">
        <w:rPr>
          <w:rFonts w:ascii="Arial" w:eastAsia="Times New Roman" w:hAnsi="Arial" w:cs="Arial"/>
          <w:sz w:val="24"/>
          <w:szCs w:val="20"/>
        </w:rPr>
        <w:t>The Respondent shall submit random samples at least weekly on average, or at such other frequency as t</w:t>
      </w:r>
      <w:r>
        <w:rPr>
          <w:rFonts w:ascii="Arial" w:eastAsia="Times New Roman" w:hAnsi="Arial" w:cs="Arial"/>
          <w:sz w:val="24"/>
          <w:szCs w:val="20"/>
        </w:rPr>
        <w:t xml:space="preserve">he Board or PHS may require.  </w:t>
      </w:r>
      <w:r w:rsidRPr="00AA0F79">
        <w:rPr>
          <w:rFonts w:ascii="Arial" w:eastAsia="Times New Roman" w:hAnsi="Arial" w:cs="Arial"/>
          <w:sz w:val="24"/>
          <w:szCs w:val="20"/>
        </w:rPr>
        <w:t>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AA0F79" w:rsidRPr="00AA0F79" w:rsidRDefault="00AA0F79" w:rsidP="00AA0F79">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a)</w:t>
      </w:r>
      <w:r w:rsidRPr="00AA0F79">
        <w:rPr>
          <w:rFonts w:ascii="Arial" w:eastAsia="Times New Roman" w:hAnsi="Arial" w:cs="Arial"/>
          <w:sz w:val="24"/>
          <w:szCs w:val="24"/>
        </w:rPr>
        <w:tab/>
        <w:t xml:space="preserve">in the event that Respondent’s sample is found to contain any </w:t>
      </w:r>
    </w:p>
    <w:p w:rsidR="00AA0F79" w:rsidRPr="00AA0F79" w:rsidRDefault="00AA0F79" w:rsidP="00AA0F79">
      <w:pPr>
        <w:spacing w:line="480" w:lineRule="atLeast"/>
        <w:ind w:left="1440"/>
        <w:jc w:val="both"/>
        <w:rPr>
          <w:rFonts w:ascii="Arial" w:eastAsia="Times New Roman" w:hAnsi="Arial" w:cs="Arial"/>
          <w:sz w:val="24"/>
          <w:szCs w:val="20"/>
        </w:rPr>
      </w:pPr>
      <w:r w:rsidRPr="00AA0F79">
        <w:rPr>
          <w:rFonts w:ascii="Arial" w:eastAsia="Times New Roman" w:hAnsi="Arial" w:cs="Arial"/>
          <w:sz w:val="24"/>
          <w:szCs w:val="20"/>
        </w:rPr>
        <w:t xml:space="preserve">evidence of alcohol or any controlled substance in violation of this Probation Agreement; or </w:t>
      </w:r>
    </w:p>
    <w:p w:rsidR="00AA0F79" w:rsidRPr="00AA0F79" w:rsidRDefault="00AA0F79" w:rsidP="00AA0F79">
      <w:pPr>
        <w:spacing w:line="480" w:lineRule="atLeast"/>
        <w:ind w:left="1440" w:hanging="328"/>
        <w:jc w:val="both"/>
        <w:rPr>
          <w:rFonts w:ascii="Arial" w:eastAsia="Times New Roman" w:hAnsi="Arial" w:cs="Arial"/>
          <w:sz w:val="24"/>
          <w:szCs w:val="24"/>
        </w:rPr>
      </w:pPr>
      <w:r w:rsidRPr="00AA0F79">
        <w:rPr>
          <w:rFonts w:ascii="Arial" w:eastAsia="Times New Roman" w:hAnsi="Arial" w:cs="Arial"/>
          <w:sz w:val="24"/>
          <w:szCs w:val="24"/>
        </w:rPr>
        <w:t>b)</w:t>
      </w:r>
      <w:r w:rsidRPr="00AA0F79">
        <w:rPr>
          <w:rFonts w:ascii="Arial" w:eastAsia="Times New Roman" w:hAnsi="Arial" w:cs="Arial"/>
          <w:sz w:val="24"/>
          <w:szCs w:val="24"/>
        </w:rPr>
        <w:tab/>
        <w:t>in the event that PHS has other reliable evidence that the Respondent has used alcohol or any controlled substance in violation of this Probation Agreement;</w:t>
      </w:r>
    </w:p>
    <w:p w:rsidR="00AA0F79" w:rsidRPr="00AA0F79" w:rsidRDefault="00AA0F79" w:rsidP="00AA0F79">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misses any random bodily fluid test, </w:t>
      </w:r>
    </w:p>
    <w:p w:rsidR="00AA0F79" w:rsidRPr="00AA0F79" w:rsidRDefault="00AA0F79" w:rsidP="00AA0F79">
      <w:pPr>
        <w:spacing w:line="480" w:lineRule="atLeast"/>
        <w:ind w:left="690"/>
        <w:jc w:val="both"/>
        <w:rPr>
          <w:rFonts w:ascii="Arial" w:eastAsia="Times New Roman" w:hAnsi="Arial" w:cs="Arial"/>
          <w:sz w:val="24"/>
          <w:szCs w:val="20"/>
        </w:rPr>
      </w:pPr>
      <w:r w:rsidRPr="00AA0F79">
        <w:rPr>
          <w:rFonts w:ascii="Arial" w:eastAsia="Times New Roman" w:hAnsi="Arial" w:cs="Arial"/>
          <w:sz w:val="24"/>
          <w:szCs w:val="20"/>
        </w:rPr>
        <w:t>excluding an administrative or laboratory mistake beyond the Respondent’s control;</w:t>
      </w:r>
    </w:p>
    <w:p w:rsidR="00AA0F79" w:rsidRPr="00AA0F79" w:rsidRDefault="00AA0F79" w:rsidP="00AA0F79">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refuses to cooperate with PHS in </w:t>
      </w:r>
    </w:p>
    <w:p w:rsidR="00AA0F79" w:rsidRPr="00AA0F79" w:rsidRDefault="00AA0F79" w:rsidP="00AA0F79">
      <w:pPr>
        <w:spacing w:line="480" w:lineRule="atLeast"/>
        <w:ind w:firstLine="690"/>
        <w:jc w:val="both"/>
        <w:rPr>
          <w:rFonts w:ascii="Arial" w:eastAsia="Times New Roman" w:hAnsi="Arial" w:cs="Arial"/>
          <w:sz w:val="24"/>
          <w:szCs w:val="24"/>
        </w:rPr>
      </w:pPr>
      <w:r w:rsidRPr="00AA0F79">
        <w:rPr>
          <w:rFonts w:ascii="Arial" w:eastAsia="Times New Roman" w:hAnsi="Arial" w:cs="Arial"/>
          <w:sz w:val="24"/>
          <w:szCs w:val="24"/>
        </w:rPr>
        <w:t>monitoring bodily fluids in any manner; or</w:t>
      </w:r>
    </w:p>
    <w:p w:rsidR="00AA0F79" w:rsidRPr="00AA0F79" w:rsidRDefault="00AA0F79" w:rsidP="00AA0F79">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Respondent withdraws any waiver filed in  </w:t>
      </w:r>
    </w:p>
    <w:p w:rsidR="00AA0F79" w:rsidRPr="00AA0F79" w:rsidRDefault="00AA0F79" w:rsidP="00AA0F79">
      <w:pPr>
        <w:spacing w:line="480" w:lineRule="atLeast"/>
        <w:ind w:firstLine="690"/>
        <w:jc w:val="both"/>
        <w:rPr>
          <w:rFonts w:ascii="Arial" w:eastAsia="Times New Roman" w:hAnsi="Arial" w:cs="Arial"/>
          <w:sz w:val="24"/>
          <w:szCs w:val="20"/>
        </w:rPr>
      </w:pPr>
      <w:r w:rsidRPr="00AA0F79">
        <w:rPr>
          <w:rFonts w:ascii="Arial" w:eastAsia="Times New Roman" w:hAnsi="Arial" w:cs="Arial"/>
          <w:sz w:val="24"/>
          <w:szCs w:val="20"/>
        </w:rPr>
        <w:t>connection with this Probation Agreement; or</w:t>
      </w:r>
      <w:r w:rsidRPr="00AA0F79">
        <w:rPr>
          <w:rFonts w:ascii="Arial" w:eastAsia="Times New Roman" w:hAnsi="Arial" w:cs="Arial"/>
          <w:sz w:val="24"/>
          <w:szCs w:val="20"/>
        </w:rPr>
        <w:tab/>
      </w:r>
    </w:p>
    <w:p w:rsidR="00AA0F79" w:rsidRPr="00AA0F79" w:rsidRDefault="00AA0F79" w:rsidP="00AA0F79">
      <w:pPr>
        <w:numPr>
          <w:ilvl w:val="0"/>
          <w:numId w:val="2"/>
        </w:num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in the event that the PHS contract is terminated for any reason other </w:t>
      </w:r>
    </w:p>
    <w:p w:rsidR="00AA0F79" w:rsidRPr="00AA0F79" w:rsidRDefault="00AA0F79" w:rsidP="00AA0F79">
      <w:pPr>
        <w:spacing w:line="480" w:lineRule="atLeast"/>
        <w:ind w:left="690"/>
        <w:jc w:val="both"/>
        <w:rPr>
          <w:rFonts w:ascii="Arial" w:eastAsia="Times New Roman" w:hAnsi="Arial" w:cs="Arial"/>
          <w:sz w:val="24"/>
          <w:szCs w:val="20"/>
        </w:rPr>
      </w:pPr>
      <w:r w:rsidRPr="00AA0F79">
        <w:rPr>
          <w:rFonts w:ascii="Arial" w:eastAsia="Times New Roman" w:hAnsi="Arial" w:cs="Arial"/>
          <w:sz w:val="24"/>
          <w:szCs w:val="20"/>
        </w:rPr>
        <w:t>than successful completion of the contract, as determined by the Director of PHS.</w:t>
      </w:r>
    </w:p>
    <w:p w:rsidR="00AA0F79" w:rsidRPr="00AA0F79" w:rsidRDefault="00AA0F79" w:rsidP="00AA0F79">
      <w:pPr>
        <w:spacing w:line="480" w:lineRule="atLeast"/>
        <w:ind w:left="690" w:firstLine="30"/>
        <w:jc w:val="both"/>
        <w:rPr>
          <w:rFonts w:ascii="Arial" w:eastAsia="Times New Roman" w:hAnsi="Arial" w:cs="Arial"/>
          <w:sz w:val="24"/>
          <w:szCs w:val="20"/>
        </w:rPr>
      </w:pPr>
      <w:r w:rsidRPr="00AA0F79">
        <w:rPr>
          <w:rFonts w:ascii="Arial" w:eastAsia="Times New Roman" w:hAnsi="Arial" w:cs="Arial"/>
          <w:sz w:val="24"/>
          <w:szCs w:val="20"/>
        </w:rPr>
        <w:t>The Respondent agrees to waive any privileges he may have concerning such reports and disclosures to the Board by PHS.</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F.</w:t>
      </w:r>
      <w:r w:rsidRPr="00AA0F79">
        <w:rPr>
          <w:rFonts w:ascii="Arial" w:eastAsia="Times New Roman" w:hAnsi="Arial" w:cs="Arial"/>
          <w:sz w:val="24"/>
          <w:szCs w:val="20"/>
        </w:rPr>
        <w:tab/>
        <w:t xml:space="preserve">The Respondent shall at all times during the length of the probationary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 xml:space="preserve">period be reasonably available to provide an immediate bodily fluid screen at the request of the Board. </w:t>
      </w:r>
    </w:p>
    <w:p w:rsidR="00AA0F79" w:rsidRPr="00AA0F79" w:rsidRDefault="00AA0F79" w:rsidP="00AA0F79">
      <w:pPr>
        <w:spacing w:line="480" w:lineRule="atLeast"/>
        <w:ind w:left="360"/>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G.</w:t>
      </w:r>
      <w:r w:rsidRPr="00AA0F79">
        <w:rPr>
          <w:rFonts w:ascii="Arial" w:eastAsia="Times New Roman" w:hAnsi="Arial" w:cs="Arial"/>
          <w:sz w:val="24"/>
          <w:szCs w:val="20"/>
        </w:rPr>
        <w:tab/>
        <w:t xml:space="preserve">The Respondent shall immediately notify the Board in writing any time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 xml:space="preserve">that any treating physician writes a prescription for the Respondent for a controlled substance in Schedules II through IV, inclusive.  </w:t>
      </w:r>
    </w:p>
    <w:p w:rsidR="00AA0F79" w:rsidRPr="00AA0F79" w:rsidRDefault="00AA0F79" w:rsidP="00AA0F79">
      <w:pPr>
        <w:spacing w:line="480" w:lineRule="atLeast"/>
        <w:ind w:left="360"/>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H.</w:t>
      </w:r>
      <w:r w:rsidRPr="00AA0F79">
        <w:rPr>
          <w:rFonts w:ascii="Arial" w:eastAsia="Times New Roman" w:hAnsi="Arial" w:cs="Arial"/>
          <w:sz w:val="24"/>
          <w:szCs w:val="20"/>
        </w:rPr>
        <w:tab/>
        <w:t xml:space="preserve">The Respondent shall be under the care of a licensed or certified health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care professional experienced in the treatment of substance use disorders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her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w:t>
      </w:r>
      <w:r w:rsidR="00B13E0D">
        <w:rPr>
          <w:rFonts w:ascii="Arial" w:eastAsia="Times New Roman" w:hAnsi="Arial" w:cs="Arial"/>
          <w:sz w:val="24"/>
          <w:szCs w:val="20"/>
        </w:rPr>
        <w:t xml:space="preserve"> and disclosures to the Board. </w:t>
      </w:r>
      <w:r w:rsidRPr="00AA0F79">
        <w:rPr>
          <w:rFonts w:ascii="Arial" w:eastAsia="Times New Roman" w:hAnsi="Arial" w:cs="Arial"/>
          <w:sz w:val="24"/>
          <w:szCs w:val="20"/>
        </w:rPr>
        <w:t>The health care professional shall confirm in writing, within ten (10) days of the Board’s accepting this agreement, her agreement and undertaking with respect to the obligations set forth in this Agreement, and shall notify the Board if the Respondent withdraws any waiver filed in co</w:t>
      </w:r>
      <w:r w:rsidR="00B13E0D">
        <w:rPr>
          <w:rFonts w:ascii="Arial" w:eastAsia="Times New Roman" w:hAnsi="Arial" w:cs="Arial"/>
          <w:sz w:val="24"/>
          <w:szCs w:val="20"/>
        </w:rPr>
        <w:t xml:space="preserve">nnection with this Agreement.  </w:t>
      </w:r>
      <w:r w:rsidRPr="00AA0F79">
        <w:rPr>
          <w:rFonts w:ascii="Arial" w:eastAsia="Times New Roman" w:hAnsi="Arial" w:cs="Arial"/>
          <w:sz w:val="24"/>
          <w:szCs w:val="20"/>
        </w:rPr>
        <w:t>The Respondent may not terminate treatment with, or change the identity of the health care professional</w:t>
      </w:r>
      <w:r w:rsidR="00B13E0D">
        <w:rPr>
          <w:rFonts w:ascii="Arial" w:eastAsia="Times New Roman" w:hAnsi="Arial" w:cs="Arial"/>
          <w:sz w:val="24"/>
          <w:szCs w:val="20"/>
        </w:rPr>
        <w:t xml:space="preserve"> without prior Board approval. </w:t>
      </w:r>
      <w:r w:rsidRPr="00AA0F79">
        <w:rPr>
          <w:rFonts w:ascii="Arial" w:eastAsia="Times New Roman" w:hAnsi="Arial" w:cs="Arial"/>
          <w:sz w:val="24"/>
          <w:szCs w:val="20"/>
        </w:rPr>
        <w:t>The Respondent has chosen</w:t>
      </w:r>
      <w:r w:rsidR="00B73F66">
        <w:rPr>
          <w:rFonts w:ascii="Arial" w:eastAsia="Times New Roman" w:hAnsi="Arial" w:cs="Arial"/>
          <w:sz w:val="24"/>
          <w:szCs w:val="20"/>
        </w:rPr>
        <w:t xml:space="preserve"> Mark Green, M.D.</w:t>
      </w:r>
      <w:r>
        <w:rPr>
          <w:rFonts w:ascii="Arial" w:eastAsia="Times New Roman" w:hAnsi="Arial" w:cs="Arial"/>
          <w:sz w:val="24"/>
          <w:szCs w:val="20"/>
        </w:rPr>
        <w:t xml:space="preserve"> </w:t>
      </w:r>
      <w:r w:rsidRPr="00AA0F79">
        <w:rPr>
          <w:rFonts w:ascii="Arial" w:eastAsia="Times New Roman" w:hAnsi="Arial" w:cs="Arial"/>
          <w:sz w:val="24"/>
          <w:szCs w:val="20"/>
        </w:rPr>
        <w:t>as the healthcare professional who shall fulfill the monitoring requirements of this paragraph.</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I.</w:t>
      </w:r>
      <w:r w:rsidRPr="00AA0F79">
        <w:rPr>
          <w:rFonts w:ascii="Arial" w:eastAsia="Times New Roman" w:hAnsi="Arial" w:cs="Arial"/>
          <w:sz w:val="24"/>
          <w:szCs w:val="20"/>
        </w:rPr>
        <w:tab/>
        <w:t xml:space="preserve">The Respondent shall participate at least weekly in a group-counseling program for persons with substance use disorders, approved in advance by the PHS.  The Respondent shall keep a diary of his attendance at such meetings.  The Respondent shall submit this diary to PHS for periodic verification and PHS shall submit current copies of the diary in its quarterly report to the Board.  </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J.</w:t>
      </w:r>
      <w:r w:rsidRPr="00AA0F79">
        <w:rPr>
          <w:rFonts w:ascii="Arial" w:eastAsia="Times New Roman" w:hAnsi="Arial" w:cs="Arial"/>
          <w:sz w:val="24"/>
          <w:szCs w:val="20"/>
        </w:rPr>
        <w:tab/>
        <w:t xml:space="preserve">The Respondent shall file, within thirty (30) days of the execution of this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Pr>
          <w:rFonts w:ascii="Arial" w:eastAsia="Times New Roman" w:hAnsi="Arial" w:cs="Arial"/>
          <w:sz w:val="24"/>
          <w:szCs w:val="20"/>
        </w:rPr>
        <w:t xml:space="preserve">K. </w:t>
      </w:r>
      <w:r w:rsidRPr="00AA0F79">
        <w:rPr>
          <w:rFonts w:ascii="Arial" w:eastAsia="Times New Roman" w:hAnsi="Arial" w:cs="Arial"/>
          <w:sz w:val="24"/>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ind w:left="115"/>
        <w:jc w:val="both"/>
        <w:rPr>
          <w:rFonts w:ascii="Arial" w:eastAsia="Times New Roman" w:hAnsi="Arial" w:cs="Arial"/>
          <w:sz w:val="24"/>
          <w:szCs w:val="20"/>
        </w:rPr>
      </w:pPr>
      <w:r>
        <w:rPr>
          <w:rFonts w:ascii="Arial" w:eastAsia="Times New Roman" w:hAnsi="Arial" w:cs="Arial"/>
          <w:sz w:val="24"/>
          <w:szCs w:val="20"/>
        </w:rPr>
        <w:t>L.</w:t>
      </w:r>
      <w:r w:rsidRPr="00AA0F79">
        <w:rPr>
          <w:rFonts w:ascii="Arial" w:eastAsia="Times New Roman" w:hAnsi="Arial" w:cs="Arial"/>
          <w:sz w:val="24"/>
          <w:szCs w:val="20"/>
        </w:rPr>
        <w:t xml:space="preserve">   In the event that the Respondent seeks licensure to practice medicine in </w:t>
      </w:r>
    </w:p>
    <w:p w:rsidR="00AA0F79" w:rsidRPr="00AA0F79" w:rsidRDefault="00AA0F79" w:rsidP="00AA0F79">
      <w:pPr>
        <w:spacing w:line="480" w:lineRule="atLeast"/>
        <w:ind w:left="115"/>
        <w:jc w:val="both"/>
        <w:rPr>
          <w:rFonts w:ascii="Arial" w:eastAsia="Times New Roman" w:hAnsi="Arial" w:cs="Arial"/>
          <w:sz w:val="24"/>
          <w:szCs w:val="20"/>
        </w:rPr>
      </w:pPr>
      <w:r w:rsidRPr="00AA0F79">
        <w:rPr>
          <w:rFonts w:ascii="Arial" w:eastAsia="Times New Roman" w:hAnsi="Arial" w:cs="Arial"/>
          <w:sz w:val="24"/>
          <w:szCs w:val="20"/>
        </w:rPr>
        <w:t>another state, the Respondent shall notify the Board of such fact and shall disclose to the licensing authority in such state his status with this Board.  The Respondent shall submit to the Board copies of all correspondence and application materials submitted to another states' licensing authority.</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uto"/>
        <w:ind w:left="115"/>
        <w:jc w:val="both"/>
        <w:rPr>
          <w:rFonts w:ascii="Arial" w:eastAsia="Times New Roman" w:hAnsi="Arial" w:cs="Arial"/>
          <w:sz w:val="24"/>
          <w:szCs w:val="20"/>
        </w:rPr>
      </w:pPr>
      <w:r>
        <w:rPr>
          <w:rFonts w:ascii="Arial" w:eastAsia="Times New Roman" w:hAnsi="Arial" w:cs="Arial"/>
          <w:sz w:val="24"/>
          <w:szCs w:val="20"/>
        </w:rPr>
        <w:t>M.</w:t>
      </w:r>
      <w:r w:rsidRPr="00AA0F79">
        <w:rPr>
          <w:rFonts w:ascii="Arial" w:eastAsia="Times New Roman" w:hAnsi="Arial" w:cs="Arial"/>
          <w:sz w:val="24"/>
          <w:szCs w:val="20"/>
        </w:rPr>
        <w:t xml:space="preserve">      In the event the Respondent should leave Massachusetts to reside or </w:t>
      </w:r>
    </w:p>
    <w:p w:rsidR="00AA0F79" w:rsidRPr="00AA0F79" w:rsidRDefault="00AA0F79" w:rsidP="00AA0F79">
      <w:pPr>
        <w:spacing w:line="480" w:lineRule="auto"/>
        <w:ind w:left="115"/>
        <w:jc w:val="both"/>
        <w:rPr>
          <w:rFonts w:ascii="Arial" w:eastAsia="Times New Roman" w:hAnsi="Arial" w:cs="Arial"/>
          <w:sz w:val="24"/>
          <w:szCs w:val="20"/>
        </w:rPr>
      </w:pPr>
      <w:r w:rsidRPr="00AA0F79">
        <w:rPr>
          <w:rFonts w:ascii="Arial" w:eastAsia="Times New Roman" w:hAnsi="Arial" w:cs="Arial"/>
          <w:sz w:val="24"/>
          <w:szCs w:val="20"/>
        </w:rPr>
        <w:t>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p>
    <w:p w:rsidR="00AA0F79" w:rsidRPr="00AA0F79" w:rsidRDefault="00AA0F79" w:rsidP="00AA0F79">
      <w:pPr>
        <w:tabs>
          <w:tab w:val="left" w:pos="1815"/>
        </w:tabs>
        <w:spacing w:line="480" w:lineRule="auto"/>
        <w:jc w:val="both"/>
        <w:rPr>
          <w:rFonts w:ascii="Arial" w:eastAsia="Times New Roman" w:hAnsi="Arial" w:cs="Arial"/>
          <w:sz w:val="24"/>
          <w:szCs w:val="20"/>
        </w:rPr>
      </w:pPr>
      <w:r w:rsidRPr="00AA0F79">
        <w:rPr>
          <w:rFonts w:ascii="Arial" w:eastAsia="Times New Roman" w:hAnsi="Arial" w:cs="Arial"/>
          <w:sz w:val="24"/>
          <w:szCs w:val="20"/>
        </w:rPr>
        <w:tab/>
      </w:r>
    </w:p>
    <w:p w:rsidR="00AA0F79" w:rsidRPr="00AA0F79" w:rsidRDefault="00AA0F79" w:rsidP="00AA0F79">
      <w:pPr>
        <w:spacing w:line="480" w:lineRule="auto"/>
        <w:ind w:left="115"/>
        <w:jc w:val="both"/>
        <w:rPr>
          <w:rFonts w:ascii="Arial" w:eastAsia="Times New Roman" w:hAnsi="Arial" w:cs="Arial"/>
          <w:sz w:val="24"/>
          <w:szCs w:val="20"/>
        </w:rPr>
      </w:pPr>
      <w:r>
        <w:rPr>
          <w:rFonts w:ascii="Arial" w:eastAsia="Times New Roman" w:hAnsi="Arial" w:cs="Arial"/>
          <w:sz w:val="24"/>
          <w:szCs w:val="20"/>
        </w:rPr>
        <w:t>N.</w:t>
      </w:r>
      <w:r w:rsidRPr="00AA0F79">
        <w:rPr>
          <w:rFonts w:ascii="Arial" w:eastAsia="Times New Roman" w:hAnsi="Arial" w:cs="Arial"/>
          <w:sz w:val="24"/>
          <w:szCs w:val="20"/>
        </w:rPr>
        <w:t xml:space="preserve">   The Respondent shall appear before the Board or a committee of its </w:t>
      </w:r>
    </w:p>
    <w:p w:rsidR="00C671CD" w:rsidRDefault="00AA0F79" w:rsidP="00B13E0D">
      <w:pPr>
        <w:spacing w:line="480" w:lineRule="auto"/>
        <w:ind w:left="115"/>
        <w:jc w:val="both"/>
        <w:rPr>
          <w:rFonts w:ascii="Arial" w:eastAsia="Times New Roman" w:hAnsi="Arial" w:cs="Arial"/>
          <w:sz w:val="24"/>
          <w:szCs w:val="20"/>
        </w:rPr>
      </w:pPr>
      <w:r w:rsidRPr="00AA0F79">
        <w:rPr>
          <w:rFonts w:ascii="Arial" w:eastAsia="Times New Roman" w:hAnsi="Arial" w:cs="Arial"/>
          <w:sz w:val="24"/>
          <w:szCs w:val="20"/>
        </w:rPr>
        <w:t>members at such times as the Board may request, upon reasonable advance notice, commensurate with the gravity or urgency of the need for such meeting as determined by the Board or such committee.</w:t>
      </w:r>
    </w:p>
    <w:p w:rsidR="00B13E0D" w:rsidRPr="00AA0F79" w:rsidRDefault="00B13E0D" w:rsidP="00B13E0D">
      <w:pPr>
        <w:spacing w:line="480" w:lineRule="auto"/>
        <w:ind w:left="115"/>
        <w:jc w:val="both"/>
        <w:rPr>
          <w:rFonts w:ascii="Arial" w:eastAsia="Times New Roman" w:hAnsi="Arial" w:cs="Arial"/>
          <w:sz w:val="24"/>
          <w:szCs w:val="20"/>
        </w:rPr>
      </w:pPr>
    </w:p>
    <w:p w:rsidR="00AA0F79" w:rsidRPr="00AA0F79" w:rsidRDefault="00AA0F79" w:rsidP="00AA0F79">
      <w:pPr>
        <w:autoSpaceDE w:val="0"/>
        <w:autoSpaceDN w:val="0"/>
        <w:adjustRightInd w:val="0"/>
        <w:spacing w:line="480" w:lineRule="atLeast"/>
        <w:ind w:left="115"/>
        <w:jc w:val="both"/>
        <w:rPr>
          <w:rFonts w:ascii="Arial" w:eastAsia="Times New Roman" w:hAnsi="Arial" w:cs="Arial"/>
          <w:sz w:val="24"/>
          <w:szCs w:val="24"/>
        </w:rPr>
      </w:pPr>
      <w:r w:rsidRPr="00AA0F79">
        <w:rPr>
          <w:rFonts w:ascii="Arial" w:eastAsia="Times New Roman" w:hAnsi="Arial" w:cs="Arial"/>
          <w:sz w:val="24"/>
          <w:szCs w:val="24"/>
        </w:rPr>
        <w:t xml:space="preserve">O.  </w:t>
      </w:r>
      <w:r w:rsidRPr="00AA0F79">
        <w:rPr>
          <w:rFonts w:ascii="Arial" w:eastAsia="Times New Roman" w:hAnsi="Arial" w:cs="Arial"/>
          <w:sz w:val="24"/>
          <w:szCs w:val="24"/>
        </w:rPr>
        <w:tab/>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Bureau of Health Care Safety and Quality, and the state licensing boards of all states in which he has any kind of</w:t>
      </w:r>
      <w:r>
        <w:rPr>
          <w:rFonts w:ascii="Arial" w:eastAsia="Times New Roman" w:hAnsi="Arial" w:cs="Arial"/>
          <w:sz w:val="24"/>
          <w:szCs w:val="24"/>
        </w:rPr>
        <w:t xml:space="preserve"> license to practice medicine. </w:t>
      </w:r>
      <w:r w:rsidRPr="00AA0F79">
        <w:rPr>
          <w:rFonts w:ascii="Arial" w:eastAsia="Times New Roman" w:hAnsi="Arial" w:cs="Arial"/>
          <w:sz w:val="24"/>
          <w:szCs w:val="24"/>
        </w:rPr>
        <w:t>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AA0F79" w:rsidRPr="00AA0F79" w:rsidRDefault="00AA0F79" w:rsidP="00AA0F79">
      <w:pPr>
        <w:spacing w:line="480" w:lineRule="auto"/>
        <w:jc w:val="both"/>
        <w:rPr>
          <w:rFonts w:ascii="Arial" w:eastAsia="Times New Roman" w:hAnsi="Arial" w:cs="Arial"/>
          <w:sz w:val="24"/>
          <w:szCs w:val="24"/>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P.</w:t>
      </w:r>
      <w:r w:rsidRPr="00AA0F79">
        <w:rPr>
          <w:rFonts w:ascii="Arial" w:eastAsia="Times New Roman" w:hAnsi="Arial" w:cs="Arial"/>
          <w:sz w:val="24"/>
          <w:szCs w:val="20"/>
        </w:rPr>
        <w:tab/>
        <w:t>The Respondent may engage in the practice of medicine under such conditions as the Board may impose. The Respondent shall engage in the practice of</w:t>
      </w:r>
      <w:r w:rsidR="00B13E0D">
        <w:rPr>
          <w:rFonts w:ascii="Arial" w:eastAsia="Times New Roman" w:hAnsi="Arial" w:cs="Arial"/>
          <w:sz w:val="24"/>
          <w:szCs w:val="20"/>
        </w:rPr>
        <w:t xml:space="preserve"> medicine only pursuant to the St. Elizabeth Medical Center’s Surgical</w:t>
      </w:r>
      <w:r w:rsidRPr="00AA0F79">
        <w:rPr>
          <w:rFonts w:ascii="Arial" w:eastAsia="Times New Roman" w:hAnsi="Arial" w:cs="Arial"/>
          <w:sz w:val="24"/>
          <w:szCs w:val="20"/>
        </w:rPr>
        <w:t xml:space="preserve"> Residency Progra</w:t>
      </w:r>
      <w:r w:rsidR="00B13E0D">
        <w:rPr>
          <w:rFonts w:ascii="Arial" w:eastAsia="Times New Roman" w:hAnsi="Arial" w:cs="Arial"/>
          <w:sz w:val="24"/>
          <w:szCs w:val="20"/>
        </w:rPr>
        <w:t>m in Brighton</w:t>
      </w:r>
      <w:r w:rsidRPr="00AA0F79">
        <w:rPr>
          <w:rFonts w:ascii="Arial" w:eastAsia="Times New Roman" w:hAnsi="Arial" w:cs="Arial"/>
          <w:sz w:val="24"/>
          <w:szCs w:val="20"/>
        </w:rPr>
        <w:t xml:space="preserve">, Massachusetts.                 </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Q.</w:t>
      </w:r>
      <w:r w:rsidRPr="00AA0F79">
        <w:rPr>
          <w:rFonts w:ascii="Arial" w:eastAsia="Times New Roman" w:hAnsi="Arial" w:cs="Arial"/>
          <w:sz w:val="24"/>
          <w:szCs w:val="20"/>
        </w:rPr>
        <w:tab/>
        <w:t xml:space="preserve">Until the Board, upon petition of the Respondent, orders otherwise, the Respondent shall be monitored by </w:t>
      </w:r>
      <w:r w:rsidR="00B73F66">
        <w:rPr>
          <w:rFonts w:ascii="Arial" w:eastAsia="Times New Roman" w:hAnsi="Arial" w:cs="Arial"/>
          <w:sz w:val="24"/>
          <w:szCs w:val="20"/>
        </w:rPr>
        <w:t>Scott Johnson, M.D. and Alan Hackford, M.D.</w:t>
      </w:r>
      <w:r w:rsidR="00214CE8">
        <w:rPr>
          <w:rFonts w:ascii="Arial" w:eastAsia="Times New Roman" w:hAnsi="Arial" w:cs="Arial"/>
          <w:sz w:val="24"/>
          <w:szCs w:val="20"/>
        </w:rPr>
        <w:t xml:space="preserve"> </w:t>
      </w:r>
      <w:r w:rsidRPr="00AA0F79">
        <w:rPr>
          <w:rFonts w:ascii="Arial" w:eastAsia="Times New Roman" w:hAnsi="Arial" w:cs="Arial"/>
          <w:sz w:val="24"/>
          <w:szCs w:val="20"/>
        </w:rPr>
        <w:t>and any Board approved success</w:t>
      </w:r>
      <w:r w:rsidR="00B73F66">
        <w:rPr>
          <w:rFonts w:ascii="Arial" w:eastAsia="Times New Roman" w:hAnsi="Arial" w:cs="Arial"/>
          <w:sz w:val="24"/>
          <w:szCs w:val="20"/>
        </w:rPr>
        <w:t xml:space="preserve">or.  Dr. Hackford </w:t>
      </w:r>
      <w:r w:rsidRPr="00AA0F79">
        <w:rPr>
          <w:rFonts w:ascii="Arial" w:eastAsia="Times New Roman" w:hAnsi="Arial" w:cs="Arial"/>
          <w:sz w:val="24"/>
          <w:szCs w:val="20"/>
        </w:rPr>
        <w:t xml:space="preserve">shall </w:t>
      </w:r>
      <w:r w:rsidR="00214CE8">
        <w:rPr>
          <w:rFonts w:ascii="Arial" w:eastAsia="Times New Roman" w:hAnsi="Arial" w:cs="Arial"/>
          <w:sz w:val="24"/>
          <w:szCs w:val="20"/>
        </w:rPr>
        <w:t>submit reports once per month for the first twelve</w:t>
      </w:r>
      <w:r w:rsidRPr="00AA0F79">
        <w:rPr>
          <w:rFonts w:ascii="Arial" w:eastAsia="Times New Roman" w:hAnsi="Arial" w:cs="Arial"/>
          <w:sz w:val="24"/>
          <w:szCs w:val="20"/>
        </w:rPr>
        <w:t xml:space="preserve"> months that the Respondent returns to</w:t>
      </w:r>
      <w:r w:rsidR="00214CE8">
        <w:rPr>
          <w:rFonts w:ascii="Arial" w:eastAsia="Times New Roman" w:hAnsi="Arial" w:cs="Arial"/>
          <w:sz w:val="24"/>
          <w:szCs w:val="20"/>
        </w:rPr>
        <w:t xml:space="preserve"> the practice of medicine. </w:t>
      </w:r>
      <w:r w:rsidR="00B73F66">
        <w:rPr>
          <w:rFonts w:ascii="Arial" w:eastAsia="Times New Roman" w:hAnsi="Arial" w:cs="Arial"/>
          <w:sz w:val="24"/>
          <w:szCs w:val="20"/>
        </w:rPr>
        <w:t xml:space="preserve">Dr. Johnson shall submit quarterly reports. </w:t>
      </w:r>
      <w:r w:rsidRPr="00AA0F79">
        <w:rPr>
          <w:rFonts w:ascii="Arial" w:eastAsia="Times New Roman" w:hAnsi="Arial" w:cs="Arial"/>
          <w:sz w:val="24"/>
          <w:szCs w:val="20"/>
        </w:rPr>
        <w:t>The Respondent’s monitors shall immediately report any concerns about potential violations of this Probation Agreement by telephone, and in writing, directly to the Board in writing.</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R.</w:t>
      </w:r>
      <w:r w:rsidRPr="00AA0F79">
        <w:rPr>
          <w:rFonts w:ascii="Arial" w:eastAsia="Times New Roman" w:hAnsi="Arial" w:cs="Arial"/>
          <w:sz w:val="24"/>
          <w:szCs w:val="20"/>
        </w:rPr>
        <w:tab/>
        <w:t>The Respondent, and not the Board, shall be responsible for the</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payment of any fee or charge occasioned by the Respondent's compliance with this Probation Agreement.</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 xml:space="preserve">S. </w:t>
      </w:r>
      <w:r w:rsidRPr="00AA0F79">
        <w:rPr>
          <w:rFonts w:ascii="Arial" w:eastAsia="Times New Roman" w:hAnsi="Arial" w:cs="Arial"/>
          <w:sz w:val="24"/>
          <w:szCs w:val="20"/>
        </w:rPr>
        <w:tab/>
        <w:t>The Respondent may request that the Board modify any of the conditions set forth above.  The Board may, in its discretion, grant such modification.  Except for requests for modifications related to the identity of the health care professionals referenced in Paragraphs H, and the Respondent's employment, the Respondent may make such a request not more than once in any one year period, nor any sooner than one year from the date of this Probation Agreement.</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690B93" w:rsidRDefault="00690B93" w:rsidP="00AA0F79">
      <w:pPr>
        <w:keepNext/>
        <w:tabs>
          <w:tab w:val="num" w:pos="1440"/>
        </w:tabs>
        <w:spacing w:line="480" w:lineRule="atLeast"/>
        <w:ind w:left="1440" w:hanging="720"/>
        <w:jc w:val="both"/>
        <w:outlineLvl w:val="1"/>
        <w:rPr>
          <w:rFonts w:ascii="Arial" w:eastAsia="Times New Roman" w:hAnsi="Arial" w:cs="Arial"/>
          <w:b/>
          <w:bCs/>
          <w:sz w:val="24"/>
          <w:szCs w:val="20"/>
        </w:rPr>
      </w:pPr>
    </w:p>
    <w:p w:rsidR="00AA0F79" w:rsidRPr="00AA0F79" w:rsidRDefault="00AA0F79" w:rsidP="00AA0F79">
      <w:pPr>
        <w:keepNext/>
        <w:tabs>
          <w:tab w:val="num" w:pos="1440"/>
        </w:tabs>
        <w:spacing w:line="480" w:lineRule="atLeast"/>
        <w:ind w:left="1440" w:hanging="720"/>
        <w:jc w:val="both"/>
        <w:outlineLvl w:val="1"/>
        <w:rPr>
          <w:rFonts w:ascii="Arial" w:eastAsia="Times New Roman" w:hAnsi="Arial" w:cs="Arial"/>
          <w:b/>
          <w:bCs/>
          <w:sz w:val="24"/>
          <w:szCs w:val="20"/>
        </w:rPr>
      </w:pPr>
      <w:bookmarkStart w:id="0" w:name="_GoBack"/>
      <w:bookmarkEnd w:id="0"/>
      <w:r w:rsidRPr="00AA0F79">
        <w:rPr>
          <w:rFonts w:ascii="Arial" w:eastAsia="Times New Roman" w:hAnsi="Arial" w:cs="Arial"/>
          <w:b/>
          <w:bCs/>
          <w:sz w:val="24"/>
          <w:szCs w:val="20"/>
        </w:rPr>
        <w:t>TERMINATION OF PROBATION</w:t>
      </w:r>
    </w:p>
    <w:p w:rsidR="00AA0F79" w:rsidRPr="00AA0F79" w:rsidRDefault="00AA0F79" w:rsidP="00AA0F79">
      <w:pPr>
        <w:spacing w:line="480" w:lineRule="atLeast"/>
        <w:jc w:val="both"/>
        <w:rPr>
          <w:rFonts w:ascii="Arial" w:eastAsia="Times New Roman" w:hAnsi="Arial" w:cs="Arial"/>
          <w:sz w:val="24"/>
          <w:szCs w:val="24"/>
        </w:rPr>
      </w:pP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 xml:space="preserve">A.     If the Respondent complies with his obligations as set forth above, the Board, at the expiration of the five-year period, shall, upon petition by the Respondent, terminate the Respondent's probationary period and probation with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the Board, unless the Respondent's probation is extended in accordance with paragraph IV(A).</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spacing w:line="480" w:lineRule="atLeast"/>
        <w:jc w:val="both"/>
        <w:rPr>
          <w:rFonts w:ascii="Arial" w:eastAsia="Times New Roman" w:hAnsi="Arial" w:cs="Arial"/>
          <w:sz w:val="24"/>
          <w:szCs w:val="24"/>
        </w:rPr>
      </w:pPr>
      <w:r w:rsidRPr="00AA0F79">
        <w:rPr>
          <w:rFonts w:ascii="Arial" w:eastAsia="Times New Roman" w:hAnsi="Arial" w:cs="Arial"/>
          <w:sz w:val="24"/>
          <w:szCs w:val="24"/>
        </w:rPr>
        <w:t xml:space="preserve">B.     If the Respondent fails to comply with his obligations as set forth above, </w:t>
      </w:r>
    </w:p>
    <w:p w:rsidR="00AA0F79" w:rsidRPr="00AA0F79" w:rsidRDefault="00AA0F79" w:rsidP="00AA0F79">
      <w:pPr>
        <w:spacing w:line="480" w:lineRule="atLeast"/>
        <w:jc w:val="both"/>
        <w:rPr>
          <w:rFonts w:ascii="Arial" w:eastAsia="Times New Roman" w:hAnsi="Arial" w:cs="Arial"/>
          <w:sz w:val="24"/>
          <w:szCs w:val="20"/>
        </w:rPr>
      </w:pPr>
      <w:r w:rsidRPr="00AA0F79">
        <w:rPr>
          <w:rFonts w:ascii="Arial" w:eastAsia="Times New Roman" w:hAnsi="Arial" w:cs="Arial"/>
          <w:sz w:val="24"/>
          <w:szCs w:val="20"/>
        </w:rPr>
        <w:t>the Respondent's license to practice medicine may be immediately suspended, as agreed in Section I.</w:t>
      </w:r>
    </w:p>
    <w:p w:rsidR="00AA0F79" w:rsidRPr="00AA0F79" w:rsidRDefault="00AA0F79" w:rsidP="00AA0F79">
      <w:pPr>
        <w:spacing w:line="480" w:lineRule="atLeast"/>
        <w:jc w:val="both"/>
        <w:rPr>
          <w:rFonts w:ascii="Arial" w:eastAsia="Times New Roman" w:hAnsi="Arial" w:cs="Arial"/>
          <w:sz w:val="24"/>
          <w:szCs w:val="20"/>
        </w:rPr>
      </w:pPr>
    </w:p>
    <w:p w:rsidR="00AA0F79" w:rsidRPr="00AA0F79" w:rsidRDefault="00AA0F79" w:rsidP="00AA0F79">
      <w:pPr>
        <w:jc w:val="both"/>
        <w:rPr>
          <w:rFonts w:ascii="Arial" w:eastAsia="Times New Roman" w:hAnsi="Arial" w:cs="Arial"/>
          <w:sz w:val="24"/>
          <w:szCs w:val="24"/>
        </w:rPr>
      </w:pPr>
    </w:p>
    <w:p w:rsidR="00AA0F79" w:rsidRPr="00AA0F79" w:rsidRDefault="000A46B9" w:rsidP="00AA0F79">
      <w:pPr>
        <w:jc w:val="both"/>
        <w:rPr>
          <w:rFonts w:ascii="Arial" w:eastAsia="Times New Roman" w:hAnsi="Arial" w:cs="Arial"/>
          <w:sz w:val="24"/>
          <w:szCs w:val="24"/>
        </w:rPr>
      </w:pPr>
      <w:r>
        <w:rPr>
          <w:rFonts w:ascii="Arial" w:eastAsia="Times New Roman" w:hAnsi="Arial" w:cs="Arial"/>
          <w:sz w:val="24"/>
          <w:szCs w:val="24"/>
          <w:u w:val="single"/>
        </w:rPr>
        <w:t>7·7·15</w:t>
      </w:r>
      <w:r w:rsidR="00AA0F79" w:rsidRPr="00AA0F79">
        <w:rPr>
          <w:rFonts w:ascii="Arial" w:eastAsia="Times New Roman" w:hAnsi="Arial" w:cs="Arial"/>
          <w:sz w:val="24"/>
          <w:szCs w:val="24"/>
        </w:rPr>
        <w:t>_________</w:t>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Pr>
          <w:rFonts w:ascii="Arial" w:eastAsia="Times New Roman" w:hAnsi="Arial" w:cs="Arial"/>
          <w:sz w:val="24"/>
          <w:szCs w:val="24"/>
          <w:u w:val="single"/>
        </w:rPr>
        <w:t>Signed by James Avruch</w:t>
      </w:r>
      <w:r w:rsidR="00AA0F79" w:rsidRPr="00AA0F79">
        <w:rPr>
          <w:rFonts w:ascii="Arial" w:eastAsia="Times New Roman" w:hAnsi="Arial" w:cs="Arial"/>
          <w:sz w:val="24"/>
          <w:szCs w:val="24"/>
        </w:rPr>
        <w:t>_____</w:t>
      </w:r>
    </w:p>
    <w:p w:rsidR="00AA0F79" w:rsidRPr="00AA0F79" w:rsidRDefault="00214CE8" w:rsidP="00AA0F79">
      <w:pPr>
        <w:jc w:val="both"/>
        <w:rPr>
          <w:rFonts w:ascii="Arial" w:eastAsia="Times New Roman" w:hAnsi="Arial" w:cs="Arial"/>
          <w:sz w:val="24"/>
          <w:szCs w:val="24"/>
        </w:rPr>
      </w:pPr>
      <w:r>
        <w:rPr>
          <w:rFonts w:ascii="Arial" w:eastAsia="Times New Roman" w:hAnsi="Arial" w:cs="Arial"/>
          <w:sz w:val="24"/>
          <w:szCs w:val="24"/>
        </w:rPr>
        <w:t>Date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James H. Avruch,</w:t>
      </w:r>
      <w:r w:rsidR="00AA0F79" w:rsidRPr="00AA0F79">
        <w:rPr>
          <w:rFonts w:ascii="Arial" w:eastAsia="Times New Roman" w:hAnsi="Arial" w:cs="Arial"/>
          <w:sz w:val="24"/>
          <w:szCs w:val="24"/>
        </w:rPr>
        <w:t xml:space="preserve"> M.D.</w:t>
      </w:r>
    </w:p>
    <w:p w:rsidR="00AA0F79" w:rsidRPr="00AA0F79" w:rsidRDefault="00AA0F79" w:rsidP="00AA0F79">
      <w:pPr>
        <w:ind w:left="4320" w:firstLine="720"/>
        <w:jc w:val="both"/>
        <w:rPr>
          <w:rFonts w:ascii="Arial" w:eastAsia="Times New Roman" w:hAnsi="Arial" w:cs="Arial"/>
          <w:sz w:val="24"/>
          <w:szCs w:val="24"/>
        </w:rPr>
      </w:pPr>
      <w:r w:rsidRPr="00AA0F79">
        <w:rPr>
          <w:rFonts w:ascii="Arial" w:eastAsia="Times New Roman" w:hAnsi="Arial" w:cs="Arial"/>
          <w:sz w:val="24"/>
          <w:szCs w:val="24"/>
        </w:rPr>
        <w:t>Respondent</w:t>
      </w:r>
    </w:p>
    <w:p w:rsidR="00AA0F79" w:rsidRPr="00AA0F79" w:rsidRDefault="00AA0F79" w:rsidP="00AA0F79">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p>
    <w:p w:rsidR="00AA0F79" w:rsidRPr="00AA0F79" w:rsidRDefault="000A46B9" w:rsidP="000A46B9">
      <w:pPr>
        <w:rPr>
          <w:rFonts w:ascii="Arial" w:eastAsia="Times New Roman" w:hAnsi="Arial" w:cs="Arial"/>
          <w:sz w:val="24"/>
          <w:szCs w:val="24"/>
        </w:rPr>
      </w:pPr>
      <w:r>
        <w:rPr>
          <w:rFonts w:ascii="Arial" w:eastAsia="Times New Roman" w:hAnsi="Arial" w:cs="Arial"/>
          <w:sz w:val="24"/>
          <w:szCs w:val="24"/>
          <w:u w:val="single"/>
        </w:rPr>
        <w:t>July 7, 2015</w:t>
      </w:r>
      <w:r w:rsidR="00AA0F79" w:rsidRPr="00AA0F79">
        <w:rPr>
          <w:rFonts w:ascii="Arial" w:eastAsia="Times New Roman" w:hAnsi="Arial" w:cs="Arial"/>
          <w:sz w:val="24"/>
          <w:szCs w:val="24"/>
        </w:rPr>
        <w:t>_____</w:t>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sidR="00AA0F79" w:rsidRPr="00AA0F79">
        <w:rPr>
          <w:rFonts w:ascii="Arial" w:eastAsia="Times New Roman" w:hAnsi="Arial" w:cs="Arial"/>
          <w:sz w:val="24"/>
          <w:szCs w:val="24"/>
        </w:rPr>
        <w:tab/>
      </w:r>
      <w:r>
        <w:rPr>
          <w:rFonts w:ascii="Arial" w:eastAsia="Times New Roman" w:hAnsi="Arial" w:cs="Arial"/>
          <w:sz w:val="24"/>
          <w:szCs w:val="24"/>
          <w:u w:val="single"/>
        </w:rPr>
        <w:t>Signed by W. Scott Liebert</w:t>
      </w:r>
      <w:r w:rsidR="00AA0F79" w:rsidRPr="00AA0F79">
        <w:rPr>
          <w:rFonts w:ascii="Arial" w:eastAsia="Times New Roman" w:hAnsi="Arial" w:cs="Arial"/>
          <w:sz w:val="24"/>
          <w:szCs w:val="24"/>
        </w:rPr>
        <w:t>____</w:t>
      </w:r>
    </w:p>
    <w:p w:rsidR="00AA0F79" w:rsidRPr="00AA0F79" w:rsidRDefault="00AA0F79" w:rsidP="00AA0F79">
      <w:pPr>
        <w:jc w:val="both"/>
        <w:rPr>
          <w:rFonts w:ascii="Arial" w:eastAsia="Times New Roman" w:hAnsi="Arial" w:cs="Arial"/>
          <w:sz w:val="24"/>
          <w:szCs w:val="24"/>
        </w:rPr>
      </w:pPr>
      <w:r w:rsidRPr="00AA0F79">
        <w:rPr>
          <w:rFonts w:ascii="Arial" w:eastAsia="Times New Roman" w:hAnsi="Arial" w:cs="Arial"/>
          <w:sz w:val="24"/>
          <w:szCs w:val="24"/>
        </w:rPr>
        <w:t>Date</w:t>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t>W. Scott Liebert, Esq.</w:t>
      </w:r>
    </w:p>
    <w:p w:rsidR="00AA0F79" w:rsidRPr="00AA0F79" w:rsidRDefault="00AA0F79" w:rsidP="00AA0F79">
      <w:pPr>
        <w:ind w:left="4320" w:firstLine="720"/>
        <w:jc w:val="both"/>
        <w:rPr>
          <w:rFonts w:ascii="Arial" w:eastAsia="Times New Roman" w:hAnsi="Arial" w:cs="Arial"/>
          <w:sz w:val="24"/>
          <w:szCs w:val="24"/>
        </w:rPr>
      </w:pPr>
      <w:r w:rsidRPr="00AA0F79">
        <w:rPr>
          <w:rFonts w:ascii="Arial" w:eastAsia="Times New Roman" w:hAnsi="Arial" w:cs="Arial"/>
          <w:sz w:val="24"/>
          <w:szCs w:val="24"/>
        </w:rPr>
        <w:t>Attorney for the Respondent</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r w:rsidRPr="00AA0F79">
        <w:rPr>
          <w:rFonts w:ascii="Arial" w:eastAsia="Times New Roman" w:hAnsi="Arial" w:cs="Arial"/>
          <w:sz w:val="24"/>
          <w:szCs w:val="24"/>
        </w:rPr>
        <w:tab/>
        <w:t xml:space="preserve">Accepted this </w:t>
      </w:r>
      <w:r w:rsidR="000A46B9">
        <w:rPr>
          <w:rFonts w:ascii="Arial" w:eastAsia="Times New Roman" w:hAnsi="Arial" w:cs="Arial"/>
          <w:sz w:val="24"/>
          <w:szCs w:val="24"/>
          <w:u w:val="single"/>
        </w:rPr>
        <w:t>10th</w:t>
      </w:r>
      <w:r w:rsidRPr="00AA0F79">
        <w:rPr>
          <w:rFonts w:ascii="Arial" w:eastAsia="Times New Roman" w:hAnsi="Arial" w:cs="Arial"/>
          <w:sz w:val="24"/>
          <w:szCs w:val="24"/>
        </w:rPr>
        <w:t>_____ day of _</w:t>
      </w:r>
      <w:r w:rsidR="000A46B9">
        <w:rPr>
          <w:rFonts w:ascii="Arial" w:eastAsia="Times New Roman" w:hAnsi="Arial" w:cs="Arial"/>
          <w:sz w:val="24"/>
          <w:szCs w:val="24"/>
          <w:u w:val="single"/>
        </w:rPr>
        <w:t>September</w:t>
      </w:r>
      <w:r w:rsidRPr="00AA0F79">
        <w:rPr>
          <w:rFonts w:ascii="Arial" w:eastAsia="Times New Roman" w:hAnsi="Arial" w:cs="Arial"/>
          <w:sz w:val="24"/>
          <w:szCs w:val="24"/>
        </w:rPr>
        <w:t>______, 201</w:t>
      </w:r>
      <w:r>
        <w:rPr>
          <w:rFonts w:ascii="Arial" w:eastAsia="Times New Roman" w:hAnsi="Arial" w:cs="Arial"/>
          <w:sz w:val="24"/>
          <w:szCs w:val="24"/>
        </w:rPr>
        <w:t>5</w:t>
      </w:r>
      <w:r w:rsidRPr="00AA0F79">
        <w:rPr>
          <w:rFonts w:ascii="Arial" w:eastAsia="Times New Roman" w:hAnsi="Arial" w:cs="Arial"/>
          <w:sz w:val="24"/>
          <w:szCs w:val="24"/>
        </w:rPr>
        <w:t>, by the Board of Registration in Medicine.</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jc w:val="both"/>
        <w:rPr>
          <w:rFonts w:ascii="Arial" w:eastAsia="Times New Roman" w:hAnsi="Arial" w:cs="Arial"/>
          <w:sz w:val="24"/>
          <w:szCs w:val="24"/>
        </w:rPr>
      </w:pPr>
    </w:p>
    <w:p w:rsidR="00AA0F79" w:rsidRPr="00AA0F79" w:rsidRDefault="00AA0F79" w:rsidP="00B508F8">
      <w:pPr>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00B508F8">
        <w:rPr>
          <w:rFonts w:ascii="Arial" w:eastAsia="Times New Roman" w:hAnsi="Arial" w:cs="Arial"/>
          <w:sz w:val="24"/>
          <w:szCs w:val="24"/>
          <w:u w:val="single"/>
        </w:rPr>
        <w:t>Signed by Michael Henry</w:t>
      </w:r>
      <w:r w:rsidRPr="00AA0F79">
        <w:rPr>
          <w:rFonts w:ascii="Arial" w:eastAsia="Times New Roman" w:hAnsi="Arial" w:cs="Arial"/>
          <w:sz w:val="24"/>
          <w:szCs w:val="24"/>
        </w:rPr>
        <w:t>______</w:t>
      </w:r>
    </w:p>
    <w:p w:rsidR="00AA0F79" w:rsidRPr="00AA0F79" w:rsidRDefault="00AA0F79" w:rsidP="00AA0F79">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000A46B9">
        <w:rPr>
          <w:rFonts w:ascii="Arial" w:eastAsia="Times New Roman" w:hAnsi="Arial" w:cs="Arial"/>
          <w:sz w:val="24"/>
          <w:szCs w:val="24"/>
        </w:rPr>
        <w:t>Michael Henry, M.D.</w:t>
      </w:r>
    </w:p>
    <w:p w:rsidR="00AA0F79" w:rsidRPr="00AA0F79" w:rsidRDefault="00AA0F79" w:rsidP="00AA0F79">
      <w:pPr>
        <w:jc w:val="both"/>
        <w:rPr>
          <w:rFonts w:ascii="Arial" w:eastAsia="Times New Roman" w:hAnsi="Arial" w:cs="Arial"/>
          <w:sz w:val="24"/>
          <w:szCs w:val="24"/>
        </w:rPr>
      </w:pP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Pr="00AA0F79">
        <w:rPr>
          <w:rFonts w:ascii="Arial" w:eastAsia="Times New Roman" w:hAnsi="Arial" w:cs="Arial"/>
          <w:sz w:val="24"/>
          <w:szCs w:val="24"/>
        </w:rPr>
        <w:tab/>
      </w:r>
      <w:r w:rsidR="000A46B9">
        <w:rPr>
          <w:rFonts w:ascii="Arial" w:eastAsia="Times New Roman" w:hAnsi="Arial" w:cs="Arial"/>
          <w:sz w:val="24"/>
          <w:szCs w:val="24"/>
        </w:rPr>
        <w:t>Secretary</w:t>
      </w:r>
    </w:p>
    <w:p w:rsidR="00AA0F79" w:rsidRPr="00AA0F79" w:rsidRDefault="00AA0F79" w:rsidP="00AA0F79">
      <w:pPr>
        <w:jc w:val="both"/>
        <w:rPr>
          <w:rFonts w:ascii="Arial" w:eastAsia="Times New Roman" w:hAnsi="Arial" w:cs="Arial"/>
          <w:sz w:val="24"/>
          <w:szCs w:val="24"/>
        </w:rPr>
      </w:pPr>
    </w:p>
    <w:p w:rsidR="00AA0F79" w:rsidRPr="00AA0F79" w:rsidRDefault="00AA0F79" w:rsidP="00AA0F79">
      <w:pPr>
        <w:rPr>
          <w:rFonts w:ascii="Times New Roman" w:eastAsia="Times New Roman" w:hAnsi="Times New Roman" w:cs="Times New Roman"/>
          <w:sz w:val="24"/>
          <w:szCs w:val="24"/>
        </w:rPr>
      </w:pPr>
    </w:p>
    <w:p w:rsidR="00EC5C71" w:rsidRDefault="00EC5C71"/>
    <w:sectPr w:rsidR="00EC5C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D5ECF"/>
    <w:multiLevelType w:val="hybridMultilevel"/>
    <w:tmpl w:val="C492CA0E"/>
    <w:lvl w:ilvl="0" w:tplc="B4D0197A">
      <w:start w:val="11"/>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1">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79"/>
    <w:rsid w:val="000A46B9"/>
    <w:rsid w:val="00214CE8"/>
    <w:rsid w:val="003D5370"/>
    <w:rsid w:val="00690B93"/>
    <w:rsid w:val="00AA0F79"/>
    <w:rsid w:val="00B13E0D"/>
    <w:rsid w:val="00B508F8"/>
    <w:rsid w:val="00B73F66"/>
    <w:rsid w:val="00C671CD"/>
    <w:rsid w:val="00CC580A"/>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F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2015-09-15T15:13:00Z</dcterms:created>
  <dc:creator>Ottina, Tracy J. (MED)</dc:creator>
  <lastModifiedBy/>
  <lastPrinted>2015-07-06T17:02:00Z</lastPrinted>
  <dcterms:modified xsi:type="dcterms:W3CDTF">2015-09-15T15:17:00Z</dcterms:modified>
  <revision>5</revision>
</coreProperties>
</file>