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080" w:rsidRPr="00113CDB" w:rsidRDefault="00912080">
      <w:pPr>
        <w:pStyle w:val="Title"/>
        <w:rPr>
          <w:rFonts w:ascii="Times New Roman" w:hAnsi="Times New Roman" w:cs="Times New Roman"/>
          <w:b w:val="0"/>
          <w:bCs/>
          <w:sz w:val="24"/>
          <w:szCs w:val="24"/>
        </w:rPr>
      </w:pPr>
      <w:r w:rsidRPr="00113CDB">
        <w:rPr>
          <w:rFonts w:ascii="Times New Roman" w:hAnsi="Times New Roman" w:cs="Times New Roman"/>
          <w:b w:val="0"/>
          <w:bCs/>
          <w:sz w:val="24"/>
          <w:szCs w:val="24"/>
        </w:rPr>
        <w:t>COMMONWEALTH OF MASSACHUSETTS</w:t>
      </w:r>
    </w:p>
    <w:p w:rsidR="00912080" w:rsidRDefault="00EA385B" w:rsidP="00EA385B">
      <w:pPr>
        <w:jc w:val="center"/>
      </w:pPr>
      <w:r w:rsidRPr="00113CDB">
        <w:t>BOARD OF REGISTRATION</w:t>
      </w:r>
      <w:r>
        <w:t xml:space="preserve"> </w:t>
      </w:r>
      <w:r w:rsidRPr="00113CDB">
        <w:t>IN MEDICINE</w:t>
      </w:r>
    </w:p>
    <w:p w:rsidR="00EA385B" w:rsidRPr="00113CDB" w:rsidRDefault="00EA385B" w:rsidP="00EA385B">
      <w:pPr>
        <w:jc w:val="center"/>
      </w:pPr>
    </w:p>
    <w:p w:rsidR="00912080" w:rsidRDefault="008C6E99">
      <w:r w:rsidRPr="00113CDB">
        <w:t>MIDDLESEX</w:t>
      </w:r>
      <w:r w:rsidR="006F3FBA" w:rsidRPr="00113CDB">
        <w:t>, ss.</w:t>
      </w:r>
      <w:r w:rsidR="00912080" w:rsidRPr="00113CDB">
        <w:tab/>
      </w:r>
      <w:r w:rsidR="00912080" w:rsidRPr="00113CDB">
        <w:tab/>
      </w:r>
      <w:r w:rsidR="00912080" w:rsidRPr="00113CDB">
        <w:tab/>
      </w:r>
      <w:r w:rsidR="00912080" w:rsidRPr="00113CDB">
        <w:tab/>
      </w:r>
      <w:r w:rsidR="00EA385B">
        <w:tab/>
      </w:r>
      <w:r w:rsidR="00912080" w:rsidRPr="00113CDB">
        <w:t>Adjudicatory Case No.</w:t>
      </w:r>
      <w:r w:rsidR="0060031C">
        <w:t xml:space="preserve">  2018-035</w:t>
      </w:r>
      <w:r w:rsidR="00EA385B">
        <w:tab/>
      </w:r>
      <w:r w:rsidR="00EA385B">
        <w:tab/>
      </w:r>
      <w:r w:rsidR="00EA385B">
        <w:tab/>
      </w:r>
      <w:r w:rsidR="00EA385B">
        <w:tab/>
      </w:r>
      <w:r w:rsidR="00EA385B">
        <w:tab/>
      </w:r>
      <w:r w:rsidR="00EA385B">
        <w:tab/>
      </w:r>
      <w:r w:rsidR="00EA385B">
        <w:tab/>
      </w:r>
      <w:r w:rsidR="00EA385B">
        <w:tab/>
      </w:r>
      <w:r w:rsidR="00EA385B">
        <w:tab/>
      </w:r>
      <w:r w:rsidR="00EA385B">
        <w:tab/>
      </w:r>
      <w:r w:rsidR="00EA385B">
        <w:tab/>
      </w:r>
    </w:p>
    <w:p w:rsidR="00EA385B" w:rsidRDefault="00EA385B"/>
    <w:p w:rsidR="00EA385B" w:rsidRPr="00113CDB" w:rsidRDefault="00EA385B">
      <w:pPr>
        <w:rPr>
          <w:bCs/>
        </w:rPr>
      </w:pPr>
      <w:r w:rsidRPr="00113CDB">
        <w:t>_______________</w:t>
      </w:r>
      <w:r>
        <w:t>__</w:t>
      </w:r>
      <w:r w:rsidRPr="00113CDB">
        <w:t>____</w:t>
      </w:r>
      <w:r>
        <w:t>___</w:t>
      </w:r>
    </w:p>
    <w:p w:rsidR="00912080" w:rsidRPr="00113CDB" w:rsidRDefault="00912080">
      <w:pPr>
        <w:rPr>
          <w:bCs/>
        </w:rPr>
      </w:pPr>
      <w:r w:rsidRPr="00113CDB">
        <w:rPr>
          <w:bCs/>
        </w:rPr>
        <w:tab/>
      </w:r>
      <w:r w:rsidRPr="00113CDB">
        <w:rPr>
          <w:bCs/>
        </w:rPr>
        <w:tab/>
      </w:r>
      <w:r w:rsidRPr="00113CDB">
        <w:rPr>
          <w:bCs/>
        </w:rPr>
        <w:tab/>
      </w:r>
      <w:r w:rsidRPr="00113CDB">
        <w:rPr>
          <w:bCs/>
        </w:rPr>
        <w:tab/>
        <w:t>)</w:t>
      </w:r>
      <w:r w:rsidRPr="00113CDB">
        <w:rPr>
          <w:bCs/>
        </w:rPr>
        <w:tab/>
      </w:r>
    </w:p>
    <w:p w:rsidR="00912080" w:rsidRPr="00113CDB" w:rsidRDefault="00912080">
      <w:pPr>
        <w:rPr>
          <w:bCs/>
        </w:rPr>
      </w:pPr>
      <w:r w:rsidRPr="00113CDB">
        <w:rPr>
          <w:bCs/>
        </w:rPr>
        <w:t>In the Matter of</w:t>
      </w:r>
      <w:r w:rsidRPr="00113CDB">
        <w:rPr>
          <w:bCs/>
        </w:rPr>
        <w:tab/>
      </w:r>
      <w:r w:rsidRPr="00113CDB">
        <w:rPr>
          <w:bCs/>
        </w:rPr>
        <w:tab/>
        <w:t>)</w:t>
      </w:r>
    </w:p>
    <w:p w:rsidR="00912080" w:rsidRPr="00113CDB" w:rsidRDefault="00912080">
      <w:pPr>
        <w:rPr>
          <w:bCs/>
        </w:rPr>
      </w:pPr>
      <w:r w:rsidRPr="00113CDB">
        <w:rPr>
          <w:bCs/>
        </w:rPr>
        <w:tab/>
      </w:r>
      <w:r w:rsidRPr="00113CDB">
        <w:rPr>
          <w:bCs/>
        </w:rPr>
        <w:tab/>
      </w:r>
      <w:r w:rsidRPr="00113CDB">
        <w:rPr>
          <w:bCs/>
        </w:rPr>
        <w:tab/>
      </w:r>
      <w:r w:rsidRPr="00113CDB">
        <w:rPr>
          <w:bCs/>
        </w:rPr>
        <w:tab/>
        <w:t>)</w:t>
      </w:r>
    </w:p>
    <w:p w:rsidR="00912080" w:rsidRPr="00113CDB" w:rsidRDefault="00493110">
      <w:pPr>
        <w:rPr>
          <w:bCs/>
        </w:rPr>
      </w:pPr>
      <w:r>
        <w:rPr>
          <w:bCs/>
        </w:rPr>
        <w:t>Daniel Marotta</w:t>
      </w:r>
      <w:r w:rsidR="00396332" w:rsidRPr="00113CDB">
        <w:rPr>
          <w:bCs/>
        </w:rPr>
        <w:t xml:space="preserve">, </w:t>
      </w:r>
      <w:r w:rsidR="00912080" w:rsidRPr="00113CDB">
        <w:rPr>
          <w:bCs/>
        </w:rPr>
        <w:t>M.D.</w:t>
      </w:r>
      <w:r w:rsidR="00EA385B">
        <w:rPr>
          <w:bCs/>
        </w:rPr>
        <w:tab/>
      </w:r>
      <w:r w:rsidR="008C6E99" w:rsidRPr="00113CDB">
        <w:rPr>
          <w:bCs/>
        </w:rPr>
        <w:tab/>
      </w:r>
      <w:r w:rsidR="00912080" w:rsidRPr="00113CDB">
        <w:rPr>
          <w:bCs/>
        </w:rPr>
        <w:t>)</w:t>
      </w:r>
    </w:p>
    <w:p w:rsidR="00912080" w:rsidRPr="00113CDB" w:rsidRDefault="006F3FBA">
      <w:pPr>
        <w:rPr>
          <w:bCs/>
        </w:rPr>
      </w:pPr>
      <w:r w:rsidRPr="00113CDB">
        <w:rPr>
          <w:bCs/>
        </w:rPr>
        <w:t>_____________________</w:t>
      </w:r>
      <w:r w:rsidR="00113CDB">
        <w:rPr>
          <w:bCs/>
        </w:rPr>
        <w:t>___</w:t>
      </w:r>
      <w:r w:rsidR="00912080" w:rsidRPr="00113CDB">
        <w:rPr>
          <w:bCs/>
        </w:rPr>
        <w:t>)</w:t>
      </w:r>
    </w:p>
    <w:p w:rsidR="00912080" w:rsidRPr="00113CDB" w:rsidRDefault="00912080"/>
    <w:p w:rsidR="00912080" w:rsidRPr="00113CDB" w:rsidRDefault="00912080">
      <w:pPr>
        <w:pStyle w:val="Heading3"/>
        <w:rPr>
          <w:sz w:val="24"/>
          <w:szCs w:val="24"/>
        </w:rPr>
      </w:pPr>
    </w:p>
    <w:p w:rsidR="00912080" w:rsidRPr="00113CDB" w:rsidRDefault="00912080">
      <w:pPr>
        <w:pStyle w:val="Heading3"/>
        <w:rPr>
          <w:sz w:val="24"/>
          <w:szCs w:val="24"/>
          <w:u w:val="single"/>
        </w:rPr>
      </w:pPr>
      <w:r w:rsidRPr="00113CDB">
        <w:rPr>
          <w:sz w:val="24"/>
          <w:szCs w:val="24"/>
          <w:u w:val="single"/>
        </w:rPr>
        <w:t>PROBATION AGREEMENT</w:t>
      </w:r>
    </w:p>
    <w:p w:rsidR="00912080" w:rsidRPr="00113CDB" w:rsidRDefault="00912080"/>
    <w:p w:rsidR="00912080" w:rsidRPr="00113CDB" w:rsidRDefault="00912080"/>
    <w:p w:rsidR="00912080" w:rsidRPr="00113CDB" w:rsidRDefault="00912080">
      <w:pPr>
        <w:pStyle w:val="Heading4"/>
        <w:numPr>
          <w:ilvl w:val="0"/>
          <w:numId w:val="4"/>
        </w:numPr>
        <w:rPr>
          <w:rFonts w:ascii="Times New Roman" w:hAnsi="Times New Roman" w:cs="Times New Roman"/>
          <w:sz w:val="24"/>
          <w:szCs w:val="24"/>
        </w:rPr>
      </w:pPr>
      <w:r w:rsidRPr="00113CDB">
        <w:rPr>
          <w:rFonts w:ascii="Times New Roman" w:hAnsi="Times New Roman" w:cs="Times New Roman"/>
          <w:sz w:val="24"/>
          <w:szCs w:val="24"/>
        </w:rPr>
        <w:t>COMPLIANCE WITH AGREEMENT</w:t>
      </w:r>
    </w:p>
    <w:p w:rsidR="00912080" w:rsidRPr="00113CDB" w:rsidRDefault="00912080" w:rsidP="00882BF7">
      <w:pPr>
        <w:pStyle w:val="BodyTextIndent3"/>
        <w:rPr>
          <w:rFonts w:ascii="Times New Roman" w:hAnsi="Times New Roman" w:cs="Times New Roman"/>
          <w:szCs w:val="24"/>
        </w:rPr>
      </w:pPr>
      <w:r w:rsidRPr="00113CDB">
        <w:rPr>
          <w:rFonts w:ascii="Times New Roman" w:hAnsi="Times New Roman" w:cs="Times New Roman"/>
          <w:szCs w:val="24"/>
        </w:rPr>
        <w:t>The Respondent agrees that violation of this Probation Agreement</w:t>
      </w:r>
      <w:r w:rsidR="00113CDB">
        <w:rPr>
          <w:rFonts w:ascii="Times New Roman" w:hAnsi="Times New Roman" w:cs="Times New Roman"/>
          <w:szCs w:val="24"/>
        </w:rPr>
        <w:t xml:space="preserve"> (“this Agreement”)</w:t>
      </w:r>
      <w:r w:rsidRPr="00113CDB">
        <w:rPr>
          <w:rFonts w:ascii="Times New Roman" w:hAnsi="Times New Roman" w:cs="Times New Roman"/>
          <w:szCs w:val="24"/>
        </w:rPr>
        <w:t>, including such provisions which survive this Agreement, shall constitute sufficient grounds for the immediate suspension of the Respondent’s license to practice medicine, or any such lesser sanction as the Board may deem fit to impose, without prior notice to the Respondent.  The Respondent hereby waives any claim or defense to any subsequent action by the Board to suspend the Respondent’s license or impose such other lesser sanction, for any such violation or violations</w:t>
      </w:r>
      <w:r w:rsidR="00861962" w:rsidRPr="00113CDB">
        <w:rPr>
          <w:rFonts w:ascii="Times New Roman" w:hAnsi="Times New Roman" w:cs="Times New Roman"/>
          <w:szCs w:val="24"/>
        </w:rPr>
        <w:t xml:space="preserve"> of this Agreement</w:t>
      </w:r>
      <w:r w:rsidRPr="00113CDB">
        <w:rPr>
          <w:rFonts w:ascii="Times New Roman" w:hAnsi="Times New Roman" w:cs="Times New Roman"/>
          <w:szCs w:val="24"/>
        </w:rPr>
        <w:t xml:space="preserve">, except that the Respondent shall be entitled to defend against the assertion of a violation of this Agreement.  The Respondent acknowledges and agrees that by entering into this Agreement, the Respondent is relinquishing important procedural and substantive rights. </w:t>
      </w:r>
    </w:p>
    <w:p w:rsidR="00912080" w:rsidRPr="00113CDB" w:rsidRDefault="00912080" w:rsidP="00882BF7">
      <w:pPr>
        <w:spacing w:line="480" w:lineRule="auto"/>
        <w:jc w:val="center"/>
        <w:rPr>
          <w:b/>
        </w:rPr>
      </w:pPr>
      <w:r w:rsidRPr="00113CDB">
        <w:rPr>
          <w:b/>
        </w:rPr>
        <w:t>II.  PARTIES</w:t>
      </w:r>
    </w:p>
    <w:p w:rsidR="00912080" w:rsidRDefault="00912080" w:rsidP="00882BF7">
      <w:pPr>
        <w:spacing w:line="480" w:lineRule="auto"/>
      </w:pPr>
      <w:r w:rsidRPr="00113CDB">
        <w:tab/>
        <w:t>The parties to this Agreement are the Board of Registration in Medicine (</w:t>
      </w:r>
      <w:r w:rsidR="00845D95" w:rsidRPr="00113CDB">
        <w:t>“</w:t>
      </w:r>
      <w:r w:rsidR="000600D5" w:rsidRPr="00113CDB">
        <w:t xml:space="preserve">the Board”) and </w:t>
      </w:r>
      <w:r w:rsidR="00F06146">
        <w:t>Daniel Marotta</w:t>
      </w:r>
      <w:r w:rsidRPr="00113CDB">
        <w:t>, M.D. (“</w:t>
      </w:r>
      <w:r w:rsidR="00845D95" w:rsidRPr="00113CDB">
        <w:t xml:space="preserve">the </w:t>
      </w:r>
      <w:r w:rsidRPr="00113CDB">
        <w:t>Respondent”).</w:t>
      </w:r>
    </w:p>
    <w:p w:rsidR="00C25ED7" w:rsidRDefault="00C25ED7" w:rsidP="00882BF7">
      <w:pPr>
        <w:spacing w:line="480" w:lineRule="auto"/>
      </w:pPr>
    </w:p>
    <w:p w:rsidR="00912080" w:rsidRPr="00113CDB" w:rsidRDefault="00912080" w:rsidP="00882BF7">
      <w:pPr>
        <w:spacing w:line="480" w:lineRule="auto"/>
        <w:jc w:val="center"/>
        <w:rPr>
          <w:b/>
        </w:rPr>
      </w:pPr>
      <w:r w:rsidRPr="00113CDB">
        <w:rPr>
          <w:b/>
        </w:rPr>
        <w:lastRenderedPageBreak/>
        <w:t>III.  JURISDICTION</w:t>
      </w:r>
    </w:p>
    <w:p w:rsidR="00912080" w:rsidRDefault="00912080" w:rsidP="00882BF7">
      <w:pPr>
        <w:pStyle w:val="BodyText2"/>
        <w:spacing w:line="480" w:lineRule="auto"/>
        <w:rPr>
          <w:rFonts w:ascii="Times New Roman" w:hAnsi="Times New Roman"/>
          <w:szCs w:val="24"/>
        </w:rPr>
      </w:pPr>
      <w:r w:rsidRPr="00113CDB">
        <w:rPr>
          <w:rFonts w:ascii="Times New Roman" w:hAnsi="Times New Roman"/>
          <w:szCs w:val="24"/>
        </w:rPr>
        <w:tab/>
        <w:t xml:space="preserve">The parties agree that the Board has the authority to enter into </w:t>
      </w:r>
      <w:r w:rsidR="00BF23A0">
        <w:rPr>
          <w:rFonts w:ascii="Times New Roman" w:hAnsi="Times New Roman"/>
          <w:szCs w:val="24"/>
        </w:rPr>
        <w:t>this</w:t>
      </w:r>
      <w:r w:rsidRPr="00113CDB">
        <w:rPr>
          <w:rFonts w:ascii="Times New Roman" w:hAnsi="Times New Roman"/>
          <w:szCs w:val="24"/>
        </w:rPr>
        <w:t xml:space="preserve"> Agreement, and that the Board may enforce the terms of this Agreement in accordance with applicable laws and regulations and the provisions of this Agreement.</w:t>
      </w:r>
    </w:p>
    <w:p w:rsidR="00912080" w:rsidRPr="00113CDB" w:rsidRDefault="00912080" w:rsidP="00882BF7">
      <w:pPr>
        <w:pStyle w:val="Heading1"/>
        <w:rPr>
          <w:rFonts w:ascii="Times New Roman" w:hAnsi="Times New Roman" w:cs="Times New Roman"/>
          <w:szCs w:val="24"/>
        </w:rPr>
      </w:pPr>
      <w:r w:rsidRPr="00113CDB">
        <w:rPr>
          <w:rFonts w:ascii="Times New Roman" w:hAnsi="Times New Roman" w:cs="Times New Roman"/>
          <w:szCs w:val="24"/>
        </w:rPr>
        <w:t>IV.  CONDITIONS OF PROBATION</w:t>
      </w:r>
    </w:p>
    <w:p w:rsidR="00912080" w:rsidRPr="00113CDB" w:rsidRDefault="00912080" w:rsidP="00882BF7">
      <w:pPr>
        <w:pStyle w:val="BodyText2"/>
        <w:spacing w:line="480" w:lineRule="auto"/>
        <w:rPr>
          <w:rFonts w:ascii="Times New Roman" w:hAnsi="Times New Roman"/>
          <w:szCs w:val="24"/>
        </w:rPr>
      </w:pPr>
      <w:r w:rsidRPr="00113CDB">
        <w:rPr>
          <w:rFonts w:ascii="Times New Roman" w:hAnsi="Times New Roman"/>
          <w:szCs w:val="24"/>
        </w:rPr>
        <w:tab/>
        <w:t>During the probationary period, which shall be effective on the date the Board accepts this Agreement, the Respondent shall comply with each of the following requirements:</w:t>
      </w:r>
    </w:p>
    <w:p w:rsidR="00C22F32" w:rsidRPr="00C22F32" w:rsidRDefault="00912080" w:rsidP="00882BF7">
      <w:pPr>
        <w:pStyle w:val="BodyText2"/>
        <w:spacing w:line="480" w:lineRule="auto"/>
        <w:rPr>
          <w:rFonts w:ascii="Times New Roman" w:hAnsi="Times New Roman"/>
          <w:szCs w:val="24"/>
        </w:rPr>
      </w:pPr>
      <w:r w:rsidRPr="00C22F32">
        <w:rPr>
          <w:rFonts w:ascii="Times New Roman" w:hAnsi="Times New Roman"/>
          <w:szCs w:val="24"/>
        </w:rPr>
        <w:t xml:space="preserve">A. </w:t>
      </w:r>
      <w:r w:rsidRPr="00C22F32">
        <w:rPr>
          <w:rFonts w:ascii="Times New Roman" w:hAnsi="Times New Roman"/>
          <w:szCs w:val="24"/>
        </w:rPr>
        <w:tab/>
        <w:t>The Respondent agrees to undergo monitori</w:t>
      </w:r>
      <w:r w:rsidR="00F25B9A" w:rsidRPr="00C22F32">
        <w:rPr>
          <w:rFonts w:ascii="Times New Roman" w:hAnsi="Times New Roman"/>
          <w:szCs w:val="24"/>
        </w:rPr>
        <w:t xml:space="preserve">ng by the Board </w:t>
      </w:r>
      <w:r w:rsidR="00166CDB">
        <w:rPr>
          <w:rFonts w:ascii="Times New Roman" w:hAnsi="Times New Roman"/>
          <w:szCs w:val="24"/>
        </w:rPr>
        <w:t xml:space="preserve">for </w:t>
      </w:r>
      <w:r w:rsidR="00F25B9A" w:rsidRPr="00C22F32">
        <w:rPr>
          <w:rFonts w:ascii="Times New Roman" w:hAnsi="Times New Roman"/>
          <w:szCs w:val="24"/>
        </w:rPr>
        <w:t xml:space="preserve">at least </w:t>
      </w:r>
      <w:r w:rsidR="00FD6A27" w:rsidRPr="00C22F32">
        <w:rPr>
          <w:rFonts w:ascii="Times New Roman" w:hAnsi="Times New Roman"/>
          <w:szCs w:val="24"/>
        </w:rPr>
        <w:t>five years from the date of the Board’s acceptance of this Agreement</w:t>
      </w:r>
      <w:r w:rsidRPr="00C22F32">
        <w:rPr>
          <w:rFonts w:ascii="Times New Roman" w:hAnsi="Times New Roman"/>
          <w:szCs w:val="24"/>
        </w:rPr>
        <w:t xml:space="preserve"> and for such further period thereafter as the Board shall for reasonable cause order.  </w:t>
      </w:r>
      <w:r w:rsidR="007D44A9">
        <w:rPr>
          <w:rFonts w:ascii="Times New Roman" w:hAnsi="Times New Roman"/>
          <w:szCs w:val="24"/>
        </w:rPr>
        <w:t xml:space="preserve">The Respondent understands that issuance of subsequent limited licenses, a full license or renewals of either, may be conditioned upon an extension of this Agreement.  </w:t>
      </w:r>
      <w:r w:rsidR="00CE26D5">
        <w:rPr>
          <w:rFonts w:ascii="Times New Roman" w:hAnsi="Times New Roman"/>
          <w:szCs w:val="24"/>
        </w:rPr>
        <w:t xml:space="preserve">Under no circumstances will the Board consider early termination of the five year term.  </w:t>
      </w:r>
      <w:r w:rsidR="00506AEF">
        <w:rPr>
          <w:rFonts w:ascii="Times New Roman" w:hAnsi="Times New Roman"/>
          <w:szCs w:val="24"/>
        </w:rPr>
        <w:t>A</w:t>
      </w:r>
      <w:r w:rsidRPr="00C22F32">
        <w:rPr>
          <w:rFonts w:ascii="Times New Roman" w:hAnsi="Times New Roman"/>
          <w:szCs w:val="24"/>
        </w:rPr>
        <w:t>ny periods during which the Respon</w:t>
      </w:r>
      <w:r w:rsidR="00CE26D5">
        <w:rPr>
          <w:rFonts w:ascii="Times New Roman" w:hAnsi="Times New Roman"/>
          <w:szCs w:val="24"/>
        </w:rPr>
        <w:t>dent is not practicing medicine</w:t>
      </w:r>
      <w:r w:rsidRPr="00C22F32">
        <w:rPr>
          <w:rFonts w:ascii="Times New Roman" w:hAnsi="Times New Roman"/>
          <w:szCs w:val="24"/>
        </w:rPr>
        <w:t xml:space="preserve"> during the probationary period, </w:t>
      </w:r>
      <w:r w:rsidR="00717AE5" w:rsidRPr="008E60DE">
        <w:rPr>
          <w:rFonts w:ascii="Times New Roman" w:hAnsi="Times New Roman"/>
          <w:szCs w:val="24"/>
        </w:rPr>
        <w:t>shall</w:t>
      </w:r>
      <w:r w:rsidRPr="00C22F32">
        <w:rPr>
          <w:rFonts w:ascii="Times New Roman" w:hAnsi="Times New Roman"/>
          <w:szCs w:val="24"/>
        </w:rPr>
        <w:t xml:space="preserve"> extend the probationary period. </w:t>
      </w:r>
      <w:r w:rsidR="003934FF" w:rsidRPr="00C22F32">
        <w:rPr>
          <w:rFonts w:ascii="Times New Roman" w:hAnsi="Times New Roman"/>
          <w:szCs w:val="24"/>
        </w:rPr>
        <w:t xml:space="preserve"> </w:t>
      </w:r>
    </w:p>
    <w:p w:rsidR="00916231" w:rsidRDefault="00CC71C1" w:rsidP="00882BF7">
      <w:pPr>
        <w:pStyle w:val="BodyText2"/>
        <w:spacing w:line="480" w:lineRule="auto"/>
        <w:rPr>
          <w:rFonts w:ascii="Times New Roman" w:hAnsi="Times New Roman"/>
        </w:rPr>
      </w:pPr>
      <w:r w:rsidRPr="00C22F32">
        <w:rPr>
          <w:rFonts w:ascii="Times New Roman" w:hAnsi="Times New Roman"/>
        </w:rPr>
        <w:t>B</w:t>
      </w:r>
      <w:r w:rsidR="00961337" w:rsidRPr="00C22F32">
        <w:rPr>
          <w:rFonts w:ascii="Times New Roman" w:hAnsi="Times New Roman"/>
        </w:rPr>
        <w:t>.</w:t>
      </w:r>
      <w:r w:rsidR="00961337" w:rsidRPr="00C22F32">
        <w:rPr>
          <w:rFonts w:ascii="Times New Roman" w:hAnsi="Times New Roman"/>
        </w:rPr>
        <w:tab/>
      </w:r>
      <w:r w:rsidR="00916231">
        <w:rPr>
          <w:rFonts w:ascii="Times New Roman" w:hAnsi="Times New Roman"/>
        </w:rPr>
        <w:t>The Respondent shall refrain from all consumption of alcohol, and use of all controlled substances, unless specifically prescribed</w:t>
      </w:r>
      <w:r w:rsidR="00C43C69">
        <w:rPr>
          <w:rFonts w:ascii="Times New Roman" w:hAnsi="Times New Roman"/>
        </w:rPr>
        <w:t xml:space="preserve"> by a treating physician for a legitimate medical purpose and in the usual course of the treating physician’s medical practice.  The treating physician shall have been informed of </w:t>
      </w:r>
      <w:r w:rsidR="00CE26D5">
        <w:rPr>
          <w:rFonts w:ascii="Times New Roman" w:hAnsi="Times New Roman"/>
        </w:rPr>
        <w:t>any</w:t>
      </w:r>
      <w:r w:rsidR="00C43C69">
        <w:rPr>
          <w:rFonts w:ascii="Times New Roman" w:hAnsi="Times New Roman"/>
        </w:rPr>
        <w:t xml:space="preserve"> substance abuse histo</w:t>
      </w:r>
      <w:r w:rsidR="00717AE5">
        <w:rPr>
          <w:rFonts w:ascii="Times New Roman" w:hAnsi="Times New Roman"/>
        </w:rPr>
        <w:t>3</w:t>
      </w:r>
      <w:r w:rsidR="00C43C69">
        <w:rPr>
          <w:rFonts w:ascii="Times New Roman" w:hAnsi="Times New Roman"/>
        </w:rPr>
        <w:t xml:space="preserve">ry </w:t>
      </w:r>
      <w:r w:rsidR="00CE26D5">
        <w:rPr>
          <w:rFonts w:ascii="Times New Roman" w:hAnsi="Times New Roman"/>
        </w:rPr>
        <w:t xml:space="preserve">of the Respondent </w:t>
      </w:r>
      <w:r w:rsidR="00C43C69">
        <w:rPr>
          <w:rFonts w:ascii="Times New Roman" w:hAnsi="Times New Roman"/>
        </w:rPr>
        <w:t>before issuing any such prescription.  The Respondent shall immediately notify the Board in writing any time that any treating physician writes a prescription for the Respondent for a controlled substance in Schedules II through IV, inclusive.</w:t>
      </w:r>
    </w:p>
    <w:p w:rsidR="00C43C69" w:rsidRDefault="00C43C69" w:rsidP="00882BF7">
      <w:pPr>
        <w:pStyle w:val="BodyText2"/>
        <w:spacing w:line="480" w:lineRule="auto"/>
        <w:rPr>
          <w:rFonts w:ascii="Times New Roman" w:hAnsi="Times New Roman"/>
        </w:rPr>
      </w:pPr>
      <w:r>
        <w:rPr>
          <w:rFonts w:ascii="Times New Roman" w:hAnsi="Times New Roman"/>
        </w:rPr>
        <w:t>C.</w:t>
      </w:r>
      <w:r>
        <w:rPr>
          <w:rFonts w:ascii="Times New Roman" w:hAnsi="Times New Roman"/>
        </w:rPr>
        <w:tab/>
        <w:t xml:space="preserve">The Respondent shall not prescribe any controlled substances to himself or any member of his family, and agrees that this provision shall survive the probationary period.  The </w:t>
      </w:r>
      <w:r>
        <w:rPr>
          <w:rFonts w:ascii="Times New Roman" w:hAnsi="Times New Roman"/>
        </w:rPr>
        <w:lastRenderedPageBreak/>
        <w:t>prescribing of controlled substances under this paragraph must be in accordance with all applicable state and federal controlled substance registration requirements.</w:t>
      </w:r>
    </w:p>
    <w:p w:rsidR="00D97147" w:rsidRDefault="00D97147" w:rsidP="00882BF7">
      <w:pPr>
        <w:pStyle w:val="BodyText2"/>
        <w:spacing w:line="480" w:lineRule="auto"/>
        <w:rPr>
          <w:rFonts w:ascii="Times New Roman" w:hAnsi="Times New Roman"/>
        </w:rPr>
      </w:pPr>
      <w:r>
        <w:rPr>
          <w:rFonts w:ascii="Times New Roman" w:hAnsi="Times New Roman"/>
        </w:rPr>
        <w:t>D.</w:t>
      </w:r>
      <w:r>
        <w:rPr>
          <w:rFonts w:ascii="Times New Roman" w:hAnsi="Times New Roman"/>
        </w:rPr>
        <w:tab/>
        <w:t xml:space="preserve">The Respondent has entered into a substance use monitoring contract, dated </w:t>
      </w:r>
      <w:r w:rsidR="00225EFB">
        <w:rPr>
          <w:rFonts w:ascii="Times New Roman" w:hAnsi="Times New Roman"/>
        </w:rPr>
        <w:t>February, 3, 2017</w:t>
      </w:r>
      <w:r>
        <w:rPr>
          <w:rFonts w:ascii="Times New Roman" w:hAnsi="Times New Roman"/>
        </w:rPr>
        <w:t>, in a form acceptable to the Board, with Physician Health Services, Inc. (“PHS”) of the Massachusetts Medical Society.  The Respondent agrees to abide fully by all terms of this contract</w:t>
      </w:r>
      <w:r w:rsidR="000B6025">
        <w:rPr>
          <w:rFonts w:ascii="Times New Roman" w:hAnsi="Times New Roman"/>
        </w:rPr>
        <w:t xml:space="preserve"> </w:t>
      </w:r>
      <w:r w:rsidR="000B6025" w:rsidRPr="002514EC">
        <w:rPr>
          <w:rFonts w:ascii="Times New Roman" w:hAnsi="Times New Roman"/>
        </w:rPr>
        <w:t>for the duration of this probationary period</w:t>
      </w:r>
      <w:r>
        <w:rPr>
          <w:rFonts w:ascii="Times New Roman" w:hAnsi="Times New Roman"/>
        </w:rPr>
        <w:t>.  This contract includes a provision that PHS will promptly inform the Board of any lapse or violation of its terms by the Respondent, and the contract provides for any necessary waivers of privilege or confidentiality by the Respondent.  PHS shall submit quarterly reports to the Board which detail the Respondent’s compliance with this contract.</w:t>
      </w:r>
    </w:p>
    <w:p w:rsidR="00E95A3A" w:rsidRPr="006B7098" w:rsidRDefault="00D97147" w:rsidP="00882BF7">
      <w:pPr>
        <w:spacing w:line="480" w:lineRule="auto"/>
        <w:jc w:val="both"/>
        <w:rPr>
          <w:szCs w:val="20"/>
        </w:rPr>
      </w:pPr>
      <w:r>
        <w:t>E.</w:t>
      </w:r>
      <w:r>
        <w:tab/>
      </w:r>
      <w:r w:rsidR="00E95A3A" w:rsidRPr="006B7098">
        <w:rPr>
          <w:szCs w:val="20"/>
        </w:rPr>
        <w:t>The Respondent shall undergo random bodily fluid screenings as required by PHS or as may be required by the Board, which requirement may be reasonably modified from time to time consistent with scientific or practical advances in the field of alcohol and drug detection.  The Respondent shall submit random sam</w:t>
      </w:r>
      <w:r w:rsidR="00EA3AB0">
        <w:rPr>
          <w:szCs w:val="20"/>
        </w:rPr>
        <w:t>ples at least weekly on average,</w:t>
      </w:r>
      <w:r w:rsidR="00E95A3A" w:rsidRPr="006B7098">
        <w:rPr>
          <w:szCs w:val="20"/>
        </w:rPr>
        <w:t xml:space="preserve"> or at such other frequency as the Board or PHS may require</w:t>
      </w:r>
      <w:r w:rsidR="00506AEF">
        <w:rPr>
          <w:szCs w:val="20"/>
        </w:rPr>
        <w:t xml:space="preserve">, </w:t>
      </w:r>
      <w:r w:rsidR="00506AEF" w:rsidRPr="008E60DE">
        <w:rPr>
          <w:szCs w:val="20"/>
        </w:rPr>
        <w:t>such as the requirement for daily samples using Sober-link, or a similar type device</w:t>
      </w:r>
      <w:r w:rsidR="00E95A3A" w:rsidRPr="008E60DE">
        <w:rPr>
          <w:szCs w:val="20"/>
        </w:rPr>
        <w:t>.</w:t>
      </w:r>
      <w:r w:rsidR="00E95A3A" w:rsidRPr="006B7098">
        <w:rPr>
          <w:szCs w:val="20"/>
        </w:rPr>
        <w:t xml:space="preserve">  An officer of PHS shall file reports of the screening evaluations completed during the previous three months with the Board within thirty (30) days as part of their quarterly report.  Said reports shall specify the dates on which samples were taken and shall specify the results of the analysis of such samples and shall be signed by the person in charge.  In addition, the Respondent shall obtain the written agreement of PHS to notify the Board immediately by telephone and in writing.</w:t>
      </w:r>
    </w:p>
    <w:p w:rsidR="00E95A3A" w:rsidRPr="006B7098" w:rsidRDefault="00E95A3A" w:rsidP="00882BF7">
      <w:pPr>
        <w:numPr>
          <w:ilvl w:val="0"/>
          <w:numId w:val="2"/>
        </w:numPr>
        <w:spacing w:line="480" w:lineRule="auto"/>
        <w:jc w:val="both"/>
      </w:pPr>
      <w:r w:rsidRPr="006B7098">
        <w:t>a)</w:t>
      </w:r>
      <w:r w:rsidRPr="006B7098">
        <w:tab/>
        <w:t xml:space="preserve">in the event that Respondent’s sample is found to contain any </w:t>
      </w:r>
      <w:r w:rsidRPr="006B7098">
        <w:rPr>
          <w:szCs w:val="20"/>
        </w:rPr>
        <w:t xml:space="preserve">evidence of alcohol or any controlled substance in violation of this Probation Agreement; or </w:t>
      </w:r>
    </w:p>
    <w:p w:rsidR="00E95A3A" w:rsidRPr="006B7098" w:rsidRDefault="00E95A3A" w:rsidP="00882BF7">
      <w:pPr>
        <w:spacing w:line="480" w:lineRule="auto"/>
        <w:ind w:left="1050" w:firstLine="51"/>
        <w:jc w:val="both"/>
      </w:pPr>
      <w:r w:rsidRPr="006B7098">
        <w:lastRenderedPageBreak/>
        <w:t>b)</w:t>
      </w:r>
      <w:r w:rsidRPr="006B7098">
        <w:tab/>
        <w:t>in the event that PHS has other reliable evidence that the Respondent has used alcohol or any controlled substance in violation of this Probation Agreement;</w:t>
      </w:r>
    </w:p>
    <w:p w:rsidR="00E95A3A" w:rsidRPr="006B7098" w:rsidRDefault="00E95A3A" w:rsidP="00882BF7">
      <w:pPr>
        <w:numPr>
          <w:ilvl w:val="0"/>
          <w:numId w:val="2"/>
        </w:numPr>
        <w:spacing w:line="480" w:lineRule="auto"/>
        <w:jc w:val="both"/>
      </w:pPr>
      <w:r w:rsidRPr="006B7098">
        <w:t xml:space="preserve">in the event that the Respondent misses any random bodily fluid test, </w:t>
      </w:r>
      <w:r w:rsidRPr="006B7098">
        <w:rPr>
          <w:szCs w:val="20"/>
        </w:rPr>
        <w:t>excluding an administrative or laboratory mistake beyond the Respondent’s control;</w:t>
      </w:r>
    </w:p>
    <w:p w:rsidR="00E95A3A" w:rsidRPr="006B7098" w:rsidRDefault="00E95A3A" w:rsidP="00882BF7">
      <w:pPr>
        <w:numPr>
          <w:ilvl w:val="0"/>
          <w:numId w:val="2"/>
        </w:numPr>
        <w:spacing w:line="480" w:lineRule="auto"/>
        <w:jc w:val="both"/>
      </w:pPr>
      <w:r w:rsidRPr="006B7098">
        <w:t>in the event that the Respondent refuses to cooperate with PHS in monitoring bodily fluids in any manner; or</w:t>
      </w:r>
    </w:p>
    <w:p w:rsidR="00E95A3A" w:rsidRPr="006B7098" w:rsidRDefault="00E95A3A" w:rsidP="00882BF7">
      <w:pPr>
        <w:numPr>
          <w:ilvl w:val="0"/>
          <w:numId w:val="2"/>
        </w:numPr>
        <w:spacing w:line="480" w:lineRule="auto"/>
        <w:jc w:val="both"/>
      </w:pPr>
      <w:r w:rsidRPr="006B7098">
        <w:t>in the event that the Respondent</w:t>
      </w:r>
      <w:r>
        <w:t xml:space="preserve"> withdraws any waiver filed in </w:t>
      </w:r>
      <w:r w:rsidRPr="006B7098">
        <w:rPr>
          <w:szCs w:val="20"/>
        </w:rPr>
        <w:t>connection with this Probation Agreement; or</w:t>
      </w:r>
      <w:r w:rsidRPr="006B7098">
        <w:tab/>
      </w:r>
    </w:p>
    <w:p w:rsidR="00E95A3A" w:rsidRPr="006B7098" w:rsidRDefault="00E95A3A" w:rsidP="00882BF7">
      <w:pPr>
        <w:numPr>
          <w:ilvl w:val="0"/>
          <w:numId w:val="2"/>
        </w:numPr>
        <w:spacing w:line="480" w:lineRule="auto"/>
        <w:jc w:val="both"/>
      </w:pPr>
      <w:r w:rsidRPr="006B7098">
        <w:t xml:space="preserve">in the event that the PHS contract is terminated for any reason other </w:t>
      </w:r>
      <w:r w:rsidRPr="006B7098">
        <w:rPr>
          <w:szCs w:val="20"/>
        </w:rPr>
        <w:t>than successful completion of the contract, as determined by the Director of PHS.</w:t>
      </w:r>
    </w:p>
    <w:p w:rsidR="00E95A3A" w:rsidRPr="006B7098" w:rsidRDefault="00E95A3A" w:rsidP="00882BF7">
      <w:pPr>
        <w:spacing w:line="480" w:lineRule="auto"/>
        <w:ind w:firstLine="720"/>
        <w:jc w:val="both"/>
        <w:rPr>
          <w:szCs w:val="20"/>
        </w:rPr>
      </w:pPr>
      <w:r w:rsidRPr="006B7098">
        <w:rPr>
          <w:szCs w:val="20"/>
        </w:rPr>
        <w:t>The Respondent agrees to waive any privileges he may have concerning such reports and disclosures to the Board by PHS.</w:t>
      </w:r>
    </w:p>
    <w:p w:rsidR="00EA3AB0" w:rsidRPr="006B7098" w:rsidRDefault="00E95A3A" w:rsidP="00882BF7">
      <w:pPr>
        <w:spacing w:line="480" w:lineRule="auto"/>
        <w:jc w:val="both"/>
        <w:rPr>
          <w:szCs w:val="20"/>
        </w:rPr>
      </w:pPr>
      <w:r w:rsidRPr="006B7098">
        <w:rPr>
          <w:szCs w:val="20"/>
        </w:rPr>
        <w:t>F.</w:t>
      </w:r>
      <w:r w:rsidRPr="006B7098">
        <w:rPr>
          <w:szCs w:val="20"/>
        </w:rPr>
        <w:tab/>
      </w:r>
      <w:r w:rsidR="00EA3AB0" w:rsidRPr="006B7098">
        <w:rPr>
          <w:szCs w:val="20"/>
        </w:rPr>
        <w:t xml:space="preserve">The Respondent shall at all times during the length of the probationary period be reasonably available to provide an immediate bodily fluid screen at the request of the Board. </w:t>
      </w:r>
    </w:p>
    <w:p w:rsidR="00032D3A" w:rsidRDefault="00166CDB" w:rsidP="00882BF7">
      <w:pPr>
        <w:spacing w:line="480" w:lineRule="auto"/>
        <w:jc w:val="both"/>
        <w:rPr>
          <w:szCs w:val="20"/>
        </w:rPr>
      </w:pPr>
      <w:r>
        <w:rPr>
          <w:szCs w:val="20"/>
        </w:rPr>
        <w:t>G</w:t>
      </w:r>
      <w:r w:rsidR="00C0473C">
        <w:rPr>
          <w:szCs w:val="20"/>
        </w:rPr>
        <w:t>.</w:t>
      </w:r>
      <w:r w:rsidR="00C0473C">
        <w:rPr>
          <w:szCs w:val="20"/>
        </w:rPr>
        <w:tab/>
      </w:r>
      <w:r w:rsidR="00EA3AB0" w:rsidRPr="006B7098">
        <w:rPr>
          <w:szCs w:val="20"/>
        </w:rPr>
        <w:t xml:space="preserve">The Respondent shall </w:t>
      </w:r>
      <w:r w:rsidR="00032D3A">
        <w:rPr>
          <w:szCs w:val="20"/>
        </w:rPr>
        <w:t xml:space="preserve">complete a psychiatric evaluation to be conducted by a Board-approved evaluator.  </w:t>
      </w:r>
      <w:r w:rsidR="00EA3AB0" w:rsidRPr="006B7098">
        <w:rPr>
          <w:szCs w:val="20"/>
        </w:rPr>
        <w:t xml:space="preserve"> </w:t>
      </w:r>
      <w:r w:rsidR="00E907E5">
        <w:rPr>
          <w:szCs w:val="20"/>
        </w:rPr>
        <w:t>The Respondent shall comply with any and all follow-up recommendations</w:t>
      </w:r>
      <w:r w:rsidR="00C574FA">
        <w:rPr>
          <w:szCs w:val="20"/>
        </w:rPr>
        <w:t xml:space="preserve"> made by the Board-approved evaluator, and with any recommendations made by PHS.</w:t>
      </w:r>
    </w:p>
    <w:p w:rsidR="00EA3AB0" w:rsidRDefault="00166CDB" w:rsidP="00882BF7">
      <w:pPr>
        <w:spacing w:line="480" w:lineRule="auto"/>
        <w:jc w:val="both"/>
        <w:rPr>
          <w:szCs w:val="20"/>
        </w:rPr>
      </w:pPr>
      <w:r>
        <w:rPr>
          <w:szCs w:val="20"/>
        </w:rPr>
        <w:t>H</w:t>
      </w:r>
      <w:r w:rsidR="00E95A3A" w:rsidRPr="006B7098">
        <w:rPr>
          <w:szCs w:val="20"/>
        </w:rPr>
        <w:t>.</w:t>
      </w:r>
      <w:r w:rsidR="00E95A3A" w:rsidRPr="006B7098">
        <w:rPr>
          <w:szCs w:val="20"/>
        </w:rPr>
        <w:tab/>
        <w:t xml:space="preserve">The Respondent shall be under the care of a </w:t>
      </w:r>
      <w:r w:rsidR="00717AE5" w:rsidRPr="008E60DE">
        <w:rPr>
          <w:szCs w:val="20"/>
        </w:rPr>
        <w:t>Board-approved</w:t>
      </w:r>
      <w:r w:rsidR="00717AE5">
        <w:rPr>
          <w:szCs w:val="20"/>
        </w:rPr>
        <w:t xml:space="preserve"> </w:t>
      </w:r>
      <w:r w:rsidR="00E95A3A" w:rsidRPr="006B7098">
        <w:rPr>
          <w:szCs w:val="20"/>
        </w:rPr>
        <w:t>licensed or certified health care professional experienced in the treatment of chemical dependency who shall submit written reports, including reports on all missed sessions, to the Board or its designee as often as the Board deems necessary but in any event at least once every three months.  Copies of these attendance reports shall be part of the quarterly report that PHS submits to the Board.  The health care professional shall immediately notify the Board by telephone whenever, in his</w:t>
      </w:r>
      <w:r w:rsidR="00E95A3A">
        <w:rPr>
          <w:szCs w:val="20"/>
        </w:rPr>
        <w:t xml:space="preserve"> or her</w:t>
      </w:r>
      <w:r w:rsidR="00E95A3A" w:rsidRPr="006B7098">
        <w:rPr>
          <w:szCs w:val="20"/>
        </w:rPr>
        <w:t xml:space="preserve"> </w:t>
      </w:r>
      <w:r w:rsidR="00E95A3A" w:rsidRPr="006B7098">
        <w:rPr>
          <w:szCs w:val="20"/>
        </w:rPr>
        <w:lastRenderedPageBreak/>
        <w:t xml:space="preserve">professional judgment, the Respondent poses a potential danger to the health, safety and welfare of the Respondent’s patients.  In addition, the health care professional shall immediately notify the Board by telephone and in writing in the event that the Respondent terminates treatment, or is non-compliant with the treatment plan.  In the event that the health care professional notifies the Board that the Respondent poses a danger to the health, safety or welfare of the Respondent’s patients, or terminates treatment, the Board may obtain any and all information, reports and records from the health care provider concerning the Respondent.  The Respondent hereby waives any privileges concerning such information, reports, records and disclosures to the Board.  The health care professional shall confirm in writing, within ten (10) days of the Board’s accepting this </w:t>
      </w:r>
      <w:r w:rsidR="000E5378">
        <w:rPr>
          <w:szCs w:val="20"/>
        </w:rPr>
        <w:t>A</w:t>
      </w:r>
      <w:r w:rsidR="00E95A3A" w:rsidRPr="006B7098">
        <w:rPr>
          <w:szCs w:val="20"/>
        </w:rPr>
        <w:t xml:space="preserve">greement, his </w:t>
      </w:r>
      <w:r w:rsidR="00E95A3A">
        <w:rPr>
          <w:szCs w:val="20"/>
        </w:rPr>
        <w:t xml:space="preserve">or her </w:t>
      </w:r>
      <w:r w:rsidR="00E95A3A" w:rsidRPr="006B7098">
        <w:rPr>
          <w:szCs w:val="20"/>
        </w:rPr>
        <w:t>agreement and undertaking with respect to the obligations set forth in this Agreement, and shall notify the Board if the Respondent withdraws any waiver filed in connection with this Agreement.   The Respondent may not terminate treatment with, or change the identity of the health care professional</w:t>
      </w:r>
      <w:r w:rsidR="00E95A3A">
        <w:rPr>
          <w:szCs w:val="20"/>
        </w:rPr>
        <w:t xml:space="preserve"> without prior Board approval.  The Respondent has chosen</w:t>
      </w:r>
      <w:r w:rsidR="00225EFB">
        <w:rPr>
          <w:szCs w:val="20"/>
        </w:rPr>
        <w:t xml:space="preserve"> </w:t>
      </w:r>
      <w:r w:rsidR="008E60DE">
        <w:rPr>
          <w:szCs w:val="20"/>
        </w:rPr>
        <w:t xml:space="preserve">Piyush Johari, M.D. </w:t>
      </w:r>
      <w:r w:rsidR="00EA3AB0">
        <w:rPr>
          <w:szCs w:val="20"/>
        </w:rPr>
        <w:t xml:space="preserve">as </w:t>
      </w:r>
      <w:r w:rsidR="000E5378">
        <w:rPr>
          <w:szCs w:val="20"/>
        </w:rPr>
        <w:t xml:space="preserve">the </w:t>
      </w:r>
      <w:r w:rsidR="00EA3AB0">
        <w:rPr>
          <w:szCs w:val="20"/>
        </w:rPr>
        <w:t xml:space="preserve">healthcare </w:t>
      </w:r>
      <w:r w:rsidR="000E5378">
        <w:rPr>
          <w:szCs w:val="20"/>
        </w:rPr>
        <w:t>professional who shall fulfill the monitoring requirements of this paragraph</w:t>
      </w:r>
      <w:r w:rsidR="00EA3AB0">
        <w:rPr>
          <w:szCs w:val="20"/>
        </w:rPr>
        <w:t>.</w:t>
      </w:r>
    </w:p>
    <w:p w:rsidR="0031613E" w:rsidRDefault="000C47DE" w:rsidP="00882BF7">
      <w:pPr>
        <w:spacing w:line="480" w:lineRule="auto"/>
        <w:jc w:val="both"/>
      </w:pPr>
      <w:r>
        <w:rPr>
          <w:szCs w:val="20"/>
        </w:rPr>
        <w:t>I</w:t>
      </w:r>
      <w:r w:rsidR="0031613E">
        <w:rPr>
          <w:szCs w:val="20"/>
        </w:rPr>
        <w:t>.</w:t>
      </w:r>
      <w:r w:rsidR="0031613E" w:rsidRPr="006B7098">
        <w:rPr>
          <w:szCs w:val="20"/>
        </w:rPr>
        <w:tab/>
        <w:t xml:space="preserve">The Respondent may engage in the practice of medicine under such conditions as the Board may impose. </w:t>
      </w:r>
      <w:r w:rsidR="0031613E" w:rsidRPr="008B20E5">
        <w:t>The Respondent</w:t>
      </w:r>
      <w:r w:rsidR="00166CDB">
        <w:t xml:space="preserve"> may only practice medicine at </w:t>
      </w:r>
      <w:r w:rsidR="00225EFB">
        <w:t>Baystate Health Center, Springfield,</w:t>
      </w:r>
      <w:r w:rsidR="008F45F7">
        <w:t xml:space="preserve"> </w:t>
      </w:r>
      <w:r w:rsidR="00166CDB">
        <w:t>Massachusetts</w:t>
      </w:r>
      <w:r w:rsidR="008F45F7">
        <w:t xml:space="preserve">, </w:t>
      </w:r>
      <w:r w:rsidR="0003213D">
        <w:t>providing psychiatric services</w:t>
      </w:r>
      <w:r w:rsidR="00B4642B">
        <w:t xml:space="preserve">, </w:t>
      </w:r>
      <w:r w:rsidR="00B4642B" w:rsidRPr="008E60DE">
        <w:t xml:space="preserve">under the supervision of a Board-approved </w:t>
      </w:r>
      <w:r w:rsidR="00F05F22">
        <w:t xml:space="preserve">worksite </w:t>
      </w:r>
      <w:r w:rsidR="00B4642B" w:rsidRPr="008E60DE">
        <w:t>monitor</w:t>
      </w:r>
      <w:r w:rsidR="0031613E" w:rsidRPr="008E60DE">
        <w:t>.</w:t>
      </w:r>
      <w:r w:rsidR="00166CDB" w:rsidRPr="008E60DE">
        <w:t xml:space="preserve"> </w:t>
      </w:r>
      <w:r w:rsidR="00B4642B">
        <w:t xml:space="preserve"> </w:t>
      </w:r>
      <w:r w:rsidR="00166CDB">
        <w:t>The Resp</w:t>
      </w:r>
      <w:r w:rsidR="00506AEF">
        <w:t xml:space="preserve">ondent </w:t>
      </w:r>
      <w:r w:rsidR="00506AEF" w:rsidRPr="008E60DE">
        <w:t>is proposing to</w:t>
      </w:r>
      <w:r w:rsidR="00166CDB" w:rsidRPr="008E60DE">
        <w:t xml:space="preserve"> be</w:t>
      </w:r>
      <w:r w:rsidR="00166CDB">
        <w:t xml:space="preserve"> monitored by</w:t>
      </w:r>
      <w:r w:rsidR="00DC26EC">
        <w:t xml:space="preserve"> </w:t>
      </w:r>
      <w:r w:rsidR="006C13AC">
        <w:rPr>
          <w:szCs w:val="20"/>
        </w:rPr>
        <w:t>John Hopkins</w:t>
      </w:r>
      <w:r w:rsidR="00166CDB">
        <w:t>, M.D., who shall file quarterly reports to the Board on a form provided by the Board.</w:t>
      </w:r>
    </w:p>
    <w:p w:rsidR="00E95A3A" w:rsidRDefault="008F45F7" w:rsidP="00882BF7">
      <w:pPr>
        <w:spacing w:line="480" w:lineRule="auto"/>
        <w:jc w:val="both"/>
        <w:rPr>
          <w:szCs w:val="20"/>
        </w:rPr>
      </w:pPr>
      <w:r>
        <w:rPr>
          <w:szCs w:val="20"/>
        </w:rPr>
        <w:t>J</w:t>
      </w:r>
      <w:r w:rsidR="00E95A3A" w:rsidRPr="006B7098">
        <w:rPr>
          <w:szCs w:val="20"/>
        </w:rPr>
        <w:t>.</w:t>
      </w:r>
      <w:r w:rsidR="00E95A3A" w:rsidRPr="006B7098">
        <w:rPr>
          <w:szCs w:val="20"/>
        </w:rPr>
        <w:tab/>
        <w:t xml:space="preserve">The Respondent shall file, within thirty (30) days of the execution of this Probation Agreement, written releases and authorizations sufficiently broad in scope so as to allow the Board to obtain any and all medical and laboratory reports, treating physicians’ reports and </w:t>
      </w:r>
      <w:r w:rsidR="00E95A3A" w:rsidRPr="006B7098">
        <w:rPr>
          <w:szCs w:val="20"/>
        </w:rPr>
        <w:lastRenderedPageBreak/>
        <w:t>records concerning the Respondent’s treatment during the probationary period.  PHS may retain as confidential the identity of informants who have disclosed suspected or known substance misuse to those programs under the promise of confidentiality.</w:t>
      </w:r>
    </w:p>
    <w:p w:rsidR="00E95A3A" w:rsidRDefault="008F45F7" w:rsidP="000C47DE">
      <w:pPr>
        <w:spacing w:line="480" w:lineRule="auto"/>
        <w:jc w:val="both"/>
        <w:rPr>
          <w:szCs w:val="20"/>
        </w:rPr>
      </w:pPr>
      <w:r>
        <w:rPr>
          <w:szCs w:val="20"/>
        </w:rPr>
        <w:t>K</w:t>
      </w:r>
      <w:r w:rsidR="000C47DE">
        <w:rPr>
          <w:szCs w:val="20"/>
        </w:rPr>
        <w:t>.</w:t>
      </w:r>
      <w:r w:rsidR="000C47DE">
        <w:rPr>
          <w:szCs w:val="20"/>
        </w:rPr>
        <w:tab/>
      </w:r>
      <w:r w:rsidR="00E95A3A" w:rsidRPr="006B7098">
        <w:rPr>
          <w:szCs w:val="20"/>
        </w:rPr>
        <w:t>All agreements whereby third parties are to provide written reports, releases, records or any other information to the Board under this Probation Agreement shall be submitted to the Board for approval within thirty (30) days after the Probation Agreement is approved by the Board.  All such releases and agreements must, in addition to waiving any relevant state law privileges or immunities, provide the Board with access to all material covered by 42 CFR, Part 2, and the Criminal Offender Records Information (CORI) Act, so-called, M.G.L. c. 6, ss. 167-178; all such releases and agreements must provide that the released party shall notify the Board if any waiver is withdrawn.  In the event that any such releases or waivers are not sufficient to obtain access to any information which the Board in its discretion considers relevant, the Respondent agrees to obtain personally such information and furnish it to the Board, to the extent permitted by law.</w:t>
      </w:r>
    </w:p>
    <w:p w:rsidR="0054217D" w:rsidRDefault="008F45F7" w:rsidP="000C47DE">
      <w:pPr>
        <w:spacing w:line="480" w:lineRule="auto"/>
        <w:jc w:val="both"/>
        <w:rPr>
          <w:szCs w:val="20"/>
        </w:rPr>
      </w:pPr>
      <w:r>
        <w:rPr>
          <w:szCs w:val="20"/>
        </w:rPr>
        <w:t>L</w:t>
      </w:r>
      <w:r w:rsidR="000C47DE">
        <w:rPr>
          <w:szCs w:val="20"/>
        </w:rPr>
        <w:t>.</w:t>
      </w:r>
      <w:r w:rsidR="000C47DE">
        <w:rPr>
          <w:szCs w:val="20"/>
        </w:rPr>
        <w:tab/>
      </w:r>
      <w:r w:rsidR="00E95A3A" w:rsidRPr="006B7098">
        <w:rPr>
          <w:szCs w:val="20"/>
        </w:rPr>
        <w:t>In the event that the Respondent seeks licensure to practice medicine in another state, the Respondent shall notify the Board of such fact and shall disclose to the licensing authority in such state his status with this Board.  The Respondent shall submit to the Board copies of all correspondence and application materi</w:t>
      </w:r>
      <w:r w:rsidR="0054217D">
        <w:rPr>
          <w:szCs w:val="20"/>
        </w:rPr>
        <w:t>als submitted to another state’s</w:t>
      </w:r>
      <w:r w:rsidR="00E95A3A" w:rsidRPr="006B7098">
        <w:rPr>
          <w:szCs w:val="20"/>
        </w:rPr>
        <w:t xml:space="preserve"> licensing authority.</w:t>
      </w:r>
    </w:p>
    <w:p w:rsidR="00E95A3A" w:rsidRDefault="008F45F7" w:rsidP="000C47DE">
      <w:pPr>
        <w:spacing w:line="480" w:lineRule="auto"/>
        <w:jc w:val="both"/>
        <w:rPr>
          <w:szCs w:val="20"/>
        </w:rPr>
      </w:pPr>
      <w:r>
        <w:rPr>
          <w:szCs w:val="20"/>
        </w:rPr>
        <w:t>M</w:t>
      </w:r>
      <w:r w:rsidR="000C47DE">
        <w:rPr>
          <w:szCs w:val="20"/>
        </w:rPr>
        <w:t>.</w:t>
      </w:r>
      <w:r w:rsidR="000C47DE">
        <w:rPr>
          <w:szCs w:val="20"/>
        </w:rPr>
        <w:tab/>
      </w:r>
      <w:r w:rsidR="00E95A3A" w:rsidRPr="006B7098">
        <w:rPr>
          <w:szCs w:val="20"/>
        </w:rPr>
        <w:t>In the event the Respondent should leave Massachusetts to reside or practice out of the state, the Respondent shall promptly notify the Board in writing of the new location as well as the dates of departure and return.  Periods of residency or practice outside Massachusetts will not apply to the reduction of any period of the Respondent's probationary licensure, unless the Respondent enters into a monitoring agreement, approved by the Board, in the new location.</w:t>
      </w:r>
      <w:r w:rsidR="00BA7BB2">
        <w:rPr>
          <w:szCs w:val="20"/>
        </w:rPr>
        <w:t xml:space="preserve"> </w:t>
      </w:r>
    </w:p>
    <w:p w:rsidR="00E95A3A" w:rsidRDefault="008F45F7" w:rsidP="00BA7BB2">
      <w:pPr>
        <w:spacing w:line="480" w:lineRule="auto"/>
        <w:jc w:val="both"/>
        <w:rPr>
          <w:szCs w:val="20"/>
        </w:rPr>
      </w:pPr>
      <w:r>
        <w:rPr>
          <w:szCs w:val="20"/>
        </w:rPr>
        <w:lastRenderedPageBreak/>
        <w:t>N</w:t>
      </w:r>
      <w:r w:rsidR="00BA7BB2">
        <w:rPr>
          <w:szCs w:val="20"/>
        </w:rPr>
        <w:t>.</w:t>
      </w:r>
      <w:r w:rsidR="00BA7BB2">
        <w:rPr>
          <w:szCs w:val="20"/>
        </w:rPr>
        <w:tab/>
      </w:r>
      <w:r w:rsidR="00E95A3A" w:rsidRPr="006B7098">
        <w:rPr>
          <w:szCs w:val="20"/>
        </w:rPr>
        <w:t>The Respondent shall appear before the Board or a committee of its members at such times as the Board may request, upon reasonable advance notice, commensurate with the gravity or urgency of the need for such meeting as determined by the Board or such committee.</w:t>
      </w:r>
    </w:p>
    <w:p w:rsidR="00EA3AB0" w:rsidRPr="006B7098" w:rsidRDefault="008F45F7" w:rsidP="00EA3AB0">
      <w:pPr>
        <w:spacing w:line="480" w:lineRule="auto"/>
        <w:jc w:val="both"/>
        <w:rPr>
          <w:szCs w:val="20"/>
        </w:rPr>
      </w:pPr>
      <w:r>
        <w:rPr>
          <w:szCs w:val="20"/>
        </w:rPr>
        <w:t>O</w:t>
      </w:r>
      <w:r w:rsidR="00EA3AB0">
        <w:rPr>
          <w:szCs w:val="20"/>
        </w:rPr>
        <w:t>.</w:t>
      </w:r>
      <w:r w:rsidR="00EA3AB0">
        <w:rPr>
          <w:szCs w:val="20"/>
        </w:rPr>
        <w:tab/>
      </w:r>
      <w:r w:rsidR="00EA3AB0" w:rsidRPr="006B7098">
        <w:rPr>
          <w:szCs w:val="20"/>
        </w:rPr>
        <w:t>The Respondent, and not the Board, shall be responsible for the</w:t>
      </w:r>
      <w:r w:rsidR="00EA3AB0">
        <w:rPr>
          <w:szCs w:val="20"/>
        </w:rPr>
        <w:t xml:space="preserve"> </w:t>
      </w:r>
      <w:r w:rsidR="00EA3AB0" w:rsidRPr="006B7098">
        <w:rPr>
          <w:szCs w:val="20"/>
        </w:rPr>
        <w:t>payment of any fee or charge occasioned by the Respondent's compliance with this Probation Agreement.</w:t>
      </w:r>
    </w:p>
    <w:p w:rsidR="00EA3AB0" w:rsidRPr="006B7098" w:rsidRDefault="008F45F7" w:rsidP="00EA3AB0">
      <w:pPr>
        <w:spacing w:line="480" w:lineRule="auto"/>
        <w:jc w:val="both"/>
        <w:rPr>
          <w:szCs w:val="20"/>
        </w:rPr>
      </w:pPr>
      <w:r>
        <w:rPr>
          <w:szCs w:val="20"/>
        </w:rPr>
        <w:t>P</w:t>
      </w:r>
      <w:r w:rsidR="00EA3AB0">
        <w:rPr>
          <w:szCs w:val="20"/>
        </w:rPr>
        <w:t>.</w:t>
      </w:r>
      <w:r w:rsidR="00EA3AB0">
        <w:rPr>
          <w:szCs w:val="20"/>
        </w:rPr>
        <w:tab/>
      </w:r>
      <w:r w:rsidR="00EA3AB0" w:rsidRPr="006B7098">
        <w:rPr>
          <w:szCs w:val="20"/>
        </w:rPr>
        <w:t>The Respondent may request that the Board modify any of the conditions set forth above.  The Board may, in its discretion, grant such modification.  Except for requests for modifications related to the identity of the health care profes</w:t>
      </w:r>
      <w:r w:rsidR="00EA3AB0">
        <w:rPr>
          <w:szCs w:val="20"/>
        </w:rPr>
        <w:t>sional referenced in Paragraph</w:t>
      </w:r>
      <w:r w:rsidR="00882BF7">
        <w:rPr>
          <w:szCs w:val="20"/>
        </w:rPr>
        <w:t xml:space="preserve"> I</w:t>
      </w:r>
      <w:r w:rsidR="00EA3AB0" w:rsidRPr="006B7098">
        <w:rPr>
          <w:szCs w:val="20"/>
        </w:rPr>
        <w:t>, and the Respondent's employment, the Respondent may make such a request not more than once in any one year period, nor any sooner than one year from the date of this Probation Agreement.</w:t>
      </w:r>
    </w:p>
    <w:p w:rsidR="00E95A3A" w:rsidRDefault="008F45F7" w:rsidP="00EA3AB0">
      <w:pPr>
        <w:autoSpaceDE w:val="0"/>
        <w:autoSpaceDN w:val="0"/>
        <w:adjustRightInd w:val="0"/>
        <w:spacing w:line="480" w:lineRule="auto"/>
        <w:jc w:val="both"/>
      </w:pPr>
      <w:r>
        <w:t>Q</w:t>
      </w:r>
      <w:r w:rsidR="00EA3AB0">
        <w:t>.</w:t>
      </w:r>
      <w:r w:rsidR="00EA3AB0">
        <w:tab/>
      </w:r>
      <w:r w:rsidR="00E95A3A" w:rsidRPr="006B7098">
        <w:t xml:space="preserve">The Respondent shall provide a complete copy of this Probation Agreement,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there; the Drug Enforcement Agency, Boston Diversion Group; Department of Public Health, Drug Control Program, and the state licensing boards of all states in which he has any kind of license to practice medicine.  The Respondent shall also provide this notification to any such designated entities with which he becomes associated for the duration of this Agreement. The Respondent is further directed to certify to the Board within ten (10) days that he has complied </w:t>
      </w:r>
      <w:r w:rsidR="00E95A3A" w:rsidRPr="006B7098">
        <w:lastRenderedPageBreak/>
        <w:t>with this directive. The Board expressly reserves the authority to independently notify, at any time, any of the entities designated above, or any other affected entity, of any action it has taken.</w:t>
      </w:r>
    </w:p>
    <w:p w:rsidR="00E95A3A" w:rsidRPr="006B7098" w:rsidRDefault="00DE4FFC" w:rsidP="00EA3AB0">
      <w:pPr>
        <w:keepNext/>
        <w:tabs>
          <w:tab w:val="num" w:pos="1440"/>
        </w:tabs>
        <w:spacing w:line="480" w:lineRule="auto"/>
        <w:jc w:val="center"/>
        <w:outlineLvl w:val="1"/>
        <w:rPr>
          <w:b/>
          <w:bCs/>
          <w:szCs w:val="20"/>
        </w:rPr>
      </w:pPr>
      <w:r>
        <w:rPr>
          <w:b/>
          <w:bCs/>
          <w:szCs w:val="20"/>
        </w:rPr>
        <w:t xml:space="preserve">V.  </w:t>
      </w:r>
      <w:r w:rsidR="00E95A3A" w:rsidRPr="006B7098">
        <w:rPr>
          <w:b/>
          <w:bCs/>
          <w:szCs w:val="20"/>
        </w:rPr>
        <w:t>TERMINATION OF PROBATION</w:t>
      </w:r>
    </w:p>
    <w:p w:rsidR="00E564FF" w:rsidRDefault="00E95A3A" w:rsidP="00E564FF">
      <w:pPr>
        <w:spacing w:line="480" w:lineRule="auto"/>
        <w:jc w:val="both"/>
        <w:rPr>
          <w:szCs w:val="20"/>
        </w:rPr>
      </w:pPr>
      <w:r w:rsidRPr="006B7098">
        <w:rPr>
          <w:szCs w:val="20"/>
        </w:rPr>
        <w:t xml:space="preserve">A.     If the Respondent complies with his </w:t>
      </w:r>
      <w:r w:rsidR="00032D3A">
        <w:rPr>
          <w:szCs w:val="20"/>
        </w:rPr>
        <w:t xml:space="preserve">or her </w:t>
      </w:r>
      <w:r w:rsidRPr="006B7098">
        <w:rPr>
          <w:szCs w:val="20"/>
        </w:rPr>
        <w:t>obligations as set forth above, the Board, at the expiration of the five-year period, shall, upon petition by the Respondent, terminate the Respondent's probationary period and probation with the Board, unless the Respondent's probation is extended in accordance with paragraph IV(A).</w:t>
      </w:r>
    </w:p>
    <w:p w:rsidR="00E95A3A" w:rsidRPr="006B7098" w:rsidRDefault="00E95A3A" w:rsidP="00E564FF">
      <w:pPr>
        <w:spacing w:line="480" w:lineRule="auto"/>
        <w:jc w:val="both"/>
      </w:pPr>
      <w:r w:rsidRPr="006B7098">
        <w:t xml:space="preserve">B.     If the Respondent fails to comply with his </w:t>
      </w:r>
      <w:r w:rsidR="00032D3A">
        <w:t xml:space="preserve">or her </w:t>
      </w:r>
      <w:r w:rsidRPr="006B7098">
        <w:t xml:space="preserve">obligations as set forth above, </w:t>
      </w:r>
      <w:r w:rsidRPr="006B7098">
        <w:rPr>
          <w:szCs w:val="20"/>
        </w:rPr>
        <w:t>the Respondent's license to practice medicine may be immediately suspended, as agreed in Section I.</w:t>
      </w:r>
    </w:p>
    <w:p w:rsidR="00E564FF" w:rsidRDefault="00E564FF" w:rsidP="00E95A3A">
      <w:pPr>
        <w:spacing w:line="480" w:lineRule="atLeast"/>
        <w:jc w:val="both"/>
        <w:rPr>
          <w:szCs w:val="20"/>
        </w:rPr>
      </w:pPr>
    </w:p>
    <w:p w:rsidR="00E564FF" w:rsidRDefault="00E564FF" w:rsidP="00E95A3A">
      <w:pPr>
        <w:jc w:val="both"/>
      </w:pPr>
    </w:p>
    <w:p w:rsidR="00E95A3A" w:rsidRPr="0060031C" w:rsidRDefault="0060031C" w:rsidP="00E95A3A">
      <w:pPr>
        <w:jc w:val="both"/>
        <w:rPr>
          <w:u w:val="single"/>
        </w:rPr>
      </w:pPr>
      <w:r>
        <w:rPr>
          <w:u w:val="single"/>
        </w:rPr>
        <w:t>8/7/18</w:t>
      </w:r>
      <w:r>
        <w:rPr>
          <w:u w:val="single"/>
        </w:rPr>
        <w:tab/>
      </w:r>
      <w:r>
        <w:rPr>
          <w:u w:val="single"/>
        </w:rPr>
        <w:tab/>
      </w:r>
      <w:r>
        <w:rPr>
          <w:u w:val="single"/>
        </w:rPr>
        <w:tab/>
      </w:r>
      <w:r w:rsidR="00E95A3A" w:rsidRPr="006B7098">
        <w:tab/>
      </w:r>
      <w:r w:rsidR="00E95A3A" w:rsidRPr="006B7098">
        <w:tab/>
      </w:r>
      <w:r w:rsidR="00E95A3A" w:rsidRPr="006B7098">
        <w:tab/>
      </w:r>
      <w:r w:rsidR="00E95A3A" w:rsidRPr="006B7098">
        <w:tab/>
      </w:r>
      <w:r>
        <w:rPr>
          <w:u w:val="single"/>
        </w:rPr>
        <w:t>Signed by Daniel Marotta, M.D.</w:t>
      </w:r>
    </w:p>
    <w:p w:rsidR="00032D3A" w:rsidRDefault="00E95A3A" w:rsidP="00E95A3A">
      <w:pPr>
        <w:jc w:val="both"/>
      </w:pPr>
      <w:r w:rsidRPr="006B7098">
        <w:t>Date</w:t>
      </w:r>
      <w:r w:rsidRPr="006B7098">
        <w:tab/>
      </w:r>
      <w:r w:rsidRPr="006B7098">
        <w:tab/>
      </w:r>
      <w:r w:rsidRPr="006B7098">
        <w:tab/>
      </w:r>
      <w:r w:rsidRPr="006B7098">
        <w:tab/>
      </w:r>
      <w:r w:rsidRPr="006B7098">
        <w:tab/>
      </w:r>
      <w:r w:rsidRPr="006B7098">
        <w:tab/>
      </w:r>
      <w:r w:rsidRPr="006B7098">
        <w:tab/>
      </w:r>
      <w:r w:rsidR="00032D3A">
        <w:t>Daniel Marotta, M.D.</w:t>
      </w:r>
    </w:p>
    <w:p w:rsidR="00E95A3A" w:rsidRPr="006B7098" w:rsidRDefault="00032D3A" w:rsidP="00E95A3A">
      <w:pPr>
        <w:jc w:val="both"/>
      </w:pPr>
      <w:r>
        <w:tab/>
      </w:r>
      <w:r>
        <w:tab/>
      </w:r>
      <w:r>
        <w:tab/>
      </w:r>
      <w:r>
        <w:tab/>
      </w:r>
      <w:r>
        <w:tab/>
      </w:r>
      <w:r>
        <w:tab/>
      </w:r>
      <w:r>
        <w:tab/>
      </w:r>
      <w:r w:rsidR="00E95A3A" w:rsidRPr="006B7098">
        <w:t>Respondent</w:t>
      </w:r>
    </w:p>
    <w:p w:rsidR="00E95A3A" w:rsidRPr="006B7098" w:rsidRDefault="00E95A3A" w:rsidP="00E95A3A">
      <w:pPr>
        <w:jc w:val="both"/>
      </w:pPr>
      <w:r w:rsidRPr="006B7098">
        <w:tab/>
      </w:r>
      <w:r w:rsidRPr="006B7098">
        <w:tab/>
      </w:r>
      <w:r w:rsidRPr="006B7098">
        <w:tab/>
      </w:r>
      <w:r w:rsidRPr="006B7098">
        <w:tab/>
      </w:r>
      <w:r w:rsidRPr="006B7098">
        <w:tab/>
      </w:r>
    </w:p>
    <w:p w:rsidR="00E95A3A" w:rsidRPr="006B7098" w:rsidRDefault="0060031C" w:rsidP="00E95A3A">
      <w:pPr>
        <w:jc w:val="both"/>
      </w:pPr>
      <w:r>
        <w:rPr>
          <w:u w:val="single"/>
        </w:rPr>
        <w:t>8/8/18</w:t>
      </w:r>
      <w:r>
        <w:rPr>
          <w:u w:val="single"/>
        </w:rPr>
        <w:tab/>
      </w:r>
      <w:r>
        <w:rPr>
          <w:u w:val="single"/>
        </w:rPr>
        <w:tab/>
      </w:r>
      <w:r>
        <w:rPr>
          <w:u w:val="single"/>
        </w:rPr>
        <w:tab/>
      </w:r>
      <w:r w:rsidR="00E95A3A" w:rsidRPr="006B7098">
        <w:tab/>
      </w:r>
      <w:r w:rsidR="00E95A3A" w:rsidRPr="006B7098">
        <w:tab/>
      </w:r>
      <w:r w:rsidR="00E95A3A" w:rsidRPr="006B7098">
        <w:tab/>
      </w:r>
      <w:r w:rsidR="00E95A3A" w:rsidRPr="006B7098">
        <w:tab/>
      </w:r>
      <w:r>
        <w:rPr>
          <w:u w:val="single"/>
        </w:rPr>
        <w:t>Signed by Douglas Morgan, Esq.</w:t>
      </w:r>
    </w:p>
    <w:p w:rsidR="00032D3A" w:rsidRDefault="00E95A3A" w:rsidP="00E95A3A">
      <w:pPr>
        <w:jc w:val="both"/>
      </w:pPr>
      <w:r w:rsidRPr="006B7098">
        <w:t>Date</w:t>
      </w:r>
      <w:r w:rsidRPr="006B7098">
        <w:tab/>
      </w:r>
      <w:r w:rsidRPr="006B7098">
        <w:tab/>
      </w:r>
      <w:r w:rsidRPr="006B7098">
        <w:tab/>
      </w:r>
      <w:r w:rsidRPr="006B7098">
        <w:tab/>
      </w:r>
      <w:r w:rsidRPr="006B7098">
        <w:tab/>
      </w:r>
      <w:r w:rsidRPr="006B7098">
        <w:tab/>
      </w:r>
      <w:r w:rsidRPr="006B7098">
        <w:tab/>
      </w:r>
      <w:r w:rsidR="00032D3A">
        <w:t>Douglas Morgan, Esq.</w:t>
      </w:r>
    </w:p>
    <w:p w:rsidR="00E95A3A" w:rsidRPr="006B7098" w:rsidRDefault="00032D3A" w:rsidP="00E95A3A">
      <w:pPr>
        <w:jc w:val="both"/>
      </w:pPr>
      <w:r>
        <w:tab/>
      </w:r>
      <w:r>
        <w:tab/>
      </w:r>
      <w:r>
        <w:tab/>
      </w:r>
      <w:r>
        <w:tab/>
      </w:r>
      <w:r>
        <w:tab/>
      </w:r>
      <w:r>
        <w:tab/>
      </w:r>
      <w:r>
        <w:tab/>
      </w:r>
      <w:r w:rsidR="00E95A3A" w:rsidRPr="006B7098">
        <w:t>Attorney for the Respondent</w:t>
      </w:r>
    </w:p>
    <w:p w:rsidR="00E95A3A" w:rsidRPr="006B7098" w:rsidRDefault="00E95A3A" w:rsidP="00E95A3A">
      <w:pPr>
        <w:jc w:val="both"/>
      </w:pPr>
    </w:p>
    <w:p w:rsidR="00E95A3A" w:rsidRPr="006B7098" w:rsidRDefault="00E95A3A" w:rsidP="00E95A3A">
      <w:pPr>
        <w:jc w:val="both"/>
      </w:pPr>
    </w:p>
    <w:p w:rsidR="00E95A3A" w:rsidRPr="006B7098" w:rsidRDefault="00E95A3A" w:rsidP="00E95A3A">
      <w:pPr>
        <w:jc w:val="both"/>
      </w:pPr>
    </w:p>
    <w:p w:rsidR="00E95A3A" w:rsidRPr="006B7098" w:rsidRDefault="00E95A3A" w:rsidP="00E95A3A">
      <w:pPr>
        <w:jc w:val="both"/>
      </w:pPr>
    </w:p>
    <w:p w:rsidR="00E95A3A" w:rsidRPr="006B7098" w:rsidRDefault="00E95A3A" w:rsidP="00E95A3A">
      <w:pPr>
        <w:jc w:val="both"/>
      </w:pPr>
      <w:r w:rsidRPr="006B7098">
        <w:tab/>
        <w:t>Accepted this __</w:t>
      </w:r>
      <w:r w:rsidR="0060031C">
        <w:rPr>
          <w:u w:val="single"/>
        </w:rPr>
        <w:t>9</w:t>
      </w:r>
      <w:r w:rsidRPr="006B7098">
        <w:t>__</w:t>
      </w:r>
      <w:r>
        <w:t>__ day of __</w:t>
      </w:r>
      <w:r w:rsidR="0060031C">
        <w:rPr>
          <w:u w:val="single"/>
        </w:rPr>
        <w:t>August</w:t>
      </w:r>
      <w:r>
        <w:t>_____, 201</w:t>
      </w:r>
      <w:r w:rsidR="00032D3A">
        <w:t>8</w:t>
      </w:r>
      <w:r w:rsidRPr="006B7098">
        <w:t>, by the Board of Registration in Medicine.</w:t>
      </w:r>
    </w:p>
    <w:p w:rsidR="00E95A3A" w:rsidRPr="006B7098" w:rsidRDefault="00E95A3A" w:rsidP="00E95A3A">
      <w:pPr>
        <w:jc w:val="both"/>
      </w:pPr>
    </w:p>
    <w:p w:rsidR="00E95A3A" w:rsidRDefault="00E95A3A" w:rsidP="00E95A3A">
      <w:pPr>
        <w:jc w:val="both"/>
      </w:pPr>
    </w:p>
    <w:p w:rsidR="006B2473" w:rsidRPr="006B7098" w:rsidRDefault="006B2473" w:rsidP="00E95A3A">
      <w:pPr>
        <w:jc w:val="both"/>
      </w:pPr>
    </w:p>
    <w:p w:rsidR="00E95A3A" w:rsidRPr="0060031C" w:rsidRDefault="00E95A3A" w:rsidP="00E95A3A">
      <w:pPr>
        <w:jc w:val="both"/>
        <w:rPr>
          <w:u w:val="single"/>
        </w:rPr>
      </w:pPr>
      <w:r w:rsidRPr="006B7098">
        <w:tab/>
      </w:r>
      <w:r w:rsidRPr="006B7098">
        <w:tab/>
      </w:r>
      <w:r w:rsidRPr="006B7098">
        <w:tab/>
      </w:r>
      <w:r w:rsidRPr="006B7098">
        <w:tab/>
      </w:r>
      <w:r w:rsidRPr="006B7098">
        <w:tab/>
      </w:r>
      <w:r w:rsidRPr="006B7098">
        <w:tab/>
      </w:r>
      <w:r w:rsidRPr="006B7098">
        <w:tab/>
      </w:r>
      <w:r w:rsidR="0060031C">
        <w:rPr>
          <w:u w:val="single"/>
        </w:rPr>
        <w:t>Signed by Candace Lapidus Sloane, M.D.</w:t>
      </w:r>
      <w:bookmarkStart w:id="0" w:name="_GoBack"/>
      <w:bookmarkEnd w:id="0"/>
    </w:p>
    <w:p w:rsidR="00E95A3A" w:rsidRPr="006B7098" w:rsidRDefault="00E95A3A" w:rsidP="00E95A3A">
      <w:pPr>
        <w:jc w:val="both"/>
      </w:pPr>
      <w:r w:rsidRPr="006B7098">
        <w:tab/>
      </w:r>
      <w:r w:rsidRPr="006B7098">
        <w:tab/>
      </w:r>
      <w:r w:rsidRPr="006B7098">
        <w:tab/>
      </w:r>
      <w:r w:rsidRPr="006B7098">
        <w:tab/>
      </w:r>
      <w:r w:rsidRPr="006B7098">
        <w:tab/>
      </w:r>
      <w:r w:rsidRPr="006B7098">
        <w:tab/>
      </w:r>
      <w:r w:rsidRPr="006B7098">
        <w:tab/>
      </w:r>
      <w:r w:rsidR="007B0280">
        <w:t>Candace Lapidus Sloane</w:t>
      </w:r>
      <w:r w:rsidRPr="006B7098">
        <w:t xml:space="preserve">, </w:t>
      </w:r>
      <w:r w:rsidR="007B0280">
        <w:t>M</w:t>
      </w:r>
      <w:r w:rsidRPr="006B7098">
        <w:t>.D.</w:t>
      </w:r>
    </w:p>
    <w:p w:rsidR="00912080" w:rsidRPr="000F3AD9" w:rsidRDefault="00E95A3A" w:rsidP="006B2473">
      <w:pPr>
        <w:jc w:val="both"/>
        <w:rPr>
          <w:rFonts w:ascii="Arial" w:hAnsi="Arial"/>
        </w:rPr>
      </w:pPr>
      <w:r w:rsidRPr="006B7098">
        <w:tab/>
      </w:r>
      <w:r w:rsidRPr="006B7098">
        <w:tab/>
      </w:r>
      <w:r w:rsidRPr="006B7098">
        <w:tab/>
      </w:r>
      <w:r w:rsidRPr="006B7098">
        <w:tab/>
      </w:r>
      <w:r w:rsidRPr="006B7098">
        <w:tab/>
      </w:r>
      <w:r w:rsidRPr="006B7098">
        <w:tab/>
      </w:r>
      <w:r w:rsidRPr="006B7098">
        <w:tab/>
        <w:t>Chair</w:t>
      </w:r>
    </w:p>
    <w:sectPr w:rsidR="00912080" w:rsidRPr="000F3AD9" w:rsidSect="00113CD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768" w:rsidRDefault="006D1768">
      <w:r>
        <w:separator/>
      </w:r>
    </w:p>
  </w:endnote>
  <w:endnote w:type="continuationSeparator" w:id="0">
    <w:p w:rsidR="006D1768" w:rsidRDefault="006D1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25B" w:rsidRDefault="0034425B" w:rsidP="009120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4425B" w:rsidRDefault="003442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25B" w:rsidRDefault="0034425B" w:rsidP="009120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0031C">
      <w:rPr>
        <w:rStyle w:val="PageNumber"/>
        <w:noProof/>
      </w:rPr>
      <w:t>8</w:t>
    </w:r>
    <w:r>
      <w:rPr>
        <w:rStyle w:val="PageNumber"/>
      </w:rPr>
      <w:fldChar w:fldCharType="end"/>
    </w:r>
  </w:p>
  <w:p w:rsidR="0034425B" w:rsidRDefault="003442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B9" w:rsidRDefault="00900E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768" w:rsidRDefault="006D1768">
      <w:r>
        <w:separator/>
      </w:r>
    </w:p>
  </w:footnote>
  <w:footnote w:type="continuationSeparator" w:id="0">
    <w:p w:rsidR="006D1768" w:rsidRDefault="006D17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B9" w:rsidRDefault="00900E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B9" w:rsidRDefault="00900E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EB9" w:rsidRDefault="00900E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92ED7"/>
    <w:multiLevelType w:val="hybridMultilevel"/>
    <w:tmpl w:val="8E6AEDD2"/>
    <w:lvl w:ilvl="0" w:tplc="4704D4CE">
      <w:start w:val="5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9577B4"/>
    <w:multiLevelType w:val="singleLevel"/>
    <w:tmpl w:val="12B652F0"/>
    <w:lvl w:ilvl="0">
      <w:start w:val="5"/>
      <w:numFmt w:val="upperRoman"/>
      <w:pStyle w:val="Heading2"/>
      <w:lvlText w:val="%1."/>
      <w:lvlJc w:val="left"/>
      <w:pPr>
        <w:tabs>
          <w:tab w:val="num" w:pos="720"/>
        </w:tabs>
        <w:ind w:left="720" w:hanging="720"/>
      </w:pPr>
      <w:rPr>
        <w:rFonts w:hint="default"/>
      </w:rPr>
    </w:lvl>
  </w:abstractNum>
  <w:abstractNum w:abstractNumId="2">
    <w:nsid w:val="214F0B98"/>
    <w:multiLevelType w:val="hybridMultilevel"/>
    <w:tmpl w:val="A8CAC39A"/>
    <w:lvl w:ilvl="0" w:tplc="B7027C0E">
      <w:start w:val="1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B9D5ECF"/>
    <w:multiLevelType w:val="hybridMultilevel"/>
    <w:tmpl w:val="A13C04A2"/>
    <w:lvl w:ilvl="0" w:tplc="B4D0197A">
      <w:start w:val="10"/>
      <w:numFmt w:val="upperLetter"/>
      <w:lvlText w:val="%1."/>
      <w:lvlJc w:val="left"/>
      <w:pPr>
        <w:tabs>
          <w:tab w:val="num" w:pos="475"/>
        </w:tabs>
        <w:ind w:left="475" w:hanging="360"/>
      </w:pPr>
      <w:rPr>
        <w:rFonts w:hint="default"/>
      </w:rPr>
    </w:lvl>
    <w:lvl w:ilvl="1" w:tplc="04090019">
      <w:start w:val="1"/>
      <w:numFmt w:val="lowerLetter"/>
      <w:lvlText w:val="%2."/>
      <w:lvlJc w:val="left"/>
      <w:pPr>
        <w:tabs>
          <w:tab w:val="num" w:pos="1195"/>
        </w:tabs>
        <w:ind w:left="1195" w:hanging="360"/>
      </w:pPr>
    </w:lvl>
    <w:lvl w:ilvl="2" w:tplc="0409001B" w:tentative="1">
      <w:start w:val="1"/>
      <w:numFmt w:val="lowerRoman"/>
      <w:lvlText w:val="%3."/>
      <w:lvlJc w:val="right"/>
      <w:pPr>
        <w:tabs>
          <w:tab w:val="num" w:pos="1915"/>
        </w:tabs>
        <w:ind w:left="1915" w:hanging="180"/>
      </w:pPr>
    </w:lvl>
    <w:lvl w:ilvl="3" w:tplc="0409000F" w:tentative="1">
      <w:start w:val="1"/>
      <w:numFmt w:val="decimal"/>
      <w:lvlText w:val="%4."/>
      <w:lvlJc w:val="left"/>
      <w:pPr>
        <w:tabs>
          <w:tab w:val="num" w:pos="2635"/>
        </w:tabs>
        <w:ind w:left="2635" w:hanging="360"/>
      </w:pPr>
    </w:lvl>
    <w:lvl w:ilvl="4" w:tplc="04090019" w:tentative="1">
      <w:start w:val="1"/>
      <w:numFmt w:val="lowerLetter"/>
      <w:lvlText w:val="%5."/>
      <w:lvlJc w:val="left"/>
      <w:pPr>
        <w:tabs>
          <w:tab w:val="num" w:pos="3355"/>
        </w:tabs>
        <w:ind w:left="3355" w:hanging="360"/>
      </w:pPr>
    </w:lvl>
    <w:lvl w:ilvl="5" w:tplc="0409001B" w:tentative="1">
      <w:start w:val="1"/>
      <w:numFmt w:val="lowerRoman"/>
      <w:lvlText w:val="%6."/>
      <w:lvlJc w:val="right"/>
      <w:pPr>
        <w:tabs>
          <w:tab w:val="num" w:pos="4075"/>
        </w:tabs>
        <w:ind w:left="4075" w:hanging="180"/>
      </w:pPr>
    </w:lvl>
    <w:lvl w:ilvl="6" w:tplc="0409000F" w:tentative="1">
      <w:start w:val="1"/>
      <w:numFmt w:val="decimal"/>
      <w:lvlText w:val="%7."/>
      <w:lvlJc w:val="left"/>
      <w:pPr>
        <w:tabs>
          <w:tab w:val="num" w:pos="4795"/>
        </w:tabs>
        <w:ind w:left="4795" w:hanging="360"/>
      </w:pPr>
    </w:lvl>
    <w:lvl w:ilvl="7" w:tplc="04090019" w:tentative="1">
      <w:start w:val="1"/>
      <w:numFmt w:val="lowerLetter"/>
      <w:lvlText w:val="%8."/>
      <w:lvlJc w:val="left"/>
      <w:pPr>
        <w:tabs>
          <w:tab w:val="num" w:pos="5515"/>
        </w:tabs>
        <w:ind w:left="5515" w:hanging="360"/>
      </w:pPr>
    </w:lvl>
    <w:lvl w:ilvl="8" w:tplc="0409001B" w:tentative="1">
      <w:start w:val="1"/>
      <w:numFmt w:val="lowerRoman"/>
      <w:lvlText w:val="%9."/>
      <w:lvlJc w:val="right"/>
      <w:pPr>
        <w:tabs>
          <w:tab w:val="num" w:pos="6235"/>
        </w:tabs>
        <w:ind w:left="6235" w:hanging="180"/>
      </w:pPr>
    </w:lvl>
  </w:abstractNum>
  <w:abstractNum w:abstractNumId="4">
    <w:nsid w:val="31791DA4"/>
    <w:multiLevelType w:val="hybridMultilevel"/>
    <w:tmpl w:val="110A1CC6"/>
    <w:lvl w:ilvl="0" w:tplc="04C8E7CC">
      <w:start w:val="5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1972653"/>
    <w:multiLevelType w:val="hybridMultilevel"/>
    <w:tmpl w:val="0F50E78C"/>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1A65E35"/>
    <w:multiLevelType w:val="hybridMultilevel"/>
    <w:tmpl w:val="FCF03C80"/>
    <w:lvl w:ilvl="0" w:tplc="0A802C04">
      <w:start w:val="1000"/>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32094FDB"/>
    <w:multiLevelType w:val="hybridMultilevel"/>
    <w:tmpl w:val="AB3EF798"/>
    <w:lvl w:ilvl="0" w:tplc="076C2B76">
      <w:start w:val="1"/>
      <w:numFmt w:val="decimal"/>
      <w:lvlText w:val="%1."/>
      <w:lvlJc w:val="left"/>
      <w:pPr>
        <w:tabs>
          <w:tab w:val="num" w:pos="1050"/>
        </w:tabs>
        <w:ind w:left="1050" w:hanging="360"/>
      </w:pPr>
      <w:rPr>
        <w:rFonts w:hint="default"/>
      </w:rPr>
    </w:lvl>
    <w:lvl w:ilvl="1" w:tplc="04090019">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8">
    <w:nsid w:val="32C60CBB"/>
    <w:multiLevelType w:val="hybridMultilevel"/>
    <w:tmpl w:val="2BB045B8"/>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27526C"/>
    <w:multiLevelType w:val="hybridMultilevel"/>
    <w:tmpl w:val="EB14FB90"/>
    <w:lvl w:ilvl="0" w:tplc="04090015">
      <w:start w:val="1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3D3560C5"/>
    <w:multiLevelType w:val="hybridMultilevel"/>
    <w:tmpl w:val="4CF4B9E0"/>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B6F2135"/>
    <w:multiLevelType w:val="hybridMultilevel"/>
    <w:tmpl w:val="82882F8A"/>
    <w:lvl w:ilvl="0" w:tplc="04090015">
      <w:start w:val="1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F83DAA"/>
    <w:multiLevelType w:val="hybridMultilevel"/>
    <w:tmpl w:val="8E5ABB34"/>
    <w:lvl w:ilvl="0" w:tplc="2564D584">
      <w:start w:val="500"/>
      <w:numFmt w:val="upperRoman"/>
      <w:lvlText w:val="%1."/>
      <w:lvlJc w:val="left"/>
      <w:pPr>
        <w:tabs>
          <w:tab w:val="num" w:pos="1080"/>
        </w:tabs>
        <w:ind w:left="1080" w:hanging="720"/>
      </w:pPr>
      <w:rPr>
        <w:rFonts w:hint="default"/>
      </w:rPr>
    </w:lvl>
    <w:lvl w:ilvl="1" w:tplc="3CA87EBE">
      <w:start w:val="5"/>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73549A1"/>
    <w:multiLevelType w:val="hybridMultilevel"/>
    <w:tmpl w:val="C2EEC516"/>
    <w:lvl w:ilvl="0" w:tplc="921E04E2">
      <w:start w:val="14"/>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5E774DA0"/>
    <w:multiLevelType w:val="hybridMultilevel"/>
    <w:tmpl w:val="DDF0F3B0"/>
    <w:lvl w:ilvl="0" w:tplc="2EF4C25C">
      <w:start w:val="1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6A4641C"/>
    <w:multiLevelType w:val="hybridMultilevel"/>
    <w:tmpl w:val="60DA0568"/>
    <w:lvl w:ilvl="0" w:tplc="793A08C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0107264"/>
    <w:multiLevelType w:val="hybridMultilevel"/>
    <w:tmpl w:val="30EAD314"/>
    <w:lvl w:ilvl="0" w:tplc="BE5696D0">
      <w:start w:val="1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7"/>
  </w:num>
  <w:num w:numId="3">
    <w:abstractNumId w:val="3"/>
  </w:num>
  <w:num w:numId="4">
    <w:abstractNumId w:val="15"/>
  </w:num>
  <w:num w:numId="5">
    <w:abstractNumId w:val="12"/>
  </w:num>
  <w:num w:numId="6">
    <w:abstractNumId w:val="14"/>
  </w:num>
  <w:num w:numId="7">
    <w:abstractNumId w:val="2"/>
  </w:num>
  <w:num w:numId="8">
    <w:abstractNumId w:val="4"/>
  </w:num>
  <w:num w:numId="9">
    <w:abstractNumId w:val="16"/>
  </w:num>
  <w:num w:numId="10">
    <w:abstractNumId w:val="5"/>
  </w:num>
  <w:num w:numId="11">
    <w:abstractNumId w:val="10"/>
  </w:num>
  <w:num w:numId="12">
    <w:abstractNumId w:val="8"/>
  </w:num>
  <w:num w:numId="13">
    <w:abstractNumId w:val="9"/>
  </w:num>
  <w:num w:numId="14">
    <w:abstractNumId w:val="0"/>
  </w:num>
  <w:num w:numId="15">
    <w:abstractNumId w:val="6"/>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86E"/>
    <w:rsid w:val="000149D8"/>
    <w:rsid w:val="00016B22"/>
    <w:rsid w:val="00026AE5"/>
    <w:rsid w:val="0003213D"/>
    <w:rsid w:val="00032D3A"/>
    <w:rsid w:val="00055725"/>
    <w:rsid w:val="000600D5"/>
    <w:rsid w:val="00092ED8"/>
    <w:rsid w:val="000B0204"/>
    <w:rsid w:val="000B1137"/>
    <w:rsid w:val="000B6025"/>
    <w:rsid w:val="000C4405"/>
    <w:rsid w:val="000C47DE"/>
    <w:rsid w:val="000C7D5B"/>
    <w:rsid w:val="000D0FA7"/>
    <w:rsid w:val="000E5378"/>
    <w:rsid w:val="000E6AC8"/>
    <w:rsid w:val="000F3AD9"/>
    <w:rsid w:val="00113CDB"/>
    <w:rsid w:val="00133917"/>
    <w:rsid w:val="001357D5"/>
    <w:rsid w:val="0014293F"/>
    <w:rsid w:val="0015739E"/>
    <w:rsid w:val="001650ED"/>
    <w:rsid w:val="00166CDB"/>
    <w:rsid w:val="00172985"/>
    <w:rsid w:val="00173206"/>
    <w:rsid w:val="00181491"/>
    <w:rsid w:val="00183B96"/>
    <w:rsid w:val="001D083E"/>
    <w:rsid w:val="001D4D71"/>
    <w:rsid w:val="001E3699"/>
    <w:rsid w:val="001F21D1"/>
    <w:rsid w:val="002070D5"/>
    <w:rsid w:val="00210404"/>
    <w:rsid w:val="0021358D"/>
    <w:rsid w:val="00225EFB"/>
    <w:rsid w:val="002452A6"/>
    <w:rsid w:val="002466AC"/>
    <w:rsid w:val="00250D63"/>
    <w:rsid w:val="002514EC"/>
    <w:rsid w:val="00266260"/>
    <w:rsid w:val="00270BBB"/>
    <w:rsid w:val="00286AB9"/>
    <w:rsid w:val="002C1AB8"/>
    <w:rsid w:val="002C32CE"/>
    <w:rsid w:val="002F1AD7"/>
    <w:rsid w:val="00304C6B"/>
    <w:rsid w:val="0031613E"/>
    <w:rsid w:val="003300CC"/>
    <w:rsid w:val="0033031B"/>
    <w:rsid w:val="003333B6"/>
    <w:rsid w:val="0034425B"/>
    <w:rsid w:val="003537C1"/>
    <w:rsid w:val="003877D5"/>
    <w:rsid w:val="003934FF"/>
    <w:rsid w:val="00396332"/>
    <w:rsid w:val="003A7CD7"/>
    <w:rsid w:val="003E391C"/>
    <w:rsid w:val="003F3984"/>
    <w:rsid w:val="003F789B"/>
    <w:rsid w:val="00400BD0"/>
    <w:rsid w:val="004076AE"/>
    <w:rsid w:val="00412D15"/>
    <w:rsid w:val="00414BA3"/>
    <w:rsid w:val="0042573C"/>
    <w:rsid w:val="00426586"/>
    <w:rsid w:val="00427413"/>
    <w:rsid w:val="004435D8"/>
    <w:rsid w:val="00454EA6"/>
    <w:rsid w:val="00493110"/>
    <w:rsid w:val="004942A4"/>
    <w:rsid w:val="00506AEF"/>
    <w:rsid w:val="005142DD"/>
    <w:rsid w:val="0054217D"/>
    <w:rsid w:val="00547BCD"/>
    <w:rsid w:val="0057686E"/>
    <w:rsid w:val="00584ED5"/>
    <w:rsid w:val="00591C45"/>
    <w:rsid w:val="005B4873"/>
    <w:rsid w:val="005C2079"/>
    <w:rsid w:val="005C3C70"/>
    <w:rsid w:val="0060031C"/>
    <w:rsid w:val="00603046"/>
    <w:rsid w:val="006433F8"/>
    <w:rsid w:val="00673A09"/>
    <w:rsid w:val="00681CFA"/>
    <w:rsid w:val="006B2473"/>
    <w:rsid w:val="006C13AC"/>
    <w:rsid w:val="006C1F36"/>
    <w:rsid w:val="006C560F"/>
    <w:rsid w:val="006D1768"/>
    <w:rsid w:val="006F3FBA"/>
    <w:rsid w:val="0071158C"/>
    <w:rsid w:val="00711611"/>
    <w:rsid w:val="00715D79"/>
    <w:rsid w:val="00717AE5"/>
    <w:rsid w:val="00727079"/>
    <w:rsid w:val="007377B3"/>
    <w:rsid w:val="00761675"/>
    <w:rsid w:val="007669AB"/>
    <w:rsid w:val="00771CEC"/>
    <w:rsid w:val="007739A5"/>
    <w:rsid w:val="0078194C"/>
    <w:rsid w:val="007842F4"/>
    <w:rsid w:val="00793475"/>
    <w:rsid w:val="007A1FEC"/>
    <w:rsid w:val="007B0280"/>
    <w:rsid w:val="007D0928"/>
    <w:rsid w:val="007D44A9"/>
    <w:rsid w:val="007E2366"/>
    <w:rsid w:val="007E4A9C"/>
    <w:rsid w:val="007F1304"/>
    <w:rsid w:val="00803985"/>
    <w:rsid w:val="00826CA3"/>
    <w:rsid w:val="00845D95"/>
    <w:rsid w:val="00850BC3"/>
    <w:rsid w:val="00855DAA"/>
    <w:rsid w:val="00861962"/>
    <w:rsid w:val="00867CFE"/>
    <w:rsid w:val="008703E1"/>
    <w:rsid w:val="00882BF7"/>
    <w:rsid w:val="00895FA4"/>
    <w:rsid w:val="008A0833"/>
    <w:rsid w:val="008C6E99"/>
    <w:rsid w:val="008D1DCA"/>
    <w:rsid w:val="008E60DE"/>
    <w:rsid w:val="008F09AF"/>
    <w:rsid w:val="008F3B8D"/>
    <w:rsid w:val="008F45F7"/>
    <w:rsid w:val="00900EB9"/>
    <w:rsid w:val="0090109B"/>
    <w:rsid w:val="00901A41"/>
    <w:rsid w:val="00912080"/>
    <w:rsid w:val="00916231"/>
    <w:rsid w:val="00934BA8"/>
    <w:rsid w:val="009368C5"/>
    <w:rsid w:val="00952534"/>
    <w:rsid w:val="00957A7A"/>
    <w:rsid w:val="009602FA"/>
    <w:rsid w:val="00961337"/>
    <w:rsid w:val="00997FBB"/>
    <w:rsid w:val="009A0634"/>
    <w:rsid w:val="009A314D"/>
    <w:rsid w:val="009C1F8B"/>
    <w:rsid w:val="00A07AD6"/>
    <w:rsid w:val="00A16974"/>
    <w:rsid w:val="00A37D2C"/>
    <w:rsid w:val="00A52702"/>
    <w:rsid w:val="00A532AC"/>
    <w:rsid w:val="00A53F0C"/>
    <w:rsid w:val="00AA4E08"/>
    <w:rsid w:val="00AE761C"/>
    <w:rsid w:val="00B259DB"/>
    <w:rsid w:val="00B30788"/>
    <w:rsid w:val="00B43452"/>
    <w:rsid w:val="00B4457B"/>
    <w:rsid w:val="00B4642B"/>
    <w:rsid w:val="00B50516"/>
    <w:rsid w:val="00B54B16"/>
    <w:rsid w:val="00B72570"/>
    <w:rsid w:val="00B73F30"/>
    <w:rsid w:val="00B75016"/>
    <w:rsid w:val="00B75CD7"/>
    <w:rsid w:val="00B94200"/>
    <w:rsid w:val="00BA0FAE"/>
    <w:rsid w:val="00BA1C24"/>
    <w:rsid w:val="00BA7BB2"/>
    <w:rsid w:val="00BC36E3"/>
    <w:rsid w:val="00BC40A2"/>
    <w:rsid w:val="00BD1EA9"/>
    <w:rsid w:val="00BF23A0"/>
    <w:rsid w:val="00C02EFA"/>
    <w:rsid w:val="00C0473C"/>
    <w:rsid w:val="00C07844"/>
    <w:rsid w:val="00C12AA4"/>
    <w:rsid w:val="00C21BDC"/>
    <w:rsid w:val="00C2204B"/>
    <w:rsid w:val="00C22F32"/>
    <w:rsid w:val="00C25ED7"/>
    <w:rsid w:val="00C312E9"/>
    <w:rsid w:val="00C33E90"/>
    <w:rsid w:val="00C3482A"/>
    <w:rsid w:val="00C43C69"/>
    <w:rsid w:val="00C574FA"/>
    <w:rsid w:val="00C940BD"/>
    <w:rsid w:val="00CA4030"/>
    <w:rsid w:val="00CA41A6"/>
    <w:rsid w:val="00CB503F"/>
    <w:rsid w:val="00CC71C1"/>
    <w:rsid w:val="00CD3440"/>
    <w:rsid w:val="00CD5046"/>
    <w:rsid w:val="00CE02F4"/>
    <w:rsid w:val="00CE26D5"/>
    <w:rsid w:val="00CE3F50"/>
    <w:rsid w:val="00CF0927"/>
    <w:rsid w:val="00D2547E"/>
    <w:rsid w:val="00D32027"/>
    <w:rsid w:val="00D336D7"/>
    <w:rsid w:val="00D3411B"/>
    <w:rsid w:val="00D44716"/>
    <w:rsid w:val="00D610B8"/>
    <w:rsid w:val="00D71594"/>
    <w:rsid w:val="00D85558"/>
    <w:rsid w:val="00D97060"/>
    <w:rsid w:val="00D97147"/>
    <w:rsid w:val="00DA26EE"/>
    <w:rsid w:val="00DC26EC"/>
    <w:rsid w:val="00DD11BD"/>
    <w:rsid w:val="00DD20C0"/>
    <w:rsid w:val="00DE461E"/>
    <w:rsid w:val="00DE4FFC"/>
    <w:rsid w:val="00E12918"/>
    <w:rsid w:val="00E12A64"/>
    <w:rsid w:val="00E23485"/>
    <w:rsid w:val="00E51256"/>
    <w:rsid w:val="00E55373"/>
    <w:rsid w:val="00E564FF"/>
    <w:rsid w:val="00E57700"/>
    <w:rsid w:val="00E825B7"/>
    <w:rsid w:val="00E907E5"/>
    <w:rsid w:val="00E95A3A"/>
    <w:rsid w:val="00EA385B"/>
    <w:rsid w:val="00EA3AB0"/>
    <w:rsid w:val="00EA5845"/>
    <w:rsid w:val="00EB2E80"/>
    <w:rsid w:val="00EC0FD0"/>
    <w:rsid w:val="00EC4A61"/>
    <w:rsid w:val="00EC55CA"/>
    <w:rsid w:val="00ED423D"/>
    <w:rsid w:val="00F00C24"/>
    <w:rsid w:val="00F01BB8"/>
    <w:rsid w:val="00F05F22"/>
    <w:rsid w:val="00F06146"/>
    <w:rsid w:val="00F25B9A"/>
    <w:rsid w:val="00F83837"/>
    <w:rsid w:val="00F84A73"/>
    <w:rsid w:val="00F907F2"/>
    <w:rsid w:val="00F92128"/>
    <w:rsid w:val="00FB361D"/>
    <w:rsid w:val="00FD6A27"/>
    <w:rsid w:val="00FF7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rFonts w:ascii="Arial" w:hAnsi="Arial" w:cs="Arial"/>
      <w:b/>
      <w:szCs w:val="20"/>
    </w:rPr>
  </w:style>
  <w:style w:type="paragraph" w:styleId="Heading2">
    <w:name w:val="heading 2"/>
    <w:basedOn w:val="Normal"/>
    <w:next w:val="Normal"/>
    <w:qFormat/>
    <w:pPr>
      <w:keepNext/>
      <w:numPr>
        <w:numId w:val="1"/>
      </w:numPr>
      <w:spacing w:line="480" w:lineRule="atLeast"/>
      <w:jc w:val="center"/>
      <w:outlineLvl w:val="1"/>
    </w:pPr>
    <w:rPr>
      <w:rFonts w:ascii="Arial" w:hAnsi="Arial" w:cs="Arial"/>
      <w:b/>
      <w:bCs/>
      <w:szCs w:val="20"/>
    </w:rPr>
  </w:style>
  <w:style w:type="paragraph" w:styleId="Heading3">
    <w:name w:val="heading 3"/>
    <w:basedOn w:val="Normal"/>
    <w:next w:val="Normal"/>
    <w:qFormat/>
    <w:pPr>
      <w:keepNext/>
      <w:jc w:val="center"/>
      <w:outlineLvl w:val="2"/>
    </w:pPr>
    <w:rPr>
      <w:b/>
      <w:sz w:val="26"/>
      <w:szCs w:val="20"/>
    </w:rPr>
  </w:style>
  <w:style w:type="paragraph" w:styleId="Heading4">
    <w:name w:val="heading 4"/>
    <w:basedOn w:val="Normal"/>
    <w:next w:val="Normal"/>
    <w:qFormat/>
    <w:pPr>
      <w:keepNext/>
      <w:spacing w:line="480" w:lineRule="auto"/>
      <w:ind w:left="360"/>
      <w:jc w:val="center"/>
      <w:outlineLvl w:val="3"/>
    </w:pPr>
    <w:rPr>
      <w:rFonts w:ascii="Arial" w:hAnsi="Arial" w:cs="Arial"/>
      <w:b/>
      <w:sz w:val="26"/>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pacing w:line="480" w:lineRule="auto"/>
    </w:pPr>
    <w:rPr>
      <w:sz w:val="26"/>
      <w:szCs w:val="20"/>
    </w:rPr>
  </w:style>
  <w:style w:type="paragraph" w:styleId="BodyText2">
    <w:name w:val="Body Text 2"/>
    <w:basedOn w:val="Normal"/>
    <w:pPr>
      <w:spacing w:line="480" w:lineRule="atLeast"/>
      <w:jc w:val="both"/>
    </w:pPr>
    <w:rPr>
      <w:rFonts w:ascii="Arial" w:hAnsi="Arial"/>
      <w:szCs w:val="20"/>
    </w:rPr>
  </w:style>
  <w:style w:type="paragraph" w:styleId="BodyTextIndent">
    <w:name w:val="Body Text Indent"/>
    <w:basedOn w:val="Normal"/>
    <w:pPr>
      <w:spacing w:line="480" w:lineRule="atLeast"/>
      <w:ind w:firstLine="120"/>
    </w:pPr>
    <w:rPr>
      <w:rFonts w:ascii="Arial" w:hAnsi="Arial"/>
      <w:szCs w:val="20"/>
    </w:rPr>
  </w:style>
  <w:style w:type="paragraph" w:styleId="Title">
    <w:name w:val="Title"/>
    <w:basedOn w:val="Normal"/>
    <w:qFormat/>
    <w:pPr>
      <w:jc w:val="center"/>
    </w:pPr>
    <w:rPr>
      <w:rFonts w:ascii="Arial" w:hAnsi="Arial" w:cs="Arial"/>
      <w:b/>
      <w:sz w:val="26"/>
      <w:szCs w:val="20"/>
    </w:rPr>
  </w:style>
  <w:style w:type="paragraph" w:styleId="BodyTextIndent3">
    <w:name w:val="Body Text Indent 3"/>
    <w:basedOn w:val="Normal"/>
    <w:pPr>
      <w:spacing w:line="480" w:lineRule="auto"/>
      <w:ind w:firstLine="720"/>
      <w:jc w:val="both"/>
    </w:pPr>
    <w:rPr>
      <w:rFonts w:ascii="Arial" w:hAnsi="Arial" w:cs="Arial"/>
      <w:szCs w:val="20"/>
    </w:rPr>
  </w:style>
  <w:style w:type="paragraph" w:styleId="BodyTextIndent2">
    <w:name w:val="Body Text Indent 2"/>
    <w:basedOn w:val="Normal"/>
    <w:pPr>
      <w:spacing w:line="480" w:lineRule="atLeast"/>
      <w:ind w:firstLine="714"/>
      <w:jc w:val="both"/>
    </w:pPr>
  </w:style>
  <w:style w:type="paragraph" w:styleId="Footer">
    <w:name w:val="footer"/>
    <w:basedOn w:val="Normal"/>
    <w:rsid w:val="00B4457B"/>
    <w:pPr>
      <w:tabs>
        <w:tab w:val="center" w:pos="4320"/>
        <w:tab w:val="right" w:pos="8640"/>
      </w:tabs>
    </w:pPr>
  </w:style>
  <w:style w:type="character" w:styleId="PageNumber">
    <w:name w:val="page number"/>
    <w:basedOn w:val="DefaultParagraphFont"/>
    <w:rsid w:val="00B4457B"/>
  </w:style>
  <w:style w:type="paragraph" w:styleId="BalloonText">
    <w:name w:val="Balloon Text"/>
    <w:basedOn w:val="Normal"/>
    <w:link w:val="BalloonTextChar"/>
    <w:rsid w:val="001E3699"/>
    <w:rPr>
      <w:rFonts w:ascii="Tahoma" w:hAnsi="Tahoma" w:cs="Tahoma"/>
      <w:sz w:val="16"/>
      <w:szCs w:val="16"/>
    </w:rPr>
  </w:style>
  <w:style w:type="character" w:customStyle="1" w:styleId="BalloonTextChar">
    <w:name w:val="Balloon Text Char"/>
    <w:link w:val="BalloonText"/>
    <w:rsid w:val="001E3699"/>
    <w:rPr>
      <w:rFonts w:ascii="Tahoma" w:hAnsi="Tahoma" w:cs="Tahoma"/>
      <w:sz w:val="16"/>
      <w:szCs w:val="16"/>
    </w:rPr>
  </w:style>
  <w:style w:type="paragraph" w:styleId="Header">
    <w:name w:val="header"/>
    <w:basedOn w:val="Normal"/>
    <w:link w:val="HeaderChar"/>
    <w:rsid w:val="00900EB9"/>
    <w:pPr>
      <w:tabs>
        <w:tab w:val="center" w:pos="4680"/>
        <w:tab w:val="right" w:pos="9360"/>
      </w:tabs>
    </w:pPr>
  </w:style>
  <w:style w:type="character" w:customStyle="1" w:styleId="HeaderChar">
    <w:name w:val="Header Char"/>
    <w:basedOn w:val="DefaultParagraphFont"/>
    <w:link w:val="Header"/>
    <w:rsid w:val="00900EB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rFonts w:ascii="Arial" w:hAnsi="Arial" w:cs="Arial"/>
      <w:b/>
      <w:szCs w:val="20"/>
    </w:rPr>
  </w:style>
  <w:style w:type="paragraph" w:styleId="Heading2">
    <w:name w:val="heading 2"/>
    <w:basedOn w:val="Normal"/>
    <w:next w:val="Normal"/>
    <w:qFormat/>
    <w:pPr>
      <w:keepNext/>
      <w:numPr>
        <w:numId w:val="1"/>
      </w:numPr>
      <w:spacing w:line="480" w:lineRule="atLeast"/>
      <w:jc w:val="center"/>
      <w:outlineLvl w:val="1"/>
    </w:pPr>
    <w:rPr>
      <w:rFonts w:ascii="Arial" w:hAnsi="Arial" w:cs="Arial"/>
      <w:b/>
      <w:bCs/>
      <w:szCs w:val="20"/>
    </w:rPr>
  </w:style>
  <w:style w:type="paragraph" w:styleId="Heading3">
    <w:name w:val="heading 3"/>
    <w:basedOn w:val="Normal"/>
    <w:next w:val="Normal"/>
    <w:qFormat/>
    <w:pPr>
      <w:keepNext/>
      <w:jc w:val="center"/>
      <w:outlineLvl w:val="2"/>
    </w:pPr>
    <w:rPr>
      <w:b/>
      <w:sz w:val="26"/>
      <w:szCs w:val="20"/>
    </w:rPr>
  </w:style>
  <w:style w:type="paragraph" w:styleId="Heading4">
    <w:name w:val="heading 4"/>
    <w:basedOn w:val="Normal"/>
    <w:next w:val="Normal"/>
    <w:qFormat/>
    <w:pPr>
      <w:keepNext/>
      <w:spacing w:line="480" w:lineRule="auto"/>
      <w:ind w:left="360"/>
      <w:jc w:val="center"/>
      <w:outlineLvl w:val="3"/>
    </w:pPr>
    <w:rPr>
      <w:rFonts w:ascii="Arial" w:hAnsi="Arial" w:cs="Arial"/>
      <w:b/>
      <w:sz w:val="26"/>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pacing w:line="480" w:lineRule="auto"/>
    </w:pPr>
    <w:rPr>
      <w:sz w:val="26"/>
      <w:szCs w:val="20"/>
    </w:rPr>
  </w:style>
  <w:style w:type="paragraph" w:styleId="BodyText2">
    <w:name w:val="Body Text 2"/>
    <w:basedOn w:val="Normal"/>
    <w:pPr>
      <w:spacing w:line="480" w:lineRule="atLeast"/>
      <w:jc w:val="both"/>
    </w:pPr>
    <w:rPr>
      <w:rFonts w:ascii="Arial" w:hAnsi="Arial"/>
      <w:szCs w:val="20"/>
    </w:rPr>
  </w:style>
  <w:style w:type="paragraph" w:styleId="BodyTextIndent">
    <w:name w:val="Body Text Indent"/>
    <w:basedOn w:val="Normal"/>
    <w:pPr>
      <w:spacing w:line="480" w:lineRule="atLeast"/>
      <w:ind w:firstLine="120"/>
    </w:pPr>
    <w:rPr>
      <w:rFonts w:ascii="Arial" w:hAnsi="Arial"/>
      <w:szCs w:val="20"/>
    </w:rPr>
  </w:style>
  <w:style w:type="paragraph" w:styleId="Title">
    <w:name w:val="Title"/>
    <w:basedOn w:val="Normal"/>
    <w:qFormat/>
    <w:pPr>
      <w:jc w:val="center"/>
    </w:pPr>
    <w:rPr>
      <w:rFonts w:ascii="Arial" w:hAnsi="Arial" w:cs="Arial"/>
      <w:b/>
      <w:sz w:val="26"/>
      <w:szCs w:val="20"/>
    </w:rPr>
  </w:style>
  <w:style w:type="paragraph" w:styleId="BodyTextIndent3">
    <w:name w:val="Body Text Indent 3"/>
    <w:basedOn w:val="Normal"/>
    <w:pPr>
      <w:spacing w:line="480" w:lineRule="auto"/>
      <w:ind w:firstLine="720"/>
      <w:jc w:val="both"/>
    </w:pPr>
    <w:rPr>
      <w:rFonts w:ascii="Arial" w:hAnsi="Arial" w:cs="Arial"/>
      <w:szCs w:val="20"/>
    </w:rPr>
  </w:style>
  <w:style w:type="paragraph" w:styleId="BodyTextIndent2">
    <w:name w:val="Body Text Indent 2"/>
    <w:basedOn w:val="Normal"/>
    <w:pPr>
      <w:spacing w:line="480" w:lineRule="atLeast"/>
      <w:ind w:firstLine="714"/>
      <w:jc w:val="both"/>
    </w:pPr>
  </w:style>
  <w:style w:type="paragraph" w:styleId="Footer">
    <w:name w:val="footer"/>
    <w:basedOn w:val="Normal"/>
    <w:rsid w:val="00B4457B"/>
    <w:pPr>
      <w:tabs>
        <w:tab w:val="center" w:pos="4320"/>
        <w:tab w:val="right" w:pos="8640"/>
      </w:tabs>
    </w:pPr>
  </w:style>
  <w:style w:type="character" w:styleId="PageNumber">
    <w:name w:val="page number"/>
    <w:basedOn w:val="DefaultParagraphFont"/>
    <w:rsid w:val="00B4457B"/>
  </w:style>
  <w:style w:type="paragraph" w:styleId="BalloonText">
    <w:name w:val="Balloon Text"/>
    <w:basedOn w:val="Normal"/>
    <w:link w:val="BalloonTextChar"/>
    <w:rsid w:val="001E3699"/>
    <w:rPr>
      <w:rFonts w:ascii="Tahoma" w:hAnsi="Tahoma" w:cs="Tahoma"/>
      <w:sz w:val="16"/>
      <w:szCs w:val="16"/>
    </w:rPr>
  </w:style>
  <w:style w:type="character" w:customStyle="1" w:styleId="BalloonTextChar">
    <w:name w:val="Balloon Text Char"/>
    <w:link w:val="BalloonText"/>
    <w:rsid w:val="001E3699"/>
    <w:rPr>
      <w:rFonts w:ascii="Tahoma" w:hAnsi="Tahoma" w:cs="Tahoma"/>
      <w:sz w:val="16"/>
      <w:szCs w:val="16"/>
    </w:rPr>
  </w:style>
  <w:style w:type="paragraph" w:styleId="Header">
    <w:name w:val="header"/>
    <w:basedOn w:val="Normal"/>
    <w:link w:val="HeaderChar"/>
    <w:rsid w:val="00900EB9"/>
    <w:pPr>
      <w:tabs>
        <w:tab w:val="center" w:pos="4680"/>
        <w:tab w:val="right" w:pos="9360"/>
      </w:tabs>
    </w:pPr>
  </w:style>
  <w:style w:type="character" w:customStyle="1" w:styleId="HeaderChar">
    <w:name w:val="Header Char"/>
    <w:basedOn w:val="DefaultParagraphFont"/>
    <w:link w:val="Header"/>
    <w:rsid w:val="00900EB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2127</Words>
  <Characters>12128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14227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BORIM</dc:creator>
  <cp:lastModifiedBy> </cp:lastModifiedBy>
  <cp:revision>3</cp:revision>
  <cp:lastPrinted>2018-08-06T21:02:00Z</cp:lastPrinted>
  <dcterms:created xsi:type="dcterms:W3CDTF">2018-08-13T19:18:00Z</dcterms:created>
  <dcterms:modified xsi:type="dcterms:W3CDTF">2018-08-13T19:23:00Z</dcterms:modified>
</cp:coreProperties>
</file>