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75E8"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77D7100E" w14:textId="77777777" w:rsidR="00912080" w:rsidRDefault="00EA385B" w:rsidP="00EA385B">
      <w:pPr>
        <w:jc w:val="center"/>
      </w:pPr>
      <w:r w:rsidRPr="00113CDB">
        <w:t>BOARD OF REGISTRATION</w:t>
      </w:r>
      <w:r>
        <w:t xml:space="preserve"> </w:t>
      </w:r>
      <w:r w:rsidRPr="00113CDB">
        <w:t>IN MEDICINE</w:t>
      </w:r>
    </w:p>
    <w:p w14:paraId="108FF3EE" w14:textId="77777777" w:rsidR="00EA385B" w:rsidRPr="00113CDB" w:rsidRDefault="00EA385B" w:rsidP="00EA385B">
      <w:pPr>
        <w:jc w:val="center"/>
      </w:pPr>
    </w:p>
    <w:p w14:paraId="7D8DBB43" w14:textId="3BD8A108"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473272">
        <w:t xml:space="preserve"> 2024-010</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4155F652" w14:textId="77777777" w:rsidR="00EA385B" w:rsidRDefault="00EA385B"/>
    <w:p w14:paraId="19D780BB" w14:textId="77777777" w:rsidR="00EA385B" w:rsidRPr="00113CDB" w:rsidRDefault="00EA385B">
      <w:pPr>
        <w:rPr>
          <w:bCs/>
        </w:rPr>
      </w:pPr>
      <w:r w:rsidRPr="00113CDB">
        <w:t>_______________</w:t>
      </w:r>
      <w:r>
        <w:t>__</w:t>
      </w:r>
      <w:r w:rsidRPr="00113CDB">
        <w:t>____</w:t>
      </w:r>
      <w:r>
        <w:t>___</w:t>
      </w:r>
    </w:p>
    <w:p w14:paraId="7B7250B5"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6B8F3A98" w14:textId="77777777" w:rsidR="00912080" w:rsidRPr="00113CDB" w:rsidRDefault="00912080">
      <w:pPr>
        <w:rPr>
          <w:bCs/>
        </w:rPr>
      </w:pPr>
      <w:r w:rsidRPr="00113CDB">
        <w:rPr>
          <w:bCs/>
        </w:rPr>
        <w:t>In the Matter of</w:t>
      </w:r>
      <w:r w:rsidRPr="00113CDB">
        <w:rPr>
          <w:bCs/>
        </w:rPr>
        <w:tab/>
      </w:r>
      <w:r w:rsidRPr="00113CDB">
        <w:rPr>
          <w:bCs/>
        </w:rPr>
        <w:tab/>
        <w:t>)</w:t>
      </w:r>
    </w:p>
    <w:p w14:paraId="70C7C962"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3B85B1A8" w14:textId="77777777" w:rsidR="00912080" w:rsidRPr="00113CDB" w:rsidRDefault="00800C5F">
      <w:pPr>
        <w:rPr>
          <w:bCs/>
        </w:rPr>
      </w:pPr>
      <w:r>
        <w:rPr>
          <w:bCs/>
        </w:rPr>
        <w:t>Guido Navarra</w:t>
      </w:r>
      <w:r w:rsidR="00396332" w:rsidRPr="00113CDB">
        <w:rPr>
          <w:bCs/>
        </w:rPr>
        <w:t xml:space="preserve">, </w:t>
      </w:r>
      <w:r w:rsidR="00874352">
        <w:rPr>
          <w:bCs/>
        </w:rPr>
        <w:t xml:space="preserve">M.D. </w:t>
      </w:r>
      <w:r>
        <w:rPr>
          <w:bCs/>
        </w:rPr>
        <w:tab/>
      </w:r>
      <w:r>
        <w:rPr>
          <w:bCs/>
        </w:rPr>
        <w:tab/>
      </w:r>
      <w:r w:rsidR="00912080" w:rsidRPr="00113CDB">
        <w:rPr>
          <w:bCs/>
        </w:rPr>
        <w:t>)</w:t>
      </w:r>
    </w:p>
    <w:p w14:paraId="12FD5A04" w14:textId="77777777" w:rsidR="00912080" w:rsidRPr="00113CDB" w:rsidRDefault="006F3FBA">
      <w:pPr>
        <w:rPr>
          <w:bCs/>
        </w:rPr>
      </w:pPr>
      <w:r w:rsidRPr="00113CDB">
        <w:rPr>
          <w:bCs/>
        </w:rPr>
        <w:t>_____________________</w:t>
      </w:r>
      <w:r w:rsidR="00113CDB">
        <w:rPr>
          <w:bCs/>
        </w:rPr>
        <w:t>___</w:t>
      </w:r>
      <w:r w:rsidR="00912080" w:rsidRPr="00113CDB">
        <w:rPr>
          <w:bCs/>
        </w:rPr>
        <w:t>)</w:t>
      </w:r>
    </w:p>
    <w:p w14:paraId="1C731915" w14:textId="77777777" w:rsidR="00912080" w:rsidRPr="00113CDB" w:rsidRDefault="00912080"/>
    <w:p w14:paraId="0695F500" w14:textId="77777777" w:rsidR="00912080" w:rsidRPr="00113CDB" w:rsidRDefault="00912080">
      <w:pPr>
        <w:pStyle w:val="Heading3"/>
        <w:rPr>
          <w:sz w:val="24"/>
          <w:szCs w:val="24"/>
        </w:rPr>
      </w:pPr>
    </w:p>
    <w:p w14:paraId="41E4C795" w14:textId="77777777" w:rsidR="00912080" w:rsidRPr="00113CDB" w:rsidRDefault="00912080">
      <w:pPr>
        <w:pStyle w:val="Heading3"/>
        <w:rPr>
          <w:sz w:val="24"/>
          <w:szCs w:val="24"/>
          <w:u w:val="single"/>
        </w:rPr>
      </w:pPr>
      <w:r w:rsidRPr="00113CDB">
        <w:rPr>
          <w:sz w:val="24"/>
          <w:szCs w:val="24"/>
          <w:u w:val="single"/>
        </w:rPr>
        <w:t>PROBATION AGREEMENT</w:t>
      </w:r>
    </w:p>
    <w:p w14:paraId="00C97D05" w14:textId="77777777" w:rsidR="00912080" w:rsidRPr="00113CDB" w:rsidRDefault="00912080"/>
    <w:p w14:paraId="4CCDCCC8" w14:textId="77777777" w:rsidR="00912080" w:rsidRPr="00113CDB" w:rsidRDefault="00912080"/>
    <w:p w14:paraId="0E35F5B1"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471F4EDB" w14:textId="77777777" w:rsidR="00335EE1"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w:t>
      </w:r>
      <w:r w:rsidR="00335EE1">
        <w:rPr>
          <w:rFonts w:ascii="Times New Roman" w:hAnsi="Times New Roman" w:cs="Times New Roman"/>
          <w:szCs w:val="24"/>
        </w:rPr>
        <w:t xml:space="preserve"> as set forth below</w:t>
      </w:r>
      <w:r w:rsidRPr="00113CDB">
        <w:rPr>
          <w:rFonts w:ascii="Times New Roman" w:hAnsi="Times New Roman" w:cs="Times New Roman"/>
          <w:szCs w:val="24"/>
        </w:rPr>
        <w: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except that the Respondent shall be entitled to defend against the assertion of a violation of this Agreement.  The Respondent acknowledges and agrees that by entering into this Agreement, the Respondent is relinquishing important procedural and substantive rights.</w:t>
      </w:r>
    </w:p>
    <w:p w14:paraId="1721134F" w14:textId="77777777" w:rsidR="00335EE1" w:rsidRPr="00920BDA" w:rsidRDefault="00335EE1" w:rsidP="00335EE1">
      <w:pPr>
        <w:pStyle w:val="BodyTextIndent3"/>
        <w:rPr>
          <w:rFonts w:ascii="Times New Roman" w:hAnsi="Times New Roman" w:cs="Times New Roman"/>
          <w:szCs w:val="24"/>
        </w:rPr>
      </w:pPr>
      <w:r w:rsidRPr="00920BDA">
        <w:rPr>
          <w:rFonts w:ascii="Times New Roman" w:hAnsi="Times New Roman" w:cs="Times New Roman"/>
          <w:szCs w:val="24"/>
        </w:rPr>
        <w:lastRenderedPageBreak/>
        <w:t>If the Respondent does not comply with each requirement of this Agreement, or if the Board opens a Subsequent Complaint</w:t>
      </w:r>
      <w:r w:rsidRPr="00920BDA">
        <w:rPr>
          <w:rStyle w:val="FootnoteReference"/>
          <w:rFonts w:ascii="Times New Roman" w:hAnsi="Times New Roman" w:cs="Times New Roman"/>
          <w:szCs w:val="24"/>
        </w:rPr>
        <w:footnoteReference w:id="1"/>
      </w:r>
      <w:r w:rsidRPr="00920BDA">
        <w:rPr>
          <w:rFonts w:ascii="Times New Roman" w:hAnsi="Times New Roman" w:cs="Times New Roman"/>
          <w:szCs w:val="24"/>
        </w:rPr>
        <w:t xml:space="preserve"> during the probationary period, the Respondent agrees to the following:</w:t>
      </w:r>
    </w:p>
    <w:p w14:paraId="6AEE78D1" w14:textId="77777777" w:rsidR="00335EE1" w:rsidRPr="00920BDA" w:rsidRDefault="00335EE1" w:rsidP="00335EE1">
      <w:pPr>
        <w:pStyle w:val="BodyTextIndent3"/>
        <w:numPr>
          <w:ilvl w:val="0"/>
          <w:numId w:val="18"/>
        </w:numPr>
        <w:rPr>
          <w:rFonts w:ascii="Times New Roman" w:hAnsi="Times New Roman" w:cs="Times New Roman"/>
          <w:szCs w:val="24"/>
        </w:rPr>
      </w:pPr>
      <w:r w:rsidRPr="00920BDA">
        <w:rPr>
          <w:rFonts w:ascii="Times New Roman" w:hAnsi="Times New Roman" w:cs="Times New Roman"/>
          <w:szCs w:val="24"/>
        </w:rPr>
        <w:t>The Board may upon written notice to the Respondent, as warranted to protect the public health, safety, or welfare:</w:t>
      </w:r>
    </w:p>
    <w:p w14:paraId="599DCFD4"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EXTEND the probationary period; and/or</w:t>
      </w:r>
    </w:p>
    <w:p w14:paraId="163AD30E"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MODIFY the Agreement requirements; and/or</w:t>
      </w:r>
    </w:p>
    <w:p w14:paraId="69BF8E29" w14:textId="77777777" w:rsidR="00335EE1" w:rsidRPr="00920BDA" w:rsidRDefault="00335EE1" w:rsidP="00335EE1">
      <w:pPr>
        <w:pStyle w:val="BodyTextIndent3"/>
        <w:numPr>
          <w:ilvl w:val="0"/>
          <w:numId w:val="19"/>
        </w:numPr>
        <w:rPr>
          <w:rFonts w:ascii="Times New Roman" w:hAnsi="Times New Roman" w:cs="Times New Roman"/>
          <w:szCs w:val="24"/>
        </w:rPr>
      </w:pPr>
      <w:r w:rsidRPr="00920BDA">
        <w:rPr>
          <w:rFonts w:ascii="Times New Roman" w:hAnsi="Times New Roman" w:cs="Times New Roman"/>
          <w:szCs w:val="24"/>
        </w:rPr>
        <w:t>LIFT THE STAY OF SUSPENSION.</w:t>
      </w:r>
    </w:p>
    <w:p w14:paraId="74BD9F12" w14:textId="77777777" w:rsidR="00335EE1" w:rsidRPr="00920BDA" w:rsidRDefault="00335EE1" w:rsidP="00335EE1">
      <w:pPr>
        <w:pStyle w:val="BodyTextIndent3"/>
        <w:numPr>
          <w:ilvl w:val="0"/>
          <w:numId w:val="18"/>
        </w:numPr>
        <w:rPr>
          <w:rFonts w:ascii="Times New Roman" w:hAnsi="Times New Roman" w:cs="Times New Roman"/>
          <w:szCs w:val="24"/>
        </w:rPr>
      </w:pPr>
      <w:r w:rsidRPr="00920BDA">
        <w:rPr>
          <w:rFonts w:ascii="Times New Roman" w:hAnsi="Times New Roman" w:cs="Times New Roman"/>
          <w:szCs w:val="24"/>
        </w:rPr>
        <w:t>If the Board suspends the Respondent’s license, pursuant to this paragraph, the suspension shall remain in effect until:</w:t>
      </w:r>
    </w:p>
    <w:p w14:paraId="298C7020"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gives the Respondent written notice that the probationary period is to be resumed and under what terms; or</w:t>
      </w:r>
    </w:p>
    <w:p w14:paraId="0BB63566"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and the Respondent sign a subsequent agreement; or</w:t>
      </w:r>
    </w:p>
    <w:p w14:paraId="682B3F40" w14:textId="77777777" w:rsidR="00335EE1" w:rsidRPr="00920BDA" w:rsidRDefault="00335EE1" w:rsidP="00335EE1">
      <w:pPr>
        <w:pStyle w:val="BodyTextIndent3"/>
        <w:numPr>
          <w:ilvl w:val="0"/>
          <w:numId w:val="20"/>
        </w:numPr>
        <w:rPr>
          <w:rFonts w:ascii="Times New Roman" w:hAnsi="Times New Roman" w:cs="Times New Roman"/>
          <w:szCs w:val="24"/>
        </w:rPr>
      </w:pPr>
      <w:r w:rsidRPr="00920BDA">
        <w:rPr>
          <w:rFonts w:ascii="Times New Roman" w:hAnsi="Times New Roman" w:cs="Times New Roman"/>
          <w:szCs w:val="24"/>
        </w:rPr>
        <w:t>The Board issues a written final decision and order following adjudication of the allegations (1) of noncompliance with this Agreement, and/or contained in the Subsequent Complaint.</w:t>
      </w:r>
    </w:p>
    <w:p w14:paraId="5E26791A" w14:textId="77777777"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 xml:space="preserve"> </w:t>
      </w:r>
    </w:p>
    <w:p w14:paraId="0500C825" w14:textId="77777777" w:rsidR="00912080" w:rsidRPr="00113CDB" w:rsidRDefault="00912080" w:rsidP="00874352">
      <w:pPr>
        <w:numPr>
          <w:ilvl w:val="0"/>
          <w:numId w:val="4"/>
        </w:numPr>
        <w:spacing w:line="480" w:lineRule="auto"/>
        <w:jc w:val="center"/>
        <w:rPr>
          <w:b/>
        </w:rPr>
      </w:pPr>
      <w:r w:rsidRPr="00113CDB">
        <w:rPr>
          <w:b/>
        </w:rPr>
        <w:t>PARTIES</w:t>
      </w:r>
    </w:p>
    <w:p w14:paraId="0A0AE3EC"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E576EA">
        <w:t>Guido Navarra</w:t>
      </w:r>
      <w:r w:rsidR="008B25E4">
        <w:t xml:space="preserve">, </w:t>
      </w:r>
      <w:r w:rsidRPr="00113CDB">
        <w:t>M.D. (“</w:t>
      </w:r>
      <w:r w:rsidR="00845D95" w:rsidRPr="00113CDB">
        <w:t xml:space="preserve">the </w:t>
      </w:r>
      <w:r w:rsidRPr="00113CDB">
        <w:t>Respondent”).</w:t>
      </w:r>
    </w:p>
    <w:p w14:paraId="5ED69C37" w14:textId="77777777" w:rsidR="00C25ED7" w:rsidRDefault="00C25ED7" w:rsidP="00882BF7">
      <w:pPr>
        <w:spacing w:line="480" w:lineRule="auto"/>
      </w:pPr>
    </w:p>
    <w:p w14:paraId="6A33CEC2" w14:textId="77777777" w:rsidR="00912080" w:rsidRPr="00113CDB" w:rsidRDefault="00912080" w:rsidP="00874352">
      <w:pPr>
        <w:numPr>
          <w:ilvl w:val="0"/>
          <w:numId w:val="4"/>
        </w:numPr>
        <w:spacing w:line="480" w:lineRule="auto"/>
        <w:jc w:val="center"/>
        <w:rPr>
          <w:b/>
        </w:rPr>
      </w:pPr>
      <w:r w:rsidRPr="00113CDB">
        <w:rPr>
          <w:b/>
        </w:rPr>
        <w:lastRenderedPageBreak/>
        <w:t>JURISDICTION</w:t>
      </w:r>
    </w:p>
    <w:p w14:paraId="608FCE14"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07E1BACC"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79C7DC4D"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035B7F05" w14:textId="77777777" w:rsidR="00335EE1" w:rsidRPr="0063462C" w:rsidRDefault="00335EE1" w:rsidP="00335EE1">
      <w:pPr>
        <w:pStyle w:val="BodyText2"/>
        <w:numPr>
          <w:ilvl w:val="0"/>
          <w:numId w:val="22"/>
        </w:numPr>
        <w:spacing w:line="480" w:lineRule="auto"/>
        <w:rPr>
          <w:rFonts w:ascii="Times New Roman" w:hAnsi="Times New Roman"/>
          <w:color w:val="FF0000"/>
          <w:szCs w:val="24"/>
          <w:u w:val="single"/>
        </w:rPr>
      </w:pPr>
      <w:r w:rsidRPr="00C22F32">
        <w:rPr>
          <w:rFonts w:ascii="Times New Roman" w:hAnsi="Times New Roman"/>
          <w:szCs w:val="24"/>
        </w:rPr>
        <w:t xml:space="preserve">The Respondent agrees to undergo monitoring by the Board </w:t>
      </w:r>
      <w:r>
        <w:rPr>
          <w:rFonts w:ascii="Times New Roman" w:hAnsi="Times New Roman"/>
          <w:szCs w:val="24"/>
        </w:rPr>
        <w:t xml:space="preserve">for </w:t>
      </w:r>
      <w:r w:rsidRPr="00C22F32">
        <w:rPr>
          <w:rFonts w:ascii="Times New Roman" w:hAnsi="Times New Roman"/>
          <w:szCs w:val="24"/>
        </w:rPr>
        <w:t xml:space="preserve">at least five years from the date of the Board’s acceptance of this Agreement and for such further period thereafter as the Board </w:t>
      </w:r>
      <w:r w:rsidRPr="00920BDA">
        <w:rPr>
          <w:rFonts w:ascii="Times New Roman" w:hAnsi="Times New Roman"/>
          <w:szCs w:val="24"/>
        </w:rPr>
        <w:t>may order pursuant to Part I of this Agreement.</w:t>
      </w:r>
      <w:r w:rsidRPr="00C22F32">
        <w:rPr>
          <w:rFonts w:ascii="Times New Roman" w:hAnsi="Times New Roman"/>
          <w:szCs w:val="24"/>
        </w:rPr>
        <w:t xml:space="preserve"> </w:t>
      </w:r>
      <w:r w:rsidRPr="00920BDA">
        <w:rPr>
          <w:rFonts w:ascii="Times New Roman" w:hAnsi="Times New Roman"/>
          <w:szCs w:val="24"/>
        </w:rPr>
        <w:t>The Board may also extend the probationary period by the amount of time that</w:t>
      </w:r>
      <w:r w:rsidR="00920BDA">
        <w:rPr>
          <w:rFonts w:ascii="Times New Roman" w:hAnsi="Times New Roman"/>
          <w:szCs w:val="24"/>
        </w:rPr>
        <w:t xml:space="preserve"> </w:t>
      </w:r>
      <w:r w:rsidRPr="00C22F32">
        <w:rPr>
          <w:rFonts w:ascii="Times New Roman" w:hAnsi="Times New Roman"/>
          <w:szCs w:val="24"/>
        </w:rPr>
        <w:t>the Respon</w:t>
      </w:r>
      <w:r>
        <w:rPr>
          <w:rFonts w:ascii="Times New Roman" w:hAnsi="Times New Roman"/>
          <w:szCs w:val="24"/>
        </w:rPr>
        <w:t>dent is not practicing medicine</w:t>
      </w:r>
      <w:r w:rsidRPr="00C22F32">
        <w:rPr>
          <w:rFonts w:ascii="Times New Roman" w:hAnsi="Times New Roman"/>
          <w:szCs w:val="24"/>
        </w:rPr>
        <w:t xml:space="preserve"> during the probationary period. </w:t>
      </w:r>
    </w:p>
    <w:p w14:paraId="68249ED5" w14:textId="77777777" w:rsidR="004C1BA7" w:rsidRDefault="004C1BA7" w:rsidP="004C1BA7">
      <w:pPr>
        <w:pStyle w:val="BodyText2"/>
        <w:spacing w:line="480" w:lineRule="auto"/>
        <w:rPr>
          <w:rFonts w:ascii="Times New Roman" w:hAnsi="Times New Roman"/>
          <w:szCs w:val="24"/>
        </w:rPr>
      </w:pPr>
    </w:p>
    <w:p w14:paraId="5FEE3E2C" w14:textId="77777777" w:rsidR="00335EE1" w:rsidRPr="00920BDA" w:rsidRDefault="00335EE1" w:rsidP="00335EE1">
      <w:pPr>
        <w:pStyle w:val="BodyText2"/>
        <w:spacing w:line="480" w:lineRule="auto"/>
        <w:rPr>
          <w:rFonts w:ascii="Times New Roman" w:hAnsi="Times New Roman"/>
          <w:szCs w:val="24"/>
        </w:rPr>
      </w:pPr>
      <w:r w:rsidRPr="00920BDA">
        <w:rPr>
          <w:rFonts w:ascii="Times New Roman" w:hAnsi="Times New Roman"/>
          <w:szCs w:val="24"/>
        </w:rPr>
        <w:t>B.</w:t>
      </w:r>
      <w:r w:rsidRPr="00920BDA">
        <w:rPr>
          <w:rFonts w:ascii="Times New Roman" w:hAnsi="Times New Roman"/>
          <w:szCs w:val="24"/>
        </w:rPr>
        <w:tab/>
        <w:t>The Respondent agrees to comply with the following requirements during the probationary period:</w:t>
      </w:r>
    </w:p>
    <w:p w14:paraId="51D4144C" w14:textId="77777777" w:rsidR="00335EE1" w:rsidRPr="00920BDA" w:rsidRDefault="00335EE1" w:rsidP="00335EE1">
      <w:pPr>
        <w:pStyle w:val="BodyText2"/>
        <w:numPr>
          <w:ilvl w:val="0"/>
          <w:numId w:val="21"/>
        </w:numPr>
        <w:spacing w:line="480" w:lineRule="auto"/>
        <w:rPr>
          <w:rFonts w:ascii="Times New Roman" w:hAnsi="Times New Roman"/>
          <w:szCs w:val="24"/>
        </w:rPr>
      </w:pPr>
      <w:r w:rsidRPr="00920BDA">
        <w:rPr>
          <w:rFonts w:ascii="Times New Roman" w:hAnsi="Times New Roman"/>
          <w:szCs w:val="24"/>
        </w:rPr>
        <w:t>He/she will comply with all laws and regulations governing the practice of medicine;</w:t>
      </w:r>
    </w:p>
    <w:p w14:paraId="501B7A2E" w14:textId="77777777" w:rsidR="00335EE1" w:rsidRPr="00920BDA" w:rsidRDefault="00335EE1" w:rsidP="00335EE1">
      <w:pPr>
        <w:pStyle w:val="BodyText2"/>
        <w:numPr>
          <w:ilvl w:val="0"/>
          <w:numId w:val="21"/>
        </w:numPr>
        <w:spacing w:line="480" w:lineRule="auto"/>
        <w:rPr>
          <w:rFonts w:ascii="Times New Roman" w:hAnsi="Times New Roman"/>
          <w:szCs w:val="24"/>
        </w:rPr>
      </w:pPr>
      <w:r w:rsidRPr="00920BDA">
        <w:rPr>
          <w:rFonts w:ascii="Times New Roman" w:hAnsi="Times New Roman"/>
          <w:szCs w:val="24"/>
        </w:rPr>
        <w:t>He/she will notify the Board in writing within ten (10) days of any change in his/her name or address;</w:t>
      </w:r>
    </w:p>
    <w:p w14:paraId="492B16FE" w14:textId="77777777" w:rsidR="00335EE1" w:rsidRPr="00920BDA" w:rsidRDefault="00335EE1" w:rsidP="00335EE1">
      <w:pPr>
        <w:pStyle w:val="BodyText2"/>
        <w:numPr>
          <w:ilvl w:val="0"/>
          <w:numId w:val="21"/>
        </w:numPr>
        <w:spacing w:line="480" w:lineRule="auto"/>
        <w:rPr>
          <w:rFonts w:ascii="Times New Roman" w:hAnsi="Times New Roman"/>
          <w:szCs w:val="24"/>
        </w:rPr>
      </w:pPr>
      <w:r w:rsidRPr="00920BDA">
        <w:rPr>
          <w:rFonts w:ascii="Times New Roman" w:hAnsi="Times New Roman"/>
          <w:szCs w:val="24"/>
        </w:rPr>
        <w:t>He/she will timely renew his/her license to practice medicine;</w:t>
      </w:r>
    </w:p>
    <w:p w14:paraId="151DF7C7" w14:textId="77777777" w:rsidR="00335EE1" w:rsidRPr="00920BDA" w:rsidRDefault="00335EE1" w:rsidP="00335EE1">
      <w:pPr>
        <w:pStyle w:val="BodyText2"/>
        <w:numPr>
          <w:ilvl w:val="0"/>
          <w:numId w:val="21"/>
        </w:numPr>
        <w:spacing w:line="480" w:lineRule="auto"/>
        <w:rPr>
          <w:rFonts w:ascii="Times New Roman" w:hAnsi="Times New Roman"/>
          <w:szCs w:val="24"/>
        </w:rPr>
      </w:pPr>
      <w:r w:rsidRPr="00920BDA">
        <w:rPr>
          <w:rFonts w:ascii="Times New Roman" w:hAnsi="Times New Roman"/>
          <w:szCs w:val="24"/>
        </w:rPr>
        <w:t>He/she will respond to inquiries from Board staff in a timely manner;</w:t>
      </w:r>
    </w:p>
    <w:p w14:paraId="39B7372E" w14:textId="77777777" w:rsidR="00335EE1" w:rsidRPr="00920BDA" w:rsidRDefault="00335EE1" w:rsidP="00335EE1">
      <w:pPr>
        <w:pStyle w:val="BodyText2"/>
        <w:numPr>
          <w:ilvl w:val="0"/>
          <w:numId w:val="21"/>
        </w:numPr>
        <w:spacing w:line="480" w:lineRule="auto"/>
        <w:rPr>
          <w:rFonts w:ascii="Times New Roman" w:hAnsi="Times New Roman"/>
          <w:szCs w:val="24"/>
        </w:rPr>
      </w:pPr>
      <w:r w:rsidRPr="00920BDA">
        <w:rPr>
          <w:rFonts w:ascii="Times New Roman" w:hAnsi="Times New Roman"/>
          <w:szCs w:val="24"/>
        </w:rPr>
        <w:lastRenderedPageBreak/>
        <w:t>He/she will notify the Board in writing within seven (7) days of receiving notice of any complaint filed against his/her license to practice in any jurisdiction where he/she holds a license</w:t>
      </w:r>
      <w:r w:rsidRPr="00920BDA">
        <w:rPr>
          <w:rFonts w:ascii="Times New Roman" w:hAnsi="Times New Roman"/>
          <w:strike/>
          <w:szCs w:val="24"/>
        </w:rPr>
        <w:t>.</w:t>
      </w:r>
    </w:p>
    <w:p w14:paraId="44CCA7CB" w14:textId="77777777" w:rsidR="00E576EA" w:rsidRDefault="00345A94" w:rsidP="00E576EA">
      <w:pPr>
        <w:numPr>
          <w:ilvl w:val="0"/>
          <w:numId w:val="22"/>
        </w:numPr>
        <w:spacing w:line="480" w:lineRule="auto"/>
        <w:jc w:val="both"/>
      </w:pPr>
      <w:r w:rsidRPr="00345A94">
        <w:t>No later than three months following the adoption of this Agreement, the Respondent shall undergo a</w:t>
      </w:r>
      <w:r w:rsidR="00E576EA">
        <w:t xml:space="preserve"> practice</w:t>
      </w:r>
      <w:r w:rsidRPr="00345A94">
        <w:t xml:space="preserve"> audit by a Board-approved entity. The Respondent agrees to incorporate all recommendations to remediate deficiencies made by the Board-approved entity into this Agreement</w:t>
      </w:r>
      <w:r w:rsidR="00E576EA">
        <w:t xml:space="preserve"> and comply with them</w:t>
      </w:r>
      <w:r w:rsidRPr="00345A94">
        <w:t>.</w:t>
      </w:r>
    </w:p>
    <w:p w14:paraId="7A4DE68B" w14:textId="77777777" w:rsidR="00345A94" w:rsidRPr="00345A94" w:rsidRDefault="00E576EA" w:rsidP="00E576EA">
      <w:pPr>
        <w:numPr>
          <w:ilvl w:val="0"/>
          <w:numId w:val="22"/>
        </w:numPr>
        <w:spacing w:line="480" w:lineRule="auto"/>
        <w:jc w:val="both"/>
      </w:pPr>
      <w:r>
        <w:t>The Respondent is prohibited from prescribing controlled substances in Schedules II through V. The Respondent acknowledges that this restriction survives termination of this Agreement.</w:t>
      </w:r>
      <w:r w:rsidR="00345A94" w:rsidRPr="00345A94">
        <w:t xml:space="preserve"> </w:t>
      </w:r>
    </w:p>
    <w:p w14:paraId="19924D7F" w14:textId="77777777" w:rsidR="00EE4D1C" w:rsidRPr="00920BDA" w:rsidRDefault="00E576EA" w:rsidP="000C47DE">
      <w:pPr>
        <w:spacing w:line="480" w:lineRule="auto"/>
        <w:jc w:val="both"/>
      </w:pPr>
      <w:r>
        <w:t>D</w:t>
      </w:r>
      <w:r w:rsidR="00345A94" w:rsidRPr="00345A94">
        <w:t xml:space="preserve">. </w:t>
      </w:r>
      <w:r w:rsidR="00345A94" w:rsidRPr="00345A94">
        <w:tab/>
      </w:r>
      <w:r w:rsidR="00114D3C">
        <w:t xml:space="preserve">The Respondent shall engage in the practice of medicine only under such conditions as the Board may impose and at a Board-approved worksite.  The Respondent may only practice medicine at </w:t>
      </w:r>
      <w:r w:rsidR="00515D9B">
        <w:t>Steward Medical Group</w:t>
      </w:r>
      <w:r w:rsidR="00114D3C">
        <w:t xml:space="preserve">.  </w:t>
      </w:r>
      <w:r w:rsidR="00EE4D1C">
        <w:t xml:space="preserve">The Respondent shall have a Board-approved worksite monitor. The Respondent shall </w:t>
      </w:r>
      <w:r w:rsidR="00345A94" w:rsidRPr="00345A94">
        <w:t xml:space="preserve">document </w:t>
      </w:r>
      <w:r w:rsidR="00345A94" w:rsidRPr="00EE4D1C">
        <w:t>his/</w:t>
      </w:r>
      <w:r w:rsidR="00345A94" w:rsidRPr="00345A94">
        <w:t>her remediation of any deficiencies identified by the audit through quarterly monitoring reports filed by a Board-approved monitor. The Respondent</w:t>
      </w:r>
      <w:r w:rsidR="00EE4D1C">
        <w:t xml:space="preserve">’s practice of medicine will be monitored by </w:t>
      </w:r>
      <w:r w:rsidR="00515D9B">
        <w:t>Joseph August</w:t>
      </w:r>
      <w:r w:rsidR="00EE4D1C">
        <w:t>, M.D. who shall file quarterly reports to the Board on a form provided by the Board</w:t>
      </w:r>
      <w:r w:rsidR="00345A94" w:rsidRPr="00345A94">
        <w:t>.</w:t>
      </w:r>
      <w:r w:rsidR="0088500A">
        <w:t xml:space="preserve"> </w:t>
      </w:r>
      <w:r w:rsidR="0088500A" w:rsidRPr="00920BDA">
        <w:t>Respondent shall notify the Board within seven (7) days of any change in the Respondent’s employment status, including each change in Employer, each resignation or termination and each change in the name, address and telephone number of any Employer.  Respondent shall notify the Board within seven (7) days of receiving notice that the above referenced monitor is no longer available to serve as monitor.</w:t>
      </w:r>
    </w:p>
    <w:p w14:paraId="1CB3C34D" w14:textId="77777777" w:rsidR="00BC713B" w:rsidRDefault="00E576EA" w:rsidP="00BC713B">
      <w:pPr>
        <w:spacing w:line="480" w:lineRule="auto"/>
        <w:jc w:val="both"/>
        <w:rPr>
          <w:szCs w:val="20"/>
        </w:rPr>
      </w:pPr>
      <w:r>
        <w:rPr>
          <w:szCs w:val="20"/>
        </w:rPr>
        <w:lastRenderedPageBreak/>
        <w:t>E</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w:t>
      </w:r>
      <w:r w:rsidR="00BC713B">
        <w:rPr>
          <w:szCs w:val="20"/>
        </w:rPr>
        <w:t>, including, but not limited to reports of any assessment or audit</w:t>
      </w:r>
      <w:r w:rsidR="00E95A3A" w:rsidRPr="006B7098">
        <w:rPr>
          <w:szCs w:val="20"/>
        </w:rPr>
        <w:t xml:space="preserve"> under this Probation Agreement shall be submitted to the Board for approval within thirty (30) days after the Probation Agreement is approved by the Board.</w:t>
      </w:r>
      <w:r w:rsidR="00BC713B">
        <w:rPr>
          <w:szCs w:val="20"/>
        </w:rPr>
        <w:t xml:space="preserve"> </w:t>
      </w:r>
      <w:r w:rsidR="00BC713B">
        <w:t>The Respondent agrees to submit to the Board the results of any audit or clinical skills assessment and/or documentation of completion of any required continuing medical education credits. The Respondent agrees to waive any privileges he/she may have concerning such reports and disclosures to the Board by any such auditor, assessor, or evaluator.</w:t>
      </w:r>
    </w:p>
    <w:p w14:paraId="3758235C" w14:textId="77777777" w:rsidR="0054217D" w:rsidRDefault="00E576EA"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4B5157B7" w14:textId="77777777" w:rsidR="00E95A3A" w:rsidRDefault="00E576EA" w:rsidP="000C47DE">
      <w:pPr>
        <w:spacing w:line="480" w:lineRule="auto"/>
        <w:jc w:val="both"/>
        <w:rPr>
          <w:szCs w:val="20"/>
        </w:rPr>
      </w:pPr>
      <w:r>
        <w:rPr>
          <w:szCs w:val="20"/>
        </w:rPr>
        <w:t>G</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0A9ED26A" w14:textId="77777777" w:rsidR="00E95A3A" w:rsidRDefault="00E576EA" w:rsidP="00BA7BB2">
      <w:pPr>
        <w:spacing w:line="480" w:lineRule="auto"/>
        <w:jc w:val="both"/>
        <w:rPr>
          <w:szCs w:val="20"/>
        </w:rPr>
      </w:pPr>
      <w:r>
        <w:rPr>
          <w:szCs w:val="20"/>
        </w:rPr>
        <w:t>H</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09FAD233" w14:textId="77777777" w:rsidR="00EA3AB0" w:rsidRPr="006B7098" w:rsidRDefault="00E576EA" w:rsidP="00EA3AB0">
      <w:pPr>
        <w:spacing w:line="480" w:lineRule="auto"/>
        <w:jc w:val="both"/>
        <w:rPr>
          <w:szCs w:val="20"/>
        </w:rPr>
      </w:pPr>
      <w:r>
        <w:rPr>
          <w:szCs w:val="20"/>
        </w:rPr>
        <w:t>I</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765EB003" w14:textId="77777777" w:rsidR="00EA3AB0" w:rsidRPr="006B7098" w:rsidRDefault="00E576EA" w:rsidP="00EA3AB0">
      <w:pPr>
        <w:spacing w:line="480" w:lineRule="auto"/>
        <w:jc w:val="both"/>
        <w:rPr>
          <w:szCs w:val="20"/>
        </w:rPr>
      </w:pPr>
      <w:r>
        <w:rPr>
          <w:szCs w:val="20"/>
        </w:rPr>
        <w:lastRenderedPageBreak/>
        <w:t>J</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 year period, nor any sooner than one year from the date of this Probation Agreement.</w:t>
      </w:r>
    </w:p>
    <w:p w14:paraId="299359DA" w14:textId="77777777" w:rsidR="00E95A3A" w:rsidRDefault="00E576EA" w:rsidP="00EA3AB0">
      <w:pPr>
        <w:autoSpaceDE w:val="0"/>
        <w:autoSpaceDN w:val="0"/>
        <w:adjustRightInd w:val="0"/>
        <w:spacing w:line="480" w:lineRule="auto"/>
        <w:jc w:val="both"/>
      </w:pPr>
      <w:r>
        <w:t>K</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14:paraId="14EAD64A"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102BA369" w14:textId="77777777"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 xml:space="preserve">obligations as set forth above, the Board, at the expiration of the five-year period, shall, upon petition by the Respondent, terminate the </w:t>
      </w:r>
      <w:r w:rsidRPr="006B7098">
        <w:rPr>
          <w:szCs w:val="20"/>
        </w:rPr>
        <w:lastRenderedPageBreak/>
        <w:t>Respondent's probationary period and probation with the Board, unless the Respondent's probation is extended in accordance with paragraph IV(A).</w:t>
      </w:r>
    </w:p>
    <w:p w14:paraId="7528B467" w14:textId="77777777"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14:paraId="359DDBA3" w14:textId="77777777" w:rsidR="00E564FF" w:rsidRDefault="00E564FF" w:rsidP="00E95A3A">
      <w:pPr>
        <w:spacing w:line="480" w:lineRule="atLeast"/>
        <w:jc w:val="both"/>
        <w:rPr>
          <w:szCs w:val="20"/>
        </w:rPr>
      </w:pPr>
    </w:p>
    <w:p w14:paraId="03FFDEC0" w14:textId="77777777" w:rsidR="00E564FF" w:rsidRDefault="00E564FF" w:rsidP="00E95A3A">
      <w:pPr>
        <w:jc w:val="both"/>
      </w:pPr>
    </w:p>
    <w:p w14:paraId="31A157EF" w14:textId="77777777" w:rsidR="00473272" w:rsidRDefault="00473272" w:rsidP="00E95A3A">
      <w:pPr>
        <w:jc w:val="both"/>
        <w:rPr>
          <w:u w:val="single"/>
        </w:rPr>
      </w:pPr>
      <w:r>
        <w:rPr>
          <w:u w:val="single"/>
        </w:rPr>
        <w:t>2/25/2024</w:t>
      </w:r>
      <w:r>
        <w:rPr>
          <w:u w:val="single"/>
        </w:rPr>
        <w:tab/>
      </w:r>
      <w:r>
        <w:rPr>
          <w:u w:val="single"/>
        </w:rPr>
        <w:tab/>
      </w:r>
      <w:r w:rsidR="00E95A3A" w:rsidRPr="006B7098">
        <w:tab/>
      </w:r>
      <w:r w:rsidR="00E95A3A" w:rsidRPr="006B7098">
        <w:tab/>
      </w:r>
      <w:r w:rsidR="00E95A3A" w:rsidRPr="006B7098">
        <w:tab/>
      </w:r>
      <w:r w:rsidR="00E95A3A" w:rsidRPr="006B7098">
        <w:tab/>
      </w:r>
      <w:r>
        <w:rPr>
          <w:u w:val="single"/>
        </w:rPr>
        <w:t xml:space="preserve">Signed by </w:t>
      </w:r>
      <w:r>
        <w:rPr>
          <w:u w:val="single"/>
        </w:rPr>
        <w:t>Guido Navarra, M.D.</w:t>
      </w:r>
      <w:r>
        <w:rPr>
          <w:u w:val="single"/>
        </w:rPr>
        <w:tab/>
      </w:r>
    </w:p>
    <w:p w14:paraId="4D15EF2F" w14:textId="15B739FA"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00473272">
        <w:tab/>
      </w:r>
      <w:r w:rsidRPr="006B7098">
        <w:t>Respondent</w:t>
      </w:r>
    </w:p>
    <w:p w14:paraId="5D85B165" w14:textId="77777777" w:rsidR="00E95A3A" w:rsidRPr="006B7098" w:rsidRDefault="00E95A3A" w:rsidP="00E95A3A">
      <w:pPr>
        <w:jc w:val="both"/>
      </w:pPr>
      <w:r w:rsidRPr="006B7098">
        <w:tab/>
      </w:r>
      <w:r w:rsidRPr="006B7098">
        <w:tab/>
      </w:r>
      <w:r w:rsidRPr="006B7098">
        <w:tab/>
      </w:r>
      <w:r w:rsidRPr="006B7098">
        <w:tab/>
      </w:r>
      <w:r w:rsidRPr="006B7098">
        <w:tab/>
      </w:r>
    </w:p>
    <w:p w14:paraId="6CF348EE" w14:textId="6FA62892" w:rsidR="00E95A3A" w:rsidRPr="006B7098" w:rsidRDefault="00473272" w:rsidP="00E95A3A">
      <w:pPr>
        <w:jc w:val="both"/>
      </w:pPr>
      <w:r>
        <w:rPr>
          <w:u w:val="single"/>
        </w:rPr>
        <w:t>Feb. 23, 2024</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Richard Goldstein</w:t>
      </w:r>
      <w:r>
        <w:rPr>
          <w:u w:val="single"/>
        </w:rPr>
        <w:tab/>
      </w:r>
      <w:r>
        <w:rPr>
          <w:u w:val="single"/>
        </w:rPr>
        <w:tab/>
      </w:r>
    </w:p>
    <w:p w14:paraId="4C41B91D"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106761AF" w14:textId="77777777" w:rsidR="00E95A3A" w:rsidRPr="006B7098" w:rsidRDefault="00E95A3A" w:rsidP="00E95A3A">
      <w:pPr>
        <w:jc w:val="both"/>
      </w:pPr>
    </w:p>
    <w:p w14:paraId="691B2960" w14:textId="77777777" w:rsidR="00E95A3A" w:rsidRPr="006B7098" w:rsidRDefault="00E95A3A" w:rsidP="00E95A3A">
      <w:pPr>
        <w:jc w:val="both"/>
      </w:pPr>
    </w:p>
    <w:p w14:paraId="520F278F" w14:textId="77777777" w:rsidR="00E95A3A" w:rsidRPr="006B7098" w:rsidRDefault="00E95A3A" w:rsidP="00E95A3A">
      <w:pPr>
        <w:jc w:val="both"/>
      </w:pPr>
    </w:p>
    <w:p w14:paraId="2A6D7111" w14:textId="77777777" w:rsidR="00E95A3A" w:rsidRPr="006B7098" w:rsidRDefault="00E95A3A" w:rsidP="00E95A3A">
      <w:pPr>
        <w:jc w:val="both"/>
      </w:pPr>
    </w:p>
    <w:p w14:paraId="43976407" w14:textId="7ECB7412" w:rsidR="00E95A3A" w:rsidRPr="006B7098" w:rsidRDefault="00E95A3A" w:rsidP="00E95A3A">
      <w:pPr>
        <w:jc w:val="both"/>
      </w:pPr>
      <w:r w:rsidRPr="006B7098">
        <w:tab/>
        <w:t xml:space="preserve">Accepted this </w:t>
      </w:r>
      <w:r w:rsidR="00473272">
        <w:rPr>
          <w:u w:val="single"/>
        </w:rPr>
        <w:t>29</w:t>
      </w:r>
      <w:r w:rsidR="00473272" w:rsidRPr="00473272">
        <w:rPr>
          <w:u w:val="single"/>
          <w:vertAlign w:val="superscript"/>
        </w:rPr>
        <w:t>th</w:t>
      </w:r>
      <w:r w:rsidR="00473272">
        <w:rPr>
          <w:u w:val="single"/>
        </w:rPr>
        <w:t xml:space="preserve"> </w:t>
      </w:r>
      <w:r>
        <w:t xml:space="preserve"> day of </w:t>
      </w:r>
      <w:r w:rsidR="00473272">
        <w:rPr>
          <w:u w:val="single"/>
        </w:rPr>
        <w:t xml:space="preserve">February </w:t>
      </w:r>
      <w:r>
        <w:t xml:space="preserve">, </w:t>
      </w:r>
      <w:r w:rsidR="00874352">
        <w:t>20</w:t>
      </w:r>
      <w:r w:rsidR="00473272">
        <w:rPr>
          <w:u w:val="single"/>
        </w:rPr>
        <w:t>24</w:t>
      </w:r>
      <w:r w:rsidRPr="006B7098">
        <w:t>, by the Board of Registration in Medicine.</w:t>
      </w:r>
    </w:p>
    <w:p w14:paraId="21E54BFE" w14:textId="77777777" w:rsidR="00E95A3A" w:rsidRPr="006B7098" w:rsidRDefault="00E95A3A" w:rsidP="00E95A3A">
      <w:pPr>
        <w:jc w:val="both"/>
      </w:pPr>
    </w:p>
    <w:p w14:paraId="74A114E1" w14:textId="77777777" w:rsidR="00E95A3A" w:rsidRDefault="00E95A3A" w:rsidP="00E95A3A">
      <w:pPr>
        <w:jc w:val="both"/>
      </w:pPr>
    </w:p>
    <w:p w14:paraId="62AAF220" w14:textId="77777777" w:rsidR="006B2473" w:rsidRPr="006B7098" w:rsidRDefault="006B2473" w:rsidP="00E95A3A">
      <w:pPr>
        <w:jc w:val="both"/>
      </w:pPr>
    </w:p>
    <w:p w14:paraId="53178F2A" w14:textId="6F3DEEF8" w:rsidR="00E95A3A" w:rsidRPr="00473272"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473272">
        <w:rPr>
          <w:u w:val="single"/>
        </w:rPr>
        <w:t>Signed by Booker T. Bush, M.D.</w:t>
      </w:r>
      <w:r w:rsidR="00473272">
        <w:rPr>
          <w:u w:val="single"/>
        </w:rPr>
        <w:tab/>
      </w:r>
    </w:p>
    <w:p w14:paraId="49DC1A6B" w14:textId="756F721D"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473272">
        <w:t>Booker T. Bush</w:t>
      </w:r>
      <w:r w:rsidRPr="006B7098">
        <w:t xml:space="preserve">, </w:t>
      </w:r>
      <w:r w:rsidR="007B0280">
        <w:t>M</w:t>
      </w:r>
      <w:r w:rsidRPr="006B7098">
        <w:t>.D.</w:t>
      </w:r>
    </w:p>
    <w:p w14:paraId="1BEE64BF"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B457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CF12" w14:textId="77777777" w:rsidR="00B45748" w:rsidRDefault="00B45748">
      <w:r>
        <w:separator/>
      </w:r>
    </w:p>
  </w:endnote>
  <w:endnote w:type="continuationSeparator" w:id="0">
    <w:p w14:paraId="7155B3C5" w14:textId="77777777" w:rsidR="00B45748" w:rsidRDefault="00B4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9C01"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35B499"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5955"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2B25">
      <w:rPr>
        <w:rStyle w:val="PageNumber"/>
        <w:noProof/>
      </w:rPr>
      <w:t>5</w:t>
    </w:r>
    <w:r>
      <w:rPr>
        <w:rStyle w:val="PageNumber"/>
      </w:rPr>
      <w:fldChar w:fldCharType="end"/>
    </w:r>
  </w:p>
  <w:p w14:paraId="1847B938" w14:textId="77777777"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 xml:space="preserve">ev. </w:t>
    </w:r>
    <w:r w:rsidR="003139AD">
      <w:rPr>
        <w:sz w:val="16"/>
        <w:szCs w:val="16"/>
      </w:rPr>
      <w:t>9</w:t>
    </w:r>
    <w:r w:rsidR="00392B25">
      <w:rPr>
        <w:sz w:val="16"/>
        <w:szCs w:val="16"/>
      </w:rPr>
      <w:t>.</w:t>
    </w:r>
    <w:r w:rsidR="003139AD">
      <w:rPr>
        <w:sz w:val="16"/>
        <w:szCs w:val="16"/>
      </w:rPr>
      <w:t>21</w:t>
    </w:r>
    <w:r w:rsidR="00392B25">
      <w:rPr>
        <w:sz w:val="16"/>
        <w:szCs w:val="16"/>
      </w:rPr>
      <w:t>.2</w:t>
    </w:r>
    <w:r w:rsidR="003139AD">
      <w:rPr>
        <w:sz w:val="16"/>
        <w:szCs w:val="16"/>
      </w:rPr>
      <w:t>023</w:t>
    </w:r>
  </w:p>
  <w:p w14:paraId="12995AB0"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55A7" w14:textId="77777777"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 xml:space="preserve">ev. </w:t>
    </w:r>
    <w:r w:rsidR="003139AD">
      <w:rPr>
        <w:sz w:val="16"/>
        <w:szCs w:val="16"/>
      </w:rPr>
      <w:t>9</w:t>
    </w:r>
    <w:r w:rsidR="00392B25">
      <w:rPr>
        <w:sz w:val="16"/>
        <w:szCs w:val="16"/>
      </w:rPr>
      <w:t>.</w:t>
    </w:r>
    <w:r w:rsidR="003139AD">
      <w:rPr>
        <w:sz w:val="16"/>
        <w:szCs w:val="16"/>
      </w:rPr>
      <w:t>21</w:t>
    </w:r>
    <w:r w:rsidR="00392B25">
      <w:rPr>
        <w:sz w:val="16"/>
        <w:szCs w:val="16"/>
      </w:rPr>
      <w:t>.20</w:t>
    </w:r>
    <w:r w:rsidR="003139AD">
      <w:rPr>
        <w:sz w:val="16"/>
        <w:szCs w:val="16"/>
      </w:rPr>
      <w:t>23</w:t>
    </w:r>
  </w:p>
  <w:p w14:paraId="7736EB64"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F260" w14:textId="77777777" w:rsidR="00B45748" w:rsidRDefault="00B45748">
      <w:r>
        <w:separator/>
      </w:r>
    </w:p>
  </w:footnote>
  <w:footnote w:type="continuationSeparator" w:id="0">
    <w:p w14:paraId="5E30BA3F" w14:textId="77777777" w:rsidR="00B45748" w:rsidRDefault="00B45748">
      <w:r>
        <w:continuationSeparator/>
      </w:r>
    </w:p>
  </w:footnote>
  <w:footnote w:id="1">
    <w:p w14:paraId="17C56824" w14:textId="77777777" w:rsidR="00335EE1" w:rsidRDefault="00335EE1" w:rsidP="00335EE1">
      <w:pPr>
        <w:pStyle w:val="FootnoteText"/>
      </w:pPr>
      <w:r>
        <w:rPr>
          <w:rStyle w:val="FootnoteReference"/>
        </w:rPr>
        <w:footnoteRef/>
      </w:r>
      <w:r>
        <w:t xml:space="preserve"> For purposes of this Agreement, the term “Subsequent Complaint” applies to a complaint opened after the effective date of this Agreement, which alleges that the Respondent engaged in conduct that violates Board statutes or regulations, and/or (2) involves a criminal conviction or discipline imposed by another state medical licensing board other than reciprocal discipline for the same conduct resolved in the proceeding that resulted in this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E687" w14:textId="77777777" w:rsidR="003139AD" w:rsidRDefault="00313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1CEA" w14:textId="77777777" w:rsidR="003139AD" w:rsidRDefault="00313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E5D4" w14:textId="77777777" w:rsidR="003139AD" w:rsidRDefault="00313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1F1"/>
    <w:multiLevelType w:val="hybridMultilevel"/>
    <w:tmpl w:val="0242D5C6"/>
    <w:lvl w:ilvl="0" w:tplc="83B41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897"/>
    <w:multiLevelType w:val="hybridMultilevel"/>
    <w:tmpl w:val="1EBEE8F0"/>
    <w:lvl w:ilvl="0" w:tplc="B09E52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4"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6"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108E4"/>
    <w:multiLevelType w:val="hybridMultilevel"/>
    <w:tmpl w:val="92B83274"/>
    <w:lvl w:ilvl="0" w:tplc="5A284A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B494421"/>
    <w:multiLevelType w:val="hybridMultilevel"/>
    <w:tmpl w:val="6A443B2C"/>
    <w:lvl w:ilvl="0" w:tplc="0608D1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CA60FB"/>
    <w:multiLevelType w:val="hybridMultilevel"/>
    <w:tmpl w:val="76BC8A7E"/>
    <w:lvl w:ilvl="0" w:tplc="9EE0970C">
      <w:start w:val="1"/>
      <w:numFmt w:val="upperLetter"/>
      <w:lvlText w:val="%1."/>
      <w:lvlJc w:val="left"/>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8355589">
    <w:abstractNumId w:val="3"/>
  </w:num>
  <w:num w:numId="2" w16cid:durableId="1507860856">
    <w:abstractNumId w:val="9"/>
  </w:num>
  <w:num w:numId="3" w16cid:durableId="868300681">
    <w:abstractNumId w:val="5"/>
  </w:num>
  <w:num w:numId="4" w16cid:durableId="1108428356">
    <w:abstractNumId w:val="20"/>
  </w:num>
  <w:num w:numId="5" w16cid:durableId="1651598127">
    <w:abstractNumId w:val="15"/>
  </w:num>
  <w:num w:numId="6" w16cid:durableId="1249579287">
    <w:abstractNumId w:val="18"/>
  </w:num>
  <w:num w:numId="7" w16cid:durableId="1318073804">
    <w:abstractNumId w:val="4"/>
  </w:num>
  <w:num w:numId="8" w16cid:durableId="455491883">
    <w:abstractNumId w:val="6"/>
  </w:num>
  <w:num w:numId="9" w16cid:durableId="1517040735">
    <w:abstractNumId w:val="21"/>
  </w:num>
  <w:num w:numId="10" w16cid:durableId="1670405847">
    <w:abstractNumId w:val="7"/>
  </w:num>
  <w:num w:numId="11" w16cid:durableId="531843964">
    <w:abstractNumId w:val="12"/>
  </w:num>
  <w:num w:numId="12" w16cid:durableId="298188909">
    <w:abstractNumId w:val="10"/>
  </w:num>
  <w:num w:numId="13" w16cid:durableId="1901166025">
    <w:abstractNumId w:val="11"/>
  </w:num>
  <w:num w:numId="14" w16cid:durableId="1604609280">
    <w:abstractNumId w:val="1"/>
  </w:num>
  <w:num w:numId="15" w16cid:durableId="266542072">
    <w:abstractNumId w:val="8"/>
  </w:num>
  <w:num w:numId="16" w16cid:durableId="613292975">
    <w:abstractNumId w:val="16"/>
  </w:num>
  <w:num w:numId="17" w16cid:durableId="1025444587">
    <w:abstractNumId w:val="14"/>
  </w:num>
  <w:num w:numId="18" w16cid:durableId="387804625">
    <w:abstractNumId w:val="2"/>
  </w:num>
  <w:num w:numId="19" w16cid:durableId="1238176063">
    <w:abstractNumId w:val="17"/>
  </w:num>
  <w:num w:numId="20" w16cid:durableId="1263604940">
    <w:abstractNumId w:val="13"/>
  </w:num>
  <w:num w:numId="21" w16cid:durableId="2143423130">
    <w:abstractNumId w:val="0"/>
  </w:num>
  <w:num w:numId="22" w16cid:durableId="1571575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149D8"/>
    <w:rsid w:val="00016B22"/>
    <w:rsid w:val="00022418"/>
    <w:rsid w:val="00026AE5"/>
    <w:rsid w:val="0003213D"/>
    <w:rsid w:val="00032D3A"/>
    <w:rsid w:val="00055725"/>
    <w:rsid w:val="000600D5"/>
    <w:rsid w:val="00070B7B"/>
    <w:rsid w:val="00092ED8"/>
    <w:rsid w:val="000B0204"/>
    <w:rsid w:val="000B1137"/>
    <w:rsid w:val="000B6025"/>
    <w:rsid w:val="000C4405"/>
    <w:rsid w:val="000C47DE"/>
    <w:rsid w:val="000C7D5B"/>
    <w:rsid w:val="000D0FA7"/>
    <w:rsid w:val="000E5378"/>
    <w:rsid w:val="000E6AC8"/>
    <w:rsid w:val="000F3AD9"/>
    <w:rsid w:val="00113CDB"/>
    <w:rsid w:val="00114D3C"/>
    <w:rsid w:val="00133917"/>
    <w:rsid w:val="001357D5"/>
    <w:rsid w:val="0014293F"/>
    <w:rsid w:val="00154A93"/>
    <w:rsid w:val="001565CD"/>
    <w:rsid w:val="0015739E"/>
    <w:rsid w:val="001650ED"/>
    <w:rsid w:val="00166CDB"/>
    <w:rsid w:val="00172985"/>
    <w:rsid w:val="00173206"/>
    <w:rsid w:val="00173832"/>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39AD"/>
    <w:rsid w:val="0031613E"/>
    <w:rsid w:val="003300CC"/>
    <w:rsid w:val="0033031B"/>
    <w:rsid w:val="003333B6"/>
    <w:rsid w:val="00335EE1"/>
    <w:rsid w:val="0034425B"/>
    <w:rsid w:val="00345A94"/>
    <w:rsid w:val="003465F4"/>
    <w:rsid w:val="003537C1"/>
    <w:rsid w:val="00357820"/>
    <w:rsid w:val="003877D5"/>
    <w:rsid w:val="00392B25"/>
    <w:rsid w:val="003934FF"/>
    <w:rsid w:val="00396332"/>
    <w:rsid w:val="003A4146"/>
    <w:rsid w:val="003A7CD7"/>
    <w:rsid w:val="003E391C"/>
    <w:rsid w:val="003F3984"/>
    <w:rsid w:val="003F71D5"/>
    <w:rsid w:val="003F789B"/>
    <w:rsid w:val="00400BD0"/>
    <w:rsid w:val="004076AE"/>
    <w:rsid w:val="00412D15"/>
    <w:rsid w:val="00414BA3"/>
    <w:rsid w:val="0042573C"/>
    <w:rsid w:val="00426586"/>
    <w:rsid w:val="00427413"/>
    <w:rsid w:val="004435D8"/>
    <w:rsid w:val="00454EA6"/>
    <w:rsid w:val="00466631"/>
    <w:rsid w:val="00473272"/>
    <w:rsid w:val="004739AC"/>
    <w:rsid w:val="00493110"/>
    <w:rsid w:val="004942A4"/>
    <w:rsid w:val="004C1BA7"/>
    <w:rsid w:val="00506AEF"/>
    <w:rsid w:val="005142DD"/>
    <w:rsid w:val="00515D9B"/>
    <w:rsid w:val="00530B64"/>
    <w:rsid w:val="005315C6"/>
    <w:rsid w:val="0054217D"/>
    <w:rsid w:val="00547BCD"/>
    <w:rsid w:val="0057686E"/>
    <w:rsid w:val="00584ED5"/>
    <w:rsid w:val="00591C45"/>
    <w:rsid w:val="00593041"/>
    <w:rsid w:val="005B4873"/>
    <w:rsid w:val="005B7DE5"/>
    <w:rsid w:val="005C2079"/>
    <w:rsid w:val="005C3C70"/>
    <w:rsid w:val="00603046"/>
    <w:rsid w:val="006433F8"/>
    <w:rsid w:val="00673A09"/>
    <w:rsid w:val="00677352"/>
    <w:rsid w:val="00681CFA"/>
    <w:rsid w:val="00691F9C"/>
    <w:rsid w:val="006A34B0"/>
    <w:rsid w:val="006B2473"/>
    <w:rsid w:val="006C13AC"/>
    <w:rsid w:val="006C1F36"/>
    <w:rsid w:val="006C560F"/>
    <w:rsid w:val="006D1768"/>
    <w:rsid w:val="006F3FBA"/>
    <w:rsid w:val="0071158C"/>
    <w:rsid w:val="00711611"/>
    <w:rsid w:val="00715D79"/>
    <w:rsid w:val="00717AE5"/>
    <w:rsid w:val="00727079"/>
    <w:rsid w:val="00733339"/>
    <w:rsid w:val="007377B3"/>
    <w:rsid w:val="00761675"/>
    <w:rsid w:val="007669AB"/>
    <w:rsid w:val="00771CEC"/>
    <w:rsid w:val="007739A5"/>
    <w:rsid w:val="0078194C"/>
    <w:rsid w:val="007842F4"/>
    <w:rsid w:val="00793475"/>
    <w:rsid w:val="007A1FEC"/>
    <w:rsid w:val="007B0280"/>
    <w:rsid w:val="007D0928"/>
    <w:rsid w:val="007D44A9"/>
    <w:rsid w:val="007E2366"/>
    <w:rsid w:val="007E4A9C"/>
    <w:rsid w:val="007F1304"/>
    <w:rsid w:val="00800C5F"/>
    <w:rsid w:val="00803985"/>
    <w:rsid w:val="00825316"/>
    <w:rsid w:val="00826CA3"/>
    <w:rsid w:val="00845D95"/>
    <w:rsid w:val="00850BC3"/>
    <w:rsid w:val="00855DAA"/>
    <w:rsid w:val="00861962"/>
    <w:rsid w:val="00867CFE"/>
    <w:rsid w:val="008703E1"/>
    <w:rsid w:val="00874352"/>
    <w:rsid w:val="00882BF7"/>
    <w:rsid w:val="0088500A"/>
    <w:rsid w:val="00895FA4"/>
    <w:rsid w:val="008A0833"/>
    <w:rsid w:val="008B25E4"/>
    <w:rsid w:val="008C6E99"/>
    <w:rsid w:val="008D1DCA"/>
    <w:rsid w:val="008E60DE"/>
    <w:rsid w:val="008F09AF"/>
    <w:rsid w:val="008F3B8D"/>
    <w:rsid w:val="008F45F7"/>
    <w:rsid w:val="0090109B"/>
    <w:rsid w:val="00901A41"/>
    <w:rsid w:val="00912080"/>
    <w:rsid w:val="00916231"/>
    <w:rsid w:val="00920BDA"/>
    <w:rsid w:val="00934BA8"/>
    <w:rsid w:val="009368C5"/>
    <w:rsid w:val="00952534"/>
    <w:rsid w:val="00957A7A"/>
    <w:rsid w:val="009602FA"/>
    <w:rsid w:val="00961337"/>
    <w:rsid w:val="00997FBB"/>
    <w:rsid w:val="009A0634"/>
    <w:rsid w:val="009A314D"/>
    <w:rsid w:val="009C1F8B"/>
    <w:rsid w:val="009C4DA8"/>
    <w:rsid w:val="00A07AD6"/>
    <w:rsid w:val="00A16974"/>
    <w:rsid w:val="00A37D2C"/>
    <w:rsid w:val="00A52702"/>
    <w:rsid w:val="00A532AC"/>
    <w:rsid w:val="00A53F0C"/>
    <w:rsid w:val="00AA4E08"/>
    <w:rsid w:val="00AE761C"/>
    <w:rsid w:val="00B259DB"/>
    <w:rsid w:val="00B30788"/>
    <w:rsid w:val="00B43452"/>
    <w:rsid w:val="00B4457B"/>
    <w:rsid w:val="00B45748"/>
    <w:rsid w:val="00B4642B"/>
    <w:rsid w:val="00B50516"/>
    <w:rsid w:val="00B54B16"/>
    <w:rsid w:val="00B72570"/>
    <w:rsid w:val="00B73F30"/>
    <w:rsid w:val="00B75016"/>
    <w:rsid w:val="00B75CD7"/>
    <w:rsid w:val="00B94200"/>
    <w:rsid w:val="00BA0FAE"/>
    <w:rsid w:val="00BA1C24"/>
    <w:rsid w:val="00BA7BB2"/>
    <w:rsid w:val="00BC36E3"/>
    <w:rsid w:val="00BC40A2"/>
    <w:rsid w:val="00BC713B"/>
    <w:rsid w:val="00BD1EA9"/>
    <w:rsid w:val="00BF23A0"/>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43C69"/>
    <w:rsid w:val="00C574FA"/>
    <w:rsid w:val="00C940BD"/>
    <w:rsid w:val="00CA1396"/>
    <w:rsid w:val="00CA4030"/>
    <w:rsid w:val="00CA41A6"/>
    <w:rsid w:val="00CB503F"/>
    <w:rsid w:val="00CC71C1"/>
    <w:rsid w:val="00CD3440"/>
    <w:rsid w:val="00CD5046"/>
    <w:rsid w:val="00CE02F4"/>
    <w:rsid w:val="00CE26D5"/>
    <w:rsid w:val="00CE3F50"/>
    <w:rsid w:val="00CF0927"/>
    <w:rsid w:val="00D1464B"/>
    <w:rsid w:val="00D16AF6"/>
    <w:rsid w:val="00D2547E"/>
    <w:rsid w:val="00D31860"/>
    <w:rsid w:val="00D32027"/>
    <w:rsid w:val="00D336D7"/>
    <w:rsid w:val="00D3411B"/>
    <w:rsid w:val="00D37A43"/>
    <w:rsid w:val="00D44716"/>
    <w:rsid w:val="00D45ED3"/>
    <w:rsid w:val="00D468DB"/>
    <w:rsid w:val="00D610B8"/>
    <w:rsid w:val="00D71594"/>
    <w:rsid w:val="00D85558"/>
    <w:rsid w:val="00D97060"/>
    <w:rsid w:val="00D97147"/>
    <w:rsid w:val="00DA26EE"/>
    <w:rsid w:val="00DC26EC"/>
    <w:rsid w:val="00DD11BD"/>
    <w:rsid w:val="00DD20C0"/>
    <w:rsid w:val="00DE461E"/>
    <w:rsid w:val="00DE4FFC"/>
    <w:rsid w:val="00DF3062"/>
    <w:rsid w:val="00E12918"/>
    <w:rsid w:val="00E12A64"/>
    <w:rsid w:val="00E23485"/>
    <w:rsid w:val="00E51256"/>
    <w:rsid w:val="00E55373"/>
    <w:rsid w:val="00E564FF"/>
    <w:rsid w:val="00E576EA"/>
    <w:rsid w:val="00E57700"/>
    <w:rsid w:val="00E825B7"/>
    <w:rsid w:val="00E907E5"/>
    <w:rsid w:val="00E95A3A"/>
    <w:rsid w:val="00EA385B"/>
    <w:rsid w:val="00EA3AB0"/>
    <w:rsid w:val="00EA5845"/>
    <w:rsid w:val="00EB2E80"/>
    <w:rsid w:val="00EC0FD0"/>
    <w:rsid w:val="00EC4A61"/>
    <w:rsid w:val="00EC55CA"/>
    <w:rsid w:val="00ED423D"/>
    <w:rsid w:val="00EE4D1C"/>
    <w:rsid w:val="00F00C24"/>
    <w:rsid w:val="00F01BB8"/>
    <w:rsid w:val="00F035EF"/>
    <w:rsid w:val="00F05F22"/>
    <w:rsid w:val="00F06146"/>
    <w:rsid w:val="00F25B9A"/>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AC8177"/>
  <w15:chartTrackingRefBased/>
  <w15:docId w15:val="{62E0B2C1-0E6B-4F37-854F-751D4EA3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paragraph" w:styleId="FootnoteText">
    <w:name w:val="footnote text"/>
    <w:basedOn w:val="Normal"/>
    <w:link w:val="FootnoteTextChar"/>
    <w:rsid w:val="00335EE1"/>
    <w:rPr>
      <w:sz w:val="20"/>
      <w:szCs w:val="20"/>
    </w:rPr>
  </w:style>
  <w:style w:type="character" w:customStyle="1" w:styleId="FootnoteTextChar">
    <w:name w:val="Footnote Text Char"/>
    <w:basedOn w:val="DefaultParagraphFont"/>
    <w:link w:val="FootnoteText"/>
    <w:rsid w:val="00335EE1"/>
  </w:style>
  <w:style w:type="character" w:styleId="FootnoteReference">
    <w:name w:val="footnote reference"/>
    <w:rsid w:val="00335EE1"/>
    <w:rPr>
      <w:vertAlign w:val="superscript"/>
    </w:rPr>
  </w:style>
  <w:style w:type="paragraph" w:styleId="Revision">
    <w:name w:val="Revision"/>
    <w:hidden/>
    <w:uiPriority w:val="99"/>
    <w:semiHidden/>
    <w:rsid w:val="005B7D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17A9-70F2-4698-833C-13207B66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4</cp:revision>
  <cp:lastPrinted>2023-09-21T19:48:00Z</cp:lastPrinted>
  <dcterms:created xsi:type="dcterms:W3CDTF">2024-03-05T18:18:00Z</dcterms:created>
  <dcterms:modified xsi:type="dcterms:W3CDTF">2024-03-05T18:23:00Z</dcterms:modified>
</cp:coreProperties>
</file>