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2070"/>
        <w:gridCol w:w="630"/>
        <w:gridCol w:w="621"/>
        <w:gridCol w:w="1179"/>
        <w:gridCol w:w="1440"/>
        <w:gridCol w:w="2520"/>
        <w:gridCol w:w="4518"/>
      </w:tblGrid>
      <w:tr w:rsidR="00491B37" w:rsidRPr="00491B37" w14:paraId="7CBD469E" w14:textId="77777777" w:rsidTr="00404267">
        <w:trPr>
          <w:trHeight w:val="105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DEA3C" w14:textId="77777777" w:rsidR="00EC66A2" w:rsidRDefault="007F0AC7" w:rsidP="00EC6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</w:t>
            </w:r>
            <w:r w:rsidR="00491B3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ummary of product names and sources as reported through interview</w:t>
            </w:r>
            <w:r w:rsidR="0040426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</w:t>
            </w:r>
            <w:r w:rsidR="00491B3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of </w:t>
            </w:r>
          </w:p>
          <w:p w14:paraId="4787D8F3" w14:textId="305FAEEE" w:rsidR="007B4A35" w:rsidRPr="007F0AC7" w:rsidRDefault="00491B37" w:rsidP="00EC6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confirmed and probable cases of EVALI, Massachusetts</w:t>
            </w:r>
            <w:r w:rsidR="007F0AC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as of</w:t>
            </w:r>
            <w:r w:rsid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November 22</w:t>
            </w:r>
            <w:r w:rsidR="007F0AC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, 2019</w:t>
            </w:r>
          </w:p>
          <w:p w14:paraId="7BEAE0C1" w14:textId="682003EB" w:rsidR="007F0AC7" w:rsidRPr="00884ADF" w:rsidRDefault="007F0AC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404267" w:rsidRPr="00491B37" w14:paraId="1F445AB2" w14:textId="77777777" w:rsidTr="007F0AC7">
        <w:trPr>
          <w:trHeight w:val="91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B1B01" w14:textId="6ACDF6A7" w:rsidR="00491B37" w:rsidRPr="00491B37" w:rsidRDefault="00491B3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8673E1" w14:textId="77A5C001" w:rsidR="00491B37" w:rsidRDefault="0040426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Reported product </w:t>
            </w:r>
            <w:r w:rsidR="007B4A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="00491B37"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(s) used</w:t>
            </w:r>
          </w:p>
          <w:p w14:paraId="5057B5BA" w14:textId="1D621D8C" w:rsidR="00404267" w:rsidRPr="00491B37" w:rsidRDefault="0040426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4FE37B88" w14:textId="0FA9D384" w:rsidR="00404267" w:rsidRPr="00491B37" w:rsidRDefault="00491B3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Was the THC </w:t>
            </w:r>
            <w:r w:rsidR="007707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product </w:t>
            </w:r>
            <w:r w:rsidR="0040426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reported as having been </w:t>
            </w: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purchased from a Massachusetts dispensary?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7C187B" w14:textId="77777777" w:rsidR="007F0AC7" w:rsidRDefault="007F0AC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506FDE0" w14:textId="1F386483" w:rsidR="00491B37" w:rsidRPr="00491B37" w:rsidRDefault="007B4A35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 interviewed by case status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6F3A99" w14:textId="77777777" w:rsidR="007B4A35" w:rsidRDefault="00491B3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Products named by </w:t>
            </w:r>
          </w:p>
          <w:p w14:paraId="584662AD" w14:textId="6A280387" w:rsidR="00491B37" w:rsidRPr="00491B37" w:rsidRDefault="00491B3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interviewed cases</w:t>
            </w:r>
          </w:p>
        </w:tc>
      </w:tr>
      <w:tr w:rsidR="007B4A35" w:rsidRPr="00491B37" w14:paraId="32CA2495" w14:textId="77777777" w:rsidTr="007F0AC7">
        <w:trPr>
          <w:trHeight w:val="30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hideMark/>
          </w:tcPr>
          <w:p w14:paraId="185624C2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CCD3E2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E961CA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C581BF5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Confirmed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FCE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ED1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0DF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Yes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F6D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Unknown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D13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Not Applicable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61FF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5ED4" w14:textId="77777777" w:rsidR="002818C3" w:rsidRPr="00894196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94196">
              <w:rPr>
                <w:rFonts w:ascii="Calibri" w:eastAsia="Times New Roman" w:hAnsi="Calibri" w:cs="Calibri"/>
                <w:b/>
                <w:bCs/>
              </w:rPr>
              <w:t>THC products:</w:t>
            </w:r>
            <w:r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Pr="00894196">
              <w:rPr>
                <w:rFonts w:ascii="Calibri" w:eastAsia="Times New Roman" w:hAnsi="Calibri" w:cs="Calibri"/>
              </w:rPr>
              <w:t>Caligold</w:t>
            </w:r>
            <w:proofErr w:type="spellEnd"/>
            <w:r w:rsidRPr="00894196">
              <w:rPr>
                <w:rFonts w:ascii="Calibri" w:eastAsia="Times New Roman" w:hAnsi="Calibri" w:cs="Calibri"/>
              </w:rPr>
              <w:br/>
              <w:t>Chernobyl</w:t>
            </w:r>
            <w:r w:rsidRPr="00894196">
              <w:rPr>
                <w:rFonts w:ascii="Calibri" w:eastAsia="Times New Roman" w:hAnsi="Calibri" w:cs="Calibri"/>
              </w:rPr>
              <w:br/>
              <w:t>Chronic</w:t>
            </w:r>
            <w:r w:rsidRPr="00894196">
              <w:rPr>
                <w:rFonts w:ascii="Calibri" w:eastAsia="Times New Roman" w:hAnsi="Calibri" w:cs="Calibri"/>
              </w:rPr>
              <w:br/>
              <w:t>Dank</w:t>
            </w:r>
            <w:r w:rsidRPr="00894196">
              <w:rPr>
                <w:rFonts w:ascii="Calibri" w:eastAsia="Times New Roman" w:hAnsi="Calibri" w:cs="Calibri"/>
              </w:rPr>
              <w:br/>
              <w:t>Dr. Zodiac</w:t>
            </w:r>
            <w:r w:rsidRPr="00894196">
              <w:rPr>
                <w:rFonts w:ascii="Calibri" w:eastAsia="Times New Roman" w:hAnsi="Calibri" w:cs="Calibri"/>
              </w:rPr>
              <w:br/>
              <w:t>Emerald</w:t>
            </w:r>
            <w:r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Pr="00894196">
              <w:rPr>
                <w:rFonts w:ascii="Calibri" w:eastAsia="Times New Roman" w:hAnsi="Calibri" w:cs="Calibri"/>
              </w:rPr>
              <w:t>Kingpen</w:t>
            </w:r>
            <w:proofErr w:type="spellEnd"/>
            <w:r w:rsidRPr="00894196">
              <w:rPr>
                <w:rFonts w:ascii="Calibri" w:eastAsia="Times New Roman" w:hAnsi="Calibri" w:cs="Calibri"/>
              </w:rPr>
              <w:br/>
              <w:t>Monopoly carts</w:t>
            </w:r>
            <w:r w:rsidRPr="00894196">
              <w:rPr>
                <w:rFonts w:ascii="Calibri" w:eastAsia="Times New Roman" w:hAnsi="Calibri" w:cs="Calibri"/>
              </w:rPr>
              <w:br/>
              <w:t>Off White carts</w:t>
            </w:r>
          </w:p>
          <w:p w14:paraId="19C8434A" w14:textId="330BB2E8" w:rsidR="007B4A35" w:rsidRPr="00894196" w:rsidRDefault="002818C3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94196">
              <w:rPr>
                <w:rFonts w:ascii="Calibri" w:eastAsia="Times New Roman" w:hAnsi="Calibri" w:cs="Calibri"/>
              </w:rPr>
              <w:t>Rhythm Cannabis</w:t>
            </w:r>
            <w:r w:rsidR="007B4A35" w:rsidRPr="00894196">
              <w:rPr>
                <w:rFonts w:ascii="Calibri" w:eastAsia="Times New Roman" w:hAnsi="Calibri" w:cs="Calibri"/>
              </w:rPr>
              <w:br/>
              <w:t>Rove</w:t>
            </w:r>
            <w:r w:rsidR="007B4A35" w:rsidRPr="00894196">
              <w:rPr>
                <w:rFonts w:ascii="Calibri" w:eastAsia="Times New Roman" w:hAnsi="Calibri" w:cs="Calibri"/>
              </w:rPr>
              <w:br/>
              <w:t>TKO</w:t>
            </w:r>
            <w:r w:rsidR="007B4A35" w:rsidRPr="00894196">
              <w:rPr>
                <w:rFonts w:ascii="Calibri" w:eastAsia="Times New Roman" w:hAnsi="Calibri" w:cs="Calibri"/>
              </w:rPr>
              <w:br/>
              <w:t>Tonic</w:t>
            </w:r>
            <w:r w:rsidR="007B4A35" w:rsidRPr="00894196">
              <w:rPr>
                <w:rFonts w:ascii="Calibri" w:eastAsia="Times New Roman" w:hAnsi="Calibri" w:cs="Calibri"/>
              </w:rPr>
              <w:br/>
              <w:t>Smart carts</w:t>
            </w:r>
            <w:r w:rsidR="007B4A35" w:rsidRPr="00894196">
              <w:rPr>
                <w:rFonts w:ascii="Calibri" w:eastAsia="Times New Roman" w:hAnsi="Calibri" w:cs="Calibri"/>
              </w:rPr>
              <w:br/>
              <w:t>Sour diesel</w:t>
            </w:r>
            <w:r w:rsidR="007B4A35" w:rsidRPr="00894196">
              <w:rPr>
                <w:rFonts w:ascii="Calibri" w:eastAsia="Times New Roman" w:hAnsi="Calibri" w:cs="Calibri"/>
              </w:rPr>
              <w:br/>
              <w:t>Vape Master</w:t>
            </w:r>
            <w:r w:rsidR="007B4A35" w:rsidRPr="00894196">
              <w:rPr>
                <w:rFonts w:ascii="Calibri" w:eastAsia="Times New Roman" w:hAnsi="Calibri" w:cs="Calibri"/>
              </w:rPr>
              <w:br/>
            </w:r>
            <w:r w:rsidR="007B4A35" w:rsidRPr="00894196">
              <w:rPr>
                <w:rFonts w:ascii="Calibri" w:eastAsia="Times New Roman" w:hAnsi="Calibri" w:cs="Calibri"/>
              </w:rPr>
              <w:br/>
            </w:r>
            <w:r w:rsidR="007B4A35" w:rsidRPr="00894196">
              <w:rPr>
                <w:rFonts w:ascii="Calibri" w:eastAsia="Times New Roman" w:hAnsi="Calibri" w:cs="Calibri"/>
                <w:b/>
                <w:bCs/>
              </w:rPr>
              <w:t>Nicotine products:</w:t>
            </w:r>
            <w:r w:rsidR="007B4A35"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="007B4A35" w:rsidRPr="00894196">
              <w:rPr>
                <w:rFonts w:ascii="Calibri" w:eastAsia="Times New Roman" w:hAnsi="Calibri" w:cs="Calibri"/>
              </w:rPr>
              <w:t>Juul</w:t>
            </w:r>
            <w:proofErr w:type="spellEnd"/>
            <w:r w:rsidR="007B4A35"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="007B4A35" w:rsidRPr="00894196">
              <w:rPr>
                <w:rFonts w:ascii="Calibri" w:eastAsia="Times New Roman" w:hAnsi="Calibri" w:cs="Calibri"/>
              </w:rPr>
              <w:t>Kringle's</w:t>
            </w:r>
            <w:proofErr w:type="spellEnd"/>
            <w:r w:rsidR="007B4A35" w:rsidRPr="00894196">
              <w:rPr>
                <w:rFonts w:ascii="Calibri" w:eastAsia="Times New Roman" w:hAnsi="Calibri" w:cs="Calibri"/>
              </w:rPr>
              <w:t xml:space="preserve"> Curse Peppermint Blend</w:t>
            </w:r>
            <w:r w:rsidR="007B4A35" w:rsidRPr="00894196">
              <w:rPr>
                <w:rFonts w:ascii="Calibri" w:eastAsia="Times New Roman" w:hAnsi="Calibri" w:cs="Calibri"/>
              </w:rPr>
              <w:br/>
              <w:t>Tobacco Trail</w:t>
            </w:r>
          </w:p>
        </w:tc>
      </w:tr>
      <w:tr w:rsidR="007B4A35" w:rsidRPr="00491B37" w14:paraId="0CD224A1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0FEA3289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369" w14:textId="58144113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 only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B1E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BAE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428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0E0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26524" w14:textId="72281246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9F06BC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007731F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74D3EF27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B3FE" w14:textId="77777777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THC+Nicotine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E7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8EA2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305" w14:textId="14AFE77C" w:rsidR="007B4A35" w:rsidRPr="00491B37" w:rsidRDefault="007B4A35" w:rsidP="00B4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C50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6F663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B0BB20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298F5B6E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48D84474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E7F7" w14:textId="1C115F1B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Nicotine only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FB2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5A5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DCE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33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A35D43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3D811F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0FC6D65E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7BB34447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646" w14:textId="77777777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CBD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649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39C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6EB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6565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91B8B3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6758CF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40D887D9" w14:textId="77777777" w:rsidTr="007F0AC7">
        <w:trPr>
          <w:trHeight w:val="30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000000" w:themeFill="text1"/>
            <w:noWrap/>
          </w:tcPr>
          <w:p w14:paraId="04E57404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1A0683C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1CBBB23" w14:textId="77777777" w:rsidR="007B4A35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FD6F26C" w14:textId="77777777" w:rsidR="007B4A35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41F08BB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59EAC33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 w:themeFill="text1"/>
            <w:noWrap/>
            <w:vAlign w:val="center"/>
          </w:tcPr>
          <w:p w14:paraId="4340F832" w14:textId="77777777" w:rsidR="007B4A35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E5D9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66F6FB6" w14:textId="77777777" w:rsidTr="007F0AC7">
        <w:trPr>
          <w:trHeight w:val="30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hideMark/>
          </w:tcPr>
          <w:p w14:paraId="03595050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46ABCF2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6779AA1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Probable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DDF" w14:textId="617A432F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 only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45F" w14:textId="751549DA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AA9E" w14:textId="66F9582D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3B87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727F" w14:textId="178990BA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964C8" w14:textId="516D31EF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BFCD6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C8C5283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1D8E6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357" w14:textId="77777777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THC+Nicotine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1438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C9A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4C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F595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0E0AB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BD705B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2FAAD6F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46446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2072" w14:textId="2A703AA4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Nicotine only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7BC5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3E9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785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B2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1CADD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455C81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C15535E" w14:textId="77777777" w:rsidTr="007F0AC7">
        <w:trPr>
          <w:trHeight w:val="30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DC5CCE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0BE" w14:textId="77777777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CBD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DB2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AA1A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BA0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D59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A00919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8A060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64169BF1" w14:textId="77777777" w:rsidTr="007F0AC7">
        <w:trPr>
          <w:trHeight w:val="315"/>
        </w:trPr>
        <w:tc>
          <w:tcPr>
            <w:tcW w:w="1638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7CCBBF3" w14:textId="4DE0798E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01E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DCBE" w14:textId="3F71B498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49CE" w14:textId="50CB8E34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2313" w14:textId="12E03ECC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756E" w14:textId="0BB6CF6F" w:rsidR="007B4A35" w:rsidRPr="00491B37" w:rsidRDefault="007B4A35" w:rsidP="009D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5DB85" w14:textId="4B97CB65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D35FFF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67CA18FC" w14:textId="77777777" w:rsidTr="007F0AC7">
        <w:trPr>
          <w:trHeight w:val="295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95261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274F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D3E6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7DBFE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F9D61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560AF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098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5E4D59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042ABDAA" w14:textId="77777777" w:rsidTr="007F0AC7">
        <w:trPr>
          <w:trHeight w:val="66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6A97" w14:textId="4A1EB2AD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As of the</w:t>
            </w:r>
            <w:r w:rsidR="009F2ACD">
              <w:rPr>
                <w:rFonts w:ascii="Calibri" w:eastAsia="Times New Roman" w:hAnsi="Calibri" w:cs="Calibri"/>
                <w:color w:val="000000"/>
              </w:rPr>
              <w:t xml:space="preserve"> date of this report (December 4</w:t>
            </w:r>
            <w:r w:rsidRPr="00491B37">
              <w:rPr>
                <w:rFonts w:ascii="Calibri" w:eastAsia="Times New Roman" w:hAnsi="Calibri" w:cs="Calibri"/>
                <w:color w:val="000000"/>
              </w:rPr>
              <w:t>, 2019) the cause/causes of e-cigarette/vaping-associated lung injury (EVALI) have not been determined.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F040A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2A5EAC55" w14:textId="77777777" w:rsidTr="007F0AC7">
        <w:trPr>
          <w:trHeight w:val="63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E7EA" w14:textId="185D7F98" w:rsidR="007B4A35" w:rsidRPr="00491B37" w:rsidRDefault="007F0AC7" w:rsidP="00232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Data are current as of November 22, 2019 and are subject to change. Data will be updated monthly</w:t>
            </w:r>
            <w:r w:rsidR="00232281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5FEEF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099512C5" w14:textId="77777777" w:rsidTr="007F0AC7">
        <w:trPr>
          <w:trHeight w:val="66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FA72" w14:textId="47121647" w:rsidR="007B4A35" w:rsidRPr="00491B37" w:rsidRDefault="007B4A35" w:rsidP="007F0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 xml:space="preserve">Investigation into suspect and confirmed/probable cases of EVALI in Massachusetts is ongoing.  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65986B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315DBBAA" w14:textId="77777777" w:rsidTr="007F0AC7">
        <w:trPr>
          <w:trHeight w:val="60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D780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Product names, sources, and contents are as reported by cases during interviews and cannot be independently verified.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410B5D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330CF3A6" w14:textId="77777777" w:rsidTr="007F0AC7">
        <w:trPr>
          <w:trHeight w:val="585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2A2B" w14:textId="34609965" w:rsidR="007B4A35" w:rsidRPr="00491B37" w:rsidRDefault="007B4A35" w:rsidP="007B4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 xml:space="preserve">DPH cannot make specific claims about the role of any individual product, whether named or not named, in cases of EVALI. 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5FA36B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6374AD3A" w14:textId="77777777" w:rsidTr="007F0AC7">
        <w:trPr>
          <w:trHeight w:val="585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9D67" w14:textId="3EBFB898" w:rsidR="007B4A35" w:rsidRPr="00491B37" w:rsidRDefault="007F0AC7" w:rsidP="007B4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DPH recommends avoiding the use of all vaping products until more is known about the cause/causes of EVALI, and continues to advise not using tobacco products due to their known cancer-causing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other health</w:t>
            </w:r>
            <w:r w:rsidRPr="00491B37">
              <w:rPr>
                <w:rFonts w:ascii="Calibri" w:eastAsia="Times New Roman" w:hAnsi="Calibri" w:cs="Calibri"/>
                <w:color w:val="000000"/>
              </w:rPr>
              <w:t xml:space="preserve"> effects.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2A4A6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6C9872A" w14:textId="77777777" w:rsidR="00A53DC6" w:rsidRDefault="00317D7D"/>
    <w:sectPr w:rsidR="00A53DC6" w:rsidSect="00770754">
      <w:headerReference w:type="default" r:id="rId7"/>
      <w:pgSz w:w="15840" w:h="12240" w:orient="landscape"/>
      <w:pgMar w:top="720" w:right="720" w:bottom="720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1579B" w14:textId="77777777" w:rsidR="00317D7D" w:rsidRDefault="00317D7D" w:rsidP="00E0799A">
      <w:pPr>
        <w:spacing w:after="0" w:line="240" w:lineRule="auto"/>
      </w:pPr>
      <w:r>
        <w:separator/>
      </w:r>
    </w:p>
  </w:endnote>
  <w:endnote w:type="continuationSeparator" w:id="0">
    <w:p w14:paraId="2B23F313" w14:textId="77777777" w:rsidR="00317D7D" w:rsidRDefault="00317D7D" w:rsidP="00E0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B2BB4" w14:textId="77777777" w:rsidR="00317D7D" w:rsidRDefault="00317D7D" w:rsidP="00E0799A">
      <w:pPr>
        <w:spacing w:after="0" w:line="240" w:lineRule="auto"/>
      </w:pPr>
      <w:r>
        <w:separator/>
      </w:r>
    </w:p>
  </w:footnote>
  <w:footnote w:type="continuationSeparator" w:id="0">
    <w:p w14:paraId="49A53648" w14:textId="77777777" w:rsidR="00317D7D" w:rsidRDefault="00317D7D" w:rsidP="00E0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02182" w14:textId="0905455F" w:rsidR="00E0799A" w:rsidRDefault="00E07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37"/>
    <w:rsid w:val="00232281"/>
    <w:rsid w:val="002818C3"/>
    <w:rsid w:val="00317D7D"/>
    <w:rsid w:val="00404267"/>
    <w:rsid w:val="00491B37"/>
    <w:rsid w:val="0063772E"/>
    <w:rsid w:val="00671018"/>
    <w:rsid w:val="00770754"/>
    <w:rsid w:val="007B4A35"/>
    <w:rsid w:val="007F0AC7"/>
    <w:rsid w:val="00884ADF"/>
    <w:rsid w:val="00894196"/>
    <w:rsid w:val="009D52C5"/>
    <w:rsid w:val="009F2ACD"/>
    <w:rsid w:val="00A11D37"/>
    <w:rsid w:val="00B40050"/>
    <w:rsid w:val="00C54B89"/>
    <w:rsid w:val="00E0799A"/>
    <w:rsid w:val="00E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5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9A"/>
  </w:style>
  <w:style w:type="paragraph" w:styleId="Footer">
    <w:name w:val="footer"/>
    <w:basedOn w:val="Normal"/>
    <w:link w:val="Foot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9A"/>
  </w:style>
  <w:style w:type="paragraph" w:styleId="Footer">
    <w:name w:val="footer"/>
    <w:basedOn w:val="Normal"/>
    <w:link w:val="Foot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Brown</dc:creator>
  <cp:lastModifiedBy>Leonard, Michelle A (DPH)</cp:lastModifiedBy>
  <cp:revision>2</cp:revision>
  <dcterms:created xsi:type="dcterms:W3CDTF">2019-12-06T15:05:00Z</dcterms:created>
  <dcterms:modified xsi:type="dcterms:W3CDTF">2019-12-06T15:05:00Z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42361048</vt:i4>
  </property>
</Properties>
</file>