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0204562"/>
        <w:docPartObj>
          <w:docPartGallery w:val="Cover Pages"/>
          <w:docPartUnique/>
        </w:docPartObj>
      </w:sdtPr>
      <w:sdtEndPr>
        <w:rPr>
          <w:b/>
          <w:sz w:val="28"/>
          <w:szCs w:val="28"/>
        </w:rPr>
      </w:sdtEndPr>
      <w:sdtContent>
        <w:p w:rsidR="005D7E78" w:rsidRDefault="001A665F">
          <w:r>
            <w:rPr>
              <w:noProof/>
            </w:rPr>
            <w:drawing>
              <wp:anchor distT="0" distB="0" distL="114300" distR="114300" simplePos="0" relativeHeight="251672576" behindDoc="0" locked="0" layoutInCell="1" allowOverlap="1">
                <wp:simplePos x="0" y="0"/>
                <wp:positionH relativeFrom="column">
                  <wp:posOffset>447675</wp:posOffset>
                </wp:positionH>
                <wp:positionV relativeFrom="paragraph">
                  <wp:posOffset>-28575</wp:posOffset>
                </wp:positionV>
                <wp:extent cx="1289050" cy="628650"/>
                <wp:effectExtent l="19050" t="0" r="6350" b="0"/>
                <wp:wrapSquare wrapText="bothSides"/>
                <wp:docPr id="2" name="Picture 1" descr="ESE Logo Star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a:blip r:embed="rId9" cstate="print"/>
                        <a:stretch>
                          <a:fillRect/>
                        </a:stretch>
                      </pic:blipFill>
                      <pic:spPr bwMode="auto">
                        <a:xfrm>
                          <a:off x="0" y="0"/>
                          <a:ext cx="1289050" cy="628650"/>
                        </a:xfrm>
                        <a:prstGeom prst="rect">
                          <a:avLst/>
                        </a:prstGeom>
                        <a:solidFill>
                          <a:schemeClr val="accent6">
                            <a:lumMod val="75000"/>
                          </a:schemeClr>
                        </a:solidFill>
                        <a:ln>
                          <a:noFill/>
                        </a:ln>
                      </pic:spPr>
                    </pic:pic>
                  </a:graphicData>
                </a:graphic>
              </wp:anchor>
            </w:drawing>
          </w:r>
          <w:r w:rsidR="004111A9">
            <w:rPr>
              <w:noProof/>
            </w:rPr>
            <w:pict>
              <v:rect id="Rectangle 4" o:spid="_x0000_s1026" alt="MASSACHUSETTS DEPARTMENT OF ELEMENTARY AND    &#10;SECONDARY EDUCATION&#10;" style="position:absolute;margin-left:-17.3pt;margin-top:-23.45pt;width:576.9pt;height:92pt;z-index:251662336;visibility:visible;mso-position-horizontal-relative:text;mso-position-vertical-relative:text;v-text-anchor:middle" fillcolor="#e36c0a [2409]" stroked="f">
                <v:textbox style="mso-next-textbox:#Rectangle 4" inset="18pt,,18pt">
                  <w:txbxContent>
                    <w:p w:rsidR="001A665F" w:rsidRDefault="001A665F" w:rsidP="001A665F">
                      <w:pPr>
                        <w:pStyle w:val="NoSpacing"/>
                        <w:ind w:left="2160" w:firstLine="720"/>
                        <w:rPr>
                          <w:b/>
                          <w:smallCaps/>
                          <w:color w:val="FFFFFF" w:themeColor="background1"/>
                          <w:sz w:val="40"/>
                          <w:szCs w:val="40"/>
                        </w:rPr>
                      </w:pPr>
                      <w:r w:rsidRPr="001A665F">
                        <w:rPr>
                          <w:b/>
                          <w:smallCaps/>
                          <w:color w:val="FFFFFF" w:themeColor="background1"/>
                          <w:sz w:val="40"/>
                          <w:szCs w:val="40"/>
                        </w:rPr>
                        <w:t>Massachusetts Departm</w:t>
                      </w:r>
                      <w:r>
                        <w:rPr>
                          <w:b/>
                          <w:smallCaps/>
                          <w:color w:val="FFFFFF" w:themeColor="background1"/>
                          <w:sz w:val="40"/>
                          <w:szCs w:val="40"/>
                        </w:rPr>
                        <w:t xml:space="preserve">ent of Elementary and    </w:t>
                      </w:r>
                    </w:p>
                    <w:p w:rsidR="00E57F13" w:rsidRPr="001A665F" w:rsidRDefault="001A665F" w:rsidP="001A665F">
                      <w:pPr>
                        <w:pStyle w:val="NoSpacing"/>
                        <w:ind w:left="2160" w:firstLine="720"/>
                        <w:rPr>
                          <w:smallCaps/>
                          <w:color w:val="FFFFFF" w:themeColor="background1"/>
                          <w:sz w:val="40"/>
                          <w:szCs w:val="40"/>
                        </w:rPr>
                      </w:pPr>
                      <w:r>
                        <w:rPr>
                          <w:b/>
                          <w:smallCaps/>
                          <w:color w:val="FFFFFF" w:themeColor="background1"/>
                          <w:sz w:val="40"/>
                          <w:szCs w:val="40"/>
                        </w:rPr>
                        <w:t>Secondary</w:t>
                      </w:r>
                      <w:r w:rsidRPr="001A665F">
                        <w:rPr>
                          <w:b/>
                          <w:smallCaps/>
                          <w:color w:val="FFFFFF" w:themeColor="background1"/>
                          <w:sz w:val="40"/>
                          <w:szCs w:val="40"/>
                        </w:rPr>
                        <w:t xml:space="preserve"> Education</w:t>
                      </w:r>
                    </w:p>
                  </w:txbxContent>
                </v:textbox>
              </v:rect>
            </w:pict>
          </w:r>
        </w:p>
        <w:p w:rsidR="005D7E78" w:rsidRDefault="005D7E78"/>
        <w:p w:rsidR="005D7E78" w:rsidRDefault="004111A9">
          <w:pPr>
            <w:rPr>
              <w:b/>
              <w:sz w:val="28"/>
              <w:szCs w:val="28"/>
            </w:rPr>
          </w:pPr>
          <w:r>
            <w:rPr>
              <w:b/>
              <w:noProof/>
              <w:sz w:val="28"/>
              <w:szCs w:val="28"/>
            </w:rPr>
            <w:pict>
              <v:rect id="Rectangle 8" o:spid="_x0000_s1030" alt="June 2015" style="position:absolute;margin-left:416.8pt;margin-top:420.75pt;width:143.15pt;height:61.6pt;z-index:251666432;visibility:visible;v-text-anchor:middle" fillcolor="#943634 [2405]" stroked="f">
                <v:textbox style="mso-next-textbox:#Rectangle 8">
                  <w:txbxContent>
                    <w:p w:rsidR="00E57F13" w:rsidRPr="00251282" w:rsidRDefault="00391D00" w:rsidP="00894987">
                      <w:pPr>
                        <w:pStyle w:val="NoSpacing"/>
                        <w:jc w:val="center"/>
                        <w:rPr>
                          <w:rFonts w:asciiTheme="majorHAnsi" w:eastAsiaTheme="majorEastAsia" w:hAnsiTheme="majorHAnsi" w:cstheme="majorBidi"/>
                          <w:color w:val="DBE5F1" w:themeColor="accent1" w:themeTint="33"/>
                          <w:sz w:val="36"/>
                          <w:szCs w:val="36"/>
                        </w:rPr>
                      </w:pPr>
                      <w:r>
                        <w:rPr>
                          <w:rFonts w:asciiTheme="majorHAnsi" w:eastAsiaTheme="majorEastAsia" w:hAnsiTheme="majorHAnsi" w:cstheme="majorBidi"/>
                          <w:color w:val="DBE5F1" w:themeColor="accent1" w:themeTint="33"/>
                          <w:sz w:val="36"/>
                          <w:szCs w:val="36"/>
                        </w:rPr>
                        <w:t>June 2015</w:t>
                      </w:r>
                    </w:p>
                  </w:txbxContent>
                </v:textbox>
              </v:rect>
            </w:pict>
          </w:r>
          <w:r>
            <w:rPr>
              <w:b/>
              <w:noProof/>
              <w:sz w:val="28"/>
              <w:szCs w:val="28"/>
            </w:rPr>
            <w:pict>
              <v:rect id="Rectangle 13" o:spid="_x0000_s1035" alt="OFFICE OF EDUCATOR LICENSURE 75 PLEASANT STREET, MALDEN, MA 02148 " style="position:absolute;margin-left:-17.3pt;margin-top:681.4pt;width:576.9pt;height:36.8pt;z-index:251671552;visibility:visible;v-text-anchor:middle" fillcolor="#943634 [2405]" stroked="f">
                <v:textbox style="mso-next-textbox:#Rectangle 13">
                  <w:txbxContent>
                    <w:p w:rsidR="00E57F13" w:rsidRPr="00F526D6" w:rsidRDefault="00E57F13">
                      <w:pPr>
                        <w:pStyle w:val="NoSpacing"/>
                        <w:jc w:val="center"/>
                        <w:rPr>
                          <w:smallCaps/>
                          <w:color w:val="FFFFFF" w:themeColor="background1"/>
                          <w:spacing w:val="60"/>
                          <w:sz w:val="26"/>
                          <w:szCs w:val="26"/>
                        </w:rPr>
                      </w:pPr>
                      <w:r w:rsidRPr="00F526D6">
                        <w:rPr>
                          <w:smallCaps/>
                          <w:color w:val="FFFFFF" w:themeColor="background1"/>
                          <w:spacing w:val="60"/>
                          <w:sz w:val="26"/>
                          <w:szCs w:val="26"/>
                        </w:rPr>
                        <w:t xml:space="preserve">Office of Educator Licensure 75 Pleasant Street, Malden, MA 02148 </w:t>
                      </w:r>
                    </w:p>
                  </w:txbxContent>
                </v:textbox>
              </v:rect>
            </w:pict>
          </w:r>
          <w:r>
            <w:rPr>
              <w:b/>
              <w:noProof/>
              <w:sz w:val="28"/>
              <w:szCs w:val="28"/>
            </w:rPr>
            <w:pict>
              <v:rect id="Rectangle 12" o:spid="_x0000_s1034" style="position:absolute;margin-left:416.8pt;margin-top:477.45pt;width:143.1pt;height:202.4pt;z-index:251670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J6r0A&#10;AADbAAAADwAAAGRycy9kb3ducmV2LnhtbERPy6rCMBDdX/AfwgjurqkPfFSjiCDo0sfC5dCMTbGZ&#10;lCba+vdGENzN4TxnuW5tKZ5U+8KxgkE/AUGcOV1wruBy3v3PQPiArLF0TApe5GG96vwtMdWu4SM9&#10;TyEXMYR9igpMCFUqpc8MWfR9VxFH7uZqiyHCOpe6xiaG21IOk2QiLRYcGwxWtDWU3U8Pq2B+QIOh&#10;bKppdi1um/ayH92TsVK9brtZgAjUhp/4697rOH8An1/iAXL1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zdJ6r0AAADbAAAADwAAAAAAAAAAAAAAAACYAgAAZHJzL2Rvd25yZXYu&#10;eG1sUEsFBgAAAAAEAAQA9QAAAIIDAAAAAA==&#10;" fillcolor="#78c0d4 [2424]" stroked="f"/>
            </w:pict>
          </w:r>
          <w:r>
            <w:rPr>
              <w:b/>
              <w:noProof/>
              <w:sz w:val="28"/>
              <w:szCs w:val="28"/>
            </w:rPr>
            <w:pict>
              <v:rect id="Rectangle 11" o:spid="_x0000_s1033" style="position:absolute;margin-left:-17.3pt;margin-top:477.45pt;width:432.55pt;height:202.4pt;z-index:251669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ILMQA&#10;AADbAAAADwAAAGRycy9kb3ducmV2LnhtbESPQWvCQBCF7wX/wzKCt7pRsJToKiJWcukhaSt4G7Jj&#10;EszOhuw2Sf9951DobYb35r1vdofJtWqgPjSeDayWCSji0tuGKwOfH2/Pr6BCRLbYeiYDPxTgsJ89&#10;7TC1fuSchiJWSkI4pGigjrFLtQ5lTQ7D0nfEot197zDK2lfa9jhKuGv1OkletMOGpaHGjk41lY/i&#10;2xmYLusku95KuhxP+QrD+7A5fw3GLObTcQsq0hT/zX/XmRV8oZdfZ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tiCzEAAAA2wAAAA8AAAAAAAAAAAAAAAAAmAIAAGRycy9k&#10;b3ducmV2LnhtbFBLBQYAAAAABAAEAPUAAACJAwAAAAA=&#10;" fillcolor="#c0504d [3205]" stroked="f"/>
            </w:pict>
          </w:r>
          <w:r>
            <w:rPr>
              <w:b/>
              <w:noProof/>
              <w:sz w:val="28"/>
              <w:szCs w:val="28"/>
            </w:rPr>
            <w:pict>
              <v:rect id="Rectangle 10" o:spid="_x0000_s1032" style="position:absolute;margin-left:416.8pt;margin-top:43.2pt;width:143.1pt;height:376.1pt;z-index:251668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SMIA&#10;AADaAAAADwAAAGRycy9kb3ducmV2LnhtbESPT4vCMBTE74LfITzBm6buQbRrlEVd8aLgn4u3R/O2&#10;7bZ5KUnU6qc3Cwseh5n5DTNbtKYWN3K+tKxgNExAEGdWl5wrOJ++BxMQPiBrrC2Tggd5WMy7nRmm&#10;2t75QLdjyEWEsE9RQRFCk0rps4IM+qFtiKP3Y53BEKXLpXZ4j3BTy48kGUuDJceFAhtaFpRVx6tR&#10;QJvt3jld73b73+qhL+NVpddPpfq99usTRKA2vMP/7a1WMIW/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y9IwgAAANoAAAAPAAAAAAAAAAAAAAAAAJgCAABkcnMvZG93&#10;bnJldi54bWxQSwUGAAAAAAQABAD1AAAAhwMAAAAA&#10;" fillcolor="#dbe5f1 [660]" stroked="f"/>
            </w:pict>
          </w:r>
          <w:r>
            <w:rPr>
              <w:b/>
              <w:noProof/>
              <w:sz w:val="28"/>
              <w:szCs w:val="28"/>
            </w:rPr>
            <w:pict>
              <v:rect id="Rectangle 9" o:spid="_x0000_s1031" alt="Professional License Renewal: Audit FAQs&#10;Frequently Asked Questions&#10;" style="position:absolute;margin-left:-17.3pt;margin-top:43.2pt;width:432.55pt;height:376.1pt;z-index:251667456;visibility:visible;v-text-anchor:middle" fillcolor="#9bbb59 [3206]" stroked="f">
                <v:textbox style="mso-next-textbox:#Rectangle 9" inset="18pt,,18pt">
                  <w:txbxContent>
                    <w:p w:rsidR="00E57F13" w:rsidRDefault="00E57F13" w:rsidP="00C926D3">
                      <w:pPr>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52"/>
                          <w:szCs w:val="52"/>
                        </w:rPr>
                        <w:t>Professional Licens</w:t>
                      </w:r>
                      <w:r w:rsidRPr="00427F0C">
                        <w:rPr>
                          <w:rFonts w:asciiTheme="majorHAnsi" w:eastAsiaTheme="majorEastAsia" w:hAnsiTheme="majorHAnsi" w:cstheme="majorBidi"/>
                          <w:color w:val="622423" w:themeColor="accent2" w:themeShade="7F"/>
                          <w:sz w:val="52"/>
                          <w:szCs w:val="52"/>
                        </w:rPr>
                        <w:t>e Renewal:</w:t>
                      </w:r>
                      <w:r>
                        <w:rPr>
                          <w:rFonts w:asciiTheme="majorHAnsi" w:eastAsiaTheme="majorEastAsia" w:hAnsiTheme="majorHAnsi" w:cstheme="majorBidi"/>
                          <w:color w:val="622423" w:themeColor="accent2" w:themeShade="7F"/>
                          <w:sz w:val="52"/>
                          <w:szCs w:val="52"/>
                        </w:rPr>
                        <w:t xml:space="preserve"> Audit FAQs</w:t>
                      </w:r>
                    </w:p>
                    <w:p w:rsidR="00E57F13" w:rsidRDefault="00E57F13" w:rsidP="00E40FA4">
                      <w:pPr>
                        <w:rPr>
                          <w:color w:val="FFFFFF" w:themeColor="background1"/>
                          <w:sz w:val="40"/>
                          <w:szCs w:val="40"/>
                        </w:rPr>
                      </w:pPr>
                      <w:r w:rsidRPr="0068485E">
                        <w:rPr>
                          <w:color w:val="FFFFFF" w:themeColor="background1"/>
                          <w:sz w:val="40"/>
                          <w:szCs w:val="40"/>
                        </w:rPr>
                        <w:t xml:space="preserve">Frequently Asked </w:t>
                      </w:r>
                      <w:r>
                        <w:rPr>
                          <w:color w:val="FFFFFF" w:themeColor="background1"/>
                          <w:sz w:val="40"/>
                          <w:szCs w:val="40"/>
                        </w:rPr>
                        <w:t>Questions</w:t>
                      </w:r>
                    </w:p>
                  </w:txbxContent>
                </v:textbox>
              </v:rect>
            </w:pict>
          </w:r>
          <w:r>
            <w:rPr>
              <w:b/>
              <w:noProof/>
              <w:sz w:val="28"/>
              <w:szCs w:val="28"/>
            </w:rPr>
            <w:pict>
              <v:rect id="Rectangle 7" o:spid="_x0000_s1029" style="position:absolute;margin-left:272.15pt;margin-top:420.75pt;width:143.1pt;height:55.15pt;z-index:251665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3Al8AA&#10;AADaAAAADwAAAGRycy9kb3ducmV2LnhtbESPQYvCMBSE78L+h/AWvNlUwSJdo+hCwZuoBa+P5m1b&#10;2ryUJKvd/fVGEDwOM/MNs96Ophc3cr61rGCepCCIK6tbrhWUl2K2AuEDssbeMin4Iw/bzcdkjbm2&#10;dz7R7RxqESHsc1TQhDDkUvqqIYM+sQNx9H6sMxiidLXUDu8Rbnq5SNNMGmw5LjQ40HdDVXf+NQpM&#10;T4XuNHeuPF67Zfa/L0q/V2r6Oe6+QAQawzv8ah+0ggyeV+IN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53Al8AAAADaAAAADwAAAAAAAAAAAAAAAACYAgAAZHJzL2Rvd25y&#10;ZXYueG1sUEsFBgAAAAAEAAQA9QAAAIUDAAAAAA==&#10;" fillcolor="#943634 [2405]" stroked="f"/>
            </w:pict>
          </w:r>
          <w:r>
            <w:rPr>
              <w:b/>
              <w:noProof/>
              <w:sz w:val="28"/>
              <w:szCs w:val="28"/>
            </w:rPr>
            <w:pict>
              <v:rect id="Rectangle 6" o:spid="_x0000_s1028" style="position:absolute;margin-left:127.4pt;margin-top:420.75pt;width:143.1pt;height:55.15pt;z-index:251664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9e4MEA&#10;AADaAAAADwAAAGRycy9kb3ducmV2LnhtbESPQWvCQBSE74L/YXmF3symQqTErFKFQG9SG/D6yL4m&#10;Idm3YXc1qb++WxA8DjPzDVPsZzOIGznfWVbwlqQgiGurO24UVN/l6h2ED8gaB8uk4Jc87HfLRYG5&#10;thN/0e0cGhEh7HNU0IYw5lL6uiWDPrEjcfR+rDMYonSN1A6nCDeDXKfpRhrsOC60ONKxpbo/X40C&#10;M1Cpe829q06XPtvcD2XlD0q9vswfWxCB5vAMP9qfWkEG/1fiDZ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PXuDBAAAA2gAAAA8AAAAAAAAAAAAAAAAAmAIAAGRycy9kb3du&#10;cmV2LnhtbFBLBQYAAAAABAAEAPUAAACGAwAAAAA=&#10;" fillcolor="#943634 [2405]" stroked="f"/>
            </w:pict>
          </w:r>
          <w:r>
            <w:rPr>
              <w:b/>
              <w:noProof/>
              <w:sz w:val="28"/>
              <w:szCs w:val="28"/>
            </w:rPr>
            <w:pict>
              <v:rect id="Rectangle 5" o:spid="_x0000_s1027" style="position:absolute;margin-left:-17.3pt;margin-top:420.75pt;width:143.15pt;height:55.15pt;z-index:251663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7e78A&#10;AADaAAAADwAAAGRycy9kb3ducmV2LnhtbESPQYvCMBSE74L/ITzBm6YrKk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t7vwAAANoAAAAPAAAAAAAAAAAAAAAAAJgCAABkcnMvZG93bnJl&#10;di54bWxQSwUGAAAAAAQABAD1AAAAhAMAAAAA&#10;" fillcolor="#943634 [2405]" stroked="f"/>
            </w:pict>
          </w:r>
          <w:r w:rsidR="005D7E78">
            <w:rPr>
              <w:b/>
              <w:sz w:val="28"/>
              <w:szCs w:val="28"/>
            </w:rPr>
            <w:br w:type="page"/>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68"/>
        <w:gridCol w:w="630"/>
      </w:tblGrid>
      <w:tr w:rsidR="004A18CF" w:rsidTr="00EA62AA">
        <w:trPr>
          <w:trHeight w:val="720"/>
        </w:trPr>
        <w:tc>
          <w:tcPr>
            <w:tcW w:w="10998" w:type="dxa"/>
            <w:gridSpan w:val="2"/>
          </w:tcPr>
          <w:p w:rsidR="004A18CF" w:rsidRDefault="004A18CF" w:rsidP="00FE44DC">
            <w:pPr>
              <w:pStyle w:val="NoSpacing"/>
              <w:jc w:val="center"/>
              <w:rPr>
                <w:b/>
              </w:rPr>
            </w:pPr>
            <w:r w:rsidRPr="00F526D6">
              <w:rPr>
                <w:b/>
              </w:rPr>
              <w:lastRenderedPageBreak/>
              <w:t xml:space="preserve">Professional License Renewal </w:t>
            </w:r>
          </w:p>
          <w:p w:rsidR="004A18CF" w:rsidRDefault="004A18CF">
            <w:pPr>
              <w:pStyle w:val="NoSpacing"/>
              <w:jc w:val="center"/>
              <w:rPr>
                <w:b/>
              </w:rPr>
            </w:pPr>
            <w:r w:rsidRPr="00F526D6">
              <w:rPr>
                <w:b/>
              </w:rPr>
              <w:t xml:space="preserve">Frequently Asked Questions Audit: </w:t>
            </w:r>
          </w:p>
        </w:tc>
      </w:tr>
      <w:tr w:rsidR="004A18CF" w:rsidTr="00EA62AA">
        <w:trPr>
          <w:trHeight w:val="360"/>
        </w:trPr>
        <w:tc>
          <w:tcPr>
            <w:tcW w:w="10998" w:type="dxa"/>
            <w:gridSpan w:val="2"/>
          </w:tcPr>
          <w:p w:rsidR="004A18CF" w:rsidRDefault="004A18CF" w:rsidP="004A18CF">
            <w:pPr>
              <w:pStyle w:val="NoSpacing"/>
              <w:jc w:val="center"/>
              <w:rPr>
                <w:b/>
              </w:rPr>
            </w:pPr>
            <w:r w:rsidRPr="00F526D6">
              <w:rPr>
                <w:b/>
              </w:rPr>
              <w:t>TABLE OF CONTENTS</w:t>
            </w:r>
          </w:p>
        </w:tc>
      </w:tr>
      <w:tr w:rsidR="004A18CF" w:rsidTr="000A51AB">
        <w:tc>
          <w:tcPr>
            <w:tcW w:w="10368" w:type="dxa"/>
            <w:vAlign w:val="center"/>
          </w:tcPr>
          <w:p w:rsidR="004A18CF" w:rsidRDefault="004A18CF" w:rsidP="004A18CF">
            <w:pPr>
              <w:pStyle w:val="NoSpacing"/>
              <w:rPr>
                <w:b/>
              </w:rPr>
            </w:pPr>
            <w:r w:rsidRPr="00F526D6">
              <w:rPr>
                <w:rFonts w:cs="Arial"/>
                <w:b/>
              </w:rPr>
              <w:t>Introduction</w:t>
            </w:r>
          </w:p>
        </w:tc>
        <w:tc>
          <w:tcPr>
            <w:tcW w:w="630" w:type="dxa"/>
          </w:tcPr>
          <w:p w:rsidR="004A18CF" w:rsidRDefault="000A51AB">
            <w:pPr>
              <w:pStyle w:val="NoSpacing"/>
              <w:jc w:val="center"/>
              <w:rPr>
                <w:b/>
              </w:rPr>
            </w:pPr>
            <w:r>
              <w:rPr>
                <w:b/>
              </w:rPr>
              <w:t>1</w:t>
            </w:r>
          </w:p>
        </w:tc>
      </w:tr>
      <w:tr w:rsidR="004A18CF" w:rsidTr="000A51AB">
        <w:trPr>
          <w:trHeight w:val="270"/>
        </w:trPr>
        <w:tc>
          <w:tcPr>
            <w:tcW w:w="10368" w:type="dxa"/>
            <w:vAlign w:val="center"/>
          </w:tcPr>
          <w:p w:rsidR="004A18CF" w:rsidRDefault="004A18CF" w:rsidP="004A18CF">
            <w:pPr>
              <w:pStyle w:val="NoSpacing"/>
              <w:rPr>
                <w:b/>
              </w:rPr>
            </w:pPr>
            <w:r w:rsidRPr="007C5D46">
              <w:rPr>
                <w:b/>
              </w:rPr>
              <w:t>Purpose of the Audit</w:t>
            </w:r>
          </w:p>
          <w:p w:rsidR="00615CEA" w:rsidRDefault="00615CEA" w:rsidP="004A18CF">
            <w:pPr>
              <w:pStyle w:val="NoSpacing"/>
              <w:rPr>
                <w:b/>
              </w:rPr>
            </w:pPr>
            <w:r>
              <w:rPr>
                <w:b/>
              </w:rPr>
              <w:t>Audit Selection Process</w:t>
            </w:r>
          </w:p>
        </w:tc>
        <w:tc>
          <w:tcPr>
            <w:tcW w:w="630" w:type="dxa"/>
          </w:tcPr>
          <w:p w:rsidR="004A18CF" w:rsidRDefault="000A51AB">
            <w:pPr>
              <w:pStyle w:val="NoSpacing"/>
              <w:jc w:val="center"/>
              <w:rPr>
                <w:b/>
              </w:rPr>
            </w:pPr>
            <w:r>
              <w:rPr>
                <w:b/>
              </w:rPr>
              <w:t>1</w:t>
            </w:r>
          </w:p>
          <w:p w:rsidR="00615CEA" w:rsidRDefault="00615CEA">
            <w:pPr>
              <w:pStyle w:val="NoSpacing"/>
              <w:jc w:val="center"/>
              <w:rPr>
                <w:b/>
              </w:rPr>
            </w:pPr>
            <w:r>
              <w:rPr>
                <w:b/>
              </w:rPr>
              <w:t>1</w:t>
            </w:r>
          </w:p>
        </w:tc>
      </w:tr>
      <w:tr w:rsidR="004A18CF" w:rsidTr="000A51AB">
        <w:tc>
          <w:tcPr>
            <w:tcW w:w="10368" w:type="dxa"/>
            <w:vAlign w:val="center"/>
          </w:tcPr>
          <w:p w:rsidR="004A18CF" w:rsidRDefault="004A18CF" w:rsidP="004A18CF">
            <w:pPr>
              <w:pStyle w:val="NoSpacing"/>
              <w:rPr>
                <w:b/>
              </w:rPr>
            </w:pPr>
            <w:r w:rsidRPr="00F526D6">
              <w:rPr>
                <w:rFonts w:cs="Arial"/>
                <w:b/>
              </w:rPr>
              <w:t>Individual Professional Development Plans (IPDP</w:t>
            </w:r>
            <w:r>
              <w:rPr>
                <w:rFonts w:cs="Arial"/>
                <w:b/>
              </w:rPr>
              <w:t>s</w:t>
            </w:r>
            <w:r w:rsidRPr="00F526D6">
              <w:rPr>
                <w:rFonts w:cs="Arial"/>
                <w:b/>
              </w:rPr>
              <w:t>)</w:t>
            </w:r>
          </w:p>
        </w:tc>
        <w:tc>
          <w:tcPr>
            <w:tcW w:w="630" w:type="dxa"/>
          </w:tcPr>
          <w:p w:rsidR="004A18CF" w:rsidRPr="00615CEA" w:rsidRDefault="000A51AB">
            <w:pPr>
              <w:pStyle w:val="NoSpacing"/>
              <w:jc w:val="center"/>
              <w:rPr>
                <w:b/>
              </w:rPr>
            </w:pPr>
            <w:r w:rsidRPr="00615CEA">
              <w:rPr>
                <w:b/>
              </w:rPr>
              <w:t>2</w:t>
            </w:r>
          </w:p>
        </w:tc>
      </w:tr>
      <w:tr w:rsidR="004A18CF" w:rsidTr="000A51AB">
        <w:trPr>
          <w:trHeight w:val="540"/>
        </w:trPr>
        <w:tc>
          <w:tcPr>
            <w:tcW w:w="10368" w:type="dxa"/>
            <w:vAlign w:val="center"/>
          </w:tcPr>
          <w:p w:rsidR="004A18CF" w:rsidRPr="004A18CF" w:rsidRDefault="004A18CF" w:rsidP="004A18CF">
            <w:pPr>
              <w:pStyle w:val="NoSpacing"/>
              <w:numPr>
                <w:ilvl w:val="0"/>
                <w:numId w:val="32"/>
              </w:numPr>
              <w:ind w:left="360"/>
              <w:rPr>
                <w:bCs/>
                <w:i/>
                <w:iCs/>
              </w:rPr>
            </w:pPr>
            <w:r w:rsidRPr="00F526D6">
              <w:rPr>
                <w:bCs/>
                <w:i/>
                <w:iCs/>
              </w:rPr>
              <w:t xml:space="preserve">How can my employing school district assist me with the development of my </w:t>
            </w:r>
            <w:r w:rsidRPr="004A18CF">
              <w:rPr>
                <w:bCs/>
                <w:i/>
                <w:iCs/>
              </w:rPr>
              <w:t xml:space="preserve">Individual Professional Development Plan (IPDP) and </w:t>
            </w:r>
            <w:r w:rsidRPr="004A18CF">
              <w:rPr>
                <w:i/>
              </w:rPr>
              <w:t>Professional Development (PD) documentation?</w:t>
            </w:r>
          </w:p>
        </w:tc>
        <w:tc>
          <w:tcPr>
            <w:tcW w:w="630" w:type="dxa"/>
          </w:tcPr>
          <w:p w:rsidR="004A18CF" w:rsidRDefault="004A18CF">
            <w:pPr>
              <w:pStyle w:val="NoSpacing"/>
              <w:jc w:val="center"/>
              <w:rPr>
                <w:b/>
              </w:rPr>
            </w:pPr>
          </w:p>
        </w:tc>
      </w:tr>
      <w:tr w:rsidR="004A18CF" w:rsidTr="000A51AB">
        <w:tc>
          <w:tcPr>
            <w:tcW w:w="10368" w:type="dxa"/>
            <w:vAlign w:val="center"/>
          </w:tcPr>
          <w:p w:rsidR="004A18CF" w:rsidRDefault="004A18CF" w:rsidP="004A18CF">
            <w:pPr>
              <w:pStyle w:val="NoSpacing"/>
              <w:numPr>
                <w:ilvl w:val="0"/>
                <w:numId w:val="32"/>
              </w:numPr>
              <w:ind w:left="360"/>
              <w:rPr>
                <w:b/>
              </w:rPr>
            </w:pPr>
            <w:r w:rsidRPr="00F526D6">
              <w:rPr>
                <w:i/>
              </w:rPr>
              <w:t xml:space="preserve">Do I need to show </w:t>
            </w:r>
            <w:r>
              <w:rPr>
                <w:i/>
              </w:rPr>
              <w:t>IPDP</w:t>
            </w:r>
            <w:r w:rsidRPr="00F526D6">
              <w:rPr>
                <w:i/>
              </w:rPr>
              <w:t xml:space="preserve"> Approval or Final Endorsement?</w:t>
            </w:r>
          </w:p>
        </w:tc>
        <w:tc>
          <w:tcPr>
            <w:tcW w:w="630" w:type="dxa"/>
          </w:tcPr>
          <w:p w:rsidR="004A18CF" w:rsidRDefault="004A18CF">
            <w:pPr>
              <w:pStyle w:val="NoSpacing"/>
              <w:jc w:val="center"/>
              <w:rPr>
                <w:b/>
              </w:rPr>
            </w:pPr>
          </w:p>
        </w:tc>
      </w:tr>
      <w:tr w:rsidR="004A18CF" w:rsidTr="000A51AB">
        <w:tc>
          <w:tcPr>
            <w:tcW w:w="10368" w:type="dxa"/>
            <w:vAlign w:val="center"/>
          </w:tcPr>
          <w:p w:rsidR="004A18CF" w:rsidRPr="004A18CF" w:rsidRDefault="004A18CF" w:rsidP="004A18CF">
            <w:pPr>
              <w:pStyle w:val="NoSpacing"/>
              <w:numPr>
                <w:ilvl w:val="0"/>
                <w:numId w:val="32"/>
              </w:numPr>
              <w:ind w:left="360"/>
              <w:rPr>
                <w:i/>
              </w:rPr>
            </w:pPr>
            <w:r w:rsidRPr="00F526D6">
              <w:rPr>
                <w:i/>
              </w:rPr>
              <w:t xml:space="preserve">I am employed in the role of my Professional license in a private school. Do I need </w:t>
            </w:r>
            <w:r w:rsidRPr="004A18CF">
              <w:rPr>
                <w:i/>
              </w:rPr>
              <w:t>my supervisor to provide the Final Endorsement before I renew my Professional license?</w:t>
            </w:r>
          </w:p>
        </w:tc>
        <w:tc>
          <w:tcPr>
            <w:tcW w:w="630" w:type="dxa"/>
          </w:tcPr>
          <w:p w:rsidR="004A18CF" w:rsidRDefault="004A18CF">
            <w:pPr>
              <w:pStyle w:val="NoSpacing"/>
              <w:jc w:val="center"/>
              <w:rPr>
                <w:b/>
              </w:rPr>
            </w:pPr>
          </w:p>
        </w:tc>
      </w:tr>
      <w:tr w:rsidR="004A18CF" w:rsidTr="000A51AB">
        <w:tc>
          <w:tcPr>
            <w:tcW w:w="10368" w:type="dxa"/>
            <w:vAlign w:val="center"/>
          </w:tcPr>
          <w:p w:rsidR="004A18CF" w:rsidRPr="004A18CF" w:rsidRDefault="004A18CF" w:rsidP="004A18CF">
            <w:pPr>
              <w:pStyle w:val="NoSpacing"/>
              <w:numPr>
                <w:ilvl w:val="0"/>
                <w:numId w:val="32"/>
              </w:numPr>
              <w:ind w:left="360"/>
              <w:rPr>
                <w:i/>
              </w:rPr>
            </w:pPr>
            <w:r w:rsidRPr="00F526D6">
              <w:rPr>
                <w:i/>
              </w:rPr>
              <w:t xml:space="preserve">I was employed by two different school districts during the last five years; who should </w:t>
            </w:r>
            <w:r w:rsidRPr="004A18CF">
              <w:rPr>
                <w:i/>
              </w:rPr>
              <w:t>endorse my IPDP?</w:t>
            </w:r>
          </w:p>
        </w:tc>
        <w:tc>
          <w:tcPr>
            <w:tcW w:w="630" w:type="dxa"/>
          </w:tcPr>
          <w:p w:rsidR="004A18CF" w:rsidRDefault="004A18CF">
            <w:pPr>
              <w:pStyle w:val="NoSpacing"/>
              <w:jc w:val="center"/>
              <w:rPr>
                <w:b/>
              </w:rPr>
            </w:pPr>
          </w:p>
        </w:tc>
      </w:tr>
      <w:tr w:rsidR="004A18CF" w:rsidTr="000A51AB">
        <w:tc>
          <w:tcPr>
            <w:tcW w:w="10368" w:type="dxa"/>
            <w:vAlign w:val="center"/>
          </w:tcPr>
          <w:p w:rsidR="004A18CF" w:rsidRDefault="001E3F08" w:rsidP="001E3F08">
            <w:pPr>
              <w:pStyle w:val="NoSpacing"/>
              <w:rPr>
                <w:b/>
              </w:rPr>
            </w:pPr>
            <w:r w:rsidRPr="00F526D6">
              <w:rPr>
                <w:rStyle w:val="Strong"/>
                <w:rFonts w:cs="Arial"/>
              </w:rPr>
              <w:t>Supporting Documents</w:t>
            </w:r>
          </w:p>
        </w:tc>
        <w:tc>
          <w:tcPr>
            <w:tcW w:w="630" w:type="dxa"/>
          </w:tcPr>
          <w:p w:rsidR="004A18CF" w:rsidRDefault="000A51AB">
            <w:pPr>
              <w:pStyle w:val="NoSpacing"/>
              <w:jc w:val="center"/>
              <w:rPr>
                <w:b/>
              </w:rPr>
            </w:pPr>
            <w:r>
              <w:rPr>
                <w:b/>
              </w:rPr>
              <w:t>3-4</w:t>
            </w:r>
          </w:p>
        </w:tc>
      </w:tr>
      <w:tr w:rsidR="004A18CF" w:rsidTr="000A51AB">
        <w:tc>
          <w:tcPr>
            <w:tcW w:w="10368" w:type="dxa"/>
            <w:vAlign w:val="center"/>
          </w:tcPr>
          <w:p w:rsidR="004A18CF" w:rsidRDefault="001E3F08" w:rsidP="001E3F08">
            <w:pPr>
              <w:pStyle w:val="NoSpacing"/>
              <w:numPr>
                <w:ilvl w:val="0"/>
                <w:numId w:val="38"/>
              </w:numPr>
              <w:ind w:left="360"/>
              <w:rPr>
                <w:b/>
              </w:rPr>
            </w:pPr>
            <w:r w:rsidRPr="00F526D6">
              <w:rPr>
                <w:i/>
              </w:rPr>
              <w:t xml:space="preserve">What does a complete </w:t>
            </w:r>
            <w:r>
              <w:rPr>
                <w:i/>
              </w:rPr>
              <w:t>P</w:t>
            </w:r>
            <w:r w:rsidRPr="00F526D6">
              <w:rPr>
                <w:i/>
              </w:rPr>
              <w:t xml:space="preserve">rofessional </w:t>
            </w:r>
            <w:r>
              <w:rPr>
                <w:i/>
              </w:rPr>
              <w:t>D</w:t>
            </w:r>
            <w:r w:rsidRPr="00F526D6">
              <w:rPr>
                <w:i/>
              </w:rPr>
              <w:t>evelopment audit packet include?</w:t>
            </w:r>
          </w:p>
        </w:tc>
        <w:tc>
          <w:tcPr>
            <w:tcW w:w="630" w:type="dxa"/>
          </w:tcPr>
          <w:p w:rsidR="004A18CF" w:rsidRDefault="004A18CF">
            <w:pPr>
              <w:pStyle w:val="NoSpacing"/>
              <w:jc w:val="center"/>
              <w:rPr>
                <w:b/>
              </w:rPr>
            </w:pPr>
          </w:p>
        </w:tc>
      </w:tr>
      <w:tr w:rsidR="004A18CF" w:rsidTr="000A51AB">
        <w:tc>
          <w:tcPr>
            <w:tcW w:w="10368" w:type="dxa"/>
            <w:vAlign w:val="center"/>
          </w:tcPr>
          <w:p w:rsidR="004A18CF" w:rsidRDefault="001E3F08" w:rsidP="001E3F08">
            <w:pPr>
              <w:pStyle w:val="NoSpacing"/>
              <w:numPr>
                <w:ilvl w:val="0"/>
                <w:numId w:val="38"/>
              </w:numPr>
              <w:ind w:left="360"/>
              <w:rPr>
                <w:b/>
              </w:rPr>
            </w:pPr>
            <w:r w:rsidRPr="001A6B02">
              <w:rPr>
                <w:rFonts w:cs="Arial"/>
                <w:i/>
                <w:iCs/>
              </w:rPr>
              <w:t>Where do I mail my Professional Development supporting documents?</w:t>
            </w:r>
          </w:p>
        </w:tc>
        <w:tc>
          <w:tcPr>
            <w:tcW w:w="630" w:type="dxa"/>
          </w:tcPr>
          <w:p w:rsidR="004A18CF" w:rsidRDefault="004A18CF">
            <w:pPr>
              <w:pStyle w:val="NoSpacing"/>
              <w:jc w:val="center"/>
              <w:rPr>
                <w:b/>
              </w:rPr>
            </w:pPr>
          </w:p>
        </w:tc>
      </w:tr>
      <w:tr w:rsidR="004A18CF" w:rsidTr="000A51AB">
        <w:tc>
          <w:tcPr>
            <w:tcW w:w="10368" w:type="dxa"/>
            <w:vAlign w:val="center"/>
          </w:tcPr>
          <w:p w:rsidR="004A18CF" w:rsidRPr="001E3F08" w:rsidRDefault="001E3F08" w:rsidP="001E3F08">
            <w:pPr>
              <w:pStyle w:val="ListParagraph"/>
              <w:numPr>
                <w:ilvl w:val="0"/>
                <w:numId w:val="32"/>
              </w:numPr>
              <w:ind w:left="360"/>
              <w:rPr>
                <w:rFonts w:cs="Arial"/>
                <w:i/>
              </w:rPr>
            </w:pPr>
            <w:r w:rsidRPr="001A6B02">
              <w:rPr>
                <w:rFonts w:cs="Arial"/>
                <w:i/>
              </w:rPr>
              <w:t>What are acceptable forms of documentation?</w:t>
            </w:r>
          </w:p>
        </w:tc>
        <w:tc>
          <w:tcPr>
            <w:tcW w:w="630" w:type="dxa"/>
          </w:tcPr>
          <w:p w:rsidR="004A18CF" w:rsidRDefault="004A18CF">
            <w:pPr>
              <w:pStyle w:val="NoSpacing"/>
              <w:jc w:val="center"/>
              <w:rPr>
                <w:b/>
              </w:rPr>
            </w:pPr>
          </w:p>
        </w:tc>
      </w:tr>
      <w:tr w:rsidR="004A18CF" w:rsidTr="000A51AB">
        <w:tc>
          <w:tcPr>
            <w:tcW w:w="10368" w:type="dxa"/>
            <w:vAlign w:val="center"/>
          </w:tcPr>
          <w:p w:rsidR="004A18CF" w:rsidRDefault="001E3F08" w:rsidP="001E3F08">
            <w:pPr>
              <w:pStyle w:val="NoSpacing"/>
              <w:numPr>
                <w:ilvl w:val="0"/>
                <w:numId w:val="32"/>
              </w:numPr>
              <w:ind w:left="360"/>
              <w:rPr>
                <w:b/>
              </w:rPr>
            </w:pPr>
            <w:r>
              <w:rPr>
                <w:rFonts w:cs="Arial"/>
                <w:i/>
              </w:rPr>
              <w:t>How can</w:t>
            </w:r>
            <w:r w:rsidRPr="00F526D6">
              <w:rPr>
                <w:rFonts w:cs="Arial"/>
                <w:i/>
              </w:rPr>
              <w:t xml:space="preserve"> I organize my </w:t>
            </w:r>
            <w:r>
              <w:rPr>
                <w:rFonts w:cs="Arial"/>
                <w:i/>
              </w:rPr>
              <w:t>PD</w:t>
            </w:r>
            <w:r w:rsidRPr="00F526D6">
              <w:rPr>
                <w:rFonts w:cs="Arial"/>
                <w:i/>
              </w:rPr>
              <w:t xml:space="preserve"> audit packet to make th</w:t>
            </w:r>
            <w:r>
              <w:rPr>
                <w:rFonts w:cs="Arial"/>
                <w:i/>
              </w:rPr>
              <w:t>e</w:t>
            </w:r>
            <w:r w:rsidRPr="00F526D6">
              <w:rPr>
                <w:rFonts w:cs="Arial"/>
                <w:i/>
              </w:rPr>
              <w:t xml:space="preserve"> process </w:t>
            </w:r>
            <w:r>
              <w:rPr>
                <w:rFonts w:cs="Arial"/>
                <w:i/>
              </w:rPr>
              <w:t>go smoothly</w:t>
            </w:r>
            <w:r w:rsidRPr="00F526D6">
              <w:rPr>
                <w:rFonts w:cs="Arial"/>
                <w:i/>
              </w:rPr>
              <w:t>?</w:t>
            </w:r>
          </w:p>
        </w:tc>
        <w:tc>
          <w:tcPr>
            <w:tcW w:w="630" w:type="dxa"/>
          </w:tcPr>
          <w:p w:rsidR="004A18CF" w:rsidRDefault="004A18CF">
            <w:pPr>
              <w:pStyle w:val="NoSpacing"/>
              <w:jc w:val="center"/>
              <w:rPr>
                <w:b/>
              </w:rPr>
            </w:pPr>
          </w:p>
        </w:tc>
      </w:tr>
      <w:tr w:rsidR="001E3F08" w:rsidTr="000A51AB">
        <w:trPr>
          <w:trHeight w:val="288"/>
        </w:trPr>
        <w:tc>
          <w:tcPr>
            <w:tcW w:w="10368" w:type="dxa"/>
            <w:vAlign w:val="center"/>
          </w:tcPr>
          <w:p w:rsidR="001E3F08" w:rsidRDefault="001E3F08" w:rsidP="001E3F08">
            <w:pPr>
              <w:pStyle w:val="NoSpacing"/>
              <w:rPr>
                <w:b/>
              </w:rPr>
            </w:pPr>
            <w:r w:rsidRPr="00F526D6">
              <w:rPr>
                <w:rStyle w:val="Strong"/>
                <w:rFonts w:cs="Arial"/>
              </w:rPr>
              <w:t>Professional Development Points (PDPs)</w:t>
            </w:r>
          </w:p>
        </w:tc>
        <w:tc>
          <w:tcPr>
            <w:tcW w:w="630" w:type="dxa"/>
          </w:tcPr>
          <w:p w:rsidR="001E3F08" w:rsidRDefault="000A51AB">
            <w:pPr>
              <w:pStyle w:val="NoSpacing"/>
              <w:jc w:val="center"/>
              <w:rPr>
                <w:b/>
              </w:rPr>
            </w:pPr>
            <w:r>
              <w:rPr>
                <w:b/>
              </w:rPr>
              <w:t>5-6</w:t>
            </w:r>
          </w:p>
        </w:tc>
      </w:tr>
      <w:tr w:rsidR="001E3F08" w:rsidTr="000A51AB">
        <w:tc>
          <w:tcPr>
            <w:tcW w:w="10368" w:type="dxa"/>
            <w:vAlign w:val="center"/>
          </w:tcPr>
          <w:p w:rsidR="001E3F08" w:rsidRDefault="001E3F08" w:rsidP="001E3F08">
            <w:pPr>
              <w:pStyle w:val="NoSpacing"/>
              <w:numPr>
                <w:ilvl w:val="0"/>
                <w:numId w:val="39"/>
              </w:numPr>
              <w:ind w:left="360"/>
              <w:rPr>
                <w:b/>
              </w:rPr>
            </w:pPr>
            <w:r w:rsidRPr="00F526D6">
              <w:rPr>
                <w:rFonts w:cs="Arial"/>
                <w:i/>
              </w:rPr>
              <w:t>How many PDPs are required in content, pedagogy</w:t>
            </w:r>
            <w:r>
              <w:rPr>
                <w:rFonts w:cs="Arial"/>
                <w:i/>
              </w:rPr>
              <w:t>,</w:t>
            </w:r>
            <w:r w:rsidRPr="00F526D6">
              <w:rPr>
                <w:rFonts w:cs="Arial"/>
                <w:i/>
              </w:rPr>
              <w:t xml:space="preserve"> or general educational electives?</w:t>
            </w:r>
          </w:p>
        </w:tc>
        <w:tc>
          <w:tcPr>
            <w:tcW w:w="630" w:type="dxa"/>
          </w:tcPr>
          <w:p w:rsidR="001E3F08" w:rsidRDefault="001E3F08">
            <w:pPr>
              <w:pStyle w:val="NoSpacing"/>
              <w:jc w:val="center"/>
              <w:rPr>
                <w:b/>
              </w:rPr>
            </w:pPr>
          </w:p>
        </w:tc>
      </w:tr>
      <w:tr w:rsidR="001E3F08" w:rsidTr="000A51AB">
        <w:tc>
          <w:tcPr>
            <w:tcW w:w="10368" w:type="dxa"/>
            <w:vAlign w:val="center"/>
          </w:tcPr>
          <w:p w:rsidR="001E3F08" w:rsidRDefault="001E3F08" w:rsidP="001E3F08">
            <w:pPr>
              <w:pStyle w:val="NoSpacing"/>
              <w:numPr>
                <w:ilvl w:val="0"/>
                <w:numId w:val="39"/>
              </w:numPr>
              <w:ind w:left="360"/>
              <w:rPr>
                <w:b/>
              </w:rPr>
            </w:pPr>
            <w:r>
              <w:rPr>
                <w:rFonts w:cs="Arial"/>
                <w:i/>
              </w:rPr>
              <w:t>How far back in my license history</w:t>
            </w:r>
            <w:r w:rsidRPr="00F526D6">
              <w:rPr>
                <w:rFonts w:cs="Arial"/>
                <w:i/>
              </w:rPr>
              <w:t xml:space="preserve"> may I go in selecting eligible PD activities?</w:t>
            </w:r>
          </w:p>
        </w:tc>
        <w:tc>
          <w:tcPr>
            <w:tcW w:w="630" w:type="dxa"/>
          </w:tcPr>
          <w:p w:rsidR="001E3F08" w:rsidRDefault="001E3F08">
            <w:pPr>
              <w:pStyle w:val="NoSpacing"/>
              <w:jc w:val="center"/>
              <w:rPr>
                <w:b/>
              </w:rPr>
            </w:pPr>
          </w:p>
        </w:tc>
      </w:tr>
      <w:tr w:rsidR="001E3F08" w:rsidTr="000A51AB">
        <w:tc>
          <w:tcPr>
            <w:tcW w:w="10368" w:type="dxa"/>
            <w:vAlign w:val="center"/>
          </w:tcPr>
          <w:p w:rsidR="001E3F08" w:rsidRPr="00EA62AA" w:rsidRDefault="00EA62AA" w:rsidP="00EA62AA">
            <w:pPr>
              <w:pStyle w:val="NoSpacing"/>
              <w:numPr>
                <w:ilvl w:val="0"/>
                <w:numId w:val="33"/>
              </w:numPr>
              <w:ind w:left="360"/>
              <w:rPr>
                <w:rFonts w:cs="Arial"/>
              </w:rPr>
            </w:pPr>
            <w:r w:rsidRPr="00F526D6">
              <w:rPr>
                <w:rFonts w:cs="Arial"/>
                <w:i/>
                <w:color w:val="000000" w:themeColor="text1"/>
              </w:rPr>
              <w:t xml:space="preserve">I have renewed </w:t>
            </w:r>
            <w:r>
              <w:rPr>
                <w:rFonts w:cs="Arial"/>
                <w:i/>
                <w:color w:val="000000" w:themeColor="text1"/>
              </w:rPr>
              <w:t xml:space="preserve">both </w:t>
            </w:r>
            <w:r w:rsidRPr="00F526D6">
              <w:rPr>
                <w:rFonts w:cs="Arial"/>
                <w:i/>
                <w:color w:val="000000" w:themeColor="text1"/>
              </w:rPr>
              <w:t xml:space="preserve">an academic license and a vocational </w:t>
            </w:r>
            <w:r>
              <w:rPr>
                <w:rFonts w:cs="Arial"/>
                <w:i/>
                <w:color w:val="000000" w:themeColor="text1"/>
              </w:rPr>
              <w:t xml:space="preserve">technical </w:t>
            </w:r>
            <w:r w:rsidRPr="00F526D6">
              <w:rPr>
                <w:rFonts w:cs="Arial"/>
                <w:i/>
                <w:color w:val="000000" w:themeColor="text1"/>
              </w:rPr>
              <w:t xml:space="preserve">license. How should </w:t>
            </w:r>
            <w:r w:rsidRPr="00EA62AA">
              <w:rPr>
                <w:rFonts w:cs="Arial"/>
                <w:i/>
                <w:color w:val="000000" w:themeColor="text1"/>
              </w:rPr>
              <w:t>I document my PDPs?</w:t>
            </w:r>
          </w:p>
        </w:tc>
        <w:tc>
          <w:tcPr>
            <w:tcW w:w="630" w:type="dxa"/>
          </w:tcPr>
          <w:p w:rsidR="001E3F08" w:rsidRDefault="001E3F08">
            <w:pPr>
              <w:pStyle w:val="NoSpacing"/>
              <w:jc w:val="center"/>
              <w:rPr>
                <w:b/>
              </w:rPr>
            </w:pPr>
          </w:p>
        </w:tc>
      </w:tr>
      <w:tr w:rsidR="001E3F08" w:rsidTr="000A51AB">
        <w:tc>
          <w:tcPr>
            <w:tcW w:w="10368" w:type="dxa"/>
            <w:vAlign w:val="center"/>
          </w:tcPr>
          <w:p w:rsidR="001E3F08" w:rsidRDefault="00EA62AA" w:rsidP="00EA62AA">
            <w:pPr>
              <w:pStyle w:val="NoSpacing"/>
              <w:numPr>
                <w:ilvl w:val="0"/>
                <w:numId w:val="33"/>
              </w:numPr>
              <w:ind w:left="360"/>
              <w:rPr>
                <w:b/>
              </w:rPr>
            </w:pPr>
            <w:r w:rsidRPr="00F526D6">
              <w:rPr>
                <w:rFonts w:cs="Arial"/>
                <w:i/>
              </w:rPr>
              <w:t>What is Bundling?</w:t>
            </w:r>
          </w:p>
        </w:tc>
        <w:tc>
          <w:tcPr>
            <w:tcW w:w="630" w:type="dxa"/>
          </w:tcPr>
          <w:p w:rsidR="001E3F08" w:rsidRDefault="001E3F08">
            <w:pPr>
              <w:pStyle w:val="NoSpacing"/>
              <w:jc w:val="center"/>
              <w:rPr>
                <w:b/>
              </w:rPr>
            </w:pPr>
          </w:p>
        </w:tc>
      </w:tr>
      <w:tr w:rsidR="001E3F08" w:rsidTr="000A51AB">
        <w:tc>
          <w:tcPr>
            <w:tcW w:w="10368" w:type="dxa"/>
            <w:vAlign w:val="center"/>
          </w:tcPr>
          <w:p w:rsidR="001E3F08" w:rsidRDefault="00EA62AA" w:rsidP="00EA62AA">
            <w:pPr>
              <w:pStyle w:val="NoSpacing"/>
              <w:numPr>
                <w:ilvl w:val="0"/>
                <w:numId w:val="33"/>
              </w:numPr>
              <w:ind w:left="360"/>
              <w:rPr>
                <w:b/>
              </w:rPr>
            </w:pPr>
            <w:r>
              <w:rPr>
                <w:rFonts w:cs="Arial"/>
                <w:i/>
              </w:rPr>
              <w:t>How may</w:t>
            </w:r>
            <w:r w:rsidRPr="00F526D6">
              <w:rPr>
                <w:rFonts w:cs="Arial"/>
                <w:i/>
              </w:rPr>
              <w:t xml:space="preserve"> I adequately bundle my workshop hours for the purpose of the audit?</w:t>
            </w:r>
          </w:p>
        </w:tc>
        <w:tc>
          <w:tcPr>
            <w:tcW w:w="630" w:type="dxa"/>
          </w:tcPr>
          <w:p w:rsidR="001E3F08" w:rsidRDefault="001E3F08">
            <w:pPr>
              <w:pStyle w:val="NoSpacing"/>
              <w:jc w:val="center"/>
              <w:rPr>
                <w:b/>
              </w:rPr>
            </w:pPr>
          </w:p>
        </w:tc>
      </w:tr>
      <w:tr w:rsidR="001E3F08" w:rsidTr="000A51AB">
        <w:tc>
          <w:tcPr>
            <w:tcW w:w="10368" w:type="dxa"/>
            <w:vAlign w:val="center"/>
          </w:tcPr>
          <w:p w:rsidR="001E3F08" w:rsidRDefault="00EA62AA" w:rsidP="00EA62AA">
            <w:pPr>
              <w:pStyle w:val="NoSpacing"/>
              <w:numPr>
                <w:ilvl w:val="0"/>
                <w:numId w:val="33"/>
              </w:numPr>
              <w:ind w:left="360"/>
              <w:rPr>
                <w:b/>
              </w:rPr>
            </w:pPr>
            <w:r w:rsidRPr="00F526D6">
              <w:rPr>
                <w:rFonts w:cs="Arial"/>
                <w:i/>
              </w:rPr>
              <w:t xml:space="preserve">May I submit my PD transcript or </w:t>
            </w:r>
            <w:r>
              <w:rPr>
                <w:rFonts w:cs="Arial"/>
                <w:i/>
              </w:rPr>
              <w:t>'M</w:t>
            </w:r>
            <w:r w:rsidRPr="00F526D6">
              <w:rPr>
                <w:rFonts w:cs="Arial"/>
                <w:i/>
              </w:rPr>
              <w:t>y Learning Plan</w:t>
            </w:r>
            <w:r>
              <w:rPr>
                <w:rFonts w:cs="Arial"/>
                <w:i/>
              </w:rPr>
              <w:t>'</w:t>
            </w:r>
            <w:r w:rsidRPr="00F526D6">
              <w:rPr>
                <w:rFonts w:cs="Arial"/>
                <w:i/>
              </w:rPr>
              <w:t xml:space="preserve"> issued by my school district?</w:t>
            </w:r>
          </w:p>
        </w:tc>
        <w:tc>
          <w:tcPr>
            <w:tcW w:w="630" w:type="dxa"/>
          </w:tcPr>
          <w:p w:rsidR="001E3F08" w:rsidRDefault="001E3F08">
            <w:pPr>
              <w:pStyle w:val="NoSpacing"/>
              <w:jc w:val="center"/>
              <w:rPr>
                <w:b/>
              </w:rPr>
            </w:pPr>
          </w:p>
        </w:tc>
      </w:tr>
      <w:tr w:rsidR="001E3F08" w:rsidTr="000A51AB">
        <w:tc>
          <w:tcPr>
            <w:tcW w:w="10368" w:type="dxa"/>
            <w:vAlign w:val="center"/>
          </w:tcPr>
          <w:p w:rsidR="001E3F08" w:rsidRPr="00EA62AA" w:rsidRDefault="00EA62AA" w:rsidP="00EA62AA">
            <w:pPr>
              <w:pStyle w:val="NoSpacing"/>
              <w:numPr>
                <w:ilvl w:val="0"/>
                <w:numId w:val="33"/>
              </w:numPr>
              <w:ind w:left="360"/>
              <w:rPr>
                <w:rFonts w:cs="Arial"/>
              </w:rPr>
            </w:pPr>
            <w:r w:rsidRPr="00F526D6">
              <w:rPr>
                <w:rFonts w:cs="Arial"/>
                <w:i/>
              </w:rPr>
              <w:t>I was required to take the Sheltered English Immersion (SEI) endorsement course of study</w:t>
            </w:r>
            <w:r>
              <w:rPr>
                <w:rFonts w:cs="Arial"/>
                <w:i/>
              </w:rPr>
              <w:t>,</w:t>
            </w:r>
            <w:r w:rsidRPr="00F526D6">
              <w:rPr>
                <w:rFonts w:cs="Arial"/>
                <w:i/>
              </w:rPr>
              <w:t xml:space="preserve"> </w:t>
            </w:r>
            <w:r w:rsidRPr="00EA62AA">
              <w:rPr>
                <w:rFonts w:cs="Arial"/>
                <w:i/>
              </w:rPr>
              <w:t>and as a result, I have earned PDPs. May I apply these PDPs for this audit?</w:t>
            </w:r>
          </w:p>
        </w:tc>
        <w:tc>
          <w:tcPr>
            <w:tcW w:w="630" w:type="dxa"/>
          </w:tcPr>
          <w:p w:rsidR="001E3F08" w:rsidRDefault="001E3F08">
            <w:pPr>
              <w:pStyle w:val="NoSpacing"/>
              <w:jc w:val="center"/>
              <w:rPr>
                <w:b/>
              </w:rPr>
            </w:pPr>
          </w:p>
        </w:tc>
      </w:tr>
      <w:tr w:rsidR="001E3F08" w:rsidTr="000A51AB">
        <w:tc>
          <w:tcPr>
            <w:tcW w:w="10368" w:type="dxa"/>
            <w:vAlign w:val="center"/>
          </w:tcPr>
          <w:p w:rsidR="001E3F08" w:rsidRDefault="00EA62AA" w:rsidP="00EA62AA">
            <w:pPr>
              <w:pStyle w:val="NoSpacing"/>
              <w:numPr>
                <w:ilvl w:val="0"/>
                <w:numId w:val="33"/>
              </w:numPr>
              <w:ind w:left="360"/>
              <w:rPr>
                <w:b/>
              </w:rPr>
            </w:pPr>
            <w:r w:rsidRPr="00F526D6">
              <w:rPr>
                <w:rFonts w:cs="Arial"/>
                <w:i/>
              </w:rPr>
              <w:t xml:space="preserve">I learned that the license renewal regulations for academic </w:t>
            </w:r>
            <w:r>
              <w:rPr>
                <w:rFonts w:cs="Arial"/>
                <w:i/>
              </w:rPr>
              <w:t>P</w:t>
            </w:r>
            <w:r w:rsidRPr="00F526D6">
              <w:rPr>
                <w:rFonts w:cs="Arial"/>
                <w:i/>
              </w:rPr>
              <w:t>rofessional licenses</w:t>
            </w:r>
            <w:r>
              <w:rPr>
                <w:rFonts w:cs="Arial"/>
                <w:i/>
              </w:rPr>
              <w:t xml:space="preserve"> were</w:t>
            </w:r>
            <w:r w:rsidRPr="00F526D6">
              <w:rPr>
                <w:rFonts w:cs="Arial"/>
                <w:i/>
              </w:rPr>
              <w:t xml:space="preserve"> amended as of June 2012.  Must I apply the new regulations towards this audit?</w:t>
            </w:r>
          </w:p>
        </w:tc>
        <w:tc>
          <w:tcPr>
            <w:tcW w:w="630" w:type="dxa"/>
          </w:tcPr>
          <w:p w:rsidR="001E3F08" w:rsidRDefault="001E3F08">
            <w:pPr>
              <w:pStyle w:val="NoSpacing"/>
              <w:jc w:val="center"/>
              <w:rPr>
                <w:b/>
              </w:rPr>
            </w:pPr>
          </w:p>
        </w:tc>
      </w:tr>
      <w:tr w:rsidR="001E3F08" w:rsidTr="000A51AB">
        <w:tc>
          <w:tcPr>
            <w:tcW w:w="10368" w:type="dxa"/>
            <w:vAlign w:val="center"/>
          </w:tcPr>
          <w:p w:rsidR="001E3F08" w:rsidRDefault="00EA62AA" w:rsidP="00EA62AA">
            <w:pPr>
              <w:pStyle w:val="NoSpacing"/>
              <w:numPr>
                <w:ilvl w:val="0"/>
                <w:numId w:val="33"/>
              </w:numPr>
              <w:ind w:left="360"/>
              <w:rPr>
                <w:b/>
              </w:rPr>
            </w:pPr>
            <w:r w:rsidRPr="00F526D6">
              <w:rPr>
                <w:rFonts w:cs="Arial"/>
                <w:i/>
              </w:rPr>
              <w:t xml:space="preserve">Do you have a list of approved Professional Development </w:t>
            </w:r>
            <w:r>
              <w:rPr>
                <w:rFonts w:cs="Arial"/>
                <w:i/>
              </w:rPr>
              <w:t>p</w:t>
            </w:r>
            <w:r w:rsidRPr="00F526D6">
              <w:rPr>
                <w:rFonts w:cs="Arial"/>
                <w:i/>
              </w:rPr>
              <w:t>roviders?</w:t>
            </w:r>
          </w:p>
        </w:tc>
        <w:tc>
          <w:tcPr>
            <w:tcW w:w="630" w:type="dxa"/>
          </w:tcPr>
          <w:p w:rsidR="001E3F08" w:rsidRDefault="001E3F08">
            <w:pPr>
              <w:pStyle w:val="NoSpacing"/>
              <w:jc w:val="center"/>
              <w:rPr>
                <w:b/>
              </w:rPr>
            </w:pPr>
          </w:p>
        </w:tc>
      </w:tr>
      <w:tr w:rsidR="001E3F08" w:rsidTr="000A51AB">
        <w:tc>
          <w:tcPr>
            <w:tcW w:w="10368" w:type="dxa"/>
            <w:vAlign w:val="center"/>
          </w:tcPr>
          <w:p w:rsidR="001E3F08" w:rsidRPr="00EA62AA" w:rsidRDefault="00EA62AA" w:rsidP="00EA62AA">
            <w:pPr>
              <w:pStyle w:val="NoSpacing"/>
              <w:numPr>
                <w:ilvl w:val="0"/>
                <w:numId w:val="33"/>
              </w:numPr>
              <w:ind w:left="360"/>
              <w:rPr>
                <w:rFonts w:cs="Arial"/>
                <w:i/>
              </w:rPr>
            </w:pPr>
            <w:r w:rsidRPr="00F526D6">
              <w:rPr>
                <w:rFonts w:cs="Arial"/>
                <w:i/>
              </w:rPr>
              <w:t>Do you accept PDPs earned from school districts in other states?</w:t>
            </w:r>
          </w:p>
        </w:tc>
        <w:tc>
          <w:tcPr>
            <w:tcW w:w="630" w:type="dxa"/>
          </w:tcPr>
          <w:p w:rsidR="001E3F08" w:rsidRDefault="001E3F08">
            <w:pPr>
              <w:pStyle w:val="NoSpacing"/>
              <w:jc w:val="center"/>
              <w:rPr>
                <w:b/>
              </w:rPr>
            </w:pPr>
          </w:p>
        </w:tc>
      </w:tr>
      <w:tr w:rsidR="00EA62AA" w:rsidTr="000A51AB">
        <w:trPr>
          <w:trHeight w:val="378"/>
        </w:trPr>
        <w:tc>
          <w:tcPr>
            <w:tcW w:w="10368" w:type="dxa"/>
            <w:vAlign w:val="center"/>
          </w:tcPr>
          <w:p w:rsidR="00EA62AA" w:rsidRPr="00F526D6" w:rsidRDefault="00EA62AA" w:rsidP="00EA62AA">
            <w:pPr>
              <w:pStyle w:val="NoSpacing"/>
              <w:rPr>
                <w:rFonts w:cs="Arial"/>
                <w:i/>
              </w:rPr>
            </w:pPr>
            <w:r w:rsidRPr="00F526D6">
              <w:rPr>
                <w:rFonts w:cs="Arial"/>
                <w:b/>
              </w:rPr>
              <w:t>Assessment/Timeline</w:t>
            </w:r>
          </w:p>
        </w:tc>
        <w:tc>
          <w:tcPr>
            <w:tcW w:w="630" w:type="dxa"/>
          </w:tcPr>
          <w:p w:rsidR="00EA62AA" w:rsidRDefault="000A51AB">
            <w:pPr>
              <w:pStyle w:val="NoSpacing"/>
              <w:jc w:val="center"/>
              <w:rPr>
                <w:b/>
              </w:rPr>
            </w:pPr>
            <w:r>
              <w:rPr>
                <w:b/>
              </w:rPr>
              <w:t>7-8</w:t>
            </w:r>
          </w:p>
        </w:tc>
      </w:tr>
      <w:tr w:rsidR="00EA62AA" w:rsidTr="000A51AB">
        <w:tc>
          <w:tcPr>
            <w:tcW w:w="10368" w:type="dxa"/>
            <w:vAlign w:val="center"/>
          </w:tcPr>
          <w:p w:rsidR="00EA62AA" w:rsidRPr="00F526D6" w:rsidRDefault="00EA62AA" w:rsidP="00EA62AA">
            <w:pPr>
              <w:pStyle w:val="NoSpacing"/>
              <w:numPr>
                <w:ilvl w:val="0"/>
                <w:numId w:val="33"/>
              </w:numPr>
              <w:ind w:left="360"/>
              <w:rPr>
                <w:rFonts w:cs="Arial"/>
                <w:i/>
              </w:rPr>
            </w:pPr>
            <w:r w:rsidRPr="00F526D6">
              <w:rPr>
                <w:rFonts w:cs="Arial"/>
                <w:i/>
              </w:rPr>
              <w:t xml:space="preserve">How long do I have to submit my Professional </w:t>
            </w:r>
            <w:r>
              <w:rPr>
                <w:rFonts w:cs="Arial"/>
                <w:i/>
              </w:rPr>
              <w:t>D</w:t>
            </w:r>
            <w:r w:rsidRPr="00F526D6">
              <w:rPr>
                <w:rFonts w:cs="Arial"/>
                <w:i/>
              </w:rPr>
              <w:t>evelopment audit packet to the Department?</w:t>
            </w:r>
          </w:p>
        </w:tc>
        <w:tc>
          <w:tcPr>
            <w:tcW w:w="630" w:type="dxa"/>
          </w:tcPr>
          <w:p w:rsidR="00EA62AA" w:rsidRDefault="00EA62AA">
            <w:pPr>
              <w:pStyle w:val="NoSpacing"/>
              <w:jc w:val="center"/>
              <w:rPr>
                <w:b/>
              </w:rPr>
            </w:pPr>
          </w:p>
        </w:tc>
      </w:tr>
      <w:tr w:rsidR="00EA62AA" w:rsidTr="000A51AB">
        <w:tc>
          <w:tcPr>
            <w:tcW w:w="10368" w:type="dxa"/>
            <w:vAlign w:val="center"/>
          </w:tcPr>
          <w:p w:rsidR="00EA62AA" w:rsidRPr="00F526D6" w:rsidRDefault="00EA62AA" w:rsidP="00EA62AA">
            <w:pPr>
              <w:pStyle w:val="NoSpacing"/>
              <w:numPr>
                <w:ilvl w:val="0"/>
                <w:numId w:val="33"/>
              </w:numPr>
              <w:ind w:left="360"/>
              <w:rPr>
                <w:rFonts w:cs="Arial"/>
                <w:i/>
              </w:rPr>
            </w:pPr>
            <w:r w:rsidRPr="00F526D6">
              <w:rPr>
                <w:i/>
                <w:iCs/>
              </w:rPr>
              <w:t xml:space="preserve">What communication will I receive from the Department after my </w:t>
            </w:r>
            <w:r>
              <w:rPr>
                <w:i/>
                <w:iCs/>
              </w:rPr>
              <w:t>P</w:t>
            </w:r>
            <w:r w:rsidRPr="00F526D6">
              <w:rPr>
                <w:i/>
                <w:iCs/>
              </w:rPr>
              <w:t xml:space="preserve">rofessional </w:t>
            </w:r>
            <w:r>
              <w:rPr>
                <w:i/>
                <w:iCs/>
              </w:rPr>
              <w:t>D</w:t>
            </w:r>
            <w:r w:rsidRPr="00F526D6">
              <w:rPr>
                <w:i/>
                <w:iCs/>
              </w:rPr>
              <w:t>evelopment audit packet has been received?</w:t>
            </w:r>
          </w:p>
        </w:tc>
        <w:tc>
          <w:tcPr>
            <w:tcW w:w="630" w:type="dxa"/>
          </w:tcPr>
          <w:p w:rsidR="00EA62AA" w:rsidRDefault="00EA62AA">
            <w:pPr>
              <w:pStyle w:val="NoSpacing"/>
              <w:jc w:val="center"/>
              <w:rPr>
                <w:b/>
              </w:rPr>
            </w:pPr>
          </w:p>
        </w:tc>
      </w:tr>
      <w:tr w:rsidR="00EA62AA" w:rsidTr="000A51AB">
        <w:tc>
          <w:tcPr>
            <w:tcW w:w="10368" w:type="dxa"/>
            <w:vAlign w:val="center"/>
          </w:tcPr>
          <w:p w:rsidR="00EA62AA" w:rsidRPr="00F526D6" w:rsidRDefault="00EA62AA" w:rsidP="00EA62AA">
            <w:pPr>
              <w:pStyle w:val="NoSpacing"/>
              <w:numPr>
                <w:ilvl w:val="0"/>
                <w:numId w:val="33"/>
              </w:numPr>
              <w:ind w:left="360"/>
              <w:rPr>
                <w:rFonts w:cs="Arial"/>
                <w:i/>
              </w:rPr>
            </w:pPr>
            <w:r w:rsidRPr="00F526D6">
              <w:rPr>
                <w:i/>
                <w:iCs/>
              </w:rPr>
              <w:t>Who assesses my documents and activities?</w:t>
            </w:r>
          </w:p>
        </w:tc>
        <w:tc>
          <w:tcPr>
            <w:tcW w:w="630" w:type="dxa"/>
          </w:tcPr>
          <w:p w:rsidR="00EA62AA" w:rsidRDefault="00EA62AA">
            <w:pPr>
              <w:pStyle w:val="NoSpacing"/>
              <w:jc w:val="center"/>
              <w:rPr>
                <w:b/>
              </w:rPr>
            </w:pPr>
          </w:p>
        </w:tc>
      </w:tr>
      <w:tr w:rsidR="00EA62AA" w:rsidTr="000A51AB">
        <w:tc>
          <w:tcPr>
            <w:tcW w:w="10368" w:type="dxa"/>
            <w:vAlign w:val="center"/>
          </w:tcPr>
          <w:p w:rsidR="00EA62AA" w:rsidRPr="00F526D6" w:rsidRDefault="00EA62AA" w:rsidP="00EA62AA">
            <w:pPr>
              <w:pStyle w:val="NoSpacing"/>
              <w:numPr>
                <w:ilvl w:val="0"/>
                <w:numId w:val="33"/>
              </w:numPr>
              <w:ind w:left="360"/>
              <w:rPr>
                <w:rFonts w:cs="Arial"/>
                <w:i/>
              </w:rPr>
            </w:pPr>
            <w:r w:rsidRPr="00F526D6">
              <w:rPr>
                <w:i/>
              </w:rPr>
              <w:t>Why was my audit packet mailed back to me?</w:t>
            </w:r>
          </w:p>
        </w:tc>
        <w:tc>
          <w:tcPr>
            <w:tcW w:w="630" w:type="dxa"/>
          </w:tcPr>
          <w:p w:rsidR="00EA62AA" w:rsidRDefault="00EA62AA">
            <w:pPr>
              <w:pStyle w:val="NoSpacing"/>
              <w:jc w:val="center"/>
              <w:rPr>
                <w:b/>
              </w:rPr>
            </w:pPr>
          </w:p>
        </w:tc>
      </w:tr>
      <w:tr w:rsidR="00EA62AA" w:rsidTr="000A51AB">
        <w:tc>
          <w:tcPr>
            <w:tcW w:w="10368" w:type="dxa"/>
            <w:vAlign w:val="center"/>
          </w:tcPr>
          <w:p w:rsidR="00EA62AA" w:rsidRPr="00F526D6" w:rsidRDefault="00EA62AA" w:rsidP="00EA62AA">
            <w:pPr>
              <w:pStyle w:val="NoSpacing"/>
              <w:numPr>
                <w:ilvl w:val="0"/>
                <w:numId w:val="33"/>
              </w:numPr>
              <w:ind w:left="360"/>
              <w:rPr>
                <w:rFonts w:cs="Arial"/>
                <w:i/>
              </w:rPr>
            </w:pPr>
            <w:r w:rsidRPr="00F526D6">
              <w:rPr>
                <w:rFonts w:cs="Arial"/>
                <w:i/>
              </w:rPr>
              <w:t>What happens if my audit packet is not approved for one or more licenses?</w:t>
            </w:r>
          </w:p>
        </w:tc>
        <w:tc>
          <w:tcPr>
            <w:tcW w:w="630" w:type="dxa"/>
          </w:tcPr>
          <w:p w:rsidR="00EA62AA" w:rsidRDefault="00EA62AA">
            <w:pPr>
              <w:pStyle w:val="NoSpacing"/>
              <w:jc w:val="center"/>
              <w:rPr>
                <w:b/>
              </w:rPr>
            </w:pPr>
          </w:p>
        </w:tc>
      </w:tr>
      <w:tr w:rsidR="001E3F08" w:rsidTr="000A51AB">
        <w:tc>
          <w:tcPr>
            <w:tcW w:w="10368" w:type="dxa"/>
            <w:vAlign w:val="center"/>
          </w:tcPr>
          <w:p w:rsidR="001E3F08" w:rsidRDefault="00EA62AA" w:rsidP="00EA62AA">
            <w:pPr>
              <w:pStyle w:val="NoSpacing"/>
              <w:numPr>
                <w:ilvl w:val="0"/>
                <w:numId w:val="33"/>
              </w:numPr>
              <w:ind w:left="360"/>
              <w:rPr>
                <w:b/>
              </w:rPr>
            </w:pPr>
            <w:r w:rsidRPr="00FE44DC">
              <w:rPr>
                <w:rFonts w:cs="Arial"/>
                <w:i/>
                <w:color w:val="000000" w:themeColor="text1"/>
              </w:rPr>
              <w:t>Will I have a right to appeal the decision if my Professional Development activities are found inadequate?</w:t>
            </w:r>
          </w:p>
        </w:tc>
        <w:tc>
          <w:tcPr>
            <w:tcW w:w="630" w:type="dxa"/>
          </w:tcPr>
          <w:p w:rsidR="001E3F08" w:rsidRDefault="001E3F08">
            <w:pPr>
              <w:pStyle w:val="NoSpacing"/>
              <w:jc w:val="center"/>
              <w:rPr>
                <w:b/>
              </w:rPr>
            </w:pPr>
          </w:p>
        </w:tc>
      </w:tr>
      <w:tr w:rsidR="001E3F08" w:rsidTr="000A51AB">
        <w:trPr>
          <w:trHeight w:val="315"/>
        </w:trPr>
        <w:tc>
          <w:tcPr>
            <w:tcW w:w="10368" w:type="dxa"/>
            <w:vAlign w:val="center"/>
          </w:tcPr>
          <w:p w:rsidR="001E3F08" w:rsidRDefault="00EA62AA" w:rsidP="00EA62AA">
            <w:pPr>
              <w:pStyle w:val="NoSpacing"/>
              <w:rPr>
                <w:b/>
              </w:rPr>
            </w:pPr>
            <w:r w:rsidRPr="00241A07">
              <w:rPr>
                <w:rFonts w:cs="Arial"/>
                <w:b/>
              </w:rPr>
              <w:t>Vocational Technical Educator (VTE) License</w:t>
            </w:r>
            <w:r>
              <w:rPr>
                <w:rFonts w:cs="Arial"/>
                <w:b/>
              </w:rPr>
              <w:t xml:space="preserve"> Renewal</w:t>
            </w:r>
          </w:p>
        </w:tc>
        <w:tc>
          <w:tcPr>
            <w:tcW w:w="630" w:type="dxa"/>
          </w:tcPr>
          <w:p w:rsidR="001E3F08" w:rsidRDefault="000A51AB">
            <w:pPr>
              <w:pStyle w:val="NoSpacing"/>
              <w:jc w:val="center"/>
              <w:rPr>
                <w:b/>
              </w:rPr>
            </w:pPr>
            <w:r>
              <w:rPr>
                <w:b/>
              </w:rPr>
              <w:t>9-10</w:t>
            </w:r>
          </w:p>
        </w:tc>
      </w:tr>
      <w:tr w:rsidR="001E3F08" w:rsidTr="000A51AB">
        <w:tc>
          <w:tcPr>
            <w:tcW w:w="10368" w:type="dxa"/>
            <w:vAlign w:val="center"/>
          </w:tcPr>
          <w:p w:rsidR="001E3F08" w:rsidRPr="00EA62AA" w:rsidRDefault="00EA62AA" w:rsidP="00EA62AA">
            <w:pPr>
              <w:pStyle w:val="NoSpacing"/>
              <w:numPr>
                <w:ilvl w:val="0"/>
                <w:numId w:val="35"/>
              </w:numPr>
              <w:ind w:left="360"/>
              <w:rPr>
                <w:rFonts w:cs="Arial"/>
              </w:rPr>
            </w:pPr>
            <w:r>
              <w:rPr>
                <w:rFonts w:cs="Arial"/>
                <w:i/>
              </w:rPr>
              <w:t>What is required in order to renew</w:t>
            </w:r>
            <w:r w:rsidRPr="00F526D6">
              <w:rPr>
                <w:rFonts w:cs="Arial"/>
                <w:i/>
              </w:rPr>
              <w:t xml:space="preserve"> a </w:t>
            </w:r>
            <w:r>
              <w:rPr>
                <w:rFonts w:cs="Arial"/>
                <w:i/>
              </w:rPr>
              <w:t>VTE l</w:t>
            </w:r>
            <w:r w:rsidRPr="00F526D6">
              <w:rPr>
                <w:rFonts w:cs="Arial"/>
                <w:i/>
              </w:rPr>
              <w:t>icense</w:t>
            </w:r>
            <w:r>
              <w:rPr>
                <w:rFonts w:cs="Arial"/>
                <w:i/>
              </w:rPr>
              <w:t>?</w:t>
            </w:r>
          </w:p>
        </w:tc>
        <w:tc>
          <w:tcPr>
            <w:tcW w:w="630" w:type="dxa"/>
          </w:tcPr>
          <w:p w:rsidR="001E3F08" w:rsidRDefault="001E3F08">
            <w:pPr>
              <w:pStyle w:val="NoSpacing"/>
              <w:jc w:val="center"/>
              <w:rPr>
                <w:b/>
              </w:rPr>
            </w:pPr>
          </w:p>
        </w:tc>
      </w:tr>
      <w:tr w:rsidR="001E3F08" w:rsidTr="000A51AB">
        <w:tc>
          <w:tcPr>
            <w:tcW w:w="10368" w:type="dxa"/>
            <w:vAlign w:val="center"/>
          </w:tcPr>
          <w:p w:rsidR="001E3F08" w:rsidRDefault="00EA62AA" w:rsidP="00EA62AA">
            <w:pPr>
              <w:pStyle w:val="NoSpacing"/>
              <w:numPr>
                <w:ilvl w:val="0"/>
                <w:numId w:val="35"/>
              </w:numPr>
              <w:ind w:left="360"/>
              <w:rPr>
                <w:b/>
              </w:rPr>
            </w:pPr>
            <w:r w:rsidRPr="005D4B52">
              <w:rPr>
                <w:rFonts w:cs="Arial"/>
                <w:i/>
              </w:rPr>
              <w:t xml:space="preserve">What </w:t>
            </w:r>
            <w:r>
              <w:rPr>
                <w:rFonts w:cs="Arial"/>
                <w:i/>
              </w:rPr>
              <w:t>forms are</w:t>
            </w:r>
            <w:r w:rsidRPr="005D4B52">
              <w:rPr>
                <w:rFonts w:cs="Arial"/>
                <w:i/>
              </w:rPr>
              <w:t xml:space="preserve"> considered acceptable </w:t>
            </w:r>
            <w:r>
              <w:rPr>
                <w:rFonts w:cs="Arial"/>
                <w:i/>
              </w:rPr>
              <w:t xml:space="preserve">proofs of </w:t>
            </w:r>
            <w:r w:rsidRPr="005D4B52">
              <w:rPr>
                <w:rFonts w:cs="Arial"/>
                <w:i/>
              </w:rPr>
              <w:t>professional development for VTE candidates?</w:t>
            </w:r>
          </w:p>
        </w:tc>
        <w:tc>
          <w:tcPr>
            <w:tcW w:w="630" w:type="dxa"/>
          </w:tcPr>
          <w:p w:rsidR="001E3F08" w:rsidRDefault="001E3F08">
            <w:pPr>
              <w:pStyle w:val="NoSpacing"/>
              <w:jc w:val="center"/>
              <w:rPr>
                <w:b/>
              </w:rPr>
            </w:pPr>
          </w:p>
        </w:tc>
      </w:tr>
      <w:tr w:rsidR="001E3F08" w:rsidTr="000A51AB">
        <w:tc>
          <w:tcPr>
            <w:tcW w:w="10368" w:type="dxa"/>
            <w:vAlign w:val="center"/>
          </w:tcPr>
          <w:p w:rsidR="001E3F08" w:rsidRDefault="00EA62AA" w:rsidP="00EA62AA">
            <w:pPr>
              <w:pStyle w:val="NoSpacing"/>
              <w:numPr>
                <w:ilvl w:val="0"/>
                <w:numId w:val="35"/>
              </w:numPr>
              <w:ind w:left="360"/>
              <w:rPr>
                <w:b/>
              </w:rPr>
            </w:pPr>
            <w:r w:rsidRPr="005D4B52">
              <w:rPr>
                <w:rFonts w:cs="Arial"/>
                <w:i/>
                <w:iCs/>
              </w:rPr>
              <w:t>Where do I mail my supporting VTE PD documents?</w:t>
            </w:r>
          </w:p>
        </w:tc>
        <w:tc>
          <w:tcPr>
            <w:tcW w:w="630" w:type="dxa"/>
          </w:tcPr>
          <w:p w:rsidR="001E3F08" w:rsidRDefault="001E3F08">
            <w:pPr>
              <w:pStyle w:val="NoSpacing"/>
              <w:jc w:val="center"/>
              <w:rPr>
                <w:b/>
              </w:rPr>
            </w:pPr>
          </w:p>
        </w:tc>
      </w:tr>
      <w:tr w:rsidR="00EA62AA" w:rsidTr="000A51AB">
        <w:tc>
          <w:tcPr>
            <w:tcW w:w="10368" w:type="dxa"/>
            <w:vAlign w:val="center"/>
          </w:tcPr>
          <w:p w:rsidR="00EA62AA" w:rsidRPr="005D4B52" w:rsidRDefault="00EA62AA" w:rsidP="00EA62AA">
            <w:pPr>
              <w:pStyle w:val="NoSpacing"/>
              <w:numPr>
                <w:ilvl w:val="0"/>
                <w:numId w:val="35"/>
              </w:numPr>
              <w:ind w:left="360"/>
              <w:rPr>
                <w:rFonts w:cs="Arial"/>
                <w:i/>
                <w:iCs/>
              </w:rPr>
            </w:pPr>
            <w:r w:rsidRPr="00F526D6">
              <w:rPr>
                <w:rFonts w:cs="Arial"/>
                <w:i/>
              </w:rPr>
              <w:t>What is the expected total number of PDPs, point distribution of content vs</w:t>
            </w:r>
            <w:r>
              <w:rPr>
                <w:rFonts w:cs="Arial"/>
                <w:i/>
              </w:rPr>
              <w:t xml:space="preserve">. </w:t>
            </w:r>
            <w:r w:rsidRPr="00F526D6">
              <w:rPr>
                <w:rFonts w:cs="Arial"/>
                <w:i/>
              </w:rPr>
              <w:t>pedagogy</w:t>
            </w:r>
            <w:r>
              <w:rPr>
                <w:rFonts w:cs="Arial"/>
                <w:i/>
              </w:rPr>
              <w:t xml:space="preserve"> </w:t>
            </w:r>
            <w:r w:rsidRPr="00F526D6">
              <w:rPr>
                <w:rFonts w:cs="Arial"/>
                <w:i/>
              </w:rPr>
              <w:t>(professional skill), and minimum points per topic that will apply to me?</w:t>
            </w:r>
          </w:p>
        </w:tc>
        <w:tc>
          <w:tcPr>
            <w:tcW w:w="630" w:type="dxa"/>
          </w:tcPr>
          <w:p w:rsidR="00EA62AA" w:rsidRDefault="00EA62AA">
            <w:pPr>
              <w:pStyle w:val="NoSpacing"/>
              <w:jc w:val="center"/>
              <w:rPr>
                <w:b/>
              </w:rPr>
            </w:pPr>
          </w:p>
        </w:tc>
      </w:tr>
      <w:tr w:rsidR="00EA62AA" w:rsidTr="000A51AB">
        <w:tc>
          <w:tcPr>
            <w:tcW w:w="10368" w:type="dxa"/>
            <w:vAlign w:val="center"/>
          </w:tcPr>
          <w:p w:rsidR="00EA62AA" w:rsidRPr="005D4B52" w:rsidRDefault="00EA62AA" w:rsidP="00EA62AA">
            <w:pPr>
              <w:pStyle w:val="NoSpacing"/>
              <w:numPr>
                <w:ilvl w:val="0"/>
                <w:numId w:val="35"/>
              </w:numPr>
              <w:ind w:left="360"/>
              <w:rPr>
                <w:rFonts w:cs="Arial"/>
                <w:i/>
                <w:iCs/>
              </w:rPr>
            </w:pPr>
            <w:r w:rsidRPr="00F526D6">
              <w:rPr>
                <w:rFonts w:cs="Arial"/>
                <w:i/>
                <w:color w:val="000000" w:themeColor="text1"/>
              </w:rPr>
              <w:t>Do I need to submit copies of current state or national license(s)?</w:t>
            </w:r>
          </w:p>
        </w:tc>
        <w:tc>
          <w:tcPr>
            <w:tcW w:w="630" w:type="dxa"/>
          </w:tcPr>
          <w:p w:rsidR="00EA62AA" w:rsidRDefault="00EA62AA">
            <w:pPr>
              <w:pStyle w:val="NoSpacing"/>
              <w:jc w:val="center"/>
              <w:rPr>
                <w:b/>
              </w:rPr>
            </w:pPr>
          </w:p>
        </w:tc>
      </w:tr>
      <w:tr w:rsidR="00EA62AA" w:rsidTr="000A51AB">
        <w:trPr>
          <w:trHeight w:val="288"/>
        </w:trPr>
        <w:tc>
          <w:tcPr>
            <w:tcW w:w="10368" w:type="dxa"/>
            <w:vAlign w:val="center"/>
          </w:tcPr>
          <w:p w:rsidR="00EA62AA" w:rsidRPr="005D4B52" w:rsidRDefault="00EA62AA" w:rsidP="00EA62AA">
            <w:pPr>
              <w:pStyle w:val="NoSpacing"/>
              <w:rPr>
                <w:rFonts w:cs="Arial"/>
                <w:i/>
                <w:iCs/>
              </w:rPr>
            </w:pPr>
            <w:r>
              <w:rPr>
                <w:rFonts w:cs="Arial"/>
                <w:b/>
              </w:rPr>
              <w:t xml:space="preserve">Helpful </w:t>
            </w:r>
            <w:r w:rsidRPr="00F526D6">
              <w:rPr>
                <w:rFonts w:cs="Arial"/>
                <w:b/>
              </w:rPr>
              <w:t>Definitions</w:t>
            </w:r>
          </w:p>
        </w:tc>
        <w:tc>
          <w:tcPr>
            <w:tcW w:w="630" w:type="dxa"/>
          </w:tcPr>
          <w:p w:rsidR="00EA62AA" w:rsidRDefault="00EA62AA">
            <w:pPr>
              <w:pStyle w:val="NoSpacing"/>
              <w:jc w:val="center"/>
              <w:rPr>
                <w:b/>
              </w:rPr>
            </w:pPr>
            <w:r>
              <w:rPr>
                <w:b/>
              </w:rPr>
              <w:t>1</w:t>
            </w:r>
            <w:r w:rsidR="000A51AB">
              <w:rPr>
                <w:b/>
              </w:rPr>
              <w:t>1</w:t>
            </w:r>
          </w:p>
        </w:tc>
      </w:tr>
      <w:tr w:rsidR="001E3F08" w:rsidTr="000A51AB">
        <w:trPr>
          <w:trHeight w:val="288"/>
        </w:trPr>
        <w:tc>
          <w:tcPr>
            <w:tcW w:w="10368" w:type="dxa"/>
            <w:vAlign w:val="center"/>
          </w:tcPr>
          <w:p w:rsidR="001E3F08" w:rsidRDefault="00EA62AA" w:rsidP="00EA62AA">
            <w:pPr>
              <w:pStyle w:val="NoSpacing"/>
              <w:rPr>
                <w:b/>
              </w:rPr>
            </w:pPr>
            <w:r w:rsidRPr="00F526D6">
              <w:rPr>
                <w:rFonts w:cs="Arial"/>
                <w:b/>
              </w:rPr>
              <w:t>Helpful Links</w:t>
            </w:r>
            <w:r w:rsidR="00862629">
              <w:t xml:space="preserve"> </w:t>
            </w:r>
          </w:p>
        </w:tc>
        <w:tc>
          <w:tcPr>
            <w:tcW w:w="630" w:type="dxa"/>
          </w:tcPr>
          <w:p w:rsidR="001E3F08" w:rsidRDefault="00EA62AA">
            <w:pPr>
              <w:pStyle w:val="NoSpacing"/>
              <w:jc w:val="center"/>
              <w:rPr>
                <w:b/>
              </w:rPr>
            </w:pPr>
            <w:r>
              <w:rPr>
                <w:b/>
              </w:rPr>
              <w:t>1</w:t>
            </w:r>
            <w:r w:rsidR="000A51AB">
              <w:rPr>
                <w:b/>
              </w:rPr>
              <w:t>2</w:t>
            </w:r>
          </w:p>
        </w:tc>
      </w:tr>
    </w:tbl>
    <w:p w:rsidR="004049EC" w:rsidRDefault="004049EC" w:rsidP="00F526D6">
      <w:pPr>
        <w:pStyle w:val="Header"/>
        <w:sectPr w:rsidR="004049EC" w:rsidSect="004049EC">
          <w:footerReference w:type="default" r:id="rId10"/>
          <w:footerReference w:type="first" r:id="rId11"/>
          <w:pgSz w:w="12240" w:h="15840"/>
          <w:pgMar w:top="720" w:right="720" w:bottom="720" w:left="720" w:header="432" w:footer="432" w:gutter="0"/>
          <w:pgNumType w:start="1"/>
          <w:cols w:space="720"/>
          <w:titlePg/>
          <w:docGrid w:linePitch="360"/>
        </w:sectPr>
      </w:pPr>
    </w:p>
    <w:p w:rsidR="003E21A6" w:rsidRPr="00F748EB" w:rsidRDefault="003E21A6" w:rsidP="00F526D6">
      <w:pPr>
        <w:pStyle w:val="Header"/>
      </w:pPr>
      <w:r w:rsidRPr="00F748EB">
        <w:lastRenderedPageBreak/>
        <w:t>Introduction</w:t>
      </w:r>
    </w:p>
    <w:p w:rsidR="003E21A6" w:rsidRPr="00F526D6" w:rsidRDefault="003E21A6" w:rsidP="00F526D6">
      <w:pPr>
        <w:pStyle w:val="NoSpacing"/>
        <w:rPr>
          <w:rFonts w:cs="Arial"/>
        </w:rPr>
      </w:pPr>
    </w:p>
    <w:p w:rsidR="00421923" w:rsidRPr="00F526D6" w:rsidRDefault="00421923" w:rsidP="00F526D6">
      <w:pPr>
        <w:pStyle w:val="Header"/>
        <w:rPr>
          <w:b w:val="0"/>
          <w:color w:val="000000" w:themeColor="text1"/>
          <w:sz w:val="22"/>
          <w:szCs w:val="22"/>
        </w:rPr>
      </w:pPr>
      <w:r w:rsidRPr="00F526D6">
        <w:rPr>
          <w:b w:val="0"/>
          <w:sz w:val="22"/>
          <w:szCs w:val="22"/>
        </w:rPr>
        <w:t>Across the Commonwealth, t</w:t>
      </w:r>
      <w:r w:rsidR="00B9721A" w:rsidRPr="00F526D6">
        <w:rPr>
          <w:b w:val="0"/>
          <w:sz w:val="22"/>
          <w:szCs w:val="22"/>
        </w:rPr>
        <w:t xml:space="preserve">he </w:t>
      </w:r>
      <w:r w:rsidR="00A50650" w:rsidRPr="00F526D6">
        <w:rPr>
          <w:b w:val="0"/>
          <w:sz w:val="22"/>
          <w:szCs w:val="22"/>
        </w:rPr>
        <w:t xml:space="preserve">renewal of </w:t>
      </w:r>
      <w:r w:rsidR="003360A9" w:rsidRPr="00F526D6">
        <w:rPr>
          <w:b w:val="0"/>
          <w:sz w:val="22"/>
          <w:szCs w:val="22"/>
        </w:rPr>
        <w:t>p</w:t>
      </w:r>
      <w:r w:rsidR="00B9721A" w:rsidRPr="00F526D6">
        <w:rPr>
          <w:b w:val="0"/>
          <w:sz w:val="22"/>
          <w:szCs w:val="22"/>
        </w:rPr>
        <w:t>rofessional licenses demonstrate</w:t>
      </w:r>
      <w:r w:rsidRPr="00F526D6">
        <w:rPr>
          <w:b w:val="0"/>
          <w:sz w:val="22"/>
          <w:szCs w:val="22"/>
        </w:rPr>
        <w:t>s every</w:t>
      </w:r>
      <w:r w:rsidR="005D6A3D" w:rsidRPr="00F526D6">
        <w:rPr>
          <w:b w:val="0"/>
          <w:sz w:val="22"/>
          <w:szCs w:val="22"/>
        </w:rPr>
        <w:t xml:space="preserve"> </w:t>
      </w:r>
      <w:r w:rsidR="00FA323C" w:rsidRPr="00F526D6">
        <w:rPr>
          <w:b w:val="0"/>
          <w:sz w:val="22"/>
          <w:szCs w:val="22"/>
        </w:rPr>
        <w:t>educator’s</w:t>
      </w:r>
      <w:r w:rsidR="005D6A3D" w:rsidRPr="00F526D6">
        <w:rPr>
          <w:b w:val="0"/>
          <w:sz w:val="22"/>
          <w:szCs w:val="22"/>
        </w:rPr>
        <w:t xml:space="preserve"> commitment</w:t>
      </w:r>
      <w:r w:rsidR="002D422E" w:rsidRPr="00F526D6">
        <w:rPr>
          <w:b w:val="0"/>
          <w:sz w:val="22"/>
          <w:szCs w:val="22"/>
        </w:rPr>
        <w:t xml:space="preserve"> and dedication</w:t>
      </w:r>
      <w:r w:rsidR="005D6A3D" w:rsidRPr="00F526D6">
        <w:rPr>
          <w:b w:val="0"/>
          <w:sz w:val="22"/>
          <w:szCs w:val="22"/>
        </w:rPr>
        <w:t xml:space="preserve"> to remain current</w:t>
      </w:r>
      <w:r w:rsidR="002D422E" w:rsidRPr="00F526D6">
        <w:rPr>
          <w:b w:val="0"/>
          <w:sz w:val="22"/>
          <w:szCs w:val="22"/>
        </w:rPr>
        <w:t xml:space="preserve"> </w:t>
      </w:r>
      <w:r w:rsidRPr="00F526D6">
        <w:rPr>
          <w:b w:val="0"/>
          <w:sz w:val="22"/>
          <w:szCs w:val="22"/>
        </w:rPr>
        <w:t xml:space="preserve">in their fields </w:t>
      </w:r>
      <w:r w:rsidR="002D422E" w:rsidRPr="00F526D6">
        <w:rPr>
          <w:b w:val="0"/>
          <w:sz w:val="22"/>
          <w:szCs w:val="22"/>
        </w:rPr>
        <w:t>and knowled</w:t>
      </w:r>
      <w:r w:rsidR="00A50650" w:rsidRPr="00F526D6">
        <w:rPr>
          <w:b w:val="0"/>
          <w:sz w:val="22"/>
          <w:szCs w:val="22"/>
        </w:rPr>
        <w:t>ge</w:t>
      </w:r>
      <w:r w:rsidR="002D422E" w:rsidRPr="00F526D6">
        <w:rPr>
          <w:b w:val="0"/>
          <w:sz w:val="22"/>
          <w:szCs w:val="22"/>
        </w:rPr>
        <w:t>able</w:t>
      </w:r>
      <w:r w:rsidR="005D6A3D" w:rsidRPr="00F526D6">
        <w:rPr>
          <w:b w:val="0"/>
          <w:sz w:val="22"/>
          <w:szCs w:val="22"/>
        </w:rPr>
        <w:t xml:space="preserve"> in their respective licens</w:t>
      </w:r>
      <w:r w:rsidR="003360A9" w:rsidRPr="00F526D6">
        <w:rPr>
          <w:b w:val="0"/>
          <w:sz w:val="22"/>
          <w:szCs w:val="22"/>
        </w:rPr>
        <w:t>ur</w:t>
      </w:r>
      <w:r w:rsidR="005D6A3D" w:rsidRPr="00F526D6">
        <w:rPr>
          <w:b w:val="0"/>
          <w:sz w:val="22"/>
          <w:szCs w:val="22"/>
        </w:rPr>
        <w:t xml:space="preserve">e areas. </w:t>
      </w:r>
      <w:r w:rsidR="003360A9" w:rsidRPr="00F526D6">
        <w:rPr>
          <w:b w:val="0"/>
          <w:sz w:val="22"/>
          <w:szCs w:val="22"/>
        </w:rPr>
        <w:t>S</w:t>
      </w:r>
      <w:r w:rsidR="006B7FE0" w:rsidRPr="00F526D6">
        <w:rPr>
          <w:b w:val="0"/>
          <w:sz w:val="22"/>
          <w:szCs w:val="22"/>
        </w:rPr>
        <w:t>ince</w:t>
      </w:r>
      <w:r w:rsidR="003360A9" w:rsidRPr="00F526D6">
        <w:rPr>
          <w:b w:val="0"/>
          <w:sz w:val="22"/>
          <w:szCs w:val="22"/>
        </w:rPr>
        <w:t xml:space="preserve"> the implementation of</w:t>
      </w:r>
      <w:r w:rsidR="006B7FE0" w:rsidRPr="00F526D6">
        <w:rPr>
          <w:b w:val="0"/>
          <w:sz w:val="22"/>
          <w:szCs w:val="22"/>
        </w:rPr>
        <w:t xml:space="preserve"> new </w:t>
      </w:r>
      <w:r w:rsidR="003360A9" w:rsidRPr="00F526D6">
        <w:rPr>
          <w:b w:val="0"/>
          <w:sz w:val="22"/>
          <w:szCs w:val="22"/>
        </w:rPr>
        <w:t xml:space="preserve">licensure </w:t>
      </w:r>
      <w:r w:rsidR="006B7FE0" w:rsidRPr="00F526D6">
        <w:rPr>
          <w:b w:val="0"/>
          <w:sz w:val="22"/>
          <w:szCs w:val="22"/>
        </w:rPr>
        <w:t xml:space="preserve">standards </w:t>
      </w:r>
      <w:r w:rsidR="005D6A3D" w:rsidRPr="00F526D6">
        <w:rPr>
          <w:b w:val="0"/>
          <w:sz w:val="22"/>
          <w:szCs w:val="22"/>
        </w:rPr>
        <w:t>in 1994</w:t>
      </w:r>
      <w:r w:rsidR="003360A9" w:rsidRPr="00F526D6">
        <w:rPr>
          <w:b w:val="0"/>
          <w:sz w:val="22"/>
          <w:szCs w:val="22"/>
        </w:rPr>
        <w:t>, educators have continually risen to the occasion of license renewal by meeting</w:t>
      </w:r>
      <w:r w:rsidRPr="00F526D6">
        <w:rPr>
          <w:b w:val="0"/>
          <w:sz w:val="22"/>
          <w:szCs w:val="22"/>
        </w:rPr>
        <w:t xml:space="preserve"> the requirements set</w:t>
      </w:r>
      <w:r w:rsidR="003360A9" w:rsidRPr="00F526D6">
        <w:rPr>
          <w:b w:val="0"/>
          <w:sz w:val="22"/>
          <w:szCs w:val="22"/>
        </w:rPr>
        <w:t xml:space="preserve"> for</w:t>
      </w:r>
      <w:r w:rsidRPr="00F526D6">
        <w:rPr>
          <w:b w:val="0"/>
          <w:sz w:val="22"/>
          <w:szCs w:val="22"/>
        </w:rPr>
        <w:t>th by the Massachusetts Board of Elementary and Secondary Education</w:t>
      </w:r>
      <w:r w:rsidR="006B7FE0" w:rsidRPr="00F526D6">
        <w:rPr>
          <w:b w:val="0"/>
          <w:sz w:val="22"/>
          <w:szCs w:val="22"/>
        </w:rPr>
        <w:t xml:space="preserve">. </w:t>
      </w:r>
    </w:p>
    <w:p w:rsidR="00421923" w:rsidRPr="00F526D6" w:rsidRDefault="00421923" w:rsidP="00F526D6">
      <w:pPr>
        <w:pStyle w:val="Header"/>
        <w:rPr>
          <w:b w:val="0"/>
          <w:sz w:val="22"/>
          <w:szCs w:val="22"/>
        </w:rPr>
      </w:pPr>
    </w:p>
    <w:p w:rsidR="00A35258" w:rsidRPr="00F526D6" w:rsidRDefault="00421923" w:rsidP="00F526D6">
      <w:pPr>
        <w:pStyle w:val="Header"/>
        <w:rPr>
          <w:b w:val="0"/>
          <w:sz w:val="22"/>
          <w:szCs w:val="22"/>
        </w:rPr>
      </w:pPr>
      <w:r w:rsidRPr="00F526D6">
        <w:rPr>
          <w:b w:val="0"/>
          <w:sz w:val="22"/>
          <w:szCs w:val="22"/>
        </w:rPr>
        <w:t>Since the mandate</w:t>
      </w:r>
      <w:r w:rsidR="00C27E18">
        <w:rPr>
          <w:b w:val="0"/>
          <w:sz w:val="22"/>
          <w:szCs w:val="22"/>
        </w:rPr>
        <w:t>,</w:t>
      </w:r>
      <w:r w:rsidRPr="00F526D6">
        <w:rPr>
          <w:b w:val="0"/>
          <w:sz w:val="22"/>
          <w:szCs w:val="22"/>
        </w:rPr>
        <w:t xml:space="preserve"> </w:t>
      </w:r>
      <w:r w:rsidR="002753A2">
        <w:rPr>
          <w:b w:val="0"/>
          <w:sz w:val="22"/>
          <w:szCs w:val="22"/>
        </w:rPr>
        <w:t>the</w:t>
      </w:r>
      <w:r w:rsidRPr="00F526D6">
        <w:rPr>
          <w:b w:val="0"/>
          <w:sz w:val="22"/>
          <w:szCs w:val="22"/>
        </w:rPr>
        <w:t xml:space="preserve"> </w:t>
      </w:r>
      <w:r w:rsidR="002570CA" w:rsidRPr="00F526D6">
        <w:rPr>
          <w:b w:val="0"/>
          <w:sz w:val="22"/>
          <w:szCs w:val="22"/>
        </w:rPr>
        <w:t xml:space="preserve">renewal of </w:t>
      </w:r>
      <w:r w:rsidRPr="00F526D6">
        <w:rPr>
          <w:b w:val="0"/>
          <w:sz w:val="22"/>
          <w:szCs w:val="22"/>
        </w:rPr>
        <w:t>v</w:t>
      </w:r>
      <w:r w:rsidR="009267DD" w:rsidRPr="00F526D6">
        <w:rPr>
          <w:b w:val="0"/>
          <w:sz w:val="22"/>
          <w:szCs w:val="22"/>
        </w:rPr>
        <w:t xml:space="preserve">ocational </w:t>
      </w:r>
      <w:r w:rsidRPr="00F526D6">
        <w:rPr>
          <w:b w:val="0"/>
          <w:sz w:val="22"/>
          <w:szCs w:val="22"/>
        </w:rPr>
        <w:t>p</w:t>
      </w:r>
      <w:r w:rsidR="009267DD" w:rsidRPr="00F526D6">
        <w:rPr>
          <w:b w:val="0"/>
          <w:sz w:val="22"/>
          <w:szCs w:val="22"/>
        </w:rPr>
        <w:t>rofessional</w:t>
      </w:r>
      <w:r w:rsidR="002570CA" w:rsidRPr="00F526D6">
        <w:rPr>
          <w:b w:val="0"/>
          <w:sz w:val="22"/>
          <w:szCs w:val="22"/>
        </w:rPr>
        <w:t xml:space="preserve"> license</w:t>
      </w:r>
      <w:r w:rsidRPr="00F526D6">
        <w:rPr>
          <w:b w:val="0"/>
          <w:sz w:val="22"/>
          <w:szCs w:val="22"/>
        </w:rPr>
        <w:t>s</w:t>
      </w:r>
      <w:r w:rsidR="002570CA" w:rsidRPr="00F526D6">
        <w:rPr>
          <w:b w:val="0"/>
          <w:sz w:val="22"/>
          <w:szCs w:val="22"/>
        </w:rPr>
        <w:t xml:space="preserve"> became</w:t>
      </w:r>
      <w:r w:rsidR="004D6FB1" w:rsidRPr="00F526D6">
        <w:rPr>
          <w:b w:val="0"/>
          <w:sz w:val="22"/>
          <w:szCs w:val="22"/>
        </w:rPr>
        <w:t xml:space="preserve"> effectiv</w:t>
      </w:r>
      <w:r w:rsidR="00C27E18">
        <w:rPr>
          <w:b w:val="0"/>
          <w:sz w:val="22"/>
          <w:szCs w:val="22"/>
        </w:rPr>
        <w:t>e on September 1, 2003. V</w:t>
      </w:r>
      <w:r w:rsidR="004D6FB1" w:rsidRPr="00F526D6">
        <w:rPr>
          <w:b w:val="0"/>
          <w:sz w:val="22"/>
          <w:szCs w:val="22"/>
        </w:rPr>
        <w:t>ocational educator</w:t>
      </w:r>
      <w:r w:rsidR="00BD78DD" w:rsidRPr="00F526D6">
        <w:rPr>
          <w:b w:val="0"/>
          <w:sz w:val="22"/>
          <w:szCs w:val="22"/>
        </w:rPr>
        <w:t>s</w:t>
      </w:r>
      <w:r w:rsidRPr="00F526D6">
        <w:rPr>
          <w:b w:val="0"/>
          <w:sz w:val="22"/>
          <w:szCs w:val="22"/>
        </w:rPr>
        <w:t xml:space="preserve"> across Massachusetts </w:t>
      </w:r>
      <w:r w:rsidR="009267DD" w:rsidRPr="00F526D6">
        <w:rPr>
          <w:b w:val="0"/>
          <w:sz w:val="22"/>
          <w:szCs w:val="22"/>
        </w:rPr>
        <w:t>have</w:t>
      </w:r>
      <w:r w:rsidR="00034816" w:rsidRPr="00F526D6">
        <w:rPr>
          <w:b w:val="0"/>
          <w:sz w:val="22"/>
          <w:szCs w:val="22"/>
        </w:rPr>
        <w:t xml:space="preserve"> also </w:t>
      </w:r>
      <w:r w:rsidRPr="00F526D6">
        <w:rPr>
          <w:b w:val="0"/>
          <w:sz w:val="22"/>
          <w:szCs w:val="22"/>
        </w:rPr>
        <w:t xml:space="preserve">continued to </w:t>
      </w:r>
      <w:r w:rsidR="009267DD" w:rsidRPr="00F526D6">
        <w:rPr>
          <w:b w:val="0"/>
          <w:sz w:val="22"/>
          <w:szCs w:val="22"/>
        </w:rPr>
        <w:t>successfully</w:t>
      </w:r>
      <w:r w:rsidR="000C419B" w:rsidRPr="00F526D6">
        <w:rPr>
          <w:b w:val="0"/>
          <w:sz w:val="22"/>
          <w:szCs w:val="22"/>
        </w:rPr>
        <w:t xml:space="preserve"> meet </w:t>
      </w:r>
      <w:r w:rsidRPr="00F526D6">
        <w:rPr>
          <w:b w:val="0"/>
          <w:sz w:val="22"/>
          <w:szCs w:val="22"/>
        </w:rPr>
        <w:t xml:space="preserve">those </w:t>
      </w:r>
      <w:r w:rsidR="000C419B" w:rsidRPr="00F526D6">
        <w:rPr>
          <w:b w:val="0"/>
          <w:sz w:val="22"/>
          <w:szCs w:val="22"/>
        </w:rPr>
        <w:t xml:space="preserve">requirements </w:t>
      </w:r>
      <w:r w:rsidRPr="00F526D6">
        <w:rPr>
          <w:b w:val="0"/>
          <w:sz w:val="22"/>
          <w:szCs w:val="22"/>
        </w:rPr>
        <w:t>via</w:t>
      </w:r>
      <w:r w:rsidR="000C419B" w:rsidRPr="00F526D6">
        <w:rPr>
          <w:b w:val="0"/>
          <w:sz w:val="22"/>
          <w:szCs w:val="22"/>
        </w:rPr>
        <w:t xml:space="preserve"> completion of professional development activities address</w:t>
      </w:r>
      <w:r w:rsidR="00834E31" w:rsidRPr="00F526D6">
        <w:rPr>
          <w:b w:val="0"/>
          <w:sz w:val="22"/>
          <w:szCs w:val="22"/>
        </w:rPr>
        <w:t>ing the areas of</w:t>
      </w:r>
      <w:r w:rsidR="000C419B" w:rsidRPr="00F526D6">
        <w:rPr>
          <w:b w:val="0"/>
          <w:sz w:val="22"/>
          <w:szCs w:val="22"/>
        </w:rPr>
        <w:t xml:space="preserve"> subject matter knowledge and skills</w:t>
      </w:r>
      <w:r w:rsidR="00821318" w:rsidRPr="00F526D6">
        <w:rPr>
          <w:b w:val="0"/>
          <w:sz w:val="22"/>
          <w:szCs w:val="22"/>
        </w:rPr>
        <w:t>,</w:t>
      </w:r>
      <w:r w:rsidR="000C419B" w:rsidRPr="00F526D6">
        <w:rPr>
          <w:b w:val="0"/>
          <w:sz w:val="22"/>
          <w:szCs w:val="22"/>
        </w:rPr>
        <w:t xml:space="preserve"> pedagogy</w:t>
      </w:r>
      <w:r w:rsidR="00821318" w:rsidRPr="00F526D6">
        <w:rPr>
          <w:b w:val="0"/>
          <w:sz w:val="22"/>
          <w:szCs w:val="22"/>
        </w:rPr>
        <w:t>,</w:t>
      </w:r>
      <w:r w:rsidR="000C419B" w:rsidRPr="00F526D6">
        <w:rPr>
          <w:b w:val="0"/>
          <w:sz w:val="22"/>
          <w:szCs w:val="22"/>
        </w:rPr>
        <w:t xml:space="preserve"> </w:t>
      </w:r>
      <w:r w:rsidR="000C4E86" w:rsidRPr="00F526D6">
        <w:rPr>
          <w:b w:val="0"/>
          <w:sz w:val="22"/>
          <w:szCs w:val="22"/>
        </w:rPr>
        <w:t>labor relation</w:t>
      </w:r>
      <w:r w:rsidR="00821318" w:rsidRPr="00F526D6">
        <w:rPr>
          <w:b w:val="0"/>
          <w:sz w:val="22"/>
          <w:szCs w:val="22"/>
        </w:rPr>
        <w:t>s,</w:t>
      </w:r>
      <w:r w:rsidR="000C419B" w:rsidRPr="00F526D6">
        <w:rPr>
          <w:b w:val="0"/>
          <w:sz w:val="22"/>
          <w:szCs w:val="22"/>
        </w:rPr>
        <w:t xml:space="preserve"> safety and health</w:t>
      </w:r>
      <w:r w:rsidR="00785A62" w:rsidRPr="00F526D6">
        <w:rPr>
          <w:b w:val="0"/>
          <w:sz w:val="22"/>
          <w:szCs w:val="22"/>
        </w:rPr>
        <w:t xml:space="preserve"> – and </w:t>
      </w:r>
      <w:r w:rsidR="00834E31" w:rsidRPr="00F526D6">
        <w:rPr>
          <w:b w:val="0"/>
          <w:sz w:val="22"/>
          <w:szCs w:val="22"/>
        </w:rPr>
        <w:t>many more</w:t>
      </w:r>
      <w:r w:rsidR="000C419B" w:rsidRPr="00F526D6">
        <w:rPr>
          <w:b w:val="0"/>
          <w:sz w:val="22"/>
          <w:szCs w:val="22"/>
        </w:rPr>
        <w:t xml:space="preserve">. </w:t>
      </w:r>
      <w:r w:rsidR="004D6FB1" w:rsidRPr="00F526D6">
        <w:rPr>
          <w:b w:val="0"/>
          <w:sz w:val="22"/>
          <w:szCs w:val="22"/>
        </w:rPr>
        <w:t xml:space="preserve"> </w:t>
      </w:r>
    </w:p>
    <w:p w:rsidR="00A35258" w:rsidRPr="00F526D6" w:rsidRDefault="00A35258" w:rsidP="00F526D6">
      <w:pPr>
        <w:pStyle w:val="Header"/>
        <w:rPr>
          <w:b w:val="0"/>
          <w:sz w:val="22"/>
          <w:szCs w:val="22"/>
        </w:rPr>
      </w:pPr>
    </w:p>
    <w:p w:rsidR="008C62C1" w:rsidRPr="00F526D6" w:rsidRDefault="00A35258" w:rsidP="00F526D6">
      <w:pPr>
        <w:pStyle w:val="Header"/>
        <w:rPr>
          <w:b w:val="0"/>
          <w:color w:val="FF0000"/>
          <w:sz w:val="22"/>
          <w:szCs w:val="22"/>
        </w:rPr>
      </w:pPr>
      <w:r w:rsidRPr="00F526D6">
        <w:rPr>
          <w:b w:val="0"/>
          <w:sz w:val="22"/>
          <w:szCs w:val="22"/>
        </w:rPr>
        <w:t>In short</w:t>
      </w:r>
      <w:r w:rsidR="000C4E86" w:rsidRPr="00F526D6">
        <w:rPr>
          <w:b w:val="0"/>
          <w:sz w:val="22"/>
          <w:szCs w:val="22"/>
        </w:rPr>
        <w:t xml:space="preserve">, </w:t>
      </w:r>
      <w:r w:rsidR="00785A62" w:rsidRPr="00F526D6">
        <w:rPr>
          <w:b w:val="0"/>
          <w:sz w:val="22"/>
          <w:szCs w:val="22"/>
        </w:rPr>
        <w:t xml:space="preserve">Massachusetts </w:t>
      </w:r>
      <w:r w:rsidR="000C4E86" w:rsidRPr="00F526D6">
        <w:rPr>
          <w:b w:val="0"/>
          <w:sz w:val="22"/>
          <w:szCs w:val="22"/>
        </w:rPr>
        <w:t>e</w:t>
      </w:r>
      <w:r w:rsidR="000E1BFD" w:rsidRPr="00F526D6">
        <w:rPr>
          <w:b w:val="0"/>
          <w:sz w:val="22"/>
          <w:szCs w:val="22"/>
        </w:rPr>
        <w:t>du</w:t>
      </w:r>
      <w:r w:rsidR="008C62C1" w:rsidRPr="00F526D6">
        <w:rPr>
          <w:b w:val="0"/>
          <w:sz w:val="22"/>
          <w:szCs w:val="22"/>
        </w:rPr>
        <w:t>cators</w:t>
      </w:r>
      <w:r w:rsidR="00834E31" w:rsidRPr="00F526D6">
        <w:rPr>
          <w:b w:val="0"/>
          <w:sz w:val="22"/>
          <w:szCs w:val="22"/>
        </w:rPr>
        <w:t xml:space="preserve"> with</w:t>
      </w:r>
      <w:r w:rsidR="00785A62" w:rsidRPr="00F526D6">
        <w:rPr>
          <w:b w:val="0"/>
          <w:sz w:val="22"/>
          <w:szCs w:val="22"/>
        </w:rPr>
        <w:t xml:space="preserve"> </w:t>
      </w:r>
      <w:r w:rsidR="009267DD" w:rsidRPr="00F526D6">
        <w:rPr>
          <w:b w:val="0"/>
          <w:sz w:val="22"/>
          <w:szCs w:val="22"/>
        </w:rPr>
        <w:t xml:space="preserve">academic and vocational </w:t>
      </w:r>
      <w:r w:rsidRPr="00F526D6">
        <w:rPr>
          <w:b w:val="0"/>
          <w:sz w:val="22"/>
          <w:szCs w:val="22"/>
        </w:rPr>
        <w:t>p</w:t>
      </w:r>
      <w:r w:rsidR="009267DD" w:rsidRPr="00F526D6">
        <w:rPr>
          <w:b w:val="0"/>
          <w:sz w:val="22"/>
          <w:szCs w:val="22"/>
        </w:rPr>
        <w:t>rofessional licenses</w:t>
      </w:r>
      <w:r w:rsidRPr="00F526D6">
        <w:rPr>
          <w:b w:val="0"/>
          <w:sz w:val="22"/>
          <w:szCs w:val="22"/>
        </w:rPr>
        <w:t xml:space="preserve"> are routinely taking a serious approach to their craft by </w:t>
      </w:r>
      <w:r w:rsidR="00D124B5" w:rsidRPr="00F526D6">
        <w:rPr>
          <w:b w:val="0"/>
          <w:sz w:val="22"/>
          <w:szCs w:val="22"/>
        </w:rPr>
        <w:t>engag</w:t>
      </w:r>
      <w:r w:rsidRPr="00F526D6">
        <w:rPr>
          <w:b w:val="0"/>
          <w:sz w:val="22"/>
          <w:szCs w:val="22"/>
        </w:rPr>
        <w:t>ing</w:t>
      </w:r>
      <w:r w:rsidR="00A50650" w:rsidRPr="00F526D6">
        <w:rPr>
          <w:b w:val="0"/>
          <w:sz w:val="22"/>
          <w:szCs w:val="22"/>
        </w:rPr>
        <w:t xml:space="preserve"> in </w:t>
      </w:r>
      <w:r w:rsidR="00034816" w:rsidRPr="00F526D6">
        <w:rPr>
          <w:b w:val="0"/>
          <w:sz w:val="22"/>
          <w:szCs w:val="22"/>
        </w:rPr>
        <w:t>meaningful</w:t>
      </w:r>
      <w:r w:rsidRPr="00F526D6">
        <w:rPr>
          <w:b w:val="0"/>
          <w:sz w:val="22"/>
          <w:szCs w:val="22"/>
        </w:rPr>
        <w:t>,</w:t>
      </w:r>
      <w:r w:rsidR="00034816" w:rsidRPr="00F526D6">
        <w:rPr>
          <w:b w:val="0"/>
          <w:sz w:val="22"/>
          <w:szCs w:val="22"/>
        </w:rPr>
        <w:t xml:space="preserve"> </w:t>
      </w:r>
      <w:r w:rsidR="00A50650" w:rsidRPr="00F526D6">
        <w:rPr>
          <w:b w:val="0"/>
          <w:sz w:val="22"/>
          <w:szCs w:val="22"/>
        </w:rPr>
        <w:t>high</w:t>
      </w:r>
      <w:r w:rsidRPr="00F526D6">
        <w:rPr>
          <w:b w:val="0"/>
          <w:sz w:val="22"/>
          <w:szCs w:val="22"/>
        </w:rPr>
        <w:t>-</w:t>
      </w:r>
      <w:r w:rsidR="00A50650" w:rsidRPr="00F526D6">
        <w:rPr>
          <w:b w:val="0"/>
          <w:sz w:val="22"/>
          <w:szCs w:val="22"/>
        </w:rPr>
        <w:t>qua</w:t>
      </w:r>
      <w:r w:rsidR="00AF55DE" w:rsidRPr="00F526D6">
        <w:rPr>
          <w:b w:val="0"/>
          <w:sz w:val="22"/>
          <w:szCs w:val="22"/>
        </w:rPr>
        <w:t xml:space="preserve">lity professional development </w:t>
      </w:r>
      <w:r w:rsidRPr="00F526D6">
        <w:rPr>
          <w:b w:val="0"/>
          <w:sz w:val="22"/>
          <w:szCs w:val="22"/>
        </w:rPr>
        <w:t>via</w:t>
      </w:r>
      <w:r w:rsidR="00DB3B0F" w:rsidRPr="00F526D6">
        <w:rPr>
          <w:b w:val="0"/>
          <w:sz w:val="22"/>
          <w:szCs w:val="22"/>
        </w:rPr>
        <w:t xml:space="preserve"> the implementation of well-planned</w:t>
      </w:r>
      <w:r w:rsidR="006B7FE0" w:rsidRPr="00F526D6">
        <w:rPr>
          <w:b w:val="0"/>
          <w:sz w:val="22"/>
          <w:szCs w:val="22"/>
        </w:rPr>
        <w:t xml:space="preserve">, innovative, </w:t>
      </w:r>
      <w:r w:rsidRPr="00F526D6">
        <w:rPr>
          <w:b w:val="0"/>
          <w:sz w:val="22"/>
          <w:szCs w:val="22"/>
        </w:rPr>
        <w:t xml:space="preserve">and </w:t>
      </w:r>
      <w:r w:rsidR="006B7FE0" w:rsidRPr="00F526D6">
        <w:rPr>
          <w:b w:val="0"/>
          <w:sz w:val="22"/>
          <w:szCs w:val="22"/>
        </w:rPr>
        <w:t>thought-provoking prof</w:t>
      </w:r>
      <w:r w:rsidR="008C62C1" w:rsidRPr="00F526D6">
        <w:rPr>
          <w:b w:val="0"/>
          <w:sz w:val="22"/>
          <w:szCs w:val="22"/>
        </w:rPr>
        <w:t xml:space="preserve">essional development activities </w:t>
      </w:r>
      <w:r w:rsidRPr="00F526D6">
        <w:rPr>
          <w:b w:val="0"/>
          <w:sz w:val="22"/>
          <w:szCs w:val="22"/>
        </w:rPr>
        <w:t>that share</w:t>
      </w:r>
      <w:r w:rsidR="008C62C1" w:rsidRPr="00F526D6">
        <w:rPr>
          <w:b w:val="0"/>
          <w:sz w:val="22"/>
          <w:szCs w:val="22"/>
        </w:rPr>
        <w:t xml:space="preserve"> best practices and </w:t>
      </w:r>
      <w:r w:rsidRPr="00F526D6">
        <w:rPr>
          <w:b w:val="0"/>
          <w:sz w:val="22"/>
          <w:szCs w:val="22"/>
        </w:rPr>
        <w:t xml:space="preserve">produce </w:t>
      </w:r>
      <w:r w:rsidR="008C62C1" w:rsidRPr="00F526D6">
        <w:rPr>
          <w:b w:val="0"/>
          <w:sz w:val="22"/>
          <w:szCs w:val="22"/>
        </w:rPr>
        <w:t>positive student outcomes.</w:t>
      </w:r>
      <w:r w:rsidR="000E1BFD" w:rsidRPr="00F526D6">
        <w:rPr>
          <w:b w:val="0"/>
          <w:sz w:val="22"/>
          <w:szCs w:val="22"/>
        </w:rPr>
        <w:t xml:space="preserve"> </w:t>
      </w:r>
      <w:r w:rsidRPr="00F526D6">
        <w:rPr>
          <w:b w:val="0"/>
          <w:sz w:val="22"/>
          <w:szCs w:val="22"/>
        </w:rPr>
        <w:t>As such, w</w:t>
      </w:r>
      <w:r w:rsidR="00B069E5" w:rsidRPr="00F526D6">
        <w:rPr>
          <w:b w:val="0"/>
          <w:sz w:val="22"/>
          <w:szCs w:val="22"/>
        </w:rPr>
        <w:t>e</w:t>
      </w:r>
      <w:r w:rsidR="00785A62" w:rsidRPr="00F526D6">
        <w:rPr>
          <w:b w:val="0"/>
          <w:sz w:val="22"/>
          <w:szCs w:val="22"/>
        </w:rPr>
        <w:t xml:space="preserve"> have prepared</w:t>
      </w:r>
      <w:r w:rsidRPr="00F526D6">
        <w:rPr>
          <w:b w:val="0"/>
          <w:sz w:val="22"/>
          <w:szCs w:val="22"/>
        </w:rPr>
        <w:t xml:space="preserve"> </w:t>
      </w:r>
      <w:r w:rsidR="00B069E5" w:rsidRPr="00F526D6">
        <w:rPr>
          <w:b w:val="0"/>
          <w:sz w:val="22"/>
          <w:szCs w:val="22"/>
        </w:rPr>
        <w:t>th</w:t>
      </w:r>
      <w:r w:rsidR="00C61ECF" w:rsidRPr="00F526D6">
        <w:rPr>
          <w:b w:val="0"/>
          <w:sz w:val="22"/>
          <w:szCs w:val="22"/>
        </w:rPr>
        <w:t>is</w:t>
      </w:r>
      <w:r w:rsidR="00B069E5" w:rsidRPr="00F526D6">
        <w:rPr>
          <w:b w:val="0"/>
          <w:sz w:val="22"/>
          <w:szCs w:val="22"/>
        </w:rPr>
        <w:t xml:space="preserve"> </w:t>
      </w:r>
      <w:r w:rsidR="00B069E5" w:rsidRPr="00F526D6">
        <w:rPr>
          <w:b w:val="0"/>
          <w:i/>
          <w:sz w:val="22"/>
          <w:szCs w:val="22"/>
        </w:rPr>
        <w:t>Professional License Renewa</w:t>
      </w:r>
      <w:r w:rsidR="00D21174" w:rsidRPr="00F526D6">
        <w:rPr>
          <w:b w:val="0"/>
          <w:i/>
          <w:sz w:val="22"/>
          <w:szCs w:val="22"/>
        </w:rPr>
        <w:t xml:space="preserve">l: </w:t>
      </w:r>
      <w:r w:rsidRPr="00F526D6">
        <w:rPr>
          <w:b w:val="0"/>
          <w:i/>
          <w:sz w:val="22"/>
          <w:szCs w:val="22"/>
        </w:rPr>
        <w:t>Audit FAQ</w:t>
      </w:r>
      <w:r w:rsidR="00C61ECF" w:rsidRPr="00F526D6">
        <w:rPr>
          <w:b w:val="0"/>
          <w:sz w:val="22"/>
          <w:szCs w:val="22"/>
        </w:rPr>
        <w:t xml:space="preserve"> </w:t>
      </w:r>
      <w:r w:rsidR="00B069E5" w:rsidRPr="00F526D6">
        <w:rPr>
          <w:b w:val="0"/>
          <w:sz w:val="22"/>
          <w:szCs w:val="22"/>
        </w:rPr>
        <w:t>wi</w:t>
      </w:r>
      <w:r w:rsidR="00785A62" w:rsidRPr="00F526D6">
        <w:rPr>
          <w:b w:val="0"/>
          <w:sz w:val="22"/>
          <w:szCs w:val="22"/>
        </w:rPr>
        <w:t>th the goal of</w:t>
      </w:r>
      <w:r w:rsidR="00B069E5" w:rsidRPr="00F526D6">
        <w:rPr>
          <w:b w:val="0"/>
          <w:sz w:val="22"/>
          <w:szCs w:val="22"/>
        </w:rPr>
        <w:t xml:space="preserve"> address</w:t>
      </w:r>
      <w:r w:rsidR="00785A62" w:rsidRPr="00F526D6">
        <w:rPr>
          <w:b w:val="0"/>
          <w:sz w:val="22"/>
          <w:szCs w:val="22"/>
        </w:rPr>
        <w:t>ing</w:t>
      </w:r>
      <w:r w:rsidR="00B069E5" w:rsidRPr="00F526D6">
        <w:rPr>
          <w:b w:val="0"/>
          <w:sz w:val="22"/>
          <w:szCs w:val="22"/>
        </w:rPr>
        <w:t xml:space="preserve"> </w:t>
      </w:r>
      <w:r w:rsidRPr="00F526D6">
        <w:rPr>
          <w:b w:val="0"/>
          <w:sz w:val="22"/>
          <w:szCs w:val="22"/>
        </w:rPr>
        <w:t>any and all</w:t>
      </w:r>
      <w:r w:rsidR="00B069E5" w:rsidRPr="00F526D6">
        <w:rPr>
          <w:b w:val="0"/>
          <w:sz w:val="22"/>
          <w:szCs w:val="22"/>
        </w:rPr>
        <w:t xml:space="preserve"> questions </w:t>
      </w:r>
      <w:r w:rsidRPr="00F526D6">
        <w:rPr>
          <w:b w:val="0"/>
          <w:sz w:val="22"/>
          <w:szCs w:val="22"/>
        </w:rPr>
        <w:t xml:space="preserve">that </w:t>
      </w:r>
      <w:r w:rsidR="00B069E5" w:rsidRPr="00F526D6">
        <w:rPr>
          <w:b w:val="0"/>
          <w:sz w:val="22"/>
          <w:szCs w:val="22"/>
        </w:rPr>
        <w:t xml:space="preserve">you may have as you prepare </w:t>
      </w:r>
      <w:r w:rsidR="00785A62" w:rsidRPr="00F526D6">
        <w:rPr>
          <w:b w:val="0"/>
          <w:sz w:val="22"/>
          <w:szCs w:val="22"/>
        </w:rPr>
        <w:t xml:space="preserve">your </w:t>
      </w:r>
      <w:r w:rsidRPr="00F526D6">
        <w:rPr>
          <w:b w:val="0"/>
          <w:sz w:val="22"/>
          <w:szCs w:val="22"/>
        </w:rPr>
        <w:t xml:space="preserve">professional development </w:t>
      </w:r>
      <w:r w:rsidR="00B069E5" w:rsidRPr="00F526D6">
        <w:rPr>
          <w:b w:val="0"/>
          <w:sz w:val="22"/>
          <w:szCs w:val="22"/>
        </w:rPr>
        <w:t>packet</w:t>
      </w:r>
      <w:r w:rsidR="00785A62" w:rsidRPr="00F526D6">
        <w:rPr>
          <w:b w:val="0"/>
          <w:sz w:val="22"/>
          <w:szCs w:val="22"/>
        </w:rPr>
        <w:t xml:space="preserve"> with an eye toward an</w:t>
      </w:r>
      <w:r w:rsidRPr="00F526D6">
        <w:rPr>
          <w:b w:val="0"/>
          <w:sz w:val="22"/>
          <w:szCs w:val="22"/>
        </w:rPr>
        <w:t xml:space="preserve"> individual</w:t>
      </w:r>
      <w:r w:rsidR="00785A62" w:rsidRPr="00F526D6">
        <w:rPr>
          <w:b w:val="0"/>
          <w:sz w:val="22"/>
          <w:szCs w:val="22"/>
        </w:rPr>
        <w:t xml:space="preserve"> professional license renewal audit</w:t>
      </w:r>
      <w:r w:rsidR="00B069E5" w:rsidRPr="00F526D6">
        <w:rPr>
          <w:b w:val="0"/>
          <w:sz w:val="22"/>
          <w:szCs w:val="22"/>
        </w:rPr>
        <w:t>.</w:t>
      </w:r>
    </w:p>
    <w:p w:rsidR="00307E2F" w:rsidRPr="00F526D6" w:rsidRDefault="00307E2F" w:rsidP="00F526D6">
      <w:pPr>
        <w:pStyle w:val="Header"/>
        <w:rPr>
          <w:b w:val="0"/>
          <w:sz w:val="22"/>
          <w:szCs w:val="22"/>
        </w:rPr>
      </w:pPr>
    </w:p>
    <w:p w:rsidR="00307E2F" w:rsidRPr="00F526D6" w:rsidRDefault="00307E2F" w:rsidP="00F526D6">
      <w:pPr>
        <w:pStyle w:val="Header"/>
        <w:rPr>
          <w:b w:val="0"/>
          <w:sz w:val="22"/>
          <w:szCs w:val="22"/>
        </w:rPr>
      </w:pPr>
    </w:p>
    <w:p w:rsidR="002D422E" w:rsidRPr="00F526D6" w:rsidRDefault="00006F19" w:rsidP="00F526D6">
      <w:pPr>
        <w:pStyle w:val="Header"/>
        <w:rPr>
          <w:sz w:val="22"/>
          <w:szCs w:val="22"/>
        </w:rPr>
      </w:pPr>
      <w:r w:rsidRPr="002137EB">
        <w:t>Purpose of the Audit</w:t>
      </w:r>
    </w:p>
    <w:p w:rsidR="00055303" w:rsidRPr="00F526D6" w:rsidRDefault="00055303" w:rsidP="00F526D6">
      <w:pPr>
        <w:pStyle w:val="Header"/>
        <w:rPr>
          <w:b w:val="0"/>
          <w:sz w:val="22"/>
          <w:szCs w:val="22"/>
        </w:rPr>
      </w:pPr>
    </w:p>
    <w:p w:rsidR="00D21174" w:rsidRPr="00F526D6" w:rsidRDefault="00D21174" w:rsidP="00F526D6">
      <w:pPr>
        <w:pStyle w:val="Header"/>
        <w:rPr>
          <w:b w:val="0"/>
          <w:sz w:val="22"/>
          <w:szCs w:val="22"/>
        </w:rPr>
      </w:pPr>
      <w:r w:rsidRPr="00F526D6">
        <w:rPr>
          <w:b w:val="0"/>
          <w:sz w:val="22"/>
          <w:szCs w:val="22"/>
        </w:rPr>
        <w:t>Unlike years ago, t</w:t>
      </w:r>
      <w:r w:rsidR="000E1BFD" w:rsidRPr="00F526D6">
        <w:rPr>
          <w:b w:val="0"/>
          <w:sz w:val="22"/>
          <w:szCs w:val="22"/>
        </w:rPr>
        <w:t xml:space="preserve">he current process for </w:t>
      </w:r>
      <w:r w:rsidR="00834E31" w:rsidRPr="00F526D6">
        <w:rPr>
          <w:b w:val="0"/>
          <w:sz w:val="22"/>
          <w:szCs w:val="22"/>
        </w:rPr>
        <w:t>l</w:t>
      </w:r>
      <w:r w:rsidR="000E1BFD" w:rsidRPr="00F526D6">
        <w:rPr>
          <w:b w:val="0"/>
          <w:sz w:val="22"/>
          <w:szCs w:val="22"/>
        </w:rPr>
        <w:t xml:space="preserve">icense </w:t>
      </w:r>
      <w:r w:rsidR="00834E31" w:rsidRPr="00F526D6">
        <w:rPr>
          <w:b w:val="0"/>
          <w:sz w:val="22"/>
          <w:szCs w:val="22"/>
        </w:rPr>
        <w:t>r</w:t>
      </w:r>
      <w:r w:rsidR="000E1BFD" w:rsidRPr="00F526D6">
        <w:rPr>
          <w:b w:val="0"/>
          <w:sz w:val="22"/>
          <w:szCs w:val="22"/>
        </w:rPr>
        <w:t xml:space="preserve">enewal does not require educators with Massachusetts </w:t>
      </w:r>
      <w:r w:rsidR="00834E31" w:rsidRPr="00F526D6">
        <w:rPr>
          <w:b w:val="0"/>
          <w:sz w:val="22"/>
          <w:szCs w:val="22"/>
        </w:rPr>
        <w:t>p</w:t>
      </w:r>
      <w:r w:rsidR="000E1BFD" w:rsidRPr="00F526D6">
        <w:rPr>
          <w:b w:val="0"/>
          <w:sz w:val="22"/>
          <w:szCs w:val="22"/>
        </w:rPr>
        <w:t>rofessional licenses to verify their Professional Development Points (PDPs)</w:t>
      </w:r>
      <w:r w:rsidR="00C61ECF" w:rsidRPr="00F526D6">
        <w:rPr>
          <w:b w:val="0"/>
          <w:sz w:val="22"/>
          <w:szCs w:val="22"/>
        </w:rPr>
        <w:t xml:space="preserve"> </w:t>
      </w:r>
      <w:r w:rsidR="00A16B20" w:rsidRPr="00F526D6">
        <w:rPr>
          <w:b w:val="0"/>
          <w:sz w:val="22"/>
          <w:szCs w:val="22"/>
        </w:rPr>
        <w:t xml:space="preserve">with </w:t>
      </w:r>
      <w:r w:rsidR="00C61ECF" w:rsidRPr="00F526D6">
        <w:rPr>
          <w:b w:val="0"/>
          <w:sz w:val="22"/>
          <w:szCs w:val="22"/>
        </w:rPr>
        <w:t>the</w:t>
      </w:r>
      <w:r w:rsidR="00A16B20" w:rsidRPr="00F526D6">
        <w:rPr>
          <w:b w:val="0"/>
          <w:sz w:val="22"/>
          <w:szCs w:val="22"/>
        </w:rPr>
        <w:t xml:space="preserve">ir </w:t>
      </w:r>
      <w:r w:rsidR="006835A7" w:rsidRPr="00F526D6">
        <w:rPr>
          <w:b w:val="0"/>
          <w:sz w:val="22"/>
          <w:szCs w:val="22"/>
        </w:rPr>
        <w:t xml:space="preserve">renewal </w:t>
      </w:r>
      <w:r w:rsidR="00A16B20" w:rsidRPr="00F526D6">
        <w:rPr>
          <w:b w:val="0"/>
          <w:sz w:val="22"/>
          <w:szCs w:val="22"/>
        </w:rPr>
        <w:t>applicati</w:t>
      </w:r>
      <w:r w:rsidR="006835A7" w:rsidRPr="00F526D6">
        <w:rPr>
          <w:b w:val="0"/>
          <w:sz w:val="22"/>
          <w:szCs w:val="22"/>
        </w:rPr>
        <w:t>on submission</w:t>
      </w:r>
      <w:r w:rsidR="00DA326E" w:rsidRPr="00F526D6">
        <w:rPr>
          <w:b w:val="0"/>
          <w:sz w:val="22"/>
          <w:szCs w:val="22"/>
        </w:rPr>
        <w:t xml:space="preserve">.  </w:t>
      </w:r>
      <w:r w:rsidR="000E1BFD" w:rsidRPr="00F526D6">
        <w:rPr>
          <w:b w:val="0"/>
          <w:sz w:val="22"/>
          <w:szCs w:val="22"/>
        </w:rPr>
        <w:t xml:space="preserve"> </w:t>
      </w:r>
      <w:r w:rsidR="00DA326E" w:rsidRPr="00F526D6">
        <w:rPr>
          <w:b w:val="0"/>
          <w:sz w:val="22"/>
          <w:szCs w:val="22"/>
        </w:rPr>
        <w:t xml:space="preserve">Since </w:t>
      </w:r>
      <w:r w:rsidR="00834E31" w:rsidRPr="00F526D6">
        <w:rPr>
          <w:b w:val="0"/>
          <w:sz w:val="22"/>
          <w:szCs w:val="22"/>
        </w:rPr>
        <w:t>the process</w:t>
      </w:r>
      <w:r w:rsidR="000E1BFD" w:rsidRPr="00F526D6">
        <w:rPr>
          <w:b w:val="0"/>
          <w:sz w:val="22"/>
          <w:szCs w:val="22"/>
        </w:rPr>
        <w:t xml:space="preserve"> </w:t>
      </w:r>
      <w:r w:rsidR="00DA326E" w:rsidRPr="00F526D6">
        <w:rPr>
          <w:b w:val="0"/>
          <w:sz w:val="22"/>
          <w:szCs w:val="22"/>
        </w:rPr>
        <w:t xml:space="preserve">now </w:t>
      </w:r>
      <w:r w:rsidR="000E1BFD" w:rsidRPr="00F526D6">
        <w:rPr>
          <w:b w:val="0"/>
          <w:sz w:val="22"/>
          <w:szCs w:val="22"/>
        </w:rPr>
        <w:t>operat</w:t>
      </w:r>
      <w:r w:rsidR="00834E31" w:rsidRPr="00F526D6">
        <w:rPr>
          <w:b w:val="0"/>
          <w:sz w:val="22"/>
          <w:szCs w:val="22"/>
        </w:rPr>
        <w:t>es</w:t>
      </w:r>
      <w:r w:rsidR="00DA326E" w:rsidRPr="00F526D6">
        <w:rPr>
          <w:b w:val="0"/>
          <w:sz w:val="22"/>
          <w:szCs w:val="22"/>
        </w:rPr>
        <w:t xml:space="preserve"> </w:t>
      </w:r>
      <w:r w:rsidR="000E1BFD" w:rsidRPr="00F526D6">
        <w:rPr>
          <w:b w:val="0"/>
          <w:sz w:val="22"/>
          <w:szCs w:val="22"/>
        </w:rPr>
        <w:t>on the honor system</w:t>
      </w:r>
      <w:r w:rsidR="00DA326E" w:rsidRPr="00F526D6">
        <w:rPr>
          <w:b w:val="0"/>
          <w:sz w:val="22"/>
          <w:szCs w:val="22"/>
        </w:rPr>
        <w:t>, t</w:t>
      </w:r>
      <w:r w:rsidR="000B6795" w:rsidRPr="00F526D6">
        <w:rPr>
          <w:b w:val="0"/>
          <w:sz w:val="22"/>
          <w:szCs w:val="22"/>
        </w:rPr>
        <w:t>o</w:t>
      </w:r>
      <w:r w:rsidR="0070671F" w:rsidRPr="00F526D6">
        <w:rPr>
          <w:b w:val="0"/>
          <w:sz w:val="22"/>
          <w:szCs w:val="22"/>
        </w:rPr>
        <w:t xml:space="preserve"> ensure the integrity of the process, a sampling of applications </w:t>
      </w:r>
      <w:r w:rsidR="006835A7" w:rsidRPr="00F526D6">
        <w:rPr>
          <w:b w:val="0"/>
          <w:sz w:val="22"/>
          <w:szCs w:val="22"/>
        </w:rPr>
        <w:t>is</w:t>
      </w:r>
      <w:r w:rsidR="00DA326E" w:rsidRPr="00F526D6">
        <w:rPr>
          <w:b w:val="0"/>
          <w:sz w:val="22"/>
          <w:szCs w:val="22"/>
        </w:rPr>
        <w:t xml:space="preserve"> </w:t>
      </w:r>
      <w:r w:rsidR="001C1886" w:rsidRPr="00F526D6">
        <w:rPr>
          <w:b w:val="0"/>
          <w:sz w:val="22"/>
          <w:szCs w:val="22"/>
        </w:rPr>
        <w:t xml:space="preserve">selected periodically </w:t>
      </w:r>
      <w:r w:rsidR="006835A7" w:rsidRPr="00F526D6">
        <w:rPr>
          <w:b w:val="0"/>
          <w:sz w:val="22"/>
          <w:szCs w:val="22"/>
        </w:rPr>
        <w:t xml:space="preserve">at-random </w:t>
      </w:r>
      <w:r w:rsidR="001C1886" w:rsidRPr="00F526D6">
        <w:rPr>
          <w:b w:val="0"/>
          <w:sz w:val="22"/>
          <w:szCs w:val="22"/>
        </w:rPr>
        <w:t>via ELAR (</w:t>
      </w:r>
      <w:r w:rsidR="006835A7" w:rsidRPr="00F526D6">
        <w:rPr>
          <w:b w:val="0"/>
          <w:sz w:val="22"/>
          <w:szCs w:val="22"/>
        </w:rPr>
        <w:t xml:space="preserve">our </w:t>
      </w:r>
      <w:r w:rsidR="006835A7" w:rsidRPr="00333317">
        <w:rPr>
          <w:b w:val="0"/>
          <w:sz w:val="22"/>
          <w:szCs w:val="22"/>
          <w:u w:val="single"/>
        </w:rPr>
        <w:t>E</w:t>
      </w:r>
      <w:r w:rsidR="001C1886" w:rsidRPr="00F526D6">
        <w:rPr>
          <w:b w:val="0"/>
          <w:sz w:val="22"/>
          <w:szCs w:val="22"/>
        </w:rPr>
        <w:t xml:space="preserve">ducator </w:t>
      </w:r>
      <w:r w:rsidR="006835A7" w:rsidRPr="00333317">
        <w:rPr>
          <w:b w:val="0"/>
          <w:sz w:val="22"/>
          <w:szCs w:val="22"/>
          <w:u w:val="single"/>
        </w:rPr>
        <w:t>L</w:t>
      </w:r>
      <w:r w:rsidR="001C1886" w:rsidRPr="00F526D6">
        <w:rPr>
          <w:b w:val="0"/>
          <w:sz w:val="22"/>
          <w:szCs w:val="22"/>
        </w:rPr>
        <w:t xml:space="preserve">icensure </w:t>
      </w:r>
      <w:proofErr w:type="gramStart"/>
      <w:r w:rsidR="006835A7" w:rsidRPr="00333317">
        <w:rPr>
          <w:b w:val="0"/>
          <w:sz w:val="22"/>
          <w:szCs w:val="22"/>
          <w:u w:val="single"/>
        </w:rPr>
        <w:t>A</w:t>
      </w:r>
      <w:r w:rsidR="006835A7" w:rsidRPr="00F526D6">
        <w:rPr>
          <w:b w:val="0"/>
          <w:sz w:val="22"/>
          <w:szCs w:val="22"/>
        </w:rPr>
        <w:t>nd</w:t>
      </w:r>
      <w:proofErr w:type="gramEnd"/>
      <w:r w:rsidR="006835A7" w:rsidRPr="00F526D6">
        <w:rPr>
          <w:b w:val="0"/>
          <w:sz w:val="22"/>
          <w:szCs w:val="22"/>
        </w:rPr>
        <w:t xml:space="preserve"> </w:t>
      </w:r>
      <w:r w:rsidR="006835A7" w:rsidRPr="00333317">
        <w:rPr>
          <w:b w:val="0"/>
          <w:sz w:val="22"/>
          <w:szCs w:val="22"/>
          <w:u w:val="single"/>
        </w:rPr>
        <w:t>R</w:t>
      </w:r>
      <w:r w:rsidR="006835A7" w:rsidRPr="00F526D6">
        <w:rPr>
          <w:b w:val="0"/>
          <w:sz w:val="22"/>
          <w:szCs w:val="22"/>
        </w:rPr>
        <w:t>e</w:t>
      </w:r>
      <w:r w:rsidR="000815FF">
        <w:rPr>
          <w:b w:val="0"/>
          <w:sz w:val="22"/>
          <w:szCs w:val="22"/>
        </w:rPr>
        <w:t>newal</w:t>
      </w:r>
      <w:r w:rsidR="006835A7" w:rsidRPr="00F526D6">
        <w:rPr>
          <w:b w:val="0"/>
          <w:sz w:val="22"/>
          <w:szCs w:val="22"/>
        </w:rPr>
        <w:t xml:space="preserve"> online system</w:t>
      </w:r>
      <w:r w:rsidR="001C1886" w:rsidRPr="00F526D6">
        <w:rPr>
          <w:b w:val="0"/>
          <w:sz w:val="22"/>
          <w:szCs w:val="22"/>
        </w:rPr>
        <w:t xml:space="preserve">), for </w:t>
      </w:r>
      <w:r w:rsidR="0070671F" w:rsidRPr="00F526D6">
        <w:rPr>
          <w:b w:val="0"/>
          <w:sz w:val="22"/>
          <w:szCs w:val="22"/>
        </w:rPr>
        <w:t>a Professional Dev</w:t>
      </w:r>
      <w:r w:rsidR="00A50650" w:rsidRPr="00F526D6">
        <w:rPr>
          <w:b w:val="0"/>
          <w:sz w:val="22"/>
          <w:szCs w:val="22"/>
        </w:rPr>
        <w:t>elopment A</w:t>
      </w:r>
      <w:r w:rsidR="0070671F" w:rsidRPr="00F526D6">
        <w:rPr>
          <w:b w:val="0"/>
          <w:sz w:val="22"/>
          <w:szCs w:val="22"/>
        </w:rPr>
        <w:t xml:space="preserve">udit. </w:t>
      </w:r>
    </w:p>
    <w:p w:rsidR="00D21174" w:rsidRPr="00F526D6" w:rsidRDefault="00D21174" w:rsidP="00F526D6">
      <w:pPr>
        <w:pStyle w:val="Header"/>
        <w:rPr>
          <w:b w:val="0"/>
          <w:sz w:val="22"/>
          <w:szCs w:val="22"/>
        </w:rPr>
      </w:pPr>
    </w:p>
    <w:p w:rsidR="00D21174" w:rsidRPr="00F526D6" w:rsidRDefault="00D21174" w:rsidP="00F526D6">
      <w:pPr>
        <w:pStyle w:val="Header"/>
        <w:rPr>
          <w:sz w:val="22"/>
          <w:szCs w:val="22"/>
        </w:rPr>
      </w:pPr>
    </w:p>
    <w:p w:rsidR="00D21174" w:rsidRPr="00F526D6" w:rsidRDefault="00D21174" w:rsidP="00F526D6">
      <w:pPr>
        <w:pStyle w:val="Header"/>
        <w:rPr>
          <w:b w:val="0"/>
          <w:sz w:val="22"/>
          <w:szCs w:val="22"/>
        </w:rPr>
      </w:pPr>
      <w:r w:rsidRPr="00F526D6">
        <w:t>Audit Selection Process</w:t>
      </w:r>
    </w:p>
    <w:p w:rsidR="00D21174" w:rsidRPr="00F526D6" w:rsidRDefault="00D21174" w:rsidP="00F526D6">
      <w:pPr>
        <w:pStyle w:val="Header"/>
        <w:rPr>
          <w:b w:val="0"/>
          <w:sz w:val="22"/>
          <w:szCs w:val="22"/>
        </w:rPr>
      </w:pPr>
    </w:p>
    <w:p w:rsidR="0070671F" w:rsidRPr="00F526D6" w:rsidRDefault="00A50650" w:rsidP="00F526D6">
      <w:pPr>
        <w:pStyle w:val="Header"/>
        <w:rPr>
          <w:b w:val="0"/>
          <w:sz w:val="22"/>
          <w:szCs w:val="22"/>
        </w:rPr>
      </w:pPr>
      <w:r w:rsidRPr="00F526D6">
        <w:rPr>
          <w:b w:val="0"/>
          <w:sz w:val="22"/>
          <w:szCs w:val="22"/>
        </w:rPr>
        <w:t>Educators who have been selected for an audit will include those</w:t>
      </w:r>
      <w:r w:rsidR="0070671F" w:rsidRPr="00F526D6">
        <w:rPr>
          <w:b w:val="0"/>
          <w:sz w:val="22"/>
          <w:szCs w:val="22"/>
        </w:rPr>
        <w:t xml:space="preserve"> who have been is</w:t>
      </w:r>
      <w:r w:rsidRPr="00F526D6">
        <w:rPr>
          <w:b w:val="0"/>
          <w:sz w:val="22"/>
          <w:szCs w:val="22"/>
        </w:rPr>
        <w:t>sued their renewed license(s)</w:t>
      </w:r>
      <w:r w:rsidR="0070671F" w:rsidRPr="00F526D6">
        <w:rPr>
          <w:b w:val="0"/>
          <w:sz w:val="22"/>
          <w:szCs w:val="22"/>
        </w:rPr>
        <w:t xml:space="preserve"> any time during the last five years, whether the educator is retired, </w:t>
      </w:r>
      <w:r w:rsidR="00DA326E" w:rsidRPr="00F526D6">
        <w:rPr>
          <w:b w:val="0"/>
          <w:sz w:val="22"/>
          <w:szCs w:val="22"/>
        </w:rPr>
        <w:t xml:space="preserve">or </w:t>
      </w:r>
      <w:r w:rsidR="0070671F" w:rsidRPr="00F526D6">
        <w:rPr>
          <w:b w:val="0"/>
          <w:sz w:val="22"/>
          <w:szCs w:val="22"/>
        </w:rPr>
        <w:t>still employed or not employed under any of their Professional licensure areas.</w:t>
      </w:r>
      <w:r w:rsidRPr="00F526D6">
        <w:rPr>
          <w:b w:val="0"/>
          <w:sz w:val="22"/>
          <w:szCs w:val="22"/>
        </w:rPr>
        <w:t xml:space="preserve"> When the professional development documentation is received, the Licensure Office will assess the documents </w:t>
      </w:r>
      <w:r w:rsidR="005F5529" w:rsidRPr="00F526D6">
        <w:rPr>
          <w:b w:val="0"/>
          <w:sz w:val="22"/>
          <w:szCs w:val="22"/>
        </w:rPr>
        <w:t xml:space="preserve">to determine if the minimum </w:t>
      </w:r>
      <w:r w:rsidR="00331BB4" w:rsidRPr="00F526D6">
        <w:rPr>
          <w:b w:val="0"/>
          <w:sz w:val="22"/>
          <w:szCs w:val="22"/>
        </w:rPr>
        <w:t xml:space="preserve">requirements of </w:t>
      </w:r>
      <w:r w:rsidR="003D182D" w:rsidRPr="00F526D6">
        <w:rPr>
          <w:b w:val="0"/>
          <w:sz w:val="22"/>
          <w:szCs w:val="22"/>
        </w:rPr>
        <w:t>Professional Development Points (PDPs)</w:t>
      </w:r>
      <w:r w:rsidR="00331BB4" w:rsidRPr="00F526D6">
        <w:rPr>
          <w:b w:val="0"/>
          <w:sz w:val="22"/>
          <w:szCs w:val="22"/>
        </w:rPr>
        <w:t xml:space="preserve"> have</w:t>
      </w:r>
      <w:r w:rsidR="005F5529" w:rsidRPr="00F526D6">
        <w:rPr>
          <w:b w:val="0"/>
          <w:sz w:val="22"/>
          <w:szCs w:val="22"/>
        </w:rPr>
        <w:t xml:space="preserve"> been met.  </w:t>
      </w:r>
    </w:p>
    <w:p w:rsidR="0070671F" w:rsidRPr="00F526D6" w:rsidRDefault="0070671F" w:rsidP="00F526D6">
      <w:pPr>
        <w:pStyle w:val="Header"/>
        <w:rPr>
          <w:b w:val="0"/>
          <w:sz w:val="22"/>
          <w:szCs w:val="22"/>
        </w:rPr>
      </w:pPr>
    </w:p>
    <w:p w:rsidR="001C1886" w:rsidRPr="00F526D6" w:rsidRDefault="00F368EA" w:rsidP="00F526D6">
      <w:pPr>
        <w:pStyle w:val="Header"/>
      </w:pPr>
      <w:r w:rsidRPr="00F526D6">
        <w:rPr>
          <w:b w:val="0"/>
          <w:sz w:val="22"/>
          <w:szCs w:val="22"/>
        </w:rPr>
        <w:t xml:space="preserve">The audit process </w:t>
      </w:r>
      <w:r w:rsidR="000B6795" w:rsidRPr="00F526D6">
        <w:rPr>
          <w:b w:val="0"/>
          <w:sz w:val="22"/>
          <w:szCs w:val="22"/>
        </w:rPr>
        <w:t>is a key indicator of</w:t>
      </w:r>
      <w:r w:rsidRPr="00F526D6">
        <w:rPr>
          <w:b w:val="0"/>
          <w:sz w:val="22"/>
          <w:szCs w:val="22"/>
        </w:rPr>
        <w:t xml:space="preserve"> successful</w:t>
      </w:r>
      <w:r w:rsidR="000377E3" w:rsidRPr="00F526D6">
        <w:rPr>
          <w:b w:val="0"/>
          <w:sz w:val="22"/>
          <w:szCs w:val="22"/>
        </w:rPr>
        <w:t xml:space="preserve"> completion of the minimum requirement of earned Professional Development Points</w:t>
      </w:r>
      <w:r w:rsidRPr="00F526D6">
        <w:rPr>
          <w:b w:val="0"/>
          <w:sz w:val="22"/>
          <w:szCs w:val="22"/>
        </w:rPr>
        <w:t xml:space="preserve"> (PDPs)</w:t>
      </w:r>
      <w:r w:rsidR="000E2ACF" w:rsidRPr="00F526D6">
        <w:rPr>
          <w:b w:val="0"/>
          <w:sz w:val="22"/>
          <w:szCs w:val="22"/>
        </w:rPr>
        <w:t>.</w:t>
      </w:r>
      <w:r w:rsidRPr="00F526D6">
        <w:rPr>
          <w:b w:val="0"/>
          <w:sz w:val="22"/>
          <w:szCs w:val="22"/>
        </w:rPr>
        <w:t xml:space="preserve"> </w:t>
      </w:r>
      <w:r w:rsidR="0070671F" w:rsidRPr="00F526D6">
        <w:rPr>
          <w:b w:val="0"/>
          <w:sz w:val="22"/>
          <w:szCs w:val="22"/>
        </w:rPr>
        <w:t>The audit process continues to be a success</w:t>
      </w:r>
      <w:r w:rsidR="00093090" w:rsidRPr="00F526D6">
        <w:rPr>
          <w:b w:val="0"/>
          <w:sz w:val="22"/>
          <w:szCs w:val="22"/>
        </w:rPr>
        <w:t>.</w:t>
      </w:r>
      <w:r w:rsidR="00093090" w:rsidRPr="00F526D6">
        <w:t xml:space="preserve">  </w:t>
      </w:r>
    </w:p>
    <w:p w:rsidR="00187817" w:rsidRPr="00F526D6" w:rsidRDefault="00187817" w:rsidP="00F526D6">
      <w:pPr>
        <w:pStyle w:val="NoSpacing"/>
        <w:rPr>
          <w:rFonts w:cs="Arial"/>
        </w:rPr>
      </w:pPr>
    </w:p>
    <w:p w:rsidR="00C03E1C" w:rsidRPr="00F526D6" w:rsidRDefault="00C03E1C" w:rsidP="00F526D6">
      <w:pPr>
        <w:pStyle w:val="NoSpacing"/>
        <w:rPr>
          <w:rFonts w:cs="Arial"/>
          <w:b/>
        </w:rPr>
      </w:pPr>
    </w:p>
    <w:p w:rsidR="00C03E1C" w:rsidRPr="00F526D6" w:rsidRDefault="00C03E1C" w:rsidP="00F526D6">
      <w:pPr>
        <w:pStyle w:val="NoSpacing"/>
        <w:rPr>
          <w:rFonts w:cs="Arial"/>
          <w:b/>
        </w:rPr>
      </w:pPr>
    </w:p>
    <w:p w:rsidR="00C03E1C" w:rsidRPr="00F526D6" w:rsidRDefault="00C03E1C" w:rsidP="00F526D6">
      <w:pPr>
        <w:pStyle w:val="NoSpacing"/>
        <w:rPr>
          <w:rFonts w:cs="Arial"/>
          <w:b/>
        </w:rPr>
      </w:pPr>
    </w:p>
    <w:p w:rsidR="00C03E1C" w:rsidRPr="00F526D6" w:rsidRDefault="00C03E1C" w:rsidP="00F526D6">
      <w:pPr>
        <w:pStyle w:val="NoSpacing"/>
        <w:rPr>
          <w:rFonts w:cs="Arial"/>
          <w:b/>
        </w:rPr>
      </w:pPr>
    </w:p>
    <w:p w:rsidR="00D21174" w:rsidRPr="00F526D6" w:rsidRDefault="00D21174" w:rsidP="00F526D6">
      <w:pPr>
        <w:pStyle w:val="NoSpacing"/>
        <w:rPr>
          <w:rFonts w:cs="Arial"/>
          <w:b/>
        </w:rPr>
      </w:pPr>
    </w:p>
    <w:p w:rsidR="00536A6C" w:rsidRPr="00F526D6" w:rsidRDefault="00536A6C" w:rsidP="00F526D6">
      <w:pPr>
        <w:pStyle w:val="NoSpacing"/>
        <w:rPr>
          <w:rFonts w:cs="Arial"/>
          <w:b/>
          <w:sz w:val="28"/>
          <w:szCs w:val="28"/>
        </w:rPr>
      </w:pPr>
      <w:r w:rsidRPr="00F526D6">
        <w:rPr>
          <w:rFonts w:cs="Arial"/>
          <w:b/>
          <w:sz w:val="28"/>
          <w:szCs w:val="28"/>
        </w:rPr>
        <w:lastRenderedPageBreak/>
        <w:t>Individual Professional Development Plan</w:t>
      </w:r>
      <w:r w:rsidR="007C5D46">
        <w:rPr>
          <w:rFonts w:cs="Arial"/>
          <w:b/>
          <w:sz w:val="28"/>
          <w:szCs w:val="28"/>
        </w:rPr>
        <w:t>s</w:t>
      </w:r>
      <w:r w:rsidR="001070D6" w:rsidRPr="00F526D6">
        <w:rPr>
          <w:rFonts w:cs="Arial"/>
          <w:b/>
          <w:sz w:val="28"/>
          <w:szCs w:val="28"/>
        </w:rPr>
        <w:t xml:space="preserve"> (IPDP</w:t>
      </w:r>
      <w:r w:rsidR="007C5D46">
        <w:rPr>
          <w:rFonts w:cs="Arial"/>
          <w:b/>
          <w:sz w:val="28"/>
          <w:szCs w:val="28"/>
        </w:rPr>
        <w:t>s</w:t>
      </w:r>
      <w:r w:rsidR="001070D6" w:rsidRPr="00F526D6">
        <w:rPr>
          <w:rFonts w:cs="Arial"/>
          <w:b/>
          <w:sz w:val="28"/>
          <w:szCs w:val="28"/>
        </w:rPr>
        <w:t>)</w:t>
      </w:r>
    </w:p>
    <w:p w:rsidR="00296E85" w:rsidRPr="00F526D6" w:rsidRDefault="00296E85" w:rsidP="00F526D6">
      <w:pPr>
        <w:pStyle w:val="NoSpacing"/>
        <w:rPr>
          <w:rFonts w:cs="Arial"/>
          <w:b/>
        </w:rPr>
      </w:pPr>
    </w:p>
    <w:p w:rsidR="00055303" w:rsidRPr="002137EB" w:rsidRDefault="00055303" w:rsidP="00F526D6">
      <w:pPr>
        <w:rPr>
          <w:bCs/>
          <w:i/>
          <w:iCs/>
        </w:rPr>
      </w:pPr>
    </w:p>
    <w:p w:rsidR="00296E85" w:rsidRPr="002137EB" w:rsidRDefault="00296E85" w:rsidP="00F526D6">
      <w:pPr>
        <w:rPr>
          <w:i/>
        </w:rPr>
      </w:pPr>
      <w:r w:rsidRPr="00F526D6">
        <w:rPr>
          <w:bCs/>
          <w:i/>
          <w:iCs/>
        </w:rPr>
        <w:t>Q</w:t>
      </w:r>
      <w:r w:rsidR="00440284" w:rsidRPr="00F526D6">
        <w:rPr>
          <w:bCs/>
          <w:i/>
          <w:iCs/>
        </w:rPr>
        <w:t xml:space="preserve">: </w:t>
      </w:r>
      <w:r w:rsidRPr="00F526D6">
        <w:rPr>
          <w:bCs/>
          <w:i/>
          <w:iCs/>
        </w:rPr>
        <w:t xml:space="preserve">How can my employing </w:t>
      </w:r>
      <w:r w:rsidR="00D15B77" w:rsidRPr="00F526D6">
        <w:rPr>
          <w:bCs/>
          <w:i/>
          <w:iCs/>
        </w:rPr>
        <w:t xml:space="preserve">school </w:t>
      </w:r>
      <w:r w:rsidRPr="00F526D6">
        <w:rPr>
          <w:bCs/>
          <w:i/>
          <w:iCs/>
        </w:rPr>
        <w:t xml:space="preserve">district assist me with the development of my </w:t>
      </w:r>
      <w:r w:rsidR="007E530C" w:rsidRPr="00F526D6">
        <w:rPr>
          <w:bCs/>
          <w:i/>
          <w:iCs/>
        </w:rPr>
        <w:t>Individual Professional Development Plan (</w:t>
      </w:r>
      <w:r w:rsidR="00461D03" w:rsidRPr="00F526D6">
        <w:rPr>
          <w:bCs/>
          <w:i/>
          <w:iCs/>
        </w:rPr>
        <w:t>IPDP</w:t>
      </w:r>
      <w:r w:rsidR="007E530C" w:rsidRPr="00F526D6">
        <w:rPr>
          <w:bCs/>
          <w:i/>
          <w:iCs/>
        </w:rPr>
        <w:t>)</w:t>
      </w:r>
      <w:r w:rsidRPr="00F526D6">
        <w:rPr>
          <w:bCs/>
          <w:i/>
          <w:iCs/>
        </w:rPr>
        <w:t xml:space="preserve"> and </w:t>
      </w:r>
      <w:r w:rsidRPr="00F526D6">
        <w:rPr>
          <w:i/>
        </w:rPr>
        <w:t>P</w:t>
      </w:r>
      <w:r w:rsidR="007E530C" w:rsidRPr="00F526D6">
        <w:rPr>
          <w:i/>
        </w:rPr>
        <w:t>rofessional Development (PD)</w:t>
      </w:r>
      <w:r w:rsidRPr="00F526D6">
        <w:rPr>
          <w:i/>
        </w:rPr>
        <w:t xml:space="preserve"> documentation?   </w:t>
      </w:r>
    </w:p>
    <w:p w:rsidR="00F748EB" w:rsidRDefault="00F748EB" w:rsidP="00F526D6"/>
    <w:p w:rsidR="00296E85" w:rsidRPr="002137EB" w:rsidRDefault="00440284" w:rsidP="00F526D6">
      <w:r w:rsidRPr="002137EB">
        <w:t xml:space="preserve">A: </w:t>
      </w:r>
      <w:r w:rsidR="00296E85" w:rsidRPr="00F526D6">
        <w:t>S</w:t>
      </w:r>
      <w:r w:rsidR="00296E85" w:rsidRPr="002137EB">
        <w:t xml:space="preserve">chool districts are required to make the following materials available to </w:t>
      </w:r>
      <w:r w:rsidR="00F11A32" w:rsidRPr="002137EB">
        <w:t xml:space="preserve">all </w:t>
      </w:r>
      <w:r w:rsidR="00296E85" w:rsidRPr="002137EB">
        <w:t>ed</w:t>
      </w:r>
      <w:r w:rsidR="00F11A32" w:rsidRPr="002137EB">
        <w:t>ucators as they begi</w:t>
      </w:r>
      <w:r w:rsidR="0055277D">
        <w:t xml:space="preserve">n </w:t>
      </w:r>
      <w:r w:rsidR="00D15B77" w:rsidRPr="002137EB">
        <w:t xml:space="preserve">the development of </w:t>
      </w:r>
      <w:r w:rsidR="00A35258" w:rsidRPr="002137EB">
        <w:t>their IPDPs</w:t>
      </w:r>
      <w:r w:rsidR="003776E9">
        <w:t xml:space="preserve"> and their five-year renewal</w:t>
      </w:r>
      <w:r w:rsidR="0055277D">
        <w:t xml:space="preserve"> cycle</w:t>
      </w:r>
      <w:r w:rsidR="00296E85" w:rsidRPr="002137EB">
        <w:t xml:space="preserve">: </w:t>
      </w:r>
    </w:p>
    <w:p w:rsidR="0055277D" w:rsidRDefault="00296E85" w:rsidP="00333317">
      <w:pPr>
        <w:numPr>
          <w:ilvl w:val="1"/>
          <w:numId w:val="1"/>
        </w:numPr>
        <w:outlineLvl w:val="0"/>
      </w:pPr>
      <w:r w:rsidRPr="002137EB">
        <w:t>A copy of the district's Annual Professional Development Plan</w:t>
      </w:r>
    </w:p>
    <w:p w:rsidR="0055277D" w:rsidRDefault="00296E85" w:rsidP="00333317">
      <w:pPr>
        <w:pStyle w:val="ListParagraph"/>
        <w:numPr>
          <w:ilvl w:val="1"/>
          <w:numId w:val="1"/>
        </w:numPr>
        <w:outlineLvl w:val="0"/>
      </w:pPr>
      <w:r w:rsidRPr="002137EB">
        <w:t>A copy of the District Improvement Plan or relevant School Improvement Plan</w:t>
      </w:r>
    </w:p>
    <w:p w:rsidR="009605A9" w:rsidRPr="002137EB" w:rsidRDefault="0055277D" w:rsidP="00333317">
      <w:pPr>
        <w:pStyle w:val="ListParagraph"/>
        <w:numPr>
          <w:ilvl w:val="1"/>
          <w:numId w:val="1"/>
        </w:numPr>
      </w:pPr>
      <w:r>
        <w:t>V</w:t>
      </w:r>
      <w:r w:rsidR="009605A9" w:rsidRPr="002137EB">
        <w:t>erifying documentation that confirms attendance, hours of instruction or PDPs awarded, and succes</w:t>
      </w:r>
      <w:r>
        <w:t>sful completion of the activity if the school district provides its own PD opportunities for its educators.</w:t>
      </w:r>
    </w:p>
    <w:p w:rsidR="00505B95" w:rsidRPr="002137EB" w:rsidRDefault="00505B95" w:rsidP="00F526D6">
      <w:pPr>
        <w:ind w:left="720"/>
        <w:outlineLvl w:val="0"/>
      </w:pPr>
    </w:p>
    <w:p w:rsidR="00055303" w:rsidRPr="002137EB" w:rsidRDefault="00F748EB" w:rsidP="00F526D6">
      <w:pPr>
        <w:rPr>
          <w:color w:val="FF0000"/>
        </w:rPr>
      </w:pPr>
      <w:r>
        <w:t>NOTE</w:t>
      </w:r>
      <w:r w:rsidR="00505B95" w:rsidRPr="002137EB">
        <w:t xml:space="preserve">: </w:t>
      </w:r>
      <w:r w:rsidR="00296E85" w:rsidRPr="002137EB">
        <w:t xml:space="preserve">It is the </w:t>
      </w:r>
      <w:r w:rsidR="00505B95" w:rsidRPr="002137EB">
        <w:t xml:space="preserve">responsibility of each </w:t>
      </w:r>
      <w:r w:rsidR="00296E85" w:rsidRPr="002137EB">
        <w:t xml:space="preserve">educator to ensure that </w:t>
      </w:r>
      <w:r w:rsidR="00505B95" w:rsidRPr="002137EB">
        <w:t>her/</w:t>
      </w:r>
      <w:r w:rsidR="00296E85" w:rsidRPr="002137EB">
        <w:t xml:space="preserve">his own proposed </w:t>
      </w:r>
      <w:r w:rsidR="00505B95" w:rsidRPr="002137EB">
        <w:t xml:space="preserve">IPDP </w:t>
      </w:r>
      <w:r w:rsidR="00296E85" w:rsidRPr="002137EB">
        <w:t>activities meet all state requirements for license renewal</w:t>
      </w:r>
      <w:r w:rsidR="009605A9" w:rsidRPr="002137EB">
        <w:t>,</w:t>
      </w:r>
      <w:r w:rsidR="00296E85" w:rsidRPr="002137EB">
        <w:t xml:space="preserve"> that at least 80% of its goals align with the needs of the employing school district and receive the necessary </w:t>
      </w:r>
      <w:r w:rsidR="00D15B77" w:rsidRPr="002137EB">
        <w:t xml:space="preserve">yearly or every two </w:t>
      </w:r>
      <w:r w:rsidR="00A35258" w:rsidRPr="002137EB">
        <w:t>year supervisor</w:t>
      </w:r>
      <w:r w:rsidR="00115C4E" w:rsidRPr="002137EB">
        <w:t xml:space="preserve"> </w:t>
      </w:r>
      <w:r w:rsidR="00296E85" w:rsidRPr="002137EB">
        <w:t>review/approvals</w:t>
      </w:r>
      <w:r w:rsidR="0055277D">
        <w:t>,</w:t>
      </w:r>
      <w:r w:rsidR="00296E85" w:rsidRPr="002137EB">
        <w:t xml:space="preserve"> and </w:t>
      </w:r>
      <w:r w:rsidR="00115C4E" w:rsidRPr="002137EB">
        <w:t>the</w:t>
      </w:r>
      <w:r w:rsidR="0055277D">
        <w:t xml:space="preserve"> supervisor’s</w:t>
      </w:r>
      <w:r w:rsidR="00115C4E" w:rsidRPr="002137EB">
        <w:t xml:space="preserve"> </w:t>
      </w:r>
      <w:r w:rsidR="00296E85" w:rsidRPr="002137EB">
        <w:t>final endorsement</w:t>
      </w:r>
      <w:r w:rsidR="00115C4E" w:rsidRPr="002137EB">
        <w:t xml:space="preserve"> once </w:t>
      </w:r>
      <w:r w:rsidR="009605A9" w:rsidRPr="002137EB">
        <w:t>the I</w:t>
      </w:r>
      <w:r w:rsidR="00115C4E" w:rsidRPr="002137EB">
        <w:t>PD</w:t>
      </w:r>
      <w:r w:rsidR="009605A9" w:rsidRPr="002137EB">
        <w:t>P</w:t>
      </w:r>
      <w:r w:rsidR="00115C4E" w:rsidRPr="002137EB">
        <w:t xml:space="preserve"> has been </w:t>
      </w:r>
      <w:r w:rsidR="00A35258" w:rsidRPr="002137EB">
        <w:t>completed.</w:t>
      </w:r>
      <w:r w:rsidR="00296E85" w:rsidRPr="002137EB">
        <w:rPr>
          <w:color w:val="FF0000"/>
        </w:rPr>
        <w:t xml:space="preserve">  </w:t>
      </w:r>
    </w:p>
    <w:p w:rsidR="00055303" w:rsidRPr="002137EB" w:rsidRDefault="00055303" w:rsidP="00F526D6">
      <w:pPr>
        <w:rPr>
          <w:i/>
        </w:rPr>
      </w:pPr>
    </w:p>
    <w:p w:rsidR="00F748EB" w:rsidRDefault="00F748EB" w:rsidP="00F526D6">
      <w:pPr>
        <w:pStyle w:val="NoSpacing"/>
        <w:rPr>
          <w:i/>
        </w:rPr>
      </w:pPr>
    </w:p>
    <w:p w:rsidR="00EC43CD" w:rsidRPr="002137EB" w:rsidRDefault="0036769E" w:rsidP="00F526D6">
      <w:pPr>
        <w:pStyle w:val="NoSpacing"/>
      </w:pPr>
      <w:r w:rsidRPr="00F526D6">
        <w:rPr>
          <w:i/>
        </w:rPr>
        <w:t>Q</w:t>
      </w:r>
      <w:r w:rsidR="00440284" w:rsidRPr="00F526D6">
        <w:rPr>
          <w:i/>
        </w:rPr>
        <w:t>:</w:t>
      </w:r>
      <w:r w:rsidR="00296E85" w:rsidRPr="00F526D6">
        <w:rPr>
          <w:i/>
        </w:rPr>
        <w:t xml:space="preserve"> Do I need to show </w:t>
      </w:r>
      <w:r w:rsidR="0055277D">
        <w:rPr>
          <w:i/>
        </w:rPr>
        <w:t>IPDP</w:t>
      </w:r>
      <w:r w:rsidR="00296E85" w:rsidRPr="00F526D6">
        <w:rPr>
          <w:i/>
        </w:rPr>
        <w:t xml:space="preserve"> Approval or Final Endorsement?</w:t>
      </w:r>
    </w:p>
    <w:p w:rsidR="00055303" w:rsidRPr="00F526D6" w:rsidRDefault="00055303" w:rsidP="00F526D6">
      <w:pPr>
        <w:pStyle w:val="NoSpacing"/>
        <w:rPr>
          <w:b/>
        </w:rPr>
      </w:pPr>
    </w:p>
    <w:p w:rsidR="00122341" w:rsidRPr="00F526D6" w:rsidRDefault="0036769E" w:rsidP="00F526D6">
      <w:pPr>
        <w:pStyle w:val="NoSpacing"/>
      </w:pPr>
      <w:r w:rsidRPr="002137EB">
        <w:t>A</w:t>
      </w:r>
      <w:r w:rsidR="00440284" w:rsidRPr="002137EB">
        <w:t>:</w:t>
      </w:r>
      <w:r w:rsidR="00296E85" w:rsidRPr="002137EB">
        <w:t xml:space="preserve"> </w:t>
      </w:r>
      <w:r w:rsidR="00187817" w:rsidRPr="002137EB">
        <w:t xml:space="preserve"> </w:t>
      </w:r>
      <w:r w:rsidR="0041641A" w:rsidRPr="002137EB">
        <w:t>Educators,</w:t>
      </w:r>
      <w:r w:rsidR="00296E85" w:rsidRPr="002137EB">
        <w:t xml:space="preserve"> who hold a Professional license and wish to renew it,</w:t>
      </w:r>
      <w:r w:rsidR="00187817" w:rsidRPr="002137EB">
        <w:t xml:space="preserve"> must develo</w:t>
      </w:r>
      <w:r w:rsidR="0055277D">
        <w:t>p an IPDP</w:t>
      </w:r>
      <w:r w:rsidR="00440284" w:rsidRPr="002137EB">
        <w:t>;</w:t>
      </w:r>
      <w:r w:rsidR="00D2183A" w:rsidRPr="002137EB">
        <w:t xml:space="preserve"> </w:t>
      </w:r>
      <w:r w:rsidR="000E2ACF" w:rsidRPr="002137EB">
        <w:t>h</w:t>
      </w:r>
      <w:r w:rsidR="00296E85" w:rsidRPr="002137EB">
        <w:t xml:space="preserve">owever, the </w:t>
      </w:r>
      <w:r w:rsidR="0055277D">
        <w:t>A</w:t>
      </w:r>
      <w:r w:rsidR="00296E85" w:rsidRPr="002137EB">
        <w:t xml:space="preserve">pproval or </w:t>
      </w:r>
      <w:r w:rsidR="0055277D">
        <w:t>F</w:t>
      </w:r>
      <w:r w:rsidR="00296E85" w:rsidRPr="002137EB">
        <w:t xml:space="preserve">inal </w:t>
      </w:r>
      <w:r w:rsidR="0055277D">
        <w:t>E</w:t>
      </w:r>
      <w:r w:rsidR="00296E85" w:rsidRPr="002137EB">
        <w:t>ndorsement by a super</w:t>
      </w:r>
      <w:r w:rsidR="00122341" w:rsidRPr="002137EB">
        <w:t xml:space="preserve">visor is </w:t>
      </w:r>
      <w:r w:rsidR="00187817" w:rsidRPr="002137EB">
        <w:t xml:space="preserve">required </w:t>
      </w:r>
      <w:r w:rsidR="00296E85" w:rsidRPr="00F526D6">
        <w:rPr>
          <w:i/>
        </w:rPr>
        <w:t>on</w:t>
      </w:r>
      <w:r w:rsidR="00440284" w:rsidRPr="00F526D6">
        <w:rPr>
          <w:i/>
        </w:rPr>
        <w:t>ly</w:t>
      </w:r>
      <w:r w:rsidR="00440284" w:rsidRPr="002137EB">
        <w:t xml:space="preserve"> of </w:t>
      </w:r>
      <w:r w:rsidR="00296E85" w:rsidRPr="002137EB">
        <w:t xml:space="preserve">educators currently </w:t>
      </w:r>
      <w:r w:rsidR="003776E9">
        <w:t>employed</w:t>
      </w:r>
      <w:r w:rsidR="00296E85" w:rsidRPr="002137EB">
        <w:t xml:space="preserve"> under </w:t>
      </w:r>
      <w:r w:rsidR="0055277D">
        <w:t xml:space="preserve">a </w:t>
      </w:r>
      <w:r w:rsidR="00577D23" w:rsidRPr="002137EB">
        <w:t>Professional</w:t>
      </w:r>
      <w:r w:rsidR="00296E85" w:rsidRPr="002137EB">
        <w:t xml:space="preserve"> license</w:t>
      </w:r>
      <w:r w:rsidR="002753A2">
        <w:t xml:space="preserve"> in a Massachusetts public school district</w:t>
      </w:r>
      <w:r w:rsidR="00296E85" w:rsidRPr="002137EB">
        <w:t>.</w:t>
      </w:r>
      <w:r w:rsidR="00122341" w:rsidRPr="002137EB">
        <w:t xml:space="preserve"> </w:t>
      </w:r>
      <w:r w:rsidR="00296E85" w:rsidRPr="002137EB">
        <w:t>For the purpose</w:t>
      </w:r>
      <w:r w:rsidR="00EC43CD" w:rsidRPr="002137EB">
        <w:t>s</w:t>
      </w:r>
      <w:r w:rsidR="00296E85" w:rsidRPr="002137EB">
        <w:t xml:space="preserve"> of th</w:t>
      </w:r>
      <w:r w:rsidR="000E2ACF" w:rsidRPr="002137EB">
        <w:t>e</w:t>
      </w:r>
      <w:r w:rsidR="00296E85" w:rsidRPr="002137EB">
        <w:t xml:space="preserve"> audit, if </w:t>
      </w:r>
      <w:r w:rsidR="0055277D">
        <w:t>an</w:t>
      </w:r>
      <w:r w:rsidR="000E2ACF" w:rsidRPr="002137EB">
        <w:t xml:space="preserve"> educator</w:t>
      </w:r>
      <w:r w:rsidR="00296E85" w:rsidRPr="002137EB">
        <w:t xml:space="preserve"> is not </w:t>
      </w:r>
      <w:r w:rsidR="000E2ACF" w:rsidRPr="00F526D6">
        <w:t>employed in the role of</w:t>
      </w:r>
      <w:r w:rsidR="00D2183A" w:rsidRPr="00F526D6">
        <w:t xml:space="preserve"> </w:t>
      </w:r>
      <w:r w:rsidR="000E2ACF" w:rsidRPr="00F526D6">
        <w:t>the licens</w:t>
      </w:r>
      <w:r w:rsidR="00D2183A" w:rsidRPr="00F526D6">
        <w:t>e, a supervisor’s review, approval</w:t>
      </w:r>
      <w:r w:rsidR="00EC43CD" w:rsidRPr="00F526D6">
        <w:t>,</w:t>
      </w:r>
      <w:r w:rsidR="00D2183A" w:rsidRPr="00F526D6">
        <w:t xml:space="preserve"> and final endorsement </w:t>
      </w:r>
      <w:r w:rsidR="0055277D">
        <w:t>of the IPDP is</w:t>
      </w:r>
      <w:r w:rsidR="00D2183A" w:rsidRPr="00F526D6">
        <w:t xml:space="preserve"> not expected.</w:t>
      </w:r>
      <w:r w:rsidR="000E2ACF" w:rsidRPr="00F526D6">
        <w:t xml:space="preserve"> </w:t>
      </w:r>
      <w:r w:rsidR="00296E85" w:rsidRPr="00F526D6">
        <w:t xml:space="preserve"> </w:t>
      </w:r>
      <w:r w:rsidR="00122341" w:rsidRPr="00F526D6">
        <w:t xml:space="preserve"> </w:t>
      </w:r>
    </w:p>
    <w:p w:rsidR="005B217B" w:rsidRPr="00F526D6" w:rsidRDefault="005B217B" w:rsidP="00F526D6">
      <w:pPr>
        <w:pStyle w:val="NoSpacing"/>
      </w:pPr>
    </w:p>
    <w:p w:rsidR="00187817" w:rsidRPr="00F526D6" w:rsidRDefault="00187817" w:rsidP="00F526D6">
      <w:pPr>
        <w:pStyle w:val="NoSpacing"/>
      </w:pPr>
    </w:p>
    <w:p w:rsidR="00FF6400" w:rsidRPr="00F526D6" w:rsidRDefault="0036769E" w:rsidP="00F526D6">
      <w:pPr>
        <w:pStyle w:val="Header"/>
        <w:rPr>
          <w:b w:val="0"/>
          <w:i/>
          <w:sz w:val="22"/>
          <w:szCs w:val="22"/>
        </w:rPr>
      </w:pPr>
      <w:r w:rsidRPr="00F526D6">
        <w:rPr>
          <w:b w:val="0"/>
          <w:i/>
          <w:sz w:val="22"/>
          <w:szCs w:val="22"/>
        </w:rPr>
        <w:t>Q</w:t>
      </w:r>
      <w:r w:rsidR="00440284" w:rsidRPr="00F526D6">
        <w:rPr>
          <w:b w:val="0"/>
          <w:i/>
          <w:sz w:val="22"/>
          <w:szCs w:val="22"/>
        </w:rPr>
        <w:t xml:space="preserve">: </w:t>
      </w:r>
      <w:r w:rsidR="005B217B" w:rsidRPr="00F526D6">
        <w:rPr>
          <w:b w:val="0"/>
          <w:i/>
          <w:sz w:val="22"/>
          <w:szCs w:val="22"/>
        </w:rPr>
        <w:t xml:space="preserve">I am </w:t>
      </w:r>
      <w:r w:rsidR="00EB06A3" w:rsidRPr="00F526D6">
        <w:rPr>
          <w:b w:val="0"/>
          <w:i/>
          <w:sz w:val="22"/>
          <w:szCs w:val="22"/>
        </w:rPr>
        <w:t xml:space="preserve">employed </w:t>
      </w:r>
      <w:r w:rsidR="005B217B" w:rsidRPr="00F526D6">
        <w:rPr>
          <w:b w:val="0"/>
          <w:i/>
          <w:sz w:val="22"/>
          <w:szCs w:val="22"/>
        </w:rPr>
        <w:t xml:space="preserve">in </w:t>
      </w:r>
      <w:r w:rsidR="000E5FE9" w:rsidRPr="00F526D6">
        <w:rPr>
          <w:b w:val="0"/>
          <w:i/>
          <w:sz w:val="22"/>
          <w:szCs w:val="22"/>
        </w:rPr>
        <w:t>th</w:t>
      </w:r>
      <w:r w:rsidR="00AC384C" w:rsidRPr="00F526D6">
        <w:rPr>
          <w:b w:val="0"/>
          <w:i/>
          <w:sz w:val="22"/>
          <w:szCs w:val="22"/>
        </w:rPr>
        <w:t>e</w:t>
      </w:r>
      <w:r w:rsidRPr="00F526D6">
        <w:rPr>
          <w:b w:val="0"/>
          <w:i/>
          <w:sz w:val="22"/>
          <w:szCs w:val="22"/>
        </w:rPr>
        <w:t xml:space="preserve"> </w:t>
      </w:r>
      <w:r w:rsidR="000E5FE9" w:rsidRPr="00F526D6">
        <w:rPr>
          <w:b w:val="0"/>
          <w:i/>
          <w:sz w:val="22"/>
          <w:szCs w:val="22"/>
        </w:rPr>
        <w:t xml:space="preserve">role of my </w:t>
      </w:r>
      <w:r w:rsidR="00FF6400" w:rsidRPr="00F526D6">
        <w:rPr>
          <w:b w:val="0"/>
          <w:i/>
          <w:sz w:val="22"/>
          <w:szCs w:val="22"/>
        </w:rPr>
        <w:t xml:space="preserve">Professional </w:t>
      </w:r>
      <w:r w:rsidR="000E5FE9" w:rsidRPr="00F526D6">
        <w:rPr>
          <w:b w:val="0"/>
          <w:i/>
          <w:sz w:val="22"/>
          <w:szCs w:val="22"/>
        </w:rPr>
        <w:t>license</w:t>
      </w:r>
      <w:r w:rsidR="00F3534D" w:rsidRPr="00F526D6">
        <w:rPr>
          <w:b w:val="0"/>
          <w:i/>
          <w:sz w:val="22"/>
          <w:szCs w:val="22"/>
        </w:rPr>
        <w:t xml:space="preserve"> in a private school</w:t>
      </w:r>
      <w:r w:rsidR="00E72807">
        <w:rPr>
          <w:b w:val="0"/>
          <w:i/>
          <w:sz w:val="22"/>
          <w:szCs w:val="22"/>
        </w:rPr>
        <w:t xml:space="preserve"> that requires a license</w:t>
      </w:r>
      <w:r w:rsidR="00F3534D" w:rsidRPr="00F526D6">
        <w:rPr>
          <w:b w:val="0"/>
          <w:i/>
          <w:sz w:val="22"/>
          <w:szCs w:val="22"/>
        </w:rPr>
        <w:t>. Do I nee</w:t>
      </w:r>
      <w:r w:rsidR="00B06010" w:rsidRPr="00F526D6">
        <w:rPr>
          <w:b w:val="0"/>
          <w:i/>
          <w:sz w:val="22"/>
          <w:szCs w:val="22"/>
        </w:rPr>
        <w:t xml:space="preserve">d </w:t>
      </w:r>
      <w:r w:rsidR="00EB06A3" w:rsidRPr="00F526D6">
        <w:rPr>
          <w:b w:val="0"/>
          <w:i/>
          <w:sz w:val="22"/>
          <w:szCs w:val="22"/>
        </w:rPr>
        <w:t xml:space="preserve">my supervisor to </w:t>
      </w:r>
      <w:r w:rsidR="00CC40E6" w:rsidRPr="00F526D6">
        <w:rPr>
          <w:b w:val="0"/>
          <w:i/>
          <w:sz w:val="22"/>
          <w:szCs w:val="22"/>
        </w:rPr>
        <w:t xml:space="preserve">provide the </w:t>
      </w:r>
      <w:r w:rsidR="0055277D" w:rsidRPr="00F526D6">
        <w:rPr>
          <w:b w:val="0"/>
          <w:i/>
          <w:sz w:val="22"/>
          <w:szCs w:val="22"/>
        </w:rPr>
        <w:t>F</w:t>
      </w:r>
      <w:r w:rsidR="00CC40E6" w:rsidRPr="00F526D6">
        <w:rPr>
          <w:b w:val="0"/>
          <w:i/>
          <w:sz w:val="22"/>
          <w:szCs w:val="22"/>
        </w:rPr>
        <w:t xml:space="preserve">inal </w:t>
      </w:r>
      <w:r w:rsidR="0055277D" w:rsidRPr="00F526D6">
        <w:rPr>
          <w:b w:val="0"/>
          <w:i/>
          <w:sz w:val="22"/>
          <w:szCs w:val="22"/>
        </w:rPr>
        <w:t>E</w:t>
      </w:r>
      <w:r w:rsidR="00CC40E6" w:rsidRPr="00F526D6">
        <w:rPr>
          <w:b w:val="0"/>
          <w:i/>
          <w:sz w:val="22"/>
          <w:szCs w:val="22"/>
        </w:rPr>
        <w:t xml:space="preserve">ndorsement before </w:t>
      </w:r>
      <w:r w:rsidR="0055277D" w:rsidRPr="00F526D6">
        <w:rPr>
          <w:b w:val="0"/>
          <w:i/>
          <w:sz w:val="22"/>
          <w:szCs w:val="22"/>
        </w:rPr>
        <w:t xml:space="preserve">I </w:t>
      </w:r>
      <w:r w:rsidR="00CC40E6" w:rsidRPr="00F526D6">
        <w:rPr>
          <w:b w:val="0"/>
          <w:i/>
          <w:sz w:val="22"/>
          <w:szCs w:val="22"/>
        </w:rPr>
        <w:t>renew my Professional license?</w:t>
      </w:r>
      <w:r w:rsidR="00F3534D" w:rsidRPr="00F526D6">
        <w:rPr>
          <w:b w:val="0"/>
          <w:i/>
          <w:sz w:val="22"/>
          <w:szCs w:val="22"/>
        </w:rPr>
        <w:t xml:space="preserve"> </w:t>
      </w:r>
      <w:r w:rsidR="00FF6400" w:rsidRPr="00F526D6">
        <w:rPr>
          <w:b w:val="0"/>
          <w:i/>
          <w:sz w:val="22"/>
          <w:szCs w:val="22"/>
        </w:rPr>
        <w:t xml:space="preserve"> </w:t>
      </w:r>
    </w:p>
    <w:p w:rsidR="00440284" w:rsidRPr="00F526D6" w:rsidRDefault="00D4149C" w:rsidP="00F526D6">
      <w:pPr>
        <w:pStyle w:val="Header"/>
        <w:rPr>
          <w:b w:val="0"/>
          <w:sz w:val="22"/>
          <w:szCs w:val="22"/>
        </w:rPr>
      </w:pPr>
      <w:r w:rsidRPr="00F526D6">
        <w:rPr>
          <w:b w:val="0"/>
          <w:sz w:val="22"/>
          <w:szCs w:val="22"/>
        </w:rPr>
        <w:t xml:space="preserve">     </w:t>
      </w:r>
      <w:r w:rsidR="0036769E" w:rsidRPr="00F526D6">
        <w:rPr>
          <w:b w:val="0"/>
          <w:sz w:val="22"/>
          <w:szCs w:val="22"/>
        </w:rPr>
        <w:t xml:space="preserve">   </w:t>
      </w:r>
    </w:p>
    <w:p w:rsidR="00C12AC2" w:rsidRPr="00F526D6" w:rsidRDefault="00D2183A" w:rsidP="00F526D6">
      <w:pPr>
        <w:pStyle w:val="Header"/>
        <w:rPr>
          <w:b w:val="0"/>
          <w:sz w:val="22"/>
          <w:szCs w:val="22"/>
        </w:rPr>
      </w:pPr>
      <w:r w:rsidRPr="00F526D6">
        <w:rPr>
          <w:b w:val="0"/>
          <w:sz w:val="22"/>
          <w:szCs w:val="22"/>
        </w:rPr>
        <w:t>A</w:t>
      </w:r>
      <w:r w:rsidR="00440284" w:rsidRPr="00F526D6">
        <w:rPr>
          <w:b w:val="0"/>
          <w:sz w:val="22"/>
          <w:szCs w:val="22"/>
        </w:rPr>
        <w:t>:</w:t>
      </w:r>
      <w:r w:rsidRPr="00F526D6">
        <w:rPr>
          <w:b w:val="0"/>
          <w:sz w:val="22"/>
          <w:szCs w:val="22"/>
        </w:rPr>
        <w:t xml:space="preserve"> N</w:t>
      </w:r>
      <w:r w:rsidR="005B217B" w:rsidRPr="00F526D6">
        <w:rPr>
          <w:b w:val="0"/>
          <w:sz w:val="22"/>
          <w:szCs w:val="22"/>
        </w:rPr>
        <w:t xml:space="preserve">o. </w:t>
      </w:r>
      <w:r w:rsidR="0055277D">
        <w:rPr>
          <w:b w:val="0"/>
          <w:sz w:val="22"/>
          <w:szCs w:val="22"/>
        </w:rPr>
        <w:t>Only e</w:t>
      </w:r>
      <w:r w:rsidR="00CC40E6" w:rsidRPr="00F526D6">
        <w:rPr>
          <w:b w:val="0"/>
          <w:sz w:val="22"/>
          <w:szCs w:val="22"/>
        </w:rPr>
        <w:t xml:space="preserve">ducators employed in a Massachusetts </w:t>
      </w:r>
      <w:r w:rsidR="00CC40E6" w:rsidRPr="00F526D6">
        <w:rPr>
          <w:b w:val="0"/>
          <w:i/>
          <w:sz w:val="22"/>
          <w:szCs w:val="22"/>
        </w:rPr>
        <w:t>public</w:t>
      </w:r>
      <w:r w:rsidR="00CC40E6" w:rsidRPr="00F526D6">
        <w:rPr>
          <w:b w:val="0"/>
          <w:sz w:val="22"/>
          <w:szCs w:val="22"/>
        </w:rPr>
        <w:t xml:space="preserve"> school must obtain final </w:t>
      </w:r>
      <w:r w:rsidR="0055277D">
        <w:rPr>
          <w:b w:val="0"/>
          <w:sz w:val="22"/>
          <w:szCs w:val="22"/>
        </w:rPr>
        <w:t>IPDP</w:t>
      </w:r>
      <w:r w:rsidR="00CC40E6" w:rsidRPr="00F526D6">
        <w:rPr>
          <w:b w:val="0"/>
          <w:sz w:val="22"/>
          <w:szCs w:val="22"/>
        </w:rPr>
        <w:t xml:space="preserve"> approval and endorsement prior to submitting the renewal applica</w:t>
      </w:r>
      <w:r w:rsidRPr="00F526D6">
        <w:rPr>
          <w:b w:val="0"/>
          <w:sz w:val="22"/>
          <w:szCs w:val="22"/>
        </w:rPr>
        <w:t>tion</w:t>
      </w:r>
      <w:r w:rsidR="005B217B" w:rsidRPr="00F526D6">
        <w:rPr>
          <w:b w:val="0"/>
          <w:sz w:val="22"/>
          <w:szCs w:val="22"/>
        </w:rPr>
        <w:t>.</w:t>
      </w:r>
    </w:p>
    <w:p w:rsidR="00FF6400" w:rsidRPr="00F526D6" w:rsidRDefault="00FF6400" w:rsidP="00F526D6">
      <w:pPr>
        <w:pStyle w:val="Header"/>
        <w:rPr>
          <w:b w:val="0"/>
          <w:sz w:val="22"/>
          <w:szCs w:val="22"/>
        </w:rPr>
      </w:pPr>
    </w:p>
    <w:p w:rsidR="001070D6" w:rsidRPr="00F526D6" w:rsidRDefault="001070D6" w:rsidP="00F526D6">
      <w:pPr>
        <w:pStyle w:val="Header"/>
        <w:rPr>
          <w:b w:val="0"/>
          <w:sz w:val="22"/>
          <w:szCs w:val="22"/>
        </w:rPr>
      </w:pPr>
    </w:p>
    <w:p w:rsidR="00440284" w:rsidRPr="00F526D6" w:rsidRDefault="0036769E" w:rsidP="00F526D6">
      <w:pPr>
        <w:pStyle w:val="Header"/>
        <w:rPr>
          <w:b w:val="0"/>
          <w:sz w:val="22"/>
          <w:szCs w:val="22"/>
        </w:rPr>
      </w:pPr>
      <w:r w:rsidRPr="00F526D6">
        <w:rPr>
          <w:b w:val="0"/>
          <w:i/>
          <w:sz w:val="22"/>
          <w:szCs w:val="22"/>
        </w:rPr>
        <w:t>Q</w:t>
      </w:r>
      <w:r w:rsidR="00AC384C" w:rsidRPr="00F526D6">
        <w:rPr>
          <w:b w:val="0"/>
          <w:i/>
          <w:sz w:val="22"/>
          <w:szCs w:val="22"/>
        </w:rPr>
        <w:t>:</w:t>
      </w:r>
      <w:r w:rsidR="00F3534D" w:rsidRPr="00F526D6">
        <w:rPr>
          <w:b w:val="0"/>
          <w:i/>
          <w:sz w:val="22"/>
          <w:szCs w:val="22"/>
        </w:rPr>
        <w:t xml:space="preserve"> </w:t>
      </w:r>
      <w:r w:rsidR="00092253" w:rsidRPr="00F526D6">
        <w:rPr>
          <w:b w:val="0"/>
          <w:i/>
          <w:sz w:val="22"/>
          <w:szCs w:val="22"/>
        </w:rPr>
        <w:t xml:space="preserve">I was employed </w:t>
      </w:r>
      <w:r w:rsidR="00F748EB" w:rsidRPr="00F526D6">
        <w:rPr>
          <w:b w:val="0"/>
          <w:i/>
          <w:sz w:val="22"/>
          <w:szCs w:val="22"/>
        </w:rPr>
        <w:t>by</w:t>
      </w:r>
      <w:r w:rsidR="00092253" w:rsidRPr="00F526D6">
        <w:rPr>
          <w:b w:val="0"/>
          <w:i/>
          <w:sz w:val="22"/>
          <w:szCs w:val="22"/>
        </w:rPr>
        <w:t xml:space="preserve"> two different </w:t>
      </w:r>
      <w:r w:rsidR="00E72807">
        <w:rPr>
          <w:b w:val="0"/>
          <w:i/>
          <w:sz w:val="22"/>
          <w:szCs w:val="22"/>
        </w:rPr>
        <w:t xml:space="preserve">Massachusetts </w:t>
      </w:r>
      <w:r w:rsidR="00092253" w:rsidRPr="00F526D6">
        <w:rPr>
          <w:b w:val="0"/>
          <w:i/>
          <w:sz w:val="22"/>
          <w:szCs w:val="22"/>
        </w:rPr>
        <w:t>school districts</w:t>
      </w:r>
      <w:r w:rsidR="00F748EB" w:rsidRPr="00F526D6">
        <w:rPr>
          <w:b w:val="0"/>
          <w:i/>
          <w:sz w:val="22"/>
          <w:szCs w:val="22"/>
        </w:rPr>
        <w:t xml:space="preserve"> during</w:t>
      </w:r>
      <w:r w:rsidR="00D2183A" w:rsidRPr="00F526D6">
        <w:rPr>
          <w:b w:val="0"/>
          <w:i/>
          <w:sz w:val="22"/>
          <w:szCs w:val="22"/>
        </w:rPr>
        <w:t xml:space="preserve"> the last five years</w:t>
      </w:r>
      <w:r w:rsidR="00F748EB" w:rsidRPr="00F526D6">
        <w:rPr>
          <w:b w:val="0"/>
          <w:i/>
          <w:sz w:val="22"/>
          <w:szCs w:val="22"/>
        </w:rPr>
        <w:t>; w</w:t>
      </w:r>
      <w:r w:rsidR="00CC40E6" w:rsidRPr="00F526D6">
        <w:rPr>
          <w:b w:val="0"/>
          <w:i/>
          <w:sz w:val="22"/>
          <w:szCs w:val="22"/>
        </w:rPr>
        <w:t xml:space="preserve">ho </w:t>
      </w:r>
      <w:r w:rsidR="00F748EB" w:rsidRPr="00F526D6">
        <w:rPr>
          <w:b w:val="0"/>
          <w:i/>
          <w:sz w:val="22"/>
          <w:szCs w:val="22"/>
        </w:rPr>
        <w:t xml:space="preserve">should </w:t>
      </w:r>
      <w:r w:rsidR="00CC40E6" w:rsidRPr="00F526D6">
        <w:rPr>
          <w:b w:val="0"/>
          <w:i/>
          <w:sz w:val="22"/>
          <w:szCs w:val="22"/>
        </w:rPr>
        <w:t>endors</w:t>
      </w:r>
      <w:r w:rsidR="00F748EB" w:rsidRPr="00F526D6">
        <w:rPr>
          <w:b w:val="0"/>
          <w:i/>
          <w:sz w:val="22"/>
          <w:szCs w:val="22"/>
        </w:rPr>
        <w:t>e</w:t>
      </w:r>
      <w:r w:rsidR="00CC40E6" w:rsidRPr="00F526D6">
        <w:rPr>
          <w:b w:val="0"/>
          <w:i/>
          <w:sz w:val="22"/>
          <w:szCs w:val="22"/>
        </w:rPr>
        <w:t xml:space="preserve"> my </w:t>
      </w:r>
      <w:r w:rsidR="0055277D" w:rsidRPr="00F526D6">
        <w:rPr>
          <w:b w:val="0"/>
          <w:i/>
          <w:sz w:val="22"/>
          <w:szCs w:val="22"/>
        </w:rPr>
        <w:t>IPDP</w:t>
      </w:r>
      <w:r w:rsidR="00CC40E6" w:rsidRPr="00F526D6">
        <w:rPr>
          <w:b w:val="0"/>
          <w:i/>
          <w:sz w:val="22"/>
          <w:szCs w:val="22"/>
        </w:rPr>
        <w:t>?</w:t>
      </w:r>
    </w:p>
    <w:p w:rsidR="00440284" w:rsidRPr="00F526D6" w:rsidRDefault="00440284" w:rsidP="00F526D6">
      <w:pPr>
        <w:pStyle w:val="Header"/>
        <w:rPr>
          <w:b w:val="0"/>
          <w:sz w:val="22"/>
          <w:szCs w:val="22"/>
        </w:rPr>
      </w:pPr>
    </w:p>
    <w:p w:rsidR="007705BB" w:rsidRPr="00F526D6" w:rsidRDefault="0036769E" w:rsidP="00F526D6">
      <w:pPr>
        <w:pStyle w:val="Header"/>
        <w:rPr>
          <w:b w:val="0"/>
          <w:sz w:val="22"/>
          <w:szCs w:val="22"/>
        </w:rPr>
      </w:pPr>
      <w:r w:rsidRPr="00F526D6">
        <w:rPr>
          <w:b w:val="0"/>
          <w:sz w:val="22"/>
          <w:szCs w:val="22"/>
        </w:rPr>
        <w:t>A</w:t>
      </w:r>
      <w:r w:rsidR="00AC384C" w:rsidRPr="00F526D6">
        <w:rPr>
          <w:b w:val="0"/>
          <w:sz w:val="22"/>
          <w:szCs w:val="22"/>
        </w:rPr>
        <w:t>:</w:t>
      </w:r>
      <w:r w:rsidR="00D4149C" w:rsidRPr="00F526D6">
        <w:rPr>
          <w:b w:val="0"/>
          <w:sz w:val="22"/>
          <w:szCs w:val="22"/>
        </w:rPr>
        <w:t xml:space="preserve"> </w:t>
      </w:r>
      <w:r w:rsidR="008A02E0" w:rsidRPr="00F526D6">
        <w:rPr>
          <w:b w:val="0"/>
          <w:sz w:val="22"/>
          <w:szCs w:val="22"/>
        </w:rPr>
        <w:t>The</w:t>
      </w:r>
      <w:r w:rsidR="00F3534D" w:rsidRPr="00F526D6">
        <w:rPr>
          <w:b w:val="0"/>
          <w:sz w:val="22"/>
          <w:szCs w:val="22"/>
        </w:rPr>
        <w:t xml:space="preserve"> </w:t>
      </w:r>
      <w:r w:rsidR="001070D6" w:rsidRPr="00F526D6">
        <w:rPr>
          <w:b w:val="0"/>
          <w:sz w:val="22"/>
          <w:szCs w:val="22"/>
        </w:rPr>
        <w:t>supervisor</w:t>
      </w:r>
      <w:r w:rsidR="008A02E0" w:rsidRPr="00F526D6">
        <w:rPr>
          <w:b w:val="0"/>
          <w:sz w:val="22"/>
          <w:szCs w:val="22"/>
        </w:rPr>
        <w:t xml:space="preserve"> of your </w:t>
      </w:r>
      <w:r w:rsidR="00CC40E6" w:rsidRPr="00F526D6">
        <w:rPr>
          <w:b w:val="0"/>
          <w:sz w:val="22"/>
          <w:szCs w:val="22"/>
        </w:rPr>
        <w:t xml:space="preserve">current </w:t>
      </w:r>
      <w:r w:rsidR="008A02E0" w:rsidRPr="00F526D6">
        <w:rPr>
          <w:b w:val="0"/>
          <w:sz w:val="22"/>
          <w:szCs w:val="22"/>
        </w:rPr>
        <w:t xml:space="preserve">school (or </w:t>
      </w:r>
      <w:r w:rsidR="0055277D">
        <w:rPr>
          <w:b w:val="0"/>
          <w:sz w:val="22"/>
          <w:szCs w:val="22"/>
        </w:rPr>
        <w:t xml:space="preserve">that </w:t>
      </w:r>
      <w:r w:rsidR="008A02E0" w:rsidRPr="00F526D6">
        <w:rPr>
          <w:b w:val="0"/>
          <w:sz w:val="22"/>
          <w:szCs w:val="22"/>
        </w:rPr>
        <w:t>supervisor’s designee)</w:t>
      </w:r>
      <w:r w:rsidR="00055303" w:rsidRPr="00F526D6">
        <w:rPr>
          <w:b w:val="0"/>
          <w:sz w:val="22"/>
          <w:szCs w:val="22"/>
        </w:rPr>
        <w:t xml:space="preserve"> is</w:t>
      </w:r>
      <w:r w:rsidR="00AC384C" w:rsidRPr="00F526D6">
        <w:rPr>
          <w:b w:val="0"/>
          <w:sz w:val="22"/>
          <w:szCs w:val="22"/>
        </w:rPr>
        <w:t xml:space="preserve"> </w:t>
      </w:r>
      <w:r w:rsidR="000E5FE9" w:rsidRPr="00F526D6">
        <w:rPr>
          <w:b w:val="0"/>
          <w:sz w:val="22"/>
          <w:szCs w:val="22"/>
        </w:rPr>
        <w:t>the appropriate person</w:t>
      </w:r>
      <w:r w:rsidR="001070D6" w:rsidRPr="00F526D6">
        <w:rPr>
          <w:b w:val="0"/>
          <w:sz w:val="22"/>
          <w:szCs w:val="22"/>
        </w:rPr>
        <w:t xml:space="preserve"> to provide the final </w:t>
      </w:r>
      <w:r w:rsidR="00FC6FBA" w:rsidRPr="00F526D6">
        <w:rPr>
          <w:b w:val="0"/>
          <w:sz w:val="22"/>
          <w:szCs w:val="22"/>
        </w:rPr>
        <w:t xml:space="preserve">review and </w:t>
      </w:r>
      <w:r w:rsidR="001070D6" w:rsidRPr="00F526D6">
        <w:rPr>
          <w:b w:val="0"/>
          <w:sz w:val="22"/>
          <w:szCs w:val="22"/>
        </w:rPr>
        <w:t>e</w:t>
      </w:r>
      <w:r w:rsidR="008A02E0" w:rsidRPr="00F526D6">
        <w:rPr>
          <w:b w:val="0"/>
          <w:sz w:val="22"/>
          <w:szCs w:val="22"/>
        </w:rPr>
        <w:t>ndorsement</w:t>
      </w:r>
      <w:r w:rsidR="0055277D">
        <w:rPr>
          <w:b w:val="0"/>
          <w:sz w:val="22"/>
          <w:szCs w:val="22"/>
        </w:rPr>
        <w:t xml:space="preserve"> of your IPDP</w:t>
      </w:r>
      <w:r w:rsidR="008A02E0" w:rsidRPr="00F526D6">
        <w:rPr>
          <w:b w:val="0"/>
          <w:sz w:val="22"/>
          <w:szCs w:val="22"/>
        </w:rPr>
        <w:t xml:space="preserve">.  </w:t>
      </w:r>
    </w:p>
    <w:p w:rsidR="00187817" w:rsidRPr="00F526D6" w:rsidRDefault="00187817" w:rsidP="00F526D6">
      <w:pPr>
        <w:pStyle w:val="BodyTextIndent3"/>
        <w:spacing w:after="0"/>
        <w:ind w:left="0"/>
        <w:rPr>
          <w:rFonts w:cs="Arial"/>
          <w:sz w:val="22"/>
          <w:szCs w:val="22"/>
        </w:rPr>
      </w:pPr>
    </w:p>
    <w:p w:rsidR="00055303" w:rsidRPr="00F526D6" w:rsidRDefault="00055303" w:rsidP="00F526D6">
      <w:pPr>
        <w:pStyle w:val="BodyTextIndent3"/>
        <w:spacing w:after="0"/>
        <w:ind w:left="810"/>
        <w:rPr>
          <w:rFonts w:cs="Arial"/>
          <w:sz w:val="22"/>
          <w:szCs w:val="22"/>
        </w:rPr>
      </w:pPr>
    </w:p>
    <w:p w:rsidR="003B2844" w:rsidRPr="00F526D6" w:rsidRDefault="003B2844" w:rsidP="00F526D6">
      <w:pPr>
        <w:rPr>
          <w:rFonts w:cs="Arial"/>
          <w:b/>
        </w:rPr>
      </w:pPr>
      <w:r w:rsidRPr="00F526D6">
        <w:rPr>
          <w:rFonts w:cs="Arial"/>
        </w:rPr>
        <w:br w:type="page"/>
      </w:r>
    </w:p>
    <w:p w:rsidR="00AC248C" w:rsidRPr="00F748EB" w:rsidRDefault="00B12B16" w:rsidP="00F526D6">
      <w:pPr>
        <w:pStyle w:val="BodyTextIndent3"/>
        <w:spacing w:after="0"/>
        <w:ind w:left="0"/>
        <w:rPr>
          <w:rFonts w:cs="Arial"/>
          <w:b/>
          <w:sz w:val="28"/>
          <w:szCs w:val="28"/>
        </w:rPr>
      </w:pPr>
      <w:r w:rsidRPr="00F526D6">
        <w:rPr>
          <w:rFonts w:cs="Arial"/>
          <w:b/>
          <w:sz w:val="28"/>
          <w:szCs w:val="28"/>
        </w:rPr>
        <w:lastRenderedPageBreak/>
        <w:t>Supporting Documents</w:t>
      </w:r>
    </w:p>
    <w:p w:rsidR="00055303" w:rsidRPr="00F526D6" w:rsidRDefault="00055303" w:rsidP="00F526D6">
      <w:pPr>
        <w:pStyle w:val="BodyTextIndent3"/>
        <w:spacing w:after="0"/>
        <w:ind w:left="0"/>
        <w:rPr>
          <w:rFonts w:cs="Arial"/>
          <w:b/>
          <w:sz w:val="22"/>
          <w:szCs w:val="22"/>
        </w:rPr>
      </w:pPr>
    </w:p>
    <w:p w:rsidR="0092673A" w:rsidRPr="00F526D6" w:rsidRDefault="007705BB" w:rsidP="00F526D6">
      <w:pPr>
        <w:pStyle w:val="NoSpacing"/>
        <w:rPr>
          <w:rStyle w:val="Strong"/>
          <w:b w:val="0"/>
          <w:i/>
        </w:rPr>
      </w:pPr>
      <w:r w:rsidRPr="00F526D6">
        <w:rPr>
          <w:i/>
        </w:rPr>
        <w:t>Q</w:t>
      </w:r>
      <w:r w:rsidR="0092673A" w:rsidRPr="00F526D6">
        <w:rPr>
          <w:i/>
        </w:rPr>
        <w:t>:</w:t>
      </w:r>
      <w:r w:rsidRPr="00F526D6">
        <w:rPr>
          <w:i/>
        </w:rPr>
        <w:t xml:space="preserve">  What does a complete </w:t>
      </w:r>
      <w:r w:rsidR="000A126E">
        <w:rPr>
          <w:i/>
        </w:rPr>
        <w:t>P</w:t>
      </w:r>
      <w:r w:rsidRPr="00F526D6">
        <w:rPr>
          <w:i/>
        </w:rPr>
        <w:t xml:space="preserve">rofessional </w:t>
      </w:r>
      <w:r w:rsidR="000A126E">
        <w:rPr>
          <w:i/>
        </w:rPr>
        <w:t>D</w:t>
      </w:r>
      <w:r w:rsidRPr="00F526D6">
        <w:rPr>
          <w:i/>
        </w:rPr>
        <w:t xml:space="preserve">evelopment audit packet </w:t>
      </w:r>
      <w:r w:rsidR="00662012" w:rsidRPr="00F526D6">
        <w:rPr>
          <w:i/>
        </w:rPr>
        <w:t>include</w:t>
      </w:r>
      <w:r w:rsidRPr="00F526D6">
        <w:rPr>
          <w:i/>
        </w:rPr>
        <w:t>?</w:t>
      </w:r>
    </w:p>
    <w:p w:rsidR="00D30855" w:rsidRPr="002137EB" w:rsidRDefault="00D30855" w:rsidP="00F526D6">
      <w:pPr>
        <w:pStyle w:val="NoSpacing"/>
        <w:rPr>
          <w:b/>
        </w:rPr>
      </w:pPr>
    </w:p>
    <w:p w:rsidR="00AC248C" w:rsidRPr="002137EB" w:rsidRDefault="00223E2F" w:rsidP="00F526D6">
      <w:pPr>
        <w:pStyle w:val="NoSpacing"/>
      </w:pPr>
      <w:r w:rsidRPr="002137EB">
        <w:rPr>
          <w:rStyle w:val="Strong"/>
          <w:b w:val="0"/>
        </w:rPr>
        <w:t>A</w:t>
      </w:r>
      <w:r w:rsidR="0092673A" w:rsidRPr="002137EB">
        <w:rPr>
          <w:rStyle w:val="Strong"/>
          <w:b w:val="0"/>
        </w:rPr>
        <w:t>:</w:t>
      </w:r>
      <w:r w:rsidRPr="002137EB">
        <w:rPr>
          <w:rStyle w:val="Strong"/>
          <w:b w:val="0"/>
        </w:rPr>
        <w:t xml:space="preserve">  </w:t>
      </w:r>
      <w:r w:rsidR="00AC248C" w:rsidRPr="002137EB">
        <w:rPr>
          <w:rStyle w:val="Strong"/>
          <w:b w:val="0"/>
        </w:rPr>
        <w:t>Applicants must submit the following documents</w:t>
      </w:r>
      <w:r w:rsidR="00AC248C" w:rsidRPr="002137EB">
        <w:t xml:space="preserve"> to the Department for review within </w:t>
      </w:r>
      <w:r w:rsidR="000A126E">
        <w:t>thirty (30)</w:t>
      </w:r>
      <w:r w:rsidR="00AC248C" w:rsidRPr="002137EB">
        <w:t xml:space="preserve"> days</w:t>
      </w:r>
      <w:r w:rsidR="000A126E">
        <w:t xml:space="preserve"> </w:t>
      </w:r>
      <w:r w:rsidR="00AC248C" w:rsidRPr="002137EB">
        <w:t xml:space="preserve">of the </w:t>
      </w:r>
      <w:r w:rsidR="0055277D">
        <w:t>A</w:t>
      </w:r>
      <w:r w:rsidR="00AC248C" w:rsidRPr="002137EB">
        <w:t xml:space="preserve">udit </w:t>
      </w:r>
      <w:r w:rsidR="0055277D">
        <w:t>N</w:t>
      </w:r>
      <w:r w:rsidR="00AC248C" w:rsidRPr="002137EB">
        <w:t xml:space="preserve">otification </w:t>
      </w:r>
      <w:r w:rsidR="0055277D">
        <w:t>L</w:t>
      </w:r>
      <w:r w:rsidR="00AC248C" w:rsidRPr="002137EB">
        <w:t>etter</w:t>
      </w:r>
      <w:r w:rsidR="000A126E">
        <w:t xml:space="preserve"> receipt</w:t>
      </w:r>
      <w:r w:rsidR="00AC248C" w:rsidRPr="002137EB">
        <w:t xml:space="preserve">: </w:t>
      </w:r>
    </w:p>
    <w:p w:rsidR="00AC248C" w:rsidRPr="002137EB" w:rsidRDefault="00AC248C" w:rsidP="00F526D6">
      <w:pPr>
        <w:pStyle w:val="BodyTextIndent3"/>
        <w:spacing w:after="0"/>
        <w:ind w:left="0"/>
        <w:rPr>
          <w:rFonts w:cs="Arial"/>
          <w:b/>
          <w:sz w:val="22"/>
          <w:szCs w:val="22"/>
        </w:rPr>
      </w:pPr>
    </w:p>
    <w:p w:rsidR="00AB1474" w:rsidRPr="00F748EB" w:rsidRDefault="009036C4" w:rsidP="00333317">
      <w:pPr>
        <w:pStyle w:val="ListParagraph"/>
        <w:numPr>
          <w:ilvl w:val="0"/>
          <w:numId w:val="8"/>
        </w:numPr>
        <w:rPr>
          <w:rFonts w:cs="Arial"/>
        </w:rPr>
      </w:pPr>
      <w:r w:rsidRPr="00F526D6">
        <w:rPr>
          <w:rFonts w:cs="Arial"/>
        </w:rPr>
        <w:t xml:space="preserve">Verification of </w:t>
      </w:r>
      <w:r w:rsidR="0055277D">
        <w:rPr>
          <w:rFonts w:cs="Arial"/>
        </w:rPr>
        <w:t xml:space="preserve">Individual </w:t>
      </w:r>
      <w:r w:rsidRPr="00F526D6">
        <w:rPr>
          <w:rFonts w:cs="Arial"/>
        </w:rPr>
        <w:t>Professional Development Plan</w:t>
      </w:r>
      <w:r w:rsidR="00AB1474" w:rsidRPr="00F526D6">
        <w:rPr>
          <w:rFonts w:cs="Arial"/>
        </w:rPr>
        <w:t xml:space="preserve"> (</w:t>
      </w:r>
      <w:r w:rsidRPr="00F526D6">
        <w:rPr>
          <w:rFonts w:cs="Arial"/>
        </w:rPr>
        <w:t>Form A</w:t>
      </w:r>
      <w:r w:rsidR="0055277D">
        <w:rPr>
          <w:rFonts w:cs="Arial"/>
        </w:rPr>
        <w:t>;</w:t>
      </w:r>
      <w:r w:rsidR="00CC40E6" w:rsidRPr="00F748EB">
        <w:rPr>
          <w:rFonts w:cs="Arial"/>
        </w:rPr>
        <w:t xml:space="preserve"> side 1</w:t>
      </w:r>
      <w:r w:rsidR="0055277D">
        <w:rPr>
          <w:rFonts w:cs="Arial"/>
        </w:rPr>
        <w:t>)</w:t>
      </w:r>
      <w:r w:rsidR="00CC40E6" w:rsidRPr="00F748EB">
        <w:rPr>
          <w:rFonts w:cs="Arial"/>
        </w:rPr>
        <w:t>:</w:t>
      </w:r>
    </w:p>
    <w:p w:rsidR="005A1303" w:rsidRPr="00F526D6" w:rsidRDefault="003926AA" w:rsidP="00333317">
      <w:pPr>
        <w:pStyle w:val="ListParagraph"/>
        <w:numPr>
          <w:ilvl w:val="1"/>
          <w:numId w:val="8"/>
        </w:numPr>
        <w:rPr>
          <w:rFonts w:cs="Arial"/>
        </w:rPr>
      </w:pPr>
      <w:r w:rsidRPr="00F748EB">
        <w:rPr>
          <w:rFonts w:cs="Arial"/>
        </w:rPr>
        <w:t xml:space="preserve">This section will ask for biographical information as well as the licenses </w:t>
      </w:r>
      <w:r w:rsidR="0055277D">
        <w:rPr>
          <w:rFonts w:cs="Arial"/>
        </w:rPr>
        <w:t xml:space="preserve">that </w:t>
      </w:r>
      <w:r w:rsidRPr="00F748EB">
        <w:rPr>
          <w:rFonts w:cs="Arial"/>
        </w:rPr>
        <w:t xml:space="preserve">you have renewed within the last </w:t>
      </w:r>
      <w:r w:rsidR="000A126E">
        <w:rPr>
          <w:rFonts w:cs="Arial"/>
        </w:rPr>
        <w:t>five</w:t>
      </w:r>
      <w:r w:rsidRPr="00F748EB">
        <w:rPr>
          <w:rFonts w:cs="Arial"/>
        </w:rPr>
        <w:t xml:space="preserve"> years. </w:t>
      </w:r>
      <w:r w:rsidR="00AB1474" w:rsidRPr="00F748EB">
        <w:rPr>
          <w:rFonts w:cs="Arial"/>
        </w:rPr>
        <w:t>This section must be completed even if</w:t>
      </w:r>
      <w:r w:rsidRPr="00F748EB">
        <w:rPr>
          <w:rFonts w:cs="Arial"/>
        </w:rPr>
        <w:t xml:space="preserve"> </w:t>
      </w:r>
      <w:r w:rsidR="000A126E">
        <w:rPr>
          <w:rFonts w:cs="Arial"/>
        </w:rPr>
        <w:t>the educator was</w:t>
      </w:r>
      <w:r w:rsidR="00AB1474" w:rsidRPr="00F748EB">
        <w:rPr>
          <w:rFonts w:cs="Arial"/>
        </w:rPr>
        <w:t xml:space="preserve"> not employed in a Massachusetts public school under any of the licens</w:t>
      </w:r>
      <w:r w:rsidR="000A126E">
        <w:rPr>
          <w:rFonts w:cs="Arial"/>
        </w:rPr>
        <w:t>ure</w:t>
      </w:r>
      <w:r w:rsidR="00AB1474" w:rsidRPr="00F748EB">
        <w:rPr>
          <w:rFonts w:cs="Arial"/>
        </w:rPr>
        <w:t xml:space="preserve"> areas submitted for renewal. </w:t>
      </w:r>
    </w:p>
    <w:p w:rsidR="00AB1474" w:rsidRPr="00F526D6" w:rsidRDefault="00AB1474" w:rsidP="00333317">
      <w:pPr>
        <w:pStyle w:val="ListParagraph"/>
        <w:numPr>
          <w:ilvl w:val="0"/>
          <w:numId w:val="8"/>
        </w:numPr>
        <w:rPr>
          <w:rFonts w:cs="Arial"/>
        </w:rPr>
      </w:pPr>
      <w:r w:rsidRPr="00F526D6">
        <w:rPr>
          <w:rFonts w:cs="Arial"/>
        </w:rPr>
        <w:t xml:space="preserve">Supervisor </w:t>
      </w:r>
      <w:r w:rsidR="009036C4" w:rsidRPr="00F526D6">
        <w:rPr>
          <w:rFonts w:cs="Arial"/>
        </w:rPr>
        <w:t>Approval and Final Endorsement</w:t>
      </w:r>
      <w:r w:rsidRPr="00F526D6">
        <w:rPr>
          <w:rFonts w:cs="Arial"/>
        </w:rPr>
        <w:t xml:space="preserve"> (</w:t>
      </w:r>
      <w:r w:rsidR="0029172D" w:rsidRPr="00F526D6">
        <w:rPr>
          <w:rFonts w:cs="Arial"/>
        </w:rPr>
        <w:t xml:space="preserve">Form </w:t>
      </w:r>
      <w:r w:rsidR="0029172D" w:rsidRPr="00F526D6">
        <w:rPr>
          <w:rFonts w:cs="Arial"/>
          <w:caps/>
        </w:rPr>
        <w:t>A</w:t>
      </w:r>
      <w:r w:rsidR="000A126E">
        <w:rPr>
          <w:rFonts w:cs="Arial"/>
        </w:rPr>
        <w:t>;</w:t>
      </w:r>
      <w:r w:rsidR="00CC40E6" w:rsidRPr="00F526D6">
        <w:rPr>
          <w:rFonts w:cs="Arial"/>
        </w:rPr>
        <w:t xml:space="preserve"> side 2</w:t>
      </w:r>
      <w:r w:rsidR="000A126E">
        <w:rPr>
          <w:rFonts w:cs="Arial"/>
        </w:rPr>
        <w:t>):</w:t>
      </w:r>
    </w:p>
    <w:p w:rsidR="00A364D4" w:rsidRDefault="00FA44FE" w:rsidP="00333317">
      <w:pPr>
        <w:pStyle w:val="ListParagraph"/>
        <w:numPr>
          <w:ilvl w:val="1"/>
          <w:numId w:val="8"/>
        </w:numPr>
        <w:rPr>
          <w:rFonts w:cs="Arial"/>
          <w:bCs/>
        </w:rPr>
      </w:pPr>
      <w:r w:rsidRPr="00F748EB">
        <w:rPr>
          <w:rFonts w:cs="Arial"/>
          <w:bCs/>
        </w:rPr>
        <w:t xml:space="preserve">The supervisor final endorsement </w:t>
      </w:r>
      <w:r w:rsidR="00C4673D" w:rsidRPr="00F748EB">
        <w:rPr>
          <w:rFonts w:cs="Arial"/>
          <w:bCs/>
        </w:rPr>
        <w:t xml:space="preserve">verifies that </w:t>
      </w:r>
      <w:r w:rsidRPr="00F748EB">
        <w:rPr>
          <w:rFonts w:cs="Arial"/>
          <w:bCs/>
        </w:rPr>
        <w:t xml:space="preserve">the educator’s </w:t>
      </w:r>
      <w:r w:rsidR="009002C5" w:rsidRPr="00F748EB">
        <w:rPr>
          <w:rFonts w:cs="Arial"/>
          <w:bCs/>
        </w:rPr>
        <w:t>IPDP</w:t>
      </w:r>
      <w:r w:rsidRPr="00F748EB">
        <w:rPr>
          <w:rFonts w:cs="Arial"/>
          <w:bCs/>
        </w:rPr>
        <w:t xml:space="preserve"> has been reviewed</w:t>
      </w:r>
      <w:r w:rsidR="00A364D4" w:rsidRPr="00F748EB">
        <w:rPr>
          <w:rFonts w:cs="Arial"/>
          <w:bCs/>
        </w:rPr>
        <w:t xml:space="preserve"> and approved</w:t>
      </w:r>
      <w:r w:rsidR="000A126E">
        <w:rPr>
          <w:rFonts w:cs="Arial"/>
          <w:bCs/>
        </w:rPr>
        <w:t xml:space="preserve"> </w:t>
      </w:r>
      <w:r w:rsidRPr="00F748EB">
        <w:rPr>
          <w:rFonts w:cs="Arial"/>
          <w:bCs/>
        </w:rPr>
        <w:t>and</w:t>
      </w:r>
      <w:r w:rsidR="000A126E">
        <w:rPr>
          <w:rFonts w:cs="Arial"/>
          <w:bCs/>
        </w:rPr>
        <w:t xml:space="preserve"> that</w:t>
      </w:r>
      <w:r w:rsidRPr="00F748EB">
        <w:rPr>
          <w:rFonts w:cs="Arial"/>
          <w:bCs/>
        </w:rPr>
        <w:t xml:space="preserve"> the </w:t>
      </w:r>
      <w:r w:rsidR="00A364D4" w:rsidRPr="00F748EB">
        <w:rPr>
          <w:rFonts w:cs="Arial"/>
          <w:bCs/>
        </w:rPr>
        <w:t>record of professional development activities has</w:t>
      </w:r>
      <w:r w:rsidRPr="00F748EB">
        <w:rPr>
          <w:rFonts w:cs="Arial"/>
          <w:bCs/>
        </w:rPr>
        <w:t xml:space="preserve"> been successfully</w:t>
      </w:r>
      <w:r w:rsidR="00A364D4" w:rsidRPr="00F748EB">
        <w:rPr>
          <w:rFonts w:cs="Arial"/>
          <w:bCs/>
        </w:rPr>
        <w:t xml:space="preserve"> completed within the educator’s five</w:t>
      </w:r>
      <w:r w:rsidR="000A126E">
        <w:rPr>
          <w:rFonts w:cs="Arial"/>
          <w:bCs/>
        </w:rPr>
        <w:t>-</w:t>
      </w:r>
      <w:r w:rsidR="00A364D4" w:rsidRPr="00F748EB">
        <w:rPr>
          <w:rFonts w:cs="Arial"/>
          <w:bCs/>
        </w:rPr>
        <w:t xml:space="preserve">year </w:t>
      </w:r>
      <w:r w:rsidR="00EE1DAA" w:rsidRPr="00F748EB">
        <w:rPr>
          <w:rFonts w:cs="Arial"/>
          <w:bCs/>
        </w:rPr>
        <w:t>renewal</w:t>
      </w:r>
      <w:r w:rsidR="00A364D4" w:rsidRPr="00F748EB">
        <w:rPr>
          <w:rFonts w:cs="Arial"/>
          <w:bCs/>
        </w:rPr>
        <w:t xml:space="preserve"> cycle. The supervisor approval and final endorsement ensures</w:t>
      </w:r>
      <w:r w:rsidRPr="00F748EB">
        <w:rPr>
          <w:rFonts w:cs="Arial"/>
          <w:bCs/>
        </w:rPr>
        <w:t xml:space="preserve"> that the reported activities have been consistent with </w:t>
      </w:r>
      <w:r w:rsidR="00A364D4" w:rsidRPr="00F748EB">
        <w:rPr>
          <w:rFonts w:cs="Arial"/>
          <w:bCs/>
        </w:rPr>
        <w:t>the educator’s a</w:t>
      </w:r>
      <w:r w:rsidRPr="00F748EB">
        <w:rPr>
          <w:rFonts w:cs="Arial"/>
          <w:bCs/>
        </w:rPr>
        <w:t xml:space="preserve">pproved </w:t>
      </w:r>
      <w:r w:rsidR="00A364D4" w:rsidRPr="00F748EB">
        <w:rPr>
          <w:rFonts w:cs="Arial"/>
          <w:bCs/>
        </w:rPr>
        <w:t>IPDP</w:t>
      </w:r>
      <w:r w:rsidRPr="00F748EB">
        <w:rPr>
          <w:rFonts w:cs="Arial"/>
          <w:bCs/>
        </w:rPr>
        <w:t xml:space="preserve">. </w:t>
      </w:r>
      <w:r w:rsidR="00A364D4" w:rsidRPr="00F748EB">
        <w:rPr>
          <w:rFonts w:cs="Arial"/>
          <w:bCs/>
        </w:rPr>
        <w:t xml:space="preserve"> </w:t>
      </w:r>
    </w:p>
    <w:p w:rsidR="00F748EB" w:rsidRPr="00F748EB" w:rsidRDefault="00F748EB" w:rsidP="00F526D6">
      <w:pPr>
        <w:pStyle w:val="ListParagraph"/>
        <w:ind w:left="1440"/>
        <w:rPr>
          <w:rFonts w:cs="Arial"/>
          <w:bCs/>
        </w:rPr>
      </w:pPr>
    </w:p>
    <w:p w:rsidR="009C2EDC" w:rsidRDefault="00A364D4" w:rsidP="00F526D6">
      <w:pPr>
        <w:rPr>
          <w:rFonts w:cs="Arial"/>
        </w:rPr>
      </w:pPr>
      <w:r w:rsidRPr="00F526D6">
        <w:rPr>
          <w:rFonts w:cs="Arial"/>
          <w:bCs/>
        </w:rPr>
        <w:t>NOTE:</w:t>
      </w:r>
      <w:r w:rsidRPr="00F748EB">
        <w:rPr>
          <w:rFonts w:cs="Arial"/>
          <w:bCs/>
        </w:rPr>
        <w:t xml:space="preserve"> </w:t>
      </w:r>
      <w:r w:rsidR="00AB1474" w:rsidRPr="00F748EB">
        <w:rPr>
          <w:rFonts w:cs="Arial"/>
          <w:bCs/>
        </w:rPr>
        <w:t xml:space="preserve">If the </w:t>
      </w:r>
      <w:r w:rsidR="000A126E">
        <w:rPr>
          <w:rFonts w:cs="Arial"/>
          <w:bCs/>
        </w:rPr>
        <w:t>educator</w:t>
      </w:r>
      <w:r w:rsidR="00AB1474" w:rsidRPr="00F748EB">
        <w:rPr>
          <w:rFonts w:cs="Arial"/>
          <w:bCs/>
        </w:rPr>
        <w:t xml:space="preserve"> is employed under the license and no approval signatures </w:t>
      </w:r>
      <w:r w:rsidR="000A126E">
        <w:rPr>
          <w:rFonts w:cs="Arial"/>
        </w:rPr>
        <w:t>have been provided</w:t>
      </w:r>
      <w:r w:rsidR="00AB1474" w:rsidRPr="00F748EB">
        <w:rPr>
          <w:rFonts w:cs="Arial"/>
        </w:rPr>
        <w:t xml:space="preserve">, a written explanation for the failure to obtain prior approval and final endorsement of the </w:t>
      </w:r>
      <w:r w:rsidR="000A126E">
        <w:rPr>
          <w:rFonts w:cs="Arial"/>
        </w:rPr>
        <w:t>IPDP</w:t>
      </w:r>
      <w:r w:rsidR="00AB1474" w:rsidRPr="00F748EB">
        <w:rPr>
          <w:rFonts w:cs="Arial"/>
        </w:rPr>
        <w:t xml:space="preserve"> must be </w:t>
      </w:r>
      <w:r w:rsidR="00591792" w:rsidRPr="00F748EB">
        <w:rPr>
          <w:rFonts w:cs="Arial"/>
        </w:rPr>
        <w:t>submitted to the Department</w:t>
      </w:r>
      <w:r w:rsidR="00AB1474" w:rsidRPr="00F748EB">
        <w:rPr>
          <w:rFonts w:cs="Arial"/>
        </w:rPr>
        <w:t>.</w:t>
      </w:r>
    </w:p>
    <w:p w:rsidR="005C39C9" w:rsidRPr="00D21174" w:rsidRDefault="005C39C9" w:rsidP="00F526D6">
      <w:pPr>
        <w:rPr>
          <w:color w:val="FF0000"/>
        </w:rPr>
      </w:pPr>
    </w:p>
    <w:p w:rsidR="00AB1474" w:rsidRPr="00F748EB" w:rsidRDefault="00B53264" w:rsidP="00333317">
      <w:pPr>
        <w:pStyle w:val="ListParagraph"/>
        <w:numPr>
          <w:ilvl w:val="0"/>
          <w:numId w:val="9"/>
        </w:numPr>
        <w:rPr>
          <w:rFonts w:cs="Arial"/>
        </w:rPr>
      </w:pPr>
      <w:r w:rsidRPr="00F526D6">
        <w:rPr>
          <w:rFonts w:cs="Arial"/>
        </w:rPr>
        <w:t>Professional Development</w:t>
      </w:r>
      <w:r w:rsidR="005471F9" w:rsidRPr="00F526D6">
        <w:rPr>
          <w:rFonts w:cs="Arial"/>
        </w:rPr>
        <w:t xml:space="preserve"> (PD)</w:t>
      </w:r>
      <w:r w:rsidRPr="00F526D6">
        <w:rPr>
          <w:rFonts w:cs="Arial"/>
        </w:rPr>
        <w:t xml:space="preserve"> </w:t>
      </w:r>
      <w:r w:rsidR="00AB1474" w:rsidRPr="00F526D6">
        <w:rPr>
          <w:rFonts w:cs="Arial"/>
        </w:rPr>
        <w:t>Activity Log</w:t>
      </w:r>
      <w:r w:rsidR="005A1303" w:rsidRPr="00F526D6">
        <w:rPr>
          <w:rFonts w:cs="Arial"/>
        </w:rPr>
        <w:t xml:space="preserve"> (Form B)</w:t>
      </w:r>
    </w:p>
    <w:p w:rsidR="00AB1474" w:rsidRPr="00F748EB" w:rsidRDefault="00AB1474" w:rsidP="00333317">
      <w:pPr>
        <w:pStyle w:val="ListParagraph"/>
        <w:numPr>
          <w:ilvl w:val="1"/>
          <w:numId w:val="9"/>
        </w:numPr>
        <w:rPr>
          <w:rFonts w:cs="Arial"/>
        </w:rPr>
      </w:pPr>
      <w:r w:rsidRPr="00F748EB">
        <w:rPr>
          <w:rFonts w:cs="Arial"/>
        </w:rPr>
        <w:t xml:space="preserve">Applicants must complete a separate page </w:t>
      </w:r>
      <w:r w:rsidR="00B53264" w:rsidRPr="00F748EB">
        <w:rPr>
          <w:rFonts w:cs="Arial"/>
        </w:rPr>
        <w:t>(Form B)</w:t>
      </w:r>
      <w:r w:rsidRPr="00F748EB">
        <w:rPr>
          <w:rFonts w:cs="Arial"/>
        </w:rPr>
        <w:t xml:space="preserve"> for each license renewed.</w:t>
      </w:r>
      <w:r w:rsidR="000A126E">
        <w:rPr>
          <w:rFonts w:cs="Arial"/>
        </w:rPr>
        <w:t xml:space="preserve">  E</w:t>
      </w:r>
      <w:r w:rsidRPr="00F748EB">
        <w:rPr>
          <w:rFonts w:cs="Arial"/>
        </w:rPr>
        <w:t xml:space="preserve">ach column must be filled out accordingly.  </w:t>
      </w:r>
      <w:r w:rsidR="009002C5" w:rsidRPr="00F748EB">
        <w:rPr>
          <w:rFonts w:cs="Arial"/>
        </w:rPr>
        <w:t xml:space="preserve">Applicants should </w:t>
      </w:r>
      <w:r w:rsidRPr="00F748EB">
        <w:rPr>
          <w:rFonts w:cs="Arial"/>
        </w:rPr>
        <w:t>only</w:t>
      </w:r>
      <w:r w:rsidR="009002C5" w:rsidRPr="00F748EB">
        <w:rPr>
          <w:rFonts w:cs="Arial"/>
        </w:rPr>
        <w:t xml:space="preserve"> list</w:t>
      </w:r>
      <w:r w:rsidRPr="00F748EB">
        <w:rPr>
          <w:rFonts w:cs="Arial"/>
        </w:rPr>
        <w:t xml:space="preserve"> </w:t>
      </w:r>
      <w:r w:rsidR="00E20066" w:rsidRPr="00F748EB">
        <w:rPr>
          <w:rFonts w:cs="Arial"/>
        </w:rPr>
        <w:t xml:space="preserve">sufficient PD </w:t>
      </w:r>
      <w:r w:rsidRPr="00F748EB">
        <w:rPr>
          <w:rFonts w:cs="Arial"/>
        </w:rPr>
        <w:t xml:space="preserve">activities to show </w:t>
      </w:r>
      <w:r w:rsidR="000A126E">
        <w:rPr>
          <w:rFonts w:cs="Arial"/>
        </w:rPr>
        <w:t xml:space="preserve">that </w:t>
      </w:r>
      <w:r w:rsidRPr="00F748EB">
        <w:rPr>
          <w:rFonts w:cs="Arial"/>
        </w:rPr>
        <w:t>the minimum requirement of PDPs has been met</w:t>
      </w:r>
      <w:r w:rsidR="00E20066" w:rsidRPr="00F748EB">
        <w:rPr>
          <w:rFonts w:cs="Arial"/>
        </w:rPr>
        <w:t>.</w:t>
      </w:r>
      <w:r w:rsidRPr="00F748EB">
        <w:rPr>
          <w:rFonts w:cs="Arial"/>
        </w:rPr>
        <w:t xml:space="preserve"> </w:t>
      </w:r>
    </w:p>
    <w:p w:rsidR="00730924" w:rsidRPr="005C39C9" w:rsidRDefault="00B036FC" w:rsidP="005C39C9">
      <w:pPr>
        <w:pStyle w:val="ListParagraph"/>
        <w:numPr>
          <w:ilvl w:val="1"/>
          <w:numId w:val="9"/>
        </w:numPr>
        <w:rPr>
          <w:rFonts w:cs="Arial"/>
        </w:rPr>
      </w:pPr>
      <w:r w:rsidRPr="00F526D6">
        <w:rPr>
          <w:rFonts w:cs="Arial"/>
        </w:rPr>
        <w:t>Professional Development Activ</w:t>
      </w:r>
      <w:r w:rsidR="005471F9" w:rsidRPr="00F526D6">
        <w:rPr>
          <w:rFonts w:cs="Arial"/>
        </w:rPr>
        <w:t>it</w:t>
      </w:r>
      <w:r w:rsidRPr="00F526D6">
        <w:rPr>
          <w:rFonts w:cs="Arial"/>
        </w:rPr>
        <w:t>ies</w:t>
      </w:r>
      <w:r w:rsidR="005C39C9">
        <w:rPr>
          <w:rFonts w:cs="Arial"/>
        </w:rPr>
        <w:t xml:space="preserve">: </w:t>
      </w:r>
      <w:r w:rsidR="00E20066" w:rsidRPr="005C39C9">
        <w:rPr>
          <w:rFonts w:cs="Arial"/>
          <w:bCs/>
        </w:rPr>
        <w:t xml:space="preserve">Educators </w:t>
      </w:r>
      <w:r w:rsidR="00AB1474" w:rsidRPr="005C39C9">
        <w:rPr>
          <w:rFonts w:cs="Arial"/>
          <w:bCs/>
        </w:rPr>
        <w:t>must verify the completion</w:t>
      </w:r>
      <w:r w:rsidR="00AB1474" w:rsidRPr="005C39C9">
        <w:rPr>
          <w:rFonts w:cs="Arial"/>
        </w:rPr>
        <w:t xml:space="preserve"> </w:t>
      </w:r>
      <w:r w:rsidR="00AB1474" w:rsidRPr="005C39C9">
        <w:rPr>
          <w:rFonts w:cs="Arial"/>
          <w:bCs/>
        </w:rPr>
        <w:t>of</w:t>
      </w:r>
      <w:r w:rsidR="00AB1474" w:rsidRPr="005C39C9">
        <w:rPr>
          <w:rFonts w:cs="Arial"/>
        </w:rPr>
        <w:t xml:space="preserve"> all applicable </w:t>
      </w:r>
      <w:r w:rsidR="000A126E" w:rsidRPr="005C39C9">
        <w:rPr>
          <w:rFonts w:cs="Arial"/>
        </w:rPr>
        <w:t>PD</w:t>
      </w:r>
      <w:r w:rsidR="00AB1474" w:rsidRPr="005C39C9">
        <w:rPr>
          <w:rFonts w:cs="Arial"/>
        </w:rPr>
        <w:t xml:space="preserve"> activities</w:t>
      </w:r>
      <w:r w:rsidR="000A126E" w:rsidRPr="005C39C9">
        <w:rPr>
          <w:rFonts w:cs="Arial"/>
          <w:iCs/>
        </w:rPr>
        <w:t>, which</w:t>
      </w:r>
      <w:r w:rsidR="00AB1474" w:rsidRPr="005C39C9">
        <w:rPr>
          <w:rFonts w:cs="Arial"/>
          <w:iCs/>
        </w:rPr>
        <w:t xml:space="preserve"> may include</w:t>
      </w:r>
      <w:r w:rsidR="000A126E" w:rsidRPr="005C39C9">
        <w:rPr>
          <w:rFonts w:cs="Arial"/>
          <w:iCs/>
        </w:rPr>
        <w:t>:</w:t>
      </w:r>
      <w:r w:rsidR="00AB1474" w:rsidRPr="005C39C9">
        <w:rPr>
          <w:rFonts w:cs="Arial"/>
          <w:iCs/>
        </w:rPr>
        <w:t xml:space="preserve"> </w:t>
      </w:r>
      <w:r w:rsidR="000A126E" w:rsidRPr="005C39C9">
        <w:rPr>
          <w:rFonts w:cs="Arial"/>
          <w:iCs/>
        </w:rPr>
        <w:t>o</w:t>
      </w:r>
      <w:r w:rsidR="00B53264" w:rsidRPr="005C39C9">
        <w:rPr>
          <w:rFonts w:cs="Arial"/>
          <w:iCs/>
        </w:rPr>
        <w:t>fficial transcript</w:t>
      </w:r>
      <w:r w:rsidR="00EE1DAA" w:rsidRPr="005C39C9">
        <w:rPr>
          <w:rFonts w:cs="Arial"/>
          <w:iCs/>
        </w:rPr>
        <w:t>s</w:t>
      </w:r>
      <w:r w:rsidR="00B53264" w:rsidRPr="005C39C9">
        <w:rPr>
          <w:rFonts w:cs="Arial"/>
          <w:iCs/>
        </w:rPr>
        <w:t>, grade report</w:t>
      </w:r>
      <w:r w:rsidR="00EE1DAA" w:rsidRPr="005C39C9">
        <w:rPr>
          <w:rFonts w:cs="Arial"/>
          <w:iCs/>
        </w:rPr>
        <w:t>s</w:t>
      </w:r>
      <w:r w:rsidR="00AB1474" w:rsidRPr="005C39C9">
        <w:rPr>
          <w:rFonts w:cs="Arial"/>
          <w:iCs/>
        </w:rPr>
        <w:t xml:space="preserve">, </w:t>
      </w:r>
      <w:r w:rsidR="00B53264" w:rsidRPr="005C39C9">
        <w:rPr>
          <w:rFonts w:cs="Arial"/>
          <w:iCs/>
        </w:rPr>
        <w:t>certificate</w:t>
      </w:r>
      <w:r w:rsidR="00EE1DAA" w:rsidRPr="005C39C9">
        <w:rPr>
          <w:rFonts w:cs="Arial"/>
          <w:iCs/>
        </w:rPr>
        <w:t>s</w:t>
      </w:r>
      <w:r w:rsidR="00B53264" w:rsidRPr="005C39C9">
        <w:rPr>
          <w:rFonts w:cs="Arial"/>
          <w:iCs/>
        </w:rPr>
        <w:t xml:space="preserve"> of completion</w:t>
      </w:r>
      <w:r w:rsidR="00AB1474" w:rsidRPr="005C39C9">
        <w:rPr>
          <w:rFonts w:cs="Arial"/>
          <w:iCs/>
        </w:rPr>
        <w:t xml:space="preserve">, </w:t>
      </w:r>
      <w:r w:rsidR="00B53264" w:rsidRPr="005C39C9">
        <w:rPr>
          <w:rFonts w:cs="Arial"/>
          <w:iCs/>
        </w:rPr>
        <w:t>individual personnel transcript</w:t>
      </w:r>
      <w:r w:rsidR="00EE1DAA" w:rsidRPr="005C39C9">
        <w:rPr>
          <w:rFonts w:cs="Arial"/>
          <w:iCs/>
        </w:rPr>
        <w:t>s</w:t>
      </w:r>
      <w:r w:rsidR="00B53264" w:rsidRPr="005C39C9">
        <w:rPr>
          <w:rFonts w:cs="Arial"/>
          <w:iCs/>
        </w:rPr>
        <w:t xml:space="preserve"> from school </w:t>
      </w:r>
      <w:r w:rsidR="005471F9" w:rsidRPr="005C39C9">
        <w:rPr>
          <w:rFonts w:cs="Arial"/>
          <w:iCs/>
        </w:rPr>
        <w:t>district</w:t>
      </w:r>
      <w:r w:rsidR="00EE1DAA" w:rsidRPr="005C39C9">
        <w:rPr>
          <w:rFonts w:cs="Arial"/>
          <w:iCs/>
        </w:rPr>
        <w:t>s</w:t>
      </w:r>
      <w:r w:rsidR="005471F9" w:rsidRPr="005C39C9">
        <w:rPr>
          <w:rFonts w:cs="Arial"/>
          <w:iCs/>
        </w:rPr>
        <w:t>, letter</w:t>
      </w:r>
      <w:r w:rsidR="00EE1DAA" w:rsidRPr="005C39C9">
        <w:rPr>
          <w:rFonts w:cs="Arial"/>
          <w:iCs/>
        </w:rPr>
        <w:t>s</w:t>
      </w:r>
      <w:r w:rsidR="005471F9" w:rsidRPr="005C39C9">
        <w:rPr>
          <w:rFonts w:cs="Arial"/>
          <w:iCs/>
        </w:rPr>
        <w:t xml:space="preserve"> of support from school a</w:t>
      </w:r>
      <w:r w:rsidR="00B53264" w:rsidRPr="005C39C9">
        <w:rPr>
          <w:rFonts w:cs="Arial"/>
          <w:iCs/>
        </w:rPr>
        <w:t xml:space="preserve">dministrator, </w:t>
      </w:r>
      <w:r w:rsidR="00AB1474" w:rsidRPr="005C39C9">
        <w:rPr>
          <w:rFonts w:cs="Arial"/>
          <w:iCs/>
        </w:rPr>
        <w:t>etc.</w:t>
      </w:r>
    </w:p>
    <w:p w:rsidR="00223E2F" w:rsidRPr="002137EB" w:rsidRDefault="00223E2F" w:rsidP="00F526D6">
      <w:pPr>
        <w:pStyle w:val="ListParagraph"/>
        <w:ind w:left="2160"/>
        <w:rPr>
          <w:rFonts w:cs="Arial"/>
          <w:iCs/>
        </w:rPr>
      </w:pPr>
    </w:p>
    <w:p w:rsidR="00F9642E" w:rsidRPr="00F748EB" w:rsidRDefault="00F9642E" w:rsidP="00F526D6">
      <w:pPr>
        <w:rPr>
          <w:rFonts w:cs="Arial"/>
          <w:b/>
          <w:iCs/>
        </w:rPr>
      </w:pPr>
    </w:p>
    <w:p w:rsidR="00AB1474" w:rsidRDefault="000A126E" w:rsidP="00F9642E">
      <w:pPr>
        <w:rPr>
          <w:rFonts w:cs="Arial"/>
          <w:i/>
          <w:iCs/>
        </w:rPr>
      </w:pPr>
      <w:r>
        <w:rPr>
          <w:rFonts w:cs="Arial"/>
          <w:i/>
          <w:iCs/>
        </w:rPr>
        <w:t>Q: Where do I mail my</w:t>
      </w:r>
      <w:r w:rsidR="00EB12E6" w:rsidRPr="00F526D6">
        <w:rPr>
          <w:rFonts w:cs="Arial"/>
          <w:i/>
          <w:iCs/>
        </w:rPr>
        <w:t xml:space="preserve"> </w:t>
      </w:r>
      <w:r w:rsidR="005471F9" w:rsidRPr="00F526D6">
        <w:rPr>
          <w:rFonts w:cs="Arial"/>
          <w:i/>
          <w:iCs/>
        </w:rPr>
        <w:t xml:space="preserve">Professional Development </w:t>
      </w:r>
      <w:r>
        <w:rPr>
          <w:rFonts w:cs="Arial"/>
          <w:i/>
          <w:iCs/>
        </w:rPr>
        <w:t>supporting documents?</w:t>
      </w:r>
    </w:p>
    <w:p w:rsidR="00F748EB" w:rsidRPr="00F526D6" w:rsidRDefault="00F748EB" w:rsidP="00F526D6">
      <w:pPr>
        <w:ind w:left="90"/>
        <w:rPr>
          <w:rFonts w:cs="Arial"/>
          <w:i/>
          <w:iCs/>
        </w:rPr>
      </w:pPr>
    </w:p>
    <w:p w:rsidR="000A126E" w:rsidRDefault="000A126E" w:rsidP="00F526D6">
      <w:pPr>
        <w:pStyle w:val="NoSpacing"/>
      </w:pPr>
      <w:r>
        <w:t>A: Please mail your PD supporting documents to:</w:t>
      </w:r>
    </w:p>
    <w:p w:rsidR="000A126E" w:rsidRDefault="000A126E" w:rsidP="00F526D6">
      <w:pPr>
        <w:pStyle w:val="NoSpacing"/>
      </w:pPr>
    </w:p>
    <w:p w:rsidR="00AB1474" w:rsidRPr="002137EB" w:rsidRDefault="00AB1474" w:rsidP="00F526D6">
      <w:pPr>
        <w:pStyle w:val="NoSpacing"/>
      </w:pPr>
      <w:r w:rsidRPr="002137EB">
        <w:t>Massachusetts Department of Elementary and Secondary Education</w:t>
      </w:r>
    </w:p>
    <w:p w:rsidR="00AB1474" w:rsidRPr="002137EB" w:rsidRDefault="00AB1474" w:rsidP="00F526D6">
      <w:pPr>
        <w:pStyle w:val="NoSpacing"/>
      </w:pPr>
      <w:r w:rsidRPr="002137EB">
        <w:t>Office of Educator Licensure</w:t>
      </w:r>
    </w:p>
    <w:p w:rsidR="00AB1474" w:rsidRPr="002137EB" w:rsidRDefault="000A126E" w:rsidP="00F526D6">
      <w:pPr>
        <w:pStyle w:val="NoSpacing"/>
      </w:pPr>
      <w:proofErr w:type="gramStart"/>
      <w:r>
        <w:t>c/o</w:t>
      </w:r>
      <w:proofErr w:type="gramEnd"/>
      <w:r w:rsidR="00AB1474" w:rsidRPr="002137EB">
        <w:t xml:space="preserve"> License Renewal Audit</w:t>
      </w:r>
    </w:p>
    <w:p w:rsidR="00AB1474" w:rsidRPr="002137EB" w:rsidRDefault="00AB1474" w:rsidP="00F526D6">
      <w:pPr>
        <w:pStyle w:val="NoSpacing"/>
      </w:pPr>
      <w:r w:rsidRPr="002137EB">
        <w:t xml:space="preserve">75 Pleasant </w:t>
      </w:r>
      <w:proofErr w:type="gramStart"/>
      <w:r w:rsidRPr="002137EB">
        <w:t>Street</w:t>
      </w:r>
      <w:proofErr w:type="gramEnd"/>
    </w:p>
    <w:p w:rsidR="000F4D9E" w:rsidRPr="002137EB" w:rsidRDefault="00AB1474" w:rsidP="00F526D6">
      <w:pPr>
        <w:pStyle w:val="NoSpacing"/>
      </w:pPr>
      <w:r w:rsidRPr="002137EB">
        <w:t>Malden, MA 02148</w:t>
      </w:r>
    </w:p>
    <w:p w:rsidR="000F4D9E" w:rsidRDefault="000F4D9E" w:rsidP="00F526D6">
      <w:pPr>
        <w:pStyle w:val="NoSpacing"/>
        <w:rPr>
          <w:rStyle w:val="Strong"/>
        </w:rPr>
      </w:pPr>
    </w:p>
    <w:p w:rsidR="00F748EB" w:rsidRPr="002137EB" w:rsidRDefault="00F748EB" w:rsidP="00F526D6">
      <w:pPr>
        <w:pStyle w:val="NoSpacing"/>
        <w:rPr>
          <w:rStyle w:val="Strong"/>
        </w:rPr>
      </w:pPr>
    </w:p>
    <w:p w:rsidR="00F748EB" w:rsidRPr="00F526D6" w:rsidRDefault="00F748EB" w:rsidP="00333317">
      <w:pPr>
        <w:pStyle w:val="ListParagraph"/>
        <w:numPr>
          <w:ilvl w:val="0"/>
          <w:numId w:val="11"/>
        </w:numPr>
        <w:rPr>
          <w:rFonts w:cs="Arial"/>
          <w:i/>
        </w:rPr>
      </w:pPr>
      <w:r w:rsidRPr="00F526D6">
        <w:rPr>
          <w:rFonts w:cs="Arial"/>
          <w:i/>
        </w:rPr>
        <w:br w:type="page"/>
      </w:r>
    </w:p>
    <w:p w:rsidR="003B2844" w:rsidRPr="00F526D6" w:rsidRDefault="005A1303" w:rsidP="00F526D6">
      <w:pPr>
        <w:pStyle w:val="NoSpacing"/>
        <w:rPr>
          <w:rFonts w:cs="Arial"/>
          <w:i/>
        </w:rPr>
      </w:pPr>
      <w:r w:rsidRPr="00F526D6">
        <w:rPr>
          <w:rFonts w:cs="Arial"/>
          <w:i/>
        </w:rPr>
        <w:lastRenderedPageBreak/>
        <w:t>Q</w:t>
      </w:r>
      <w:r w:rsidR="0092673A" w:rsidRPr="00F526D6">
        <w:rPr>
          <w:rFonts w:cs="Arial"/>
          <w:i/>
        </w:rPr>
        <w:t>:</w:t>
      </w:r>
      <w:r w:rsidRPr="00F526D6">
        <w:rPr>
          <w:rFonts w:cs="Arial"/>
          <w:i/>
        </w:rPr>
        <w:t xml:space="preserve">  What are acceptable forms of documentation?</w:t>
      </w:r>
    </w:p>
    <w:p w:rsidR="00D30855" w:rsidRPr="002137EB" w:rsidRDefault="00D30855" w:rsidP="00F526D6">
      <w:pPr>
        <w:pStyle w:val="NoSpacing"/>
        <w:rPr>
          <w:rFonts w:cs="Arial"/>
          <w:b/>
        </w:rPr>
      </w:pPr>
    </w:p>
    <w:p w:rsidR="005A1303" w:rsidRPr="002137EB" w:rsidRDefault="0078354C" w:rsidP="00F526D6">
      <w:pPr>
        <w:pStyle w:val="NoSpacing"/>
        <w:rPr>
          <w:rFonts w:cs="Arial"/>
        </w:rPr>
      </w:pPr>
      <w:r w:rsidRPr="002137EB">
        <w:rPr>
          <w:rFonts w:cs="Arial"/>
        </w:rPr>
        <w:t>A</w:t>
      </w:r>
      <w:r w:rsidR="0092673A" w:rsidRPr="002137EB">
        <w:rPr>
          <w:rFonts w:cs="Arial"/>
        </w:rPr>
        <w:t>:</w:t>
      </w:r>
      <w:r w:rsidRPr="002137EB">
        <w:rPr>
          <w:rFonts w:cs="Arial"/>
        </w:rPr>
        <w:t xml:space="preserve"> </w:t>
      </w:r>
      <w:r w:rsidR="005A1303" w:rsidRPr="002137EB">
        <w:rPr>
          <w:rFonts w:cs="Arial"/>
        </w:rPr>
        <w:t xml:space="preserve">The </w:t>
      </w:r>
      <w:r w:rsidR="00D774F3">
        <w:rPr>
          <w:rFonts w:cs="Arial"/>
        </w:rPr>
        <w:t xml:space="preserve">most </w:t>
      </w:r>
      <w:r w:rsidR="005A1303" w:rsidRPr="002137EB">
        <w:rPr>
          <w:rFonts w:cs="Arial"/>
        </w:rPr>
        <w:t xml:space="preserve">common forms </w:t>
      </w:r>
      <w:r w:rsidR="00E20066" w:rsidRPr="002137EB">
        <w:rPr>
          <w:rFonts w:cs="Arial"/>
        </w:rPr>
        <w:t xml:space="preserve">used </w:t>
      </w:r>
      <w:r w:rsidR="00D774F3">
        <w:rPr>
          <w:rFonts w:cs="Arial"/>
        </w:rPr>
        <w:t>include</w:t>
      </w:r>
      <w:r w:rsidR="005A1303" w:rsidRPr="002137EB">
        <w:rPr>
          <w:rFonts w:cs="Arial"/>
        </w:rPr>
        <w:t>:</w:t>
      </w:r>
    </w:p>
    <w:p w:rsidR="003B2844" w:rsidRPr="002137EB" w:rsidRDefault="003B2844" w:rsidP="00F526D6">
      <w:pPr>
        <w:pStyle w:val="BodyText"/>
        <w:rPr>
          <w:rFonts w:asciiTheme="minorHAnsi" w:hAnsiTheme="minorHAnsi" w:cs="Arial"/>
          <w:iCs/>
          <w:sz w:val="22"/>
          <w:szCs w:val="22"/>
        </w:rPr>
      </w:pPr>
    </w:p>
    <w:p w:rsidR="005A1303" w:rsidRDefault="005A1303" w:rsidP="00333317">
      <w:pPr>
        <w:pStyle w:val="BodyText"/>
        <w:numPr>
          <w:ilvl w:val="0"/>
          <w:numId w:val="9"/>
        </w:numPr>
        <w:rPr>
          <w:rFonts w:asciiTheme="minorHAnsi" w:hAnsiTheme="minorHAnsi" w:cs="Arial"/>
          <w:iCs/>
          <w:sz w:val="22"/>
          <w:szCs w:val="22"/>
        </w:rPr>
      </w:pPr>
      <w:r w:rsidRPr="00F526D6">
        <w:rPr>
          <w:rFonts w:asciiTheme="minorHAnsi" w:hAnsiTheme="minorHAnsi" w:cs="Arial"/>
          <w:iCs/>
          <w:sz w:val="22"/>
          <w:szCs w:val="22"/>
        </w:rPr>
        <w:t>College/</w:t>
      </w:r>
      <w:r w:rsidR="00D774F3">
        <w:rPr>
          <w:rFonts w:asciiTheme="minorHAnsi" w:hAnsiTheme="minorHAnsi" w:cs="Arial"/>
          <w:iCs/>
          <w:sz w:val="22"/>
          <w:szCs w:val="22"/>
        </w:rPr>
        <w:t>u</w:t>
      </w:r>
      <w:r w:rsidRPr="00F526D6">
        <w:rPr>
          <w:rFonts w:asciiTheme="minorHAnsi" w:hAnsiTheme="minorHAnsi" w:cs="Arial"/>
          <w:iCs/>
          <w:sz w:val="22"/>
          <w:szCs w:val="22"/>
        </w:rPr>
        <w:t xml:space="preserve">niversity </w:t>
      </w:r>
      <w:r w:rsidR="00D774F3">
        <w:rPr>
          <w:rFonts w:asciiTheme="minorHAnsi" w:hAnsiTheme="minorHAnsi" w:cs="Arial"/>
          <w:iCs/>
          <w:sz w:val="22"/>
          <w:szCs w:val="22"/>
        </w:rPr>
        <w:t>c</w:t>
      </w:r>
      <w:r w:rsidRPr="00F526D6">
        <w:rPr>
          <w:rFonts w:asciiTheme="minorHAnsi" w:hAnsiTheme="minorHAnsi" w:cs="Arial"/>
          <w:iCs/>
          <w:sz w:val="22"/>
          <w:szCs w:val="22"/>
        </w:rPr>
        <w:t>ourses</w:t>
      </w:r>
    </w:p>
    <w:p w:rsidR="005A1303" w:rsidRDefault="005A1303" w:rsidP="00333317">
      <w:pPr>
        <w:pStyle w:val="BodyText"/>
        <w:numPr>
          <w:ilvl w:val="0"/>
          <w:numId w:val="12"/>
        </w:numPr>
        <w:rPr>
          <w:rFonts w:asciiTheme="minorHAnsi" w:hAnsiTheme="minorHAnsi" w:cs="Arial"/>
          <w:iCs/>
          <w:sz w:val="22"/>
          <w:szCs w:val="22"/>
        </w:rPr>
      </w:pPr>
      <w:r w:rsidRPr="002137EB">
        <w:rPr>
          <w:rFonts w:asciiTheme="minorHAnsi" w:hAnsiTheme="minorHAnsi" w:cs="Arial"/>
          <w:iCs/>
          <w:sz w:val="22"/>
          <w:szCs w:val="22"/>
        </w:rPr>
        <w:t xml:space="preserve">Official </w:t>
      </w:r>
      <w:r w:rsidR="00D774F3">
        <w:rPr>
          <w:rFonts w:asciiTheme="minorHAnsi" w:hAnsiTheme="minorHAnsi" w:cs="Arial"/>
          <w:iCs/>
          <w:sz w:val="22"/>
          <w:szCs w:val="22"/>
        </w:rPr>
        <w:t>c</w:t>
      </w:r>
      <w:r w:rsidRPr="002137EB">
        <w:rPr>
          <w:rFonts w:asciiTheme="minorHAnsi" w:hAnsiTheme="minorHAnsi" w:cs="Arial"/>
          <w:iCs/>
          <w:sz w:val="22"/>
          <w:szCs w:val="22"/>
        </w:rPr>
        <w:t>ollege/</w:t>
      </w:r>
      <w:r w:rsidR="00D774F3">
        <w:rPr>
          <w:rFonts w:asciiTheme="minorHAnsi" w:hAnsiTheme="minorHAnsi" w:cs="Arial"/>
          <w:iCs/>
          <w:sz w:val="22"/>
          <w:szCs w:val="22"/>
        </w:rPr>
        <w:t>u</w:t>
      </w:r>
      <w:r w:rsidRPr="002137EB">
        <w:rPr>
          <w:rFonts w:asciiTheme="minorHAnsi" w:hAnsiTheme="minorHAnsi" w:cs="Arial"/>
          <w:iCs/>
          <w:sz w:val="22"/>
          <w:szCs w:val="22"/>
        </w:rPr>
        <w:t xml:space="preserve">niversity </w:t>
      </w:r>
      <w:r w:rsidR="00D774F3">
        <w:rPr>
          <w:rFonts w:asciiTheme="minorHAnsi" w:hAnsiTheme="minorHAnsi" w:cs="Arial"/>
          <w:iCs/>
          <w:sz w:val="22"/>
          <w:szCs w:val="22"/>
        </w:rPr>
        <w:t>t</w:t>
      </w:r>
      <w:r w:rsidRPr="002137EB">
        <w:rPr>
          <w:rFonts w:asciiTheme="minorHAnsi" w:hAnsiTheme="minorHAnsi" w:cs="Arial"/>
          <w:iCs/>
          <w:sz w:val="22"/>
          <w:szCs w:val="22"/>
        </w:rPr>
        <w:t>ranscript</w:t>
      </w:r>
      <w:r w:rsidR="00D774F3">
        <w:rPr>
          <w:rFonts w:asciiTheme="minorHAnsi" w:hAnsiTheme="minorHAnsi" w:cs="Arial"/>
          <w:iCs/>
          <w:sz w:val="22"/>
          <w:szCs w:val="22"/>
        </w:rPr>
        <w:t>(s)</w:t>
      </w:r>
    </w:p>
    <w:p w:rsidR="00D774F3" w:rsidRDefault="00D774F3" w:rsidP="00333317">
      <w:pPr>
        <w:pStyle w:val="BodyText"/>
        <w:numPr>
          <w:ilvl w:val="0"/>
          <w:numId w:val="12"/>
        </w:numPr>
        <w:rPr>
          <w:rFonts w:asciiTheme="minorHAnsi" w:hAnsiTheme="minorHAnsi" w:cs="Arial"/>
          <w:iCs/>
          <w:sz w:val="22"/>
          <w:szCs w:val="22"/>
        </w:rPr>
      </w:pPr>
      <w:r>
        <w:rPr>
          <w:rFonts w:asciiTheme="minorHAnsi" w:hAnsiTheme="minorHAnsi" w:cs="Arial"/>
          <w:iCs/>
          <w:sz w:val="22"/>
          <w:szCs w:val="22"/>
        </w:rPr>
        <w:t>Grade report(s)</w:t>
      </w:r>
    </w:p>
    <w:p w:rsidR="00D774F3" w:rsidRDefault="00D774F3" w:rsidP="00F526D6">
      <w:pPr>
        <w:pStyle w:val="BodyText"/>
        <w:ind w:left="1530"/>
        <w:rPr>
          <w:rFonts w:asciiTheme="minorHAnsi" w:hAnsiTheme="minorHAnsi" w:cs="Arial"/>
          <w:iCs/>
          <w:sz w:val="22"/>
          <w:szCs w:val="22"/>
        </w:rPr>
      </w:pPr>
    </w:p>
    <w:p w:rsidR="00D774F3" w:rsidRPr="00F526D6" w:rsidRDefault="00D774F3" w:rsidP="00333317">
      <w:pPr>
        <w:pStyle w:val="BodyText"/>
        <w:numPr>
          <w:ilvl w:val="0"/>
          <w:numId w:val="10"/>
        </w:numPr>
        <w:ind w:left="720"/>
        <w:rPr>
          <w:rFonts w:asciiTheme="minorHAnsi" w:hAnsiTheme="minorHAnsi" w:cs="Arial"/>
          <w:iCs/>
          <w:sz w:val="22"/>
          <w:szCs w:val="22"/>
        </w:rPr>
      </w:pPr>
      <w:r w:rsidRPr="00F526D6">
        <w:rPr>
          <w:rFonts w:asciiTheme="minorHAnsi" w:hAnsiTheme="minorHAnsi" w:cs="Arial"/>
          <w:iCs/>
          <w:sz w:val="22"/>
          <w:szCs w:val="22"/>
        </w:rPr>
        <w:t xml:space="preserve">School </w:t>
      </w:r>
      <w:r>
        <w:rPr>
          <w:rFonts w:asciiTheme="minorHAnsi" w:hAnsiTheme="minorHAnsi" w:cs="Arial"/>
          <w:iCs/>
          <w:sz w:val="22"/>
          <w:szCs w:val="22"/>
        </w:rPr>
        <w:t>d</w:t>
      </w:r>
      <w:r w:rsidRPr="00F526D6">
        <w:rPr>
          <w:rFonts w:asciiTheme="minorHAnsi" w:hAnsiTheme="minorHAnsi" w:cs="Arial"/>
          <w:iCs/>
          <w:sz w:val="22"/>
          <w:szCs w:val="22"/>
        </w:rPr>
        <w:t>istrict</w:t>
      </w:r>
      <w:r>
        <w:rPr>
          <w:rFonts w:asciiTheme="minorHAnsi" w:hAnsiTheme="minorHAnsi" w:cs="Arial"/>
          <w:iCs/>
          <w:sz w:val="22"/>
          <w:szCs w:val="22"/>
        </w:rPr>
        <w:t>,</w:t>
      </w:r>
      <w:r w:rsidRPr="00F526D6">
        <w:rPr>
          <w:rFonts w:asciiTheme="minorHAnsi" w:hAnsiTheme="minorHAnsi" w:cs="Arial"/>
          <w:iCs/>
          <w:sz w:val="22"/>
          <w:szCs w:val="22"/>
        </w:rPr>
        <w:t xml:space="preserve"> </w:t>
      </w:r>
      <w:r>
        <w:rPr>
          <w:rFonts w:asciiTheme="minorHAnsi" w:hAnsiTheme="minorHAnsi" w:cs="Arial"/>
          <w:iCs/>
          <w:sz w:val="22"/>
          <w:szCs w:val="22"/>
        </w:rPr>
        <w:t>c</w:t>
      </w:r>
      <w:r w:rsidRPr="00F526D6">
        <w:rPr>
          <w:rFonts w:asciiTheme="minorHAnsi" w:hAnsiTheme="minorHAnsi" w:cs="Arial"/>
          <w:iCs/>
          <w:sz w:val="22"/>
          <w:szCs w:val="22"/>
        </w:rPr>
        <w:t xml:space="preserve">ollaborative, or </w:t>
      </w:r>
      <w:r>
        <w:rPr>
          <w:rFonts w:asciiTheme="minorHAnsi" w:hAnsiTheme="minorHAnsi" w:cs="Arial"/>
          <w:iCs/>
          <w:sz w:val="22"/>
          <w:szCs w:val="22"/>
        </w:rPr>
        <w:t>r</w:t>
      </w:r>
      <w:r w:rsidRPr="00F526D6">
        <w:rPr>
          <w:rFonts w:asciiTheme="minorHAnsi" w:hAnsiTheme="minorHAnsi" w:cs="Arial"/>
          <w:iCs/>
          <w:sz w:val="22"/>
          <w:szCs w:val="22"/>
        </w:rPr>
        <w:t xml:space="preserve">egistered </w:t>
      </w:r>
      <w:r>
        <w:rPr>
          <w:rFonts w:asciiTheme="minorHAnsi" w:hAnsiTheme="minorHAnsi" w:cs="Arial"/>
          <w:iCs/>
          <w:sz w:val="22"/>
          <w:szCs w:val="22"/>
        </w:rPr>
        <w:t>p</w:t>
      </w:r>
      <w:r w:rsidRPr="00F526D6">
        <w:rPr>
          <w:rFonts w:asciiTheme="minorHAnsi" w:hAnsiTheme="minorHAnsi" w:cs="Arial"/>
          <w:iCs/>
          <w:sz w:val="22"/>
          <w:szCs w:val="22"/>
        </w:rPr>
        <w:t xml:space="preserve">rovider </w:t>
      </w:r>
      <w:r>
        <w:rPr>
          <w:rFonts w:asciiTheme="minorHAnsi" w:hAnsiTheme="minorHAnsi" w:cs="Arial"/>
          <w:iCs/>
          <w:sz w:val="22"/>
          <w:szCs w:val="22"/>
        </w:rPr>
        <w:t>i</w:t>
      </w:r>
      <w:r w:rsidRPr="00F526D6">
        <w:rPr>
          <w:rFonts w:asciiTheme="minorHAnsi" w:hAnsiTheme="minorHAnsi" w:cs="Arial"/>
          <w:iCs/>
          <w:sz w:val="22"/>
          <w:szCs w:val="22"/>
        </w:rPr>
        <w:t>nitiatives</w:t>
      </w:r>
    </w:p>
    <w:p w:rsidR="005A1303" w:rsidRPr="002137EB" w:rsidRDefault="005A1303" w:rsidP="00333317">
      <w:pPr>
        <w:pStyle w:val="BodyText"/>
        <w:numPr>
          <w:ilvl w:val="0"/>
          <w:numId w:val="2"/>
        </w:numPr>
        <w:rPr>
          <w:rFonts w:asciiTheme="minorHAnsi" w:hAnsiTheme="minorHAnsi" w:cs="Arial"/>
          <w:iCs/>
          <w:sz w:val="22"/>
          <w:szCs w:val="22"/>
        </w:rPr>
      </w:pPr>
      <w:r w:rsidRPr="002137EB">
        <w:rPr>
          <w:rFonts w:asciiTheme="minorHAnsi" w:hAnsiTheme="minorHAnsi" w:cs="Arial"/>
          <w:iCs/>
          <w:sz w:val="22"/>
          <w:szCs w:val="22"/>
        </w:rPr>
        <w:t>Official certificates or letters verifying participation (</w:t>
      </w:r>
      <w:r w:rsidR="00D774F3">
        <w:rPr>
          <w:rFonts w:asciiTheme="minorHAnsi" w:hAnsiTheme="minorHAnsi" w:cs="Arial"/>
          <w:iCs/>
          <w:sz w:val="22"/>
          <w:szCs w:val="22"/>
        </w:rPr>
        <w:t>D</w:t>
      </w:r>
      <w:r w:rsidRPr="002137EB">
        <w:rPr>
          <w:rFonts w:asciiTheme="minorHAnsi" w:hAnsiTheme="minorHAnsi" w:cs="Arial"/>
          <w:iCs/>
          <w:sz w:val="22"/>
          <w:szCs w:val="22"/>
        </w:rPr>
        <w:t xml:space="preserve">ocuments should include total number of </w:t>
      </w:r>
      <w:r w:rsidR="00E20066" w:rsidRPr="002137EB">
        <w:rPr>
          <w:rFonts w:asciiTheme="minorHAnsi" w:hAnsiTheme="minorHAnsi" w:cs="Arial"/>
          <w:iCs/>
          <w:sz w:val="22"/>
          <w:szCs w:val="22"/>
        </w:rPr>
        <w:t xml:space="preserve">workshop </w:t>
      </w:r>
      <w:r w:rsidRPr="002137EB">
        <w:rPr>
          <w:rFonts w:asciiTheme="minorHAnsi" w:hAnsiTheme="minorHAnsi" w:cs="Arial"/>
          <w:iCs/>
          <w:sz w:val="22"/>
          <w:szCs w:val="22"/>
        </w:rPr>
        <w:t>hours/participation/PDPs, proper signatures, etc.)</w:t>
      </w:r>
    </w:p>
    <w:p w:rsidR="00D774F3" w:rsidRDefault="00E57F13" w:rsidP="00F526D6">
      <w:pPr>
        <w:pStyle w:val="BodyText"/>
        <w:numPr>
          <w:ilvl w:val="0"/>
          <w:numId w:val="2"/>
        </w:numPr>
        <w:rPr>
          <w:rFonts w:asciiTheme="minorHAnsi" w:hAnsiTheme="minorHAnsi" w:cs="Arial"/>
          <w:iCs/>
          <w:sz w:val="22"/>
          <w:szCs w:val="22"/>
        </w:rPr>
      </w:pPr>
      <w:r w:rsidRPr="00E57F13">
        <w:rPr>
          <w:rFonts w:asciiTheme="minorHAnsi" w:hAnsiTheme="minorHAnsi" w:cs="Arial"/>
          <w:iCs/>
          <w:sz w:val="22"/>
          <w:szCs w:val="22"/>
        </w:rPr>
        <w:t xml:space="preserve">Professional Development transcripts or a </w:t>
      </w:r>
      <w:r w:rsidRPr="00E57F13">
        <w:rPr>
          <w:rFonts w:asciiTheme="minorHAnsi" w:hAnsiTheme="minorHAnsi" w:cs="Arial"/>
          <w:i/>
          <w:iCs/>
          <w:sz w:val="22"/>
          <w:szCs w:val="22"/>
        </w:rPr>
        <w:t>My Learning Plan</w:t>
      </w:r>
      <w:r w:rsidRPr="00E57F13">
        <w:rPr>
          <w:rFonts w:asciiTheme="minorHAnsi" w:hAnsiTheme="minorHAnsi" w:cs="Arial"/>
          <w:iCs/>
          <w:sz w:val="22"/>
          <w:szCs w:val="22"/>
        </w:rPr>
        <w:t xml:space="preserve"> issued by the school district must include an official signature and contact information </w:t>
      </w:r>
    </w:p>
    <w:p w:rsidR="00E57F13" w:rsidRPr="00E57F13" w:rsidRDefault="00E57F13" w:rsidP="003776E9">
      <w:pPr>
        <w:pStyle w:val="BodyText"/>
        <w:ind w:left="1530"/>
        <w:rPr>
          <w:rFonts w:asciiTheme="minorHAnsi" w:hAnsiTheme="minorHAnsi" w:cs="Arial"/>
          <w:iCs/>
          <w:sz w:val="22"/>
          <w:szCs w:val="22"/>
        </w:rPr>
      </w:pPr>
    </w:p>
    <w:p w:rsidR="005A1303" w:rsidRPr="00F526D6" w:rsidRDefault="00D774F3" w:rsidP="00E57F13">
      <w:pPr>
        <w:pStyle w:val="BodyText"/>
        <w:ind w:left="720"/>
        <w:rPr>
          <w:rFonts w:asciiTheme="minorHAnsi" w:hAnsiTheme="minorHAnsi" w:cs="Arial"/>
          <w:iCs/>
          <w:sz w:val="22"/>
          <w:szCs w:val="22"/>
        </w:rPr>
      </w:pPr>
      <w:r>
        <w:rPr>
          <w:rFonts w:asciiTheme="minorHAnsi" w:hAnsiTheme="minorHAnsi" w:cs="Arial"/>
          <w:iCs/>
          <w:sz w:val="22"/>
          <w:szCs w:val="22"/>
        </w:rPr>
        <w:t xml:space="preserve">NOTE: </w:t>
      </w:r>
      <w:r w:rsidR="005A1303" w:rsidRPr="00F526D6">
        <w:rPr>
          <w:rFonts w:asciiTheme="minorHAnsi" w:hAnsiTheme="minorHAnsi" w:cs="Arial"/>
          <w:iCs/>
          <w:sz w:val="22"/>
          <w:szCs w:val="22"/>
        </w:rPr>
        <w:t xml:space="preserve">All forms must be signed off by your </w:t>
      </w:r>
      <w:r w:rsidR="00E20066" w:rsidRPr="00F526D6">
        <w:rPr>
          <w:rFonts w:asciiTheme="minorHAnsi" w:hAnsiTheme="minorHAnsi" w:cs="Arial"/>
          <w:iCs/>
          <w:sz w:val="22"/>
          <w:szCs w:val="22"/>
        </w:rPr>
        <w:t>Administrator, PD Coordinator, or HR Director</w:t>
      </w:r>
      <w:r w:rsidR="00E57F13">
        <w:rPr>
          <w:rFonts w:asciiTheme="minorHAnsi" w:hAnsiTheme="minorHAnsi" w:cs="Arial"/>
          <w:iCs/>
          <w:sz w:val="22"/>
          <w:szCs w:val="22"/>
        </w:rPr>
        <w:t xml:space="preserve"> (or supervisor’s designee)</w:t>
      </w:r>
      <w:r w:rsidR="00E20066" w:rsidRPr="00F526D6">
        <w:rPr>
          <w:rFonts w:asciiTheme="minorHAnsi" w:hAnsiTheme="minorHAnsi" w:cs="Arial"/>
          <w:iCs/>
          <w:sz w:val="22"/>
          <w:szCs w:val="22"/>
        </w:rPr>
        <w:t xml:space="preserve">. </w:t>
      </w:r>
      <w:r w:rsidR="005A1303" w:rsidRPr="00F526D6">
        <w:rPr>
          <w:rFonts w:asciiTheme="minorHAnsi" w:hAnsiTheme="minorHAnsi" w:cs="Arial"/>
          <w:iCs/>
          <w:sz w:val="22"/>
          <w:szCs w:val="22"/>
        </w:rPr>
        <w:t xml:space="preserve"> </w:t>
      </w:r>
    </w:p>
    <w:p w:rsidR="006F7270" w:rsidRPr="00D21174" w:rsidRDefault="006F7270" w:rsidP="00F526D6">
      <w:pPr>
        <w:pStyle w:val="BodyText"/>
        <w:ind w:left="1530"/>
        <w:rPr>
          <w:rFonts w:asciiTheme="minorHAnsi" w:hAnsiTheme="minorHAnsi" w:cs="Arial"/>
          <w:iCs/>
          <w:sz w:val="22"/>
          <w:szCs w:val="22"/>
        </w:rPr>
      </w:pPr>
    </w:p>
    <w:p w:rsidR="005A1303" w:rsidRPr="00F526D6" w:rsidRDefault="00FD51A8" w:rsidP="00333317">
      <w:pPr>
        <w:pStyle w:val="BodyText"/>
        <w:numPr>
          <w:ilvl w:val="0"/>
          <w:numId w:val="13"/>
        </w:numPr>
        <w:rPr>
          <w:rFonts w:asciiTheme="minorHAnsi" w:hAnsiTheme="minorHAnsi" w:cs="Arial"/>
          <w:iCs/>
          <w:sz w:val="22"/>
          <w:szCs w:val="22"/>
        </w:rPr>
      </w:pPr>
      <w:r w:rsidRPr="00F526D6">
        <w:rPr>
          <w:rFonts w:asciiTheme="minorHAnsi" w:hAnsiTheme="minorHAnsi" w:cs="Arial"/>
          <w:iCs/>
          <w:sz w:val="22"/>
          <w:szCs w:val="22"/>
        </w:rPr>
        <w:t>Evidence of</w:t>
      </w:r>
      <w:r w:rsidR="0078354C" w:rsidRPr="00F526D6">
        <w:rPr>
          <w:rFonts w:asciiTheme="minorHAnsi" w:hAnsiTheme="minorHAnsi" w:cs="Arial"/>
          <w:iCs/>
          <w:sz w:val="22"/>
          <w:szCs w:val="22"/>
        </w:rPr>
        <w:t xml:space="preserve"> </w:t>
      </w:r>
      <w:r w:rsidR="00D774F3">
        <w:rPr>
          <w:rFonts w:asciiTheme="minorHAnsi" w:hAnsiTheme="minorHAnsi" w:cs="Arial"/>
          <w:iCs/>
          <w:sz w:val="22"/>
          <w:szCs w:val="22"/>
        </w:rPr>
        <w:t>p</w:t>
      </w:r>
      <w:r w:rsidR="005A1303" w:rsidRPr="00F526D6">
        <w:rPr>
          <w:rFonts w:asciiTheme="minorHAnsi" w:hAnsiTheme="minorHAnsi" w:cs="Arial"/>
          <w:iCs/>
          <w:sz w:val="22"/>
          <w:szCs w:val="22"/>
        </w:rPr>
        <w:t xml:space="preserve">ublished </w:t>
      </w:r>
      <w:r w:rsidR="00D774F3">
        <w:rPr>
          <w:rFonts w:asciiTheme="minorHAnsi" w:hAnsiTheme="minorHAnsi" w:cs="Arial"/>
          <w:iCs/>
          <w:sz w:val="22"/>
          <w:szCs w:val="22"/>
        </w:rPr>
        <w:t>w</w:t>
      </w:r>
      <w:r w:rsidR="005A1303" w:rsidRPr="00F526D6">
        <w:rPr>
          <w:rFonts w:asciiTheme="minorHAnsi" w:hAnsiTheme="minorHAnsi" w:cs="Arial"/>
          <w:iCs/>
          <w:sz w:val="22"/>
          <w:szCs w:val="22"/>
        </w:rPr>
        <w:t xml:space="preserve">ritten </w:t>
      </w:r>
      <w:r w:rsidR="00D774F3">
        <w:rPr>
          <w:rFonts w:asciiTheme="minorHAnsi" w:hAnsiTheme="minorHAnsi" w:cs="Arial"/>
          <w:iCs/>
          <w:sz w:val="22"/>
          <w:szCs w:val="22"/>
        </w:rPr>
        <w:t>m</w:t>
      </w:r>
      <w:r w:rsidR="005A1303" w:rsidRPr="00F526D6">
        <w:rPr>
          <w:rFonts w:asciiTheme="minorHAnsi" w:hAnsiTheme="minorHAnsi" w:cs="Arial"/>
          <w:iCs/>
          <w:sz w:val="22"/>
          <w:szCs w:val="22"/>
        </w:rPr>
        <w:t>aterials</w:t>
      </w:r>
    </w:p>
    <w:p w:rsidR="00D774F3" w:rsidRDefault="005A1303" w:rsidP="00F526D6">
      <w:pPr>
        <w:pStyle w:val="BodyText"/>
        <w:ind w:left="1530"/>
        <w:rPr>
          <w:rFonts w:asciiTheme="minorHAnsi" w:hAnsiTheme="minorHAnsi" w:cs="Arial"/>
          <w:iCs/>
          <w:sz w:val="22"/>
          <w:szCs w:val="22"/>
        </w:rPr>
      </w:pPr>
      <w:r w:rsidRPr="002137EB">
        <w:rPr>
          <w:rFonts w:asciiTheme="minorHAnsi" w:hAnsiTheme="minorHAnsi" w:cs="Arial"/>
          <w:iCs/>
          <w:sz w:val="22"/>
          <w:szCs w:val="22"/>
        </w:rPr>
        <w:t xml:space="preserve">Published articles, books, professional journals, curriculum units, etc. </w:t>
      </w:r>
      <w:r w:rsidR="00FD51A8" w:rsidRPr="002137EB">
        <w:rPr>
          <w:rFonts w:asciiTheme="minorHAnsi" w:hAnsiTheme="minorHAnsi" w:cs="Arial"/>
          <w:iCs/>
          <w:sz w:val="22"/>
          <w:szCs w:val="22"/>
        </w:rPr>
        <w:t>(</w:t>
      </w:r>
      <w:r w:rsidRPr="002137EB">
        <w:rPr>
          <w:rFonts w:asciiTheme="minorHAnsi" w:hAnsiTheme="minorHAnsi" w:cs="Arial"/>
          <w:iCs/>
          <w:sz w:val="22"/>
          <w:szCs w:val="22"/>
        </w:rPr>
        <w:t>Please do not submit the product. A letter</w:t>
      </w:r>
      <w:r w:rsidR="00FD51A8" w:rsidRPr="002137EB">
        <w:rPr>
          <w:rFonts w:asciiTheme="minorHAnsi" w:hAnsiTheme="minorHAnsi" w:cs="Arial"/>
          <w:iCs/>
          <w:sz w:val="22"/>
          <w:szCs w:val="22"/>
        </w:rPr>
        <w:t>, on official letterhead from the supervisor is acceptable).</w:t>
      </w:r>
    </w:p>
    <w:p w:rsidR="00D774F3" w:rsidRPr="002137EB" w:rsidRDefault="00D774F3" w:rsidP="00F526D6">
      <w:pPr>
        <w:pStyle w:val="BodyText"/>
        <w:ind w:left="1530"/>
        <w:rPr>
          <w:rFonts w:asciiTheme="minorHAnsi" w:hAnsiTheme="minorHAnsi" w:cs="Arial"/>
          <w:iCs/>
          <w:sz w:val="22"/>
          <w:szCs w:val="22"/>
        </w:rPr>
      </w:pPr>
    </w:p>
    <w:p w:rsidR="005A1303" w:rsidRPr="00F526D6" w:rsidRDefault="005A1303" w:rsidP="00333317">
      <w:pPr>
        <w:pStyle w:val="BodyText"/>
        <w:numPr>
          <w:ilvl w:val="0"/>
          <w:numId w:val="3"/>
        </w:numPr>
        <w:ind w:left="720"/>
        <w:rPr>
          <w:rFonts w:asciiTheme="minorHAnsi" w:hAnsiTheme="minorHAnsi" w:cs="Arial"/>
          <w:iCs/>
          <w:sz w:val="22"/>
          <w:szCs w:val="22"/>
        </w:rPr>
      </w:pPr>
      <w:r w:rsidRPr="00F526D6">
        <w:rPr>
          <w:rFonts w:asciiTheme="minorHAnsi" w:hAnsiTheme="minorHAnsi" w:cs="Arial"/>
          <w:iCs/>
          <w:sz w:val="22"/>
          <w:szCs w:val="22"/>
        </w:rPr>
        <w:t>Department of Elementary and Secondary Education</w:t>
      </w:r>
      <w:r w:rsidR="00D774F3">
        <w:rPr>
          <w:rFonts w:asciiTheme="minorHAnsi" w:hAnsiTheme="minorHAnsi" w:cs="Arial"/>
          <w:iCs/>
          <w:sz w:val="22"/>
          <w:szCs w:val="22"/>
        </w:rPr>
        <w:t>-</w:t>
      </w:r>
      <w:r w:rsidRPr="00F526D6">
        <w:rPr>
          <w:rFonts w:asciiTheme="minorHAnsi" w:hAnsiTheme="minorHAnsi" w:cs="Arial"/>
          <w:iCs/>
          <w:sz w:val="22"/>
          <w:szCs w:val="22"/>
        </w:rPr>
        <w:t xml:space="preserve">sponsored Summer Professional </w:t>
      </w:r>
      <w:r w:rsidR="0078354C" w:rsidRPr="00F526D6">
        <w:rPr>
          <w:rFonts w:asciiTheme="minorHAnsi" w:hAnsiTheme="minorHAnsi" w:cs="Arial"/>
          <w:iCs/>
          <w:sz w:val="22"/>
          <w:szCs w:val="22"/>
        </w:rPr>
        <w:t xml:space="preserve"> </w:t>
      </w:r>
      <w:r w:rsidRPr="00F526D6">
        <w:rPr>
          <w:rFonts w:asciiTheme="minorHAnsi" w:hAnsiTheme="minorHAnsi" w:cs="Arial"/>
          <w:iCs/>
          <w:sz w:val="22"/>
          <w:szCs w:val="22"/>
        </w:rPr>
        <w:t>Development Institutes</w:t>
      </w:r>
    </w:p>
    <w:p w:rsidR="005A1303" w:rsidRPr="002137EB" w:rsidRDefault="005A1303" w:rsidP="00333317">
      <w:pPr>
        <w:pStyle w:val="BodyText"/>
        <w:numPr>
          <w:ilvl w:val="0"/>
          <w:numId w:val="14"/>
        </w:numPr>
        <w:rPr>
          <w:rFonts w:asciiTheme="minorHAnsi" w:hAnsiTheme="minorHAnsi" w:cs="Arial"/>
          <w:iCs/>
          <w:sz w:val="22"/>
          <w:szCs w:val="22"/>
        </w:rPr>
      </w:pPr>
      <w:r w:rsidRPr="002137EB">
        <w:rPr>
          <w:rFonts w:asciiTheme="minorHAnsi" w:hAnsiTheme="minorHAnsi" w:cs="Arial"/>
          <w:iCs/>
          <w:sz w:val="22"/>
          <w:szCs w:val="22"/>
        </w:rPr>
        <w:t>Official certificates or letters verifying participation (hours of completion/participation, total PDPs, and proper signature)</w:t>
      </w:r>
    </w:p>
    <w:p w:rsidR="00B56B82" w:rsidRPr="002137EB" w:rsidRDefault="00B56B82" w:rsidP="00F526D6">
      <w:pPr>
        <w:pStyle w:val="NoSpacing"/>
        <w:rPr>
          <w:rFonts w:cs="Arial"/>
        </w:rPr>
      </w:pPr>
    </w:p>
    <w:p w:rsidR="002874F1" w:rsidRDefault="006F7270" w:rsidP="00F526D6">
      <w:pPr>
        <w:rPr>
          <w:rStyle w:val="Strong"/>
          <w:rFonts w:cs="Arial"/>
          <w:b w:val="0"/>
          <w:bCs/>
        </w:rPr>
      </w:pPr>
      <w:r w:rsidRPr="002137EB">
        <w:rPr>
          <w:rStyle w:val="Strong"/>
          <w:rFonts w:cs="Arial"/>
          <w:b w:val="0"/>
          <w:bCs/>
        </w:rPr>
        <w:t xml:space="preserve">NOTE: </w:t>
      </w:r>
      <w:r w:rsidR="00E20066" w:rsidRPr="002137EB">
        <w:rPr>
          <w:rStyle w:val="Strong"/>
          <w:rFonts w:cs="Arial"/>
          <w:b w:val="0"/>
          <w:bCs/>
        </w:rPr>
        <w:t>Please</w:t>
      </w:r>
      <w:r w:rsidR="002874F1" w:rsidRPr="002137EB">
        <w:rPr>
          <w:rStyle w:val="Strong"/>
          <w:rFonts w:cs="Arial"/>
          <w:b w:val="0"/>
          <w:bCs/>
        </w:rPr>
        <w:t xml:space="preserve"> </w:t>
      </w:r>
      <w:r w:rsidR="00D774F3">
        <w:rPr>
          <w:rStyle w:val="Strong"/>
          <w:rFonts w:cs="Arial"/>
          <w:b w:val="0"/>
          <w:bCs/>
        </w:rPr>
        <w:t xml:space="preserve">only </w:t>
      </w:r>
      <w:r w:rsidR="002874F1" w:rsidRPr="002137EB">
        <w:rPr>
          <w:rStyle w:val="Strong"/>
          <w:rFonts w:cs="Arial"/>
          <w:b w:val="0"/>
          <w:bCs/>
        </w:rPr>
        <w:t xml:space="preserve">send copies of your professional development documents. </w:t>
      </w:r>
      <w:r w:rsidR="00AC6C98" w:rsidRPr="002137EB">
        <w:rPr>
          <w:rStyle w:val="Strong"/>
          <w:rFonts w:cs="Arial"/>
          <w:b w:val="0"/>
          <w:bCs/>
        </w:rPr>
        <w:t>Do</w:t>
      </w:r>
      <w:r w:rsidR="002874F1" w:rsidRPr="002137EB">
        <w:rPr>
          <w:rStyle w:val="Strong"/>
          <w:rFonts w:cs="Arial"/>
          <w:b w:val="0"/>
          <w:bCs/>
        </w:rPr>
        <w:t xml:space="preserve"> not send original documents to the Department</w:t>
      </w:r>
      <w:r w:rsidR="006A4D71">
        <w:rPr>
          <w:rStyle w:val="Strong"/>
          <w:rFonts w:cs="Arial"/>
          <w:b w:val="0"/>
          <w:bCs/>
        </w:rPr>
        <w:t>;</w:t>
      </w:r>
      <w:r w:rsidR="00DC12F5" w:rsidRPr="002137EB">
        <w:rPr>
          <w:rStyle w:val="Strong"/>
          <w:rFonts w:cs="Arial"/>
          <w:b w:val="0"/>
          <w:bCs/>
        </w:rPr>
        <w:t xml:space="preserve"> they </w:t>
      </w:r>
      <w:r w:rsidR="006A4D71">
        <w:rPr>
          <w:rStyle w:val="Strong"/>
          <w:rFonts w:cs="Arial"/>
          <w:b w:val="0"/>
          <w:bCs/>
        </w:rPr>
        <w:t>will</w:t>
      </w:r>
      <w:r w:rsidR="00DC12F5" w:rsidRPr="002137EB">
        <w:rPr>
          <w:rStyle w:val="Strong"/>
          <w:rFonts w:cs="Arial"/>
          <w:b w:val="0"/>
          <w:bCs/>
        </w:rPr>
        <w:t xml:space="preserve"> not </w:t>
      </w:r>
      <w:r w:rsidR="006A4D71">
        <w:rPr>
          <w:rStyle w:val="Strong"/>
          <w:rFonts w:cs="Arial"/>
          <w:b w:val="0"/>
          <w:bCs/>
        </w:rPr>
        <w:t xml:space="preserve">be </w:t>
      </w:r>
      <w:r w:rsidR="00DC12F5" w:rsidRPr="002137EB">
        <w:rPr>
          <w:rStyle w:val="Strong"/>
          <w:rFonts w:cs="Arial"/>
          <w:b w:val="0"/>
          <w:bCs/>
        </w:rPr>
        <w:t>returned.</w:t>
      </w:r>
    </w:p>
    <w:p w:rsidR="00F748EB" w:rsidRPr="00F526D6" w:rsidRDefault="00F748EB" w:rsidP="00F526D6">
      <w:pPr>
        <w:rPr>
          <w:rStyle w:val="Strong"/>
          <w:rFonts w:cs="Arial"/>
          <w:b w:val="0"/>
          <w:bCs/>
        </w:rPr>
      </w:pPr>
    </w:p>
    <w:p w:rsidR="00730924" w:rsidRPr="002137EB" w:rsidRDefault="006A4D71" w:rsidP="00F526D6">
      <w:r>
        <w:rPr>
          <w:rFonts w:cs="Arial"/>
          <w:bCs/>
          <w:iCs/>
        </w:rPr>
        <w:t>I</w:t>
      </w:r>
      <w:r w:rsidRPr="00B101B6">
        <w:rPr>
          <w:rFonts w:cs="Arial"/>
          <w:bCs/>
          <w:iCs/>
        </w:rPr>
        <w:t>f you</w:t>
      </w:r>
      <w:r w:rsidRPr="00D21174">
        <w:rPr>
          <w:rFonts w:cs="Arial"/>
          <w:bCs/>
          <w:iCs/>
        </w:rPr>
        <w:t xml:space="preserve"> are unable meet the 30-day timeline</w:t>
      </w:r>
      <w:r>
        <w:rPr>
          <w:rFonts w:cs="Arial"/>
          <w:bCs/>
          <w:iCs/>
        </w:rPr>
        <w:t>, u</w:t>
      </w:r>
      <w:r w:rsidR="002874F1" w:rsidRPr="00F526D6">
        <w:rPr>
          <w:rFonts w:cs="Arial"/>
          <w:bCs/>
          <w:iCs/>
        </w:rPr>
        <w:t xml:space="preserve">nder extenuating circumstances, </w:t>
      </w:r>
      <w:r>
        <w:rPr>
          <w:rFonts w:cs="Arial"/>
          <w:bCs/>
          <w:iCs/>
        </w:rPr>
        <w:t>educators may</w:t>
      </w:r>
      <w:r w:rsidR="00AC6C98" w:rsidRPr="00F526D6">
        <w:rPr>
          <w:rFonts w:cs="Arial"/>
          <w:bCs/>
          <w:iCs/>
        </w:rPr>
        <w:t xml:space="preserve"> have the opportunity to </w:t>
      </w:r>
      <w:r w:rsidR="002874F1" w:rsidRPr="00F526D6">
        <w:rPr>
          <w:rFonts w:cs="Arial"/>
          <w:bCs/>
          <w:iCs/>
        </w:rPr>
        <w:t>request an extension</w:t>
      </w:r>
      <w:r w:rsidR="00637899" w:rsidRPr="00F526D6">
        <w:rPr>
          <w:rFonts w:cs="Arial"/>
          <w:bCs/>
          <w:iCs/>
        </w:rPr>
        <w:t xml:space="preserve"> by contacting the Department as soon as possible</w:t>
      </w:r>
      <w:r>
        <w:rPr>
          <w:rFonts w:cs="Arial"/>
          <w:bCs/>
          <w:iCs/>
        </w:rPr>
        <w:t>.</w:t>
      </w:r>
      <w:r w:rsidR="00637899" w:rsidRPr="00F526D6">
        <w:rPr>
          <w:rFonts w:cs="Arial"/>
          <w:bCs/>
          <w:iCs/>
        </w:rPr>
        <w:t xml:space="preserve"> </w:t>
      </w:r>
      <w:r>
        <w:rPr>
          <w:rFonts w:cs="Arial"/>
          <w:bCs/>
          <w:iCs/>
        </w:rPr>
        <w:t>(C</w:t>
      </w:r>
      <w:r w:rsidR="00637899" w:rsidRPr="00F526D6">
        <w:rPr>
          <w:rFonts w:cs="Arial"/>
          <w:bCs/>
          <w:iCs/>
        </w:rPr>
        <w:t xml:space="preserve">ontact information </w:t>
      </w:r>
      <w:r w:rsidR="00AC6C98" w:rsidRPr="00F526D6">
        <w:rPr>
          <w:rFonts w:cs="Arial"/>
          <w:bCs/>
          <w:iCs/>
        </w:rPr>
        <w:t>is</w:t>
      </w:r>
      <w:r w:rsidR="00637899" w:rsidRPr="00F526D6">
        <w:rPr>
          <w:rFonts w:cs="Arial"/>
          <w:bCs/>
          <w:iCs/>
        </w:rPr>
        <w:t xml:space="preserve"> found on your </w:t>
      </w:r>
      <w:r w:rsidR="00AC6C98" w:rsidRPr="00F526D6">
        <w:rPr>
          <w:rFonts w:cs="Arial"/>
          <w:bCs/>
          <w:iCs/>
        </w:rPr>
        <w:t xml:space="preserve">audit </w:t>
      </w:r>
      <w:r w:rsidR="00637899" w:rsidRPr="00F526D6">
        <w:rPr>
          <w:rFonts w:cs="Arial"/>
          <w:bCs/>
          <w:iCs/>
        </w:rPr>
        <w:t>notification letter</w:t>
      </w:r>
      <w:r w:rsidR="00AC6C98" w:rsidRPr="00F526D6">
        <w:rPr>
          <w:rFonts w:cs="Arial"/>
          <w:bCs/>
          <w:iCs/>
        </w:rPr>
        <w:t>.</w:t>
      </w:r>
      <w:r>
        <w:rPr>
          <w:rFonts w:cs="Arial"/>
          <w:bCs/>
          <w:iCs/>
        </w:rPr>
        <w:t>)</w:t>
      </w:r>
      <w:r w:rsidR="002874F1" w:rsidRPr="00F526D6">
        <w:rPr>
          <w:rFonts w:cs="Arial"/>
          <w:bCs/>
          <w:iCs/>
        </w:rPr>
        <w:t xml:space="preserve"> </w:t>
      </w:r>
      <w:r w:rsidR="00730924" w:rsidRPr="00F526D6">
        <w:rPr>
          <w:rFonts w:cs="Arial"/>
          <w:bCs/>
          <w:iCs/>
        </w:rPr>
        <w:t xml:space="preserve">If </w:t>
      </w:r>
      <w:r w:rsidR="00637899" w:rsidRPr="00F526D6">
        <w:rPr>
          <w:rFonts w:cs="Arial"/>
          <w:bCs/>
          <w:iCs/>
        </w:rPr>
        <w:t xml:space="preserve">you do not contact the Department to request </w:t>
      </w:r>
      <w:r>
        <w:rPr>
          <w:rFonts w:cs="Arial"/>
          <w:bCs/>
          <w:iCs/>
        </w:rPr>
        <w:t xml:space="preserve">such </w:t>
      </w:r>
      <w:r w:rsidR="00637899" w:rsidRPr="00F526D6">
        <w:rPr>
          <w:rFonts w:cs="Arial"/>
          <w:bCs/>
          <w:iCs/>
        </w:rPr>
        <w:t xml:space="preserve">an extension, you may run the risk of jeopardizing your </w:t>
      </w:r>
      <w:r>
        <w:rPr>
          <w:rFonts w:cs="Arial"/>
          <w:bCs/>
          <w:iCs/>
        </w:rPr>
        <w:t xml:space="preserve">Massachusetts public school </w:t>
      </w:r>
      <w:r w:rsidR="00637899" w:rsidRPr="00F526D6">
        <w:rPr>
          <w:rFonts w:cs="Arial"/>
          <w:bCs/>
          <w:iCs/>
        </w:rPr>
        <w:t xml:space="preserve">employment status if employed in the role of your renewed license.  </w:t>
      </w:r>
      <w:r>
        <w:rPr>
          <w:rFonts w:cs="Arial"/>
          <w:bCs/>
          <w:iCs/>
        </w:rPr>
        <w:t>Additionally</w:t>
      </w:r>
      <w:r w:rsidR="00637899" w:rsidRPr="00F526D6">
        <w:rPr>
          <w:rFonts w:cs="Arial"/>
          <w:bCs/>
          <w:iCs/>
        </w:rPr>
        <w:t>, y</w:t>
      </w:r>
      <w:r w:rsidR="00730924" w:rsidRPr="00F526D6">
        <w:rPr>
          <w:rFonts w:cs="Arial"/>
          <w:bCs/>
          <w:iCs/>
        </w:rPr>
        <w:t>our renewal application may be withdrawn, and the status of your licens</w:t>
      </w:r>
      <w:r>
        <w:rPr>
          <w:rFonts w:cs="Arial"/>
          <w:bCs/>
          <w:iCs/>
        </w:rPr>
        <w:t>e</w:t>
      </w:r>
      <w:r w:rsidR="00E57F13">
        <w:rPr>
          <w:rFonts w:cs="Arial"/>
          <w:bCs/>
          <w:iCs/>
        </w:rPr>
        <w:t xml:space="preserve"> will change to </w:t>
      </w:r>
      <w:r w:rsidR="00730924" w:rsidRPr="00F526D6">
        <w:rPr>
          <w:rFonts w:cs="Arial"/>
          <w:bCs/>
          <w:iCs/>
        </w:rPr>
        <w:t>I</w:t>
      </w:r>
      <w:r w:rsidR="00031438" w:rsidRPr="002137EB">
        <w:rPr>
          <w:rFonts w:cs="Arial"/>
          <w:bCs/>
          <w:iCs/>
        </w:rPr>
        <w:t>n</w:t>
      </w:r>
      <w:r w:rsidR="00730924" w:rsidRPr="002137EB">
        <w:rPr>
          <w:rFonts w:cs="Arial"/>
          <w:bCs/>
          <w:iCs/>
        </w:rPr>
        <w:t xml:space="preserve">active/Invalid. For information on </w:t>
      </w:r>
      <w:r>
        <w:rPr>
          <w:rFonts w:cs="Arial"/>
          <w:bCs/>
          <w:iCs/>
        </w:rPr>
        <w:t>I</w:t>
      </w:r>
      <w:r w:rsidR="00730924" w:rsidRPr="002137EB">
        <w:rPr>
          <w:rFonts w:cs="Arial"/>
          <w:bCs/>
          <w:iCs/>
        </w:rPr>
        <w:t>nactive/</w:t>
      </w:r>
      <w:r>
        <w:rPr>
          <w:rFonts w:cs="Arial"/>
          <w:bCs/>
          <w:iCs/>
        </w:rPr>
        <w:t>I</w:t>
      </w:r>
      <w:r w:rsidR="00730924" w:rsidRPr="002137EB">
        <w:rPr>
          <w:rFonts w:cs="Arial"/>
          <w:bCs/>
          <w:iCs/>
        </w:rPr>
        <w:t>nvalid licens</w:t>
      </w:r>
      <w:r>
        <w:rPr>
          <w:rFonts w:cs="Arial"/>
          <w:bCs/>
          <w:iCs/>
        </w:rPr>
        <w:t>es</w:t>
      </w:r>
      <w:r w:rsidR="00730924" w:rsidRPr="002137EB">
        <w:rPr>
          <w:rFonts w:cs="Arial"/>
          <w:bCs/>
          <w:iCs/>
        </w:rPr>
        <w:t>,</w:t>
      </w:r>
      <w:r w:rsidR="00B4031D" w:rsidRPr="002137EB">
        <w:rPr>
          <w:rFonts w:cs="Arial"/>
          <w:bCs/>
          <w:iCs/>
        </w:rPr>
        <w:t xml:space="preserve"> </w:t>
      </w:r>
      <w:r w:rsidR="00DC12F5" w:rsidRPr="002137EB">
        <w:rPr>
          <w:rFonts w:cs="Arial"/>
          <w:bCs/>
          <w:iCs/>
        </w:rPr>
        <w:t>please</w:t>
      </w:r>
      <w:r w:rsidR="00730924" w:rsidRPr="002137EB">
        <w:rPr>
          <w:rFonts w:cs="Arial"/>
          <w:bCs/>
          <w:iCs/>
        </w:rPr>
        <w:t xml:space="preserve"> visit: </w:t>
      </w:r>
      <w:hyperlink r:id="rId12" w:history="1">
        <w:r w:rsidR="00535EDE" w:rsidRPr="00F526D6">
          <w:rPr>
            <w:rStyle w:val="Hyperlink"/>
            <w:rFonts w:cs="Arial"/>
          </w:rPr>
          <w:t>http://www.doe.mass.edu/lawsregs/603cmr44.html?section=07</w:t>
        </w:r>
      </w:hyperlink>
    </w:p>
    <w:p w:rsidR="007C306A" w:rsidRPr="00F526D6" w:rsidRDefault="007C306A" w:rsidP="00F526D6">
      <w:pPr>
        <w:pStyle w:val="ListParagraph"/>
        <w:ind w:left="810"/>
        <w:rPr>
          <w:rFonts w:cs="Arial"/>
        </w:rPr>
      </w:pPr>
    </w:p>
    <w:p w:rsidR="00662012" w:rsidRPr="00F526D6" w:rsidRDefault="00662012" w:rsidP="00F526D6">
      <w:pPr>
        <w:pStyle w:val="NoSpacing"/>
        <w:rPr>
          <w:rFonts w:cs="Arial"/>
          <w:i/>
        </w:rPr>
      </w:pPr>
      <w:r w:rsidRPr="00F526D6">
        <w:rPr>
          <w:rFonts w:cs="Arial"/>
          <w:i/>
        </w:rPr>
        <w:t>Q</w:t>
      </w:r>
      <w:r w:rsidR="0092673A" w:rsidRPr="00F526D6">
        <w:rPr>
          <w:rFonts w:cs="Arial"/>
          <w:i/>
        </w:rPr>
        <w:t>:</w:t>
      </w:r>
      <w:r w:rsidRPr="00F526D6">
        <w:rPr>
          <w:rFonts w:cs="Arial"/>
          <w:i/>
        </w:rPr>
        <w:t xml:space="preserve">  How </w:t>
      </w:r>
      <w:r w:rsidR="006A4D71">
        <w:rPr>
          <w:rFonts w:cs="Arial"/>
          <w:i/>
        </w:rPr>
        <w:t>can</w:t>
      </w:r>
      <w:r w:rsidRPr="00F526D6">
        <w:rPr>
          <w:rFonts w:cs="Arial"/>
          <w:i/>
        </w:rPr>
        <w:t xml:space="preserve"> I organize my </w:t>
      </w:r>
      <w:r w:rsidR="006A4D71">
        <w:rPr>
          <w:rFonts w:cs="Arial"/>
          <w:i/>
        </w:rPr>
        <w:t>PD</w:t>
      </w:r>
      <w:r w:rsidR="00637899" w:rsidRPr="00F526D6">
        <w:rPr>
          <w:rFonts w:cs="Arial"/>
          <w:i/>
        </w:rPr>
        <w:t xml:space="preserve"> audit packet</w:t>
      </w:r>
      <w:r w:rsidRPr="00F526D6">
        <w:rPr>
          <w:rFonts w:cs="Arial"/>
          <w:i/>
        </w:rPr>
        <w:t xml:space="preserve"> to make th</w:t>
      </w:r>
      <w:r w:rsidR="006A4D71">
        <w:rPr>
          <w:rFonts w:cs="Arial"/>
          <w:i/>
        </w:rPr>
        <w:t>e</w:t>
      </w:r>
      <w:r w:rsidRPr="00F526D6">
        <w:rPr>
          <w:rFonts w:cs="Arial"/>
          <w:i/>
        </w:rPr>
        <w:t xml:space="preserve"> process </w:t>
      </w:r>
      <w:r w:rsidR="001A6B02">
        <w:rPr>
          <w:rFonts w:cs="Arial"/>
          <w:i/>
        </w:rPr>
        <w:t>go smoothly</w:t>
      </w:r>
      <w:r w:rsidRPr="00F526D6">
        <w:rPr>
          <w:rFonts w:cs="Arial"/>
          <w:i/>
        </w:rPr>
        <w:t>?</w:t>
      </w:r>
    </w:p>
    <w:p w:rsidR="0092673A" w:rsidRPr="002137EB" w:rsidRDefault="0092673A" w:rsidP="00F526D6">
      <w:pPr>
        <w:pStyle w:val="NoSpacing"/>
        <w:rPr>
          <w:bCs/>
        </w:rPr>
      </w:pPr>
    </w:p>
    <w:p w:rsidR="00662012" w:rsidRPr="002137EB" w:rsidRDefault="00535EDE" w:rsidP="00F526D6">
      <w:pPr>
        <w:pStyle w:val="NoSpacing"/>
      </w:pPr>
      <w:r w:rsidRPr="002137EB">
        <w:rPr>
          <w:bCs/>
        </w:rPr>
        <w:t>A</w:t>
      </w:r>
      <w:r w:rsidR="0092673A" w:rsidRPr="002137EB">
        <w:rPr>
          <w:bCs/>
        </w:rPr>
        <w:t>:</w:t>
      </w:r>
      <w:r w:rsidR="007C306A" w:rsidRPr="002137EB">
        <w:rPr>
          <w:bCs/>
        </w:rPr>
        <w:t xml:space="preserve">  A</w:t>
      </w:r>
      <w:r w:rsidR="00662012" w:rsidRPr="00F526D6">
        <w:t xml:space="preserve"> </w:t>
      </w:r>
      <w:r w:rsidR="00662012" w:rsidRPr="002137EB">
        <w:t xml:space="preserve">record of complete professional development activities must </w:t>
      </w:r>
      <w:r w:rsidR="00637899" w:rsidRPr="002137EB">
        <w:t>include:</w:t>
      </w:r>
      <w:r w:rsidR="00662012" w:rsidRPr="002137EB">
        <w:t xml:space="preserve"> topics covered,</w:t>
      </w:r>
      <w:r w:rsidR="007C306A" w:rsidRPr="002137EB">
        <w:t xml:space="preserve"> </w:t>
      </w:r>
      <w:r w:rsidR="00662012" w:rsidRPr="002137EB">
        <w:t xml:space="preserve">type of professional activities completed, the dates of the activities, and the number of PDPs and/or </w:t>
      </w:r>
      <w:r w:rsidR="000815FF" w:rsidRPr="002137EB">
        <w:t>hours awarded</w:t>
      </w:r>
      <w:r w:rsidR="00662012" w:rsidRPr="002137EB">
        <w:t xml:space="preserve">.  In order for the Department to properly assess </w:t>
      </w:r>
      <w:r w:rsidRPr="002137EB">
        <w:t>your</w:t>
      </w:r>
      <w:r w:rsidR="00637899" w:rsidRPr="002137EB">
        <w:t xml:space="preserve"> PD</w:t>
      </w:r>
      <w:r w:rsidR="00662012" w:rsidRPr="002137EB">
        <w:t xml:space="preserve"> activities, </w:t>
      </w:r>
      <w:r w:rsidRPr="002137EB">
        <w:t>you</w:t>
      </w:r>
      <w:r w:rsidR="007C306A" w:rsidRPr="002137EB">
        <w:t xml:space="preserve"> </w:t>
      </w:r>
      <w:r w:rsidR="00662012" w:rsidRPr="002137EB">
        <w:t>must use the P</w:t>
      </w:r>
      <w:r w:rsidR="006A4D71">
        <w:t>D</w:t>
      </w:r>
      <w:r w:rsidR="00662012" w:rsidRPr="002137EB">
        <w:t xml:space="preserve"> Activity Log (Form B) provided for documenting and</w:t>
      </w:r>
      <w:r w:rsidR="007C306A" w:rsidRPr="002137EB">
        <w:t xml:space="preserve"> </w:t>
      </w:r>
      <w:r w:rsidR="00AC6C98" w:rsidRPr="002137EB">
        <w:t>dividing PD</w:t>
      </w:r>
      <w:r w:rsidR="00662012" w:rsidRPr="002137EB">
        <w:t xml:space="preserve"> activities by topic</w:t>
      </w:r>
      <w:r w:rsidR="00DC12F5" w:rsidRPr="002137EB">
        <w:t>,</w:t>
      </w:r>
      <w:r w:rsidR="00662012" w:rsidRPr="002137EB">
        <w:t xml:space="preserve"> as well as by content, pedagogy, </w:t>
      </w:r>
      <w:r w:rsidR="00AC6C98" w:rsidRPr="002137EB">
        <w:t>and/</w:t>
      </w:r>
      <w:r w:rsidR="00662012" w:rsidRPr="002137EB">
        <w:t xml:space="preserve">or </w:t>
      </w:r>
      <w:r w:rsidR="00AC6C98" w:rsidRPr="002137EB">
        <w:t xml:space="preserve">general educational </w:t>
      </w:r>
      <w:r w:rsidR="00662012" w:rsidRPr="002137EB">
        <w:t>elective</w:t>
      </w:r>
      <w:r w:rsidR="00AC6C98" w:rsidRPr="002137EB">
        <w:t>s</w:t>
      </w:r>
      <w:r w:rsidR="00662012" w:rsidRPr="002137EB">
        <w:t xml:space="preserve">. </w:t>
      </w:r>
    </w:p>
    <w:p w:rsidR="00850050" w:rsidRPr="002137EB" w:rsidRDefault="00850050" w:rsidP="00F526D6">
      <w:pPr>
        <w:rPr>
          <w:rFonts w:cs="Arial"/>
          <w:bCs/>
          <w:iCs/>
        </w:rPr>
      </w:pPr>
    </w:p>
    <w:p w:rsidR="00F748EB" w:rsidRDefault="003B2844" w:rsidP="00F526D6">
      <w:r w:rsidRPr="00F526D6">
        <w:br w:type="page"/>
      </w:r>
      <w:r w:rsidR="00AC248C" w:rsidRPr="00F526D6">
        <w:rPr>
          <w:b/>
          <w:sz w:val="28"/>
          <w:szCs w:val="28"/>
        </w:rPr>
        <w:lastRenderedPageBreak/>
        <w:t>Professional Development Points (PDPs)</w:t>
      </w:r>
    </w:p>
    <w:p w:rsidR="00F748EB" w:rsidRPr="00D21174" w:rsidRDefault="00F748EB" w:rsidP="00F526D6"/>
    <w:p w:rsidR="00AC248C" w:rsidRPr="00F526D6" w:rsidRDefault="00AC248C" w:rsidP="00F526D6">
      <w:pPr>
        <w:pStyle w:val="NoSpacing"/>
        <w:rPr>
          <w:rFonts w:cs="Arial"/>
          <w:i/>
        </w:rPr>
      </w:pPr>
      <w:r w:rsidRPr="00F526D6">
        <w:rPr>
          <w:rFonts w:cs="Arial"/>
          <w:i/>
        </w:rPr>
        <w:t>Q</w:t>
      </w:r>
      <w:r w:rsidR="0092673A" w:rsidRPr="00F526D6">
        <w:rPr>
          <w:rFonts w:cs="Arial"/>
          <w:i/>
        </w:rPr>
        <w:t>:</w:t>
      </w:r>
      <w:r w:rsidRPr="00F526D6">
        <w:rPr>
          <w:rFonts w:cs="Arial"/>
          <w:i/>
        </w:rPr>
        <w:t xml:space="preserve">  How many PDPs are </w:t>
      </w:r>
      <w:r w:rsidR="005471F9" w:rsidRPr="00F526D6">
        <w:rPr>
          <w:rFonts w:cs="Arial"/>
          <w:i/>
        </w:rPr>
        <w:t>required</w:t>
      </w:r>
      <w:r w:rsidRPr="00F526D6">
        <w:rPr>
          <w:rFonts w:cs="Arial"/>
          <w:i/>
        </w:rPr>
        <w:t xml:space="preserve"> in content, pedagogy</w:t>
      </w:r>
      <w:r w:rsidR="00BB2BD9">
        <w:rPr>
          <w:rFonts w:cs="Arial"/>
          <w:i/>
        </w:rPr>
        <w:t>,</w:t>
      </w:r>
      <w:r w:rsidRPr="00F526D6">
        <w:rPr>
          <w:rFonts w:cs="Arial"/>
          <w:i/>
        </w:rPr>
        <w:t xml:space="preserve"> or </w:t>
      </w:r>
      <w:r w:rsidR="00637899" w:rsidRPr="00F526D6">
        <w:rPr>
          <w:rFonts w:cs="Arial"/>
          <w:i/>
        </w:rPr>
        <w:t>general educational electives</w:t>
      </w:r>
      <w:r w:rsidRPr="00F526D6">
        <w:rPr>
          <w:rFonts w:cs="Arial"/>
          <w:i/>
        </w:rPr>
        <w:t>?</w:t>
      </w:r>
    </w:p>
    <w:p w:rsidR="0092673A" w:rsidRPr="002137EB" w:rsidRDefault="0092673A" w:rsidP="00F526D6">
      <w:pPr>
        <w:pStyle w:val="NoSpacing"/>
        <w:rPr>
          <w:rFonts w:cs="Arial"/>
        </w:rPr>
      </w:pPr>
    </w:p>
    <w:p w:rsidR="00AC248C" w:rsidRPr="002137EB" w:rsidRDefault="007C306A" w:rsidP="00F526D6">
      <w:pPr>
        <w:pStyle w:val="NoSpacing"/>
        <w:rPr>
          <w:rFonts w:cs="Arial"/>
        </w:rPr>
      </w:pPr>
      <w:r w:rsidRPr="002137EB">
        <w:rPr>
          <w:rFonts w:cs="Arial"/>
        </w:rPr>
        <w:t>A</w:t>
      </w:r>
      <w:r w:rsidR="0092673A" w:rsidRPr="002137EB">
        <w:rPr>
          <w:rFonts w:cs="Arial"/>
        </w:rPr>
        <w:t>:</w:t>
      </w:r>
      <w:r w:rsidRPr="002137EB">
        <w:rPr>
          <w:rFonts w:cs="Arial"/>
        </w:rPr>
        <w:t xml:space="preserve">  </w:t>
      </w:r>
      <w:r w:rsidR="00AC248C" w:rsidRPr="002137EB">
        <w:rPr>
          <w:rFonts w:cs="Arial"/>
        </w:rPr>
        <w:t>A minimum of 150 PDPs</w:t>
      </w:r>
      <w:r w:rsidR="00BB2BD9">
        <w:rPr>
          <w:rFonts w:cs="Arial"/>
        </w:rPr>
        <w:t xml:space="preserve"> are required</w:t>
      </w:r>
      <w:r w:rsidR="00AC248C" w:rsidRPr="002137EB">
        <w:rPr>
          <w:rFonts w:cs="Arial"/>
        </w:rPr>
        <w:t xml:space="preserve">, of which a minimum of </w:t>
      </w:r>
      <w:r w:rsidR="00BB2BD9">
        <w:rPr>
          <w:rFonts w:cs="Arial"/>
        </w:rPr>
        <w:t>ninety (</w:t>
      </w:r>
      <w:r w:rsidR="00AC248C" w:rsidRPr="002137EB">
        <w:rPr>
          <w:rFonts w:cs="Arial"/>
        </w:rPr>
        <w:t>90</w:t>
      </w:r>
      <w:r w:rsidR="00BB2BD9">
        <w:rPr>
          <w:rFonts w:cs="Arial"/>
        </w:rPr>
        <w:t>)</w:t>
      </w:r>
      <w:r w:rsidR="00AC248C" w:rsidRPr="002137EB">
        <w:rPr>
          <w:rFonts w:cs="Arial"/>
        </w:rPr>
        <w:t xml:space="preserve"> points must be in content</w:t>
      </w:r>
      <w:r w:rsidR="00BB2BD9">
        <w:rPr>
          <w:rFonts w:cs="Arial"/>
        </w:rPr>
        <w:t xml:space="preserve"> and thirty</w:t>
      </w:r>
      <w:r w:rsidR="00AC248C" w:rsidRPr="002137EB">
        <w:rPr>
          <w:rFonts w:cs="Arial"/>
        </w:rPr>
        <w:t xml:space="preserve"> </w:t>
      </w:r>
      <w:r w:rsidR="00BB2BD9">
        <w:rPr>
          <w:rFonts w:cs="Arial"/>
        </w:rPr>
        <w:t>(</w:t>
      </w:r>
      <w:r w:rsidR="00AC248C" w:rsidRPr="002137EB">
        <w:rPr>
          <w:rFonts w:cs="Arial"/>
        </w:rPr>
        <w:t>30</w:t>
      </w:r>
      <w:r w:rsidR="00BB2BD9">
        <w:rPr>
          <w:rFonts w:cs="Arial"/>
        </w:rPr>
        <w:t>)</w:t>
      </w:r>
      <w:r w:rsidR="00AC248C" w:rsidRPr="002137EB">
        <w:rPr>
          <w:rFonts w:cs="Arial"/>
        </w:rPr>
        <w:t xml:space="preserve"> may be i</w:t>
      </w:r>
      <w:r w:rsidR="006F7270" w:rsidRPr="002137EB">
        <w:rPr>
          <w:rFonts w:cs="Arial"/>
        </w:rPr>
        <w:t>n</w:t>
      </w:r>
      <w:r w:rsidR="00BB2BD9">
        <w:rPr>
          <w:rFonts w:cs="Arial"/>
        </w:rPr>
        <w:t xml:space="preserve"> </w:t>
      </w:r>
      <w:r w:rsidR="00AC248C" w:rsidRPr="002137EB">
        <w:rPr>
          <w:rFonts w:cs="Arial"/>
        </w:rPr>
        <w:t xml:space="preserve">pedagogy. </w:t>
      </w:r>
      <w:r w:rsidR="00DC12F5" w:rsidRPr="002137EB">
        <w:rPr>
          <w:rFonts w:cs="Arial"/>
        </w:rPr>
        <w:t xml:space="preserve">You have the option of earning the </w:t>
      </w:r>
      <w:r w:rsidR="00AC248C" w:rsidRPr="002137EB">
        <w:rPr>
          <w:rFonts w:cs="Arial"/>
        </w:rPr>
        <w:t>remaining 30 points</w:t>
      </w:r>
      <w:r w:rsidR="00DC12F5" w:rsidRPr="002137EB">
        <w:rPr>
          <w:rFonts w:cs="Arial"/>
        </w:rPr>
        <w:t xml:space="preserve"> in </w:t>
      </w:r>
      <w:r w:rsidR="00AC248C" w:rsidRPr="002137EB">
        <w:rPr>
          <w:rFonts w:cs="Arial"/>
        </w:rPr>
        <w:t>general</w:t>
      </w:r>
      <w:r w:rsidR="00BB2BD9">
        <w:rPr>
          <w:rFonts w:cs="Arial"/>
        </w:rPr>
        <w:t xml:space="preserve"> </w:t>
      </w:r>
      <w:r w:rsidR="00AC248C" w:rsidRPr="002137EB">
        <w:rPr>
          <w:rFonts w:cs="Arial"/>
        </w:rPr>
        <w:t>educational elective(s)</w:t>
      </w:r>
      <w:r w:rsidR="00BB2BD9">
        <w:rPr>
          <w:rFonts w:cs="Arial"/>
        </w:rPr>
        <w:t>,</w:t>
      </w:r>
      <w:r w:rsidR="00DC12F5" w:rsidRPr="002137EB">
        <w:rPr>
          <w:rFonts w:cs="Arial"/>
        </w:rPr>
        <w:t xml:space="preserve"> more content</w:t>
      </w:r>
      <w:r w:rsidR="00BB2BD9">
        <w:rPr>
          <w:rFonts w:cs="Arial"/>
        </w:rPr>
        <w:t>,</w:t>
      </w:r>
      <w:r w:rsidR="00DC12F5" w:rsidRPr="002137EB">
        <w:rPr>
          <w:rFonts w:cs="Arial"/>
        </w:rPr>
        <w:t xml:space="preserve"> or </w:t>
      </w:r>
      <w:r w:rsidR="00BB2BD9">
        <w:rPr>
          <w:rFonts w:cs="Arial"/>
        </w:rPr>
        <w:t xml:space="preserve">more </w:t>
      </w:r>
      <w:r w:rsidR="00DC12F5" w:rsidRPr="002137EB">
        <w:rPr>
          <w:rFonts w:cs="Arial"/>
        </w:rPr>
        <w:t>pedagogy.</w:t>
      </w:r>
    </w:p>
    <w:p w:rsidR="006F7270" w:rsidRPr="002137EB" w:rsidRDefault="006F7270" w:rsidP="00F526D6">
      <w:pPr>
        <w:pStyle w:val="NoSpacing"/>
        <w:rPr>
          <w:rFonts w:cs="Arial"/>
          <w:b/>
        </w:rPr>
      </w:pPr>
    </w:p>
    <w:p w:rsidR="00D30855" w:rsidRPr="002137EB" w:rsidRDefault="00D30855" w:rsidP="00F526D6">
      <w:pPr>
        <w:pStyle w:val="NoSpacing"/>
        <w:ind w:left="225"/>
        <w:rPr>
          <w:rFonts w:cs="Arial"/>
          <w:b/>
        </w:rPr>
      </w:pPr>
    </w:p>
    <w:p w:rsidR="00127E5F" w:rsidRPr="00F526D6" w:rsidRDefault="00127E5F" w:rsidP="00F526D6">
      <w:pPr>
        <w:pStyle w:val="NoSpacing"/>
        <w:rPr>
          <w:rFonts w:cs="Arial"/>
          <w:i/>
        </w:rPr>
      </w:pPr>
      <w:r w:rsidRPr="00F526D6">
        <w:rPr>
          <w:rFonts w:cs="Arial"/>
          <w:i/>
        </w:rPr>
        <w:t>Q</w:t>
      </w:r>
      <w:r w:rsidR="0092673A" w:rsidRPr="00F526D6">
        <w:rPr>
          <w:rFonts w:cs="Arial"/>
          <w:i/>
        </w:rPr>
        <w:t xml:space="preserve">: </w:t>
      </w:r>
      <w:r w:rsidR="005C39C9">
        <w:rPr>
          <w:rFonts w:cs="Arial"/>
          <w:i/>
        </w:rPr>
        <w:t xml:space="preserve"> How far back in my license history</w:t>
      </w:r>
      <w:r w:rsidRPr="00F526D6">
        <w:rPr>
          <w:rFonts w:cs="Arial"/>
          <w:i/>
        </w:rPr>
        <w:t xml:space="preserve"> may I go in selecting eligible PD activities?</w:t>
      </w:r>
    </w:p>
    <w:p w:rsidR="0092673A" w:rsidRPr="002137EB" w:rsidRDefault="0092673A" w:rsidP="00F526D6">
      <w:pPr>
        <w:pStyle w:val="NoSpacing"/>
        <w:rPr>
          <w:rFonts w:cs="Arial"/>
        </w:rPr>
      </w:pPr>
    </w:p>
    <w:p w:rsidR="00127E5F" w:rsidRPr="002137EB" w:rsidRDefault="003B75D3" w:rsidP="00F526D6">
      <w:pPr>
        <w:pStyle w:val="NoSpacing"/>
        <w:rPr>
          <w:rFonts w:cs="Arial"/>
        </w:rPr>
      </w:pPr>
      <w:r w:rsidRPr="002137EB">
        <w:rPr>
          <w:rFonts w:cs="Arial"/>
        </w:rPr>
        <w:t>A</w:t>
      </w:r>
      <w:r w:rsidR="0092673A" w:rsidRPr="002137EB">
        <w:rPr>
          <w:rFonts w:cs="Arial"/>
        </w:rPr>
        <w:t>:</w:t>
      </w:r>
      <w:r w:rsidRPr="002137EB">
        <w:rPr>
          <w:rFonts w:cs="Arial"/>
        </w:rPr>
        <w:t xml:space="preserve">  </w:t>
      </w:r>
      <w:r w:rsidR="00127E5F" w:rsidRPr="002137EB">
        <w:rPr>
          <w:rFonts w:cs="Arial"/>
        </w:rPr>
        <w:t>You may go</w:t>
      </w:r>
      <w:r w:rsidR="00BB2BD9">
        <w:rPr>
          <w:rFonts w:cs="Arial"/>
        </w:rPr>
        <w:t xml:space="preserve"> five</w:t>
      </w:r>
      <w:r w:rsidR="00127E5F" w:rsidRPr="002137EB">
        <w:rPr>
          <w:rFonts w:cs="Arial"/>
        </w:rPr>
        <w:t xml:space="preserve"> </w:t>
      </w:r>
      <w:r w:rsidR="00BB2BD9">
        <w:rPr>
          <w:rFonts w:cs="Arial"/>
        </w:rPr>
        <w:t>(</w:t>
      </w:r>
      <w:r w:rsidR="00127E5F" w:rsidRPr="002137EB">
        <w:rPr>
          <w:rFonts w:cs="Arial"/>
        </w:rPr>
        <w:t>5</w:t>
      </w:r>
      <w:r w:rsidR="00BB2BD9">
        <w:rPr>
          <w:rFonts w:cs="Arial"/>
        </w:rPr>
        <w:t>)</w:t>
      </w:r>
      <w:r w:rsidR="00127E5F" w:rsidRPr="002137EB">
        <w:rPr>
          <w:rFonts w:cs="Arial"/>
        </w:rPr>
        <w:t xml:space="preserve"> years back from the date of your renewal application</w:t>
      </w:r>
      <w:r w:rsidR="00080B29" w:rsidRPr="002137EB">
        <w:rPr>
          <w:rFonts w:cs="Arial"/>
        </w:rPr>
        <w:t xml:space="preserve"> (2009-2014)</w:t>
      </w:r>
      <w:r w:rsidR="00127E5F" w:rsidRPr="002137EB">
        <w:rPr>
          <w:rFonts w:cs="Arial"/>
        </w:rPr>
        <w:t>. Any PDPs earned before or after the renewal of your license(s) will not apply.</w:t>
      </w:r>
    </w:p>
    <w:p w:rsidR="00127E5F" w:rsidRDefault="00127E5F" w:rsidP="00F526D6">
      <w:pPr>
        <w:rPr>
          <w:rFonts w:cs="Arial"/>
          <w:bCs/>
          <w:i/>
          <w:iCs/>
        </w:rPr>
      </w:pPr>
    </w:p>
    <w:p w:rsidR="00F748EB" w:rsidRPr="002137EB" w:rsidRDefault="00F748EB" w:rsidP="00F526D6">
      <w:pPr>
        <w:rPr>
          <w:rFonts w:cs="Arial"/>
          <w:bCs/>
          <w:i/>
          <w:iCs/>
        </w:rPr>
      </w:pPr>
    </w:p>
    <w:p w:rsidR="00127E5F" w:rsidRPr="00F526D6" w:rsidRDefault="00127E5F" w:rsidP="00F526D6">
      <w:pPr>
        <w:pStyle w:val="NoSpacing"/>
        <w:rPr>
          <w:rFonts w:cs="Arial"/>
          <w:i/>
          <w:color w:val="000000" w:themeColor="text1"/>
        </w:rPr>
      </w:pPr>
      <w:r w:rsidRPr="00F526D6">
        <w:rPr>
          <w:rFonts w:cs="Arial"/>
          <w:i/>
          <w:color w:val="000000" w:themeColor="text1"/>
        </w:rPr>
        <w:t>Q</w:t>
      </w:r>
      <w:r w:rsidR="0092673A" w:rsidRPr="00F526D6">
        <w:rPr>
          <w:rFonts w:cs="Arial"/>
          <w:i/>
          <w:color w:val="000000" w:themeColor="text1"/>
        </w:rPr>
        <w:t>:</w:t>
      </w:r>
      <w:r w:rsidRPr="00F526D6">
        <w:rPr>
          <w:rFonts w:cs="Arial"/>
          <w:i/>
          <w:color w:val="000000" w:themeColor="text1"/>
        </w:rPr>
        <w:t xml:space="preserve">  I have renewed </w:t>
      </w:r>
      <w:r w:rsidR="00BB2BD9">
        <w:rPr>
          <w:rFonts w:cs="Arial"/>
          <w:i/>
          <w:color w:val="000000" w:themeColor="text1"/>
        </w:rPr>
        <w:t xml:space="preserve">both </w:t>
      </w:r>
      <w:r w:rsidRPr="00F526D6">
        <w:rPr>
          <w:rFonts w:cs="Arial"/>
          <w:i/>
          <w:color w:val="000000" w:themeColor="text1"/>
        </w:rPr>
        <w:t xml:space="preserve">an academic license and a vocational </w:t>
      </w:r>
      <w:r w:rsidR="005C39C9">
        <w:rPr>
          <w:rFonts w:cs="Arial"/>
          <w:i/>
          <w:color w:val="000000" w:themeColor="text1"/>
        </w:rPr>
        <w:t xml:space="preserve">technical </w:t>
      </w:r>
      <w:r w:rsidRPr="00F526D6">
        <w:rPr>
          <w:rFonts w:cs="Arial"/>
          <w:i/>
          <w:color w:val="000000" w:themeColor="text1"/>
        </w:rPr>
        <w:t xml:space="preserve">license. How </w:t>
      </w:r>
      <w:r w:rsidR="00080B29" w:rsidRPr="00F526D6">
        <w:rPr>
          <w:rFonts w:cs="Arial"/>
          <w:i/>
          <w:color w:val="000000" w:themeColor="text1"/>
        </w:rPr>
        <w:t>should I</w:t>
      </w:r>
      <w:r w:rsidR="00035914" w:rsidRPr="00F526D6">
        <w:rPr>
          <w:rFonts w:cs="Arial"/>
          <w:i/>
          <w:color w:val="000000" w:themeColor="text1"/>
        </w:rPr>
        <w:t xml:space="preserve"> </w:t>
      </w:r>
      <w:r w:rsidR="00DE50C3" w:rsidRPr="00F526D6">
        <w:rPr>
          <w:rFonts w:cs="Arial"/>
          <w:i/>
          <w:color w:val="000000" w:themeColor="text1"/>
        </w:rPr>
        <w:t>document my PDPs?</w:t>
      </w:r>
    </w:p>
    <w:p w:rsidR="0092673A" w:rsidRPr="002137EB" w:rsidRDefault="0092673A" w:rsidP="00F526D6">
      <w:pPr>
        <w:pStyle w:val="NoSpacing"/>
        <w:rPr>
          <w:rFonts w:cs="Arial"/>
          <w:color w:val="000000" w:themeColor="text1"/>
        </w:rPr>
      </w:pPr>
    </w:p>
    <w:p w:rsidR="00F748EB" w:rsidRDefault="002B4987" w:rsidP="00F526D6">
      <w:pPr>
        <w:pStyle w:val="NoSpacing"/>
        <w:rPr>
          <w:rFonts w:cs="Arial"/>
          <w:color w:val="000000" w:themeColor="text1"/>
        </w:rPr>
      </w:pPr>
      <w:r w:rsidRPr="002137EB">
        <w:rPr>
          <w:rFonts w:cs="Arial"/>
          <w:color w:val="000000" w:themeColor="text1"/>
        </w:rPr>
        <w:t>A</w:t>
      </w:r>
      <w:r w:rsidR="0092673A" w:rsidRPr="002137EB">
        <w:rPr>
          <w:rFonts w:cs="Arial"/>
          <w:color w:val="000000" w:themeColor="text1"/>
        </w:rPr>
        <w:t>:</w:t>
      </w:r>
      <w:r w:rsidR="00AC6C98" w:rsidRPr="002137EB">
        <w:rPr>
          <w:rFonts w:cs="Arial"/>
          <w:color w:val="000000" w:themeColor="text1"/>
        </w:rPr>
        <w:t xml:space="preserve">  The requirements for both </w:t>
      </w:r>
      <w:r w:rsidR="00553495">
        <w:rPr>
          <w:rFonts w:cs="Arial"/>
          <w:color w:val="000000" w:themeColor="text1"/>
        </w:rPr>
        <w:t>a</w:t>
      </w:r>
      <w:r w:rsidR="00AC6C98" w:rsidRPr="002137EB">
        <w:rPr>
          <w:rFonts w:cs="Arial"/>
          <w:color w:val="000000" w:themeColor="text1"/>
        </w:rPr>
        <w:t xml:space="preserve">cademic and </w:t>
      </w:r>
      <w:r w:rsidR="00553495">
        <w:rPr>
          <w:rFonts w:cs="Arial"/>
          <w:color w:val="000000" w:themeColor="text1"/>
        </w:rPr>
        <w:t>v</w:t>
      </w:r>
      <w:r w:rsidR="00AC6C98" w:rsidRPr="002137EB">
        <w:rPr>
          <w:rFonts w:cs="Arial"/>
          <w:color w:val="000000" w:themeColor="text1"/>
        </w:rPr>
        <w:t>ocational Professional license</w:t>
      </w:r>
      <w:r w:rsidR="00553495">
        <w:rPr>
          <w:rFonts w:cs="Arial"/>
          <w:color w:val="000000" w:themeColor="text1"/>
        </w:rPr>
        <w:t>s</w:t>
      </w:r>
      <w:r w:rsidR="00AC6C98" w:rsidRPr="002137EB">
        <w:rPr>
          <w:rFonts w:cs="Arial"/>
          <w:color w:val="000000" w:themeColor="text1"/>
        </w:rPr>
        <w:t xml:space="preserve"> require a total of 150 PDPs for the Primary license. For more specific details on the renewal requirements, please visit:  </w:t>
      </w:r>
      <w:hyperlink r:id="rId13" w:history="1">
        <w:r w:rsidR="00E57F13" w:rsidRPr="00B94B54">
          <w:rPr>
            <w:rStyle w:val="Hyperlink"/>
          </w:rPr>
          <w:t>http://1.usa.gov/1M5tvXp</w:t>
        </w:r>
      </w:hyperlink>
      <w:r w:rsidR="00E57F13">
        <w:rPr>
          <w:rFonts w:cs="Arial"/>
          <w:color w:val="000000" w:themeColor="text1"/>
        </w:rPr>
        <w:t xml:space="preserve"> </w:t>
      </w:r>
      <w:r w:rsidR="00E57F13" w:rsidRPr="00D04C04">
        <w:rPr>
          <w:rFonts w:cs="Arial"/>
          <w:color w:val="000000" w:themeColor="text1"/>
        </w:rPr>
        <w:t>(</w:t>
      </w:r>
      <w:r w:rsidR="00D04C04" w:rsidRPr="00D04C04">
        <w:t>Renewing an academic Professional license</w:t>
      </w:r>
      <w:r w:rsidR="00D04C04">
        <w:rPr>
          <w:rFonts w:cs="Arial"/>
          <w:color w:val="000000" w:themeColor="text1"/>
        </w:rPr>
        <w:t xml:space="preserve">) and </w:t>
      </w:r>
      <w:hyperlink r:id="rId14" w:history="1">
        <w:r w:rsidR="00D04C04" w:rsidRPr="00B94B54">
          <w:rPr>
            <w:rStyle w:val="Hyperlink"/>
            <w:rFonts w:cs="Arial"/>
          </w:rPr>
          <w:t>http://1.usa.gov/1KNcN1y</w:t>
        </w:r>
      </w:hyperlink>
      <w:r w:rsidR="00D04C04">
        <w:rPr>
          <w:rFonts w:cs="Arial"/>
          <w:color w:val="000000" w:themeColor="text1"/>
        </w:rPr>
        <w:t xml:space="preserve"> (Renewing a Vocational Technical Professional license)</w:t>
      </w:r>
    </w:p>
    <w:p w:rsidR="00F748EB" w:rsidRPr="00F748EB" w:rsidRDefault="00F748EB" w:rsidP="00F526D6">
      <w:pPr>
        <w:pStyle w:val="NoSpacing"/>
        <w:rPr>
          <w:rFonts w:cs="Arial"/>
          <w:color w:val="000000" w:themeColor="text1"/>
        </w:rPr>
      </w:pPr>
    </w:p>
    <w:p w:rsidR="00127E5F" w:rsidRPr="002137EB" w:rsidRDefault="00AC6C98" w:rsidP="00F526D6">
      <w:pPr>
        <w:pStyle w:val="NoSpacing"/>
        <w:rPr>
          <w:rFonts w:cs="Arial"/>
          <w:color w:val="000000" w:themeColor="text1"/>
        </w:rPr>
      </w:pPr>
      <w:r w:rsidRPr="00F748EB">
        <w:rPr>
          <w:rFonts w:cs="Arial"/>
          <w:color w:val="000000" w:themeColor="text1"/>
        </w:rPr>
        <w:t xml:space="preserve">NOTE: </w:t>
      </w:r>
      <w:r w:rsidR="00553495">
        <w:rPr>
          <w:rFonts w:cs="Arial"/>
          <w:color w:val="000000" w:themeColor="text1"/>
        </w:rPr>
        <w:t>Please reference</w:t>
      </w:r>
      <w:r w:rsidR="004E74A4" w:rsidRPr="00F748EB">
        <w:rPr>
          <w:rFonts w:cs="Arial"/>
          <w:color w:val="000000" w:themeColor="text1"/>
        </w:rPr>
        <w:t xml:space="preserve"> your </w:t>
      </w:r>
      <w:r w:rsidR="00553495">
        <w:rPr>
          <w:rFonts w:cs="Arial"/>
          <w:color w:val="000000" w:themeColor="text1"/>
        </w:rPr>
        <w:t xml:space="preserve">personal profile via your online </w:t>
      </w:r>
      <w:r w:rsidR="004E74A4" w:rsidRPr="00F748EB">
        <w:rPr>
          <w:rFonts w:cs="Arial"/>
          <w:color w:val="000000" w:themeColor="text1"/>
        </w:rPr>
        <w:t xml:space="preserve">ELAR account </w:t>
      </w:r>
      <w:r w:rsidR="00553495">
        <w:rPr>
          <w:rFonts w:cs="Arial"/>
          <w:color w:val="000000" w:themeColor="text1"/>
        </w:rPr>
        <w:t xml:space="preserve">in order </w:t>
      </w:r>
      <w:r w:rsidR="004E74A4" w:rsidRPr="00F748EB">
        <w:rPr>
          <w:rFonts w:cs="Arial"/>
          <w:color w:val="000000" w:themeColor="text1"/>
        </w:rPr>
        <w:t>to learn which lice</w:t>
      </w:r>
      <w:r w:rsidR="002B4987" w:rsidRPr="00F748EB">
        <w:rPr>
          <w:rFonts w:cs="Arial"/>
          <w:color w:val="000000" w:themeColor="text1"/>
        </w:rPr>
        <w:t xml:space="preserve">nse you have designated as </w:t>
      </w:r>
      <w:r w:rsidR="004E74A4" w:rsidRPr="00F748EB">
        <w:rPr>
          <w:rFonts w:cs="Arial"/>
          <w:color w:val="000000" w:themeColor="text1"/>
        </w:rPr>
        <w:t xml:space="preserve">your Primary </w:t>
      </w:r>
      <w:r w:rsidR="00553495">
        <w:rPr>
          <w:rFonts w:cs="Arial"/>
          <w:color w:val="000000" w:themeColor="text1"/>
        </w:rPr>
        <w:t>license</w:t>
      </w:r>
      <w:r w:rsidR="004E74A4" w:rsidRPr="00F748EB">
        <w:rPr>
          <w:rFonts w:cs="Arial"/>
          <w:color w:val="000000" w:themeColor="text1"/>
        </w:rPr>
        <w:t xml:space="preserve">. </w:t>
      </w:r>
    </w:p>
    <w:p w:rsidR="00D942D5" w:rsidRPr="002137EB" w:rsidRDefault="00D942D5" w:rsidP="00F526D6">
      <w:pPr>
        <w:pStyle w:val="NoSpacing"/>
        <w:rPr>
          <w:rFonts w:cs="Arial"/>
        </w:rPr>
      </w:pPr>
    </w:p>
    <w:p w:rsidR="006F7270" w:rsidRPr="002137EB" w:rsidRDefault="006F7270" w:rsidP="00F526D6">
      <w:pPr>
        <w:pStyle w:val="NoSpacing"/>
        <w:rPr>
          <w:rFonts w:cs="Arial"/>
        </w:rPr>
      </w:pPr>
    </w:p>
    <w:p w:rsidR="003B3C92" w:rsidRPr="00F526D6" w:rsidRDefault="0000782A" w:rsidP="00F526D6">
      <w:pPr>
        <w:pStyle w:val="NoSpacing"/>
        <w:rPr>
          <w:rFonts w:cs="Arial"/>
          <w:i/>
        </w:rPr>
      </w:pPr>
      <w:r w:rsidRPr="00F526D6">
        <w:rPr>
          <w:rFonts w:cs="Arial"/>
          <w:i/>
        </w:rPr>
        <w:t>Q</w:t>
      </w:r>
      <w:r w:rsidR="0092673A" w:rsidRPr="00F526D6">
        <w:rPr>
          <w:rFonts w:cs="Arial"/>
          <w:i/>
        </w:rPr>
        <w:t>:</w:t>
      </w:r>
      <w:r w:rsidRPr="00F526D6">
        <w:rPr>
          <w:rFonts w:cs="Arial"/>
          <w:i/>
        </w:rPr>
        <w:t xml:space="preserve">  What is B</w:t>
      </w:r>
      <w:r w:rsidR="003B3C92" w:rsidRPr="00F526D6">
        <w:rPr>
          <w:rFonts w:cs="Arial"/>
          <w:i/>
        </w:rPr>
        <w:t>undling?</w:t>
      </w:r>
    </w:p>
    <w:p w:rsidR="0092673A" w:rsidRPr="002137EB" w:rsidRDefault="0092673A" w:rsidP="00F526D6">
      <w:pPr>
        <w:pStyle w:val="NoSpacing"/>
        <w:rPr>
          <w:rFonts w:cs="Arial"/>
          <w:b/>
        </w:rPr>
      </w:pPr>
    </w:p>
    <w:p w:rsidR="00D30855" w:rsidRPr="002137EB" w:rsidRDefault="00EB2200" w:rsidP="00F526D6">
      <w:pPr>
        <w:pStyle w:val="NoSpacing"/>
        <w:rPr>
          <w:rFonts w:cs="Arial"/>
          <w:b/>
          <w:i/>
        </w:rPr>
      </w:pPr>
      <w:r w:rsidRPr="002137EB">
        <w:rPr>
          <w:rFonts w:cs="Arial"/>
        </w:rPr>
        <w:t>A</w:t>
      </w:r>
      <w:r w:rsidR="0092673A" w:rsidRPr="002137EB">
        <w:rPr>
          <w:rFonts w:cs="Arial"/>
        </w:rPr>
        <w:t>:</w:t>
      </w:r>
      <w:r w:rsidRPr="002137EB">
        <w:rPr>
          <w:rFonts w:cs="Arial"/>
        </w:rPr>
        <w:t xml:space="preserve">  </w:t>
      </w:r>
      <w:r w:rsidR="006572DC" w:rsidRPr="002137EB">
        <w:rPr>
          <w:rFonts w:cs="Arial"/>
        </w:rPr>
        <w:t xml:space="preserve">In situations where a minimum of </w:t>
      </w:r>
      <w:r w:rsidR="00553495">
        <w:rPr>
          <w:rFonts w:cs="Arial"/>
        </w:rPr>
        <w:t>ten (</w:t>
      </w:r>
      <w:r w:rsidR="006572DC" w:rsidRPr="002137EB">
        <w:rPr>
          <w:rFonts w:cs="Arial"/>
        </w:rPr>
        <w:t>10</w:t>
      </w:r>
      <w:r w:rsidR="00553495">
        <w:rPr>
          <w:rFonts w:cs="Arial"/>
        </w:rPr>
        <w:t>)</w:t>
      </w:r>
      <w:r w:rsidR="006572DC" w:rsidRPr="002137EB">
        <w:rPr>
          <w:rFonts w:cs="Arial"/>
        </w:rPr>
        <w:t xml:space="preserve"> PDPs </w:t>
      </w:r>
      <w:r w:rsidR="00553495">
        <w:rPr>
          <w:rFonts w:cs="Arial"/>
        </w:rPr>
        <w:t>is</w:t>
      </w:r>
      <w:r w:rsidR="006572DC" w:rsidRPr="002137EB">
        <w:rPr>
          <w:rFonts w:cs="Arial"/>
        </w:rPr>
        <w:t xml:space="preserve"> mandated to meet license renewal requirements, bundling allows a licensure candidate the flexibility of combining/grouping PD workshops/series/conference hours to ensure that the total in that required subject area meets or exceeds </w:t>
      </w:r>
      <w:r w:rsidR="00553495">
        <w:rPr>
          <w:rFonts w:cs="Arial"/>
        </w:rPr>
        <w:t>ten (</w:t>
      </w:r>
      <w:r w:rsidR="006572DC" w:rsidRPr="002137EB">
        <w:rPr>
          <w:rFonts w:cs="Arial"/>
        </w:rPr>
        <w:t>10</w:t>
      </w:r>
      <w:r w:rsidR="00553495">
        <w:rPr>
          <w:rFonts w:cs="Arial"/>
        </w:rPr>
        <w:t>)</w:t>
      </w:r>
      <w:r w:rsidR="006572DC" w:rsidRPr="002137EB">
        <w:rPr>
          <w:rFonts w:cs="Arial"/>
        </w:rPr>
        <w:t xml:space="preserve"> or more professional development hours. </w:t>
      </w:r>
    </w:p>
    <w:p w:rsidR="00D30855" w:rsidRPr="002137EB" w:rsidRDefault="00D30855" w:rsidP="00F526D6">
      <w:pPr>
        <w:pStyle w:val="NoSpacing"/>
        <w:rPr>
          <w:rFonts w:cs="Arial"/>
        </w:rPr>
      </w:pPr>
    </w:p>
    <w:p w:rsidR="00A879B2" w:rsidRPr="00F526D6" w:rsidRDefault="00BC655C" w:rsidP="00F526D6">
      <w:pPr>
        <w:pStyle w:val="NoSpacing"/>
        <w:rPr>
          <w:rFonts w:cs="Arial"/>
        </w:rPr>
      </w:pPr>
      <w:r w:rsidRPr="00F526D6">
        <w:rPr>
          <w:rFonts w:cs="Arial"/>
        </w:rPr>
        <w:t xml:space="preserve">NOTE: </w:t>
      </w:r>
      <w:r w:rsidR="00A879B2" w:rsidRPr="00F526D6">
        <w:rPr>
          <w:rFonts w:cs="Arial"/>
        </w:rPr>
        <w:t>I</w:t>
      </w:r>
      <w:r w:rsidRPr="00F526D6">
        <w:rPr>
          <w:rFonts w:cs="Arial"/>
        </w:rPr>
        <w:t>f you are unable to bundle your topics</w:t>
      </w:r>
      <w:r w:rsidR="0014101D" w:rsidRPr="00F526D6">
        <w:rPr>
          <w:rFonts w:cs="Arial"/>
        </w:rPr>
        <w:t xml:space="preserve"> </w:t>
      </w:r>
      <w:r w:rsidR="00600613" w:rsidRPr="00F526D6">
        <w:rPr>
          <w:rFonts w:cs="Arial"/>
        </w:rPr>
        <w:t>(</w:t>
      </w:r>
      <w:r w:rsidR="00936904" w:rsidRPr="00F526D6">
        <w:rPr>
          <w:rFonts w:cs="Arial"/>
        </w:rPr>
        <w:t xml:space="preserve">when </w:t>
      </w:r>
      <w:r w:rsidR="00600613" w:rsidRPr="00F526D6">
        <w:rPr>
          <w:rFonts w:cs="Arial"/>
        </w:rPr>
        <w:t xml:space="preserve">fewer than </w:t>
      </w:r>
      <w:r w:rsidR="00553495">
        <w:rPr>
          <w:rFonts w:cs="Arial"/>
        </w:rPr>
        <w:t>10</w:t>
      </w:r>
      <w:r w:rsidR="00600613" w:rsidRPr="00F526D6">
        <w:rPr>
          <w:rFonts w:cs="Arial"/>
        </w:rPr>
        <w:t xml:space="preserve"> hours) </w:t>
      </w:r>
      <w:r w:rsidR="0014101D" w:rsidRPr="00F526D6">
        <w:rPr>
          <w:rFonts w:cs="Arial"/>
        </w:rPr>
        <w:t>with other related topics,</w:t>
      </w:r>
      <w:r w:rsidRPr="00F526D6">
        <w:rPr>
          <w:rFonts w:cs="Arial"/>
        </w:rPr>
        <w:t xml:space="preserve"> you </w:t>
      </w:r>
      <w:r w:rsidR="0014101D" w:rsidRPr="00F526D6">
        <w:rPr>
          <w:rFonts w:cs="Arial"/>
        </w:rPr>
        <w:t>will not be able to</w:t>
      </w:r>
      <w:r w:rsidRPr="00F526D6">
        <w:rPr>
          <w:rFonts w:cs="Arial"/>
        </w:rPr>
        <w:t xml:space="preserve"> apply those </w:t>
      </w:r>
      <w:r w:rsidR="00A261A8" w:rsidRPr="00F526D6">
        <w:rPr>
          <w:rFonts w:cs="Arial"/>
        </w:rPr>
        <w:t xml:space="preserve">PD </w:t>
      </w:r>
      <w:r w:rsidR="00936904" w:rsidRPr="00F526D6">
        <w:rPr>
          <w:rFonts w:cs="Arial"/>
        </w:rPr>
        <w:t>activit</w:t>
      </w:r>
      <w:r w:rsidR="00553495">
        <w:rPr>
          <w:rFonts w:cs="Arial"/>
        </w:rPr>
        <w:t>ies</w:t>
      </w:r>
      <w:r w:rsidRPr="00F526D6">
        <w:rPr>
          <w:rFonts w:cs="Arial"/>
        </w:rPr>
        <w:t xml:space="preserve"> </w:t>
      </w:r>
      <w:r w:rsidR="00553495">
        <w:rPr>
          <w:rFonts w:cs="Arial"/>
        </w:rPr>
        <w:t>to the licensure</w:t>
      </w:r>
      <w:r w:rsidRPr="00F526D6">
        <w:rPr>
          <w:rFonts w:cs="Arial"/>
        </w:rPr>
        <w:t xml:space="preserve"> renewal. </w:t>
      </w:r>
    </w:p>
    <w:p w:rsidR="00127E5F" w:rsidRDefault="00127E5F" w:rsidP="00F526D6">
      <w:pPr>
        <w:rPr>
          <w:rFonts w:cs="Arial"/>
          <w:bCs/>
          <w:iCs/>
        </w:rPr>
      </w:pPr>
    </w:p>
    <w:p w:rsidR="00F748EB" w:rsidRPr="002137EB" w:rsidRDefault="00F748EB" w:rsidP="00F526D6">
      <w:pPr>
        <w:rPr>
          <w:rFonts w:cs="Arial"/>
          <w:bCs/>
          <w:iCs/>
        </w:rPr>
      </w:pPr>
    </w:p>
    <w:p w:rsidR="005B30F0" w:rsidRPr="00F526D6" w:rsidRDefault="005B30F0" w:rsidP="00F526D6">
      <w:pPr>
        <w:pStyle w:val="NoSpacing"/>
        <w:rPr>
          <w:rFonts w:cs="Arial"/>
          <w:i/>
        </w:rPr>
      </w:pPr>
      <w:r w:rsidRPr="00F526D6">
        <w:rPr>
          <w:rFonts w:cs="Arial"/>
          <w:i/>
        </w:rPr>
        <w:t>Q</w:t>
      </w:r>
      <w:r w:rsidR="0092673A" w:rsidRPr="00F526D6">
        <w:rPr>
          <w:rFonts w:cs="Arial"/>
          <w:i/>
        </w:rPr>
        <w:t xml:space="preserve">:  </w:t>
      </w:r>
      <w:r w:rsidR="005C39C9">
        <w:rPr>
          <w:rFonts w:cs="Arial"/>
          <w:i/>
        </w:rPr>
        <w:t>How may</w:t>
      </w:r>
      <w:r w:rsidRPr="00F526D6">
        <w:rPr>
          <w:rFonts w:cs="Arial"/>
          <w:i/>
        </w:rPr>
        <w:t xml:space="preserve"> I adequately bundle my workshop hours for the purpose of the audit?</w:t>
      </w:r>
    </w:p>
    <w:p w:rsidR="0092673A" w:rsidRPr="002137EB" w:rsidRDefault="0092673A" w:rsidP="00F526D6">
      <w:pPr>
        <w:pStyle w:val="NoSpacing"/>
        <w:rPr>
          <w:rFonts w:cs="Arial"/>
        </w:rPr>
      </w:pPr>
    </w:p>
    <w:p w:rsidR="004C6AA0" w:rsidRPr="002137EB" w:rsidRDefault="00340891" w:rsidP="00F526D6">
      <w:pPr>
        <w:pStyle w:val="NoSpacing"/>
        <w:rPr>
          <w:rFonts w:cs="Arial"/>
          <w:i/>
        </w:rPr>
      </w:pPr>
      <w:r w:rsidRPr="002137EB">
        <w:rPr>
          <w:rFonts w:cs="Arial"/>
        </w:rPr>
        <w:t>A</w:t>
      </w:r>
      <w:r w:rsidR="0092673A" w:rsidRPr="002137EB">
        <w:rPr>
          <w:rFonts w:cs="Arial"/>
        </w:rPr>
        <w:t xml:space="preserve">:  </w:t>
      </w:r>
      <w:r w:rsidRPr="002137EB">
        <w:rPr>
          <w:rFonts w:cs="Arial"/>
        </w:rPr>
        <w:t xml:space="preserve"> </w:t>
      </w:r>
      <w:r w:rsidR="005B30F0" w:rsidRPr="002137EB">
        <w:rPr>
          <w:rFonts w:cs="Arial"/>
        </w:rPr>
        <w:t>You may document your bundled hour</w:t>
      </w:r>
      <w:r w:rsidR="00E30A90" w:rsidRPr="002137EB">
        <w:rPr>
          <w:rFonts w:cs="Arial"/>
        </w:rPr>
        <w:t>s on the PD Activity Log (Form B</w:t>
      </w:r>
      <w:r w:rsidR="005B30F0" w:rsidRPr="002137EB">
        <w:rPr>
          <w:rFonts w:cs="Arial"/>
        </w:rPr>
        <w:t>). In previous audits,</w:t>
      </w:r>
      <w:r w:rsidR="00553495">
        <w:rPr>
          <w:rFonts w:cs="Arial"/>
        </w:rPr>
        <w:t xml:space="preserve"> </w:t>
      </w:r>
      <w:r w:rsidR="00E30A90" w:rsidRPr="002137EB">
        <w:rPr>
          <w:rFonts w:cs="Arial"/>
        </w:rPr>
        <w:t xml:space="preserve">educators have placed brackets, </w:t>
      </w:r>
      <w:r w:rsidR="005B30F0" w:rsidRPr="002137EB">
        <w:rPr>
          <w:rFonts w:cs="Arial"/>
        </w:rPr>
        <w:t xml:space="preserve">used color codes, or even bullet points to indicate the process of bundling. The auditor </w:t>
      </w:r>
      <w:r w:rsidR="00553495">
        <w:rPr>
          <w:rFonts w:cs="Arial"/>
        </w:rPr>
        <w:t>should</w:t>
      </w:r>
      <w:r w:rsidR="005B30F0" w:rsidRPr="002137EB">
        <w:rPr>
          <w:rFonts w:cs="Arial"/>
        </w:rPr>
        <w:t xml:space="preserve"> understand the method </w:t>
      </w:r>
      <w:r w:rsidR="00553495">
        <w:rPr>
          <w:rFonts w:cs="Arial"/>
        </w:rPr>
        <w:t xml:space="preserve">that </w:t>
      </w:r>
      <w:r w:rsidR="005B30F0" w:rsidRPr="002137EB">
        <w:rPr>
          <w:rFonts w:cs="Arial"/>
        </w:rPr>
        <w:t>you</w:t>
      </w:r>
      <w:r w:rsidR="00E30A90" w:rsidRPr="002137EB">
        <w:rPr>
          <w:rFonts w:cs="Arial"/>
        </w:rPr>
        <w:t xml:space="preserve"> </w:t>
      </w:r>
      <w:r w:rsidR="005B30F0" w:rsidRPr="002137EB">
        <w:rPr>
          <w:rFonts w:cs="Arial"/>
        </w:rPr>
        <w:t>select to verify</w:t>
      </w:r>
      <w:r w:rsidR="00F748EB">
        <w:rPr>
          <w:rFonts w:cs="Arial"/>
        </w:rPr>
        <w:t xml:space="preserve"> </w:t>
      </w:r>
      <w:r w:rsidR="005B30F0" w:rsidRPr="002137EB">
        <w:rPr>
          <w:rFonts w:cs="Arial"/>
        </w:rPr>
        <w:t>bundled hours as long as your PD activity log is clear and readable.</w:t>
      </w:r>
      <w:r w:rsidR="005B30F0" w:rsidRPr="002137EB">
        <w:rPr>
          <w:rFonts w:cs="Arial"/>
          <w:i/>
        </w:rPr>
        <w:t xml:space="preserve"> </w:t>
      </w:r>
    </w:p>
    <w:p w:rsidR="001E1843" w:rsidRPr="002137EB" w:rsidRDefault="001E1843" w:rsidP="00F526D6">
      <w:pPr>
        <w:pStyle w:val="NoSpacing"/>
        <w:rPr>
          <w:rFonts w:cs="Arial"/>
          <w:i/>
        </w:rPr>
      </w:pPr>
    </w:p>
    <w:p w:rsidR="004C6AA0" w:rsidRPr="002137EB" w:rsidRDefault="004C6AA0" w:rsidP="00F526D6">
      <w:pPr>
        <w:pStyle w:val="NoSpacing"/>
        <w:rPr>
          <w:rFonts w:cs="Arial"/>
          <w:i/>
        </w:rPr>
      </w:pPr>
    </w:p>
    <w:p w:rsidR="00553495" w:rsidRDefault="00553495">
      <w:pPr>
        <w:rPr>
          <w:rFonts w:cs="Arial"/>
          <w:i/>
        </w:rPr>
      </w:pPr>
      <w:r>
        <w:rPr>
          <w:rFonts w:cs="Arial"/>
          <w:i/>
        </w:rPr>
        <w:br w:type="page"/>
      </w:r>
    </w:p>
    <w:p w:rsidR="00D30855" w:rsidRPr="00F526D6" w:rsidRDefault="004C6AA0" w:rsidP="00F526D6">
      <w:pPr>
        <w:pStyle w:val="NoSpacing"/>
        <w:rPr>
          <w:rFonts w:cs="Arial"/>
          <w:i/>
        </w:rPr>
      </w:pPr>
      <w:r w:rsidRPr="00F526D6">
        <w:rPr>
          <w:rFonts w:cs="Arial"/>
          <w:i/>
        </w:rPr>
        <w:lastRenderedPageBreak/>
        <w:t>Q</w:t>
      </w:r>
      <w:r w:rsidR="0092673A" w:rsidRPr="00F526D6">
        <w:rPr>
          <w:rFonts w:cs="Arial"/>
          <w:i/>
        </w:rPr>
        <w:t xml:space="preserve">:  </w:t>
      </w:r>
      <w:r w:rsidRPr="00F526D6">
        <w:rPr>
          <w:rFonts w:cs="Arial"/>
          <w:i/>
        </w:rPr>
        <w:t xml:space="preserve"> M</w:t>
      </w:r>
      <w:r w:rsidR="00AF6772" w:rsidRPr="00F526D6">
        <w:rPr>
          <w:rFonts w:cs="Arial"/>
          <w:i/>
        </w:rPr>
        <w:t xml:space="preserve">ay I </w:t>
      </w:r>
      <w:r w:rsidR="00BE6BFF" w:rsidRPr="00F526D6">
        <w:rPr>
          <w:rFonts w:cs="Arial"/>
          <w:i/>
        </w:rPr>
        <w:t>submit</w:t>
      </w:r>
      <w:r w:rsidR="00AF6772" w:rsidRPr="00F526D6">
        <w:rPr>
          <w:rFonts w:cs="Arial"/>
          <w:i/>
        </w:rPr>
        <w:t xml:space="preserve"> my</w:t>
      </w:r>
      <w:r w:rsidR="00A261A8" w:rsidRPr="00F526D6">
        <w:rPr>
          <w:rFonts w:cs="Arial"/>
          <w:i/>
        </w:rPr>
        <w:t xml:space="preserve"> PD</w:t>
      </w:r>
      <w:r w:rsidR="00AF6772" w:rsidRPr="00F526D6">
        <w:rPr>
          <w:rFonts w:cs="Arial"/>
          <w:i/>
        </w:rPr>
        <w:t xml:space="preserve"> transcript</w:t>
      </w:r>
      <w:r w:rsidR="00AC6C98" w:rsidRPr="00F526D6">
        <w:rPr>
          <w:rFonts w:cs="Arial"/>
          <w:i/>
        </w:rPr>
        <w:t xml:space="preserve"> or </w:t>
      </w:r>
      <w:r w:rsidR="00553495">
        <w:rPr>
          <w:rFonts w:cs="Arial"/>
          <w:i/>
        </w:rPr>
        <w:t>'M</w:t>
      </w:r>
      <w:r w:rsidR="00A261A8" w:rsidRPr="00F526D6">
        <w:rPr>
          <w:rFonts w:cs="Arial"/>
          <w:i/>
        </w:rPr>
        <w:t>y Learning Plan</w:t>
      </w:r>
      <w:r w:rsidR="00553495">
        <w:rPr>
          <w:rFonts w:cs="Arial"/>
          <w:i/>
        </w:rPr>
        <w:t>'</w:t>
      </w:r>
      <w:r w:rsidR="00AF6772" w:rsidRPr="00F526D6">
        <w:rPr>
          <w:rFonts w:cs="Arial"/>
          <w:i/>
        </w:rPr>
        <w:t xml:space="preserve"> issue</w:t>
      </w:r>
      <w:r w:rsidR="00BE6BFF" w:rsidRPr="00F526D6">
        <w:rPr>
          <w:rFonts w:cs="Arial"/>
          <w:i/>
        </w:rPr>
        <w:t>d</w:t>
      </w:r>
      <w:r w:rsidR="00AF6772" w:rsidRPr="00F526D6">
        <w:rPr>
          <w:rFonts w:cs="Arial"/>
          <w:i/>
        </w:rPr>
        <w:t xml:space="preserve"> by my school district?</w:t>
      </w:r>
    </w:p>
    <w:p w:rsidR="0092673A" w:rsidRPr="002137EB" w:rsidRDefault="0092673A" w:rsidP="00F526D6">
      <w:pPr>
        <w:pStyle w:val="NoSpacing"/>
        <w:rPr>
          <w:rFonts w:cs="Arial"/>
          <w:b/>
        </w:rPr>
      </w:pPr>
    </w:p>
    <w:p w:rsidR="00AF6772" w:rsidRPr="002137EB" w:rsidRDefault="00AC6C98" w:rsidP="00F526D6">
      <w:pPr>
        <w:pStyle w:val="NoSpacing"/>
        <w:rPr>
          <w:rFonts w:cs="Arial"/>
        </w:rPr>
      </w:pPr>
      <w:r w:rsidRPr="00F526D6">
        <w:rPr>
          <w:rFonts w:cs="Arial"/>
        </w:rPr>
        <w:t>A</w:t>
      </w:r>
      <w:r w:rsidR="0092673A" w:rsidRPr="00F526D6">
        <w:rPr>
          <w:rFonts w:cs="Arial"/>
        </w:rPr>
        <w:t>:</w:t>
      </w:r>
      <w:r w:rsidRPr="00F526D6">
        <w:rPr>
          <w:rFonts w:cs="Arial"/>
          <w:i/>
        </w:rPr>
        <w:t xml:space="preserve"> </w:t>
      </w:r>
      <w:r w:rsidR="00AF6772" w:rsidRPr="00F526D6">
        <w:rPr>
          <w:rFonts w:cs="Arial"/>
          <w:i/>
        </w:rPr>
        <w:t xml:space="preserve">   </w:t>
      </w:r>
      <w:r w:rsidR="00E30A90" w:rsidRPr="002137EB">
        <w:rPr>
          <w:rFonts w:cs="Arial"/>
        </w:rPr>
        <w:t xml:space="preserve">Yes. </w:t>
      </w:r>
      <w:r w:rsidR="00AF6772" w:rsidRPr="002137EB">
        <w:rPr>
          <w:rFonts w:cs="Arial"/>
        </w:rPr>
        <w:t>However, y</w:t>
      </w:r>
      <w:r w:rsidR="00E30A90" w:rsidRPr="002137EB">
        <w:rPr>
          <w:rFonts w:cs="Arial"/>
        </w:rPr>
        <w:t>our</w:t>
      </w:r>
      <w:r w:rsidRPr="002137EB">
        <w:rPr>
          <w:rFonts w:cs="Arial"/>
        </w:rPr>
        <w:t xml:space="preserve"> </w:t>
      </w:r>
      <w:r w:rsidR="00A261A8" w:rsidRPr="002137EB">
        <w:rPr>
          <w:rFonts w:cs="Arial"/>
        </w:rPr>
        <w:t xml:space="preserve">PD </w:t>
      </w:r>
      <w:r w:rsidR="00D04C04">
        <w:rPr>
          <w:rFonts w:cs="Arial"/>
        </w:rPr>
        <w:t xml:space="preserve">transcript and/or your </w:t>
      </w:r>
      <w:r w:rsidR="00D04C04" w:rsidRPr="00D04C04">
        <w:rPr>
          <w:rFonts w:cs="Arial"/>
          <w:i/>
        </w:rPr>
        <w:t>My Learning Plan</w:t>
      </w:r>
      <w:r w:rsidR="00A261A8" w:rsidRPr="002137EB">
        <w:rPr>
          <w:rFonts w:cs="Arial"/>
        </w:rPr>
        <w:t xml:space="preserve"> </w:t>
      </w:r>
      <w:r w:rsidR="00E30A90" w:rsidRPr="002137EB">
        <w:rPr>
          <w:rFonts w:cs="Arial"/>
        </w:rPr>
        <w:t>must include</w:t>
      </w:r>
      <w:r w:rsidR="00A261A8" w:rsidRPr="002137EB">
        <w:rPr>
          <w:rFonts w:cs="Arial"/>
        </w:rPr>
        <w:t xml:space="preserve"> an official signature from your</w:t>
      </w:r>
      <w:r w:rsidR="00E30A90" w:rsidRPr="002137EB">
        <w:rPr>
          <w:rFonts w:cs="Arial"/>
        </w:rPr>
        <w:t xml:space="preserve"> a</w:t>
      </w:r>
      <w:r w:rsidR="00553495">
        <w:rPr>
          <w:rFonts w:cs="Arial"/>
        </w:rPr>
        <w:t>dministrator</w:t>
      </w:r>
      <w:r w:rsidR="00A261A8" w:rsidRPr="002137EB">
        <w:rPr>
          <w:rFonts w:cs="Arial"/>
        </w:rPr>
        <w:t>, as well as his/her contact information.</w:t>
      </w:r>
      <w:r w:rsidR="00E30A90" w:rsidRPr="002137EB">
        <w:rPr>
          <w:rFonts w:cs="Arial"/>
        </w:rPr>
        <w:t xml:space="preserve"> </w:t>
      </w:r>
      <w:r w:rsidR="00AF6772" w:rsidRPr="002137EB">
        <w:rPr>
          <w:rFonts w:cs="Arial"/>
        </w:rPr>
        <w:t xml:space="preserve"> </w:t>
      </w:r>
    </w:p>
    <w:p w:rsidR="00553495" w:rsidRDefault="00553495" w:rsidP="00F526D6">
      <w:pPr>
        <w:pStyle w:val="NoSpacing"/>
        <w:rPr>
          <w:rFonts w:cs="Arial"/>
        </w:rPr>
      </w:pPr>
    </w:p>
    <w:p w:rsidR="00E30A90" w:rsidRPr="002137EB" w:rsidRDefault="00E30A90" w:rsidP="00F526D6">
      <w:pPr>
        <w:pStyle w:val="NoSpacing"/>
        <w:rPr>
          <w:rFonts w:cs="Arial"/>
        </w:rPr>
      </w:pPr>
      <w:r w:rsidRPr="002137EB">
        <w:rPr>
          <w:rFonts w:cs="Arial"/>
        </w:rPr>
        <w:t xml:space="preserve">If </w:t>
      </w:r>
      <w:r w:rsidR="006F0EFF" w:rsidRPr="002137EB">
        <w:rPr>
          <w:rFonts w:cs="Arial"/>
        </w:rPr>
        <w:t xml:space="preserve">you are employed under a new </w:t>
      </w:r>
      <w:r w:rsidRPr="002137EB">
        <w:rPr>
          <w:rFonts w:cs="Arial"/>
        </w:rPr>
        <w:t>administrator</w:t>
      </w:r>
      <w:r w:rsidR="00A261A8" w:rsidRPr="002137EB">
        <w:rPr>
          <w:rFonts w:cs="Arial"/>
        </w:rPr>
        <w:t xml:space="preserve"> </w:t>
      </w:r>
      <w:r w:rsidRPr="002137EB">
        <w:rPr>
          <w:rFonts w:cs="Arial"/>
        </w:rPr>
        <w:t>since</w:t>
      </w:r>
      <w:r w:rsidR="00A261A8" w:rsidRPr="002137EB">
        <w:rPr>
          <w:rFonts w:cs="Arial"/>
        </w:rPr>
        <w:t xml:space="preserve"> completion of your </w:t>
      </w:r>
      <w:r w:rsidRPr="002137EB">
        <w:rPr>
          <w:rFonts w:cs="Arial"/>
        </w:rPr>
        <w:t>PD activities</w:t>
      </w:r>
      <w:r w:rsidR="006F0EFF" w:rsidRPr="002137EB">
        <w:rPr>
          <w:rFonts w:cs="Arial"/>
        </w:rPr>
        <w:t>,</w:t>
      </w:r>
      <w:r w:rsidR="00553495">
        <w:rPr>
          <w:rFonts w:cs="Arial"/>
        </w:rPr>
        <w:t xml:space="preserve"> </w:t>
      </w:r>
      <w:r w:rsidRPr="002137EB">
        <w:rPr>
          <w:rFonts w:cs="Arial"/>
        </w:rPr>
        <w:t>pleas</w:t>
      </w:r>
      <w:r w:rsidR="00553495">
        <w:rPr>
          <w:rFonts w:cs="Arial"/>
        </w:rPr>
        <w:t>e</w:t>
      </w:r>
      <w:r w:rsidRPr="002137EB">
        <w:rPr>
          <w:rFonts w:cs="Arial"/>
        </w:rPr>
        <w:t xml:space="preserve"> have the new administrator sign your </w:t>
      </w:r>
      <w:r w:rsidR="00A261A8" w:rsidRPr="002137EB">
        <w:rPr>
          <w:rFonts w:cs="Arial"/>
        </w:rPr>
        <w:t>PD document</w:t>
      </w:r>
      <w:r w:rsidRPr="002137EB">
        <w:rPr>
          <w:rFonts w:cs="Arial"/>
        </w:rPr>
        <w:t>. If you are bundling,</w:t>
      </w:r>
      <w:r w:rsidR="003524B1" w:rsidRPr="002137EB">
        <w:rPr>
          <w:rFonts w:cs="Arial"/>
        </w:rPr>
        <w:t xml:space="preserve"> </w:t>
      </w:r>
      <w:r w:rsidRPr="002137EB">
        <w:rPr>
          <w:rFonts w:cs="Arial"/>
        </w:rPr>
        <w:t xml:space="preserve">please make sure </w:t>
      </w:r>
      <w:r w:rsidR="00553495">
        <w:rPr>
          <w:rFonts w:cs="Arial"/>
        </w:rPr>
        <w:t xml:space="preserve">that both </w:t>
      </w:r>
      <w:r w:rsidRPr="002137EB">
        <w:rPr>
          <w:rFonts w:cs="Arial"/>
        </w:rPr>
        <w:t xml:space="preserve">your </w:t>
      </w:r>
      <w:r w:rsidR="00A261A8" w:rsidRPr="002137EB">
        <w:rPr>
          <w:rFonts w:cs="Arial"/>
        </w:rPr>
        <w:t>PD document</w:t>
      </w:r>
      <w:r w:rsidR="00553495">
        <w:rPr>
          <w:rFonts w:cs="Arial"/>
        </w:rPr>
        <w:t xml:space="preserve"> and </w:t>
      </w:r>
      <w:r w:rsidRPr="002137EB">
        <w:rPr>
          <w:rFonts w:cs="Arial"/>
        </w:rPr>
        <w:t xml:space="preserve">your activity log include the bundled hours.  </w:t>
      </w:r>
    </w:p>
    <w:p w:rsidR="005B30F0" w:rsidRPr="002137EB" w:rsidRDefault="005B30F0" w:rsidP="00F526D6">
      <w:pPr>
        <w:pStyle w:val="NoSpacing"/>
        <w:rPr>
          <w:rFonts w:cs="Arial"/>
          <w:i/>
        </w:rPr>
      </w:pPr>
    </w:p>
    <w:p w:rsidR="003524B1" w:rsidRPr="002137EB" w:rsidRDefault="003524B1" w:rsidP="00F526D6">
      <w:pPr>
        <w:pStyle w:val="NoSpacing"/>
        <w:rPr>
          <w:rFonts w:cs="Arial"/>
          <w:i/>
        </w:rPr>
      </w:pPr>
    </w:p>
    <w:p w:rsidR="001352C3" w:rsidRPr="00F526D6" w:rsidRDefault="001352C3" w:rsidP="00F526D6">
      <w:pPr>
        <w:pStyle w:val="NoSpacing"/>
        <w:rPr>
          <w:rFonts w:cs="Arial"/>
          <w:i/>
        </w:rPr>
      </w:pPr>
      <w:r w:rsidRPr="00F526D6">
        <w:rPr>
          <w:rFonts w:cs="Arial"/>
          <w:i/>
        </w:rPr>
        <w:t>Q</w:t>
      </w:r>
      <w:r w:rsidR="00D30855" w:rsidRPr="00F526D6">
        <w:rPr>
          <w:rFonts w:cs="Arial"/>
          <w:i/>
        </w:rPr>
        <w:t xml:space="preserve">: </w:t>
      </w:r>
      <w:r w:rsidRPr="00F526D6">
        <w:rPr>
          <w:rFonts w:cs="Arial"/>
          <w:i/>
        </w:rPr>
        <w:t>I was required to take the Sheltered English Immersion (SEI) endorsement course</w:t>
      </w:r>
      <w:r w:rsidR="00BF4371" w:rsidRPr="00F526D6">
        <w:rPr>
          <w:rFonts w:cs="Arial"/>
          <w:i/>
        </w:rPr>
        <w:t xml:space="preserve"> of study</w:t>
      </w:r>
      <w:r w:rsidR="00553495">
        <w:rPr>
          <w:rFonts w:cs="Arial"/>
          <w:i/>
        </w:rPr>
        <w:t>,</w:t>
      </w:r>
      <w:r w:rsidRPr="00F526D6">
        <w:rPr>
          <w:rFonts w:cs="Arial"/>
          <w:i/>
        </w:rPr>
        <w:t xml:space="preserve"> and</w:t>
      </w:r>
      <w:r w:rsidR="00553495">
        <w:rPr>
          <w:rFonts w:cs="Arial"/>
          <w:i/>
        </w:rPr>
        <w:t xml:space="preserve"> as a result, I</w:t>
      </w:r>
      <w:r w:rsidRPr="00F526D6">
        <w:rPr>
          <w:rFonts w:cs="Arial"/>
          <w:i/>
        </w:rPr>
        <w:t xml:space="preserve"> have earned PDPs.</w:t>
      </w:r>
      <w:r w:rsidR="00BF4371" w:rsidRPr="00F526D6">
        <w:rPr>
          <w:rFonts w:cs="Arial"/>
          <w:i/>
        </w:rPr>
        <w:t xml:space="preserve"> May</w:t>
      </w:r>
      <w:r w:rsidRPr="00F526D6">
        <w:rPr>
          <w:rFonts w:cs="Arial"/>
          <w:i/>
        </w:rPr>
        <w:t xml:space="preserve"> I </w:t>
      </w:r>
      <w:r w:rsidR="00093090" w:rsidRPr="00F526D6">
        <w:rPr>
          <w:rFonts w:cs="Arial"/>
          <w:i/>
        </w:rPr>
        <w:t xml:space="preserve">apply </w:t>
      </w:r>
      <w:r w:rsidR="00BF4371" w:rsidRPr="00F526D6">
        <w:rPr>
          <w:rFonts w:cs="Arial"/>
          <w:i/>
        </w:rPr>
        <w:t>the</w:t>
      </w:r>
      <w:r w:rsidR="00553495">
        <w:rPr>
          <w:rFonts w:cs="Arial"/>
          <w:i/>
        </w:rPr>
        <w:t>se</w:t>
      </w:r>
      <w:r w:rsidR="00BF4371" w:rsidRPr="00F526D6">
        <w:rPr>
          <w:rFonts w:cs="Arial"/>
          <w:i/>
        </w:rPr>
        <w:t xml:space="preserve"> PDP</w:t>
      </w:r>
      <w:r w:rsidR="00553495">
        <w:rPr>
          <w:rFonts w:cs="Arial"/>
          <w:i/>
        </w:rPr>
        <w:t>s</w:t>
      </w:r>
      <w:r w:rsidR="00093090" w:rsidRPr="00F526D6">
        <w:rPr>
          <w:rFonts w:cs="Arial"/>
          <w:i/>
        </w:rPr>
        <w:t xml:space="preserve"> for this audit</w:t>
      </w:r>
      <w:r w:rsidRPr="00F526D6">
        <w:rPr>
          <w:rFonts w:cs="Arial"/>
          <w:i/>
        </w:rPr>
        <w:t>?</w:t>
      </w:r>
    </w:p>
    <w:p w:rsidR="003524B1" w:rsidRPr="002137EB" w:rsidRDefault="003524B1" w:rsidP="00F526D6">
      <w:pPr>
        <w:pStyle w:val="NoSpacing"/>
        <w:rPr>
          <w:rFonts w:cs="Arial"/>
        </w:rPr>
      </w:pPr>
    </w:p>
    <w:p w:rsidR="00553495" w:rsidRDefault="00D30855" w:rsidP="00F526D6">
      <w:pPr>
        <w:pStyle w:val="NoSpacing"/>
        <w:rPr>
          <w:rFonts w:cs="Arial"/>
        </w:rPr>
      </w:pPr>
      <w:r w:rsidRPr="002137EB">
        <w:rPr>
          <w:rFonts w:cs="Arial"/>
        </w:rPr>
        <w:t xml:space="preserve">A: </w:t>
      </w:r>
      <w:r w:rsidR="001352C3" w:rsidRPr="002137EB">
        <w:rPr>
          <w:rFonts w:cs="Arial"/>
        </w:rPr>
        <w:t>Yes</w:t>
      </w:r>
      <w:r w:rsidR="00BF4371" w:rsidRPr="002137EB">
        <w:rPr>
          <w:rFonts w:cs="Arial"/>
        </w:rPr>
        <w:t xml:space="preserve">. </w:t>
      </w:r>
      <w:r w:rsidR="00553495">
        <w:rPr>
          <w:rFonts w:cs="Arial"/>
        </w:rPr>
        <w:t>However, if a</w:t>
      </w:r>
      <w:r w:rsidR="00BF4371" w:rsidRPr="002137EB">
        <w:rPr>
          <w:rFonts w:cs="Arial"/>
        </w:rPr>
        <w:t xml:space="preserve">n educator </w:t>
      </w:r>
      <w:r w:rsidR="00553495">
        <w:rPr>
          <w:rFonts w:cs="Arial"/>
        </w:rPr>
        <w:t>does</w:t>
      </w:r>
      <w:r w:rsidR="00BF4371" w:rsidRPr="002137EB">
        <w:rPr>
          <w:rFonts w:cs="Arial"/>
        </w:rPr>
        <w:t xml:space="preserve"> not need to utilize all or any of the PDPs earned through</w:t>
      </w:r>
      <w:r w:rsidR="00F32A60" w:rsidRPr="002137EB">
        <w:rPr>
          <w:rFonts w:cs="Arial"/>
        </w:rPr>
        <w:t xml:space="preserve"> completion of</w:t>
      </w:r>
      <w:r w:rsidR="00BF4371" w:rsidRPr="002137EB">
        <w:rPr>
          <w:rFonts w:cs="Arial"/>
        </w:rPr>
        <w:t xml:space="preserve"> the SEI course</w:t>
      </w:r>
      <w:r w:rsidR="00553495">
        <w:rPr>
          <w:rFonts w:cs="Arial"/>
        </w:rPr>
        <w:t xml:space="preserve">, that </w:t>
      </w:r>
      <w:r w:rsidR="00BF4371" w:rsidRPr="002137EB">
        <w:rPr>
          <w:rFonts w:cs="Arial"/>
        </w:rPr>
        <w:t xml:space="preserve">educator may be able to </w:t>
      </w:r>
      <w:r w:rsidR="00553495">
        <w:rPr>
          <w:rFonts w:cs="Arial"/>
        </w:rPr>
        <w:t>'</w:t>
      </w:r>
      <w:r w:rsidR="00BF4371" w:rsidRPr="002137EB">
        <w:rPr>
          <w:rFonts w:cs="Arial"/>
        </w:rPr>
        <w:t>carry over</w:t>
      </w:r>
      <w:r w:rsidR="00553495">
        <w:rPr>
          <w:rFonts w:cs="Arial"/>
        </w:rPr>
        <w:t>'</w:t>
      </w:r>
      <w:r w:rsidR="00BF4371" w:rsidRPr="002137EB">
        <w:rPr>
          <w:rFonts w:cs="Arial"/>
        </w:rPr>
        <w:t xml:space="preserve"> PDPs earned in one renewal cycle towards their next renewal cycle for the purpose of the SEI course only. </w:t>
      </w:r>
    </w:p>
    <w:p w:rsidR="00553495" w:rsidRDefault="00553495" w:rsidP="00F526D6">
      <w:pPr>
        <w:pStyle w:val="NoSpacing"/>
        <w:rPr>
          <w:rFonts w:cs="Arial"/>
        </w:rPr>
      </w:pPr>
    </w:p>
    <w:p w:rsidR="005B30F0" w:rsidRDefault="00BF4371" w:rsidP="00F526D6">
      <w:pPr>
        <w:pStyle w:val="NoSpacing"/>
        <w:rPr>
          <w:rFonts w:cs="Arial"/>
          <w:i/>
        </w:rPr>
      </w:pPr>
      <w:r w:rsidRPr="00F526D6">
        <w:rPr>
          <w:rFonts w:cs="Arial"/>
        </w:rPr>
        <w:t>NOTE:</w:t>
      </w:r>
      <w:r w:rsidRPr="002137EB">
        <w:rPr>
          <w:rFonts w:cs="Arial"/>
        </w:rPr>
        <w:t xml:space="preserve">  Please </w:t>
      </w:r>
      <w:r w:rsidR="00553495">
        <w:rPr>
          <w:rFonts w:cs="Arial"/>
        </w:rPr>
        <w:t>keep and file</w:t>
      </w:r>
      <w:r w:rsidRPr="002137EB">
        <w:rPr>
          <w:rFonts w:cs="Arial"/>
        </w:rPr>
        <w:t xml:space="preserve"> your SEI certificate/document </w:t>
      </w:r>
      <w:r w:rsidR="00553495">
        <w:rPr>
          <w:rFonts w:cs="Arial"/>
        </w:rPr>
        <w:t xml:space="preserve">with </w:t>
      </w:r>
      <w:r w:rsidRPr="002137EB">
        <w:rPr>
          <w:rFonts w:cs="Arial"/>
        </w:rPr>
        <w:t xml:space="preserve">your </w:t>
      </w:r>
      <w:r w:rsidR="00553495">
        <w:rPr>
          <w:rFonts w:cs="Arial"/>
        </w:rPr>
        <w:t xml:space="preserve">own </w:t>
      </w:r>
      <w:r w:rsidRPr="002137EB">
        <w:rPr>
          <w:rFonts w:cs="Arial"/>
        </w:rPr>
        <w:t>personal records. Educators who decide to carry over PDPs earned from the SEI course will be subject to another audit.</w:t>
      </w:r>
      <w:r w:rsidR="00F32A60" w:rsidRPr="002137EB">
        <w:rPr>
          <w:rFonts w:cs="Arial"/>
        </w:rPr>
        <w:t xml:space="preserve"> F</w:t>
      </w:r>
      <w:r w:rsidR="00553495">
        <w:rPr>
          <w:rFonts w:cs="Arial"/>
        </w:rPr>
        <w:t>or</w:t>
      </w:r>
      <w:r w:rsidR="00D04C04">
        <w:rPr>
          <w:rFonts w:cs="Arial"/>
        </w:rPr>
        <w:t xml:space="preserve"> more information, see the Renewal Addendum at:</w:t>
      </w:r>
      <w:r w:rsidR="00D04C04">
        <w:t xml:space="preserve">  </w:t>
      </w:r>
      <w:hyperlink r:id="rId15" w:history="1">
        <w:r w:rsidR="00D04C04" w:rsidRPr="00B94B54">
          <w:rPr>
            <w:rStyle w:val="Hyperlink"/>
            <w:rFonts w:cs="Arial"/>
          </w:rPr>
          <w:t>http://1.usa.gov/1BKEPCT</w:t>
        </w:r>
      </w:hyperlink>
      <w:r w:rsidR="00F32A60" w:rsidRPr="002137EB">
        <w:rPr>
          <w:rFonts w:cs="Arial"/>
        </w:rPr>
        <w:t>.</w:t>
      </w:r>
      <w:r w:rsidRPr="002137EB">
        <w:rPr>
          <w:rFonts w:cs="Arial"/>
          <w:i/>
        </w:rPr>
        <w:t xml:space="preserve"> </w:t>
      </w:r>
    </w:p>
    <w:p w:rsidR="00D04C04" w:rsidRDefault="00D04C04" w:rsidP="00F526D6">
      <w:pPr>
        <w:pStyle w:val="NoSpacing"/>
        <w:rPr>
          <w:rFonts w:cs="Arial"/>
          <w:i/>
        </w:rPr>
      </w:pPr>
    </w:p>
    <w:p w:rsidR="00BF4371" w:rsidRPr="002137EB" w:rsidRDefault="00BF4371" w:rsidP="00F526D6">
      <w:pPr>
        <w:pStyle w:val="NoSpacing"/>
        <w:rPr>
          <w:rFonts w:cs="Arial"/>
          <w:i/>
        </w:rPr>
      </w:pPr>
    </w:p>
    <w:p w:rsidR="00BF4371" w:rsidRPr="00F526D6" w:rsidRDefault="00086C40" w:rsidP="00F526D6">
      <w:pPr>
        <w:pStyle w:val="NoSpacing"/>
        <w:rPr>
          <w:rFonts w:cs="Arial"/>
          <w:i/>
        </w:rPr>
      </w:pPr>
      <w:r w:rsidRPr="00F526D6">
        <w:rPr>
          <w:rFonts w:cs="Arial"/>
          <w:i/>
        </w:rPr>
        <w:t>Q</w:t>
      </w:r>
      <w:r w:rsidR="0092673A" w:rsidRPr="00F526D6">
        <w:rPr>
          <w:rFonts w:cs="Arial"/>
          <w:i/>
        </w:rPr>
        <w:t>:</w:t>
      </w:r>
      <w:r w:rsidRPr="00F526D6">
        <w:rPr>
          <w:rFonts w:cs="Arial"/>
          <w:i/>
        </w:rPr>
        <w:t xml:space="preserve">  I learned</w:t>
      </w:r>
      <w:r w:rsidR="00BF4371" w:rsidRPr="00F526D6">
        <w:rPr>
          <w:rFonts w:cs="Arial"/>
          <w:i/>
        </w:rPr>
        <w:t xml:space="preserve"> </w:t>
      </w:r>
      <w:r w:rsidR="00006FCA" w:rsidRPr="00F526D6">
        <w:rPr>
          <w:rFonts w:cs="Arial"/>
          <w:i/>
        </w:rPr>
        <w:t xml:space="preserve">that </w:t>
      </w:r>
      <w:r w:rsidR="00BF4371" w:rsidRPr="00F526D6">
        <w:rPr>
          <w:rFonts w:cs="Arial"/>
          <w:i/>
        </w:rPr>
        <w:t xml:space="preserve">the license renewal regulations for academic </w:t>
      </w:r>
      <w:r w:rsidR="00553495">
        <w:rPr>
          <w:rFonts w:cs="Arial"/>
          <w:i/>
        </w:rPr>
        <w:t>P</w:t>
      </w:r>
      <w:r w:rsidR="00BF4371" w:rsidRPr="00F526D6">
        <w:rPr>
          <w:rFonts w:cs="Arial"/>
          <w:i/>
        </w:rPr>
        <w:t>rofessional licenses</w:t>
      </w:r>
      <w:r w:rsidR="00553495">
        <w:rPr>
          <w:rFonts w:cs="Arial"/>
          <w:i/>
        </w:rPr>
        <w:t xml:space="preserve"> were</w:t>
      </w:r>
      <w:r w:rsidR="00BF4371" w:rsidRPr="00F526D6">
        <w:rPr>
          <w:rFonts w:cs="Arial"/>
          <w:i/>
        </w:rPr>
        <w:t xml:space="preserve"> </w:t>
      </w:r>
      <w:r w:rsidR="00006FCA" w:rsidRPr="00F526D6">
        <w:rPr>
          <w:rFonts w:cs="Arial"/>
          <w:i/>
        </w:rPr>
        <w:t>a</w:t>
      </w:r>
      <w:r w:rsidR="00BF4371" w:rsidRPr="00F526D6">
        <w:rPr>
          <w:rFonts w:cs="Arial"/>
          <w:i/>
        </w:rPr>
        <w:t>mended</w:t>
      </w:r>
      <w:r w:rsidR="00006FCA" w:rsidRPr="00F526D6">
        <w:rPr>
          <w:rFonts w:cs="Arial"/>
          <w:i/>
        </w:rPr>
        <w:t xml:space="preserve"> as of June 2012</w:t>
      </w:r>
      <w:r w:rsidR="00BF4371" w:rsidRPr="00F526D6">
        <w:rPr>
          <w:rFonts w:cs="Arial"/>
          <w:i/>
        </w:rPr>
        <w:t>.</w:t>
      </w:r>
      <w:r w:rsidR="00662012" w:rsidRPr="00F526D6">
        <w:rPr>
          <w:rFonts w:cs="Arial"/>
          <w:i/>
        </w:rPr>
        <w:t xml:space="preserve"> </w:t>
      </w:r>
      <w:r w:rsidR="00BF4371" w:rsidRPr="00F526D6">
        <w:rPr>
          <w:rFonts w:cs="Arial"/>
          <w:i/>
        </w:rPr>
        <w:t>Must I apply the new regulations towards this audit?</w:t>
      </w:r>
    </w:p>
    <w:p w:rsidR="0092673A" w:rsidRPr="002137EB" w:rsidRDefault="0092673A" w:rsidP="00F526D6">
      <w:pPr>
        <w:pStyle w:val="NoSpacing"/>
        <w:rPr>
          <w:rFonts w:cs="Arial"/>
        </w:rPr>
      </w:pPr>
    </w:p>
    <w:p w:rsidR="00BF4371" w:rsidRPr="002137EB" w:rsidRDefault="001844C6" w:rsidP="00F526D6">
      <w:pPr>
        <w:pStyle w:val="NoSpacing"/>
        <w:rPr>
          <w:rFonts w:cs="Arial"/>
        </w:rPr>
      </w:pPr>
      <w:r w:rsidRPr="002137EB">
        <w:rPr>
          <w:rFonts w:cs="Arial"/>
        </w:rPr>
        <w:t>A</w:t>
      </w:r>
      <w:r w:rsidR="0092673A" w:rsidRPr="002137EB">
        <w:rPr>
          <w:rFonts w:cs="Arial"/>
        </w:rPr>
        <w:t>:</w:t>
      </w:r>
      <w:r w:rsidR="00AE2FB2" w:rsidRPr="002137EB">
        <w:rPr>
          <w:rFonts w:cs="Arial"/>
        </w:rPr>
        <w:t xml:space="preserve">  </w:t>
      </w:r>
      <w:r w:rsidR="00BF4371" w:rsidRPr="002137EB">
        <w:rPr>
          <w:rFonts w:cs="Arial"/>
        </w:rPr>
        <w:t xml:space="preserve">No. </w:t>
      </w:r>
      <w:r w:rsidR="00381964" w:rsidRPr="002137EB">
        <w:rPr>
          <w:rFonts w:cs="Arial"/>
        </w:rPr>
        <w:t>The new requirements</w:t>
      </w:r>
      <w:r w:rsidR="00BF4371" w:rsidRPr="002137EB">
        <w:rPr>
          <w:rFonts w:cs="Arial"/>
        </w:rPr>
        <w:t xml:space="preserve"> </w:t>
      </w:r>
      <w:r w:rsidR="00381964" w:rsidRPr="002137EB">
        <w:rPr>
          <w:rFonts w:cs="Arial"/>
        </w:rPr>
        <w:t>will be effective for those renewi</w:t>
      </w:r>
      <w:r w:rsidRPr="002137EB">
        <w:rPr>
          <w:rFonts w:cs="Arial"/>
        </w:rPr>
        <w:t xml:space="preserve">ng a </w:t>
      </w:r>
      <w:r w:rsidR="00070EFD">
        <w:rPr>
          <w:rFonts w:cs="Arial"/>
        </w:rPr>
        <w:t>P</w:t>
      </w:r>
      <w:r w:rsidRPr="002137EB">
        <w:rPr>
          <w:rFonts w:cs="Arial"/>
        </w:rPr>
        <w:t>rofessional license on</w:t>
      </w:r>
      <w:r w:rsidR="00622CD3" w:rsidRPr="002137EB">
        <w:rPr>
          <w:rFonts w:cs="Arial"/>
        </w:rPr>
        <w:t xml:space="preserve"> or</w:t>
      </w:r>
      <w:r w:rsidRPr="002137EB">
        <w:rPr>
          <w:rFonts w:cs="Arial"/>
        </w:rPr>
        <w:t xml:space="preserve"> </w:t>
      </w:r>
      <w:r w:rsidR="00381964" w:rsidRPr="002137EB">
        <w:rPr>
          <w:rFonts w:cs="Arial"/>
        </w:rPr>
        <w:t xml:space="preserve">after </w:t>
      </w:r>
      <w:r w:rsidR="000815FF" w:rsidRPr="002137EB">
        <w:rPr>
          <w:rFonts w:cs="Arial"/>
        </w:rPr>
        <w:t>July 1</w:t>
      </w:r>
      <w:r w:rsidR="00381964" w:rsidRPr="002137EB">
        <w:rPr>
          <w:rFonts w:cs="Arial"/>
        </w:rPr>
        <w:t xml:space="preserve">, 2016. </w:t>
      </w:r>
    </w:p>
    <w:p w:rsidR="003524B1" w:rsidRPr="002137EB" w:rsidRDefault="00AE2FB2" w:rsidP="00F526D6">
      <w:pPr>
        <w:pStyle w:val="NoSpacing"/>
        <w:ind w:left="720"/>
        <w:rPr>
          <w:rFonts w:cs="Arial"/>
          <w:b/>
        </w:rPr>
      </w:pPr>
      <w:r w:rsidRPr="002137EB">
        <w:rPr>
          <w:rFonts w:cs="Arial"/>
          <w:b/>
        </w:rPr>
        <w:t xml:space="preserve">     </w:t>
      </w:r>
      <w:r w:rsidR="00213C76" w:rsidRPr="002137EB">
        <w:rPr>
          <w:rFonts w:cs="Arial"/>
          <w:b/>
        </w:rPr>
        <w:t xml:space="preserve"> </w:t>
      </w:r>
      <w:r w:rsidRPr="002137EB">
        <w:rPr>
          <w:rFonts w:cs="Arial"/>
          <w:b/>
        </w:rPr>
        <w:t xml:space="preserve"> </w:t>
      </w:r>
    </w:p>
    <w:p w:rsidR="00AE2FB2" w:rsidRPr="002137EB" w:rsidRDefault="003F7EB2" w:rsidP="00F526D6">
      <w:pPr>
        <w:pStyle w:val="NoSpacing"/>
        <w:rPr>
          <w:rFonts w:cs="Arial"/>
        </w:rPr>
      </w:pPr>
      <w:r w:rsidRPr="00F526D6">
        <w:rPr>
          <w:rFonts w:cs="Arial"/>
        </w:rPr>
        <w:t>NOTE:</w:t>
      </w:r>
      <w:r w:rsidRPr="002137EB">
        <w:rPr>
          <w:rFonts w:cs="Arial"/>
        </w:rPr>
        <w:t xml:space="preserve"> Th</w:t>
      </w:r>
      <w:r w:rsidR="00361762" w:rsidRPr="002137EB">
        <w:rPr>
          <w:rFonts w:cs="Arial"/>
        </w:rPr>
        <w:t>e new regulations</w:t>
      </w:r>
      <w:r w:rsidRPr="002137EB">
        <w:rPr>
          <w:rFonts w:cs="Arial"/>
        </w:rPr>
        <w:t xml:space="preserve"> </w:t>
      </w:r>
      <w:r w:rsidRPr="005C39C9">
        <w:rPr>
          <w:rFonts w:cs="Arial"/>
          <w:i/>
        </w:rPr>
        <w:t>do not</w:t>
      </w:r>
      <w:r w:rsidR="00361762" w:rsidRPr="002137EB">
        <w:rPr>
          <w:rFonts w:cs="Arial"/>
        </w:rPr>
        <w:t xml:space="preserve"> apply</w:t>
      </w:r>
      <w:r w:rsidRPr="002137EB">
        <w:rPr>
          <w:rFonts w:cs="Arial"/>
        </w:rPr>
        <w:t xml:space="preserve"> to </w:t>
      </w:r>
      <w:r w:rsidR="00070EFD">
        <w:rPr>
          <w:rFonts w:cs="Arial"/>
        </w:rPr>
        <w:t>vo</w:t>
      </w:r>
      <w:r w:rsidRPr="002137EB">
        <w:rPr>
          <w:rFonts w:cs="Arial"/>
        </w:rPr>
        <w:t xml:space="preserve">cational </w:t>
      </w:r>
      <w:r w:rsidR="005C39C9">
        <w:rPr>
          <w:rFonts w:cs="Arial"/>
        </w:rPr>
        <w:t xml:space="preserve">technical </w:t>
      </w:r>
      <w:r w:rsidR="00070EFD">
        <w:rPr>
          <w:rFonts w:cs="Arial"/>
        </w:rPr>
        <w:t>e</w:t>
      </w:r>
      <w:r w:rsidR="00622CD3" w:rsidRPr="002137EB">
        <w:rPr>
          <w:rFonts w:cs="Arial"/>
        </w:rPr>
        <w:t xml:space="preserve">ducators </w:t>
      </w:r>
      <w:r w:rsidRPr="002137EB">
        <w:rPr>
          <w:rFonts w:cs="Arial"/>
        </w:rPr>
        <w:t xml:space="preserve">at </w:t>
      </w:r>
      <w:r w:rsidR="00622CD3" w:rsidRPr="002137EB">
        <w:rPr>
          <w:rFonts w:cs="Arial"/>
        </w:rPr>
        <w:t>this time.</w:t>
      </w:r>
    </w:p>
    <w:p w:rsidR="003F7EB2" w:rsidRPr="002137EB" w:rsidRDefault="00AE2FB2" w:rsidP="00F526D6">
      <w:pPr>
        <w:pStyle w:val="NoSpacing"/>
        <w:ind w:left="720"/>
        <w:rPr>
          <w:rFonts w:cs="Arial"/>
        </w:rPr>
      </w:pPr>
      <w:r w:rsidRPr="002137EB">
        <w:rPr>
          <w:rFonts w:cs="Arial"/>
          <w:b/>
        </w:rPr>
        <w:t xml:space="preserve">       </w:t>
      </w:r>
    </w:p>
    <w:p w:rsidR="00381964" w:rsidRPr="002137EB" w:rsidRDefault="00381964" w:rsidP="00F526D6">
      <w:pPr>
        <w:pStyle w:val="NoSpacing"/>
        <w:rPr>
          <w:rFonts w:cs="Arial"/>
          <w:i/>
        </w:rPr>
      </w:pPr>
    </w:p>
    <w:p w:rsidR="00D30855" w:rsidRPr="00F526D6" w:rsidRDefault="00381964" w:rsidP="00F526D6">
      <w:pPr>
        <w:pStyle w:val="NoSpacing"/>
        <w:rPr>
          <w:rFonts w:cs="Arial"/>
          <w:i/>
        </w:rPr>
      </w:pPr>
      <w:r w:rsidRPr="00F526D6">
        <w:rPr>
          <w:rFonts w:cs="Arial"/>
          <w:i/>
        </w:rPr>
        <w:t>Q</w:t>
      </w:r>
      <w:r w:rsidR="0092673A" w:rsidRPr="00F526D6">
        <w:rPr>
          <w:rFonts w:cs="Arial"/>
          <w:i/>
        </w:rPr>
        <w:t>:</w:t>
      </w:r>
      <w:r w:rsidRPr="00F526D6">
        <w:rPr>
          <w:rFonts w:cs="Arial"/>
          <w:i/>
        </w:rPr>
        <w:t xml:space="preserve">  Do you have a list of approved Professional Development </w:t>
      </w:r>
      <w:r w:rsidR="00070EFD">
        <w:rPr>
          <w:rFonts w:cs="Arial"/>
          <w:i/>
        </w:rPr>
        <w:t>p</w:t>
      </w:r>
      <w:r w:rsidRPr="00F526D6">
        <w:rPr>
          <w:rFonts w:cs="Arial"/>
          <w:i/>
        </w:rPr>
        <w:t>roviders?</w:t>
      </w:r>
    </w:p>
    <w:p w:rsidR="0092673A" w:rsidRPr="002137EB" w:rsidRDefault="0092673A" w:rsidP="00F526D6">
      <w:pPr>
        <w:pStyle w:val="NoSpacing"/>
        <w:rPr>
          <w:rFonts w:cs="Arial"/>
        </w:rPr>
      </w:pPr>
    </w:p>
    <w:p w:rsidR="00381964" w:rsidRPr="00C91297" w:rsidRDefault="00842C1B" w:rsidP="00F526D6">
      <w:pPr>
        <w:pStyle w:val="NoSpacing"/>
      </w:pPr>
      <w:r w:rsidRPr="002137EB">
        <w:rPr>
          <w:rFonts w:cs="Arial"/>
        </w:rPr>
        <w:t>A</w:t>
      </w:r>
      <w:r w:rsidR="0092673A" w:rsidRPr="002137EB">
        <w:rPr>
          <w:rFonts w:cs="Arial"/>
        </w:rPr>
        <w:t>:</w:t>
      </w:r>
      <w:r w:rsidRPr="002137EB">
        <w:rPr>
          <w:rFonts w:cs="Arial"/>
          <w:b/>
        </w:rPr>
        <w:t xml:space="preserve"> </w:t>
      </w:r>
      <w:r w:rsidR="00381964" w:rsidRPr="002137EB">
        <w:rPr>
          <w:rFonts w:cs="Arial"/>
        </w:rPr>
        <w:t xml:space="preserve">The Department does not </w:t>
      </w:r>
      <w:r w:rsidR="00070EFD">
        <w:rPr>
          <w:rFonts w:cs="Arial"/>
        </w:rPr>
        <w:t>maintain</w:t>
      </w:r>
      <w:r w:rsidR="00381964" w:rsidRPr="002137EB">
        <w:rPr>
          <w:rFonts w:cs="Arial"/>
        </w:rPr>
        <w:t xml:space="preserve"> a list of approved PD </w:t>
      </w:r>
      <w:r w:rsidR="00070EFD">
        <w:rPr>
          <w:rFonts w:cs="Arial"/>
        </w:rPr>
        <w:t>p</w:t>
      </w:r>
      <w:r w:rsidR="00381964" w:rsidRPr="002137EB">
        <w:rPr>
          <w:rFonts w:cs="Arial"/>
        </w:rPr>
        <w:t>roviders at this time</w:t>
      </w:r>
      <w:r w:rsidR="003B6C34" w:rsidRPr="002137EB">
        <w:rPr>
          <w:rFonts w:cs="Arial"/>
        </w:rPr>
        <w:t xml:space="preserve">. </w:t>
      </w:r>
      <w:r w:rsidR="00070EFD">
        <w:rPr>
          <w:rFonts w:cs="Arial"/>
        </w:rPr>
        <w:t>However, s</w:t>
      </w:r>
      <w:r w:rsidR="00381964" w:rsidRPr="002137EB">
        <w:rPr>
          <w:rFonts w:cs="Arial"/>
        </w:rPr>
        <w:t>chool districts</w:t>
      </w:r>
      <w:r w:rsidR="00070EFD">
        <w:rPr>
          <w:rFonts w:cs="Arial"/>
        </w:rPr>
        <w:t xml:space="preserve"> </w:t>
      </w:r>
      <w:r w:rsidR="00381964" w:rsidRPr="002137EB">
        <w:rPr>
          <w:rFonts w:cs="Arial"/>
        </w:rPr>
        <w:t>and</w:t>
      </w:r>
      <w:r w:rsidR="00070EFD">
        <w:rPr>
          <w:rFonts w:cs="Arial"/>
        </w:rPr>
        <w:t xml:space="preserve"> </w:t>
      </w:r>
      <w:proofErr w:type="spellStart"/>
      <w:r w:rsidR="003524B1" w:rsidRPr="002137EB">
        <w:rPr>
          <w:rFonts w:cs="Arial"/>
        </w:rPr>
        <w:t>c</w:t>
      </w:r>
      <w:r w:rsidR="00381964" w:rsidRPr="002137EB">
        <w:rPr>
          <w:rFonts w:cs="Arial"/>
        </w:rPr>
        <w:t>ollaboratives</w:t>
      </w:r>
      <w:proofErr w:type="spellEnd"/>
      <w:r w:rsidR="00381964" w:rsidRPr="002137EB">
        <w:rPr>
          <w:rFonts w:cs="Arial"/>
        </w:rPr>
        <w:t xml:space="preserve"> are automatic</w:t>
      </w:r>
      <w:r w:rsidR="00070EFD">
        <w:rPr>
          <w:rFonts w:cs="Arial"/>
        </w:rPr>
        <w:t>ally</w:t>
      </w:r>
      <w:r w:rsidR="00381964" w:rsidRPr="002137EB">
        <w:rPr>
          <w:rFonts w:cs="Arial"/>
        </w:rPr>
        <w:t xml:space="preserve"> </w:t>
      </w:r>
      <w:r w:rsidR="00C03036" w:rsidRPr="002137EB">
        <w:rPr>
          <w:rFonts w:cs="Arial"/>
        </w:rPr>
        <w:t xml:space="preserve">approved </w:t>
      </w:r>
      <w:r w:rsidR="00070EFD">
        <w:rPr>
          <w:rFonts w:cs="Arial"/>
        </w:rPr>
        <w:t xml:space="preserve">as </w:t>
      </w:r>
      <w:r w:rsidR="00381964" w:rsidRPr="002137EB">
        <w:rPr>
          <w:rFonts w:cs="Arial"/>
        </w:rPr>
        <w:t xml:space="preserve">PD </w:t>
      </w:r>
      <w:r w:rsidR="00070EFD">
        <w:rPr>
          <w:rFonts w:cs="Arial"/>
        </w:rPr>
        <w:t>p</w:t>
      </w:r>
      <w:r w:rsidR="00381964" w:rsidRPr="002137EB">
        <w:rPr>
          <w:rFonts w:cs="Arial"/>
        </w:rPr>
        <w:t xml:space="preserve">roviders. </w:t>
      </w:r>
      <w:r w:rsidR="003B6C34" w:rsidRPr="002137EB">
        <w:rPr>
          <w:rFonts w:cs="Arial"/>
        </w:rPr>
        <w:t xml:space="preserve"> Universities and </w:t>
      </w:r>
      <w:r w:rsidR="00070EFD">
        <w:rPr>
          <w:rFonts w:cs="Arial"/>
        </w:rPr>
        <w:t>c</w:t>
      </w:r>
      <w:r w:rsidR="003B6C34" w:rsidRPr="002137EB">
        <w:rPr>
          <w:rFonts w:cs="Arial"/>
        </w:rPr>
        <w:t xml:space="preserve">olleges that issue credits and CEUs </w:t>
      </w:r>
      <w:r w:rsidR="00662012" w:rsidRPr="002137EB">
        <w:rPr>
          <w:rFonts w:cs="Arial"/>
        </w:rPr>
        <w:t>a</w:t>
      </w:r>
      <w:r w:rsidR="003B6C34" w:rsidRPr="002137EB">
        <w:rPr>
          <w:rFonts w:cs="Arial"/>
        </w:rPr>
        <w:t>re</w:t>
      </w:r>
      <w:r w:rsidR="009C2EDC" w:rsidRPr="002137EB">
        <w:rPr>
          <w:rFonts w:cs="Arial"/>
        </w:rPr>
        <w:t xml:space="preserve"> </w:t>
      </w:r>
      <w:r w:rsidR="003B6C34" w:rsidRPr="002137EB">
        <w:rPr>
          <w:rFonts w:cs="Arial"/>
        </w:rPr>
        <w:t xml:space="preserve">not required to register with the Department. </w:t>
      </w:r>
      <w:r w:rsidR="009C2EDC" w:rsidRPr="002137EB">
        <w:rPr>
          <w:rFonts w:cs="Arial"/>
        </w:rPr>
        <w:t xml:space="preserve"> </w:t>
      </w:r>
      <w:r w:rsidR="00381964" w:rsidRPr="002137EB">
        <w:rPr>
          <w:rFonts w:cs="Arial"/>
        </w:rPr>
        <w:t>For m</w:t>
      </w:r>
      <w:r w:rsidR="009C2EDC" w:rsidRPr="002137EB">
        <w:rPr>
          <w:rFonts w:cs="Arial"/>
        </w:rPr>
        <w:t xml:space="preserve">ore information on professional </w:t>
      </w:r>
      <w:r w:rsidR="00381964" w:rsidRPr="002137EB">
        <w:rPr>
          <w:rFonts w:cs="Arial"/>
        </w:rPr>
        <w:t xml:space="preserve">development, please visit </w:t>
      </w:r>
      <w:hyperlink r:id="rId16" w:history="1">
        <w:r w:rsidR="00C91297" w:rsidRPr="00B94B54">
          <w:rPr>
            <w:rStyle w:val="Hyperlink"/>
          </w:rPr>
          <w:t>http://bit.ly/1Jr6vmk</w:t>
        </w:r>
      </w:hyperlink>
      <w:r w:rsidR="00070EFD" w:rsidRPr="00F526D6">
        <w:rPr>
          <w:rStyle w:val="Hyperlink"/>
          <w:rFonts w:cs="Arial"/>
          <w:color w:val="auto"/>
          <w:u w:val="none"/>
        </w:rPr>
        <w:t>.</w:t>
      </w:r>
    </w:p>
    <w:p w:rsidR="00BF4371" w:rsidRPr="002137EB" w:rsidRDefault="00BF4371" w:rsidP="00F526D6">
      <w:pPr>
        <w:pStyle w:val="NoSpacing"/>
        <w:rPr>
          <w:rFonts w:cs="Arial"/>
          <w:bCs/>
          <w:iCs/>
        </w:rPr>
      </w:pPr>
    </w:p>
    <w:p w:rsidR="003524B1" w:rsidRPr="002137EB" w:rsidRDefault="003524B1" w:rsidP="00F526D6">
      <w:pPr>
        <w:pStyle w:val="NoSpacing"/>
        <w:rPr>
          <w:rFonts w:cs="Arial"/>
          <w:i/>
        </w:rPr>
      </w:pPr>
    </w:p>
    <w:p w:rsidR="009E29AB" w:rsidRPr="00F526D6" w:rsidRDefault="009E29AB" w:rsidP="00F526D6">
      <w:pPr>
        <w:pStyle w:val="NoSpacing"/>
        <w:rPr>
          <w:rFonts w:cs="Arial"/>
          <w:i/>
        </w:rPr>
      </w:pPr>
      <w:r w:rsidRPr="00F526D6">
        <w:rPr>
          <w:rFonts w:cs="Arial"/>
          <w:i/>
        </w:rPr>
        <w:t>Q</w:t>
      </w:r>
      <w:r w:rsidR="0092673A" w:rsidRPr="00F526D6">
        <w:rPr>
          <w:rFonts w:cs="Arial"/>
          <w:i/>
        </w:rPr>
        <w:t>:</w:t>
      </w:r>
      <w:r w:rsidRPr="00F526D6">
        <w:rPr>
          <w:rFonts w:cs="Arial"/>
          <w:i/>
        </w:rPr>
        <w:t xml:space="preserve"> </w:t>
      </w:r>
      <w:r w:rsidR="009C2EDC" w:rsidRPr="00F526D6">
        <w:rPr>
          <w:rFonts w:cs="Arial"/>
          <w:i/>
        </w:rPr>
        <w:t xml:space="preserve"> </w:t>
      </w:r>
      <w:r w:rsidR="00093090" w:rsidRPr="00F526D6">
        <w:rPr>
          <w:rFonts w:cs="Arial"/>
          <w:i/>
        </w:rPr>
        <w:t xml:space="preserve">Do you accept PDPs earned </w:t>
      </w:r>
      <w:r w:rsidR="00F32A60" w:rsidRPr="00F526D6">
        <w:rPr>
          <w:rFonts w:cs="Arial"/>
          <w:i/>
        </w:rPr>
        <w:t>from school districts in other states</w:t>
      </w:r>
      <w:r w:rsidRPr="00F526D6">
        <w:rPr>
          <w:rFonts w:cs="Arial"/>
          <w:i/>
        </w:rPr>
        <w:t>?</w:t>
      </w:r>
    </w:p>
    <w:p w:rsidR="0092673A" w:rsidRPr="002137EB" w:rsidRDefault="0092673A" w:rsidP="00F526D6">
      <w:pPr>
        <w:pStyle w:val="NoSpacing"/>
        <w:rPr>
          <w:rFonts w:cs="Arial"/>
        </w:rPr>
      </w:pPr>
    </w:p>
    <w:p w:rsidR="003524B1" w:rsidRPr="002137EB" w:rsidRDefault="00F1011A" w:rsidP="00F526D6">
      <w:pPr>
        <w:pStyle w:val="NoSpacing"/>
        <w:rPr>
          <w:rFonts w:cs="Arial"/>
        </w:rPr>
      </w:pPr>
      <w:r w:rsidRPr="002137EB">
        <w:rPr>
          <w:rFonts w:cs="Arial"/>
        </w:rPr>
        <w:t>A</w:t>
      </w:r>
      <w:r w:rsidR="0092673A" w:rsidRPr="002137EB">
        <w:rPr>
          <w:rFonts w:cs="Arial"/>
        </w:rPr>
        <w:t>:</w:t>
      </w:r>
      <w:r w:rsidRPr="002137EB">
        <w:rPr>
          <w:rFonts w:cs="Arial"/>
        </w:rPr>
        <w:t xml:space="preserve"> </w:t>
      </w:r>
      <w:r w:rsidR="00093090" w:rsidRPr="002137EB">
        <w:rPr>
          <w:rFonts w:cs="Arial"/>
        </w:rPr>
        <w:t>Professional</w:t>
      </w:r>
      <w:r w:rsidR="009E29AB" w:rsidRPr="002137EB">
        <w:rPr>
          <w:rFonts w:cs="Arial"/>
        </w:rPr>
        <w:t xml:space="preserve"> development activities </w:t>
      </w:r>
      <w:r w:rsidR="00F32A60" w:rsidRPr="002137EB">
        <w:rPr>
          <w:rFonts w:cs="Arial"/>
        </w:rPr>
        <w:t>completed in school district</w:t>
      </w:r>
      <w:r w:rsidR="00070EFD">
        <w:rPr>
          <w:rFonts w:cs="Arial"/>
        </w:rPr>
        <w:t>s</w:t>
      </w:r>
      <w:r w:rsidR="00F32A60" w:rsidRPr="002137EB">
        <w:rPr>
          <w:rFonts w:cs="Arial"/>
        </w:rPr>
        <w:t xml:space="preserve"> outside of Massachusetts</w:t>
      </w:r>
      <w:r w:rsidR="003524B1" w:rsidRPr="002137EB">
        <w:rPr>
          <w:rFonts w:cs="Arial"/>
        </w:rPr>
        <w:t xml:space="preserve"> </w:t>
      </w:r>
      <w:r w:rsidR="00086C40" w:rsidRPr="002137EB">
        <w:rPr>
          <w:rFonts w:cs="Arial"/>
        </w:rPr>
        <w:t>are</w:t>
      </w:r>
      <w:r w:rsidR="009E29AB" w:rsidRPr="002137EB">
        <w:rPr>
          <w:rFonts w:cs="Arial"/>
        </w:rPr>
        <w:t xml:space="preserve"> assessed on a case by case basis</w:t>
      </w:r>
      <w:r w:rsidR="000B5316" w:rsidRPr="002137EB">
        <w:rPr>
          <w:rFonts w:cs="Arial"/>
        </w:rPr>
        <w:t xml:space="preserve"> </w:t>
      </w:r>
      <w:r w:rsidR="00070EFD">
        <w:rPr>
          <w:rFonts w:cs="Arial"/>
        </w:rPr>
        <w:t xml:space="preserve">according to </w:t>
      </w:r>
      <w:r w:rsidR="000B5316" w:rsidRPr="002137EB">
        <w:rPr>
          <w:rFonts w:cs="Arial"/>
        </w:rPr>
        <w:t>current policies</w:t>
      </w:r>
      <w:r w:rsidR="009E29AB" w:rsidRPr="002137EB">
        <w:rPr>
          <w:rFonts w:cs="Arial"/>
        </w:rPr>
        <w:t xml:space="preserve">. </w:t>
      </w:r>
      <w:r w:rsidR="009C2EDC" w:rsidRPr="002137EB">
        <w:rPr>
          <w:rFonts w:cs="Arial"/>
        </w:rPr>
        <w:t xml:space="preserve"> </w:t>
      </w:r>
      <w:r w:rsidR="009E29AB" w:rsidRPr="002137EB">
        <w:rPr>
          <w:rFonts w:cs="Arial"/>
        </w:rPr>
        <w:t>Please submit all supporting documents as described in this guide.</w:t>
      </w:r>
    </w:p>
    <w:p w:rsidR="003524B1" w:rsidRPr="002137EB" w:rsidRDefault="003524B1" w:rsidP="00F526D6">
      <w:pPr>
        <w:pStyle w:val="NoSpacing"/>
        <w:rPr>
          <w:rFonts w:cs="Arial"/>
        </w:rPr>
      </w:pPr>
    </w:p>
    <w:p w:rsidR="009E29AB" w:rsidRPr="00F526D6" w:rsidRDefault="00086C40" w:rsidP="00F526D6">
      <w:pPr>
        <w:pStyle w:val="NoSpacing"/>
        <w:rPr>
          <w:rFonts w:cs="Arial"/>
        </w:rPr>
      </w:pPr>
      <w:r w:rsidRPr="00F526D6">
        <w:rPr>
          <w:rFonts w:cs="Arial"/>
        </w:rPr>
        <w:t xml:space="preserve">NOTE: </w:t>
      </w:r>
      <w:r w:rsidR="00D04C04">
        <w:rPr>
          <w:rFonts w:cs="Arial"/>
        </w:rPr>
        <w:t>This policy is su</w:t>
      </w:r>
      <w:r w:rsidR="0082029A">
        <w:rPr>
          <w:rFonts w:cs="Arial"/>
        </w:rPr>
        <w:t>b</w:t>
      </w:r>
      <w:r w:rsidR="00D04C04">
        <w:rPr>
          <w:rFonts w:cs="Arial"/>
        </w:rPr>
        <w:t>ject</w:t>
      </w:r>
      <w:r w:rsidR="000B5316" w:rsidRPr="00F526D6">
        <w:rPr>
          <w:rFonts w:cs="Arial"/>
        </w:rPr>
        <w:t xml:space="preserve"> to change</w:t>
      </w:r>
      <w:r w:rsidR="00BE2C0D" w:rsidRPr="00F526D6">
        <w:rPr>
          <w:rFonts w:cs="Arial"/>
        </w:rPr>
        <w:t xml:space="preserve"> </w:t>
      </w:r>
      <w:r w:rsidRPr="00F526D6">
        <w:rPr>
          <w:rFonts w:cs="Arial"/>
        </w:rPr>
        <w:t>in the future.</w:t>
      </w:r>
    </w:p>
    <w:p w:rsidR="00070EFD" w:rsidRDefault="00070EFD">
      <w:pPr>
        <w:rPr>
          <w:rFonts w:cs="Arial"/>
          <w:b/>
          <w:sz w:val="28"/>
          <w:szCs w:val="28"/>
        </w:rPr>
      </w:pPr>
      <w:r>
        <w:rPr>
          <w:rFonts w:cs="Arial"/>
          <w:b/>
          <w:sz w:val="28"/>
          <w:szCs w:val="28"/>
        </w:rPr>
        <w:br w:type="page"/>
      </w:r>
    </w:p>
    <w:p w:rsidR="00F43EB4" w:rsidRPr="00F526D6" w:rsidRDefault="00F43EB4" w:rsidP="00F526D6">
      <w:pPr>
        <w:pStyle w:val="NoSpacing"/>
        <w:rPr>
          <w:rFonts w:cs="Arial"/>
          <w:b/>
          <w:sz w:val="28"/>
          <w:szCs w:val="28"/>
        </w:rPr>
      </w:pPr>
      <w:r w:rsidRPr="00F526D6">
        <w:rPr>
          <w:rFonts w:cs="Arial"/>
          <w:b/>
          <w:sz w:val="28"/>
          <w:szCs w:val="28"/>
        </w:rPr>
        <w:lastRenderedPageBreak/>
        <w:t>Assessment/Time</w:t>
      </w:r>
      <w:r w:rsidR="0092673A" w:rsidRPr="00F526D6">
        <w:rPr>
          <w:rFonts w:cs="Arial"/>
          <w:b/>
          <w:sz w:val="28"/>
          <w:szCs w:val="28"/>
        </w:rPr>
        <w:t>l</w:t>
      </w:r>
      <w:r w:rsidRPr="00F526D6">
        <w:rPr>
          <w:rFonts w:cs="Arial"/>
          <w:b/>
          <w:sz w:val="28"/>
          <w:szCs w:val="28"/>
        </w:rPr>
        <w:t>ine</w:t>
      </w:r>
    </w:p>
    <w:p w:rsidR="00F43EB4" w:rsidRPr="002137EB" w:rsidRDefault="00F43EB4" w:rsidP="00F526D6">
      <w:pPr>
        <w:pStyle w:val="NoSpacing"/>
        <w:rPr>
          <w:rFonts w:cs="Arial"/>
          <w:b/>
        </w:rPr>
      </w:pPr>
    </w:p>
    <w:p w:rsidR="00F43EB4" w:rsidRPr="00F526D6" w:rsidRDefault="00F43EB4" w:rsidP="00F526D6">
      <w:pPr>
        <w:pStyle w:val="NoSpacing"/>
        <w:rPr>
          <w:rFonts w:cs="Arial"/>
          <w:i/>
        </w:rPr>
      </w:pPr>
      <w:r w:rsidRPr="00F526D6">
        <w:rPr>
          <w:rFonts w:cs="Arial"/>
          <w:i/>
        </w:rPr>
        <w:t>Q</w:t>
      </w:r>
      <w:r w:rsidR="0092673A" w:rsidRPr="00F526D6">
        <w:rPr>
          <w:rFonts w:cs="Arial"/>
          <w:i/>
        </w:rPr>
        <w:t>:</w:t>
      </w:r>
      <w:r w:rsidR="00BE2C0D" w:rsidRPr="00F526D6">
        <w:rPr>
          <w:rFonts w:cs="Arial"/>
          <w:i/>
        </w:rPr>
        <w:t xml:space="preserve"> How long do I have </w:t>
      </w:r>
      <w:r w:rsidR="00E42BF3" w:rsidRPr="00F526D6">
        <w:rPr>
          <w:rFonts w:cs="Arial"/>
          <w:i/>
        </w:rPr>
        <w:t>to</w:t>
      </w:r>
      <w:r w:rsidRPr="00F526D6">
        <w:rPr>
          <w:rFonts w:cs="Arial"/>
          <w:i/>
        </w:rPr>
        <w:t xml:space="preserve"> submit my Professional </w:t>
      </w:r>
      <w:r w:rsidR="00070EFD">
        <w:rPr>
          <w:rFonts w:cs="Arial"/>
          <w:i/>
        </w:rPr>
        <w:t>D</w:t>
      </w:r>
      <w:r w:rsidRPr="00F526D6">
        <w:rPr>
          <w:rFonts w:cs="Arial"/>
          <w:i/>
        </w:rPr>
        <w:t>evelopment audit packet to the Department?</w:t>
      </w:r>
    </w:p>
    <w:p w:rsidR="0092673A" w:rsidRPr="002137EB" w:rsidRDefault="0092673A" w:rsidP="00F526D6">
      <w:pPr>
        <w:pStyle w:val="NoSpacing"/>
        <w:rPr>
          <w:rFonts w:cs="Arial"/>
        </w:rPr>
      </w:pPr>
    </w:p>
    <w:p w:rsidR="00F43EB4" w:rsidRPr="002137EB" w:rsidRDefault="00B366CE" w:rsidP="00F526D6">
      <w:pPr>
        <w:pStyle w:val="NoSpacing"/>
        <w:rPr>
          <w:rFonts w:cs="Arial"/>
        </w:rPr>
      </w:pPr>
      <w:r w:rsidRPr="002137EB">
        <w:rPr>
          <w:rFonts w:cs="Arial"/>
        </w:rPr>
        <w:t>A</w:t>
      </w:r>
      <w:r w:rsidR="0092673A" w:rsidRPr="002137EB">
        <w:rPr>
          <w:rFonts w:cs="Arial"/>
        </w:rPr>
        <w:t>:</w:t>
      </w:r>
      <w:r w:rsidRPr="002137EB">
        <w:rPr>
          <w:rFonts w:cs="Arial"/>
        </w:rPr>
        <w:t xml:space="preserve"> </w:t>
      </w:r>
      <w:r w:rsidR="00F43EB4" w:rsidRPr="002137EB">
        <w:rPr>
          <w:rFonts w:cs="Arial"/>
        </w:rPr>
        <w:t xml:space="preserve">You have </w:t>
      </w:r>
      <w:r w:rsidR="00070EFD">
        <w:rPr>
          <w:rFonts w:cs="Arial"/>
        </w:rPr>
        <w:t>thirty (</w:t>
      </w:r>
      <w:r w:rsidR="00F43EB4" w:rsidRPr="002137EB">
        <w:rPr>
          <w:rFonts w:cs="Arial"/>
        </w:rPr>
        <w:t>30</w:t>
      </w:r>
      <w:r w:rsidR="00070EFD">
        <w:rPr>
          <w:rFonts w:cs="Arial"/>
        </w:rPr>
        <w:t>)</w:t>
      </w:r>
      <w:r w:rsidR="00F43EB4" w:rsidRPr="002137EB">
        <w:rPr>
          <w:rFonts w:cs="Arial"/>
        </w:rPr>
        <w:t xml:space="preserve"> days from receipt of your audit notification letter to submit your audit packet. </w:t>
      </w:r>
    </w:p>
    <w:p w:rsidR="00F43EB4" w:rsidRPr="00F526D6" w:rsidRDefault="00F43EB4" w:rsidP="00F526D6">
      <w:pPr>
        <w:pStyle w:val="NoSpacing"/>
        <w:rPr>
          <w:rFonts w:cs="Arial"/>
          <w:b/>
        </w:rPr>
      </w:pPr>
    </w:p>
    <w:p w:rsidR="0092673A" w:rsidRPr="002137EB" w:rsidRDefault="0092673A" w:rsidP="00F526D6">
      <w:pPr>
        <w:rPr>
          <w:b/>
          <w:iCs/>
        </w:rPr>
      </w:pPr>
    </w:p>
    <w:p w:rsidR="00F43EB4" w:rsidRPr="00F526D6" w:rsidRDefault="00B366CE" w:rsidP="00F526D6">
      <w:pPr>
        <w:rPr>
          <w:i/>
          <w:iCs/>
        </w:rPr>
      </w:pPr>
      <w:r w:rsidRPr="00F526D6">
        <w:rPr>
          <w:i/>
          <w:iCs/>
        </w:rPr>
        <w:t>Q</w:t>
      </w:r>
      <w:r w:rsidR="0092673A" w:rsidRPr="00F526D6">
        <w:rPr>
          <w:i/>
          <w:iCs/>
        </w:rPr>
        <w:t>:</w:t>
      </w:r>
      <w:r w:rsidR="00F43EB4" w:rsidRPr="00F526D6">
        <w:rPr>
          <w:i/>
          <w:iCs/>
        </w:rPr>
        <w:t xml:space="preserve">  What communication will I recei</w:t>
      </w:r>
      <w:r w:rsidR="00E42BF3" w:rsidRPr="00F526D6">
        <w:rPr>
          <w:i/>
          <w:iCs/>
        </w:rPr>
        <w:t xml:space="preserve">ve from the Department </w:t>
      </w:r>
      <w:r w:rsidR="00F43EB4" w:rsidRPr="00F526D6">
        <w:rPr>
          <w:i/>
          <w:iCs/>
        </w:rPr>
        <w:t xml:space="preserve">after </w:t>
      </w:r>
      <w:r w:rsidR="00E42BF3" w:rsidRPr="00F526D6">
        <w:rPr>
          <w:i/>
          <w:iCs/>
        </w:rPr>
        <w:t xml:space="preserve">my </w:t>
      </w:r>
      <w:r w:rsidR="00070EFD">
        <w:rPr>
          <w:i/>
          <w:iCs/>
        </w:rPr>
        <w:t>P</w:t>
      </w:r>
      <w:r w:rsidR="00E42BF3" w:rsidRPr="00F526D6">
        <w:rPr>
          <w:i/>
          <w:iCs/>
        </w:rPr>
        <w:t xml:space="preserve">rofessional </w:t>
      </w:r>
      <w:r w:rsidR="00070EFD">
        <w:rPr>
          <w:i/>
          <w:iCs/>
        </w:rPr>
        <w:t>D</w:t>
      </w:r>
      <w:r w:rsidR="00F43EB4" w:rsidRPr="00F526D6">
        <w:rPr>
          <w:i/>
          <w:iCs/>
        </w:rPr>
        <w:t xml:space="preserve">evelopment </w:t>
      </w:r>
      <w:r w:rsidR="0063329A" w:rsidRPr="00F526D6">
        <w:rPr>
          <w:i/>
          <w:iCs/>
        </w:rPr>
        <w:t>audit packet has</w:t>
      </w:r>
      <w:r w:rsidR="00F43EB4" w:rsidRPr="00F526D6">
        <w:rPr>
          <w:i/>
          <w:iCs/>
        </w:rPr>
        <w:t xml:space="preserve"> been received?</w:t>
      </w:r>
    </w:p>
    <w:p w:rsidR="0092673A" w:rsidRPr="002137EB" w:rsidRDefault="0092673A" w:rsidP="00F526D6">
      <w:pPr>
        <w:pStyle w:val="NoSpacing"/>
      </w:pPr>
    </w:p>
    <w:p w:rsidR="00F43EB4" w:rsidRPr="002137EB" w:rsidRDefault="00F43EB4" w:rsidP="00F526D6">
      <w:pPr>
        <w:pStyle w:val="NoSpacing"/>
      </w:pPr>
      <w:r w:rsidRPr="002137EB">
        <w:t>A:  Soon after the Department receives all forms and docume</w:t>
      </w:r>
      <w:r w:rsidR="0063329A" w:rsidRPr="002137EB">
        <w:t>nts necessary for the audit,</w:t>
      </w:r>
      <w:r w:rsidRPr="002137EB">
        <w:t xml:space="preserve"> </w:t>
      </w:r>
      <w:r w:rsidR="0063329A" w:rsidRPr="002137EB">
        <w:t xml:space="preserve">a </w:t>
      </w:r>
      <w:r w:rsidRPr="002137EB">
        <w:t xml:space="preserve">postcard </w:t>
      </w:r>
      <w:r w:rsidR="00070EFD">
        <w:t xml:space="preserve">will be mailed </w:t>
      </w:r>
      <w:r w:rsidRPr="002137EB">
        <w:t xml:space="preserve">confirming </w:t>
      </w:r>
      <w:r w:rsidR="00F32A60" w:rsidRPr="002137EB">
        <w:t xml:space="preserve">receipt of your </w:t>
      </w:r>
      <w:r w:rsidR="00070EFD">
        <w:t>P</w:t>
      </w:r>
      <w:r w:rsidR="00F32A60" w:rsidRPr="002137EB">
        <w:t xml:space="preserve">rofessional </w:t>
      </w:r>
      <w:r w:rsidR="00070EFD">
        <w:t>D</w:t>
      </w:r>
      <w:r w:rsidR="00F32A60" w:rsidRPr="002137EB">
        <w:t xml:space="preserve">evelopment audit packet. The postcard will </w:t>
      </w:r>
      <w:r w:rsidR="00070EFD">
        <w:t xml:space="preserve">also </w:t>
      </w:r>
      <w:r w:rsidR="00F32A60" w:rsidRPr="002137EB">
        <w:t xml:space="preserve">provide you with a general </w:t>
      </w:r>
      <w:r w:rsidR="00070EFD">
        <w:t xml:space="preserve">process </w:t>
      </w:r>
      <w:r w:rsidR="00F32A60" w:rsidRPr="002137EB">
        <w:t xml:space="preserve">timeline. </w:t>
      </w:r>
    </w:p>
    <w:p w:rsidR="003524B1" w:rsidRPr="002137EB" w:rsidRDefault="003524B1" w:rsidP="00F526D6">
      <w:pPr>
        <w:pStyle w:val="NoSpacing"/>
        <w:rPr>
          <w:color w:val="FF0000"/>
        </w:rPr>
      </w:pPr>
    </w:p>
    <w:p w:rsidR="009946EB" w:rsidRPr="002137EB" w:rsidRDefault="009946EB" w:rsidP="00F526D6">
      <w:pPr>
        <w:tabs>
          <w:tab w:val="num" w:pos="360"/>
        </w:tabs>
        <w:rPr>
          <w:b/>
          <w:i/>
          <w:iCs/>
        </w:rPr>
      </w:pPr>
    </w:p>
    <w:p w:rsidR="00F43EB4" w:rsidRPr="00F526D6" w:rsidRDefault="00B366CE" w:rsidP="00F526D6">
      <w:pPr>
        <w:rPr>
          <w:i/>
          <w:iCs/>
        </w:rPr>
      </w:pPr>
      <w:r w:rsidRPr="00F526D6">
        <w:rPr>
          <w:i/>
          <w:iCs/>
        </w:rPr>
        <w:t>Q</w:t>
      </w:r>
      <w:r w:rsidR="0092673A" w:rsidRPr="00F526D6">
        <w:rPr>
          <w:i/>
          <w:iCs/>
        </w:rPr>
        <w:t>:</w:t>
      </w:r>
      <w:r w:rsidRPr="00F526D6">
        <w:rPr>
          <w:i/>
          <w:iCs/>
        </w:rPr>
        <w:t xml:space="preserve"> </w:t>
      </w:r>
      <w:r w:rsidR="00F43EB4" w:rsidRPr="00F526D6">
        <w:rPr>
          <w:i/>
          <w:iCs/>
        </w:rPr>
        <w:t>Who assesses my documents and activities?</w:t>
      </w:r>
    </w:p>
    <w:p w:rsidR="0092673A" w:rsidRPr="002137EB" w:rsidRDefault="0092673A" w:rsidP="00F526D6">
      <w:pPr>
        <w:pStyle w:val="NoSpacing"/>
      </w:pPr>
    </w:p>
    <w:p w:rsidR="006F0EFF" w:rsidRDefault="00B366CE" w:rsidP="007A3FD1">
      <w:pPr>
        <w:pStyle w:val="NoSpacing"/>
        <w:rPr>
          <w:rStyle w:val="Strong"/>
          <w:b w:val="0"/>
        </w:rPr>
      </w:pPr>
      <w:r w:rsidRPr="002137EB">
        <w:t>A</w:t>
      </w:r>
      <w:r w:rsidR="0092673A" w:rsidRPr="002137EB">
        <w:t>:</w:t>
      </w:r>
      <w:r w:rsidR="00F43EB4" w:rsidRPr="002137EB">
        <w:rPr>
          <w:b/>
        </w:rPr>
        <w:t xml:space="preserve">  </w:t>
      </w:r>
      <w:r w:rsidR="00F43EB4" w:rsidRPr="002137EB">
        <w:t>Yo</w:t>
      </w:r>
      <w:r w:rsidR="00B23BD8" w:rsidRPr="002137EB">
        <w:t>ur file will be assigned to a</w:t>
      </w:r>
      <w:r w:rsidR="00F43EB4" w:rsidRPr="002137EB">
        <w:t xml:space="preserve"> </w:t>
      </w:r>
      <w:r w:rsidR="0063329A" w:rsidRPr="002137EB">
        <w:t xml:space="preserve">license renewal </w:t>
      </w:r>
      <w:r w:rsidR="00F43EB4" w:rsidRPr="002137EB">
        <w:t xml:space="preserve">auditor, and </w:t>
      </w:r>
      <w:r w:rsidR="00C03036" w:rsidRPr="002137EB">
        <w:t>s/</w:t>
      </w:r>
      <w:r w:rsidR="00F43EB4" w:rsidRPr="002137EB">
        <w:t xml:space="preserve">he will review </w:t>
      </w:r>
      <w:r w:rsidR="00B23BD8" w:rsidRPr="002137EB">
        <w:t>your</w:t>
      </w:r>
      <w:r w:rsidR="00F43EB4" w:rsidRPr="002137EB">
        <w:t xml:space="preserve"> documents using criteria established by </w:t>
      </w:r>
      <w:r w:rsidR="00070EFD">
        <w:t>state</w:t>
      </w:r>
      <w:r w:rsidR="00F43EB4" w:rsidRPr="002137EB">
        <w:t xml:space="preserve"> regulations regarding the quality and eligibility of the</w:t>
      </w:r>
      <w:r w:rsidR="00070EFD">
        <w:t xml:space="preserve"> PD</w:t>
      </w:r>
      <w:r w:rsidR="00F43EB4" w:rsidRPr="002137EB">
        <w:t xml:space="preserve"> activity and the authenticity of </w:t>
      </w:r>
      <w:r w:rsidR="00070EFD">
        <w:t xml:space="preserve">the submitted documents </w:t>
      </w:r>
      <w:r w:rsidR="00F43EB4" w:rsidRPr="002137EB">
        <w:t>verifying participation.</w:t>
      </w:r>
      <w:r w:rsidR="00F43EB4" w:rsidRPr="002137EB">
        <w:rPr>
          <w:rStyle w:val="Strong"/>
          <w:b w:val="0"/>
        </w:rPr>
        <w:t xml:space="preserve"> </w:t>
      </w:r>
      <w:r w:rsidR="006F0EFF" w:rsidRPr="002137EB">
        <w:rPr>
          <w:rStyle w:val="Strong"/>
          <w:b w:val="0"/>
        </w:rPr>
        <w:t>For more information</w:t>
      </w:r>
      <w:r w:rsidR="007A3FD1">
        <w:rPr>
          <w:rStyle w:val="Strong"/>
          <w:b w:val="0"/>
        </w:rPr>
        <w:t xml:space="preserve"> on the License Renewal requirements, go to: </w:t>
      </w:r>
      <w:hyperlink r:id="rId17" w:history="1">
        <w:r w:rsidR="007A3FD1" w:rsidRPr="00B94B54">
          <w:rPr>
            <w:rStyle w:val="Hyperlink"/>
          </w:rPr>
          <w:t>http://1.usa.gov/1M5tvXp</w:t>
        </w:r>
      </w:hyperlink>
      <w:r w:rsidR="007A3FD1">
        <w:rPr>
          <w:rStyle w:val="Strong"/>
          <w:b w:val="0"/>
        </w:rPr>
        <w:t>.</w:t>
      </w:r>
    </w:p>
    <w:p w:rsidR="007A3FD1" w:rsidRPr="002137EB" w:rsidRDefault="007A3FD1" w:rsidP="007A3FD1">
      <w:pPr>
        <w:pStyle w:val="NoSpacing"/>
        <w:rPr>
          <w:rStyle w:val="Strong"/>
          <w:b w:val="0"/>
        </w:rPr>
      </w:pPr>
    </w:p>
    <w:p w:rsidR="00334BA6" w:rsidRPr="002137EB" w:rsidRDefault="00334BA6" w:rsidP="00F526D6">
      <w:pPr>
        <w:pStyle w:val="NoSpacing"/>
        <w:rPr>
          <w:rStyle w:val="Strong"/>
          <w:b w:val="0"/>
        </w:rPr>
      </w:pPr>
    </w:p>
    <w:p w:rsidR="00F526D6" w:rsidRDefault="00B366CE" w:rsidP="00F526D6">
      <w:pPr>
        <w:pStyle w:val="NoSpacing"/>
        <w:rPr>
          <w:i/>
        </w:rPr>
      </w:pPr>
      <w:r w:rsidRPr="00F526D6">
        <w:rPr>
          <w:i/>
        </w:rPr>
        <w:t>Q</w:t>
      </w:r>
      <w:r w:rsidR="0092673A" w:rsidRPr="00F526D6">
        <w:rPr>
          <w:i/>
        </w:rPr>
        <w:t>:</w:t>
      </w:r>
      <w:r w:rsidRPr="00F526D6">
        <w:rPr>
          <w:i/>
        </w:rPr>
        <w:t xml:space="preserve"> </w:t>
      </w:r>
      <w:r w:rsidR="002A4753" w:rsidRPr="00F526D6">
        <w:rPr>
          <w:i/>
        </w:rPr>
        <w:t>Why was my audit packet mailed back to me?</w:t>
      </w:r>
    </w:p>
    <w:p w:rsidR="00F526D6" w:rsidRPr="00F526D6" w:rsidRDefault="00F526D6" w:rsidP="00F526D6">
      <w:pPr>
        <w:pStyle w:val="NoSpacing"/>
        <w:rPr>
          <w:i/>
        </w:rPr>
      </w:pPr>
    </w:p>
    <w:p w:rsidR="00F526D6" w:rsidRDefault="0092673A" w:rsidP="00F526D6">
      <w:pPr>
        <w:pStyle w:val="NoSpacing"/>
        <w:rPr>
          <w:bCs/>
        </w:rPr>
      </w:pPr>
      <w:r w:rsidRPr="002137EB">
        <w:t>A:</w:t>
      </w:r>
      <w:r w:rsidR="00B366CE" w:rsidRPr="002137EB">
        <w:t xml:space="preserve"> </w:t>
      </w:r>
      <w:r w:rsidR="00334BA6" w:rsidRPr="002137EB">
        <w:rPr>
          <w:bCs/>
        </w:rPr>
        <w:t xml:space="preserve">There are several reasons </w:t>
      </w:r>
      <w:r w:rsidR="00070EFD">
        <w:rPr>
          <w:bCs/>
        </w:rPr>
        <w:t xml:space="preserve">that </w:t>
      </w:r>
      <w:r w:rsidR="00334BA6" w:rsidRPr="002137EB">
        <w:rPr>
          <w:bCs/>
        </w:rPr>
        <w:t xml:space="preserve">an audit packet </w:t>
      </w:r>
      <w:r w:rsidR="00C03036" w:rsidRPr="002137EB">
        <w:rPr>
          <w:bCs/>
        </w:rPr>
        <w:t xml:space="preserve">may be </w:t>
      </w:r>
      <w:r w:rsidR="00334BA6" w:rsidRPr="002137EB">
        <w:rPr>
          <w:bCs/>
        </w:rPr>
        <w:t>returned:</w:t>
      </w:r>
    </w:p>
    <w:p w:rsidR="00F526D6" w:rsidRDefault="00F526D6" w:rsidP="00F526D6">
      <w:pPr>
        <w:pStyle w:val="NoSpacing"/>
        <w:rPr>
          <w:bCs/>
        </w:rPr>
      </w:pPr>
      <w:r>
        <w:rPr>
          <w:bCs/>
        </w:rPr>
        <w:tab/>
      </w:r>
    </w:p>
    <w:p w:rsidR="00B07410" w:rsidRDefault="00B07410" w:rsidP="00B07410">
      <w:pPr>
        <w:pStyle w:val="ListParagraph"/>
        <w:numPr>
          <w:ilvl w:val="0"/>
          <w:numId w:val="36"/>
        </w:numPr>
        <w:spacing w:after="200" w:line="276" w:lineRule="auto"/>
      </w:pPr>
      <w:r>
        <w:t>The audit packet may be incomplete.  A complete audit packet should include: verification of Professional Development Plan (Form A; front and back), PD activity log (Form B), and documents to support the PDPs the educator has earned.</w:t>
      </w:r>
    </w:p>
    <w:p w:rsidR="00B07410" w:rsidRDefault="00B07410" w:rsidP="00B07410">
      <w:pPr>
        <w:pStyle w:val="ListParagraph"/>
        <w:numPr>
          <w:ilvl w:val="0"/>
          <w:numId w:val="36"/>
        </w:numPr>
        <w:spacing w:after="200" w:line="276" w:lineRule="auto"/>
      </w:pPr>
      <w:r>
        <w:t xml:space="preserve">The PD activity log (Form B) did not clearly list the activities in an organized fashion under content, pedagogy, or elective. Also, although there may be evidence of bundling, it is neither adequately documented on the supporting document nor the activity log.  For example, a certificate of completion verifying completion of five hours for a ‘Professional Development Day’ would not be sufficient evidence because it does not give evidence of content, pedagogy, or elective nor is it bundled with another related topic.  A course description or letter from the administrator for a ‘Professional Development Day’ would also be required.  </w:t>
      </w:r>
    </w:p>
    <w:p w:rsidR="00B07410" w:rsidRDefault="00B07410" w:rsidP="00B07410">
      <w:pPr>
        <w:pStyle w:val="ListParagraph"/>
        <w:numPr>
          <w:ilvl w:val="0"/>
          <w:numId w:val="36"/>
        </w:numPr>
        <w:spacing w:after="200" w:line="276" w:lineRule="auto"/>
      </w:pPr>
      <w:r>
        <w:t xml:space="preserve">One or more of the supporting documents did not include sufficient evidence; such evidence, such as date of completion, number of hours/PDPs, title of activity, sign-off from the school Administrator, PD Coordinator or HR director, etc. </w:t>
      </w:r>
    </w:p>
    <w:p w:rsidR="00F43EB4" w:rsidRDefault="00F43EB4" w:rsidP="00B07410">
      <w:pPr>
        <w:pStyle w:val="NoSpacing"/>
        <w:rPr>
          <w:rFonts w:cs="Arial"/>
        </w:rPr>
      </w:pPr>
    </w:p>
    <w:p w:rsidR="00B24E11" w:rsidRPr="00F526D6" w:rsidRDefault="00B24E11" w:rsidP="00F526D6">
      <w:pPr>
        <w:pStyle w:val="NoSpacing"/>
        <w:rPr>
          <w:rFonts w:cs="Arial"/>
        </w:rPr>
      </w:pPr>
    </w:p>
    <w:p w:rsidR="002875E8" w:rsidRDefault="002875E8">
      <w:pPr>
        <w:rPr>
          <w:rFonts w:cs="Arial"/>
          <w:i/>
        </w:rPr>
      </w:pPr>
      <w:r>
        <w:rPr>
          <w:rFonts w:cs="Arial"/>
          <w:i/>
        </w:rPr>
        <w:br w:type="page"/>
      </w:r>
    </w:p>
    <w:p w:rsidR="000C4DBB" w:rsidRPr="00F526D6" w:rsidRDefault="000C4DBB" w:rsidP="00F526D6">
      <w:pPr>
        <w:pStyle w:val="NoSpacing"/>
        <w:rPr>
          <w:rFonts w:cs="Arial"/>
          <w:i/>
        </w:rPr>
      </w:pPr>
      <w:r w:rsidRPr="00F526D6">
        <w:rPr>
          <w:rFonts w:cs="Arial"/>
          <w:i/>
        </w:rPr>
        <w:lastRenderedPageBreak/>
        <w:t>Q</w:t>
      </w:r>
      <w:r w:rsidR="0092673A" w:rsidRPr="00F526D6">
        <w:rPr>
          <w:rFonts w:cs="Arial"/>
          <w:i/>
        </w:rPr>
        <w:t>:</w:t>
      </w:r>
      <w:r w:rsidRPr="00F526D6">
        <w:rPr>
          <w:rFonts w:cs="Arial"/>
          <w:i/>
        </w:rPr>
        <w:t xml:space="preserve">  What happens if my audit packet is not approved for one or more licenses?</w:t>
      </w:r>
    </w:p>
    <w:p w:rsidR="0092673A" w:rsidRPr="002137EB" w:rsidRDefault="0092673A" w:rsidP="00F526D6">
      <w:pPr>
        <w:pStyle w:val="NoSpacing"/>
        <w:rPr>
          <w:rFonts w:cs="Arial"/>
        </w:rPr>
      </w:pPr>
    </w:p>
    <w:p w:rsidR="000C4DBB" w:rsidRDefault="001F4869" w:rsidP="00F526D6">
      <w:pPr>
        <w:pStyle w:val="NoSpacing"/>
      </w:pPr>
      <w:r w:rsidRPr="002137EB">
        <w:rPr>
          <w:rFonts w:cs="Arial"/>
        </w:rPr>
        <w:t>A</w:t>
      </w:r>
      <w:r w:rsidR="0092673A" w:rsidRPr="002137EB">
        <w:rPr>
          <w:rFonts w:cs="Arial"/>
        </w:rPr>
        <w:t>:</w:t>
      </w:r>
      <w:r w:rsidRPr="002137EB">
        <w:rPr>
          <w:rFonts w:cs="Arial"/>
        </w:rPr>
        <w:t xml:space="preserve">  Y</w:t>
      </w:r>
      <w:r w:rsidR="000C4DBB" w:rsidRPr="002137EB">
        <w:rPr>
          <w:rFonts w:cs="Arial"/>
        </w:rPr>
        <w:t>ou will receive correspondence via e</w:t>
      </w:r>
      <w:r w:rsidR="002875E8">
        <w:rPr>
          <w:rFonts w:cs="Arial"/>
        </w:rPr>
        <w:t>-</w:t>
      </w:r>
      <w:r w:rsidR="000C4DBB" w:rsidRPr="002137EB">
        <w:rPr>
          <w:rFonts w:cs="Arial"/>
        </w:rPr>
        <w:t xml:space="preserve">mail or </w:t>
      </w:r>
      <w:r w:rsidR="00BB7791" w:rsidRPr="002137EB">
        <w:rPr>
          <w:rFonts w:cs="Arial"/>
        </w:rPr>
        <w:t xml:space="preserve">a </w:t>
      </w:r>
      <w:r w:rsidR="000C4DBB" w:rsidRPr="002137EB">
        <w:rPr>
          <w:rFonts w:cs="Arial"/>
        </w:rPr>
        <w:t>letter from your audito</w:t>
      </w:r>
      <w:r w:rsidR="00B23BD8" w:rsidRPr="002137EB">
        <w:rPr>
          <w:rFonts w:cs="Arial"/>
        </w:rPr>
        <w:t xml:space="preserve">r. You will </w:t>
      </w:r>
      <w:r w:rsidR="002875E8">
        <w:rPr>
          <w:rFonts w:cs="Arial"/>
        </w:rPr>
        <w:t xml:space="preserve">then </w:t>
      </w:r>
      <w:r w:rsidR="006F0EFF" w:rsidRPr="002137EB">
        <w:rPr>
          <w:rFonts w:cs="Arial"/>
        </w:rPr>
        <w:t xml:space="preserve">be given the </w:t>
      </w:r>
      <w:r w:rsidR="002875E8">
        <w:rPr>
          <w:rFonts w:cs="Arial"/>
        </w:rPr>
        <w:t>o</w:t>
      </w:r>
      <w:r w:rsidR="000C4DBB" w:rsidRPr="002137EB">
        <w:rPr>
          <w:rFonts w:cs="Arial"/>
        </w:rPr>
        <w:t>p</w:t>
      </w:r>
      <w:r w:rsidR="006F0EFF" w:rsidRPr="002137EB">
        <w:rPr>
          <w:rFonts w:cs="Arial"/>
        </w:rPr>
        <w:t>portunity</w:t>
      </w:r>
      <w:r w:rsidR="000C4DBB" w:rsidRPr="002137EB">
        <w:rPr>
          <w:rFonts w:cs="Arial"/>
        </w:rPr>
        <w:t xml:space="preserve"> to submit additional PDPs to support your license</w:t>
      </w:r>
      <w:r w:rsidR="002875E8">
        <w:rPr>
          <w:rFonts w:cs="Arial"/>
        </w:rPr>
        <w:t>.</w:t>
      </w:r>
      <w:r w:rsidR="000C4DBB" w:rsidRPr="002137EB">
        <w:rPr>
          <w:rFonts w:cs="Arial"/>
        </w:rPr>
        <w:t xml:space="preserve"> PDPs must </w:t>
      </w:r>
      <w:r w:rsidR="00BB7791" w:rsidRPr="002137EB">
        <w:rPr>
          <w:rFonts w:cs="Arial"/>
        </w:rPr>
        <w:t>be</w:t>
      </w:r>
      <w:r w:rsidR="00B4031D" w:rsidRPr="002137EB">
        <w:rPr>
          <w:rFonts w:cs="Arial"/>
        </w:rPr>
        <w:t xml:space="preserve"> </w:t>
      </w:r>
      <w:r w:rsidR="000C4DBB" w:rsidRPr="002137EB">
        <w:rPr>
          <w:rFonts w:cs="Arial"/>
        </w:rPr>
        <w:t>earned within</w:t>
      </w:r>
      <w:r w:rsidR="00B87272" w:rsidRPr="002137EB">
        <w:rPr>
          <w:rFonts w:cs="Arial"/>
        </w:rPr>
        <w:t xml:space="preserve"> </w:t>
      </w:r>
      <w:r w:rsidR="000C4DBB" w:rsidRPr="002137EB">
        <w:rPr>
          <w:rFonts w:cs="Arial"/>
        </w:rPr>
        <w:t xml:space="preserve">the last </w:t>
      </w:r>
      <w:r w:rsidR="002875E8">
        <w:rPr>
          <w:rFonts w:cs="Arial"/>
        </w:rPr>
        <w:t>five</w:t>
      </w:r>
      <w:r w:rsidR="000C4DBB" w:rsidRPr="002137EB">
        <w:rPr>
          <w:rFonts w:cs="Arial"/>
        </w:rPr>
        <w:t xml:space="preserve"> year </w:t>
      </w:r>
      <w:r w:rsidR="00B23BD8" w:rsidRPr="002137EB">
        <w:rPr>
          <w:rFonts w:cs="Arial"/>
        </w:rPr>
        <w:t xml:space="preserve">renewal </w:t>
      </w:r>
      <w:r w:rsidR="002875E8">
        <w:rPr>
          <w:rFonts w:cs="Arial"/>
        </w:rPr>
        <w:t>c</w:t>
      </w:r>
      <w:r w:rsidR="000C4DBB" w:rsidRPr="002137EB">
        <w:rPr>
          <w:rFonts w:cs="Arial"/>
        </w:rPr>
        <w:t xml:space="preserve">ycle. If you are unable to provide </w:t>
      </w:r>
      <w:r w:rsidR="002875E8">
        <w:rPr>
          <w:rFonts w:cs="Arial"/>
        </w:rPr>
        <w:t xml:space="preserve">evidence with </w:t>
      </w:r>
      <w:r w:rsidR="000C4DBB" w:rsidRPr="002137EB">
        <w:rPr>
          <w:rFonts w:cs="Arial"/>
        </w:rPr>
        <w:t>additional PDPs, you will not</w:t>
      </w:r>
      <w:r w:rsidR="003B2813" w:rsidRPr="002137EB">
        <w:rPr>
          <w:rFonts w:cs="Arial"/>
        </w:rPr>
        <w:t xml:space="preserve"> </w:t>
      </w:r>
      <w:r w:rsidR="000C4DBB" w:rsidRPr="002137EB">
        <w:rPr>
          <w:rFonts w:cs="Arial"/>
        </w:rPr>
        <w:t>pass the audit for that specific</w:t>
      </w:r>
      <w:r w:rsidR="00B23BD8" w:rsidRPr="002137EB">
        <w:rPr>
          <w:rFonts w:cs="Arial"/>
        </w:rPr>
        <w:t xml:space="preserve"> </w:t>
      </w:r>
      <w:r w:rsidR="000C4DBB" w:rsidRPr="002137EB">
        <w:rPr>
          <w:rFonts w:cs="Arial"/>
        </w:rPr>
        <w:t>license, and the status of the lice</w:t>
      </w:r>
      <w:r w:rsidR="003B2813" w:rsidRPr="002137EB">
        <w:rPr>
          <w:rFonts w:cs="Arial"/>
        </w:rPr>
        <w:t>nse will be changed to whatever</w:t>
      </w:r>
      <w:r w:rsidRPr="002137EB">
        <w:rPr>
          <w:rFonts w:cs="Arial"/>
        </w:rPr>
        <w:t xml:space="preserve"> </w:t>
      </w:r>
      <w:r w:rsidR="000C4DBB" w:rsidRPr="002137EB">
        <w:rPr>
          <w:rFonts w:cs="Arial"/>
        </w:rPr>
        <w:t>the status would have been if the license was not renewed (Inactive/Invalid). For information on inactive/invalid lic</w:t>
      </w:r>
      <w:r w:rsidRPr="002137EB">
        <w:rPr>
          <w:rFonts w:cs="Arial"/>
        </w:rPr>
        <w:t>enses</w:t>
      </w:r>
      <w:r w:rsidR="000C4DBB" w:rsidRPr="002137EB">
        <w:rPr>
          <w:rFonts w:cs="Arial"/>
        </w:rPr>
        <w:t>, visit</w:t>
      </w:r>
      <w:r w:rsidR="003F354B">
        <w:rPr>
          <w:rFonts w:cs="Arial"/>
        </w:rPr>
        <w:t xml:space="preserve"> the License Renewal Regulations, 603 CMR 44.07 at</w:t>
      </w:r>
      <w:r w:rsidR="000C4DBB" w:rsidRPr="002137EB">
        <w:rPr>
          <w:rFonts w:cs="Arial"/>
        </w:rPr>
        <w:t>:</w:t>
      </w:r>
      <w:r w:rsidR="000B5316" w:rsidRPr="002137EB">
        <w:t xml:space="preserve"> </w:t>
      </w:r>
      <w:hyperlink r:id="rId18" w:history="1">
        <w:r w:rsidR="003F354B" w:rsidRPr="00B94B54">
          <w:rPr>
            <w:rStyle w:val="Hyperlink"/>
          </w:rPr>
          <w:t>http://bit.ly/1FuyLPg</w:t>
        </w:r>
      </w:hyperlink>
    </w:p>
    <w:p w:rsidR="003F354B" w:rsidRPr="002137EB" w:rsidRDefault="003F354B" w:rsidP="00F526D6">
      <w:pPr>
        <w:pStyle w:val="NoSpacing"/>
        <w:rPr>
          <w:rFonts w:cs="Arial"/>
          <w:i/>
        </w:rPr>
      </w:pPr>
    </w:p>
    <w:p w:rsidR="000C4DBB" w:rsidRPr="002137EB" w:rsidRDefault="000C4DBB" w:rsidP="00F526D6">
      <w:pPr>
        <w:pStyle w:val="NoSpacing"/>
        <w:rPr>
          <w:rFonts w:cs="Arial"/>
          <w:b/>
          <w:i/>
          <w:color w:val="000000" w:themeColor="text1"/>
        </w:rPr>
      </w:pPr>
    </w:p>
    <w:p w:rsidR="000C4DBB" w:rsidRPr="00F526D6" w:rsidRDefault="000C4DBB" w:rsidP="00F526D6">
      <w:pPr>
        <w:pStyle w:val="NoSpacing"/>
        <w:rPr>
          <w:rFonts w:cs="Arial"/>
          <w:i/>
          <w:color w:val="000000" w:themeColor="text1"/>
        </w:rPr>
      </w:pPr>
      <w:r w:rsidRPr="00F526D6">
        <w:rPr>
          <w:rFonts w:cs="Arial"/>
          <w:i/>
          <w:color w:val="000000" w:themeColor="text1"/>
        </w:rPr>
        <w:t>Q</w:t>
      </w:r>
      <w:r w:rsidR="0092673A" w:rsidRPr="00F526D6">
        <w:rPr>
          <w:rFonts w:cs="Arial"/>
          <w:i/>
          <w:color w:val="000000" w:themeColor="text1"/>
        </w:rPr>
        <w:t>:</w:t>
      </w:r>
      <w:r w:rsidRPr="00F526D6">
        <w:rPr>
          <w:rFonts w:cs="Arial"/>
          <w:i/>
          <w:color w:val="000000" w:themeColor="text1"/>
        </w:rPr>
        <w:t xml:space="preserve">  Will I have a right to appeal the decision if my </w:t>
      </w:r>
      <w:r w:rsidR="002875E8">
        <w:rPr>
          <w:rFonts w:cs="Arial"/>
          <w:i/>
          <w:color w:val="000000" w:themeColor="text1"/>
        </w:rPr>
        <w:t>P</w:t>
      </w:r>
      <w:r w:rsidRPr="00F526D6">
        <w:rPr>
          <w:rFonts w:cs="Arial"/>
          <w:i/>
          <w:color w:val="000000" w:themeColor="text1"/>
        </w:rPr>
        <w:t xml:space="preserve">rofessional </w:t>
      </w:r>
      <w:r w:rsidR="002875E8">
        <w:rPr>
          <w:rFonts w:cs="Arial"/>
          <w:i/>
          <w:color w:val="000000" w:themeColor="text1"/>
        </w:rPr>
        <w:t>D</w:t>
      </w:r>
      <w:r w:rsidRPr="00F526D6">
        <w:rPr>
          <w:rFonts w:cs="Arial"/>
          <w:i/>
          <w:color w:val="000000" w:themeColor="text1"/>
        </w:rPr>
        <w:t>evelo</w:t>
      </w:r>
      <w:r w:rsidR="00F52482" w:rsidRPr="00F526D6">
        <w:rPr>
          <w:rFonts w:cs="Arial"/>
          <w:i/>
          <w:color w:val="000000" w:themeColor="text1"/>
        </w:rPr>
        <w:t>pment activities are found</w:t>
      </w:r>
      <w:r w:rsidRPr="00F526D6">
        <w:rPr>
          <w:rFonts w:cs="Arial"/>
          <w:i/>
          <w:color w:val="000000" w:themeColor="text1"/>
        </w:rPr>
        <w:t xml:space="preserve"> inadequate?</w:t>
      </w:r>
    </w:p>
    <w:p w:rsidR="0092673A" w:rsidRPr="002137EB" w:rsidRDefault="0092673A" w:rsidP="00F526D6">
      <w:pPr>
        <w:pStyle w:val="NoSpacing"/>
        <w:rPr>
          <w:rStyle w:val="Strong"/>
          <w:b w:val="0"/>
        </w:rPr>
      </w:pPr>
    </w:p>
    <w:p w:rsidR="005D7E78" w:rsidRPr="002137EB" w:rsidRDefault="00B62CA3" w:rsidP="00F526D6">
      <w:pPr>
        <w:pStyle w:val="NoSpacing"/>
      </w:pPr>
      <w:r w:rsidRPr="002137EB">
        <w:rPr>
          <w:rStyle w:val="Strong"/>
          <w:b w:val="0"/>
        </w:rPr>
        <w:t>A</w:t>
      </w:r>
      <w:r w:rsidR="0092673A" w:rsidRPr="002137EB">
        <w:rPr>
          <w:rStyle w:val="Strong"/>
          <w:b w:val="0"/>
        </w:rPr>
        <w:t>:</w:t>
      </w:r>
      <w:r w:rsidR="003912DF" w:rsidRPr="002137EB">
        <w:rPr>
          <w:rStyle w:val="Strong"/>
          <w:b w:val="0"/>
        </w:rPr>
        <w:t xml:space="preserve">  </w:t>
      </w:r>
      <w:r w:rsidR="000C4DBB" w:rsidRPr="002137EB">
        <w:rPr>
          <w:rStyle w:val="Strong"/>
          <w:b w:val="0"/>
        </w:rPr>
        <w:t>The final decision may be appealed to the Commissioner.  A letter must be submitted</w:t>
      </w:r>
      <w:r w:rsidR="00A42426" w:rsidRPr="002137EB">
        <w:rPr>
          <w:rStyle w:val="Strong"/>
          <w:b w:val="0"/>
        </w:rPr>
        <w:t xml:space="preserve"> </w:t>
      </w:r>
      <w:r w:rsidR="000C4DBB" w:rsidRPr="002137EB">
        <w:rPr>
          <w:rStyle w:val="Strong"/>
          <w:b w:val="0"/>
        </w:rPr>
        <w:t xml:space="preserve">within </w:t>
      </w:r>
      <w:r w:rsidR="002875E8">
        <w:rPr>
          <w:rStyle w:val="Strong"/>
          <w:b w:val="0"/>
        </w:rPr>
        <w:t>thirty (</w:t>
      </w:r>
      <w:r w:rsidR="000C4DBB" w:rsidRPr="002137EB">
        <w:rPr>
          <w:rStyle w:val="Strong"/>
          <w:b w:val="0"/>
        </w:rPr>
        <w:t>30</w:t>
      </w:r>
      <w:r w:rsidR="002875E8">
        <w:rPr>
          <w:rStyle w:val="Strong"/>
          <w:b w:val="0"/>
        </w:rPr>
        <w:t>)</w:t>
      </w:r>
      <w:r w:rsidR="000C4DBB" w:rsidRPr="002137EB">
        <w:rPr>
          <w:rStyle w:val="Strong"/>
          <w:b w:val="0"/>
        </w:rPr>
        <w:t xml:space="preserve"> days from receipt of notification of the results of </w:t>
      </w:r>
      <w:r w:rsidR="002875E8">
        <w:rPr>
          <w:rStyle w:val="Strong"/>
          <w:b w:val="0"/>
        </w:rPr>
        <w:t>the</w:t>
      </w:r>
      <w:r w:rsidR="000C4DBB" w:rsidRPr="002137EB">
        <w:rPr>
          <w:rStyle w:val="Strong"/>
          <w:b w:val="0"/>
        </w:rPr>
        <w:t xml:space="preserve"> </w:t>
      </w:r>
      <w:r w:rsidR="000C4DBB" w:rsidRPr="002875E8">
        <w:rPr>
          <w:rStyle w:val="Strong"/>
          <w:b w:val="0"/>
        </w:rPr>
        <w:t>assessment</w:t>
      </w:r>
      <w:r w:rsidR="002875E8" w:rsidRPr="00F6124D">
        <w:rPr>
          <w:rStyle w:val="Strong"/>
          <w:b w:val="0"/>
        </w:rPr>
        <w:t xml:space="preserve"> and</w:t>
      </w:r>
      <w:r w:rsidR="000C4DBB" w:rsidRPr="002137EB">
        <w:rPr>
          <w:rStyle w:val="Strong"/>
          <w:b w:val="0"/>
        </w:rPr>
        <w:t xml:space="preserve"> explaining why </w:t>
      </w:r>
      <w:r w:rsidR="00B4031D" w:rsidRPr="002137EB">
        <w:rPr>
          <w:rStyle w:val="Strong"/>
          <w:b w:val="0"/>
        </w:rPr>
        <w:t xml:space="preserve">you </w:t>
      </w:r>
      <w:r w:rsidR="000C4DBB" w:rsidRPr="002137EB">
        <w:rPr>
          <w:rStyle w:val="Strong"/>
          <w:b w:val="0"/>
        </w:rPr>
        <w:t xml:space="preserve">disagree with the findings.  </w:t>
      </w:r>
      <w:r w:rsidR="000C4DBB" w:rsidRPr="002137EB">
        <w:t xml:space="preserve">The Commissioner or his designee </w:t>
      </w:r>
      <w:r w:rsidR="007413BF" w:rsidRPr="002137EB">
        <w:t xml:space="preserve">will make a final, </w:t>
      </w:r>
      <w:r w:rsidR="000C4DBB" w:rsidRPr="002137EB">
        <w:t>independent determination regarding the decision</w:t>
      </w:r>
      <w:r w:rsidR="00517813" w:rsidRPr="002137EB">
        <w:t>.</w:t>
      </w:r>
    </w:p>
    <w:p w:rsidR="005D7E78" w:rsidRPr="002137EB" w:rsidRDefault="005D7E78" w:rsidP="00F526D6">
      <w:pPr>
        <w:pStyle w:val="NoSpacing"/>
        <w:ind w:left="810"/>
      </w:pPr>
    </w:p>
    <w:p w:rsidR="00461D03" w:rsidRPr="002137EB" w:rsidRDefault="00461D03" w:rsidP="00F526D6">
      <w:pPr>
        <w:pStyle w:val="BodyText"/>
        <w:rPr>
          <w:rFonts w:asciiTheme="minorHAnsi" w:hAnsiTheme="minorHAnsi"/>
          <w:bCs/>
          <w:sz w:val="22"/>
          <w:szCs w:val="22"/>
        </w:rPr>
      </w:pPr>
    </w:p>
    <w:p w:rsidR="003524B1" w:rsidRPr="00F526D6" w:rsidRDefault="003524B1" w:rsidP="00F526D6">
      <w:pPr>
        <w:rPr>
          <w:rFonts w:eastAsia="Times New Roman" w:cs="Times New Roman"/>
          <w:b/>
        </w:rPr>
      </w:pPr>
      <w:r w:rsidRPr="00F526D6">
        <w:rPr>
          <w:b/>
        </w:rPr>
        <w:br w:type="page"/>
      </w:r>
    </w:p>
    <w:p w:rsidR="004B23B3" w:rsidRPr="00F526D6" w:rsidRDefault="005D4B52" w:rsidP="00F526D6">
      <w:pPr>
        <w:pStyle w:val="BodyText"/>
        <w:rPr>
          <w:rFonts w:asciiTheme="minorHAnsi" w:hAnsiTheme="minorHAnsi"/>
          <w:b/>
          <w:sz w:val="28"/>
          <w:szCs w:val="28"/>
        </w:rPr>
      </w:pPr>
      <w:r>
        <w:rPr>
          <w:rFonts w:asciiTheme="minorHAnsi" w:hAnsiTheme="minorHAnsi"/>
          <w:b/>
          <w:sz w:val="28"/>
          <w:szCs w:val="28"/>
        </w:rPr>
        <w:lastRenderedPageBreak/>
        <w:t>V</w:t>
      </w:r>
      <w:r w:rsidR="00C34592" w:rsidRPr="00F526D6">
        <w:rPr>
          <w:rFonts w:asciiTheme="minorHAnsi" w:hAnsiTheme="minorHAnsi"/>
          <w:b/>
          <w:sz w:val="28"/>
          <w:szCs w:val="28"/>
        </w:rPr>
        <w:t xml:space="preserve">ocational Technical Educator </w:t>
      </w:r>
      <w:r w:rsidR="004C54C1">
        <w:rPr>
          <w:rFonts w:asciiTheme="minorHAnsi" w:hAnsiTheme="minorHAnsi"/>
          <w:b/>
          <w:sz w:val="28"/>
          <w:szCs w:val="28"/>
        </w:rPr>
        <w:t xml:space="preserve">(VTE) </w:t>
      </w:r>
      <w:r w:rsidR="00C34592" w:rsidRPr="00F526D6">
        <w:rPr>
          <w:rFonts w:asciiTheme="minorHAnsi" w:hAnsiTheme="minorHAnsi"/>
          <w:b/>
          <w:sz w:val="28"/>
          <w:szCs w:val="28"/>
        </w:rPr>
        <w:t>Licens</w:t>
      </w:r>
      <w:r w:rsidR="0016405F" w:rsidRPr="00F526D6">
        <w:rPr>
          <w:rFonts w:asciiTheme="minorHAnsi" w:hAnsiTheme="minorHAnsi"/>
          <w:b/>
          <w:sz w:val="28"/>
          <w:szCs w:val="28"/>
        </w:rPr>
        <w:t>e</w:t>
      </w:r>
      <w:r>
        <w:rPr>
          <w:rFonts w:asciiTheme="minorHAnsi" w:hAnsiTheme="minorHAnsi"/>
          <w:b/>
          <w:sz w:val="28"/>
          <w:szCs w:val="28"/>
        </w:rPr>
        <w:t xml:space="preserve"> Renewal</w:t>
      </w:r>
    </w:p>
    <w:p w:rsidR="005F5B11" w:rsidRPr="002137EB" w:rsidRDefault="005F5B11" w:rsidP="00F526D6">
      <w:pPr>
        <w:pStyle w:val="BodyText"/>
        <w:rPr>
          <w:rFonts w:asciiTheme="minorHAnsi" w:hAnsiTheme="minorHAnsi"/>
          <w:sz w:val="22"/>
          <w:szCs w:val="22"/>
        </w:rPr>
      </w:pPr>
    </w:p>
    <w:p w:rsidR="00241A07" w:rsidRDefault="005D4B52" w:rsidP="00F526D6">
      <w:pPr>
        <w:pStyle w:val="BodyText"/>
        <w:rPr>
          <w:rFonts w:asciiTheme="minorHAnsi" w:hAnsiTheme="minorHAnsi" w:cs="Arial"/>
          <w:i/>
          <w:sz w:val="22"/>
          <w:szCs w:val="22"/>
        </w:rPr>
      </w:pPr>
      <w:r>
        <w:rPr>
          <w:rFonts w:asciiTheme="minorHAnsi" w:hAnsiTheme="minorHAnsi" w:cs="Arial"/>
          <w:i/>
          <w:sz w:val="22"/>
          <w:szCs w:val="22"/>
        </w:rPr>
        <w:t>Q: What is required</w:t>
      </w:r>
      <w:r w:rsidR="00241A07">
        <w:rPr>
          <w:rFonts w:asciiTheme="minorHAnsi" w:hAnsiTheme="minorHAnsi" w:cs="Arial"/>
          <w:i/>
          <w:sz w:val="22"/>
          <w:szCs w:val="22"/>
        </w:rPr>
        <w:t xml:space="preserve"> in order</w:t>
      </w:r>
      <w:r w:rsidR="004C54C1">
        <w:rPr>
          <w:rFonts w:asciiTheme="minorHAnsi" w:hAnsiTheme="minorHAnsi" w:cs="Arial"/>
          <w:i/>
          <w:sz w:val="22"/>
          <w:szCs w:val="22"/>
        </w:rPr>
        <w:t xml:space="preserve"> to renew</w:t>
      </w:r>
      <w:r w:rsidR="00180BC4" w:rsidRPr="00F526D6">
        <w:rPr>
          <w:rFonts w:asciiTheme="minorHAnsi" w:hAnsiTheme="minorHAnsi" w:cs="Arial"/>
          <w:i/>
          <w:sz w:val="22"/>
          <w:szCs w:val="22"/>
        </w:rPr>
        <w:t xml:space="preserve"> a </w:t>
      </w:r>
      <w:r>
        <w:rPr>
          <w:rFonts w:asciiTheme="minorHAnsi" w:hAnsiTheme="minorHAnsi" w:cs="Arial"/>
          <w:i/>
          <w:sz w:val="22"/>
          <w:szCs w:val="22"/>
        </w:rPr>
        <w:t>VTE</w:t>
      </w:r>
      <w:r w:rsidR="004C54C1">
        <w:rPr>
          <w:rFonts w:asciiTheme="minorHAnsi" w:hAnsiTheme="minorHAnsi" w:cs="Arial"/>
          <w:i/>
          <w:sz w:val="22"/>
          <w:szCs w:val="22"/>
        </w:rPr>
        <w:t xml:space="preserve"> </w:t>
      </w:r>
      <w:r w:rsidR="002875E8">
        <w:rPr>
          <w:rFonts w:asciiTheme="minorHAnsi" w:hAnsiTheme="minorHAnsi" w:cs="Arial"/>
          <w:i/>
          <w:sz w:val="22"/>
          <w:szCs w:val="22"/>
        </w:rPr>
        <w:t>l</w:t>
      </w:r>
      <w:r w:rsidR="00180BC4" w:rsidRPr="00F526D6">
        <w:rPr>
          <w:rFonts w:asciiTheme="minorHAnsi" w:hAnsiTheme="minorHAnsi" w:cs="Arial"/>
          <w:i/>
          <w:sz w:val="22"/>
          <w:szCs w:val="22"/>
        </w:rPr>
        <w:t>icense</w:t>
      </w:r>
      <w:r w:rsidR="00241A07">
        <w:rPr>
          <w:rFonts w:asciiTheme="minorHAnsi" w:hAnsiTheme="minorHAnsi" w:cs="Arial"/>
          <w:i/>
          <w:sz w:val="22"/>
          <w:szCs w:val="22"/>
        </w:rPr>
        <w:t>?</w:t>
      </w:r>
    </w:p>
    <w:p w:rsidR="00241A07" w:rsidRDefault="00241A07" w:rsidP="00F526D6">
      <w:pPr>
        <w:pStyle w:val="BodyText"/>
        <w:rPr>
          <w:rFonts w:asciiTheme="minorHAnsi" w:hAnsiTheme="minorHAnsi" w:cs="Arial"/>
          <w:i/>
          <w:sz w:val="22"/>
          <w:szCs w:val="22"/>
        </w:rPr>
      </w:pPr>
    </w:p>
    <w:p w:rsidR="005F5B11" w:rsidRPr="00241A07" w:rsidRDefault="00241A07" w:rsidP="00F526D6">
      <w:pPr>
        <w:pStyle w:val="BodyText"/>
        <w:rPr>
          <w:rFonts w:asciiTheme="minorHAnsi" w:hAnsiTheme="minorHAnsi" w:cs="Arial"/>
          <w:sz w:val="22"/>
          <w:szCs w:val="22"/>
        </w:rPr>
      </w:pPr>
      <w:r w:rsidRPr="00241A07">
        <w:rPr>
          <w:rFonts w:asciiTheme="minorHAnsi" w:hAnsiTheme="minorHAnsi" w:cs="Arial"/>
          <w:sz w:val="22"/>
          <w:szCs w:val="22"/>
        </w:rPr>
        <w:t>A: T</w:t>
      </w:r>
      <w:r w:rsidR="004C54C1" w:rsidRPr="00241A07">
        <w:rPr>
          <w:rFonts w:asciiTheme="minorHAnsi" w:hAnsiTheme="minorHAnsi" w:cs="Arial"/>
          <w:sz w:val="22"/>
          <w:szCs w:val="22"/>
        </w:rPr>
        <w:t xml:space="preserve">he Department requires that you file a </w:t>
      </w:r>
      <w:r w:rsidR="005F5B11" w:rsidRPr="00241A07">
        <w:rPr>
          <w:rFonts w:asciiTheme="minorHAnsi" w:hAnsiTheme="minorHAnsi" w:cs="Arial"/>
          <w:sz w:val="22"/>
          <w:szCs w:val="22"/>
        </w:rPr>
        <w:t>Record of Vocational Technical Professional Development Activities</w:t>
      </w:r>
      <w:r w:rsidR="004B23B3" w:rsidRPr="00241A07">
        <w:rPr>
          <w:rFonts w:asciiTheme="minorHAnsi" w:hAnsiTheme="minorHAnsi" w:cs="Arial"/>
          <w:sz w:val="22"/>
          <w:szCs w:val="22"/>
        </w:rPr>
        <w:t xml:space="preserve"> (Form B-Voc)</w:t>
      </w:r>
      <w:r w:rsidR="005F5B11" w:rsidRPr="00241A07">
        <w:rPr>
          <w:rFonts w:asciiTheme="minorHAnsi" w:hAnsiTheme="minorHAnsi" w:cs="Arial"/>
          <w:sz w:val="22"/>
          <w:szCs w:val="22"/>
        </w:rPr>
        <w:t>:</w:t>
      </w:r>
    </w:p>
    <w:p w:rsidR="002875E8" w:rsidRPr="00241A07" w:rsidRDefault="002875E8" w:rsidP="00F526D6">
      <w:pPr>
        <w:pStyle w:val="BodyText"/>
        <w:rPr>
          <w:rFonts w:asciiTheme="minorHAnsi" w:hAnsiTheme="minorHAnsi" w:cs="Arial"/>
          <w:sz w:val="22"/>
          <w:szCs w:val="22"/>
        </w:rPr>
      </w:pPr>
    </w:p>
    <w:p w:rsidR="00B24E11" w:rsidRPr="005D4B52" w:rsidRDefault="004C54C1" w:rsidP="00F526D6">
      <w:pPr>
        <w:pStyle w:val="BodyText"/>
        <w:rPr>
          <w:rFonts w:asciiTheme="minorHAnsi" w:hAnsiTheme="minorHAnsi" w:cs="Arial"/>
          <w:sz w:val="22"/>
          <w:szCs w:val="22"/>
        </w:rPr>
      </w:pPr>
      <w:r w:rsidRPr="00241A07">
        <w:rPr>
          <w:rFonts w:asciiTheme="minorHAnsi" w:hAnsiTheme="minorHAnsi" w:cs="Arial"/>
          <w:sz w:val="22"/>
          <w:szCs w:val="22"/>
        </w:rPr>
        <w:t>Candidate</w:t>
      </w:r>
      <w:r w:rsidR="005F5B11" w:rsidRPr="00241A07">
        <w:rPr>
          <w:rFonts w:asciiTheme="minorHAnsi" w:hAnsiTheme="minorHAnsi" w:cs="Arial"/>
          <w:sz w:val="22"/>
          <w:szCs w:val="22"/>
        </w:rPr>
        <w:t>s must complete a separate page for each license being renewed. Be sure to select</w:t>
      </w:r>
      <w:r w:rsidRPr="00241A07">
        <w:rPr>
          <w:rFonts w:asciiTheme="minorHAnsi" w:hAnsiTheme="minorHAnsi" w:cs="Arial"/>
          <w:sz w:val="22"/>
          <w:szCs w:val="22"/>
        </w:rPr>
        <w:t xml:space="preserve"> from the following</w:t>
      </w:r>
      <w:r w:rsidR="005F5B11" w:rsidRPr="00241A07">
        <w:rPr>
          <w:rFonts w:asciiTheme="minorHAnsi" w:hAnsiTheme="minorHAnsi" w:cs="Arial"/>
          <w:sz w:val="22"/>
          <w:szCs w:val="22"/>
        </w:rPr>
        <w:t xml:space="preserve"> Vocational Technical </w:t>
      </w:r>
      <w:r w:rsidRPr="00241A07">
        <w:rPr>
          <w:rFonts w:asciiTheme="minorHAnsi" w:hAnsiTheme="minorHAnsi" w:cs="Arial"/>
          <w:sz w:val="22"/>
          <w:szCs w:val="22"/>
        </w:rPr>
        <w:t xml:space="preserve">positions: </w:t>
      </w:r>
      <w:r w:rsidR="005F5B11" w:rsidRPr="00241A07">
        <w:rPr>
          <w:rFonts w:asciiTheme="minorHAnsi" w:hAnsiTheme="minorHAnsi" w:cs="Arial"/>
          <w:i/>
          <w:sz w:val="22"/>
          <w:szCs w:val="22"/>
        </w:rPr>
        <w:t>Teacher, Superintendent-Director, Principal, Supervisor-Director</w:t>
      </w:r>
      <w:r w:rsidRPr="00241A07">
        <w:rPr>
          <w:rFonts w:asciiTheme="minorHAnsi" w:hAnsiTheme="minorHAnsi" w:cs="Arial"/>
          <w:i/>
          <w:sz w:val="22"/>
          <w:szCs w:val="22"/>
        </w:rPr>
        <w:t>,</w:t>
      </w:r>
      <w:r w:rsidRPr="00241A07">
        <w:rPr>
          <w:rFonts w:asciiTheme="minorHAnsi" w:hAnsiTheme="minorHAnsi" w:cs="Arial"/>
          <w:sz w:val="22"/>
          <w:szCs w:val="22"/>
        </w:rPr>
        <w:t xml:space="preserve"> </w:t>
      </w:r>
      <w:r w:rsidR="005F5B11" w:rsidRPr="00241A07">
        <w:rPr>
          <w:rFonts w:asciiTheme="minorHAnsi" w:hAnsiTheme="minorHAnsi" w:cs="Arial"/>
          <w:sz w:val="22"/>
          <w:szCs w:val="22"/>
        </w:rPr>
        <w:t>or</w:t>
      </w:r>
      <w:r w:rsidR="005F5B11" w:rsidRPr="00241A07">
        <w:rPr>
          <w:rFonts w:asciiTheme="minorHAnsi" w:hAnsiTheme="minorHAnsi" w:cs="Arial"/>
          <w:i/>
          <w:sz w:val="22"/>
          <w:szCs w:val="22"/>
        </w:rPr>
        <w:t xml:space="preserve"> Cooperative Education Coordinator</w:t>
      </w:r>
      <w:r w:rsidR="005F5B11" w:rsidRPr="00241A07">
        <w:rPr>
          <w:rFonts w:asciiTheme="minorHAnsi" w:hAnsiTheme="minorHAnsi" w:cs="Arial"/>
          <w:sz w:val="22"/>
          <w:szCs w:val="22"/>
        </w:rPr>
        <w:t xml:space="preserve">.  Each column must be filled out accordingly.  There is no need to list </w:t>
      </w:r>
      <w:r w:rsidRPr="00241A07">
        <w:rPr>
          <w:rFonts w:asciiTheme="minorHAnsi" w:hAnsiTheme="minorHAnsi" w:cs="Arial"/>
          <w:sz w:val="22"/>
          <w:szCs w:val="22"/>
        </w:rPr>
        <w:t xml:space="preserve">all </w:t>
      </w:r>
      <w:r w:rsidR="00FB0D52" w:rsidRPr="00241A07">
        <w:rPr>
          <w:rFonts w:asciiTheme="minorHAnsi" w:hAnsiTheme="minorHAnsi" w:cs="Arial"/>
          <w:sz w:val="22"/>
          <w:szCs w:val="22"/>
        </w:rPr>
        <w:t>activit</w:t>
      </w:r>
      <w:r w:rsidR="00180BC4" w:rsidRPr="00241A07">
        <w:rPr>
          <w:rFonts w:asciiTheme="minorHAnsi" w:hAnsiTheme="minorHAnsi" w:cs="Arial"/>
          <w:sz w:val="22"/>
          <w:szCs w:val="22"/>
        </w:rPr>
        <w:t>ies</w:t>
      </w:r>
      <w:r w:rsidR="00FB0D52" w:rsidRPr="00241A07">
        <w:rPr>
          <w:rFonts w:asciiTheme="minorHAnsi" w:hAnsiTheme="minorHAnsi" w:cs="Arial"/>
          <w:sz w:val="22"/>
          <w:szCs w:val="22"/>
        </w:rPr>
        <w:t xml:space="preserve"> </w:t>
      </w:r>
      <w:r w:rsidRPr="00241A07">
        <w:rPr>
          <w:rFonts w:asciiTheme="minorHAnsi" w:hAnsiTheme="minorHAnsi" w:cs="Arial"/>
          <w:sz w:val="22"/>
          <w:szCs w:val="22"/>
        </w:rPr>
        <w:t xml:space="preserve">that </w:t>
      </w:r>
      <w:r w:rsidR="00FB0D52" w:rsidRPr="00241A07">
        <w:rPr>
          <w:rFonts w:asciiTheme="minorHAnsi" w:hAnsiTheme="minorHAnsi" w:cs="Arial"/>
          <w:sz w:val="22"/>
          <w:szCs w:val="22"/>
        </w:rPr>
        <w:t xml:space="preserve">you have </w:t>
      </w:r>
      <w:r w:rsidRPr="00241A07">
        <w:rPr>
          <w:rFonts w:asciiTheme="minorHAnsi" w:hAnsiTheme="minorHAnsi" w:cs="Arial"/>
          <w:sz w:val="22"/>
          <w:szCs w:val="22"/>
        </w:rPr>
        <w:t>completed</w:t>
      </w:r>
      <w:r w:rsidR="005F5B11" w:rsidRPr="00241A07">
        <w:rPr>
          <w:rFonts w:asciiTheme="minorHAnsi" w:hAnsiTheme="minorHAnsi" w:cs="Arial"/>
          <w:sz w:val="22"/>
          <w:szCs w:val="22"/>
        </w:rPr>
        <w:t>; only enough activities to show that</w:t>
      </w:r>
      <w:r w:rsidR="00FB0D52" w:rsidRPr="00241A07">
        <w:rPr>
          <w:rFonts w:asciiTheme="minorHAnsi" w:hAnsiTheme="minorHAnsi" w:cs="Arial"/>
          <w:sz w:val="22"/>
          <w:szCs w:val="22"/>
        </w:rPr>
        <w:t xml:space="preserve"> the minimum requirement of PDP</w:t>
      </w:r>
      <w:r w:rsidR="005F5B11" w:rsidRPr="00241A07">
        <w:rPr>
          <w:rFonts w:asciiTheme="minorHAnsi" w:hAnsiTheme="minorHAnsi" w:cs="Arial"/>
          <w:sz w:val="22"/>
          <w:szCs w:val="22"/>
        </w:rPr>
        <w:t>s has been met for each license</w:t>
      </w:r>
      <w:r w:rsidRPr="00241A07">
        <w:rPr>
          <w:rFonts w:asciiTheme="minorHAnsi" w:hAnsiTheme="minorHAnsi" w:cs="Arial"/>
          <w:sz w:val="22"/>
          <w:szCs w:val="22"/>
        </w:rPr>
        <w:t xml:space="preserve"> are required</w:t>
      </w:r>
      <w:r w:rsidR="005F5B11" w:rsidRPr="00241A07">
        <w:rPr>
          <w:rFonts w:asciiTheme="minorHAnsi" w:hAnsiTheme="minorHAnsi" w:cs="Arial"/>
          <w:sz w:val="22"/>
          <w:szCs w:val="22"/>
        </w:rPr>
        <w:t xml:space="preserve">.  The list </w:t>
      </w:r>
      <w:r w:rsidRPr="00241A07">
        <w:rPr>
          <w:rFonts w:asciiTheme="minorHAnsi" w:hAnsiTheme="minorHAnsi" w:cs="Arial"/>
          <w:sz w:val="22"/>
          <w:szCs w:val="22"/>
        </w:rPr>
        <w:t xml:space="preserve">should </w:t>
      </w:r>
      <w:r w:rsidR="005F5B11" w:rsidRPr="00241A07">
        <w:rPr>
          <w:rFonts w:asciiTheme="minorHAnsi" w:hAnsiTheme="minorHAnsi" w:cs="Arial"/>
          <w:sz w:val="22"/>
          <w:szCs w:val="22"/>
        </w:rPr>
        <w:t xml:space="preserve">include </w:t>
      </w:r>
      <w:r w:rsidRPr="00241A07">
        <w:rPr>
          <w:rFonts w:asciiTheme="minorHAnsi" w:hAnsiTheme="minorHAnsi" w:cs="Arial"/>
          <w:sz w:val="22"/>
          <w:szCs w:val="22"/>
        </w:rPr>
        <w:t>the completed PD</w:t>
      </w:r>
      <w:r w:rsidR="005F5B11" w:rsidRPr="00241A07">
        <w:rPr>
          <w:rFonts w:asciiTheme="minorHAnsi" w:hAnsiTheme="minorHAnsi" w:cs="Arial"/>
          <w:sz w:val="22"/>
          <w:szCs w:val="22"/>
        </w:rPr>
        <w:t xml:space="preserve"> activities that were </w:t>
      </w:r>
      <w:r w:rsidRPr="00241A07">
        <w:rPr>
          <w:rFonts w:asciiTheme="minorHAnsi" w:hAnsiTheme="minorHAnsi" w:cs="Arial"/>
          <w:sz w:val="22"/>
          <w:szCs w:val="22"/>
        </w:rPr>
        <w:t>required by</w:t>
      </w:r>
      <w:r w:rsidR="005F5B11" w:rsidRPr="00241A07">
        <w:rPr>
          <w:rFonts w:asciiTheme="minorHAnsi" w:hAnsiTheme="minorHAnsi" w:cs="Arial"/>
          <w:sz w:val="22"/>
          <w:szCs w:val="22"/>
        </w:rPr>
        <w:t xml:space="preserve"> </w:t>
      </w:r>
      <w:r w:rsidR="00180BC4" w:rsidRPr="00241A07">
        <w:rPr>
          <w:rFonts w:asciiTheme="minorHAnsi" w:hAnsiTheme="minorHAnsi" w:cs="Arial"/>
          <w:sz w:val="22"/>
          <w:szCs w:val="22"/>
        </w:rPr>
        <w:t>your</w:t>
      </w:r>
      <w:r w:rsidR="005F5B11" w:rsidRPr="00241A07">
        <w:rPr>
          <w:rFonts w:asciiTheme="minorHAnsi" w:hAnsiTheme="minorHAnsi" w:cs="Arial"/>
          <w:sz w:val="22"/>
          <w:szCs w:val="22"/>
        </w:rPr>
        <w:t xml:space="preserve"> </w:t>
      </w:r>
      <w:r w:rsidRPr="00241A07">
        <w:rPr>
          <w:rFonts w:asciiTheme="minorHAnsi" w:hAnsiTheme="minorHAnsi" w:cs="Arial"/>
          <w:sz w:val="22"/>
          <w:szCs w:val="22"/>
        </w:rPr>
        <w:t>IPDP</w:t>
      </w:r>
      <w:r w:rsidR="00FB0D52" w:rsidRPr="00241A07">
        <w:rPr>
          <w:rFonts w:asciiTheme="minorHAnsi" w:hAnsiTheme="minorHAnsi" w:cs="Arial"/>
          <w:sz w:val="22"/>
          <w:szCs w:val="22"/>
        </w:rPr>
        <w:t xml:space="preserve"> and </w:t>
      </w:r>
      <w:r w:rsidR="00180BC4" w:rsidRPr="00241A07">
        <w:rPr>
          <w:rFonts w:asciiTheme="minorHAnsi" w:hAnsiTheme="minorHAnsi" w:cs="Arial"/>
          <w:sz w:val="22"/>
          <w:szCs w:val="22"/>
        </w:rPr>
        <w:t xml:space="preserve">must have been </w:t>
      </w:r>
      <w:r w:rsidR="00FB0D52" w:rsidRPr="00241A07">
        <w:rPr>
          <w:rFonts w:asciiTheme="minorHAnsi" w:hAnsiTheme="minorHAnsi" w:cs="Arial"/>
          <w:sz w:val="22"/>
          <w:szCs w:val="22"/>
        </w:rPr>
        <w:t xml:space="preserve">completed no more than </w:t>
      </w:r>
      <w:r w:rsidR="00F9642E" w:rsidRPr="00241A07">
        <w:rPr>
          <w:rFonts w:asciiTheme="minorHAnsi" w:hAnsiTheme="minorHAnsi" w:cs="Arial"/>
          <w:sz w:val="22"/>
          <w:szCs w:val="22"/>
        </w:rPr>
        <w:t>five</w:t>
      </w:r>
      <w:r w:rsidR="005F5B11" w:rsidRPr="00241A07">
        <w:rPr>
          <w:rFonts w:asciiTheme="minorHAnsi" w:hAnsiTheme="minorHAnsi" w:cs="Arial"/>
          <w:sz w:val="22"/>
          <w:szCs w:val="22"/>
        </w:rPr>
        <w:t xml:space="preserve"> years prior to the date </w:t>
      </w:r>
      <w:r w:rsidRPr="00241A07">
        <w:rPr>
          <w:rFonts w:asciiTheme="minorHAnsi" w:hAnsiTheme="minorHAnsi" w:cs="Arial"/>
          <w:sz w:val="22"/>
          <w:szCs w:val="22"/>
        </w:rPr>
        <w:t>that your</w:t>
      </w:r>
      <w:r w:rsidR="005F5B11" w:rsidRPr="00241A07">
        <w:rPr>
          <w:rFonts w:asciiTheme="minorHAnsi" w:hAnsiTheme="minorHAnsi" w:cs="Arial"/>
          <w:sz w:val="22"/>
          <w:szCs w:val="22"/>
        </w:rPr>
        <w:t xml:space="preserve"> renewal </w:t>
      </w:r>
      <w:r w:rsidRPr="00241A07">
        <w:rPr>
          <w:rFonts w:asciiTheme="minorHAnsi" w:hAnsiTheme="minorHAnsi" w:cs="Arial"/>
          <w:sz w:val="22"/>
          <w:szCs w:val="22"/>
        </w:rPr>
        <w:t xml:space="preserve">application </w:t>
      </w:r>
      <w:r w:rsidR="005F5B11" w:rsidRPr="00241A07">
        <w:rPr>
          <w:rFonts w:asciiTheme="minorHAnsi" w:hAnsiTheme="minorHAnsi" w:cs="Arial"/>
          <w:sz w:val="22"/>
          <w:szCs w:val="22"/>
        </w:rPr>
        <w:t>was submitted.</w:t>
      </w:r>
    </w:p>
    <w:p w:rsidR="005F5B11" w:rsidRDefault="005F5B11" w:rsidP="00F526D6">
      <w:pPr>
        <w:pStyle w:val="BodyText"/>
        <w:rPr>
          <w:rFonts w:asciiTheme="minorHAnsi" w:hAnsiTheme="minorHAnsi" w:cs="Arial"/>
          <w:b/>
          <w:sz w:val="22"/>
          <w:szCs w:val="22"/>
        </w:rPr>
      </w:pPr>
    </w:p>
    <w:p w:rsidR="005D4B52" w:rsidRPr="002137EB" w:rsidRDefault="005D4B52" w:rsidP="00F526D6">
      <w:pPr>
        <w:pStyle w:val="BodyText"/>
        <w:rPr>
          <w:rFonts w:asciiTheme="minorHAnsi" w:hAnsiTheme="minorHAnsi" w:cs="Arial"/>
          <w:b/>
          <w:sz w:val="22"/>
          <w:szCs w:val="22"/>
        </w:rPr>
      </w:pPr>
    </w:p>
    <w:p w:rsidR="005D4B52" w:rsidRPr="005D4B52" w:rsidRDefault="00241A07" w:rsidP="00F526D6">
      <w:pPr>
        <w:pStyle w:val="BodyText"/>
        <w:rPr>
          <w:rFonts w:asciiTheme="minorHAnsi" w:hAnsiTheme="minorHAnsi" w:cs="Arial"/>
          <w:i/>
          <w:sz w:val="22"/>
          <w:szCs w:val="22"/>
        </w:rPr>
      </w:pPr>
      <w:r w:rsidRPr="005D4B52">
        <w:rPr>
          <w:rFonts w:asciiTheme="minorHAnsi" w:hAnsiTheme="minorHAnsi" w:cs="Arial"/>
          <w:i/>
          <w:sz w:val="22"/>
          <w:szCs w:val="22"/>
        </w:rPr>
        <w:t xml:space="preserve">Q: What </w:t>
      </w:r>
      <w:r w:rsidR="005D4B52">
        <w:rPr>
          <w:rFonts w:asciiTheme="minorHAnsi" w:hAnsiTheme="minorHAnsi" w:cs="Arial"/>
          <w:i/>
          <w:sz w:val="22"/>
          <w:szCs w:val="22"/>
        </w:rPr>
        <w:t>forms are</w:t>
      </w:r>
      <w:r w:rsidR="005D4B52" w:rsidRPr="005D4B52">
        <w:rPr>
          <w:rFonts w:asciiTheme="minorHAnsi" w:hAnsiTheme="minorHAnsi" w:cs="Arial"/>
          <w:i/>
          <w:sz w:val="22"/>
          <w:szCs w:val="22"/>
        </w:rPr>
        <w:t xml:space="preserve"> considered</w:t>
      </w:r>
      <w:r w:rsidRPr="005D4B52">
        <w:rPr>
          <w:rFonts w:asciiTheme="minorHAnsi" w:hAnsiTheme="minorHAnsi" w:cs="Arial"/>
          <w:i/>
          <w:sz w:val="22"/>
          <w:szCs w:val="22"/>
        </w:rPr>
        <w:t xml:space="preserve"> </w:t>
      </w:r>
      <w:r w:rsidR="005D4B52" w:rsidRPr="005D4B52">
        <w:rPr>
          <w:rFonts w:asciiTheme="minorHAnsi" w:hAnsiTheme="minorHAnsi" w:cs="Arial"/>
          <w:i/>
          <w:sz w:val="22"/>
          <w:szCs w:val="22"/>
        </w:rPr>
        <w:t xml:space="preserve">acceptable </w:t>
      </w:r>
      <w:r w:rsidR="005D4B52">
        <w:rPr>
          <w:rFonts w:asciiTheme="minorHAnsi" w:hAnsiTheme="minorHAnsi" w:cs="Arial"/>
          <w:i/>
          <w:sz w:val="22"/>
          <w:szCs w:val="22"/>
        </w:rPr>
        <w:t xml:space="preserve">proofs of </w:t>
      </w:r>
      <w:r w:rsidR="005D4B52" w:rsidRPr="005D4B52">
        <w:rPr>
          <w:rFonts w:asciiTheme="minorHAnsi" w:hAnsiTheme="minorHAnsi" w:cs="Arial"/>
          <w:i/>
          <w:sz w:val="22"/>
          <w:szCs w:val="22"/>
        </w:rPr>
        <w:t xml:space="preserve">professional development for </w:t>
      </w:r>
      <w:r w:rsidR="004C54C1" w:rsidRPr="005D4B52">
        <w:rPr>
          <w:rFonts w:asciiTheme="minorHAnsi" w:hAnsiTheme="minorHAnsi" w:cs="Arial"/>
          <w:i/>
          <w:sz w:val="22"/>
          <w:szCs w:val="22"/>
        </w:rPr>
        <w:t>VTE candidate</w:t>
      </w:r>
      <w:r w:rsidR="005F5B11" w:rsidRPr="005D4B52">
        <w:rPr>
          <w:rFonts w:asciiTheme="minorHAnsi" w:hAnsiTheme="minorHAnsi" w:cs="Arial"/>
          <w:i/>
          <w:sz w:val="22"/>
          <w:szCs w:val="22"/>
        </w:rPr>
        <w:t>s</w:t>
      </w:r>
      <w:r w:rsidR="005D4B52" w:rsidRPr="005D4B52">
        <w:rPr>
          <w:rFonts w:asciiTheme="minorHAnsi" w:hAnsiTheme="minorHAnsi" w:cs="Arial"/>
          <w:i/>
          <w:sz w:val="22"/>
          <w:szCs w:val="22"/>
        </w:rPr>
        <w:t>?</w:t>
      </w:r>
    </w:p>
    <w:p w:rsidR="005D4B52" w:rsidRDefault="005D4B52" w:rsidP="00F526D6">
      <w:pPr>
        <w:pStyle w:val="BodyText"/>
        <w:rPr>
          <w:rFonts w:asciiTheme="minorHAnsi" w:hAnsiTheme="minorHAnsi" w:cs="Arial"/>
          <w:sz w:val="22"/>
          <w:szCs w:val="22"/>
        </w:rPr>
      </w:pPr>
    </w:p>
    <w:p w:rsidR="005D4B52" w:rsidRPr="002137EB" w:rsidRDefault="005D4B52" w:rsidP="005D4B52">
      <w:pPr>
        <w:pStyle w:val="NoSpacing"/>
        <w:rPr>
          <w:rFonts w:cs="Arial"/>
        </w:rPr>
      </w:pPr>
      <w:r w:rsidRPr="002137EB">
        <w:rPr>
          <w:rFonts w:cs="Arial"/>
        </w:rPr>
        <w:t xml:space="preserve">A: The </w:t>
      </w:r>
      <w:r>
        <w:rPr>
          <w:rFonts w:cs="Arial"/>
        </w:rPr>
        <w:t xml:space="preserve">most </w:t>
      </w:r>
      <w:r w:rsidRPr="002137EB">
        <w:rPr>
          <w:rFonts w:cs="Arial"/>
        </w:rPr>
        <w:t xml:space="preserve">common forms used </w:t>
      </w:r>
      <w:r>
        <w:rPr>
          <w:rFonts w:cs="Arial"/>
        </w:rPr>
        <w:t>include</w:t>
      </w:r>
      <w:r w:rsidRPr="002137EB">
        <w:rPr>
          <w:rFonts w:cs="Arial"/>
        </w:rPr>
        <w:t>:</w:t>
      </w:r>
    </w:p>
    <w:p w:rsidR="005D4B52" w:rsidRPr="002137EB" w:rsidRDefault="005D4B52" w:rsidP="005D4B52">
      <w:pPr>
        <w:pStyle w:val="BodyText"/>
        <w:rPr>
          <w:rFonts w:asciiTheme="minorHAnsi" w:hAnsiTheme="minorHAnsi" w:cs="Arial"/>
          <w:iCs/>
          <w:sz w:val="22"/>
          <w:szCs w:val="22"/>
        </w:rPr>
      </w:pPr>
    </w:p>
    <w:p w:rsidR="005D4B52" w:rsidRDefault="005D4B52" w:rsidP="005D4B52">
      <w:pPr>
        <w:pStyle w:val="BodyText"/>
        <w:numPr>
          <w:ilvl w:val="0"/>
          <w:numId w:val="9"/>
        </w:numPr>
        <w:rPr>
          <w:rFonts w:asciiTheme="minorHAnsi" w:hAnsiTheme="minorHAnsi" w:cs="Arial"/>
          <w:iCs/>
          <w:sz w:val="22"/>
          <w:szCs w:val="22"/>
        </w:rPr>
      </w:pPr>
      <w:r w:rsidRPr="00F526D6">
        <w:rPr>
          <w:rFonts w:asciiTheme="minorHAnsi" w:hAnsiTheme="minorHAnsi" w:cs="Arial"/>
          <w:iCs/>
          <w:sz w:val="22"/>
          <w:szCs w:val="22"/>
        </w:rPr>
        <w:t>College/</w:t>
      </w:r>
      <w:r>
        <w:rPr>
          <w:rFonts w:asciiTheme="minorHAnsi" w:hAnsiTheme="minorHAnsi" w:cs="Arial"/>
          <w:iCs/>
          <w:sz w:val="22"/>
          <w:szCs w:val="22"/>
        </w:rPr>
        <w:t>u</w:t>
      </w:r>
      <w:r w:rsidRPr="00F526D6">
        <w:rPr>
          <w:rFonts w:asciiTheme="minorHAnsi" w:hAnsiTheme="minorHAnsi" w:cs="Arial"/>
          <w:iCs/>
          <w:sz w:val="22"/>
          <w:szCs w:val="22"/>
        </w:rPr>
        <w:t xml:space="preserve">niversity </w:t>
      </w:r>
      <w:r>
        <w:rPr>
          <w:rFonts w:asciiTheme="minorHAnsi" w:hAnsiTheme="minorHAnsi" w:cs="Arial"/>
          <w:iCs/>
          <w:sz w:val="22"/>
          <w:szCs w:val="22"/>
        </w:rPr>
        <w:t>c</w:t>
      </w:r>
      <w:r w:rsidRPr="00F526D6">
        <w:rPr>
          <w:rFonts w:asciiTheme="minorHAnsi" w:hAnsiTheme="minorHAnsi" w:cs="Arial"/>
          <w:iCs/>
          <w:sz w:val="22"/>
          <w:szCs w:val="22"/>
        </w:rPr>
        <w:t>ourses</w:t>
      </w:r>
    </w:p>
    <w:p w:rsidR="005D4B52" w:rsidRDefault="005D4B52" w:rsidP="005D4B52">
      <w:pPr>
        <w:pStyle w:val="BodyText"/>
        <w:numPr>
          <w:ilvl w:val="0"/>
          <w:numId w:val="12"/>
        </w:numPr>
        <w:rPr>
          <w:rFonts w:asciiTheme="minorHAnsi" w:hAnsiTheme="minorHAnsi" w:cs="Arial"/>
          <w:iCs/>
          <w:sz w:val="22"/>
          <w:szCs w:val="22"/>
        </w:rPr>
      </w:pPr>
      <w:r w:rsidRPr="002137EB">
        <w:rPr>
          <w:rFonts w:asciiTheme="minorHAnsi" w:hAnsiTheme="minorHAnsi" w:cs="Arial"/>
          <w:iCs/>
          <w:sz w:val="22"/>
          <w:szCs w:val="22"/>
        </w:rPr>
        <w:t xml:space="preserve">Official </w:t>
      </w:r>
      <w:r>
        <w:rPr>
          <w:rFonts w:asciiTheme="minorHAnsi" w:hAnsiTheme="minorHAnsi" w:cs="Arial"/>
          <w:iCs/>
          <w:sz w:val="22"/>
          <w:szCs w:val="22"/>
        </w:rPr>
        <w:t>c</w:t>
      </w:r>
      <w:r w:rsidRPr="002137EB">
        <w:rPr>
          <w:rFonts w:asciiTheme="minorHAnsi" w:hAnsiTheme="minorHAnsi" w:cs="Arial"/>
          <w:iCs/>
          <w:sz w:val="22"/>
          <w:szCs w:val="22"/>
        </w:rPr>
        <w:t>ollege/</w:t>
      </w:r>
      <w:r>
        <w:rPr>
          <w:rFonts w:asciiTheme="minorHAnsi" w:hAnsiTheme="minorHAnsi" w:cs="Arial"/>
          <w:iCs/>
          <w:sz w:val="22"/>
          <w:szCs w:val="22"/>
        </w:rPr>
        <w:t>u</w:t>
      </w:r>
      <w:r w:rsidRPr="002137EB">
        <w:rPr>
          <w:rFonts w:asciiTheme="minorHAnsi" w:hAnsiTheme="minorHAnsi" w:cs="Arial"/>
          <w:iCs/>
          <w:sz w:val="22"/>
          <w:szCs w:val="22"/>
        </w:rPr>
        <w:t xml:space="preserve">niversity </w:t>
      </w:r>
      <w:r>
        <w:rPr>
          <w:rFonts w:asciiTheme="minorHAnsi" w:hAnsiTheme="minorHAnsi" w:cs="Arial"/>
          <w:iCs/>
          <w:sz w:val="22"/>
          <w:szCs w:val="22"/>
        </w:rPr>
        <w:t>t</w:t>
      </w:r>
      <w:r w:rsidRPr="002137EB">
        <w:rPr>
          <w:rFonts w:asciiTheme="minorHAnsi" w:hAnsiTheme="minorHAnsi" w:cs="Arial"/>
          <w:iCs/>
          <w:sz w:val="22"/>
          <w:szCs w:val="22"/>
        </w:rPr>
        <w:t>ranscript</w:t>
      </w:r>
      <w:r>
        <w:rPr>
          <w:rFonts w:asciiTheme="minorHAnsi" w:hAnsiTheme="minorHAnsi" w:cs="Arial"/>
          <w:iCs/>
          <w:sz w:val="22"/>
          <w:szCs w:val="22"/>
        </w:rPr>
        <w:t>(s)</w:t>
      </w:r>
    </w:p>
    <w:p w:rsidR="005D4B52" w:rsidRDefault="005D4B52" w:rsidP="005D4B52">
      <w:pPr>
        <w:pStyle w:val="BodyText"/>
        <w:numPr>
          <w:ilvl w:val="0"/>
          <w:numId w:val="12"/>
        </w:numPr>
        <w:rPr>
          <w:rFonts w:asciiTheme="minorHAnsi" w:hAnsiTheme="minorHAnsi" w:cs="Arial"/>
          <w:iCs/>
          <w:sz w:val="22"/>
          <w:szCs w:val="22"/>
        </w:rPr>
      </w:pPr>
      <w:r>
        <w:rPr>
          <w:rFonts w:asciiTheme="minorHAnsi" w:hAnsiTheme="minorHAnsi" w:cs="Arial"/>
          <w:iCs/>
          <w:sz w:val="22"/>
          <w:szCs w:val="22"/>
        </w:rPr>
        <w:t>Grade report(s)</w:t>
      </w:r>
    </w:p>
    <w:p w:rsidR="005D4B52" w:rsidRDefault="005D4B52" w:rsidP="005D4B52">
      <w:pPr>
        <w:pStyle w:val="BodyText"/>
        <w:ind w:left="1530"/>
        <w:rPr>
          <w:rFonts w:asciiTheme="minorHAnsi" w:hAnsiTheme="minorHAnsi" w:cs="Arial"/>
          <w:iCs/>
          <w:sz w:val="22"/>
          <w:szCs w:val="22"/>
        </w:rPr>
      </w:pPr>
    </w:p>
    <w:p w:rsidR="005D4B52" w:rsidRPr="00F526D6" w:rsidRDefault="005D4B52" w:rsidP="005D4B52">
      <w:pPr>
        <w:pStyle w:val="BodyText"/>
        <w:numPr>
          <w:ilvl w:val="0"/>
          <w:numId w:val="10"/>
        </w:numPr>
        <w:ind w:left="720"/>
        <w:rPr>
          <w:rFonts w:asciiTheme="minorHAnsi" w:hAnsiTheme="minorHAnsi" w:cs="Arial"/>
          <w:iCs/>
          <w:sz w:val="22"/>
          <w:szCs w:val="22"/>
        </w:rPr>
      </w:pPr>
      <w:r w:rsidRPr="00F526D6">
        <w:rPr>
          <w:rFonts w:asciiTheme="minorHAnsi" w:hAnsiTheme="minorHAnsi" w:cs="Arial"/>
          <w:iCs/>
          <w:sz w:val="22"/>
          <w:szCs w:val="22"/>
        </w:rPr>
        <w:t xml:space="preserve">School </w:t>
      </w:r>
      <w:r>
        <w:rPr>
          <w:rFonts w:asciiTheme="minorHAnsi" w:hAnsiTheme="minorHAnsi" w:cs="Arial"/>
          <w:iCs/>
          <w:sz w:val="22"/>
          <w:szCs w:val="22"/>
        </w:rPr>
        <w:t>d</w:t>
      </w:r>
      <w:r w:rsidRPr="00F526D6">
        <w:rPr>
          <w:rFonts w:asciiTheme="minorHAnsi" w:hAnsiTheme="minorHAnsi" w:cs="Arial"/>
          <w:iCs/>
          <w:sz w:val="22"/>
          <w:szCs w:val="22"/>
        </w:rPr>
        <w:t>istrict</w:t>
      </w:r>
      <w:r>
        <w:rPr>
          <w:rFonts w:asciiTheme="minorHAnsi" w:hAnsiTheme="minorHAnsi" w:cs="Arial"/>
          <w:iCs/>
          <w:sz w:val="22"/>
          <w:szCs w:val="22"/>
        </w:rPr>
        <w:t>,</w:t>
      </w:r>
      <w:r w:rsidRPr="00F526D6">
        <w:rPr>
          <w:rFonts w:asciiTheme="minorHAnsi" w:hAnsiTheme="minorHAnsi" w:cs="Arial"/>
          <w:iCs/>
          <w:sz w:val="22"/>
          <w:szCs w:val="22"/>
        </w:rPr>
        <w:t xml:space="preserve"> </w:t>
      </w:r>
      <w:r>
        <w:rPr>
          <w:rFonts w:asciiTheme="minorHAnsi" w:hAnsiTheme="minorHAnsi" w:cs="Arial"/>
          <w:iCs/>
          <w:sz w:val="22"/>
          <w:szCs w:val="22"/>
        </w:rPr>
        <w:t>c</w:t>
      </w:r>
      <w:r w:rsidRPr="00F526D6">
        <w:rPr>
          <w:rFonts w:asciiTheme="minorHAnsi" w:hAnsiTheme="minorHAnsi" w:cs="Arial"/>
          <w:iCs/>
          <w:sz w:val="22"/>
          <w:szCs w:val="22"/>
        </w:rPr>
        <w:t xml:space="preserve">ollaborative, or </w:t>
      </w:r>
      <w:r>
        <w:rPr>
          <w:rFonts w:asciiTheme="minorHAnsi" w:hAnsiTheme="minorHAnsi" w:cs="Arial"/>
          <w:iCs/>
          <w:sz w:val="22"/>
          <w:szCs w:val="22"/>
        </w:rPr>
        <w:t>r</w:t>
      </w:r>
      <w:r w:rsidRPr="00F526D6">
        <w:rPr>
          <w:rFonts w:asciiTheme="minorHAnsi" w:hAnsiTheme="minorHAnsi" w:cs="Arial"/>
          <w:iCs/>
          <w:sz w:val="22"/>
          <w:szCs w:val="22"/>
        </w:rPr>
        <w:t xml:space="preserve">egistered </w:t>
      </w:r>
      <w:r>
        <w:rPr>
          <w:rFonts w:asciiTheme="minorHAnsi" w:hAnsiTheme="minorHAnsi" w:cs="Arial"/>
          <w:iCs/>
          <w:sz w:val="22"/>
          <w:szCs w:val="22"/>
        </w:rPr>
        <w:t>p</w:t>
      </w:r>
      <w:r w:rsidRPr="00F526D6">
        <w:rPr>
          <w:rFonts w:asciiTheme="minorHAnsi" w:hAnsiTheme="minorHAnsi" w:cs="Arial"/>
          <w:iCs/>
          <w:sz w:val="22"/>
          <w:szCs w:val="22"/>
        </w:rPr>
        <w:t xml:space="preserve">rovider </w:t>
      </w:r>
      <w:r>
        <w:rPr>
          <w:rFonts w:asciiTheme="minorHAnsi" w:hAnsiTheme="minorHAnsi" w:cs="Arial"/>
          <w:iCs/>
          <w:sz w:val="22"/>
          <w:szCs w:val="22"/>
        </w:rPr>
        <w:t>i</w:t>
      </w:r>
      <w:r w:rsidRPr="00F526D6">
        <w:rPr>
          <w:rFonts w:asciiTheme="minorHAnsi" w:hAnsiTheme="minorHAnsi" w:cs="Arial"/>
          <w:iCs/>
          <w:sz w:val="22"/>
          <w:szCs w:val="22"/>
        </w:rPr>
        <w:t>nitiatives</w:t>
      </w:r>
    </w:p>
    <w:p w:rsidR="005D4B52" w:rsidRPr="002137EB" w:rsidRDefault="005D4B52" w:rsidP="005D4B52">
      <w:pPr>
        <w:pStyle w:val="BodyText"/>
        <w:numPr>
          <w:ilvl w:val="0"/>
          <w:numId w:val="2"/>
        </w:numPr>
        <w:rPr>
          <w:rFonts w:asciiTheme="minorHAnsi" w:hAnsiTheme="minorHAnsi" w:cs="Arial"/>
          <w:iCs/>
          <w:sz w:val="22"/>
          <w:szCs w:val="22"/>
        </w:rPr>
      </w:pPr>
      <w:r w:rsidRPr="002137EB">
        <w:rPr>
          <w:rFonts w:asciiTheme="minorHAnsi" w:hAnsiTheme="minorHAnsi" w:cs="Arial"/>
          <w:iCs/>
          <w:sz w:val="22"/>
          <w:szCs w:val="22"/>
        </w:rPr>
        <w:t>Official certificates or letters verifying participation (</w:t>
      </w:r>
      <w:r>
        <w:rPr>
          <w:rFonts w:asciiTheme="minorHAnsi" w:hAnsiTheme="minorHAnsi" w:cs="Arial"/>
          <w:iCs/>
          <w:sz w:val="22"/>
          <w:szCs w:val="22"/>
        </w:rPr>
        <w:t>D</w:t>
      </w:r>
      <w:r w:rsidRPr="002137EB">
        <w:rPr>
          <w:rFonts w:asciiTheme="minorHAnsi" w:hAnsiTheme="minorHAnsi" w:cs="Arial"/>
          <w:iCs/>
          <w:sz w:val="22"/>
          <w:szCs w:val="22"/>
        </w:rPr>
        <w:t>ocuments should include total number of workshop hours/participation/PDPs, proper signatures, etc.)</w:t>
      </w:r>
    </w:p>
    <w:p w:rsidR="005D4B52" w:rsidRDefault="005D4B52" w:rsidP="005D4B52">
      <w:pPr>
        <w:pStyle w:val="BodyText"/>
        <w:numPr>
          <w:ilvl w:val="0"/>
          <w:numId w:val="2"/>
        </w:numPr>
        <w:rPr>
          <w:rFonts w:asciiTheme="minorHAnsi" w:hAnsiTheme="minorHAnsi" w:cs="Arial"/>
          <w:iCs/>
          <w:sz w:val="22"/>
          <w:szCs w:val="22"/>
        </w:rPr>
      </w:pPr>
      <w:r w:rsidRPr="002137EB">
        <w:rPr>
          <w:rFonts w:asciiTheme="minorHAnsi" w:hAnsiTheme="minorHAnsi" w:cs="Arial"/>
          <w:iCs/>
          <w:sz w:val="22"/>
          <w:szCs w:val="22"/>
        </w:rPr>
        <w:t xml:space="preserve">Individual </w:t>
      </w:r>
      <w:r>
        <w:rPr>
          <w:rFonts w:asciiTheme="minorHAnsi" w:hAnsiTheme="minorHAnsi" w:cs="Arial"/>
          <w:iCs/>
          <w:sz w:val="22"/>
          <w:szCs w:val="22"/>
        </w:rPr>
        <w:t>p</w:t>
      </w:r>
      <w:r w:rsidRPr="002137EB">
        <w:rPr>
          <w:rFonts w:asciiTheme="minorHAnsi" w:hAnsiTheme="minorHAnsi" w:cs="Arial"/>
          <w:iCs/>
          <w:sz w:val="22"/>
          <w:szCs w:val="22"/>
        </w:rPr>
        <w:t xml:space="preserve">ersonnel </w:t>
      </w:r>
      <w:r>
        <w:rPr>
          <w:rFonts w:asciiTheme="minorHAnsi" w:hAnsiTheme="minorHAnsi" w:cs="Arial"/>
          <w:iCs/>
          <w:sz w:val="22"/>
          <w:szCs w:val="22"/>
        </w:rPr>
        <w:t>t</w:t>
      </w:r>
      <w:r w:rsidRPr="002137EB">
        <w:rPr>
          <w:rFonts w:asciiTheme="minorHAnsi" w:hAnsiTheme="minorHAnsi" w:cs="Arial"/>
          <w:iCs/>
          <w:sz w:val="22"/>
          <w:szCs w:val="22"/>
        </w:rPr>
        <w:t xml:space="preserve">ranscript from </w:t>
      </w:r>
      <w:r>
        <w:rPr>
          <w:rFonts w:asciiTheme="minorHAnsi" w:hAnsiTheme="minorHAnsi" w:cs="Arial"/>
          <w:iCs/>
          <w:sz w:val="22"/>
          <w:szCs w:val="22"/>
        </w:rPr>
        <w:t xml:space="preserve">your </w:t>
      </w:r>
      <w:r w:rsidRPr="002137EB">
        <w:rPr>
          <w:rFonts w:asciiTheme="minorHAnsi" w:hAnsiTheme="minorHAnsi" w:cs="Arial"/>
          <w:iCs/>
          <w:sz w:val="22"/>
          <w:szCs w:val="22"/>
        </w:rPr>
        <w:t xml:space="preserve">school district. </w:t>
      </w:r>
    </w:p>
    <w:p w:rsidR="005D4B52" w:rsidRDefault="005D4B52" w:rsidP="005D4B52">
      <w:pPr>
        <w:pStyle w:val="BodyText"/>
        <w:ind w:left="1530"/>
        <w:rPr>
          <w:rFonts w:asciiTheme="minorHAnsi" w:hAnsiTheme="minorHAnsi" w:cs="Arial"/>
          <w:iCs/>
          <w:sz w:val="22"/>
          <w:szCs w:val="22"/>
        </w:rPr>
      </w:pPr>
    </w:p>
    <w:p w:rsidR="005D4B52" w:rsidRPr="00F526D6" w:rsidRDefault="005D4B52" w:rsidP="005D4B52">
      <w:pPr>
        <w:pStyle w:val="BodyText"/>
        <w:rPr>
          <w:rFonts w:asciiTheme="minorHAnsi" w:hAnsiTheme="minorHAnsi" w:cs="Arial"/>
          <w:iCs/>
          <w:sz w:val="22"/>
          <w:szCs w:val="22"/>
        </w:rPr>
      </w:pPr>
      <w:r>
        <w:rPr>
          <w:rFonts w:asciiTheme="minorHAnsi" w:hAnsiTheme="minorHAnsi" w:cs="Arial"/>
          <w:iCs/>
          <w:sz w:val="22"/>
          <w:szCs w:val="22"/>
        </w:rPr>
        <w:tab/>
        <w:t xml:space="preserve">NOTE: </w:t>
      </w:r>
      <w:r w:rsidRPr="00F526D6">
        <w:rPr>
          <w:rFonts w:asciiTheme="minorHAnsi" w:hAnsiTheme="minorHAnsi" w:cs="Arial"/>
          <w:iCs/>
          <w:sz w:val="22"/>
          <w:szCs w:val="22"/>
        </w:rPr>
        <w:t xml:space="preserve">All forms must be signed off by your Administrator, PD Coordinator, or HR Director.  </w:t>
      </w:r>
    </w:p>
    <w:p w:rsidR="005D4B52" w:rsidRPr="00D21174" w:rsidRDefault="005D4B52" w:rsidP="005D4B52">
      <w:pPr>
        <w:pStyle w:val="BodyText"/>
        <w:ind w:left="1530"/>
        <w:rPr>
          <w:rFonts w:asciiTheme="minorHAnsi" w:hAnsiTheme="minorHAnsi" w:cs="Arial"/>
          <w:iCs/>
          <w:sz w:val="22"/>
          <w:szCs w:val="22"/>
        </w:rPr>
      </w:pPr>
    </w:p>
    <w:p w:rsidR="005D4B52" w:rsidRPr="00F526D6" w:rsidRDefault="005D4B52" w:rsidP="005D4B52">
      <w:pPr>
        <w:pStyle w:val="BodyText"/>
        <w:numPr>
          <w:ilvl w:val="0"/>
          <w:numId w:val="13"/>
        </w:numPr>
        <w:rPr>
          <w:rFonts w:asciiTheme="minorHAnsi" w:hAnsiTheme="minorHAnsi" w:cs="Arial"/>
          <w:iCs/>
          <w:sz w:val="22"/>
          <w:szCs w:val="22"/>
        </w:rPr>
      </w:pPr>
      <w:r w:rsidRPr="00F526D6">
        <w:rPr>
          <w:rFonts w:asciiTheme="minorHAnsi" w:hAnsiTheme="minorHAnsi" w:cs="Arial"/>
          <w:iCs/>
          <w:sz w:val="22"/>
          <w:szCs w:val="22"/>
        </w:rPr>
        <w:t xml:space="preserve">Evidence of </w:t>
      </w:r>
      <w:r>
        <w:rPr>
          <w:rFonts w:asciiTheme="minorHAnsi" w:hAnsiTheme="minorHAnsi" w:cs="Arial"/>
          <w:iCs/>
          <w:sz w:val="22"/>
          <w:szCs w:val="22"/>
        </w:rPr>
        <w:t>p</w:t>
      </w:r>
      <w:r w:rsidRPr="00F526D6">
        <w:rPr>
          <w:rFonts w:asciiTheme="minorHAnsi" w:hAnsiTheme="minorHAnsi" w:cs="Arial"/>
          <w:iCs/>
          <w:sz w:val="22"/>
          <w:szCs w:val="22"/>
        </w:rPr>
        <w:t xml:space="preserve">ublished </w:t>
      </w:r>
      <w:r>
        <w:rPr>
          <w:rFonts w:asciiTheme="minorHAnsi" w:hAnsiTheme="minorHAnsi" w:cs="Arial"/>
          <w:iCs/>
          <w:sz w:val="22"/>
          <w:szCs w:val="22"/>
        </w:rPr>
        <w:t>w</w:t>
      </w:r>
      <w:r w:rsidRPr="00F526D6">
        <w:rPr>
          <w:rFonts w:asciiTheme="minorHAnsi" w:hAnsiTheme="minorHAnsi" w:cs="Arial"/>
          <w:iCs/>
          <w:sz w:val="22"/>
          <w:szCs w:val="22"/>
        </w:rPr>
        <w:t xml:space="preserve">ritten </w:t>
      </w:r>
      <w:r>
        <w:rPr>
          <w:rFonts w:asciiTheme="minorHAnsi" w:hAnsiTheme="minorHAnsi" w:cs="Arial"/>
          <w:iCs/>
          <w:sz w:val="22"/>
          <w:szCs w:val="22"/>
        </w:rPr>
        <w:t>m</w:t>
      </w:r>
      <w:r w:rsidRPr="00F526D6">
        <w:rPr>
          <w:rFonts w:asciiTheme="minorHAnsi" w:hAnsiTheme="minorHAnsi" w:cs="Arial"/>
          <w:iCs/>
          <w:sz w:val="22"/>
          <w:szCs w:val="22"/>
        </w:rPr>
        <w:t>aterials</w:t>
      </w:r>
    </w:p>
    <w:p w:rsidR="005D4B52" w:rsidRDefault="005D4B52" w:rsidP="005D4B52">
      <w:pPr>
        <w:pStyle w:val="BodyText"/>
        <w:ind w:left="1530"/>
        <w:rPr>
          <w:rFonts w:asciiTheme="minorHAnsi" w:hAnsiTheme="minorHAnsi" w:cs="Arial"/>
          <w:iCs/>
          <w:sz w:val="22"/>
          <w:szCs w:val="22"/>
        </w:rPr>
      </w:pPr>
      <w:r w:rsidRPr="002137EB">
        <w:rPr>
          <w:rFonts w:asciiTheme="minorHAnsi" w:hAnsiTheme="minorHAnsi" w:cs="Arial"/>
          <w:iCs/>
          <w:sz w:val="22"/>
          <w:szCs w:val="22"/>
        </w:rPr>
        <w:t>Published articles, books, professional journals, curriculum units, etc. (Please do not submit the product. A letter, on official letterhead from the supervisor is acceptable).</w:t>
      </w:r>
    </w:p>
    <w:p w:rsidR="005D4B52" w:rsidRPr="002137EB" w:rsidRDefault="005D4B52" w:rsidP="005D4B52">
      <w:pPr>
        <w:pStyle w:val="BodyText"/>
        <w:ind w:left="1530"/>
        <w:rPr>
          <w:rFonts w:asciiTheme="minorHAnsi" w:hAnsiTheme="minorHAnsi" w:cs="Arial"/>
          <w:iCs/>
          <w:sz w:val="22"/>
          <w:szCs w:val="22"/>
        </w:rPr>
      </w:pPr>
    </w:p>
    <w:p w:rsidR="005D4B52" w:rsidRPr="00F526D6" w:rsidRDefault="005D4B52" w:rsidP="005D4B52">
      <w:pPr>
        <w:pStyle w:val="BodyText"/>
        <w:numPr>
          <w:ilvl w:val="0"/>
          <w:numId w:val="3"/>
        </w:numPr>
        <w:ind w:left="720"/>
        <w:rPr>
          <w:rFonts w:asciiTheme="minorHAnsi" w:hAnsiTheme="minorHAnsi" w:cs="Arial"/>
          <w:iCs/>
          <w:sz w:val="22"/>
          <w:szCs w:val="22"/>
        </w:rPr>
      </w:pPr>
      <w:r w:rsidRPr="00F526D6">
        <w:rPr>
          <w:rFonts w:asciiTheme="minorHAnsi" w:hAnsiTheme="minorHAnsi" w:cs="Arial"/>
          <w:iCs/>
          <w:sz w:val="22"/>
          <w:szCs w:val="22"/>
        </w:rPr>
        <w:t>Department of Elementary and Secondary Education</w:t>
      </w:r>
      <w:r>
        <w:rPr>
          <w:rFonts w:asciiTheme="minorHAnsi" w:hAnsiTheme="minorHAnsi" w:cs="Arial"/>
          <w:iCs/>
          <w:sz w:val="22"/>
          <w:szCs w:val="22"/>
        </w:rPr>
        <w:t>-</w:t>
      </w:r>
      <w:r w:rsidRPr="00F526D6">
        <w:rPr>
          <w:rFonts w:asciiTheme="minorHAnsi" w:hAnsiTheme="minorHAnsi" w:cs="Arial"/>
          <w:iCs/>
          <w:sz w:val="22"/>
          <w:szCs w:val="22"/>
        </w:rPr>
        <w:t>sponsored Summer Professional  Development Institutes</w:t>
      </w:r>
    </w:p>
    <w:p w:rsidR="005D4B52" w:rsidRPr="002137EB" w:rsidRDefault="005D4B52" w:rsidP="005D4B52">
      <w:pPr>
        <w:pStyle w:val="BodyText"/>
        <w:numPr>
          <w:ilvl w:val="0"/>
          <w:numId w:val="14"/>
        </w:numPr>
        <w:rPr>
          <w:rFonts w:asciiTheme="minorHAnsi" w:hAnsiTheme="minorHAnsi" w:cs="Arial"/>
          <w:iCs/>
          <w:sz w:val="22"/>
          <w:szCs w:val="22"/>
        </w:rPr>
      </w:pPr>
      <w:r w:rsidRPr="002137EB">
        <w:rPr>
          <w:rFonts w:asciiTheme="minorHAnsi" w:hAnsiTheme="minorHAnsi" w:cs="Arial"/>
          <w:iCs/>
          <w:sz w:val="22"/>
          <w:szCs w:val="22"/>
        </w:rPr>
        <w:t>Official certificates or letters verifying participation (hours of completion/participation, total PDPs, and proper signature)</w:t>
      </w:r>
    </w:p>
    <w:p w:rsidR="005D4B52" w:rsidRPr="002137EB" w:rsidRDefault="005D4B52" w:rsidP="005D4B52">
      <w:pPr>
        <w:pStyle w:val="NoSpacing"/>
        <w:rPr>
          <w:rFonts w:cs="Arial"/>
        </w:rPr>
      </w:pPr>
    </w:p>
    <w:p w:rsidR="005D4B52" w:rsidRDefault="005D4B52" w:rsidP="005D4B52">
      <w:pPr>
        <w:rPr>
          <w:rStyle w:val="Strong"/>
          <w:rFonts w:cs="Arial"/>
          <w:b w:val="0"/>
          <w:bCs/>
        </w:rPr>
      </w:pPr>
      <w:r w:rsidRPr="002137EB">
        <w:rPr>
          <w:rStyle w:val="Strong"/>
          <w:rFonts w:cs="Arial"/>
          <w:b w:val="0"/>
          <w:bCs/>
        </w:rPr>
        <w:t xml:space="preserve">NOTE: Please </w:t>
      </w:r>
      <w:r>
        <w:rPr>
          <w:rStyle w:val="Strong"/>
          <w:rFonts w:cs="Arial"/>
          <w:b w:val="0"/>
          <w:bCs/>
        </w:rPr>
        <w:t xml:space="preserve">only </w:t>
      </w:r>
      <w:r w:rsidRPr="002137EB">
        <w:rPr>
          <w:rStyle w:val="Strong"/>
          <w:rFonts w:cs="Arial"/>
          <w:b w:val="0"/>
          <w:bCs/>
        </w:rPr>
        <w:t>send copies of your professional development documents. Do not send original documents to the Department</w:t>
      </w:r>
      <w:r>
        <w:rPr>
          <w:rStyle w:val="Strong"/>
          <w:rFonts w:cs="Arial"/>
          <w:b w:val="0"/>
          <w:bCs/>
        </w:rPr>
        <w:t>;</w:t>
      </w:r>
      <w:r w:rsidRPr="002137EB">
        <w:rPr>
          <w:rStyle w:val="Strong"/>
          <w:rFonts w:cs="Arial"/>
          <w:b w:val="0"/>
          <w:bCs/>
        </w:rPr>
        <w:t xml:space="preserve"> they </w:t>
      </w:r>
      <w:r>
        <w:rPr>
          <w:rStyle w:val="Strong"/>
          <w:rFonts w:cs="Arial"/>
          <w:b w:val="0"/>
          <w:bCs/>
        </w:rPr>
        <w:t>will</w:t>
      </w:r>
      <w:r w:rsidRPr="002137EB">
        <w:rPr>
          <w:rStyle w:val="Strong"/>
          <w:rFonts w:cs="Arial"/>
          <w:b w:val="0"/>
          <w:bCs/>
        </w:rPr>
        <w:t xml:space="preserve"> not </w:t>
      </w:r>
      <w:r>
        <w:rPr>
          <w:rStyle w:val="Strong"/>
          <w:rFonts w:cs="Arial"/>
          <w:b w:val="0"/>
          <w:bCs/>
        </w:rPr>
        <w:t xml:space="preserve">be </w:t>
      </w:r>
      <w:r w:rsidRPr="002137EB">
        <w:rPr>
          <w:rStyle w:val="Strong"/>
          <w:rFonts w:cs="Arial"/>
          <w:b w:val="0"/>
          <w:bCs/>
        </w:rPr>
        <w:t>returned.</w:t>
      </w:r>
    </w:p>
    <w:p w:rsidR="005D4B52" w:rsidRPr="00F526D6" w:rsidRDefault="005D4B52" w:rsidP="005D4B52">
      <w:pPr>
        <w:rPr>
          <w:rStyle w:val="Strong"/>
          <w:rFonts w:cs="Arial"/>
          <w:b w:val="0"/>
          <w:bCs/>
        </w:rPr>
      </w:pPr>
    </w:p>
    <w:p w:rsidR="005D4B52" w:rsidRDefault="005D4B52" w:rsidP="005D4B52">
      <w:r>
        <w:rPr>
          <w:rFonts w:cs="Arial"/>
          <w:bCs/>
          <w:iCs/>
        </w:rPr>
        <w:t>I</w:t>
      </w:r>
      <w:r w:rsidRPr="00B101B6">
        <w:rPr>
          <w:rFonts w:cs="Arial"/>
          <w:bCs/>
          <w:iCs/>
        </w:rPr>
        <w:t>f you</w:t>
      </w:r>
      <w:r w:rsidRPr="00D21174">
        <w:rPr>
          <w:rFonts w:cs="Arial"/>
          <w:bCs/>
          <w:iCs/>
        </w:rPr>
        <w:t xml:space="preserve"> are unable meet the 30-day timeline</w:t>
      </w:r>
      <w:r>
        <w:rPr>
          <w:rFonts w:cs="Arial"/>
          <w:bCs/>
          <w:iCs/>
        </w:rPr>
        <w:t>, u</w:t>
      </w:r>
      <w:r w:rsidRPr="00F526D6">
        <w:rPr>
          <w:rFonts w:cs="Arial"/>
          <w:bCs/>
          <w:iCs/>
        </w:rPr>
        <w:t xml:space="preserve">nder extenuating circumstances, </w:t>
      </w:r>
      <w:r>
        <w:rPr>
          <w:rFonts w:cs="Arial"/>
          <w:bCs/>
          <w:iCs/>
        </w:rPr>
        <w:t>educators may</w:t>
      </w:r>
      <w:r w:rsidRPr="00F526D6">
        <w:rPr>
          <w:rFonts w:cs="Arial"/>
          <w:bCs/>
          <w:iCs/>
        </w:rPr>
        <w:t xml:space="preserve"> have the opportunity to request an extension by contacting the Department as soon as possible</w:t>
      </w:r>
      <w:r>
        <w:rPr>
          <w:rFonts w:cs="Arial"/>
          <w:bCs/>
          <w:iCs/>
        </w:rPr>
        <w:t>.</w:t>
      </w:r>
      <w:r w:rsidRPr="00F526D6">
        <w:rPr>
          <w:rFonts w:cs="Arial"/>
          <w:bCs/>
          <w:iCs/>
        </w:rPr>
        <w:t xml:space="preserve"> </w:t>
      </w:r>
      <w:r>
        <w:rPr>
          <w:rFonts w:cs="Arial"/>
          <w:bCs/>
          <w:iCs/>
        </w:rPr>
        <w:t>(C</w:t>
      </w:r>
      <w:r w:rsidRPr="00F526D6">
        <w:rPr>
          <w:rFonts w:cs="Arial"/>
          <w:bCs/>
          <w:iCs/>
        </w:rPr>
        <w:t>ontact information is found on your audit notification letter.</w:t>
      </w:r>
      <w:r>
        <w:rPr>
          <w:rFonts w:cs="Arial"/>
          <w:bCs/>
          <w:iCs/>
        </w:rPr>
        <w:t>)</w:t>
      </w:r>
      <w:r w:rsidRPr="00F526D6">
        <w:rPr>
          <w:rFonts w:cs="Arial"/>
          <w:bCs/>
          <w:iCs/>
        </w:rPr>
        <w:t xml:space="preserve"> If you do not contact the Department to request </w:t>
      </w:r>
      <w:r>
        <w:rPr>
          <w:rFonts w:cs="Arial"/>
          <w:bCs/>
          <w:iCs/>
        </w:rPr>
        <w:t xml:space="preserve">such </w:t>
      </w:r>
      <w:r w:rsidRPr="00F526D6">
        <w:rPr>
          <w:rFonts w:cs="Arial"/>
          <w:bCs/>
          <w:iCs/>
        </w:rPr>
        <w:t xml:space="preserve">an extension, you may run the risk of jeopardizing your </w:t>
      </w:r>
      <w:r>
        <w:rPr>
          <w:rFonts w:cs="Arial"/>
          <w:bCs/>
          <w:iCs/>
        </w:rPr>
        <w:t xml:space="preserve">Massachusetts public school </w:t>
      </w:r>
      <w:r w:rsidRPr="00F526D6">
        <w:rPr>
          <w:rFonts w:cs="Arial"/>
          <w:bCs/>
          <w:iCs/>
        </w:rPr>
        <w:t xml:space="preserve">employment </w:t>
      </w:r>
      <w:r w:rsidRPr="00F526D6">
        <w:rPr>
          <w:rFonts w:cs="Arial"/>
          <w:bCs/>
          <w:iCs/>
        </w:rPr>
        <w:lastRenderedPageBreak/>
        <w:t xml:space="preserve">status if employed in the role of your renewed license.  </w:t>
      </w:r>
      <w:r>
        <w:rPr>
          <w:rFonts w:cs="Arial"/>
          <w:bCs/>
          <w:iCs/>
        </w:rPr>
        <w:t>Additionally</w:t>
      </w:r>
      <w:r w:rsidRPr="00F526D6">
        <w:rPr>
          <w:rFonts w:cs="Arial"/>
          <w:bCs/>
          <w:iCs/>
        </w:rPr>
        <w:t>, your renewal application may be withdrawn, and the status of your licens</w:t>
      </w:r>
      <w:r>
        <w:rPr>
          <w:rFonts w:cs="Arial"/>
          <w:bCs/>
          <w:iCs/>
        </w:rPr>
        <w:t>e</w:t>
      </w:r>
      <w:r w:rsidRPr="00F526D6">
        <w:rPr>
          <w:rFonts w:cs="Arial"/>
          <w:bCs/>
          <w:iCs/>
        </w:rPr>
        <w:t xml:space="preserve"> changed </w:t>
      </w:r>
      <w:r>
        <w:rPr>
          <w:rFonts w:cs="Arial"/>
          <w:bCs/>
          <w:iCs/>
        </w:rPr>
        <w:t>a non-renewal status</w:t>
      </w:r>
      <w:r w:rsidRPr="00F526D6">
        <w:rPr>
          <w:rFonts w:cs="Arial"/>
          <w:bCs/>
          <w:iCs/>
        </w:rPr>
        <w:t xml:space="preserve"> </w:t>
      </w:r>
      <w:r>
        <w:rPr>
          <w:rFonts w:cs="Arial"/>
          <w:bCs/>
          <w:iCs/>
        </w:rPr>
        <w:t xml:space="preserve">of </w:t>
      </w:r>
      <w:r w:rsidRPr="00F526D6">
        <w:rPr>
          <w:rFonts w:cs="Arial"/>
          <w:bCs/>
          <w:iCs/>
        </w:rPr>
        <w:t>I</w:t>
      </w:r>
      <w:r w:rsidRPr="002137EB">
        <w:rPr>
          <w:rFonts w:cs="Arial"/>
          <w:bCs/>
          <w:iCs/>
        </w:rPr>
        <w:t xml:space="preserve">nactive/Invalid. For information on </w:t>
      </w:r>
      <w:r>
        <w:rPr>
          <w:rFonts w:cs="Arial"/>
          <w:bCs/>
          <w:iCs/>
        </w:rPr>
        <w:t>I</w:t>
      </w:r>
      <w:r w:rsidRPr="002137EB">
        <w:rPr>
          <w:rFonts w:cs="Arial"/>
          <w:bCs/>
          <w:iCs/>
        </w:rPr>
        <w:t>nactive/</w:t>
      </w:r>
      <w:r>
        <w:rPr>
          <w:rFonts w:cs="Arial"/>
          <w:bCs/>
          <w:iCs/>
        </w:rPr>
        <w:t>I</w:t>
      </w:r>
      <w:r w:rsidRPr="002137EB">
        <w:rPr>
          <w:rFonts w:cs="Arial"/>
          <w:bCs/>
          <w:iCs/>
        </w:rPr>
        <w:t>nvalid licens</w:t>
      </w:r>
      <w:r>
        <w:rPr>
          <w:rFonts w:cs="Arial"/>
          <w:bCs/>
          <w:iCs/>
        </w:rPr>
        <w:t>es</w:t>
      </w:r>
      <w:r w:rsidRPr="002137EB">
        <w:rPr>
          <w:rFonts w:cs="Arial"/>
          <w:bCs/>
          <w:iCs/>
        </w:rPr>
        <w:t xml:space="preserve">, please visit: </w:t>
      </w:r>
      <w:hyperlink r:id="rId19" w:history="1">
        <w:r w:rsidR="00F13A48" w:rsidRPr="00B94B54">
          <w:rPr>
            <w:rStyle w:val="Hyperlink"/>
          </w:rPr>
          <w:t>http://bit.ly/1FuyLPg</w:t>
        </w:r>
      </w:hyperlink>
    </w:p>
    <w:p w:rsidR="00F13A48" w:rsidRPr="002137EB" w:rsidRDefault="00F13A48" w:rsidP="005D4B52"/>
    <w:p w:rsidR="00F9642E" w:rsidRDefault="00F9642E" w:rsidP="00F526D6">
      <w:pPr>
        <w:pStyle w:val="BodyText"/>
        <w:rPr>
          <w:rFonts w:asciiTheme="minorHAnsi" w:hAnsiTheme="minorHAnsi" w:cs="Arial"/>
          <w:b/>
          <w:sz w:val="22"/>
          <w:szCs w:val="22"/>
        </w:rPr>
      </w:pPr>
    </w:p>
    <w:p w:rsidR="00F9642E" w:rsidRDefault="00F9642E" w:rsidP="00F526D6">
      <w:pPr>
        <w:pStyle w:val="BodyText"/>
        <w:rPr>
          <w:rFonts w:asciiTheme="minorHAnsi" w:hAnsiTheme="minorHAnsi" w:cs="Arial"/>
          <w:sz w:val="22"/>
          <w:szCs w:val="22"/>
        </w:rPr>
      </w:pPr>
    </w:p>
    <w:p w:rsidR="00F9642E" w:rsidRPr="00F6124D" w:rsidRDefault="00F9642E" w:rsidP="00F6124D">
      <w:pPr>
        <w:rPr>
          <w:rFonts w:cs="Arial"/>
          <w:i/>
          <w:iCs/>
        </w:rPr>
      </w:pPr>
      <w:r>
        <w:rPr>
          <w:rFonts w:cs="Arial"/>
          <w:i/>
          <w:iCs/>
        </w:rPr>
        <w:t>Q: Where do I mail my</w:t>
      </w:r>
      <w:r w:rsidRPr="00F526D6">
        <w:rPr>
          <w:rFonts w:cs="Arial"/>
          <w:i/>
          <w:iCs/>
        </w:rPr>
        <w:t xml:space="preserve"> </w:t>
      </w:r>
      <w:r>
        <w:rPr>
          <w:rFonts w:cs="Arial"/>
          <w:i/>
          <w:iCs/>
        </w:rPr>
        <w:t>supporting</w:t>
      </w:r>
      <w:r w:rsidR="005D4B52">
        <w:rPr>
          <w:rFonts w:cs="Arial"/>
          <w:i/>
          <w:iCs/>
        </w:rPr>
        <w:t xml:space="preserve"> VTE PD </w:t>
      </w:r>
      <w:r>
        <w:rPr>
          <w:rFonts w:cs="Arial"/>
          <w:i/>
          <w:iCs/>
        </w:rPr>
        <w:t>documents?</w:t>
      </w:r>
    </w:p>
    <w:p w:rsidR="00F9642E" w:rsidRDefault="00F9642E" w:rsidP="00F526D6">
      <w:pPr>
        <w:pStyle w:val="BodyText"/>
        <w:ind w:left="720"/>
        <w:rPr>
          <w:rFonts w:asciiTheme="minorHAnsi" w:hAnsiTheme="minorHAnsi" w:cs="Arial"/>
          <w:sz w:val="22"/>
          <w:szCs w:val="22"/>
        </w:rPr>
      </w:pPr>
    </w:p>
    <w:p w:rsidR="00F9642E" w:rsidRDefault="00F9642E" w:rsidP="00F9642E">
      <w:pPr>
        <w:pStyle w:val="NoSpacing"/>
      </w:pPr>
      <w:r>
        <w:t>A: Please mail your supporting Vocational Technical Education PD documents to:</w:t>
      </w:r>
    </w:p>
    <w:p w:rsidR="00F9642E" w:rsidRDefault="00F9642E" w:rsidP="00F9642E">
      <w:pPr>
        <w:pStyle w:val="NoSpacing"/>
      </w:pPr>
    </w:p>
    <w:p w:rsidR="00F9642E" w:rsidRDefault="00F9642E" w:rsidP="00F6124D">
      <w:pPr>
        <w:pStyle w:val="NoSpacing"/>
      </w:pPr>
      <w:r w:rsidRPr="002137EB">
        <w:t>Massachusetts Department of Ele</w:t>
      </w:r>
      <w:r>
        <w:t>mentary and Secondary Education</w:t>
      </w:r>
    </w:p>
    <w:p w:rsidR="00F9642E" w:rsidRDefault="00F9642E" w:rsidP="00F6124D">
      <w:pPr>
        <w:pStyle w:val="NoSpacing"/>
        <w:rPr>
          <w:rFonts w:cs="Arial"/>
        </w:rPr>
      </w:pPr>
      <w:r w:rsidRPr="002137EB">
        <w:rPr>
          <w:rFonts w:cs="Arial"/>
        </w:rPr>
        <w:t xml:space="preserve">Office of </w:t>
      </w:r>
      <w:r w:rsidR="00C14890">
        <w:rPr>
          <w:rFonts w:cs="Arial"/>
        </w:rPr>
        <w:t>Educator Licensure</w:t>
      </w:r>
      <w:r w:rsidRPr="002137EB">
        <w:rPr>
          <w:rFonts w:cs="Arial"/>
        </w:rPr>
        <w:t xml:space="preserve"> </w:t>
      </w:r>
    </w:p>
    <w:p w:rsidR="00F9642E" w:rsidRPr="00F9642E" w:rsidRDefault="00F9642E" w:rsidP="00F6124D">
      <w:pPr>
        <w:pStyle w:val="NoSpacing"/>
      </w:pPr>
      <w:proofErr w:type="gramStart"/>
      <w:r w:rsidRPr="002137EB">
        <w:rPr>
          <w:rFonts w:cs="Arial"/>
        </w:rPr>
        <w:t>c/o</w:t>
      </w:r>
      <w:proofErr w:type="gramEnd"/>
      <w:r w:rsidRPr="002137EB">
        <w:rPr>
          <w:rFonts w:cs="Arial"/>
        </w:rPr>
        <w:t xml:space="preserve"> Vocational Technical Licensure Audit Renewal</w:t>
      </w:r>
    </w:p>
    <w:p w:rsidR="00F9642E" w:rsidRPr="002137EB" w:rsidRDefault="00F9642E" w:rsidP="00F9642E">
      <w:pPr>
        <w:pStyle w:val="NoSpacing"/>
      </w:pPr>
      <w:r w:rsidRPr="002137EB">
        <w:t xml:space="preserve">75 Pleasant </w:t>
      </w:r>
      <w:proofErr w:type="gramStart"/>
      <w:r w:rsidRPr="002137EB">
        <w:t>Street</w:t>
      </w:r>
      <w:proofErr w:type="gramEnd"/>
    </w:p>
    <w:p w:rsidR="00F9642E" w:rsidRPr="002137EB" w:rsidRDefault="00F9642E" w:rsidP="00F9642E">
      <w:pPr>
        <w:pStyle w:val="NoSpacing"/>
      </w:pPr>
      <w:r w:rsidRPr="002137EB">
        <w:t>Malden, MA 02148</w:t>
      </w:r>
    </w:p>
    <w:p w:rsidR="005F5B11" w:rsidRPr="002137EB" w:rsidRDefault="005F5B11" w:rsidP="00F526D6">
      <w:pPr>
        <w:pStyle w:val="BodyText"/>
        <w:ind w:left="720"/>
        <w:rPr>
          <w:rFonts w:asciiTheme="minorHAnsi" w:hAnsiTheme="minorHAnsi" w:cs="Arial"/>
          <w:b/>
          <w:sz w:val="22"/>
          <w:szCs w:val="22"/>
        </w:rPr>
      </w:pPr>
    </w:p>
    <w:p w:rsidR="005F5B11" w:rsidRPr="002137EB" w:rsidRDefault="005F5B11" w:rsidP="00F526D6">
      <w:pPr>
        <w:pStyle w:val="BodyText"/>
        <w:rPr>
          <w:rFonts w:asciiTheme="minorHAnsi" w:hAnsiTheme="minorHAnsi" w:cs="Arial"/>
          <w:b/>
          <w:sz w:val="22"/>
          <w:szCs w:val="22"/>
        </w:rPr>
      </w:pPr>
    </w:p>
    <w:p w:rsidR="005F5B11" w:rsidRPr="009A0C85" w:rsidRDefault="005F5B11" w:rsidP="009A0C85">
      <w:pPr>
        <w:rPr>
          <w:rFonts w:eastAsia="Times New Roman" w:cs="Arial"/>
          <w:i/>
        </w:rPr>
      </w:pPr>
      <w:r w:rsidRPr="00F526D6">
        <w:rPr>
          <w:rFonts w:cs="Arial"/>
          <w:i/>
        </w:rPr>
        <w:t>Q</w:t>
      </w:r>
      <w:r w:rsidR="00055303" w:rsidRPr="00F526D6">
        <w:rPr>
          <w:rFonts w:cs="Arial"/>
          <w:i/>
        </w:rPr>
        <w:t>:</w:t>
      </w:r>
      <w:r w:rsidRPr="00F526D6">
        <w:rPr>
          <w:rFonts w:cs="Arial"/>
          <w:i/>
        </w:rPr>
        <w:t xml:space="preserve"> </w:t>
      </w:r>
      <w:r w:rsidR="001C35C3" w:rsidRPr="00F526D6">
        <w:rPr>
          <w:rFonts w:cs="Arial"/>
          <w:i/>
        </w:rPr>
        <w:t xml:space="preserve"> </w:t>
      </w:r>
      <w:r w:rsidRPr="00F526D6">
        <w:rPr>
          <w:rFonts w:cs="Arial"/>
          <w:i/>
        </w:rPr>
        <w:t xml:space="preserve">What is the expected total number of </w:t>
      </w:r>
      <w:r w:rsidR="003B18E5" w:rsidRPr="00F526D6">
        <w:rPr>
          <w:rFonts w:cs="Arial"/>
          <w:i/>
        </w:rPr>
        <w:t>PDPs</w:t>
      </w:r>
      <w:r w:rsidR="003D50E3" w:rsidRPr="00F526D6">
        <w:rPr>
          <w:rFonts w:cs="Arial"/>
          <w:i/>
        </w:rPr>
        <w:t>, point distribution of cont</w:t>
      </w:r>
      <w:r w:rsidRPr="00F526D6">
        <w:rPr>
          <w:rFonts w:cs="Arial"/>
          <w:i/>
        </w:rPr>
        <w:t>ent vs</w:t>
      </w:r>
      <w:r w:rsidR="00F6124D">
        <w:rPr>
          <w:rFonts w:cs="Arial"/>
          <w:i/>
        </w:rPr>
        <w:t xml:space="preserve">. </w:t>
      </w:r>
      <w:r w:rsidRPr="00F526D6">
        <w:rPr>
          <w:rFonts w:cs="Arial"/>
          <w:i/>
        </w:rPr>
        <w:t>pedagogy</w:t>
      </w:r>
      <w:r w:rsidR="00F6124D">
        <w:rPr>
          <w:rFonts w:cs="Arial"/>
          <w:i/>
        </w:rPr>
        <w:t xml:space="preserve"> </w:t>
      </w:r>
      <w:r w:rsidRPr="00F526D6">
        <w:rPr>
          <w:rFonts w:cs="Arial"/>
          <w:i/>
        </w:rPr>
        <w:t>(professional</w:t>
      </w:r>
      <w:r w:rsidR="00D27205" w:rsidRPr="00F526D6">
        <w:rPr>
          <w:rFonts w:cs="Arial"/>
          <w:i/>
        </w:rPr>
        <w:t xml:space="preserve"> </w:t>
      </w:r>
      <w:r w:rsidRPr="00F526D6">
        <w:rPr>
          <w:rFonts w:cs="Arial"/>
          <w:i/>
        </w:rPr>
        <w:t>skill), and minimum points per topic that will apply to me?</w:t>
      </w:r>
    </w:p>
    <w:p w:rsidR="00055303" w:rsidRPr="002137EB" w:rsidRDefault="00055303" w:rsidP="00F526D6">
      <w:pPr>
        <w:pStyle w:val="BodyText"/>
        <w:rPr>
          <w:rFonts w:asciiTheme="minorHAnsi" w:hAnsiTheme="minorHAnsi" w:cs="Arial"/>
          <w:b/>
          <w:sz w:val="22"/>
          <w:szCs w:val="22"/>
        </w:rPr>
      </w:pPr>
    </w:p>
    <w:p w:rsidR="005F5B11" w:rsidRPr="002137EB" w:rsidRDefault="001C35C3" w:rsidP="00F526D6">
      <w:pPr>
        <w:pStyle w:val="BodyText"/>
        <w:rPr>
          <w:rFonts w:asciiTheme="minorHAnsi" w:hAnsiTheme="minorHAnsi" w:cs="Arial"/>
          <w:sz w:val="22"/>
          <w:szCs w:val="22"/>
        </w:rPr>
      </w:pPr>
      <w:r w:rsidRPr="002137EB">
        <w:rPr>
          <w:rFonts w:asciiTheme="minorHAnsi" w:hAnsiTheme="minorHAnsi" w:cs="Arial"/>
          <w:sz w:val="22"/>
          <w:szCs w:val="22"/>
        </w:rPr>
        <w:t>A</w:t>
      </w:r>
      <w:r w:rsidR="00055303" w:rsidRPr="002137EB">
        <w:rPr>
          <w:rFonts w:asciiTheme="minorHAnsi" w:hAnsiTheme="minorHAnsi" w:cs="Arial"/>
          <w:sz w:val="22"/>
          <w:szCs w:val="22"/>
        </w:rPr>
        <w:t>:</w:t>
      </w:r>
      <w:r w:rsidRPr="002137EB">
        <w:rPr>
          <w:rFonts w:asciiTheme="minorHAnsi" w:hAnsiTheme="minorHAnsi" w:cs="Arial"/>
          <w:sz w:val="22"/>
          <w:szCs w:val="22"/>
        </w:rPr>
        <w:t xml:space="preserve">  </w:t>
      </w:r>
      <w:r w:rsidR="005F5B11" w:rsidRPr="002137EB">
        <w:rPr>
          <w:rFonts w:asciiTheme="minorHAnsi" w:hAnsiTheme="minorHAnsi" w:cs="Arial"/>
          <w:sz w:val="22"/>
          <w:szCs w:val="22"/>
        </w:rPr>
        <w:t xml:space="preserve">For your designated Primary </w:t>
      </w:r>
      <w:r w:rsidR="00F6124D">
        <w:rPr>
          <w:rFonts w:asciiTheme="minorHAnsi" w:hAnsiTheme="minorHAnsi" w:cs="Arial"/>
          <w:sz w:val="22"/>
          <w:szCs w:val="22"/>
        </w:rPr>
        <w:t>license</w:t>
      </w:r>
      <w:r w:rsidR="005F5B11" w:rsidRPr="002137EB">
        <w:rPr>
          <w:rFonts w:asciiTheme="minorHAnsi" w:hAnsiTheme="minorHAnsi" w:cs="Arial"/>
          <w:sz w:val="22"/>
          <w:szCs w:val="22"/>
        </w:rPr>
        <w:t xml:space="preserve"> to be renewed, you must </w:t>
      </w:r>
      <w:r w:rsidR="003B18E5" w:rsidRPr="002137EB">
        <w:rPr>
          <w:rFonts w:asciiTheme="minorHAnsi" w:hAnsiTheme="minorHAnsi" w:cs="Arial"/>
          <w:sz w:val="22"/>
          <w:szCs w:val="22"/>
        </w:rPr>
        <w:t>provide evidence</w:t>
      </w:r>
      <w:r w:rsidR="005F5B11" w:rsidRPr="002137EB">
        <w:rPr>
          <w:rFonts w:asciiTheme="minorHAnsi" w:hAnsiTheme="minorHAnsi" w:cs="Arial"/>
          <w:sz w:val="22"/>
          <w:szCs w:val="22"/>
        </w:rPr>
        <w:t xml:space="preserve"> </w:t>
      </w:r>
      <w:r w:rsidR="003B18E5" w:rsidRPr="002137EB">
        <w:rPr>
          <w:rFonts w:asciiTheme="minorHAnsi" w:hAnsiTheme="minorHAnsi" w:cs="Arial"/>
          <w:sz w:val="22"/>
          <w:szCs w:val="22"/>
        </w:rPr>
        <w:t>that</w:t>
      </w:r>
      <w:r w:rsidR="005F5B11" w:rsidRPr="002137EB">
        <w:rPr>
          <w:rFonts w:asciiTheme="minorHAnsi" w:hAnsiTheme="minorHAnsi" w:cs="Arial"/>
          <w:sz w:val="22"/>
          <w:szCs w:val="22"/>
        </w:rPr>
        <w:t xml:space="preserve"> a minimum</w:t>
      </w:r>
      <w:r w:rsidR="00F6124D">
        <w:rPr>
          <w:rFonts w:asciiTheme="minorHAnsi" w:hAnsiTheme="minorHAnsi" w:cs="Arial"/>
          <w:sz w:val="22"/>
          <w:szCs w:val="22"/>
        </w:rPr>
        <w:t xml:space="preserve"> </w:t>
      </w:r>
      <w:r w:rsidR="005F5B11" w:rsidRPr="002137EB">
        <w:rPr>
          <w:rFonts w:asciiTheme="minorHAnsi" w:hAnsiTheme="minorHAnsi" w:cs="Arial"/>
          <w:sz w:val="22"/>
          <w:szCs w:val="22"/>
        </w:rPr>
        <w:t>number of 150 PDPs has been earned within the five-year cycle</w:t>
      </w:r>
      <w:r w:rsidR="00F6124D">
        <w:rPr>
          <w:rFonts w:asciiTheme="minorHAnsi" w:hAnsiTheme="minorHAnsi" w:cs="Arial"/>
          <w:sz w:val="22"/>
          <w:szCs w:val="22"/>
        </w:rPr>
        <w:t>, specifically:</w:t>
      </w:r>
    </w:p>
    <w:p w:rsidR="005F5B11" w:rsidRPr="002137EB" w:rsidRDefault="005F5B11" w:rsidP="00F526D6">
      <w:pPr>
        <w:pStyle w:val="BodyText"/>
        <w:ind w:left="1260"/>
        <w:rPr>
          <w:rFonts w:asciiTheme="minorHAnsi" w:hAnsiTheme="minorHAnsi" w:cs="Arial"/>
          <w:sz w:val="22"/>
          <w:szCs w:val="22"/>
        </w:rPr>
      </w:pPr>
    </w:p>
    <w:p w:rsidR="005F5B11" w:rsidRPr="002137EB" w:rsidRDefault="005F5B11" w:rsidP="00F526D6">
      <w:pPr>
        <w:pStyle w:val="BodyText"/>
        <w:rPr>
          <w:rFonts w:asciiTheme="minorHAnsi" w:hAnsiTheme="minorHAnsi" w:cs="Arial"/>
          <w:sz w:val="22"/>
          <w:szCs w:val="22"/>
        </w:rPr>
      </w:pPr>
      <w:r w:rsidRPr="00F6124D">
        <w:rPr>
          <w:rFonts w:asciiTheme="minorHAnsi" w:hAnsiTheme="minorHAnsi" w:cs="Arial"/>
          <w:i/>
          <w:sz w:val="22"/>
          <w:szCs w:val="22"/>
        </w:rPr>
        <w:t>For Vocational Technical</w:t>
      </w:r>
      <w:r w:rsidRPr="00F6124D">
        <w:rPr>
          <w:rFonts w:asciiTheme="minorHAnsi" w:hAnsiTheme="minorHAnsi" w:cs="Arial"/>
          <w:b/>
          <w:i/>
          <w:sz w:val="22"/>
          <w:szCs w:val="22"/>
        </w:rPr>
        <w:t xml:space="preserve"> Teachers </w:t>
      </w:r>
      <w:r w:rsidRPr="00F6124D">
        <w:rPr>
          <w:rFonts w:asciiTheme="minorHAnsi" w:hAnsiTheme="minorHAnsi" w:cs="Arial"/>
          <w:i/>
          <w:sz w:val="22"/>
          <w:szCs w:val="22"/>
        </w:rPr>
        <w:t xml:space="preserve">(Primary </w:t>
      </w:r>
      <w:r w:rsidR="00F6124D">
        <w:rPr>
          <w:rFonts w:asciiTheme="minorHAnsi" w:hAnsiTheme="minorHAnsi" w:cs="Arial"/>
          <w:i/>
          <w:sz w:val="22"/>
          <w:szCs w:val="22"/>
        </w:rPr>
        <w:t>license</w:t>
      </w:r>
      <w:r w:rsidRPr="00F6124D">
        <w:rPr>
          <w:rFonts w:asciiTheme="minorHAnsi" w:hAnsiTheme="minorHAnsi" w:cs="Arial"/>
          <w:i/>
          <w:sz w:val="22"/>
          <w:szCs w:val="22"/>
        </w:rPr>
        <w:t>)</w:t>
      </w:r>
      <w:r w:rsidR="00D27205" w:rsidRPr="00F6124D">
        <w:rPr>
          <w:rFonts w:asciiTheme="minorHAnsi" w:hAnsiTheme="minorHAnsi" w:cs="Arial"/>
          <w:i/>
          <w:sz w:val="22"/>
          <w:szCs w:val="22"/>
        </w:rPr>
        <w:t xml:space="preserve"> – A minimum of 150 PDP</w:t>
      </w:r>
      <w:r w:rsidRPr="00F6124D">
        <w:rPr>
          <w:rFonts w:asciiTheme="minorHAnsi" w:hAnsiTheme="minorHAnsi" w:cs="Arial"/>
          <w:i/>
          <w:sz w:val="22"/>
          <w:szCs w:val="22"/>
        </w:rPr>
        <w:t>s</w:t>
      </w:r>
      <w:r w:rsidR="00F6124D">
        <w:rPr>
          <w:rFonts w:asciiTheme="minorHAnsi" w:hAnsiTheme="minorHAnsi" w:cs="Arial"/>
          <w:sz w:val="22"/>
          <w:szCs w:val="22"/>
        </w:rPr>
        <w:t xml:space="preserve">: </w:t>
      </w:r>
      <w:r w:rsidRPr="00F6124D">
        <w:rPr>
          <w:rFonts w:asciiTheme="minorHAnsi" w:hAnsiTheme="minorHAnsi" w:cs="Arial"/>
          <w:sz w:val="22"/>
          <w:szCs w:val="22"/>
        </w:rPr>
        <w:t xml:space="preserve">Ten points must be in </w:t>
      </w:r>
      <w:r w:rsidRPr="002137EB">
        <w:rPr>
          <w:rFonts w:asciiTheme="minorHAnsi" w:hAnsiTheme="minorHAnsi" w:cs="Arial"/>
          <w:sz w:val="22"/>
          <w:szCs w:val="22"/>
        </w:rPr>
        <w:t>subject matter, knowledge</w:t>
      </w:r>
      <w:r w:rsidR="00F6124D">
        <w:rPr>
          <w:rFonts w:asciiTheme="minorHAnsi" w:hAnsiTheme="minorHAnsi" w:cs="Arial"/>
          <w:sz w:val="22"/>
          <w:szCs w:val="22"/>
        </w:rPr>
        <w:t>,</w:t>
      </w:r>
      <w:r w:rsidRPr="002137EB">
        <w:rPr>
          <w:rFonts w:asciiTheme="minorHAnsi" w:hAnsiTheme="minorHAnsi" w:cs="Arial"/>
          <w:sz w:val="22"/>
          <w:szCs w:val="22"/>
        </w:rPr>
        <w:t xml:space="preserve"> and skills</w:t>
      </w:r>
      <w:r w:rsidR="00F6124D">
        <w:rPr>
          <w:rFonts w:asciiTheme="minorHAnsi" w:hAnsiTheme="minorHAnsi" w:cs="Arial"/>
          <w:sz w:val="22"/>
          <w:szCs w:val="22"/>
        </w:rPr>
        <w:t>;</w:t>
      </w:r>
      <w:r w:rsidRPr="002137EB">
        <w:rPr>
          <w:rFonts w:asciiTheme="minorHAnsi" w:hAnsiTheme="minorHAnsi" w:cs="Arial"/>
          <w:sz w:val="22"/>
          <w:szCs w:val="22"/>
        </w:rPr>
        <w:t xml:space="preserve"> ten points in pedagogy</w:t>
      </w:r>
      <w:r w:rsidR="00F6124D">
        <w:rPr>
          <w:rFonts w:asciiTheme="minorHAnsi" w:hAnsiTheme="minorHAnsi" w:cs="Arial"/>
          <w:sz w:val="22"/>
          <w:szCs w:val="22"/>
        </w:rPr>
        <w:t>;</w:t>
      </w:r>
      <w:r w:rsidRPr="002137EB">
        <w:rPr>
          <w:rFonts w:asciiTheme="minorHAnsi" w:hAnsiTheme="minorHAnsi" w:cs="Arial"/>
          <w:sz w:val="22"/>
          <w:szCs w:val="22"/>
        </w:rPr>
        <w:t xml:space="preserve"> ten points in academic and technica</w:t>
      </w:r>
      <w:r w:rsidR="00F6124D">
        <w:rPr>
          <w:rFonts w:asciiTheme="minorHAnsi" w:hAnsiTheme="minorHAnsi" w:cs="Arial"/>
          <w:sz w:val="22"/>
          <w:szCs w:val="22"/>
        </w:rPr>
        <w:t xml:space="preserve">l </w:t>
      </w:r>
      <w:r w:rsidRPr="002137EB">
        <w:rPr>
          <w:rFonts w:asciiTheme="minorHAnsi" w:hAnsiTheme="minorHAnsi" w:cs="Arial"/>
          <w:sz w:val="22"/>
          <w:szCs w:val="22"/>
        </w:rPr>
        <w:t>curriculum integration</w:t>
      </w:r>
      <w:r w:rsidR="00F6124D">
        <w:rPr>
          <w:rFonts w:asciiTheme="minorHAnsi" w:hAnsiTheme="minorHAnsi" w:cs="Arial"/>
          <w:sz w:val="22"/>
          <w:szCs w:val="22"/>
        </w:rPr>
        <w:t>;</w:t>
      </w:r>
      <w:r w:rsidRPr="002137EB">
        <w:rPr>
          <w:rFonts w:asciiTheme="minorHAnsi" w:hAnsiTheme="minorHAnsi" w:cs="Arial"/>
          <w:sz w:val="22"/>
          <w:szCs w:val="22"/>
        </w:rPr>
        <w:t xml:space="preserve"> ten points in safety and health.  Also</w:t>
      </w:r>
      <w:r w:rsidR="00F6124D">
        <w:rPr>
          <w:rFonts w:asciiTheme="minorHAnsi" w:hAnsiTheme="minorHAnsi" w:cs="Arial"/>
          <w:sz w:val="22"/>
          <w:szCs w:val="22"/>
        </w:rPr>
        <w:t>,</w:t>
      </w:r>
      <w:r w:rsidRPr="002137EB">
        <w:rPr>
          <w:rFonts w:asciiTheme="minorHAnsi" w:hAnsiTheme="minorHAnsi" w:cs="Arial"/>
          <w:sz w:val="22"/>
          <w:szCs w:val="22"/>
        </w:rPr>
        <w:t xml:space="preserve"> a current state and/or national license</w:t>
      </w:r>
      <w:r w:rsidR="00F6124D">
        <w:rPr>
          <w:rFonts w:asciiTheme="minorHAnsi" w:hAnsiTheme="minorHAnsi" w:cs="Arial"/>
          <w:sz w:val="22"/>
          <w:szCs w:val="22"/>
        </w:rPr>
        <w:t xml:space="preserve"> – </w:t>
      </w:r>
      <w:r w:rsidRPr="002137EB">
        <w:rPr>
          <w:rFonts w:asciiTheme="minorHAnsi" w:hAnsiTheme="minorHAnsi" w:cs="Arial"/>
          <w:sz w:val="22"/>
          <w:szCs w:val="22"/>
        </w:rPr>
        <w:t>if required for the particular teacher license**</w:t>
      </w:r>
    </w:p>
    <w:p w:rsidR="003524B1" w:rsidRPr="002137EB" w:rsidRDefault="00D27205" w:rsidP="00F526D6">
      <w:pPr>
        <w:pStyle w:val="BodyText"/>
        <w:rPr>
          <w:rFonts w:asciiTheme="minorHAnsi" w:hAnsiTheme="minorHAnsi" w:cs="Arial"/>
          <w:sz w:val="22"/>
          <w:szCs w:val="22"/>
        </w:rPr>
      </w:pPr>
      <w:r w:rsidRPr="002137EB">
        <w:rPr>
          <w:rFonts w:asciiTheme="minorHAnsi" w:hAnsiTheme="minorHAnsi" w:cs="Arial"/>
          <w:sz w:val="22"/>
          <w:szCs w:val="22"/>
        </w:rPr>
        <w:t xml:space="preserve">    </w:t>
      </w:r>
    </w:p>
    <w:p w:rsidR="005F5B11" w:rsidRPr="002137EB" w:rsidRDefault="005F5B11" w:rsidP="00F526D6">
      <w:pPr>
        <w:pStyle w:val="BodyText"/>
        <w:rPr>
          <w:rFonts w:asciiTheme="minorHAnsi" w:hAnsiTheme="minorHAnsi" w:cs="Arial"/>
          <w:sz w:val="22"/>
          <w:szCs w:val="22"/>
        </w:rPr>
      </w:pPr>
      <w:r w:rsidRPr="00F6124D">
        <w:rPr>
          <w:rFonts w:asciiTheme="minorHAnsi" w:hAnsiTheme="minorHAnsi" w:cs="Arial"/>
          <w:i/>
          <w:sz w:val="22"/>
          <w:szCs w:val="22"/>
        </w:rPr>
        <w:t>For Vocational Technical</w:t>
      </w:r>
      <w:r w:rsidRPr="00F6124D">
        <w:rPr>
          <w:rFonts w:asciiTheme="minorHAnsi" w:hAnsiTheme="minorHAnsi" w:cs="Arial"/>
          <w:b/>
          <w:i/>
          <w:sz w:val="22"/>
          <w:szCs w:val="22"/>
        </w:rPr>
        <w:t xml:space="preserve"> Administrators and Coordinators </w:t>
      </w:r>
      <w:r w:rsidRPr="00F6124D">
        <w:rPr>
          <w:rFonts w:asciiTheme="minorHAnsi" w:hAnsiTheme="minorHAnsi" w:cs="Arial"/>
          <w:i/>
          <w:sz w:val="22"/>
          <w:szCs w:val="22"/>
        </w:rPr>
        <w:t>(Primary Area) – A minimum of 150 PDP</w:t>
      </w:r>
      <w:r w:rsidR="00F6124D" w:rsidRPr="00F6124D">
        <w:rPr>
          <w:rFonts w:asciiTheme="minorHAnsi" w:hAnsiTheme="minorHAnsi" w:cs="Arial"/>
          <w:i/>
          <w:sz w:val="22"/>
          <w:szCs w:val="22"/>
        </w:rPr>
        <w:t>s</w:t>
      </w:r>
      <w:r w:rsidRPr="00F6124D">
        <w:rPr>
          <w:rFonts w:asciiTheme="minorHAnsi" w:hAnsiTheme="minorHAnsi" w:cs="Arial"/>
          <w:i/>
          <w:sz w:val="22"/>
          <w:szCs w:val="22"/>
        </w:rPr>
        <w:t xml:space="preserve">: </w:t>
      </w:r>
      <w:r w:rsidR="00F6124D">
        <w:rPr>
          <w:rFonts w:asciiTheme="minorHAnsi" w:hAnsiTheme="minorHAnsi" w:cs="Arial"/>
          <w:sz w:val="22"/>
          <w:szCs w:val="22"/>
        </w:rPr>
        <w:t>S</w:t>
      </w:r>
      <w:r w:rsidRPr="002137EB">
        <w:rPr>
          <w:rFonts w:asciiTheme="minorHAnsi" w:hAnsiTheme="minorHAnsi" w:cs="Arial"/>
          <w:sz w:val="22"/>
          <w:szCs w:val="22"/>
        </w:rPr>
        <w:t>upervision; school law; school finance; labor relations; safety and health; curriculum; labor laws**</w:t>
      </w:r>
    </w:p>
    <w:p w:rsidR="003524B1" w:rsidRPr="002137EB" w:rsidRDefault="005D7E78" w:rsidP="00F526D6">
      <w:pPr>
        <w:pStyle w:val="BodyText"/>
        <w:rPr>
          <w:rFonts w:asciiTheme="minorHAnsi" w:hAnsiTheme="minorHAnsi" w:cs="Arial"/>
          <w:sz w:val="22"/>
          <w:szCs w:val="22"/>
          <w:u w:val="single"/>
        </w:rPr>
      </w:pPr>
      <w:r w:rsidRPr="002137EB">
        <w:rPr>
          <w:rFonts w:asciiTheme="minorHAnsi" w:hAnsiTheme="minorHAnsi" w:cs="Arial"/>
          <w:sz w:val="22"/>
          <w:szCs w:val="22"/>
        </w:rPr>
        <w:t xml:space="preserve"> </w:t>
      </w:r>
    </w:p>
    <w:p w:rsidR="005F5B11" w:rsidRPr="002137EB" w:rsidRDefault="005F5B11" w:rsidP="00F526D6">
      <w:pPr>
        <w:pStyle w:val="BodyText"/>
        <w:rPr>
          <w:rFonts w:asciiTheme="minorHAnsi" w:hAnsiTheme="minorHAnsi" w:cs="Arial"/>
          <w:sz w:val="22"/>
          <w:szCs w:val="22"/>
        </w:rPr>
      </w:pPr>
      <w:r w:rsidRPr="00F6124D">
        <w:rPr>
          <w:rFonts w:asciiTheme="minorHAnsi" w:hAnsiTheme="minorHAnsi" w:cs="Arial"/>
          <w:i/>
          <w:sz w:val="22"/>
          <w:szCs w:val="22"/>
        </w:rPr>
        <w:t xml:space="preserve">Each Additional Area </w:t>
      </w:r>
      <w:r w:rsidRPr="00F6124D">
        <w:rPr>
          <w:rFonts w:asciiTheme="minorHAnsi" w:hAnsiTheme="minorHAnsi" w:cs="Arial"/>
          <w:b/>
          <w:i/>
          <w:sz w:val="22"/>
          <w:szCs w:val="22"/>
        </w:rPr>
        <w:t>(Teachers)</w:t>
      </w:r>
      <w:r w:rsidRPr="00F6124D">
        <w:rPr>
          <w:rFonts w:asciiTheme="minorHAnsi" w:hAnsiTheme="minorHAnsi" w:cs="Arial"/>
          <w:i/>
          <w:sz w:val="22"/>
          <w:szCs w:val="22"/>
        </w:rPr>
        <w:t xml:space="preserve"> – 30 PDPs in any of the four areas:</w:t>
      </w:r>
      <w:r w:rsidRPr="002137EB">
        <w:rPr>
          <w:rFonts w:asciiTheme="minorHAnsi" w:hAnsiTheme="minorHAnsi" w:cs="Arial"/>
          <w:sz w:val="22"/>
          <w:szCs w:val="22"/>
        </w:rPr>
        <w:t xml:space="preserve"> </w:t>
      </w:r>
      <w:r w:rsidR="00F6124D">
        <w:rPr>
          <w:rFonts w:asciiTheme="minorHAnsi" w:hAnsiTheme="minorHAnsi" w:cs="Arial"/>
          <w:sz w:val="22"/>
          <w:szCs w:val="22"/>
        </w:rPr>
        <w:t>S</w:t>
      </w:r>
      <w:r w:rsidRPr="002137EB">
        <w:rPr>
          <w:rFonts w:asciiTheme="minorHAnsi" w:hAnsiTheme="minorHAnsi" w:cs="Arial"/>
          <w:sz w:val="22"/>
          <w:szCs w:val="22"/>
        </w:rPr>
        <w:t>ubject matter knowledge and skills; pedagogy; academic and technical curriculum integration; safety and health.</w:t>
      </w:r>
      <w:r w:rsidR="00F6124D">
        <w:rPr>
          <w:rFonts w:asciiTheme="minorHAnsi" w:hAnsiTheme="minorHAnsi" w:cs="Arial"/>
          <w:sz w:val="22"/>
          <w:szCs w:val="22"/>
        </w:rPr>
        <w:t xml:space="preserve"> </w:t>
      </w:r>
      <w:r w:rsidRPr="002137EB">
        <w:rPr>
          <w:rFonts w:asciiTheme="minorHAnsi" w:hAnsiTheme="minorHAnsi" w:cs="Arial"/>
          <w:sz w:val="22"/>
          <w:szCs w:val="22"/>
        </w:rPr>
        <w:t>Also</w:t>
      </w:r>
      <w:r w:rsidR="00F6124D">
        <w:rPr>
          <w:rFonts w:asciiTheme="minorHAnsi" w:hAnsiTheme="minorHAnsi" w:cs="Arial"/>
          <w:sz w:val="22"/>
          <w:szCs w:val="22"/>
        </w:rPr>
        <w:t>,</w:t>
      </w:r>
      <w:r w:rsidRPr="002137EB">
        <w:rPr>
          <w:rFonts w:asciiTheme="minorHAnsi" w:hAnsiTheme="minorHAnsi" w:cs="Arial"/>
          <w:sz w:val="22"/>
          <w:szCs w:val="22"/>
        </w:rPr>
        <w:t xml:space="preserve"> a current state</w:t>
      </w:r>
      <w:r w:rsidR="00F6124D">
        <w:rPr>
          <w:rFonts w:asciiTheme="minorHAnsi" w:hAnsiTheme="minorHAnsi" w:cs="Arial"/>
          <w:sz w:val="22"/>
          <w:szCs w:val="22"/>
        </w:rPr>
        <w:t xml:space="preserve"> </w:t>
      </w:r>
      <w:r w:rsidRPr="002137EB">
        <w:rPr>
          <w:rFonts w:asciiTheme="minorHAnsi" w:hAnsiTheme="minorHAnsi" w:cs="Arial"/>
          <w:sz w:val="22"/>
          <w:szCs w:val="22"/>
        </w:rPr>
        <w:t>and/or national license</w:t>
      </w:r>
      <w:r w:rsidR="00F6124D">
        <w:rPr>
          <w:rFonts w:asciiTheme="minorHAnsi" w:hAnsiTheme="minorHAnsi" w:cs="Arial"/>
          <w:sz w:val="22"/>
          <w:szCs w:val="22"/>
        </w:rPr>
        <w:t xml:space="preserve"> –</w:t>
      </w:r>
      <w:r w:rsidRPr="002137EB">
        <w:rPr>
          <w:rFonts w:asciiTheme="minorHAnsi" w:hAnsiTheme="minorHAnsi" w:cs="Arial"/>
          <w:sz w:val="22"/>
          <w:szCs w:val="22"/>
        </w:rPr>
        <w:t xml:space="preserve"> if required for the particular teacher license**</w:t>
      </w:r>
    </w:p>
    <w:p w:rsidR="003524B1" w:rsidRPr="002137EB" w:rsidRDefault="005D7E78" w:rsidP="00F526D6">
      <w:pPr>
        <w:pStyle w:val="BodyText"/>
        <w:rPr>
          <w:rFonts w:asciiTheme="minorHAnsi" w:hAnsiTheme="minorHAnsi" w:cs="Arial"/>
          <w:sz w:val="22"/>
          <w:szCs w:val="22"/>
          <w:u w:val="single"/>
        </w:rPr>
      </w:pPr>
      <w:r w:rsidRPr="002137EB">
        <w:rPr>
          <w:rFonts w:asciiTheme="minorHAnsi" w:hAnsiTheme="minorHAnsi" w:cs="Arial"/>
          <w:sz w:val="22"/>
          <w:szCs w:val="22"/>
        </w:rPr>
        <w:t xml:space="preserve"> </w:t>
      </w:r>
    </w:p>
    <w:p w:rsidR="005F5B11" w:rsidRPr="002137EB" w:rsidRDefault="005F5B11" w:rsidP="00F526D6">
      <w:pPr>
        <w:pStyle w:val="BodyText"/>
        <w:rPr>
          <w:rFonts w:asciiTheme="minorHAnsi" w:hAnsiTheme="minorHAnsi" w:cs="Arial"/>
          <w:sz w:val="22"/>
          <w:szCs w:val="22"/>
        </w:rPr>
      </w:pPr>
      <w:r w:rsidRPr="00F6124D">
        <w:rPr>
          <w:rFonts w:asciiTheme="minorHAnsi" w:hAnsiTheme="minorHAnsi" w:cs="Arial"/>
          <w:i/>
          <w:sz w:val="22"/>
          <w:szCs w:val="22"/>
        </w:rPr>
        <w:t xml:space="preserve">Each Additional Area </w:t>
      </w:r>
      <w:r w:rsidRPr="00F6124D">
        <w:rPr>
          <w:rFonts w:asciiTheme="minorHAnsi" w:hAnsiTheme="minorHAnsi" w:cs="Arial"/>
          <w:b/>
          <w:i/>
          <w:sz w:val="22"/>
          <w:szCs w:val="22"/>
        </w:rPr>
        <w:t xml:space="preserve">(Administrators and Coordinators) – </w:t>
      </w:r>
      <w:r w:rsidRPr="00F6124D">
        <w:rPr>
          <w:rFonts w:asciiTheme="minorHAnsi" w:hAnsiTheme="minorHAnsi" w:cs="Arial"/>
          <w:i/>
          <w:sz w:val="22"/>
          <w:szCs w:val="22"/>
        </w:rPr>
        <w:t>30 PDP’s in any of the following areas</w:t>
      </w:r>
      <w:r w:rsidR="00F6124D">
        <w:rPr>
          <w:rFonts w:asciiTheme="minorHAnsi" w:hAnsiTheme="minorHAnsi" w:cs="Arial"/>
          <w:i/>
          <w:sz w:val="22"/>
          <w:szCs w:val="22"/>
        </w:rPr>
        <w:t>,</w:t>
      </w:r>
      <w:r w:rsidRPr="00F6124D">
        <w:rPr>
          <w:rFonts w:asciiTheme="minorHAnsi" w:hAnsiTheme="minorHAnsi" w:cs="Arial"/>
          <w:i/>
          <w:sz w:val="22"/>
          <w:szCs w:val="22"/>
        </w:rPr>
        <w:t xml:space="preserve"> specific to </w:t>
      </w:r>
      <w:r w:rsidR="00F6124D">
        <w:rPr>
          <w:rFonts w:asciiTheme="minorHAnsi" w:hAnsiTheme="minorHAnsi" w:cs="Arial"/>
          <w:i/>
          <w:sz w:val="22"/>
          <w:szCs w:val="22"/>
        </w:rPr>
        <w:t>the</w:t>
      </w:r>
      <w:r w:rsidRPr="00F6124D">
        <w:rPr>
          <w:rFonts w:asciiTheme="minorHAnsi" w:hAnsiTheme="minorHAnsi" w:cs="Arial"/>
          <w:i/>
          <w:sz w:val="22"/>
          <w:szCs w:val="22"/>
        </w:rPr>
        <w:t xml:space="preserve"> license:</w:t>
      </w:r>
      <w:r w:rsidRPr="002137EB">
        <w:rPr>
          <w:rFonts w:asciiTheme="minorHAnsi" w:hAnsiTheme="minorHAnsi" w:cs="Arial"/>
          <w:sz w:val="22"/>
          <w:szCs w:val="22"/>
        </w:rPr>
        <w:t xml:space="preserve"> </w:t>
      </w:r>
      <w:r w:rsidR="00F6124D">
        <w:rPr>
          <w:rFonts w:asciiTheme="minorHAnsi" w:hAnsiTheme="minorHAnsi" w:cs="Arial"/>
          <w:sz w:val="22"/>
          <w:szCs w:val="22"/>
        </w:rPr>
        <w:t>S</w:t>
      </w:r>
      <w:r w:rsidRPr="002137EB">
        <w:rPr>
          <w:rFonts w:asciiTheme="minorHAnsi" w:hAnsiTheme="minorHAnsi" w:cs="Arial"/>
          <w:sz w:val="22"/>
          <w:szCs w:val="22"/>
        </w:rPr>
        <w:t>upervision; school law; school finance; labor relations; safety and health; curriculum; labor laws**</w:t>
      </w:r>
    </w:p>
    <w:p w:rsidR="003524B1" w:rsidRPr="002137EB" w:rsidRDefault="005D7E78" w:rsidP="00F526D6">
      <w:pPr>
        <w:pStyle w:val="BodyText"/>
        <w:rPr>
          <w:rFonts w:asciiTheme="minorHAnsi" w:hAnsiTheme="minorHAnsi" w:cs="Arial"/>
          <w:b/>
          <w:sz w:val="22"/>
          <w:szCs w:val="22"/>
        </w:rPr>
      </w:pPr>
      <w:r w:rsidRPr="002137EB">
        <w:rPr>
          <w:rFonts w:asciiTheme="minorHAnsi" w:hAnsiTheme="minorHAnsi" w:cs="Arial"/>
          <w:b/>
          <w:sz w:val="22"/>
          <w:szCs w:val="22"/>
        </w:rPr>
        <w:t xml:space="preserve"> </w:t>
      </w:r>
    </w:p>
    <w:p w:rsidR="005F5B11" w:rsidRDefault="005F5B11" w:rsidP="00F526D6">
      <w:pPr>
        <w:pStyle w:val="BodyText"/>
        <w:rPr>
          <w:rFonts w:asciiTheme="majorHAnsi" w:hAnsiTheme="majorHAnsi"/>
          <w:sz w:val="22"/>
          <w:szCs w:val="22"/>
        </w:rPr>
      </w:pPr>
      <w:r w:rsidRPr="002137EB">
        <w:rPr>
          <w:rFonts w:asciiTheme="minorHAnsi" w:hAnsiTheme="minorHAnsi" w:cs="Arial"/>
          <w:b/>
          <w:sz w:val="22"/>
          <w:szCs w:val="22"/>
        </w:rPr>
        <w:t>**</w:t>
      </w:r>
      <w:r w:rsidR="00F6124D" w:rsidRPr="00F6124D">
        <w:rPr>
          <w:rFonts w:asciiTheme="minorHAnsi" w:hAnsiTheme="minorHAnsi" w:cs="Arial"/>
          <w:sz w:val="22"/>
          <w:szCs w:val="22"/>
        </w:rPr>
        <w:t xml:space="preserve">NOTE: </w:t>
      </w:r>
      <w:r w:rsidRPr="00F6124D">
        <w:rPr>
          <w:rFonts w:asciiTheme="minorHAnsi" w:hAnsiTheme="minorHAnsi" w:cs="Arial"/>
          <w:sz w:val="22"/>
          <w:szCs w:val="22"/>
        </w:rPr>
        <w:t>Refer to Chapter 74 Guide for Professional Vocational Technical Educator License Renewal for</w:t>
      </w:r>
      <w:r w:rsidR="005D7E78" w:rsidRPr="00F6124D">
        <w:rPr>
          <w:rFonts w:asciiTheme="minorHAnsi" w:hAnsiTheme="minorHAnsi" w:cs="Arial"/>
          <w:sz w:val="22"/>
          <w:szCs w:val="22"/>
        </w:rPr>
        <w:t xml:space="preserve"> </w:t>
      </w:r>
      <w:r w:rsidRPr="00F6124D">
        <w:rPr>
          <w:rFonts w:asciiTheme="minorHAnsi" w:hAnsiTheme="minorHAnsi" w:cs="Arial"/>
          <w:sz w:val="22"/>
          <w:szCs w:val="22"/>
        </w:rPr>
        <w:t>specific license(s) and PDP areas –</w:t>
      </w:r>
      <w:r w:rsidRPr="00F13A48">
        <w:rPr>
          <w:rFonts w:asciiTheme="minorHAnsi" w:hAnsiTheme="minorHAnsi" w:cs="Arial"/>
          <w:sz w:val="22"/>
          <w:szCs w:val="22"/>
        </w:rPr>
        <w:t xml:space="preserve"> </w:t>
      </w:r>
      <w:hyperlink r:id="rId20" w:history="1">
        <w:r w:rsidR="00F13A48" w:rsidRPr="00F13A48">
          <w:rPr>
            <w:rStyle w:val="Hyperlink"/>
            <w:rFonts w:asciiTheme="minorHAnsi" w:hAnsiTheme="minorHAnsi"/>
            <w:sz w:val="22"/>
            <w:szCs w:val="22"/>
          </w:rPr>
          <w:t>http://1.usa.gov/1KNcN1y</w:t>
        </w:r>
      </w:hyperlink>
    </w:p>
    <w:p w:rsidR="00F13A48" w:rsidRPr="002137EB" w:rsidRDefault="00F13A48" w:rsidP="00F526D6">
      <w:pPr>
        <w:pStyle w:val="BodyText"/>
        <w:rPr>
          <w:rFonts w:asciiTheme="minorHAnsi" w:hAnsiTheme="minorHAnsi" w:cs="Arial"/>
          <w:sz w:val="22"/>
          <w:szCs w:val="22"/>
        </w:rPr>
      </w:pPr>
    </w:p>
    <w:p w:rsidR="005F5B11" w:rsidRPr="00F526D6" w:rsidRDefault="003524B1" w:rsidP="00F526D6">
      <w:pPr>
        <w:pStyle w:val="NoSpacing"/>
        <w:rPr>
          <w:rFonts w:cs="Arial"/>
          <w:i/>
          <w:color w:val="000000" w:themeColor="text1"/>
        </w:rPr>
      </w:pPr>
      <w:r w:rsidRPr="002137EB">
        <w:rPr>
          <w:rFonts w:cs="Arial"/>
          <w:b/>
          <w:color w:val="000000" w:themeColor="text1"/>
        </w:rPr>
        <w:br/>
      </w:r>
      <w:r w:rsidR="005F5B11" w:rsidRPr="00F526D6">
        <w:rPr>
          <w:rFonts w:cs="Arial"/>
          <w:i/>
          <w:color w:val="000000" w:themeColor="text1"/>
        </w:rPr>
        <w:t>Q</w:t>
      </w:r>
      <w:r w:rsidR="00055303" w:rsidRPr="00F526D6">
        <w:rPr>
          <w:rFonts w:cs="Arial"/>
          <w:i/>
          <w:color w:val="000000" w:themeColor="text1"/>
        </w:rPr>
        <w:t xml:space="preserve">: </w:t>
      </w:r>
      <w:r w:rsidR="00AA03AC" w:rsidRPr="00F526D6">
        <w:rPr>
          <w:rFonts w:cs="Arial"/>
          <w:i/>
          <w:color w:val="000000" w:themeColor="text1"/>
        </w:rPr>
        <w:t xml:space="preserve"> </w:t>
      </w:r>
      <w:r w:rsidR="005F5B11" w:rsidRPr="00F526D6">
        <w:rPr>
          <w:rFonts w:cs="Arial"/>
          <w:i/>
          <w:color w:val="000000" w:themeColor="text1"/>
        </w:rPr>
        <w:t>Do I need to submit copies of current state or national license(s)?</w:t>
      </w:r>
    </w:p>
    <w:p w:rsidR="00055303" w:rsidRPr="002137EB" w:rsidRDefault="00055303" w:rsidP="00F526D6">
      <w:pPr>
        <w:pStyle w:val="NoSpacing"/>
        <w:rPr>
          <w:rFonts w:cs="Arial"/>
          <w:b/>
          <w:color w:val="000000" w:themeColor="text1"/>
        </w:rPr>
      </w:pPr>
    </w:p>
    <w:p w:rsidR="009A0C85" w:rsidRDefault="005F5B11" w:rsidP="009A0C85">
      <w:pPr>
        <w:pStyle w:val="NoSpacing"/>
        <w:rPr>
          <w:rFonts w:cs="Arial"/>
          <w:color w:val="000000" w:themeColor="text1"/>
        </w:rPr>
      </w:pPr>
      <w:r w:rsidRPr="002137EB">
        <w:rPr>
          <w:rFonts w:cs="Arial"/>
          <w:color w:val="000000" w:themeColor="text1"/>
        </w:rPr>
        <w:t>A</w:t>
      </w:r>
      <w:r w:rsidR="00055303" w:rsidRPr="002137EB">
        <w:rPr>
          <w:rFonts w:cs="Arial"/>
          <w:color w:val="000000" w:themeColor="text1"/>
        </w:rPr>
        <w:t>:</w:t>
      </w:r>
      <w:r w:rsidRPr="002137EB">
        <w:rPr>
          <w:rFonts w:cs="Arial"/>
          <w:color w:val="000000" w:themeColor="text1"/>
        </w:rPr>
        <w:t xml:space="preserve">  Yes</w:t>
      </w:r>
      <w:r w:rsidR="00F9642E">
        <w:rPr>
          <w:rFonts w:cs="Arial"/>
          <w:color w:val="000000" w:themeColor="text1"/>
        </w:rPr>
        <w:t>. P</w:t>
      </w:r>
      <w:r w:rsidR="001C6917">
        <w:rPr>
          <w:rFonts w:cs="Arial"/>
          <w:color w:val="000000" w:themeColor="text1"/>
        </w:rPr>
        <w:t xml:space="preserve">lease submit </w:t>
      </w:r>
      <w:r w:rsidRPr="002137EB">
        <w:rPr>
          <w:rFonts w:cs="Arial"/>
          <w:color w:val="000000" w:themeColor="text1"/>
        </w:rPr>
        <w:t>cop</w:t>
      </w:r>
      <w:r w:rsidR="002137EB" w:rsidRPr="002137EB">
        <w:rPr>
          <w:rFonts w:cs="Arial"/>
          <w:color w:val="000000" w:themeColor="text1"/>
        </w:rPr>
        <w:t>ies</w:t>
      </w:r>
      <w:r w:rsidRPr="002137EB">
        <w:rPr>
          <w:rFonts w:cs="Arial"/>
          <w:color w:val="000000" w:themeColor="text1"/>
        </w:rPr>
        <w:t xml:space="preserve"> of your current state or national license(s)</w:t>
      </w:r>
      <w:r w:rsidR="002137EB" w:rsidRPr="002137EB">
        <w:rPr>
          <w:rFonts w:cs="Arial"/>
          <w:color w:val="000000" w:themeColor="text1"/>
        </w:rPr>
        <w:t>,</w:t>
      </w:r>
      <w:r w:rsidRPr="002137EB">
        <w:rPr>
          <w:rFonts w:cs="Arial"/>
          <w:color w:val="000000" w:themeColor="text1"/>
        </w:rPr>
        <w:t xml:space="preserve"> </w:t>
      </w:r>
      <w:r w:rsidR="00F9642E">
        <w:rPr>
          <w:rFonts w:cs="Arial"/>
          <w:color w:val="000000" w:themeColor="text1"/>
        </w:rPr>
        <w:t>as</w:t>
      </w:r>
      <w:r w:rsidRPr="002137EB">
        <w:rPr>
          <w:rFonts w:cs="Arial"/>
          <w:color w:val="000000" w:themeColor="text1"/>
        </w:rPr>
        <w:t xml:space="preserve"> applicab</w:t>
      </w:r>
      <w:r w:rsidR="002137EB" w:rsidRPr="002137EB">
        <w:rPr>
          <w:rFonts w:cs="Arial"/>
          <w:color w:val="000000" w:themeColor="text1"/>
        </w:rPr>
        <w:t>le</w:t>
      </w:r>
      <w:r w:rsidRPr="002137EB">
        <w:rPr>
          <w:rFonts w:cs="Arial"/>
          <w:color w:val="000000" w:themeColor="text1"/>
        </w:rPr>
        <w:t>.</w:t>
      </w:r>
    </w:p>
    <w:p w:rsidR="009A0C85" w:rsidRDefault="009A0C85">
      <w:pPr>
        <w:rPr>
          <w:rFonts w:cs="Arial"/>
          <w:color w:val="000000" w:themeColor="text1"/>
        </w:rPr>
      </w:pPr>
      <w:r>
        <w:rPr>
          <w:rFonts w:cs="Arial"/>
          <w:color w:val="000000" w:themeColor="text1"/>
        </w:rPr>
        <w:br w:type="page"/>
      </w:r>
    </w:p>
    <w:p w:rsidR="00F52482" w:rsidRPr="009A0C85" w:rsidRDefault="005D4B52" w:rsidP="009A0C85">
      <w:pPr>
        <w:pStyle w:val="NoSpacing"/>
        <w:rPr>
          <w:rFonts w:cs="Arial"/>
          <w:color w:val="000000" w:themeColor="text1"/>
        </w:rPr>
      </w:pPr>
      <w:bookmarkStart w:id="0" w:name="_GoBack"/>
      <w:bookmarkEnd w:id="0"/>
      <w:r>
        <w:rPr>
          <w:b/>
          <w:sz w:val="28"/>
          <w:szCs w:val="28"/>
        </w:rPr>
        <w:lastRenderedPageBreak/>
        <w:t xml:space="preserve">Helpful </w:t>
      </w:r>
      <w:r w:rsidR="00F52482" w:rsidRPr="00F526D6">
        <w:rPr>
          <w:b/>
          <w:sz w:val="28"/>
          <w:szCs w:val="28"/>
        </w:rPr>
        <w:t>Definitions</w:t>
      </w:r>
    </w:p>
    <w:p w:rsidR="00BE2C0D" w:rsidRPr="002137EB" w:rsidRDefault="00BE2C0D" w:rsidP="00F526D6">
      <w:pPr>
        <w:pStyle w:val="Header"/>
      </w:pPr>
    </w:p>
    <w:p w:rsidR="00F6124D" w:rsidRDefault="00F52482" w:rsidP="00F526D6">
      <w:pPr>
        <w:rPr>
          <w:i/>
        </w:rPr>
      </w:pPr>
      <w:r w:rsidRPr="00F526D6">
        <w:rPr>
          <w:i/>
        </w:rPr>
        <w:t>Content Knowledge</w:t>
      </w:r>
    </w:p>
    <w:p w:rsidR="0092673A" w:rsidRPr="00F526D6" w:rsidRDefault="00F52482" w:rsidP="00F526D6">
      <w:pPr>
        <w:rPr>
          <w:i/>
        </w:rPr>
      </w:pPr>
      <w:r w:rsidRPr="00F526D6">
        <w:rPr>
          <w:i/>
        </w:rPr>
        <w:t xml:space="preserve">  </w:t>
      </w:r>
    </w:p>
    <w:p w:rsidR="00F52482" w:rsidRDefault="00F52482" w:rsidP="00F526D6">
      <w:r w:rsidRPr="002137EB">
        <w:t xml:space="preserve">Subject </w:t>
      </w:r>
      <w:r w:rsidR="003524B1" w:rsidRPr="002137EB">
        <w:t>m</w:t>
      </w:r>
      <w:r w:rsidRPr="002137EB">
        <w:t xml:space="preserve">atter </w:t>
      </w:r>
      <w:r w:rsidR="003524B1" w:rsidRPr="002137EB">
        <w:t>k</w:t>
      </w:r>
      <w:r w:rsidRPr="002137EB">
        <w:t>nowledge of the</w:t>
      </w:r>
      <w:r w:rsidRPr="002137EB">
        <w:rPr>
          <w:bCs/>
        </w:rPr>
        <w:t xml:space="preserve"> </w:t>
      </w:r>
      <w:r w:rsidR="002137EB" w:rsidRPr="002137EB">
        <w:rPr>
          <w:bCs/>
        </w:rPr>
        <w:t>l</w:t>
      </w:r>
      <w:r w:rsidRPr="002137EB">
        <w:rPr>
          <w:bCs/>
        </w:rPr>
        <w:t xml:space="preserve">icense </w:t>
      </w:r>
      <w:r w:rsidRPr="002137EB">
        <w:t>area</w:t>
      </w:r>
      <w:r w:rsidR="0011003F">
        <w:t>:</w:t>
      </w:r>
      <w:r w:rsidRPr="002137EB">
        <w:t xml:space="preserve"> (</w:t>
      </w:r>
      <w:r w:rsidR="000678F9" w:rsidRPr="002137EB">
        <w:t>Please s</w:t>
      </w:r>
      <w:r w:rsidRPr="002137EB">
        <w:t>ee 603 CMR 7.06 at</w:t>
      </w:r>
      <w:r w:rsidR="003524B1" w:rsidRPr="002137EB">
        <w:t xml:space="preserve"> </w:t>
      </w:r>
      <w:hyperlink r:id="rId21" w:history="1">
        <w:r w:rsidR="00F812F9" w:rsidRPr="00B94B54">
          <w:rPr>
            <w:rStyle w:val="Hyperlink"/>
          </w:rPr>
          <w:t>http://bit.ly/1AOmY2F</w:t>
        </w:r>
      </w:hyperlink>
      <w:r w:rsidR="00F812F9">
        <w:t xml:space="preserve"> </w:t>
      </w:r>
      <w:r w:rsidRPr="002137EB">
        <w:t xml:space="preserve"> for subject matter knowledge requirements for various teacher licenses).</w:t>
      </w:r>
    </w:p>
    <w:p w:rsidR="00F6124D" w:rsidRPr="002137EB" w:rsidRDefault="00F6124D" w:rsidP="00F526D6"/>
    <w:p w:rsidR="0092673A" w:rsidRDefault="003912DF" w:rsidP="00F526D6">
      <w:pPr>
        <w:rPr>
          <w:i/>
        </w:rPr>
      </w:pPr>
      <w:r w:rsidRPr="00F526D6">
        <w:rPr>
          <w:i/>
        </w:rPr>
        <w:t>Peda</w:t>
      </w:r>
      <w:r w:rsidR="00F52482" w:rsidRPr="00F526D6">
        <w:rPr>
          <w:i/>
        </w:rPr>
        <w:t>gogy</w:t>
      </w:r>
    </w:p>
    <w:p w:rsidR="00F6124D" w:rsidRPr="00F526D6" w:rsidRDefault="00F6124D" w:rsidP="00F526D6">
      <w:pPr>
        <w:rPr>
          <w:i/>
        </w:rPr>
      </w:pPr>
    </w:p>
    <w:p w:rsidR="00F52482" w:rsidRDefault="00F52482" w:rsidP="00F526D6">
      <w:proofErr w:type="gramStart"/>
      <w:r w:rsidRPr="002137EB">
        <w:t>Skills and knowledge directly related to instruction and instructional effectiveness</w:t>
      </w:r>
      <w:r w:rsidR="000678F9" w:rsidRPr="002137EB">
        <w:t xml:space="preserve"> or teaching methods</w:t>
      </w:r>
      <w:r w:rsidR="0011003F">
        <w:t>.</w:t>
      </w:r>
      <w:proofErr w:type="gramEnd"/>
      <w:r w:rsidRPr="002137EB">
        <w:t xml:space="preserve"> The Professional Standards for Teachers and Administrators define the pedagogical and other professional knowledge and skills required of all educators (See 603 CMR 7.08: Professional Standards for Teachers, and 7.10: Professional Standards for Administrators at: </w:t>
      </w:r>
      <w:hyperlink r:id="rId22" w:history="1">
        <w:r w:rsidR="00F812F9" w:rsidRPr="00B94B54">
          <w:rPr>
            <w:rStyle w:val="Hyperlink"/>
          </w:rPr>
          <w:t>http://bit.ly/1Q7sch1</w:t>
        </w:r>
      </w:hyperlink>
    </w:p>
    <w:p w:rsidR="00F812F9" w:rsidRPr="002137EB" w:rsidRDefault="00F812F9" w:rsidP="00F526D6"/>
    <w:p w:rsidR="0092673A" w:rsidRPr="00F526D6" w:rsidRDefault="00F52482" w:rsidP="00F526D6">
      <w:pPr>
        <w:pStyle w:val="NoSpacing"/>
        <w:rPr>
          <w:i/>
        </w:rPr>
      </w:pPr>
      <w:r w:rsidRPr="00F526D6">
        <w:rPr>
          <w:i/>
        </w:rPr>
        <w:t>Electives</w:t>
      </w:r>
    </w:p>
    <w:p w:rsidR="0092673A" w:rsidRPr="002137EB" w:rsidRDefault="0092673A" w:rsidP="00F526D6">
      <w:pPr>
        <w:pStyle w:val="NoSpacing"/>
        <w:rPr>
          <w:b/>
        </w:rPr>
      </w:pPr>
    </w:p>
    <w:p w:rsidR="00F52482" w:rsidRPr="002137EB" w:rsidRDefault="00F52482" w:rsidP="00F526D6">
      <w:pPr>
        <w:pStyle w:val="NoSpacing"/>
        <w:rPr>
          <w:b/>
        </w:rPr>
      </w:pPr>
      <w:r w:rsidRPr="002137EB">
        <w:t>Professional development activities or experiences related to general educational issues of interest to the educator other than the content knowledge of the licensure area or pedagogy.</w:t>
      </w:r>
    </w:p>
    <w:p w:rsidR="00BE2C0D" w:rsidRPr="002137EB" w:rsidRDefault="00BE2C0D" w:rsidP="00F526D6">
      <w:pPr>
        <w:pStyle w:val="NoSpacing"/>
      </w:pPr>
    </w:p>
    <w:p w:rsidR="0092673A" w:rsidRDefault="00F52482" w:rsidP="00F526D6">
      <w:pPr>
        <w:rPr>
          <w:i/>
        </w:rPr>
      </w:pPr>
      <w:r w:rsidRPr="00F526D6">
        <w:rPr>
          <w:i/>
        </w:rPr>
        <w:t>Topic</w:t>
      </w:r>
    </w:p>
    <w:p w:rsidR="00F6124D" w:rsidRPr="00F526D6" w:rsidRDefault="00F6124D" w:rsidP="00F526D6">
      <w:pPr>
        <w:rPr>
          <w:i/>
        </w:rPr>
      </w:pPr>
    </w:p>
    <w:p w:rsidR="00BE2C0D" w:rsidRPr="002137EB" w:rsidRDefault="00F52482" w:rsidP="00F526D6">
      <w:r w:rsidRPr="002137EB">
        <w:t xml:space="preserve">A single or tightly integrated area of study within an academic discipline or related to a particular method of teaching or administration. </w:t>
      </w:r>
      <w:r w:rsidR="00BE2C0D" w:rsidRPr="002137EB">
        <w:t xml:space="preserve"> </w:t>
      </w:r>
      <w:r w:rsidRPr="002137EB">
        <w:t>Sample topics include</w:t>
      </w:r>
      <w:r w:rsidR="002137EB" w:rsidRPr="002137EB">
        <w:t>,</w:t>
      </w:r>
      <w:r w:rsidRPr="002137EB">
        <w:t xml:space="preserve"> but are not limited to:</w:t>
      </w:r>
      <w:r w:rsidRPr="002137EB">
        <w:tab/>
      </w:r>
    </w:p>
    <w:p w:rsidR="00F52482" w:rsidRPr="002137EB" w:rsidRDefault="00F52482" w:rsidP="00333317">
      <w:pPr>
        <w:pStyle w:val="ListParagraph"/>
        <w:numPr>
          <w:ilvl w:val="0"/>
          <w:numId w:val="6"/>
        </w:numPr>
      </w:pPr>
      <w:r w:rsidRPr="002137EB">
        <w:t xml:space="preserve">The American Revolution (within </w:t>
      </w:r>
      <w:r w:rsidR="002137EB" w:rsidRPr="002137EB">
        <w:t>h</w:t>
      </w:r>
      <w:r w:rsidRPr="002137EB">
        <w:t>istory)</w:t>
      </w:r>
    </w:p>
    <w:p w:rsidR="00F52482" w:rsidRPr="002137EB" w:rsidRDefault="00F52482" w:rsidP="00333317">
      <w:pPr>
        <w:pStyle w:val="ListParagraph"/>
        <w:numPr>
          <w:ilvl w:val="0"/>
          <w:numId w:val="6"/>
        </w:numPr>
      </w:pPr>
      <w:r w:rsidRPr="002137EB">
        <w:t>Direct Instruction (within pedagogy)</w:t>
      </w:r>
    </w:p>
    <w:p w:rsidR="002137EB" w:rsidRPr="002137EB" w:rsidRDefault="00F52482" w:rsidP="00333317">
      <w:pPr>
        <w:pStyle w:val="ListParagraph"/>
        <w:numPr>
          <w:ilvl w:val="0"/>
          <w:numId w:val="6"/>
        </w:numPr>
      </w:pPr>
      <w:r w:rsidRPr="002137EB">
        <w:t xml:space="preserve">Questioning Techniques (within pedagogy) </w:t>
      </w:r>
    </w:p>
    <w:p w:rsidR="002137EB" w:rsidRPr="002137EB" w:rsidRDefault="00F52482" w:rsidP="00F526D6">
      <w:pPr>
        <w:pStyle w:val="ListParagraph"/>
      </w:pPr>
      <w:r w:rsidRPr="002137EB">
        <w:t xml:space="preserve">Alternative Grouping (within pedagogy) </w:t>
      </w:r>
    </w:p>
    <w:p w:rsidR="002137EB" w:rsidRPr="002137EB" w:rsidRDefault="00F52482" w:rsidP="00F526D6">
      <w:pPr>
        <w:pStyle w:val="ListParagraph"/>
      </w:pPr>
      <w:r w:rsidRPr="00F526D6">
        <w:t xml:space="preserve">Supervision and Evaluation (within </w:t>
      </w:r>
      <w:r w:rsidR="002137EB" w:rsidRPr="00F526D6">
        <w:t>a</w:t>
      </w:r>
      <w:r w:rsidRPr="00F526D6">
        <w:t>dministration)</w:t>
      </w:r>
    </w:p>
    <w:p w:rsidR="002137EB" w:rsidRPr="002137EB" w:rsidRDefault="00F52482" w:rsidP="00333317">
      <w:pPr>
        <w:pStyle w:val="ListParagraph"/>
        <w:numPr>
          <w:ilvl w:val="0"/>
          <w:numId w:val="4"/>
        </w:numPr>
      </w:pPr>
      <w:r w:rsidRPr="002137EB">
        <w:t>Victorian Poetry (within English)</w:t>
      </w:r>
    </w:p>
    <w:p w:rsidR="00055303" w:rsidRPr="002137EB" w:rsidRDefault="00055303" w:rsidP="00F526D6">
      <w:pPr>
        <w:pStyle w:val="ListParagraph"/>
        <w:rPr>
          <w:rStyle w:val="Strong"/>
          <w:b w:val="0"/>
          <w:i/>
        </w:rPr>
      </w:pPr>
    </w:p>
    <w:p w:rsidR="00055303" w:rsidRDefault="00F52482" w:rsidP="00F526D6">
      <w:pPr>
        <w:rPr>
          <w:rStyle w:val="Strong"/>
          <w:b w:val="0"/>
          <w:i/>
        </w:rPr>
      </w:pPr>
      <w:r w:rsidRPr="00F526D6">
        <w:rPr>
          <w:rStyle w:val="Strong"/>
          <w:b w:val="0"/>
          <w:i/>
        </w:rPr>
        <w:t>Professional Development Point</w:t>
      </w:r>
      <w:r w:rsidRPr="00F526D6">
        <w:rPr>
          <w:rStyle w:val="Strong"/>
          <w:b w:val="0"/>
          <w:bCs/>
          <w:i/>
        </w:rPr>
        <w:t xml:space="preserve"> (</w:t>
      </w:r>
      <w:r w:rsidRPr="00F526D6">
        <w:rPr>
          <w:rStyle w:val="Strong"/>
          <w:b w:val="0"/>
          <w:i/>
        </w:rPr>
        <w:t xml:space="preserve">PDP):  </w:t>
      </w:r>
    </w:p>
    <w:p w:rsidR="00F6124D" w:rsidRPr="00F526D6" w:rsidRDefault="00F6124D" w:rsidP="00F526D6">
      <w:pPr>
        <w:rPr>
          <w:rStyle w:val="Strong"/>
          <w:b w:val="0"/>
          <w:i/>
        </w:rPr>
      </w:pPr>
    </w:p>
    <w:p w:rsidR="00F52482" w:rsidRDefault="00F52482" w:rsidP="00F526D6">
      <w:pPr>
        <w:rPr>
          <w:rStyle w:val="Strong"/>
          <w:b w:val="0"/>
        </w:rPr>
      </w:pPr>
      <w:proofErr w:type="gramStart"/>
      <w:r w:rsidRPr="002137EB">
        <w:t>A unit of measurement of professional development activities.</w:t>
      </w:r>
      <w:proofErr w:type="gramEnd"/>
      <w:r w:rsidRPr="002137EB">
        <w:rPr>
          <w:rStyle w:val="Strong"/>
        </w:rPr>
        <w:t xml:space="preserve"> </w:t>
      </w:r>
      <w:r w:rsidRPr="002137EB">
        <w:rPr>
          <w:rStyle w:val="Strong"/>
          <w:b w:val="0"/>
        </w:rPr>
        <w:t xml:space="preserve">PDPs are measured in clock hours. Courses and other professional development activities provided by professional associations, educational </w:t>
      </w:r>
      <w:proofErr w:type="spellStart"/>
      <w:r w:rsidRPr="002137EB">
        <w:rPr>
          <w:rStyle w:val="Strong"/>
          <w:b w:val="0"/>
        </w:rPr>
        <w:t>collaboratives</w:t>
      </w:r>
      <w:proofErr w:type="spellEnd"/>
      <w:r w:rsidRPr="002137EB">
        <w:rPr>
          <w:rStyle w:val="Strong"/>
          <w:b w:val="0"/>
        </w:rPr>
        <w:t>, or professional development providers that meet specific international standards sometimes are measured in Continuing Education Units (CEUs) as defined by the International Association for Continuing Education and Training.  College course credit is measured in semester hours.  Generally, the formula for converting clock hours to PDPs, CEUs to PDPs</w:t>
      </w:r>
      <w:r w:rsidR="003524B1" w:rsidRPr="002137EB">
        <w:rPr>
          <w:rStyle w:val="Strong"/>
          <w:b w:val="0"/>
        </w:rPr>
        <w:t>,</w:t>
      </w:r>
      <w:r w:rsidRPr="002137EB">
        <w:rPr>
          <w:rStyle w:val="Strong"/>
          <w:b w:val="0"/>
        </w:rPr>
        <w:t xml:space="preserve"> and semester hours to PDPs is:</w:t>
      </w:r>
    </w:p>
    <w:p w:rsidR="00B24E11" w:rsidRPr="00F526D6" w:rsidRDefault="00B24E11" w:rsidP="00F526D6">
      <w:pPr>
        <w:rPr>
          <w:rStyle w:val="Strong"/>
          <w:b w:val="0"/>
        </w:rPr>
      </w:pPr>
    </w:p>
    <w:p w:rsidR="00F52482" w:rsidRPr="002137EB" w:rsidRDefault="00F52482" w:rsidP="00333317">
      <w:pPr>
        <w:pStyle w:val="NoSpacing"/>
        <w:numPr>
          <w:ilvl w:val="0"/>
          <w:numId w:val="5"/>
        </w:numPr>
        <w:rPr>
          <w:rStyle w:val="Strong"/>
          <w:b w:val="0"/>
        </w:rPr>
      </w:pPr>
      <w:r w:rsidRPr="002137EB">
        <w:rPr>
          <w:rStyle w:val="Strong"/>
          <w:b w:val="0"/>
        </w:rPr>
        <w:t>1 Clock Hour = 1 PDP</w:t>
      </w:r>
    </w:p>
    <w:p w:rsidR="00D16411" w:rsidRPr="002137EB" w:rsidRDefault="00840A98" w:rsidP="00333317">
      <w:pPr>
        <w:pStyle w:val="NoSpacing"/>
        <w:numPr>
          <w:ilvl w:val="0"/>
          <w:numId w:val="5"/>
        </w:numPr>
        <w:rPr>
          <w:rStyle w:val="Strong"/>
          <w:b w:val="0"/>
        </w:rPr>
      </w:pPr>
      <w:r w:rsidRPr="002137EB">
        <w:rPr>
          <w:rStyle w:val="Strong"/>
          <w:b w:val="0"/>
        </w:rPr>
        <w:t>1 CEU</w:t>
      </w:r>
      <w:r w:rsidR="00F52482" w:rsidRPr="002137EB">
        <w:rPr>
          <w:rStyle w:val="Strong"/>
          <w:b w:val="0"/>
        </w:rPr>
        <w:t>= 10 PDPs</w:t>
      </w:r>
      <w:r w:rsidR="00D16411" w:rsidRPr="002137EB">
        <w:rPr>
          <w:rStyle w:val="Strong"/>
          <w:b w:val="0"/>
        </w:rPr>
        <w:t xml:space="preserve"> (as defined by the International Association for Continuing Education (IACET) www.iacet.org</w:t>
      </w:r>
    </w:p>
    <w:p w:rsidR="00F52482" w:rsidRPr="002137EB" w:rsidRDefault="00F52482" w:rsidP="00333317">
      <w:pPr>
        <w:pStyle w:val="NoSpacing"/>
        <w:numPr>
          <w:ilvl w:val="0"/>
          <w:numId w:val="5"/>
        </w:numPr>
        <w:rPr>
          <w:rStyle w:val="Strong"/>
          <w:b w:val="0"/>
        </w:rPr>
      </w:pPr>
      <w:r w:rsidRPr="002137EB">
        <w:rPr>
          <w:rStyle w:val="Strong"/>
          <w:b w:val="0"/>
        </w:rPr>
        <w:t>1 Undergraduate Semester Hour = 15 PDPs</w:t>
      </w:r>
      <w:r w:rsidR="000678F9" w:rsidRPr="002137EB">
        <w:rPr>
          <w:rStyle w:val="Strong"/>
          <w:b w:val="0"/>
        </w:rPr>
        <w:t xml:space="preserve"> (22.5 if </w:t>
      </w:r>
      <w:r w:rsidR="000815FF" w:rsidRPr="002137EB">
        <w:rPr>
          <w:rStyle w:val="Strong"/>
          <w:b w:val="0"/>
        </w:rPr>
        <w:t>significantly</w:t>
      </w:r>
      <w:r w:rsidR="000678F9" w:rsidRPr="002137EB">
        <w:rPr>
          <w:rStyle w:val="Strong"/>
          <w:b w:val="0"/>
        </w:rPr>
        <w:t xml:space="preserve"> new to the educator)</w:t>
      </w:r>
    </w:p>
    <w:p w:rsidR="00F52482" w:rsidRPr="002137EB" w:rsidRDefault="00F52482" w:rsidP="00333317">
      <w:pPr>
        <w:pStyle w:val="NoSpacing"/>
        <w:numPr>
          <w:ilvl w:val="0"/>
          <w:numId w:val="5"/>
        </w:numPr>
        <w:rPr>
          <w:rStyle w:val="Strong"/>
          <w:b w:val="0"/>
          <w:bCs/>
        </w:rPr>
      </w:pPr>
      <w:r w:rsidRPr="002137EB">
        <w:rPr>
          <w:rStyle w:val="Strong"/>
          <w:b w:val="0"/>
        </w:rPr>
        <w:t>1 Graduate Semester Hour = 22.5 PDPs</w:t>
      </w:r>
    </w:p>
    <w:p w:rsidR="009851E8" w:rsidRPr="002137EB" w:rsidRDefault="00840A98" w:rsidP="00333317">
      <w:pPr>
        <w:pStyle w:val="NoSpacing"/>
        <w:numPr>
          <w:ilvl w:val="0"/>
          <w:numId w:val="5"/>
        </w:numPr>
        <w:rPr>
          <w:rStyle w:val="Strong"/>
          <w:b w:val="0"/>
          <w:bCs/>
        </w:rPr>
      </w:pPr>
      <w:r w:rsidRPr="002137EB">
        <w:rPr>
          <w:rStyle w:val="Strong"/>
          <w:b w:val="0"/>
        </w:rPr>
        <w:t xml:space="preserve">Bundling: </w:t>
      </w:r>
      <w:r w:rsidR="000678F9" w:rsidRPr="002137EB">
        <w:rPr>
          <w:rStyle w:val="Strong"/>
          <w:b w:val="0"/>
        </w:rPr>
        <w:t xml:space="preserve">Example: </w:t>
      </w:r>
      <w:r w:rsidRPr="002137EB">
        <w:rPr>
          <w:rStyle w:val="Strong"/>
          <w:b w:val="0"/>
        </w:rPr>
        <w:t>Four related workshops/three hours each  = 12 h</w:t>
      </w:r>
      <w:r w:rsidR="000815FF">
        <w:rPr>
          <w:rStyle w:val="Strong"/>
          <w:b w:val="0"/>
        </w:rPr>
        <w:t>ou</w:t>
      </w:r>
      <w:r w:rsidRPr="002137EB">
        <w:rPr>
          <w:rStyle w:val="Strong"/>
          <w:b w:val="0"/>
        </w:rPr>
        <w:t>rs or 12 PDPs</w:t>
      </w:r>
    </w:p>
    <w:p w:rsidR="00800455" w:rsidRPr="002137EB" w:rsidRDefault="00800455" w:rsidP="00F526D6">
      <w:pPr>
        <w:pStyle w:val="NoSpacing"/>
        <w:rPr>
          <w:rStyle w:val="Strong"/>
          <w:b w:val="0"/>
        </w:rPr>
      </w:pPr>
    </w:p>
    <w:p w:rsidR="00F6124D" w:rsidRDefault="00F6124D" w:rsidP="00F526D6">
      <w:pPr>
        <w:rPr>
          <w:rFonts w:cs="Arial"/>
          <w:b/>
          <w:sz w:val="28"/>
          <w:szCs w:val="28"/>
        </w:rPr>
      </w:pPr>
    </w:p>
    <w:p w:rsidR="00C03E1C" w:rsidRPr="00F526D6" w:rsidRDefault="00C03E1C" w:rsidP="00F526D6">
      <w:pPr>
        <w:rPr>
          <w:rFonts w:cs="Arial"/>
          <w:b/>
          <w:sz w:val="28"/>
          <w:szCs w:val="28"/>
        </w:rPr>
      </w:pPr>
      <w:r w:rsidRPr="00F526D6">
        <w:rPr>
          <w:rFonts w:cs="Arial"/>
          <w:b/>
          <w:sz w:val="28"/>
          <w:szCs w:val="28"/>
        </w:rPr>
        <w:lastRenderedPageBreak/>
        <w:t>Helpful Links</w:t>
      </w:r>
    </w:p>
    <w:p w:rsidR="002137EB" w:rsidRPr="002137EB" w:rsidRDefault="002137EB" w:rsidP="00F526D6">
      <w:pPr>
        <w:pStyle w:val="NoSpacing"/>
      </w:pPr>
    </w:p>
    <w:p w:rsidR="00FE44DC" w:rsidRDefault="004111A9" w:rsidP="00F526D6">
      <w:pPr>
        <w:pStyle w:val="NoSpacing"/>
      </w:pPr>
      <w:hyperlink r:id="rId23" w:history="1">
        <w:r w:rsidR="00FE44DC">
          <w:rPr>
            <w:rStyle w:val="Hyperlink"/>
          </w:rPr>
          <w:t>www.mass.gov/ese/licensure/renew</w:t>
        </w:r>
      </w:hyperlink>
    </w:p>
    <w:p w:rsidR="00C03E1C" w:rsidRPr="00F526D6" w:rsidRDefault="00C03E1C" w:rsidP="00F526D6">
      <w:pPr>
        <w:pStyle w:val="NoSpacing"/>
        <w:rPr>
          <w:rFonts w:cs="Arial"/>
        </w:rPr>
      </w:pPr>
      <w:r w:rsidRPr="00F526D6">
        <w:rPr>
          <w:rFonts w:cs="Arial"/>
        </w:rPr>
        <w:t>Renewal Requirements (Regulations and Guidelines)</w:t>
      </w:r>
    </w:p>
    <w:p w:rsidR="00C03E1C" w:rsidRPr="00F526D6" w:rsidRDefault="00C03E1C" w:rsidP="00F526D6">
      <w:pPr>
        <w:pStyle w:val="NoSpacing"/>
        <w:rPr>
          <w:rFonts w:cs="Arial"/>
        </w:rPr>
      </w:pPr>
    </w:p>
    <w:p w:rsidR="00FE44DC" w:rsidRDefault="004111A9" w:rsidP="00F526D6">
      <w:pPr>
        <w:pStyle w:val="NoSpacing"/>
        <w:rPr>
          <w:color w:val="1F497D"/>
        </w:rPr>
      </w:pPr>
      <w:hyperlink r:id="rId24" w:history="1">
        <w:r w:rsidR="00FE44DC">
          <w:rPr>
            <w:rStyle w:val="Hyperlink"/>
          </w:rPr>
          <w:t>www.mass.gov/ese/licensure/voctech</w:t>
        </w:r>
      </w:hyperlink>
      <w:r w:rsidR="00FE44DC">
        <w:rPr>
          <w:color w:val="1F497D"/>
        </w:rPr>
        <w:t xml:space="preserve">  </w:t>
      </w:r>
    </w:p>
    <w:p w:rsidR="00C03E1C" w:rsidRPr="00F526D6" w:rsidRDefault="00C03E1C" w:rsidP="00F526D6">
      <w:pPr>
        <w:pStyle w:val="NoSpacing"/>
        <w:rPr>
          <w:rFonts w:cs="Arial"/>
        </w:rPr>
      </w:pPr>
      <w:r w:rsidRPr="00F526D6">
        <w:rPr>
          <w:rFonts w:cs="Arial"/>
        </w:rPr>
        <w:t>Chapter 74 Guide for Vocational Technical Educator License Renewal</w:t>
      </w:r>
    </w:p>
    <w:p w:rsidR="00C03E1C" w:rsidRPr="00F526D6" w:rsidRDefault="00C03E1C" w:rsidP="00F526D6">
      <w:pPr>
        <w:pStyle w:val="NoSpacing"/>
        <w:rPr>
          <w:rFonts w:cs="Arial"/>
        </w:rPr>
      </w:pPr>
    </w:p>
    <w:p w:rsidR="00FE44DC" w:rsidRDefault="004111A9" w:rsidP="00F526D6">
      <w:pPr>
        <w:pStyle w:val="NoSpacing"/>
      </w:pPr>
      <w:hyperlink r:id="rId25" w:history="1">
        <w:r w:rsidR="00FE44DC" w:rsidRPr="007E66D6">
          <w:rPr>
            <w:rStyle w:val="Hyperlink"/>
          </w:rPr>
          <w:t>http://www.doe.mass.edu/pd/</w:t>
        </w:r>
      </w:hyperlink>
    </w:p>
    <w:p w:rsidR="00C03E1C" w:rsidRPr="00F526D6" w:rsidRDefault="00C03E1C" w:rsidP="00F526D6">
      <w:pPr>
        <w:pStyle w:val="NoSpacing"/>
        <w:rPr>
          <w:rFonts w:cs="Arial"/>
        </w:rPr>
      </w:pPr>
      <w:r w:rsidRPr="00F526D6">
        <w:rPr>
          <w:rFonts w:cs="Arial"/>
        </w:rPr>
        <w:t>Professional</w:t>
      </w:r>
      <w:r w:rsidR="00FE44DC">
        <w:rPr>
          <w:rFonts w:cs="Arial"/>
        </w:rPr>
        <w:t xml:space="preserve"> </w:t>
      </w:r>
      <w:r w:rsidRPr="00F526D6">
        <w:rPr>
          <w:rFonts w:cs="Arial"/>
        </w:rPr>
        <w:t>Development Offerings and other Renewal Resources &amp; To</w:t>
      </w:r>
      <w:r w:rsidR="00FE44DC">
        <w:rPr>
          <w:rFonts w:cs="Arial"/>
        </w:rPr>
        <w:t>ols for Educators and Providers</w:t>
      </w:r>
    </w:p>
    <w:p w:rsidR="00C03E1C" w:rsidRPr="00F526D6" w:rsidRDefault="00C03E1C" w:rsidP="00F526D6">
      <w:pPr>
        <w:pStyle w:val="NoSpacing"/>
      </w:pPr>
    </w:p>
    <w:p w:rsidR="00FE44DC" w:rsidRDefault="004111A9" w:rsidP="00F526D6">
      <w:pPr>
        <w:pStyle w:val="NoSpacing"/>
      </w:pPr>
      <w:hyperlink r:id="rId26" w:history="1">
        <w:r w:rsidR="00FE44DC" w:rsidRPr="007E66D6">
          <w:rPr>
            <w:rStyle w:val="Hyperlink"/>
          </w:rPr>
          <w:t>http://www.doe.mass.edu/lawsregs/603cmr7.html</w:t>
        </w:r>
      </w:hyperlink>
    </w:p>
    <w:p w:rsidR="00C03E1C" w:rsidRPr="00F526D6" w:rsidRDefault="00C03E1C" w:rsidP="00F526D6">
      <w:pPr>
        <w:pStyle w:val="NoSpacing"/>
        <w:rPr>
          <w:rFonts w:cs="Arial"/>
        </w:rPr>
      </w:pPr>
      <w:r w:rsidRPr="00F526D6">
        <w:rPr>
          <w:rFonts w:cs="Arial"/>
        </w:rPr>
        <w:t>Subject Matter Knowledge Requirements for Teachers</w:t>
      </w:r>
    </w:p>
    <w:p w:rsidR="00C03E1C" w:rsidRPr="00F526D6" w:rsidRDefault="00C03E1C" w:rsidP="00C03E1C">
      <w:pPr>
        <w:pStyle w:val="NoSpacing"/>
        <w:rPr>
          <w:bCs/>
        </w:rPr>
      </w:pPr>
    </w:p>
    <w:sectPr w:rsidR="00C03E1C" w:rsidRPr="00F526D6" w:rsidSect="0011003F">
      <w:footerReference w:type="default" r:id="rId27"/>
      <w:headerReference w:type="first" r:id="rId28"/>
      <w:footerReference w:type="first" r:id="rId29"/>
      <w:pgSz w:w="12240" w:h="15840"/>
      <w:pgMar w:top="1440" w:right="1440" w:bottom="1440" w:left="1440" w:header="432" w:footer="432"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9A3584" w15:done="0"/>
  <w15:commentEx w15:paraId="31F461C0" w15:done="0"/>
  <w15:commentEx w15:paraId="4AC06568" w15:done="0"/>
  <w15:commentEx w15:paraId="784EA095" w15:done="0"/>
  <w15:commentEx w15:paraId="33AE74F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FB1" w:rsidRDefault="009D2FB1" w:rsidP="005F5B11">
      <w:r>
        <w:separator/>
      </w:r>
    </w:p>
  </w:endnote>
  <w:endnote w:type="continuationSeparator" w:id="0">
    <w:p w:rsidR="009D2FB1" w:rsidRDefault="009D2FB1" w:rsidP="005F5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EC" w:rsidRDefault="004049EC">
    <w:pPr>
      <w:pStyle w:val="Footer"/>
      <w:jc w:val="right"/>
    </w:pPr>
  </w:p>
  <w:p w:rsidR="00E57F13" w:rsidRDefault="00E57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0875"/>
      <w:docPartObj>
        <w:docPartGallery w:val="Page Numbers (Bottom of Page)"/>
        <w:docPartUnique/>
      </w:docPartObj>
    </w:sdtPr>
    <w:sdtContent>
      <w:p w:rsidR="00E57F13" w:rsidRDefault="004111A9" w:rsidP="00E36C27">
        <w:pPr>
          <w:pStyle w:val="Footer"/>
          <w:jc w:val="center"/>
        </w:pPr>
        <w:fldSimple w:instr=" PAGE   \* MERGEFORMAT ">
          <w:r w:rsidR="007B71AE">
            <w:rPr>
              <w:noProof/>
            </w:rPr>
            <w:t>1</w:t>
          </w:r>
        </w:fldSimple>
      </w:p>
    </w:sdtContent>
  </w:sdt>
  <w:p w:rsidR="00E57F13" w:rsidRDefault="00E57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0894"/>
      <w:docPartObj>
        <w:docPartGallery w:val="Page Numbers (Bottom of Page)"/>
        <w:docPartUnique/>
      </w:docPartObj>
    </w:sdtPr>
    <w:sdtContent>
      <w:p w:rsidR="004049EC" w:rsidRDefault="004111A9">
        <w:pPr>
          <w:pStyle w:val="Footer"/>
          <w:jc w:val="right"/>
        </w:pPr>
        <w:fldSimple w:instr=" PAGE   \* MERGEFORMAT ">
          <w:r w:rsidR="007B71AE">
            <w:rPr>
              <w:noProof/>
            </w:rPr>
            <w:t>2</w:t>
          </w:r>
        </w:fldSimple>
      </w:p>
    </w:sdtContent>
  </w:sdt>
  <w:p w:rsidR="004049EC" w:rsidRDefault="004049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0891"/>
      <w:docPartObj>
        <w:docPartGallery w:val="Page Numbers (Bottom of Page)"/>
        <w:docPartUnique/>
      </w:docPartObj>
    </w:sdtPr>
    <w:sdtContent>
      <w:p w:rsidR="004049EC" w:rsidRDefault="004111A9">
        <w:pPr>
          <w:pStyle w:val="Footer"/>
          <w:jc w:val="right"/>
        </w:pPr>
        <w:fldSimple w:instr=" PAGE   \* MERGEFORMAT ">
          <w:r w:rsidR="007B71AE">
            <w:rPr>
              <w:noProof/>
            </w:rPr>
            <w:t>1</w:t>
          </w:r>
        </w:fldSimple>
      </w:p>
    </w:sdtContent>
  </w:sdt>
  <w:p w:rsidR="004049EC" w:rsidRDefault="00404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FB1" w:rsidRDefault="009D2FB1" w:rsidP="005F5B11">
      <w:r>
        <w:separator/>
      </w:r>
    </w:p>
  </w:footnote>
  <w:footnote w:type="continuationSeparator" w:id="0">
    <w:p w:rsidR="009D2FB1" w:rsidRDefault="009D2FB1" w:rsidP="005F5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EC" w:rsidRDefault="004049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215"/>
    <w:multiLevelType w:val="hybridMultilevel"/>
    <w:tmpl w:val="9984F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31036E6"/>
    <w:multiLevelType w:val="hybridMultilevel"/>
    <w:tmpl w:val="410A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B095F"/>
    <w:multiLevelType w:val="hybridMultilevel"/>
    <w:tmpl w:val="37B80EA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FCE7B1A"/>
    <w:multiLevelType w:val="hybridMultilevel"/>
    <w:tmpl w:val="6D805C5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41048A30">
      <w:start w:val="1"/>
      <w:numFmt w:val="bullet"/>
      <w:lvlText w:val=""/>
      <w:lvlJc w:val="left"/>
      <w:pPr>
        <w:ind w:left="2970" w:hanging="360"/>
      </w:pPr>
      <w:rPr>
        <w:rFonts w:ascii="Symbol" w:eastAsiaTheme="minorHAnsi" w:hAnsi="Symbol" w:cs="Arial"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19BF6238"/>
    <w:multiLevelType w:val="hybridMultilevel"/>
    <w:tmpl w:val="7012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5482A"/>
    <w:multiLevelType w:val="hybridMultilevel"/>
    <w:tmpl w:val="1FF8E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22A8A"/>
    <w:multiLevelType w:val="hybridMultilevel"/>
    <w:tmpl w:val="25DA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95784"/>
    <w:multiLevelType w:val="hybridMultilevel"/>
    <w:tmpl w:val="0758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FF0E6C"/>
    <w:multiLevelType w:val="hybridMultilevel"/>
    <w:tmpl w:val="D23E4FA2"/>
    <w:lvl w:ilvl="0" w:tplc="41048A30">
      <w:start w:val="1"/>
      <w:numFmt w:val="bullet"/>
      <w:lvlText w:val=""/>
      <w:lvlJc w:val="left"/>
      <w:pPr>
        <w:ind w:left="1530" w:hanging="360"/>
      </w:pPr>
      <w:rPr>
        <w:rFonts w:ascii="Symbol" w:eastAsiaTheme="minorHAnsi" w:hAnsi="Symbo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35E25CE6"/>
    <w:multiLevelType w:val="hybridMultilevel"/>
    <w:tmpl w:val="ED9E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06109"/>
    <w:multiLevelType w:val="hybridMultilevel"/>
    <w:tmpl w:val="D8DC244C"/>
    <w:lvl w:ilvl="0" w:tplc="BD504F38">
      <w:start w:val="1"/>
      <w:numFmt w:val="decimal"/>
      <w:lvlText w:val="%1."/>
      <w:lvlJc w:val="left"/>
      <w:pPr>
        <w:ind w:left="810" w:hanging="360"/>
      </w:pPr>
      <w:rPr>
        <w:b w:val="0"/>
      </w:rPr>
    </w:lvl>
    <w:lvl w:ilvl="1" w:tplc="04090019">
      <w:start w:val="1"/>
      <w:numFmt w:val="lowerLetter"/>
      <w:lvlText w:val="%2."/>
      <w:lvlJc w:val="left"/>
      <w:pPr>
        <w:ind w:left="1440" w:hanging="360"/>
      </w:pPr>
    </w:lvl>
    <w:lvl w:ilvl="2" w:tplc="70A025DC">
      <w:start w:val="1"/>
      <w:numFmt w:val="upperLetter"/>
      <w:lvlText w:val="%3."/>
      <w:lvlJc w:val="left"/>
      <w:pPr>
        <w:ind w:left="2340" w:hanging="360"/>
      </w:pPr>
      <w:rPr>
        <w:rFonts w:hint="default"/>
      </w:rPr>
    </w:lvl>
    <w:lvl w:ilvl="3" w:tplc="41048A30">
      <w:start w:val="1"/>
      <w:numFmt w:val="bullet"/>
      <w:lvlText w:val=""/>
      <w:lvlJc w:val="left"/>
      <w:pPr>
        <w:ind w:left="2880" w:hanging="360"/>
      </w:pPr>
      <w:rPr>
        <w:rFonts w:ascii="Symbol" w:eastAsiaTheme="minorHAnsi" w:hAnsi="Symbo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84329"/>
    <w:multiLevelType w:val="hybridMultilevel"/>
    <w:tmpl w:val="AF501610"/>
    <w:lvl w:ilvl="0" w:tplc="41048A30">
      <w:start w:val="1"/>
      <w:numFmt w:val="bullet"/>
      <w:lvlText w:val=""/>
      <w:lvlJc w:val="left"/>
      <w:pPr>
        <w:ind w:left="3600" w:hanging="360"/>
      </w:pPr>
      <w:rPr>
        <w:rFonts w:ascii="Symbol" w:eastAsiaTheme="minorHAnsi" w:hAnsi="Symbo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46C8279B"/>
    <w:multiLevelType w:val="hybridMultilevel"/>
    <w:tmpl w:val="068805E8"/>
    <w:lvl w:ilvl="0" w:tplc="04090001">
      <w:start w:val="1"/>
      <w:numFmt w:val="bullet"/>
      <w:lvlText w:val=""/>
      <w:lvlJc w:val="left"/>
      <w:pPr>
        <w:ind w:left="1530" w:hanging="360"/>
      </w:pPr>
      <w:rPr>
        <w:rFonts w:ascii="Symbol" w:hAnsi="Symbol" w:hint="default"/>
      </w:rPr>
    </w:lvl>
    <w:lvl w:ilvl="1" w:tplc="13C830FA">
      <w:numFmt w:val="bullet"/>
      <w:lvlText w:val="-"/>
      <w:lvlJc w:val="left"/>
      <w:pPr>
        <w:ind w:left="1890" w:firstLine="0"/>
      </w:pPr>
      <w:rPr>
        <w:rFonts w:asciiTheme="minorHAnsi" w:eastAsiaTheme="minorHAnsi" w:hAnsiTheme="minorHAnsi" w:cstheme="minorBidi"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4B06759D"/>
    <w:multiLevelType w:val="multilevel"/>
    <w:tmpl w:val="D3B2D4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0047CC5"/>
    <w:multiLevelType w:val="hybridMultilevel"/>
    <w:tmpl w:val="F226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714A74"/>
    <w:multiLevelType w:val="hybridMultilevel"/>
    <w:tmpl w:val="6D7E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C30B07"/>
    <w:multiLevelType w:val="hybridMultilevel"/>
    <w:tmpl w:val="DDEC3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B3F9A"/>
    <w:multiLevelType w:val="hybridMultilevel"/>
    <w:tmpl w:val="564E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C11C7"/>
    <w:multiLevelType w:val="hybridMultilevel"/>
    <w:tmpl w:val="4D02B0C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66BC1730"/>
    <w:multiLevelType w:val="hybridMultilevel"/>
    <w:tmpl w:val="77B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AB5466"/>
    <w:multiLevelType w:val="hybridMultilevel"/>
    <w:tmpl w:val="3E26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470B77"/>
    <w:multiLevelType w:val="hybridMultilevel"/>
    <w:tmpl w:val="F956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61EF5"/>
    <w:multiLevelType w:val="hybridMultilevel"/>
    <w:tmpl w:val="C29C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122CA"/>
    <w:multiLevelType w:val="hybridMultilevel"/>
    <w:tmpl w:val="8F80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B36DC7"/>
    <w:multiLevelType w:val="hybridMultilevel"/>
    <w:tmpl w:val="77C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4F53EE"/>
    <w:multiLevelType w:val="hybridMultilevel"/>
    <w:tmpl w:val="4B24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22"/>
  </w:num>
  <w:num w:numId="5">
    <w:abstractNumId w:val="24"/>
  </w:num>
  <w:num w:numId="6">
    <w:abstractNumId w:val="4"/>
  </w:num>
  <w:num w:numId="7">
    <w:abstractNumId w:val="25"/>
  </w:num>
  <w:num w:numId="8">
    <w:abstractNumId w:val="5"/>
  </w:num>
  <w:num w:numId="9">
    <w:abstractNumId w:val="16"/>
  </w:num>
  <w:num w:numId="10">
    <w:abstractNumId w:val="0"/>
  </w:num>
  <w:num w:numId="11">
    <w:abstractNumId w:val="11"/>
  </w:num>
  <w:num w:numId="12">
    <w:abstractNumId w:val="18"/>
  </w:num>
  <w:num w:numId="13">
    <w:abstractNumId w:val="21"/>
  </w:num>
  <w:num w:numId="14">
    <w:abstractNumId w:val="8"/>
  </w:num>
  <w:num w:numId="15">
    <w:abstractNumId w:val="3"/>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15"/>
  </w:num>
  <w:num w:numId="34">
    <w:abstractNumId w:val="23"/>
  </w:num>
  <w:num w:numId="35">
    <w:abstractNumId w:val="9"/>
  </w:num>
  <w:num w:numId="36">
    <w:abstractNumId w:val="17"/>
  </w:num>
  <w:num w:numId="37">
    <w:abstractNumId w:val="19"/>
  </w:num>
  <w:num w:numId="38">
    <w:abstractNumId w:val="14"/>
  </w:num>
  <w:num w:numId="39">
    <w:abstractNumId w:val="6"/>
  </w:num>
  <w:num w:numId="40">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uce Villineau">
    <w15:presenceInfo w15:providerId="AD" w15:userId="S-1-5-21-1767168217-3281307705-1420346298-47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rsids>
    <w:rsidRoot w:val="004C14C8"/>
    <w:rsid w:val="00000E75"/>
    <w:rsid w:val="00006F19"/>
    <w:rsid w:val="00006FCA"/>
    <w:rsid w:val="0000782A"/>
    <w:rsid w:val="0001229A"/>
    <w:rsid w:val="00031438"/>
    <w:rsid w:val="00034816"/>
    <w:rsid w:val="00035914"/>
    <w:rsid w:val="000377E3"/>
    <w:rsid w:val="00045DB6"/>
    <w:rsid w:val="00055303"/>
    <w:rsid w:val="00061FB8"/>
    <w:rsid w:val="000678F9"/>
    <w:rsid w:val="00067EEF"/>
    <w:rsid w:val="00070EFD"/>
    <w:rsid w:val="00071677"/>
    <w:rsid w:val="00080B29"/>
    <w:rsid w:val="000815FF"/>
    <w:rsid w:val="00086C40"/>
    <w:rsid w:val="00090953"/>
    <w:rsid w:val="00091695"/>
    <w:rsid w:val="00092253"/>
    <w:rsid w:val="00093090"/>
    <w:rsid w:val="00094232"/>
    <w:rsid w:val="000A126E"/>
    <w:rsid w:val="000A51AB"/>
    <w:rsid w:val="000A7C7F"/>
    <w:rsid w:val="000B1665"/>
    <w:rsid w:val="000B5316"/>
    <w:rsid w:val="000B6795"/>
    <w:rsid w:val="000B7172"/>
    <w:rsid w:val="000C2872"/>
    <w:rsid w:val="000C33B7"/>
    <w:rsid w:val="000C419B"/>
    <w:rsid w:val="000C4DBB"/>
    <w:rsid w:val="000C4E86"/>
    <w:rsid w:val="000E1BFD"/>
    <w:rsid w:val="000E2ACF"/>
    <w:rsid w:val="000E5C99"/>
    <w:rsid w:val="000E5FE9"/>
    <w:rsid w:val="000F4D9E"/>
    <w:rsid w:val="001070D6"/>
    <w:rsid w:val="00107C83"/>
    <w:rsid w:val="0011003F"/>
    <w:rsid w:val="00110089"/>
    <w:rsid w:val="00115C4E"/>
    <w:rsid w:val="00122341"/>
    <w:rsid w:val="00127E5F"/>
    <w:rsid w:val="001352C3"/>
    <w:rsid w:val="0014101D"/>
    <w:rsid w:val="0016405F"/>
    <w:rsid w:val="0017327F"/>
    <w:rsid w:val="00180BC4"/>
    <w:rsid w:val="001844C6"/>
    <w:rsid w:val="00187817"/>
    <w:rsid w:val="001946E9"/>
    <w:rsid w:val="001A34BE"/>
    <w:rsid w:val="001A665F"/>
    <w:rsid w:val="001A6B02"/>
    <w:rsid w:val="001B053E"/>
    <w:rsid w:val="001C1886"/>
    <w:rsid w:val="001C35C3"/>
    <w:rsid w:val="001C6917"/>
    <w:rsid w:val="001D4ACA"/>
    <w:rsid w:val="001E1843"/>
    <w:rsid w:val="001E3F08"/>
    <w:rsid w:val="001F4869"/>
    <w:rsid w:val="002137EB"/>
    <w:rsid w:val="00213C76"/>
    <w:rsid w:val="00223E2F"/>
    <w:rsid w:val="00235A68"/>
    <w:rsid w:val="0024050C"/>
    <w:rsid w:val="00241A07"/>
    <w:rsid w:val="002473FC"/>
    <w:rsid w:val="00251282"/>
    <w:rsid w:val="002533A4"/>
    <w:rsid w:val="002570CA"/>
    <w:rsid w:val="002638A5"/>
    <w:rsid w:val="00274843"/>
    <w:rsid w:val="002753A2"/>
    <w:rsid w:val="00284D01"/>
    <w:rsid w:val="002874F1"/>
    <w:rsid w:val="002875E8"/>
    <w:rsid w:val="0029172D"/>
    <w:rsid w:val="00295904"/>
    <w:rsid w:val="00296B97"/>
    <w:rsid w:val="00296E85"/>
    <w:rsid w:val="002A2FE0"/>
    <w:rsid w:val="002A4753"/>
    <w:rsid w:val="002B4987"/>
    <w:rsid w:val="002D06CD"/>
    <w:rsid w:val="002D2D5D"/>
    <w:rsid w:val="002D31E1"/>
    <w:rsid w:val="002D422E"/>
    <w:rsid w:val="002D67EF"/>
    <w:rsid w:val="002E37EF"/>
    <w:rsid w:val="002F53B3"/>
    <w:rsid w:val="00307914"/>
    <w:rsid w:val="00307E2F"/>
    <w:rsid w:val="00310061"/>
    <w:rsid w:val="00327812"/>
    <w:rsid w:val="00331BB4"/>
    <w:rsid w:val="00333317"/>
    <w:rsid w:val="00334BA6"/>
    <w:rsid w:val="003360A9"/>
    <w:rsid w:val="00340891"/>
    <w:rsid w:val="003524B1"/>
    <w:rsid w:val="00361762"/>
    <w:rsid w:val="00363AA8"/>
    <w:rsid w:val="00366B04"/>
    <w:rsid w:val="0036769E"/>
    <w:rsid w:val="00367FB5"/>
    <w:rsid w:val="003776E9"/>
    <w:rsid w:val="003777F3"/>
    <w:rsid w:val="00381964"/>
    <w:rsid w:val="003912DF"/>
    <w:rsid w:val="00391D00"/>
    <w:rsid w:val="003926AA"/>
    <w:rsid w:val="003B18E5"/>
    <w:rsid w:val="003B2813"/>
    <w:rsid w:val="003B2844"/>
    <w:rsid w:val="003B30E8"/>
    <w:rsid w:val="003B3C92"/>
    <w:rsid w:val="003B6C34"/>
    <w:rsid w:val="003B75D3"/>
    <w:rsid w:val="003C0C2B"/>
    <w:rsid w:val="003C1893"/>
    <w:rsid w:val="003D1067"/>
    <w:rsid w:val="003D182D"/>
    <w:rsid w:val="003D4960"/>
    <w:rsid w:val="003D50E3"/>
    <w:rsid w:val="003E21A6"/>
    <w:rsid w:val="003F354B"/>
    <w:rsid w:val="003F7EB2"/>
    <w:rsid w:val="004049EC"/>
    <w:rsid w:val="004111A9"/>
    <w:rsid w:val="0041641A"/>
    <w:rsid w:val="00421923"/>
    <w:rsid w:val="00425211"/>
    <w:rsid w:val="00440284"/>
    <w:rsid w:val="00452B80"/>
    <w:rsid w:val="00455AAD"/>
    <w:rsid w:val="00461D03"/>
    <w:rsid w:val="0046291E"/>
    <w:rsid w:val="004724E2"/>
    <w:rsid w:val="004760FD"/>
    <w:rsid w:val="00482DDB"/>
    <w:rsid w:val="0048319C"/>
    <w:rsid w:val="00485880"/>
    <w:rsid w:val="00495E60"/>
    <w:rsid w:val="004A18CF"/>
    <w:rsid w:val="004A4D6F"/>
    <w:rsid w:val="004B23B3"/>
    <w:rsid w:val="004C14C8"/>
    <w:rsid w:val="004C54C1"/>
    <w:rsid w:val="004C6AA0"/>
    <w:rsid w:val="004D6FB1"/>
    <w:rsid w:val="004E74A4"/>
    <w:rsid w:val="004F6748"/>
    <w:rsid w:val="00505B95"/>
    <w:rsid w:val="0051508A"/>
    <w:rsid w:val="00516B51"/>
    <w:rsid w:val="00517813"/>
    <w:rsid w:val="00521EEC"/>
    <w:rsid w:val="00535EDE"/>
    <w:rsid w:val="00536A6C"/>
    <w:rsid w:val="005445D3"/>
    <w:rsid w:val="005471F9"/>
    <w:rsid w:val="0055277D"/>
    <w:rsid w:val="00553495"/>
    <w:rsid w:val="00573E41"/>
    <w:rsid w:val="00577D23"/>
    <w:rsid w:val="005827A8"/>
    <w:rsid w:val="00591792"/>
    <w:rsid w:val="005A1303"/>
    <w:rsid w:val="005A53CC"/>
    <w:rsid w:val="005B0673"/>
    <w:rsid w:val="005B217B"/>
    <w:rsid w:val="005B30F0"/>
    <w:rsid w:val="005B680E"/>
    <w:rsid w:val="005B7E59"/>
    <w:rsid w:val="005C39C9"/>
    <w:rsid w:val="005D4B52"/>
    <w:rsid w:val="005D6A3D"/>
    <w:rsid w:val="005D7E78"/>
    <w:rsid w:val="005E07CD"/>
    <w:rsid w:val="005E1D7E"/>
    <w:rsid w:val="005E4664"/>
    <w:rsid w:val="005E5136"/>
    <w:rsid w:val="005E70FD"/>
    <w:rsid w:val="005F5529"/>
    <w:rsid w:val="005F5B11"/>
    <w:rsid w:val="005F5FD0"/>
    <w:rsid w:val="00600613"/>
    <w:rsid w:val="006071BE"/>
    <w:rsid w:val="00610F7B"/>
    <w:rsid w:val="00611326"/>
    <w:rsid w:val="00615CEA"/>
    <w:rsid w:val="006163BB"/>
    <w:rsid w:val="00620FCF"/>
    <w:rsid w:val="00622833"/>
    <w:rsid w:val="00622CD3"/>
    <w:rsid w:val="0063329A"/>
    <w:rsid w:val="00637899"/>
    <w:rsid w:val="006572DC"/>
    <w:rsid w:val="00662012"/>
    <w:rsid w:val="00662D9A"/>
    <w:rsid w:val="006715C8"/>
    <w:rsid w:val="006835A7"/>
    <w:rsid w:val="006A30DB"/>
    <w:rsid w:val="006A4D71"/>
    <w:rsid w:val="006B7FE0"/>
    <w:rsid w:val="006D3E8F"/>
    <w:rsid w:val="006F0EFF"/>
    <w:rsid w:val="006F487A"/>
    <w:rsid w:val="006F49EB"/>
    <w:rsid w:val="006F67D4"/>
    <w:rsid w:val="006F7270"/>
    <w:rsid w:val="0070671F"/>
    <w:rsid w:val="00717C47"/>
    <w:rsid w:val="007254A9"/>
    <w:rsid w:val="00730924"/>
    <w:rsid w:val="007413BF"/>
    <w:rsid w:val="007526C6"/>
    <w:rsid w:val="007571F6"/>
    <w:rsid w:val="0076235F"/>
    <w:rsid w:val="007705BB"/>
    <w:rsid w:val="00770A26"/>
    <w:rsid w:val="00770D06"/>
    <w:rsid w:val="007714AD"/>
    <w:rsid w:val="00771B90"/>
    <w:rsid w:val="0078354C"/>
    <w:rsid w:val="007838D5"/>
    <w:rsid w:val="007845EA"/>
    <w:rsid w:val="00785A62"/>
    <w:rsid w:val="007952D0"/>
    <w:rsid w:val="007A2A3B"/>
    <w:rsid w:val="007A3FD1"/>
    <w:rsid w:val="007A479B"/>
    <w:rsid w:val="007B3450"/>
    <w:rsid w:val="007B71AE"/>
    <w:rsid w:val="007C306A"/>
    <w:rsid w:val="007C4681"/>
    <w:rsid w:val="007C5D46"/>
    <w:rsid w:val="007D65FF"/>
    <w:rsid w:val="007E530C"/>
    <w:rsid w:val="00800455"/>
    <w:rsid w:val="00814603"/>
    <w:rsid w:val="00816969"/>
    <w:rsid w:val="0082029A"/>
    <w:rsid w:val="00821318"/>
    <w:rsid w:val="0082179E"/>
    <w:rsid w:val="00823FC0"/>
    <w:rsid w:val="00834E31"/>
    <w:rsid w:val="0084060F"/>
    <w:rsid w:val="00840A98"/>
    <w:rsid w:val="00842C1B"/>
    <w:rsid w:val="00850050"/>
    <w:rsid w:val="00852B32"/>
    <w:rsid w:val="00861C52"/>
    <w:rsid w:val="00862629"/>
    <w:rsid w:val="00894987"/>
    <w:rsid w:val="008A02E0"/>
    <w:rsid w:val="008B0B78"/>
    <w:rsid w:val="008B7C16"/>
    <w:rsid w:val="008C62C1"/>
    <w:rsid w:val="008D16D5"/>
    <w:rsid w:val="008E6FDD"/>
    <w:rsid w:val="009002C5"/>
    <w:rsid w:val="009036C4"/>
    <w:rsid w:val="009149B2"/>
    <w:rsid w:val="00921EFB"/>
    <w:rsid w:val="0092470B"/>
    <w:rsid w:val="0092673A"/>
    <w:rsid w:val="009267DD"/>
    <w:rsid w:val="00930620"/>
    <w:rsid w:val="00931066"/>
    <w:rsid w:val="00936904"/>
    <w:rsid w:val="009573CA"/>
    <w:rsid w:val="009605A9"/>
    <w:rsid w:val="00975187"/>
    <w:rsid w:val="00980CBC"/>
    <w:rsid w:val="00983E87"/>
    <w:rsid w:val="009851E8"/>
    <w:rsid w:val="009946EB"/>
    <w:rsid w:val="009A0C85"/>
    <w:rsid w:val="009B7258"/>
    <w:rsid w:val="009C2EDC"/>
    <w:rsid w:val="009D0B3F"/>
    <w:rsid w:val="009D2D3D"/>
    <w:rsid w:val="009D2FB1"/>
    <w:rsid w:val="009D3C71"/>
    <w:rsid w:val="009E01C1"/>
    <w:rsid w:val="009E1765"/>
    <w:rsid w:val="009E29AB"/>
    <w:rsid w:val="009F5C77"/>
    <w:rsid w:val="00A02606"/>
    <w:rsid w:val="00A07D4D"/>
    <w:rsid w:val="00A10683"/>
    <w:rsid w:val="00A16B20"/>
    <w:rsid w:val="00A261A8"/>
    <w:rsid w:val="00A35258"/>
    <w:rsid w:val="00A364D4"/>
    <w:rsid w:val="00A42426"/>
    <w:rsid w:val="00A50650"/>
    <w:rsid w:val="00A879B2"/>
    <w:rsid w:val="00A91584"/>
    <w:rsid w:val="00A95C42"/>
    <w:rsid w:val="00AA03AC"/>
    <w:rsid w:val="00AA52DC"/>
    <w:rsid w:val="00AB0C75"/>
    <w:rsid w:val="00AB1474"/>
    <w:rsid w:val="00AB472B"/>
    <w:rsid w:val="00AC248C"/>
    <w:rsid w:val="00AC384C"/>
    <w:rsid w:val="00AC6C98"/>
    <w:rsid w:val="00AE2FB2"/>
    <w:rsid w:val="00AF456F"/>
    <w:rsid w:val="00AF55DE"/>
    <w:rsid w:val="00AF6772"/>
    <w:rsid w:val="00AF736F"/>
    <w:rsid w:val="00B036FC"/>
    <w:rsid w:val="00B06010"/>
    <w:rsid w:val="00B069E5"/>
    <w:rsid w:val="00B07410"/>
    <w:rsid w:val="00B10462"/>
    <w:rsid w:val="00B12B16"/>
    <w:rsid w:val="00B23BD8"/>
    <w:rsid w:val="00B2413F"/>
    <w:rsid w:val="00B24E11"/>
    <w:rsid w:val="00B366CE"/>
    <w:rsid w:val="00B37281"/>
    <w:rsid w:val="00B4031D"/>
    <w:rsid w:val="00B41915"/>
    <w:rsid w:val="00B46354"/>
    <w:rsid w:val="00B53264"/>
    <w:rsid w:val="00B56B82"/>
    <w:rsid w:val="00B62CA3"/>
    <w:rsid w:val="00B72298"/>
    <w:rsid w:val="00B74F35"/>
    <w:rsid w:val="00B87272"/>
    <w:rsid w:val="00B90465"/>
    <w:rsid w:val="00B96050"/>
    <w:rsid w:val="00B967D6"/>
    <w:rsid w:val="00B9721A"/>
    <w:rsid w:val="00BB2BD9"/>
    <w:rsid w:val="00BB498E"/>
    <w:rsid w:val="00BB5392"/>
    <w:rsid w:val="00BB53E5"/>
    <w:rsid w:val="00BB5DF8"/>
    <w:rsid w:val="00BB7791"/>
    <w:rsid w:val="00BC114C"/>
    <w:rsid w:val="00BC655C"/>
    <w:rsid w:val="00BD78DD"/>
    <w:rsid w:val="00BE2C0D"/>
    <w:rsid w:val="00BE6BFF"/>
    <w:rsid w:val="00BF4371"/>
    <w:rsid w:val="00BF44D6"/>
    <w:rsid w:val="00BF75DB"/>
    <w:rsid w:val="00C03036"/>
    <w:rsid w:val="00C03E1C"/>
    <w:rsid w:val="00C04452"/>
    <w:rsid w:val="00C12AC2"/>
    <w:rsid w:val="00C130B2"/>
    <w:rsid w:val="00C13888"/>
    <w:rsid w:val="00C142EB"/>
    <w:rsid w:val="00C14890"/>
    <w:rsid w:val="00C205CC"/>
    <w:rsid w:val="00C27E18"/>
    <w:rsid w:val="00C34592"/>
    <w:rsid w:val="00C36490"/>
    <w:rsid w:val="00C41013"/>
    <w:rsid w:val="00C4673D"/>
    <w:rsid w:val="00C55877"/>
    <w:rsid w:val="00C61ECF"/>
    <w:rsid w:val="00C65878"/>
    <w:rsid w:val="00C72155"/>
    <w:rsid w:val="00C91297"/>
    <w:rsid w:val="00C926D3"/>
    <w:rsid w:val="00CB4301"/>
    <w:rsid w:val="00CC40E6"/>
    <w:rsid w:val="00CC4F93"/>
    <w:rsid w:val="00CD413E"/>
    <w:rsid w:val="00CE605C"/>
    <w:rsid w:val="00D04C04"/>
    <w:rsid w:val="00D05E39"/>
    <w:rsid w:val="00D124B5"/>
    <w:rsid w:val="00D124B8"/>
    <w:rsid w:val="00D15B77"/>
    <w:rsid w:val="00D16411"/>
    <w:rsid w:val="00D2044C"/>
    <w:rsid w:val="00D20AA1"/>
    <w:rsid w:val="00D21174"/>
    <w:rsid w:val="00D2183A"/>
    <w:rsid w:val="00D27205"/>
    <w:rsid w:val="00D30855"/>
    <w:rsid w:val="00D4149C"/>
    <w:rsid w:val="00D41E4B"/>
    <w:rsid w:val="00D774F3"/>
    <w:rsid w:val="00D8598C"/>
    <w:rsid w:val="00D90088"/>
    <w:rsid w:val="00D90DD4"/>
    <w:rsid w:val="00D942D5"/>
    <w:rsid w:val="00DA326E"/>
    <w:rsid w:val="00DB0731"/>
    <w:rsid w:val="00DB3B0F"/>
    <w:rsid w:val="00DC12F5"/>
    <w:rsid w:val="00DC5048"/>
    <w:rsid w:val="00DD12AE"/>
    <w:rsid w:val="00DD3E12"/>
    <w:rsid w:val="00DD6308"/>
    <w:rsid w:val="00DE50C3"/>
    <w:rsid w:val="00DF0B97"/>
    <w:rsid w:val="00DF3615"/>
    <w:rsid w:val="00DF53EA"/>
    <w:rsid w:val="00DF7B8E"/>
    <w:rsid w:val="00E02E02"/>
    <w:rsid w:val="00E20066"/>
    <w:rsid w:val="00E30A90"/>
    <w:rsid w:val="00E36C27"/>
    <w:rsid w:val="00E40FA4"/>
    <w:rsid w:val="00E42BF3"/>
    <w:rsid w:val="00E4341B"/>
    <w:rsid w:val="00E57F13"/>
    <w:rsid w:val="00E7017B"/>
    <w:rsid w:val="00E72807"/>
    <w:rsid w:val="00E73ED5"/>
    <w:rsid w:val="00EA0999"/>
    <w:rsid w:val="00EA62AA"/>
    <w:rsid w:val="00EA6626"/>
    <w:rsid w:val="00EB06A3"/>
    <w:rsid w:val="00EB12E6"/>
    <w:rsid w:val="00EB2200"/>
    <w:rsid w:val="00EB4D7A"/>
    <w:rsid w:val="00EC054D"/>
    <w:rsid w:val="00EC1448"/>
    <w:rsid w:val="00EC43CD"/>
    <w:rsid w:val="00EE1DAA"/>
    <w:rsid w:val="00EE7D8D"/>
    <w:rsid w:val="00EF081A"/>
    <w:rsid w:val="00F013E1"/>
    <w:rsid w:val="00F0692F"/>
    <w:rsid w:val="00F1011A"/>
    <w:rsid w:val="00F11A32"/>
    <w:rsid w:val="00F12DDC"/>
    <w:rsid w:val="00F13A48"/>
    <w:rsid w:val="00F23CC9"/>
    <w:rsid w:val="00F32A60"/>
    <w:rsid w:val="00F3534D"/>
    <w:rsid w:val="00F368EA"/>
    <w:rsid w:val="00F43EB4"/>
    <w:rsid w:val="00F511FF"/>
    <w:rsid w:val="00F52482"/>
    <w:rsid w:val="00F526D6"/>
    <w:rsid w:val="00F5631B"/>
    <w:rsid w:val="00F6124D"/>
    <w:rsid w:val="00F72F55"/>
    <w:rsid w:val="00F748EB"/>
    <w:rsid w:val="00F75C0D"/>
    <w:rsid w:val="00F812F9"/>
    <w:rsid w:val="00F9642E"/>
    <w:rsid w:val="00FA05BF"/>
    <w:rsid w:val="00FA24DA"/>
    <w:rsid w:val="00FA323C"/>
    <w:rsid w:val="00FA44FE"/>
    <w:rsid w:val="00FB0D52"/>
    <w:rsid w:val="00FB20AE"/>
    <w:rsid w:val="00FB33E8"/>
    <w:rsid w:val="00FC6FBA"/>
    <w:rsid w:val="00FD51A8"/>
    <w:rsid w:val="00FD5F3B"/>
    <w:rsid w:val="00FE44DC"/>
    <w:rsid w:val="00FF6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02"/>
  </w:style>
  <w:style w:type="paragraph" w:styleId="Heading2">
    <w:name w:val="heading 2"/>
    <w:basedOn w:val="Normal"/>
    <w:next w:val="Normal"/>
    <w:link w:val="Heading2Char"/>
    <w:uiPriority w:val="9"/>
    <w:unhideWhenUsed/>
    <w:qFormat/>
    <w:rsid w:val="00F524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AB1474"/>
    <w:pPr>
      <w:keepNext/>
      <w:ind w:left="1440" w:firstLine="720"/>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qFormat/>
    <w:rsid w:val="00AB1474"/>
    <w:pPr>
      <w:keepNext/>
      <w:ind w:left="720" w:hanging="360"/>
      <w:outlineLvl w:val="6"/>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51E8"/>
  </w:style>
  <w:style w:type="paragraph" w:customStyle="1" w:styleId="H3">
    <w:name w:val="H3"/>
    <w:basedOn w:val="Normal"/>
    <w:next w:val="Normal"/>
    <w:rsid w:val="009851E8"/>
    <w:pPr>
      <w:keepNext/>
      <w:spacing w:before="100" w:after="100"/>
      <w:outlineLvl w:val="3"/>
    </w:pPr>
    <w:rPr>
      <w:rFonts w:ascii="Times New Roman" w:eastAsia="Times New Roman" w:hAnsi="Times New Roman" w:cs="Times New Roman"/>
      <w:b/>
      <w:snapToGrid w:val="0"/>
      <w:sz w:val="28"/>
      <w:szCs w:val="20"/>
    </w:rPr>
  </w:style>
  <w:style w:type="character" w:styleId="Strong">
    <w:name w:val="Strong"/>
    <w:basedOn w:val="DefaultParagraphFont"/>
    <w:qFormat/>
    <w:rsid w:val="009851E8"/>
    <w:rPr>
      <w:b/>
    </w:rPr>
  </w:style>
  <w:style w:type="paragraph" w:styleId="Header">
    <w:name w:val="header"/>
    <w:basedOn w:val="Normal"/>
    <w:link w:val="HeaderChar"/>
    <w:autoRedefine/>
    <w:rsid w:val="00D21174"/>
    <w:pPr>
      <w:tabs>
        <w:tab w:val="center" w:pos="4320"/>
        <w:tab w:val="right" w:pos="8640"/>
      </w:tabs>
    </w:pPr>
    <w:rPr>
      <w:rFonts w:eastAsia="Times New Roman" w:cs="Arial"/>
      <w:b/>
      <w:sz w:val="28"/>
      <w:szCs w:val="28"/>
    </w:rPr>
  </w:style>
  <w:style w:type="character" w:customStyle="1" w:styleId="HeaderChar">
    <w:name w:val="Header Char"/>
    <w:basedOn w:val="DefaultParagraphFont"/>
    <w:link w:val="Header"/>
    <w:rsid w:val="00D21174"/>
    <w:rPr>
      <w:rFonts w:eastAsia="Times New Roman" w:cs="Arial"/>
      <w:b/>
      <w:sz w:val="28"/>
      <w:szCs w:val="28"/>
    </w:rPr>
  </w:style>
  <w:style w:type="character" w:styleId="Hyperlink">
    <w:name w:val="Hyperlink"/>
    <w:basedOn w:val="DefaultParagraphFont"/>
    <w:uiPriority w:val="99"/>
    <w:unhideWhenUsed/>
    <w:rsid w:val="00DD3E12"/>
    <w:rPr>
      <w:color w:val="0000FF" w:themeColor="hyperlink"/>
      <w:u w:val="single"/>
    </w:rPr>
  </w:style>
  <w:style w:type="paragraph" w:styleId="BodyTextIndent">
    <w:name w:val="Body Text Indent"/>
    <w:basedOn w:val="Normal"/>
    <w:link w:val="BodyTextIndentChar"/>
    <w:rsid w:val="00B56B82"/>
    <w:pPr>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B56B82"/>
    <w:rPr>
      <w:rFonts w:ascii="Times New Roman" w:eastAsia="Times New Roman" w:hAnsi="Times New Roman" w:cs="Times New Roman"/>
      <w:sz w:val="20"/>
      <w:szCs w:val="20"/>
    </w:rPr>
  </w:style>
  <w:style w:type="paragraph" w:styleId="BodyText">
    <w:name w:val="Body Text"/>
    <w:basedOn w:val="Normal"/>
    <w:link w:val="BodyTextChar"/>
    <w:rsid w:val="00B56B82"/>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B56B82"/>
    <w:rPr>
      <w:rFonts w:ascii="Times New Roman" w:eastAsia="Times New Roman" w:hAnsi="Times New Roman" w:cs="Times New Roman"/>
      <w:sz w:val="32"/>
      <w:szCs w:val="20"/>
    </w:rPr>
  </w:style>
  <w:style w:type="paragraph" w:styleId="BodyTextIndent3">
    <w:name w:val="Body Text Indent 3"/>
    <w:basedOn w:val="Normal"/>
    <w:link w:val="BodyTextIndent3Char"/>
    <w:uiPriority w:val="99"/>
    <w:unhideWhenUsed/>
    <w:rsid w:val="00AB1474"/>
    <w:pPr>
      <w:spacing w:after="120"/>
      <w:ind w:left="360"/>
    </w:pPr>
    <w:rPr>
      <w:sz w:val="16"/>
      <w:szCs w:val="16"/>
    </w:rPr>
  </w:style>
  <w:style w:type="character" w:customStyle="1" w:styleId="BodyTextIndent3Char">
    <w:name w:val="Body Text Indent 3 Char"/>
    <w:basedOn w:val="DefaultParagraphFont"/>
    <w:link w:val="BodyTextIndent3"/>
    <w:uiPriority w:val="99"/>
    <w:rsid w:val="00AB1474"/>
    <w:rPr>
      <w:sz w:val="16"/>
      <w:szCs w:val="16"/>
    </w:rPr>
  </w:style>
  <w:style w:type="paragraph" w:styleId="BodyText3">
    <w:name w:val="Body Text 3"/>
    <w:basedOn w:val="Normal"/>
    <w:link w:val="BodyText3Char"/>
    <w:uiPriority w:val="99"/>
    <w:semiHidden/>
    <w:unhideWhenUsed/>
    <w:rsid w:val="00AB1474"/>
    <w:pPr>
      <w:spacing w:after="120"/>
    </w:pPr>
    <w:rPr>
      <w:sz w:val="16"/>
      <w:szCs w:val="16"/>
    </w:rPr>
  </w:style>
  <w:style w:type="character" w:customStyle="1" w:styleId="BodyText3Char">
    <w:name w:val="Body Text 3 Char"/>
    <w:basedOn w:val="DefaultParagraphFont"/>
    <w:link w:val="BodyText3"/>
    <w:uiPriority w:val="99"/>
    <w:semiHidden/>
    <w:rsid w:val="00AB1474"/>
    <w:rPr>
      <w:sz w:val="16"/>
      <w:szCs w:val="16"/>
    </w:rPr>
  </w:style>
  <w:style w:type="character" w:customStyle="1" w:styleId="Heading6Char">
    <w:name w:val="Heading 6 Char"/>
    <w:basedOn w:val="DefaultParagraphFont"/>
    <w:link w:val="Heading6"/>
    <w:rsid w:val="00AB1474"/>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AB1474"/>
    <w:rPr>
      <w:rFonts w:ascii="Times New Roman" w:eastAsia="Times New Roman" w:hAnsi="Times New Roman" w:cs="Times New Roman"/>
      <w:b/>
      <w:szCs w:val="20"/>
    </w:rPr>
  </w:style>
  <w:style w:type="paragraph" w:styleId="ListParagraph">
    <w:name w:val="List Paragraph"/>
    <w:basedOn w:val="Normal"/>
    <w:uiPriority w:val="34"/>
    <w:qFormat/>
    <w:rsid w:val="005A1303"/>
    <w:pPr>
      <w:ind w:left="720"/>
      <w:contextualSpacing/>
    </w:pPr>
  </w:style>
  <w:style w:type="paragraph" w:styleId="FootnoteText">
    <w:name w:val="footnote text"/>
    <w:basedOn w:val="Normal"/>
    <w:link w:val="FootnoteTextChar"/>
    <w:rsid w:val="005F5B11"/>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F5B11"/>
    <w:rPr>
      <w:rFonts w:ascii="Times New Roman" w:eastAsia="Times New Roman" w:hAnsi="Times New Roman" w:cs="Times New Roman"/>
      <w:sz w:val="20"/>
      <w:szCs w:val="20"/>
    </w:rPr>
  </w:style>
  <w:style w:type="character" w:styleId="FootnoteReference">
    <w:name w:val="footnote reference"/>
    <w:basedOn w:val="DefaultParagraphFont"/>
    <w:rsid w:val="005F5B11"/>
    <w:rPr>
      <w:vertAlign w:val="superscript"/>
    </w:rPr>
  </w:style>
  <w:style w:type="character" w:customStyle="1" w:styleId="Heading2Char">
    <w:name w:val="Heading 2 Char"/>
    <w:basedOn w:val="DefaultParagraphFont"/>
    <w:link w:val="Heading2"/>
    <w:uiPriority w:val="9"/>
    <w:rsid w:val="00F52482"/>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485880"/>
    <w:pPr>
      <w:tabs>
        <w:tab w:val="center" w:pos="4680"/>
        <w:tab w:val="right" w:pos="9360"/>
      </w:tabs>
    </w:pPr>
  </w:style>
  <w:style w:type="character" w:customStyle="1" w:styleId="FooterChar">
    <w:name w:val="Footer Char"/>
    <w:basedOn w:val="DefaultParagraphFont"/>
    <w:link w:val="Footer"/>
    <w:uiPriority w:val="99"/>
    <w:rsid w:val="00485880"/>
  </w:style>
  <w:style w:type="character" w:customStyle="1" w:styleId="NoSpacingChar">
    <w:name w:val="No Spacing Char"/>
    <w:basedOn w:val="DefaultParagraphFont"/>
    <w:link w:val="NoSpacing"/>
    <w:uiPriority w:val="1"/>
    <w:rsid w:val="005445D3"/>
  </w:style>
  <w:style w:type="paragraph" w:styleId="BalloonText">
    <w:name w:val="Balloon Text"/>
    <w:basedOn w:val="Normal"/>
    <w:link w:val="BalloonTextChar"/>
    <w:uiPriority w:val="99"/>
    <w:semiHidden/>
    <w:unhideWhenUsed/>
    <w:rsid w:val="005445D3"/>
    <w:rPr>
      <w:rFonts w:ascii="Tahoma" w:hAnsi="Tahoma" w:cs="Tahoma"/>
      <w:sz w:val="16"/>
      <w:szCs w:val="16"/>
    </w:rPr>
  </w:style>
  <w:style w:type="character" w:customStyle="1" w:styleId="BalloonTextChar">
    <w:name w:val="Balloon Text Char"/>
    <w:basedOn w:val="DefaultParagraphFont"/>
    <w:link w:val="BalloonText"/>
    <w:uiPriority w:val="99"/>
    <w:semiHidden/>
    <w:rsid w:val="005445D3"/>
    <w:rPr>
      <w:rFonts w:ascii="Tahoma" w:hAnsi="Tahoma" w:cs="Tahoma"/>
      <w:sz w:val="16"/>
      <w:szCs w:val="16"/>
    </w:rPr>
  </w:style>
  <w:style w:type="paragraph" w:styleId="Revision">
    <w:name w:val="Revision"/>
    <w:hidden/>
    <w:uiPriority w:val="99"/>
    <w:semiHidden/>
    <w:rsid w:val="00BB53E5"/>
  </w:style>
  <w:style w:type="character" w:styleId="CommentReference">
    <w:name w:val="annotation reference"/>
    <w:basedOn w:val="DefaultParagraphFont"/>
    <w:uiPriority w:val="99"/>
    <w:semiHidden/>
    <w:unhideWhenUsed/>
    <w:rsid w:val="002137EB"/>
    <w:rPr>
      <w:sz w:val="16"/>
      <w:szCs w:val="16"/>
    </w:rPr>
  </w:style>
  <w:style w:type="paragraph" w:styleId="CommentText">
    <w:name w:val="annotation text"/>
    <w:basedOn w:val="Normal"/>
    <w:link w:val="CommentTextChar"/>
    <w:uiPriority w:val="99"/>
    <w:semiHidden/>
    <w:unhideWhenUsed/>
    <w:rsid w:val="002137EB"/>
    <w:rPr>
      <w:sz w:val="20"/>
      <w:szCs w:val="20"/>
    </w:rPr>
  </w:style>
  <w:style w:type="character" w:customStyle="1" w:styleId="CommentTextChar">
    <w:name w:val="Comment Text Char"/>
    <w:basedOn w:val="DefaultParagraphFont"/>
    <w:link w:val="CommentText"/>
    <w:uiPriority w:val="99"/>
    <w:semiHidden/>
    <w:rsid w:val="002137EB"/>
    <w:rPr>
      <w:sz w:val="20"/>
      <w:szCs w:val="20"/>
    </w:rPr>
  </w:style>
  <w:style w:type="paragraph" w:styleId="CommentSubject">
    <w:name w:val="annotation subject"/>
    <w:basedOn w:val="CommentText"/>
    <w:next w:val="CommentText"/>
    <w:link w:val="CommentSubjectChar"/>
    <w:uiPriority w:val="99"/>
    <w:semiHidden/>
    <w:unhideWhenUsed/>
    <w:rsid w:val="002137EB"/>
    <w:rPr>
      <w:b/>
      <w:bCs/>
    </w:rPr>
  </w:style>
  <w:style w:type="character" w:customStyle="1" w:styleId="CommentSubjectChar">
    <w:name w:val="Comment Subject Char"/>
    <w:basedOn w:val="CommentTextChar"/>
    <w:link w:val="CommentSubject"/>
    <w:uiPriority w:val="99"/>
    <w:semiHidden/>
    <w:rsid w:val="002137EB"/>
    <w:rPr>
      <w:b/>
      <w:bCs/>
      <w:sz w:val="20"/>
      <w:szCs w:val="20"/>
    </w:rPr>
  </w:style>
  <w:style w:type="character" w:styleId="FollowedHyperlink">
    <w:name w:val="FollowedHyperlink"/>
    <w:basedOn w:val="DefaultParagraphFont"/>
    <w:uiPriority w:val="99"/>
    <w:semiHidden/>
    <w:unhideWhenUsed/>
    <w:rsid w:val="00FE44DC"/>
    <w:rPr>
      <w:color w:val="800080" w:themeColor="followedHyperlink"/>
      <w:u w:val="single"/>
    </w:rPr>
  </w:style>
  <w:style w:type="table" w:styleId="TableGrid">
    <w:name w:val="Table Grid"/>
    <w:basedOn w:val="TableNormal"/>
    <w:uiPriority w:val="59"/>
    <w:rsid w:val="00FE4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Mode="External" Target="http://www.doe.mass.edu/lawsregs/603cmr44.html?section=07"/>
  <Relationship Id="rId13" Type="http://schemas.openxmlformats.org/officeDocument/2006/relationships/hyperlink" TargetMode="External" Target="http://1.usa.gov/1M5tvXp"/>
  <Relationship Id="rId14" Type="http://schemas.openxmlformats.org/officeDocument/2006/relationships/hyperlink" TargetMode="External" Target="http://1.usa.gov/1KNcN1y"/>
  <Relationship Id="rId15" Type="http://schemas.openxmlformats.org/officeDocument/2006/relationships/hyperlink" TargetMode="External" Target="http://1.usa.gov/1BKEPCT"/>
  <Relationship Id="rId16" Type="http://schemas.openxmlformats.org/officeDocument/2006/relationships/hyperlink" TargetMode="External" Target="http://bit.ly/1Jr6vmk"/>
  <Relationship Id="rId17" Type="http://schemas.openxmlformats.org/officeDocument/2006/relationships/hyperlink" TargetMode="External" Target="http://1.usa.gov/1M5tvXp"/>
  <Relationship Id="rId18" Type="http://schemas.openxmlformats.org/officeDocument/2006/relationships/hyperlink" TargetMode="External" Target="http://bit.ly/1FuyLPg"/>
  <Relationship Id="rId19" Type="http://schemas.openxmlformats.org/officeDocument/2006/relationships/hyperlink" TargetMode="External" Target="http://bit.ly/1FuyLPg"/>
  <Relationship Id="rId2" Type="http://schemas.openxmlformats.org/officeDocument/2006/relationships/customXml" Target="../customXml/item2.xml"/>
  <Relationship Id="rId20" Type="http://schemas.openxmlformats.org/officeDocument/2006/relationships/hyperlink" TargetMode="External" Target="http://1.usa.gov/1KNcN1y"/>
  <Relationship Id="rId21" Type="http://schemas.openxmlformats.org/officeDocument/2006/relationships/hyperlink" TargetMode="External" Target="http://bit.ly/1AOmY2F"/>
  <Relationship Id="rId22" Type="http://schemas.openxmlformats.org/officeDocument/2006/relationships/hyperlink" TargetMode="External" Target="http://bit.ly/1Q7sch1"/>
  <Relationship Id="rId23" Type="http://schemas.openxmlformats.org/officeDocument/2006/relationships/hyperlink" TargetMode="External" Target="http://www.mass.gov/ese/licensure/renew"/>
  <Relationship Id="rId24" Type="http://schemas.openxmlformats.org/officeDocument/2006/relationships/hyperlink" TargetMode="External" Target="http://www.mass.gov/ese/licensure/voctech"/>
  <Relationship Id="rId25" Type="http://schemas.openxmlformats.org/officeDocument/2006/relationships/hyperlink" TargetMode="External" Target="http://www.doe.mass.edu/pd/"/>
  <Relationship Id="rId26" Type="http://schemas.openxmlformats.org/officeDocument/2006/relationships/hyperlink" TargetMode="External" Target="http://www.doe.mass.edu/lawsregs/603cmr7.html"/>
  <Relationship Id="rId27" Type="http://schemas.openxmlformats.org/officeDocument/2006/relationships/footer" Target="footer3.xml"/>
  <Relationship Id="rId28" Type="http://schemas.openxmlformats.org/officeDocument/2006/relationships/header" Target="header1.xml"/>
  <Relationship Id="rId29" Type="http://schemas.openxmlformats.org/officeDocument/2006/relationships/footer" Target="footer4.xml"/>
  <Relationship Id="rId3" Type="http://schemas.openxmlformats.org/officeDocument/2006/relationships/numbering" Target="numbering.xml"/>
  <Relationship Id="rId30" Type="http://schemas.openxmlformats.org/officeDocument/2006/relationships/fontTable" Target="fontTable.xml"/>
  <Relationship Id="rId31" Type="http://schemas.openxmlformats.org/officeDocument/2006/relationships/theme" Target="theme/theme1.xml"/>
  <Relationship Id="rId32" Type="http://schemas.microsoft.com/office/2011/relationships/commentsExtended" Target="commentsExtended.xml"/>
  <Relationship Id="rId33" Type="http://schemas.microsoft.com/office/2011/relationships/people" Target="people.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2015-06-01T00:00:00</PublishDate>
  <Abstract/>
  <CompanyAddress>Office of Educator Licensure 75 Pleasant Street, Malden, MA 02148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B95EFA-BB64-490F-A5CA-06C4AF54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4302</Words>
  <Characters>24525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Professional License Renewal: Audit FAQs</vt:lpstr>
    </vt:vector>
  </TitlesOfParts>
  <Company>Massachusetts Department of Elementary and Secondary       Education</Company>
  <LinksUpToDate>false</LinksUpToDate>
  <CharactersWithSpaces>28770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2015-06-30T17:42:00Z</dcterms:created>
  <dc:creator>Questions andnswers</dc:creator>
  <lastModifiedBy>Maria Frederick</lastModifiedBy>
  <lastPrinted>2015-06-17T17:29:00Z</lastPrinted>
  <dcterms:modified xsi:type="dcterms:W3CDTF">2015-06-30T18:55:00Z</dcterms:modified>
  <revision>5</revision>
  <dc:subject>Frequently Asked Questions</dc:subject>
  <dc:title>Professional License Renewal: Audit FAQs</dc:title>
</coreProperties>
</file>