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C294" w14:textId="4744A392" w:rsidR="00FB5F76" w:rsidRPr="00580F73" w:rsidRDefault="00BF6C1A" w:rsidP="00557167">
      <w:pPr>
        <w:jc w:val="center"/>
        <w:rPr>
          <w:b/>
          <w:bCs/>
        </w:rPr>
      </w:pPr>
      <w:r w:rsidRPr="00580F73">
        <w:rPr>
          <w:b/>
          <w:bCs/>
        </w:rPr>
        <w:t>Toolkit Guidance Document</w:t>
      </w:r>
    </w:p>
    <w:p w14:paraId="5F1B79F5" w14:textId="2ABF6B3A" w:rsidR="00BF6C1A" w:rsidRDefault="00557167" w:rsidP="00D806D8">
      <w:pPr>
        <w:pStyle w:val="Heading1"/>
      </w:pPr>
      <w:r>
        <w:t>Introduction:</w:t>
      </w:r>
    </w:p>
    <w:p w14:paraId="62873BD8" w14:textId="589A461D" w:rsidR="00FF2036" w:rsidRDefault="00FF2036">
      <w:r>
        <w:t>First</w:t>
      </w:r>
      <w:r w:rsidR="00742659">
        <w:t>,</w:t>
      </w:r>
      <w:r>
        <w:t xml:space="preserve"> we want to thank you for taking the Community Health Equity Survey (CHES). Your response to the survey </w:t>
      </w:r>
      <w:r w:rsidR="00EA146A">
        <w:t>will help the Massachusetts Department of Public Health improve programs, make decisions about funding and resources, and support policies to improve health inequities in Massachusetts.</w:t>
      </w:r>
    </w:p>
    <w:p w14:paraId="7FBFFA57" w14:textId="6DD9B47C" w:rsidR="00D806D8" w:rsidRDefault="00EA146A">
      <w:r>
        <w:t xml:space="preserve">Second, we want to thank you for your interest in sharing the survey with your families, neighbors, communities, and </w:t>
      </w:r>
      <w:r w:rsidR="00567891">
        <w:t>other networks across the state. To help support those dissemination efforts</w:t>
      </w:r>
      <w:r w:rsidR="0087637B">
        <w:t xml:space="preserve">, </w:t>
      </w:r>
      <w:r w:rsidR="4177F62D">
        <w:t>we’ve</w:t>
      </w:r>
      <w:r w:rsidR="0087637B">
        <w:t xml:space="preserve"> created a series of communication materials </w:t>
      </w:r>
      <w:r w:rsidR="00803288">
        <w:t>that appeal to a wide range of</w:t>
      </w:r>
      <w:r w:rsidR="004C14A1">
        <w:t xml:space="preserve"> the survey’s</w:t>
      </w:r>
      <w:r w:rsidR="00803288">
        <w:t xml:space="preserve"> communities of focus. This guide is to help orient community partners, residents, </w:t>
      </w:r>
      <w:r w:rsidR="00B04C1F">
        <w:t xml:space="preserve">organizations, </w:t>
      </w:r>
      <w:r w:rsidR="00803288">
        <w:t xml:space="preserve">and others interested in sharing the survey </w:t>
      </w:r>
      <w:r w:rsidR="009676D4">
        <w:t xml:space="preserve">to the wide range of available </w:t>
      </w:r>
      <w:r w:rsidR="00E35EC1">
        <w:t>outreach materials</w:t>
      </w:r>
      <w:r w:rsidR="009676D4">
        <w:t xml:space="preserve">. </w:t>
      </w:r>
    </w:p>
    <w:p w14:paraId="71350418" w14:textId="39C41102" w:rsidR="00AE6FCA" w:rsidRDefault="00AE6FCA">
      <w:r>
        <w:t>Each toolkit is separated by the language the materials are translated into. You can find the</w:t>
      </w:r>
      <w:r w:rsidR="00E35EC1">
        <w:t>se</w:t>
      </w:r>
      <w:r>
        <w:t xml:space="preserve"> </w:t>
      </w:r>
      <w:r w:rsidR="00BB7215">
        <w:t xml:space="preserve">language </w:t>
      </w:r>
      <w:r w:rsidR="00E35EC1">
        <w:t>specific</w:t>
      </w:r>
      <w:r>
        <w:t xml:space="preserve"> page</w:t>
      </w:r>
      <w:r w:rsidR="00E35EC1">
        <w:t>s</w:t>
      </w:r>
      <w:r>
        <w:t xml:space="preserve"> here:</w:t>
      </w:r>
      <w:commentRangeStart w:id="0"/>
      <w:r>
        <w:t xml:space="preserve"> [LINK TO </w:t>
      </w:r>
      <w:r w:rsidR="00703285">
        <w:t>MASS.GOV PAGE]</w:t>
      </w:r>
      <w:commentRangeEnd w:id="0"/>
      <w:r>
        <w:rPr>
          <w:rStyle w:val="CommentReference"/>
        </w:rPr>
        <w:commentReference w:id="0"/>
      </w:r>
    </w:p>
    <w:p w14:paraId="473EF35A" w14:textId="5161CE05" w:rsidR="00EA146A" w:rsidRDefault="009676D4">
      <w:r>
        <w:t xml:space="preserve">We thank you for your interest in </w:t>
      </w:r>
      <w:r w:rsidR="00E35EC1">
        <w:t>ensuring</w:t>
      </w:r>
      <w:r w:rsidR="00D806D8">
        <w:t xml:space="preserve"> </w:t>
      </w:r>
      <w:r w:rsidR="00E35EC1">
        <w:t>CHES</w:t>
      </w:r>
      <w:r w:rsidR="00D806D8">
        <w:t xml:space="preserve"> reaches a wide swath of the state. If you have any questions</w:t>
      </w:r>
      <w:r w:rsidR="00C2378B">
        <w:t xml:space="preserve"> about the survey or the </w:t>
      </w:r>
      <w:proofErr w:type="gramStart"/>
      <w:r w:rsidR="00C2378B">
        <w:t>toolkits</w:t>
      </w:r>
      <w:proofErr w:type="gramEnd"/>
      <w:r w:rsidR="00D806D8">
        <w:t xml:space="preserve"> please reach out to </w:t>
      </w:r>
      <w:r w:rsidR="683866A8">
        <w:t>CHEI@mass.gov.</w:t>
      </w:r>
    </w:p>
    <w:p w14:paraId="1580A99B" w14:textId="47EEBC55" w:rsidR="00BF6C1A" w:rsidRDefault="00AE6FCA" w:rsidP="00D806D8">
      <w:pPr>
        <w:pStyle w:val="Heading1"/>
      </w:pPr>
      <w:r>
        <w:t>Resources within Toolkit</w:t>
      </w:r>
      <w:r w:rsidR="00BF6C1A">
        <w:t>:</w:t>
      </w:r>
    </w:p>
    <w:p w14:paraId="6F62B9B9" w14:textId="644C8D82" w:rsidR="00A97CFB" w:rsidRDefault="5EC0EDAA" w:rsidP="00A97CFB">
      <w:pPr>
        <w:pStyle w:val="ListParagraph"/>
        <w:numPr>
          <w:ilvl w:val="0"/>
          <w:numId w:val="1"/>
        </w:numPr>
      </w:pPr>
      <w:r>
        <w:t xml:space="preserve">Key </w:t>
      </w:r>
      <w:r w:rsidR="007C5A47">
        <w:t>Talking Points</w:t>
      </w:r>
    </w:p>
    <w:p w14:paraId="1242177E" w14:textId="5E1F5911" w:rsidR="00BF6C1A" w:rsidRDefault="00BF6C1A" w:rsidP="00BF6C1A">
      <w:pPr>
        <w:pStyle w:val="ListParagraph"/>
        <w:numPr>
          <w:ilvl w:val="0"/>
          <w:numId w:val="1"/>
        </w:numPr>
      </w:pPr>
      <w:r>
        <w:t>Flyers</w:t>
      </w:r>
    </w:p>
    <w:p w14:paraId="6E7DBEAB" w14:textId="0C2C817F" w:rsidR="00BF6C1A" w:rsidRDefault="00BF6C1A" w:rsidP="00BF6C1A">
      <w:pPr>
        <w:pStyle w:val="ListParagraph"/>
        <w:numPr>
          <w:ilvl w:val="1"/>
          <w:numId w:val="1"/>
        </w:numPr>
      </w:pPr>
      <w:r>
        <w:t>13, Full page 8.5</w:t>
      </w:r>
      <w:r w:rsidR="00F277C9">
        <w:t>”</w:t>
      </w:r>
      <w:r>
        <w:t xml:space="preserve"> x 11</w:t>
      </w:r>
      <w:r w:rsidR="00F277C9">
        <w:t>”</w:t>
      </w:r>
    </w:p>
    <w:p w14:paraId="3BDC3385" w14:textId="20248D31" w:rsidR="00BF6C1A" w:rsidRDefault="00BF6C1A" w:rsidP="00BF6C1A">
      <w:pPr>
        <w:pStyle w:val="ListParagraph"/>
        <w:numPr>
          <w:ilvl w:val="1"/>
          <w:numId w:val="1"/>
        </w:numPr>
      </w:pPr>
      <w:r>
        <w:t>Half page</w:t>
      </w:r>
    </w:p>
    <w:p w14:paraId="67DDB229" w14:textId="2D50B317" w:rsidR="00C16352" w:rsidRDefault="00C16352" w:rsidP="00BF6C1A">
      <w:pPr>
        <w:pStyle w:val="ListParagraph"/>
        <w:numPr>
          <w:ilvl w:val="1"/>
          <w:numId w:val="1"/>
        </w:numPr>
      </w:pPr>
      <w:r>
        <w:t>Customizable Template</w:t>
      </w:r>
    </w:p>
    <w:p w14:paraId="213756D6" w14:textId="7CAC41A0" w:rsidR="00BF6C1A" w:rsidRDefault="5EC0EDAA" w:rsidP="00BF6C1A">
      <w:pPr>
        <w:pStyle w:val="ListParagraph"/>
        <w:numPr>
          <w:ilvl w:val="0"/>
          <w:numId w:val="1"/>
        </w:numPr>
      </w:pPr>
      <w:r>
        <w:t>S</w:t>
      </w:r>
      <w:r w:rsidR="007C5A47">
        <w:t>ample S</w:t>
      </w:r>
      <w:r>
        <w:t>ocial Media</w:t>
      </w:r>
      <w:r w:rsidR="007C5A47">
        <w:t xml:space="preserve"> Content</w:t>
      </w:r>
    </w:p>
    <w:p w14:paraId="46D3F254" w14:textId="5FCA73D9" w:rsidR="00BF6C1A" w:rsidRDefault="00BF6C1A" w:rsidP="00BF6C1A">
      <w:pPr>
        <w:pStyle w:val="ListParagraph"/>
        <w:numPr>
          <w:ilvl w:val="1"/>
          <w:numId w:val="1"/>
        </w:numPr>
      </w:pPr>
      <w:r>
        <w:t>Sample copy for social media posts</w:t>
      </w:r>
    </w:p>
    <w:p w14:paraId="31BB9A49" w14:textId="4D8C3905" w:rsidR="00BF6C1A" w:rsidRDefault="00BF6C1A" w:rsidP="00BF6C1A">
      <w:pPr>
        <w:pStyle w:val="ListParagraph"/>
        <w:numPr>
          <w:ilvl w:val="1"/>
          <w:numId w:val="1"/>
        </w:numPr>
      </w:pPr>
      <w:r>
        <w:t>Social media graphics for use on Twitter, Instagram, Facebook, and other social media platforms</w:t>
      </w:r>
    </w:p>
    <w:p w14:paraId="3E23FD79" w14:textId="195FB913" w:rsidR="002B7BA7" w:rsidRDefault="7C07B426" w:rsidP="002B7BA7">
      <w:pPr>
        <w:pStyle w:val="ListParagraph"/>
        <w:numPr>
          <w:ilvl w:val="0"/>
          <w:numId w:val="1"/>
        </w:numPr>
      </w:pPr>
      <w:r>
        <w:t xml:space="preserve">Email </w:t>
      </w:r>
      <w:proofErr w:type="gramStart"/>
      <w:r>
        <w:t>Templates</w:t>
      </w:r>
      <w:r w:rsidR="009D2F64">
        <w:t xml:space="preserve">  for</w:t>
      </w:r>
      <w:proofErr w:type="gramEnd"/>
      <w:r w:rsidR="009D2F64">
        <w:t xml:space="preserve"> Survey Promotion</w:t>
      </w:r>
    </w:p>
    <w:p w14:paraId="7F3B1ED9" w14:textId="3F7AE583" w:rsidR="002B7BA7" w:rsidRDefault="009E7AF8" w:rsidP="002B7BA7">
      <w:pPr>
        <w:pStyle w:val="ListParagraph"/>
        <w:numPr>
          <w:ilvl w:val="1"/>
          <w:numId w:val="1"/>
        </w:numPr>
      </w:pPr>
      <w:r>
        <w:t>For potential survey takers</w:t>
      </w:r>
    </w:p>
    <w:p w14:paraId="32B86C4B" w14:textId="1F567AC3" w:rsidR="009E7AF8" w:rsidRDefault="009E7AF8" w:rsidP="002B7BA7">
      <w:pPr>
        <w:pStyle w:val="ListParagraph"/>
        <w:numPr>
          <w:ilvl w:val="1"/>
          <w:numId w:val="1"/>
        </w:numPr>
      </w:pPr>
      <w:r>
        <w:t xml:space="preserve">For </w:t>
      </w:r>
      <w:r w:rsidR="00660CBF">
        <w:t>partner</w:t>
      </w:r>
      <w:r w:rsidR="002876C8">
        <w:t xml:space="preserve"> outreach</w:t>
      </w:r>
    </w:p>
    <w:p w14:paraId="00BD2B36" w14:textId="3FC784AE" w:rsidR="00385423" w:rsidRDefault="00385423" w:rsidP="00385423">
      <w:pPr>
        <w:pStyle w:val="ListParagraph"/>
        <w:numPr>
          <w:ilvl w:val="0"/>
          <w:numId w:val="1"/>
        </w:numPr>
      </w:pPr>
      <w:r>
        <w:t>11</w:t>
      </w:r>
      <w:r w:rsidR="00F277C9">
        <w:t>”</w:t>
      </w:r>
      <w:r>
        <w:t>x17</w:t>
      </w:r>
      <w:r w:rsidR="00F277C9">
        <w:t>”</w:t>
      </w:r>
      <w:r>
        <w:t xml:space="preserve"> Poster</w:t>
      </w:r>
    </w:p>
    <w:p w14:paraId="4CF44CE3" w14:textId="65CBBC5A" w:rsidR="00580F73" w:rsidRDefault="00580F73" w:rsidP="00385423">
      <w:pPr>
        <w:pStyle w:val="ListParagraph"/>
        <w:numPr>
          <w:ilvl w:val="0"/>
          <w:numId w:val="1"/>
        </w:numPr>
      </w:pPr>
      <w:r>
        <w:t>Virtual Backgrounds</w:t>
      </w:r>
    </w:p>
    <w:p w14:paraId="79227D1B" w14:textId="56D94D3C" w:rsidR="00BE2FD4" w:rsidRDefault="00BE2FD4" w:rsidP="00385423">
      <w:pPr>
        <w:pStyle w:val="ListParagraph"/>
        <w:numPr>
          <w:ilvl w:val="0"/>
          <w:numId w:val="1"/>
        </w:numPr>
      </w:pPr>
      <w:r w:rsidRPr="00BE2FD4">
        <w:t>Passive Parental Consent Forms for Youth-Serving Organizations</w:t>
      </w:r>
    </w:p>
    <w:p w14:paraId="4EEE723B" w14:textId="2291A778" w:rsidR="00D806D8" w:rsidRDefault="00D806D8" w:rsidP="00D806D8">
      <w:pPr>
        <w:pStyle w:val="Heading1"/>
      </w:pPr>
      <w:r>
        <w:t>Resource Breakdown</w:t>
      </w:r>
    </w:p>
    <w:p w14:paraId="65CBFFC0" w14:textId="1EBEBD36" w:rsidR="00BF6C1A" w:rsidRDefault="00676032" w:rsidP="00676032">
      <w:pPr>
        <w:pStyle w:val="Heading2"/>
      </w:pPr>
      <w:r>
        <w:t xml:space="preserve">Key </w:t>
      </w:r>
      <w:r w:rsidR="007C5A47">
        <w:t>Talking Points</w:t>
      </w:r>
    </w:p>
    <w:p w14:paraId="4ECADD23" w14:textId="797EA0ED" w:rsidR="00676032" w:rsidRDefault="00676032" w:rsidP="00676032">
      <w:r>
        <w:t>Key messaging documents are created to give partners talking points about the CHES survey</w:t>
      </w:r>
      <w:r w:rsidR="00DD04C4">
        <w:t xml:space="preserve">. The key messages offer general insight on the importance of the survey, the ways data will be used, how </w:t>
      </w:r>
      <w:r w:rsidR="00B12CB4">
        <w:t xml:space="preserve">the survey will serve communities, and other information. </w:t>
      </w:r>
      <w:r w:rsidR="00C035EC">
        <w:t xml:space="preserve">The key message document also includes </w:t>
      </w:r>
      <w:r w:rsidR="00487EA9">
        <w:t>messages specific</w:t>
      </w:r>
      <w:r w:rsidR="00B12CB4">
        <w:t xml:space="preserve"> </w:t>
      </w:r>
      <w:r w:rsidR="00487EA9">
        <w:t>to</w:t>
      </w:r>
      <w:r w:rsidR="00B12CB4">
        <w:t xml:space="preserve"> Communities of Focus that the </w:t>
      </w:r>
      <w:r w:rsidR="00D24433">
        <w:t xml:space="preserve">survey </w:t>
      </w:r>
      <w:r w:rsidR="00FC4D03">
        <w:t>seeks to get feedback from</w:t>
      </w:r>
      <w:r w:rsidR="00487EA9">
        <w:t>, answering questions of the survey’s importance and how it will serve specific communities across the state</w:t>
      </w:r>
      <w:r w:rsidR="00FC4D03">
        <w:t>.</w:t>
      </w:r>
    </w:p>
    <w:p w14:paraId="1B7ED668" w14:textId="3CB3E89F" w:rsidR="00FC4D03" w:rsidRDefault="00FC4D03" w:rsidP="004B71F2">
      <w:pPr>
        <w:pStyle w:val="Heading2"/>
      </w:pPr>
      <w:r>
        <w:lastRenderedPageBreak/>
        <w:t>Flyers</w:t>
      </w:r>
    </w:p>
    <w:p w14:paraId="450CF37D" w14:textId="7046F0AE" w:rsidR="008A0888" w:rsidRDefault="008A0888" w:rsidP="008A0888">
      <w:pPr>
        <w:pStyle w:val="Heading4"/>
      </w:pPr>
      <w:r>
        <w:t>Full Page</w:t>
      </w:r>
    </w:p>
    <w:p w14:paraId="1C0DC98A" w14:textId="15DBEA71" w:rsidR="004B71F2" w:rsidRDefault="004B71F2" w:rsidP="004B71F2">
      <w:r>
        <w:t>There are 13, full page (8.5</w:t>
      </w:r>
      <w:r w:rsidR="00F277C9">
        <w:t>”</w:t>
      </w:r>
      <w:r>
        <w:t xml:space="preserve"> x 11</w:t>
      </w:r>
      <w:r w:rsidR="00F277C9">
        <w:t>”</w:t>
      </w:r>
      <w:r>
        <w:t xml:space="preserve">) flyers available. The flyers </w:t>
      </w:r>
      <w:r w:rsidR="000825DC">
        <w:t xml:space="preserve">were created using stock photography that </w:t>
      </w:r>
      <w:r w:rsidR="00503E85">
        <w:t xml:space="preserve">reflects many different identities. Each flyer has been translated into every language so that partners can use flyers they </w:t>
      </w:r>
      <w:r w:rsidR="00385423">
        <w:t>feel most</w:t>
      </w:r>
      <w:r w:rsidR="00503E85">
        <w:t xml:space="preserve"> comfortable using in their communities.</w:t>
      </w:r>
      <w:r w:rsidR="00385423">
        <w:t xml:space="preserve"> The flyers can be shared digitally</w:t>
      </w:r>
      <w:r w:rsidR="00831B79">
        <w:t xml:space="preserve">—for example </w:t>
      </w:r>
      <w:r w:rsidR="00385423">
        <w:t>in emails</w:t>
      </w:r>
      <w:r w:rsidR="002067A1">
        <w:t xml:space="preserve"> or as newsletters</w:t>
      </w:r>
      <w:r w:rsidR="00831B79">
        <w:t>—</w:t>
      </w:r>
      <w:r w:rsidR="002067A1">
        <w:t xml:space="preserve">or printed out to be passed out at tabling events and hung in </w:t>
      </w:r>
      <w:r w:rsidR="00AC24ED">
        <w:t>locations where community members might find them. The</w:t>
      </w:r>
      <w:r w:rsidR="00703581">
        <w:t xml:space="preserve"> flyers are equipped with </w:t>
      </w:r>
      <w:r w:rsidR="003E2EA2">
        <w:t xml:space="preserve">both a written URL to the survey and </w:t>
      </w:r>
      <w:r w:rsidR="00703581">
        <w:t xml:space="preserve">QR codes </w:t>
      </w:r>
      <w:r w:rsidR="003E2EA2">
        <w:t xml:space="preserve">that route directly to the survey. </w:t>
      </w:r>
    </w:p>
    <w:p w14:paraId="3F6BC52A" w14:textId="7F45AC85" w:rsidR="008A0888" w:rsidRDefault="008A0888" w:rsidP="008A0888">
      <w:pPr>
        <w:pStyle w:val="Heading4"/>
      </w:pPr>
      <w:r>
        <w:t>Half Page</w:t>
      </w:r>
    </w:p>
    <w:p w14:paraId="5BE1BE2A" w14:textId="00D52091" w:rsidR="008A0888" w:rsidRPr="008A0888" w:rsidRDefault="008A0888" w:rsidP="008A0888">
      <w:r>
        <w:t>A half page flyer has been created to receive community input on the guiding question: What makes a community health</w:t>
      </w:r>
      <w:r w:rsidR="6C3BAF99">
        <w:t>y</w:t>
      </w:r>
      <w:r>
        <w:t xml:space="preserve"> and strong? These flyers were created to be printed and used at community events or other in-person activities where </w:t>
      </w:r>
      <w:r w:rsidR="00DE1462">
        <w:t xml:space="preserve">community members </w:t>
      </w:r>
      <w:r w:rsidR="001A70E3">
        <w:t>can</w:t>
      </w:r>
      <w:r w:rsidR="006D1620">
        <w:t xml:space="preserve"> be engaged directly. These flyers connect to the key message that the CHES survey is </w:t>
      </w:r>
      <w:r w:rsidR="00706E31">
        <w:t>a chance for MA residents to describe and create strong and health</w:t>
      </w:r>
      <w:r w:rsidR="182A8CB9">
        <w:t>y</w:t>
      </w:r>
      <w:r w:rsidR="00706E31">
        <w:t xml:space="preserve"> communities. </w:t>
      </w:r>
      <w:r w:rsidR="003E2EA2">
        <w:t>The flyers are equipped with both a written URL to the survey and QR codes that route directly to the survey.</w:t>
      </w:r>
      <w:r w:rsidR="5DBFF822">
        <w:t xml:space="preserve"> Community partners can post the responses community members write (at an in-person event) or take photos to post on </w:t>
      </w:r>
      <w:r w:rsidR="51375FF0">
        <w:t>social media.</w:t>
      </w:r>
    </w:p>
    <w:p w14:paraId="0A2F8CAC" w14:textId="648EEF69" w:rsidR="008A0888" w:rsidRDefault="008A0888" w:rsidP="008A0888">
      <w:pPr>
        <w:pStyle w:val="Heading4"/>
      </w:pPr>
      <w:r>
        <w:t>Customizable Template</w:t>
      </w:r>
    </w:p>
    <w:p w14:paraId="6E61CBB1" w14:textId="1DCFD003" w:rsidR="001B32F1" w:rsidRDefault="001B32F1" w:rsidP="001B32F1">
      <w:r>
        <w:t>If community partners find that the exist</w:t>
      </w:r>
      <w:r w:rsidR="00C84734">
        <w:t>ing</w:t>
      </w:r>
      <w:r>
        <w:t xml:space="preserve"> suite of full</w:t>
      </w:r>
      <w:r w:rsidR="00C84734">
        <w:t>-</w:t>
      </w:r>
      <w:r>
        <w:t>page flyers does not meet their needs</w:t>
      </w:r>
      <w:r w:rsidR="00865B29">
        <w:t xml:space="preserve"> and want to include different photos</w:t>
      </w:r>
      <w:r>
        <w:t xml:space="preserve">, they can reach out to </w:t>
      </w:r>
      <w:r w:rsidR="1DED8C1D">
        <w:t>CHEI@mass.gov</w:t>
      </w:r>
      <w:r>
        <w:t xml:space="preserve"> directly to request access to a </w:t>
      </w:r>
      <w:r w:rsidR="000E7DDE">
        <w:t>template</w:t>
      </w:r>
      <w:r>
        <w:t xml:space="preserve"> to add trusted community partners or other images to the </w:t>
      </w:r>
      <w:r w:rsidR="6D0186EF">
        <w:t>full-page</w:t>
      </w:r>
      <w:r>
        <w:t xml:space="preserve"> flyer. </w:t>
      </w:r>
    </w:p>
    <w:p w14:paraId="7F987941" w14:textId="6854CC2D" w:rsidR="00F44D1C" w:rsidRPr="00385423" w:rsidRDefault="00F44D1C" w:rsidP="00F44D1C">
      <w:pPr>
        <w:pStyle w:val="Heading2"/>
        <w:rPr>
          <w:lang w:val="es-ES"/>
        </w:rPr>
      </w:pPr>
      <w:proofErr w:type="spellStart"/>
      <w:r w:rsidRPr="00385423">
        <w:rPr>
          <w:lang w:val="es-ES"/>
        </w:rPr>
        <w:t>S</w:t>
      </w:r>
      <w:r w:rsidR="007C5A47">
        <w:rPr>
          <w:lang w:val="es-ES"/>
        </w:rPr>
        <w:t>ample</w:t>
      </w:r>
      <w:proofErr w:type="spellEnd"/>
      <w:r w:rsidR="007C5A47">
        <w:rPr>
          <w:lang w:val="es-ES"/>
        </w:rPr>
        <w:t xml:space="preserve"> S</w:t>
      </w:r>
      <w:r w:rsidRPr="00385423">
        <w:rPr>
          <w:lang w:val="es-ES"/>
        </w:rPr>
        <w:t>ocial Media</w:t>
      </w:r>
      <w:r w:rsidR="007C5A47">
        <w:rPr>
          <w:lang w:val="es-ES"/>
        </w:rPr>
        <w:t xml:space="preserve"> Content</w:t>
      </w:r>
    </w:p>
    <w:p w14:paraId="114B47DE" w14:textId="2AE4BD4B" w:rsidR="00F44D1C" w:rsidRPr="007810BF" w:rsidRDefault="0031164D" w:rsidP="0031164D">
      <w:pPr>
        <w:pStyle w:val="Heading4"/>
        <w:rPr>
          <w:lang w:val="es-ES"/>
        </w:rPr>
      </w:pPr>
      <w:proofErr w:type="spellStart"/>
      <w:r w:rsidRPr="007810BF">
        <w:rPr>
          <w:lang w:val="es-ES"/>
        </w:rPr>
        <w:t>Sample</w:t>
      </w:r>
      <w:proofErr w:type="spellEnd"/>
      <w:r w:rsidRPr="007810BF">
        <w:rPr>
          <w:lang w:val="es-ES"/>
        </w:rPr>
        <w:t xml:space="preserve"> </w:t>
      </w:r>
      <w:r w:rsidR="007810BF" w:rsidRPr="007810BF">
        <w:rPr>
          <w:lang w:val="es-ES"/>
        </w:rPr>
        <w:t>Social Media Posts</w:t>
      </w:r>
    </w:p>
    <w:p w14:paraId="05C2C5CF" w14:textId="1BC25AB0" w:rsidR="007810BF" w:rsidRDefault="003F3595" w:rsidP="007810BF">
      <w:r>
        <w:t>We have included a</w:t>
      </w:r>
      <w:r w:rsidR="007810BF" w:rsidRPr="007810BF">
        <w:t xml:space="preserve"> document of sample s</w:t>
      </w:r>
      <w:r w:rsidR="007810BF">
        <w:t xml:space="preserve">ocial media posts </w:t>
      </w:r>
      <w:r w:rsidR="00637A60">
        <w:t>to be shared</w:t>
      </w:r>
      <w:r>
        <w:t xml:space="preserve">. This document closely aligns with </w:t>
      </w:r>
      <w:r w:rsidR="007432BE">
        <w:t>the</w:t>
      </w:r>
      <w:r>
        <w:t xml:space="preserve"> key messaging document </w:t>
      </w:r>
      <w:r w:rsidR="007432BE">
        <w:t>and</w:t>
      </w:r>
      <w:r>
        <w:t xml:space="preserve"> includes</w:t>
      </w:r>
      <w:r w:rsidR="00002EF5">
        <w:t xml:space="preserve"> hashtags and other </w:t>
      </w:r>
      <w:r w:rsidR="00B168AB">
        <w:t xml:space="preserve">ideas for </w:t>
      </w:r>
      <w:r w:rsidR="00002EF5">
        <w:t>social media campaigns</w:t>
      </w:r>
      <w:r w:rsidR="00B168AB">
        <w:t>.</w:t>
      </w:r>
    </w:p>
    <w:p w14:paraId="49A17EF5" w14:textId="32D74282" w:rsidR="00B168AB" w:rsidRDefault="00B168AB" w:rsidP="003E0935">
      <w:pPr>
        <w:pStyle w:val="Heading4"/>
      </w:pPr>
      <w:r>
        <w:t>Social Media Graphics</w:t>
      </w:r>
    </w:p>
    <w:p w14:paraId="2CB09A07" w14:textId="42C97ED2" w:rsidR="0096287B" w:rsidRDefault="0096287B" w:rsidP="007810BF">
      <w:r>
        <w:t xml:space="preserve">Along with sample posts, we have created a series of social media graphics that can be posted along with the text. The images are formatted to fit and be used on all major social media platforms. </w:t>
      </w:r>
    </w:p>
    <w:p w14:paraId="287F928C" w14:textId="243153E0" w:rsidR="003E0935" w:rsidRDefault="009D2F64" w:rsidP="00EE771A">
      <w:pPr>
        <w:pStyle w:val="Heading4"/>
      </w:pPr>
      <w:r w:rsidRPr="009D2F64">
        <w:rPr>
          <w:i w:val="0"/>
          <w:iCs w:val="0"/>
          <w:sz w:val="26"/>
          <w:szCs w:val="26"/>
        </w:rPr>
        <w:t xml:space="preserve">Email </w:t>
      </w:r>
      <w:proofErr w:type="gramStart"/>
      <w:r w:rsidRPr="009D2F64">
        <w:rPr>
          <w:i w:val="0"/>
          <w:iCs w:val="0"/>
          <w:sz w:val="26"/>
          <w:szCs w:val="26"/>
        </w:rPr>
        <w:t>Templates  for</w:t>
      </w:r>
      <w:proofErr w:type="gramEnd"/>
      <w:r w:rsidRPr="009D2F64">
        <w:rPr>
          <w:i w:val="0"/>
          <w:iCs w:val="0"/>
          <w:sz w:val="26"/>
          <w:szCs w:val="26"/>
        </w:rPr>
        <w:t xml:space="preserve"> Survey Promotion </w:t>
      </w:r>
      <w:r w:rsidR="003E0935">
        <w:t>For Survey Takers</w:t>
      </w:r>
    </w:p>
    <w:p w14:paraId="3457787E" w14:textId="58103CC8" w:rsidR="00EE771A" w:rsidRPr="00EE771A" w:rsidRDefault="00B228E3" w:rsidP="00EE771A">
      <w:r>
        <w:t xml:space="preserve">This email template can be used by partners to ask their networks of MA residents </w:t>
      </w:r>
      <w:r w:rsidR="00A54F69">
        <w:t>to take the survey.</w:t>
      </w:r>
    </w:p>
    <w:p w14:paraId="7101A399" w14:textId="073F343C" w:rsidR="003E0935" w:rsidRPr="007810BF" w:rsidRDefault="003E0935" w:rsidP="00EE771A">
      <w:pPr>
        <w:pStyle w:val="Heading4"/>
      </w:pPr>
      <w:r>
        <w:t>For Partner Outreach</w:t>
      </w:r>
    </w:p>
    <w:p w14:paraId="34AC4E76" w14:textId="76CC21F6" w:rsidR="00503E85" w:rsidRDefault="00502C64" w:rsidP="004B71F2">
      <w:r>
        <w:t xml:space="preserve">This email template can be used to reach out to organizations, networks, coalitions, etc., to ask if they would be interested in partnering to further outreach efforts. </w:t>
      </w:r>
    </w:p>
    <w:p w14:paraId="40C6F559" w14:textId="5499694E" w:rsidR="00E072F3" w:rsidRDefault="00E072F3" w:rsidP="00E072F3">
      <w:pPr>
        <w:pStyle w:val="Heading2"/>
      </w:pPr>
      <w:r>
        <w:t>11</w:t>
      </w:r>
      <w:r w:rsidR="00F277C9">
        <w:t>”</w:t>
      </w:r>
      <w:r>
        <w:t>x17</w:t>
      </w:r>
      <w:r w:rsidR="00F277C9">
        <w:t>”</w:t>
      </w:r>
      <w:r>
        <w:t xml:space="preserve"> Poster</w:t>
      </w:r>
    </w:p>
    <w:p w14:paraId="6B6A39BF" w14:textId="00D0B029" w:rsidR="00E072F3" w:rsidRDefault="00E072F3" w:rsidP="00E072F3">
      <w:r>
        <w:t>This poster is designed to be printed out to be used a</w:t>
      </w:r>
      <w:r w:rsidR="00E62826">
        <w:t>t</w:t>
      </w:r>
      <w:r>
        <w:t xml:space="preserve"> community events. It features both a URL link to the survey and QR codes to scan and </w:t>
      </w:r>
      <w:r w:rsidR="00557167">
        <w:t>route MA residents</w:t>
      </w:r>
      <w:r>
        <w:t xml:space="preserve"> to the survey.</w:t>
      </w:r>
    </w:p>
    <w:p w14:paraId="789223EB" w14:textId="33A052E3" w:rsidR="00580F73" w:rsidRDefault="00580F73" w:rsidP="00580F73">
      <w:pPr>
        <w:pStyle w:val="Heading2"/>
      </w:pPr>
      <w:r>
        <w:t>Virtual Backgrounds</w:t>
      </w:r>
    </w:p>
    <w:p w14:paraId="20E1903E" w14:textId="20BA324C" w:rsidR="00580F73" w:rsidRPr="00580F73" w:rsidRDefault="005A7BA1" w:rsidP="00580F73">
      <w:r>
        <w:t>A series of background images was created that</w:t>
      </w:r>
      <w:r w:rsidR="00C61CF3">
        <w:t xml:space="preserve"> </w:t>
      </w:r>
      <w:r>
        <w:t>includes</w:t>
      </w:r>
      <w:r w:rsidR="00C61CF3">
        <w:t xml:space="preserve"> links and QR codes to the survey </w:t>
      </w:r>
      <w:r>
        <w:t xml:space="preserve">to </w:t>
      </w:r>
      <w:r w:rsidR="00C61CF3">
        <w:t xml:space="preserve">be used </w:t>
      </w:r>
      <w:r>
        <w:t>o</w:t>
      </w:r>
      <w:r w:rsidR="00C61CF3">
        <w:t xml:space="preserve">n Zoom, </w:t>
      </w:r>
      <w:r>
        <w:t xml:space="preserve">Microsoft </w:t>
      </w:r>
      <w:r w:rsidR="00C61CF3">
        <w:t>Teams, or other vi</w:t>
      </w:r>
      <w:r w:rsidR="00760DDE">
        <w:t>rtual environments.</w:t>
      </w:r>
    </w:p>
    <w:p w14:paraId="06061D15" w14:textId="77777777" w:rsidR="00BE2FD4" w:rsidRDefault="00BE2FD4" w:rsidP="00BE2FD4">
      <w:pPr>
        <w:pStyle w:val="Heading2"/>
      </w:pPr>
      <w:r>
        <w:lastRenderedPageBreak/>
        <w:t>Passive Parental Consent Forms for Youth-Serving Organizations</w:t>
      </w:r>
    </w:p>
    <w:p w14:paraId="20B1BDE0" w14:textId="60CAE0CD" w:rsidR="00BE2FD4" w:rsidRPr="00E072F3" w:rsidRDefault="00BE2FD4" w:rsidP="00BE2FD4">
      <w:r>
        <w:t xml:space="preserve">The toolkit includes a passive consent form that can be sent to parents/guardians ahead of sharing the survey with youth under 18 years old. This is not required, but available for use at your discretion.  </w:t>
      </w:r>
    </w:p>
    <w:sectPr w:rsidR="00BE2FD4" w:rsidRPr="00E0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en Schoneman" w:date="2023-09-21T16:40:00Z" w:initials="KS">
    <w:p w14:paraId="38538327" w14:textId="0B5A6C54" w:rsidR="641BD7A8" w:rsidRDefault="641BD7A8">
      <w:pPr>
        <w:pStyle w:val="CommentText"/>
      </w:pPr>
      <w:r>
        <w:t>DPH to fill in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383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AAE8100" w16cex:dateUtc="2023-09-21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38327" w16cid:durableId="1AAE81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4D7F"/>
    <w:multiLevelType w:val="hybridMultilevel"/>
    <w:tmpl w:val="980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6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Schoneman">
    <w15:presenceInfo w15:providerId="AD" w15:userId="S::kschoneman@hria.org::bbd788b9-3204-4d2b-ae97-47561c215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C1A"/>
    <w:rsid w:val="00002EF5"/>
    <w:rsid w:val="000825DC"/>
    <w:rsid w:val="000A2549"/>
    <w:rsid w:val="000E3390"/>
    <w:rsid w:val="000E7DDE"/>
    <w:rsid w:val="001A70E3"/>
    <w:rsid w:val="001B32F1"/>
    <w:rsid w:val="002067A1"/>
    <w:rsid w:val="002842C5"/>
    <w:rsid w:val="002876C8"/>
    <w:rsid w:val="002B22CB"/>
    <w:rsid w:val="002B7BA7"/>
    <w:rsid w:val="002F015E"/>
    <w:rsid w:val="0031164D"/>
    <w:rsid w:val="00385423"/>
    <w:rsid w:val="003E0935"/>
    <w:rsid w:val="003E2EA2"/>
    <w:rsid w:val="003F3595"/>
    <w:rsid w:val="004868F0"/>
    <w:rsid w:val="00487EA9"/>
    <w:rsid w:val="004B71F2"/>
    <w:rsid w:val="004C14A1"/>
    <w:rsid w:val="00502C64"/>
    <w:rsid w:val="00503E85"/>
    <w:rsid w:val="00557167"/>
    <w:rsid w:val="00567891"/>
    <w:rsid w:val="00580F73"/>
    <w:rsid w:val="00586A28"/>
    <w:rsid w:val="005A7BA1"/>
    <w:rsid w:val="00620CDC"/>
    <w:rsid w:val="00637A60"/>
    <w:rsid w:val="00660CBF"/>
    <w:rsid w:val="00676032"/>
    <w:rsid w:val="006D1620"/>
    <w:rsid w:val="00703285"/>
    <w:rsid w:val="00703581"/>
    <w:rsid w:val="00706E31"/>
    <w:rsid w:val="00742659"/>
    <w:rsid w:val="007432BE"/>
    <w:rsid w:val="007452F5"/>
    <w:rsid w:val="00760DDE"/>
    <w:rsid w:val="007810BF"/>
    <w:rsid w:val="0079117D"/>
    <w:rsid w:val="007C5A47"/>
    <w:rsid w:val="00803288"/>
    <w:rsid w:val="00831B79"/>
    <w:rsid w:val="00865B29"/>
    <w:rsid w:val="0087637B"/>
    <w:rsid w:val="008A0888"/>
    <w:rsid w:val="008C044A"/>
    <w:rsid w:val="0096287B"/>
    <w:rsid w:val="009676D4"/>
    <w:rsid w:val="009C76A2"/>
    <w:rsid w:val="009D24E6"/>
    <w:rsid w:val="009D2F64"/>
    <w:rsid w:val="009E7AF8"/>
    <w:rsid w:val="009F4D8D"/>
    <w:rsid w:val="00A54F69"/>
    <w:rsid w:val="00A56F41"/>
    <w:rsid w:val="00A97CFB"/>
    <w:rsid w:val="00AA3BD6"/>
    <w:rsid w:val="00AC24ED"/>
    <w:rsid w:val="00AE6FCA"/>
    <w:rsid w:val="00B04C1F"/>
    <w:rsid w:val="00B12CB4"/>
    <w:rsid w:val="00B168AB"/>
    <w:rsid w:val="00B228E3"/>
    <w:rsid w:val="00BB7215"/>
    <w:rsid w:val="00BE2FD4"/>
    <w:rsid w:val="00BF6C1A"/>
    <w:rsid w:val="00C035EC"/>
    <w:rsid w:val="00C16352"/>
    <w:rsid w:val="00C2378B"/>
    <w:rsid w:val="00C61CF3"/>
    <w:rsid w:val="00C836B6"/>
    <w:rsid w:val="00C84734"/>
    <w:rsid w:val="00CC52F4"/>
    <w:rsid w:val="00D24433"/>
    <w:rsid w:val="00D806D8"/>
    <w:rsid w:val="00DB4F9B"/>
    <w:rsid w:val="00DD04C4"/>
    <w:rsid w:val="00DE1462"/>
    <w:rsid w:val="00E072F3"/>
    <w:rsid w:val="00E35EC1"/>
    <w:rsid w:val="00E62826"/>
    <w:rsid w:val="00E81835"/>
    <w:rsid w:val="00EA146A"/>
    <w:rsid w:val="00EE771A"/>
    <w:rsid w:val="00F277C9"/>
    <w:rsid w:val="00F44D1C"/>
    <w:rsid w:val="00FB5F76"/>
    <w:rsid w:val="00FC4D03"/>
    <w:rsid w:val="00FD0222"/>
    <w:rsid w:val="00FF2036"/>
    <w:rsid w:val="182A8CB9"/>
    <w:rsid w:val="1C3908FE"/>
    <w:rsid w:val="1DED8C1D"/>
    <w:rsid w:val="23957F52"/>
    <w:rsid w:val="4177F62D"/>
    <w:rsid w:val="462AD839"/>
    <w:rsid w:val="4CB48AEB"/>
    <w:rsid w:val="51375FF0"/>
    <w:rsid w:val="59E6B261"/>
    <w:rsid w:val="5DBFF822"/>
    <w:rsid w:val="5EC0EDAA"/>
    <w:rsid w:val="641BD7A8"/>
    <w:rsid w:val="683866A8"/>
    <w:rsid w:val="6C3BAF99"/>
    <w:rsid w:val="6D0186EF"/>
    <w:rsid w:val="7BC298BD"/>
    <w:rsid w:val="7C07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6B83"/>
  <w15:docId w15:val="{7045D1AD-A725-496A-B12C-7C2E6FF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8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1B6B2318-A274-4C10-882B-97A691B5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E8D1D-17BE-4B76-86BC-CE9F665C7D16}"/>
</file>

<file path=customXml/itemProps3.xml><?xml version="1.0" encoding="utf-8"?>
<ds:datastoreItem xmlns:ds="http://schemas.openxmlformats.org/officeDocument/2006/customXml" ds:itemID="{297C3DB3-42ED-450A-B9BE-BFC1E675F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Alexander</dc:creator>
  <cp:keywords/>
  <dc:description/>
  <cp:lastModifiedBy>Edward Alexander</cp:lastModifiedBy>
  <cp:revision>84</cp:revision>
  <dcterms:created xsi:type="dcterms:W3CDTF">2023-09-05T20:26:00Z</dcterms:created>
  <dcterms:modified xsi:type="dcterms:W3CDTF">2023-09-22T20:23:00Z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