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C294" w14:textId="4744A392" w:rsidR="00FB5F76" w:rsidRPr="00130913" w:rsidRDefault="00BF6C1A" w:rsidP="00557167">
      <w:pPr>
        <w:bidi/>
        <w:jc w:val="center"/>
        <w:rPr>
          <w:rFonts w:ascii="Times New Roman" w:hAnsi="Times New Roman" w:cs="Times New Roman"/>
          <w:b/>
          <w:bCs/>
          <w:rtl/>
        </w:rPr>
      </w:pPr>
      <w:r w:rsidRPr="00130913">
        <w:rPr>
          <w:rFonts w:ascii="Times New Roman" w:hAnsi="Times New Roman" w:cs="Times New Roman"/>
          <w:b/>
          <w:bCs/>
          <w:rtl/>
        </w:rPr>
        <w:t>مستند الإرشادات الخاصة بمجموعة الأدوات</w:t>
      </w:r>
    </w:p>
    <w:p w14:paraId="5F1B79F5" w14:textId="2ABF6B3A" w:rsidR="00BF6C1A" w:rsidRPr="00130913" w:rsidRDefault="00557167" w:rsidP="00D806D8">
      <w:pPr>
        <w:pStyle w:val="Heading1"/>
        <w:bidi/>
        <w:rPr>
          <w:rFonts w:ascii="Times New Roman" w:hAnsi="Times New Roman" w:cs="Times New Roman"/>
          <w:rtl/>
        </w:rPr>
      </w:pPr>
      <w:r w:rsidRPr="00130913">
        <w:rPr>
          <w:rFonts w:ascii="Times New Roman" w:hAnsi="Times New Roman" w:cs="Times New Roman"/>
          <w:rtl/>
        </w:rPr>
        <w:t>مقدمة:</w:t>
      </w:r>
    </w:p>
    <w:p w14:paraId="62873BD8" w14:textId="589A461D" w:rsidR="00FF2036" w:rsidRPr="00130913" w:rsidRDefault="00FF2036">
      <w:pPr>
        <w:bidi/>
        <w:rPr>
          <w:rFonts w:ascii="Times New Roman" w:hAnsi="Times New Roman" w:cs="Times New Roman"/>
          <w:rtl/>
        </w:rPr>
      </w:pPr>
      <w:r w:rsidRPr="00130913">
        <w:rPr>
          <w:rFonts w:ascii="Times New Roman" w:hAnsi="Times New Roman" w:cs="Times New Roman"/>
          <w:rtl/>
        </w:rPr>
        <w:t>أولاً، نود أن نشكرك على المشاركة في استبيان العدالة الصحية المجتمعية (</w:t>
      </w:r>
      <w:r w:rsidRPr="00130913">
        <w:rPr>
          <w:rFonts w:ascii="Times New Roman" w:hAnsi="Times New Roman" w:cs="Times New Roman"/>
        </w:rPr>
        <w:t>CHES</w:t>
      </w:r>
      <w:r w:rsidRPr="00130913">
        <w:rPr>
          <w:rFonts w:ascii="Times New Roman" w:hAnsi="Times New Roman" w:cs="Times New Roman"/>
          <w:rtl/>
        </w:rPr>
        <w:t>).</w:t>
      </w:r>
      <w:r w:rsidRPr="00130913">
        <w:rPr>
          <w:rFonts w:ascii="Times New Roman" w:hAnsi="Times New Roman" w:cs="Times New Roman"/>
        </w:rPr>
        <w:t xml:space="preserve"> </w:t>
      </w:r>
      <w:r w:rsidRPr="00130913">
        <w:rPr>
          <w:rFonts w:ascii="Times New Roman" w:hAnsi="Times New Roman" w:cs="Times New Roman"/>
          <w:rtl/>
        </w:rPr>
        <w:t>ستفيد إجابتك على الاستبيان إدارة الصحة العامة في ولاية ماساتشوستس في تحسين البرامج، واتخاذ القرارات بشأن التمويل والموارد، ودعم السياسات التي تهدف إلى تحسين عدم المساواة الصحية في ولاية ماساتشوستس.</w:t>
      </w:r>
    </w:p>
    <w:p w14:paraId="7FBFFA57" w14:textId="3532EA98" w:rsidR="00D806D8" w:rsidRPr="00130913" w:rsidRDefault="00EA146A">
      <w:pPr>
        <w:bidi/>
        <w:rPr>
          <w:rFonts w:ascii="Times New Roman" w:hAnsi="Times New Roman" w:cs="Times New Roman"/>
          <w:rtl/>
        </w:rPr>
      </w:pPr>
      <w:r w:rsidRPr="00130913">
        <w:rPr>
          <w:rFonts w:ascii="Times New Roman" w:hAnsi="Times New Roman" w:cs="Times New Roman"/>
          <w:rtl/>
        </w:rPr>
        <w:t>ثانيًا، نود أن نشكرك على اهتمامك بمشاركة الاستبيان مع أسرتك وجيرانك ومجتمعك ومعارفك الآخرين في الولاية.</w:t>
      </w:r>
      <w:r w:rsidRPr="00130913">
        <w:rPr>
          <w:rFonts w:ascii="Times New Roman" w:hAnsi="Times New Roman" w:cs="Times New Roman"/>
        </w:rPr>
        <w:t xml:space="preserve"> </w:t>
      </w:r>
      <w:r w:rsidRPr="00130913">
        <w:rPr>
          <w:rFonts w:ascii="Times New Roman" w:hAnsi="Times New Roman" w:cs="Times New Roman"/>
          <w:rtl/>
        </w:rPr>
        <w:t>وللمساعدة في دعم جهود التعميم هذه، قمنا بإنشاء سلسلة من مواد التواصل التي تناسب مجموعة واسعة من المجتمعات التي يركز عليها الاستبيان.</w:t>
      </w:r>
      <w:r w:rsidRPr="00130913">
        <w:rPr>
          <w:rFonts w:ascii="Times New Roman" w:hAnsi="Times New Roman" w:cs="Times New Roman"/>
        </w:rPr>
        <w:t xml:space="preserve"> </w:t>
      </w:r>
      <w:r w:rsidRPr="00130913">
        <w:rPr>
          <w:rFonts w:ascii="Times New Roman" w:hAnsi="Times New Roman" w:cs="Times New Roman"/>
          <w:rtl/>
        </w:rPr>
        <w:t>يهدف هذا الدليل إلى المساعدة في توجيه الشركاء المجتمعيين، والسكان، والمؤسسات، وغيرهم من المهتمين بمشاركة الاستبيان مع مجموعة واسعة من مواد التوعية المتاحة.</w:t>
      </w:r>
    </w:p>
    <w:p w14:paraId="71350418" w14:textId="39C41102" w:rsidR="00AE6FCA" w:rsidRPr="00130913" w:rsidRDefault="00AE6FCA">
      <w:pPr>
        <w:bidi/>
        <w:rPr>
          <w:rFonts w:ascii="Times New Roman" w:hAnsi="Times New Roman" w:cs="Times New Roman"/>
          <w:rtl/>
        </w:rPr>
      </w:pPr>
      <w:r w:rsidRPr="00130913">
        <w:rPr>
          <w:rFonts w:ascii="Times New Roman" w:hAnsi="Times New Roman" w:cs="Times New Roman"/>
          <w:rtl/>
        </w:rPr>
        <w:t>يتم فصل كل مجموعة أدوات حسب اللغة التي تترجم إليها المواد.</w:t>
      </w:r>
      <w:r w:rsidRPr="00130913">
        <w:rPr>
          <w:rFonts w:ascii="Times New Roman" w:hAnsi="Times New Roman" w:cs="Times New Roman"/>
        </w:rPr>
        <w:t xml:space="preserve"> </w:t>
      </w:r>
      <w:r w:rsidRPr="00130913">
        <w:rPr>
          <w:rFonts w:ascii="Times New Roman" w:hAnsi="Times New Roman" w:cs="Times New Roman"/>
          <w:rtl/>
        </w:rPr>
        <w:t>يمكنك العثور على هذه الصفحات الخاصة باللغات هنا:</w:t>
      </w:r>
      <w:r w:rsidRPr="00130913">
        <w:rPr>
          <w:rFonts w:ascii="Times New Roman" w:hAnsi="Times New Roman" w:cs="Times New Roman"/>
        </w:rPr>
        <w:t xml:space="preserve"> [LINK TO MASS.GOV PAGE]</w:t>
      </w:r>
    </w:p>
    <w:p w14:paraId="473EF35A" w14:textId="5161CE05" w:rsidR="00EA146A" w:rsidRPr="00130913" w:rsidRDefault="009676D4">
      <w:pPr>
        <w:bidi/>
        <w:rPr>
          <w:rFonts w:ascii="Times New Roman" w:hAnsi="Times New Roman" w:cs="Times New Roman"/>
          <w:rtl/>
        </w:rPr>
      </w:pPr>
      <w:r w:rsidRPr="00130913">
        <w:rPr>
          <w:rFonts w:ascii="Times New Roman" w:hAnsi="Times New Roman" w:cs="Times New Roman"/>
          <w:rtl/>
        </w:rPr>
        <w:t>نشكرك على اهتمامك بضمان وصول استبيان العدالة الصحية المجتمعية إلى قطاع عريض من سكان الولاية.</w:t>
      </w:r>
      <w:r w:rsidRPr="00130913">
        <w:rPr>
          <w:rFonts w:ascii="Times New Roman" w:hAnsi="Times New Roman" w:cs="Times New Roman"/>
        </w:rPr>
        <w:t xml:space="preserve"> </w:t>
      </w:r>
      <w:r w:rsidRPr="00130913">
        <w:rPr>
          <w:rFonts w:ascii="Times New Roman" w:hAnsi="Times New Roman" w:cs="Times New Roman"/>
          <w:rtl/>
        </w:rPr>
        <w:t xml:space="preserve">إذا كانت لديك أي أسئلة حول الاستبيان أو مجموعات الأدوات، يُرجى التواصل من خلال البريد الإلكتروني: </w:t>
      </w:r>
      <w:r w:rsidRPr="00130913">
        <w:rPr>
          <w:rFonts w:ascii="Times New Roman" w:hAnsi="Times New Roman" w:cs="Times New Roman"/>
        </w:rPr>
        <w:t>CHEI@mass.gov</w:t>
      </w:r>
      <w:r w:rsidRPr="00130913">
        <w:rPr>
          <w:rFonts w:ascii="Times New Roman" w:hAnsi="Times New Roman" w:cs="Times New Roman"/>
          <w:rtl/>
        </w:rPr>
        <w:t>.</w:t>
      </w:r>
    </w:p>
    <w:p w14:paraId="1580A99B" w14:textId="47EEBC55" w:rsidR="00BF6C1A" w:rsidRPr="00130913" w:rsidRDefault="00AE6FCA" w:rsidP="00D806D8">
      <w:pPr>
        <w:pStyle w:val="Heading1"/>
        <w:bidi/>
        <w:rPr>
          <w:rFonts w:ascii="Times New Roman" w:hAnsi="Times New Roman" w:cs="Times New Roman"/>
          <w:rtl/>
        </w:rPr>
      </w:pPr>
      <w:r w:rsidRPr="00130913">
        <w:rPr>
          <w:rFonts w:ascii="Times New Roman" w:hAnsi="Times New Roman" w:cs="Times New Roman"/>
          <w:rtl/>
        </w:rPr>
        <w:t>الموارد ضمن مجموعة الأدوات:</w:t>
      </w:r>
    </w:p>
    <w:p w14:paraId="6F62B9B9" w14:textId="644C8D82" w:rsidR="00A97CFB" w:rsidRPr="00130913" w:rsidRDefault="5EC0EDAA" w:rsidP="00A97CFB">
      <w:pPr>
        <w:pStyle w:val="ListParagraph"/>
        <w:numPr>
          <w:ilvl w:val="0"/>
          <w:numId w:val="1"/>
        </w:numPr>
        <w:bidi/>
        <w:rPr>
          <w:rFonts w:ascii="Times New Roman" w:hAnsi="Times New Roman" w:cs="Times New Roman"/>
          <w:rtl/>
        </w:rPr>
      </w:pPr>
      <w:r w:rsidRPr="00130913">
        <w:rPr>
          <w:rFonts w:ascii="Times New Roman" w:hAnsi="Times New Roman" w:cs="Times New Roman"/>
          <w:rtl/>
        </w:rPr>
        <w:t>نقاط الحوار الرئيسية</w:t>
      </w:r>
    </w:p>
    <w:p w14:paraId="1242177E" w14:textId="5E1F5911" w:rsidR="00BF6C1A" w:rsidRPr="00130913" w:rsidRDefault="00BF6C1A" w:rsidP="00BF6C1A">
      <w:pPr>
        <w:pStyle w:val="ListParagraph"/>
        <w:numPr>
          <w:ilvl w:val="0"/>
          <w:numId w:val="1"/>
        </w:numPr>
        <w:bidi/>
        <w:rPr>
          <w:rFonts w:ascii="Times New Roman" w:hAnsi="Times New Roman" w:cs="Times New Roman"/>
          <w:rtl/>
        </w:rPr>
      </w:pPr>
      <w:r w:rsidRPr="00130913">
        <w:rPr>
          <w:rFonts w:ascii="Times New Roman" w:hAnsi="Times New Roman" w:cs="Times New Roman"/>
          <w:rtl/>
        </w:rPr>
        <w:t>النشرات الإعلانية</w:t>
      </w:r>
    </w:p>
    <w:p w14:paraId="6E7DBEAB" w14:textId="0C2C817F" w:rsidR="00BF6C1A" w:rsidRPr="00130913" w:rsidRDefault="00BF6C1A" w:rsidP="00BF6C1A">
      <w:pPr>
        <w:pStyle w:val="ListParagraph"/>
        <w:numPr>
          <w:ilvl w:val="1"/>
          <w:numId w:val="1"/>
        </w:numPr>
        <w:bidi/>
        <w:rPr>
          <w:rFonts w:ascii="Times New Roman" w:hAnsi="Times New Roman" w:cs="Times New Roman"/>
          <w:rtl/>
        </w:rPr>
      </w:pPr>
      <w:r w:rsidRPr="00130913">
        <w:rPr>
          <w:rFonts w:ascii="Times New Roman" w:hAnsi="Times New Roman" w:cs="Times New Roman"/>
          <w:rtl/>
        </w:rPr>
        <w:t>13، صفحة كاملة 8.5 بوصة × 11 بوصة</w:t>
      </w:r>
    </w:p>
    <w:p w14:paraId="3BDC3385" w14:textId="20248D31" w:rsidR="00BF6C1A" w:rsidRPr="00130913" w:rsidRDefault="00BF6C1A" w:rsidP="00BF6C1A">
      <w:pPr>
        <w:pStyle w:val="ListParagraph"/>
        <w:numPr>
          <w:ilvl w:val="1"/>
          <w:numId w:val="1"/>
        </w:numPr>
        <w:bidi/>
        <w:rPr>
          <w:rFonts w:ascii="Times New Roman" w:hAnsi="Times New Roman" w:cs="Times New Roman"/>
          <w:rtl/>
        </w:rPr>
      </w:pPr>
      <w:r w:rsidRPr="00130913">
        <w:rPr>
          <w:rFonts w:ascii="Times New Roman" w:hAnsi="Times New Roman" w:cs="Times New Roman"/>
          <w:rtl/>
        </w:rPr>
        <w:t>نصف صفحة</w:t>
      </w:r>
    </w:p>
    <w:p w14:paraId="67DDB229" w14:textId="2D50B317" w:rsidR="00C16352" w:rsidRPr="00130913" w:rsidRDefault="00C16352" w:rsidP="00BF6C1A">
      <w:pPr>
        <w:pStyle w:val="ListParagraph"/>
        <w:numPr>
          <w:ilvl w:val="1"/>
          <w:numId w:val="1"/>
        </w:numPr>
        <w:bidi/>
        <w:rPr>
          <w:rFonts w:ascii="Times New Roman" w:hAnsi="Times New Roman" w:cs="Times New Roman"/>
          <w:rtl/>
        </w:rPr>
      </w:pPr>
      <w:r w:rsidRPr="00130913">
        <w:rPr>
          <w:rFonts w:ascii="Times New Roman" w:hAnsi="Times New Roman" w:cs="Times New Roman"/>
          <w:rtl/>
        </w:rPr>
        <w:t>نموذج قابل للتخصيص</w:t>
      </w:r>
    </w:p>
    <w:p w14:paraId="213756D6" w14:textId="7CAC41A0" w:rsidR="00BF6C1A" w:rsidRPr="00130913" w:rsidRDefault="5EC0EDAA" w:rsidP="00BF6C1A">
      <w:pPr>
        <w:pStyle w:val="ListParagraph"/>
        <w:numPr>
          <w:ilvl w:val="0"/>
          <w:numId w:val="1"/>
        </w:numPr>
        <w:bidi/>
        <w:rPr>
          <w:rFonts w:ascii="Times New Roman" w:hAnsi="Times New Roman" w:cs="Times New Roman"/>
          <w:rtl/>
        </w:rPr>
      </w:pPr>
      <w:r w:rsidRPr="00130913">
        <w:rPr>
          <w:rFonts w:ascii="Times New Roman" w:hAnsi="Times New Roman" w:cs="Times New Roman"/>
          <w:rtl/>
        </w:rPr>
        <w:t>نماذج لمحتوى مواقع التواصل الاجتماعي</w:t>
      </w:r>
    </w:p>
    <w:p w14:paraId="46D3F254" w14:textId="5FCA73D9" w:rsidR="00BF6C1A" w:rsidRPr="00130913" w:rsidRDefault="00BF6C1A" w:rsidP="00BF6C1A">
      <w:pPr>
        <w:pStyle w:val="ListParagraph"/>
        <w:numPr>
          <w:ilvl w:val="1"/>
          <w:numId w:val="1"/>
        </w:numPr>
        <w:bidi/>
        <w:rPr>
          <w:rFonts w:ascii="Times New Roman" w:hAnsi="Times New Roman" w:cs="Times New Roman"/>
          <w:rtl/>
        </w:rPr>
      </w:pPr>
      <w:r w:rsidRPr="00130913">
        <w:rPr>
          <w:rFonts w:ascii="Times New Roman" w:hAnsi="Times New Roman" w:cs="Times New Roman"/>
          <w:rtl/>
        </w:rPr>
        <w:t>نماذج لمنشورات مواقع التواصل الاجتماعي</w:t>
      </w:r>
    </w:p>
    <w:p w14:paraId="31BB9A49" w14:textId="4D8C3905" w:rsidR="00BF6C1A" w:rsidRPr="00130913" w:rsidRDefault="00BF6C1A" w:rsidP="00BF6C1A">
      <w:pPr>
        <w:pStyle w:val="ListParagraph"/>
        <w:numPr>
          <w:ilvl w:val="1"/>
          <w:numId w:val="1"/>
        </w:numPr>
        <w:bidi/>
        <w:rPr>
          <w:rFonts w:ascii="Times New Roman" w:hAnsi="Times New Roman" w:cs="Times New Roman"/>
          <w:rtl/>
        </w:rPr>
      </w:pPr>
      <w:r w:rsidRPr="00130913">
        <w:rPr>
          <w:rFonts w:ascii="Times New Roman" w:hAnsi="Times New Roman" w:cs="Times New Roman"/>
          <w:rtl/>
        </w:rPr>
        <w:t xml:space="preserve">رسومات مواقع التواصل الاجتماعي للاستخدام على </w:t>
      </w:r>
      <w:r w:rsidRPr="00130913">
        <w:rPr>
          <w:rFonts w:ascii="Times New Roman" w:hAnsi="Times New Roman" w:cs="Times New Roman"/>
        </w:rPr>
        <w:t>Twitter</w:t>
      </w:r>
      <w:r w:rsidRPr="00130913">
        <w:rPr>
          <w:rFonts w:ascii="Times New Roman" w:hAnsi="Times New Roman" w:cs="Times New Roman"/>
          <w:rtl/>
        </w:rPr>
        <w:t xml:space="preserve"> و </w:t>
      </w:r>
      <w:r w:rsidRPr="00130913">
        <w:rPr>
          <w:rFonts w:ascii="Times New Roman" w:hAnsi="Times New Roman" w:cs="Times New Roman"/>
        </w:rPr>
        <w:t>Instagram</w:t>
      </w:r>
      <w:r w:rsidRPr="00130913">
        <w:rPr>
          <w:rFonts w:ascii="Times New Roman" w:hAnsi="Times New Roman" w:cs="Times New Roman"/>
          <w:rtl/>
        </w:rPr>
        <w:t xml:space="preserve"> و </w:t>
      </w:r>
      <w:r w:rsidRPr="00130913">
        <w:rPr>
          <w:rFonts w:ascii="Times New Roman" w:hAnsi="Times New Roman" w:cs="Times New Roman"/>
        </w:rPr>
        <w:t>Facebook</w:t>
      </w:r>
      <w:r w:rsidRPr="00130913">
        <w:rPr>
          <w:rFonts w:ascii="Times New Roman" w:hAnsi="Times New Roman" w:cs="Times New Roman"/>
          <w:rtl/>
        </w:rPr>
        <w:t xml:space="preserve"> ومنصات التواصل الاجتماعي الأخرى</w:t>
      </w:r>
    </w:p>
    <w:p w14:paraId="3E23FD79" w14:textId="195FB913" w:rsidR="002B7BA7" w:rsidRPr="00130913" w:rsidRDefault="7C07B426" w:rsidP="002B7BA7">
      <w:pPr>
        <w:pStyle w:val="ListParagraph"/>
        <w:numPr>
          <w:ilvl w:val="0"/>
          <w:numId w:val="1"/>
        </w:numPr>
        <w:bidi/>
        <w:rPr>
          <w:rFonts w:ascii="Times New Roman" w:hAnsi="Times New Roman" w:cs="Times New Roman"/>
          <w:rtl/>
        </w:rPr>
      </w:pPr>
      <w:r w:rsidRPr="00130913">
        <w:rPr>
          <w:rFonts w:ascii="Times New Roman" w:hAnsi="Times New Roman" w:cs="Times New Roman"/>
          <w:rtl/>
        </w:rPr>
        <w:t>نماذج البريد الإلكتروني لترويج الاستبيان</w:t>
      </w:r>
    </w:p>
    <w:p w14:paraId="7F3B1ED9" w14:textId="3F7AE583" w:rsidR="002B7BA7" w:rsidRPr="00130913" w:rsidRDefault="009E7AF8" w:rsidP="002B7BA7">
      <w:pPr>
        <w:pStyle w:val="ListParagraph"/>
        <w:numPr>
          <w:ilvl w:val="1"/>
          <w:numId w:val="1"/>
        </w:numPr>
        <w:bidi/>
        <w:rPr>
          <w:rFonts w:ascii="Times New Roman" w:hAnsi="Times New Roman" w:cs="Times New Roman"/>
          <w:rtl/>
        </w:rPr>
      </w:pPr>
      <w:r w:rsidRPr="00130913">
        <w:rPr>
          <w:rFonts w:ascii="Times New Roman" w:hAnsi="Times New Roman" w:cs="Times New Roman"/>
          <w:rtl/>
        </w:rPr>
        <w:t>للمستلمين المحتملين للاستبيان</w:t>
      </w:r>
    </w:p>
    <w:p w14:paraId="32B86C4B" w14:textId="1F567AC3" w:rsidR="009E7AF8" w:rsidRPr="00130913" w:rsidRDefault="009E7AF8" w:rsidP="002B7BA7">
      <w:pPr>
        <w:pStyle w:val="ListParagraph"/>
        <w:numPr>
          <w:ilvl w:val="1"/>
          <w:numId w:val="1"/>
        </w:numPr>
        <w:bidi/>
        <w:rPr>
          <w:rFonts w:ascii="Times New Roman" w:hAnsi="Times New Roman" w:cs="Times New Roman"/>
          <w:rtl/>
        </w:rPr>
      </w:pPr>
      <w:r w:rsidRPr="00130913">
        <w:rPr>
          <w:rFonts w:ascii="Times New Roman" w:hAnsi="Times New Roman" w:cs="Times New Roman"/>
          <w:rtl/>
        </w:rPr>
        <w:t>للتواصل مع الشركاء</w:t>
      </w:r>
    </w:p>
    <w:p w14:paraId="00BD2B36" w14:textId="3FC784AE" w:rsidR="00385423" w:rsidRPr="00130913" w:rsidRDefault="00385423" w:rsidP="00385423">
      <w:pPr>
        <w:pStyle w:val="ListParagraph"/>
        <w:numPr>
          <w:ilvl w:val="0"/>
          <w:numId w:val="1"/>
        </w:numPr>
        <w:bidi/>
        <w:rPr>
          <w:rFonts w:ascii="Times New Roman" w:hAnsi="Times New Roman" w:cs="Times New Roman"/>
          <w:rtl/>
        </w:rPr>
      </w:pPr>
      <w:r w:rsidRPr="00130913">
        <w:rPr>
          <w:rFonts w:ascii="Times New Roman" w:hAnsi="Times New Roman" w:cs="Times New Roman"/>
          <w:rtl/>
        </w:rPr>
        <w:t>ملصق 11 بوصة × 17 بوصة</w:t>
      </w:r>
    </w:p>
    <w:p w14:paraId="4CF44CE3" w14:textId="65CBBC5A" w:rsidR="00580F73" w:rsidRPr="00130913" w:rsidRDefault="00580F73" w:rsidP="00385423">
      <w:pPr>
        <w:pStyle w:val="ListParagraph"/>
        <w:numPr>
          <w:ilvl w:val="0"/>
          <w:numId w:val="1"/>
        </w:numPr>
        <w:bidi/>
        <w:rPr>
          <w:rFonts w:ascii="Times New Roman" w:hAnsi="Times New Roman" w:cs="Times New Roman"/>
          <w:rtl/>
        </w:rPr>
      </w:pPr>
      <w:r w:rsidRPr="00130913">
        <w:rPr>
          <w:rFonts w:ascii="Times New Roman" w:hAnsi="Times New Roman" w:cs="Times New Roman"/>
          <w:rtl/>
        </w:rPr>
        <w:t>خلفيات افتراضية</w:t>
      </w:r>
    </w:p>
    <w:p w14:paraId="79227D1B" w14:textId="56D94D3C" w:rsidR="00BE2FD4" w:rsidRPr="00130913" w:rsidRDefault="00BE2FD4" w:rsidP="00385423">
      <w:pPr>
        <w:pStyle w:val="ListParagraph"/>
        <w:numPr>
          <w:ilvl w:val="0"/>
          <w:numId w:val="1"/>
        </w:numPr>
        <w:bidi/>
        <w:rPr>
          <w:rFonts w:ascii="Times New Roman" w:hAnsi="Times New Roman" w:cs="Times New Roman"/>
          <w:rtl/>
        </w:rPr>
      </w:pPr>
      <w:r w:rsidRPr="00130913">
        <w:rPr>
          <w:rFonts w:ascii="Times New Roman" w:hAnsi="Times New Roman" w:cs="Times New Roman"/>
          <w:rtl/>
        </w:rPr>
        <w:t>نماذج موافقة ولي الأمر السلبية للمنظمات التي تخدم الشباب</w:t>
      </w:r>
    </w:p>
    <w:p w14:paraId="4EEE723B" w14:textId="2291A778" w:rsidR="00D806D8" w:rsidRPr="00130913" w:rsidRDefault="00D806D8" w:rsidP="00D806D8">
      <w:pPr>
        <w:pStyle w:val="Heading1"/>
        <w:bidi/>
        <w:rPr>
          <w:rFonts w:ascii="Times New Roman" w:hAnsi="Times New Roman" w:cs="Times New Roman"/>
          <w:rtl/>
        </w:rPr>
      </w:pPr>
      <w:r w:rsidRPr="00130913">
        <w:rPr>
          <w:rFonts w:ascii="Times New Roman" w:hAnsi="Times New Roman" w:cs="Times New Roman"/>
          <w:rtl/>
        </w:rPr>
        <w:t>تحليل الموارد</w:t>
      </w:r>
    </w:p>
    <w:p w14:paraId="65CBFFC0" w14:textId="1EBEBD36" w:rsidR="00BF6C1A" w:rsidRPr="00130913" w:rsidRDefault="00676032" w:rsidP="00676032">
      <w:pPr>
        <w:pStyle w:val="Heading2"/>
        <w:bidi/>
        <w:rPr>
          <w:rFonts w:ascii="Times New Roman" w:hAnsi="Times New Roman" w:cs="Times New Roman"/>
          <w:rtl/>
        </w:rPr>
      </w:pPr>
      <w:r w:rsidRPr="00130913">
        <w:rPr>
          <w:rFonts w:ascii="Times New Roman" w:hAnsi="Times New Roman" w:cs="Times New Roman"/>
          <w:rtl/>
        </w:rPr>
        <w:t>نقاط الحوار الرئيسية</w:t>
      </w:r>
    </w:p>
    <w:p w14:paraId="4ECADD23" w14:textId="797EA0ED" w:rsidR="00676032" w:rsidRPr="00130913" w:rsidRDefault="00676032" w:rsidP="00676032">
      <w:pPr>
        <w:bidi/>
        <w:rPr>
          <w:rFonts w:ascii="Times New Roman" w:hAnsi="Times New Roman" w:cs="Times New Roman"/>
          <w:rtl/>
        </w:rPr>
      </w:pPr>
      <w:r w:rsidRPr="00130913">
        <w:rPr>
          <w:rFonts w:ascii="Times New Roman" w:hAnsi="Times New Roman" w:cs="Times New Roman"/>
          <w:rtl/>
        </w:rPr>
        <w:t>يتم إنشاء مستندات الرسائل الرئيسية لمنح الشركاء نقاط حوار حول استبيان العدالة الصحية المجتمعية.</w:t>
      </w:r>
      <w:r w:rsidRPr="00130913">
        <w:rPr>
          <w:rFonts w:ascii="Times New Roman" w:hAnsi="Times New Roman" w:cs="Times New Roman"/>
        </w:rPr>
        <w:t xml:space="preserve"> </w:t>
      </w:r>
      <w:r w:rsidRPr="00130913">
        <w:rPr>
          <w:rFonts w:ascii="Times New Roman" w:hAnsi="Times New Roman" w:cs="Times New Roman"/>
          <w:rtl/>
        </w:rPr>
        <w:t>تقدم الرسائل الرئيسية رؤية عامة حول أهمية الاستبيان، وطرق استخدام البيانات، وكيف سيخدم الاستبيان المجتمعات، وغيرها من المعلومات.</w:t>
      </w:r>
      <w:r w:rsidRPr="00130913">
        <w:rPr>
          <w:rFonts w:ascii="Times New Roman" w:hAnsi="Times New Roman" w:cs="Times New Roman"/>
        </w:rPr>
        <w:t xml:space="preserve"> </w:t>
      </w:r>
      <w:r w:rsidRPr="00130913">
        <w:rPr>
          <w:rFonts w:ascii="Times New Roman" w:hAnsi="Times New Roman" w:cs="Times New Roman"/>
          <w:rtl/>
        </w:rPr>
        <w:t>كما يتضمن مستند الرسائل الرئيسية أيضًا رسائل خاصة بالمجتمعات محل التركيز التي يسعى الاستبيان إلى الحصول على تعليقات منها، علاوة على الإجابة على أسئلة حول أهمية الاستبيان وكيف سيخدم مجتمعات معينة في جميع أنحاء الولاية.</w:t>
      </w:r>
    </w:p>
    <w:p w14:paraId="1B7ED668" w14:textId="3CB3E89F" w:rsidR="00FC4D03" w:rsidRPr="00130913" w:rsidRDefault="00FC4D03" w:rsidP="004B71F2">
      <w:pPr>
        <w:pStyle w:val="Heading2"/>
        <w:bidi/>
        <w:rPr>
          <w:rFonts w:ascii="Times New Roman" w:hAnsi="Times New Roman" w:cs="Times New Roman"/>
          <w:rtl/>
        </w:rPr>
      </w:pPr>
      <w:r w:rsidRPr="00130913">
        <w:rPr>
          <w:rFonts w:ascii="Times New Roman" w:hAnsi="Times New Roman" w:cs="Times New Roman"/>
          <w:rtl/>
        </w:rPr>
        <w:t>النشرات الإعلانية</w:t>
      </w:r>
    </w:p>
    <w:p w14:paraId="450CF37D" w14:textId="7046F0AE" w:rsidR="008A0888" w:rsidRPr="00130913" w:rsidRDefault="008A0888" w:rsidP="008A0888">
      <w:pPr>
        <w:pStyle w:val="Heading4"/>
        <w:bidi/>
        <w:rPr>
          <w:rFonts w:ascii="Times New Roman" w:hAnsi="Times New Roman" w:cs="Times New Roman"/>
          <w:rtl/>
        </w:rPr>
      </w:pPr>
      <w:r w:rsidRPr="00130913">
        <w:rPr>
          <w:rFonts w:ascii="Times New Roman" w:hAnsi="Times New Roman" w:cs="Times New Roman"/>
          <w:rtl/>
        </w:rPr>
        <w:t>صفحة كاملة</w:t>
      </w:r>
    </w:p>
    <w:p w14:paraId="1C0DC98A" w14:textId="2EFC1227" w:rsidR="004B71F2" w:rsidRPr="00130913" w:rsidRDefault="004B71F2" w:rsidP="004B71F2">
      <w:pPr>
        <w:bidi/>
        <w:rPr>
          <w:rFonts w:ascii="Times New Roman" w:hAnsi="Times New Roman" w:cs="Times New Roman"/>
          <w:rtl/>
        </w:rPr>
      </w:pPr>
      <w:r w:rsidRPr="00130913">
        <w:rPr>
          <w:rFonts w:ascii="Times New Roman" w:hAnsi="Times New Roman" w:cs="Times New Roman"/>
          <w:rtl/>
        </w:rPr>
        <w:t>تتوفر 13 نشرة إعلانية، صفحة كاملة (8.5 بوصة × 11 بوصة).</w:t>
      </w:r>
      <w:r w:rsidRPr="00130913">
        <w:rPr>
          <w:rFonts w:ascii="Times New Roman" w:hAnsi="Times New Roman" w:cs="Times New Roman"/>
        </w:rPr>
        <w:t xml:space="preserve"> </w:t>
      </w:r>
      <w:r w:rsidRPr="00130913">
        <w:rPr>
          <w:rFonts w:ascii="Times New Roman" w:hAnsi="Times New Roman" w:cs="Times New Roman"/>
          <w:rtl/>
        </w:rPr>
        <w:t>تم إعداد النشرات الإعلانية باستخدام صور فوتوغرافية مرخصة لأغراض تجارية تعكس العديد من الهويات المختلفة.</w:t>
      </w:r>
      <w:r w:rsidRPr="00130913">
        <w:rPr>
          <w:rFonts w:ascii="Times New Roman" w:hAnsi="Times New Roman" w:cs="Times New Roman"/>
        </w:rPr>
        <w:t xml:space="preserve"> </w:t>
      </w:r>
      <w:r w:rsidRPr="00130913">
        <w:rPr>
          <w:rFonts w:ascii="Times New Roman" w:hAnsi="Times New Roman" w:cs="Times New Roman"/>
          <w:rtl/>
        </w:rPr>
        <w:t>وتمت ترجمة كل نشرة إعلانية إلى جميع اللغات حتى يتمكن الشركاء من استخدام النشرات الإعلانية التي يشعرون براحة أكبر لاستخدامها في مجتمعاتهم.</w:t>
      </w:r>
      <w:r w:rsidRPr="00130913">
        <w:rPr>
          <w:rFonts w:ascii="Times New Roman" w:hAnsi="Times New Roman" w:cs="Times New Roman"/>
        </w:rPr>
        <w:t xml:space="preserve"> </w:t>
      </w:r>
      <w:r w:rsidRPr="00130913">
        <w:rPr>
          <w:rFonts w:ascii="Times New Roman" w:hAnsi="Times New Roman" w:cs="Times New Roman"/>
          <w:rtl/>
        </w:rPr>
        <w:t xml:space="preserve">يمكن مشاركة النشرات الإعلانية رقميًا - على سبيل المثال من </w:t>
      </w:r>
      <w:r w:rsidRPr="00130913">
        <w:rPr>
          <w:rFonts w:ascii="Times New Roman" w:hAnsi="Times New Roman" w:cs="Times New Roman"/>
          <w:rtl/>
        </w:rPr>
        <w:lastRenderedPageBreak/>
        <w:t>خلال رسائل البريد الإلكتروني أو كرسائل إخبارية - أو طباعتها ليتم توزيعها في الفعاليات وتعليقها في المواقع التي قد يجدها فيها أفراد المجتمع.</w:t>
      </w:r>
      <w:r w:rsidRPr="00130913">
        <w:rPr>
          <w:rFonts w:ascii="Times New Roman" w:hAnsi="Times New Roman" w:cs="Times New Roman"/>
        </w:rPr>
        <w:t xml:space="preserve"> </w:t>
      </w:r>
      <w:r w:rsidRPr="00130913">
        <w:rPr>
          <w:rFonts w:ascii="Times New Roman" w:hAnsi="Times New Roman" w:cs="Times New Roman"/>
          <w:rtl/>
        </w:rPr>
        <w:t xml:space="preserve">تتضمن النشرات الإعلانية عنوان </w:t>
      </w:r>
      <w:r w:rsidRPr="00130913">
        <w:rPr>
          <w:rFonts w:ascii="Times New Roman" w:hAnsi="Times New Roman" w:cs="Times New Roman"/>
        </w:rPr>
        <w:t>URL</w:t>
      </w:r>
      <w:r w:rsidRPr="00130913">
        <w:rPr>
          <w:rFonts w:ascii="Times New Roman" w:hAnsi="Times New Roman" w:cs="Times New Roman"/>
          <w:rtl/>
        </w:rPr>
        <w:t xml:space="preserve"> مكتوب للاستبيان ورموز استجابة سريعة (</w:t>
      </w:r>
      <w:r w:rsidRPr="00130913">
        <w:rPr>
          <w:rFonts w:ascii="Times New Roman" w:hAnsi="Times New Roman" w:cs="Times New Roman"/>
        </w:rPr>
        <w:t>QR</w:t>
      </w:r>
      <w:r w:rsidRPr="00130913">
        <w:rPr>
          <w:rFonts w:ascii="Times New Roman" w:hAnsi="Times New Roman" w:cs="Times New Roman"/>
          <w:rtl/>
        </w:rPr>
        <w:t>) توجه مباشرة إلى الاستبيان.</w:t>
      </w:r>
    </w:p>
    <w:p w14:paraId="3F6BC52A" w14:textId="7F45AC85" w:rsidR="008A0888" w:rsidRPr="00130913" w:rsidRDefault="008A0888" w:rsidP="008A0888">
      <w:pPr>
        <w:pStyle w:val="Heading4"/>
        <w:bidi/>
        <w:rPr>
          <w:rFonts w:ascii="Times New Roman" w:hAnsi="Times New Roman" w:cs="Times New Roman"/>
          <w:rtl/>
        </w:rPr>
      </w:pPr>
      <w:r w:rsidRPr="00130913">
        <w:rPr>
          <w:rFonts w:ascii="Times New Roman" w:hAnsi="Times New Roman" w:cs="Times New Roman"/>
          <w:rtl/>
        </w:rPr>
        <w:t>نصف صفحة</w:t>
      </w:r>
    </w:p>
    <w:p w14:paraId="5BE1BE2A" w14:textId="00D52091" w:rsidR="008A0888" w:rsidRPr="00130913" w:rsidRDefault="008A0888" w:rsidP="008A0888">
      <w:pPr>
        <w:bidi/>
        <w:rPr>
          <w:rFonts w:ascii="Times New Roman" w:hAnsi="Times New Roman" w:cs="Times New Roman"/>
          <w:rtl/>
        </w:rPr>
      </w:pPr>
      <w:r w:rsidRPr="00130913">
        <w:rPr>
          <w:rFonts w:ascii="Times New Roman" w:hAnsi="Times New Roman" w:cs="Times New Roman"/>
          <w:rtl/>
        </w:rPr>
        <w:t>تم إنشاء نشرة إعلانية من نصف صفحة لتلقي المدخلات المجتمعية حول السؤال التوجيهي:</w:t>
      </w:r>
      <w:r w:rsidRPr="00130913">
        <w:rPr>
          <w:rFonts w:ascii="Times New Roman" w:hAnsi="Times New Roman" w:cs="Times New Roman"/>
        </w:rPr>
        <w:t xml:space="preserve"> </w:t>
      </w:r>
      <w:r w:rsidRPr="00130913">
        <w:rPr>
          <w:rFonts w:ascii="Times New Roman" w:hAnsi="Times New Roman" w:cs="Times New Roman"/>
          <w:rtl/>
        </w:rPr>
        <w:t>ما الذي يجعل المجتمع سليمًا وصحيحًا وقويًا؟</w:t>
      </w:r>
      <w:r w:rsidRPr="00130913">
        <w:rPr>
          <w:rFonts w:ascii="Times New Roman" w:hAnsi="Times New Roman" w:cs="Times New Roman"/>
        </w:rPr>
        <w:t xml:space="preserve"> </w:t>
      </w:r>
      <w:r w:rsidRPr="00130913">
        <w:rPr>
          <w:rFonts w:ascii="Times New Roman" w:hAnsi="Times New Roman" w:cs="Times New Roman"/>
          <w:rtl/>
        </w:rPr>
        <w:t>تم إعداد هذه النشرات الإعلانية لطباعتها واستخدامها في الفعاليات المجتمعية أو غيرها من الأنشطة الشخصية التي يمكن لأفراد المجتمع المشاركة فيها بشكل مباشر.</w:t>
      </w:r>
      <w:r w:rsidRPr="00130913">
        <w:rPr>
          <w:rFonts w:ascii="Times New Roman" w:hAnsi="Times New Roman" w:cs="Times New Roman"/>
        </w:rPr>
        <w:t xml:space="preserve"> </w:t>
      </w:r>
      <w:r w:rsidRPr="00130913">
        <w:rPr>
          <w:rFonts w:ascii="Times New Roman" w:hAnsi="Times New Roman" w:cs="Times New Roman"/>
          <w:rtl/>
        </w:rPr>
        <w:t>وترتبط هذه النشرات الإعلانية بالرسالة الرئيسية المتمثلة في أن استبيان العدالة الصحية المجتمعية هو فرصة لسكان ولاية ماساتشوستس لوصف المجتمعات القوية والصحية وإنشائها.</w:t>
      </w:r>
      <w:r w:rsidRPr="00130913">
        <w:rPr>
          <w:rFonts w:ascii="Times New Roman" w:hAnsi="Times New Roman" w:cs="Times New Roman"/>
        </w:rPr>
        <w:t xml:space="preserve"> </w:t>
      </w:r>
      <w:r w:rsidRPr="00130913">
        <w:rPr>
          <w:rFonts w:ascii="Times New Roman" w:hAnsi="Times New Roman" w:cs="Times New Roman"/>
          <w:rtl/>
        </w:rPr>
        <w:t xml:space="preserve">تتضمن النشرات الإعلانية عنوان </w:t>
      </w:r>
      <w:r w:rsidRPr="00130913">
        <w:rPr>
          <w:rFonts w:ascii="Times New Roman" w:hAnsi="Times New Roman" w:cs="Times New Roman"/>
        </w:rPr>
        <w:t>URL</w:t>
      </w:r>
      <w:r w:rsidRPr="00130913">
        <w:rPr>
          <w:rFonts w:ascii="Times New Roman" w:hAnsi="Times New Roman" w:cs="Times New Roman"/>
          <w:rtl/>
        </w:rPr>
        <w:t xml:space="preserve"> مكتوب للاستبيان ورموز استجابة سريعة (</w:t>
      </w:r>
      <w:r w:rsidRPr="00130913">
        <w:rPr>
          <w:rFonts w:ascii="Times New Roman" w:hAnsi="Times New Roman" w:cs="Times New Roman"/>
        </w:rPr>
        <w:t>QR</w:t>
      </w:r>
      <w:r w:rsidRPr="00130913">
        <w:rPr>
          <w:rFonts w:ascii="Times New Roman" w:hAnsi="Times New Roman" w:cs="Times New Roman"/>
          <w:rtl/>
        </w:rPr>
        <w:t>) توجه مباشرة إلى الاستبيان.</w:t>
      </w:r>
      <w:r w:rsidRPr="00130913">
        <w:rPr>
          <w:rFonts w:ascii="Times New Roman" w:hAnsi="Times New Roman" w:cs="Times New Roman"/>
        </w:rPr>
        <w:t xml:space="preserve"> </w:t>
      </w:r>
      <w:r w:rsidRPr="00130913">
        <w:rPr>
          <w:rFonts w:ascii="Times New Roman" w:hAnsi="Times New Roman" w:cs="Times New Roman"/>
          <w:rtl/>
        </w:rPr>
        <w:t>يمكن للشركاء المجتمعيين نشر الردود التي يكتبها أفراد المجتمع (في فعالية يتم حضورها شخصيًا) أو التقاط صور لنشرها على مواقع التواصل الاجتماعي.</w:t>
      </w:r>
    </w:p>
    <w:p w14:paraId="0A2F8CAC" w14:textId="648EEF69" w:rsidR="008A0888" w:rsidRPr="00130913" w:rsidRDefault="008A0888" w:rsidP="008A0888">
      <w:pPr>
        <w:pStyle w:val="Heading4"/>
        <w:bidi/>
        <w:rPr>
          <w:rFonts w:ascii="Times New Roman" w:hAnsi="Times New Roman" w:cs="Times New Roman"/>
          <w:rtl/>
        </w:rPr>
      </w:pPr>
      <w:r w:rsidRPr="00130913">
        <w:rPr>
          <w:rFonts w:ascii="Times New Roman" w:hAnsi="Times New Roman" w:cs="Times New Roman"/>
          <w:rtl/>
        </w:rPr>
        <w:t>نموذج قابل للتخصيص</w:t>
      </w:r>
    </w:p>
    <w:p w14:paraId="6E61CBB1" w14:textId="21E830DE" w:rsidR="001B32F1" w:rsidRPr="00130913" w:rsidRDefault="001B32F1" w:rsidP="001B32F1">
      <w:pPr>
        <w:bidi/>
        <w:rPr>
          <w:rFonts w:ascii="Times New Roman" w:hAnsi="Times New Roman" w:cs="Times New Roman"/>
          <w:rtl/>
        </w:rPr>
      </w:pPr>
      <w:r w:rsidRPr="00130913">
        <w:rPr>
          <w:rFonts w:ascii="Times New Roman" w:hAnsi="Times New Roman" w:cs="Times New Roman"/>
          <w:rtl/>
        </w:rPr>
        <w:t xml:space="preserve">إذا وجد الشركاء المجتمعيين أن المجموعة الحالية من النشرات الإعلانية المكونة من صفحة كاملة لا تلبي احتياجاتهم ويريدون تضمين صور مختلفة، يمكنهم التواصل من خلال البريد الإلكتروني </w:t>
      </w:r>
      <w:r w:rsidRPr="00130913">
        <w:rPr>
          <w:rFonts w:ascii="Times New Roman" w:hAnsi="Times New Roman" w:cs="Times New Roman"/>
        </w:rPr>
        <w:t>CHEI@mass.gov</w:t>
      </w:r>
      <w:r w:rsidRPr="00130913">
        <w:rPr>
          <w:rFonts w:ascii="Times New Roman" w:hAnsi="Times New Roman" w:cs="Times New Roman"/>
          <w:rtl/>
        </w:rPr>
        <w:t xml:space="preserve"> مباشرة لطلب الوصول إلى نموذج لإضافة شركاء مجتمعيين موثوق بهم أو صور أخرى إلى النشرة الإعلانية المكونة من صفحة كاملة.</w:t>
      </w:r>
    </w:p>
    <w:p w14:paraId="7F987941" w14:textId="6854CC2D" w:rsidR="00F44D1C" w:rsidRPr="00130913" w:rsidRDefault="00F44D1C" w:rsidP="00F44D1C">
      <w:pPr>
        <w:pStyle w:val="Heading2"/>
        <w:bidi/>
        <w:rPr>
          <w:rFonts w:ascii="Times New Roman" w:hAnsi="Times New Roman" w:cs="Times New Roman"/>
          <w:rtl/>
        </w:rPr>
      </w:pPr>
      <w:r w:rsidRPr="00130913">
        <w:rPr>
          <w:rFonts w:ascii="Times New Roman" w:hAnsi="Times New Roman" w:cs="Times New Roman"/>
          <w:rtl/>
        </w:rPr>
        <w:t>نماذج لمحتوى مواقع التواصل الاجتماعي</w:t>
      </w:r>
    </w:p>
    <w:p w14:paraId="114B47DE" w14:textId="2AE4BD4B" w:rsidR="00F44D1C" w:rsidRPr="00130913" w:rsidRDefault="0031164D" w:rsidP="0031164D">
      <w:pPr>
        <w:pStyle w:val="Heading4"/>
        <w:bidi/>
        <w:rPr>
          <w:rFonts w:ascii="Times New Roman" w:hAnsi="Times New Roman" w:cs="Times New Roman"/>
          <w:rtl/>
        </w:rPr>
      </w:pPr>
      <w:r w:rsidRPr="00130913">
        <w:rPr>
          <w:rFonts w:ascii="Times New Roman" w:hAnsi="Times New Roman" w:cs="Times New Roman"/>
          <w:rtl/>
        </w:rPr>
        <w:t>نماذج لمنشورات مواقع التواصل الاجتماعي</w:t>
      </w:r>
    </w:p>
    <w:p w14:paraId="05C2C5CF" w14:textId="1BC25AB0" w:rsidR="007810BF" w:rsidRPr="00130913" w:rsidRDefault="003F3595" w:rsidP="007810BF">
      <w:pPr>
        <w:bidi/>
        <w:rPr>
          <w:rFonts w:ascii="Times New Roman" w:hAnsi="Times New Roman" w:cs="Times New Roman"/>
          <w:rtl/>
        </w:rPr>
      </w:pPr>
      <w:r w:rsidRPr="00130913">
        <w:rPr>
          <w:rFonts w:ascii="Times New Roman" w:hAnsi="Times New Roman" w:cs="Times New Roman"/>
          <w:rtl/>
        </w:rPr>
        <w:t>لقد قمنا بتضمين مستند لنماذج منشورات وسائل التواصل الاجتماعي لمشاركتها.</w:t>
      </w:r>
      <w:r w:rsidRPr="00130913">
        <w:rPr>
          <w:rFonts w:ascii="Times New Roman" w:hAnsi="Times New Roman" w:cs="Times New Roman"/>
        </w:rPr>
        <w:t xml:space="preserve"> </w:t>
      </w:r>
      <w:r w:rsidRPr="00130913">
        <w:rPr>
          <w:rFonts w:ascii="Times New Roman" w:hAnsi="Times New Roman" w:cs="Times New Roman"/>
          <w:rtl/>
        </w:rPr>
        <w:t>يتماشى هذا المستند بشكل وثيق مع مستند الرسائل الرئيسية ويتضمن هاشتاجات وأفكارًا أخرى لحملات وسائل التواصل الاجتماعي.</w:t>
      </w:r>
    </w:p>
    <w:p w14:paraId="49A17EF5" w14:textId="32D74282" w:rsidR="00B168AB" w:rsidRPr="00130913" w:rsidRDefault="00B168AB" w:rsidP="003E0935">
      <w:pPr>
        <w:pStyle w:val="Heading4"/>
        <w:bidi/>
        <w:rPr>
          <w:rFonts w:ascii="Times New Roman" w:hAnsi="Times New Roman" w:cs="Times New Roman"/>
          <w:rtl/>
        </w:rPr>
      </w:pPr>
      <w:r w:rsidRPr="00130913">
        <w:rPr>
          <w:rFonts w:ascii="Times New Roman" w:hAnsi="Times New Roman" w:cs="Times New Roman"/>
          <w:rtl/>
        </w:rPr>
        <w:t>رسومات وسائل التواصل الاجتماعي</w:t>
      </w:r>
    </w:p>
    <w:p w14:paraId="2CB09A07" w14:textId="2A634D81" w:rsidR="0096287B" w:rsidRPr="00130913" w:rsidRDefault="0096287B" w:rsidP="007810BF">
      <w:pPr>
        <w:bidi/>
        <w:rPr>
          <w:rFonts w:ascii="Times New Roman" w:hAnsi="Times New Roman" w:cs="Times New Roman"/>
          <w:rtl/>
        </w:rPr>
      </w:pPr>
      <w:r w:rsidRPr="00130913">
        <w:rPr>
          <w:rFonts w:ascii="Times New Roman" w:hAnsi="Times New Roman" w:cs="Times New Roman"/>
          <w:rtl/>
        </w:rPr>
        <w:t>إلى جانب نماذج المنشورات، قمنا بإنشاء سلسلة من رسومات وسائل التواصل الاجتماعي التي يمكن نشرها مع النص.</w:t>
      </w:r>
      <w:r w:rsidRPr="00130913">
        <w:rPr>
          <w:rFonts w:ascii="Times New Roman" w:hAnsi="Times New Roman" w:cs="Times New Roman"/>
        </w:rPr>
        <w:t xml:space="preserve"> </w:t>
      </w:r>
      <w:r w:rsidRPr="00130913">
        <w:rPr>
          <w:rFonts w:ascii="Times New Roman" w:hAnsi="Times New Roman" w:cs="Times New Roman"/>
          <w:rtl/>
        </w:rPr>
        <w:t>ويتم تنسيق الصور لتناسب وتُستخدم على كافة منصات التواصل الاجتماعي.</w:t>
      </w:r>
    </w:p>
    <w:p w14:paraId="287F928C" w14:textId="243153E0" w:rsidR="003E0935" w:rsidRPr="00130913" w:rsidRDefault="009D2F64" w:rsidP="00EE771A">
      <w:pPr>
        <w:pStyle w:val="Heading4"/>
        <w:bidi/>
        <w:rPr>
          <w:rFonts w:ascii="Times New Roman" w:hAnsi="Times New Roman" w:cs="Times New Roman"/>
          <w:rtl/>
        </w:rPr>
      </w:pPr>
      <w:r w:rsidRPr="00130913">
        <w:rPr>
          <w:rFonts w:ascii="Times New Roman" w:hAnsi="Times New Roman" w:cs="Times New Roman"/>
          <w:i w:val="0"/>
          <w:iCs w:val="0"/>
          <w:sz w:val="26"/>
          <w:szCs w:val="26"/>
          <w:rtl/>
        </w:rPr>
        <w:t xml:space="preserve">نماذج البريد الإلكتروني لترويج الاستبيان </w:t>
      </w:r>
      <w:r w:rsidRPr="00130913">
        <w:rPr>
          <w:rFonts w:ascii="Times New Roman" w:hAnsi="Times New Roman" w:cs="Times New Roman"/>
          <w:rtl/>
        </w:rPr>
        <w:t>لمستلميه</w:t>
      </w:r>
    </w:p>
    <w:p w14:paraId="3457787E" w14:textId="58103CC8" w:rsidR="00EE771A" w:rsidRPr="00130913" w:rsidRDefault="00B228E3" w:rsidP="00EE771A">
      <w:pPr>
        <w:bidi/>
        <w:rPr>
          <w:rFonts w:ascii="Times New Roman" w:hAnsi="Times New Roman" w:cs="Times New Roman"/>
          <w:rtl/>
        </w:rPr>
      </w:pPr>
      <w:r w:rsidRPr="00130913">
        <w:rPr>
          <w:rFonts w:ascii="Times New Roman" w:hAnsi="Times New Roman" w:cs="Times New Roman"/>
          <w:rtl/>
        </w:rPr>
        <w:t>يمكن للشركاء استخدام نموذج البريد الإلكتروني هذا لمطالبة معارفهم من سكان ولاية ماساتشوستس بإجراء الاستبيان.</w:t>
      </w:r>
    </w:p>
    <w:p w14:paraId="7101A399" w14:textId="073F343C" w:rsidR="003E0935" w:rsidRPr="00130913" w:rsidRDefault="003E0935" w:rsidP="00EE771A">
      <w:pPr>
        <w:pStyle w:val="Heading4"/>
        <w:bidi/>
        <w:rPr>
          <w:rFonts w:ascii="Times New Roman" w:hAnsi="Times New Roman" w:cs="Times New Roman"/>
          <w:rtl/>
        </w:rPr>
      </w:pPr>
      <w:r w:rsidRPr="00130913">
        <w:rPr>
          <w:rFonts w:ascii="Times New Roman" w:hAnsi="Times New Roman" w:cs="Times New Roman"/>
          <w:rtl/>
        </w:rPr>
        <w:t>للتواصل مع الشركاء</w:t>
      </w:r>
    </w:p>
    <w:p w14:paraId="34AC4E76" w14:textId="4304E989" w:rsidR="00503E85" w:rsidRPr="00130913" w:rsidRDefault="00502C64" w:rsidP="004B71F2">
      <w:pPr>
        <w:bidi/>
        <w:rPr>
          <w:rFonts w:ascii="Times New Roman" w:hAnsi="Times New Roman" w:cs="Times New Roman"/>
          <w:rtl/>
        </w:rPr>
      </w:pPr>
      <w:r w:rsidRPr="00130913">
        <w:rPr>
          <w:rFonts w:ascii="Times New Roman" w:hAnsi="Times New Roman" w:cs="Times New Roman"/>
          <w:rtl/>
        </w:rPr>
        <w:t>يمكن استخدام نموذج البريد الإلكتروني هذا للوصول إلى المؤسسات، والشبكات، والتحالفات وما إلى ذلك، لسؤالهم عما إذا كانوا مهتمين بالشراكة لمزيد من جهود التوعية.</w:t>
      </w:r>
    </w:p>
    <w:p w14:paraId="40C6F559" w14:textId="5499694E" w:rsidR="00E072F3" w:rsidRPr="00130913" w:rsidRDefault="00E072F3" w:rsidP="00E072F3">
      <w:pPr>
        <w:pStyle w:val="Heading2"/>
        <w:bidi/>
        <w:rPr>
          <w:rFonts w:ascii="Times New Roman" w:hAnsi="Times New Roman" w:cs="Times New Roman"/>
          <w:rtl/>
        </w:rPr>
      </w:pPr>
      <w:r w:rsidRPr="00130913">
        <w:rPr>
          <w:rFonts w:ascii="Times New Roman" w:hAnsi="Times New Roman" w:cs="Times New Roman"/>
          <w:rtl/>
        </w:rPr>
        <w:t>ملصق 11 بوصة × 17 بوصة</w:t>
      </w:r>
    </w:p>
    <w:p w14:paraId="6B6A39BF" w14:textId="00D0B029" w:rsidR="00E072F3" w:rsidRPr="00130913" w:rsidRDefault="00E072F3" w:rsidP="00E072F3">
      <w:pPr>
        <w:bidi/>
        <w:rPr>
          <w:rFonts w:ascii="Times New Roman" w:hAnsi="Times New Roman" w:cs="Times New Roman"/>
          <w:rtl/>
        </w:rPr>
      </w:pPr>
      <w:r w:rsidRPr="00130913">
        <w:rPr>
          <w:rFonts w:ascii="Times New Roman" w:hAnsi="Times New Roman" w:cs="Times New Roman"/>
          <w:rtl/>
        </w:rPr>
        <w:t>هذا الملصق مصمم ليتم طباعته لاستخدامه في الفعاليات المجتمعية.</w:t>
      </w:r>
      <w:r w:rsidRPr="00130913">
        <w:rPr>
          <w:rFonts w:ascii="Times New Roman" w:hAnsi="Times New Roman" w:cs="Times New Roman"/>
        </w:rPr>
        <w:t xml:space="preserve"> </w:t>
      </w:r>
      <w:r w:rsidRPr="00130913">
        <w:rPr>
          <w:rFonts w:ascii="Times New Roman" w:hAnsi="Times New Roman" w:cs="Times New Roman"/>
          <w:rtl/>
        </w:rPr>
        <w:t xml:space="preserve">وهو يتضمن رابط </w:t>
      </w:r>
      <w:r w:rsidRPr="00130913">
        <w:rPr>
          <w:rFonts w:ascii="Times New Roman" w:hAnsi="Times New Roman" w:cs="Times New Roman"/>
        </w:rPr>
        <w:t>URL</w:t>
      </w:r>
      <w:r w:rsidRPr="00130913">
        <w:rPr>
          <w:rFonts w:ascii="Times New Roman" w:hAnsi="Times New Roman" w:cs="Times New Roman"/>
          <w:rtl/>
        </w:rPr>
        <w:t xml:space="preserve"> للاستبيان ورموز </w:t>
      </w:r>
      <w:r w:rsidRPr="00130913">
        <w:rPr>
          <w:rFonts w:ascii="Times New Roman" w:hAnsi="Times New Roman" w:cs="Times New Roman"/>
        </w:rPr>
        <w:t>QR</w:t>
      </w:r>
      <w:r w:rsidRPr="00130913">
        <w:rPr>
          <w:rFonts w:ascii="Times New Roman" w:hAnsi="Times New Roman" w:cs="Times New Roman"/>
          <w:rtl/>
        </w:rPr>
        <w:t xml:space="preserve"> ليقوم سكان ولاية ماساتشوستس بمسحها ضوئيًا لتوجههم إلى الاستبيان.</w:t>
      </w:r>
    </w:p>
    <w:p w14:paraId="789223EB" w14:textId="33A052E3" w:rsidR="00580F73" w:rsidRPr="00130913" w:rsidRDefault="00580F73" w:rsidP="00580F73">
      <w:pPr>
        <w:pStyle w:val="Heading2"/>
        <w:bidi/>
        <w:rPr>
          <w:rFonts w:ascii="Times New Roman" w:hAnsi="Times New Roman" w:cs="Times New Roman"/>
          <w:rtl/>
        </w:rPr>
      </w:pPr>
      <w:r w:rsidRPr="00130913">
        <w:rPr>
          <w:rFonts w:ascii="Times New Roman" w:hAnsi="Times New Roman" w:cs="Times New Roman"/>
          <w:rtl/>
        </w:rPr>
        <w:t>خلفيات افتراضية</w:t>
      </w:r>
    </w:p>
    <w:p w14:paraId="20E1903E" w14:textId="20BA324C" w:rsidR="00580F73" w:rsidRPr="00130913" w:rsidRDefault="005A7BA1" w:rsidP="00580F73">
      <w:pPr>
        <w:bidi/>
        <w:rPr>
          <w:rFonts w:ascii="Times New Roman" w:hAnsi="Times New Roman" w:cs="Times New Roman"/>
          <w:rtl/>
        </w:rPr>
      </w:pPr>
      <w:r w:rsidRPr="00130913">
        <w:rPr>
          <w:rFonts w:ascii="Times New Roman" w:hAnsi="Times New Roman" w:cs="Times New Roman"/>
          <w:rtl/>
        </w:rPr>
        <w:t xml:space="preserve">تم إنشاء سلسلة من صور الخلفية تتضمن روابط ورموز </w:t>
      </w:r>
      <w:r w:rsidRPr="00130913">
        <w:rPr>
          <w:rFonts w:ascii="Times New Roman" w:hAnsi="Times New Roman" w:cs="Times New Roman"/>
        </w:rPr>
        <w:t>QR</w:t>
      </w:r>
      <w:r w:rsidRPr="00130913">
        <w:rPr>
          <w:rFonts w:ascii="Times New Roman" w:hAnsi="Times New Roman" w:cs="Times New Roman"/>
          <w:rtl/>
        </w:rPr>
        <w:t xml:space="preserve"> إلى الاستبيان لاستخدامها على </w:t>
      </w:r>
      <w:r w:rsidRPr="00130913">
        <w:rPr>
          <w:rFonts w:ascii="Times New Roman" w:hAnsi="Times New Roman" w:cs="Times New Roman"/>
        </w:rPr>
        <w:t>Zoom</w:t>
      </w:r>
      <w:r w:rsidRPr="00130913">
        <w:rPr>
          <w:rFonts w:ascii="Times New Roman" w:hAnsi="Times New Roman" w:cs="Times New Roman"/>
          <w:rtl/>
        </w:rPr>
        <w:t xml:space="preserve"> أو </w:t>
      </w:r>
      <w:r w:rsidRPr="00130913">
        <w:rPr>
          <w:rFonts w:ascii="Times New Roman" w:hAnsi="Times New Roman" w:cs="Times New Roman"/>
        </w:rPr>
        <w:t>Microsoft Teams</w:t>
      </w:r>
      <w:r w:rsidRPr="00130913">
        <w:rPr>
          <w:rFonts w:ascii="Times New Roman" w:hAnsi="Times New Roman" w:cs="Times New Roman"/>
          <w:rtl/>
        </w:rPr>
        <w:t xml:space="preserve"> أو البيئات الافتراضية الأخرى.</w:t>
      </w:r>
    </w:p>
    <w:p w14:paraId="06061D15" w14:textId="77777777" w:rsidR="00BE2FD4" w:rsidRPr="00130913" w:rsidRDefault="00BE2FD4" w:rsidP="00BE2FD4">
      <w:pPr>
        <w:pStyle w:val="Heading2"/>
        <w:bidi/>
        <w:rPr>
          <w:rFonts w:ascii="Times New Roman" w:hAnsi="Times New Roman" w:cs="Times New Roman"/>
          <w:rtl/>
        </w:rPr>
      </w:pPr>
      <w:r w:rsidRPr="00130913">
        <w:rPr>
          <w:rFonts w:ascii="Times New Roman" w:hAnsi="Times New Roman" w:cs="Times New Roman"/>
          <w:rtl/>
        </w:rPr>
        <w:t>نماذج موافقة ولي الأمر السلبية للمنظمات التي تخدم الشباب</w:t>
      </w:r>
    </w:p>
    <w:p w14:paraId="20B1BDE0" w14:textId="5311E1F5" w:rsidR="00BE2FD4" w:rsidRPr="00130913" w:rsidRDefault="00BE2FD4" w:rsidP="00BE2FD4">
      <w:pPr>
        <w:bidi/>
        <w:rPr>
          <w:rFonts w:ascii="Times New Roman" w:hAnsi="Times New Roman" w:cs="Times New Roman"/>
          <w:rtl/>
        </w:rPr>
      </w:pPr>
      <w:r w:rsidRPr="00130913">
        <w:rPr>
          <w:rFonts w:ascii="Times New Roman" w:hAnsi="Times New Roman" w:cs="Times New Roman"/>
          <w:rtl/>
        </w:rPr>
        <w:t>تتضمن مجموعة الأدوات نموذج موافقة سلبية يمكن إرساله إلى أولياء الأمور/الأوصياء قبل مشاركة الاستبيان مع الشباب الأقل من 18 عامًا.</w:t>
      </w:r>
      <w:r w:rsidRPr="00130913">
        <w:rPr>
          <w:rFonts w:ascii="Times New Roman" w:hAnsi="Times New Roman" w:cs="Times New Roman"/>
        </w:rPr>
        <w:t xml:space="preserve"> </w:t>
      </w:r>
      <w:r w:rsidRPr="00130913">
        <w:rPr>
          <w:rFonts w:ascii="Times New Roman" w:hAnsi="Times New Roman" w:cs="Times New Roman"/>
          <w:rtl/>
        </w:rPr>
        <w:t>هذا ليس مطلوبًا، ولكنه متاح للاستخدام وفقًا لتقديرك.</w:t>
      </w:r>
    </w:p>
    <w:sectPr w:rsidR="00BE2FD4" w:rsidRPr="00130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D4D7F"/>
    <w:multiLevelType w:val="hybridMultilevel"/>
    <w:tmpl w:val="980EF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49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6C1A"/>
    <w:rsid w:val="00002EF5"/>
    <w:rsid w:val="000825DC"/>
    <w:rsid w:val="000A2549"/>
    <w:rsid w:val="000E3390"/>
    <w:rsid w:val="000E7DDE"/>
    <w:rsid w:val="00130913"/>
    <w:rsid w:val="001A70E3"/>
    <w:rsid w:val="001B32F1"/>
    <w:rsid w:val="002067A1"/>
    <w:rsid w:val="002842C5"/>
    <w:rsid w:val="002876C8"/>
    <w:rsid w:val="002B22CB"/>
    <w:rsid w:val="002B7BA7"/>
    <w:rsid w:val="002F015E"/>
    <w:rsid w:val="0031164D"/>
    <w:rsid w:val="00385423"/>
    <w:rsid w:val="003E0935"/>
    <w:rsid w:val="003E2EA2"/>
    <w:rsid w:val="003F3595"/>
    <w:rsid w:val="004868F0"/>
    <w:rsid w:val="00487EA9"/>
    <w:rsid w:val="004B71F2"/>
    <w:rsid w:val="004C14A1"/>
    <w:rsid w:val="00502C64"/>
    <w:rsid w:val="00503E85"/>
    <w:rsid w:val="0052217E"/>
    <w:rsid w:val="00530E51"/>
    <w:rsid w:val="00557167"/>
    <w:rsid w:val="00567891"/>
    <w:rsid w:val="00580F73"/>
    <w:rsid w:val="00586A28"/>
    <w:rsid w:val="005A7BA1"/>
    <w:rsid w:val="00620CDC"/>
    <w:rsid w:val="00637A60"/>
    <w:rsid w:val="00660CBF"/>
    <w:rsid w:val="00676032"/>
    <w:rsid w:val="006D1620"/>
    <w:rsid w:val="00703285"/>
    <w:rsid w:val="00703581"/>
    <w:rsid w:val="00706E31"/>
    <w:rsid w:val="00742659"/>
    <w:rsid w:val="007432BE"/>
    <w:rsid w:val="007452F5"/>
    <w:rsid w:val="00760DDE"/>
    <w:rsid w:val="007810BF"/>
    <w:rsid w:val="0079117D"/>
    <w:rsid w:val="007C5A47"/>
    <w:rsid w:val="00803288"/>
    <w:rsid w:val="00831B79"/>
    <w:rsid w:val="00865B29"/>
    <w:rsid w:val="0087637B"/>
    <w:rsid w:val="008A0888"/>
    <w:rsid w:val="008C044A"/>
    <w:rsid w:val="0096287B"/>
    <w:rsid w:val="009676D4"/>
    <w:rsid w:val="009C76A2"/>
    <w:rsid w:val="009D24E6"/>
    <w:rsid w:val="009D2F64"/>
    <w:rsid w:val="009E7AF8"/>
    <w:rsid w:val="009F4D8D"/>
    <w:rsid w:val="00A54F69"/>
    <w:rsid w:val="00A56F41"/>
    <w:rsid w:val="00A97CFB"/>
    <w:rsid w:val="00AA3BD6"/>
    <w:rsid w:val="00AC24ED"/>
    <w:rsid w:val="00AE6FCA"/>
    <w:rsid w:val="00B04C1F"/>
    <w:rsid w:val="00B12CB4"/>
    <w:rsid w:val="00B168AB"/>
    <w:rsid w:val="00B228E3"/>
    <w:rsid w:val="00BB7215"/>
    <w:rsid w:val="00BE2FD4"/>
    <w:rsid w:val="00BF6C1A"/>
    <w:rsid w:val="00C035EC"/>
    <w:rsid w:val="00C16352"/>
    <w:rsid w:val="00C2378B"/>
    <w:rsid w:val="00C61CF3"/>
    <w:rsid w:val="00C836B6"/>
    <w:rsid w:val="00C84734"/>
    <w:rsid w:val="00CC52F4"/>
    <w:rsid w:val="00D24433"/>
    <w:rsid w:val="00D806D8"/>
    <w:rsid w:val="00DB4F9B"/>
    <w:rsid w:val="00DD04C4"/>
    <w:rsid w:val="00DE1462"/>
    <w:rsid w:val="00E072F3"/>
    <w:rsid w:val="00E35EC1"/>
    <w:rsid w:val="00E62826"/>
    <w:rsid w:val="00E81835"/>
    <w:rsid w:val="00EA146A"/>
    <w:rsid w:val="00EE771A"/>
    <w:rsid w:val="00F277C9"/>
    <w:rsid w:val="00F44D1C"/>
    <w:rsid w:val="00FB5F76"/>
    <w:rsid w:val="00FC4D03"/>
    <w:rsid w:val="00FD0222"/>
    <w:rsid w:val="00FF2036"/>
    <w:rsid w:val="182A8CB9"/>
    <w:rsid w:val="1C3908FE"/>
    <w:rsid w:val="1DED8C1D"/>
    <w:rsid w:val="23957F52"/>
    <w:rsid w:val="4177F62D"/>
    <w:rsid w:val="462AD839"/>
    <w:rsid w:val="4CB48AEB"/>
    <w:rsid w:val="51375FF0"/>
    <w:rsid w:val="59E6B261"/>
    <w:rsid w:val="5DBFF822"/>
    <w:rsid w:val="5EC0EDAA"/>
    <w:rsid w:val="641BD7A8"/>
    <w:rsid w:val="683866A8"/>
    <w:rsid w:val="6C3BAF99"/>
    <w:rsid w:val="6D0186EF"/>
    <w:rsid w:val="7BC298BD"/>
    <w:rsid w:val="7C07B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6B83"/>
  <w15:docId w15:val="{DA97932E-8119-452C-B981-3B827B0C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EG"/>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60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08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1A"/>
    <w:pPr>
      <w:ind w:left="720"/>
      <w:contextualSpacing/>
    </w:pPr>
  </w:style>
  <w:style w:type="character" w:customStyle="1" w:styleId="Heading2Char">
    <w:name w:val="Heading 2 Char"/>
    <w:basedOn w:val="DefaultParagraphFont"/>
    <w:link w:val="Heading2"/>
    <w:uiPriority w:val="9"/>
    <w:rsid w:val="006760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08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A088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D806D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B22CB"/>
    <w:rPr>
      <w:sz w:val="16"/>
      <w:szCs w:val="16"/>
    </w:rPr>
  </w:style>
  <w:style w:type="paragraph" w:styleId="CommentText">
    <w:name w:val="annotation text"/>
    <w:basedOn w:val="Normal"/>
    <w:link w:val="CommentTextChar"/>
    <w:uiPriority w:val="99"/>
    <w:unhideWhenUsed/>
    <w:rsid w:val="002B22CB"/>
    <w:pPr>
      <w:spacing w:line="240" w:lineRule="auto"/>
    </w:pPr>
    <w:rPr>
      <w:sz w:val="20"/>
      <w:szCs w:val="20"/>
    </w:rPr>
  </w:style>
  <w:style w:type="character" w:customStyle="1" w:styleId="CommentTextChar">
    <w:name w:val="Comment Text Char"/>
    <w:basedOn w:val="DefaultParagraphFont"/>
    <w:link w:val="CommentText"/>
    <w:uiPriority w:val="99"/>
    <w:rsid w:val="002B22CB"/>
    <w:rPr>
      <w:sz w:val="20"/>
      <w:szCs w:val="20"/>
    </w:rPr>
  </w:style>
  <w:style w:type="paragraph" w:styleId="CommentSubject">
    <w:name w:val="annotation subject"/>
    <w:basedOn w:val="CommentText"/>
    <w:next w:val="CommentText"/>
    <w:link w:val="CommentSubjectChar"/>
    <w:uiPriority w:val="99"/>
    <w:semiHidden/>
    <w:unhideWhenUsed/>
    <w:rsid w:val="002B22CB"/>
    <w:rPr>
      <w:b/>
      <w:bCs/>
    </w:rPr>
  </w:style>
  <w:style w:type="character" w:customStyle="1" w:styleId="CommentSubjectChar">
    <w:name w:val="Comment Subject Char"/>
    <w:basedOn w:val="CommentTextChar"/>
    <w:link w:val="CommentSubject"/>
    <w:uiPriority w:val="99"/>
    <w:semiHidden/>
    <w:rsid w:val="002B22CB"/>
    <w:rPr>
      <w:b/>
      <w:bCs/>
      <w:sz w:val="20"/>
      <w:szCs w:val="20"/>
    </w:rPr>
  </w:style>
  <w:style w:type="paragraph" w:styleId="BalloonText">
    <w:name w:val="Balloon Text"/>
    <w:basedOn w:val="Normal"/>
    <w:link w:val="BalloonTextChar"/>
    <w:uiPriority w:val="99"/>
    <w:semiHidden/>
    <w:unhideWhenUsed/>
    <w:rsid w:val="0053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8679">
      <w:bodyDiv w:val="1"/>
      <w:marLeft w:val="0"/>
      <w:marRight w:val="0"/>
      <w:marTop w:val="0"/>
      <w:marBottom w:val="0"/>
      <w:divBdr>
        <w:top w:val="none" w:sz="0" w:space="0" w:color="auto"/>
        <w:left w:val="none" w:sz="0" w:space="0" w:color="auto"/>
        <w:bottom w:val="none" w:sz="0" w:space="0" w:color="auto"/>
        <w:right w:val="none" w:sz="0" w:space="0" w:color="auto"/>
      </w:divBdr>
      <w:divsChild>
        <w:div w:id="840699502">
          <w:marLeft w:val="0"/>
          <w:marRight w:val="0"/>
          <w:marTop w:val="0"/>
          <w:marBottom w:val="0"/>
          <w:divBdr>
            <w:top w:val="none" w:sz="0" w:space="0" w:color="auto"/>
            <w:left w:val="none" w:sz="0" w:space="0" w:color="auto"/>
            <w:bottom w:val="none" w:sz="0" w:space="0" w:color="auto"/>
            <w:right w:val="none" w:sz="0" w:space="0" w:color="auto"/>
          </w:divBdr>
          <w:divsChild>
            <w:div w:id="2468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2653FADC-868C-47D2-A8C5-9357F23E7DD5}"/>
</file>

<file path=customXml/itemProps2.xml><?xml version="1.0" encoding="utf-8"?>
<ds:datastoreItem xmlns:ds="http://schemas.openxmlformats.org/officeDocument/2006/customXml" ds:itemID="{1B6B2318-A274-4C10-882B-97A691B5A984}">
  <ds:schemaRefs>
    <ds:schemaRef ds:uri="http://schemas.microsoft.com/sharepoint/v3/contenttype/forms"/>
  </ds:schemaRefs>
</ds:datastoreItem>
</file>

<file path=customXml/itemProps3.xml><?xml version="1.0" encoding="utf-8"?>
<ds:datastoreItem xmlns:ds="http://schemas.openxmlformats.org/officeDocument/2006/customXml" ds:itemID="{85C5F955-2654-4639-BB09-68ACD6D217A8}"/>
</file>

<file path=docProps/app.xml><?xml version="1.0" encoding="utf-8"?>
<Properties xmlns="http://schemas.openxmlformats.org/officeDocument/2006/extended-properties" xmlns:vt="http://schemas.openxmlformats.org/officeDocument/2006/docPropsVTypes">
  <Template>Normal.dotm</Template>
  <TotalTime>22</TotalTime>
  <Pages>2</Pages>
  <Words>754</Words>
  <Characters>4300</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2023-09-05T20:26:00Z</dcterms:created>
  <dcterms:modified xsi:type="dcterms:W3CDTF">2023-09-27T06:02:00Z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