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A0854"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bookmarkStart w:id="0" w:name="_top"/>
      <w:bookmarkEnd w:id="0"/>
    </w:p>
    <w:p w14:paraId="427E5A74"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p>
    <w:p w14:paraId="0460E91D"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p>
    <w:p w14:paraId="14DBB044"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p>
    <w:p w14:paraId="4B05D30E"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p>
    <w:p w14:paraId="397E9C53" w14:textId="5C8E41FB"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p>
    <w:p w14:paraId="493FE6A1" w14:textId="77777777" w:rsidR="003B0FB7" w:rsidRDefault="003B0FB7"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p>
    <w:p w14:paraId="0D1A23D0" w14:textId="26AF3085" w:rsidR="00374903" w:rsidRPr="00527DC8" w:rsidRDefault="00E34BD6"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ab/>
      </w:r>
    </w:p>
    <w:p w14:paraId="0C23C082" w14:textId="7268FE43" w:rsidR="009E0BAB" w:rsidRPr="00527DC8" w:rsidRDefault="000F34DD" w:rsidP="002704A0">
      <w:pPr>
        <w:tabs>
          <w:tab w:val="right" w:leader="underscore" w:pos="2430"/>
        </w:tabs>
        <w:spacing w:before="100"/>
        <w:outlineLvl w:val="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INCIDENT</w:t>
      </w:r>
      <w:r w:rsidRPr="00527DC8">
        <w:rPr>
          <w:rFonts w:ascii="Calibri" w:hAnsi="Calibri" w:cs="Arial"/>
          <w:b/>
          <w:bCs/>
          <w:color w:val="F8852A"/>
          <w14:textOutline w14:w="9525" w14:cap="rnd" w14:cmpd="sng" w14:algn="ctr">
            <w14:noFill/>
            <w14:prstDash w14:val="solid"/>
            <w14:bevel/>
          </w14:textOutline>
        </w:rPr>
        <w:t xml:space="preserve"> </w:t>
      </w:r>
      <w:r w:rsidRPr="00527DC8">
        <w:rPr>
          <w:rFonts w:ascii="Calibri" w:eastAsia="Calibri" w:hAnsi="Calibri" w:cs="Arial"/>
          <w:b/>
          <w:bCs/>
          <w:color w:val="F8852A"/>
          <w14:textOutline w14:w="9525" w14:cap="rnd" w14:cmpd="sng" w14:algn="ctr">
            <w14:noFill/>
            <w14:prstDash w14:val="solid"/>
            <w14:bevel/>
          </w14:textOutline>
        </w:rPr>
        <w:t>HIGHLIGHTS</w:t>
      </w:r>
    </w:p>
    <w:p w14:paraId="18F517BD" w14:textId="0D4A9F02" w:rsidR="00FB77E4" w:rsidRPr="00527DC8" w:rsidRDefault="004634CA" w:rsidP="001A5F8A">
      <w:pPr>
        <w:pStyle w:val="p1"/>
        <w:tabs>
          <w:tab w:val="left" w:pos="720"/>
        </w:tabs>
        <w:spacing w:after="0"/>
        <w:ind w:left="720" w:hanging="720"/>
        <w:rPr>
          <w:rStyle w:val="s1"/>
          <w:rFonts w:ascii="Calibri" w:eastAsia="Calibri" w:hAnsi="Calibri" w:cs="Arial"/>
          <w:b/>
          <w:bCs/>
          <w:sz w:val="24"/>
          <w:szCs w:val="24"/>
        </w:rPr>
      </w:pPr>
      <w:r w:rsidRPr="00527DC8">
        <w:rPr>
          <w:rFonts w:ascii="Calibri" w:eastAsia="Calibri" w:hAnsi="Calibri" w:cs="Arial"/>
          <w:b/>
          <w:bCs/>
          <w:noProof/>
          <w:color w:val="F8852A"/>
          <w:sz w:val="24"/>
          <w:szCs w:val="24"/>
        </w:rPr>
        <mc:AlternateContent>
          <mc:Choice Requires="wps">
            <w:drawing>
              <wp:anchor distT="0" distB="0" distL="114300" distR="114300" simplePos="0" relativeHeight="251656192" behindDoc="1" locked="0" layoutInCell="1" allowOverlap="1" wp14:anchorId="6D0F5CB2" wp14:editId="0E2F58FF">
                <wp:simplePos x="0" y="0"/>
                <wp:positionH relativeFrom="column">
                  <wp:posOffset>381000</wp:posOffset>
                </wp:positionH>
                <wp:positionV relativeFrom="paragraph">
                  <wp:posOffset>117475</wp:posOffset>
                </wp:positionV>
                <wp:extent cx="1752600" cy="5227320"/>
                <wp:effectExtent l="0" t="0" r="0" b="0"/>
                <wp:wrapNone/>
                <wp:docPr id="8" name="Text Box 8"/>
                <wp:cNvGraphicFramePr/>
                <a:graphic xmlns:a="http://schemas.openxmlformats.org/drawingml/2006/main">
                  <a:graphicData uri="http://schemas.microsoft.com/office/word/2010/wordprocessingShape">
                    <wps:wsp>
                      <wps:cNvSpPr txBox="1"/>
                      <wps:spPr>
                        <a:xfrm>
                          <a:off x="0" y="0"/>
                          <a:ext cx="1752600" cy="52273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89C6A4" w14:textId="77777777" w:rsidR="00F9662C" w:rsidRPr="001A5F8A" w:rsidRDefault="00F9662C"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75F4FB62" w:rsidR="00F9662C" w:rsidRPr="00B516B4" w:rsidRDefault="00F9662C" w:rsidP="006D1DF3">
                            <w:pPr>
                              <w:pStyle w:val="p1"/>
                              <w:pBdr>
                                <w:bottom w:val="single" w:sz="6" w:space="8" w:color="auto"/>
                              </w:pBdr>
                              <w:spacing w:line="240" w:lineRule="exact"/>
                              <w:rPr>
                                <w:rFonts w:ascii="Calibri" w:eastAsia="Calibri" w:hAnsi="Calibri" w:cs="Arial"/>
                                <w:sz w:val="22"/>
                                <w:szCs w:val="22"/>
                              </w:rPr>
                            </w:pPr>
                            <w:r>
                              <w:rPr>
                                <w:rFonts w:ascii="Calibri" w:eastAsia="Calibri" w:hAnsi="Calibri" w:cs="Arial"/>
                                <w:sz w:val="22"/>
                                <w:szCs w:val="22"/>
                              </w:rPr>
                              <w:t>July 2</w:t>
                            </w:r>
                            <w:r w:rsidRPr="00B516B4">
                              <w:rPr>
                                <w:rFonts w:ascii="Calibri" w:eastAsia="Calibri" w:hAnsi="Calibri" w:cs="Arial"/>
                                <w:sz w:val="22"/>
                                <w:szCs w:val="22"/>
                              </w:rPr>
                              <w:t>, 2018</w:t>
                            </w:r>
                          </w:p>
                          <w:p w14:paraId="3BAD50F1" w14:textId="77777777" w:rsidR="00F9662C" w:rsidRPr="001A5F8A" w:rsidRDefault="00F9662C"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5969D93E" w:rsidR="00F9662C" w:rsidRPr="001A5F8A" w:rsidRDefault="00F9662C"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10</w:t>
                            </w:r>
                            <w:r w:rsidRPr="001A5F8A">
                              <w:rPr>
                                <w:rFonts w:ascii="Calibri" w:hAnsi="Calibri" w:cs="Arial"/>
                                <w:sz w:val="22"/>
                                <w:szCs w:val="22"/>
                              </w:rPr>
                              <w:t>:</w:t>
                            </w:r>
                            <w:r>
                              <w:rPr>
                                <w:rFonts w:ascii="Calibri" w:hAnsi="Calibri" w:cs="Arial"/>
                                <w:sz w:val="22"/>
                                <w:szCs w:val="22"/>
                              </w:rPr>
                              <w:t>45</w:t>
                            </w:r>
                            <w:r w:rsidRPr="001A5F8A">
                              <w:rPr>
                                <w:rFonts w:ascii="Calibri" w:hAnsi="Calibri" w:cs="Arial"/>
                                <w:sz w:val="22"/>
                                <w:szCs w:val="22"/>
                              </w:rPr>
                              <w:t xml:space="preserve"> </w:t>
                            </w:r>
                            <w:r w:rsidRPr="001A5F8A">
                              <w:rPr>
                                <w:rFonts w:ascii="Calibri" w:eastAsia="Calibri" w:hAnsi="Calibri" w:cs="Arial"/>
                                <w:sz w:val="22"/>
                                <w:szCs w:val="22"/>
                              </w:rPr>
                              <w:t>a</w:t>
                            </w:r>
                            <w:r w:rsidRPr="001A5F8A">
                              <w:rPr>
                                <w:rFonts w:ascii="Calibri" w:hAnsi="Calibri" w:cs="Arial"/>
                                <w:sz w:val="22"/>
                                <w:szCs w:val="22"/>
                              </w:rPr>
                              <w:t>.</w:t>
                            </w:r>
                            <w:r w:rsidRPr="001A5F8A">
                              <w:rPr>
                                <w:rFonts w:ascii="Calibri" w:eastAsia="Calibri" w:hAnsi="Calibri" w:cs="Arial"/>
                                <w:sz w:val="22"/>
                                <w:szCs w:val="22"/>
                              </w:rPr>
                              <w:t>m</w:t>
                            </w:r>
                            <w:r w:rsidRPr="001A5F8A">
                              <w:rPr>
                                <w:rFonts w:ascii="Calibri" w:hAnsi="Calibri" w:cs="Arial"/>
                                <w:sz w:val="22"/>
                                <w:szCs w:val="22"/>
                              </w:rPr>
                              <w:t>.</w:t>
                            </w:r>
                          </w:p>
                          <w:p w14:paraId="21DE2EA3" w14:textId="77777777" w:rsidR="00F9662C" w:rsidRPr="001A5F8A" w:rsidRDefault="00F9662C"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4923E5E3" w:rsidR="00F9662C" w:rsidRPr="001A5F8A" w:rsidRDefault="00F9662C" w:rsidP="006D1DF3">
                            <w:pPr>
                              <w:pStyle w:val="p1"/>
                              <w:pBdr>
                                <w:bottom w:val="single" w:sz="6" w:space="8" w:color="auto"/>
                              </w:pBdr>
                              <w:spacing w:line="240" w:lineRule="exact"/>
                              <w:rPr>
                                <w:rFonts w:ascii="Calibri" w:eastAsia="Calibri" w:hAnsi="Calibri" w:cs="Arial"/>
                                <w:sz w:val="22"/>
                                <w:szCs w:val="22"/>
                              </w:rPr>
                            </w:pPr>
                            <w:r>
                              <w:rPr>
                                <w:rFonts w:ascii="Calibri" w:hAnsi="Calibri" w:cs="Arial"/>
                                <w:sz w:val="22"/>
                                <w:szCs w:val="22"/>
                              </w:rPr>
                              <w:t>57</w:t>
                            </w:r>
                            <w:r w:rsidRPr="001A5F8A">
                              <w:rPr>
                                <w:rFonts w:ascii="Calibri" w:hAnsi="Calibri" w:cs="Arial"/>
                                <w:sz w:val="22"/>
                                <w:szCs w:val="22"/>
                              </w:rPr>
                              <w:t>-</w:t>
                            </w:r>
                            <w:r w:rsidRPr="001A5F8A">
                              <w:rPr>
                                <w:rFonts w:ascii="Calibri" w:eastAsia="Calibri" w:hAnsi="Calibri" w:cs="Arial"/>
                                <w:sz w:val="22"/>
                                <w:szCs w:val="22"/>
                              </w:rPr>
                              <w:t>year</w:t>
                            </w:r>
                            <w:r>
                              <w:rPr>
                                <w:rFonts w:ascii="Calibri" w:eastAsia="Calibri" w:hAnsi="Calibri" w:cs="Arial"/>
                                <w:sz w:val="22"/>
                                <w:szCs w:val="22"/>
                              </w:rPr>
                              <w:t>-</w:t>
                            </w:r>
                            <w:r w:rsidRPr="001A5F8A">
                              <w:rPr>
                                <w:rFonts w:ascii="Calibri" w:eastAsia="Calibri" w:hAnsi="Calibri" w:cs="Arial"/>
                                <w:sz w:val="22"/>
                                <w:szCs w:val="22"/>
                              </w:rPr>
                              <w:t>old</w:t>
                            </w:r>
                            <w:r w:rsidRPr="001A5F8A">
                              <w:rPr>
                                <w:rFonts w:ascii="Calibri" w:hAnsi="Calibri" w:cs="Arial"/>
                                <w:sz w:val="22"/>
                                <w:szCs w:val="22"/>
                              </w:rPr>
                              <w:t xml:space="preserve"> </w:t>
                            </w:r>
                            <w:r>
                              <w:rPr>
                                <w:rFonts w:ascii="Calibri" w:hAnsi="Calibri" w:cs="Arial"/>
                                <w:sz w:val="22"/>
                                <w:szCs w:val="22"/>
                              </w:rPr>
                              <w:t>property maintenance worker</w:t>
                            </w:r>
                          </w:p>
                          <w:p w14:paraId="6C7B5250" w14:textId="77777777" w:rsidR="00F9662C" w:rsidRPr="00B65AC4" w:rsidRDefault="00F9662C" w:rsidP="006D1DF3">
                            <w:pPr>
                              <w:pStyle w:val="p1"/>
                              <w:spacing w:after="0" w:line="240" w:lineRule="exact"/>
                              <w:rPr>
                                <w:rFonts w:ascii="Calibri" w:hAnsi="Calibri" w:cs="Arial"/>
                                <w:sz w:val="22"/>
                                <w:szCs w:val="22"/>
                              </w:rPr>
                            </w:pPr>
                            <w:r w:rsidRPr="00B65AC4">
                              <w:rPr>
                                <w:rStyle w:val="s2"/>
                                <w:rFonts w:ascii="Calibri" w:eastAsia="Calibri" w:hAnsi="Calibri" w:cs="Arial"/>
                                <w:b/>
                                <w:bCs/>
                                <w:color w:val="0072B8"/>
                                <w:sz w:val="22"/>
                                <w:szCs w:val="22"/>
                              </w:rPr>
                              <w:t>INDUSTRY</w:t>
                            </w:r>
                            <w:r w:rsidRPr="00B65AC4">
                              <w:rPr>
                                <w:rStyle w:val="s2"/>
                                <w:rFonts w:ascii="Calibri" w:hAnsi="Calibri" w:cs="Arial"/>
                                <w:b/>
                                <w:bCs/>
                                <w:color w:val="0072B8"/>
                                <w:sz w:val="22"/>
                                <w:szCs w:val="22"/>
                              </w:rPr>
                              <w:t>/</w:t>
                            </w:r>
                            <w:r w:rsidRPr="00B65AC4">
                              <w:rPr>
                                <w:rStyle w:val="s2"/>
                                <w:rFonts w:ascii="Calibri" w:eastAsia="Calibri" w:hAnsi="Calibri" w:cs="Arial"/>
                                <w:b/>
                                <w:bCs/>
                                <w:color w:val="0072B8"/>
                                <w:sz w:val="22"/>
                                <w:szCs w:val="22"/>
                              </w:rPr>
                              <w:t>NAICS</w:t>
                            </w:r>
                            <w:r w:rsidRPr="00B65AC4">
                              <w:rPr>
                                <w:rStyle w:val="s2"/>
                                <w:rFonts w:ascii="Calibri" w:hAnsi="Calibri" w:cs="Arial"/>
                                <w:b/>
                                <w:bCs/>
                                <w:color w:val="0072B8"/>
                                <w:sz w:val="22"/>
                                <w:szCs w:val="22"/>
                              </w:rPr>
                              <w:t xml:space="preserve"> </w:t>
                            </w:r>
                            <w:r w:rsidRPr="00B65AC4">
                              <w:rPr>
                                <w:rStyle w:val="s2"/>
                                <w:rFonts w:ascii="Calibri" w:eastAsia="Calibri" w:hAnsi="Calibri" w:cs="Arial"/>
                                <w:b/>
                                <w:bCs/>
                                <w:color w:val="0072B8"/>
                                <w:sz w:val="22"/>
                                <w:szCs w:val="22"/>
                              </w:rPr>
                              <w:t>CODE</w:t>
                            </w:r>
                            <w:r w:rsidRPr="00B65AC4">
                              <w:rPr>
                                <w:rStyle w:val="s2"/>
                                <w:rFonts w:ascii="Calibri" w:hAnsi="Calibri" w:cs="Arial"/>
                                <w:b/>
                                <w:bCs/>
                                <w:color w:val="0072B8"/>
                                <w:sz w:val="22"/>
                                <w:szCs w:val="22"/>
                              </w:rPr>
                              <w:t>:</w:t>
                            </w:r>
                            <w:r w:rsidRPr="00B65AC4">
                              <w:rPr>
                                <w:rFonts w:ascii="Calibri" w:hAnsi="Calibri" w:cs="Arial"/>
                                <w:color w:val="0072B8"/>
                                <w:sz w:val="22"/>
                                <w:szCs w:val="22"/>
                              </w:rPr>
                              <w:t xml:space="preserve"> </w:t>
                            </w:r>
                          </w:p>
                          <w:p w14:paraId="517C749F" w14:textId="04D85E86" w:rsidR="00F9662C" w:rsidRPr="001A5F8A" w:rsidRDefault="00F9662C" w:rsidP="006D1DF3">
                            <w:pPr>
                              <w:pStyle w:val="p1"/>
                              <w:pBdr>
                                <w:bottom w:val="single" w:sz="6" w:space="8" w:color="auto"/>
                              </w:pBdr>
                              <w:spacing w:line="240" w:lineRule="exact"/>
                              <w:rPr>
                                <w:rFonts w:ascii="Calibri" w:eastAsia="Calibri" w:hAnsi="Calibri" w:cs="Arial"/>
                                <w:sz w:val="22"/>
                                <w:szCs w:val="22"/>
                              </w:rPr>
                            </w:pPr>
                            <w:r>
                              <w:rPr>
                                <w:rStyle w:val="s4"/>
                                <w:rFonts w:ascii="Calibri" w:eastAsia="Calibri" w:hAnsi="Calibri" w:cs="Arial"/>
                                <w:sz w:val="22"/>
                                <w:szCs w:val="22"/>
                              </w:rPr>
                              <w:t>Residential property manager</w:t>
                            </w:r>
                            <w:r w:rsidRPr="00B65AC4">
                              <w:rPr>
                                <w:rStyle w:val="s4"/>
                                <w:rFonts w:ascii="Calibri" w:hAnsi="Calibri" w:cs="Arial"/>
                                <w:sz w:val="22"/>
                                <w:szCs w:val="22"/>
                              </w:rPr>
                              <w:t>/</w:t>
                            </w:r>
                            <w:r>
                              <w:rPr>
                                <w:rStyle w:val="s4"/>
                                <w:rFonts w:ascii="Calibri" w:hAnsi="Calibri" w:cs="Arial"/>
                                <w:sz w:val="22"/>
                                <w:szCs w:val="22"/>
                              </w:rPr>
                              <w:t>531311</w:t>
                            </w:r>
                          </w:p>
                          <w:p w14:paraId="22C1AC4D" w14:textId="77777777" w:rsidR="00F9662C" w:rsidRPr="001A5F8A" w:rsidRDefault="00F9662C"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2BAFC926" w:rsidR="00F9662C" w:rsidRPr="001A5F8A" w:rsidRDefault="00F9662C"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Property management company</w:t>
                            </w:r>
                          </w:p>
                          <w:p w14:paraId="4806C266" w14:textId="77777777" w:rsidR="00F9662C" w:rsidRPr="001A5F8A" w:rsidRDefault="00F9662C"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4A32013" w14:textId="1EA155A7" w:rsidR="00F9662C" w:rsidRPr="00C977BA" w:rsidRDefault="00F9662C" w:rsidP="009B56F5">
                            <w:pPr>
                              <w:pStyle w:val="p1"/>
                              <w:pBdr>
                                <w:bottom w:val="single" w:sz="6" w:space="8" w:color="auto"/>
                              </w:pBdr>
                              <w:spacing w:line="240" w:lineRule="exact"/>
                              <w:rPr>
                                <w:rFonts w:ascii="Calibri" w:eastAsia="Calibri" w:hAnsi="Calibri" w:cs="Arial"/>
                                <w:sz w:val="22"/>
                                <w:szCs w:val="22"/>
                              </w:rPr>
                            </w:pPr>
                            <w:r>
                              <w:rPr>
                                <w:rFonts w:ascii="Calibri" w:eastAsia="Calibri" w:hAnsi="Calibri" w:cs="Arial"/>
                                <w:sz w:val="22"/>
                                <w:szCs w:val="22"/>
                              </w:rPr>
                              <w:t>Employer provided PPE and on-the-job training</w:t>
                            </w:r>
                          </w:p>
                          <w:p w14:paraId="28D6C37F" w14:textId="77777777" w:rsidR="00F9662C" w:rsidRPr="001A5F8A" w:rsidRDefault="00F9662C"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44A87D4A" w:rsidR="00F9662C" w:rsidRPr="001A5F8A" w:rsidRDefault="00F9662C"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Parking garage</w:t>
                            </w:r>
                          </w:p>
                          <w:p w14:paraId="6AD35F3B" w14:textId="796846F6" w:rsidR="00F9662C" w:rsidRPr="001A5F8A" w:rsidRDefault="00F9662C"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A077872" w:rsidR="00F9662C" w:rsidRPr="001A5F8A" w:rsidRDefault="00F9662C" w:rsidP="000903ED">
                            <w:pPr>
                              <w:pStyle w:val="p3"/>
                              <w:pBdr>
                                <w:bottom w:val="single" w:sz="6" w:space="8" w:color="auto"/>
                              </w:pBdr>
                              <w:spacing w:line="240" w:lineRule="exact"/>
                              <w:rPr>
                                <w:rFonts w:ascii="Calibri" w:hAnsi="Calibri" w:cs="Arial"/>
                                <w:sz w:val="22"/>
                                <w:szCs w:val="22"/>
                              </w:rPr>
                            </w:pPr>
                            <w:r>
                              <w:rPr>
                                <w:rStyle w:val="s5"/>
                                <w:rFonts w:ascii="Calibri" w:eastAsia="Calibri" w:hAnsi="Calibri" w:cs="Arial"/>
                                <w:sz w:val="22"/>
                                <w:szCs w:val="22"/>
                              </w:rPr>
                              <w:t>Massachusetts</w:t>
                            </w:r>
                          </w:p>
                          <w:p w14:paraId="39EB10F0" w14:textId="77777777" w:rsidR="00F9662C" w:rsidRPr="001A5F8A" w:rsidRDefault="00F9662C"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7825355E" w:rsidR="00F9662C" w:rsidRPr="001A5F8A" w:rsidRDefault="00F9662C" w:rsidP="00D72932">
                            <w:pPr>
                              <w:pStyle w:val="p4"/>
                              <w:spacing w:line="240" w:lineRule="exact"/>
                              <w:rPr>
                                <w:rFonts w:ascii="Calibri" w:hAnsi="Calibri" w:cs="Arial"/>
                                <w:sz w:val="22"/>
                                <w:szCs w:val="22"/>
                              </w:rPr>
                            </w:pPr>
                            <w:r>
                              <w:rPr>
                                <w:rStyle w:val="s6"/>
                                <w:rFonts w:ascii="Calibri" w:eastAsia="Calibri" w:hAnsi="Calibri" w:cs="Arial"/>
                                <w:sz w:val="22"/>
                                <w:szCs w:val="22"/>
                              </w:rPr>
                              <w:t>Crushing</w:t>
                            </w:r>
                          </w:p>
                          <w:p w14:paraId="78292DAC" w14:textId="77777777" w:rsidR="00F9662C" w:rsidRPr="001A5F8A" w:rsidRDefault="00F9662C" w:rsidP="00430F61">
                            <w:pPr>
                              <w:spacing w:line="240" w:lineRule="exact"/>
                              <w:rPr>
                                <w:rFonts w:ascii="Calibri" w:hAnsi="Calibri"/>
                                <w:sz w:val="22"/>
                                <w:szCs w:val="22"/>
                              </w:rPr>
                            </w:pPr>
                          </w:p>
                          <w:p w14:paraId="0BB92ABB" w14:textId="77777777" w:rsidR="00F9662C" w:rsidRDefault="00F966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0F5CB2" id="_x0000_t202" coordsize="21600,21600" o:spt="202" path="m,l,21600r21600,l21600,xe">
                <v:stroke joinstyle="miter"/>
                <v:path gradientshapeok="t" o:connecttype="rect"/>
              </v:shapetype>
              <v:shape id="Text Box 8" o:spid="_x0000_s1026" type="#_x0000_t202" style="position:absolute;left:0;text-align:left;margin-left:30pt;margin-top:9.25pt;width:138pt;height:41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" filled="f" stroked="f">
                <v:textbox>
                  <w:txbxContent>
                    <w:p w14:paraId="3789C6A4" w14:textId="77777777" w:rsidR="00F9662C" w:rsidRPr="001A5F8A" w:rsidRDefault="00F9662C"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75F4FB62" w:rsidR="00F9662C" w:rsidRPr="00B516B4" w:rsidRDefault="00F9662C" w:rsidP="006D1DF3">
                      <w:pPr>
                        <w:pStyle w:val="p1"/>
                        <w:pBdr>
                          <w:bottom w:val="single" w:sz="6" w:space="8" w:color="auto"/>
                        </w:pBdr>
                        <w:spacing w:line="240" w:lineRule="exact"/>
                        <w:rPr>
                          <w:rFonts w:ascii="Calibri" w:eastAsia="Calibri" w:hAnsi="Calibri" w:cs="Arial"/>
                          <w:sz w:val="22"/>
                          <w:szCs w:val="22"/>
                        </w:rPr>
                      </w:pPr>
                      <w:r>
                        <w:rPr>
                          <w:rFonts w:ascii="Calibri" w:eastAsia="Calibri" w:hAnsi="Calibri" w:cs="Arial"/>
                          <w:sz w:val="22"/>
                          <w:szCs w:val="22"/>
                        </w:rPr>
                        <w:t>July 2</w:t>
                      </w:r>
                      <w:r w:rsidRPr="00B516B4">
                        <w:rPr>
                          <w:rFonts w:ascii="Calibri" w:eastAsia="Calibri" w:hAnsi="Calibri" w:cs="Arial"/>
                          <w:sz w:val="22"/>
                          <w:szCs w:val="22"/>
                        </w:rPr>
                        <w:t>, 2018</w:t>
                      </w:r>
                    </w:p>
                    <w:p w14:paraId="3BAD50F1" w14:textId="77777777" w:rsidR="00F9662C" w:rsidRPr="001A5F8A" w:rsidRDefault="00F9662C"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5969D93E" w:rsidR="00F9662C" w:rsidRPr="001A5F8A" w:rsidRDefault="00F9662C"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10</w:t>
                      </w:r>
                      <w:r w:rsidRPr="001A5F8A">
                        <w:rPr>
                          <w:rFonts w:ascii="Calibri" w:hAnsi="Calibri" w:cs="Arial"/>
                          <w:sz w:val="22"/>
                          <w:szCs w:val="22"/>
                        </w:rPr>
                        <w:t>:</w:t>
                      </w:r>
                      <w:r>
                        <w:rPr>
                          <w:rFonts w:ascii="Calibri" w:hAnsi="Calibri" w:cs="Arial"/>
                          <w:sz w:val="22"/>
                          <w:szCs w:val="22"/>
                        </w:rPr>
                        <w:t>45</w:t>
                      </w:r>
                      <w:r w:rsidRPr="001A5F8A">
                        <w:rPr>
                          <w:rFonts w:ascii="Calibri" w:hAnsi="Calibri" w:cs="Arial"/>
                          <w:sz w:val="22"/>
                          <w:szCs w:val="22"/>
                        </w:rPr>
                        <w:t xml:space="preserve"> </w:t>
                      </w:r>
                      <w:r w:rsidRPr="001A5F8A">
                        <w:rPr>
                          <w:rFonts w:ascii="Calibri" w:eastAsia="Calibri" w:hAnsi="Calibri" w:cs="Arial"/>
                          <w:sz w:val="22"/>
                          <w:szCs w:val="22"/>
                        </w:rPr>
                        <w:t>a</w:t>
                      </w:r>
                      <w:r w:rsidRPr="001A5F8A">
                        <w:rPr>
                          <w:rFonts w:ascii="Calibri" w:hAnsi="Calibri" w:cs="Arial"/>
                          <w:sz w:val="22"/>
                          <w:szCs w:val="22"/>
                        </w:rPr>
                        <w:t>.</w:t>
                      </w:r>
                      <w:r w:rsidRPr="001A5F8A">
                        <w:rPr>
                          <w:rFonts w:ascii="Calibri" w:eastAsia="Calibri" w:hAnsi="Calibri" w:cs="Arial"/>
                          <w:sz w:val="22"/>
                          <w:szCs w:val="22"/>
                        </w:rPr>
                        <w:t>m</w:t>
                      </w:r>
                      <w:r w:rsidRPr="001A5F8A">
                        <w:rPr>
                          <w:rFonts w:ascii="Calibri" w:hAnsi="Calibri" w:cs="Arial"/>
                          <w:sz w:val="22"/>
                          <w:szCs w:val="22"/>
                        </w:rPr>
                        <w:t>.</w:t>
                      </w:r>
                    </w:p>
                    <w:p w14:paraId="21DE2EA3" w14:textId="77777777" w:rsidR="00F9662C" w:rsidRPr="001A5F8A" w:rsidRDefault="00F9662C"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4923E5E3" w:rsidR="00F9662C" w:rsidRPr="001A5F8A" w:rsidRDefault="00F9662C" w:rsidP="006D1DF3">
                      <w:pPr>
                        <w:pStyle w:val="p1"/>
                        <w:pBdr>
                          <w:bottom w:val="single" w:sz="6" w:space="8" w:color="auto"/>
                        </w:pBdr>
                        <w:spacing w:line="240" w:lineRule="exact"/>
                        <w:rPr>
                          <w:rFonts w:ascii="Calibri" w:eastAsia="Calibri" w:hAnsi="Calibri" w:cs="Arial"/>
                          <w:sz w:val="22"/>
                          <w:szCs w:val="22"/>
                        </w:rPr>
                      </w:pPr>
                      <w:r>
                        <w:rPr>
                          <w:rFonts w:ascii="Calibri" w:hAnsi="Calibri" w:cs="Arial"/>
                          <w:sz w:val="22"/>
                          <w:szCs w:val="22"/>
                        </w:rPr>
                        <w:t>57</w:t>
                      </w:r>
                      <w:r w:rsidRPr="001A5F8A">
                        <w:rPr>
                          <w:rFonts w:ascii="Calibri" w:hAnsi="Calibri" w:cs="Arial"/>
                          <w:sz w:val="22"/>
                          <w:szCs w:val="22"/>
                        </w:rPr>
                        <w:t>-</w:t>
                      </w:r>
                      <w:r w:rsidRPr="001A5F8A">
                        <w:rPr>
                          <w:rFonts w:ascii="Calibri" w:eastAsia="Calibri" w:hAnsi="Calibri" w:cs="Arial"/>
                          <w:sz w:val="22"/>
                          <w:szCs w:val="22"/>
                        </w:rPr>
                        <w:t>year</w:t>
                      </w:r>
                      <w:r>
                        <w:rPr>
                          <w:rFonts w:ascii="Calibri" w:eastAsia="Calibri" w:hAnsi="Calibri" w:cs="Arial"/>
                          <w:sz w:val="22"/>
                          <w:szCs w:val="22"/>
                        </w:rPr>
                        <w:t>-</w:t>
                      </w:r>
                      <w:r w:rsidRPr="001A5F8A">
                        <w:rPr>
                          <w:rFonts w:ascii="Calibri" w:eastAsia="Calibri" w:hAnsi="Calibri" w:cs="Arial"/>
                          <w:sz w:val="22"/>
                          <w:szCs w:val="22"/>
                        </w:rPr>
                        <w:t>old</w:t>
                      </w:r>
                      <w:r w:rsidRPr="001A5F8A">
                        <w:rPr>
                          <w:rFonts w:ascii="Calibri" w:hAnsi="Calibri" w:cs="Arial"/>
                          <w:sz w:val="22"/>
                          <w:szCs w:val="22"/>
                        </w:rPr>
                        <w:t xml:space="preserve"> </w:t>
                      </w:r>
                      <w:r>
                        <w:rPr>
                          <w:rFonts w:ascii="Calibri" w:hAnsi="Calibri" w:cs="Arial"/>
                          <w:sz w:val="22"/>
                          <w:szCs w:val="22"/>
                        </w:rPr>
                        <w:t>property maintenance worker</w:t>
                      </w:r>
                    </w:p>
                    <w:p w14:paraId="6C7B5250" w14:textId="77777777" w:rsidR="00F9662C" w:rsidRPr="00B65AC4" w:rsidRDefault="00F9662C" w:rsidP="006D1DF3">
                      <w:pPr>
                        <w:pStyle w:val="p1"/>
                        <w:spacing w:after="0" w:line="240" w:lineRule="exact"/>
                        <w:rPr>
                          <w:rFonts w:ascii="Calibri" w:hAnsi="Calibri" w:cs="Arial"/>
                          <w:sz w:val="22"/>
                          <w:szCs w:val="22"/>
                        </w:rPr>
                      </w:pPr>
                      <w:r w:rsidRPr="00B65AC4">
                        <w:rPr>
                          <w:rStyle w:val="s2"/>
                          <w:rFonts w:ascii="Calibri" w:eastAsia="Calibri" w:hAnsi="Calibri" w:cs="Arial"/>
                          <w:b/>
                          <w:bCs/>
                          <w:color w:val="0072B8"/>
                          <w:sz w:val="22"/>
                          <w:szCs w:val="22"/>
                        </w:rPr>
                        <w:t>INDUSTRY</w:t>
                      </w:r>
                      <w:r w:rsidRPr="00B65AC4">
                        <w:rPr>
                          <w:rStyle w:val="s2"/>
                          <w:rFonts w:ascii="Calibri" w:hAnsi="Calibri" w:cs="Arial"/>
                          <w:b/>
                          <w:bCs/>
                          <w:color w:val="0072B8"/>
                          <w:sz w:val="22"/>
                          <w:szCs w:val="22"/>
                        </w:rPr>
                        <w:t>/</w:t>
                      </w:r>
                      <w:r w:rsidRPr="00B65AC4">
                        <w:rPr>
                          <w:rStyle w:val="s2"/>
                          <w:rFonts w:ascii="Calibri" w:eastAsia="Calibri" w:hAnsi="Calibri" w:cs="Arial"/>
                          <w:b/>
                          <w:bCs/>
                          <w:color w:val="0072B8"/>
                          <w:sz w:val="22"/>
                          <w:szCs w:val="22"/>
                        </w:rPr>
                        <w:t>NAICS</w:t>
                      </w:r>
                      <w:r w:rsidRPr="00B65AC4">
                        <w:rPr>
                          <w:rStyle w:val="s2"/>
                          <w:rFonts w:ascii="Calibri" w:hAnsi="Calibri" w:cs="Arial"/>
                          <w:b/>
                          <w:bCs/>
                          <w:color w:val="0072B8"/>
                          <w:sz w:val="22"/>
                          <w:szCs w:val="22"/>
                        </w:rPr>
                        <w:t xml:space="preserve"> </w:t>
                      </w:r>
                      <w:r w:rsidRPr="00B65AC4">
                        <w:rPr>
                          <w:rStyle w:val="s2"/>
                          <w:rFonts w:ascii="Calibri" w:eastAsia="Calibri" w:hAnsi="Calibri" w:cs="Arial"/>
                          <w:b/>
                          <w:bCs/>
                          <w:color w:val="0072B8"/>
                          <w:sz w:val="22"/>
                          <w:szCs w:val="22"/>
                        </w:rPr>
                        <w:t>CODE</w:t>
                      </w:r>
                      <w:r w:rsidRPr="00B65AC4">
                        <w:rPr>
                          <w:rStyle w:val="s2"/>
                          <w:rFonts w:ascii="Calibri" w:hAnsi="Calibri" w:cs="Arial"/>
                          <w:b/>
                          <w:bCs/>
                          <w:color w:val="0072B8"/>
                          <w:sz w:val="22"/>
                          <w:szCs w:val="22"/>
                        </w:rPr>
                        <w:t>:</w:t>
                      </w:r>
                      <w:r w:rsidRPr="00B65AC4">
                        <w:rPr>
                          <w:rFonts w:ascii="Calibri" w:hAnsi="Calibri" w:cs="Arial"/>
                          <w:color w:val="0072B8"/>
                          <w:sz w:val="22"/>
                          <w:szCs w:val="22"/>
                        </w:rPr>
                        <w:t xml:space="preserve"> </w:t>
                      </w:r>
                    </w:p>
                    <w:p w14:paraId="517C749F" w14:textId="04D85E86" w:rsidR="00F9662C" w:rsidRPr="001A5F8A" w:rsidRDefault="00F9662C" w:rsidP="006D1DF3">
                      <w:pPr>
                        <w:pStyle w:val="p1"/>
                        <w:pBdr>
                          <w:bottom w:val="single" w:sz="6" w:space="8" w:color="auto"/>
                        </w:pBdr>
                        <w:spacing w:line="240" w:lineRule="exact"/>
                        <w:rPr>
                          <w:rFonts w:ascii="Calibri" w:eastAsia="Calibri" w:hAnsi="Calibri" w:cs="Arial"/>
                          <w:sz w:val="22"/>
                          <w:szCs w:val="22"/>
                        </w:rPr>
                      </w:pPr>
                      <w:r>
                        <w:rPr>
                          <w:rStyle w:val="s4"/>
                          <w:rFonts w:ascii="Calibri" w:eastAsia="Calibri" w:hAnsi="Calibri" w:cs="Arial"/>
                          <w:sz w:val="22"/>
                          <w:szCs w:val="22"/>
                        </w:rPr>
                        <w:t>Residential property manager</w:t>
                      </w:r>
                      <w:r w:rsidRPr="00B65AC4">
                        <w:rPr>
                          <w:rStyle w:val="s4"/>
                          <w:rFonts w:ascii="Calibri" w:hAnsi="Calibri" w:cs="Arial"/>
                          <w:sz w:val="22"/>
                          <w:szCs w:val="22"/>
                        </w:rPr>
                        <w:t>/</w:t>
                      </w:r>
                      <w:r>
                        <w:rPr>
                          <w:rStyle w:val="s4"/>
                          <w:rFonts w:ascii="Calibri" w:hAnsi="Calibri" w:cs="Arial"/>
                          <w:sz w:val="22"/>
                          <w:szCs w:val="22"/>
                        </w:rPr>
                        <w:t>531311</w:t>
                      </w:r>
                    </w:p>
                    <w:p w14:paraId="22C1AC4D" w14:textId="77777777" w:rsidR="00F9662C" w:rsidRPr="001A5F8A" w:rsidRDefault="00F9662C"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2BAFC926" w:rsidR="00F9662C" w:rsidRPr="001A5F8A" w:rsidRDefault="00F9662C"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Property management company</w:t>
                      </w:r>
                    </w:p>
                    <w:p w14:paraId="4806C266" w14:textId="77777777" w:rsidR="00F9662C" w:rsidRPr="001A5F8A" w:rsidRDefault="00F9662C"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4A32013" w14:textId="1EA155A7" w:rsidR="00F9662C" w:rsidRPr="00C977BA" w:rsidRDefault="00F9662C" w:rsidP="009B56F5">
                      <w:pPr>
                        <w:pStyle w:val="p1"/>
                        <w:pBdr>
                          <w:bottom w:val="single" w:sz="6" w:space="8" w:color="auto"/>
                        </w:pBdr>
                        <w:spacing w:line="240" w:lineRule="exact"/>
                        <w:rPr>
                          <w:rFonts w:ascii="Calibri" w:eastAsia="Calibri" w:hAnsi="Calibri" w:cs="Arial"/>
                          <w:sz w:val="22"/>
                          <w:szCs w:val="22"/>
                        </w:rPr>
                      </w:pPr>
                      <w:r>
                        <w:rPr>
                          <w:rFonts w:ascii="Calibri" w:eastAsia="Calibri" w:hAnsi="Calibri" w:cs="Arial"/>
                          <w:sz w:val="22"/>
                          <w:szCs w:val="22"/>
                        </w:rPr>
                        <w:t>Employer provided PPE and on-the-job training</w:t>
                      </w:r>
                    </w:p>
                    <w:p w14:paraId="28D6C37F" w14:textId="77777777" w:rsidR="00F9662C" w:rsidRPr="001A5F8A" w:rsidRDefault="00F9662C"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44A87D4A" w:rsidR="00F9662C" w:rsidRPr="001A5F8A" w:rsidRDefault="00F9662C"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Parking garage</w:t>
                      </w:r>
                    </w:p>
                    <w:p w14:paraId="6AD35F3B" w14:textId="796846F6" w:rsidR="00F9662C" w:rsidRPr="001A5F8A" w:rsidRDefault="00F9662C"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A077872" w:rsidR="00F9662C" w:rsidRPr="001A5F8A" w:rsidRDefault="00F9662C" w:rsidP="000903ED">
                      <w:pPr>
                        <w:pStyle w:val="p3"/>
                        <w:pBdr>
                          <w:bottom w:val="single" w:sz="6" w:space="8" w:color="auto"/>
                        </w:pBdr>
                        <w:spacing w:line="240" w:lineRule="exact"/>
                        <w:rPr>
                          <w:rFonts w:ascii="Calibri" w:hAnsi="Calibri" w:cs="Arial"/>
                          <w:sz w:val="22"/>
                          <w:szCs w:val="22"/>
                        </w:rPr>
                      </w:pPr>
                      <w:r>
                        <w:rPr>
                          <w:rStyle w:val="s5"/>
                          <w:rFonts w:ascii="Calibri" w:eastAsia="Calibri" w:hAnsi="Calibri" w:cs="Arial"/>
                          <w:sz w:val="22"/>
                          <w:szCs w:val="22"/>
                        </w:rPr>
                        <w:t>Massachusetts</w:t>
                      </w:r>
                    </w:p>
                    <w:p w14:paraId="39EB10F0" w14:textId="77777777" w:rsidR="00F9662C" w:rsidRPr="001A5F8A" w:rsidRDefault="00F9662C"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7825355E" w:rsidR="00F9662C" w:rsidRPr="001A5F8A" w:rsidRDefault="00F9662C" w:rsidP="00D72932">
                      <w:pPr>
                        <w:pStyle w:val="p4"/>
                        <w:spacing w:line="240" w:lineRule="exact"/>
                        <w:rPr>
                          <w:rFonts w:ascii="Calibri" w:hAnsi="Calibri" w:cs="Arial"/>
                          <w:sz w:val="22"/>
                          <w:szCs w:val="22"/>
                        </w:rPr>
                      </w:pPr>
                      <w:r>
                        <w:rPr>
                          <w:rStyle w:val="s6"/>
                          <w:rFonts w:ascii="Calibri" w:eastAsia="Calibri" w:hAnsi="Calibri" w:cs="Arial"/>
                          <w:sz w:val="22"/>
                          <w:szCs w:val="22"/>
                        </w:rPr>
                        <w:t>Crushing</w:t>
                      </w:r>
                    </w:p>
                    <w:p w14:paraId="78292DAC" w14:textId="77777777" w:rsidR="00F9662C" w:rsidRPr="001A5F8A" w:rsidRDefault="00F9662C" w:rsidP="00430F61">
                      <w:pPr>
                        <w:spacing w:line="240" w:lineRule="exact"/>
                        <w:rPr>
                          <w:rFonts w:ascii="Calibri" w:hAnsi="Calibri"/>
                          <w:sz w:val="22"/>
                          <w:szCs w:val="22"/>
                        </w:rPr>
                      </w:pPr>
                    </w:p>
                    <w:p w14:paraId="0BB92ABB" w14:textId="77777777" w:rsidR="00F9662C" w:rsidRDefault="00F9662C"/>
                  </w:txbxContent>
                </v:textbox>
              </v:shape>
            </w:pict>
          </mc:Fallback>
        </mc:AlternateContent>
      </w:r>
    </w:p>
    <w:p w14:paraId="7F39D058" w14:textId="50BAFD80" w:rsidR="000B5A11" w:rsidRPr="00527DC8" w:rsidRDefault="000B5A11" w:rsidP="001A5F8A">
      <w:pPr>
        <w:tabs>
          <w:tab w:val="left" w:pos="540"/>
          <w:tab w:val="right" w:leader="underscore" w:pos="2430"/>
        </w:tabs>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31BAA94A" wp14:editId="6866F535">
            <wp:extent cx="241935" cy="245879"/>
            <wp:effectExtent l="0" t="0" r="12065" b="8255"/>
            <wp:docPr id="14" name="Picture 14" title="Calend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640" cy="266921"/>
                    </a:xfrm>
                    <a:prstGeom prst="rect">
                      <a:avLst/>
                    </a:prstGeom>
                  </pic:spPr>
                </pic:pic>
              </a:graphicData>
            </a:graphic>
          </wp:inline>
        </w:drawing>
      </w:r>
    </w:p>
    <w:p w14:paraId="2D9EF230" w14:textId="16D1FD68" w:rsidR="000B5A11" w:rsidRPr="00527DC8" w:rsidRDefault="001B6C0C" w:rsidP="000B5A11">
      <w:pPr>
        <w:tabs>
          <w:tab w:val="left" w:pos="540"/>
          <w:tab w:val="right" w:leader="underscore" w:pos="2430"/>
        </w:tabs>
        <w:spacing w:line="120" w:lineRule="exact"/>
        <w:rPr>
          <w:rFonts w:ascii="Calibri" w:hAnsi="Calibri"/>
          <w:color w:val="F8852A"/>
        </w:rPr>
      </w:pPr>
      <w:r>
        <w:rPr>
          <w:rFonts w:ascii="Calibri" w:hAnsi="Calibri"/>
          <w:color w:val="F8852A"/>
        </w:rPr>
        <w:t xml:space="preserve"> </w:t>
      </w:r>
    </w:p>
    <w:p w14:paraId="42C53F77" w14:textId="5CEDBB31" w:rsidR="00D72932" w:rsidRPr="00527DC8" w:rsidRDefault="001A5F8A"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anchor distT="0" distB="0" distL="114300" distR="114300" simplePos="0" relativeHeight="251657216" behindDoc="1" locked="0" layoutInCell="1" allowOverlap="1" wp14:anchorId="341FBA94" wp14:editId="72AE2043">
            <wp:simplePos x="0" y="0"/>
            <wp:positionH relativeFrom="column">
              <wp:posOffset>-3810</wp:posOffset>
            </wp:positionH>
            <wp:positionV relativeFrom="paragraph">
              <wp:posOffset>131006</wp:posOffset>
            </wp:positionV>
            <wp:extent cx="256628" cy="318331"/>
            <wp:effectExtent l="0" t="0" r="0" b="12065"/>
            <wp:wrapNone/>
            <wp:docPr id="13" name="Picture 13" title="Tim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628" cy="318331"/>
                    </a:xfrm>
                    <a:prstGeom prst="rect">
                      <a:avLst/>
                    </a:prstGeom>
                  </pic:spPr>
                </pic:pic>
              </a:graphicData>
            </a:graphic>
            <wp14:sizeRelH relativeFrom="page">
              <wp14:pctWidth>0</wp14:pctWidth>
            </wp14:sizeRelH>
            <wp14:sizeRelV relativeFrom="page">
              <wp14:pctHeight>0</wp14:pctHeight>
            </wp14:sizeRelV>
          </wp:anchor>
        </w:drawing>
      </w:r>
    </w:p>
    <w:p w14:paraId="79625D66" w14:textId="76EFA412" w:rsidR="000B5A11" w:rsidRPr="00527DC8" w:rsidRDefault="000B5A11" w:rsidP="000B5A11">
      <w:pPr>
        <w:tabs>
          <w:tab w:val="left" w:pos="540"/>
          <w:tab w:val="right" w:leader="underscore" w:pos="2430"/>
        </w:tabs>
        <w:spacing w:before="100" w:line="16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hAnsi="Calibri"/>
          <w:color w:val="F8852A"/>
        </w:rPr>
        <w:br/>
      </w:r>
    </w:p>
    <w:p w14:paraId="7EFFDDCE" w14:textId="7C000EB8" w:rsidR="000F34DD" w:rsidRPr="00527DC8" w:rsidRDefault="000F34DD"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p>
    <w:p w14:paraId="5D5155E3" w14:textId="44883B3A" w:rsidR="00A32550" w:rsidRPr="00527DC8" w:rsidRDefault="00A32550"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24209392" w14:textId="0781FC61" w:rsidR="00D72932" w:rsidRPr="00527DC8" w:rsidRDefault="001A5F8A"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6040B6D" wp14:editId="606316E4">
            <wp:extent cx="260688" cy="337559"/>
            <wp:effectExtent l="0" t="0" r="0" b="0"/>
            <wp:docPr id="10" name="Picture 10" title="Victi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692" cy="341449"/>
                    </a:xfrm>
                    <a:prstGeom prst="rect">
                      <a:avLst/>
                    </a:prstGeom>
                  </pic:spPr>
                </pic:pic>
              </a:graphicData>
            </a:graphic>
          </wp:inline>
        </w:drawing>
      </w:r>
    </w:p>
    <w:p w14:paraId="10CA0BA1" w14:textId="7D258206" w:rsidR="00D72932" w:rsidRPr="00527DC8" w:rsidRDefault="00D72932" w:rsidP="001A5F8A">
      <w:pPr>
        <w:tabs>
          <w:tab w:val="left" w:pos="540"/>
          <w:tab w:val="right" w:leader="underscore" w:pos="2430"/>
        </w:tabs>
        <w:spacing w:before="160" w:after="160" w:line="160" w:lineRule="exact"/>
        <w:rPr>
          <w:rFonts w:ascii="Calibri" w:eastAsia="Calibri" w:hAnsi="Calibri" w:cs="Arial"/>
          <w:b/>
          <w:bCs/>
          <w:color w:val="F8852A"/>
          <w14:textOutline w14:w="9525" w14:cap="rnd" w14:cmpd="sng" w14:algn="ctr">
            <w14:noFill/>
            <w14:prstDash w14:val="solid"/>
            <w14:bevel/>
          </w14:textOutline>
        </w:rPr>
      </w:pPr>
    </w:p>
    <w:p w14:paraId="1942AAD2" w14:textId="7CE797F1" w:rsidR="00A32550" w:rsidRPr="00527DC8" w:rsidRDefault="00A32550"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19A51D28" wp14:editId="7BD95345">
            <wp:extent cx="275645" cy="303210"/>
            <wp:effectExtent l="0" t="0" r="3810" b="1905"/>
            <wp:docPr id="16" name="Picture 16" title="Indust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dust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502" cy="306352"/>
                    </a:xfrm>
                    <a:prstGeom prst="rect">
                      <a:avLst/>
                    </a:prstGeom>
                  </pic:spPr>
                </pic:pic>
              </a:graphicData>
            </a:graphic>
          </wp:inline>
        </w:drawing>
      </w:r>
    </w:p>
    <w:p w14:paraId="748B66DA" w14:textId="6DDBB0EA" w:rsidR="00A32550" w:rsidRPr="00527DC8" w:rsidRDefault="00A32550" w:rsidP="00074218">
      <w:pPr>
        <w:tabs>
          <w:tab w:val="left" w:pos="540"/>
          <w:tab w:val="right" w:leader="underscore" w:pos="2430"/>
        </w:tabs>
        <w:spacing w:before="100" w:line="100" w:lineRule="exact"/>
        <w:rPr>
          <w:rFonts w:ascii="Calibri" w:eastAsia="Calibri" w:hAnsi="Calibri" w:cs="Arial"/>
          <w:b/>
          <w:bCs/>
          <w:color w:val="F8852A"/>
          <w14:textOutline w14:w="9525" w14:cap="rnd" w14:cmpd="sng" w14:algn="ctr">
            <w14:noFill/>
            <w14:prstDash w14:val="solid"/>
            <w14:bevel/>
          </w14:textOutline>
        </w:rPr>
      </w:pPr>
    </w:p>
    <w:p w14:paraId="2565B13F" w14:textId="19E44BDC" w:rsidR="00074218" w:rsidRPr="00527DC8" w:rsidRDefault="00781057" w:rsidP="00074218">
      <w:pPr>
        <w:tabs>
          <w:tab w:val="left" w:pos="540"/>
          <w:tab w:val="right" w:leader="underscore" w:pos="2430"/>
        </w:tabs>
        <w:spacing w:before="100" w:line="12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anchor distT="0" distB="0" distL="114300" distR="114300" simplePos="0" relativeHeight="251673600" behindDoc="0" locked="0" layoutInCell="1" allowOverlap="1" wp14:anchorId="44AE26FF" wp14:editId="15AAA8A1">
            <wp:simplePos x="0" y="0"/>
            <wp:positionH relativeFrom="margin">
              <wp:align>left</wp:align>
            </wp:positionH>
            <wp:positionV relativeFrom="paragraph">
              <wp:posOffset>274320</wp:posOffset>
            </wp:positionV>
            <wp:extent cx="363196" cy="290557"/>
            <wp:effectExtent l="0" t="0" r="0" b="0"/>
            <wp:wrapTopAndBottom/>
            <wp:docPr id="17" name="Picture 17" title="Emplo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mploye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196" cy="290557"/>
                    </a:xfrm>
                    <a:prstGeom prst="rect">
                      <a:avLst/>
                    </a:prstGeom>
                  </pic:spPr>
                </pic:pic>
              </a:graphicData>
            </a:graphic>
            <wp14:sizeRelH relativeFrom="page">
              <wp14:pctWidth>0</wp14:pctWidth>
            </wp14:sizeRelH>
            <wp14:sizeRelV relativeFrom="page">
              <wp14:pctHeight>0</wp14:pctHeight>
            </wp14:sizeRelV>
          </wp:anchor>
        </w:drawing>
      </w:r>
    </w:p>
    <w:p w14:paraId="7BBA6A01" w14:textId="7FE25EB9" w:rsidR="00D72932" w:rsidRPr="00527DC8" w:rsidRDefault="00781057"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anchor distT="0" distB="0" distL="114300" distR="114300" simplePos="0" relativeHeight="251674624" behindDoc="0" locked="0" layoutInCell="1" allowOverlap="1" wp14:anchorId="66BB4101" wp14:editId="722BEBEA">
            <wp:simplePos x="0" y="0"/>
            <wp:positionH relativeFrom="margin">
              <wp:align>left</wp:align>
            </wp:positionH>
            <wp:positionV relativeFrom="paragraph">
              <wp:posOffset>797560</wp:posOffset>
            </wp:positionV>
            <wp:extent cx="376555" cy="340995"/>
            <wp:effectExtent l="0" t="0" r="4445" b="1905"/>
            <wp:wrapTopAndBottom/>
            <wp:docPr id="18" name="Picture 18" title="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afety.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555" cy="340995"/>
                    </a:xfrm>
                    <a:prstGeom prst="rect">
                      <a:avLst/>
                    </a:prstGeom>
                  </pic:spPr>
                </pic:pic>
              </a:graphicData>
            </a:graphic>
            <wp14:sizeRelH relativeFrom="page">
              <wp14:pctWidth>0</wp14:pctWidth>
            </wp14:sizeRelH>
            <wp14:sizeRelV relativeFrom="page">
              <wp14:pctHeight>0</wp14:pctHeight>
            </wp14:sizeRelV>
          </wp:anchor>
        </w:drawing>
      </w:r>
    </w:p>
    <w:p w14:paraId="494D7C9A" w14:textId="6BE33DF5" w:rsidR="00074218" w:rsidRDefault="00781057"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anchor distT="0" distB="0" distL="114300" distR="114300" simplePos="0" relativeHeight="251671552" behindDoc="0" locked="0" layoutInCell="1" allowOverlap="1" wp14:anchorId="452A1529" wp14:editId="731FA357">
            <wp:simplePos x="0" y="0"/>
            <wp:positionH relativeFrom="column">
              <wp:posOffset>7620</wp:posOffset>
            </wp:positionH>
            <wp:positionV relativeFrom="paragraph">
              <wp:posOffset>1250950</wp:posOffset>
            </wp:positionV>
            <wp:extent cx="207097" cy="280670"/>
            <wp:effectExtent l="0" t="0" r="2540" b="5080"/>
            <wp:wrapTopAndBottom/>
            <wp:docPr id="20" name="Picture 20" title="Lo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catio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7097" cy="280670"/>
                    </a:xfrm>
                    <a:prstGeom prst="rect">
                      <a:avLst/>
                    </a:prstGeom>
                  </pic:spPr>
                </pic:pic>
              </a:graphicData>
            </a:graphic>
            <wp14:sizeRelH relativeFrom="page">
              <wp14:pctWidth>0</wp14:pctWidth>
            </wp14:sizeRelH>
            <wp14:sizeRelV relativeFrom="page">
              <wp14:pctHeight>0</wp14:pctHeight>
            </wp14:sizeRelV>
          </wp:anchor>
        </w:drawing>
      </w:r>
      <w:r w:rsidRPr="00527DC8">
        <w:rPr>
          <w:rFonts w:ascii="Calibri" w:eastAsia="Calibri" w:hAnsi="Calibri" w:cs="Arial"/>
          <w:b/>
          <w:bCs/>
          <w:noProof/>
          <w:color w:val="F8852A"/>
        </w:rPr>
        <w:drawing>
          <wp:anchor distT="0" distB="0" distL="114300" distR="114300" simplePos="0" relativeHeight="251670528" behindDoc="0" locked="0" layoutInCell="1" allowOverlap="1" wp14:anchorId="0F2CDE0E" wp14:editId="06651FFA">
            <wp:simplePos x="0" y="0"/>
            <wp:positionH relativeFrom="margin">
              <wp:posOffset>-129540</wp:posOffset>
            </wp:positionH>
            <wp:positionV relativeFrom="paragraph">
              <wp:posOffset>732790</wp:posOffset>
            </wp:positionV>
            <wp:extent cx="567055" cy="364490"/>
            <wp:effectExtent l="0" t="0" r="4445" b="0"/>
            <wp:wrapTopAndBottom/>
            <wp:docPr id="19" name="Picture 19" title="Accident sce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en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7055" cy="364490"/>
                    </a:xfrm>
                    <a:prstGeom prst="rect">
                      <a:avLst/>
                    </a:prstGeom>
                  </pic:spPr>
                </pic:pic>
              </a:graphicData>
            </a:graphic>
            <wp14:sizeRelH relativeFrom="margin">
              <wp14:pctWidth>0</wp14:pctWidth>
            </wp14:sizeRelH>
            <wp14:sizeRelV relativeFrom="margin">
              <wp14:pctHeight>0</wp14:pctHeight>
            </wp14:sizeRelV>
          </wp:anchor>
        </w:drawing>
      </w:r>
    </w:p>
    <w:p w14:paraId="1FB450DF" w14:textId="1711B989" w:rsidR="000257AE" w:rsidRPr="00527DC8" w:rsidRDefault="000257AE"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p>
    <w:p w14:paraId="47A7E9FD" w14:textId="22E76ABE" w:rsidR="00074218" w:rsidRPr="00527DC8" w:rsidRDefault="00074218"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p>
    <w:p w14:paraId="132A7A72" w14:textId="6F0C0850" w:rsidR="00C7103D" w:rsidRPr="00527DC8" w:rsidRDefault="00C7103D" w:rsidP="00C7103D">
      <w:pPr>
        <w:tabs>
          <w:tab w:val="left" w:pos="540"/>
          <w:tab w:val="right" w:leader="underscore" w:pos="2430"/>
        </w:tabs>
        <w:spacing w:line="40" w:lineRule="exact"/>
        <w:rPr>
          <w:rFonts w:ascii="Calibri" w:eastAsia="Calibri" w:hAnsi="Calibri" w:cs="Arial"/>
          <w:b/>
          <w:bCs/>
          <w:color w:val="F8852A"/>
          <w14:textOutline w14:w="9525" w14:cap="rnd" w14:cmpd="sng" w14:algn="ctr">
            <w14:noFill/>
            <w14:prstDash w14:val="solid"/>
            <w14:bevel/>
          </w14:textOutline>
        </w:rPr>
      </w:pPr>
    </w:p>
    <w:p w14:paraId="02ABCEF8" w14:textId="42FD3C10" w:rsidR="00D72932" w:rsidRPr="00527DC8" w:rsidRDefault="001B1A6C"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r>
        <w:rPr>
          <w:noProof/>
        </w:rPr>
        <w:drawing>
          <wp:anchor distT="0" distB="0" distL="114300" distR="114300" simplePos="0" relativeHeight="251672576" behindDoc="0" locked="0" layoutInCell="1" allowOverlap="1" wp14:anchorId="1FA827FA" wp14:editId="2E8FD9B5">
            <wp:simplePos x="0" y="0"/>
            <wp:positionH relativeFrom="column">
              <wp:posOffset>434975</wp:posOffset>
            </wp:positionH>
            <wp:positionV relativeFrom="paragraph">
              <wp:posOffset>157480</wp:posOffset>
            </wp:positionV>
            <wp:extent cx="1776730" cy="1190625"/>
            <wp:effectExtent l="0" t="0" r="0" b="9525"/>
            <wp:wrapTopAndBottom/>
            <wp:docPr id="27" name="Picture 27" descr="A picture containing indoor,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34000"/>
                              </a14:imgEffect>
                            </a14:imgLayer>
                          </a14:imgProps>
                        </a:ext>
                        <a:ext uri="{28A0092B-C50C-407E-A947-70E740481C1C}">
                          <a14:useLocalDpi xmlns:a14="http://schemas.microsoft.com/office/drawing/2010/main" val="0"/>
                        </a:ext>
                      </a:extLst>
                    </a:blip>
                    <a:srcRect/>
                    <a:stretch>
                      <a:fillRect/>
                    </a:stretch>
                  </pic:blipFill>
                  <pic:spPr bwMode="auto">
                    <a:xfrm>
                      <a:off x="0" y="0"/>
                      <a:ext cx="177673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B34846" w14:textId="33770E64" w:rsidR="00A6530A" w:rsidRDefault="00A6530A" w:rsidP="00A6530A">
      <w:pPr>
        <w:tabs>
          <w:tab w:val="left" w:pos="540"/>
          <w:tab w:val="right" w:leader="underscore" w:pos="2430"/>
        </w:tabs>
        <w:spacing w:line="200" w:lineRule="exact"/>
        <w:rPr>
          <w:rFonts w:ascii="Calibri" w:eastAsia="Calibri" w:hAnsi="Calibri" w:cs="Arial"/>
          <w:b/>
          <w:bCs/>
          <w:color w:val="F8852A"/>
          <w14:textOutline w14:w="9525" w14:cap="rnd" w14:cmpd="sng" w14:algn="ctr">
            <w14:noFill/>
            <w14:prstDash w14:val="solid"/>
            <w14:bevel/>
          </w14:textOutline>
        </w:rPr>
      </w:pPr>
    </w:p>
    <w:p w14:paraId="0B9D4D8B" w14:textId="02D1BAF0" w:rsidR="000257AE" w:rsidRPr="00527DC8" w:rsidRDefault="000257AE" w:rsidP="00A6530A">
      <w:pPr>
        <w:tabs>
          <w:tab w:val="left" w:pos="540"/>
          <w:tab w:val="right" w:leader="underscore" w:pos="2430"/>
        </w:tabs>
        <w:spacing w:line="200" w:lineRule="exact"/>
        <w:rPr>
          <w:rFonts w:ascii="Calibri" w:eastAsia="Calibri" w:hAnsi="Calibri" w:cs="Arial"/>
          <w:b/>
          <w:bCs/>
          <w:color w:val="F8852A"/>
          <w14:textOutline w14:w="9525" w14:cap="rnd" w14:cmpd="sng" w14:algn="ctr">
            <w14:noFill/>
            <w14:prstDash w14:val="solid"/>
            <w14:bevel/>
          </w14:textOutline>
        </w:rPr>
      </w:pPr>
    </w:p>
    <w:p w14:paraId="25A7014D" w14:textId="343CB7E2" w:rsidR="00A6530A" w:rsidRPr="00527DC8" w:rsidRDefault="00A6530A" w:rsidP="00A6530A">
      <w:pPr>
        <w:tabs>
          <w:tab w:val="left" w:pos="540"/>
          <w:tab w:val="right" w:leader="underscore" w:pos="243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6B8689A7" w14:textId="0798B1E9" w:rsidR="009E0BAB" w:rsidRDefault="009E0BAB" w:rsidP="00A6530A">
      <w:pPr>
        <w:tabs>
          <w:tab w:val="left" w:pos="540"/>
          <w:tab w:val="right" w:leader="underscore" w:pos="243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2CB494C1" w14:textId="10B2B39E" w:rsidR="000257AE" w:rsidRPr="00527DC8" w:rsidRDefault="00781057" w:rsidP="00A6530A">
      <w:pPr>
        <w:tabs>
          <w:tab w:val="left" w:pos="540"/>
          <w:tab w:val="right" w:leader="underscore" w:pos="2430"/>
        </w:tabs>
        <w:spacing w:before="100" w:line="240" w:lineRule="exact"/>
        <w:rPr>
          <w:rFonts w:ascii="Calibri" w:eastAsia="Calibri" w:hAnsi="Calibri" w:cs="Arial"/>
          <w:b/>
          <w:bCs/>
          <w:color w:val="F8852A"/>
          <w14:textOutline w14:w="9525" w14:cap="rnd" w14:cmpd="sng" w14:algn="ctr">
            <w14:noFill/>
            <w14:prstDash w14:val="solid"/>
            <w14:bevel/>
          </w14:textOutline>
        </w:rPr>
      </w:pPr>
      <w:r>
        <w:rPr>
          <w:rFonts w:ascii="Calibri" w:eastAsia="Calibri" w:hAnsi="Calibri" w:cs="Arial"/>
          <w:b/>
          <w:bCs/>
          <w:noProof/>
          <w:color w:val="F8852A"/>
        </w:rPr>
        <w:drawing>
          <wp:anchor distT="0" distB="0" distL="114300" distR="114300" simplePos="0" relativeHeight="251658240" behindDoc="0" locked="0" layoutInCell="1" allowOverlap="1" wp14:anchorId="666F9243" wp14:editId="1F876212">
            <wp:simplePos x="0" y="0"/>
            <wp:positionH relativeFrom="margin">
              <wp:posOffset>-43180</wp:posOffset>
            </wp:positionH>
            <wp:positionV relativeFrom="margin">
              <wp:posOffset>7096125</wp:posOffset>
            </wp:positionV>
            <wp:extent cx="320040" cy="255905"/>
            <wp:effectExtent l="0" t="0" r="3810" b="0"/>
            <wp:wrapSquare wrapText="bothSides"/>
            <wp:docPr id="2" name="Picture 2" title="Camer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ent-pic.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0040" cy="255905"/>
                    </a:xfrm>
                    <a:prstGeom prst="rect">
                      <a:avLst/>
                    </a:prstGeom>
                  </pic:spPr>
                </pic:pic>
              </a:graphicData>
            </a:graphic>
            <wp14:sizeRelH relativeFrom="margin">
              <wp14:pctWidth>0</wp14:pctWidth>
            </wp14:sizeRelH>
            <wp14:sizeRelV relativeFrom="margin">
              <wp14:pctHeight>0</wp14:pctHeight>
            </wp14:sizeRelV>
          </wp:anchor>
        </w:drawing>
      </w:r>
    </w:p>
    <w:p w14:paraId="110B39F8" w14:textId="7C350B19" w:rsidR="009E0BAB" w:rsidRDefault="003C1EBD" w:rsidP="001B6C0C">
      <w:r>
        <w:br/>
      </w:r>
    </w:p>
    <w:p w14:paraId="0D58424E" w14:textId="0A6A38EA" w:rsidR="008B4ECD" w:rsidRDefault="008B4ECD" w:rsidP="001B6C0C"/>
    <w:p w14:paraId="0DF454D3" w14:textId="6490DE18" w:rsidR="008B4ECD" w:rsidRDefault="008B4ECD" w:rsidP="001B6C0C"/>
    <w:p w14:paraId="7166D5C0" w14:textId="5922375C" w:rsidR="008B4ECD" w:rsidRPr="001B6C0C" w:rsidRDefault="008B4ECD" w:rsidP="001B6C0C"/>
    <w:p w14:paraId="76BBA12D" w14:textId="482A6949" w:rsidR="009E0BAB" w:rsidRPr="001B6C0C" w:rsidRDefault="009E0BAB" w:rsidP="008B4ECD">
      <w:pPr>
        <w:jc w:val="center"/>
      </w:pPr>
    </w:p>
    <w:p w14:paraId="3E0334D2" w14:textId="77777777" w:rsidR="00BC1108" w:rsidRDefault="00BC1108" w:rsidP="009E0BAB">
      <w:pPr>
        <w:tabs>
          <w:tab w:val="left" w:pos="54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3DDEA63A" w14:textId="26CCEBE2" w:rsidR="009E0BAB" w:rsidRPr="00527DC8" w:rsidRDefault="009E0BAB" w:rsidP="009E0BAB">
      <w:pPr>
        <w:tabs>
          <w:tab w:val="left" w:pos="540"/>
        </w:tabs>
        <w:spacing w:before="100" w:line="24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 xml:space="preserve">REPORT#: </w:t>
      </w:r>
      <w:r w:rsidRPr="00527DC8">
        <w:rPr>
          <w:rFonts w:ascii="Calibri" w:eastAsia="Calibri" w:hAnsi="Calibri" w:cs="Arial"/>
          <w:bCs/>
          <w:color w:val="000000" w:themeColor="text1"/>
          <w14:textOutline w14:w="9525" w14:cap="rnd" w14:cmpd="sng" w14:algn="ctr">
            <w14:noFill/>
            <w14:prstDash w14:val="solid"/>
            <w14:bevel/>
          </w14:textOutline>
        </w:rPr>
        <w:t>1</w:t>
      </w:r>
      <w:r w:rsidR="004A61C1">
        <w:rPr>
          <w:rFonts w:ascii="Calibri" w:eastAsia="Calibri" w:hAnsi="Calibri" w:cs="Arial"/>
          <w:bCs/>
          <w:color w:val="000000" w:themeColor="text1"/>
          <w14:textOutline w14:w="9525" w14:cap="rnd" w14:cmpd="sng" w14:algn="ctr">
            <w14:noFill/>
            <w14:prstDash w14:val="solid"/>
            <w14:bevel/>
          </w14:textOutline>
        </w:rPr>
        <w:t>8</w:t>
      </w:r>
      <w:r w:rsidR="00741148">
        <w:rPr>
          <w:rFonts w:ascii="Calibri" w:eastAsia="Calibri" w:hAnsi="Calibri" w:cs="Arial"/>
          <w:bCs/>
          <w:color w:val="000000" w:themeColor="text1"/>
          <w14:textOutline w14:w="9525" w14:cap="rnd" w14:cmpd="sng" w14:algn="ctr">
            <w14:noFill/>
            <w14:prstDash w14:val="solid"/>
            <w14:bevel/>
          </w14:textOutline>
        </w:rPr>
        <w:t>MA0</w:t>
      </w:r>
      <w:r w:rsidR="00627B58">
        <w:rPr>
          <w:rFonts w:ascii="Calibri" w:eastAsia="Calibri" w:hAnsi="Calibri" w:cs="Arial"/>
          <w:bCs/>
          <w:color w:val="000000" w:themeColor="text1"/>
          <w14:textOutline w14:w="9525" w14:cap="rnd" w14:cmpd="sng" w14:algn="ctr">
            <w14:noFill/>
            <w14:prstDash w14:val="solid"/>
            <w14:bevel/>
          </w14:textOutline>
        </w:rPr>
        <w:t>35</w:t>
      </w:r>
      <w:r w:rsidRPr="00527DC8">
        <w:rPr>
          <w:rFonts w:ascii="Calibri" w:eastAsia="Calibri" w:hAnsi="Calibri" w:cs="Arial"/>
          <w:b/>
          <w:bCs/>
          <w:color w:val="F8852A"/>
          <w14:textOutline w14:w="9525" w14:cap="rnd" w14:cmpd="sng" w14:algn="ctr">
            <w14:noFill/>
            <w14:prstDash w14:val="solid"/>
            <w14:bevel/>
          </w14:textOutline>
        </w:rPr>
        <w:tab/>
      </w:r>
      <w:r w:rsidRPr="00527DC8">
        <w:rPr>
          <w:rFonts w:ascii="Calibri" w:eastAsia="Calibri" w:hAnsi="Calibri" w:cs="Arial"/>
          <w:b/>
          <w:bCs/>
          <w:color w:val="F8852A"/>
          <w14:textOutline w14:w="9525" w14:cap="rnd" w14:cmpd="sng" w14:algn="ctr">
            <w14:noFill/>
            <w14:prstDash w14:val="solid"/>
            <w14:bevel/>
          </w14:textOutline>
        </w:rPr>
        <w:tab/>
      </w:r>
      <w:r w:rsidRPr="00527DC8">
        <w:rPr>
          <w:rFonts w:ascii="Calibri" w:eastAsia="Calibri" w:hAnsi="Calibri" w:cs="Arial"/>
          <w:b/>
          <w:bCs/>
          <w:color w:val="F8852A"/>
          <w14:textOutline w14:w="9525" w14:cap="rnd" w14:cmpd="sng" w14:algn="ctr">
            <w14:noFill/>
            <w14:prstDash w14:val="solid"/>
            <w14:bevel/>
          </w14:textOutline>
        </w:rPr>
        <w:tab/>
      </w:r>
      <w:r w:rsidR="004D64F9">
        <w:rPr>
          <w:rFonts w:ascii="Calibri" w:eastAsia="Calibri" w:hAnsi="Calibri" w:cs="Arial"/>
          <w:b/>
          <w:bCs/>
          <w:color w:val="F8852A"/>
          <w14:textOutline w14:w="9525" w14:cap="rnd" w14:cmpd="sng" w14:algn="ctr">
            <w14:noFill/>
            <w14:prstDash w14:val="solid"/>
            <w14:bevel/>
          </w14:textOutline>
        </w:rPr>
        <w:t xml:space="preserve">           </w:t>
      </w:r>
      <w:r w:rsidRPr="00527DC8">
        <w:rPr>
          <w:rFonts w:ascii="Calibri" w:eastAsia="Calibri" w:hAnsi="Calibri" w:cs="Arial"/>
          <w:b/>
          <w:bCs/>
          <w:color w:val="F8852A"/>
          <w14:textOutline w14:w="9525" w14:cap="rnd" w14:cmpd="sng" w14:algn="ctr">
            <w14:noFill/>
            <w14:prstDash w14:val="solid"/>
            <w14:bevel/>
          </w14:textOutline>
        </w:rPr>
        <w:t xml:space="preserve">REPORT DATE: </w:t>
      </w:r>
      <w:r w:rsidR="004D64F9">
        <w:rPr>
          <w:rFonts w:ascii="Calibri" w:eastAsia="Calibri" w:hAnsi="Calibri" w:cs="Arial"/>
          <w:bCs/>
          <w:color w:val="000000" w:themeColor="text1"/>
          <w14:textOutline w14:w="9525" w14:cap="rnd" w14:cmpd="sng" w14:algn="ctr">
            <w14:noFill/>
            <w14:prstDash w14:val="solid"/>
            <w14:bevel/>
          </w14:textOutline>
        </w:rPr>
        <w:t>8/13/2021</w:t>
      </w:r>
    </w:p>
    <w:p w14:paraId="564D0FE6" w14:textId="2419A024" w:rsidR="00364C2C" w:rsidRPr="00364C2C" w:rsidRDefault="00627B58" w:rsidP="00364C2C">
      <w:pPr>
        <w:tabs>
          <w:tab w:val="right" w:leader="underscore" w:pos="6750"/>
        </w:tabs>
        <w:spacing w:before="100"/>
        <w:rPr>
          <w:rFonts w:ascii="Calibri" w:eastAsia="Calibri" w:hAnsi="Calibri" w:cs="Arial"/>
          <w:b/>
          <w:bCs/>
          <w:color w:val="0072B8"/>
          <w:sz w:val="36"/>
          <w:szCs w:val="36"/>
          <w:lang w:val="en"/>
          <w14:textOutline w14:w="9525" w14:cap="rnd" w14:cmpd="sng" w14:algn="ctr">
            <w14:noFill/>
            <w14:prstDash w14:val="solid"/>
            <w14:bevel/>
          </w14:textOutline>
        </w:rPr>
      </w:pPr>
      <w:r>
        <w:rPr>
          <w:rFonts w:ascii="Calibri" w:eastAsia="Calibri" w:hAnsi="Calibri" w:cs="Arial"/>
          <w:b/>
          <w:bCs/>
          <w:color w:val="0072B8"/>
          <w:sz w:val="36"/>
          <w:szCs w:val="36"/>
          <w:lang w:val="en"/>
          <w14:textOutline w14:w="9525" w14:cap="rnd" w14:cmpd="sng" w14:algn="ctr">
            <w14:noFill/>
            <w14:prstDash w14:val="solid"/>
            <w14:bevel/>
          </w14:textOutline>
        </w:rPr>
        <w:t xml:space="preserve">Property </w:t>
      </w:r>
      <w:r w:rsidR="00302C42">
        <w:rPr>
          <w:rFonts w:ascii="Calibri" w:eastAsia="Calibri" w:hAnsi="Calibri" w:cs="Arial"/>
          <w:b/>
          <w:bCs/>
          <w:color w:val="0072B8"/>
          <w:sz w:val="36"/>
          <w:szCs w:val="36"/>
          <w:lang w:val="en"/>
          <w14:textOutline w14:w="9525" w14:cap="rnd" w14:cmpd="sng" w14:algn="ctr">
            <w14:noFill/>
            <w14:prstDash w14:val="solid"/>
            <w14:bevel/>
          </w14:textOutline>
        </w:rPr>
        <w:t xml:space="preserve">Maintenance Worker </w:t>
      </w:r>
      <w:r w:rsidR="00FF5F58">
        <w:rPr>
          <w:rFonts w:ascii="Calibri" w:eastAsia="Calibri" w:hAnsi="Calibri" w:cs="Arial"/>
          <w:b/>
          <w:bCs/>
          <w:color w:val="0072B8"/>
          <w:sz w:val="36"/>
          <w:szCs w:val="36"/>
          <w:lang w:val="en"/>
          <w14:textOutline w14:w="9525" w14:cap="rnd" w14:cmpd="sng" w14:algn="ctr">
            <w14:noFill/>
            <w14:prstDash w14:val="solid"/>
            <w14:bevel/>
          </w14:textOutline>
        </w:rPr>
        <w:t>Caught</w:t>
      </w:r>
      <w:r w:rsidR="00B65AC4">
        <w:rPr>
          <w:rFonts w:ascii="Calibri" w:eastAsia="Calibri" w:hAnsi="Calibri" w:cs="Arial"/>
          <w:b/>
          <w:bCs/>
          <w:color w:val="0072B8"/>
          <w:sz w:val="36"/>
          <w:szCs w:val="36"/>
          <w:lang w:val="en"/>
          <w14:textOutline w14:w="9525" w14:cap="rnd" w14:cmpd="sng" w14:algn="ctr">
            <w14:noFill/>
            <w14:prstDash w14:val="solid"/>
            <w14:bevel/>
          </w14:textOutline>
        </w:rPr>
        <w:t xml:space="preserve"> between </w:t>
      </w:r>
      <w:r w:rsidR="00007144">
        <w:rPr>
          <w:rFonts w:ascii="Calibri" w:eastAsia="Calibri" w:hAnsi="Calibri" w:cs="Arial"/>
          <w:b/>
          <w:bCs/>
          <w:color w:val="0072B8"/>
          <w:sz w:val="36"/>
          <w:szCs w:val="36"/>
          <w:lang w:val="en"/>
          <w14:textOutline w14:w="9525" w14:cap="rnd" w14:cmpd="sng" w14:algn="ctr">
            <w14:noFill/>
            <w14:prstDash w14:val="solid"/>
            <w14:bevel/>
          </w14:textOutline>
        </w:rPr>
        <w:t>Industrial</w:t>
      </w:r>
      <w:r>
        <w:rPr>
          <w:rFonts w:ascii="Calibri" w:eastAsia="Calibri" w:hAnsi="Calibri" w:cs="Arial"/>
          <w:b/>
          <w:bCs/>
          <w:color w:val="0072B8"/>
          <w:sz w:val="36"/>
          <w:szCs w:val="36"/>
          <w:lang w:val="en"/>
          <w14:textOutline w14:w="9525" w14:cap="rnd" w14:cmpd="sng" w14:algn="ctr">
            <w14:noFill/>
            <w14:prstDash w14:val="solid"/>
            <w14:bevel/>
          </w14:textOutline>
        </w:rPr>
        <w:t xml:space="preserve"> Sweeper</w:t>
      </w:r>
      <w:r w:rsidR="00B65AC4">
        <w:rPr>
          <w:rFonts w:ascii="Calibri" w:eastAsia="Calibri" w:hAnsi="Calibri" w:cs="Arial"/>
          <w:b/>
          <w:bCs/>
          <w:color w:val="0072B8"/>
          <w:sz w:val="36"/>
          <w:szCs w:val="36"/>
          <w:lang w:val="en"/>
          <w14:textOutline w14:w="9525" w14:cap="rnd" w14:cmpd="sng" w14:algn="ctr">
            <w14:noFill/>
            <w14:prstDash w14:val="solid"/>
            <w14:bevel/>
          </w14:textOutline>
        </w:rPr>
        <w:t xml:space="preserve"> and </w:t>
      </w:r>
      <w:r>
        <w:rPr>
          <w:rFonts w:ascii="Calibri" w:eastAsia="Calibri" w:hAnsi="Calibri" w:cs="Arial"/>
          <w:b/>
          <w:bCs/>
          <w:color w:val="0072B8"/>
          <w:sz w:val="36"/>
          <w:szCs w:val="36"/>
          <w:lang w:val="en"/>
          <w14:textOutline w14:w="9525" w14:cap="rnd" w14:cmpd="sng" w14:algn="ctr">
            <w14:noFill/>
            <w14:prstDash w14:val="solid"/>
            <w14:bevel/>
          </w14:textOutline>
        </w:rPr>
        <w:t>Low Ceiling</w:t>
      </w:r>
      <w:r w:rsidR="00364C2C" w:rsidRPr="00364C2C">
        <w:rPr>
          <w:rFonts w:ascii="Calibri" w:eastAsia="Calibri" w:hAnsi="Calibri" w:cs="Arial"/>
          <w:b/>
          <w:bCs/>
          <w:color w:val="0072B8"/>
          <w:sz w:val="36"/>
          <w:szCs w:val="36"/>
          <w:lang w:val="en"/>
          <w14:textOutline w14:w="9525" w14:cap="rnd" w14:cmpd="sng" w14:algn="ctr">
            <w14:noFill/>
            <w14:prstDash w14:val="solid"/>
            <w14:bevel/>
          </w14:textOutline>
        </w:rPr>
        <w:t>—</w:t>
      </w:r>
      <w:r w:rsidR="0056660C">
        <w:rPr>
          <w:rFonts w:ascii="Calibri" w:eastAsia="Calibri" w:hAnsi="Calibri" w:cs="Arial"/>
          <w:b/>
          <w:bCs/>
          <w:color w:val="0072B8"/>
          <w:sz w:val="36"/>
          <w:szCs w:val="36"/>
          <w:lang w:val="en"/>
          <w14:textOutline w14:w="9525" w14:cap="rnd" w14:cmpd="sng" w14:algn="ctr">
            <w14:noFill/>
            <w14:prstDash w14:val="solid"/>
            <w14:bevel/>
          </w14:textOutline>
        </w:rPr>
        <w:t>Massachusetts</w:t>
      </w:r>
    </w:p>
    <w:p w14:paraId="7DCA62CA" w14:textId="413C3A72" w:rsidR="009E0BAB" w:rsidRPr="00527DC8" w:rsidRDefault="009E0BAB" w:rsidP="009E0BAB">
      <w:pPr>
        <w:tabs>
          <w:tab w:val="right" w:leader="underscore" w:pos="675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ab/>
      </w:r>
    </w:p>
    <w:p w14:paraId="63132520" w14:textId="54205149" w:rsidR="009E0BAB" w:rsidRPr="006C519C" w:rsidRDefault="009E0BAB" w:rsidP="002704A0">
      <w:pPr>
        <w:tabs>
          <w:tab w:val="left" w:pos="540"/>
        </w:tabs>
        <w:spacing w:before="100" w:line="240" w:lineRule="exact"/>
        <w:outlineLvl w:val="0"/>
        <w:rPr>
          <w:rFonts w:ascii="Calibri" w:eastAsia="Calibri" w:hAnsi="Calibri" w:cs="Arial"/>
          <w:b/>
          <w:bCs/>
          <w:color w:val="F8852A"/>
          <w:sz w:val="22"/>
          <w:szCs w:val="22"/>
          <w14:textOutline w14:w="9525" w14:cap="rnd" w14:cmpd="sng" w14:algn="ctr">
            <w14:noFill/>
            <w14:prstDash w14:val="solid"/>
            <w14:bevel/>
          </w14:textOutline>
        </w:rPr>
      </w:pPr>
      <w:r w:rsidRPr="006C519C">
        <w:rPr>
          <w:rFonts w:ascii="Calibri" w:eastAsia="Calibri" w:hAnsi="Calibri" w:cs="Arial"/>
          <w:b/>
          <w:bCs/>
          <w:color w:val="F8852A"/>
          <w:sz w:val="22"/>
          <w:szCs w:val="22"/>
          <w14:textOutline w14:w="9525" w14:cap="rnd" w14:cmpd="sng" w14:algn="ctr">
            <w14:noFill/>
            <w14:prstDash w14:val="solid"/>
            <w14:bevel/>
          </w14:textOutline>
        </w:rPr>
        <w:t>SUMMARY</w:t>
      </w:r>
    </w:p>
    <w:p w14:paraId="20E52D50" w14:textId="1C0E27BF" w:rsidR="00AA29B8" w:rsidRPr="00F35FB3" w:rsidRDefault="00007144" w:rsidP="007D01EF">
      <w:pPr>
        <w:tabs>
          <w:tab w:val="left" w:pos="540"/>
        </w:tabs>
        <w:spacing w:before="60" w:line="320" w:lineRule="exact"/>
      </w:pPr>
      <w:r w:rsidRPr="00F35FB3">
        <w:rPr>
          <w:sz w:val="22"/>
          <w:szCs w:val="22"/>
        </w:rPr>
        <w:t>On Jul</w:t>
      </w:r>
      <w:r w:rsidR="00BE39CE" w:rsidRPr="00F35FB3">
        <w:rPr>
          <w:sz w:val="22"/>
          <w:szCs w:val="22"/>
        </w:rPr>
        <w:t xml:space="preserve">y </w:t>
      </w:r>
      <w:r w:rsidRPr="00F35FB3">
        <w:rPr>
          <w:sz w:val="22"/>
          <w:szCs w:val="22"/>
        </w:rPr>
        <w:t>2</w:t>
      </w:r>
      <w:r w:rsidR="00BE39CE" w:rsidRPr="00F35FB3">
        <w:rPr>
          <w:sz w:val="22"/>
          <w:szCs w:val="22"/>
        </w:rPr>
        <w:t xml:space="preserve">, 2018, a </w:t>
      </w:r>
      <w:r w:rsidRPr="00F35FB3">
        <w:rPr>
          <w:sz w:val="22"/>
          <w:szCs w:val="22"/>
        </w:rPr>
        <w:t xml:space="preserve">57-year-old property </w:t>
      </w:r>
      <w:r w:rsidR="00302C42">
        <w:rPr>
          <w:sz w:val="22"/>
          <w:szCs w:val="22"/>
        </w:rPr>
        <w:t>maintenance worker</w:t>
      </w:r>
      <w:r w:rsidR="00302C42" w:rsidRPr="00F35FB3">
        <w:rPr>
          <w:sz w:val="22"/>
          <w:szCs w:val="22"/>
        </w:rPr>
        <w:t xml:space="preserve"> </w:t>
      </w:r>
      <w:r w:rsidR="00BE39CE" w:rsidRPr="00F35FB3">
        <w:rPr>
          <w:sz w:val="22"/>
          <w:szCs w:val="22"/>
        </w:rPr>
        <w:t>was killed</w:t>
      </w:r>
      <w:r w:rsidRPr="00F35FB3">
        <w:rPr>
          <w:sz w:val="22"/>
          <w:szCs w:val="22"/>
        </w:rPr>
        <w:t xml:space="preserve"> while operating a</w:t>
      </w:r>
      <w:r w:rsidR="005A6759">
        <w:rPr>
          <w:sz w:val="22"/>
          <w:szCs w:val="22"/>
        </w:rPr>
        <w:t xml:space="preserve"> ride-on </w:t>
      </w:r>
      <w:r w:rsidRPr="00F35FB3">
        <w:rPr>
          <w:sz w:val="22"/>
          <w:szCs w:val="22"/>
        </w:rPr>
        <w:t>industrial sweeper</w:t>
      </w:r>
      <w:r w:rsidR="00BE39CE" w:rsidRPr="00F35FB3">
        <w:rPr>
          <w:sz w:val="22"/>
          <w:szCs w:val="22"/>
        </w:rPr>
        <w:t xml:space="preserve">.  </w:t>
      </w:r>
      <w:r w:rsidR="0077556E" w:rsidRPr="00F35FB3">
        <w:rPr>
          <w:sz w:val="22"/>
          <w:szCs w:val="22"/>
        </w:rPr>
        <w:t>He</w:t>
      </w:r>
      <w:r w:rsidR="00D95815" w:rsidRPr="00F35FB3">
        <w:rPr>
          <w:sz w:val="22"/>
          <w:szCs w:val="22"/>
        </w:rPr>
        <w:t xml:space="preserve"> was using the </w:t>
      </w:r>
      <w:r w:rsidRPr="00F35FB3">
        <w:rPr>
          <w:sz w:val="22"/>
          <w:szCs w:val="22"/>
        </w:rPr>
        <w:t>sweeper to clean a parking garage</w:t>
      </w:r>
      <w:r w:rsidR="008E3140">
        <w:rPr>
          <w:sz w:val="22"/>
          <w:szCs w:val="22"/>
        </w:rPr>
        <w:t xml:space="preserve">. </w:t>
      </w:r>
      <w:r w:rsidR="00D95815" w:rsidRPr="00F35FB3">
        <w:rPr>
          <w:sz w:val="22"/>
          <w:szCs w:val="22"/>
        </w:rPr>
        <w:t xml:space="preserve"> </w:t>
      </w:r>
      <w:r w:rsidR="008E3140">
        <w:rPr>
          <w:sz w:val="22"/>
          <w:szCs w:val="22"/>
        </w:rPr>
        <w:t>While backing the sweeper</w:t>
      </w:r>
      <w:r w:rsidR="00BC1108">
        <w:rPr>
          <w:sz w:val="22"/>
          <w:szCs w:val="22"/>
        </w:rPr>
        <w:t>,</w:t>
      </w:r>
      <w:r w:rsidR="008E3140">
        <w:rPr>
          <w:sz w:val="22"/>
          <w:szCs w:val="22"/>
        </w:rPr>
        <w:t xml:space="preserve"> it went </w:t>
      </w:r>
      <w:r w:rsidRPr="00F35FB3">
        <w:rPr>
          <w:sz w:val="22"/>
          <w:szCs w:val="22"/>
        </w:rPr>
        <w:t xml:space="preserve">into an area with a low ceiling and </w:t>
      </w:r>
      <w:r w:rsidR="008E3140">
        <w:rPr>
          <w:sz w:val="22"/>
          <w:szCs w:val="22"/>
        </w:rPr>
        <w:t xml:space="preserve">he </w:t>
      </w:r>
      <w:r w:rsidR="00F35FB3" w:rsidRPr="00F35FB3">
        <w:rPr>
          <w:sz w:val="22"/>
          <w:szCs w:val="22"/>
        </w:rPr>
        <w:t xml:space="preserve">was </w:t>
      </w:r>
      <w:r w:rsidR="00FF5F58">
        <w:rPr>
          <w:sz w:val="22"/>
          <w:szCs w:val="22"/>
        </w:rPr>
        <w:t>caught</w:t>
      </w:r>
      <w:r w:rsidR="00F35FB3" w:rsidRPr="00F35FB3">
        <w:rPr>
          <w:sz w:val="22"/>
          <w:szCs w:val="22"/>
        </w:rPr>
        <w:t xml:space="preserve"> between the sweeper and the ceiling</w:t>
      </w:r>
      <w:r w:rsidR="00AB156A" w:rsidRPr="00F35FB3">
        <w:rPr>
          <w:sz w:val="22"/>
          <w:szCs w:val="22"/>
        </w:rPr>
        <w:t>.</w:t>
      </w:r>
      <w:r w:rsidR="00AB156A" w:rsidRPr="00F35FB3">
        <w:t xml:space="preserve"> </w:t>
      </w:r>
      <w:r w:rsidR="00B43E30" w:rsidRPr="00F35FB3">
        <w:t xml:space="preserve"> </w:t>
      </w:r>
    </w:p>
    <w:p w14:paraId="3124AF62" w14:textId="18EEE017" w:rsidR="009E0BAB" w:rsidRPr="00527DC8" w:rsidRDefault="00657EDE" w:rsidP="007D01EF">
      <w:pPr>
        <w:tabs>
          <w:tab w:val="left" w:pos="540"/>
        </w:tabs>
        <w:spacing w:before="60" w:line="320" w:lineRule="exact"/>
        <w:rPr>
          <w:rFonts w:ascii="Calibri" w:eastAsia="Calibri" w:hAnsi="Calibri" w:cs="Arial"/>
          <w:bCs/>
          <w:color w:val="767171" w:themeColor="background2" w:themeShade="80"/>
          <w14:textOutline w14:w="9525" w14:cap="rnd" w14:cmpd="sng" w14:algn="ctr">
            <w14:noFill/>
            <w14:prstDash w14:val="solid"/>
            <w14:bevel/>
          </w14:textOutline>
        </w:rPr>
      </w:pPr>
      <w:hyperlink w:anchor="Introduction" w:history="1">
        <w:r w:rsidR="007E533E" w:rsidRPr="005655AD">
          <w:rPr>
            <w:rStyle w:val="Hyperlink"/>
            <w:rFonts w:ascii="Calibri" w:eastAsia="Calibri" w:hAnsi="Calibri" w:cs="Arial"/>
            <w:bCs/>
            <w:i/>
            <w:sz w:val="24"/>
            <w14:textOutline w14:w="9525" w14:cap="rnd" w14:cmpd="sng" w14:algn="ctr">
              <w14:noFill/>
              <w14:prstDash w14:val="solid"/>
              <w14:bevel/>
            </w14:textOutline>
          </w:rPr>
          <w:t xml:space="preserve">READ THE FULL </w:t>
        </w:r>
        <w:r w:rsidR="009E0BAB" w:rsidRPr="005655AD">
          <w:rPr>
            <w:rStyle w:val="Hyperlink"/>
            <w:rFonts w:ascii="Calibri" w:eastAsia="Calibri" w:hAnsi="Calibri" w:cs="Arial"/>
            <w:bCs/>
            <w:i/>
            <w:sz w:val="24"/>
            <w14:textOutline w14:w="9525" w14:cap="rnd" w14:cmpd="sng" w14:algn="ctr">
              <w14:noFill/>
              <w14:prstDash w14:val="solid"/>
              <w14:bevel/>
            </w14:textOutline>
          </w:rPr>
          <w:t>REPORT&gt;</w:t>
        </w:r>
      </w:hyperlink>
      <w:r w:rsidR="005D49F3" w:rsidRPr="005655AD">
        <w:rPr>
          <w:rStyle w:val="Hyperlink"/>
          <w:rFonts w:ascii="Calibri" w:eastAsia="Calibri" w:hAnsi="Calibri" w:cs="Arial"/>
          <w:bCs/>
          <w:i/>
          <w:sz w:val="24"/>
          <w:u w:val="none"/>
          <w14:textOutline w14:w="9525" w14:cap="rnd" w14:cmpd="sng" w14:algn="ctr">
            <w14:noFill/>
            <w14:prstDash w14:val="solid"/>
            <w14:bevel/>
          </w14:textOutline>
        </w:rPr>
        <w:t xml:space="preserve"> </w:t>
      </w:r>
      <w:r w:rsidR="005D49F3" w:rsidRPr="005655AD">
        <w:rPr>
          <w:rStyle w:val="Hyperlink"/>
          <w:rFonts w:ascii="Calibri" w:eastAsia="Calibri" w:hAnsi="Calibri" w:cs="Arial"/>
          <w:bCs/>
          <w:i/>
          <w:color w:val="4D4D4D"/>
          <w:sz w:val="20"/>
          <w:szCs w:val="20"/>
          <w:u w:val="none"/>
          <w14:textOutline w14:w="9525" w14:cap="rnd" w14:cmpd="sng" w14:algn="ctr">
            <w14:noFill/>
            <w14:prstDash w14:val="solid"/>
            <w14:bevel/>
          </w14:textOutline>
        </w:rPr>
        <w:t>(p.</w:t>
      </w:r>
      <w:r w:rsidR="005655AD" w:rsidRPr="005655AD">
        <w:rPr>
          <w:rStyle w:val="Hyperlink"/>
          <w:rFonts w:ascii="Calibri" w:eastAsia="Calibri" w:hAnsi="Calibri" w:cs="Arial"/>
          <w:bCs/>
          <w:i/>
          <w:color w:val="4D4D4D"/>
          <w:sz w:val="20"/>
          <w:szCs w:val="20"/>
          <w:u w:val="none"/>
          <w14:textOutline w14:w="9525" w14:cap="rnd" w14:cmpd="sng" w14:algn="ctr">
            <w14:noFill/>
            <w14:prstDash w14:val="solid"/>
            <w14:bevel/>
          </w14:textOutline>
        </w:rPr>
        <w:t>3</w:t>
      </w:r>
      <w:r w:rsidR="005D49F3" w:rsidRPr="005655AD">
        <w:rPr>
          <w:rStyle w:val="Hyperlink"/>
          <w:rFonts w:ascii="Calibri" w:eastAsia="Calibri" w:hAnsi="Calibri" w:cs="Arial"/>
          <w:bCs/>
          <w:i/>
          <w:color w:val="4D4D4D"/>
          <w:sz w:val="20"/>
          <w:szCs w:val="20"/>
          <w:u w:val="none"/>
          <w14:textOutline w14:w="9525" w14:cap="rnd" w14:cmpd="sng" w14:algn="ctr">
            <w14:noFill/>
            <w14:prstDash w14:val="solid"/>
            <w14:bevel/>
          </w14:textOutline>
        </w:rPr>
        <w:t>)</w:t>
      </w:r>
    </w:p>
    <w:p w14:paraId="6742E699" w14:textId="560D9C0F" w:rsidR="007E533E" w:rsidRPr="00527DC8" w:rsidRDefault="007E533E" w:rsidP="007D01EF">
      <w:pPr>
        <w:tabs>
          <w:tab w:val="right" w:leader="underscore" w:pos="6750"/>
        </w:tabs>
        <w:spacing w:before="6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ab/>
      </w:r>
    </w:p>
    <w:p w14:paraId="6E56E99C" w14:textId="03A1BFB8" w:rsidR="007E533E" w:rsidRPr="006C519C" w:rsidRDefault="007E533E" w:rsidP="002704A0">
      <w:pPr>
        <w:tabs>
          <w:tab w:val="left" w:pos="540"/>
        </w:tabs>
        <w:spacing w:before="60" w:line="320" w:lineRule="exact"/>
        <w:outlineLvl w:val="0"/>
        <w:rPr>
          <w:rFonts w:ascii="Calibri" w:eastAsia="Calibri" w:hAnsi="Calibri" w:cs="Arial"/>
          <w:b/>
          <w:bCs/>
          <w:color w:val="F8852A"/>
          <w:sz w:val="22"/>
          <w:szCs w:val="22"/>
          <w14:textOutline w14:w="9525" w14:cap="rnd" w14:cmpd="sng" w14:algn="ctr">
            <w14:noFill/>
            <w14:prstDash w14:val="solid"/>
            <w14:bevel/>
          </w14:textOutline>
        </w:rPr>
      </w:pPr>
      <w:r w:rsidRPr="006C519C">
        <w:rPr>
          <w:rFonts w:ascii="Calibri" w:eastAsia="Calibri" w:hAnsi="Calibri" w:cs="Arial"/>
          <w:b/>
          <w:bCs/>
          <w:color w:val="F8852A"/>
          <w:sz w:val="22"/>
          <w:szCs w:val="22"/>
          <w14:textOutline w14:w="9525" w14:cap="rnd" w14:cmpd="sng" w14:algn="ctr">
            <w14:noFill/>
            <w14:prstDash w14:val="solid"/>
            <w14:bevel/>
          </w14:textOutline>
        </w:rPr>
        <w:t>CONTRIBUTING FACTORS</w:t>
      </w:r>
    </w:p>
    <w:p w14:paraId="13B969FA" w14:textId="1194E3C9" w:rsidR="007E533E" w:rsidRPr="006C519C" w:rsidRDefault="007E533E" w:rsidP="007D01EF">
      <w:pPr>
        <w:tabs>
          <w:tab w:val="left" w:pos="540"/>
        </w:tabs>
        <w:spacing w:before="60" w:line="320" w:lineRule="exact"/>
        <w:rPr>
          <w:rFonts w:ascii="Calibri" w:eastAsia="Calibri" w:hAnsi="Calibri" w:cs="Arial"/>
          <w:b/>
          <w:bCs/>
          <w:color w:val="4D4D4C"/>
          <w:sz w:val="22"/>
          <w:szCs w:val="22"/>
          <w14:textOutline w14:w="9525" w14:cap="rnd" w14:cmpd="sng" w14:algn="ctr">
            <w14:noFill/>
            <w14:prstDash w14:val="solid"/>
            <w14:bevel/>
          </w14:textOutline>
        </w:rPr>
      </w:pPr>
      <w:r w:rsidRPr="006C519C">
        <w:rPr>
          <w:rFonts w:ascii="Calibri" w:eastAsia="Calibri" w:hAnsi="Calibri" w:cs="Arial"/>
          <w:b/>
          <w:bCs/>
          <w:color w:val="4D4D4C"/>
          <w:sz w:val="22"/>
          <w:szCs w:val="22"/>
          <w14:textOutline w14:w="9525" w14:cap="rnd" w14:cmpd="sng" w14:algn="ctr">
            <w14:noFill/>
            <w14:prstDash w14:val="solid"/>
            <w14:bevel/>
          </w14:textOutline>
        </w:rPr>
        <w:t>Key contributing factors identified in this investigation include:</w:t>
      </w:r>
    </w:p>
    <w:p w14:paraId="0A70B45E" w14:textId="1510CA57" w:rsidR="004F42F9" w:rsidRPr="00007144" w:rsidRDefault="00ED699D" w:rsidP="004F42F9">
      <w:pPr>
        <w:numPr>
          <w:ilvl w:val="0"/>
          <w:numId w:val="1"/>
        </w:numPr>
        <w:ind w:left="360"/>
        <w:rPr>
          <w:rFonts w:ascii="Calibri" w:eastAsia="Times New Roman" w:hAnsi="Calibri" w:cs="Times New Roman"/>
          <w:i/>
          <w:sz w:val="22"/>
          <w:szCs w:val="22"/>
        </w:rPr>
      </w:pPr>
      <w:r>
        <w:rPr>
          <w:rFonts w:ascii="Calibri" w:eastAsia="Times New Roman" w:hAnsi="Calibri" w:cs="Times New Roman"/>
          <w:i/>
          <w:iCs/>
          <w:sz w:val="22"/>
          <w:szCs w:val="22"/>
        </w:rPr>
        <w:t>A</w:t>
      </w:r>
      <w:r w:rsidR="003200A2" w:rsidRPr="00ED699D">
        <w:rPr>
          <w:rFonts w:ascii="Calibri" w:eastAsia="Times New Roman" w:hAnsi="Calibri" w:cs="Times New Roman"/>
          <w:i/>
          <w:iCs/>
          <w:sz w:val="22"/>
          <w:szCs w:val="22"/>
        </w:rPr>
        <w:t>ccessible areas with low height clearance</w:t>
      </w:r>
      <w:r w:rsidR="00AA29B8" w:rsidRPr="00007144">
        <w:rPr>
          <w:rFonts w:ascii="Calibri" w:eastAsia="Times New Roman" w:hAnsi="Calibri" w:cs="Times New Roman"/>
          <w:i/>
          <w:sz w:val="22"/>
          <w:szCs w:val="22"/>
        </w:rPr>
        <w:t>;</w:t>
      </w:r>
    </w:p>
    <w:p w14:paraId="25DAA147" w14:textId="363BB581" w:rsidR="00E9072D" w:rsidRPr="00F53EFB" w:rsidRDefault="00E9072D" w:rsidP="00E9072D">
      <w:pPr>
        <w:numPr>
          <w:ilvl w:val="0"/>
          <w:numId w:val="1"/>
        </w:numPr>
        <w:ind w:left="360"/>
        <w:rPr>
          <w:rFonts w:ascii="Calibri" w:eastAsia="Times New Roman" w:hAnsi="Calibri" w:cs="Times New Roman"/>
          <w:i/>
          <w:color w:val="000000" w:themeColor="text1"/>
          <w:sz w:val="22"/>
          <w:szCs w:val="22"/>
        </w:rPr>
      </w:pPr>
      <w:r w:rsidRPr="00F53EFB">
        <w:rPr>
          <w:rFonts w:ascii="Calibri" w:eastAsia="Times New Roman" w:hAnsi="Calibri" w:cs="Times New Roman"/>
          <w:i/>
          <w:color w:val="000000" w:themeColor="text1"/>
          <w:sz w:val="22"/>
          <w:szCs w:val="22"/>
        </w:rPr>
        <w:t xml:space="preserve">Absence of a protective cab on the </w:t>
      </w:r>
      <w:r w:rsidR="00007144" w:rsidRPr="00F53EFB">
        <w:rPr>
          <w:rFonts w:ascii="Calibri" w:eastAsia="Times New Roman" w:hAnsi="Calibri" w:cs="Times New Roman"/>
          <w:i/>
          <w:color w:val="000000" w:themeColor="text1"/>
          <w:sz w:val="22"/>
          <w:szCs w:val="22"/>
        </w:rPr>
        <w:t>sweeper</w:t>
      </w:r>
      <w:r w:rsidR="00AA29B8" w:rsidRPr="00F53EFB">
        <w:rPr>
          <w:rFonts w:ascii="Calibri" w:eastAsia="Times New Roman" w:hAnsi="Calibri" w:cs="Times New Roman"/>
          <w:i/>
          <w:color w:val="000000" w:themeColor="text1"/>
          <w:sz w:val="22"/>
          <w:szCs w:val="22"/>
        </w:rPr>
        <w:t>;</w:t>
      </w:r>
      <w:r w:rsidR="003F5392">
        <w:rPr>
          <w:rFonts w:ascii="Calibri" w:eastAsia="Times New Roman" w:hAnsi="Calibri" w:cs="Times New Roman"/>
          <w:i/>
          <w:color w:val="000000" w:themeColor="text1"/>
          <w:sz w:val="22"/>
          <w:szCs w:val="22"/>
        </w:rPr>
        <w:t xml:space="preserve"> and</w:t>
      </w:r>
    </w:p>
    <w:p w14:paraId="7C950146" w14:textId="5BB2A309" w:rsidR="00ED699D" w:rsidRDefault="00AA29B8" w:rsidP="00ED699D">
      <w:pPr>
        <w:numPr>
          <w:ilvl w:val="0"/>
          <w:numId w:val="1"/>
        </w:numPr>
        <w:ind w:left="360"/>
        <w:rPr>
          <w:rFonts w:ascii="Calibri" w:hAnsi="Calibri"/>
          <w:i/>
          <w:color w:val="4D4D4C"/>
          <w:sz w:val="22"/>
          <w:szCs w:val="22"/>
        </w:rPr>
      </w:pPr>
      <w:r w:rsidRPr="00F53EFB">
        <w:rPr>
          <w:rFonts w:ascii="Calibri" w:hAnsi="Calibri"/>
          <w:i/>
          <w:color w:val="000000" w:themeColor="text1"/>
          <w:sz w:val="22"/>
          <w:szCs w:val="22"/>
        </w:rPr>
        <w:t>Lack of a comprehensive safety and health program</w:t>
      </w:r>
      <w:r w:rsidRPr="002E672E">
        <w:rPr>
          <w:rFonts w:ascii="Calibri" w:hAnsi="Calibri"/>
          <w:i/>
          <w:sz w:val="22"/>
          <w:szCs w:val="22"/>
        </w:rPr>
        <w:t>.</w:t>
      </w:r>
      <w:r w:rsidR="00ED699D">
        <w:rPr>
          <w:rFonts w:ascii="Calibri" w:hAnsi="Calibri"/>
          <w:i/>
          <w:color w:val="4D4D4C"/>
          <w:sz w:val="22"/>
          <w:szCs w:val="22"/>
        </w:rPr>
        <w:t xml:space="preserve"> </w:t>
      </w:r>
    </w:p>
    <w:p w14:paraId="454877EC" w14:textId="5D0A4BAF" w:rsidR="00364C2C" w:rsidRPr="00ED699D" w:rsidRDefault="00657EDE" w:rsidP="00ED699D">
      <w:pPr>
        <w:spacing w:before="60"/>
        <w:rPr>
          <w:rFonts w:ascii="Calibri" w:hAnsi="Calibri"/>
          <w:i/>
          <w:color w:val="4D4D4C"/>
          <w:sz w:val="22"/>
          <w:szCs w:val="22"/>
        </w:rPr>
      </w:pPr>
      <w:hyperlink w:anchor="Factors" w:history="1">
        <w:r w:rsidR="0040549C" w:rsidRPr="00ED699D">
          <w:rPr>
            <w:rStyle w:val="Hyperlink"/>
            <w:i/>
            <w:sz w:val="24"/>
          </w:rPr>
          <w:t>LEARN MORE</w:t>
        </w:r>
        <w:r w:rsidR="00CE776A" w:rsidRPr="00ED699D">
          <w:rPr>
            <w:rStyle w:val="Hyperlink"/>
            <w:i/>
            <w:sz w:val="24"/>
          </w:rPr>
          <w:t>&gt;</w:t>
        </w:r>
      </w:hyperlink>
      <w:r w:rsidR="007E2BAB" w:rsidRPr="00ED699D">
        <w:rPr>
          <w:rStyle w:val="Hyperlink"/>
          <w:i/>
          <w:sz w:val="24"/>
          <w:u w:val="none"/>
        </w:rPr>
        <w:t xml:space="preserve"> </w:t>
      </w:r>
      <w:r w:rsidR="005D49F3" w:rsidRPr="00614B2F">
        <w:rPr>
          <w:rStyle w:val="Hyperlink"/>
          <w:i/>
          <w:color w:val="4D4D4D"/>
          <w:sz w:val="20"/>
          <w:szCs w:val="20"/>
          <w:u w:val="none"/>
        </w:rPr>
        <w:t>(p.</w:t>
      </w:r>
      <w:r w:rsidR="00E616C6" w:rsidRPr="00614B2F" w:rsidDel="00E616C6">
        <w:rPr>
          <w:rStyle w:val="Hyperlink"/>
          <w:color w:val="4D4D4D"/>
          <w:sz w:val="20"/>
          <w:szCs w:val="20"/>
          <w:u w:val="none"/>
        </w:rPr>
        <w:t xml:space="preserve"> </w:t>
      </w:r>
      <w:r w:rsidR="00E616C6" w:rsidRPr="00614B2F">
        <w:rPr>
          <w:rStyle w:val="Hyperlink"/>
          <w:i/>
          <w:color w:val="4D4D4D"/>
          <w:sz w:val="20"/>
          <w:szCs w:val="20"/>
          <w:u w:val="none"/>
        </w:rPr>
        <w:t>8</w:t>
      </w:r>
      <w:r w:rsidR="005D49F3" w:rsidRPr="00614B2F">
        <w:rPr>
          <w:rStyle w:val="Hyperlink"/>
          <w:i/>
          <w:color w:val="4D4D4D"/>
          <w:sz w:val="20"/>
          <w:szCs w:val="20"/>
          <w:u w:val="none"/>
        </w:rPr>
        <w:t>)</w:t>
      </w:r>
      <w:r w:rsidR="006B090F" w:rsidRPr="00ED699D">
        <w:rPr>
          <w:color w:val="4D4D4D"/>
        </w:rPr>
        <w:t xml:space="preserve"> </w:t>
      </w:r>
    </w:p>
    <w:p w14:paraId="5A40218E" w14:textId="4CDD694E" w:rsidR="007E533E" w:rsidRPr="00527DC8" w:rsidRDefault="005F17B7" w:rsidP="00364C2C">
      <w:pPr>
        <w:tabs>
          <w:tab w:val="left" w:pos="270"/>
        </w:tabs>
        <w:spacing w:before="60" w:line="320" w:lineRule="exact"/>
        <w:ind w:left="270" w:hanging="270"/>
        <w:rPr>
          <w:rFonts w:ascii="Calibri" w:eastAsia="Calibri" w:hAnsi="Calibri" w:cs="Arial"/>
          <w:b/>
          <w:bCs/>
          <w:color w:val="F8852A"/>
          <w14:textOutline w14:w="9525" w14:cap="rnd" w14:cmpd="sng" w14:algn="ctr">
            <w14:noFill/>
            <w14:prstDash w14:val="solid"/>
            <w14:bevel/>
          </w14:textOutline>
        </w:rPr>
      </w:pPr>
      <w:r>
        <w:rPr>
          <w:rFonts w:ascii="Calibri" w:eastAsia="Calibri" w:hAnsi="Calibri" w:cs="Arial"/>
          <w:b/>
          <w:bCs/>
          <w:color w:val="F8852A"/>
          <w14:textOutline w14:w="9525" w14:cap="rnd" w14:cmpd="sng" w14:algn="ctr">
            <w14:noFill/>
            <w14:prstDash w14:val="solid"/>
            <w14:bevel/>
          </w14:textOutline>
        </w:rPr>
        <w:t>______________________________________________________</w:t>
      </w:r>
      <w:r w:rsidR="007E533E" w:rsidRPr="00527DC8">
        <w:rPr>
          <w:rFonts w:ascii="Calibri" w:eastAsia="Calibri" w:hAnsi="Calibri" w:cs="Arial"/>
          <w:b/>
          <w:bCs/>
          <w:color w:val="F8852A"/>
          <w14:textOutline w14:w="9525" w14:cap="rnd" w14:cmpd="sng" w14:algn="ctr">
            <w14:noFill/>
            <w14:prstDash w14:val="solid"/>
            <w14:bevel/>
          </w14:textOutline>
        </w:rPr>
        <w:tab/>
      </w:r>
    </w:p>
    <w:p w14:paraId="69542996" w14:textId="0A5BA2FF" w:rsidR="007E533E" w:rsidRPr="006C519C" w:rsidRDefault="00A33720" w:rsidP="007D01EF">
      <w:pPr>
        <w:tabs>
          <w:tab w:val="left" w:pos="540"/>
        </w:tabs>
        <w:spacing w:before="60" w:line="320" w:lineRule="exact"/>
        <w:rPr>
          <w:rFonts w:ascii="Calibri" w:eastAsia="Calibri" w:hAnsi="Calibri" w:cs="Arial"/>
          <w:b/>
          <w:bCs/>
          <w:color w:val="F8852A"/>
          <w:sz w:val="22"/>
          <w:szCs w:val="22"/>
          <w14:textOutline w14:w="9525" w14:cap="rnd" w14:cmpd="sng" w14:algn="ctr">
            <w14:noFill/>
            <w14:prstDash w14:val="solid"/>
            <w14:bevel/>
          </w14:textOutline>
        </w:rPr>
      </w:pPr>
      <w:r w:rsidRPr="006C519C">
        <w:rPr>
          <w:rFonts w:ascii="Calibri" w:eastAsia="Calibri" w:hAnsi="Calibri" w:cs="Arial"/>
          <w:b/>
          <w:bCs/>
          <w:color w:val="F8852A"/>
          <w:sz w:val="22"/>
          <w:szCs w:val="22"/>
          <w14:textOutline w14:w="9525" w14:cap="rnd" w14:cmpd="sng" w14:algn="ctr">
            <w14:noFill/>
            <w14:prstDash w14:val="solid"/>
            <w14:bevel/>
          </w14:textOutline>
        </w:rPr>
        <w:t>RECOMMENDATIONS</w:t>
      </w:r>
    </w:p>
    <w:p w14:paraId="335582C3" w14:textId="2F3388D9" w:rsidR="007D01EF" w:rsidRPr="006C519C" w:rsidRDefault="00452CA8" w:rsidP="00364C2C">
      <w:pPr>
        <w:tabs>
          <w:tab w:val="left" w:pos="540"/>
        </w:tabs>
        <w:spacing w:before="60" w:line="320" w:lineRule="exact"/>
        <w:rPr>
          <w:b/>
          <w:color w:val="4D4D4C"/>
          <w:sz w:val="22"/>
          <w:szCs w:val="22"/>
        </w:rPr>
      </w:pPr>
      <w:r w:rsidRPr="006C519C">
        <w:rPr>
          <w:b/>
          <w:color w:val="4D4D4C"/>
          <w:sz w:val="22"/>
          <w:szCs w:val="22"/>
        </w:rPr>
        <w:t xml:space="preserve">The </w:t>
      </w:r>
      <w:r w:rsidR="004063B7" w:rsidRPr="006C519C">
        <w:rPr>
          <w:b/>
          <w:color w:val="4D4D4C"/>
          <w:sz w:val="22"/>
          <w:szCs w:val="22"/>
        </w:rPr>
        <w:t xml:space="preserve">Massachusetts FACE Program </w:t>
      </w:r>
      <w:r w:rsidR="00364C2C" w:rsidRPr="006C519C">
        <w:rPr>
          <w:b/>
          <w:color w:val="4D4D4C"/>
          <w:sz w:val="22"/>
          <w:szCs w:val="22"/>
        </w:rPr>
        <w:t>concluded that, to help prevent similar occurrences, employers should</w:t>
      </w:r>
      <w:r w:rsidR="007D01EF" w:rsidRPr="006C519C">
        <w:rPr>
          <w:b/>
          <w:color w:val="4D4D4C"/>
          <w:sz w:val="22"/>
          <w:szCs w:val="22"/>
        </w:rPr>
        <w:t>:</w:t>
      </w:r>
    </w:p>
    <w:p w14:paraId="6DB7EEA1" w14:textId="25001F85" w:rsidR="00F50E4D" w:rsidRPr="002D5A6E" w:rsidRDefault="00F50E4D" w:rsidP="00B1020B">
      <w:pPr>
        <w:pStyle w:val="FACE-BulletBlue"/>
        <w:numPr>
          <w:ilvl w:val="0"/>
          <w:numId w:val="18"/>
        </w:numPr>
        <w:rPr>
          <w:color w:val="000000" w:themeColor="text1"/>
        </w:rPr>
      </w:pPr>
      <w:r w:rsidRPr="002D5A6E">
        <w:rPr>
          <w:color w:val="000000" w:themeColor="text1"/>
        </w:rPr>
        <w:t xml:space="preserve">Ensure that ride-on equipment without a protective cab </w:t>
      </w:r>
      <w:r w:rsidR="00BC1108">
        <w:rPr>
          <w:color w:val="000000" w:themeColor="text1"/>
        </w:rPr>
        <w:t>are</w:t>
      </w:r>
      <w:r w:rsidRPr="002D5A6E">
        <w:rPr>
          <w:color w:val="000000" w:themeColor="text1"/>
        </w:rPr>
        <w:t xml:space="preserve"> not operated in the vicinity of overhead obstructions.</w:t>
      </w:r>
    </w:p>
    <w:p w14:paraId="7C221A71" w14:textId="58C9B3FD" w:rsidR="00F50E4D" w:rsidRPr="002D5A6E" w:rsidRDefault="00F50E4D" w:rsidP="00F50E4D">
      <w:pPr>
        <w:numPr>
          <w:ilvl w:val="0"/>
          <w:numId w:val="18"/>
        </w:numPr>
        <w:rPr>
          <w:color w:val="000000" w:themeColor="text1"/>
          <w:sz w:val="22"/>
          <w:szCs w:val="22"/>
        </w:rPr>
      </w:pPr>
      <w:r w:rsidRPr="002D5A6E">
        <w:rPr>
          <w:color w:val="000000" w:themeColor="text1"/>
          <w:sz w:val="22"/>
          <w:szCs w:val="22"/>
        </w:rPr>
        <w:t xml:space="preserve">Ensure that a job hazard analysis is performed </w:t>
      </w:r>
      <w:r w:rsidR="007B520C">
        <w:rPr>
          <w:color w:val="000000" w:themeColor="text1"/>
          <w:sz w:val="22"/>
          <w:szCs w:val="22"/>
        </w:rPr>
        <w:t>for each task assigned to employees</w:t>
      </w:r>
      <w:r w:rsidRPr="002D5A6E">
        <w:rPr>
          <w:color w:val="000000" w:themeColor="text1"/>
          <w:sz w:val="22"/>
          <w:szCs w:val="22"/>
        </w:rPr>
        <w:t>.</w:t>
      </w:r>
    </w:p>
    <w:p w14:paraId="435D5A6F" w14:textId="387587C4" w:rsidR="00F50E4D" w:rsidRPr="002D5A6E" w:rsidRDefault="00F50E4D" w:rsidP="00B1020B">
      <w:pPr>
        <w:pStyle w:val="FACE-BulletBlue"/>
        <w:numPr>
          <w:ilvl w:val="0"/>
          <w:numId w:val="18"/>
        </w:numPr>
        <w:rPr>
          <w:color w:val="000000" w:themeColor="text1"/>
        </w:rPr>
      </w:pPr>
      <w:r w:rsidRPr="002D5A6E">
        <w:rPr>
          <w:color w:val="000000" w:themeColor="text1"/>
        </w:rPr>
        <w:t>Develop and implement a comprehensive safety and health program that addresses hazard recognition, avoidance of unsafe conditions, and proper use of equipment.</w:t>
      </w:r>
    </w:p>
    <w:p w14:paraId="7FA0A319" w14:textId="77777777" w:rsidR="00D20637" w:rsidRPr="002D5A6E" w:rsidRDefault="00D20637" w:rsidP="00227C77">
      <w:pPr>
        <w:spacing w:line="320" w:lineRule="exact"/>
        <w:rPr>
          <w:b/>
          <w:sz w:val="22"/>
          <w:szCs w:val="22"/>
        </w:rPr>
      </w:pPr>
      <w:r w:rsidRPr="002D5A6E">
        <w:rPr>
          <w:b/>
          <w:sz w:val="22"/>
          <w:szCs w:val="22"/>
        </w:rPr>
        <w:t xml:space="preserve">In addition, equipment manufacturers should: </w:t>
      </w:r>
    </w:p>
    <w:p w14:paraId="69EA2763" w14:textId="5751A31A" w:rsidR="00741148" w:rsidRPr="00F35FB3" w:rsidRDefault="005029B5" w:rsidP="00B516B4">
      <w:pPr>
        <w:pStyle w:val="FACE-BulletBlue"/>
        <w:numPr>
          <w:ilvl w:val="0"/>
          <w:numId w:val="18"/>
        </w:numPr>
      </w:pPr>
      <w:r w:rsidRPr="002D5A6E">
        <w:rPr>
          <w:color w:val="auto"/>
        </w:rPr>
        <w:t>Adopt and implement the concept of Prevention through Design (PtD) to identify potential hazards associated with equipment and then eliminate these haz</w:t>
      </w:r>
      <w:r w:rsidR="00385020" w:rsidRPr="002D5A6E">
        <w:rPr>
          <w:color w:val="auto"/>
        </w:rPr>
        <w:t>ards through design changes.</w:t>
      </w:r>
      <w:r w:rsidR="00F35FB3" w:rsidRPr="002D5A6E">
        <w:rPr>
          <w:color w:val="auto"/>
        </w:rPr>
        <w:t xml:space="preserve">  </w:t>
      </w:r>
      <w:r w:rsidR="00B516B4">
        <w:t xml:space="preserve"> </w:t>
      </w:r>
      <w:hyperlink w:anchor="Recommendation" w:history="1">
        <w:r w:rsidR="00741148" w:rsidRPr="00B516B4">
          <w:rPr>
            <w:rStyle w:val="Hyperlink"/>
            <w:i/>
            <w:sz w:val="24"/>
          </w:rPr>
          <w:t>LEARN MORE&gt;</w:t>
        </w:r>
      </w:hyperlink>
      <w:r w:rsidR="00741148" w:rsidRPr="00B516B4">
        <w:rPr>
          <w:rStyle w:val="Hyperlink"/>
          <w:color w:val="auto"/>
          <w:sz w:val="24"/>
          <w:u w:val="none"/>
        </w:rPr>
        <w:t xml:space="preserve"> </w:t>
      </w:r>
      <w:r w:rsidR="00741148" w:rsidRPr="00614B2F">
        <w:rPr>
          <w:rStyle w:val="Hyperlink"/>
          <w:i/>
          <w:color w:val="auto"/>
          <w:sz w:val="20"/>
          <w:szCs w:val="20"/>
          <w:u w:val="none"/>
        </w:rPr>
        <w:t>(p.</w:t>
      </w:r>
      <w:r w:rsidR="00AA29B8" w:rsidRPr="00614B2F">
        <w:rPr>
          <w:rStyle w:val="Hyperlink"/>
          <w:i/>
          <w:color w:val="auto"/>
          <w:sz w:val="20"/>
          <w:szCs w:val="20"/>
          <w:u w:val="none"/>
        </w:rPr>
        <w:t>8</w:t>
      </w:r>
      <w:r w:rsidR="00741148" w:rsidRPr="00614B2F">
        <w:rPr>
          <w:rStyle w:val="Hyperlink"/>
          <w:i/>
          <w:color w:val="auto"/>
          <w:sz w:val="20"/>
          <w:u w:val="none"/>
        </w:rPr>
        <w:t>)</w:t>
      </w:r>
      <w:r w:rsidR="00741148" w:rsidRPr="00B516B4">
        <w:rPr>
          <w:color w:val="4D4D4D"/>
        </w:rPr>
        <w:br w:type="page"/>
      </w:r>
    </w:p>
    <w:p w14:paraId="5ABE8890" w14:textId="0900C790" w:rsidR="00CF14D7" w:rsidRPr="00364C2C" w:rsidRDefault="001F2DEB"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sectPr w:rsidR="00CF14D7" w:rsidRPr="00364C2C" w:rsidSect="0077556E">
          <w:headerReference w:type="even" r:id="rId19"/>
          <w:headerReference w:type="default" r:id="rId20"/>
          <w:footerReference w:type="even" r:id="rId21"/>
          <w:footerReference w:type="default" r:id="rId22"/>
          <w:headerReference w:type="first" r:id="rId23"/>
          <w:footerReference w:type="first" r:id="rId24"/>
          <w:pgSz w:w="12240" w:h="15840"/>
          <w:pgMar w:top="-450" w:right="720" w:bottom="360" w:left="720" w:header="720" w:footer="432" w:gutter="0"/>
          <w:pgNumType w:chapStyle="1"/>
          <w:cols w:num="2" w:space="720" w:equalWidth="0">
            <w:col w:w="3330" w:space="720"/>
            <w:col w:w="6750"/>
          </w:cols>
          <w:titlePg/>
          <w:docGrid w:linePitch="360"/>
        </w:sectPr>
      </w:pPr>
      <w:r>
        <w:rPr>
          <w:rFonts w:ascii="Calibri" w:eastAsia="Calibri" w:hAnsi="Calibri" w:cs="Arial"/>
          <w:b/>
          <w:bCs/>
          <w:noProof/>
          <w:color w:val="F8852A"/>
        </w:rPr>
        <w:lastRenderedPageBreak/>
        <mc:AlternateContent>
          <mc:Choice Requires="wps">
            <w:drawing>
              <wp:anchor distT="0" distB="0" distL="114300" distR="114300" simplePos="0" relativeHeight="251660288" behindDoc="0" locked="0" layoutInCell="1" allowOverlap="1" wp14:anchorId="64D02DB8" wp14:editId="532E3532">
                <wp:simplePos x="0" y="0"/>
                <wp:positionH relativeFrom="column">
                  <wp:posOffset>10795</wp:posOffset>
                </wp:positionH>
                <wp:positionV relativeFrom="paragraph">
                  <wp:posOffset>4657090</wp:posOffset>
                </wp:positionV>
                <wp:extent cx="6859905" cy="228854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6859905" cy="2288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B62BF2" w14:textId="77777777" w:rsidR="00F9662C" w:rsidRPr="00527DC8" w:rsidRDefault="00F9662C" w:rsidP="00755EB7">
                            <w:pPr>
                              <w:tabs>
                                <w:tab w:val="left" w:pos="450"/>
                              </w:tabs>
                              <w:spacing w:before="100" w:line="240" w:lineRule="exact"/>
                              <w:ind w:left="288" w:right="288"/>
                              <w:rPr>
                                <w:rFonts w:ascii="Calibri" w:eastAsia="Calibri" w:hAnsi="Calibri" w:cs="Arial"/>
                                <w:bCs/>
                                <w:color w:val="4D4D4C"/>
                                <w:sz w:val="18"/>
                                <w:szCs w:val="18"/>
                                <w14:textOutline w14:w="9525" w14:cap="rnd" w14:cmpd="sng" w14:algn="ctr">
                                  <w14:noFill/>
                                  <w14:prstDash w14:val="solid"/>
                                  <w14:bevel/>
                                </w14:textOutline>
                              </w:rPr>
                            </w:pPr>
                            <w:r w:rsidRPr="00527DC8">
                              <w:rPr>
                                <w:rFonts w:ascii="Calibri" w:eastAsia="Calibri" w:hAnsi="Calibri" w:cs="Arial"/>
                                <w:b/>
                                <w:bCs/>
                                <w:color w:val="4D4D4C"/>
                                <w:sz w:val="18"/>
                                <w:szCs w:val="18"/>
                                <w14:textOutline w14:w="9525" w14:cap="rnd" w14:cmpd="sng" w14:algn="ctr">
                                  <w14:noFill/>
                                  <w14:prstDash w14:val="solid"/>
                                  <w14:bevel/>
                                </w14:textOutline>
                              </w:rPr>
                              <w:t>Fatality Assessment and Control Evaluation (FACE) Program</w:t>
                            </w:r>
                          </w:p>
                          <w:p w14:paraId="01449F9C" w14:textId="77777777" w:rsidR="00F9662C" w:rsidRPr="00E529C4" w:rsidRDefault="00F9662C" w:rsidP="005655AD">
                            <w:pPr>
                              <w:tabs>
                                <w:tab w:val="left" w:pos="-720"/>
                              </w:tabs>
                              <w:suppressAutoHyphens/>
                              <w:ind w:left="270"/>
                              <w:jc w:val="both"/>
                              <w:rPr>
                                <w:color w:val="404040" w:themeColor="text1" w:themeTint="BF"/>
                                <w:spacing w:val="-3"/>
                                <w:sz w:val="20"/>
                                <w:szCs w:val="20"/>
                              </w:rPr>
                            </w:pPr>
                          </w:p>
                          <w:p w14:paraId="40ABD6EC" w14:textId="77777777" w:rsidR="00F9662C" w:rsidRPr="00E529C4" w:rsidRDefault="00F9662C" w:rsidP="005655AD">
                            <w:pPr>
                              <w:tabs>
                                <w:tab w:val="left" w:pos="-720"/>
                              </w:tabs>
                              <w:suppressAutoHyphens/>
                              <w:ind w:left="270"/>
                              <w:rPr>
                                <w:color w:val="404040" w:themeColor="text1" w:themeTint="BF"/>
                                <w:spacing w:val="-3"/>
                                <w:sz w:val="20"/>
                                <w:szCs w:val="20"/>
                              </w:rPr>
                            </w:pPr>
                            <w:r w:rsidRPr="00E529C4">
                              <w:rPr>
                                <w:color w:val="404040" w:themeColor="text1" w:themeTint="BF"/>
                                <w:spacing w:val="-3"/>
                                <w:sz w:val="20"/>
                                <w:szCs w:val="2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1B60FEDE" w14:textId="77777777" w:rsidR="00F9662C" w:rsidRPr="00E529C4" w:rsidRDefault="00F9662C" w:rsidP="005655AD">
                            <w:pPr>
                              <w:tabs>
                                <w:tab w:val="left" w:pos="-720"/>
                              </w:tabs>
                              <w:suppressAutoHyphens/>
                              <w:ind w:left="270"/>
                              <w:rPr>
                                <w:color w:val="404040" w:themeColor="text1" w:themeTint="BF"/>
                                <w:spacing w:val="-3"/>
                                <w:sz w:val="20"/>
                                <w:szCs w:val="20"/>
                              </w:rPr>
                            </w:pPr>
                          </w:p>
                          <w:p w14:paraId="731E5580" w14:textId="77777777" w:rsidR="00F9662C" w:rsidRPr="00E529C4" w:rsidRDefault="00F9662C" w:rsidP="005655AD">
                            <w:pPr>
                              <w:tabs>
                                <w:tab w:val="left" w:pos="-720"/>
                              </w:tabs>
                              <w:suppressAutoHyphens/>
                              <w:ind w:left="270"/>
                              <w:jc w:val="both"/>
                              <w:rPr>
                                <w:color w:val="404040" w:themeColor="text1" w:themeTint="BF"/>
                                <w:spacing w:val="-3"/>
                                <w:sz w:val="20"/>
                                <w:szCs w:val="20"/>
                              </w:rPr>
                            </w:pPr>
                            <w:r w:rsidRPr="00E529C4">
                              <w:rPr>
                                <w:color w:val="404040" w:themeColor="text1" w:themeTint="BF"/>
                                <w:spacing w:val="-3"/>
                                <w:sz w:val="20"/>
                                <w:szCs w:val="20"/>
                              </w:rPr>
                              <w:t>NIOSH funded state-based FACE Programs currently include: California, Kentucky, Massachusetts, Michigan, New York, Oregon, and Washington.</w:t>
                            </w:r>
                          </w:p>
                          <w:p w14:paraId="67817A1A" w14:textId="77777777" w:rsidR="00F9662C" w:rsidRDefault="00F966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02DB8" id="Text Box 25" o:spid="_x0000_s1027" type="#_x0000_t202" style="position:absolute;margin-left:.85pt;margin-top:366.7pt;width:540.15pt;height:18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" filled="f" stroked="f">
                <v:textbox>
                  <w:txbxContent>
                    <w:p w14:paraId="47B62BF2" w14:textId="77777777" w:rsidR="00F9662C" w:rsidRPr="00527DC8" w:rsidRDefault="00F9662C" w:rsidP="00755EB7">
                      <w:pPr>
                        <w:tabs>
                          <w:tab w:val="left" w:pos="450"/>
                        </w:tabs>
                        <w:spacing w:before="100" w:line="240" w:lineRule="exact"/>
                        <w:ind w:left="288" w:right="288"/>
                        <w:rPr>
                          <w:rFonts w:ascii="Calibri" w:eastAsia="Calibri" w:hAnsi="Calibri" w:cs="Arial"/>
                          <w:bCs/>
                          <w:color w:val="4D4D4C"/>
                          <w:sz w:val="18"/>
                          <w:szCs w:val="18"/>
                          <w14:textOutline w14:w="9525" w14:cap="rnd" w14:cmpd="sng" w14:algn="ctr">
                            <w14:noFill/>
                            <w14:prstDash w14:val="solid"/>
                            <w14:bevel/>
                          </w14:textOutline>
                        </w:rPr>
                      </w:pPr>
                      <w:r w:rsidRPr="00527DC8">
                        <w:rPr>
                          <w:rFonts w:ascii="Calibri" w:eastAsia="Calibri" w:hAnsi="Calibri" w:cs="Arial"/>
                          <w:b/>
                          <w:bCs/>
                          <w:color w:val="4D4D4C"/>
                          <w:sz w:val="18"/>
                          <w:szCs w:val="18"/>
                          <w14:textOutline w14:w="9525" w14:cap="rnd" w14:cmpd="sng" w14:algn="ctr">
                            <w14:noFill/>
                            <w14:prstDash w14:val="solid"/>
                            <w14:bevel/>
                          </w14:textOutline>
                        </w:rPr>
                        <w:t>Fatality Assessment and Control Evaluation (FACE) Program</w:t>
                      </w:r>
                    </w:p>
                    <w:p w14:paraId="01449F9C" w14:textId="77777777" w:rsidR="00F9662C" w:rsidRPr="00E529C4" w:rsidRDefault="00F9662C" w:rsidP="005655AD">
                      <w:pPr>
                        <w:tabs>
                          <w:tab w:val="left" w:pos="-720"/>
                        </w:tabs>
                        <w:suppressAutoHyphens/>
                        <w:ind w:left="270"/>
                        <w:jc w:val="both"/>
                        <w:rPr>
                          <w:color w:val="404040" w:themeColor="text1" w:themeTint="BF"/>
                          <w:spacing w:val="-3"/>
                          <w:sz w:val="20"/>
                          <w:szCs w:val="20"/>
                        </w:rPr>
                      </w:pPr>
                    </w:p>
                    <w:p w14:paraId="40ABD6EC" w14:textId="77777777" w:rsidR="00F9662C" w:rsidRPr="00E529C4" w:rsidRDefault="00F9662C" w:rsidP="005655AD">
                      <w:pPr>
                        <w:tabs>
                          <w:tab w:val="left" w:pos="-720"/>
                        </w:tabs>
                        <w:suppressAutoHyphens/>
                        <w:ind w:left="270"/>
                        <w:rPr>
                          <w:color w:val="404040" w:themeColor="text1" w:themeTint="BF"/>
                          <w:spacing w:val="-3"/>
                          <w:sz w:val="20"/>
                          <w:szCs w:val="20"/>
                        </w:rPr>
                      </w:pPr>
                      <w:r w:rsidRPr="00E529C4">
                        <w:rPr>
                          <w:color w:val="404040" w:themeColor="text1" w:themeTint="BF"/>
                          <w:spacing w:val="-3"/>
                          <w:sz w:val="20"/>
                          <w:szCs w:val="2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1B60FEDE" w14:textId="77777777" w:rsidR="00F9662C" w:rsidRPr="00E529C4" w:rsidRDefault="00F9662C" w:rsidP="005655AD">
                      <w:pPr>
                        <w:tabs>
                          <w:tab w:val="left" w:pos="-720"/>
                        </w:tabs>
                        <w:suppressAutoHyphens/>
                        <w:ind w:left="270"/>
                        <w:rPr>
                          <w:color w:val="404040" w:themeColor="text1" w:themeTint="BF"/>
                          <w:spacing w:val="-3"/>
                          <w:sz w:val="20"/>
                          <w:szCs w:val="20"/>
                        </w:rPr>
                      </w:pPr>
                    </w:p>
                    <w:p w14:paraId="731E5580" w14:textId="77777777" w:rsidR="00F9662C" w:rsidRPr="00E529C4" w:rsidRDefault="00F9662C" w:rsidP="005655AD">
                      <w:pPr>
                        <w:tabs>
                          <w:tab w:val="left" w:pos="-720"/>
                        </w:tabs>
                        <w:suppressAutoHyphens/>
                        <w:ind w:left="270"/>
                        <w:jc w:val="both"/>
                        <w:rPr>
                          <w:color w:val="404040" w:themeColor="text1" w:themeTint="BF"/>
                          <w:spacing w:val="-3"/>
                          <w:sz w:val="20"/>
                          <w:szCs w:val="20"/>
                        </w:rPr>
                      </w:pPr>
                      <w:r w:rsidRPr="00E529C4">
                        <w:rPr>
                          <w:color w:val="404040" w:themeColor="text1" w:themeTint="BF"/>
                          <w:spacing w:val="-3"/>
                          <w:sz w:val="20"/>
                          <w:szCs w:val="20"/>
                        </w:rPr>
                        <w:t>NIOSH funded state-based FACE Programs currently include: California, Kentucky, Massachusetts, Michigan, New York, Oregon, and Washington.</w:t>
                      </w:r>
                    </w:p>
                    <w:p w14:paraId="67817A1A" w14:textId="77777777" w:rsidR="00F9662C" w:rsidRDefault="00F9662C"/>
                  </w:txbxContent>
                </v:textbox>
                <w10:wrap type="square"/>
              </v:shape>
            </w:pict>
          </mc:Fallback>
        </mc:AlternateContent>
      </w:r>
      <w:r w:rsidR="00697BF8" w:rsidRPr="00527DC8">
        <w:rPr>
          <w:rFonts w:ascii="Calibri" w:eastAsia="Calibri" w:hAnsi="Calibri" w:cs="Arial"/>
          <w:b/>
          <w:bCs/>
          <w:noProof/>
          <w:color w:val="F8852A"/>
        </w:rPr>
        <mc:AlternateContent>
          <mc:Choice Requires="wps">
            <w:drawing>
              <wp:anchor distT="0" distB="0" distL="114300" distR="114300" simplePos="0" relativeHeight="251655168" behindDoc="1" locked="0" layoutInCell="1" allowOverlap="1" wp14:anchorId="61B014DB" wp14:editId="2EBB9B7A">
                <wp:simplePos x="0" y="0"/>
                <wp:positionH relativeFrom="column">
                  <wp:posOffset>5080</wp:posOffset>
                </wp:positionH>
                <wp:positionV relativeFrom="paragraph">
                  <wp:posOffset>4549140</wp:posOffset>
                </wp:positionV>
                <wp:extent cx="6852285" cy="2400300"/>
                <wp:effectExtent l="0" t="0" r="31115" b="38100"/>
                <wp:wrapNone/>
                <wp:docPr id="50" name="Rounded Rectangle 50" title="rounded corner square"/>
                <wp:cNvGraphicFramePr/>
                <a:graphic xmlns:a="http://schemas.openxmlformats.org/drawingml/2006/main">
                  <a:graphicData uri="http://schemas.microsoft.com/office/word/2010/wordprocessingShape">
                    <wps:wsp>
                      <wps:cNvSpPr/>
                      <wps:spPr>
                        <a:xfrm>
                          <a:off x="0" y="0"/>
                          <a:ext cx="6852285" cy="2400300"/>
                        </a:xfrm>
                        <a:prstGeom prst="roundRect">
                          <a:avLst/>
                        </a:prstGeom>
                        <a:solidFill>
                          <a:schemeClr val="accent1">
                            <a:alpha val="21000"/>
                          </a:schemeClr>
                        </a:solidFill>
                        <a:ln w="6350" cap="rnd">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4F23970D" id="Rounded Rectangle 50" o:spid="_x0000_s1026" alt="Title: rounded corner square" style="position:absolute;margin-left:.4pt;margin-top:358.2pt;width:539.55pt;height:189pt;z-index:-25166131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" fillcolor="#4472c4 [3204]" strokecolor="#1f3763 [1604]" strokeweight=".5pt">
                <v:fill opacity="13878f"/>
                <v:stroke endcap="round"/>
              </v:roundrect>
            </w:pict>
          </mc:Fallback>
        </mc:AlternateContent>
      </w:r>
      <w:r w:rsidR="000A70C7">
        <w:rPr>
          <w:rFonts w:ascii="Calibri" w:eastAsia="Calibri" w:hAnsi="Calibri" w:cs="Arial"/>
          <w:b/>
          <w:bCs/>
          <w:noProof/>
          <w:color w:val="F8852A"/>
        </w:rPr>
        <mc:AlternateContent>
          <mc:Choice Requires="wps">
            <w:drawing>
              <wp:anchor distT="0" distB="0" distL="114300" distR="114300" simplePos="0" relativeHeight="251662336" behindDoc="0" locked="0" layoutInCell="1" allowOverlap="1" wp14:anchorId="43FE666F" wp14:editId="6E4868C4">
                <wp:simplePos x="0" y="0"/>
                <wp:positionH relativeFrom="column">
                  <wp:posOffset>2299335</wp:posOffset>
                </wp:positionH>
                <wp:positionV relativeFrom="paragraph">
                  <wp:posOffset>7279640</wp:posOffset>
                </wp:positionV>
                <wp:extent cx="2133600" cy="1485900"/>
                <wp:effectExtent l="0" t="0" r="0" b="12700"/>
                <wp:wrapSquare wrapText="bothSides"/>
                <wp:docPr id="7" name="Text Box 7"/>
                <wp:cNvGraphicFramePr/>
                <a:graphic xmlns:a="http://schemas.openxmlformats.org/drawingml/2006/main">
                  <a:graphicData uri="http://schemas.microsoft.com/office/word/2010/wordprocessingShape">
                    <wps:wsp>
                      <wps:cNvSpPr txBox="1"/>
                      <wps:spPr>
                        <a:xfrm>
                          <a:off x="0" y="0"/>
                          <a:ext cx="2133600" cy="1485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330C23" w14:textId="33324850" w:rsidR="00F9662C" w:rsidRDefault="00F9662C" w:rsidP="00697BF8">
                            <w:pPr>
                              <w:jc w:val="center"/>
                            </w:pPr>
                            <w:r>
                              <w:rPr>
                                <w:noProof/>
                              </w:rPr>
                              <w:drawing>
                                <wp:inline distT="0" distB="0" distL="0" distR="0" wp14:anchorId="2B0CE53D" wp14:editId="1AD49100">
                                  <wp:extent cx="1284574" cy="1301933"/>
                                  <wp:effectExtent l="0" t="0" r="11430" b="0"/>
                                  <wp:docPr id="3" name="Picture 3" title="Commonwealth of Massachusetts, Dep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PHLogo_Black.jpg"/>
                                          <pic:cNvPicPr/>
                                        </pic:nvPicPr>
                                        <pic:blipFill>
                                          <a:blip r:embed="rId25">
                                            <a:extLst>
                                              <a:ext uri="{28A0092B-C50C-407E-A947-70E740481C1C}">
                                                <a14:useLocalDpi xmlns:a14="http://schemas.microsoft.com/office/drawing/2010/main" val="0"/>
                                              </a:ext>
                                            </a:extLst>
                                          </a:blip>
                                          <a:stretch>
                                            <a:fillRect/>
                                          </a:stretch>
                                        </pic:blipFill>
                                        <pic:spPr>
                                          <a:xfrm>
                                            <a:off x="0" y="0"/>
                                            <a:ext cx="1308660" cy="1326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FE666F" id="Text Box 7" o:spid="_x0000_s1028" type="#_x0000_t202" style="position:absolute;margin-left:181.05pt;margin-top:573.2pt;width:168pt;height:1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" filled="f" stroked="f">
                <v:textbox>
                  <w:txbxContent>
                    <w:p w14:paraId="48330C23" w14:textId="33324850" w:rsidR="00F9662C" w:rsidRDefault="00F9662C" w:rsidP="00697BF8">
                      <w:pPr>
                        <w:jc w:val="center"/>
                      </w:pPr>
                      <w:r>
                        <w:rPr>
                          <w:noProof/>
                        </w:rPr>
                        <w:drawing>
                          <wp:inline distT="0" distB="0" distL="0" distR="0" wp14:anchorId="2B0CE53D" wp14:editId="1AD49100">
                            <wp:extent cx="1284574" cy="1301933"/>
                            <wp:effectExtent l="0" t="0" r="11430" b="0"/>
                            <wp:docPr id="3" name="Picture 3" title="Commonwealth of Massachusetts, Dep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PHLogo_Black.jpg"/>
                                    <pic:cNvPicPr/>
                                  </pic:nvPicPr>
                                  <pic:blipFill>
                                    <a:blip r:embed="rId25">
                                      <a:extLst>
                                        <a:ext uri="{28A0092B-C50C-407E-A947-70E740481C1C}">
                                          <a14:useLocalDpi xmlns:a14="http://schemas.microsoft.com/office/drawing/2010/main" val="0"/>
                                        </a:ext>
                                      </a:extLst>
                                    </a:blip>
                                    <a:stretch>
                                      <a:fillRect/>
                                    </a:stretch>
                                  </pic:blipFill>
                                  <pic:spPr>
                                    <a:xfrm>
                                      <a:off x="0" y="0"/>
                                      <a:ext cx="1308660" cy="1326345"/>
                                    </a:xfrm>
                                    <a:prstGeom prst="rect">
                                      <a:avLst/>
                                    </a:prstGeom>
                                  </pic:spPr>
                                </pic:pic>
                              </a:graphicData>
                            </a:graphic>
                          </wp:inline>
                        </w:drawing>
                      </w:r>
                    </w:p>
                  </w:txbxContent>
                </v:textbox>
                <w10:wrap type="square"/>
              </v:shape>
            </w:pict>
          </mc:Fallback>
        </mc:AlternateContent>
      </w:r>
      <w:r w:rsidR="00D377BA">
        <w:rPr>
          <w:rFonts w:ascii="Calibri" w:eastAsia="Calibri" w:hAnsi="Calibri" w:cs="Arial"/>
          <w:bCs/>
          <w:noProof/>
          <w:color w:val="F8852A"/>
        </w:rPr>
        <mc:AlternateContent>
          <mc:Choice Requires="wps">
            <w:drawing>
              <wp:anchor distT="0" distB="0" distL="114300" distR="114300" simplePos="0" relativeHeight="251654144" behindDoc="0" locked="0" layoutInCell="1" allowOverlap="1" wp14:anchorId="18392BE4" wp14:editId="6AE8120C">
                <wp:simplePos x="0" y="0"/>
                <wp:positionH relativeFrom="column">
                  <wp:posOffset>89535</wp:posOffset>
                </wp:positionH>
                <wp:positionV relativeFrom="paragraph">
                  <wp:posOffset>0</wp:posOffset>
                </wp:positionV>
                <wp:extent cx="6781800" cy="3886200"/>
                <wp:effectExtent l="0" t="0" r="0" b="0"/>
                <wp:wrapSquare wrapText="bothSides"/>
                <wp:docPr id="1" name="Text Box 1" descr="MASSACHUSETTS State FACE Program, Fatality Assessment &amp; Control Evaluation, Massachusetts Department of Public Health&#10;" title="Massachusetts FACE masthead with contact info"/>
                <wp:cNvGraphicFramePr/>
                <a:graphic xmlns:a="http://schemas.openxmlformats.org/drawingml/2006/main">
                  <a:graphicData uri="http://schemas.microsoft.com/office/word/2010/wordprocessingShape">
                    <wps:wsp>
                      <wps:cNvSpPr txBox="1"/>
                      <wps:spPr>
                        <a:xfrm>
                          <a:off x="0" y="0"/>
                          <a:ext cx="6781800" cy="3886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62A6DB" w14:textId="6FAAEAE2" w:rsidR="00F9662C" w:rsidRDefault="00F9662C" w:rsidP="00B30E9D">
                            <w:pPr>
                              <w:jc w:val="center"/>
                            </w:pPr>
                            <w:r>
                              <w:rPr>
                                <w:noProof/>
                              </w:rPr>
                              <w:drawing>
                                <wp:inline distT="0" distB="0" distL="0" distR="0" wp14:anchorId="0B01DECF" wp14:editId="415DF218">
                                  <wp:extent cx="6114590" cy="3456690"/>
                                  <wp:effectExtent l="0" t="0" r="6985" b="0"/>
                                  <wp:docPr id="28" name="Picture 28" descr="MASSACHUSETTS State FACE Program, Fatality Assessment &amp; Control Evaluation, Massachusetts Department of Public Health"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E-FACE-INTROPAGE-NEWYORK.png"/>
                                          <pic:cNvPicPr/>
                                        </pic:nvPicPr>
                                        <pic:blipFill>
                                          <a:blip r:embed="rId26">
                                            <a:extLst>
                                              <a:ext uri="{28A0092B-C50C-407E-A947-70E740481C1C}">
                                                <a14:useLocalDpi xmlns:a14="http://schemas.microsoft.com/office/drawing/2010/main" val="0"/>
                                              </a:ext>
                                            </a:extLst>
                                          </a:blip>
                                          <a:stretch>
                                            <a:fillRect/>
                                          </a:stretch>
                                        </pic:blipFill>
                                        <pic:spPr>
                                          <a:xfrm>
                                            <a:off x="0" y="0"/>
                                            <a:ext cx="6114590" cy="34566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392BE4" id="Text Box 1" o:spid="_x0000_s1029" type="#_x0000_t202" alt="Title: Massachusetts FACE masthead with contact info - Description: MASSACHUSETTS State FACE Program, Fatality Assessment &amp; Control Evaluation, Massachusetts Department of Public Health&#10;" style="position:absolute;margin-left:7.05pt;margin-top:0;width:534pt;height:30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" filled="f" stroked="f">
                <v:textbox>
                  <w:txbxContent>
                    <w:p w14:paraId="0A62A6DB" w14:textId="6FAAEAE2" w:rsidR="00F9662C" w:rsidRDefault="00F9662C" w:rsidP="00B30E9D">
                      <w:pPr>
                        <w:jc w:val="center"/>
                      </w:pPr>
                      <w:r>
                        <w:rPr>
                          <w:noProof/>
                        </w:rPr>
                        <w:drawing>
                          <wp:inline distT="0" distB="0" distL="0" distR="0" wp14:anchorId="0B01DECF" wp14:editId="415DF218">
                            <wp:extent cx="6114590" cy="3456690"/>
                            <wp:effectExtent l="0" t="0" r="6985" b="0"/>
                            <wp:docPr id="28" name="Picture 28" descr="MASSACHUSETTS State FACE Program, Fatality Assessment &amp; Control Evaluation, Massachusetts Department of Public Health"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E-FACE-INTROPAGE-NEWYORK.png"/>
                                    <pic:cNvPicPr/>
                                  </pic:nvPicPr>
                                  <pic:blipFill>
                                    <a:blip r:embed="rId26">
                                      <a:extLst>
                                        <a:ext uri="{28A0092B-C50C-407E-A947-70E740481C1C}">
                                          <a14:useLocalDpi xmlns:a14="http://schemas.microsoft.com/office/drawing/2010/main" val="0"/>
                                        </a:ext>
                                      </a:extLst>
                                    </a:blip>
                                    <a:stretch>
                                      <a:fillRect/>
                                    </a:stretch>
                                  </pic:blipFill>
                                  <pic:spPr>
                                    <a:xfrm>
                                      <a:off x="0" y="0"/>
                                      <a:ext cx="6114590" cy="3456690"/>
                                    </a:xfrm>
                                    <a:prstGeom prst="rect">
                                      <a:avLst/>
                                    </a:prstGeom>
                                  </pic:spPr>
                                </pic:pic>
                              </a:graphicData>
                            </a:graphic>
                          </wp:inline>
                        </w:drawing>
                      </w:r>
                    </w:p>
                  </w:txbxContent>
                </v:textbox>
                <w10:wrap type="square"/>
              </v:shape>
            </w:pict>
          </mc:Fallback>
        </mc:AlternateContent>
      </w:r>
      <w:r w:rsidR="00000575">
        <w:rPr>
          <w:rFonts w:ascii="Calibri" w:eastAsia="Calibri" w:hAnsi="Calibri" w:cs="Arial"/>
          <w:bCs/>
          <w:noProof/>
          <w:color w:val="F8852A"/>
        </w:rPr>
        <mc:AlternateContent>
          <mc:Choice Requires="wps">
            <w:drawing>
              <wp:anchor distT="0" distB="0" distL="114300" distR="114300" simplePos="0" relativeHeight="251659264" behindDoc="0" locked="0" layoutInCell="1" allowOverlap="1" wp14:anchorId="36275A42" wp14:editId="64095775">
                <wp:simplePos x="0" y="0"/>
                <wp:positionH relativeFrom="column">
                  <wp:posOffset>88900</wp:posOffset>
                </wp:positionH>
                <wp:positionV relativeFrom="paragraph">
                  <wp:posOffset>0</wp:posOffset>
                </wp:positionV>
                <wp:extent cx="6781800" cy="320040"/>
                <wp:effectExtent l="0" t="0" r="0" b="0"/>
                <wp:wrapSquare wrapText="bothSides"/>
                <wp:docPr id="6" name="Text Box 6" hidden="1"/>
                <wp:cNvGraphicFramePr/>
                <a:graphic xmlns:a="http://schemas.openxmlformats.org/drawingml/2006/main">
                  <a:graphicData uri="http://schemas.microsoft.com/office/word/2010/wordprocessingShape">
                    <wps:wsp>
                      <wps:cNvSpPr txBox="1"/>
                      <wps:spPr>
                        <a:xfrm>
                          <a:off x="0" y="0"/>
                          <a:ext cx="6781800" cy="320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265712" w14:textId="7128534A" w:rsidR="00F9662C" w:rsidRDefault="00F966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75A42" id="Text Box 6" o:spid="_x0000_s1030" type="#_x0000_t202" style="position:absolute;margin-left:7pt;margin-top:0;width:534pt;height:25.2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" filled="f" stroked="f">
                <v:textbox>
                  <w:txbxContent>
                    <w:p w14:paraId="5F265712" w14:textId="7128534A" w:rsidR="00F9662C" w:rsidRDefault="00F9662C"/>
                  </w:txbxContent>
                </v:textbox>
                <w10:wrap type="square"/>
              </v:shape>
            </w:pict>
          </mc:Fallback>
        </mc:AlternateContent>
      </w:r>
    </w:p>
    <w:p w14:paraId="3E6D272A" w14:textId="3BB77815" w:rsidR="0044016F" w:rsidRDefault="0044016F" w:rsidP="0044016F">
      <w:pPr>
        <w:pStyle w:val="FACE-H2"/>
      </w:pPr>
      <w:bookmarkStart w:id="1" w:name="Introduction"/>
      <w:bookmarkEnd w:id="1"/>
      <w:r>
        <w:lastRenderedPageBreak/>
        <w:t>SUMMARY</w:t>
      </w:r>
    </w:p>
    <w:p w14:paraId="503BE17F" w14:textId="790EF92E" w:rsidR="0044016F" w:rsidRPr="00B516B4" w:rsidRDefault="0044016F" w:rsidP="0044016F">
      <w:pPr>
        <w:rPr>
          <w:rFonts w:cs="Times New Roman"/>
          <w:color w:val="4D4D4C"/>
          <w:sz w:val="22"/>
          <w:szCs w:val="22"/>
          <w:lang w:val="en"/>
        </w:rPr>
      </w:pPr>
      <w:r w:rsidRPr="00B516B4">
        <w:rPr>
          <w:rFonts w:cs="Times New Roman"/>
          <w:color w:val="4D4D4C"/>
          <w:sz w:val="22"/>
          <w:szCs w:val="22"/>
          <w:lang w:val="en"/>
        </w:rPr>
        <w:t xml:space="preserve">On </w:t>
      </w:r>
      <w:r w:rsidR="00A27D11" w:rsidRPr="00B516B4">
        <w:rPr>
          <w:rFonts w:cs="Times New Roman"/>
          <w:color w:val="4D4D4C"/>
          <w:sz w:val="22"/>
          <w:szCs w:val="22"/>
          <w:lang w:val="en"/>
        </w:rPr>
        <w:t xml:space="preserve">July 2, 2018, a 57-year-old property </w:t>
      </w:r>
      <w:r w:rsidR="00302C42" w:rsidRPr="00B516B4">
        <w:rPr>
          <w:rFonts w:cs="Times New Roman"/>
          <w:color w:val="4D4D4C"/>
          <w:sz w:val="22"/>
          <w:szCs w:val="22"/>
          <w:lang w:val="en"/>
        </w:rPr>
        <w:t xml:space="preserve">maintenance worker </w:t>
      </w:r>
      <w:r w:rsidR="00A27D11" w:rsidRPr="00B516B4">
        <w:rPr>
          <w:rFonts w:cs="Times New Roman"/>
          <w:color w:val="4D4D4C"/>
          <w:sz w:val="22"/>
          <w:szCs w:val="22"/>
          <w:lang w:val="en"/>
        </w:rPr>
        <w:t xml:space="preserve">was killed while operating </w:t>
      </w:r>
      <w:r w:rsidR="00D51B25" w:rsidRPr="00B516B4">
        <w:rPr>
          <w:rFonts w:cs="Times New Roman"/>
          <w:color w:val="4D4D4C"/>
          <w:sz w:val="22"/>
          <w:szCs w:val="22"/>
          <w:lang w:val="en"/>
        </w:rPr>
        <w:t xml:space="preserve">a ride-on </w:t>
      </w:r>
      <w:r w:rsidR="00A27D11" w:rsidRPr="00B516B4">
        <w:rPr>
          <w:rFonts w:cs="Times New Roman"/>
          <w:color w:val="4D4D4C"/>
          <w:sz w:val="22"/>
          <w:szCs w:val="22"/>
          <w:lang w:val="en"/>
        </w:rPr>
        <w:t>industrial sweeper.  He was using the sweeper to clean a parking garage</w:t>
      </w:r>
      <w:r w:rsidR="00D51B25" w:rsidRPr="00B516B4">
        <w:rPr>
          <w:rFonts w:cs="Times New Roman"/>
          <w:color w:val="4D4D4C"/>
          <w:sz w:val="22"/>
          <w:szCs w:val="22"/>
          <w:lang w:val="en"/>
        </w:rPr>
        <w:t xml:space="preserve">.  While backing the sweeper in </w:t>
      </w:r>
      <w:r w:rsidR="00A27D11" w:rsidRPr="00B516B4">
        <w:rPr>
          <w:rFonts w:cs="Times New Roman"/>
          <w:color w:val="4D4D4C"/>
          <w:sz w:val="22"/>
          <w:szCs w:val="22"/>
          <w:lang w:val="en"/>
        </w:rPr>
        <w:t>an area with a low ceiling</w:t>
      </w:r>
      <w:r w:rsidR="00BC1108">
        <w:rPr>
          <w:rFonts w:cs="Times New Roman"/>
          <w:color w:val="4D4D4C"/>
          <w:sz w:val="22"/>
          <w:szCs w:val="22"/>
          <w:lang w:val="en"/>
        </w:rPr>
        <w:t>,</w:t>
      </w:r>
      <w:r w:rsidR="00D51B25" w:rsidRPr="00B516B4">
        <w:rPr>
          <w:rFonts w:cs="Times New Roman"/>
          <w:color w:val="4D4D4C"/>
          <w:sz w:val="22"/>
          <w:szCs w:val="22"/>
          <w:lang w:val="en"/>
        </w:rPr>
        <w:t xml:space="preserve"> he</w:t>
      </w:r>
      <w:r w:rsidR="00A27D11" w:rsidRPr="00B516B4">
        <w:rPr>
          <w:rFonts w:cs="Times New Roman"/>
          <w:color w:val="4D4D4C"/>
          <w:sz w:val="22"/>
          <w:szCs w:val="22"/>
          <w:lang w:val="en"/>
        </w:rPr>
        <w:t xml:space="preserve"> </w:t>
      </w:r>
      <w:r w:rsidR="00FF5F58">
        <w:rPr>
          <w:rFonts w:cs="Times New Roman"/>
          <w:color w:val="4D4D4C"/>
          <w:sz w:val="22"/>
          <w:szCs w:val="22"/>
          <w:lang w:val="en"/>
        </w:rPr>
        <w:t>became caught between</w:t>
      </w:r>
      <w:r w:rsidR="00A27D11" w:rsidRPr="00B516B4">
        <w:rPr>
          <w:rFonts w:cs="Times New Roman"/>
          <w:color w:val="4D4D4C"/>
          <w:sz w:val="22"/>
          <w:szCs w:val="22"/>
          <w:lang w:val="en"/>
        </w:rPr>
        <w:t xml:space="preserve"> the sweeper and the ceiling.</w:t>
      </w:r>
      <w:r w:rsidR="008C09A6" w:rsidRPr="00B516B4">
        <w:rPr>
          <w:rFonts w:cs="Times New Roman"/>
          <w:color w:val="4D4D4C"/>
          <w:sz w:val="22"/>
          <w:szCs w:val="22"/>
          <w:lang w:val="en"/>
        </w:rPr>
        <w:t xml:space="preserve">  </w:t>
      </w:r>
      <w:r w:rsidR="00FA2B8A" w:rsidRPr="00B516B4">
        <w:rPr>
          <w:rFonts w:cs="Times New Roman"/>
          <w:color w:val="4D4D4C"/>
          <w:sz w:val="22"/>
          <w:szCs w:val="22"/>
          <w:lang w:val="en"/>
        </w:rPr>
        <w:t>The victim was eventually discovered</w:t>
      </w:r>
      <w:r w:rsidR="008C09A6" w:rsidRPr="00B516B4">
        <w:rPr>
          <w:rFonts w:cs="Times New Roman"/>
          <w:color w:val="4D4D4C"/>
          <w:sz w:val="22"/>
          <w:szCs w:val="22"/>
          <w:lang w:val="en"/>
        </w:rPr>
        <w:t xml:space="preserve"> unresponsive</w:t>
      </w:r>
      <w:r w:rsidR="00FA2B8A" w:rsidRPr="00B516B4">
        <w:rPr>
          <w:rFonts w:cs="Times New Roman"/>
          <w:color w:val="4D4D4C"/>
          <w:sz w:val="22"/>
          <w:szCs w:val="22"/>
          <w:lang w:val="en"/>
        </w:rPr>
        <w:t xml:space="preserve"> by </w:t>
      </w:r>
      <w:r w:rsidR="00713C98" w:rsidRPr="00B516B4">
        <w:rPr>
          <w:rFonts w:cs="Times New Roman"/>
          <w:color w:val="4D4D4C"/>
          <w:sz w:val="22"/>
          <w:szCs w:val="22"/>
          <w:lang w:val="en"/>
        </w:rPr>
        <w:t xml:space="preserve">a resident of the apartment building who placed a call for </w:t>
      </w:r>
      <w:r w:rsidR="00FA2B8A" w:rsidRPr="00B516B4">
        <w:rPr>
          <w:rFonts w:cs="Times New Roman"/>
          <w:color w:val="4D4D4C"/>
          <w:sz w:val="22"/>
          <w:szCs w:val="22"/>
          <w:lang w:val="en"/>
        </w:rPr>
        <w:t>emergency medical services (EMS).</w:t>
      </w:r>
      <w:r w:rsidR="008C09A6" w:rsidRPr="00B516B4">
        <w:rPr>
          <w:rFonts w:cs="Times New Roman"/>
          <w:color w:val="4D4D4C"/>
          <w:sz w:val="22"/>
          <w:szCs w:val="22"/>
          <w:lang w:val="en"/>
        </w:rPr>
        <w:t xml:space="preserve">  The man had suffered blunt trauma to his head and neck and</w:t>
      </w:r>
      <w:r w:rsidR="00FA2B8A" w:rsidRPr="00B516B4">
        <w:rPr>
          <w:rFonts w:cs="Times New Roman"/>
          <w:color w:val="4D4D4C"/>
          <w:sz w:val="22"/>
          <w:szCs w:val="22"/>
          <w:lang w:val="en"/>
        </w:rPr>
        <w:t xml:space="preserve"> was </w:t>
      </w:r>
      <w:r w:rsidR="0032482C" w:rsidRPr="00B516B4">
        <w:rPr>
          <w:rFonts w:cs="Times New Roman"/>
          <w:color w:val="4D4D4C"/>
          <w:sz w:val="22"/>
          <w:szCs w:val="22"/>
          <w:lang w:val="en"/>
        </w:rPr>
        <w:t xml:space="preserve">pronounced </w:t>
      </w:r>
      <w:r w:rsidR="004D534B">
        <w:rPr>
          <w:rFonts w:cs="Times New Roman"/>
          <w:color w:val="4D4D4C"/>
          <w:sz w:val="22"/>
          <w:szCs w:val="22"/>
          <w:lang w:val="en"/>
        </w:rPr>
        <w:t xml:space="preserve">dead </w:t>
      </w:r>
      <w:r w:rsidR="0032482C">
        <w:rPr>
          <w:rFonts w:cs="Times New Roman"/>
          <w:color w:val="4D4D4C"/>
          <w:sz w:val="22"/>
          <w:szCs w:val="22"/>
          <w:lang w:val="en"/>
        </w:rPr>
        <w:t>at</w:t>
      </w:r>
      <w:r w:rsidR="00FA2B8A" w:rsidRPr="00B516B4">
        <w:rPr>
          <w:rFonts w:cs="Times New Roman"/>
          <w:color w:val="4D4D4C"/>
          <w:sz w:val="22"/>
          <w:szCs w:val="22"/>
          <w:lang w:val="en"/>
        </w:rPr>
        <w:t xml:space="preserve"> </w:t>
      </w:r>
      <w:r w:rsidR="00713C98" w:rsidRPr="00B516B4">
        <w:rPr>
          <w:rFonts w:cs="Times New Roman"/>
          <w:color w:val="4D4D4C"/>
          <w:sz w:val="22"/>
          <w:szCs w:val="22"/>
          <w:lang w:val="en"/>
        </w:rPr>
        <w:t>a local trauma center</w:t>
      </w:r>
      <w:r w:rsidR="00FA2B8A" w:rsidRPr="00B516B4">
        <w:rPr>
          <w:rFonts w:cs="Times New Roman"/>
          <w:color w:val="4D4D4C"/>
          <w:sz w:val="22"/>
          <w:szCs w:val="22"/>
          <w:lang w:val="en"/>
        </w:rPr>
        <w:t xml:space="preserve">.  </w:t>
      </w:r>
    </w:p>
    <w:p w14:paraId="66E8D211" w14:textId="50B1C1CE" w:rsidR="00726E46" w:rsidRPr="003C0636" w:rsidRDefault="00726E46" w:rsidP="0044016F">
      <w:pPr>
        <w:pStyle w:val="FACE-H2"/>
      </w:pPr>
      <w:r w:rsidRPr="003C0636">
        <w:t>INTRODUCTION</w:t>
      </w:r>
    </w:p>
    <w:p w14:paraId="0CCFD39C" w14:textId="4E7A515F" w:rsidR="00726E46" w:rsidRPr="00B516B4" w:rsidRDefault="001B02A3" w:rsidP="005655AD">
      <w:pPr>
        <w:rPr>
          <w:rFonts w:cs="Times New Roman"/>
          <w:color w:val="4D4D4C"/>
          <w:sz w:val="22"/>
          <w:szCs w:val="22"/>
          <w:lang w:val="en"/>
        </w:rPr>
      </w:pPr>
      <w:r w:rsidRPr="00B516B4">
        <w:rPr>
          <w:rFonts w:cs="Times New Roman"/>
          <w:color w:val="4D4D4C"/>
          <w:sz w:val="22"/>
          <w:szCs w:val="22"/>
          <w:lang w:val="en"/>
        </w:rPr>
        <w:t xml:space="preserve">On </w:t>
      </w:r>
      <w:r w:rsidR="00FF5F58" w:rsidRPr="00B516B4">
        <w:rPr>
          <w:rFonts w:cs="Times New Roman"/>
          <w:color w:val="4D4D4C"/>
          <w:sz w:val="22"/>
          <w:szCs w:val="22"/>
          <w:lang w:val="en"/>
        </w:rPr>
        <w:t>July 2, 2018,</w:t>
      </w:r>
      <w:r w:rsidRPr="00B516B4">
        <w:rPr>
          <w:rFonts w:cs="Times New Roman"/>
          <w:color w:val="4D4D4C"/>
          <w:sz w:val="22"/>
          <w:szCs w:val="22"/>
          <w:lang w:val="en"/>
        </w:rPr>
        <w:t xml:space="preserve"> a</w:t>
      </w:r>
      <w:r w:rsidR="00961790" w:rsidRPr="00B516B4">
        <w:rPr>
          <w:rFonts w:cs="Times New Roman"/>
          <w:color w:val="4D4D4C"/>
          <w:sz w:val="22"/>
          <w:szCs w:val="22"/>
          <w:lang w:val="en"/>
        </w:rPr>
        <w:t xml:space="preserve"> </w:t>
      </w:r>
      <w:r w:rsidR="00713C98" w:rsidRPr="00B516B4">
        <w:rPr>
          <w:rFonts w:cs="Times New Roman"/>
          <w:color w:val="4D4D4C"/>
          <w:sz w:val="22"/>
          <w:szCs w:val="22"/>
          <w:lang w:val="en"/>
        </w:rPr>
        <w:t xml:space="preserve">property </w:t>
      </w:r>
      <w:r w:rsidR="00302C42" w:rsidRPr="00B516B4">
        <w:rPr>
          <w:rFonts w:cs="Times New Roman"/>
          <w:color w:val="4D4D4C"/>
          <w:sz w:val="22"/>
          <w:szCs w:val="22"/>
          <w:lang w:val="en"/>
        </w:rPr>
        <w:t xml:space="preserve">maintenance worker </w:t>
      </w:r>
      <w:r w:rsidR="00713C98" w:rsidRPr="00B516B4">
        <w:rPr>
          <w:rFonts w:cs="Times New Roman"/>
          <w:color w:val="4D4D4C"/>
          <w:sz w:val="22"/>
          <w:szCs w:val="22"/>
          <w:lang w:val="en"/>
        </w:rPr>
        <w:t>for a</w:t>
      </w:r>
      <w:r w:rsidR="008C2585" w:rsidRPr="00B516B4">
        <w:rPr>
          <w:rFonts w:cs="Times New Roman"/>
          <w:color w:val="4D4D4C"/>
          <w:sz w:val="22"/>
          <w:szCs w:val="22"/>
          <w:lang w:val="en"/>
        </w:rPr>
        <w:t xml:space="preserve"> property</w:t>
      </w:r>
      <w:r w:rsidR="00713C98" w:rsidRPr="00B516B4">
        <w:rPr>
          <w:rFonts w:cs="Times New Roman"/>
          <w:color w:val="4D4D4C"/>
          <w:sz w:val="22"/>
          <w:szCs w:val="22"/>
          <w:lang w:val="en"/>
        </w:rPr>
        <w:t xml:space="preserve"> management</w:t>
      </w:r>
      <w:r w:rsidR="00B94238" w:rsidRPr="00B516B4">
        <w:rPr>
          <w:rFonts w:cs="Times New Roman"/>
          <w:color w:val="4D4D4C"/>
          <w:sz w:val="22"/>
          <w:szCs w:val="22"/>
          <w:lang w:val="en"/>
        </w:rPr>
        <w:t xml:space="preserve"> company</w:t>
      </w:r>
      <w:r w:rsidR="00713C98" w:rsidRPr="00B516B4">
        <w:rPr>
          <w:rFonts w:cs="Times New Roman"/>
          <w:color w:val="4D4D4C"/>
          <w:sz w:val="22"/>
          <w:szCs w:val="22"/>
          <w:lang w:val="en"/>
        </w:rPr>
        <w:t xml:space="preserve"> that operated a</w:t>
      </w:r>
      <w:r w:rsidR="00D10B4D" w:rsidRPr="00B516B4">
        <w:rPr>
          <w:rFonts w:cs="Times New Roman"/>
          <w:color w:val="4D4D4C"/>
          <w:sz w:val="22"/>
          <w:szCs w:val="22"/>
          <w:lang w:val="en"/>
        </w:rPr>
        <w:t xml:space="preserve"> condominium</w:t>
      </w:r>
      <w:r w:rsidR="00713C98" w:rsidRPr="00B516B4">
        <w:rPr>
          <w:rFonts w:cs="Times New Roman"/>
          <w:color w:val="4D4D4C"/>
          <w:sz w:val="22"/>
          <w:szCs w:val="22"/>
          <w:lang w:val="en"/>
        </w:rPr>
        <w:t xml:space="preserve"> complex</w:t>
      </w:r>
      <w:r w:rsidR="00961790" w:rsidRPr="00B516B4">
        <w:rPr>
          <w:rFonts w:cs="Times New Roman"/>
          <w:color w:val="4D4D4C"/>
          <w:sz w:val="22"/>
          <w:szCs w:val="22"/>
          <w:lang w:val="en"/>
        </w:rPr>
        <w:t xml:space="preserve"> </w:t>
      </w:r>
      <w:r w:rsidR="00726E46" w:rsidRPr="00B516B4">
        <w:rPr>
          <w:rFonts w:cs="Times New Roman"/>
          <w:color w:val="4D4D4C"/>
          <w:sz w:val="22"/>
          <w:szCs w:val="22"/>
          <w:lang w:val="en"/>
        </w:rPr>
        <w:t xml:space="preserve">was </w:t>
      </w:r>
      <w:r w:rsidR="005D4E4B" w:rsidRPr="00B516B4">
        <w:rPr>
          <w:rFonts w:cs="Times New Roman"/>
          <w:color w:val="4D4D4C"/>
          <w:sz w:val="22"/>
          <w:szCs w:val="22"/>
          <w:lang w:val="en"/>
        </w:rPr>
        <w:t xml:space="preserve">fatally </w:t>
      </w:r>
      <w:r w:rsidR="00FC0928" w:rsidRPr="00B516B4">
        <w:rPr>
          <w:rFonts w:cs="Times New Roman"/>
          <w:color w:val="4D4D4C"/>
          <w:sz w:val="22"/>
          <w:szCs w:val="22"/>
          <w:lang w:val="en"/>
        </w:rPr>
        <w:t xml:space="preserve">injured while </w:t>
      </w:r>
      <w:r w:rsidRPr="00B516B4">
        <w:rPr>
          <w:rFonts w:cs="Times New Roman"/>
          <w:color w:val="4D4D4C"/>
          <w:sz w:val="22"/>
          <w:szCs w:val="22"/>
          <w:lang w:val="en"/>
        </w:rPr>
        <w:t>using</w:t>
      </w:r>
      <w:r w:rsidR="00FC0928" w:rsidRPr="00B516B4">
        <w:rPr>
          <w:rFonts w:cs="Times New Roman"/>
          <w:color w:val="4D4D4C"/>
          <w:sz w:val="22"/>
          <w:szCs w:val="22"/>
          <w:lang w:val="en"/>
        </w:rPr>
        <w:t xml:space="preserve"> an industrial sweeper</w:t>
      </w:r>
      <w:r w:rsidRPr="00B516B4">
        <w:rPr>
          <w:rFonts w:cs="Times New Roman"/>
          <w:color w:val="4D4D4C"/>
          <w:sz w:val="22"/>
          <w:szCs w:val="22"/>
          <w:lang w:val="en"/>
        </w:rPr>
        <w:t xml:space="preserve"> to clean </w:t>
      </w:r>
      <w:r w:rsidR="008C2585" w:rsidRPr="00B516B4">
        <w:rPr>
          <w:rFonts w:cs="Times New Roman"/>
          <w:color w:val="4D4D4C"/>
          <w:sz w:val="22"/>
          <w:szCs w:val="22"/>
          <w:lang w:val="en"/>
        </w:rPr>
        <w:t xml:space="preserve">the complex’s </w:t>
      </w:r>
      <w:r w:rsidRPr="00B516B4">
        <w:rPr>
          <w:rFonts w:cs="Times New Roman"/>
          <w:color w:val="4D4D4C"/>
          <w:sz w:val="22"/>
          <w:szCs w:val="22"/>
          <w:lang w:val="en"/>
        </w:rPr>
        <w:t>parking garage</w:t>
      </w:r>
      <w:r w:rsidR="00726E46" w:rsidRPr="00B516B4">
        <w:rPr>
          <w:rFonts w:cs="Times New Roman"/>
          <w:color w:val="4D4D4C"/>
          <w:sz w:val="22"/>
          <w:szCs w:val="22"/>
          <w:lang w:val="en"/>
        </w:rPr>
        <w:t xml:space="preserve">. </w:t>
      </w:r>
      <w:r w:rsidR="005D4E4B" w:rsidRPr="00B516B4">
        <w:rPr>
          <w:rFonts w:cs="Times New Roman"/>
          <w:color w:val="4D4D4C"/>
          <w:sz w:val="22"/>
          <w:szCs w:val="22"/>
          <w:lang w:val="en"/>
        </w:rPr>
        <w:t xml:space="preserve"> </w:t>
      </w:r>
      <w:r w:rsidR="006E1A43" w:rsidRPr="00B516B4">
        <w:rPr>
          <w:rFonts w:cs="Times New Roman"/>
          <w:color w:val="4D4D4C"/>
          <w:sz w:val="22"/>
          <w:szCs w:val="22"/>
          <w:lang w:val="en"/>
        </w:rPr>
        <w:t>T</w:t>
      </w:r>
      <w:r w:rsidR="005D4E4B" w:rsidRPr="00B516B4">
        <w:rPr>
          <w:rFonts w:cs="Times New Roman"/>
          <w:color w:val="4D4D4C"/>
          <w:sz w:val="22"/>
          <w:szCs w:val="22"/>
          <w:lang w:val="en"/>
        </w:rPr>
        <w:t>he Massachusetts FACE</w:t>
      </w:r>
      <w:r w:rsidRPr="00B516B4">
        <w:rPr>
          <w:rFonts w:cs="Times New Roman"/>
          <w:color w:val="4D4D4C"/>
          <w:sz w:val="22"/>
          <w:szCs w:val="22"/>
          <w:lang w:val="en"/>
        </w:rPr>
        <w:t xml:space="preserve"> Program</w:t>
      </w:r>
      <w:r w:rsidR="005D4E4B" w:rsidRPr="00B516B4">
        <w:rPr>
          <w:rFonts w:cs="Times New Roman"/>
          <w:color w:val="4D4D4C"/>
          <w:sz w:val="22"/>
          <w:szCs w:val="22"/>
          <w:lang w:val="en"/>
        </w:rPr>
        <w:t xml:space="preserve"> </w:t>
      </w:r>
      <w:r w:rsidRPr="00B516B4">
        <w:rPr>
          <w:rFonts w:cs="Times New Roman"/>
          <w:color w:val="4D4D4C"/>
          <w:sz w:val="22"/>
          <w:szCs w:val="22"/>
          <w:lang w:val="en"/>
        </w:rPr>
        <w:t>was notified by OSHA on July 3, 2018</w:t>
      </w:r>
      <w:r w:rsidR="005D4E4B" w:rsidRPr="00B516B4">
        <w:rPr>
          <w:rFonts w:cs="Times New Roman"/>
          <w:color w:val="4D4D4C"/>
          <w:sz w:val="22"/>
          <w:szCs w:val="22"/>
          <w:lang w:val="en"/>
        </w:rPr>
        <w:t xml:space="preserve">.  </w:t>
      </w:r>
      <w:r w:rsidR="00726E46" w:rsidRPr="00B516B4">
        <w:rPr>
          <w:rFonts w:cs="Times New Roman"/>
          <w:color w:val="4D4D4C"/>
          <w:sz w:val="22"/>
          <w:szCs w:val="22"/>
          <w:lang w:val="en"/>
        </w:rPr>
        <w:t xml:space="preserve">On </w:t>
      </w:r>
      <w:r w:rsidR="004D2B68" w:rsidRPr="00B516B4">
        <w:rPr>
          <w:rFonts w:cs="Times New Roman"/>
          <w:color w:val="4D4D4C"/>
          <w:sz w:val="22"/>
          <w:szCs w:val="22"/>
          <w:lang w:val="en"/>
        </w:rPr>
        <w:t>August</w:t>
      </w:r>
      <w:r w:rsidR="00B94238" w:rsidRPr="00B516B4">
        <w:rPr>
          <w:rFonts w:cs="Times New Roman"/>
          <w:color w:val="4D4D4C"/>
          <w:sz w:val="22"/>
          <w:szCs w:val="22"/>
          <w:lang w:val="en"/>
        </w:rPr>
        <w:t xml:space="preserve"> 30</w:t>
      </w:r>
      <w:r w:rsidR="005D4E4B" w:rsidRPr="00B516B4">
        <w:rPr>
          <w:rFonts w:cs="Times New Roman"/>
          <w:color w:val="4D4D4C"/>
          <w:sz w:val="22"/>
          <w:szCs w:val="22"/>
          <w:lang w:val="en"/>
        </w:rPr>
        <w:t>, 201</w:t>
      </w:r>
      <w:r w:rsidR="00B94238" w:rsidRPr="00B516B4">
        <w:rPr>
          <w:rFonts w:cs="Times New Roman"/>
          <w:color w:val="4D4D4C"/>
          <w:sz w:val="22"/>
          <w:szCs w:val="22"/>
          <w:lang w:val="en"/>
        </w:rPr>
        <w:t>8</w:t>
      </w:r>
      <w:r w:rsidR="005D4E4B" w:rsidRPr="00B516B4">
        <w:rPr>
          <w:rFonts w:cs="Times New Roman"/>
          <w:color w:val="4D4D4C"/>
          <w:sz w:val="22"/>
          <w:szCs w:val="22"/>
          <w:lang w:val="en"/>
        </w:rPr>
        <w:t>, representative</w:t>
      </w:r>
      <w:r w:rsidR="002369B3" w:rsidRPr="00B516B4">
        <w:rPr>
          <w:rFonts w:cs="Times New Roman"/>
          <w:color w:val="4D4D4C"/>
          <w:sz w:val="22"/>
          <w:szCs w:val="22"/>
          <w:lang w:val="en"/>
        </w:rPr>
        <w:t>s</w:t>
      </w:r>
      <w:r w:rsidR="005D4E4B" w:rsidRPr="00B516B4">
        <w:rPr>
          <w:rFonts w:cs="Times New Roman"/>
          <w:color w:val="4D4D4C"/>
          <w:sz w:val="22"/>
          <w:szCs w:val="22"/>
          <w:lang w:val="en"/>
        </w:rPr>
        <w:t xml:space="preserve"> from the Massachusetts FACE Program traveled to the </w:t>
      </w:r>
      <w:r w:rsidR="004D2B68" w:rsidRPr="00B516B4">
        <w:rPr>
          <w:rFonts w:cs="Times New Roman"/>
          <w:color w:val="4D4D4C"/>
          <w:sz w:val="22"/>
          <w:szCs w:val="22"/>
          <w:lang w:val="en"/>
        </w:rPr>
        <w:t>complex</w:t>
      </w:r>
      <w:r w:rsidR="005D4E4B" w:rsidRPr="00B516B4">
        <w:rPr>
          <w:rFonts w:cs="Times New Roman"/>
          <w:color w:val="4D4D4C"/>
          <w:sz w:val="22"/>
          <w:szCs w:val="22"/>
          <w:lang w:val="en"/>
        </w:rPr>
        <w:t xml:space="preserve"> to discuss the incident</w:t>
      </w:r>
      <w:r w:rsidR="009E454C" w:rsidRPr="00B516B4">
        <w:rPr>
          <w:rFonts w:cs="Times New Roman"/>
          <w:color w:val="4D4D4C"/>
          <w:sz w:val="22"/>
          <w:szCs w:val="22"/>
          <w:lang w:val="en"/>
        </w:rPr>
        <w:t xml:space="preserve"> </w:t>
      </w:r>
      <w:r w:rsidR="004D2B68" w:rsidRPr="00B516B4">
        <w:rPr>
          <w:rFonts w:cs="Times New Roman"/>
          <w:color w:val="4D4D4C"/>
          <w:sz w:val="22"/>
          <w:szCs w:val="22"/>
          <w:lang w:val="en"/>
        </w:rPr>
        <w:t xml:space="preserve">with the property management company </w:t>
      </w:r>
      <w:r w:rsidR="009E454C" w:rsidRPr="00B516B4">
        <w:rPr>
          <w:rFonts w:cs="Times New Roman"/>
          <w:color w:val="4D4D4C"/>
          <w:sz w:val="22"/>
          <w:szCs w:val="22"/>
          <w:lang w:val="en"/>
        </w:rPr>
        <w:t xml:space="preserve">and </w:t>
      </w:r>
      <w:r w:rsidR="004D2B68" w:rsidRPr="00B516B4">
        <w:rPr>
          <w:rFonts w:cs="Times New Roman"/>
          <w:color w:val="4D4D4C"/>
          <w:sz w:val="22"/>
          <w:szCs w:val="22"/>
          <w:lang w:val="en"/>
        </w:rPr>
        <w:t>to view the garage and sweeper</w:t>
      </w:r>
      <w:r w:rsidR="00B94238" w:rsidRPr="00B516B4">
        <w:rPr>
          <w:rFonts w:cs="Times New Roman"/>
          <w:color w:val="4D4D4C"/>
          <w:sz w:val="22"/>
          <w:szCs w:val="22"/>
          <w:lang w:val="en"/>
        </w:rPr>
        <w:t xml:space="preserve">.  </w:t>
      </w:r>
      <w:r w:rsidR="005D4E4B" w:rsidRPr="00B516B4">
        <w:rPr>
          <w:rFonts w:cs="Times New Roman"/>
          <w:color w:val="4D4D4C"/>
          <w:sz w:val="22"/>
          <w:szCs w:val="22"/>
          <w:lang w:val="en"/>
        </w:rPr>
        <w:t>The police report</w:t>
      </w:r>
      <w:r w:rsidR="00EC7C96" w:rsidRPr="00B516B4">
        <w:rPr>
          <w:rFonts w:cs="Times New Roman"/>
          <w:color w:val="4D4D4C"/>
          <w:sz w:val="22"/>
          <w:szCs w:val="22"/>
          <w:lang w:val="en"/>
        </w:rPr>
        <w:t xml:space="preserve">, </w:t>
      </w:r>
      <w:r w:rsidR="005D4E4B" w:rsidRPr="00B516B4">
        <w:rPr>
          <w:rFonts w:cs="Times New Roman"/>
          <w:color w:val="4D4D4C"/>
          <w:sz w:val="22"/>
          <w:szCs w:val="22"/>
          <w:lang w:val="en"/>
        </w:rPr>
        <w:t>death certificate,</w:t>
      </w:r>
      <w:r w:rsidR="00EC7C96" w:rsidRPr="00B516B4">
        <w:rPr>
          <w:rFonts w:cs="Times New Roman"/>
          <w:color w:val="4D4D4C"/>
          <w:sz w:val="22"/>
          <w:szCs w:val="22"/>
          <w:lang w:val="en"/>
        </w:rPr>
        <w:t xml:space="preserve"> workers’ compensation records,</w:t>
      </w:r>
      <w:r w:rsidR="005D4E4B" w:rsidRPr="00B516B4">
        <w:rPr>
          <w:rFonts w:cs="Times New Roman"/>
          <w:color w:val="4D4D4C"/>
          <w:sz w:val="22"/>
          <w:szCs w:val="22"/>
          <w:lang w:val="en"/>
        </w:rPr>
        <w:t xml:space="preserve"> </w:t>
      </w:r>
      <w:r w:rsidR="00EC7C96" w:rsidRPr="00B516B4">
        <w:rPr>
          <w:rFonts w:cs="Times New Roman"/>
          <w:color w:val="4D4D4C"/>
          <w:sz w:val="22"/>
          <w:szCs w:val="22"/>
          <w:lang w:val="en"/>
        </w:rPr>
        <w:t>OSHA records,</w:t>
      </w:r>
      <w:r w:rsidR="00007144" w:rsidRPr="00B516B4">
        <w:rPr>
          <w:rFonts w:cs="Times New Roman"/>
          <w:color w:val="4D4D4C"/>
          <w:sz w:val="22"/>
          <w:szCs w:val="22"/>
          <w:lang w:val="en"/>
        </w:rPr>
        <w:t xml:space="preserve"> sweeper operator manual,</w:t>
      </w:r>
      <w:r w:rsidR="00EC7C96" w:rsidRPr="00B516B4">
        <w:rPr>
          <w:rFonts w:cs="Times New Roman"/>
          <w:color w:val="4D4D4C"/>
          <w:sz w:val="22"/>
          <w:szCs w:val="22"/>
          <w:lang w:val="en"/>
        </w:rPr>
        <w:t xml:space="preserve"> </w:t>
      </w:r>
      <w:r w:rsidR="00AA331B" w:rsidRPr="00B516B4">
        <w:rPr>
          <w:rFonts w:cs="Times New Roman"/>
          <w:color w:val="4D4D4C"/>
          <w:sz w:val="22"/>
          <w:szCs w:val="22"/>
          <w:lang w:val="en"/>
        </w:rPr>
        <w:t>and other information were reviewed</w:t>
      </w:r>
      <w:r w:rsidR="00F53C8F" w:rsidRPr="00B516B4">
        <w:rPr>
          <w:rFonts w:cs="Times New Roman"/>
          <w:color w:val="4D4D4C"/>
          <w:sz w:val="22"/>
          <w:szCs w:val="22"/>
          <w:lang w:val="en"/>
        </w:rPr>
        <w:t xml:space="preserve"> </w:t>
      </w:r>
      <w:r w:rsidR="001B1A6C">
        <w:rPr>
          <w:rFonts w:cs="Times New Roman"/>
          <w:color w:val="4D4D4C"/>
          <w:sz w:val="22"/>
          <w:szCs w:val="22"/>
          <w:lang w:val="en"/>
        </w:rPr>
        <w:t>during</w:t>
      </w:r>
      <w:r w:rsidR="00F53C8F" w:rsidRPr="00B516B4">
        <w:rPr>
          <w:rFonts w:cs="Times New Roman"/>
          <w:color w:val="4D4D4C"/>
          <w:sz w:val="22"/>
          <w:szCs w:val="22"/>
          <w:lang w:val="en"/>
        </w:rPr>
        <w:t xml:space="preserve"> the course of the investigation</w:t>
      </w:r>
      <w:r w:rsidR="00AA331B" w:rsidRPr="00B516B4">
        <w:rPr>
          <w:rFonts w:cs="Times New Roman"/>
          <w:color w:val="4D4D4C"/>
          <w:sz w:val="22"/>
          <w:szCs w:val="22"/>
          <w:lang w:val="en"/>
        </w:rPr>
        <w:t xml:space="preserve">.  </w:t>
      </w:r>
    </w:p>
    <w:p w14:paraId="1BF5BDB3" w14:textId="46A4944D" w:rsidR="00726E46" w:rsidRPr="003C0636" w:rsidRDefault="005B3755" w:rsidP="0044016F">
      <w:pPr>
        <w:pStyle w:val="FACE-H2"/>
      </w:pPr>
      <w:r>
        <w:t>EMPLOYER</w:t>
      </w:r>
    </w:p>
    <w:p w14:paraId="07AE8430" w14:textId="4D9E5670" w:rsidR="005B3755" w:rsidRPr="00B516B4" w:rsidRDefault="00726E46" w:rsidP="00B516B4">
      <w:pPr>
        <w:rPr>
          <w:rFonts w:cs="Times New Roman"/>
          <w:color w:val="4D4D4C"/>
          <w:sz w:val="22"/>
          <w:szCs w:val="22"/>
          <w:lang w:val="en"/>
        </w:rPr>
      </w:pPr>
      <w:r w:rsidRPr="00B516B4">
        <w:rPr>
          <w:rFonts w:cs="Times New Roman"/>
          <w:color w:val="4D4D4C"/>
          <w:sz w:val="22"/>
          <w:szCs w:val="22"/>
          <w:lang w:val="en"/>
        </w:rPr>
        <w:t xml:space="preserve">The </w:t>
      </w:r>
      <w:r w:rsidR="00AA331B" w:rsidRPr="00B516B4">
        <w:rPr>
          <w:rFonts w:cs="Times New Roman"/>
          <w:color w:val="4D4D4C"/>
          <w:sz w:val="22"/>
          <w:szCs w:val="22"/>
          <w:lang w:val="en"/>
        </w:rPr>
        <w:t xml:space="preserve">employer </w:t>
      </w:r>
      <w:r w:rsidR="004C3FC0" w:rsidRPr="00B516B4">
        <w:rPr>
          <w:rFonts w:cs="Times New Roman"/>
          <w:color w:val="4D4D4C"/>
          <w:sz w:val="22"/>
          <w:szCs w:val="22"/>
          <w:lang w:val="en"/>
        </w:rPr>
        <w:t xml:space="preserve">is a </w:t>
      </w:r>
      <w:r w:rsidR="00FD24B7" w:rsidRPr="00B516B4">
        <w:rPr>
          <w:rFonts w:cs="Times New Roman"/>
          <w:color w:val="4D4D4C"/>
          <w:sz w:val="22"/>
          <w:szCs w:val="22"/>
          <w:lang w:val="en"/>
        </w:rPr>
        <w:t>property management company</w:t>
      </w:r>
      <w:r w:rsidR="00D10B4D" w:rsidRPr="00B516B4">
        <w:rPr>
          <w:rFonts w:cs="Times New Roman"/>
          <w:color w:val="4D4D4C"/>
          <w:sz w:val="22"/>
          <w:szCs w:val="22"/>
          <w:lang w:val="en"/>
        </w:rPr>
        <w:t xml:space="preserve"> that </w:t>
      </w:r>
      <w:r w:rsidR="008C2585" w:rsidRPr="00B516B4">
        <w:rPr>
          <w:rFonts w:cs="Times New Roman"/>
          <w:color w:val="4D4D4C"/>
          <w:sz w:val="22"/>
          <w:szCs w:val="22"/>
          <w:lang w:val="en"/>
        </w:rPr>
        <w:t>was formed to manage</w:t>
      </w:r>
      <w:r w:rsidR="00D10B4D" w:rsidRPr="00B516B4">
        <w:rPr>
          <w:rFonts w:cs="Times New Roman"/>
          <w:color w:val="4D4D4C"/>
          <w:sz w:val="22"/>
          <w:szCs w:val="22"/>
          <w:lang w:val="en"/>
        </w:rPr>
        <w:t xml:space="preserve"> </w:t>
      </w:r>
      <w:r w:rsidR="00AE32B3" w:rsidRPr="00B516B4">
        <w:rPr>
          <w:rFonts w:cs="Times New Roman"/>
          <w:color w:val="4D4D4C"/>
          <w:sz w:val="22"/>
          <w:szCs w:val="22"/>
          <w:lang w:val="en"/>
        </w:rPr>
        <w:t>a multiple building</w:t>
      </w:r>
      <w:r w:rsidR="00D10B4D" w:rsidRPr="00B516B4">
        <w:rPr>
          <w:rFonts w:cs="Times New Roman"/>
          <w:color w:val="4D4D4C"/>
          <w:sz w:val="22"/>
          <w:szCs w:val="22"/>
          <w:lang w:val="en"/>
        </w:rPr>
        <w:t xml:space="preserve"> condominium property</w:t>
      </w:r>
      <w:r w:rsidR="00153CC0" w:rsidRPr="00B516B4">
        <w:rPr>
          <w:rFonts w:cs="Times New Roman"/>
          <w:color w:val="4D4D4C"/>
          <w:sz w:val="22"/>
          <w:szCs w:val="22"/>
          <w:lang w:val="en"/>
        </w:rPr>
        <w:t xml:space="preserve"> where the incident occurred</w:t>
      </w:r>
      <w:r w:rsidR="00D10B4D" w:rsidRPr="00B516B4">
        <w:rPr>
          <w:rFonts w:cs="Times New Roman"/>
          <w:color w:val="4D4D4C"/>
          <w:sz w:val="22"/>
          <w:szCs w:val="22"/>
          <w:lang w:val="en"/>
        </w:rPr>
        <w:t xml:space="preserve">.  </w:t>
      </w:r>
      <w:r w:rsidR="00F56BA3" w:rsidRPr="00B516B4">
        <w:rPr>
          <w:rFonts w:cs="Times New Roman"/>
          <w:color w:val="4D4D4C"/>
          <w:sz w:val="22"/>
          <w:szCs w:val="22"/>
          <w:lang w:val="en"/>
        </w:rPr>
        <w:t>The</w:t>
      </w:r>
      <w:r w:rsidR="00CE2866" w:rsidRPr="00B516B4">
        <w:rPr>
          <w:rFonts w:cs="Times New Roman"/>
          <w:color w:val="4D4D4C"/>
          <w:sz w:val="22"/>
          <w:szCs w:val="22"/>
          <w:lang w:val="en"/>
        </w:rPr>
        <w:t xml:space="preserve"> company was overseen by the</w:t>
      </w:r>
      <w:r w:rsidR="00D632FD" w:rsidRPr="00B516B4">
        <w:rPr>
          <w:rFonts w:cs="Times New Roman"/>
          <w:color w:val="4D4D4C"/>
          <w:sz w:val="22"/>
          <w:szCs w:val="22"/>
          <w:lang w:val="en"/>
        </w:rPr>
        <w:t xml:space="preserve"> board of the condominium association</w:t>
      </w:r>
      <w:r w:rsidR="006F30AF" w:rsidRPr="00B516B4">
        <w:rPr>
          <w:rFonts w:cs="Times New Roman"/>
          <w:color w:val="4D4D4C"/>
          <w:sz w:val="22"/>
          <w:szCs w:val="22"/>
          <w:lang w:val="en"/>
        </w:rPr>
        <w:t>.</w:t>
      </w:r>
      <w:r w:rsidR="00074969" w:rsidRPr="00B516B4">
        <w:rPr>
          <w:rFonts w:cs="Times New Roman"/>
          <w:color w:val="4D4D4C"/>
          <w:sz w:val="22"/>
          <w:szCs w:val="22"/>
          <w:lang w:val="en"/>
        </w:rPr>
        <w:t xml:space="preserve">  The board directed the property management company on maintenance tasks that needed to be performed.</w:t>
      </w:r>
      <w:r w:rsidR="006F30AF" w:rsidRPr="00B516B4">
        <w:rPr>
          <w:rFonts w:cs="Times New Roman"/>
          <w:color w:val="4D4D4C"/>
          <w:sz w:val="22"/>
          <w:szCs w:val="22"/>
          <w:lang w:val="en"/>
        </w:rPr>
        <w:t xml:space="preserve">  The</w:t>
      </w:r>
      <w:r w:rsidR="00CE2866" w:rsidRPr="00B516B4">
        <w:rPr>
          <w:rFonts w:cs="Times New Roman"/>
          <w:color w:val="4D4D4C"/>
          <w:sz w:val="22"/>
          <w:szCs w:val="22"/>
          <w:lang w:val="en"/>
        </w:rPr>
        <w:t xml:space="preserve"> </w:t>
      </w:r>
      <w:r w:rsidR="00F56BA3" w:rsidRPr="00B516B4">
        <w:rPr>
          <w:rFonts w:cs="Times New Roman"/>
          <w:color w:val="4D4D4C"/>
          <w:sz w:val="22"/>
          <w:szCs w:val="22"/>
          <w:lang w:val="en"/>
        </w:rPr>
        <w:t xml:space="preserve">company had </w:t>
      </w:r>
      <w:r w:rsidR="00F46F05" w:rsidRPr="00B516B4">
        <w:rPr>
          <w:rFonts w:cs="Times New Roman"/>
          <w:color w:val="4D4D4C"/>
          <w:sz w:val="22"/>
          <w:szCs w:val="22"/>
          <w:lang w:val="en"/>
        </w:rPr>
        <w:t>a head property manager, an administrative assistant, a site manager, and the victim as full-time staff.</w:t>
      </w:r>
      <w:r w:rsidR="009805DD">
        <w:rPr>
          <w:rFonts w:cs="Times New Roman"/>
          <w:color w:val="4D4D4C"/>
          <w:sz w:val="22"/>
          <w:szCs w:val="22"/>
          <w:lang w:val="en"/>
        </w:rPr>
        <w:t xml:space="preserve">  The regular w</w:t>
      </w:r>
      <w:r w:rsidR="001714C2">
        <w:rPr>
          <w:rFonts w:cs="Times New Roman"/>
          <w:color w:val="4D4D4C"/>
          <w:sz w:val="22"/>
          <w:szCs w:val="22"/>
          <w:lang w:val="en"/>
        </w:rPr>
        <w:t>ork schedule for these staff</w:t>
      </w:r>
      <w:r w:rsidR="001B1A6C">
        <w:rPr>
          <w:rFonts w:cs="Times New Roman"/>
          <w:color w:val="4D4D4C"/>
          <w:sz w:val="22"/>
          <w:szCs w:val="22"/>
          <w:lang w:val="en"/>
        </w:rPr>
        <w:t xml:space="preserve"> members</w:t>
      </w:r>
      <w:r w:rsidR="009805DD">
        <w:rPr>
          <w:rFonts w:cs="Times New Roman"/>
          <w:color w:val="4D4D4C"/>
          <w:sz w:val="22"/>
          <w:szCs w:val="22"/>
          <w:lang w:val="en"/>
        </w:rPr>
        <w:t xml:space="preserve"> was 7:00 a.m. to 3:30 p.m., Monday through Friday.  The property manager and site manager were on-call for overnights and weekends.</w:t>
      </w:r>
      <w:r w:rsidR="00F46F05" w:rsidRPr="00B516B4">
        <w:rPr>
          <w:rFonts w:cs="Times New Roman"/>
          <w:color w:val="4D4D4C"/>
          <w:sz w:val="22"/>
          <w:szCs w:val="22"/>
          <w:lang w:val="en"/>
        </w:rPr>
        <w:t xml:space="preserve">  There were two part-time workers who only worked on the weekends, whom together with the site manager and the victim made up the maintenance crew</w:t>
      </w:r>
      <w:r w:rsidR="007C30E2" w:rsidRPr="00B516B4">
        <w:rPr>
          <w:rFonts w:cs="Times New Roman"/>
          <w:color w:val="4D4D4C"/>
          <w:sz w:val="22"/>
          <w:szCs w:val="22"/>
          <w:lang w:val="en"/>
        </w:rPr>
        <w:t>.</w:t>
      </w:r>
      <w:r w:rsidR="003503D1" w:rsidRPr="00B516B4">
        <w:rPr>
          <w:rFonts w:cs="Times New Roman"/>
          <w:color w:val="4D4D4C"/>
          <w:sz w:val="22"/>
          <w:szCs w:val="22"/>
          <w:lang w:val="en"/>
        </w:rPr>
        <w:t xml:space="preserve">  </w:t>
      </w:r>
      <w:r w:rsidR="00334610" w:rsidRPr="00B516B4">
        <w:rPr>
          <w:rFonts w:cs="Times New Roman"/>
          <w:color w:val="4D4D4C"/>
          <w:sz w:val="22"/>
          <w:szCs w:val="22"/>
          <w:lang w:val="en"/>
        </w:rPr>
        <w:t>Seasonal lifeguards were also hired</w:t>
      </w:r>
      <w:r w:rsidR="00ED699D" w:rsidRPr="00B516B4">
        <w:rPr>
          <w:rFonts w:cs="Times New Roman"/>
          <w:color w:val="4D4D4C"/>
          <w:sz w:val="22"/>
          <w:szCs w:val="22"/>
          <w:lang w:val="en"/>
        </w:rPr>
        <w:t xml:space="preserve"> to be posted at the property’s pool</w:t>
      </w:r>
      <w:r w:rsidR="00334610" w:rsidRPr="00B516B4">
        <w:rPr>
          <w:rFonts w:cs="Times New Roman"/>
          <w:color w:val="4D4D4C"/>
          <w:sz w:val="22"/>
          <w:szCs w:val="22"/>
          <w:lang w:val="en"/>
        </w:rPr>
        <w:t>.  Most maintenance tasks such as landscaping, utility work including electrical</w:t>
      </w:r>
      <w:r w:rsidR="00D632FD" w:rsidRPr="00B516B4">
        <w:rPr>
          <w:rFonts w:cs="Times New Roman"/>
          <w:color w:val="4D4D4C"/>
          <w:sz w:val="22"/>
          <w:szCs w:val="22"/>
          <w:lang w:val="en"/>
        </w:rPr>
        <w:t xml:space="preserve"> and plumbing, and the opening and closing of a swimming pool was contracted out to other firms.</w:t>
      </w:r>
      <w:r w:rsidR="00334610" w:rsidRPr="00B516B4">
        <w:rPr>
          <w:rFonts w:cs="Times New Roman"/>
          <w:color w:val="4D4D4C"/>
          <w:sz w:val="22"/>
          <w:szCs w:val="22"/>
          <w:lang w:val="en"/>
        </w:rPr>
        <w:t xml:space="preserve">  </w:t>
      </w:r>
      <w:r w:rsidR="0015353E" w:rsidRPr="00B516B4">
        <w:rPr>
          <w:rFonts w:cs="Times New Roman"/>
          <w:color w:val="4D4D4C"/>
          <w:sz w:val="22"/>
          <w:szCs w:val="22"/>
          <w:lang w:val="en"/>
        </w:rPr>
        <w:t>The company had workers’ compensation insurance that covered its employees, as required by Massachusetts law.</w:t>
      </w:r>
      <w:r w:rsidR="00A453FE" w:rsidRPr="00B516B4">
        <w:rPr>
          <w:rFonts w:cs="Times New Roman"/>
          <w:color w:val="4D4D4C"/>
          <w:sz w:val="22"/>
          <w:szCs w:val="22"/>
          <w:lang w:val="en"/>
        </w:rPr>
        <w:t xml:space="preserve">  </w:t>
      </w:r>
      <w:r w:rsidR="0009570F" w:rsidRPr="00B516B4">
        <w:rPr>
          <w:rFonts w:cs="Times New Roman"/>
          <w:color w:val="4D4D4C"/>
          <w:sz w:val="22"/>
          <w:szCs w:val="22"/>
          <w:lang w:val="en"/>
        </w:rPr>
        <w:t>Employees</w:t>
      </w:r>
      <w:r w:rsidR="00A453FE" w:rsidRPr="00B516B4">
        <w:rPr>
          <w:rFonts w:cs="Times New Roman"/>
          <w:color w:val="4D4D4C"/>
          <w:sz w:val="22"/>
          <w:szCs w:val="22"/>
          <w:lang w:val="en"/>
        </w:rPr>
        <w:t xml:space="preserve"> did not have union representation. </w:t>
      </w:r>
      <w:r w:rsidR="007C30E2" w:rsidRPr="00B516B4">
        <w:rPr>
          <w:rFonts w:cs="Times New Roman"/>
          <w:color w:val="4D4D4C"/>
          <w:sz w:val="22"/>
          <w:szCs w:val="22"/>
          <w:lang w:val="en"/>
        </w:rPr>
        <w:t xml:space="preserve">  </w:t>
      </w:r>
    </w:p>
    <w:p w14:paraId="2CB30201" w14:textId="77777777" w:rsidR="00726E46" w:rsidRPr="003C0636" w:rsidRDefault="00726E46" w:rsidP="0044016F">
      <w:pPr>
        <w:pStyle w:val="FACE-H2"/>
      </w:pPr>
      <w:r w:rsidRPr="003C0636">
        <w:t>WRITTEN SAFETY PROGRAMS and TRAINING</w:t>
      </w:r>
    </w:p>
    <w:p w14:paraId="6615EC86" w14:textId="3CBCA26B" w:rsidR="007C30E2" w:rsidRPr="00B516B4" w:rsidRDefault="00726E46" w:rsidP="00B516B4">
      <w:pPr>
        <w:rPr>
          <w:rFonts w:cs="Times New Roman"/>
          <w:color w:val="4D4D4C"/>
          <w:sz w:val="22"/>
          <w:szCs w:val="22"/>
          <w:lang w:val="en"/>
        </w:rPr>
      </w:pPr>
      <w:r w:rsidRPr="00B516B4">
        <w:rPr>
          <w:rFonts w:cs="Times New Roman"/>
          <w:color w:val="4D4D4C"/>
          <w:sz w:val="22"/>
          <w:szCs w:val="22"/>
          <w:lang w:val="en"/>
        </w:rPr>
        <w:t xml:space="preserve">At the time of the incident, </w:t>
      </w:r>
      <w:r w:rsidR="007C30E2" w:rsidRPr="00B516B4">
        <w:rPr>
          <w:rFonts w:cs="Times New Roman"/>
          <w:color w:val="4D4D4C"/>
          <w:sz w:val="22"/>
          <w:szCs w:val="22"/>
          <w:lang w:val="en"/>
        </w:rPr>
        <w:t xml:space="preserve">the </w:t>
      </w:r>
      <w:r w:rsidR="00F56BA3" w:rsidRPr="00B516B4">
        <w:rPr>
          <w:rFonts w:cs="Times New Roman"/>
          <w:color w:val="4D4D4C"/>
          <w:sz w:val="22"/>
          <w:szCs w:val="22"/>
          <w:lang w:val="en"/>
        </w:rPr>
        <w:t>company</w:t>
      </w:r>
      <w:r w:rsidR="007C30E2" w:rsidRPr="00B516B4">
        <w:rPr>
          <w:rFonts w:cs="Times New Roman"/>
          <w:color w:val="4D4D4C"/>
          <w:sz w:val="22"/>
          <w:szCs w:val="22"/>
          <w:lang w:val="en"/>
        </w:rPr>
        <w:t xml:space="preserve"> did not have a comprehensive safety and health program.  Workers were provid</w:t>
      </w:r>
      <w:r w:rsidR="002D34C5" w:rsidRPr="00B516B4">
        <w:rPr>
          <w:rFonts w:cs="Times New Roman"/>
          <w:color w:val="4D4D4C"/>
          <w:sz w:val="22"/>
          <w:szCs w:val="22"/>
          <w:lang w:val="en"/>
        </w:rPr>
        <w:t>ed</w:t>
      </w:r>
      <w:r w:rsidR="00296A96" w:rsidRPr="00B516B4">
        <w:rPr>
          <w:rFonts w:cs="Times New Roman"/>
          <w:color w:val="4D4D4C"/>
          <w:sz w:val="22"/>
          <w:szCs w:val="22"/>
          <w:lang w:val="en"/>
        </w:rPr>
        <w:t xml:space="preserve"> some </w:t>
      </w:r>
      <w:r w:rsidR="002D34C5" w:rsidRPr="00B516B4">
        <w:rPr>
          <w:rFonts w:cs="Times New Roman"/>
          <w:color w:val="4D4D4C"/>
          <w:sz w:val="22"/>
          <w:szCs w:val="22"/>
          <w:lang w:val="en"/>
        </w:rPr>
        <w:t>basic training</w:t>
      </w:r>
      <w:r w:rsidR="00F56BA3" w:rsidRPr="00B516B4">
        <w:rPr>
          <w:rFonts w:cs="Times New Roman"/>
          <w:color w:val="4D4D4C"/>
          <w:sz w:val="22"/>
          <w:szCs w:val="22"/>
          <w:lang w:val="en"/>
        </w:rPr>
        <w:t xml:space="preserve"> and on-the-job equipment training</w:t>
      </w:r>
      <w:r w:rsidR="0015353E" w:rsidRPr="00B516B4">
        <w:rPr>
          <w:rFonts w:cs="Times New Roman"/>
          <w:color w:val="4D4D4C"/>
          <w:sz w:val="22"/>
          <w:szCs w:val="22"/>
          <w:lang w:val="en"/>
        </w:rPr>
        <w:t xml:space="preserve">, including </w:t>
      </w:r>
      <w:r w:rsidR="00873EBF" w:rsidRPr="00B516B4">
        <w:rPr>
          <w:rFonts w:cs="Times New Roman"/>
          <w:color w:val="4D4D4C"/>
          <w:sz w:val="22"/>
          <w:szCs w:val="22"/>
          <w:lang w:val="en"/>
        </w:rPr>
        <w:t>review of the operator’s manual for the sweeper involved in the incident, and supervised operation of the sweeper in an open area.  The victim was the most experienced sweeper operator and was reportedly responsible for</w:t>
      </w:r>
      <w:r w:rsidR="008B2DCA" w:rsidRPr="00B516B4">
        <w:rPr>
          <w:rFonts w:cs="Times New Roman"/>
          <w:color w:val="4D4D4C"/>
          <w:sz w:val="22"/>
          <w:szCs w:val="22"/>
          <w:lang w:val="en"/>
        </w:rPr>
        <w:t xml:space="preserve"> training new users of the sweeper.</w:t>
      </w:r>
      <w:r w:rsidR="001D7F51" w:rsidRPr="00B516B4">
        <w:rPr>
          <w:rFonts w:cs="Times New Roman"/>
          <w:color w:val="4D4D4C"/>
          <w:sz w:val="22"/>
          <w:szCs w:val="22"/>
          <w:lang w:val="en"/>
        </w:rPr>
        <w:t xml:space="preserve">  The condo association also owned a scissor lift and had a harness to use with the lift</w:t>
      </w:r>
      <w:r w:rsidR="00074969" w:rsidRPr="00B516B4">
        <w:rPr>
          <w:rFonts w:cs="Times New Roman"/>
          <w:color w:val="4D4D4C"/>
          <w:sz w:val="22"/>
          <w:szCs w:val="22"/>
          <w:lang w:val="en"/>
        </w:rPr>
        <w:t>, as well as some ladders.  T</w:t>
      </w:r>
      <w:r w:rsidR="001D7F51" w:rsidRPr="00B516B4">
        <w:rPr>
          <w:rFonts w:cs="Times New Roman"/>
          <w:color w:val="4D4D4C"/>
          <w:sz w:val="22"/>
          <w:szCs w:val="22"/>
          <w:lang w:val="en"/>
        </w:rPr>
        <w:t>here</w:t>
      </w:r>
      <w:r w:rsidR="00074969" w:rsidRPr="00B516B4">
        <w:rPr>
          <w:rFonts w:cs="Times New Roman"/>
          <w:color w:val="4D4D4C"/>
          <w:sz w:val="22"/>
          <w:szCs w:val="22"/>
          <w:lang w:val="en"/>
        </w:rPr>
        <w:t xml:space="preserve"> was</w:t>
      </w:r>
      <w:r w:rsidR="001D7F51" w:rsidRPr="00B516B4">
        <w:rPr>
          <w:rFonts w:cs="Times New Roman"/>
          <w:color w:val="4D4D4C"/>
          <w:sz w:val="22"/>
          <w:szCs w:val="22"/>
          <w:lang w:val="en"/>
        </w:rPr>
        <w:t xml:space="preserve"> no</w:t>
      </w:r>
      <w:r w:rsidR="00AE32B3" w:rsidRPr="00B516B4">
        <w:rPr>
          <w:rFonts w:cs="Times New Roman"/>
          <w:color w:val="4D4D4C"/>
          <w:sz w:val="22"/>
          <w:szCs w:val="22"/>
          <w:lang w:val="en"/>
        </w:rPr>
        <w:t xml:space="preserve"> </w:t>
      </w:r>
      <w:r w:rsidR="001D7F51" w:rsidRPr="00B516B4">
        <w:rPr>
          <w:rFonts w:cs="Times New Roman"/>
          <w:color w:val="4D4D4C"/>
          <w:sz w:val="22"/>
          <w:szCs w:val="22"/>
          <w:lang w:val="en"/>
        </w:rPr>
        <w:t xml:space="preserve">training </w:t>
      </w:r>
      <w:r w:rsidR="00AE32B3" w:rsidRPr="00B516B4">
        <w:rPr>
          <w:rFonts w:cs="Times New Roman"/>
          <w:color w:val="4D4D4C"/>
          <w:sz w:val="22"/>
          <w:szCs w:val="22"/>
          <w:lang w:val="en"/>
        </w:rPr>
        <w:t>on proper use of the lift, ladders, and cleaning chemicals provided to the maintenance workers.  It was reported that t</w:t>
      </w:r>
      <w:r w:rsidR="002E672E" w:rsidRPr="00B516B4">
        <w:rPr>
          <w:rFonts w:cs="Times New Roman"/>
          <w:color w:val="4D4D4C"/>
          <w:sz w:val="22"/>
          <w:szCs w:val="22"/>
          <w:lang w:val="en"/>
        </w:rPr>
        <w:t>he lifeguards</w:t>
      </w:r>
      <w:r w:rsidR="008B2DCA" w:rsidRPr="00B516B4">
        <w:rPr>
          <w:rFonts w:cs="Times New Roman"/>
          <w:color w:val="4D4D4C"/>
          <w:sz w:val="22"/>
          <w:szCs w:val="22"/>
          <w:lang w:val="en"/>
        </w:rPr>
        <w:t xml:space="preserve"> were trained in cardio-pulmonary resuscitation (CPR) in order to supervise use of the swimming pool.</w:t>
      </w:r>
      <w:r w:rsidR="00873EBF" w:rsidRPr="00B516B4">
        <w:rPr>
          <w:rFonts w:cs="Times New Roman"/>
          <w:color w:val="4D4D4C"/>
          <w:sz w:val="22"/>
          <w:szCs w:val="22"/>
          <w:lang w:val="en"/>
        </w:rPr>
        <w:t xml:space="preserve"> </w:t>
      </w:r>
      <w:r w:rsidR="00F56BA3" w:rsidRPr="00B516B4">
        <w:rPr>
          <w:rFonts w:cs="Times New Roman"/>
          <w:color w:val="4D4D4C"/>
          <w:sz w:val="22"/>
          <w:szCs w:val="22"/>
          <w:lang w:val="en"/>
        </w:rPr>
        <w:t xml:space="preserve"> Workers</w:t>
      </w:r>
      <w:r w:rsidR="002D34C5" w:rsidRPr="00B516B4">
        <w:rPr>
          <w:rFonts w:cs="Times New Roman"/>
          <w:color w:val="4D4D4C"/>
          <w:sz w:val="22"/>
          <w:szCs w:val="22"/>
          <w:lang w:val="en"/>
        </w:rPr>
        <w:t xml:space="preserve"> were provided with </w:t>
      </w:r>
      <w:r w:rsidR="00AE32B3" w:rsidRPr="00B516B4">
        <w:rPr>
          <w:rFonts w:cs="Times New Roman"/>
          <w:color w:val="4D4D4C"/>
          <w:sz w:val="22"/>
          <w:szCs w:val="22"/>
          <w:lang w:val="en"/>
        </w:rPr>
        <w:t xml:space="preserve">some </w:t>
      </w:r>
      <w:r w:rsidR="002D34C5" w:rsidRPr="00B516B4">
        <w:rPr>
          <w:rFonts w:cs="Times New Roman"/>
          <w:color w:val="4D4D4C"/>
          <w:sz w:val="22"/>
          <w:szCs w:val="22"/>
          <w:lang w:val="en"/>
        </w:rPr>
        <w:t>personal protective equipment (PPE)</w:t>
      </w:r>
      <w:r w:rsidR="00AE32B3" w:rsidRPr="00B516B4">
        <w:rPr>
          <w:rFonts w:cs="Times New Roman"/>
          <w:color w:val="4D4D4C"/>
          <w:sz w:val="22"/>
          <w:szCs w:val="22"/>
          <w:lang w:val="en"/>
        </w:rPr>
        <w:t>,</w:t>
      </w:r>
      <w:r w:rsidR="002D34C5" w:rsidRPr="00B516B4">
        <w:rPr>
          <w:rFonts w:cs="Times New Roman"/>
          <w:color w:val="4D4D4C"/>
          <w:sz w:val="22"/>
          <w:szCs w:val="22"/>
          <w:lang w:val="en"/>
        </w:rPr>
        <w:t xml:space="preserve"> including</w:t>
      </w:r>
      <w:r w:rsidR="00F56BA3" w:rsidRPr="00B516B4">
        <w:rPr>
          <w:rFonts w:cs="Times New Roman"/>
          <w:color w:val="4D4D4C"/>
          <w:sz w:val="22"/>
          <w:szCs w:val="22"/>
          <w:lang w:val="en"/>
        </w:rPr>
        <w:t xml:space="preserve"> </w:t>
      </w:r>
      <w:r w:rsidR="002D34C5" w:rsidRPr="00B516B4">
        <w:rPr>
          <w:rFonts w:cs="Times New Roman"/>
          <w:color w:val="4D4D4C"/>
          <w:sz w:val="22"/>
          <w:szCs w:val="22"/>
          <w:lang w:val="en"/>
        </w:rPr>
        <w:t xml:space="preserve">hearing protection.  </w:t>
      </w:r>
    </w:p>
    <w:p w14:paraId="1AEE38E9" w14:textId="77777777" w:rsidR="00726E46" w:rsidRPr="003C0636" w:rsidRDefault="00726E46" w:rsidP="0044016F">
      <w:pPr>
        <w:pStyle w:val="FACE-H2"/>
      </w:pPr>
      <w:r w:rsidRPr="003C0636">
        <w:t>WORKER INFORMATION</w:t>
      </w:r>
    </w:p>
    <w:p w14:paraId="37588E75" w14:textId="0B928CF7" w:rsidR="00296A96" w:rsidRPr="00B516B4" w:rsidRDefault="00726E46" w:rsidP="00B516B4">
      <w:pPr>
        <w:rPr>
          <w:rFonts w:cs="Times New Roman"/>
          <w:color w:val="4D4D4C"/>
          <w:sz w:val="22"/>
          <w:szCs w:val="22"/>
          <w:lang w:val="en"/>
        </w:rPr>
      </w:pPr>
      <w:r w:rsidRPr="00B516B4">
        <w:rPr>
          <w:rFonts w:cs="Times New Roman"/>
          <w:color w:val="4D4D4C"/>
          <w:sz w:val="22"/>
          <w:szCs w:val="22"/>
          <w:lang w:val="en"/>
        </w:rPr>
        <w:t xml:space="preserve">The </w:t>
      </w:r>
      <w:r w:rsidR="00296A96" w:rsidRPr="00B516B4">
        <w:rPr>
          <w:rFonts w:cs="Times New Roman"/>
          <w:color w:val="4D4D4C"/>
          <w:sz w:val="22"/>
          <w:szCs w:val="22"/>
          <w:lang w:val="en"/>
        </w:rPr>
        <w:t xml:space="preserve">victim was a </w:t>
      </w:r>
      <w:r w:rsidR="005334CB" w:rsidRPr="00B516B4">
        <w:rPr>
          <w:rFonts w:cs="Times New Roman"/>
          <w:color w:val="4D4D4C"/>
          <w:sz w:val="22"/>
          <w:szCs w:val="22"/>
          <w:lang w:val="en"/>
        </w:rPr>
        <w:t>5</w:t>
      </w:r>
      <w:r w:rsidR="007A3302" w:rsidRPr="00B516B4">
        <w:rPr>
          <w:rFonts w:cs="Times New Roman"/>
          <w:color w:val="4D4D4C"/>
          <w:sz w:val="22"/>
          <w:szCs w:val="22"/>
          <w:lang w:val="en"/>
        </w:rPr>
        <w:t>7</w:t>
      </w:r>
      <w:r w:rsidR="009659BF" w:rsidRPr="00B516B4">
        <w:rPr>
          <w:rFonts w:cs="Times New Roman"/>
          <w:color w:val="4D4D4C"/>
          <w:sz w:val="22"/>
          <w:szCs w:val="22"/>
          <w:lang w:val="en"/>
        </w:rPr>
        <w:t>-year-old male</w:t>
      </w:r>
      <w:r w:rsidR="00296A96" w:rsidRPr="00B516B4">
        <w:rPr>
          <w:rFonts w:cs="Times New Roman"/>
          <w:color w:val="4D4D4C"/>
          <w:sz w:val="22"/>
          <w:szCs w:val="22"/>
          <w:lang w:val="en"/>
        </w:rPr>
        <w:t xml:space="preserve"> </w:t>
      </w:r>
      <w:r w:rsidR="006B777D" w:rsidRPr="00B516B4">
        <w:rPr>
          <w:rFonts w:cs="Times New Roman"/>
          <w:color w:val="4D4D4C"/>
          <w:sz w:val="22"/>
          <w:szCs w:val="22"/>
          <w:lang w:val="en"/>
        </w:rPr>
        <w:t xml:space="preserve">who </w:t>
      </w:r>
      <w:r w:rsidR="009659BF" w:rsidRPr="00B516B4">
        <w:rPr>
          <w:rFonts w:cs="Times New Roman"/>
          <w:color w:val="4D4D4C"/>
          <w:sz w:val="22"/>
          <w:szCs w:val="22"/>
          <w:lang w:val="en"/>
        </w:rPr>
        <w:t>had been employed as a</w:t>
      </w:r>
      <w:r w:rsidR="00296A96" w:rsidRPr="00B516B4">
        <w:rPr>
          <w:rFonts w:cs="Times New Roman"/>
          <w:color w:val="4D4D4C"/>
          <w:sz w:val="22"/>
          <w:szCs w:val="22"/>
          <w:lang w:val="en"/>
        </w:rPr>
        <w:t xml:space="preserve"> </w:t>
      </w:r>
      <w:r w:rsidR="005334CB" w:rsidRPr="00B516B4">
        <w:rPr>
          <w:rFonts w:cs="Times New Roman"/>
          <w:color w:val="4D4D4C"/>
          <w:sz w:val="22"/>
          <w:szCs w:val="22"/>
          <w:lang w:val="en"/>
        </w:rPr>
        <w:t xml:space="preserve">property </w:t>
      </w:r>
      <w:r w:rsidR="00302C42" w:rsidRPr="00B516B4">
        <w:rPr>
          <w:rFonts w:cs="Times New Roman"/>
          <w:color w:val="4D4D4C"/>
          <w:sz w:val="22"/>
          <w:szCs w:val="22"/>
          <w:lang w:val="en"/>
        </w:rPr>
        <w:t xml:space="preserve">maintenance worker </w:t>
      </w:r>
      <w:r w:rsidR="00296A96" w:rsidRPr="00B516B4">
        <w:rPr>
          <w:rFonts w:cs="Times New Roman"/>
          <w:color w:val="4D4D4C"/>
          <w:sz w:val="22"/>
          <w:szCs w:val="22"/>
          <w:lang w:val="en"/>
        </w:rPr>
        <w:t xml:space="preserve">by </w:t>
      </w:r>
      <w:r w:rsidR="008667E9" w:rsidRPr="00B516B4">
        <w:rPr>
          <w:rFonts w:cs="Times New Roman"/>
          <w:color w:val="4D4D4C"/>
          <w:sz w:val="22"/>
          <w:szCs w:val="22"/>
          <w:lang w:val="en"/>
        </w:rPr>
        <w:t>the</w:t>
      </w:r>
      <w:r w:rsidR="00296A96" w:rsidRPr="00B516B4">
        <w:rPr>
          <w:rFonts w:cs="Times New Roman"/>
          <w:color w:val="4D4D4C"/>
          <w:sz w:val="22"/>
          <w:szCs w:val="22"/>
          <w:lang w:val="en"/>
        </w:rPr>
        <w:t xml:space="preserve"> </w:t>
      </w:r>
      <w:r w:rsidR="009659BF" w:rsidRPr="00B516B4">
        <w:rPr>
          <w:rFonts w:cs="Times New Roman"/>
          <w:color w:val="4D4D4C"/>
          <w:sz w:val="22"/>
          <w:szCs w:val="22"/>
          <w:lang w:val="en"/>
        </w:rPr>
        <w:t xml:space="preserve">company for approximately </w:t>
      </w:r>
      <w:r w:rsidR="005334CB" w:rsidRPr="00B516B4">
        <w:rPr>
          <w:rFonts w:cs="Times New Roman"/>
          <w:color w:val="4D4D4C"/>
          <w:sz w:val="22"/>
          <w:szCs w:val="22"/>
          <w:lang w:val="en"/>
        </w:rPr>
        <w:t>four years</w:t>
      </w:r>
      <w:r w:rsidR="00296A96" w:rsidRPr="00B516B4">
        <w:rPr>
          <w:rFonts w:cs="Times New Roman"/>
          <w:color w:val="4D4D4C"/>
          <w:sz w:val="22"/>
          <w:szCs w:val="22"/>
          <w:lang w:val="en"/>
        </w:rPr>
        <w:t xml:space="preserve">.  </w:t>
      </w:r>
      <w:r w:rsidR="00EC38DA" w:rsidRPr="00B516B4">
        <w:rPr>
          <w:rFonts w:cs="Times New Roman"/>
          <w:color w:val="4D4D4C"/>
          <w:sz w:val="22"/>
          <w:szCs w:val="22"/>
          <w:lang w:val="en"/>
        </w:rPr>
        <w:t xml:space="preserve">He had a background in </w:t>
      </w:r>
      <w:r w:rsidR="005334CB" w:rsidRPr="00B516B4">
        <w:rPr>
          <w:rFonts w:cs="Times New Roman"/>
          <w:color w:val="4D4D4C"/>
          <w:sz w:val="22"/>
          <w:szCs w:val="22"/>
          <w:lang w:val="en"/>
        </w:rPr>
        <w:t xml:space="preserve">asphalt sealcoating and line painting </w:t>
      </w:r>
      <w:r w:rsidR="00FD24B7" w:rsidRPr="00B516B4">
        <w:rPr>
          <w:rFonts w:cs="Times New Roman"/>
          <w:color w:val="4D4D4C"/>
          <w:sz w:val="22"/>
          <w:szCs w:val="22"/>
          <w:lang w:val="en"/>
        </w:rPr>
        <w:t>and had experience snowplowing</w:t>
      </w:r>
      <w:r w:rsidR="00EC38DA" w:rsidRPr="00B516B4">
        <w:rPr>
          <w:rFonts w:cs="Times New Roman"/>
          <w:color w:val="4D4D4C"/>
          <w:sz w:val="22"/>
          <w:szCs w:val="22"/>
          <w:lang w:val="en"/>
        </w:rPr>
        <w:t>.</w:t>
      </w:r>
      <w:r w:rsidR="00FD24B7" w:rsidRPr="00B516B4">
        <w:rPr>
          <w:rFonts w:cs="Times New Roman"/>
          <w:color w:val="4D4D4C"/>
          <w:sz w:val="22"/>
          <w:szCs w:val="22"/>
          <w:lang w:val="en"/>
        </w:rPr>
        <w:t xml:space="preserve">  He was responsible for the maintenance of the private road that serviced the complex, the garage</w:t>
      </w:r>
      <w:r w:rsidR="00AE32B3" w:rsidRPr="00B516B4">
        <w:rPr>
          <w:rFonts w:cs="Times New Roman"/>
          <w:color w:val="4D4D4C"/>
          <w:sz w:val="22"/>
          <w:szCs w:val="22"/>
          <w:lang w:val="en"/>
        </w:rPr>
        <w:t>,</w:t>
      </w:r>
      <w:r w:rsidR="00FD24B7" w:rsidRPr="00B516B4">
        <w:rPr>
          <w:rFonts w:cs="Times New Roman"/>
          <w:color w:val="4D4D4C"/>
          <w:sz w:val="22"/>
          <w:szCs w:val="22"/>
          <w:lang w:val="en"/>
        </w:rPr>
        <w:t xml:space="preserve"> and walkways</w:t>
      </w:r>
      <w:r w:rsidR="00AE32B3" w:rsidRPr="00B516B4">
        <w:rPr>
          <w:rFonts w:cs="Times New Roman"/>
          <w:color w:val="4D4D4C"/>
          <w:sz w:val="22"/>
          <w:szCs w:val="22"/>
          <w:lang w:val="en"/>
        </w:rPr>
        <w:t xml:space="preserve">.  This maintenance involved sweeping, snow removal and treating the surfaces in the winter.  He also </w:t>
      </w:r>
      <w:r w:rsidR="00CE2866" w:rsidRPr="00B516B4">
        <w:rPr>
          <w:rFonts w:cs="Times New Roman"/>
          <w:color w:val="4D4D4C"/>
          <w:sz w:val="22"/>
          <w:szCs w:val="22"/>
          <w:lang w:val="en"/>
        </w:rPr>
        <w:t xml:space="preserve">cleaned windows and </w:t>
      </w:r>
      <w:r w:rsidR="00AE32B3" w:rsidRPr="00B516B4">
        <w:rPr>
          <w:rFonts w:cs="Times New Roman"/>
          <w:color w:val="4D4D4C"/>
          <w:sz w:val="22"/>
          <w:szCs w:val="22"/>
          <w:lang w:val="en"/>
        </w:rPr>
        <w:t>vacuumed.</w:t>
      </w:r>
      <w:r w:rsidR="00FD24B7" w:rsidRPr="00B516B4">
        <w:rPr>
          <w:rFonts w:cs="Times New Roman"/>
          <w:color w:val="4D4D4C"/>
          <w:sz w:val="22"/>
          <w:szCs w:val="22"/>
          <w:lang w:val="en"/>
        </w:rPr>
        <w:t xml:space="preserve">  His regular work schedule was Monday through Friday, 7:00 a.m. to 3:30 p.m.  </w:t>
      </w:r>
    </w:p>
    <w:p w14:paraId="1D2D0DB8" w14:textId="77777777" w:rsidR="00660E60" w:rsidRPr="00B516B4" w:rsidRDefault="00660E60" w:rsidP="00B516B4">
      <w:pPr>
        <w:rPr>
          <w:rFonts w:cs="Times New Roman"/>
          <w:color w:val="4D4D4C"/>
          <w:sz w:val="22"/>
          <w:szCs w:val="22"/>
          <w:lang w:val="en"/>
        </w:rPr>
      </w:pPr>
    </w:p>
    <w:p w14:paraId="5C8C6E65" w14:textId="77777777" w:rsidR="00726E46" w:rsidRPr="003C0636" w:rsidRDefault="00726E46" w:rsidP="0044016F">
      <w:pPr>
        <w:pStyle w:val="FACE-H2"/>
      </w:pPr>
      <w:r w:rsidRPr="00D14342">
        <w:lastRenderedPageBreak/>
        <w:t xml:space="preserve">INCIDENT </w:t>
      </w:r>
      <w:r w:rsidRPr="003C0636">
        <w:t>SCENE</w:t>
      </w:r>
    </w:p>
    <w:p w14:paraId="3E475C30" w14:textId="4590867F" w:rsidR="00631C39" w:rsidRPr="00B516B4" w:rsidRDefault="00726E46" w:rsidP="00B516B4">
      <w:pPr>
        <w:rPr>
          <w:rFonts w:cs="Times New Roman"/>
          <w:color w:val="4D4D4C"/>
          <w:sz w:val="22"/>
          <w:szCs w:val="22"/>
          <w:lang w:val="en"/>
        </w:rPr>
      </w:pPr>
      <w:r w:rsidRPr="00B516B4">
        <w:rPr>
          <w:rFonts w:cs="Times New Roman"/>
          <w:color w:val="4D4D4C"/>
          <w:sz w:val="22"/>
          <w:szCs w:val="22"/>
          <w:lang w:val="en"/>
        </w:rPr>
        <w:t>The</w:t>
      </w:r>
      <w:r w:rsidR="00DD7ADD" w:rsidRPr="00B516B4">
        <w:rPr>
          <w:rFonts w:cs="Times New Roman"/>
          <w:color w:val="4D4D4C"/>
          <w:sz w:val="22"/>
          <w:szCs w:val="22"/>
          <w:lang w:val="en"/>
        </w:rPr>
        <w:t xml:space="preserve"> incident occurred </w:t>
      </w:r>
      <w:r w:rsidR="00FF4473" w:rsidRPr="00B516B4">
        <w:rPr>
          <w:rFonts w:cs="Times New Roman"/>
          <w:color w:val="4D4D4C"/>
          <w:sz w:val="22"/>
          <w:szCs w:val="22"/>
          <w:lang w:val="en"/>
        </w:rPr>
        <w:t xml:space="preserve">in a parking garage </w:t>
      </w:r>
      <w:r w:rsidR="00DD7ADD" w:rsidRPr="00B516B4">
        <w:rPr>
          <w:rFonts w:cs="Times New Roman"/>
          <w:color w:val="4D4D4C"/>
          <w:sz w:val="22"/>
          <w:szCs w:val="22"/>
          <w:lang w:val="en"/>
        </w:rPr>
        <w:t>at</w:t>
      </w:r>
      <w:r w:rsidR="00EE047B" w:rsidRPr="00B516B4">
        <w:rPr>
          <w:rFonts w:cs="Times New Roman"/>
          <w:color w:val="4D4D4C"/>
          <w:sz w:val="22"/>
          <w:szCs w:val="22"/>
          <w:lang w:val="en"/>
        </w:rPr>
        <w:t xml:space="preserve"> a</w:t>
      </w:r>
      <w:r w:rsidR="00DD7ADD" w:rsidRPr="00B516B4">
        <w:rPr>
          <w:rFonts w:cs="Times New Roman"/>
          <w:color w:val="4D4D4C"/>
          <w:sz w:val="22"/>
          <w:szCs w:val="22"/>
          <w:lang w:val="en"/>
        </w:rPr>
        <w:t xml:space="preserve"> </w:t>
      </w:r>
      <w:r w:rsidR="00FF4473" w:rsidRPr="00B516B4">
        <w:rPr>
          <w:rFonts w:cs="Times New Roman"/>
          <w:color w:val="4D4D4C"/>
          <w:sz w:val="22"/>
          <w:szCs w:val="22"/>
          <w:lang w:val="en"/>
        </w:rPr>
        <w:t xml:space="preserve">high-rise </w:t>
      </w:r>
      <w:r w:rsidR="00D10B4D" w:rsidRPr="00B516B4">
        <w:rPr>
          <w:rFonts w:cs="Times New Roman"/>
          <w:color w:val="4D4D4C"/>
          <w:sz w:val="22"/>
          <w:szCs w:val="22"/>
          <w:lang w:val="en"/>
        </w:rPr>
        <w:t>condominium</w:t>
      </w:r>
      <w:r w:rsidR="00FF4473" w:rsidRPr="00B516B4">
        <w:rPr>
          <w:rFonts w:cs="Times New Roman"/>
          <w:color w:val="4D4D4C"/>
          <w:sz w:val="22"/>
          <w:szCs w:val="22"/>
          <w:lang w:val="en"/>
        </w:rPr>
        <w:t xml:space="preserve"> complex</w:t>
      </w:r>
      <w:r w:rsidR="00FC4D0D" w:rsidRPr="00B516B4">
        <w:rPr>
          <w:rFonts w:cs="Times New Roman"/>
          <w:color w:val="4D4D4C"/>
          <w:sz w:val="22"/>
          <w:szCs w:val="22"/>
          <w:lang w:val="en"/>
        </w:rPr>
        <w:t xml:space="preserve"> (Figure</w:t>
      </w:r>
      <w:r w:rsidR="00D10B4D" w:rsidRPr="00B516B4">
        <w:rPr>
          <w:rFonts w:cs="Times New Roman"/>
          <w:color w:val="4D4D4C"/>
          <w:sz w:val="22"/>
          <w:szCs w:val="22"/>
          <w:lang w:val="en"/>
        </w:rPr>
        <w:t>s</w:t>
      </w:r>
      <w:r w:rsidR="00FC4D0D" w:rsidRPr="00B516B4">
        <w:rPr>
          <w:rFonts w:cs="Times New Roman"/>
          <w:color w:val="4D4D4C"/>
          <w:sz w:val="22"/>
          <w:szCs w:val="22"/>
          <w:lang w:val="en"/>
        </w:rPr>
        <w:t xml:space="preserve"> 1</w:t>
      </w:r>
      <w:r w:rsidR="00D10B4D" w:rsidRPr="00B516B4">
        <w:rPr>
          <w:rFonts w:cs="Times New Roman"/>
          <w:color w:val="4D4D4C"/>
          <w:sz w:val="22"/>
          <w:szCs w:val="22"/>
          <w:lang w:val="en"/>
        </w:rPr>
        <w:t xml:space="preserve"> and 2</w:t>
      </w:r>
      <w:r w:rsidR="00FC4D0D" w:rsidRPr="00B516B4">
        <w:rPr>
          <w:rFonts w:cs="Times New Roman"/>
          <w:color w:val="4D4D4C"/>
          <w:sz w:val="22"/>
          <w:szCs w:val="22"/>
          <w:lang w:val="en"/>
        </w:rPr>
        <w:t>)</w:t>
      </w:r>
      <w:r w:rsidR="00117127" w:rsidRPr="00B516B4">
        <w:rPr>
          <w:rFonts w:cs="Times New Roman"/>
          <w:color w:val="4D4D4C"/>
          <w:sz w:val="22"/>
          <w:szCs w:val="22"/>
          <w:lang w:val="en"/>
        </w:rPr>
        <w:t>.</w:t>
      </w:r>
      <w:r w:rsidR="00D10B4D" w:rsidRPr="00B516B4">
        <w:rPr>
          <w:rFonts w:cs="Times New Roman"/>
          <w:color w:val="4D4D4C"/>
          <w:sz w:val="22"/>
          <w:szCs w:val="22"/>
          <w:lang w:val="en"/>
        </w:rPr>
        <w:t xml:space="preserve">  The three apartment buildings in the complex ranged in height from 10 to 16 stories and combined contained 38 floors and 276 housing units. </w:t>
      </w:r>
      <w:r w:rsidR="00047464" w:rsidRPr="00B516B4">
        <w:rPr>
          <w:rFonts w:cs="Times New Roman"/>
          <w:color w:val="4D4D4C"/>
          <w:sz w:val="22"/>
          <w:szCs w:val="22"/>
          <w:lang w:val="en"/>
        </w:rPr>
        <w:t xml:space="preserve"> </w:t>
      </w:r>
      <w:r w:rsidR="00FF4473" w:rsidRPr="00B516B4">
        <w:rPr>
          <w:rFonts w:cs="Times New Roman"/>
          <w:color w:val="4D4D4C"/>
          <w:sz w:val="22"/>
          <w:szCs w:val="22"/>
          <w:lang w:val="en"/>
        </w:rPr>
        <w:t>The garage</w:t>
      </w:r>
      <w:r w:rsidR="004D2B68" w:rsidRPr="00B516B4">
        <w:rPr>
          <w:rFonts w:cs="Times New Roman"/>
          <w:color w:val="4D4D4C"/>
          <w:sz w:val="22"/>
          <w:szCs w:val="22"/>
          <w:lang w:val="en"/>
        </w:rPr>
        <w:t xml:space="preserve"> was under the apartment buildings and had</w:t>
      </w:r>
      <w:r w:rsidR="00181EED" w:rsidRPr="00B516B4">
        <w:rPr>
          <w:rFonts w:cs="Times New Roman"/>
          <w:color w:val="4D4D4C"/>
          <w:sz w:val="22"/>
          <w:szCs w:val="22"/>
          <w:lang w:val="en"/>
        </w:rPr>
        <w:t xml:space="preserve"> 420 parking spaces and storage areas on two </w:t>
      </w:r>
      <w:r w:rsidR="004D2B68" w:rsidRPr="00B516B4">
        <w:rPr>
          <w:rFonts w:cs="Times New Roman"/>
          <w:color w:val="4D4D4C"/>
          <w:sz w:val="22"/>
          <w:szCs w:val="22"/>
          <w:lang w:val="en"/>
        </w:rPr>
        <w:t>levels</w:t>
      </w:r>
      <w:r w:rsidR="00181EED" w:rsidRPr="00B516B4">
        <w:rPr>
          <w:rFonts w:cs="Times New Roman"/>
          <w:color w:val="4D4D4C"/>
          <w:sz w:val="22"/>
          <w:szCs w:val="22"/>
          <w:lang w:val="en"/>
        </w:rPr>
        <w:t>, a</w:t>
      </w:r>
      <w:r w:rsidR="004D2B68" w:rsidRPr="00B516B4">
        <w:rPr>
          <w:rFonts w:cs="Times New Roman"/>
          <w:color w:val="4D4D4C"/>
          <w:sz w:val="22"/>
          <w:szCs w:val="22"/>
          <w:lang w:val="en"/>
        </w:rPr>
        <w:t xml:space="preserve"> basement level and</w:t>
      </w:r>
      <w:r w:rsidR="00181EED" w:rsidRPr="00B516B4">
        <w:rPr>
          <w:rFonts w:cs="Times New Roman"/>
          <w:color w:val="4D4D4C"/>
          <w:sz w:val="22"/>
          <w:szCs w:val="22"/>
          <w:lang w:val="en"/>
        </w:rPr>
        <w:t xml:space="preserve"> </w:t>
      </w:r>
      <w:r w:rsidR="00266ABE">
        <w:rPr>
          <w:rFonts w:cs="Times New Roman"/>
          <w:color w:val="4D4D4C"/>
          <w:sz w:val="22"/>
          <w:szCs w:val="22"/>
          <w:lang w:val="en"/>
        </w:rPr>
        <w:t xml:space="preserve">a </w:t>
      </w:r>
      <w:r w:rsidR="004D2B68" w:rsidRPr="00B516B4">
        <w:rPr>
          <w:rFonts w:cs="Times New Roman"/>
          <w:color w:val="4D4D4C"/>
          <w:sz w:val="22"/>
          <w:szCs w:val="22"/>
          <w:lang w:val="en"/>
        </w:rPr>
        <w:t>level</w:t>
      </w:r>
      <w:r w:rsidR="00266ABE">
        <w:rPr>
          <w:rFonts w:cs="Times New Roman"/>
          <w:color w:val="4D4D4C"/>
          <w:sz w:val="22"/>
          <w:szCs w:val="22"/>
          <w:lang w:val="en"/>
        </w:rPr>
        <w:t xml:space="preserve"> that was above ground</w:t>
      </w:r>
      <w:r w:rsidR="007808B9" w:rsidRPr="00B516B4">
        <w:rPr>
          <w:rFonts w:cs="Times New Roman"/>
          <w:color w:val="4D4D4C"/>
          <w:sz w:val="22"/>
          <w:szCs w:val="22"/>
          <w:lang w:val="en"/>
        </w:rPr>
        <w:t>.</w:t>
      </w:r>
      <w:r w:rsidR="00CE2866" w:rsidRPr="00B516B4">
        <w:rPr>
          <w:rFonts w:cs="Times New Roman"/>
          <w:color w:val="4D4D4C"/>
          <w:sz w:val="22"/>
          <w:szCs w:val="22"/>
          <w:lang w:val="en"/>
        </w:rPr>
        <w:t xml:space="preserve">  The basement level had ceiling heights </w:t>
      </w:r>
      <w:r w:rsidR="00D632FD" w:rsidRPr="00B516B4">
        <w:rPr>
          <w:rFonts w:cs="Times New Roman"/>
          <w:color w:val="4D4D4C"/>
          <w:sz w:val="22"/>
          <w:szCs w:val="22"/>
          <w:lang w:val="en"/>
        </w:rPr>
        <w:t xml:space="preserve">of 18 feet while the second </w:t>
      </w:r>
      <w:r w:rsidR="00266ABE">
        <w:rPr>
          <w:rFonts w:cs="Times New Roman"/>
          <w:color w:val="4D4D4C"/>
          <w:sz w:val="22"/>
          <w:szCs w:val="22"/>
          <w:lang w:val="en"/>
        </w:rPr>
        <w:t xml:space="preserve">level </w:t>
      </w:r>
      <w:r w:rsidR="00D632FD" w:rsidRPr="00B516B4">
        <w:rPr>
          <w:rFonts w:cs="Times New Roman"/>
          <w:color w:val="4D4D4C"/>
          <w:sz w:val="22"/>
          <w:szCs w:val="22"/>
          <w:lang w:val="en"/>
        </w:rPr>
        <w:t>had a general ceiling height clearance of 6’4” because of concrete beams spanning the garage.</w:t>
      </w:r>
      <w:r w:rsidR="007808B9" w:rsidRPr="00B516B4">
        <w:rPr>
          <w:rFonts w:cs="Times New Roman"/>
          <w:color w:val="4D4D4C"/>
          <w:sz w:val="22"/>
          <w:szCs w:val="22"/>
          <w:lang w:val="en"/>
        </w:rPr>
        <w:t xml:space="preserve">  </w:t>
      </w:r>
      <w:r w:rsidR="00113CD5" w:rsidRPr="00B516B4">
        <w:rPr>
          <w:rFonts w:cs="Times New Roman"/>
          <w:color w:val="4D4D4C"/>
          <w:sz w:val="22"/>
          <w:szCs w:val="22"/>
          <w:lang w:val="en"/>
        </w:rPr>
        <w:t xml:space="preserve">The incident occurred on the second level of the garage in </w:t>
      </w:r>
      <w:r w:rsidR="005334CB" w:rsidRPr="00B516B4">
        <w:rPr>
          <w:rFonts w:cs="Times New Roman"/>
          <w:color w:val="4D4D4C"/>
          <w:sz w:val="22"/>
          <w:szCs w:val="22"/>
          <w:lang w:val="en"/>
        </w:rPr>
        <w:t>a corner where there was a stairwell</w:t>
      </w:r>
      <w:r w:rsidR="00074969" w:rsidRPr="00B516B4">
        <w:rPr>
          <w:rFonts w:cs="Times New Roman"/>
          <w:color w:val="4D4D4C"/>
          <w:sz w:val="22"/>
          <w:szCs w:val="22"/>
          <w:lang w:val="en"/>
        </w:rPr>
        <w:t>.</w:t>
      </w:r>
      <w:r w:rsidR="007C6901" w:rsidRPr="00B516B4">
        <w:rPr>
          <w:rFonts w:cs="Times New Roman"/>
          <w:color w:val="4D4D4C"/>
          <w:sz w:val="22"/>
          <w:szCs w:val="22"/>
          <w:lang w:val="en"/>
        </w:rPr>
        <w:t xml:space="preserve">  </w:t>
      </w:r>
      <w:r w:rsidR="00266ABE">
        <w:rPr>
          <w:rFonts w:cs="Times New Roman"/>
          <w:color w:val="4D4D4C"/>
          <w:sz w:val="22"/>
          <w:szCs w:val="22"/>
          <w:lang w:val="en"/>
        </w:rPr>
        <w:t>The incident occurred shortly after 10:00 a.m. and t</w:t>
      </w:r>
      <w:r w:rsidR="007C6901" w:rsidRPr="00B516B4">
        <w:rPr>
          <w:rFonts w:cs="Times New Roman"/>
          <w:color w:val="4D4D4C"/>
          <w:sz w:val="22"/>
          <w:szCs w:val="22"/>
          <w:lang w:val="en"/>
        </w:rPr>
        <w:t xml:space="preserve">he area was well-lit </w:t>
      </w:r>
      <w:r w:rsidR="00266ABE">
        <w:rPr>
          <w:rFonts w:cs="Times New Roman"/>
          <w:color w:val="4D4D4C"/>
          <w:sz w:val="22"/>
          <w:szCs w:val="22"/>
          <w:lang w:val="en"/>
        </w:rPr>
        <w:t>f</w:t>
      </w:r>
      <w:r w:rsidR="007C6901" w:rsidRPr="00B516B4">
        <w:rPr>
          <w:rFonts w:cs="Times New Roman"/>
          <w:color w:val="4D4D4C"/>
          <w:sz w:val="22"/>
          <w:szCs w:val="22"/>
          <w:lang w:val="en"/>
        </w:rPr>
        <w:t>rom sunlight entering the</w:t>
      </w:r>
      <w:r w:rsidR="009078F8" w:rsidRPr="00B516B4">
        <w:rPr>
          <w:rFonts w:cs="Times New Roman"/>
          <w:color w:val="4D4D4C"/>
          <w:sz w:val="22"/>
          <w:szCs w:val="22"/>
          <w:lang w:val="en"/>
        </w:rPr>
        <w:t xml:space="preserve"> half-wall</w:t>
      </w:r>
      <w:r w:rsidR="007C6901" w:rsidRPr="00B516B4">
        <w:rPr>
          <w:rFonts w:cs="Times New Roman"/>
          <w:color w:val="4D4D4C"/>
          <w:sz w:val="22"/>
          <w:szCs w:val="22"/>
          <w:lang w:val="en"/>
        </w:rPr>
        <w:t xml:space="preserve"> </w:t>
      </w:r>
      <w:r w:rsidR="009078F8" w:rsidRPr="00B516B4">
        <w:rPr>
          <w:rFonts w:cs="Times New Roman"/>
          <w:color w:val="4D4D4C"/>
          <w:sz w:val="22"/>
          <w:szCs w:val="22"/>
          <w:lang w:val="en"/>
        </w:rPr>
        <w:t>s</w:t>
      </w:r>
      <w:r w:rsidR="007C6901" w:rsidRPr="00B516B4">
        <w:rPr>
          <w:rFonts w:cs="Times New Roman"/>
          <w:color w:val="4D4D4C"/>
          <w:sz w:val="22"/>
          <w:szCs w:val="22"/>
          <w:lang w:val="en"/>
        </w:rPr>
        <w:t>ides of the garage and from overhead light fixtures.</w:t>
      </w:r>
    </w:p>
    <w:p w14:paraId="4896211C" w14:textId="7E40135F" w:rsidR="00631C39" w:rsidRPr="00FC4D0D" w:rsidRDefault="00631C39" w:rsidP="005655AD">
      <w:pPr>
        <w:rPr>
          <w:rFonts w:cs="Times New Roman"/>
          <w:color w:val="4D4D4C"/>
          <w:sz w:val="22"/>
          <w:szCs w:val="22"/>
          <w:lang w:val="en"/>
        </w:rPr>
      </w:pPr>
    </w:p>
    <w:p w14:paraId="24760AA6" w14:textId="39829058" w:rsidR="00631C39" w:rsidRDefault="00C74A27" w:rsidP="00B516B4">
      <w:pPr>
        <w:pStyle w:val="FACE-text"/>
        <w:spacing w:after="60"/>
        <w:rPr>
          <w:rFonts w:asciiTheme="minorHAnsi" w:hAnsiTheme="minorHAnsi"/>
          <w:sz w:val="22"/>
          <w:szCs w:val="22"/>
        </w:rPr>
      </w:pPr>
      <w:r>
        <w:rPr>
          <w:rFonts w:asciiTheme="minorHAnsi" w:hAnsiTheme="minorHAnsi"/>
          <w:sz w:val="22"/>
          <w:szCs w:val="22"/>
        </w:rPr>
        <w:t xml:space="preserve"> </w:t>
      </w:r>
      <w:r w:rsidR="00D10B4D">
        <w:rPr>
          <w:noProof/>
          <w:lang w:val="en-US"/>
        </w:rPr>
        <w:drawing>
          <wp:inline distT="0" distB="0" distL="0" distR="0" wp14:anchorId="60E84F17" wp14:editId="7F2F1F7E">
            <wp:extent cx="2825919" cy="23688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BEBA8EAE-BF5A-486C-A8C5-ECC9F3942E4B}">
                          <a14:imgProps xmlns:a14="http://schemas.microsoft.com/office/drawing/2010/main">
                            <a14:imgLayer r:embed="rId28">
                              <a14:imgEffect>
                                <a14:brightnessContrast bright="13000"/>
                              </a14:imgEffect>
                            </a14:imgLayer>
                          </a14:imgProps>
                        </a:ext>
                      </a:extLst>
                    </a:blip>
                    <a:stretch>
                      <a:fillRect/>
                    </a:stretch>
                  </pic:blipFill>
                  <pic:spPr>
                    <a:xfrm>
                      <a:off x="0" y="0"/>
                      <a:ext cx="2826280" cy="2369123"/>
                    </a:xfrm>
                    <a:prstGeom prst="rect">
                      <a:avLst/>
                    </a:prstGeom>
                  </pic:spPr>
                </pic:pic>
              </a:graphicData>
            </a:graphic>
          </wp:inline>
        </w:drawing>
      </w:r>
      <w:r>
        <w:rPr>
          <w:rFonts w:asciiTheme="minorHAnsi" w:hAnsiTheme="minorHAnsi"/>
          <w:sz w:val="22"/>
          <w:szCs w:val="22"/>
        </w:rPr>
        <w:t xml:space="preserve">   </w:t>
      </w:r>
      <w:r w:rsidR="00FF4473">
        <w:rPr>
          <w:noProof/>
          <w:lang w:val="en-US"/>
        </w:rPr>
        <w:drawing>
          <wp:inline distT="0" distB="0" distL="0" distR="0" wp14:anchorId="6C2EA388" wp14:editId="261A630F">
            <wp:extent cx="3024410" cy="2371060"/>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BEBA8EAE-BF5A-486C-A8C5-ECC9F3942E4B}">
                          <a14:imgProps xmlns:a14="http://schemas.microsoft.com/office/drawing/2010/main">
                            <a14:imgLayer r:embed="rId30">
                              <a14:imgEffect>
                                <a14:brightnessContrast bright="20000"/>
                              </a14:imgEffect>
                            </a14:imgLayer>
                          </a14:imgProps>
                        </a:ext>
                      </a:extLst>
                    </a:blip>
                    <a:stretch>
                      <a:fillRect/>
                    </a:stretch>
                  </pic:blipFill>
                  <pic:spPr>
                    <a:xfrm>
                      <a:off x="0" y="0"/>
                      <a:ext cx="3026079" cy="2372368"/>
                    </a:xfrm>
                    <a:prstGeom prst="rect">
                      <a:avLst/>
                    </a:prstGeom>
                  </pic:spPr>
                </pic:pic>
              </a:graphicData>
            </a:graphic>
          </wp:inline>
        </w:drawing>
      </w:r>
      <w:r w:rsidR="00D10B4D">
        <w:rPr>
          <w:rFonts w:asciiTheme="minorHAnsi" w:hAnsiTheme="minorHAnsi"/>
          <w:sz w:val="22"/>
          <w:szCs w:val="22"/>
        </w:rPr>
        <w:t xml:space="preserve">  </w:t>
      </w:r>
    </w:p>
    <w:p w14:paraId="0999F3DB" w14:textId="2341EABD" w:rsidR="005655AD" w:rsidRPr="003F2ED8" w:rsidRDefault="005655AD" w:rsidP="005655AD">
      <w:pPr>
        <w:pStyle w:val="FACE-text"/>
        <w:spacing w:after="0"/>
        <w:rPr>
          <w:rFonts w:asciiTheme="minorHAnsi" w:hAnsiTheme="minorHAnsi"/>
          <w:sz w:val="22"/>
          <w:szCs w:val="22"/>
        </w:rPr>
      </w:pPr>
      <w:r>
        <w:rPr>
          <w:rFonts w:asciiTheme="minorHAnsi" w:hAnsiTheme="minorHAnsi"/>
          <w:b/>
          <w:bCs/>
          <w:color w:val="4472C4" w:themeColor="accent1"/>
          <w:sz w:val="18"/>
          <w:szCs w:val="18"/>
        </w:rPr>
        <w:t xml:space="preserve">Figure 1 </w:t>
      </w:r>
      <w:r w:rsidR="008A6340">
        <w:rPr>
          <w:rFonts w:asciiTheme="minorHAnsi" w:hAnsiTheme="minorHAnsi"/>
          <w:b/>
          <w:bCs/>
          <w:color w:val="4472C4" w:themeColor="accent1"/>
          <w:sz w:val="18"/>
          <w:szCs w:val="18"/>
        </w:rPr>
        <w:t>–</w:t>
      </w:r>
      <w:r>
        <w:rPr>
          <w:rFonts w:asciiTheme="minorHAnsi" w:hAnsiTheme="minorHAnsi"/>
          <w:b/>
          <w:bCs/>
          <w:color w:val="4472C4" w:themeColor="accent1"/>
          <w:sz w:val="18"/>
          <w:szCs w:val="18"/>
        </w:rPr>
        <w:t xml:space="preserve"> </w:t>
      </w:r>
      <w:r w:rsidR="008A6340">
        <w:rPr>
          <w:rFonts w:asciiTheme="minorHAnsi" w:hAnsiTheme="minorHAnsi"/>
          <w:b/>
          <w:bCs/>
          <w:color w:val="4472C4" w:themeColor="accent1"/>
          <w:sz w:val="18"/>
          <w:szCs w:val="18"/>
        </w:rPr>
        <w:t>Overhead view of condominium complex.</w:t>
      </w:r>
      <w:r>
        <w:rPr>
          <w:rFonts w:asciiTheme="minorHAnsi" w:hAnsiTheme="minorHAnsi"/>
          <w:b/>
          <w:bCs/>
          <w:color w:val="4472C4" w:themeColor="accent1"/>
          <w:sz w:val="18"/>
          <w:szCs w:val="18"/>
        </w:rPr>
        <w:tab/>
      </w:r>
      <w:r w:rsidR="008A6340">
        <w:rPr>
          <w:rFonts w:asciiTheme="minorHAnsi" w:hAnsiTheme="minorHAnsi"/>
          <w:b/>
          <w:bCs/>
          <w:color w:val="4472C4" w:themeColor="accent1"/>
          <w:sz w:val="18"/>
          <w:szCs w:val="18"/>
        </w:rPr>
        <w:t xml:space="preserve">        </w:t>
      </w:r>
      <w:r>
        <w:rPr>
          <w:rFonts w:asciiTheme="minorHAnsi" w:hAnsiTheme="minorHAnsi"/>
          <w:b/>
          <w:bCs/>
          <w:color w:val="4472C4" w:themeColor="accent1"/>
          <w:sz w:val="18"/>
          <w:szCs w:val="18"/>
        </w:rPr>
        <w:t xml:space="preserve">Figure 2- </w:t>
      </w:r>
      <w:r w:rsidR="008A6340">
        <w:rPr>
          <w:rFonts w:asciiTheme="minorHAnsi" w:hAnsiTheme="minorHAnsi"/>
          <w:b/>
          <w:bCs/>
          <w:color w:val="4472C4" w:themeColor="accent1"/>
          <w:sz w:val="18"/>
          <w:szCs w:val="18"/>
        </w:rPr>
        <w:t>Outside view of residential structure with parking garage below.</w:t>
      </w:r>
    </w:p>
    <w:p w14:paraId="738795CF" w14:textId="77777777" w:rsidR="00726E46" w:rsidRPr="00F538C1" w:rsidRDefault="00726E46" w:rsidP="0044016F">
      <w:pPr>
        <w:pStyle w:val="FACE-H2"/>
      </w:pPr>
      <w:r w:rsidRPr="00F538C1">
        <w:t>WEATHER</w:t>
      </w:r>
    </w:p>
    <w:p w14:paraId="338B2461" w14:textId="54849FEF" w:rsidR="00726E46" w:rsidRPr="00B516B4" w:rsidRDefault="00726E46" w:rsidP="00B516B4">
      <w:pPr>
        <w:rPr>
          <w:rFonts w:cs="Times New Roman"/>
          <w:color w:val="4D4D4C"/>
          <w:sz w:val="22"/>
          <w:szCs w:val="22"/>
          <w:lang w:val="en"/>
        </w:rPr>
      </w:pPr>
      <w:r w:rsidRPr="00B516B4">
        <w:rPr>
          <w:rFonts w:cs="Times New Roman"/>
          <w:color w:val="4D4D4C"/>
          <w:sz w:val="22"/>
          <w:szCs w:val="22"/>
          <w:lang w:val="en"/>
        </w:rPr>
        <w:t xml:space="preserve">The weather </w:t>
      </w:r>
      <w:r w:rsidR="00920B27" w:rsidRPr="00B516B4">
        <w:rPr>
          <w:rFonts w:cs="Times New Roman"/>
          <w:color w:val="4D4D4C"/>
          <w:sz w:val="22"/>
          <w:szCs w:val="22"/>
          <w:lang w:val="en"/>
        </w:rPr>
        <w:t>at</w:t>
      </w:r>
      <w:r w:rsidRPr="00B516B4">
        <w:rPr>
          <w:rFonts w:cs="Times New Roman"/>
          <w:color w:val="4D4D4C"/>
          <w:sz w:val="22"/>
          <w:szCs w:val="22"/>
          <w:lang w:val="en"/>
        </w:rPr>
        <w:t xml:space="preserve"> the </w:t>
      </w:r>
      <w:r w:rsidR="00920B27" w:rsidRPr="00B516B4">
        <w:rPr>
          <w:rFonts w:cs="Times New Roman"/>
          <w:color w:val="4D4D4C"/>
          <w:sz w:val="22"/>
          <w:szCs w:val="22"/>
          <w:lang w:val="en"/>
        </w:rPr>
        <w:t xml:space="preserve">time </w:t>
      </w:r>
      <w:r w:rsidRPr="00B516B4">
        <w:rPr>
          <w:rFonts w:cs="Times New Roman"/>
          <w:color w:val="4D4D4C"/>
          <w:sz w:val="22"/>
          <w:szCs w:val="22"/>
          <w:lang w:val="en"/>
        </w:rPr>
        <w:t xml:space="preserve">of the incident was approximately </w:t>
      </w:r>
      <w:r w:rsidR="00A377B7" w:rsidRPr="00B516B4">
        <w:rPr>
          <w:rFonts w:cs="Times New Roman"/>
          <w:color w:val="4D4D4C"/>
          <w:sz w:val="22"/>
          <w:szCs w:val="22"/>
          <w:lang w:val="en"/>
        </w:rPr>
        <w:t>74</w:t>
      </w:r>
      <w:r w:rsidRPr="00B516B4">
        <w:rPr>
          <w:rFonts w:cs="Times New Roman"/>
          <w:color w:val="4D4D4C"/>
          <w:sz w:val="22"/>
          <w:szCs w:val="22"/>
          <w:lang w:val="en"/>
        </w:rPr>
        <w:t xml:space="preserve"> degrees</w:t>
      </w:r>
      <w:r w:rsidR="00F93E8E" w:rsidRPr="00B516B4">
        <w:rPr>
          <w:rFonts w:cs="Times New Roman"/>
          <w:color w:val="4D4D4C"/>
          <w:sz w:val="22"/>
          <w:szCs w:val="22"/>
          <w:lang w:val="en"/>
        </w:rPr>
        <w:t xml:space="preserve"> Fahrenheit</w:t>
      </w:r>
      <w:r w:rsidRPr="00B516B4">
        <w:rPr>
          <w:rFonts w:cs="Times New Roman"/>
          <w:color w:val="4D4D4C"/>
          <w:sz w:val="22"/>
          <w:szCs w:val="22"/>
          <w:lang w:val="en"/>
        </w:rPr>
        <w:t xml:space="preserve">, </w:t>
      </w:r>
      <w:r w:rsidR="00BF1730" w:rsidRPr="00B516B4">
        <w:rPr>
          <w:rFonts w:cs="Times New Roman"/>
          <w:color w:val="4D4D4C"/>
          <w:sz w:val="22"/>
          <w:szCs w:val="22"/>
          <w:lang w:val="en"/>
        </w:rPr>
        <w:t>with</w:t>
      </w:r>
      <w:r w:rsidR="00920B27" w:rsidRPr="00B516B4">
        <w:rPr>
          <w:rFonts w:cs="Times New Roman"/>
          <w:color w:val="4D4D4C"/>
          <w:sz w:val="22"/>
          <w:szCs w:val="22"/>
          <w:lang w:val="en"/>
        </w:rPr>
        <w:t xml:space="preserve"> </w:t>
      </w:r>
      <w:r w:rsidR="00A377B7" w:rsidRPr="00B516B4">
        <w:rPr>
          <w:rFonts w:cs="Times New Roman"/>
          <w:color w:val="4D4D4C"/>
          <w:sz w:val="22"/>
          <w:szCs w:val="22"/>
          <w:lang w:val="en"/>
        </w:rPr>
        <w:t>fair</w:t>
      </w:r>
      <w:r w:rsidR="00920B27" w:rsidRPr="00B516B4">
        <w:rPr>
          <w:rFonts w:cs="Times New Roman"/>
          <w:color w:val="4D4D4C"/>
          <w:sz w:val="22"/>
          <w:szCs w:val="22"/>
          <w:lang w:val="en"/>
        </w:rPr>
        <w:t xml:space="preserve"> skies</w:t>
      </w:r>
      <w:r w:rsidRPr="00B516B4">
        <w:rPr>
          <w:rFonts w:cs="Times New Roman"/>
          <w:color w:val="4D4D4C"/>
          <w:sz w:val="22"/>
          <w:szCs w:val="22"/>
          <w:lang w:val="en"/>
        </w:rPr>
        <w:t>.</w:t>
      </w:r>
      <w:r w:rsidR="00072722" w:rsidRPr="00614B2F">
        <w:rPr>
          <w:rFonts w:cs="Times New Roman"/>
          <w:color w:val="4D4D4C"/>
          <w:sz w:val="22"/>
          <w:szCs w:val="22"/>
          <w:vertAlign w:val="superscript"/>
          <w:lang w:val="en"/>
        </w:rPr>
        <w:t>1</w:t>
      </w:r>
      <w:r w:rsidR="00920B27" w:rsidRPr="00B516B4">
        <w:rPr>
          <w:rFonts w:cs="Times New Roman"/>
          <w:color w:val="4D4D4C"/>
          <w:sz w:val="22"/>
          <w:szCs w:val="22"/>
          <w:lang w:val="en"/>
        </w:rPr>
        <w:t xml:space="preserve"> </w:t>
      </w:r>
      <w:r w:rsidRPr="00B516B4">
        <w:rPr>
          <w:rFonts w:cs="Times New Roman"/>
          <w:color w:val="4D4D4C"/>
          <w:sz w:val="22"/>
          <w:szCs w:val="22"/>
          <w:lang w:val="en"/>
        </w:rPr>
        <w:t xml:space="preserve">The weather is </w:t>
      </w:r>
      <w:r w:rsidR="00A377B7" w:rsidRPr="00B516B4">
        <w:rPr>
          <w:rFonts w:cs="Times New Roman"/>
          <w:color w:val="4D4D4C"/>
          <w:sz w:val="22"/>
          <w:szCs w:val="22"/>
          <w:lang w:val="en"/>
        </w:rPr>
        <w:t xml:space="preserve">not </w:t>
      </w:r>
      <w:r w:rsidRPr="00B516B4">
        <w:rPr>
          <w:rFonts w:cs="Times New Roman"/>
          <w:color w:val="4D4D4C"/>
          <w:sz w:val="22"/>
          <w:szCs w:val="22"/>
          <w:lang w:val="en"/>
        </w:rPr>
        <w:t>believed to have</w:t>
      </w:r>
      <w:r w:rsidR="00DA20DB" w:rsidRPr="00B516B4">
        <w:rPr>
          <w:rFonts w:cs="Times New Roman"/>
          <w:color w:val="4D4D4C"/>
          <w:sz w:val="22"/>
          <w:szCs w:val="22"/>
          <w:lang w:val="en"/>
        </w:rPr>
        <w:t xml:space="preserve"> been a factor in this incident</w:t>
      </w:r>
      <w:r w:rsidR="00B82F28" w:rsidRPr="00B516B4">
        <w:rPr>
          <w:rFonts w:cs="Times New Roman"/>
          <w:color w:val="4D4D4C"/>
          <w:sz w:val="22"/>
          <w:szCs w:val="22"/>
          <w:lang w:val="en"/>
        </w:rPr>
        <w:t xml:space="preserve">.  </w:t>
      </w:r>
    </w:p>
    <w:p w14:paraId="0311F271" w14:textId="7051DD38" w:rsidR="00A44C21" w:rsidRPr="00A110CB" w:rsidRDefault="00A44C21" w:rsidP="0044016F">
      <w:pPr>
        <w:pStyle w:val="FACE-H2"/>
        <w:rPr>
          <w:color w:val="000000" w:themeColor="text1"/>
        </w:rPr>
      </w:pPr>
      <w:r>
        <w:t>EQUIPMENT</w:t>
      </w:r>
    </w:p>
    <w:p w14:paraId="184C16B5" w14:textId="2ED165B2" w:rsidR="00C061B5" w:rsidRPr="00B516B4" w:rsidRDefault="00A44C21" w:rsidP="00B516B4">
      <w:pPr>
        <w:rPr>
          <w:rFonts w:cs="Times New Roman"/>
          <w:color w:val="4D4D4C"/>
          <w:sz w:val="22"/>
          <w:szCs w:val="22"/>
          <w:lang w:val="en"/>
        </w:rPr>
      </w:pPr>
      <w:r w:rsidRPr="00B516B4">
        <w:rPr>
          <w:rFonts w:cs="Times New Roman"/>
          <w:color w:val="4D4D4C"/>
          <w:sz w:val="22"/>
          <w:szCs w:val="22"/>
          <w:lang w:val="en"/>
        </w:rPr>
        <w:t>The equipment being used at the time of the incident was</w:t>
      </w:r>
      <w:r w:rsidR="00056946" w:rsidRPr="00B516B4">
        <w:rPr>
          <w:rFonts w:cs="Times New Roman"/>
          <w:color w:val="4D4D4C"/>
          <w:sz w:val="22"/>
          <w:szCs w:val="22"/>
          <w:lang w:val="en"/>
        </w:rPr>
        <w:t xml:space="preserve"> </w:t>
      </w:r>
      <w:r w:rsidR="00EC63A9">
        <w:rPr>
          <w:rFonts w:cs="Times New Roman"/>
          <w:color w:val="4D4D4C"/>
          <w:sz w:val="22"/>
          <w:szCs w:val="22"/>
          <w:lang w:val="en"/>
        </w:rPr>
        <w:t xml:space="preserve">a </w:t>
      </w:r>
      <w:r w:rsidR="00A110CB" w:rsidRPr="00B516B4">
        <w:rPr>
          <w:rFonts w:cs="Times New Roman"/>
          <w:color w:val="4D4D4C"/>
          <w:sz w:val="22"/>
          <w:szCs w:val="22"/>
          <w:lang w:val="en"/>
        </w:rPr>
        <w:t>55-horsepower gasoline</w:t>
      </w:r>
      <w:r w:rsidR="006A77A4" w:rsidRPr="00B516B4">
        <w:rPr>
          <w:rFonts w:cs="Times New Roman"/>
          <w:color w:val="4D4D4C"/>
          <w:sz w:val="22"/>
          <w:szCs w:val="22"/>
          <w:lang w:val="en"/>
        </w:rPr>
        <w:t>-</w:t>
      </w:r>
      <w:r w:rsidR="00A110CB" w:rsidRPr="00B516B4">
        <w:rPr>
          <w:rFonts w:cs="Times New Roman"/>
          <w:color w:val="4D4D4C"/>
          <w:sz w:val="22"/>
          <w:szCs w:val="22"/>
          <w:lang w:val="en"/>
        </w:rPr>
        <w:t xml:space="preserve">powered </w:t>
      </w:r>
      <w:r w:rsidR="00B15506" w:rsidRPr="00B516B4">
        <w:rPr>
          <w:rFonts w:cs="Times New Roman"/>
          <w:color w:val="4D4D4C"/>
          <w:sz w:val="22"/>
          <w:szCs w:val="22"/>
          <w:lang w:val="en"/>
        </w:rPr>
        <w:t xml:space="preserve">ride-on </w:t>
      </w:r>
      <w:r w:rsidR="00A110CB" w:rsidRPr="00B516B4">
        <w:rPr>
          <w:rFonts w:cs="Times New Roman"/>
          <w:color w:val="4D4D4C"/>
          <w:sz w:val="22"/>
          <w:szCs w:val="22"/>
          <w:lang w:val="en"/>
        </w:rPr>
        <w:t>industrial sweeper (Figures 3 and 4).</w:t>
      </w:r>
      <w:r w:rsidR="00090E6E" w:rsidRPr="00B516B4">
        <w:rPr>
          <w:rFonts w:cs="Times New Roman"/>
          <w:color w:val="4D4D4C"/>
          <w:sz w:val="22"/>
          <w:szCs w:val="22"/>
          <w:lang w:val="en"/>
        </w:rPr>
        <w:t xml:space="preserve">  The unit had rotating brushes and a vacuum system with two stages of filters in order to collect dust.</w:t>
      </w:r>
      <w:r w:rsidR="00921603" w:rsidRPr="00B516B4">
        <w:rPr>
          <w:rFonts w:cs="Times New Roman"/>
          <w:color w:val="4D4D4C"/>
          <w:sz w:val="22"/>
          <w:szCs w:val="22"/>
          <w:lang w:val="en"/>
        </w:rPr>
        <w:t xml:space="preserve"> </w:t>
      </w:r>
      <w:r w:rsidR="00A110CB" w:rsidRPr="00B516B4">
        <w:rPr>
          <w:rFonts w:cs="Times New Roman"/>
          <w:color w:val="4D4D4C"/>
          <w:sz w:val="22"/>
          <w:szCs w:val="22"/>
          <w:lang w:val="en"/>
        </w:rPr>
        <w:t xml:space="preserve"> </w:t>
      </w:r>
      <w:r w:rsidR="000F7044" w:rsidRPr="00B516B4">
        <w:rPr>
          <w:rFonts w:cs="Times New Roman"/>
          <w:color w:val="4D4D4C"/>
          <w:sz w:val="22"/>
          <w:szCs w:val="22"/>
          <w:lang w:val="en"/>
        </w:rPr>
        <w:t>According to the manufacturer’s specifications, the sweeper was 93 inches long, 62.5 inches wide, and 58 inches tall.</w:t>
      </w:r>
      <w:r w:rsidR="009A0830" w:rsidRPr="00B516B4">
        <w:rPr>
          <w:rFonts w:cs="Times New Roman"/>
          <w:color w:val="4D4D4C"/>
          <w:sz w:val="22"/>
          <w:szCs w:val="22"/>
          <w:lang w:val="en"/>
        </w:rPr>
        <w:t xml:space="preserve">  Th</w:t>
      </w:r>
      <w:r w:rsidR="002A2F2F">
        <w:rPr>
          <w:rFonts w:cs="Times New Roman"/>
          <w:color w:val="4D4D4C"/>
          <w:sz w:val="22"/>
          <w:szCs w:val="22"/>
          <w:lang w:val="en"/>
        </w:rPr>
        <w:t>e</w:t>
      </w:r>
      <w:r w:rsidR="009A0830" w:rsidRPr="00B516B4">
        <w:rPr>
          <w:rFonts w:cs="Times New Roman"/>
          <w:color w:val="4D4D4C"/>
          <w:sz w:val="22"/>
          <w:szCs w:val="22"/>
          <w:lang w:val="en"/>
        </w:rPr>
        <w:t xml:space="preserve"> </w:t>
      </w:r>
      <w:r w:rsidR="002A2F2F">
        <w:rPr>
          <w:rFonts w:cs="Times New Roman"/>
          <w:color w:val="4D4D4C"/>
          <w:sz w:val="22"/>
          <w:szCs w:val="22"/>
          <w:lang w:val="en"/>
        </w:rPr>
        <w:t xml:space="preserve">58 inch </w:t>
      </w:r>
      <w:r w:rsidR="009A0830" w:rsidRPr="00B516B4">
        <w:rPr>
          <w:rFonts w:cs="Times New Roman"/>
          <w:color w:val="4D4D4C"/>
          <w:sz w:val="22"/>
          <w:szCs w:val="22"/>
          <w:lang w:val="en"/>
        </w:rPr>
        <w:t xml:space="preserve">height </w:t>
      </w:r>
      <w:r w:rsidR="00ED699D" w:rsidRPr="00B516B4">
        <w:rPr>
          <w:rFonts w:cs="Times New Roman"/>
          <w:color w:val="4D4D4C"/>
          <w:sz w:val="22"/>
          <w:szCs w:val="22"/>
          <w:lang w:val="en"/>
        </w:rPr>
        <w:t xml:space="preserve">dimension </w:t>
      </w:r>
      <w:r w:rsidR="009A0830" w:rsidRPr="00B516B4">
        <w:rPr>
          <w:rFonts w:cs="Times New Roman"/>
          <w:color w:val="4D4D4C"/>
          <w:sz w:val="22"/>
          <w:szCs w:val="22"/>
          <w:lang w:val="en"/>
        </w:rPr>
        <w:t>was the tallest point of the</w:t>
      </w:r>
      <w:r w:rsidR="007D2065" w:rsidRPr="00B516B4">
        <w:rPr>
          <w:rFonts w:cs="Times New Roman"/>
          <w:color w:val="4D4D4C"/>
          <w:sz w:val="22"/>
          <w:szCs w:val="22"/>
          <w:lang w:val="en"/>
        </w:rPr>
        <w:t xml:space="preserve"> body of the sweeper</w:t>
      </w:r>
      <w:r w:rsidR="002A2F2F">
        <w:rPr>
          <w:rFonts w:cs="Times New Roman"/>
          <w:color w:val="4D4D4C"/>
          <w:sz w:val="22"/>
          <w:szCs w:val="22"/>
          <w:lang w:val="en"/>
        </w:rPr>
        <w:t xml:space="preserve"> </w:t>
      </w:r>
      <w:r w:rsidR="00152686" w:rsidRPr="00B516B4">
        <w:rPr>
          <w:rFonts w:cs="Times New Roman"/>
          <w:color w:val="4D4D4C"/>
          <w:sz w:val="22"/>
          <w:szCs w:val="22"/>
          <w:lang w:val="en"/>
        </w:rPr>
        <w:t xml:space="preserve">located </w:t>
      </w:r>
      <w:r w:rsidR="009A0830" w:rsidRPr="00B516B4">
        <w:rPr>
          <w:rFonts w:cs="Times New Roman"/>
          <w:color w:val="4D4D4C"/>
          <w:sz w:val="22"/>
          <w:szCs w:val="22"/>
          <w:lang w:val="en"/>
        </w:rPr>
        <w:t>at the rear of the machine</w:t>
      </w:r>
      <w:r w:rsidR="00152686" w:rsidRPr="00B516B4">
        <w:rPr>
          <w:rFonts w:cs="Times New Roman"/>
          <w:color w:val="4D4D4C"/>
          <w:sz w:val="22"/>
          <w:szCs w:val="22"/>
          <w:lang w:val="en"/>
        </w:rPr>
        <w:t>,</w:t>
      </w:r>
      <w:r w:rsidR="009A0830" w:rsidRPr="00B516B4">
        <w:rPr>
          <w:rFonts w:cs="Times New Roman"/>
          <w:color w:val="4D4D4C"/>
          <w:sz w:val="22"/>
          <w:szCs w:val="22"/>
          <w:lang w:val="en"/>
        </w:rPr>
        <w:t xml:space="preserve"> </w:t>
      </w:r>
      <w:r w:rsidR="00ED699D" w:rsidRPr="00B516B4">
        <w:rPr>
          <w:rFonts w:cs="Times New Roman"/>
          <w:color w:val="4D4D4C"/>
          <w:sz w:val="22"/>
          <w:szCs w:val="22"/>
          <w:lang w:val="en"/>
        </w:rPr>
        <w:t>and</w:t>
      </w:r>
      <w:r w:rsidR="009A0830" w:rsidRPr="00B516B4">
        <w:rPr>
          <w:rFonts w:cs="Times New Roman"/>
          <w:color w:val="4D4D4C"/>
          <w:sz w:val="22"/>
          <w:szCs w:val="22"/>
          <w:lang w:val="en"/>
        </w:rPr>
        <w:t xml:space="preserve"> </w:t>
      </w:r>
      <w:r w:rsidR="002A2F2F">
        <w:rPr>
          <w:rFonts w:cs="Times New Roman"/>
          <w:color w:val="4D4D4C"/>
          <w:sz w:val="22"/>
          <w:szCs w:val="22"/>
          <w:lang w:val="en"/>
        </w:rPr>
        <w:t xml:space="preserve">was approximately </w:t>
      </w:r>
      <w:r w:rsidR="009A0830" w:rsidRPr="00B516B4">
        <w:rPr>
          <w:rFonts w:cs="Times New Roman"/>
          <w:color w:val="4D4D4C"/>
          <w:sz w:val="22"/>
          <w:szCs w:val="22"/>
          <w:lang w:val="en"/>
        </w:rPr>
        <w:t>the height of the</w:t>
      </w:r>
      <w:r w:rsidR="00C94439" w:rsidRPr="00B516B4">
        <w:rPr>
          <w:rFonts w:cs="Times New Roman"/>
          <w:color w:val="4D4D4C"/>
          <w:sz w:val="22"/>
          <w:szCs w:val="22"/>
          <w:lang w:val="en"/>
        </w:rPr>
        <w:t xml:space="preserve"> tallest</w:t>
      </w:r>
      <w:r w:rsidR="009A0830" w:rsidRPr="00B516B4">
        <w:rPr>
          <w:rFonts w:cs="Times New Roman"/>
          <w:color w:val="4D4D4C"/>
          <w:sz w:val="22"/>
          <w:szCs w:val="22"/>
          <w:lang w:val="en"/>
        </w:rPr>
        <w:t xml:space="preserve"> operator control</w:t>
      </w:r>
      <w:r w:rsidR="00C94439" w:rsidRPr="00B516B4">
        <w:rPr>
          <w:rFonts w:cs="Times New Roman"/>
          <w:color w:val="4D4D4C"/>
          <w:sz w:val="22"/>
          <w:szCs w:val="22"/>
          <w:lang w:val="en"/>
        </w:rPr>
        <w:t xml:space="preserve"> lever</w:t>
      </w:r>
      <w:r w:rsidR="00152686" w:rsidRPr="00B516B4">
        <w:rPr>
          <w:rFonts w:cs="Times New Roman"/>
          <w:color w:val="4D4D4C"/>
          <w:sz w:val="22"/>
          <w:szCs w:val="22"/>
          <w:lang w:val="en"/>
        </w:rPr>
        <w:t xml:space="preserve"> (Figure</w:t>
      </w:r>
      <w:r w:rsidR="001D4002" w:rsidRPr="00B516B4">
        <w:rPr>
          <w:rFonts w:cs="Times New Roman"/>
          <w:color w:val="4D4D4C"/>
          <w:sz w:val="22"/>
          <w:szCs w:val="22"/>
          <w:lang w:val="en"/>
        </w:rPr>
        <w:t>s 3 and</w:t>
      </w:r>
      <w:r w:rsidR="00152686" w:rsidRPr="00B516B4">
        <w:rPr>
          <w:rFonts w:cs="Times New Roman"/>
          <w:color w:val="4D4D4C"/>
          <w:sz w:val="22"/>
          <w:szCs w:val="22"/>
          <w:lang w:val="en"/>
        </w:rPr>
        <w:t xml:space="preserve"> 4)</w:t>
      </w:r>
      <w:r w:rsidR="009A0830" w:rsidRPr="00B516B4">
        <w:rPr>
          <w:rFonts w:cs="Times New Roman"/>
          <w:color w:val="4D4D4C"/>
          <w:sz w:val="22"/>
          <w:szCs w:val="22"/>
          <w:lang w:val="en"/>
        </w:rPr>
        <w:t>.  The actual height of the tallest part of the machine</w:t>
      </w:r>
      <w:r w:rsidR="00660E60" w:rsidRPr="00B516B4">
        <w:rPr>
          <w:rFonts w:cs="Times New Roman"/>
          <w:color w:val="4D4D4C"/>
          <w:sz w:val="22"/>
          <w:szCs w:val="22"/>
          <w:lang w:val="en"/>
        </w:rPr>
        <w:t xml:space="preserve"> involved in the incident</w:t>
      </w:r>
      <w:r w:rsidR="009A0830" w:rsidRPr="00B516B4">
        <w:rPr>
          <w:rFonts w:cs="Times New Roman"/>
          <w:color w:val="4D4D4C"/>
          <w:sz w:val="22"/>
          <w:szCs w:val="22"/>
          <w:lang w:val="en"/>
        </w:rPr>
        <w:t xml:space="preserve"> was measured to be 64 inches</w:t>
      </w:r>
      <w:r w:rsidR="00660E60" w:rsidRPr="00B516B4">
        <w:rPr>
          <w:rFonts w:cs="Times New Roman"/>
          <w:color w:val="4D4D4C"/>
          <w:sz w:val="22"/>
          <w:szCs w:val="22"/>
          <w:lang w:val="en"/>
        </w:rPr>
        <w:t>.  This is</w:t>
      </w:r>
      <w:r w:rsidR="009A0830" w:rsidRPr="00B516B4">
        <w:rPr>
          <w:rFonts w:cs="Times New Roman"/>
          <w:color w:val="4D4D4C"/>
          <w:sz w:val="22"/>
          <w:szCs w:val="22"/>
          <w:lang w:val="en"/>
        </w:rPr>
        <w:t xml:space="preserve"> the height of the protective cage over the rotating strobe light </w:t>
      </w:r>
      <w:r w:rsidR="00C94439" w:rsidRPr="00B516B4">
        <w:rPr>
          <w:rFonts w:cs="Times New Roman"/>
          <w:color w:val="4D4D4C"/>
          <w:sz w:val="22"/>
          <w:szCs w:val="22"/>
          <w:lang w:val="en"/>
        </w:rPr>
        <w:t>that had been installed at the</w:t>
      </w:r>
      <w:r w:rsidR="009A0830" w:rsidRPr="00B516B4">
        <w:rPr>
          <w:rFonts w:cs="Times New Roman"/>
          <w:color w:val="4D4D4C"/>
          <w:sz w:val="22"/>
          <w:szCs w:val="22"/>
          <w:lang w:val="en"/>
        </w:rPr>
        <w:t xml:space="preserve"> rear of the machine.</w:t>
      </w:r>
      <w:r w:rsidR="00DE2915" w:rsidRPr="00B516B4">
        <w:rPr>
          <w:rFonts w:cs="Times New Roman"/>
          <w:color w:val="4D4D4C"/>
          <w:sz w:val="22"/>
          <w:szCs w:val="22"/>
          <w:lang w:val="en"/>
        </w:rPr>
        <w:t xml:space="preserve">  </w:t>
      </w:r>
      <w:r w:rsidR="00C9440B" w:rsidRPr="00B516B4">
        <w:rPr>
          <w:rFonts w:cs="Times New Roman"/>
          <w:color w:val="4D4D4C"/>
          <w:sz w:val="22"/>
          <w:szCs w:val="22"/>
          <w:lang w:val="en"/>
        </w:rPr>
        <w:t xml:space="preserve">The height of the sweeper’s floorboard was measured to be 21 inches and the height of the seat pan was 39 inches.  </w:t>
      </w:r>
      <w:r w:rsidR="00DE2915" w:rsidRPr="00B516B4">
        <w:rPr>
          <w:rFonts w:cs="Times New Roman"/>
          <w:color w:val="4D4D4C"/>
          <w:sz w:val="22"/>
          <w:szCs w:val="22"/>
          <w:lang w:val="en"/>
        </w:rPr>
        <w:t xml:space="preserve">The manufacturer offered an overhead guard </w:t>
      </w:r>
      <w:r w:rsidR="001559F8" w:rsidRPr="00B516B4">
        <w:rPr>
          <w:rFonts w:cs="Times New Roman"/>
          <w:color w:val="4D4D4C"/>
          <w:sz w:val="22"/>
          <w:szCs w:val="22"/>
          <w:lang w:val="en"/>
        </w:rPr>
        <w:t xml:space="preserve">for the operator’s area </w:t>
      </w:r>
      <w:r w:rsidR="00DE2915" w:rsidRPr="00B516B4">
        <w:rPr>
          <w:rFonts w:cs="Times New Roman"/>
          <w:color w:val="4D4D4C"/>
          <w:sz w:val="22"/>
          <w:szCs w:val="22"/>
          <w:lang w:val="en"/>
        </w:rPr>
        <w:t>as an accessory</w:t>
      </w:r>
      <w:r w:rsidR="001D4002" w:rsidRPr="00B516B4">
        <w:rPr>
          <w:rFonts w:cs="Times New Roman"/>
          <w:color w:val="4D4D4C"/>
          <w:sz w:val="22"/>
          <w:szCs w:val="22"/>
          <w:lang w:val="en"/>
        </w:rPr>
        <w:t xml:space="preserve"> for this model</w:t>
      </w:r>
      <w:r w:rsidR="00C16443" w:rsidRPr="00B516B4">
        <w:rPr>
          <w:rFonts w:cs="Times New Roman"/>
          <w:color w:val="4D4D4C"/>
          <w:sz w:val="22"/>
          <w:szCs w:val="22"/>
          <w:lang w:val="en"/>
        </w:rPr>
        <w:t xml:space="preserve">.  </w:t>
      </w:r>
      <w:r w:rsidR="001559F8" w:rsidRPr="00B516B4">
        <w:rPr>
          <w:rFonts w:cs="Times New Roman"/>
          <w:color w:val="4D4D4C"/>
          <w:sz w:val="22"/>
          <w:szCs w:val="22"/>
          <w:lang w:val="en"/>
        </w:rPr>
        <w:t>Installing th</w:t>
      </w:r>
      <w:r w:rsidR="000651B2" w:rsidRPr="00B516B4">
        <w:rPr>
          <w:rFonts w:cs="Times New Roman"/>
          <w:color w:val="4D4D4C"/>
          <w:sz w:val="22"/>
          <w:szCs w:val="22"/>
          <w:lang w:val="en"/>
        </w:rPr>
        <w:t>e overhead guard on</w:t>
      </w:r>
      <w:r w:rsidR="001559F8" w:rsidRPr="00B516B4">
        <w:rPr>
          <w:rFonts w:cs="Times New Roman"/>
          <w:color w:val="4D4D4C"/>
          <w:sz w:val="22"/>
          <w:szCs w:val="22"/>
          <w:lang w:val="en"/>
        </w:rPr>
        <w:t xml:space="preserve"> the sweeper </w:t>
      </w:r>
      <w:r w:rsidR="00C16443" w:rsidRPr="00B516B4">
        <w:rPr>
          <w:rFonts w:cs="Times New Roman"/>
          <w:color w:val="4D4D4C"/>
          <w:sz w:val="22"/>
          <w:szCs w:val="22"/>
          <w:lang w:val="en"/>
        </w:rPr>
        <w:t xml:space="preserve">would have brought the </w:t>
      </w:r>
      <w:r w:rsidR="001559F8" w:rsidRPr="00B516B4">
        <w:rPr>
          <w:rFonts w:cs="Times New Roman"/>
          <w:color w:val="4D4D4C"/>
          <w:sz w:val="22"/>
          <w:szCs w:val="22"/>
          <w:lang w:val="en"/>
        </w:rPr>
        <w:t xml:space="preserve">sweeper’s </w:t>
      </w:r>
      <w:r w:rsidR="00C16443" w:rsidRPr="00B516B4">
        <w:rPr>
          <w:rFonts w:cs="Times New Roman"/>
          <w:color w:val="4D4D4C"/>
          <w:sz w:val="22"/>
          <w:szCs w:val="22"/>
          <w:lang w:val="en"/>
        </w:rPr>
        <w:t>total height to 82 inches</w:t>
      </w:r>
      <w:r w:rsidR="00C9440B" w:rsidRPr="00B516B4">
        <w:rPr>
          <w:rFonts w:cs="Times New Roman"/>
          <w:color w:val="4D4D4C"/>
          <w:sz w:val="22"/>
          <w:szCs w:val="22"/>
          <w:lang w:val="en"/>
        </w:rPr>
        <w:t xml:space="preserve">.  This would have made the sweeper too tall </w:t>
      </w:r>
      <w:r w:rsidR="00B52551" w:rsidRPr="00B516B4">
        <w:rPr>
          <w:rFonts w:cs="Times New Roman"/>
          <w:color w:val="4D4D4C"/>
          <w:sz w:val="22"/>
          <w:szCs w:val="22"/>
          <w:lang w:val="en"/>
        </w:rPr>
        <w:t xml:space="preserve">to operate on the </w:t>
      </w:r>
      <w:r w:rsidR="00C9440B" w:rsidRPr="00B516B4">
        <w:rPr>
          <w:rFonts w:cs="Times New Roman"/>
          <w:color w:val="4D4D4C"/>
          <w:sz w:val="22"/>
          <w:szCs w:val="22"/>
          <w:lang w:val="en"/>
        </w:rPr>
        <w:t xml:space="preserve">second floor of the garage.  </w:t>
      </w:r>
    </w:p>
    <w:p w14:paraId="1E98A058" w14:textId="3FD1D00F" w:rsidR="00660E60" w:rsidRDefault="00ED699D" w:rsidP="00B516B4">
      <w:pPr>
        <w:pStyle w:val="FACE-text"/>
        <w:spacing w:before="240" w:after="60"/>
        <w:rPr>
          <w:rFonts w:asciiTheme="minorHAnsi" w:hAnsiTheme="minorHAnsi"/>
          <w:sz w:val="22"/>
          <w:szCs w:val="22"/>
        </w:rPr>
      </w:pPr>
      <w:r>
        <w:rPr>
          <w:rFonts w:asciiTheme="minorHAnsi" w:hAnsiTheme="minorHAnsi"/>
          <w:noProof/>
          <w:sz w:val="22"/>
          <w:szCs w:val="22"/>
          <w:lang w:val="en-US"/>
        </w:rPr>
        <w:lastRenderedPageBreak/>
        <mc:AlternateContent>
          <mc:Choice Requires="wps">
            <w:drawing>
              <wp:anchor distT="0" distB="0" distL="114300" distR="114300" simplePos="0" relativeHeight="251669504" behindDoc="0" locked="0" layoutInCell="1" allowOverlap="1" wp14:anchorId="4F08EC9B" wp14:editId="47F8298A">
                <wp:simplePos x="0" y="0"/>
                <wp:positionH relativeFrom="column">
                  <wp:posOffset>2156460</wp:posOffset>
                </wp:positionH>
                <wp:positionV relativeFrom="paragraph">
                  <wp:posOffset>444353</wp:posOffset>
                </wp:positionV>
                <wp:extent cx="732155" cy="45085"/>
                <wp:effectExtent l="0" t="95250" r="48895" b="88265"/>
                <wp:wrapNone/>
                <wp:docPr id="32" name="Straight Arrow Connector 32"/>
                <wp:cNvGraphicFramePr/>
                <a:graphic xmlns:a="http://schemas.openxmlformats.org/drawingml/2006/main">
                  <a:graphicData uri="http://schemas.microsoft.com/office/word/2010/wordprocessingShape">
                    <wps:wsp>
                      <wps:cNvCnPr/>
                      <wps:spPr>
                        <a:xfrm>
                          <a:off x="0" y="0"/>
                          <a:ext cx="732155" cy="45085"/>
                        </a:xfrm>
                        <a:prstGeom prst="straightConnector1">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8CBB1E" id="_x0000_t32" coordsize="21600,21600" o:spt="32" o:oned="t" path="m,l21600,21600e" filled="f">
                <v:path arrowok="t" fillok="f" o:connecttype="none"/>
                <o:lock v:ext="edit" shapetype="t"/>
              </v:shapetype>
              <v:shape id="Straight Arrow Connector 32" o:spid="_x0000_s1026" type="#_x0000_t32" style="position:absolute;margin-left:169.8pt;margin-top:35pt;width:57.65pt;height: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" strokecolor="red" strokeweight="3pt">
                <v:stroke startarrow="block" endarrow="block" joinstyle="miter"/>
              </v:shape>
            </w:pict>
          </mc:Fallback>
        </mc:AlternateContent>
      </w:r>
      <w:r w:rsidRPr="004C6EBC">
        <w:rPr>
          <w:rFonts w:asciiTheme="minorHAnsi" w:hAnsiTheme="minorHAnsi"/>
          <w:noProof/>
          <w:sz w:val="22"/>
          <w:szCs w:val="22"/>
          <w:lang w:val="en-US"/>
        </w:rPr>
        <mc:AlternateContent>
          <mc:Choice Requires="wps">
            <w:drawing>
              <wp:anchor distT="0" distB="0" distL="114300" distR="114300" simplePos="0" relativeHeight="251652096" behindDoc="0" locked="0" layoutInCell="1" allowOverlap="1" wp14:anchorId="6BE1DFCC" wp14:editId="6F279CC6">
                <wp:simplePos x="0" y="0"/>
                <wp:positionH relativeFrom="column">
                  <wp:posOffset>5442585</wp:posOffset>
                </wp:positionH>
                <wp:positionV relativeFrom="paragraph">
                  <wp:posOffset>467213</wp:posOffset>
                </wp:positionV>
                <wp:extent cx="403860" cy="7620"/>
                <wp:effectExtent l="0" t="133350" r="0" b="144780"/>
                <wp:wrapNone/>
                <wp:docPr id="11" name="Straight Arrow Connector 11"/>
                <wp:cNvGraphicFramePr/>
                <a:graphic xmlns:a="http://schemas.openxmlformats.org/drawingml/2006/main">
                  <a:graphicData uri="http://schemas.microsoft.com/office/word/2010/wordprocessingShape">
                    <wps:wsp>
                      <wps:cNvCnPr/>
                      <wps:spPr>
                        <a:xfrm flipH="1" flipV="1">
                          <a:off x="0" y="0"/>
                          <a:ext cx="403860" cy="7620"/>
                        </a:xfrm>
                        <a:prstGeom prst="straightConnector1">
                          <a:avLst/>
                        </a:prstGeom>
                        <a:ln w="38100">
                          <a:solidFill>
                            <a:srgbClr val="FF0000"/>
                          </a:solidFill>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FC9A26" id="Straight Arrow Connector 11" o:spid="_x0000_s1026" type="#_x0000_t32" style="position:absolute;margin-left:428.55pt;margin-top:36.8pt;width:31.8pt;height:.6pt;flip:x y;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" strokecolor="red" strokeweight="3pt">
                <v:stroke endarrow="block" endarrowwidth="wide" joinstyle="miter"/>
              </v:shape>
            </w:pict>
          </mc:Fallback>
        </mc:AlternateContent>
      </w:r>
      <w:r w:rsidR="00660E60">
        <w:rPr>
          <w:rFonts w:asciiTheme="minorHAnsi" w:hAnsiTheme="minorHAnsi"/>
          <w:noProof/>
          <w:sz w:val="22"/>
          <w:szCs w:val="22"/>
          <w:lang w:val="en-US"/>
        </w:rPr>
        <w:drawing>
          <wp:inline distT="0" distB="0" distL="0" distR="0" wp14:anchorId="622C7B8E" wp14:editId="2025E965">
            <wp:extent cx="3457575" cy="2307580"/>
            <wp:effectExtent l="0" t="0" r="0" b="0"/>
            <wp:docPr id="22" name="Picture 22" descr="U:\OHSP\OHSPMAIL\FACE\Reports in Progress\18MA035\18ma035 photos canon\IMG_004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HSP\OHSPMAIL\FACE\Reports in Progress\18MA035\18ma035 photos canon\IMG_0046a.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bright="32000" contrast="-27000"/>
                              </a14:imgEffect>
                            </a14:imgLayer>
                          </a14:imgProps>
                        </a:ext>
                        <a:ext uri="{28A0092B-C50C-407E-A947-70E740481C1C}">
                          <a14:useLocalDpi xmlns:a14="http://schemas.microsoft.com/office/drawing/2010/main" val="0"/>
                        </a:ext>
                      </a:extLst>
                    </a:blip>
                    <a:srcRect/>
                    <a:stretch>
                      <a:fillRect/>
                    </a:stretch>
                  </pic:blipFill>
                  <pic:spPr bwMode="auto">
                    <a:xfrm>
                      <a:off x="0" y="0"/>
                      <a:ext cx="3465170" cy="2312649"/>
                    </a:xfrm>
                    <a:prstGeom prst="rect">
                      <a:avLst/>
                    </a:prstGeom>
                    <a:noFill/>
                    <a:ln>
                      <a:noFill/>
                    </a:ln>
                  </pic:spPr>
                </pic:pic>
              </a:graphicData>
            </a:graphic>
          </wp:inline>
        </w:drawing>
      </w:r>
      <w:r w:rsidR="00660E60">
        <w:rPr>
          <w:rFonts w:asciiTheme="minorHAnsi" w:hAnsiTheme="minorHAnsi"/>
          <w:sz w:val="22"/>
          <w:szCs w:val="22"/>
        </w:rPr>
        <w:t xml:space="preserve">       </w:t>
      </w:r>
      <w:r w:rsidR="00660E60">
        <w:rPr>
          <w:noProof/>
          <w:lang w:val="en-US"/>
        </w:rPr>
        <w:drawing>
          <wp:inline distT="0" distB="0" distL="0" distR="0" wp14:anchorId="39E802F7" wp14:editId="0CDA341D">
            <wp:extent cx="2371310" cy="2302654"/>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BEBA8EAE-BF5A-486C-A8C5-ECC9F3942E4B}">
                          <a14:imgProps xmlns:a14="http://schemas.microsoft.com/office/drawing/2010/main">
                            <a14:imgLayer r:embed="rId34">
                              <a14:imgEffect>
                                <a14:brightnessContrast bright="15000"/>
                              </a14:imgEffect>
                            </a14:imgLayer>
                          </a14:imgProps>
                        </a:ext>
                      </a:extLst>
                    </a:blip>
                    <a:stretch>
                      <a:fillRect/>
                    </a:stretch>
                  </pic:blipFill>
                  <pic:spPr>
                    <a:xfrm>
                      <a:off x="0" y="0"/>
                      <a:ext cx="2372895" cy="2304193"/>
                    </a:xfrm>
                    <a:prstGeom prst="rect">
                      <a:avLst/>
                    </a:prstGeom>
                  </pic:spPr>
                </pic:pic>
              </a:graphicData>
            </a:graphic>
          </wp:inline>
        </w:drawing>
      </w:r>
    </w:p>
    <w:p w14:paraId="080127DE" w14:textId="42B1B71B" w:rsidR="000670CC" w:rsidRDefault="00660E60" w:rsidP="00660E60">
      <w:pPr>
        <w:pStyle w:val="FACE-text"/>
        <w:spacing w:after="0"/>
        <w:rPr>
          <w:rFonts w:asciiTheme="minorHAnsi" w:hAnsiTheme="minorHAnsi"/>
          <w:b/>
          <w:bCs/>
          <w:color w:val="4472C4" w:themeColor="accent1"/>
          <w:sz w:val="18"/>
          <w:szCs w:val="18"/>
        </w:rPr>
      </w:pPr>
      <w:r>
        <w:rPr>
          <w:rFonts w:asciiTheme="minorHAnsi" w:hAnsiTheme="minorHAnsi"/>
          <w:b/>
          <w:bCs/>
          <w:color w:val="4472C4" w:themeColor="accent1"/>
          <w:sz w:val="18"/>
          <w:szCs w:val="18"/>
        </w:rPr>
        <w:t>Figure 3 -</w:t>
      </w:r>
      <w:r>
        <w:rPr>
          <w:rFonts w:asciiTheme="minorHAnsi" w:hAnsiTheme="minorHAnsi"/>
          <w:b/>
          <w:bCs/>
          <w:color w:val="4472C4" w:themeColor="accent1"/>
          <w:sz w:val="18"/>
          <w:szCs w:val="18"/>
        </w:rPr>
        <w:tab/>
        <w:t>Industrial sweeper, left side view.</w:t>
      </w:r>
      <w:r w:rsidR="00A211D7">
        <w:rPr>
          <w:rFonts w:asciiTheme="minorHAnsi" w:hAnsiTheme="minorHAnsi"/>
          <w:b/>
          <w:bCs/>
          <w:color w:val="4472C4" w:themeColor="accent1"/>
          <w:sz w:val="18"/>
          <w:szCs w:val="18"/>
        </w:rPr>
        <w:t xml:space="preserve"> </w:t>
      </w:r>
      <w:r w:rsidR="00A211D7" w:rsidRPr="00A211D7">
        <w:rPr>
          <w:rFonts w:asciiTheme="minorHAnsi" w:hAnsiTheme="minorHAnsi"/>
          <w:b/>
          <w:bCs/>
          <w:color w:val="4472C4" w:themeColor="accent1"/>
          <w:sz w:val="18"/>
          <w:szCs w:val="18"/>
        </w:rPr>
        <w:t xml:space="preserve"> </w:t>
      </w:r>
      <w:r w:rsidR="00A211D7">
        <w:rPr>
          <w:rFonts w:asciiTheme="minorHAnsi" w:hAnsiTheme="minorHAnsi"/>
          <w:b/>
          <w:bCs/>
          <w:color w:val="4472C4" w:themeColor="accent1"/>
          <w:sz w:val="18"/>
          <w:szCs w:val="18"/>
        </w:rPr>
        <w:t>Arrow indicates height of</w:t>
      </w:r>
      <w:r w:rsidRPr="005655AD">
        <w:rPr>
          <w:rFonts w:asciiTheme="minorHAnsi" w:hAnsiTheme="minorHAnsi"/>
          <w:b/>
          <w:bCs/>
          <w:color w:val="4472C4" w:themeColor="accent1"/>
          <w:sz w:val="18"/>
          <w:szCs w:val="18"/>
        </w:rPr>
        <w:tab/>
      </w:r>
      <w:r w:rsidR="00B516B4">
        <w:rPr>
          <w:rFonts w:asciiTheme="minorHAnsi" w:hAnsiTheme="minorHAnsi"/>
          <w:b/>
          <w:bCs/>
          <w:color w:val="4472C4" w:themeColor="accent1"/>
          <w:sz w:val="18"/>
          <w:szCs w:val="18"/>
        </w:rPr>
        <w:t xml:space="preserve"> </w:t>
      </w:r>
      <w:r>
        <w:rPr>
          <w:rFonts w:asciiTheme="minorHAnsi" w:hAnsiTheme="minorHAnsi"/>
          <w:b/>
          <w:bCs/>
          <w:color w:val="4472C4" w:themeColor="accent1"/>
          <w:sz w:val="18"/>
          <w:szCs w:val="18"/>
        </w:rPr>
        <w:t>Figure 4 – Industrial sweeper, front view.</w:t>
      </w:r>
    </w:p>
    <w:p w14:paraId="604C1773" w14:textId="2618F827" w:rsidR="00660E60" w:rsidRPr="005655AD" w:rsidRDefault="00A211D7" w:rsidP="00B516B4">
      <w:pPr>
        <w:pStyle w:val="FACE-text"/>
        <w:rPr>
          <w:rFonts w:asciiTheme="minorHAnsi" w:hAnsiTheme="minorHAnsi"/>
          <w:b/>
          <w:bCs/>
          <w:color w:val="4472C4" w:themeColor="accent1"/>
          <w:sz w:val="18"/>
          <w:szCs w:val="18"/>
        </w:rPr>
      </w:pPr>
      <w:r>
        <w:rPr>
          <w:rFonts w:asciiTheme="minorHAnsi" w:hAnsiTheme="minorHAnsi"/>
          <w:b/>
          <w:bCs/>
          <w:color w:val="4472C4" w:themeColor="accent1"/>
          <w:sz w:val="18"/>
          <w:szCs w:val="18"/>
        </w:rPr>
        <w:t xml:space="preserve">housing </w:t>
      </w:r>
      <w:r w:rsidR="00AC3984">
        <w:rPr>
          <w:rFonts w:asciiTheme="minorHAnsi" w:hAnsiTheme="minorHAnsi"/>
          <w:b/>
          <w:bCs/>
          <w:color w:val="4472C4" w:themeColor="accent1"/>
          <w:sz w:val="18"/>
          <w:szCs w:val="18"/>
        </w:rPr>
        <w:t>and controls</w:t>
      </w:r>
      <w:r>
        <w:rPr>
          <w:rFonts w:asciiTheme="minorHAnsi" w:hAnsiTheme="minorHAnsi"/>
          <w:b/>
          <w:bCs/>
          <w:color w:val="4472C4" w:themeColor="accent1"/>
          <w:sz w:val="18"/>
          <w:szCs w:val="18"/>
        </w:rPr>
        <w:t xml:space="preserve"> in relation to the height of the yellow light</w:t>
      </w:r>
      <w:r w:rsidR="00AC3984">
        <w:rPr>
          <w:rFonts w:asciiTheme="minorHAnsi" w:hAnsiTheme="minorHAnsi"/>
          <w:b/>
          <w:bCs/>
          <w:color w:val="4472C4" w:themeColor="accent1"/>
          <w:sz w:val="18"/>
          <w:szCs w:val="18"/>
        </w:rPr>
        <w:t>.</w:t>
      </w:r>
      <w:r w:rsidR="00660E60">
        <w:rPr>
          <w:rFonts w:asciiTheme="minorHAnsi" w:hAnsiTheme="minorHAnsi"/>
          <w:b/>
          <w:bCs/>
          <w:color w:val="4472C4" w:themeColor="accent1"/>
          <w:sz w:val="18"/>
          <w:szCs w:val="18"/>
        </w:rPr>
        <w:t xml:space="preserve"> </w:t>
      </w:r>
    </w:p>
    <w:p w14:paraId="15B6C82D" w14:textId="499DB351" w:rsidR="00F121CA" w:rsidRPr="00B516B4" w:rsidRDefault="00160363" w:rsidP="00B516B4">
      <w:pPr>
        <w:rPr>
          <w:rFonts w:cs="Times New Roman"/>
          <w:color w:val="4D4D4C"/>
          <w:sz w:val="22"/>
          <w:szCs w:val="22"/>
          <w:lang w:val="en"/>
        </w:rPr>
      </w:pPr>
      <w:r w:rsidRPr="00B516B4">
        <w:rPr>
          <w:rFonts w:cs="Times New Roman"/>
          <w:color w:val="4D4D4C"/>
          <w:sz w:val="22"/>
          <w:szCs w:val="22"/>
          <w:lang w:val="en"/>
        </w:rPr>
        <w:t>The machine weighed 3,520 pounds and had a hopper capacity of 14 cubic feet and up to 1,200 pounds.</w:t>
      </w:r>
      <w:r w:rsidR="00C061B5" w:rsidRPr="00B516B4">
        <w:rPr>
          <w:rFonts w:cs="Times New Roman"/>
          <w:color w:val="4D4D4C"/>
          <w:sz w:val="22"/>
          <w:szCs w:val="22"/>
          <w:lang w:val="en"/>
        </w:rPr>
        <w:t xml:space="preserve">  </w:t>
      </w:r>
      <w:r w:rsidR="00F121CA" w:rsidRPr="00B516B4">
        <w:rPr>
          <w:rFonts w:cs="Times New Roman"/>
          <w:color w:val="4D4D4C"/>
          <w:sz w:val="22"/>
          <w:szCs w:val="22"/>
          <w:lang w:val="en"/>
        </w:rPr>
        <w:t>The sweeper had a ma</w:t>
      </w:r>
      <w:r w:rsidR="000F7044" w:rsidRPr="00B516B4">
        <w:rPr>
          <w:rFonts w:cs="Times New Roman"/>
          <w:color w:val="4D4D4C"/>
          <w:sz w:val="22"/>
          <w:szCs w:val="22"/>
          <w:lang w:val="en"/>
        </w:rPr>
        <w:t>in brush</w:t>
      </w:r>
      <w:r w:rsidR="00775AC1" w:rsidRPr="00B516B4">
        <w:rPr>
          <w:rFonts w:cs="Times New Roman"/>
          <w:color w:val="4D4D4C"/>
          <w:sz w:val="22"/>
          <w:szCs w:val="22"/>
          <w:lang w:val="en"/>
        </w:rPr>
        <w:t xml:space="preserve"> that was cylindrical and </w:t>
      </w:r>
      <w:r w:rsidR="00EC63A9">
        <w:rPr>
          <w:rFonts w:cs="Times New Roman"/>
          <w:color w:val="4D4D4C"/>
          <w:sz w:val="22"/>
          <w:szCs w:val="22"/>
          <w:lang w:val="en"/>
        </w:rPr>
        <w:t xml:space="preserve">was </w:t>
      </w:r>
      <w:r w:rsidR="000F7044" w:rsidRPr="00B516B4">
        <w:rPr>
          <w:rFonts w:cs="Times New Roman"/>
          <w:color w:val="4D4D4C"/>
          <w:sz w:val="22"/>
          <w:szCs w:val="22"/>
          <w:lang w:val="en"/>
        </w:rPr>
        <w:t>45 inches</w:t>
      </w:r>
      <w:r w:rsidR="00EC63A9">
        <w:rPr>
          <w:rFonts w:cs="Times New Roman"/>
          <w:color w:val="4D4D4C"/>
          <w:sz w:val="22"/>
          <w:szCs w:val="22"/>
          <w:lang w:val="en"/>
        </w:rPr>
        <w:t xml:space="preserve"> wide</w:t>
      </w:r>
      <w:r w:rsidR="00775AC1" w:rsidRPr="00B516B4">
        <w:rPr>
          <w:rFonts w:cs="Times New Roman"/>
          <w:color w:val="4D4D4C"/>
          <w:sz w:val="22"/>
          <w:szCs w:val="22"/>
          <w:lang w:val="en"/>
        </w:rPr>
        <w:t>.  The</w:t>
      </w:r>
      <w:r w:rsidR="000F7044" w:rsidRPr="00B516B4">
        <w:rPr>
          <w:rFonts w:cs="Times New Roman"/>
          <w:color w:val="4D4D4C"/>
          <w:sz w:val="22"/>
          <w:szCs w:val="22"/>
          <w:lang w:val="en"/>
        </w:rPr>
        <w:t xml:space="preserve"> front right corner brush </w:t>
      </w:r>
      <w:r w:rsidR="00775AC1" w:rsidRPr="00B516B4">
        <w:rPr>
          <w:rFonts w:cs="Times New Roman"/>
          <w:color w:val="4D4D4C"/>
          <w:sz w:val="22"/>
          <w:szCs w:val="22"/>
          <w:lang w:val="en"/>
        </w:rPr>
        <w:t>had</w:t>
      </w:r>
      <w:r w:rsidR="000F7044" w:rsidRPr="00B516B4">
        <w:rPr>
          <w:rFonts w:cs="Times New Roman"/>
          <w:color w:val="4D4D4C"/>
          <w:sz w:val="22"/>
          <w:szCs w:val="22"/>
          <w:lang w:val="en"/>
        </w:rPr>
        <w:t xml:space="preserve"> a diameter of 26 inches.</w:t>
      </w:r>
      <w:r w:rsidR="00C94439" w:rsidRPr="00B516B4">
        <w:rPr>
          <w:rFonts w:cs="Times New Roman"/>
          <w:color w:val="4D4D4C"/>
          <w:sz w:val="22"/>
          <w:szCs w:val="22"/>
          <w:lang w:val="en"/>
        </w:rPr>
        <w:t xml:space="preserve">  The sweeper brushes were </w:t>
      </w:r>
      <w:r w:rsidR="00B52551" w:rsidRPr="00B516B4">
        <w:rPr>
          <w:rFonts w:cs="Times New Roman"/>
          <w:color w:val="4D4D4C"/>
          <w:sz w:val="22"/>
          <w:szCs w:val="22"/>
          <w:lang w:val="en"/>
        </w:rPr>
        <w:t xml:space="preserve">linked to a hydraulic system and the brushes were </w:t>
      </w:r>
      <w:r w:rsidR="00C94439" w:rsidRPr="00B516B4">
        <w:rPr>
          <w:rFonts w:cs="Times New Roman"/>
          <w:color w:val="4D4D4C"/>
          <w:sz w:val="22"/>
          <w:szCs w:val="22"/>
          <w:lang w:val="en"/>
        </w:rPr>
        <w:t>lowered or raised using control levers</w:t>
      </w:r>
      <w:r w:rsidR="0049798C" w:rsidRPr="00B516B4">
        <w:rPr>
          <w:rFonts w:cs="Times New Roman"/>
          <w:color w:val="4D4D4C"/>
          <w:sz w:val="22"/>
          <w:szCs w:val="22"/>
          <w:lang w:val="en"/>
        </w:rPr>
        <w:t xml:space="preserve"> </w:t>
      </w:r>
      <w:r w:rsidR="00B52551" w:rsidRPr="00B516B4">
        <w:rPr>
          <w:rFonts w:cs="Times New Roman"/>
          <w:color w:val="4D4D4C"/>
          <w:sz w:val="22"/>
          <w:szCs w:val="22"/>
          <w:lang w:val="en"/>
        </w:rPr>
        <w:t>located in the operator’s area</w:t>
      </w:r>
      <w:r w:rsidR="00C94439" w:rsidRPr="00B516B4">
        <w:rPr>
          <w:rFonts w:cs="Times New Roman"/>
          <w:color w:val="4D4D4C"/>
          <w:sz w:val="22"/>
          <w:szCs w:val="22"/>
          <w:lang w:val="en"/>
        </w:rPr>
        <w:t xml:space="preserve">.  The </w:t>
      </w:r>
      <w:r w:rsidR="00136D1B" w:rsidRPr="00B516B4">
        <w:rPr>
          <w:rFonts w:cs="Times New Roman"/>
          <w:color w:val="4D4D4C"/>
          <w:sz w:val="22"/>
          <w:szCs w:val="22"/>
          <w:lang w:val="en"/>
        </w:rPr>
        <w:t xml:space="preserve">hopper was raised and dumped using </w:t>
      </w:r>
      <w:r w:rsidR="00B52551" w:rsidRPr="00B516B4">
        <w:rPr>
          <w:rFonts w:cs="Times New Roman"/>
          <w:color w:val="4D4D4C"/>
          <w:sz w:val="22"/>
          <w:szCs w:val="22"/>
          <w:lang w:val="en"/>
        </w:rPr>
        <w:t xml:space="preserve">control levers also located in the operator’s area.  The </w:t>
      </w:r>
      <w:r w:rsidR="00090E6E" w:rsidRPr="00B516B4">
        <w:rPr>
          <w:rFonts w:cs="Times New Roman"/>
          <w:color w:val="4D4D4C"/>
          <w:sz w:val="22"/>
          <w:szCs w:val="22"/>
          <w:lang w:val="en"/>
        </w:rPr>
        <w:t>d</w:t>
      </w:r>
      <w:r w:rsidR="008D43E1" w:rsidRPr="00B516B4">
        <w:rPr>
          <w:rFonts w:cs="Times New Roman"/>
          <w:color w:val="4D4D4C"/>
          <w:sz w:val="22"/>
          <w:szCs w:val="22"/>
          <w:lang w:val="en"/>
        </w:rPr>
        <w:t xml:space="preserve">ischarge </w:t>
      </w:r>
      <w:r w:rsidR="00090E6E" w:rsidRPr="00B516B4">
        <w:rPr>
          <w:rFonts w:cs="Times New Roman"/>
          <w:color w:val="4D4D4C"/>
          <w:sz w:val="22"/>
          <w:szCs w:val="22"/>
          <w:lang w:val="en"/>
        </w:rPr>
        <w:t xml:space="preserve">height of </w:t>
      </w:r>
      <w:r w:rsidR="00B52551" w:rsidRPr="00B516B4">
        <w:rPr>
          <w:rFonts w:cs="Times New Roman"/>
          <w:color w:val="4D4D4C"/>
          <w:sz w:val="22"/>
          <w:szCs w:val="22"/>
          <w:lang w:val="en"/>
        </w:rPr>
        <w:t xml:space="preserve">the sweeper was </w:t>
      </w:r>
      <w:r w:rsidR="008D43E1" w:rsidRPr="00B516B4">
        <w:rPr>
          <w:rFonts w:cs="Times New Roman"/>
          <w:color w:val="4D4D4C"/>
          <w:sz w:val="22"/>
          <w:szCs w:val="22"/>
          <w:lang w:val="en"/>
        </w:rPr>
        <w:t xml:space="preserve">up to </w:t>
      </w:r>
      <w:r w:rsidR="00090E6E" w:rsidRPr="00B516B4">
        <w:rPr>
          <w:rFonts w:cs="Times New Roman"/>
          <w:color w:val="4D4D4C"/>
          <w:sz w:val="22"/>
          <w:szCs w:val="22"/>
          <w:lang w:val="en"/>
        </w:rPr>
        <w:t>60 inches</w:t>
      </w:r>
      <w:r w:rsidR="00B52551" w:rsidRPr="00B516B4">
        <w:rPr>
          <w:rFonts w:cs="Times New Roman"/>
          <w:color w:val="4D4D4C"/>
          <w:sz w:val="22"/>
          <w:szCs w:val="22"/>
          <w:lang w:val="en"/>
        </w:rPr>
        <w:t xml:space="preserve"> and the collected d</w:t>
      </w:r>
      <w:r w:rsidR="004B2779" w:rsidRPr="00B516B4">
        <w:rPr>
          <w:rFonts w:cs="Times New Roman"/>
          <w:color w:val="4D4D4C"/>
          <w:sz w:val="22"/>
          <w:szCs w:val="22"/>
          <w:lang w:val="en"/>
        </w:rPr>
        <w:t>ebris was discharged into a dumpster at the site.</w:t>
      </w:r>
    </w:p>
    <w:p w14:paraId="3BF2BDF4" w14:textId="2C66E714" w:rsidR="00136D1B" w:rsidRDefault="00660E60" w:rsidP="00B516B4">
      <w:pPr>
        <w:pStyle w:val="FACE-text"/>
        <w:spacing w:before="240" w:after="60"/>
        <w:rPr>
          <w:rFonts w:asciiTheme="minorHAnsi" w:hAnsiTheme="minorHAnsi"/>
          <w:color w:val="000000" w:themeColor="text1"/>
          <w:sz w:val="22"/>
          <w:szCs w:val="22"/>
        </w:rPr>
      </w:pPr>
      <w:r>
        <w:rPr>
          <w:noProof/>
          <w:lang w:val="en-US"/>
        </w:rPr>
        <w:drawing>
          <wp:inline distT="0" distB="0" distL="0" distR="0" wp14:anchorId="0B6476C2" wp14:editId="04D9F8F6">
            <wp:extent cx="3086100" cy="233007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091682" cy="2334286"/>
                    </a:xfrm>
                    <a:prstGeom prst="rect">
                      <a:avLst/>
                    </a:prstGeom>
                  </pic:spPr>
                </pic:pic>
              </a:graphicData>
            </a:graphic>
          </wp:inline>
        </w:drawing>
      </w:r>
      <w:r>
        <w:rPr>
          <w:rFonts w:asciiTheme="minorHAnsi" w:hAnsiTheme="minorHAnsi"/>
          <w:color w:val="000000" w:themeColor="text1"/>
          <w:sz w:val="22"/>
          <w:szCs w:val="22"/>
        </w:rPr>
        <w:t xml:space="preserve">     </w:t>
      </w:r>
      <w:r>
        <w:rPr>
          <w:rFonts w:asciiTheme="minorHAnsi" w:hAnsiTheme="minorHAnsi"/>
          <w:noProof/>
          <w:color w:val="000000" w:themeColor="text1"/>
          <w:sz w:val="22"/>
          <w:szCs w:val="22"/>
          <w:lang w:val="en-US"/>
        </w:rPr>
        <w:drawing>
          <wp:inline distT="0" distB="0" distL="0" distR="0" wp14:anchorId="277709BF" wp14:editId="5E8CF89A">
            <wp:extent cx="3143250" cy="2356630"/>
            <wp:effectExtent l="0" t="0" r="0" b="5715"/>
            <wp:docPr id="30" name="Picture 30" descr="U:\OHSP\OHSPMAIL\FACE\Reports in Progress\18MA035\18ma035 photos canon\IMG_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HSP\OHSPMAIL\FACE\Reports in Progress\18MA035\18ma035 photos canon\IMG_006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4999" cy="2357941"/>
                    </a:xfrm>
                    <a:prstGeom prst="rect">
                      <a:avLst/>
                    </a:prstGeom>
                    <a:noFill/>
                    <a:ln>
                      <a:noFill/>
                    </a:ln>
                  </pic:spPr>
                </pic:pic>
              </a:graphicData>
            </a:graphic>
          </wp:inline>
        </w:drawing>
      </w:r>
    </w:p>
    <w:p w14:paraId="632D1B43" w14:textId="395C9118" w:rsidR="00660E60" w:rsidRPr="0018578E" w:rsidRDefault="00660E60" w:rsidP="00660E60">
      <w:pPr>
        <w:pStyle w:val="FACE-text"/>
        <w:rPr>
          <w:rFonts w:asciiTheme="minorHAnsi" w:hAnsiTheme="minorHAnsi"/>
          <w:b/>
          <w:bCs/>
          <w:color w:val="4472C4" w:themeColor="accent1"/>
          <w:sz w:val="18"/>
          <w:szCs w:val="18"/>
        </w:rPr>
      </w:pPr>
      <w:r>
        <w:rPr>
          <w:rFonts w:asciiTheme="minorHAnsi" w:hAnsiTheme="minorHAnsi"/>
          <w:b/>
          <w:bCs/>
          <w:color w:val="4472C4" w:themeColor="accent1"/>
          <w:sz w:val="18"/>
          <w:szCs w:val="18"/>
        </w:rPr>
        <w:t>Figure 5 -</w:t>
      </w:r>
      <w:r w:rsidRPr="0018578E">
        <w:rPr>
          <w:rFonts w:asciiTheme="minorHAnsi" w:hAnsiTheme="minorHAnsi"/>
          <w:b/>
          <w:bCs/>
          <w:color w:val="4472C4" w:themeColor="accent1"/>
          <w:sz w:val="18"/>
          <w:szCs w:val="18"/>
        </w:rPr>
        <w:tab/>
      </w:r>
      <w:r>
        <w:rPr>
          <w:rFonts w:asciiTheme="minorHAnsi" w:hAnsiTheme="minorHAnsi"/>
          <w:b/>
          <w:bCs/>
          <w:color w:val="4472C4" w:themeColor="accent1"/>
          <w:sz w:val="18"/>
          <w:szCs w:val="18"/>
        </w:rPr>
        <w:t>Operator controls.</w:t>
      </w:r>
      <w:r>
        <w:rPr>
          <w:rFonts w:asciiTheme="minorHAnsi" w:hAnsiTheme="minorHAnsi"/>
          <w:b/>
          <w:bCs/>
          <w:color w:val="4472C4" w:themeColor="accent1"/>
          <w:sz w:val="18"/>
          <w:szCs w:val="18"/>
        </w:rPr>
        <w:tab/>
      </w:r>
      <w:r>
        <w:rPr>
          <w:rFonts w:asciiTheme="minorHAnsi" w:hAnsiTheme="minorHAnsi"/>
          <w:b/>
          <w:bCs/>
          <w:color w:val="4472C4" w:themeColor="accent1"/>
          <w:sz w:val="18"/>
          <w:szCs w:val="18"/>
        </w:rPr>
        <w:tab/>
      </w:r>
      <w:r>
        <w:rPr>
          <w:rFonts w:asciiTheme="minorHAnsi" w:hAnsiTheme="minorHAnsi"/>
          <w:b/>
          <w:bCs/>
          <w:color w:val="4472C4" w:themeColor="accent1"/>
          <w:sz w:val="18"/>
          <w:szCs w:val="18"/>
        </w:rPr>
        <w:tab/>
      </w:r>
      <w:r>
        <w:rPr>
          <w:rFonts w:asciiTheme="minorHAnsi" w:hAnsiTheme="minorHAnsi"/>
          <w:b/>
          <w:bCs/>
          <w:color w:val="4472C4" w:themeColor="accent1"/>
          <w:sz w:val="18"/>
          <w:szCs w:val="18"/>
        </w:rPr>
        <w:tab/>
      </w:r>
      <w:r>
        <w:rPr>
          <w:rFonts w:asciiTheme="minorHAnsi" w:hAnsiTheme="minorHAnsi"/>
          <w:b/>
          <w:bCs/>
          <w:color w:val="4472C4" w:themeColor="accent1"/>
          <w:sz w:val="18"/>
          <w:szCs w:val="18"/>
        </w:rPr>
        <w:tab/>
        <w:t xml:space="preserve">Figure 6 – Brake pedal </w:t>
      </w:r>
      <w:r w:rsidR="00A211D7">
        <w:rPr>
          <w:rFonts w:asciiTheme="minorHAnsi" w:hAnsiTheme="minorHAnsi"/>
          <w:b/>
          <w:bCs/>
          <w:color w:val="4472C4" w:themeColor="accent1"/>
          <w:sz w:val="18"/>
          <w:szCs w:val="18"/>
        </w:rPr>
        <w:t xml:space="preserve">(left pedal) </w:t>
      </w:r>
      <w:r>
        <w:rPr>
          <w:rFonts w:asciiTheme="minorHAnsi" w:hAnsiTheme="minorHAnsi"/>
          <w:b/>
          <w:bCs/>
          <w:color w:val="4472C4" w:themeColor="accent1"/>
          <w:sz w:val="18"/>
          <w:szCs w:val="18"/>
        </w:rPr>
        <w:t>and directional pedal</w:t>
      </w:r>
      <w:r w:rsidR="00A211D7">
        <w:rPr>
          <w:rFonts w:asciiTheme="minorHAnsi" w:hAnsiTheme="minorHAnsi"/>
          <w:b/>
          <w:bCs/>
          <w:color w:val="4472C4" w:themeColor="accent1"/>
          <w:sz w:val="18"/>
          <w:szCs w:val="18"/>
        </w:rPr>
        <w:t xml:space="preserve"> (right pedal)</w:t>
      </w:r>
      <w:r>
        <w:rPr>
          <w:rFonts w:asciiTheme="minorHAnsi" w:hAnsiTheme="minorHAnsi"/>
          <w:b/>
          <w:bCs/>
          <w:color w:val="4472C4" w:themeColor="accent1"/>
          <w:sz w:val="18"/>
          <w:szCs w:val="18"/>
        </w:rPr>
        <w:t>.</w:t>
      </w:r>
    </w:p>
    <w:p w14:paraId="534F400A" w14:textId="32055AB4" w:rsidR="009078F8" w:rsidRPr="00B516B4" w:rsidRDefault="009078F8" w:rsidP="00B516B4">
      <w:pPr>
        <w:rPr>
          <w:rFonts w:cs="Times New Roman"/>
          <w:color w:val="4D4D4C"/>
          <w:sz w:val="22"/>
          <w:szCs w:val="22"/>
          <w:lang w:val="en"/>
        </w:rPr>
      </w:pPr>
      <w:r w:rsidRPr="00B516B4">
        <w:rPr>
          <w:rFonts w:cs="Times New Roman"/>
          <w:color w:val="4D4D4C"/>
          <w:sz w:val="22"/>
          <w:szCs w:val="22"/>
          <w:lang w:val="en"/>
        </w:rPr>
        <w:t xml:space="preserve">The sweeper had a maximum ground speed of 10 mph in forward and 2.5 mph in reverse.  </w:t>
      </w:r>
      <w:r w:rsidR="00A211D7" w:rsidRPr="00B516B4">
        <w:rPr>
          <w:rFonts w:cs="Times New Roman"/>
          <w:color w:val="4D4D4C"/>
          <w:sz w:val="22"/>
          <w:szCs w:val="22"/>
          <w:lang w:val="en"/>
        </w:rPr>
        <w:t xml:space="preserve">Steering was provided by the single rear-wheel that </w:t>
      </w:r>
      <w:r w:rsidR="00A53D45" w:rsidRPr="00B516B4">
        <w:rPr>
          <w:rFonts w:cs="Times New Roman"/>
          <w:color w:val="4D4D4C"/>
          <w:sz w:val="22"/>
          <w:szCs w:val="22"/>
          <w:lang w:val="en"/>
        </w:rPr>
        <w:t xml:space="preserve">located in the center </w:t>
      </w:r>
      <w:r w:rsidR="00FF5F58">
        <w:rPr>
          <w:rFonts w:cs="Times New Roman"/>
          <w:color w:val="4D4D4C"/>
          <w:sz w:val="22"/>
          <w:szCs w:val="22"/>
          <w:lang w:val="en"/>
        </w:rPr>
        <w:t xml:space="preserve">at the </w:t>
      </w:r>
      <w:r w:rsidR="00A53D45" w:rsidRPr="00B516B4">
        <w:rPr>
          <w:rFonts w:cs="Times New Roman"/>
          <w:color w:val="4D4D4C"/>
          <w:sz w:val="22"/>
          <w:szCs w:val="22"/>
          <w:lang w:val="en"/>
        </w:rPr>
        <w:t xml:space="preserve">rear of the machine.  </w:t>
      </w:r>
      <w:r w:rsidRPr="00B516B4">
        <w:rPr>
          <w:rFonts w:cs="Times New Roman"/>
          <w:color w:val="4D4D4C"/>
          <w:sz w:val="22"/>
          <w:szCs w:val="22"/>
          <w:lang w:val="en"/>
        </w:rPr>
        <w:t>The sweeper had a central brake pedal and a directional pedal that controlled forward and reverse motion.  The pedal was pressed</w:t>
      </w:r>
      <w:r w:rsidR="00DE2915" w:rsidRPr="00B516B4">
        <w:rPr>
          <w:rFonts w:cs="Times New Roman"/>
          <w:color w:val="4D4D4C"/>
          <w:sz w:val="22"/>
          <w:szCs w:val="22"/>
          <w:lang w:val="en"/>
        </w:rPr>
        <w:t xml:space="preserve"> with the toe</w:t>
      </w:r>
      <w:r w:rsidRPr="00B516B4">
        <w:rPr>
          <w:rFonts w:cs="Times New Roman"/>
          <w:color w:val="4D4D4C"/>
          <w:sz w:val="22"/>
          <w:szCs w:val="22"/>
          <w:lang w:val="en"/>
        </w:rPr>
        <w:t xml:space="preserve"> to accelerate </w:t>
      </w:r>
      <w:r w:rsidR="00A211D7" w:rsidRPr="00B516B4">
        <w:rPr>
          <w:rFonts w:cs="Times New Roman"/>
          <w:color w:val="4D4D4C"/>
          <w:sz w:val="22"/>
          <w:szCs w:val="22"/>
          <w:lang w:val="en"/>
        </w:rPr>
        <w:t>forward or</w:t>
      </w:r>
      <w:r w:rsidRPr="00B516B4">
        <w:rPr>
          <w:rFonts w:cs="Times New Roman"/>
          <w:color w:val="4D4D4C"/>
          <w:sz w:val="22"/>
          <w:szCs w:val="22"/>
          <w:lang w:val="en"/>
        </w:rPr>
        <w:t xml:space="preserve"> pressed</w:t>
      </w:r>
      <w:r w:rsidR="00DE2915" w:rsidRPr="00B516B4">
        <w:rPr>
          <w:rFonts w:cs="Times New Roman"/>
          <w:color w:val="4D4D4C"/>
          <w:sz w:val="22"/>
          <w:szCs w:val="22"/>
          <w:lang w:val="en"/>
        </w:rPr>
        <w:t xml:space="preserve"> with the heel to move in reverse.  It had an integrated heel rest to help the operator position their foot.  Removing pressure on the pedal would </w:t>
      </w:r>
      <w:r w:rsidR="00857EC9" w:rsidRPr="00B516B4">
        <w:rPr>
          <w:rFonts w:cs="Times New Roman"/>
          <w:color w:val="4D4D4C"/>
          <w:sz w:val="22"/>
          <w:szCs w:val="22"/>
          <w:lang w:val="en"/>
        </w:rPr>
        <w:t>allow it to return to neutral</w:t>
      </w:r>
      <w:r w:rsidR="00A211D7" w:rsidRPr="00B516B4">
        <w:rPr>
          <w:rFonts w:cs="Times New Roman"/>
          <w:color w:val="4D4D4C"/>
          <w:sz w:val="22"/>
          <w:szCs w:val="22"/>
          <w:lang w:val="en"/>
        </w:rPr>
        <w:t>.  T</w:t>
      </w:r>
      <w:r w:rsidR="006015DF" w:rsidRPr="00B516B4">
        <w:rPr>
          <w:rFonts w:cs="Times New Roman"/>
          <w:color w:val="4D4D4C"/>
          <w:sz w:val="22"/>
          <w:szCs w:val="22"/>
          <w:lang w:val="en"/>
        </w:rPr>
        <w:t xml:space="preserve">his was one way to </w:t>
      </w:r>
      <w:r w:rsidR="00857EC9" w:rsidRPr="00B516B4">
        <w:rPr>
          <w:rFonts w:cs="Times New Roman"/>
          <w:color w:val="4D4D4C"/>
          <w:sz w:val="22"/>
          <w:szCs w:val="22"/>
          <w:lang w:val="en"/>
        </w:rPr>
        <w:t>stop the machine’s motion.  T</w:t>
      </w:r>
      <w:r w:rsidR="00DE2915" w:rsidRPr="00B516B4">
        <w:rPr>
          <w:rFonts w:cs="Times New Roman"/>
          <w:color w:val="4D4D4C"/>
          <w:sz w:val="22"/>
          <w:szCs w:val="22"/>
          <w:lang w:val="en"/>
        </w:rPr>
        <w:t>he brake pedal could</w:t>
      </w:r>
      <w:r w:rsidR="00857EC9" w:rsidRPr="00B516B4">
        <w:rPr>
          <w:rFonts w:cs="Times New Roman"/>
          <w:color w:val="4D4D4C"/>
          <w:sz w:val="22"/>
          <w:szCs w:val="22"/>
          <w:lang w:val="en"/>
        </w:rPr>
        <w:t xml:space="preserve"> also</w:t>
      </w:r>
      <w:r w:rsidR="00DE2915" w:rsidRPr="00B516B4">
        <w:rPr>
          <w:rFonts w:cs="Times New Roman"/>
          <w:color w:val="4D4D4C"/>
          <w:sz w:val="22"/>
          <w:szCs w:val="22"/>
          <w:lang w:val="en"/>
        </w:rPr>
        <w:t xml:space="preserve"> be used to stop the machine.</w:t>
      </w:r>
      <w:r w:rsidR="00A53D45" w:rsidRPr="00B516B4">
        <w:rPr>
          <w:rFonts w:cs="Times New Roman"/>
          <w:color w:val="4D4D4C"/>
          <w:sz w:val="22"/>
          <w:szCs w:val="22"/>
          <w:lang w:val="en"/>
        </w:rPr>
        <w:t xml:space="preserve">  A parking brake lever was located to the left of the brake pedal.</w:t>
      </w:r>
      <w:r w:rsidR="00DE2915" w:rsidRPr="00B516B4">
        <w:rPr>
          <w:rFonts w:cs="Times New Roman"/>
          <w:color w:val="4D4D4C"/>
          <w:sz w:val="22"/>
          <w:szCs w:val="22"/>
          <w:lang w:val="en"/>
        </w:rPr>
        <w:t xml:space="preserve">  </w:t>
      </w:r>
    </w:p>
    <w:p w14:paraId="4A713F78" w14:textId="0008DB11" w:rsidR="00B15506" w:rsidRPr="009C31A7" w:rsidRDefault="00B15506" w:rsidP="009C31A7">
      <w:pPr>
        <w:spacing w:after="240"/>
        <w:rPr>
          <w:rFonts w:cs="Times New Roman"/>
          <w:color w:val="4D4D4C"/>
          <w:sz w:val="22"/>
          <w:szCs w:val="22"/>
          <w:lang w:val="en"/>
        </w:rPr>
      </w:pPr>
      <w:r w:rsidRPr="009C31A7">
        <w:rPr>
          <w:rFonts w:cs="Times New Roman"/>
          <w:color w:val="4D4D4C"/>
          <w:sz w:val="22"/>
          <w:szCs w:val="22"/>
          <w:lang w:val="en"/>
        </w:rPr>
        <w:lastRenderedPageBreak/>
        <w:t xml:space="preserve">The </w:t>
      </w:r>
      <w:r w:rsidR="00A7732A" w:rsidRPr="009C31A7">
        <w:rPr>
          <w:rFonts w:cs="Times New Roman"/>
          <w:color w:val="4D4D4C"/>
          <w:sz w:val="22"/>
          <w:szCs w:val="22"/>
          <w:lang w:val="en"/>
        </w:rPr>
        <w:t>sweeper</w:t>
      </w:r>
      <w:r w:rsidRPr="009C31A7">
        <w:rPr>
          <w:rFonts w:cs="Times New Roman"/>
          <w:color w:val="4D4D4C"/>
          <w:sz w:val="22"/>
          <w:szCs w:val="22"/>
          <w:lang w:val="en"/>
        </w:rPr>
        <w:t xml:space="preserve"> had two external warning decals in the operator’s area that included simple messaging about reading the manual before </w:t>
      </w:r>
      <w:r w:rsidR="008F72EC" w:rsidRPr="009C31A7">
        <w:rPr>
          <w:rFonts w:cs="Times New Roman"/>
          <w:color w:val="4D4D4C"/>
          <w:sz w:val="22"/>
          <w:szCs w:val="22"/>
          <w:lang w:val="en"/>
        </w:rPr>
        <w:t>operation and</w:t>
      </w:r>
      <w:r w:rsidRPr="009C31A7">
        <w:rPr>
          <w:rFonts w:cs="Times New Roman"/>
          <w:color w:val="4D4D4C"/>
          <w:sz w:val="22"/>
          <w:szCs w:val="22"/>
          <w:lang w:val="en"/>
        </w:rPr>
        <w:t xml:space="preserve"> describing the toxic gas emissions and </w:t>
      </w:r>
      <w:r w:rsidR="00764BF3">
        <w:rPr>
          <w:rFonts w:cs="Times New Roman"/>
          <w:color w:val="4D4D4C"/>
          <w:sz w:val="22"/>
          <w:szCs w:val="22"/>
          <w:lang w:val="en"/>
        </w:rPr>
        <w:t xml:space="preserve">the </w:t>
      </w:r>
      <w:r w:rsidRPr="009C31A7">
        <w:rPr>
          <w:rFonts w:cs="Times New Roman"/>
          <w:color w:val="4D4D4C"/>
          <w:sz w:val="22"/>
          <w:szCs w:val="22"/>
          <w:lang w:val="en"/>
        </w:rPr>
        <w:t>need for ventilation.  The manufacturer-developed operator’s manual detailed these hazards as well as pinch points, moving fans and belts, and hot surfaces.  The manual was made available to operators and was used in training.</w:t>
      </w:r>
    </w:p>
    <w:p w14:paraId="577941C6" w14:textId="621D2077" w:rsidR="002F1FFA" w:rsidRPr="009C31A7" w:rsidRDefault="00660E60" w:rsidP="009C31A7">
      <w:pPr>
        <w:spacing w:after="240"/>
        <w:rPr>
          <w:rFonts w:cs="Times New Roman"/>
          <w:color w:val="4D4D4C"/>
          <w:sz w:val="22"/>
          <w:szCs w:val="22"/>
          <w:lang w:val="en"/>
        </w:rPr>
      </w:pPr>
      <w:r w:rsidRPr="009C31A7">
        <w:rPr>
          <w:rFonts w:cs="Times New Roman"/>
          <w:color w:val="4D4D4C"/>
          <w:sz w:val="22"/>
          <w:szCs w:val="22"/>
          <w:lang w:val="en"/>
        </w:rPr>
        <w:t>The unit was purchased used in 2004</w:t>
      </w:r>
      <w:r w:rsidR="00EF5A49" w:rsidRPr="009C31A7">
        <w:rPr>
          <w:rFonts w:cs="Times New Roman"/>
          <w:color w:val="4D4D4C"/>
          <w:sz w:val="22"/>
          <w:szCs w:val="22"/>
          <w:lang w:val="en"/>
        </w:rPr>
        <w:t xml:space="preserve"> from the manufacturer </w:t>
      </w:r>
      <w:r w:rsidRPr="009C31A7">
        <w:rPr>
          <w:rFonts w:cs="Times New Roman"/>
          <w:color w:val="4D4D4C"/>
          <w:sz w:val="22"/>
          <w:szCs w:val="22"/>
          <w:lang w:val="en"/>
        </w:rPr>
        <w:t>and was estimated to be 17 years old at the time of the incident.  The operation clock was up to 650 hours at the time of the incident.</w:t>
      </w:r>
      <w:r w:rsidR="00DE2915" w:rsidRPr="009C31A7">
        <w:rPr>
          <w:rFonts w:cs="Times New Roman"/>
          <w:color w:val="4D4D4C"/>
          <w:sz w:val="22"/>
          <w:szCs w:val="22"/>
          <w:lang w:val="en"/>
        </w:rPr>
        <w:t xml:space="preserve">  The sweeper was serviced by the </w:t>
      </w:r>
      <w:r w:rsidR="00EF5A49" w:rsidRPr="009C31A7">
        <w:rPr>
          <w:rFonts w:cs="Times New Roman"/>
          <w:color w:val="4D4D4C"/>
          <w:sz w:val="22"/>
          <w:szCs w:val="22"/>
          <w:lang w:val="en"/>
        </w:rPr>
        <w:t>dealer</w:t>
      </w:r>
      <w:r w:rsidR="00DE2915" w:rsidRPr="009C31A7">
        <w:rPr>
          <w:rFonts w:cs="Times New Roman"/>
          <w:color w:val="4D4D4C"/>
          <w:sz w:val="22"/>
          <w:szCs w:val="22"/>
          <w:lang w:val="en"/>
        </w:rPr>
        <w:t xml:space="preserve"> twice each year and had been serviced </w:t>
      </w:r>
      <w:r w:rsidR="008D43E1" w:rsidRPr="009C31A7">
        <w:rPr>
          <w:rFonts w:cs="Times New Roman"/>
          <w:color w:val="4D4D4C"/>
          <w:sz w:val="22"/>
          <w:szCs w:val="22"/>
          <w:lang w:val="en"/>
        </w:rPr>
        <w:t>the week prior to the incident and was tested and found to be operating normally.</w:t>
      </w:r>
    </w:p>
    <w:p w14:paraId="308B9E8B" w14:textId="57C1F74A" w:rsidR="00660E60" w:rsidRPr="009C31A7" w:rsidRDefault="00857EC9" w:rsidP="009C31A7">
      <w:pPr>
        <w:spacing w:after="240"/>
        <w:rPr>
          <w:rFonts w:cs="Times New Roman"/>
          <w:color w:val="4D4D4C"/>
          <w:sz w:val="22"/>
          <w:szCs w:val="22"/>
          <w:lang w:val="en"/>
        </w:rPr>
      </w:pPr>
      <w:r w:rsidRPr="009C31A7">
        <w:rPr>
          <w:rFonts w:cs="Times New Roman"/>
          <w:color w:val="4D4D4C"/>
          <w:sz w:val="22"/>
          <w:szCs w:val="22"/>
          <w:lang w:val="en"/>
        </w:rPr>
        <w:t xml:space="preserve">The sweeper was used approximately every four to six weeks to clean the parking garage.  </w:t>
      </w:r>
      <w:r w:rsidR="00DE2915" w:rsidRPr="009C31A7">
        <w:rPr>
          <w:rFonts w:cs="Times New Roman"/>
          <w:color w:val="4D4D4C"/>
          <w:sz w:val="22"/>
          <w:szCs w:val="22"/>
          <w:lang w:val="en"/>
        </w:rPr>
        <w:t xml:space="preserve">The sweeper was used in conjunction with a separate gasoline-powered blower to clean </w:t>
      </w:r>
      <w:r w:rsidR="008D43E1" w:rsidRPr="009C31A7">
        <w:rPr>
          <w:rFonts w:cs="Times New Roman"/>
          <w:color w:val="4D4D4C"/>
          <w:sz w:val="22"/>
          <w:szCs w:val="22"/>
          <w:lang w:val="en"/>
        </w:rPr>
        <w:t xml:space="preserve">both levels of </w:t>
      </w:r>
      <w:r w:rsidR="00DE2915" w:rsidRPr="009C31A7">
        <w:rPr>
          <w:rFonts w:cs="Times New Roman"/>
          <w:color w:val="4D4D4C"/>
          <w:sz w:val="22"/>
          <w:szCs w:val="22"/>
          <w:lang w:val="en"/>
        </w:rPr>
        <w:t xml:space="preserve">the parking garage.  The hand-held blower can be seen where it was stored, strapped to the top of the sweeper unit, in Figure </w:t>
      </w:r>
      <w:r w:rsidR="007C5F8D" w:rsidRPr="009C31A7">
        <w:rPr>
          <w:rFonts w:cs="Times New Roman"/>
          <w:color w:val="4D4D4C"/>
          <w:sz w:val="22"/>
          <w:szCs w:val="22"/>
          <w:lang w:val="en"/>
        </w:rPr>
        <w:t>3</w:t>
      </w:r>
      <w:r w:rsidR="00DE2915" w:rsidRPr="009C31A7">
        <w:rPr>
          <w:rFonts w:cs="Times New Roman"/>
          <w:color w:val="4D4D4C"/>
          <w:sz w:val="22"/>
          <w:szCs w:val="22"/>
          <w:lang w:val="en"/>
        </w:rPr>
        <w:t>.</w:t>
      </w:r>
      <w:r w:rsidRPr="009C31A7">
        <w:rPr>
          <w:rFonts w:cs="Times New Roman"/>
          <w:color w:val="4D4D4C"/>
          <w:sz w:val="22"/>
          <w:szCs w:val="22"/>
          <w:lang w:val="en"/>
        </w:rPr>
        <w:t xml:space="preserve">  The hand blower was used to move debris out of the corners</w:t>
      </w:r>
      <w:r w:rsidR="008F72EC" w:rsidRPr="009C31A7">
        <w:rPr>
          <w:rFonts w:cs="Times New Roman"/>
          <w:color w:val="4D4D4C"/>
          <w:sz w:val="22"/>
          <w:szCs w:val="22"/>
          <w:lang w:val="en"/>
        </w:rPr>
        <w:t xml:space="preserve"> of the garage</w:t>
      </w:r>
      <w:r w:rsidRPr="009C31A7">
        <w:rPr>
          <w:rFonts w:cs="Times New Roman"/>
          <w:color w:val="4D4D4C"/>
          <w:sz w:val="22"/>
          <w:szCs w:val="22"/>
          <w:lang w:val="en"/>
        </w:rPr>
        <w:t xml:space="preserve">, such as the area of the garage under the stairway where the incident occurred.  </w:t>
      </w:r>
    </w:p>
    <w:p w14:paraId="7BFF7294" w14:textId="496900BF" w:rsidR="00726E46" w:rsidRPr="00F538C1" w:rsidRDefault="00726E46" w:rsidP="0044016F">
      <w:pPr>
        <w:pStyle w:val="FACE-H2"/>
      </w:pPr>
      <w:bookmarkStart w:id="2" w:name="Investigation"/>
      <w:r w:rsidRPr="00F538C1">
        <w:t>INVESTIGATION</w:t>
      </w:r>
    </w:p>
    <w:bookmarkEnd w:id="2"/>
    <w:p w14:paraId="0ADBFC07" w14:textId="4B7016B7" w:rsidR="004455CA" w:rsidRPr="009C31A7" w:rsidRDefault="00477392" w:rsidP="009C31A7">
      <w:pPr>
        <w:spacing w:after="240"/>
        <w:rPr>
          <w:rFonts w:cs="Times New Roman"/>
          <w:color w:val="4D4D4C"/>
          <w:sz w:val="22"/>
          <w:szCs w:val="22"/>
          <w:lang w:val="en"/>
        </w:rPr>
      </w:pPr>
      <w:r w:rsidRPr="009C31A7">
        <w:rPr>
          <w:rFonts w:cs="Times New Roman"/>
          <w:color w:val="4D4D4C"/>
          <w:sz w:val="22"/>
          <w:szCs w:val="22"/>
          <w:lang w:val="en"/>
        </w:rPr>
        <w:t>T</w:t>
      </w:r>
      <w:r w:rsidR="00726E46" w:rsidRPr="009C31A7">
        <w:rPr>
          <w:rFonts w:cs="Times New Roman"/>
          <w:color w:val="4D4D4C"/>
          <w:sz w:val="22"/>
          <w:szCs w:val="22"/>
          <w:lang w:val="en"/>
        </w:rPr>
        <w:t xml:space="preserve">he </w:t>
      </w:r>
      <w:r w:rsidR="00AC0C17" w:rsidRPr="009C31A7">
        <w:rPr>
          <w:rFonts w:cs="Times New Roman"/>
          <w:color w:val="4D4D4C"/>
          <w:sz w:val="22"/>
          <w:szCs w:val="22"/>
          <w:lang w:val="en"/>
        </w:rPr>
        <w:t xml:space="preserve">victim arrived at the </w:t>
      </w:r>
      <w:r w:rsidR="007713BF" w:rsidRPr="009C31A7">
        <w:rPr>
          <w:rFonts w:cs="Times New Roman"/>
          <w:color w:val="4D4D4C"/>
          <w:sz w:val="22"/>
          <w:szCs w:val="22"/>
          <w:lang w:val="en"/>
        </w:rPr>
        <w:t xml:space="preserve">worksite </w:t>
      </w:r>
      <w:r w:rsidR="007C5F8D" w:rsidRPr="009C31A7">
        <w:rPr>
          <w:rFonts w:cs="Times New Roman"/>
          <w:color w:val="4D4D4C"/>
          <w:sz w:val="22"/>
          <w:szCs w:val="22"/>
          <w:lang w:val="en"/>
        </w:rPr>
        <w:t xml:space="preserve">to start his normal shift </w:t>
      </w:r>
      <w:r w:rsidR="007713BF" w:rsidRPr="009C31A7">
        <w:rPr>
          <w:rFonts w:cs="Times New Roman"/>
          <w:color w:val="4D4D4C"/>
          <w:sz w:val="22"/>
          <w:szCs w:val="22"/>
          <w:lang w:val="en"/>
        </w:rPr>
        <w:t xml:space="preserve">at around </w:t>
      </w:r>
      <w:r w:rsidR="00FD24B7" w:rsidRPr="009C31A7">
        <w:rPr>
          <w:rFonts w:cs="Times New Roman"/>
          <w:color w:val="4D4D4C"/>
          <w:sz w:val="22"/>
          <w:szCs w:val="22"/>
          <w:lang w:val="en"/>
        </w:rPr>
        <w:t>7</w:t>
      </w:r>
      <w:r w:rsidR="007713BF" w:rsidRPr="009C31A7">
        <w:rPr>
          <w:rFonts w:cs="Times New Roman"/>
          <w:color w:val="4D4D4C"/>
          <w:sz w:val="22"/>
          <w:szCs w:val="22"/>
          <w:lang w:val="en"/>
        </w:rPr>
        <w:t>:</w:t>
      </w:r>
      <w:r w:rsidR="00FA1B37" w:rsidRPr="009C31A7">
        <w:rPr>
          <w:rFonts w:cs="Times New Roman"/>
          <w:color w:val="4D4D4C"/>
          <w:sz w:val="22"/>
          <w:szCs w:val="22"/>
          <w:lang w:val="en"/>
        </w:rPr>
        <w:t>0</w:t>
      </w:r>
      <w:r w:rsidR="007713BF" w:rsidRPr="009C31A7">
        <w:rPr>
          <w:rFonts w:cs="Times New Roman"/>
          <w:color w:val="4D4D4C"/>
          <w:sz w:val="22"/>
          <w:szCs w:val="22"/>
          <w:lang w:val="en"/>
        </w:rPr>
        <w:t>0 a.m.</w:t>
      </w:r>
      <w:r w:rsidR="000B4110" w:rsidRPr="009C31A7">
        <w:rPr>
          <w:rFonts w:cs="Times New Roman"/>
          <w:color w:val="4D4D4C"/>
          <w:sz w:val="22"/>
          <w:szCs w:val="22"/>
          <w:lang w:val="en"/>
        </w:rPr>
        <w:t xml:space="preserve"> </w:t>
      </w:r>
      <w:r w:rsidR="00EE6EF9" w:rsidRPr="009C31A7">
        <w:rPr>
          <w:rFonts w:cs="Times New Roman"/>
          <w:color w:val="4D4D4C"/>
          <w:sz w:val="22"/>
          <w:szCs w:val="22"/>
          <w:lang w:val="en"/>
        </w:rPr>
        <w:t xml:space="preserve"> </w:t>
      </w:r>
      <w:r w:rsidR="007C5430" w:rsidRPr="009C31A7">
        <w:rPr>
          <w:rFonts w:cs="Times New Roman"/>
          <w:color w:val="4D4D4C"/>
          <w:sz w:val="22"/>
          <w:szCs w:val="22"/>
          <w:lang w:val="en"/>
        </w:rPr>
        <w:t>He made</w:t>
      </w:r>
      <w:r w:rsidR="000B4110" w:rsidRPr="009C31A7">
        <w:rPr>
          <w:rFonts w:cs="Times New Roman"/>
          <w:color w:val="4D4D4C"/>
          <w:sz w:val="22"/>
          <w:szCs w:val="22"/>
          <w:lang w:val="en"/>
        </w:rPr>
        <w:t xml:space="preserve"> rounds of the property to check for any issues</w:t>
      </w:r>
      <w:r w:rsidR="00EE6EF9" w:rsidRPr="009C31A7">
        <w:rPr>
          <w:rFonts w:cs="Times New Roman"/>
          <w:color w:val="4D4D4C"/>
          <w:sz w:val="22"/>
          <w:szCs w:val="22"/>
          <w:lang w:val="en"/>
        </w:rPr>
        <w:t xml:space="preserve"> and check</w:t>
      </w:r>
      <w:r w:rsidR="007C5430" w:rsidRPr="009C31A7">
        <w:rPr>
          <w:rFonts w:cs="Times New Roman"/>
          <w:color w:val="4D4D4C"/>
          <w:sz w:val="22"/>
          <w:szCs w:val="22"/>
          <w:lang w:val="en"/>
        </w:rPr>
        <w:t>ed</w:t>
      </w:r>
      <w:r w:rsidR="00EE6EF9" w:rsidRPr="009C31A7">
        <w:rPr>
          <w:rFonts w:cs="Times New Roman"/>
          <w:color w:val="4D4D4C"/>
          <w:sz w:val="22"/>
          <w:szCs w:val="22"/>
          <w:lang w:val="en"/>
        </w:rPr>
        <w:t xml:space="preserve"> on the boiler room</w:t>
      </w:r>
      <w:r w:rsidR="007C5430" w:rsidRPr="009C31A7">
        <w:rPr>
          <w:rFonts w:cs="Times New Roman"/>
          <w:color w:val="4D4D4C"/>
          <w:sz w:val="22"/>
          <w:szCs w:val="22"/>
          <w:lang w:val="en"/>
        </w:rPr>
        <w:t xml:space="preserve">.  </w:t>
      </w:r>
      <w:r w:rsidR="000B4110" w:rsidRPr="009C31A7">
        <w:rPr>
          <w:rFonts w:cs="Times New Roman"/>
          <w:color w:val="4D4D4C"/>
          <w:sz w:val="22"/>
          <w:szCs w:val="22"/>
          <w:lang w:val="en"/>
        </w:rPr>
        <w:t xml:space="preserve">He and the site manager were </w:t>
      </w:r>
      <w:r w:rsidR="007C5F8D" w:rsidRPr="009C31A7">
        <w:rPr>
          <w:rFonts w:cs="Times New Roman"/>
          <w:color w:val="4D4D4C"/>
          <w:sz w:val="22"/>
          <w:szCs w:val="22"/>
          <w:lang w:val="en"/>
        </w:rPr>
        <w:t xml:space="preserve">then </w:t>
      </w:r>
      <w:r w:rsidR="000B4110" w:rsidRPr="009C31A7">
        <w:rPr>
          <w:rFonts w:cs="Times New Roman"/>
          <w:color w:val="4D4D4C"/>
          <w:sz w:val="22"/>
          <w:szCs w:val="22"/>
          <w:lang w:val="en"/>
        </w:rPr>
        <w:t>planning to clean the garage and touch up the painted markings before an expected arrival of visitors for an Independence Day firework display the following day</w:t>
      </w:r>
      <w:r w:rsidR="007713BF" w:rsidRPr="009C31A7">
        <w:rPr>
          <w:rFonts w:cs="Times New Roman"/>
          <w:color w:val="4D4D4C"/>
          <w:sz w:val="22"/>
          <w:szCs w:val="22"/>
          <w:lang w:val="en"/>
        </w:rPr>
        <w:t>.</w:t>
      </w:r>
      <w:r w:rsidR="00221FC5" w:rsidRPr="009C31A7">
        <w:rPr>
          <w:rFonts w:cs="Times New Roman"/>
          <w:color w:val="4D4D4C"/>
          <w:sz w:val="22"/>
          <w:szCs w:val="22"/>
          <w:lang w:val="en"/>
        </w:rPr>
        <w:t xml:space="preserve">  The victim had the maintenance </w:t>
      </w:r>
      <w:r w:rsidR="00775AC1" w:rsidRPr="009C31A7">
        <w:rPr>
          <w:rFonts w:cs="Times New Roman"/>
          <w:color w:val="4D4D4C"/>
          <w:sz w:val="22"/>
          <w:szCs w:val="22"/>
          <w:lang w:val="en"/>
        </w:rPr>
        <w:t>division</w:t>
      </w:r>
      <w:r w:rsidR="00221FC5" w:rsidRPr="009C31A7">
        <w:rPr>
          <w:rFonts w:cs="Times New Roman"/>
          <w:color w:val="4D4D4C"/>
          <w:sz w:val="22"/>
          <w:szCs w:val="22"/>
          <w:lang w:val="en"/>
        </w:rPr>
        <w:t xml:space="preserve"> cellular phone with him and started to clean the garage at around 10 a.m.  </w:t>
      </w:r>
      <w:r w:rsidR="007C5F8D" w:rsidRPr="009C31A7">
        <w:rPr>
          <w:rFonts w:cs="Times New Roman"/>
          <w:color w:val="4D4D4C"/>
          <w:sz w:val="22"/>
          <w:szCs w:val="22"/>
          <w:lang w:val="en"/>
        </w:rPr>
        <w:t xml:space="preserve">The plan </w:t>
      </w:r>
      <w:r w:rsidR="00EE6EF9" w:rsidRPr="009C31A7">
        <w:rPr>
          <w:rFonts w:cs="Times New Roman"/>
          <w:color w:val="4D4D4C"/>
          <w:sz w:val="22"/>
          <w:szCs w:val="22"/>
          <w:lang w:val="en"/>
        </w:rPr>
        <w:t xml:space="preserve">was </w:t>
      </w:r>
      <w:r w:rsidR="007C5F8D" w:rsidRPr="009C31A7">
        <w:rPr>
          <w:rFonts w:cs="Times New Roman"/>
          <w:color w:val="4D4D4C"/>
          <w:sz w:val="22"/>
          <w:szCs w:val="22"/>
          <w:lang w:val="en"/>
        </w:rPr>
        <w:t xml:space="preserve">to </w:t>
      </w:r>
      <w:r w:rsidR="00EE6EF9" w:rsidRPr="009C31A7">
        <w:rPr>
          <w:rFonts w:cs="Times New Roman"/>
          <w:color w:val="4D4D4C"/>
          <w:sz w:val="22"/>
          <w:szCs w:val="22"/>
          <w:lang w:val="en"/>
        </w:rPr>
        <w:t xml:space="preserve">start </w:t>
      </w:r>
      <w:r w:rsidR="007C5F8D" w:rsidRPr="009C31A7">
        <w:rPr>
          <w:rFonts w:cs="Times New Roman"/>
          <w:color w:val="4D4D4C"/>
          <w:sz w:val="22"/>
          <w:szCs w:val="22"/>
          <w:lang w:val="en"/>
        </w:rPr>
        <w:t xml:space="preserve">the sweeping task </w:t>
      </w:r>
      <w:r w:rsidR="007C5430" w:rsidRPr="009C31A7">
        <w:rPr>
          <w:rFonts w:cs="Times New Roman"/>
          <w:color w:val="4D4D4C"/>
          <w:sz w:val="22"/>
          <w:szCs w:val="22"/>
          <w:lang w:val="en"/>
        </w:rPr>
        <w:t xml:space="preserve">on the second floor of the garage, </w:t>
      </w:r>
      <w:r w:rsidR="00EE6EF9" w:rsidRPr="009C31A7">
        <w:rPr>
          <w:rFonts w:cs="Times New Roman"/>
          <w:color w:val="4D4D4C"/>
          <w:sz w:val="22"/>
          <w:szCs w:val="22"/>
          <w:lang w:val="en"/>
        </w:rPr>
        <w:t xml:space="preserve">in the corner </w:t>
      </w:r>
      <w:r w:rsidR="007C5430" w:rsidRPr="009C31A7">
        <w:rPr>
          <w:rFonts w:cs="Times New Roman"/>
          <w:color w:val="4D4D4C"/>
          <w:sz w:val="22"/>
          <w:szCs w:val="22"/>
          <w:lang w:val="en"/>
        </w:rPr>
        <w:t>where the incident occurred</w:t>
      </w:r>
      <w:r w:rsidR="00814759" w:rsidRPr="009C31A7">
        <w:rPr>
          <w:rFonts w:cs="Times New Roman"/>
          <w:color w:val="4D4D4C"/>
          <w:sz w:val="22"/>
          <w:szCs w:val="22"/>
          <w:lang w:val="en"/>
        </w:rPr>
        <w:t>, while the site manager went to a supply closet on the first level to retrieve paint</w:t>
      </w:r>
      <w:r w:rsidR="007C5430" w:rsidRPr="009C31A7">
        <w:rPr>
          <w:rFonts w:cs="Times New Roman"/>
          <w:color w:val="4D4D4C"/>
          <w:sz w:val="22"/>
          <w:szCs w:val="22"/>
          <w:lang w:val="en"/>
        </w:rPr>
        <w:t xml:space="preserve">.  </w:t>
      </w:r>
    </w:p>
    <w:p w14:paraId="73A3AFE7" w14:textId="1F1EC3B0" w:rsidR="00221FC5" w:rsidRPr="009C31A7" w:rsidRDefault="00221FC5" w:rsidP="009C31A7">
      <w:pPr>
        <w:spacing w:after="240"/>
        <w:rPr>
          <w:rFonts w:cs="Times New Roman"/>
          <w:color w:val="4D4D4C"/>
          <w:sz w:val="22"/>
          <w:szCs w:val="22"/>
          <w:lang w:val="en"/>
        </w:rPr>
      </w:pPr>
      <w:r w:rsidRPr="009C31A7">
        <w:rPr>
          <w:rFonts w:cs="Times New Roman"/>
          <w:color w:val="4D4D4C"/>
          <w:sz w:val="22"/>
          <w:szCs w:val="22"/>
          <w:lang w:val="en"/>
        </w:rPr>
        <w:t xml:space="preserve">While the event was not witnessed, it appears </w:t>
      </w:r>
      <w:r w:rsidR="00816206" w:rsidRPr="009C31A7">
        <w:rPr>
          <w:rFonts w:cs="Times New Roman"/>
          <w:color w:val="4D4D4C"/>
          <w:sz w:val="22"/>
          <w:szCs w:val="22"/>
          <w:lang w:val="en"/>
        </w:rPr>
        <w:t xml:space="preserve">that immediately prior to the incident </w:t>
      </w:r>
      <w:r w:rsidRPr="009C31A7">
        <w:rPr>
          <w:rFonts w:cs="Times New Roman"/>
          <w:color w:val="4D4D4C"/>
          <w:sz w:val="22"/>
          <w:szCs w:val="22"/>
          <w:lang w:val="en"/>
        </w:rPr>
        <w:t xml:space="preserve">the victim was operating the sweeper in reverse </w:t>
      </w:r>
      <w:r w:rsidR="004D601C" w:rsidRPr="009C31A7">
        <w:rPr>
          <w:rFonts w:cs="Times New Roman"/>
          <w:color w:val="4D4D4C"/>
          <w:sz w:val="22"/>
          <w:szCs w:val="22"/>
          <w:lang w:val="en"/>
        </w:rPr>
        <w:t>near</w:t>
      </w:r>
      <w:r w:rsidRPr="009C31A7">
        <w:rPr>
          <w:rFonts w:cs="Times New Roman"/>
          <w:color w:val="4D4D4C"/>
          <w:sz w:val="22"/>
          <w:szCs w:val="22"/>
          <w:lang w:val="en"/>
        </w:rPr>
        <w:t xml:space="preserve"> the corner of the garage</w:t>
      </w:r>
      <w:r w:rsidR="004D601C" w:rsidRPr="009C31A7">
        <w:rPr>
          <w:rFonts w:cs="Times New Roman"/>
          <w:color w:val="4D4D4C"/>
          <w:sz w:val="22"/>
          <w:szCs w:val="22"/>
          <w:lang w:val="en"/>
        </w:rPr>
        <w:t xml:space="preserve"> where the incident occurred,</w:t>
      </w:r>
      <w:r w:rsidR="001025E7" w:rsidRPr="009C31A7">
        <w:rPr>
          <w:rFonts w:cs="Times New Roman"/>
          <w:color w:val="4D4D4C"/>
          <w:sz w:val="22"/>
          <w:szCs w:val="22"/>
          <w:lang w:val="en"/>
        </w:rPr>
        <w:t xml:space="preserve"> when the</w:t>
      </w:r>
      <w:r w:rsidRPr="009C31A7">
        <w:rPr>
          <w:rFonts w:cs="Times New Roman"/>
          <w:color w:val="4D4D4C"/>
          <w:sz w:val="22"/>
          <w:szCs w:val="22"/>
          <w:lang w:val="en"/>
        </w:rPr>
        <w:t xml:space="preserve"> sweeper </w:t>
      </w:r>
      <w:r w:rsidR="001025E7" w:rsidRPr="009C31A7">
        <w:rPr>
          <w:rFonts w:cs="Times New Roman"/>
          <w:color w:val="4D4D4C"/>
          <w:sz w:val="22"/>
          <w:szCs w:val="22"/>
          <w:lang w:val="en"/>
        </w:rPr>
        <w:t>backed</w:t>
      </w:r>
      <w:r w:rsidRPr="009C31A7">
        <w:rPr>
          <w:rFonts w:cs="Times New Roman"/>
          <w:color w:val="4D4D4C"/>
          <w:sz w:val="22"/>
          <w:szCs w:val="22"/>
          <w:lang w:val="en"/>
        </w:rPr>
        <w:t xml:space="preserve"> under the stairwell.  Evidence suggests the protective housing of the strobe light scrapped along the </w:t>
      </w:r>
      <w:r w:rsidR="004D601C" w:rsidRPr="009C31A7">
        <w:rPr>
          <w:rFonts w:cs="Times New Roman"/>
          <w:color w:val="4D4D4C"/>
          <w:sz w:val="22"/>
          <w:szCs w:val="22"/>
          <w:lang w:val="en"/>
        </w:rPr>
        <w:t xml:space="preserve">section of the ceiling that was </w:t>
      </w:r>
      <w:r w:rsidRPr="009C31A7">
        <w:rPr>
          <w:rFonts w:cs="Times New Roman"/>
          <w:color w:val="4D4D4C"/>
          <w:sz w:val="22"/>
          <w:szCs w:val="22"/>
          <w:lang w:val="en"/>
        </w:rPr>
        <w:t xml:space="preserve">slanted </w:t>
      </w:r>
      <w:r w:rsidR="004D601C" w:rsidRPr="009C31A7">
        <w:rPr>
          <w:rFonts w:cs="Times New Roman"/>
          <w:color w:val="4D4D4C"/>
          <w:sz w:val="22"/>
          <w:szCs w:val="22"/>
          <w:lang w:val="en"/>
        </w:rPr>
        <w:t>due to</w:t>
      </w:r>
      <w:r w:rsidRPr="009C31A7">
        <w:rPr>
          <w:rFonts w:cs="Times New Roman"/>
          <w:color w:val="4D4D4C"/>
          <w:sz w:val="22"/>
          <w:szCs w:val="22"/>
          <w:lang w:val="en"/>
        </w:rPr>
        <w:t xml:space="preserve"> the </w:t>
      </w:r>
      <w:r w:rsidR="003D30F9" w:rsidRPr="009C31A7">
        <w:rPr>
          <w:rFonts w:cs="Times New Roman"/>
          <w:color w:val="4D4D4C"/>
          <w:sz w:val="22"/>
          <w:szCs w:val="22"/>
          <w:lang w:val="en"/>
        </w:rPr>
        <w:t>stairwell</w:t>
      </w:r>
      <w:r w:rsidR="001025E7" w:rsidRPr="009C31A7">
        <w:rPr>
          <w:rFonts w:cs="Times New Roman"/>
          <w:color w:val="4D4D4C"/>
          <w:sz w:val="22"/>
          <w:szCs w:val="22"/>
          <w:lang w:val="en"/>
        </w:rPr>
        <w:t xml:space="preserve"> (Figure 7)</w:t>
      </w:r>
      <w:r w:rsidR="003D30F9" w:rsidRPr="009C31A7">
        <w:rPr>
          <w:rFonts w:cs="Times New Roman"/>
          <w:color w:val="4D4D4C"/>
          <w:sz w:val="22"/>
          <w:szCs w:val="22"/>
          <w:lang w:val="en"/>
        </w:rPr>
        <w:t>.  The scrape line indicates the sweeper was traveling close to directly backwards, or parallel with the side wall.  The operator’s seat</w:t>
      </w:r>
      <w:r w:rsidR="00291239" w:rsidRPr="009C31A7">
        <w:rPr>
          <w:rFonts w:cs="Times New Roman"/>
          <w:color w:val="4D4D4C"/>
          <w:sz w:val="22"/>
          <w:szCs w:val="22"/>
          <w:lang w:val="en"/>
        </w:rPr>
        <w:t>, where the victim was located,</w:t>
      </w:r>
      <w:r w:rsidR="003D30F9" w:rsidRPr="009C31A7">
        <w:rPr>
          <w:rFonts w:cs="Times New Roman"/>
          <w:color w:val="4D4D4C"/>
          <w:sz w:val="22"/>
          <w:szCs w:val="22"/>
          <w:lang w:val="en"/>
        </w:rPr>
        <w:t xml:space="preserve"> was under the lowest part of the stairwell, which had a height of 58 inches</w:t>
      </w:r>
      <w:r w:rsidR="001025E7" w:rsidRPr="009C31A7">
        <w:rPr>
          <w:rFonts w:cs="Times New Roman"/>
          <w:color w:val="4D4D4C"/>
          <w:sz w:val="22"/>
          <w:szCs w:val="22"/>
          <w:lang w:val="en"/>
        </w:rPr>
        <w:t xml:space="preserve"> (Figure 7)</w:t>
      </w:r>
      <w:r w:rsidR="003D30F9" w:rsidRPr="009C31A7">
        <w:rPr>
          <w:rFonts w:cs="Times New Roman"/>
          <w:color w:val="4D4D4C"/>
          <w:sz w:val="22"/>
          <w:szCs w:val="22"/>
          <w:lang w:val="en"/>
        </w:rPr>
        <w:t xml:space="preserve">.  </w:t>
      </w:r>
    </w:p>
    <w:p w14:paraId="5E7F60B0" w14:textId="17FA3EE9" w:rsidR="00227878" w:rsidRDefault="003D30F9" w:rsidP="00B516B4">
      <w:pPr>
        <w:pStyle w:val="FACE-text"/>
        <w:spacing w:after="60"/>
        <w:rPr>
          <w:rFonts w:asciiTheme="minorHAnsi" w:hAnsiTheme="minorHAnsi"/>
          <w:color w:val="4D4D4C"/>
          <w:sz w:val="22"/>
          <w:szCs w:val="22"/>
        </w:rPr>
      </w:pPr>
      <w:r>
        <w:rPr>
          <w:noProof/>
          <w:lang w:val="en-US"/>
        </w:rPr>
        <w:drawing>
          <wp:inline distT="0" distB="0" distL="0" distR="0" wp14:anchorId="764C338D" wp14:editId="76DAAA19">
            <wp:extent cx="5305425" cy="2546718"/>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BEBA8EAE-BF5A-486C-A8C5-ECC9F3942E4B}">
                          <a14:imgProps xmlns:a14="http://schemas.microsoft.com/office/drawing/2010/main">
                            <a14:imgLayer r:embed="rId38">
                              <a14:imgEffect>
                                <a14:brightnessContrast bright="21000"/>
                              </a14:imgEffect>
                            </a14:imgLayer>
                          </a14:imgProps>
                        </a:ext>
                      </a:extLst>
                    </a:blip>
                    <a:stretch>
                      <a:fillRect/>
                    </a:stretch>
                  </pic:blipFill>
                  <pic:spPr>
                    <a:xfrm>
                      <a:off x="0" y="0"/>
                      <a:ext cx="5311565" cy="2549665"/>
                    </a:xfrm>
                    <a:prstGeom prst="rect">
                      <a:avLst/>
                    </a:prstGeom>
                  </pic:spPr>
                </pic:pic>
              </a:graphicData>
            </a:graphic>
          </wp:inline>
        </w:drawing>
      </w:r>
    </w:p>
    <w:p w14:paraId="7E9C43BA" w14:textId="24A05D66" w:rsidR="00227878" w:rsidRPr="00227878" w:rsidRDefault="00227878" w:rsidP="00726E46">
      <w:pPr>
        <w:pStyle w:val="FACE-text"/>
        <w:rPr>
          <w:rFonts w:asciiTheme="minorHAnsi" w:hAnsiTheme="minorHAnsi"/>
          <w:b/>
          <w:bCs/>
          <w:color w:val="4472C4" w:themeColor="accent1"/>
          <w:sz w:val="18"/>
          <w:szCs w:val="18"/>
        </w:rPr>
      </w:pPr>
      <w:r w:rsidRPr="00227878">
        <w:rPr>
          <w:rFonts w:asciiTheme="minorHAnsi" w:hAnsiTheme="minorHAnsi"/>
          <w:b/>
          <w:bCs/>
          <w:color w:val="4472C4" w:themeColor="accent1"/>
          <w:sz w:val="18"/>
          <w:szCs w:val="18"/>
        </w:rPr>
        <w:t xml:space="preserve">Figure 7 </w:t>
      </w:r>
      <w:r>
        <w:rPr>
          <w:rFonts w:asciiTheme="minorHAnsi" w:hAnsiTheme="minorHAnsi"/>
          <w:b/>
          <w:bCs/>
          <w:color w:val="4472C4" w:themeColor="accent1"/>
          <w:sz w:val="18"/>
          <w:szCs w:val="18"/>
        </w:rPr>
        <w:t>–</w:t>
      </w:r>
      <w:r w:rsidRPr="00227878">
        <w:rPr>
          <w:rFonts w:asciiTheme="minorHAnsi" w:hAnsiTheme="minorHAnsi"/>
          <w:b/>
          <w:bCs/>
          <w:color w:val="4472C4" w:themeColor="accent1"/>
          <w:sz w:val="18"/>
          <w:szCs w:val="18"/>
        </w:rPr>
        <w:t xml:space="preserve"> </w:t>
      </w:r>
      <w:r w:rsidR="00501C44">
        <w:rPr>
          <w:rFonts w:asciiTheme="minorHAnsi" w:hAnsiTheme="minorHAnsi"/>
          <w:b/>
          <w:bCs/>
          <w:color w:val="4472C4" w:themeColor="accent1"/>
          <w:sz w:val="18"/>
          <w:szCs w:val="18"/>
        </w:rPr>
        <w:t>Sweeper position after the victim was removed.</w:t>
      </w:r>
    </w:p>
    <w:p w14:paraId="058091AA" w14:textId="6DB40B62" w:rsidR="00674B14" w:rsidRPr="009C31A7" w:rsidRDefault="00674B14" w:rsidP="009C31A7">
      <w:pPr>
        <w:spacing w:after="240"/>
        <w:rPr>
          <w:rFonts w:cs="Times New Roman"/>
          <w:color w:val="4D4D4C"/>
          <w:sz w:val="22"/>
          <w:szCs w:val="22"/>
          <w:lang w:val="en"/>
        </w:rPr>
      </w:pPr>
      <w:r w:rsidRPr="009C31A7">
        <w:rPr>
          <w:rFonts w:cs="Times New Roman"/>
          <w:color w:val="4D4D4C"/>
          <w:sz w:val="22"/>
          <w:szCs w:val="22"/>
          <w:lang w:val="en"/>
        </w:rPr>
        <w:lastRenderedPageBreak/>
        <w:t xml:space="preserve">The sweeper continued travelling backwards and the victim became </w:t>
      </w:r>
      <w:r w:rsidR="00FF5F58">
        <w:rPr>
          <w:rFonts w:cs="Times New Roman"/>
          <w:color w:val="4D4D4C"/>
          <w:sz w:val="22"/>
          <w:szCs w:val="22"/>
          <w:lang w:val="en"/>
        </w:rPr>
        <w:t xml:space="preserve">caught </w:t>
      </w:r>
      <w:r w:rsidRPr="009C31A7">
        <w:rPr>
          <w:rFonts w:cs="Times New Roman"/>
          <w:color w:val="4D4D4C"/>
          <w:sz w:val="22"/>
          <w:szCs w:val="22"/>
          <w:lang w:val="en"/>
        </w:rPr>
        <w:t>between the steering wheel and controls and the bottom of the stairwell.</w:t>
      </w:r>
      <w:r w:rsidR="00F22CB6" w:rsidRPr="009C31A7">
        <w:rPr>
          <w:rFonts w:cs="Times New Roman"/>
          <w:color w:val="4D4D4C"/>
          <w:sz w:val="22"/>
          <w:szCs w:val="22"/>
          <w:lang w:val="en"/>
        </w:rPr>
        <w:t xml:space="preserve">  </w:t>
      </w:r>
      <w:r w:rsidR="00955621" w:rsidRPr="009C31A7">
        <w:rPr>
          <w:rFonts w:cs="Times New Roman"/>
          <w:color w:val="4D4D4C"/>
          <w:sz w:val="22"/>
          <w:szCs w:val="22"/>
          <w:lang w:val="en"/>
        </w:rPr>
        <w:t xml:space="preserve">Part of the </w:t>
      </w:r>
      <w:r w:rsidRPr="009C31A7">
        <w:rPr>
          <w:rFonts w:cs="Times New Roman"/>
          <w:color w:val="4D4D4C"/>
          <w:sz w:val="22"/>
          <w:szCs w:val="22"/>
          <w:lang w:val="en"/>
        </w:rPr>
        <w:t xml:space="preserve">steering wheel was broken by the force </w:t>
      </w:r>
      <w:r w:rsidR="001025E7" w:rsidRPr="009C31A7">
        <w:rPr>
          <w:rFonts w:cs="Times New Roman"/>
          <w:color w:val="4D4D4C"/>
          <w:sz w:val="22"/>
          <w:szCs w:val="22"/>
          <w:lang w:val="en"/>
        </w:rPr>
        <w:t xml:space="preserve">of the impact </w:t>
      </w:r>
      <w:r w:rsidRPr="009C31A7">
        <w:rPr>
          <w:rFonts w:cs="Times New Roman"/>
          <w:color w:val="4D4D4C"/>
          <w:sz w:val="22"/>
          <w:szCs w:val="22"/>
          <w:lang w:val="en"/>
        </w:rPr>
        <w:t>and</w:t>
      </w:r>
      <w:r w:rsidR="00F22CB6" w:rsidRPr="009C31A7">
        <w:rPr>
          <w:rFonts w:cs="Times New Roman"/>
          <w:color w:val="4D4D4C"/>
          <w:sz w:val="22"/>
          <w:szCs w:val="22"/>
          <w:lang w:val="en"/>
        </w:rPr>
        <w:t xml:space="preserve"> fell down near the victim’s feet.  T</w:t>
      </w:r>
      <w:r w:rsidRPr="009C31A7">
        <w:rPr>
          <w:rFonts w:cs="Times New Roman"/>
          <w:color w:val="4D4D4C"/>
          <w:sz w:val="22"/>
          <w:szCs w:val="22"/>
          <w:lang w:val="en"/>
        </w:rPr>
        <w:t xml:space="preserve">he victim’s back and then head were </w:t>
      </w:r>
      <w:r w:rsidR="001025E7" w:rsidRPr="009C31A7">
        <w:rPr>
          <w:rFonts w:cs="Times New Roman"/>
          <w:color w:val="4D4D4C"/>
          <w:sz w:val="22"/>
          <w:szCs w:val="22"/>
          <w:lang w:val="en"/>
        </w:rPr>
        <w:t xml:space="preserve">pressed against </w:t>
      </w:r>
      <w:r w:rsidRPr="009C31A7">
        <w:rPr>
          <w:rFonts w:cs="Times New Roman"/>
          <w:color w:val="4D4D4C"/>
          <w:sz w:val="22"/>
          <w:szCs w:val="22"/>
          <w:lang w:val="en"/>
        </w:rPr>
        <w:t>the underside of the stairwell.</w:t>
      </w:r>
    </w:p>
    <w:p w14:paraId="780EFA13" w14:textId="5F73FC34" w:rsidR="00674B14" w:rsidRPr="009C31A7" w:rsidRDefault="00674B14" w:rsidP="009C31A7">
      <w:pPr>
        <w:spacing w:after="240"/>
        <w:rPr>
          <w:rFonts w:cs="Times New Roman"/>
          <w:color w:val="4D4D4C"/>
          <w:sz w:val="22"/>
          <w:szCs w:val="22"/>
          <w:lang w:val="en"/>
        </w:rPr>
      </w:pPr>
      <w:r w:rsidRPr="009C31A7">
        <w:rPr>
          <w:rFonts w:cs="Times New Roman"/>
          <w:color w:val="4D4D4C"/>
          <w:sz w:val="22"/>
          <w:szCs w:val="22"/>
          <w:lang w:val="en"/>
        </w:rPr>
        <w:t>A resident of the building entered the garage and heard the sweeper running and then noticed the brushes were still running but the sweeper was not moving and stuck in the corner.  The resident approached the sweeper and discovered the worker pinned and unresponsive.  The resident checked for a pulse and called 911.</w:t>
      </w:r>
      <w:r w:rsidR="00110588" w:rsidRPr="009C31A7">
        <w:rPr>
          <w:rFonts w:cs="Times New Roman"/>
          <w:color w:val="4D4D4C"/>
          <w:sz w:val="22"/>
          <w:szCs w:val="22"/>
          <w:lang w:val="en"/>
        </w:rPr>
        <w:t xml:space="preserve">  The time was 10:42</w:t>
      </w:r>
      <w:r w:rsidR="00955621" w:rsidRPr="009C31A7">
        <w:rPr>
          <w:rFonts w:cs="Times New Roman"/>
          <w:color w:val="4D4D4C"/>
          <w:sz w:val="22"/>
          <w:szCs w:val="22"/>
          <w:lang w:val="en"/>
        </w:rPr>
        <w:t xml:space="preserve"> a.m</w:t>
      </w:r>
      <w:r w:rsidR="00110588" w:rsidRPr="009C31A7">
        <w:rPr>
          <w:rFonts w:cs="Times New Roman"/>
          <w:color w:val="4D4D4C"/>
          <w:sz w:val="22"/>
          <w:szCs w:val="22"/>
          <w:lang w:val="en"/>
        </w:rPr>
        <w:t>.</w:t>
      </w:r>
    </w:p>
    <w:p w14:paraId="6B7AEC75" w14:textId="604476E1" w:rsidR="00FE0637" w:rsidRPr="009C31A7" w:rsidRDefault="00110588" w:rsidP="009C31A7">
      <w:pPr>
        <w:spacing w:after="240"/>
        <w:rPr>
          <w:rFonts w:cs="Times New Roman"/>
          <w:color w:val="4D4D4C"/>
          <w:sz w:val="22"/>
          <w:szCs w:val="22"/>
          <w:lang w:val="en"/>
        </w:rPr>
      </w:pPr>
      <w:r w:rsidRPr="009C31A7">
        <w:rPr>
          <w:rFonts w:cs="Times New Roman"/>
          <w:color w:val="4D4D4C"/>
          <w:sz w:val="22"/>
          <w:szCs w:val="22"/>
          <w:lang w:val="en"/>
        </w:rPr>
        <w:t>Additional bystanders, p</w:t>
      </w:r>
      <w:r w:rsidR="00FE0637" w:rsidRPr="009C31A7">
        <w:rPr>
          <w:rFonts w:cs="Times New Roman"/>
          <w:color w:val="4D4D4C"/>
          <w:sz w:val="22"/>
          <w:szCs w:val="22"/>
          <w:lang w:val="en"/>
        </w:rPr>
        <w:t>olice</w:t>
      </w:r>
      <w:r w:rsidRPr="009C31A7">
        <w:rPr>
          <w:rFonts w:cs="Times New Roman"/>
          <w:color w:val="4D4D4C"/>
          <w:sz w:val="22"/>
          <w:szCs w:val="22"/>
          <w:lang w:val="en"/>
        </w:rPr>
        <w:t>,</w:t>
      </w:r>
      <w:r w:rsidR="00FE0637" w:rsidRPr="009C31A7">
        <w:rPr>
          <w:rFonts w:cs="Times New Roman"/>
          <w:color w:val="4D4D4C"/>
          <w:sz w:val="22"/>
          <w:szCs w:val="22"/>
          <w:lang w:val="en"/>
        </w:rPr>
        <w:t xml:space="preserve"> and then rescue personnel from the fire department</w:t>
      </w:r>
      <w:r w:rsidR="00674B14" w:rsidRPr="009C31A7">
        <w:rPr>
          <w:rFonts w:cs="Times New Roman"/>
          <w:color w:val="4D4D4C"/>
          <w:sz w:val="22"/>
          <w:szCs w:val="22"/>
          <w:lang w:val="en"/>
        </w:rPr>
        <w:t xml:space="preserve"> and nearby hospital</w:t>
      </w:r>
      <w:r w:rsidR="00FE0637" w:rsidRPr="009C31A7">
        <w:rPr>
          <w:rFonts w:cs="Times New Roman"/>
          <w:color w:val="4D4D4C"/>
          <w:sz w:val="22"/>
          <w:szCs w:val="22"/>
          <w:lang w:val="en"/>
        </w:rPr>
        <w:t xml:space="preserve"> arrived at the scene.  Responders</w:t>
      </w:r>
      <w:r w:rsidR="00674B14" w:rsidRPr="009C31A7">
        <w:rPr>
          <w:rFonts w:cs="Times New Roman"/>
          <w:color w:val="4D4D4C"/>
          <w:sz w:val="22"/>
          <w:szCs w:val="22"/>
          <w:lang w:val="en"/>
        </w:rPr>
        <w:t xml:space="preserve"> turned off the sweeper</w:t>
      </w:r>
      <w:r w:rsidR="00FE0637" w:rsidRPr="009C31A7">
        <w:rPr>
          <w:rFonts w:cs="Times New Roman"/>
          <w:color w:val="4D4D4C"/>
          <w:sz w:val="22"/>
          <w:szCs w:val="22"/>
          <w:lang w:val="en"/>
        </w:rPr>
        <w:t xml:space="preserve"> </w:t>
      </w:r>
      <w:r w:rsidRPr="009C31A7">
        <w:rPr>
          <w:rFonts w:cs="Times New Roman"/>
          <w:color w:val="4D4D4C"/>
          <w:sz w:val="22"/>
          <w:szCs w:val="22"/>
          <w:lang w:val="en"/>
        </w:rPr>
        <w:t xml:space="preserve">and </w:t>
      </w:r>
      <w:r w:rsidR="00FE0637" w:rsidRPr="009C31A7">
        <w:rPr>
          <w:rFonts w:cs="Times New Roman"/>
          <w:color w:val="4D4D4C"/>
          <w:sz w:val="22"/>
          <w:szCs w:val="22"/>
          <w:lang w:val="en"/>
        </w:rPr>
        <w:t>were ultimately able to</w:t>
      </w:r>
      <w:r w:rsidRPr="009C31A7">
        <w:rPr>
          <w:rFonts w:cs="Times New Roman"/>
          <w:color w:val="4D4D4C"/>
          <w:sz w:val="22"/>
          <w:szCs w:val="22"/>
          <w:lang w:val="en"/>
        </w:rPr>
        <w:t xml:space="preserve"> move the machine to</w:t>
      </w:r>
      <w:r w:rsidR="00FE0637" w:rsidRPr="009C31A7">
        <w:rPr>
          <w:rFonts w:cs="Times New Roman"/>
          <w:color w:val="4D4D4C"/>
          <w:sz w:val="22"/>
          <w:szCs w:val="22"/>
          <w:lang w:val="en"/>
        </w:rPr>
        <w:t xml:space="preserve"> free the victim and </w:t>
      </w:r>
      <w:r w:rsidR="00674B14" w:rsidRPr="009C31A7">
        <w:rPr>
          <w:rFonts w:cs="Times New Roman"/>
          <w:color w:val="4D4D4C"/>
          <w:sz w:val="22"/>
          <w:szCs w:val="22"/>
          <w:lang w:val="en"/>
        </w:rPr>
        <w:t>begin CPR.  The victim was transported to the nearest hospital where he was pronounced dead</w:t>
      </w:r>
      <w:r w:rsidRPr="009C31A7">
        <w:rPr>
          <w:rFonts w:cs="Times New Roman"/>
          <w:color w:val="4D4D4C"/>
          <w:sz w:val="22"/>
          <w:szCs w:val="22"/>
          <w:lang w:val="en"/>
        </w:rPr>
        <w:t xml:space="preserve"> approximately one hour after being found</w:t>
      </w:r>
    </w:p>
    <w:p w14:paraId="65A1A7D8" w14:textId="570D0172" w:rsidR="00F22CB6" w:rsidRPr="009C31A7" w:rsidRDefault="00F22CB6" w:rsidP="009C31A7">
      <w:pPr>
        <w:spacing w:after="240"/>
        <w:rPr>
          <w:rFonts w:cs="Times New Roman"/>
          <w:color w:val="4D4D4C"/>
          <w:sz w:val="22"/>
          <w:szCs w:val="22"/>
          <w:lang w:val="en"/>
        </w:rPr>
      </w:pPr>
      <w:r w:rsidRPr="009C31A7">
        <w:rPr>
          <w:rFonts w:cs="Times New Roman"/>
          <w:color w:val="4D4D4C"/>
          <w:sz w:val="22"/>
          <w:szCs w:val="22"/>
          <w:lang w:val="en"/>
        </w:rPr>
        <w:t>A small gas can was found on the floor by the victim’s feet.  This was the gas can for the</w:t>
      </w:r>
      <w:r w:rsidR="00E74EB8" w:rsidRPr="009C31A7">
        <w:rPr>
          <w:rFonts w:cs="Times New Roman"/>
          <w:color w:val="4D4D4C"/>
          <w:sz w:val="22"/>
          <w:szCs w:val="22"/>
          <w:lang w:val="en"/>
        </w:rPr>
        <w:t xml:space="preserve"> hand-held</w:t>
      </w:r>
      <w:r w:rsidRPr="009C31A7">
        <w:rPr>
          <w:rFonts w:cs="Times New Roman"/>
          <w:color w:val="4D4D4C"/>
          <w:sz w:val="22"/>
          <w:szCs w:val="22"/>
          <w:lang w:val="en"/>
        </w:rPr>
        <w:t xml:space="preserve"> blower</w:t>
      </w:r>
      <w:r w:rsidR="00E74EB8" w:rsidRPr="009C31A7">
        <w:rPr>
          <w:rFonts w:cs="Times New Roman"/>
          <w:color w:val="4D4D4C"/>
          <w:sz w:val="22"/>
          <w:szCs w:val="22"/>
          <w:lang w:val="en"/>
        </w:rPr>
        <w:t>.  It is not believed to have interfered with the operation of the foot pedals.</w:t>
      </w:r>
      <w:r w:rsidR="00FD6519" w:rsidRPr="009C31A7">
        <w:rPr>
          <w:rFonts w:cs="Times New Roman"/>
          <w:color w:val="4D4D4C"/>
          <w:sz w:val="22"/>
          <w:szCs w:val="22"/>
          <w:lang w:val="en"/>
        </w:rPr>
        <w:t xml:space="preserve">  It is unclear how the design of the directional pedal may have contributed to the incident.</w:t>
      </w:r>
      <w:r w:rsidR="00650B92" w:rsidRPr="009C31A7">
        <w:rPr>
          <w:rFonts w:cs="Times New Roman"/>
          <w:color w:val="4D4D4C"/>
          <w:sz w:val="22"/>
          <w:szCs w:val="22"/>
          <w:lang w:val="en"/>
        </w:rPr>
        <w:t xml:space="preserve">  It is possible the victim’s posture after becoming pinned may have prevented him from releasing downward pressure on the heel of the pedal.</w:t>
      </w:r>
    </w:p>
    <w:p w14:paraId="12C41C7A" w14:textId="77777777" w:rsidR="00726E46" w:rsidRPr="00D14342" w:rsidRDefault="00726E46" w:rsidP="00AC0C17">
      <w:pPr>
        <w:spacing w:before="240" w:after="60"/>
        <w:outlineLvl w:val="0"/>
        <w:rPr>
          <w:rFonts w:ascii="Calibri" w:eastAsia="Times New Roman" w:hAnsi="Calibri"/>
          <w:b/>
          <w:color w:val="F8852A"/>
          <w:sz w:val="22"/>
          <w:szCs w:val="22"/>
        </w:rPr>
      </w:pPr>
      <w:r w:rsidRPr="00D14342">
        <w:rPr>
          <w:rFonts w:ascii="Calibri" w:eastAsia="Times New Roman" w:hAnsi="Calibri"/>
          <w:b/>
          <w:color w:val="F8852A"/>
          <w:sz w:val="22"/>
          <w:szCs w:val="22"/>
        </w:rPr>
        <w:t xml:space="preserve">CAUSE OF DEATH </w:t>
      </w:r>
    </w:p>
    <w:p w14:paraId="08852C72" w14:textId="71BEC3EF" w:rsidR="00726E46" w:rsidRPr="009C31A7" w:rsidRDefault="00920B27" w:rsidP="009C31A7">
      <w:pPr>
        <w:spacing w:after="240"/>
        <w:rPr>
          <w:rFonts w:cs="Times New Roman"/>
          <w:color w:val="4D4D4C"/>
          <w:sz w:val="22"/>
          <w:szCs w:val="22"/>
          <w:lang w:val="en"/>
        </w:rPr>
      </w:pPr>
      <w:r w:rsidRPr="009C31A7">
        <w:rPr>
          <w:rFonts w:cs="Times New Roman"/>
          <w:color w:val="4D4D4C"/>
          <w:sz w:val="22"/>
          <w:szCs w:val="22"/>
          <w:lang w:val="en"/>
        </w:rPr>
        <w:t>The medical examin</w:t>
      </w:r>
      <w:r w:rsidR="00AC0C17" w:rsidRPr="009C31A7">
        <w:rPr>
          <w:rFonts w:cs="Times New Roman"/>
          <w:color w:val="4D4D4C"/>
          <w:sz w:val="22"/>
          <w:szCs w:val="22"/>
          <w:lang w:val="en"/>
        </w:rPr>
        <w:t>e</w:t>
      </w:r>
      <w:r w:rsidR="00E44645" w:rsidRPr="009C31A7">
        <w:rPr>
          <w:rFonts w:cs="Times New Roman"/>
          <w:color w:val="4D4D4C"/>
          <w:sz w:val="22"/>
          <w:szCs w:val="22"/>
          <w:lang w:val="en"/>
        </w:rPr>
        <w:t>r listed the cause of death as</w:t>
      </w:r>
      <w:r w:rsidR="00AC0C17" w:rsidRPr="009C31A7">
        <w:rPr>
          <w:rFonts w:cs="Times New Roman"/>
          <w:color w:val="4D4D4C"/>
          <w:sz w:val="22"/>
          <w:szCs w:val="22"/>
          <w:lang w:val="en"/>
        </w:rPr>
        <w:t xml:space="preserve"> </w:t>
      </w:r>
      <w:r w:rsidR="00F2174F" w:rsidRPr="009C31A7">
        <w:rPr>
          <w:rFonts w:cs="Times New Roman"/>
          <w:color w:val="4D4D4C"/>
          <w:sz w:val="22"/>
          <w:szCs w:val="22"/>
          <w:lang w:val="en"/>
        </w:rPr>
        <w:t>multiple blunt traumatic injuries</w:t>
      </w:r>
      <w:r w:rsidR="00726E46" w:rsidRPr="009C31A7">
        <w:rPr>
          <w:rFonts w:cs="Times New Roman"/>
          <w:color w:val="4D4D4C"/>
          <w:sz w:val="22"/>
          <w:szCs w:val="22"/>
          <w:lang w:val="en"/>
        </w:rPr>
        <w:t>.</w:t>
      </w:r>
    </w:p>
    <w:p w14:paraId="7806C6C3" w14:textId="5117BA50" w:rsidR="00726E46" w:rsidRPr="00D14342" w:rsidRDefault="00726E46" w:rsidP="00663AC1">
      <w:pPr>
        <w:spacing w:before="240" w:after="60"/>
        <w:outlineLvl w:val="0"/>
        <w:rPr>
          <w:rFonts w:ascii="Calibri" w:eastAsia="Times New Roman" w:hAnsi="Calibri"/>
          <w:b/>
          <w:color w:val="F8852A"/>
          <w:sz w:val="22"/>
          <w:szCs w:val="22"/>
        </w:rPr>
      </w:pPr>
      <w:bookmarkStart w:id="3" w:name="Factors"/>
      <w:r w:rsidRPr="00D14342">
        <w:rPr>
          <w:rFonts w:ascii="Calibri" w:eastAsia="Times New Roman" w:hAnsi="Calibri"/>
          <w:b/>
          <w:color w:val="F8852A"/>
          <w:sz w:val="22"/>
          <w:szCs w:val="22"/>
        </w:rPr>
        <w:t xml:space="preserve">CONTRIBUTING FACTORS </w:t>
      </w:r>
      <w:bookmarkEnd w:id="3"/>
    </w:p>
    <w:p w14:paraId="37040D45" w14:textId="4BF6BD61" w:rsidR="00726E46" w:rsidRPr="00650B92" w:rsidRDefault="00726E46" w:rsidP="009C31A7">
      <w:pPr>
        <w:spacing w:after="240"/>
        <w:rPr>
          <w:sz w:val="22"/>
          <w:szCs w:val="22"/>
        </w:rPr>
      </w:pPr>
      <w:r w:rsidRPr="00650B92">
        <w:rPr>
          <w:sz w:val="22"/>
          <w:szCs w:val="22"/>
        </w:rPr>
        <w:t xml:space="preserve">Occupational injuries and fatalities are often the result of one or more contributing factors or key events in a larger sequence of events that ultimately result in the injury or fatality. </w:t>
      </w:r>
      <w:r w:rsidR="00972E69" w:rsidRPr="00650B92">
        <w:rPr>
          <w:sz w:val="22"/>
          <w:szCs w:val="22"/>
        </w:rPr>
        <w:t xml:space="preserve">The Massachusetts FACE Program identified </w:t>
      </w:r>
      <w:r w:rsidRPr="00650B92">
        <w:rPr>
          <w:sz w:val="22"/>
          <w:szCs w:val="22"/>
        </w:rPr>
        <w:t>the following contributing factors in this incident:</w:t>
      </w:r>
      <w:r w:rsidR="00464CDF">
        <w:rPr>
          <w:sz w:val="22"/>
          <w:szCs w:val="22"/>
        </w:rPr>
        <w:t xml:space="preserve"> </w:t>
      </w:r>
    </w:p>
    <w:p w14:paraId="03ACACEB" w14:textId="508B1672" w:rsidR="00814759" w:rsidRPr="009C31A7" w:rsidRDefault="00D1535E" w:rsidP="009C31A7">
      <w:pPr>
        <w:pStyle w:val="FACE-BulletBlue"/>
        <w:numPr>
          <w:ilvl w:val="0"/>
          <w:numId w:val="16"/>
        </w:numPr>
        <w:ind w:left="360"/>
        <w:rPr>
          <w:rFonts w:ascii="Calibri" w:eastAsia="Times New Roman" w:hAnsi="Calibri" w:cs="Times New Roman"/>
          <w:i/>
          <w:color w:val="4D4D4C"/>
        </w:rPr>
      </w:pPr>
      <w:r w:rsidRPr="009C31A7">
        <w:rPr>
          <w:rFonts w:ascii="Calibri" w:eastAsia="Times New Roman" w:hAnsi="Calibri" w:cs="Times New Roman"/>
          <w:i/>
          <w:color w:val="4D4D4C"/>
        </w:rPr>
        <w:t>A</w:t>
      </w:r>
      <w:r w:rsidR="003200A2" w:rsidRPr="009C31A7">
        <w:rPr>
          <w:rFonts w:ascii="Calibri" w:eastAsia="Times New Roman" w:hAnsi="Calibri" w:cs="Times New Roman"/>
          <w:i/>
          <w:color w:val="4D4D4C"/>
        </w:rPr>
        <w:t>ccessible areas with low height clearance</w:t>
      </w:r>
      <w:r w:rsidR="00814759" w:rsidRPr="009C31A7">
        <w:rPr>
          <w:rFonts w:ascii="Calibri" w:eastAsia="Times New Roman" w:hAnsi="Calibri" w:cs="Times New Roman"/>
          <w:i/>
          <w:color w:val="4D4D4C"/>
        </w:rPr>
        <w:t>;</w:t>
      </w:r>
    </w:p>
    <w:p w14:paraId="12726C78" w14:textId="452CF20E" w:rsidR="00814759" w:rsidRPr="009C31A7" w:rsidRDefault="00814759" w:rsidP="009C31A7">
      <w:pPr>
        <w:pStyle w:val="FACE-BulletBlue"/>
        <w:numPr>
          <w:ilvl w:val="0"/>
          <w:numId w:val="16"/>
        </w:numPr>
        <w:ind w:left="360"/>
        <w:rPr>
          <w:rFonts w:ascii="Calibri" w:eastAsia="Times New Roman" w:hAnsi="Calibri" w:cs="Times New Roman"/>
          <w:i/>
          <w:color w:val="4D4D4C"/>
        </w:rPr>
      </w:pPr>
      <w:r w:rsidRPr="009C31A7">
        <w:rPr>
          <w:rFonts w:ascii="Calibri" w:eastAsia="Times New Roman" w:hAnsi="Calibri" w:cs="Times New Roman"/>
          <w:i/>
          <w:color w:val="4D4D4C"/>
        </w:rPr>
        <w:t>Absence of a protective cab on the sweeper;</w:t>
      </w:r>
      <w:r w:rsidR="003200A2" w:rsidRPr="009C31A7">
        <w:rPr>
          <w:rFonts w:ascii="Calibri" w:eastAsia="Times New Roman" w:hAnsi="Calibri" w:cs="Times New Roman"/>
          <w:i/>
          <w:color w:val="4D4D4C"/>
        </w:rPr>
        <w:t xml:space="preserve"> and</w:t>
      </w:r>
    </w:p>
    <w:p w14:paraId="4AB7FACE" w14:textId="0897B6B0" w:rsidR="00814759" w:rsidRPr="009C31A7" w:rsidRDefault="00814759" w:rsidP="009C31A7">
      <w:pPr>
        <w:pStyle w:val="FACE-BulletBlue"/>
        <w:numPr>
          <w:ilvl w:val="0"/>
          <w:numId w:val="16"/>
        </w:numPr>
        <w:ind w:left="360"/>
        <w:rPr>
          <w:rFonts w:ascii="Calibri" w:eastAsia="Times New Roman" w:hAnsi="Calibri" w:cs="Times New Roman"/>
          <w:i/>
          <w:color w:val="4D4D4C"/>
        </w:rPr>
      </w:pPr>
      <w:r w:rsidRPr="009C31A7">
        <w:rPr>
          <w:rFonts w:ascii="Calibri" w:eastAsia="Times New Roman" w:hAnsi="Calibri" w:cs="Times New Roman"/>
          <w:i/>
          <w:color w:val="4D4D4C"/>
        </w:rPr>
        <w:t>Lack of a comprehensive safety and health program</w:t>
      </w:r>
      <w:r w:rsidR="003200A2" w:rsidRPr="009C31A7">
        <w:rPr>
          <w:rFonts w:ascii="Calibri" w:eastAsia="Times New Roman" w:hAnsi="Calibri" w:cs="Times New Roman"/>
          <w:i/>
          <w:color w:val="4D4D4C"/>
        </w:rPr>
        <w:t>.</w:t>
      </w:r>
    </w:p>
    <w:p w14:paraId="7EA67CCF" w14:textId="77777777" w:rsidR="00726E46" w:rsidRDefault="00726E46" w:rsidP="0044016F">
      <w:pPr>
        <w:pStyle w:val="FACE-H2"/>
      </w:pPr>
      <w:bookmarkStart w:id="4" w:name="Recommendation"/>
      <w:r w:rsidRPr="002D5BB2">
        <w:t>RECOMMENDATIONS</w:t>
      </w:r>
      <w:bookmarkEnd w:id="4"/>
      <w:r w:rsidRPr="002D5BB2">
        <w:t>/DISCUSSION</w:t>
      </w:r>
    </w:p>
    <w:p w14:paraId="21E17416" w14:textId="62286B78" w:rsidR="001A288E" w:rsidRPr="009C31A7" w:rsidRDefault="001A288E" w:rsidP="00814759">
      <w:pPr>
        <w:pStyle w:val="FACE-Recommendation"/>
        <w:rPr>
          <w:color w:val="4D4D4C"/>
        </w:rPr>
      </w:pPr>
      <w:r w:rsidRPr="009C31A7">
        <w:rPr>
          <w:color w:val="4D4D4C"/>
        </w:rPr>
        <w:t>Recommendation #</w:t>
      </w:r>
      <w:r w:rsidR="00CF22C6" w:rsidRPr="009C31A7">
        <w:rPr>
          <w:color w:val="4D4D4C"/>
        </w:rPr>
        <w:t>1</w:t>
      </w:r>
      <w:r w:rsidRPr="009C31A7">
        <w:rPr>
          <w:color w:val="4D4D4C"/>
        </w:rPr>
        <w:t>: Employers should ensure that ride-on equipment without a protective cab is not operated in the vicinity of overhead obstructions.</w:t>
      </w:r>
    </w:p>
    <w:p w14:paraId="698A3797" w14:textId="673CB2AE" w:rsidR="001A288E" w:rsidRDefault="001A288E" w:rsidP="001A288E">
      <w:pPr>
        <w:pStyle w:val="FACE-text"/>
        <w:rPr>
          <w:rFonts w:asciiTheme="minorHAnsi" w:hAnsiTheme="minorHAnsi"/>
          <w:color w:val="4D4D4C"/>
          <w:sz w:val="22"/>
          <w:szCs w:val="22"/>
        </w:rPr>
      </w:pPr>
      <w:r w:rsidRPr="009C31A7">
        <w:rPr>
          <w:rFonts w:asciiTheme="minorHAnsi" w:hAnsiTheme="minorHAnsi"/>
          <w:color w:val="4D4D4C"/>
          <w:sz w:val="22"/>
          <w:szCs w:val="22"/>
        </w:rPr>
        <w:t xml:space="preserve">Discussion:  </w:t>
      </w:r>
      <w:r w:rsidR="009F05E3" w:rsidRPr="009C31A7">
        <w:rPr>
          <w:rFonts w:asciiTheme="minorHAnsi" w:hAnsiTheme="minorHAnsi"/>
          <w:color w:val="4D4D4C"/>
          <w:sz w:val="22"/>
          <w:szCs w:val="22"/>
        </w:rPr>
        <w:t>The style of sweeper used in this incident is still available</w:t>
      </w:r>
      <w:r w:rsidR="00501E90" w:rsidRPr="009C31A7">
        <w:rPr>
          <w:rFonts w:asciiTheme="minorHAnsi" w:hAnsiTheme="minorHAnsi"/>
          <w:color w:val="4D4D4C"/>
          <w:sz w:val="22"/>
          <w:szCs w:val="22"/>
        </w:rPr>
        <w:t xml:space="preserve"> for sale</w:t>
      </w:r>
      <w:r w:rsidR="00D579AE" w:rsidRPr="009C31A7">
        <w:rPr>
          <w:rFonts w:asciiTheme="minorHAnsi" w:hAnsiTheme="minorHAnsi"/>
          <w:color w:val="4D4D4C"/>
          <w:sz w:val="22"/>
          <w:szCs w:val="22"/>
        </w:rPr>
        <w:t xml:space="preserve"> in used and new condition</w:t>
      </w:r>
      <w:r w:rsidR="00501E90" w:rsidRPr="009C31A7">
        <w:rPr>
          <w:rFonts w:asciiTheme="minorHAnsi" w:hAnsiTheme="minorHAnsi"/>
          <w:color w:val="4D4D4C"/>
          <w:sz w:val="22"/>
          <w:szCs w:val="22"/>
        </w:rPr>
        <w:t xml:space="preserve"> and many of the newest sweepers and </w:t>
      </w:r>
      <w:r w:rsidR="00D579AE" w:rsidRPr="009C31A7">
        <w:rPr>
          <w:rFonts w:asciiTheme="minorHAnsi" w:hAnsiTheme="minorHAnsi"/>
          <w:color w:val="4D4D4C"/>
          <w:sz w:val="22"/>
          <w:szCs w:val="22"/>
        </w:rPr>
        <w:t>smaller ride-on</w:t>
      </w:r>
      <w:r w:rsidR="00501E90" w:rsidRPr="009C31A7">
        <w:rPr>
          <w:rFonts w:asciiTheme="minorHAnsi" w:hAnsiTheme="minorHAnsi"/>
          <w:color w:val="4D4D4C"/>
          <w:sz w:val="22"/>
          <w:szCs w:val="22"/>
        </w:rPr>
        <w:t xml:space="preserve"> floor cleaners still have a cab-less design.</w:t>
      </w:r>
      <w:r w:rsidR="00CF3C24" w:rsidRPr="009C31A7">
        <w:rPr>
          <w:rFonts w:asciiTheme="minorHAnsi" w:hAnsiTheme="minorHAnsi"/>
          <w:color w:val="4D4D4C"/>
          <w:sz w:val="22"/>
          <w:szCs w:val="22"/>
        </w:rPr>
        <w:t xml:space="preserve"> </w:t>
      </w:r>
      <w:r w:rsidR="00F66176" w:rsidRPr="009C31A7">
        <w:rPr>
          <w:rFonts w:asciiTheme="minorHAnsi" w:hAnsiTheme="minorHAnsi"/>
          <w:color w:val="4D4D4C"/>
          <w:sz w:val="22"/>
          <w:szCs w:val="22"/>
        </w:rPr>
        <w:t xml:space="preserve"> T</w:t>
      </w:r>
      <w:r w:rsidRPr="009C31A7">
        <w:rPr>
          <w:rFonts w:asciiTheme="minorHAnsi" w:hAnsiTheme="minorHAnsi"/>
          <w:color w:val="4D4D4C"/>
          <w:sz w:val="22"/>
          <w:szCs w:val="22"/>
        </w:rPr>
        <w:t>he absence of a protective cab and operating this piece of equipment in proximity to an overhead obstruction are factors that contributed to this incident.</w:t>
      </w:r>
      <w:r w:rsidR="00501C44" w:rsidRPr="009C31A7">
        <w:rPr>
          <w:rFonts w:asciiTheme="minorHAnsi" w:hAnsiTheme="minorHAnsi"/>
          <w:color w:val="4D4D4C"/>
          <w:sz w:val="22"/>
          <w:szCs w:val="22"/>
        </w:rPr>
        <w:t xml:space="preserve">  </w:t>
      </w:r>
      <w:r w:rsidRPr="009C31A7">
        <w:rPr>
          <w:rFonts w:asciiTheme="minorHAnsi" w:hAnsiTheme="minorHAnsi"/>
          <w:color w:val="4D4D4C"/>
          <w:sz w:val="22"/>
          <w:szCs w:val="22"/>
        </w:rPr>
        <w:t>Employers should ensure that ride-on equipment that does not have overhead protection is not operated in areas with low ceiling clearance or other overhead obstructions.</w:t>
      </w:r>
      <w:r w:rsidR="00501C44" w:rsidRPr="009C31A7">
        <w:rPr>
          <w:rFonts w:asciiTheme="minorHAnsi" w:hAnsiTheme="minorHAnsi"/>
          <w:color w:val="4D4D4C"/>
          <w:sz w:val="22"/>
          <w:szCs w:val="22"/>
        </w:rPr>
        <w:t xml:space="preserve">  Those areas should be identified through a specific job hazard analysis (Recommendation </w:t>
      </w:r>
      <w:r w:rsidR="008C3BB8" w:rsidRPr="009C31A7">
        <w:rPr>
          <w:rFonts w:asciiTheme="minorHAnsi" w:hAnsiTheme="minorHAnsi"/>
          <w:color w:val="4D4D4C"/>
          <w:sz w:val="22"/>
          <w:szCs w:val="22"/>
        </w:rPr>
        <w:t>2</w:t>
      </w:r>
      <w:r w:rsidR="00501C44" w:rsidRPr="009C31A7">
        <w:rPr>
          <w:rFonts w:asciiTheme="minorHAnsi" w:hAnsiTheme="minorHAnsi"/>
          <w:color w:val="4D4D4C"/>
          <w:sz w:val="22"/>
          <w:szCs w:val="22"/>
        </w:rPr>
        <w:t>)</w:t>
      </w:r>
      <w:r w:rsidR="003A59D5">
        <w:rPr>
          <w:rFonts w:asciiTheme="minorHAnsi" w:hAnsiTheme="minorHAnsi"/>
          <w:color w:val="4D4D4C"/>
          <w:sz w:val="22"/>
          <w:szCs w:val="22"/>
        </w:rPr>
        <w:t>.  Such areas</w:t>
      </w:r>
      <w:r w:rsidR="003A59D5" w:rsidRPr="009C31A7">
        <w:rPr>
          <w:rFonts w:asciiTheme="minorHAnsi" w:hAnsiTheme="minorHAnsi"/>
          <w:color w:val="4D4D4C"/>
          <w:sz w:val="22"/>
          <w:szCs w:val="22"/>
        </w:rPr>
        <w:t xml:space="preserve"> could still be cleaned using the hand blower</w:t>
      </w:r>
      <w:r w:rsidR="003A59D5">
        <w:rPr>
          <w:rFonts w:asciiTheme="minorHAnsi" w:hAnsiTheme="minorHAnsi"/>
          <w:color w:val="4D4D4C"/>
          <w:sz w:val="22"/>
          <w:szCs w:val="22"/>
        </w:rPr>
        <w:t>, but s</w:t>
      </w:r>
      <w:r w:rsidR="00501C44" w:rsidRPr="009C31A7">
        <w:rPr>
          <w:rFonts w:asciiTheme="minorHAnsi" w:hAnsiTheme="minorHAnsi"/>
          <w:color w:val="4D4D4C"/>
          <w:sz w:val="22"/>
          <w:szCs w:val="22"/>
        </w:rPr>
        <w:t>teps should be taken to ensure the sweeper is not operated in those areas</w:t>
      </w:r>
      <w:r w:rsidR="007B6249">
        <w:rPr>
          <w:rFonts w:asciiTheme="minorHAnsi" w:hAnsiTheme="minorHAnsi"/>
          <w:color w:val="4D4D4C"/>
          <w:sz w:val="22"/>
          <w:szCs w:val="22"/>
        </w:rPr>
        <w:t>.</w:t>
      </w:r>
      <w:r w:rsidR="007B6249" w:rsidRPr="007B6249">
        <w:rPr>
          <w:rFonts w:asciiTheme="minorHAnsi" w:hAnsiTheme="minorHAnsi"/>
          <w:color w:val="4D4D4C"/>
          <w:sz w:val="22"/>
          <w:szCs w:val="22"/>
        </w:rPr>
        <w:t xml:space="preserve"> </w:t>
      </w:r>
      <w:r w:rsidR="007B6249">
        <w:rPr>
          <w:rFonts w:asciiTheme="minorHAnsi" w:hAnsiTheme="minorHAnsi"/>
          <w:color w:val="4D4D4C"/>
          <w:sz w:val="22"/>
          <w:szCs w:val="22"/>
        </w:rPr>
        <w:t xml:space="preserve"> </w:t>
      </w:r>
      <w:r w:rsidR="00501C44" w:rsidRPr="009C31A7">
        <w:rPr>
          <w:rFonts w:asciiTheme="minorHAnsi" w:hAnsiTheme="minorHAnsi"/>
          <w:color w:val="4D4D4C"/>
          <w:sz w:val="22"/>
          <w:szCs w:val="22"/>
        </w:rPr>
        <w:t>A physical barrier</w:t>
      </w:r>
      <w:r w:rsidR="007B6249">
        <w:rPr>
          <w:rFonts w:asciiTheme="minorHAnsi" w:hAnsiTheme="minorHAnsi"/>
          <w:color w:val="4D4D4C"/>
          <w:sz w:val="22"/>
          <w:szCs w:val="22"/>
        </w:rPr>
        <w:t>, such as a bollard/post, railing, or curbing,</w:t>
      </w:r>
      <w:r w:rsidR="00501C44" w:rsidRPr="009C31A7">
        <w:rPr>
          <w:rFonts w:asciiTheme="minorHAnsi" w:hAnsiTheme="minorHAnsi"/>
          <w:color w:val="4D4D4C"/>
          <w:sz w:val="22"/>
          <w:szCs w:val="22"/>
        </w:rPr>
        <w:t xml:space="preserve"> </w:t>
      </w:r>
      <w:r w:rsidR="003A59D5">
        <w:rPr>
          <w:rFonts w:asciiTheme="minorHAnsi" w:hAnsiTheme="minorHAnsi"/>
          <w:color w:val="4D4D4C"/>
          <w:sz w:val="22"/>
          <w:szCs w:val="22"/>
        </w:rPr>
        <w:t>c</w:t>
      </w:r>
      <w:r w:rsidR="00501C44" w:rsidRPr="009C31A7">
        <w:rPr>
          <w:rFonts w:asciiTheme="minorHAnsi" w:hAnsiTheme="minorHAnsi"/>
          <w:color w:val="4D4D4C"/>
          <w:sz w:val="22"/>
          <w:szCs w:val="22"/>
        </w:rPr>
        <w:t>ould be installed to prevent the equipment from entering the space</w:t>
      </w:r>
      <w:r w:rsidR="007B6249">
        <w:rPr>
          <w:rFonts w:asciiTheme="minorHAnsi" w:hAnsiTheme="minorHAnsi"/>
          <w:color w:val="4D4D4C"/>
          <w:sz w:val="22"/>
          <w:szCs w:val="22"/>
        </w:rPr>
        <w:t xml:space="preserve">.  </w:t>
      </w:r>
      <w:r w:rsidRPr="009C31A7">
        <w:rPr>
          <w:rFonts w:asciiTheme="minorHAnsi" w:hAnsiTheme="minorHAnsi"/>
          <w:color w:val="4D4D4C"/>
          <w:sz w:val="22"/>
          <w:szCs w:val="22"/>
        </w:rPr>
        <w:t>Additionally, the knowledge of this type of hazard could be made more prominent in the warning decals and traini</w:t>
      </w:r>
      <w:r w:rsidR="00501C44" w:rsidRPr="009C31A7">
        <w:rPr>
          <w:rFonts w:asciiTheme="minorHAnsi" w:hAnsiTheme="minorHAnsi"/>
          <w:color w:val="4D4D4C"/>
          <w:sz w:val="22"/>
          <w:szCs w:val="22"/>
        </w:rPr>
        <w:t>ng materials for the equipment</w:t>
      </w:r>
      <w:r w:rsidRPr="009C31A7">
        <w:rPr>
          <w:rFonts w:asciiTheme="minorHAnsi" w:hAnsiTheme="minorHAnsi"/>
          <w:color w:val="4D4D4C"/>
          <w:sz w:val="22"/>
          <w:szCs w:val="22"/>
        </w:rPr>
        <w:t>.</w:t>
      </w:r>
      <w:r w:rsidR="00B1020B">
        <w:rPr>
          <w:rFonts w:asciiTheme="minorHAnsi" w:hAnsiTheme="minorHAnsi"/>
          <w:color w:val="4D4D4C"/>
          <w:sz w:val="22"/>
          <w:szCs w:val="22"/>
        </w:rPr>
        <w:t xml:space="preserve">  </w:t>
      </w:r>
    </w:p>
    <w:p w14:paraId="5DA19DE5" w14:textId="1C33366E" w:rsidR="009C31A7" w:rsidRDefault="009C31A7" w:rsidP="001A288E">
      <w:pPr>
        <w:pStyle w:val="FACE-text"/>
        <w:rPr>
          <w:rFonts w:asciiTheme="minorHAnsi" w:hAnsiTheme="minorHAnsi"/>
          <w:color w:val="4D4D4C"/>
          <w:sz w:val="22"/>
          <w:szCs w:val="22"/>
        </w:rPr>
      </w:pPr>
    </w:p>
    <w:p w14:paraId="73BBE470" w14:textId="77777777" w:rsidR="009C31A7" w:rsidRPr="009C31A7" w:rsidRDefault="009C31A7" w:rsidP="001A288E">
      <w:pPr>
        <w:pStyle w:val="FACE-text"/>
        <w:rPr>
          <w:rFonts w:asciiTheme="minorHAnsi" w:hAnsiTheme="minorHAnsi"/>
          <w:color w:val="4D4D4C"/>
          <w:sz w:val="22"/>
          <w:szCs w:val="22"/>
        </w:rPr>
      </w:pPr>
    </w:p>
    <w:p w14:paraId="79B83887" w14:textId="408683BB" w:rsidR="00CA408F" w:rsidRPr="009C31A7" w:rsidRDefault="00CA408F" w:rsidP="00814759">
      <w:pPr>
        <w:pStyle w:val="FACE-Recommendation"/>
        <w:rPr>
          <w:color w:val="4D4D4C"/>
        </w:rPr>
      </w:pPr>
      <w:r w:rsidRPr="009C31A7">
        <w:rPr>
          <w:color w:val="4D4D4C"/>
        </w:rPr>
        <w:lastRenderedPageBreak/>
        <w:t>Recommendation #</w:t>
      </w:r>
      <w:r w:rsidR="003F5392" w:rsidRPr="009C31A7">
        <w:rPr>
          <w:color w:val="4D4D4C"/>
        </w:rPr>
        <w:t>2</w:t>
      </w:r>
      <w:r w:rsidRPr="009C31A7">
        <w:rPr>
          <w:color w:val="4D4D4C"/>
        </w:rPr>
        <w:t xml:space="preserve">: Employers should </w:t>
      </w:r>
      <w:r w:rsidR="003F5392" w:rsidRPr="009C31A7">
        <w:rPr>
          <w:color w:val="4D4D4C"/>
        </w:rPr>
        <w:t>ensure that a job hazard analysis is performed for each task assigned to employees</w:t>
      </w:r>
      <w:r w:rsidRPr="009C31A7">
        <w:rPr>
          <w:color w:val="4D4D4C"/>
        </w:rPr>
        <w:t xml:space="preserve">. </w:t>
      </w:r>
    </w:p>
    <w:p w14:paraId="2B5D9858" w14:textId="0C090A56" w:rsidR="00CA408F" w:rsidRPr="009C31A7" w:rsidRDefault="00CA408F" w:rsidP="009C31A7">
      <w:pPr>
        <w:pStyle w:val="FACE-text"/>
        <w:rPr>
          <w:rFonts w:asciiTheme="minorHAnsi" w:hAnsiTheme="minorHAnsi"/>
          <w:color w:val="4D4D4C"/>
          <w:sz w:val="22"/>
          <w:szCs w:val="22"/>
        </w:rPr>
      </w:pPr>
      <w:r w:rsidRPr="009C31A7">
        <w:rPr>
          <w:rFonts w:asciiTheme="minorHAnsi" w:hAnsiTheme="minorHAnsi"/>
          <w:color w:val="4D4D4C"/>
          <w:sz w:val="22"/>
          <w:szCs w:val="22"/>
        </w:rPr>
        <w:t>Discussion: A job</w:t>
      </w:r>
      <w:r w:rsidR="00513770" w:rsidRPr="009C31A7">
        <w:rPr>
          <w:rFonts w:asciiTheme="minorHAnsi" w:hAnsiTheme="minorHAnsi"/>
          <w:color w:val="4D4D4C"/>
          <w:sz w:val="22"/>
          <w:szCs w:val="22"/>
        </w:rPr>
        <w:t xml:space="preserve"> hazard analysis (JHA)</w:t>
      </w:r>
      <w:r w:rsidRPr="009C31A7">
        <w:rPr>
          <w:rFonts w:asciiTheme="minorHAnsi" w:hAnsiTheme="minorHAnsi"/>
          <w:color w:val="4D4D4C"/>
          <w:sz w:val="22"/>
          <w:szCs w:val="22"/>
        </w:rPr>
        <w:t xml:space="preserve"> is a technique to systematically evaluate job tasks to ensure they are performed safely.  It involves identifying potential hazards and hazardous situations that could occur when performing tasks by focusing on the relationship between the worker, the task, the tools, and the work environment.</w:t>
      </w:r>
      <w:r w:rsidR="00614B2F" w:rsidRPr="00614B2F">
        <w:rPr>
          <w:rFonts w:asciiTheme="minorHAnsi" w:hAnsiTheme="minorHAnsi"/>
          <w:color w:val="4D4D4C"/>
          <w:sz w:val="22"/>
          <w:szCs w:val="22"/>
          <w:vertAlign w:val="superscript"/>
        </w:rPr>
        <w:t>2</w:t>
      </w:r>
      <w:r w:rsidR="00AD63D0" w:rsidRPr="009C31A7">
        <w:rPr>
          <w:rFonts w:asciiTheme="minorHAnsi" w:hAnsiTheme="minorHAnsi"/>
          <w:color w:val="4D4D4C"/>
          <w:sz w:val="22"/>
          <w:szCs w:val="22"/>
        </w:rPr>
        <w:t xml:space="preserve">  </w:t>
      </w:r>
      <w:r w:rsidR="000E1685" w:rsidRPr="009C31A7">
        <w:rPr>
          <w:rFonts w:asciiTheme="minorHAnsi" w:hAnsiTheme="minorHAnsi"/>
          <w:color w:val="4D4D4C"/>
          <w:sz w:val="22"/>
          <w:szCs w:val="22"/>
        </w:rPr>
        <w:t xml:space="preserve">Each </w:t>
      </w:r>
      <w:r w:rsidR="008C33EC" w:rsidRPr="009C31A7">
        <w:rPr>
          <w:rFonts w:asciiTheme="minorHAnsi" w:hAnsiTheme="minorHAnsi"/>
          <w:color w:val="4D4D4C"/>
          <w:sz w:val="22"/>
          <w:szCs w:val="22"/>
        </w:rPr>
        <w:t>analysis</w:t>
      </w:r>
      <w:r w:rsidRPr="009C31A7">
        <w:rPr>
          <w:rFonts w:asciiTheme="minorHAnsi" w:hAnsiTheme="minorHAnsi"/>
          <w:color w:val="4D4D4C"/>
          <w:sz w:val="22"/>
          <w:szCs w:val="22"/>
        </w:rPr>
        <w:t xml:space="preserve"> should </w:t>
      </w:r>
      <w:r w:rsidR="000E1685" w:rsidRPr="009C31A7">
        <w:rPr>
          <w:rFonts w:asciiTheme="minorHAnsi" w:hAnsiTheme="minorHAnsi"/>
          <w:color w:val="4D4D4C"/>
          <w:sz w:val="22"/>
          <w:szCs w:val="22"/>
        </w:rPr>
        <w:t xml:space="preserve">periodically </w:t>
      </w:r>
      <w:r w:rsidRPr="009C31A7">
        <w:rPr>
          <w:rFonts w:asciiTheme="minorHAnsi" w:hAnsiTheme="minorHAnsi"/>
          <w:color w:val="4D4D4C"/>
          <w:sz w:val="22"/>
          <w:szCs w:val="22"/>
        </w:rPr>
        <w:t xml:space="preserve">be </w:t>
      </w:r>
      <w:r w:rsidR="000E1685" w:rsidRPr="009C31A7">
        <w:rPr>
          <w:rFonts w:asciiTheme="minorHAnsi" w:hAnsiTheme="minorHAnsi"/>
          <w:color w:val="4D4D4C"/>
          <w:sz w:val="22"/>
          <w:szCs w:val="22"/>
        </w:rPr>
        <w:t xml:space="preserve">reviewed to help ensure that the analysis remains current and </w:t>
      </w:r>
      <w:r w:rsidRPr="009C31A7">
        <w:rPr>
          <w:rFonts w:asciiTheme="minorHAnsi" w:hAnsiTheme="minorHAnsi"/>
          <w:color w:val="4D4D4C"/>
          <w:sz w:val="22"/>
          <w:szCs w:val="22"/>
        </w:rPr>
        <w:t xml:space="preserve">to identify </w:t>
      </w:r>
      <w:r w:rsidR="000E1685" w:rsidRPr="009C31A7">
        <w:rPr>
          <w:rFonts w:asciiTheme="minorHAnsi" w:hAnsiTheme="minorHAnsi"/>
          <w:color w:val="4D4D4C"/>
          <w:sz w:val="22"/>
          <w:szCs w:val="22"/>
        </w:rPr>
        <w:t>any uncontrolled or potential hazards that were not previously identified</w:t>
      </w:r>
      <w:r w:rsidRPr="009C31A7">
        <w:rPr>
          <w:rFonts w:asciiTheme="minorHAnsi" w:hAnsiTheme="minorHAnsi"/>
          <w:color w:val="4D4D4C"/>
          <w:sz w:val="22"/>
          <w:szCs w:val="22"/>
        </w:rPr>
        <w:t>.  The J</w:t>
      </w:r>
      <w:r w:rsidR="00513770" w:rsidRPr="009C31A7">
        <w:rPr>
          <w:rFonts w:asciiTheme="minorHAnsi" w:hAnsiTheme="minorHAnsi"/>
          <w:color w:val="4D4D4C"/>
          <w:sz w:val="22"/>
          <w:szCs w:val="22"/>
        </w:rPr>
        <w:t>H</w:t>
      </w:r>
      <w:r w:rsidRPr="009C31A7">
        <w:rPr>
          <w:rFonts w:asciiTheme="minorHAnsi" w:hAnsiTheme="minorHAnsi"/>
          <w:color w:val="4D4D4C"/>
          <w:sz w:val="22"/>
          <w:szCs w:val="22"/>
        </w:rPr>
        <w:t>A should begin by breaking down the tasks to be performed into steps, including the selection and operation of any equipment and the use of tools to complete the task.  Each step should be evaluated to identify the hazards or potential hazards and the best equipment and tools to be used to safely complete the task.</w:t>
      </w:r>
      <w:r w:rsidR="00861CDD" w:rsidRPr="009C31A7">
        <w:rPr>
          <w:rFonts w:asciiTheme="minorHAnsi" w:hAnsiTheme="minorHAnsi"/>
          <w:color w:val="4D4D4C"/>
          <w:sz w:val="22"/>
          <w:szCs w:val="22"/>
        </w:rPr>
        <w:t xml:space="preserve">  </w:t>
      </w:r>
      <w:r w:rsidR="00AD36AC" w:rsidRPr="009C31A7">
        <w:rPr>
          <w:rFonts w:asciiTheme="minorHAnsi" w:hAnsiTheme="minorHAnsi"/>
          <w:color w:val="4D4D4C"/>
          <w:sz w:val="22"/>
          <w:szCs w:val="22"/>
        </w:rPr>
        <w:t>Information</w:t>
      </w:r>
      <w:r w:rsidR="00861CDD" w:rsidRPr="009C31A7">
        <w:rPr>
          <w:rFonts w:asciiTheme="minorHAnsi" w:hAnsiTheme="minorHAnsi"/>
          <w:color w:val="4D4D4C"/>
          <w:sz w:val="22"/>
          <w:szCs w:val="22"/>
        </w:rPr>
        <w:t xml:space="preserve"> in the manufacturer operator’s manual and on the equipment’s warning labels should be reviewed.</w:t>
      </w:r>
      <w:r w:rsidRPr="009C31A7">
        <w:rPr>
          <w:rFonts w:asciiTheme="minorHAnsi" w:hAnsiTheme="minorHAnsi"/>
          <w:color w:val="4D4D4C"/>
          <w:sz w:val="22"/>
          <w:szCs w:val="22"/>
        </w:rPr>
        <w:t xml:space="preserve">  </w:t>
      </w:r>
      <w:r w:rsidR="00CB545D" w:rsidRPr="009C31A7">
        <w:rPr>
          <w:rFonts w:asciiTheme="minorHAnsi" w:hAnsiTheme="minorHAnsi"/>
          <w:color w:val="4D4D4C"/>
          <w:sz w:val="22"/>
          <w:szCs w:val="22"/>
        </w:rPr>
        <w:t>It is important to have</w:t>
      </w:r>
      <w:r w:rsidR="00CB545D">
        <w:rPr>
          <w:rFonts w:asciiTheme="minorHAnsi" w:hAnsiTheme="minorHAnsi"/>
          <w:color w:val="4D4D4C"/>
          <w:sz w:val="22"/>
          <w:szCs w:val="22"/>
        </w:rPr>
        <w:t xml:space="preserve"> the</w:t>
      </w:r>
      <w:r w:rsidR="00CB545D" w:rsidRPr="009C31A7">
        <w:rPr>
          <w:rFonts w:asciiTheme="minorHAnsi" w:hAnsiTheme="minorHAnsi"/>
          <w:color w:val="4D4D4C"/>
          <w:sz w:val="22"/>
          <w:szCs w:val="22"/>
        </w:rPr>
        <w:t xml:space="preserve"> employees</w:t>
      </w:r>
      <w:r w:rsidR="00CB545D">
        <w:rPr>
          <w:rFonts w:asciiTheme="minorHAnsi" w:hAnsiTheme="minorHAnsi"/>
          <w:color w:val="4D4D4C"/>
          <w:sz w:val="22"/>
          <w:szCs w:val="22"/>
        </w:rPr>
        <w:t xml:space="preserve"> that perform the tasks</w:t>
      </w:r>
      <w:r w:rsidR="00CB545D" w:rsidRPr="009C31A7">
        <w:rPr>
          <w:rFonts w:asciiTheme="minorHAnsi" w:hAnsiTheme="minorHAnsi"/>
          <w:color w:val="4D4D4C"/>
          <w:sz w:val="22"/>
          <w:szCs w:val="22"/>
        </w:rPr>
        <w:t xml:space="preserve"> participate in the JHA</w:t>
      </w:r>
      <w:r w:rsidR="00CB545D">
        <w:rPr>
          <w:rFonts w:asciiTheme="minorHAnsi" w:hAnsiTheme="minorHAnsi"/>
          <w:color w:val="4D4D4C"/>
          <w:sz w:val="22"/>
          <w:szCs w:val="22"/>
        </w:rPr>
        <w:t xml:space="preserve"> process</w:t>
      </w:r>
      <w:r w:rsidR="00CB545D" w:rsidRPr="009C31A7">
        <w:rPr>
          <w:rFonts w:asciiTheme="minorHAnsi" w:hAnsiTheme="minorHAnsi"/>
          <w:color w:val="4D4D4C"/>
          <w:sz w:val="22"/>
          <w:szCs w:val="22"/>
        </w:rPr>
        <w:t>.</w:t>
      </w:r>
      <w:r w:rsidR="00CB545D">
        <w:rPr>
          <w:rFonts w:asciiTheme="minorHAnsi" w:hAnsiTheme="minorHAnsi"/>
          <w:color w:val="4D4D4C"/>
          <w:sz w:val="22"/>
          <w:szCs w:val="22"/>
        </w:rPr>
        <w:t xml:space="preserve"> </w:t>
      </w:r>
      <w:r w:rsidRPr="009C31A7">
        <w:rPr>
          <w:rFonts w:asciiTheme="minorHAnsi" w:hAnsiTheme="minorHAnsi"/>
          <w:color w:val="4D4D4C"/>
          <w:sz w:val="22"/>
          <w:szCs w:val="22"/>
        </w:rPr>
        <w:t xml:space="preserve">Once hazards are identified, employers should take steps to eliminate or control these hazards, such as selecting different equipment and tools or the proper personal protective equipment.  </w:t>
      </w:r>
    </w:p>
    <w:p w14:paraId="40AA20D7" w14:textId="313B64E7" w:rsidR="00CA408F" w:rsidRPr="009C31A7" w:rsidRDefault="00CA408F" w:rsidP="009C31A7">
      <w:pPr>
        <w:pStyle w:val="FACE-text"/>
        <w:rPr>
          <w:rFonts w:asciiTheme="minorHAnsi" w:hAnsiTheme="minorHAnsi"/>
          <w:color w:val="4D4D4C"/>
          <w:sz w:val="22"/>
          <w:szCs w:val="22"/>
        </w:rPr>
      </w:pPr>
      <w:r w:rsidRPr="009C31A7">
        <w:rPr>
          <w:rFonts w:asciiTheme="minorHAnsi" w:hAnsiTheme="minorHAnsi"/>
          <w:color w:val="4D4D4C"/>
          <w:sz w:val="22"/>
          <w:szCs w:val="22"/>
        </w:rPr>
        <w:t xml:space="preserve">In this case, </w:t>
      </w:r>
      <w:r w:rsidR="000E1685" w:rsidRPr="009C31A7">
        <w:rPr>
          <w:rFonts w:asciiTheme="minorHAnsi" w:hAnsiTheme="minorHAnsi"/>
          <w:color w:val="4D4D4C"/>
          <w:sz w:val="22"/>
          <w:szCs w:val="22"/>
        </w:rPr>
        <w:t xml:space="preserve">performing an </w:t>
      </w:r>
      <w:r w:rsidR="00CC04BC" w:rsidRPr="009C31A7">
        <w:rPr>
          <w:rFonts w:asciiTheme="minorHAnsi" w:hAnsiTheme="minorHAnsi"/>
          <w:color w:val="4D4D4C"/>
          <w:sz w:val="22"/>
          <w:szCs w:val="22"/>
        </w:rPr>
        <w:t xml:space="preserve">initial JHA </w:t>
      </w:r>
      <w:r w:rsidR="000E1685" w:rsidRPr="009C31A7">
        <w:rPr>
          <w:rFonts w:asciiTheme="minorHAnsi" w:hAnsiTheme="minorHAnsi"/>
          <w:color w:val="4D4D4C"/>
          <w:sz w:val="22"/>
          <w:szCs w:val="22"/>
        </w:rPr>
        <w:t>of the sweeping task would have identified</w:t>
      </w:r>
      <w:r w:rsidR="00BE72C7" w:rsidRPr="009C31A7">
        <w:rPr>
          <w:rFonts w:asciiTheme="minorHAnsi" w:hAnsiTheme="minorHAnsi"/>
          <w:color w:val="4D4D4C"/>
          <w:sz w:val="22"/>
          <w:szCs w:val="22"/>
        </w:rPr>
        <w:t xml:space="preserve"> potential hazards and unsafe conditions involved with operating the sweeper in proximity to areas of low clearance in the garage</w:t>
      </w:r>
      <w:r w:rsidRPr="009C31A7">
        <w:rPr>
          <w:rFonts w:asciiTheme="minorHAnsi" w:hAnsiTheme="minorHAnsi"/>
          <w:color w:val="4D4D4C"/>
          <w:sz w:val="22"/>
          <w:szCs w:val="22"/>
        </w:rPr>
        <w:t>.  The J</w:t>
      </w:r>
      <w:r w:rsidR="00513770" w:rsidRPr="009C31A7">
        <w:rPr>
          <w:rFonts w:asciiTheme="minorHAnsi" w:hAnsiTheme="minorHAnsi"/>
          <w:color w:val="4D4D4C"/>
          <w:sz w:val="22"/>
          <w:szCs w:val="22"/>
        </w:rPr>
        <w:t>H</w:t>
      </w:r>
      <w:r w:rsidRPr="009C31A7">
        <w:rPr>
          <w:rFonts w:asciiTheme="minorHAnsi" w:hAnsiTheme="minorHAnsi"/>
          <w:color w:val="4D4D4C"/>
          <w:sz w:val="22"/>
          <w:szCs w:val="22"/>
        </w:rPr>
        <w:t xml:space="preserve">A </w:t>
      </w:r>
      <w:r w:rsidR="000E1685" w:rsidRPr="009C31A7">
        <w:rPr>
          <w:rFonts w:asciiTheme="minorHAnsi" w:hAnsiTheme="minorHAnsi"/>
          <w:color w:val="4D4D4C"/>
          <w:sz w:val="22"/>
          <w:szCs w:val="22"/>
        </w:rPr>
        <w:t>would</w:t>
      </w:r>
      <w:r w:rsidR="001B654D" w:rsidRPr="009C31A7">
        <w:rPr>
          <w:rFonts w:asciiTheme="minorHAnsi" w:hAnsiTheme="minorHAnsi"/>
          <w:color w:val="4D4D4C"/>
          <w:sz w:val="22"/>
          <w:szCs w:val="22"/>
        </w:rPr>
        <w:t xml:space="preserve"> have</w:t>
      </w:r>
      <w:r w:rsidR="000E1685" w:rsidRPr="009C31A7">
        <w:rPr>
          <w:rFonts w:asciiTheme="minorHAnsi" w:hAnsiTheme="minorHAnsi"/>
          <w:color w:val="4D4D4C"/>
          <w:sz w:val="22"/>
          <w:szCs w:val="22"/>
        </w:rPr>
        <w:t xml:space="preserve"> led to removing or controlling the identified hazards, such as </w:t>
      </w:r>
      <w:r w:rsidRPr="009C31A7">
        <w:rPr>
          <w:rFonts w:asciiTheme="minorHAnsi" w:hAnsiTheme="minorHAnsi"/>
          <w:color w:val="4D4D4C"/>
          <w:sz w:val="22"/>
          <w:szCs w:val="22"/>
        </w:rPr>
        <w:t>selecti</w:t>
      </w:r>
      <w:r w:rsidR="000E1685" w:rsidRPr="009C31A7">
        <w:rPr>
          <w:rFonts w:asciiTheme="minorHAnsi" w:hAnsiTheme="minorHAnsi"/>
          <w:color w:val="4D4D4C"/>
          <w:sz w:val="22"/>
          <w:szCs w:val="22"/>
        </w:rPr>
        <w:t>ng</w:t>
      </w:r>
      <w:r w:rsidRPr="009C31A7">
        <w:rPr>
          <w:rFonts w:asciiTheme="minorHAnsi" w:hAnsiTheme="minorHAnsi"/>
          <w:color w:val="4D4D4C"/>
          <w:sz w:val="22"/>
          <w:szCs w:val="22"/>
        </w:rPr>
        <w:t xml:space="preserve"> </w:t>
      </w:r>
      <w:r w:rsidR="00BE72C7" w:rsidRPr="009C31A7">
        <w:rPr>
          <w:rFonts w:asciiTheme="minorHAnsi" w:hAnsiTheme="minorHAnsi"/>
          <w:color w:val="4D4D4C"/>
          <w:sz w:val="22"/>
          <w:szCs w:val="22"/>
        </w:rPr>
        <w:t xml:space="preserve">a different sweeper or </w:t>
      </w:r>
      <w:r w:rsidR="000E1685" w:rsidRPr="009C31A7">
        <w:rPr>
          <w:rFonts w:asciiTheme="minorHAnsi" w:hAnsiTheme="minorHAnsi"/>
          <w:color w:val="4D4D4C"/>
          <w:sz w:val="22"/>
          <w:szCs w:val="22"/>
        </w:rPr>
        <w:t xml:space="preserve">incorporating </w:t>
      </w:r>
      <w:r w:rsidR="00BE72C7" w:rsidRPr="009C31A7">
        <w:rPr>
          <w:rFonts w:asciiTheme="minorHAnsi" w:hAnsiTheme="minorHAnsi"/>
          <w:color w:val="4D4D4C"/>
          <w:sz w:val="22"/>
          <w:szCs w:val="22"/>
        </w:rPr>
        <w:t>engineering controls to prevent the sweeper from entering the low clearance areas.</w:t>
      </w:r>
      <w:r w:rsidR="000E1685" w:rsidRPr="009C31A7">
        <w:rPr>
          <w:rFonts w:asciiTheme="minorHAnsi" w:hAnsiTheme="minorHAnsi"/>
          <w:color w:val="4D4D4C"/>
          <w:sz w:val="22"/>
          <w:szCs w:val="22"/>
        </w:rPr>
        <w:t xml:space="preserve">  In addition, information about the hazard would have been </w:t>
      </w:r>
      <w:r w:rsidR="001B654D" w:rsidRPr="009C31A7">
        <w:rPr>
          <w:rFonts w:asciiTheme="minorHAnsi" w:hAnsiTheme="minorHAnsi"/>
          <w:color w:val="4D4D4C"/>
          <w:sz w:val="22"/>
          <w:szCs w:val="22"/>
        </w:rPr>
        <w:t>added to the training provided to employees on operating the sweeper.</w:t>
      </w:r>
    </w:p>
    <w:p w14:paraId="3E84788E" w14:textId="0378726E" w:rsidR="008C6668" w:rsidRPr="009C31A7" w:rsidRDefault="008C6668" w:rsidP="009C31A7">
      <w:pPr>
        <w:pStyle w:val="FACE-Recommendation"/>
        <w:rPr>
          <w:color w:val="4D4D4C"/>
        </w:rPr>
      </w:pPr>
      <w:r w:rsidRPr="009C31A7">
        <w:rPr>
          <w:color w:val="4D4D4C"/>
        </w:rPr>
        <w:t>Recommendation #</w:t>
      </w:r>
      <w:r w:rsidR="003F5392" w:rsidRPr="009C31A7">
        <w:rPr>
          <w:color w:val="4D4D4C"/>
        </w:rPr>
        <w:t>3</w:t>
      </w:r>
      <w:r w:rsidRPr="009C31A7">
        <w:rPr>
          <w:color w:val="4D4D4C"/>
        </w:rPr>
        <w:t xml:space="preserve">: </w:t>
      </w:r>
      <w:r w:rsidR="00395550" w:rsidRPr="009C31A7">
        <w:rPr>
          <w:color w:val="4D4D4C"/>
        </w:rPr>
        <w:t>Employers should d</w:t>
      </w:r>
      <w:r w:rsidRPr="009C31A7">
        <w:rPr>
          <w:color w:val="4D4D4C"/>
        </w:rPr>
        <w:t>evelop and implement a comprehensive safety and health program that addresses hazard recognition, avoidance of unsafe conditions, and proper use of equipment.</w:t>
      </w:r>
    </w:p>
    <w:p w14:paraId="7B11C52F" w14:textId="24D87C95" w:rsidR="008C6668" w:rsidRPr="009C31A7" w:rsidRDefault="008C6668" w:rsidP="009C31A7">
      <w:pPr>
        <w:pStyle w:val="FACE-text"/>
        <w:rPr>
          <w:rFonts w:asciiTheme="minorHAnsi" w:hAnsiTheme="minorHAnsi"/>
          <w:color w:val="4D4D4C"/>
          <w:sz w:val="22"/>
          <w:szCs w:val="22"/>
        </w:rPr>
      </w:pPr>
      <w:r w:rsidRPr="009C31A7">
        <w:rPr>
          <w:rFonts w:asciiTheme="minorHAnsi" w:hAnsiTheme="minorHAnsi"/>
          <w:color w:val="4D4D4C"/>
          <w:sz w:val="22"/>
          <w:szCs w:val="22"/>
        </w:rPr>
        <w:t>Discussion: Having a safety and health program is an important part of keeping employees safe.  A safety and health program should include the systematic identification, evaluation, and prevention or control of both general workplace hazards and the hazards of specific jobs and tasks.  The core elements of an effective safety and health program are management leadership, worker participation, hazard identification and assessment, hazard prevention and control, education and training, and program evaluation and improvement.</w:t>
      </w:r>
      <w:r w:rsidR="00614B2F" w:rsidRPr="00614B2F">
        <w:rPr>
          <w:rFonts w:asciiTheme="minorHAnsi" w:hAnsiTheme="minorHAnsi"/>
          <w:color w:val="4D4D4C"/>
          <w:sz w:val="22"/>
          <w:szCs w:val="22"/>
          <w:vertAlign w:val="superscript"/>
        </w:rPr>
        <w:t>3</w:t>
      </w:r>
      <w:r w:rsidR="00AD63D0" w:rsidRPr="009C31A7">
        <w:rPr>
          <w:rFonts w:asciiTheme="minorHAnsi" w:hAnsiTheme="minorHAnsi"/>
          <w:color w:val="4D4D4C"/>
          <w:sz w:val="22"/>
          <w:szCs w:val="22"/>
        </w:rPr>
        <w:t xml:space="preserve">  </w:t>
      </w:r>
      <w:r w:rsidRPr="009C31A7">
        <w:rPr>
          <w:rFonts w:asciiTheme="minorHAnsi" w:hAnsiTheme="minorHAnsi"/>
          <w:color w:val="4D4D4C"/>
          <w:sz w:val="22"/>
          <w:szCs w:val="22"/>
        </w:rPr>
        <w:t>The program should outline safe work practices workers are expected to adhere to, specific safety protection</w:t>
      </w:r>
      <w:r w:rsidR="00F055A5">
        <w:rPr>
          <w:rFonts w:asciiTheme="minorHAnsi" w:hAnsiTheme="minorHAnsi"/>
          <w:color w:val="4D4D4C"/>
          <w:sz w:val="22"/>
          <w:szCs w:val="22"/>
        </w:rPr>
        <w:t>s</w:t>
      </w:r>
      <w:r w:rsidRPr="009C31A7">
        <w:rPr>
          <w:rFonts w:asciiTheme="minorHAnsi" w:hAnsiTheme="minorHAnsi"/>
          <w:color w:val="4D4D4C"/>
          <w:sz w:val="22"/>
          <w:szCs w:val="22"/>
        </w:rPr>
        <w:t xml:space="preserve"> for all tasks workers perform, how workers can identify and avoid hazards, and who workers should contact when safety and health issues or questions arise.  The program should also include an explanation of the workers’ rights to protection in the workplace.  </w:t>
      </w:r>
    </w:p>
    <w:p w14:paraId="56546EFF" w14:textId="3ECAA31A" w:rsidR="00ED69FB" w:rsidRPr="009C31A7" w:rsidRDefault="00737407" w:rsidP="009C31A7">
      <w:pPr>
        <w:pStyle w:val="FACE-text"/>
        <w:rPr>
          <w:rFonts w:asciiTheme="minorHAnsi" w:hAnsiTheme="minorHAnsi"/>
          <w:color w:val="4D4D4C"/>
          <w:sz w:val="22"/>
          <w:szCs w:val="22"/>
        </w:rPr>
      </w:pPr>
      <w:r w:rsidRPr="009C31A7">
        <w:rPr>
          <w:rFonts w:asciiTheme="minorHAnsi" w:hAnsiTheme="minorHAnsi"/>
          <w:color w:val="4D4D4C"/>
          <w:sz w:val="22"/>
          <w:szCs w:val="22"/>
        </w:rPr>
        <w:t xml:space="preserve">When developing a safety and health program, employers </w:t>
      </w:r>
      <w:r w:rsidR="00475D74" w:rsidRPr="009C31A7">
        <w:rPr>
          <w:rFonts w:asciiTheme="minorHAnsi" w:hAnsiTheme="minorHAnsi"/>
          <w:color w:val="4D4D4C"/>
          <w:sz w:val="22"/>
          <w:szCs w:val="22"/>
        </w:rPr>
        <w:t>c</w:t>
      </w:r>
      <w:r w:rsidRPr="009C31A7">
        <w:rPr>
          <w:rFonts w:asciiTheme="minorHAnsi" w:hAnsiTheme="minorHAnsi"/>
          <w:color w:val="4D4D4C"/>
          <w:sz w:val="22"/>
          <w:szCs w:val="22"/>
        </w:rPr>
        <w:t xml:space="preserve">ould start by performing a </w:t>
      </w:r>
      <w:r w:rsidR="00475D74" w:rsidRPr="009C31A7">
        <w:rPr>
          <w:rFonts w:asciiTheme="minorHAnsi" w:hAnsiTheme="minorHAnsi"/>
          <w:color w:val="4D4D4C"/>
          <w:sz w:val="22"/>
          <w:szCs w:val="22"/>
        </w:rPr>
        <w:t xml:space="preserve">general </w:t>
      </w:r>
      <w:r w:rsidRPr="009C31A7">
        <w:rPr>
          <w:rFonts w:asciiTheme="minorHAnsi" w:hAnsiTheme="minorHAnsi"/>
          <w:color w:val="4D4D4C"/>
          <w:sz w:val="22"/>
          <w:szCs w:val="22"/>
        </w:rPr>
        <w:t xml:space="preserve">hazard analysis </w:t>
      </w:r>
      <w:r w:rsidR="005B5DB9" w:rsidRPr="009C31A7">
        <w:rPr>
          <w:rFonts w:asciiTheme="minorHAnsi" w:hAnsiTheme="minorHAnsi"/>
          <w:color w:val="4D4D4C"/>
          <w:sz w:val="22"/>
          <w:szCs w:val="22"/>
        </w:rPr>
        <w:t>(recommendation #</w:t>
      </w:r>
      <w:r w:rsidR="008C3BB8" w:rsidRPr="009C31A7">
        <w:rPr>
          <w:rFonts w:asciiTheme="minorHAnsi" w:hAnsiTheme="minorHAnsi"/>
          <w:color w:val="4D4D4C"/>
          <w:sz w:val="22"/>
          <w:szCs w:val="22"/>
        </w:rPr>
        <w:t>2</w:t>
      </w:r>
      <w:r w:rsidR="005B5DB9" w:rsidRPr="009C31A7">
        <w:rPr>
          <w:rFonts w:asciiTheme="minorHAnsi" w:hAnsiTheme="minorHAnsi"/>
          <w:color w:val="4D4D4C"/>
          <w:sz w:val="22"/>
          <w:szCs w:val="22"/>
        </w:rPr>
        <w:t xml:space="preserve">) </w:t>
      </w:r>
      <w:r w:rsidR="00475D74" w:rsidRPr="009C31A7">
        <w:rPr>
          <w:rFonts w:asciiTheme="minorHAnsi" w:hAnsiTheme="minorHAnsi"/>
          <w:color w:val="4D4D4C"/>
          <w:sz w:val="22"/>
          <w:szCs w:val="22"/>
        </w:rPr>
        <w:t xml:space="preserve">of </w:t>
      </w:r>
      <w:r w:rsidRPr="009C31A7">
        <w:rPr>
          <w:rFonts w:asciiTheme="minorHAnsi" w:hAnsiTheme="minorHAnsi"/>
          <w:color w:val="4D4D4C"/>
          <w:sz w:val="22"/>
          <w:szCs w:val="22"/>
        </w:rPr>
        <w:t xml:space="preserve">tasks </w:t>
      </w:r>
      <w:r w:rsidR="00475D74" w:rsidRPr="009C31A7">
        <w:rPr>
          <w:rFonts w:asciiTheme="minorHAnsi" w:hAnsiTheme="minorHAnsi"/>
          <w:color w:val="4D4D4C"/>
          <w:sz w:val="22"/>
          <w:szCs w:val="22"/>
        </w:rPr>
        <w:t xml:space="preserve">routinely </w:t>
      </w:r>
      <w:r w:rsidRPr="009C31A7">
        <w:rPr>
          <w:rFonts w:asciiTheme="minorHAnsi" w:hAnsiTheme="minorHAnsi"/>
          <w:color w:val="4D4D4C"/>
          <w:sz w:val="22"/>
          <w:szCs w:val="22"/>
        </w:rPr>
        <w:t>performed by employees</w:t>
      </w:r>
      <w:r w:rsidR="00FC7B6C" w:rsidRPr="009C31A7">
        <w:rPr>
          <w:rFonts w:asciiTheme="minorHAnsi" w:hAnsiTheme="minorHAnsi"/>
          <w:color w:val="4D4D4C"/>
          <w:sz w:val="22"/>
          <w:szCs w:val="22"/>
        </w:rPr>
        <w:t>.  This would identify</w:t>
      </w:r>
      <w:r w:rsidRPr="009C31A7">
        <w:rPr>
          <w:rFonts w:asciiTheme="minorHAnsi" w:hAnsiTheme="minorHAnsi"/>
          <w:color w:val="4D4D4C"/>
          <w:sz w:val="22"/>
          <w:szCs w:val="22"/>
        </w:rPr>
        <w:t xml:space="preserve"> potential hazards and </w:t>
      </w:r>
      <w:r w:rsidR="00FC7B6C" w:rsidRPr="009C31A7">
        <w:rPr>
          <w:rFonts w:asciiTheme="minorHAnsi" w:hAnsiTheme="minorHAnsi"/>
          <w:color w:val="4D4D4C"/>
          <w:sz w:val="22"/>
          <w:szCs w:val="22"/>
        </w:rPr>
        <w:t>controls and that</w:t>
      </w:r>
      <w:r w:rsidRPr="009C31A7">
        <w:rPr>
          <w:rFonts w:asciiTheme="minorHAnsi" w:hAnsiTheme="minorHAnsi"/>
          <w:color w:val="4D4D4C"/>
          <w:sz w:val="22"/>
          <w:szCs w:val="22"/>
        </w:rPr>
        <w:t xml:space="preserve"> information </w:t>
      </w:r>
      <w:r w:rsidR="00FC7B6C" w:rsidRPr="009C31A7">
        <w:rPr>
          <w:rFonts w:asciiTheme="minorHAnsi" w:hAnsiTheme="minorHAnsi"/>
          <w:color w:val="4D4D4C"/>
          <w:sz w:val="22"/>
          <w:szCs w:val="22"/>
        </w:rPr>
        <w:t>would be incorporated</w:t>
      </w:r>
      <w:r w:rsidRPr="009C31A7">
        <w:rPr>
          <w:rFonts w:asciiTheme="minorHAnsi" w:hAnsiTheme="minorHAnsi"/>
          <w:color w:val="4D4D4C"/>
          <w:sz w:val="22"/>
          <w:szCs w:val="22"/>
        </w:rPr>
        <w:t xml:space="preserve"> into the</w:t>
      </w:r>
      <w:r w:rsidR="00FC7B6C" w:rsidRPr="009C31A7">
        <w:rPr>
          <w:rFonts w:asciiTheme="minorHAnsi" w:hAnsiTheme="minorHAnsi"/>
          <w:color w:val="4D4D4C"/>
          <w:sz w:val="22"/>
          <w:szCs w:val="22"/>
        </w:rPr>
        <w:t xml:space="preserve"> comprehensive</w:t>
      </w:r>
      <w:r w:rsidRPr="009C31A7">
        <w:rPr>
          <w:rFonts w:asciiTheme="minorHAnsi" w:hAnsiTheme="minorHAnsi"/>
          <w:color w:val="4D4D4C"/>
          <w:sz w:val="22"/>
          <w:szCs w:val="22"/>
        </w:rPr>
        <w:t xml:space="preserve"> program.</w:t>
      </w:r>
      <w:r w:rsidR="003D4003" w:rsidRPr="00614B2F">
        <w:rPr>
          <w:rFonts w:asciiTheme="minorHAnsi" w:hAnsiTheme="minorHAnsi"/>
          <w:color w:val="4D4D4C"/>
          <w:sz w:val="22"/>
          <w:szCs w:val="22"/>
          <w:vertAlign w:val="superscript"/>
        </w:rPr>
        <w:t>3</w:t>
      </w:r>
      <w:r w:rsidR="00AD63D0" w:rsidRPr="009C31A7">
        <w:rPr>
          <w:rFonts w:asciiTheme="minorHAnsi" w:hAnsiTheme="minorHAnsi"/>
          <w:color w:val="4D4D4C"/>
          <w:sz w:val="22"/>
          <w:szCs w:val="22"/>
        </w:rPr>
        <w:t xml:space="preserve">  </w:t>
      </w:r>
      <w:r w:rsidRPr="009C31A7">
        <w:rPr>
          <w:rFonts w:asciiTheme="minorHAnsi" w:hAnsiTheme="minorHAnsi"/>
          <w:color w:val="4D4D4C"/>
          <w:sz w:val="22"/>
          <w:szCs w:val="22"/>
        </w:rPr>
        <w:t xml:space="preserve">Employers should also use their employees’ expertise throughout the program development process, and eventually during the updating process, by seeking employee input.  Once the program is developed, employers should ensure that they have fully and effectively implemented their safety and health program by routinely performing assessments of tasks and immediately addressing any observed unsafe conditions.  The program should also be updated when safety concerns arise and when new equipment, tasks and chemicals are introduced into the workplace.  </w:t>
      </w:r>
    </w:p>
    <w:p w14:paraId="5674EA61" w14:textId="723A11B4" w:rsidR="008C6668" w:rsidRPr="009C31A7" w:rsidRDefault="00737407" w:rsidP="009C31A7">
      <w:pPr>
        <w:pStyle w:val="FACE-text"/>
        <w:rPr>
          <w:rFonts w:asciiTheme="minorHAnsi" w:hAnsiTheme="minorHAnsi"/>
          <w:color w:val="4D4D4C"/>
          <w:sz w:val="22"/>
          <w:szCs w:val="22"/>
        </w:rPr>
      </w:pPr>
      <w:r w:rsidRPr="009C31A7">
        <w:rPr>
          <w:rFonts w:asciiTheme="minorHAnsi" w:hAnsiTheme="minorHAnsi"/>
          <w:color w:val="4D4D4C"/>
          <w:sz w:val="22"/>
          <w:szCs w:val="22"/>
        </w:rPr>
        <w:t xml:space="preserve">Routine training should be provided to all employees on the program’s topics and </w:t>
      </w:r>
      <w:r w:rsidR="000E740A" w:rsidRPr="009C31A7">
        <w:rPr>
          <w:rFonts w:asciiTheme="minorHAnsi" w:hAnsiTheme="minorHAnsi"/>
          <w:color w:val="4D4D4C"/>
          <w:sz w:val="22"/>
          <w:szCs w:val="22"/>
        </w:rPr>
        <w:t>procedures and</w:t>
      </w:r>
      <w:r w:rsidRPr="009C31A7">
        <w:rPr>
          <w:rFonts w:asciiTheme="minorHAnsi" w:hAnsiTheme="minorHAnsi"/>
          <w:color w:val="4D4D4C"/>
          <w:sz w:val="22"/>
          <w:szCs w:val="22"/>
        </w:rPr>
        <w:t xml:space="preserve"> should also include hazard recognition and the avoidance of unsafe conditions.  All training provided to employees should be documented.  </w:t>
      </w:r>
      <w:r w:rsidR="008C6668" w:rsidRPr="009C31A7">
        <w:rPr>
          <w:rFonts w:asciiTheme="minorHAnsi" w:hAnsiTheme="minorHAnsi"/>
          <w:color w:val="4D4D4C"/>
          <w:sz w:val="22"/>
          <w:szCs w:val="22"/>
        </w:rPr>
        <w:t xml:space="preserve">Training ensures that </w:t>
      </w:r>
      <w:r w:rsidR="0088568A" w:rsidRPr="009C31A7">
        <w:rPr>
          <w:rFonts w:asciiTheme="minorHAnsi" w:hAnsiTheme="minorHAnsi"/>
          <w:color w:val="4D4D4C"/>
          <w:sz w:val="22"/>
          <w:szCs w:val="22"/>
        </w:rPr>
        <w:t>workers</w:t>
      </w:r>
      <w:r w:rsidR="008C6668" w:rsidRPr="009C31A7">
        <w:rPr>
          <w:rFonts w:asciiTheme="minorHAnsi" w:hAnsiTheme="minorHAnsi"/>
          <w:color w:val="4D4D4C"/>
          <w:sz w:val="22"/>
          <w:szCs w:val="22"/>
        </w:rPr>
        <w:t xml:space="preserve"> know how to safely </w:t>
      </w:r>
      <w:r w:rsidR="0088568A" w:rsidRPr="009C31A7">
        <w:rPr>
          <w:rFonts w:asciiTheme="minorHAnsi" w:hAnsiTheme="minorHAnsi"/>
          <w:color w:val="4D4D4C"/>
          <w:sz w:val="22"/>
          <w:szCs w:val="22"/>
        </w:rPr>
        <w:t>perform required job tasks</w:t>
      </w:r>
      <w:r w:rsidR="008C6668" w:rsidRPr="009C31A7">
        <w:rPr>
          <w:rFonts w:asciiTheme="minorHAnsi" w:hAnsiTheme="minorHAnsi"/>
          <w:color w:val="4D4D4C"/>
          <w:sz w:val="22"/>
          <w:szCs w:val="22"/>
        </w:rPr>
        <w:t xml:space="preserve">.  Trainings should be performed by a competent person, which is defined by OSHA as “one who is capable of identifying existing and predictable hazards in the surroundings or working conditions which are unsanitary, hazardous, or dangerous to employees, and who has authorization to take prompt corrective measures to eliminate them.”  Any training needs to be provided in the </w:t>
      </w:r>
      <w:r w:rsidR="008C6668" w:rsidRPr="009C31A7">
        <w:rPr>
          <w:rFonts w:asciiTheme="minorHAnsi" w:hAnsiTheme="minorHAnsi"/>
          <w:color w:val="4D4D4C"/>
          <w:sz w:val="22"/>
          <w:szCs w:val="22"/>
        </w:rPr>
        <w:lastRenderedPageBreak/>
        <w:t>employee’s preferred language.  This means the training must be provided in the language(s) and at the literacy level(s) of the employees.</w:t>
      </w:r>
    </w:p>
    <w:p w14:paraId="1B8CF83B" w14:textId="48514275" w:rsidR="008C6668" w:rsidRPr="009C31A7" w:rsidRDefault="008C6668" w:rsidP="009C31A7">
      <w:pPr>
        <w:pStyle w:val="FACE-text"/>
        <w:rPr>
          <w:rFonts w:asciiTheme="minorHAnsi" w:hAnsiTheme="minorHAnsi"/>
          <w:color w:val="4D4D4C"/>
          <w:sz w:val="22"/>
          <w:szCs w:val="22"/>
        </w:rPr>
      </w:pPr>
      <w:r w:rsidRPr="009C31A7">
        <w:rPr>
          <w:rFonts w:asciiTheme="minorHAnsi" w:hAnsiTheme="minorHAnsi"/>
          <w:color w:val="4D4D4C"/>
          <w:sz w:val="22"/>
          <w:szCs w:val="22"/>
        </w:rPr>
        <w:t xml:space="preserve">The Massachusetts Department of Labor Standards (DLS) offers free consultation services to help small employers improve their safety and health programs, identify hazards, and train employees.  DLS can be contacted at </w:t>
      </w:r>
      <w:r w:rsidR="002024FE" w:rsidRPr="009C31A7">
        <w:rPr>
          <w:rFonts w:asciiTheme="minorHAnsi" w:hAnsiTheme="minorHAnsi"/>
          <w:color w:val="4D4D4C"/>
          <w:sz w:val="22"/>
          <w:szCs w:val="22"/>
        </w:rPr>
        <w:t>508-616-0461</w:t>
      </w:r>
      <w:r w:rsidRPr="009C31A7">
        <w:rPr>
          <w:rFonts w:asciiTheme="minorHAnsi" w:hAnsiTheme="minorHAnsi"/>
          <w:color w:val="4D4D4C"/>
          <w:sz w:val="22"/>
          <w:szCs w:val="22"/>
        </w:rPr>
        <w:t>.  More information about DLS can be found on their website at www.mass.gov/dos/consult.</w:t>
      </w:r>
    </w:p>
    <w:p w14:paraId="0A1BB831" w14:textId="77777777" w:rsidR="008C6668" w:rsidRPr="009C31A7" w:rsidRDefault="008C6668" w:rsidP="009C31A7">
      <w:pPr>
        <w:pStyle w:val="FACE-text"/>
        <w:rPr>
          <w:rFonts w:asciiTheme="minorHAnsi" w:hAnsiTheme="minorHAnsi"/>
          <w:color w:val="4D4D4C"/>
          <w:sz w:val="22"/>
          <w:szCs w:val="22"/>
        </w:rPr>
      </w:pPr>
      <w:r w:rsidRPr="009C31A7">
        <w:rPr>
          <w:rFonts w:asciiTheme="minorHAnsi" w:hAnsiTheme="minorHAnsi"/>
          <w:color w:val="4D4D4C"/>
          <w:sz w:val="22"/>
          <w:szCs w:val="22"/>
        </w:rPr>
        <w:t>The Massachusetts Department of Industrial Accidents (DIA) has grants available for providing workplace health and safety training to employers and employees.  Any company covered by the Massachusetts Workers’ Compensation Insurance Law is eligible to apply for these grants.  More information about these DIA grants can be found on their website at www.mass.gov/dia/safety.</w:t>
      </w:r>
    </w:p>
    <w:p w14:paraId="6475F196" w14:textId="638282F7" w:rsidR="008C6668" w:rsidRPr="009C31A7" w:rsidRDefault="008C6668" w:rsidP="009C31A7">
      <w:pPr>
        <w:pStyle w:val="FACE-Recommendation"/>
        <w:rPr>
          <w:color w:val="4D4D4C"/>
        </w:rPr>
      </w:pPr>
      <w:r w:rsidRPr="009C31A7">
        <w:rPr>
          <w:color w:val="4D4D4C"/>
        </w:rPr>
        <w:t>Recommendation #</w:t>
      </w:r>
      <w:r w:rsidR="003F5392" w:rsidRPr="009C31A7">
        <w:rPr>
          <w:color w:val="4D4D4C"/>
        </w:rPr>
        <w:t>4</w:t>
      </w:r>
      <w:r w:rsidRPr="009C31A7">
        <w:rPr>
          <w:color w:val="4D4D4C"/>
        </w:rPr>
        <w:t xml:space="preserve">: </w:t>
      </w:r>
      <w:r w:rsidR="004563A9" w:rsidRPr="009C31A7">
        <w:rPr>
          <w:color w:val="4D4D4C"/>
        </w:rPr>
        <w:t>Equipment manufacturers should adopt and implement the concept of Prevention through Design (PtD) to identify potential hazards associated with equipment and then eliminate these hazards through design changes</w:t>
      </w:r>
      <w:r w:rsidRPr="009C31A7">
        <w:rPr>
          <w:color w:val="4D4D4C"/>
        </w:rPr>
        <w:t xml:space="preserve">.  </w:t>
      </w:r>
    </w:p>
    <w:p w14:paraId="1BC1F3C4" w14:textId="43A68DAB" w:rsidR="008C6668" w:rsidRPr="009C31A7" w:rsidRDefault="008C6668" w:rsidP="009C31A7">
      <w:pPr>
        <w:pStyle w:val="FACE-text"/>
        <w:rPr>
          <w:rFonts w:asciiTheme="minorHAnsi" w:hAnsiTheme="minorHAnsi"/>
          <w:color w:val="4D4D4C"/>
          <w:sz w:val="22"/>
          <w:szCs w:val="22"/>
        </w:rPr>
      </w:pPr>
      <w:r w:rsidRPr="009C31A7">
        <w:rPr>
          <w:rFonts w:asciiTheme="minorHAnsi" w:hAnsiTheme="minorHAnsi"/>
          <w:color w:val="4D4D4C"/>
          <w:sz w:val="22"/>
          <w:szCs w:val="22"/>
        </w:rPr>
        <w:t>Discussion:</w:t>
      </w:r>
      <w:r w:rsidR="00A42C52" w:rsidRPr="009C31A7">
        <w:rPr>
          <w:rFonts w:asciiTheme="minorHAnsi" w:hAnsiTheme="minorHAnsi"/>
          <w:color w:val="4D4D4C"/>
          <w:sz w:val="22"/>
          <w:szCs w:val="22"/>
        </w:rPr>
        <w:t xml:space="preserve"> The concept of Prevention through Design (PtD), as it would relate to equipment manufacturers, is addressing safety and health needs during the design process to prevent or minimize hazards that could result in injuries, illnesses and fatalities to equipment operators and others.</w:t>
      </w:r>
      <w:r w:rsidR="00614B2F" w:rsidRPr="00614B2F">
        <w:rPr>
          <w:rFonts w:asciiTheme="minorHAnsi" w:hAnsiTheme="minorHAnsi"/>
          <w:color w:val="4D4D4C"/>
          <w:sz w:val="22"/>
          <w:szCs w:val="22"/>
          <w:vertAlign w:val="superscript"/>
        </w:rPr>
        <w:t>4</w:t>
      </w:r>
      <w:r w:rsidR="00AD63D0" w:rsidRPr="009C31A7">
        <w:rPr>
          <w:rFonts w:asciiTheme="minorHAnsi" w:hAnsiTheme="minorHAnsi"/>
          <w:color w:val="4D4D4C"/>
          <w:sz w:val="22"/>
          <w:szCs w:val="22"/>
        </w:rPr>
        <w:t xml:space="preserve">  </w:t>
      </w:r>
      <w:r w:rsidR="00A42C52" w:rsidRPr="009C31A7">
        <w:rPr>
          <w:rFonts w:asciiTheme="minorHAnsi" w:hAnsiTheme="minorHAnsi"/>
          <w:color w:val="4D4D4C"/>
          <w:sz w:val="22"/>
          <w:szCs w:val="22"/>
        </w:rPr>
        <w:t>Applying PtD during the design phase would initiate the process of thinking about how the machine functions in relation to the individuals who would operate, maintain, come in contact with, or interact with the machine.  The goal is to identify potential hazards during these interactions.  Once hazards are identified, the machine design can be altered to eliminate or control these hazards.</w:t>
      </w:r>
    </w:p>
    <w:p w14:paraId="14CA8AD2" w14:textId="44CC4AF5" w:rsidR="0058745E" w:rsidRPr="009C31A7" w:rsidRDefault="008C6668" w:rsidP="009C31A7">
      <w:pPr>
        <w:pStyle w:val="FACE-text"/>
        <w:rPr>
          <w:rFonts w:asciiTheme="minorHAnsi" w:hAnsiTheme="minorHAnsi"/>
          <w:color w:val="4D4D4C"/>
          <w:sz w:val="22"/>
          <w:szCs w:val="22"/>
        </w:rPr>
      </w:pPr>
      <w:r w:rsidRPr="009C31A7">
        <w:rPr>
          <w:rFonts w:asciiTheme="minorHAnsi" w:hAnsiTheme="minorHAnsi"/>
          <w:color w:val="4D4D4C"/>
          <w:sz w:val="22"/>
          <w:szCs w:val="22"/>
        </w:rPr>
        <w:t xml:space="preserve">In this case, the manufacturer </w:t>
      </w:r>
      <w:r w:rsidR="00DF556F" w:rsidRPr="009C31A7">
        <w:rPr>
          <w:rFonts w:asciiTheme="minorHAnsi" w:hAnsiTheme="minorHAnsi"/>
          <w:color w:val="4D4D4C"/>
          <w:sz w:val="22"/>
          <w:szCs w:val="22"/>
        </w:rPr>
        <w:t xml:space="preserve">designed </w:t>
      </w:r>
      <w:r w:rsidR="00472CE6" w:rsidRPr="009C31A7">
        <w:rPr>
          <w:rFonts w:asciiTheme="minorHAnsi" w:hAnsiTheme="minorHAnsi"/>
          <w:color w:val="4D4D4C"/>
          <w:sz w:val="22"/>
          <w:szCs w:val="22"/>
        </w:rPr>
        <w:t>the base model</w:t>
      </w:r>
      <w:r w:rsidR="00DF556F" w:rsidRPr="009C31A7">
        <w:rPr>
          <w:rFonts w:asciiTheme="minorHAnsi" w:hAnsiTheme="minorHAnsi"/>
          <w:color w:val="4D4D4C"/>
          <w:sz w:val="22"/>
          <w:szCs w:val="22"/>
        </w:rPr>
        <w:t xml:space="preserve"> </w:t>
      </w:r>
      <w:r w:rsidR="00A359F2" w:rsidRPr="009C31A7">
        <w:rPr>
          <w:rFonts w:asciiTheme="minorHAnsi" w:hAnsiTheme="minorHAnsi"/>
          <w:color w:val="4D4D4C"/>
          <w:sz w:val="22"/>
          <w:szCs w:val="22"/>
        </w:rPr>
        <w:t xml:space="preserve">of the sweeper involved in the incident </w:t>
      </w:r>
      <w:r w:rsidR="00DF556F" w:rsidRPr="009C31A7">
        <w:rPr>
          <w:rFonts w:asciiTheme="minorHAnsi" w:hAnsiTheme="minorHAnsi"/>
          <w:color w:val="4D4D4C"/>
          <w:sz w:val="22"/>
          <w:szCs w:val="22"/>
        </w:rPr>
        <w:t xml:space="preserve">without a </w:t>
      </w:r>
      <w:r w:rsidR="004758BA" w:rsidRPr="009C31A7">
        <w:rPr>
          <w:rFonts w:asciiTheme="minorHAnsi" w:hAnsiTheme="minorHAnsi"/>
          <w:color w:val="4D4D4C"/>
          <w:sz w:val="22"/>
          <w:szCs w:val="22"/>
        </w:rPr>
        <w:t xml:space="preserve">protective </w:t>
      </w:r>
      <w:r w:rsidR="00A359F2" w:rsidRPr="009C31A7">
        <w:rPr>
          <w:rFonts w:asciiTheme="minorHAnsi" w:hAnsiTheme="minorHAnsi"/>
          <w:color w:val="4D4D4C"/>
          <w:sz w:val="22"/>
          <w:szCs w:val="22"/>
        </w:rPr>
        <w:t>cab and</w:t>
      </w:r>
      <w:r w:rsidR="00472CE6" w:rsidRPr="009C31A7">
        <w:rPr>
          <w:rFonts w:asciiTheme="minorHAnsi" w:hAnsiTheme="minorHAnsi"/>
          <w:color w:val="4D4D4C"/>
          <w:sz w:val="22"/>
          <w:szCs w:val="22"/>
        </w:rPr>
        <w:t xml:space="preserve"> offered a cab as an additional accessory.</w:t>
      </w:r>
      <w:r w:rsidR="00077F7D" w:rsidRPr="009C31A7">
        <w:rPr>
          <w:rFonts w:asciiTheme="minorHAnsi" w:hAnsiTheme="minorHAnsi"/>
          <w:color w:val="4D4D4C"/>
          <w:sz w:val="22"/>
          <w:szCs w:val="22"/>
        </w:rPr>
        <w:t xml:space="preserve"> The manufacturer </w:t>
      </w:r>
      <w:r w:rsidR="00A359F2" w:rsidRPr="009C31A7">
        <w:rPr>
          <w:rFonts w:asciiTheme="minorHAnsi" w:hAnsiTheme="minorHAnsi"/>
          <w:color w:val="4D4D4C"/>
          <w:sz w:val="22"/>
          <w:szCs w:val="22"/>
        </w:rPr>
        <w:t>offered</w:t>
      </w:r>
      <w:r w:rsidR="00077F7D" w:rsidRPr="009C31A7">
        <w:rPr>
          <w:rFonts w:asciiTheme="minorHAnsi" w:hAnsiTheme="minorHAnsi"/>
          <w:color w:val="4D4D4C"/>
          <w:sz w:val="22"/>
          <w:szCs w:val="22"/>
        </w:rPr>
        <w:t xml:space="preserve"> additional </w:t>
      </w:r>
      <w:r w:rsidR="00A359F2" w:rsidRPr="009C31A7">
        <w:rPr>
          <w:rFonts w:asciiTheme="minorHAnsi" w:hAnsiTheme="minorHAnsi"/>
          <w:color w:val="4D4D4C"/>
          <w:sz w:val="22"/>
          <w:szCs w:val="22"/>
        </w:rPr>
        <w:t xml:space="preserve">sweeper </w:t>
      </w:r>
      <w:r w:rsidR="00077F7D" w:rsidRPr="009C31A7">
        <w:rPr>
          <w:rFonts w:asciiTheme="minorHAnsi" w:hAnsiTheme="minorHAnsi"/>
          <w:color w:val="4D4D4C"/>
          <w:sz w:val="22"/>
          <w:szCs w:val="22"/>
        </w:rPr>
        <w:t>models with and without protective cabs.</w:t>
      </w:r>
      <w:r w:rsidR="00E02045" w:rsidRPr="009C31A7">
        <w:rPr>
          <w:rFonts w:asciiTheme="minorHAnsi" w:hAnsiTheme="minorHAnsi"/>
          <w:color w:val="4D4D4C"/>
          <w:sz w:val="22"/>
          <w:szCs w:val="22"/>
        </w:rPr>
        <w:t xml:space="preserve">  Other manufacturers of similarly sized sweepers as well as ride-on floor cleaners also sell base models without cabs.  </w:t>
      </w:r>
    </w:p>
    <w:p w14:paraId="0B1DA118" w14:textId="06673111" w:rsidR="004563A9" w:rsidRPr="009C31A7" w:rsidRDefault="008C6668" w:rsidP="009C31A7">
      <w:pPr>
        <w:pStyle w:val="FACE-text"/>
        <w:rPr>
          <w:rFonts w:asciiTheme="minorHAnsi" w:hAnsiTheme="minorHAnsi"/>
          <w:color w:val="4D4D4C"/>
          <w:sz w:val="22"/>
          <w:szCs w:val="22"/>
        </w:rPr>
      </w:pPr>
      <w:r w:rsidRPr="009C31A7">
        <w:rPr>
          <w:rFonts w:asciiTheme="minorHAnsi" w:hAnsiTheme="minorHAnsi"/>
          <w:color w:val="4D4D4C"/>
          <w:sz w:val="22"/>
          <w:szCs w:val="22"/>
        </w:rPr>
        <w:t>This</w:t>
      </w:r>
      <w:r w:rsidR="00A359F2" w:rsidRPr="009C31A7">
        <w:rPr>
          <w:rFonts w:asciiTheme="minorHAnsi" w:hAnsiTheme="minorHAnsi"/>
          <w:color w:val="4D4D4C"/>
          <w:sz w:val="22"/>
          <w:szCs w:val="22"/>
        </w:rPr>
        <w:t xml:space="preserve"> base model sweeper</w:t>
      </w:r>
      <w:r w:rsidRPr="009C31A7">
        <w:rPr>
          <w:rFonts w:asciiTheme="minorHAnsi" w:hAnsiTheme="minorHAnsi"/>
          <w:color w:val="4D4D4C"/>
          <w:sz w:val="22"/>
          <w:szCs w:val="22"/>
        </w:rPr>
        <w:t>, which is still being manufactured with</w:t>
      </w:r>
      <w:r w:rsidR="00E02045" w:rsidRPr="009C31A7">
        <w:rPr>
          <w:rFonts w:asciiTheme="minorHAnsi" w:hAnsiTheme="minorHAnsi"/>
          <w:color w:val="4D4D4C"/>
          <w:sz w:val="22"/>
          <w:szCs w:val="22"/>
        </w:rPr>
        <w:t>out an included cab</w:t>
      </w:r>
      <w:r w:rsidRPr="009C31A7">
        <w:rPr>
          <w:rFonts w:asciiTheme="minorHAnsi" w:hAnsiTheme="minorHAnsi"/>
          <w:color w:val="4D4D4C"/>
          <w:sz w:val="22"/>
          <w:szCs w:val="22"/>
        </w:rPr>
        <w:t>, serves as an example of the potential for eliminating or minimizing injury risks through a comprehensive PtD review of the equipment.</w:t>
      </w:r>
      <w:r w:rsidR="00F758D0" w:rsidRPr="009C31A7">
        <w:rPr>
          <w:rFonts w:asciiTheme="minorHAnsi" w:hAnsiTheme="minorHAnsi"/>
          <w:color w:val="4D4D4C"/>
          <w:sz w:val="22"/>
          <w:szCs w:val="22"/>
        </w:rPr>
        <w:t xml:space="preserve">  </w:t>
      </w:r>
      <w:r w:rsidRPr="009C31A7">
        <w:rPr>
          <w:rFonts w:asciiTheme="minorHAnsi" w:hAnsiTheme="minorHAnsi"/>
          <w:color w:val="4D4D4C"/>
          <w:sz w:val="22"/>
          <w:szCs w:val="22"/>
        </w:rPr>
        <w:t>If PtD was applied to this equipment, the potential for the worker</w:t>
      </w:r>
      <w:r w:rsidR="00CF33D6" w:rsidRPr="009C31A7">
        <w:rPr>
          <w:rFonts w:asciiTheme="minorHAnsi" w:hAnsiTheme="minorHAnsi"/>
          <w:color w:val="4D4D4C"/>
          <w:sz w:val="22"/>
          <w:szCs w:val="22"/>
        </w:rPr>
        <w:t xml:space="preserve">, </w:t>
      </w:r>
      <w:r w:rsidRPr="009C31A7">
        <w:rPr>
          <w:rFonts w:asciiTheme="minorHAnsi" w:hAnsiTheme="minorHAnsi"/>
          <w:color w:val="4D4D4C"/>
          <w:sz w:val="22"/>
          <w:szCs w:val="22"/>
        </w:rPr>
        <w:t>equipment</w:t>
      </w:r>
      <w:r w:rsidR="00CF33D6" w:rsidRPr="009C31A7">
        <w:rPr>
          <w:rFonts w:asciiTheme="minorHAnsi" w:hAnsiTheme="minorHAnsi"/>
          <w:color w:val="4D4D4C"/>
          <w:sz w:val="22"/>
          <w:szCs w:val="22"/>
        </w:rPr>
        <w:t>, and built environment</w:t>
      </w:r>
      <w:r w:rsidRPr="009C31A7">
        <w:rPr>
          <w:rFonts w:asciiTheme="minorHAnsi" w:hAnsiTheme="minorHAnsi"/>
          <w:color w:val="4D4D4C"/>
          <w:sz w:val="22"/>
          <w:szCs w:val="22"/>
        </w:rPr>
        <w:t xml:space="preserve"> interaction that led to the incident </w:t>
      </w:r>
      <w:r w:rsidR="004563A9" w:rsidRPr="009C31A7">
        <w:rPr>
          <w:rFonts w:asciiTheme="minorHAnsi" w:hAnsiTheme="minorHAnsi"/>
          <w:color w:val="4D4D4C"/>
          <w:sz w:val="22"/>
          <w:szCs w:val="22"/>
        </w:rPr>
        <w:t xml:space="preserve">might </w:t>
      </w:r>
      <w:r w:rsidRPr="009C31A7">
        <w:rPr>
          <w:rFonts w:asciiTheme="minorHAnsi" w:hAnsiTheme="minorHAnsi"/>
          <w:color w:val="4D4D4C"/>
          <w:sz w:val="22"/>
          <w:szCs w:val="22"/>
        </w:rPr>
        <w:t xml:space="preserve">have been identified and highlighted the need to redesign and/or incorporate additional engineering controls to the operator area.  </w:t>
      </w:r>
      <w:r w:rsidR="00D1535E" w:rsidRPr="009C31A7">
        <w:rPr>
          <w:rFonts w:asciiTheme="minorHAnsi" w:hAnsiTheme="minorHAnsi"/>
          <w:color w:val="4D4D4C"/>
          <w:sz w:val="22"/>
          <w:szCs w:val="22"/>
        </w:rPr>
        <w:t>W</w:t>
      </w:r>
      <w:r w:rsidR="00EC1BB9" w:rsidRPr="009C31A7">
        <w:rPr>
          <w:rFonts w:asciiTheme="minorHAnsi" w:hAnsiTheme="minorHAnsi"/>
          <w:color w:val="4D4D4C"/>
          <w:sz w:val="22"/>
          <w:szCs w:val="22"/>
        </w:rPr>
        <w:t>hile the available cab accessory</w:t>
      </w:r>
      <w:r w:rsidR="003C08A2" w:rsidRPr="009C31A7">
        <w:rPr>
          <w:rFonts w:asciiTheme="minorHAnsi" w:hAnsiTheme="minorHAnsi"/>
          <w:color w:val="4D4D4C"/>
          <w:sz w:val="22"/>
          <w:szCs w:val="22"/>
        </w:rPr>
        <w:t xml:space="preserve"> from the manufacturer</w:t>
      </w:r>
      <w:r w:rsidR="00EC1BB9" w:rsidRPr="009C31A7">
        <w:rPr>
          <w:rFonts w:asciiTheme="minorHAnsi" w:hAnsiTheme="minorHAnsi"/>
          <w:color w:val="4D4D4C"/>
          <w:sz w:val="22"/>
          <w:szCs w:val="22"/>
        </w:rPr>
        <w:t xml:space="preserve"> would not have fit in this garage, a different design that still provided protection could have been </w:t>
      </w:r>
      <w:r w:rsidR="00A359F2" w:rsidRPr="009C31A7">
        <w:rPr>
          <w:rFonts w:asciiTheme="minorHAnsi" w:hAnsiTheme="minorHAnsi"/>
          <w:color w:val="4D4D4C"/>
          <w:sz w:val="22"/>
          <w:szCs w:val="22"/>
        </w:rPr>
        <w:t xml:space="preserve">designed and </w:t>
      </w:r>
      <w:r w:rsidR="00EC1BB9" w:rsidRPr="009C31A7">
        <w:rPr>
          <w:rFonts w:asciiTheme="minorHAnsi" w:hAnsiTheme="minorHAnsi"/>
          <w:color w:val="4D4D4C"/>
          <w:sz w:val="22"/>
          <w:szCs w:val="22"/>
        </w:rPr>
        <w:t>installed.</w:t>
      </w:r>
      <w:r w:rsidR="00077F7D" w:rsidRPr="009C31A7">
        <w:rPr>
          <w:rFonts w:asciiTheme="minorHAnsi" w:hAnsiTheme="minorHAnsi"/>
          <w:color w:val="4D4D4C"/>
          <w:sz w:val="22"/>
          <w:szCs w:val="22"/>
        </w:rPr>
        <w:t xml:space="preserve">  </w:t>
      </w:r>
      <w:r w:rsidR="003C08A2" w:rsidRPr="009C31A7">
        <w:rPr>
          <w:rFonts w:asciiTheme="minorHAnsi" w:hAnsiTheme="minorHAnsi"/>
          <w:color w:val="4D4D4C"/>
          <w:sz w:val="22"/>
          <w:szCs w:val="22"/>
        </w:rPr>
        <w:t xml:space="preserve">For example, vertical posts that extended at least as high as the height of a seated operator could be installed on the front and rear or on the corners of the sweeper.  </w:t>
      </w:r>
      <w:r w:rsidR="00077F7D" w:rsidRPr="009C31A7">
        <w:rPr>
          <w:rFonts w:asciiTheme="minorHAnsi" w:hAnsiTheme="minorHAnsi"/>
          <w:color w:val="4D4D4C"/>
          <w:sz w:val="22"/>
          <w:szCs w:val="22"/>
        </w:rPr>
        <w:t xml:space="preserve">If </w:t>
      </w:r>
      <w:r w:rsidR="00CF4513" w:rsidRPr="009C31A7">
        <w:rPr>
          <w:rFonts w:asciiTheme="minorHAnsi" w:hAnsiTheme="minorHAnsi"/>
          <w:color w:val="4D4D4C"/>
          <w:sz w:val="22"/>
          <w:szCs w:val="22"/>
        </w:rPr>
        <w:t>such a</w:t>
      </w:r>
      <w:r w:rsidR="00077F7D" w:rsidRPr="009C31A7">
        <w:rPr>
          <w:rFonts w:asciiTheme="minorHAnsi" w:hAnsiTheme="minorHAnsi"/>
          <w:color w:val="4D4D4C"/>
          <w:sz w:val="22"/>
          <w:szCs w:val="22"/>
        </w:rPr>
        <w:t xml:space="preserve"> protective </w:t>
      </w:r>
      <w:r w:rsidR="00CF4513" w:rsidRPr="009C31A7">
        <w:rPr>
          <w:rFonts w:asciiTheme="minorHAnsi" w:hAnsiTheme="minorHAnsi"/>
          <w:color w:val="4D4D4C"/>
          <w:sz w:val="22"/>
          <w:szCs w:val="22"/>
        </w:rPr>
        <w:t>device</w:t>
      </w:r>
      <w:r w:rsidR="003C08A2" w:rsidRPr="009C31A7">
        <w:rPr>
          <w:rFonts w:asciiTheme="minorHAnsi" w:hAnsiTheme="minorHAnsi"/>
          <w:color w:val="4D4D4C"/>
          <w:sz w:val="22"/>
          <w:szCs w:val="22"/>
        </w:rPr>
        <w:t xml:space="preserve"> </w:t>
      </w:r>
      <w:r w:rsidR="00CF4513" w:rsidRPr="009C31A7">
        <w:rPr>
          <w:rFonts w:asciiTheme="minorHAnsi" w:hAnsiTheme="minorHAnsi"/>
          <w:color w:val="4D4D4C"/>
          <w:sz w:val="22"/>
          <w:szCs w:val="22"/>
        </w:rPr>
        <w:t>had been</w:t>
      </w:r>
      <w:r w:rsidR="00077F7D" w:rsidRPr="009C31A7">
        <w:rPr>
          <w:rFonts w:asciiTheme="minorHAnsi" w:hAnsiTheme="minorHAnsi"/>
          <w:color w:val="4D4D4C"/>
          <w:sz w:val="22"/>
          <w:szCs w:val="22"/>
        </w:rPr>
        <w:t xml:space="preserve"> installed on this machine the victim might not have been compressed. </w:t>
      </w:r>
      <w:r w:rsidRPr="009C31A7">
        <w:rPr>
          <w:rFonts w:asciiTheme="minorHAnsi" w:hAnsiTheme="minorHAnsi"/>
          <w:color w:val="4D4D4C"/>
          <w:sz w:val="22"/>
          <w:szCs w:val="22"/>
        </w:rPr>
        <w:t xml:space="preserve"> </w:t>
      </w:r>
      <w:r w:rsidR="004563A9" w:rsidRPr="009C31A7">
        <w:rPr>
          <w:rFonts w:asciiTheme="minorHAnsi" w:hAnsiTheme="minorHAnsi"/>
          <w:color w:val="4D4D4C"/>
          <w:sz w:val="22"/>
          <w:szCs w:val="22"/>
        </w:rPr>
        <w:t xml:space="preserve">PtD could also have led to a more advanced sensing system that </w:t>
      </w:r>
      <w:r w:rsidR="00F758D0" w:rsidRPr="009C31A7">
        <w:rPr>
          <w:rFonts w:asciiTheme="minorHAnsi" w:hAnsiTheme="minorHAnsi"/>
          <w:color w:val="4D4D4C"/>
          <w:sz w:val="22"/>
          <w:szCs w:val="22"/>
        </w:rPr>
        <w:t xml:space="preserve">would </w:t>
      </w:r>
      <w:r w:rsidR="004563A9" w:rsidRPr="009C31A7">
        <w:rPr>
          <w:rFonts w:asciiTheme="minorHAnsi" w:hAnsiTheme="minorHAnsi"/>
          <w:color w:val="4D4D4C"/>
          <w:sz w:val="22"/>
          <w:szCs w:val="22"/>
        </w:rPr>
        <w:t xml:space="preserve">detect when the </w:t>
      </w:r>
      <w:r w:rsidR="00EC1BB9" w:rsidRPr="009C31A7">
        <w:rPr>
          <w:rFonts w:asciiTheme="minorHAnsi" w:hAnsiTheme="minorHAnsi"/>
          <w:color w:val="4D4D4C"/>
          <w:sz w:val="22"/>
          <w:szCs w:val="22"/>
        </w:rPr>
        <w:t>sweeper</w:t>
      </w:r>
      <w:r w:rsidR="004563A9" w:rsidRPr="009C31A7">
        <w:rPr>
          <w:rFonts w:asciiTheme="minorHAnsi" w:hAnsiTheme="minorHAnsi"/>
          <w:color w:val="4D4D4C"/>
          <w:sz w:val="22"/>
          <w:szCs w:val="22"/>
        </w:rPr>
        <w:t xml:space="preserve"> comes up against a stationary object while its controls are still </w:t>
      </w:r>
      <w:r w:rsidR="00D1535E" w:rsidRPr="009C31A7">
        <w:rPr>
          <w:rFonts w:asciiTheme="minorHAnsi" w:hAnsiTheme="minorHAnsi"/>
          <w:color w:val="4D4D4C"/>
          <w:sz w:val="22"/>
          <w:szCs w:val="22"/>
        </w:rPr>
        <w:t>engaged and</w:t>
      </w:r>
      <w:r w:rsidR="004563A9" w:rsidRPr="009C31A7">
        <w:rPr>
          <w:rFonts w:asciiTheme="minorHAnsi" w:hAnsiTheme="minorHAnsi"/>
          <w:color w:val="4D4D4C"/>
          <w:sz w:val="22"/>
          <w:szCs w:val="22"/>
        </w:rPr>
        <w:t xml:space="preserve"> sound an alarm </w:t>
      </w:r>
      <w:r w:rsidR="00EC1BB9" w:rsidRPr="009C31A7">
        <w:rPr>
          <w:rFonts w:asciiTheme="minorHAnsi" w:hAnsiTheme="minorHAnsi"/>
          <w:color w:val="4D4D4C"/>
          <w:sz w:val="22"/>
          <w:szCs w:val="22"/>
        </w:rPr>
        <w:t>or halt the machine</w:t>
      </w:r>
      <w:r w:rsidR="004563A9" w:rsidRPr="009C31A7">
        <w:rPr>
          <w:rFonts w:asciiTheme="minorHAnsi" w:hAnsiTheme="minorHAnsi"/>
          <w:color w:val="4D4D4C"/>
          <w:sz w:val="22"/>
          <w:szCs w:val="22"/>
        </w:rPr>
        <w:t xml:space="preserve">.  This system could </w:t>
      </w:r>
      <w:r w:rsidR="00F758D0" w:rsidRPr="009C31A7">
        <w:rPr>
          <w:rFonts w:asciiTheme="minorHAnsi" w:hAnsiTheme="minorHAnsi"/>
          <w:color w:val="4D4D4C"/>
          <w:sz w:val="22"/>
          <w:szCs w:val="22"/>
        </w:rPr>
        <w:t xml:space="preserve">also </w:t>
      </w:r>
      <w:r w:rsidR="004563A9" w:rsidRPr="009C31A7">
        <w:rPr>
          <w:rFonts w:asciiTheme="minorHAnsi" w:hAnsiTheme="minorHAnsi"/>
          <w:color w:val="4D4D4C"/>
          <w:sz w:val="22"/>
          <w:szCs w:val="22"/>
        </w:rPr>
        <w:t xml:space="preserve">incorporate additional features that detect if the equipment is stuck in a position while the controls are continuously activated for a period of time.  </w:t>
      </w:r>
      <w:r w:rsidR="00A359F2" w:rsidRPr="009C31A7">
        <w:rPr>
          <w:rFonts w:asciiTheme="minorHAnsi" w:hAnsiTheme="minorHAnsi"/>
          <w:color w:val="4D4D4C"/>
          <w:sz w:val="22"/>
          <w:szCs w:val="22"/>
        </w:rPr>
        <w:t xml:space="preserve">Any alterations to equipment should be approved by the manufacturer or a registered engineer.  </w:t>
      </w:r>
    </w:p>
    <w:p w14:paraId="2175AA62" w14:textId="77777777" w:rsidR="00726E46" w:rsidRPr="00AB70CE" w:rsidRDefault="00726E46" w:rsidP="0044016F">
      <w:pPr>
        <w:pStyle w:val="FACE-H2"/>
      </w:pPr>
      <w:r w:rsidRPr="00AB70CE">
        <w:t>ADDITIONAL RESOURCES</w:t>
      </w:r>
    </w:p>
    <w:p w14:paraId="02CF3468" w14:textId="0F767DF5" w:rsidR="00F60086" w:rsidRPr="00F60086" w:rsidRDefault="00F60086" w:rsidP="00334F35">
      <w:pPr>
        <w:rPr>
          <w:rFonts w:cs="Times New Roman"/>
          <w:color w:val="4D4D4C"/>
          <w:sz w:val="22"/>
          <w:szCs w:val="22"/>
          <w:lang w:val="en"/>
        </w:rPr>
      </w:pPr>
      <w:r>
        <w:rPr>
          <w:rFonts w:cs="Times New Roman"/>
          <w:color w:val="4D4D4C"/>
          <w:sz w:val="22"/>
          <w:szCs w:val="22"/>
          <w:lang w:val="en"/>
        </w:rPr>
        <w:t>Massachusetts</w:t>
      </w:r>
      <w:r w:rsidR="00AF5ECB" w:rsidRPr="00F60086">
        <w:rPr>
          <w:rFonts w:cs="Times New Roman"/>
          <w:color w:val="4D4D4C"/>
          <w:sz w:val="22"/>
          <w:szCs w:val="22"/>
          <w:lang w:val="en"/>
        </w:rPr>
        <w:t xml:space="preserve"> FACE</w:t>
      </w:r>
      <w:r w:rsidR="00334F35" w:rsidRPr="00F60086">
        <w:rPr>
          <w:rFonts w:cs="Times New Roman"/>
          <w:color w:val="4D4D4C"/>
          <w:sz w:val="22"/>
          <w:szCs w:val="22"/>
          <w:lang w:val="en"/>
        </w:rPr>
        <w:t xml:space="preserve">.  </w:t>
      </w:r>
      <w:r w:rsidRPr="00F60086">
        <w:rPr>
          <w:rFonts w:cs="Times New Roman"/>
          <w:color w:val="4D4D4C"/>
          <w:sz w:val="22"/>
          <w:szCs w:val="22"/>
          <w:lang w:val="en"/>
        </w:rPr>
        <w:t>Landscape Construction Laborer Compressed between Compact Excavator and Steel Beam at Residential Site—Massachusetts</w:t>
      </w:r>
      <w:r>
        <w:rPr>
          <w:rFonts w:cs="Times New Roman"/>
          <w:color w:val="4D4D4C"/>
          <w:sz w:val="22"/>
          <w:szCs w:val="22"/>
          <w:lang w:val="en"/>
        </w:rPr>
        <w:t xml:space="preserve">.  </w:t>
      </w:r>
      <w:hyperlink r:id="rId39" w:history="1">
        <w:r w:rsidR="00A11CDD" w:rsidRPr="0050560F">
          <w:rPr>
            <w:rStyle w:val="Hyperlink"/>
            <w:rFonts w:cs="Times New Roman"/>
            <w:szCs w:val="22"/>
            <w:lang w:val="en"/>
          </w:rPr>
          <w:t>https://www.mass.gov/info-details/landscape-construction-laborer-compressed-between-compact-excavator-and-steel-beam-at</w:t>
        </w:r>
      </w:hyperlink>
      <w:r w:rsidR="00A11CDD">
        <w:rPr>
          <w:rFonts w:cs="Times New Roman"/>
          <w:color w:val="4D4D4C"/>
          <w:sz w:val="22"/>
          <w:szCs w:val="22"/>
          <w:lang w:val="en"/>
        </w:rPr>
        <w:t xml:space="preserve"> </w:t>
      </w:r>
    </w:p>
    <w:p w14:paraId="3E92B5AE" w14:textId="77777777" w:rsidR="00726E46" w:rsidRPr="00AB70CE" w:rsidRDefault="00726E46" w:rsidP="0044016F">
      <w:pPr>
        <w:pStyle w:val="FACE-H2"/>
      </w:pPr>
      <w:r w:rsidRPr="00AB70CE">
        <w:lastRenderedPageBreak/>
        <w:t>DISCLAIMER</w:t>
      </w:r>
    </w:p>
    <w:p w14:paraId="1D5099E6" w14:textId="77777777" w:rsidR="00726E46" w:rsidRPr="00AB70CE" w:rsidRDefault="00726E46" w:rsidP="00726E46">
      <w:pPr>
        <w:pStyle w:val="FACE-text"/>
        <w:spacing w:after="120"/>
        <w:rPr>
          <w:rFonts w:ascii="Calibri" w:hAnsi="Calibri"/>
          <w:color w:val="4D4D4C"/>
          <w:sz w:val="22"/>
          <w:szCs w:val="22"/>
          <w:lang w:val="en-US"/>
        </w:rPr>
      </w:pPr>
      <w:r w:rsidRPr="0018578E">
        <w:rPr>
          <w:rFonts w:ascii="Calibri" w:hAnsi="Calibri"/>
          <w:color w:val="4D4D4C"/>
          <w:sz w:val="22"/>
          <w:szCs w:val="22"/>
          <w:lang w:val="en-US"/>
        </w:rPr>
        <w:t>Mention of any company or product does not constitute endorsement by the National Institute for Occupational Safety and Health (NIOSH). In addition, citations to websites external to NIOSH do not constitute NIOSH endorsement of the sponsoring organizations or their programs or products. Furthermore, NIOSH is not responsible for the content of these websites. All web addresses referenced in this document were accessible as of the publication date.</w:t>
      </w:r>
    </w:p>
    <w:p w14:paraId="382CC8A6" w14:textId="77777777" w:rsidR="00726E46" w:rsidRPr="003100F5" w:rsidRDefault="00726E46" w:rsidP="0044016F">
      <w:pPr>
        <w:pStyle w:val="FACE-H2"/>
        <w:rPr>
          <w:color w:val="auto"/>
        </w:rPr>
      </w:pPr>
      <w:r w:rsidRPr="00AB70CE">
        <w:t>REFERENCES</w:t>
      </w:r>
    </w:p>
    <w:p w14:paraId="26777439" w14:textId="2011C5F6" w:rsidR="00850808" w:rsidRPr="009C31A7" w:rsidRDefault="0018578E" w:rsidP="0018578E">
      <w:pPr>
        <w:rPr>
          <w:rFonts w:ascii="Calibri" w:hAnsi="Calibri"/>
          <w:color w:val="4D4D4C"/>
          <w:sz w:val="22"/>
          <w:szCs w:val="22"/>
        </w:rPr>
      </w:pPr>
      <w:r w:rsidRPr="009C31A7">
        <w:rPr>
          <w:rFonts w:ascii="Calibri" w:hAnsi="Calibri"/>
          <w:color w:val="4D4D4C"/>
          <w:sz w:val="22"/>
          <w:szCs w:val="22"/>
        </w:rPr>
        <w:t xml:space="preserve">1. </w:t>
      </w:r>
      <w:r w:rsidR="00E06541" w:rsidRPr="009C31A7">
        <w:rPr>
          <w:rFonts w:ascii="Calibri" w:hAnsi="Calibri"/>
          <w:color w:val="4D4D4C"/>
          <w:sz w:val="22"/>
          <w:szCs w:val="22"/>
        </w:rPr>
        <w:t xml:space="preserve">Weather Underground.  </w:t>
      </w:r>
      <w:hyperlink r:id="rId40" w:history="1">
        <w:r w:rsidR="00E06541" w:rsidRPr="009C31A7">
          <w:rPr>
            <w:rFonts w:ascii="Calibri" w:hAnsi="Calibri"/>
            <w:color w:val="4D4D4C"/>
            <w:sz w:val="22"/>
            <w:szCs w:val="22"/>
          </w:rPr>
          <w:t>Weather History</w:t>
        </w:r>
      </w:hyperlink>
      <w:r w:rsidR="00E06541" w:rsidRPr="009C31A7">
        <w:rPr>
          <w:rFonts w:ascii="Calibri" w:hAnsi="Calibri"/>
          <w:color w:val="4D4D4C"/>
          <w:sz w:val="22"/>
          <w:szCs w:val="22"/>
        </w:rPr>
        <w:t xml:space="preserve">.  Massachusetts: TWC Product and Technology LLC.  </w:t>
      </w:r>
    </w:p>
    <w:p w14:paraId="17C1CB36" w14:textId="77777777" w:rsidR="00E06541" w:rsidRPr="009C31A7" w:rsidRDefault="00E06541" w:rsidP="0018578E">
      <w:pPr>
        <w:rPr>
          <w:rFonts w:ascii="Calibri" w:hAnsi="Calibri"/>
          <w:color w:val="4D4D4C"/>
          <w:sz w:val="22"/>
          <w:szCs w:val="22"/>
        </w:rPr>
      </w:pPr>
    </w:p>
    <w:p w14:paraId="3FD103FF" w14:textId="569F640F" w:rsidR="002F7F55" w:rsidRPr="009C31A7" w:rsidRDefault="00614B2F" w:rsidP="002F7F55">
      <w:pPr>
        <w:pStyle w:val="ListParagraph"/>
        <w:autoSpaceDE w:val="0"/>
        <w:autoSpaceDN w:val="0"/>
        <w:adjustRightInd w:val="0"/>
        <w:ind w:left="0"/>
        <w:rPr>
          <w:rFonts w:ascii="Calibri" w:eastAsiaTheme="minorHAnsi" w:hAnsi="Calibri" w:cstheme="minorBidi"/>
          <w:color w:val="4D4D4C"/>
          <w:sz w:val="22"/>
          <w:szCs w:val="22"/>
        </w:rPr>
      </w:pPr>
      <w:r>
        <w:rPr>
          <w:rFonts w:ascii="Calibri" w:eastAsiaTheme="minorHAnsi" w:hAnsi="Calibri" w:cstheme="minorBidi"/>
          <w:color w:val="4D4D4C"/>
          <w:sz w:val="22"/>
          <w:szCs w:val="22"/>
        </w:rPr>
        <w:t>2</w:t>
      </w:r>
      <w:r w:rsidR="002F7F55" w:rsidRPr="009C31A7">
        <w:rPr>
          <w:rFonts w:ascii="Calibri" w:eastAsiaTheme="minorHAnsi" w:hAnsi="Calibri" w:cstheme="minorBidi"/>
          <w:color w:val="4D4D4C"/>
          <w:sz w:val="22"/>
          <w:szCs w:val="22"/>
        </w:rPr>
        <w:t xml:space="preserve">. OSHA. </w:t>
      </w:r>
      <w:r w:rsidR="007A1018">
        <w:rPr>
          <w:rFonts w:ascii="Calibri" w:eastAsiaTheme="minorHAnsi" w:hAnsi="Calibri" w:cstheme="minorBidi"/>
          <w:color w:val="4D4D4C"/>
          <w:sz w:val="22"/>
          <w:szCs w:val="22"/>
        </w:rPr>
        <w:t xml:space="preserve"> </w:t>
      </w:r>
      <w:r w:rsidR="002F7F55" w:rsidRPr="009C31A7">
        <w:rPr>
          <w:rFonts w:ascii="Calibri" w:eastAsiaTheme="minorHAnsi" w:hAnsi="Calibri" w:cstheme="minorBidi"/>
          <w:color w:val="4D4D4C"/>
          <w:sz w:val="22"/>
          <w:szCs w:val="22"/>
        </w:rPr>
        <w:t xml:space="preserve">Job Hazard Analysis. Publication Number: 3071. www.osha.gov/Publications/osha3071.pdf. </w:t>
      </w:r>
    </w:p>
    <w:p w14:paraId="7C2833A6" w14:textId="77777777" w:rsidR="00E360C1" w:rsidRPr="009C31A7" w:rsidRDefault="00E360C1" w:rsidP="0018578E">
      <w:pPr>
        <w:pStyle w:val="ListParagraph"/>
        <w:ind w:left="0"/>
        <w:rPr>
          <w:rFonts w:ascii="Calibri" w:eastAsiaTheme="minorHAnsi" w:hAnsi="Calibri" w:cstheme="minorBidi"/>
          <w:color w:val="4D4D4C"/>
          <w:sz w:val="22"/>
          <w:szCs w:val="22"/>
        </w:rPr>
      </w:pPr>
    </w:p>
    <w:p w14:paraId="4FB26B40" w14:textId="7CA1DAC1" w:rsidR="00850808" w:rsidRPr="00780EC2" w:rsidRDefault="00614B2F" w:rsidP="0018578E">
      <w:pPr>
        <w:pStyle w:val="ListParagraph"/>
        <w:ind w:left="0"/>
        <w:rPr>
          <w:rFonts w:ascii="Calibri" w:eastAsiaTheme="minorHAnsi" w:hAnsi="Calibri" w:cstheme="minorBidi"/>
          <w:color w:val="4D4D4C"/>
          <w:sz w:val="22"/>
          <w:szCs w:val="22"/>
          <w:lang w:val="es-CO"/>
        </w:rPr>
      </w:pPr>
      <w:r>
        <w:rPr>
          <w:rFonts w:ascii="Calibri" w:eastAsiaTheme="minorHAnsi" w:hAnsi="Calibri" w:cstheme="minorBidi"/>
          <w:color w:val="4D4D4C"/>
          <w:sz w:val="22"/>
          <w:szCs w:val="22"/>
        </w:rPr>
        <w:t>3</w:t>
      </w:r>
      <w:r w:rsidR="0018578E" w:rsidRPr="009C31A7">
        <w:rPr>
          <w:rFonts w:ascii="Calibri" w:eastAsiaTheme="minorHAnsi" w:hAnsi="Calibri" w:cstheme="minorBidi"/>
          <w:color w:val="4D4D4C"/>
          <w:sz w:val="22"/>
          <w:szCs w:val="22"/>
        </w:rPr>
        <w:t xml:space="preserve">. </w:t>
      </w:r>
      <w:r w:rsidR="00850808" w:rsidRPr="009C31A7">
        <w:rPr>
          <w:rFonts w:ascii="Calibri" w:eastAsiaTheme="minorHAnsi" w:hAnsi="Calibri" w:cstheme="minorBidi"/>
          <w:color w:val="4D4D4C"/>
          <w:sz w:val="22"/>
          <w:szCs w:val="22"/>
        </w:rPr>
        <w:t xml:space="preserve">OSHA. </w:t>
      </w:r>
      <w:r w:rsidR="007A1018">
        <w:rPr>
          <w:rFonts w:ascii="Calibri" w:eastAsiaTheme="minorHAnsi" w:hAnsi="Calibri" w:cstheme="minorBidi"/>
          <w:color w:val="4D4D4C"/>
          <w:sz w:val="22"/>
          <w:szCs w:val="22"/>
        </w:rPr>
        <w:t xml:space="preserve"> </w:t>
      </w:r>
      <w:r w:rsidR="00850808" w:rsidRPr="009C31A7">
        <w:rPr>
          <w:rFonts w:ascii="Calibri" w:eastAsiaTheme="minorHAnsi" w:hAnsi="Calibri" w:cstheme="minorBidi"/>
          <w:color w:val="4D4D4C"/>
          <w:sz w:val="22"/>
          <w:szCs w:val="22"/>
        </w:rPr>
        <w:t xml:space="preserve">Recommended Practices for Safety and Health Programs. </w:t>
      </w:r>
      <w:r w:rsidR="00850808" w:rsidRPr="00780EC2">
        <w:rPr>
          <w:rFonts w:ascii="Calibri" w:eastAsiaTheme="minorHAnsi" w:hAnsi="Calibri" w:cstheme="minorBidi"/>
          <w:color w:val="4D4D4C"/>
          <w:sz w:val="22"/>
          <w:szCs w:val="22"/>
          <w:lang w:val="es-CO"/>
        </w:rPr>
        <w:t>OSHA 3885. 2016.</w:t>
      </w:r>
      <w:r w:rsidR="008513CC" w:rsidRPr="00780EC2">
        <w:rPr>
          <w:rFonts w:ascii="Calibri" w:eastAsiaTheme="minorHAnsi" w:hAnsi="Calibri" w:cstheme="minorBidi"/>
          <w:color w:val="4D4D4C"/>
          <w:sz w:val="22"/>
          <w:szCs w:val="22"/>
          <w:lang w:val="es-CO"/>
        </w:rPr>
        <w:t xml:space="preserve"> </w:t>
      </w:r>
      <w:r w:rsidR="00850808" w:rsidRPr="00780EC2">
        <w:rPr>
          <w:rFonts w:ascii="Calibri" w:eastAsiaTheme="minorHAnsi" w:hAnsi="Calibri" w:cstheme="minorBidi"/>
          <w:color w:val="4D4D4C"/>
          <w:sz w:val="22"/>
          <w:szCs w:val="22"/>
          <w:lang w:val="es-CO"/>
        </w:rPr>
        <w:t>www.osha.gov/shpguidelines/</w:t>
      </w:r>
    </w:p>
    <w:p w14:paraId="39FEAF9B" w14:textId="77777777" w:rsidR="00CB37A8" w:rsidRPr="00780EC2" w:rsidRDefault="00CB37A8" w:rsidP="0018578E">
      <w:pPr>
        <w:rPr>
          <w:rFonts w:ascii="Calibri" w:hAnsi="Calibri"/>
          <w:color w:val="4D4D4C"/>
          <w:sz w:val="22"/>
          <w:szCs w:val="22"/>
          <w:lang w:val="es-CO"/>
        </w:rPr>
      </w:pPr>
    </w:p>
    <w:p w14:paraId="0381D897" w14:textId="30032AF4" w:rsidR="00CC1DA5" w:rsidRPr="009C31A7" w:rsidRDefault="00614B2F" w:rsidP="0018578E">
      <w:pPr>
        <w:pStyle w:val="ListParagraph"/>
        <w:ind w:left="0"/>
        <w:rPr>
          <w:rFonts w:ascii="Calibri" w:eastAsiaTheme="minorHAnsi" w:hAnsi="Calibri" w:cstheme="minorBidi"/>
          <w:color w:val="4D4D4C"/>
          <w:sz w:val="22"/>
          <w:szCs w:val="22"/>
        </w:rPr>
      </w:pPr>
      <w:r>
        <w:rPr>
          <w:rFonts w:ascii="Calibri" w:eastAsiaTheme="minorHAnsi" w:hAnsi="Calibri" w:cstheme="minorBidi"/>
          <w:color w:val="4D4D4C"/>
          <w:sz w:val="22"/>
          <w:szCs w:val="22"/>
        </w:rPr>
        <w:t>4</w:t>
      </w:r>
      <w:r w:rsidR="0018578E" w:rsidRPr="009C31A7">
        <w:rPr>
          <w:rFonts w:ascii="Calibri" w:eastAsiaTheme="minorHAnsi" w:hAnsi="Calibri" w:cstheme="minorBidi"/>
          <w:color w:val="4D4D4C"/>
          <w:sz w:val="22"/>
          <w:szCs w:val="22"/>
        </w:rPr>
        <w:t xml:space="preserve">. </w:t>
      </w:r>
      <w:r w:rsidR="007A1018">
        <w:rPr>
          <w:rFonts w:ascii="Calibri" w:eastAsiaTheme="minorHAnsi" w:hAnsi="Calibri" w:cstheme="minorBidi"/>
          <w:color w:val="4D4D4C"/>
          <w:sz w:val="22"/>
          <w:szCs w:val="22"/>
        </w:rPr>
        <w:t xml:space="preserve">NIOSH. </w:t>
      </w:r>
      <w:r w:rsidR="00CC1DA5" w:rsidRPr="009C31A7">
        <w:rPr>
          <w:rFonts w:ascii="Calibri" w:eastAsiaTheme="minorHAnsi" w:hAnsi="Calibri" w:cstheme="minorBidi"/>
          <w:color w:val="4D4D4C"/>
          <w:sz w:val="22"/>
          <w:szCs w:val="22"/>
        </w:rPr>
        <w:t xml:space="preserve"> Workplace Safety &amp; Health Topics</w:t>
      </w:r>
      <w:r w:rsidR="00D855EA">
        <w:rPr>
          <w:rFonts w:ascii="Calibri" w:eastAsiaTheme="minorHAnsi" w:hAnsi="Calibri" w:cstheme="minorBidi"/>
          <w:color w:val="4D4D4C"/>
          <w:sz w:val="22"/>
          <w:szCs w:val="22"/>
        </w:rPr>
        <w:t>.</w:t>
      </w:r>
      <w:r w:rsidR="008513CC" w:rsidRPr="009C31A7">
        <w:rPr>
          <w:rFonts w:ascii="Calibri" w:eastAsiaTheme="minorHAnsi" w:hAnsi="Calibri" w:cstheme="minorBidi"/>
          <w:color w:val="4D4D4C"/>
          <w:sz w:val="22"/>
          <w:szCs w:val="22"/>
        </w:rPr>
        <w:t xml:space="preserve"> </w:t>
      </w:r>
      <w:r w:rsidR="00CC1DA5" w:rsidRPr="009C31A7">
        <w:rPr>
          <w:rFonts w:ascii="Calibri" w:eastAsiaTheme="minorHAnsi" w:hAnsi="Calibri" w:cstheme="minorBidi"/>
          <w:color w:val="4D4D4C"/>
          <w:sz w:val="22"/>
          <w:szCs w:val="22"/>
        </w:rPr>
        <w:t xml:space="preserve">Prevention Through Design. </w:t>
      </w:r>
      <w:r w:rsidR="006D6FAF" w:rsidRPr="009C31A7">
        <w:rPr>
          <w:rFonts w:ascii="Calibri" w:eastAsiaTheme="minorHAnsi" w:hAnsi="Calibri" w:cstheme="minorBidi"/>
          <w:color w:val="4D4D4C"/>
          <w:sz w:val="22"/>
          <w:szCs w:val="22"/>
        </w:rPr>
        <w:t>www.cdc.gov/niosh/topics/ptd</w:t>
      </w:r>
    </w:p>
    <w:sectPr w:rsidR="00CC1DA5" w:rsidRPr="009C31A7" w:rsidSect="00631C39">
      <w:headerReference w:type="default" r:id="rId41"/>
      <w:footerReference w:type="default" r:id="rId42"/>
      <w:headerReference w:type="first" r:id="rId43"/>
      <w:footerReference w:type="first" r:id="rId44"/>
      <w:pgSz w:w="12240" w:h="15840"/>
      <w:pgMar w:top="2040" w:right="720" w:bottom="720" w:left="720" w:header="540" w:footer="432"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35CA28" w14:textId="77777777" w:rsidR="00657EDE" w:rsidRDefault="00657EDE" w:rsidP="00967FF1">
      <w:r>
        <w:separator/>
      </w:r>
    </w:p>
  </w:endnote>
  <w:endnote w:type="continuationSeparator" w:id="0">
    <w:p w14:paraId="7F3833F3" w14:textId="77777777" w:rsidR="00657EDE" w:rsidRDefault="00657EDE" w:rsidP="00967FF1">
      <w:r>
        <w:continuationSeparator/>
      </w:r>
    </w:p>
  </w:endnote>
  <w:endnote w:type="continuationNotice" w:id="1">
    <w:p w14:paraId="4105BCE0" w14:textId="77777777" w:rsidR="00657EDE" w:rsidRDefault="00657E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charset w:val="00"/>
    <w:family w:val="auto"/>
    <w:pitch w:val="variable"/>
    <w:sig w:usb0="00000001"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07B48" w14:textId="77777777" w:rsidR="00F9662C" w:rsidRDefault="00F9662C" w:rsidP="00332BE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3942B3" w14:textId="77777777" w:rsidR="00F9662C" w:rsidRDefault="00F9662C" w:rsidP="00C91BDC">
    <w:pPr>
      <w:pStyle w:val="Footer"/>
      <w:ind w:right="360"/>
    </w:pPr>
  </w:p>
  <w:p w14:paraId="7D9C7A12" w14:textId="77777777" w:rsidR="00F9662C" w:rsidRDefault="00F966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666B4" w14:textId="04046206" w:rsidR="00F9662C" w:rsidRPr="00B4389B" w:rsidRDefault="00F9662C" w:rsidP="00332BE7">
    <w:pPr>
      <w:pStyle w:val="Footer"/>
      <w:framePr w:wrap="none" w:vAnchor="text" w:hAnchor="margin" w:xAlign="right" w:y="1"/>
      <w:rPr>
        <w:rStyle w:val="PageNumber"/>
        <w:sz w:val="22"/>
        <w:szCs w:val="22"/>
      </w:rPr>
    </w:pPr>
    <w:r w:rsidRPr="00B4389B">
      <w:rPr>
        <w:rStyle w:val="PageNumber"/>
        <w:sz w:val="22"/>
        <w:szCs w:val="22"/>
      </w:rPr>
      <w:t xml:space="preserve">Page </w:t>
    </w:r>
    <w:r w:rsidRPr="00B4389B">
      <w:rPr>
        <w:rStyle w:val="PageNumber"/>
        <w:sz w:val="22"/>
        <w:szCs w:val="22"/>
      </w:rPr>
      <w:fldChar w:fldCharType="begin"/>
    </w:r>
    <w:r w:rsidRPr="00B4389B">
      <w:rPr>
        <w:rStyle w:val="PageNumber"/>
        <w:sz w:val="22"/>
        <w:szCs w:val="22"/>
      </w:rPr>
      <w:instrText xml:space="preserve">PAGE  </w:instrText>
    </w:r>
    <w:r w:rsidRPr="00B4389B">
      <w:rPr>
        <w:rStyle w:val="PageNumber"/>
        <w:sz w:val="22"/>
        <w:szCs w:val="22"/>
      </w:rPr>
      <w:fldChar w:fldCharType="separate"/>
    </w:r>
    <w:r>
      <w:rPr>
        <w:rStyle w:val="PageNumber"/>
        <w:noProof/>
        <w:sz w:val="22"/>
        <w:szCs w:val="22"/>
      </w:rPr>
      <w:t>2</w:t>
    </w:r>
    <w:r w:rsidRPr="00B4389B">
      <w:rPr>
        <w:rStyle w:val="PageNumber"/>
        <w:sz w:val="22"/>
        <w:szCs w:val="22"/>
      </w:rPr>
      <w:fldChar w:fldCharType="end"/>
    </w:r>
  </w:p>
  <w:p w14:paraId="018BF108" w14:textId="77777777" w:rsidR="00F9662C" w:rsidRDefault="00F9662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E68D8" w14:textId="406824E3" w:rsidR="00F9662C" w:rsidRDefault="00F9662C" w:rsidP="001B2A8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7FAED" w14:textId="27B62EB7" w:rsidR="00F9662C" w:rsidRPr="00EB54F5" w:rsidRDefault="00F9662C" w:rsidP="00EB54F5">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Pr>
        <w:rStyle w:val="PageNumber"/>
        <w:noProof/>
        <w:color w:val="4D4D4C"/>
        <w:sz w:val="20"/>
        <w:szCs w:val="20"/>
      </w:rPr>
      <w:t>4</w:t>
    </w:r>
    <w:r w:rsidRPr="00EB54F5">
      <w:rPr>
        <w:rStyle w:val="PageNumber"/>
        <w:color w:val="4D4D4C"/>
        <w:sz w:val="20"/>
        <w:szCs w:val="20"/>
      </w:rPr>
      <w:fldChar w:fldCharType="end"/>
    </w:r>
  </w:p>
  <w:p w14:paraId="34950AB9" w14:textId="12B164AF" w:rsidR="00F9662C" w:rsidRPr="002A0278" w:rsidRDefault="00F9662C" w:rsidP="002A0278">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Pr>
        <w:rFonts w:ascii="Calibri" w:eastAsia="Calibri" w:hAnsi="Calibri" w:cs="Arial"/>
        <w:bCs/>
        <w:color w:val="4D4D4C"/>
        <w:sz w:val="20"/>
        <w:szCs w:val="20"/>
        <w14:textOutline w14:w="9525" w14:cap="rnd" w14:cmpd="sng" w14:algn="ctr">
          <w14:noFill/>
          <w14:prstDash w14:val="solid"/>
          <w14:bevel/>
        </w14:textOutline>
      </w:rPr>
      <w:t>18MA035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72029" w14:textId="3A387647" w:rsidR="00F9662C" w:rsidRPr="00EB54F5" w:rsidRDefault="00F9662C" w:rsidP="00332BE7">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Pr>
        <w:rStyle w:val="PageNumber"/>
        <w:noProof/>
        <w:color w:val="4D4D4C"/>
        <w:sz w:val="20"/>
        <w:szCs w:val="20"/>
      </w:rPr>
      <w:t>3</w:t>
    </w:r>
    <w:r w:rsidRPr="00EB54F5">
      <w:rPr>
        <w:rStyle w:val="PageNumber"/>
        <w:color w:val="4D4D4C"/>
        <w:sz w:val="20"/>
        <w:szCs w:val="20"/>
      </w:rPr>
      <w:fldChar w:fldCharType="end"/>
    </w:r>
  </w:p>
  <w:p w14:paraId="37F180B6" w14:textId="0659D329" w:rsidR="00F9662C" w:rsidRPr="00D14342" w:rsidRDefault="00F9662C" w:rsidP="003C0636">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Pr="00D14342">
      <w:rPr>
        <w:rFonts w:ascii="Calibri" w:eastAsia="Calibri" w:hAnsi="Calibri" w:cs="Arial"/>
        <w:bCs/>
        <w:color w:val="4D4D4C"/>
        <w:sz w:val="20"/>
        <w:szCs w:val="20"/>
        <w14:textOutline w14:w="9525" w14:cap="rnd" w14:cmpd="sng" w14:algn="ctr">
          <w14:noFill/>
          <w14:prstDash w14:val="solid"/>
          <w14:bevel/>
        </w14:textOutline>
      </w:rPr>
      <w:t>1</w:t>
    </w:r>
    <w:r>
      <w:rPr>
        <w:rFonts w:ascii="Calibri" w:eastAsia="Calibri" w:hAnsi="Calibri" w:cs="Arial"/>
        <w:bCs/>
        <w:color w:val="4D4D4C"/>
        <w:sz w:val="20"/>
        <w:szCs w:val="20"/>
        <w14:textOutline w14:w="9525" w14:cap="rnd" w14:cmpd="sng" w14:algn="ctr">
          <w14:noFill/>
          <w14:prstDash w14:val="solid"/>
          <w14:bevel/>
        </w14:textOutline>
      </w:rPr>
      <w:t>8MA035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31560" w14:textId="77777777" w:rsidR="00657EDE" w:rsidRDefault="00657EDE" w:rsidP="00967FF1">
      <w:r>
        <w:separator/>
      </w:r>
    </w:p>
  </w:footnote>
  <w:footnote w:type="continuationSeparator" w:id="0">
    <w:p w14:paraId="5E229076" w14:textId="77777777" w:rsidR="00657EDE" w:rsidRDefault="00657EDE" w:rsidP="00967FF1">
      <w:r>
        <w:continuationSeparator/>
      </w:r>
    </w:p>
  </w:footnote>
  <w:footnote w:type="continuationNotice" w:id="1">
    <w:p w14:paraId="5F09F993" w14:textId="77777777" w:rsidR="00657EDE" w:rsidRDefault="00657E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5F315" w14:textId="77777777" w:rsidR="00F9662C" w:rsidRDefault="00F96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C7A7E" w14:textId="77777777" w:rsidR="00F9662C" w:rsidRDefault="00F966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04E32" w14:textId="599565C2" w:rsidR="00F9662C" w:rsidRDefault="00F9662C">
    <w:pPr>
      <w:pStyle w:val="Header"/>
    </w:pPr>
    <w:r>
      <w:rPr>
        <w:noProof/>
      </w:rPr>
      <w:drawing>
        <wp:inline distT="0" distB="0" distL="0" distR="0" wp14:anchorId="14A2E681" wp14:editId="3B069A3B">
          <wp:extent cx="7315200" cy="1501449"/>
          <wp:effectExtent l="0" t="0" r="0" b="0"/>
          <wp:docPr id="31" name="Picture 31"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ACE-MASTHEAD-F2.png"/>
                  <pic:cNvPicPr/>
                </pic:nvPicPr>
                <pic:blipFill>
                  <a:blip r:embed="rId1">
                    <a:extLst>
                      <a:ext uri="{28A0092B-C50C-407E-A947-70E740481C1C}">
                        <a14:useLocalDpi xmlns:a14="http://schemas.microsoft.com/office/drawing/2010/main" val="0"/>
                      </a:ext>
                    </a:extLst>
                  </a:blip>
                  <a:stretch>
                    <a:fillRect/>
                  </a:stretch>
                </pic:blipFill>
                <pic:spPr>
                  <a:xfrm>
                    <a:off x="0" y="0"/>
                    <a:ext cx="7315200" cy="1501449"/>
                  </a:xfrm>
                  <a:prstGeom prst="rect">
                    <a:avLst/>
                  </a:prstGeom>
                </pic:spPr>
              </pic:pic>
            </a:graphicData>
          </a:graphic>
        </wp:inline>
      </w:drawing>
    </w:r>
  </w:p>
  <w:p w14:paraId="7557A29C" w14:textId="77777777" w:rsidR="00F9662C" w:rsidRDefault="00F9662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C98CE" w14:textId="08AC06C0" w:rsidR="00F9662C" w:rsidRPr="003C0636" w:rsidRDefault="00F9662C" w:rsidP="003C0636">
    <w:pPr>
      <w:pStyle w:val="Header"/>
    </w:pPr>
    <w:r>
      <w:rPr>
        <w:rFonts w:eastAsia="Times New Roman"/>
        <w:noProof/>
      </w:rPr>
      <w:drawing>
        <wp:inline distT="0" distB="0" distL="0" distR="0" wp14:anchorId="43015DD0" wp14:editId="69373508">
          <wp:extent cx="7293429" cy="1188720"/>
          <wp:effectExtent l="0" t="0" r="3175" b="0"/>
          <wp:docPr id="21" name="Picture 21"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FACE-MASTHEAD-F2.png"/>
                  <pic:cNvPicPr/>
                </pic:nvPicPr>
                <pic:blipFill rotWithShape="1">
                  <a:blip r:embed="rId1">
                    <a:extLst>
                      <a:ext uri="{28A0092B-C50C-407E-A947-70E740481C1C}">
                        <a14:useLocalDpi xmlns:a14="http://schemas.microsoft.com/office/drawing/2010/main" val="0"/>
                      </a:ext>
                    </a:extLst>
                  </a:blip>
                  <a:srcRect t="1" b="20592"/>
                  <a:stretch/>
                </pic:blipFill>
                <pic:spPr bwMode="auto">
                  <a:xfrm>
                    <a:off x="0" y="0"/>
                    <a:ext cx="7315200" cy="119226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B214D" w14:textId="1580A5F5" w:rsidR="00F9662C" w:rsidRPr="00CE4244" w:rsidRDefault="00F9662C" w:rsidP="00332BE7">
    <w:pPr>
      <w:tabs>
        <w:tab w:val="center" w:pos="4320"/>
        <w:tab w:val="right" w:pos="8640"/>
      </w:tabs>
      <w:rPr>
        <w:rFonts w:eastAsia="Times New Roman"/>
      </w:rPr>
    </w:pPr>
    <w:r>
      <w:rPr>
        <w:rFonts w:eastAsia="Times New Roman"/>
        <w:noProof/>
      </w:rPr>
      <w:drawing>
        <wp:inline distT="0" distB="0" distL="0" distR="0" wp14:anchorId="286220DB" wp14:editId="003C0191">
          <wp:extent cx="7296150" cy="1280160"/>
          <wp:effectExtent l="0" t="0" r="0" b="0"/>
          <wp:docPr id="23" name="Picture 23" descr="MASSACHUSETTS State FACE Program, Fatality Assessment &amp; Control Evaluation, Massachusetts Department of Public Health" title="Massachusetts FACE masthead with contact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FACE-MASTHEAD-F2.png"/>
                  <pic:cNvPicPr/>
                </pic:nvPicPr>
                <pic:blipFill rotWithShape="1">
                  <a:blip r:embed="rId1">
                    <a:extLst>
                      <a:ext uri="{28A0092B-C50C-407E-A947-70E740481C1C}">
                        <a14:useLocalDpi xmlns:a14="http://schemas.microsoft.com/office/drawing/2010/main" val="0"/>
                      </a:ext>
                    </a:extLst>
                  </a:blip>
                  <a:srcRect t="-7854" b="22371"/>
                  <a:stretch/>
                </pic:blipFill>
                <pic:spPr bwMode="auto">
                  <a:xfrm>
                    <a:off x="0" y="0"/>
                    <a:ext cx="7315200" cy="128350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14C09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F8699B"/>
    <w:multiLevelType w:val="hybridMultilevel"/>
    <w:tmpl w:val="7A66FCB6"/>
    <w:lvl w:ilvl="0" w:tplc="55E8239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978C5"/>
    <w:multiLevelType w:val="hybridMultilevel"/>
    <w:tmpl w:val="032C1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86DE6"/>
    <w:multiLevelType w:val="hybridMultilevel"/>
    <w:tmpl w:val="8640B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6377C"/>
    <w:multiLevelType w:val="hybridMultilevel"/>
    <w:tmpl w:val="88F0F6F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44B25AE"/>
    <w:multiLevelType w:val="hybridMultilevel"/>
    <w:tmpl w:val="6550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2C5F"/>
    <w:multiLevelType w:val="hybridMultilevel"/>
    <w:tmpl w:val="D114A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A161EA"/>
    <w:multiLevelType w:val="hybridMultilevel"/>
    <w:tmpl w:val="D30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174CBB"/>
    <w:multiLevelType w:val="hybridMultilevel"/>
    <w:tmpl w:val="EED8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5B7B4C"/>
    <w:multiLevelType w:val="hybridMultilevel"/>
    <w:tmpl w:val="F2DA1FB4"/>
    <w:lvl w:ilvl="0" w:tplc="A3126BB6">
      <w:start w:val="1"/>
      <w:numFmt w:val="bullet"/>
      <w:lvlText w:val=""/>
      <w:lvlJc w:val="left"/>
      <w:pPr>
        <w:ind w:left="360" w:hanging="360"/>
      </w:pPr>
      <w:rPr>
        <w:rFonts w:ascii="Symbol" w:hAnsi="Symbol" w:hint="default"/>
        <w:color w:val="auto"/>
      </w:rPr>
    </w:lvl>
    <w:lvl w:ilvl="1" w:tplc="787CA8DE">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EED1691"/>
    <w:multiLevelType w:val="hybridMultilevel"/>
    <w:tmpl w:val="BAA49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9B0BA5"/>
    <w:multiLevelType w:val="hybridMultilevel"/>
    <w:tmpl w:val="30DA63F8"/>
    <w:lvl w:ilvl="0" w:tplc="B22CCFB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E770B96"/>
    <w:multiLevelType w:val="hybridMultilevel"/>
    <w:tmpl w:val="1484587E"/>
    <w:lvl w:ilvl="0" w:tplc="3842A39E">
      <w:start w:val="1"/>
      <w:numFmt w:val="bullet"/>
      <w:pStyle w:val="FACE-Bulletblack"/>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CEA7755"/>
    <w:multiLevelType w:val="hybridMultilevel"/>
    <w:tmpl w:val="B16E690E"/>
    <w:lvl w:ilvl="0" w:tplc="04090001">
      <w:start w:val="1"/>
      <w:numFmt w:val="bullet"/>
      <w:lvlText w:val=""/>
      <w:lvlJc w:val="left"/>
      <w:pPr>
        <w:ind w:left="6750" w:hanging="360"/>
      </w:pPr>
      <w:rPr>
        <w:rFonts w:ascii="Symbol" w:hAnsi="Symbol" w:hint="default"/>
      </w:rPr>
    </w:lvl>
    <w:lvl w:ilvl="1" w:tplc="04090003" w:tentative="1">
      <w:start w:val="1"/>
      <w:numFmt w:val="bullet"/>
      <w:lvlText w:val="o"/>
      <w:lvlJc w:val="left"/>
      <w:pPr>
        <w:ind w:left="7470" w:hanging="360"/>
      </w:pPr>
      <w:rPr>
        <w:rFonts w:ascii="Courier New" w:hAnsi="Courier New" w:cs="Courier New" w:hint="default"/>
      </w:rPr>
    </w:lvl>
    <w:lvl w:ilvl="2" w:tplc="04090005" w:tentative="1">
      <w:start w:val="1"/>
      <w:numFmt w:val="bullet"/>
      <w:lvlText w:val=""/>
      <w:lvlJc w:val="left"/>
      <w:pPr>
        <w:ind w:left="8190" w:hanging="360"/>
      </w:pPr>
      <w:rPr>
        <w:rFonts w:ascii="Wingdings" w:hAnsi="Wingdings" w:hint="default"/>
      </w:rPr>
    </w:lvl>
    <w:lvl w:ilvl="3" w:tplc="04090001" w:tentative="1">
      <w:start w:val="1"/>
      <w:numFmt w:val="bullet"/>
      <w:lvlText w:val=""/>
      <w:lvlJc w:val="left"/>
      <w:pPr>
        <w:ind w:left="8910" w:hanging="360"/>
      </w:pPr>
      <w:rPr>
        <w:rFonts w:ascii="Symbol" w:hAnsi="Symbol" w:hint="default"/>
      </w:rPr>
    </w:lvl>
    <w:lvl w:ilvl="4" w:tplc="04090003" w:tentative="1">
      <w:start w:val="1"/>
      <w:numFmt w:val="bullet"/>
      <w:lvlText w:val="o"/>
      <w:lvlJc w:val="left"/>
      <w:pPr>
        <w:ind w:left="9630" w:hanging="360"/>
      </w:pPr>
      <w:rPr>
        <w:rFonts w:ascii="Courier New" w:hAnsi="Courier New" w:cs="Courier New" w:hint="default"/>
      </w:rPr>
    </w:lvl>
    <w:lvl w:ilvl="5" w:tplc="04090005" w:tentative="1">
      <w:start w:val="1"/>
      <w:numFmt w:val="bullet"/>
      <w:lvlText w:val=""/>
      <w:lvlJc w:val="left"/>
      <w:pPr>
        <w:ind w:left="10350" w:hanging="360"/>
      </w:pPr>
      <w:rPr>
        <w:rFonts w:ascii="Wingdings" w:hAnsi="Wingdings" w:hint="default"/>
      </w:rPr>
    </w:lvl>
    <w:lvl w:ilvl="6" w:tplc="04090001" w:tentative="1">
      <w:start w:val="1"/>
      <w:numFmt w:val="bullet"/>
      <w:lvlText w:val=""/>
      <w:lvlJc w:val="left"/>
      <w:pPr>
        <w:ind w:left="11070" w:hanging="360"/>
      </w:pPr>
      <w:rPr>
        <w:rFonts w:ascii="Symbol" w:hAnsi="Symbol" w:hint="default"/>
      </w:rPr>
    </w:lvl>
    <w:lvl w:ilvl="7" w:tplc="04090003" w:tentative="1">
      <w:start w:val="1"/>
      <w:numFmt w:val="bullet"/>
      <w:lvlText w:val="o"/>
      <w:lvlJc w:val="left"/>
      <w:pPr>
        <w:ind w:left="11790" w:hanging="360"/>
      </w:pPr>
      <w:rPr>
        <w:rFonts w:ascii="Courier New" w:hAnsi="Courier New" w:cs="Courier New" w:hint="default"/>
      </w:rPr>
    </w:lvl>
    <w:lvl w:ilvl="8" w:tplc="04090005" w:tentative="1">
      <w:start w:val="1"/>
      <w:numFmt w:val="bullet"/>
      <w:lvlText w:val=""/>
      <w:lvlJc w:val="left"/>
      <w:pPr>
        <w:ind w:left="12510" w:hanging="360"/>
      </w:pPr>
      <w:rPr>
        <w:rFonts w:ascii="Wingdings" w:hAnsi="Wingdings" w:hint="default"/>
      </w:rPr>
    </w:lvl>
  </w:abstractNum>
  <w:num w:numId="1">
    <w:abstractNumId w:val="14"/>
  </w:num>
  <w:num w:numId="2">
    <w:abstractNumId w:val="13"/>
  </w:num>
  <w:num w:numId="3">
    <w:abstractNumId w:val="6"/>
  </w:num>
  <w:num w:numId="4">
    <w:abstractNumId w:val="0"/>
  </w:num>
  <w:num w:numId="5">
    <w:abstractNumId w:val="3"/>
  </w:num>
  <w:num w:numId="6">
    <w:abstractNumId w:val="7"/>
  </w:num>
  <w:num w:numId="7">
    <w:abstractNumId w:val="11"/>
  </w:num>
  <w:num w:numId="8">
    <w:abstractNumId w:val="2"/>
  </w:num>
  <w:num w:numId="9">
    <w:abstractNumId w:val="8"/>
  </w:num>
  <w:num w:numId="10">
    <w:abstractNumId w:val="10"/>
  </w:num>
  <w:num w:numId="1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5"/>
  </w:num>
  <w:num w:numId="13">
    <w:abstractNumId w:val="13"/>
  </w:num>
  <w:num w:numId="14">
    <w:abstractNumId w:val="13"/>
  </w:num>
  <w:num w:numId="15">
    <w:abstractNumId w:val="13"/>
  </w:num>
  <w:num w:numId="16">
    <w:abstractNumId w:val="9"/>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yMjM2NjcwNjYzNTFU0lEKTi0uzszPAykwrAUApOa7tCwAAAA="/>
  </w:docVars>
  <w:rsids>
    <w:rsidRoot w:val="00FD4E10"/>
    <w:rsid w:val="00000575"/>
    <w:rsid w:val="00000E32"/>
    <w:rsid w:val="00006B52"/>
    <w:rsid w:val="00007144"/>
    <w:rsid w:val="00012878"/>
    <w:rsid w:val="000158B0"/>
    <w:rsid w:val="000232CE"/>
    <w:rsid w:val="00025457"/>
    <w:rsid w:val="000257AE"/>
    <w:rsid w:val="0003573B"/>
    <w:rsid w:val="00042A84"/>
    <w:rsid w:val="000439A2"/>
    <w:rsid w:val="00044334"/>
    <w:rsid w:val="000446FF"/>
    <w:rsid w:val="00047464"/>
    <w:rsid w:val="00047B1F"/>
    <w:rsid w:val="00056946"/>
    <w:rsid w:val="000651B2"/>
    <w:rsid w:val="00066514"/>
    <w:rsid w:val="000670CC"/>
    <w:rsid w:val="000673DC"/>
    <w:rsid w:val="00067D0C"/>
    <w:rsid w:val="00072722"/>
    <w:rsid w:val="00074218"/>
    <w:rsid w:val="00074969"/>
    <w:rsid w:val="00077210"/>
    <w:rsid w:val="00077F7D"/>
    <w:rsid w:val="00080D43"/>
    <w:rsid w:val="00084FEB"/>
    <w:rsid w:val="000903ED"/>
    <w:rsid w:val="00090E6E"/>
    <w:rsid w:val="0009110E"/>
    <w:rsid w:val="0009570F"/>
    <w:rsid w:val="00096FF3"/>
    <w:rsid w:val="00097177"/>
    <w:rsid w:val="000A6228"/>
    <w:rsid w:val="000A6A83"/>
    <w:rsid w:val="000A6FB2"/>
    <w:rsid w:val="000A70C7"/>
    <w:rsid w:val="000B14CA"/>
    <w:rsid w:val="000B4110"/>
    <w:rsid w:val="000B5A11"/>
    <w:rsid w:val="000C0788"/>
    <w:rsid w:val="000C0E71"/>
    <w:rsid w:val="000C7121"/>
    <w:rsid w:val="000D06EC"/>
    <w:rsid w:val="000D3CFE"/>
    <w:rsid w:val="000E1685"/>
    <w:rsid w:val="000E1877"/>
    <w:rsid w:val="000E32BE"/>
    <w:rsid w:val="000E740A"/>
    <w:rsid w:val="000F12B0"/>
    <w:rsid w:val="000F1814"/>
    <w:rsid w:val="000F1EC8"/>
    <w:rsid w:val="000F2BDE"/>
    <w:rsid w:val="000F2D7C"/>
    <w:rsid w:val="000F34DD"/>
    <w:rsid w:val="000F5CAB"/>
    <w:rsid w:val="000F7044"/>
    <w:rsid w:val="001006BC"/>
    <w:rsid w:val="001025E7"/>
    <w:rsid w:val="0010553A"/>
    <w:rsid w:val="001063AE"/>
    <w:rsid w:val="00110588"/>
    <w:rsid w:val="0011091F"/>
    <w:rsid w:val="00113CD5"/>
    <w:rsid w:val="00114C40"/>
    <w:rsid w:val="00117127"/>
    <w:rsid w:val="0012164C"/>
    <w:rsid w:val="00127C20"/>
    <w:rsid w:val="00131953"/>
    <w:rsid w:val="00132D52"/>
    <w:rsid w:val="001341CC"/>
    <w:rsid w:val="00134A65"/>
    <w:rsid w:val="00136D1B"/>
    <w:rsid w:val="001401E4"/>
    <w:rsid w:val="001421DD"/>
    <w:rsid w:val="00146940"/>
    <w:rsid w:val="00150BC2"/>
    <w:rsid w:val="00152686"/>
    <w:rsid w:val="0015353E"/>
    <w:rsid w:val="00153CC0"/>
    <w:rsid w:val="001559F8"/>
    <w:rsid w:val="001571FF"/>
    <w:rsid w:val="00160192"/>
    <w:rsid w:val="00160363"/>
    <w:rsid w:val="00161773"/>
    <w:rsid w:val="00167B12"/>
    <w:rsid w:val="00170112"/>
    <w:rsid w:val="00170779"/>
    <w:rsid w:val="001714C2"/>
    <w:rsid w:val="0017657A"/>
    <w:rsid w:val="00176BBB"/>
    <w:rsid w:val="00180BB1"/>
    <w:rsid w:val="00181EED"/>
    <w:rsid w:val="0018385C"/>
    <w:rsid w:val="00184CE8"/>
    <w:rsid w:val="00185099"/>
    <w:rsid w:val="0018578E"/>
    <w:rsid w:val="00191B53"/>
    <w:rsid w:val="00192F3F"/>
    <w:rsid w:val="00196D6E"/>
    <w:rsid w:val="001A288E"/>
    <w:rsid w:val="001A2C98"/>
    <w:rsid w:val="001A2DC7"/>
    <w:rsid w:val="001A4A77"/>
    <w:rsid w:val="001A4E6E"/>
    <w:rsid w:val="001A5F8A"/>
    <w:rsid w:val="001A606C"/>
    <w:rsid w:val="001A7BBC"/>
    <w:rsid w:val="001B02A3"/>
    <w:rsid w:val="001B177A"/>
    <w:rsid w:val="001B1A6C"/>
    <w:rsid w:val="001B1DEC"/>
    <w:rsid w:val="001B2A86"/>
    <w:rsid w:val="001B5584"/>
    <w:rsid w:val="001B610F"/>
    <w:rsid w:val="001B6180"/>
    <w:rsid w:val="001B654D"/>
    <w:rsid w:val="001B6C0C"/>
    <w:rsid w:val="001C3BA1"/>
    <w:rsid w:val="001D275C"/>
    <w:rsid w:val="001D4002"/>
    <w:rsid w:val="001D7F51"/>
    <w:rsid w:val="001E4725"/>
    <w:rsid w:val="001E5692"/>
    <w:rsid w:val="001F2DEB"/>
    <w:rsid w:val="001F5652"/>
    <w:rsid w:val="001F5895"/>
    <w:rsid w:val="001F6CE9"/>
    <w:rsid w:val="002024FE"/>
    <w:rsid w:val="0020419E"/>
    <w:rsid w:val="00204496"/>
    <w:rsid w:val="00204CB2"/>
    <w:rsid w:val="002103A5"/>
    <w:rsid w:val="00210F9A"/>
    <w:rsid w:val="00215848"/>
    <w:rsid w:val="00215FDD"/>
    <w:rsid w:val="0021662C"/>
    <w:rsid w:val="00216A3D"/>
    <w:rsid w:val="00221FC5"/>
    <w:rsid w:val="002254ED"/>
    <w:rsid w:val="00226077"/>
    <w:rsid w:val="00227292"/>
    <w:rsid w:val="00227878"/>
    <w:rsid w:val="00227C77"/>
    <w:rsid w:val="002303D1"/>
    <w:rsid w:val="002335A7"/>
    <w:rsid w:val="00233866"/>
    <w:rsid w:val="00233EA3"/>
    <w:rsid w:val="002369B3"/>
    <w:rsid w:val="00240DC8"/>
    <w:rsid w:val="00241FD8"/>
    <w:rsid w:val="00245A6E"/>
    <w:rsid w:val="00254BF1"/>
    <w:rsid w:val="0025598D"/>
    <w:rsid w:val="00255F22"/>
    <w:rsid w:val="0026432C"/>
    <w:rsid w:val="00266ABE"/>
    <w:rsid w:val="00267648"/>
    <w:rsid w:val="002704A0"/>
    <w:rsid w:val="002725F6"/>
    <w:rsid w:val="00277976"/>
    <w:rsid w:val="00285360"/>
    <w:rsid w:val="00291239"/>
    <w:rsid w:val="00291B3A"/>
    <w:rsid w:val="00291DF3"/>
    <w:rsid w:val="00292839"/>
    <w:rsid w:val="00293E51"/>
    <w:rsid w:val="0029692A"/>
    <w:rsid w:val="00296A96"/>
    <w:rsid w:val="002A0278"/>
    <w:rsid w:val="002A2F2F"/>
    <w:rsid w:val="002A41D2"/>
    <w:rsid w:val="002B0E6B"/>
    <w:rsid w:val="002B7451"/>
    <w:rsid w:val="002B7D82"/>
    <w:rsid w:val="002C37C1"/>
    <w:rsid w:val="002C7782"/>
    <w:rsid w:val="002D03B9"/>
    <w:rsid w:val="002D34C5"/>
    <w:rsid w:val="002D4EC9"/>
    <w:rsid w:val="002D5A6E"/>
    <w:rsid w:val="002E672E"/>
    <w:rsid w:val="002E6DE0"/>
    <w:rsid w:val="002E7430"/>
    <w:rsid w:val="002E765E"/>
    <w:rsid w:val="002F1FFA"/>
    <w:rsid w:val="002F409C"/>
    <w:rsid w:val="002F50E2"/>
    <w:rsid w:val="002F74C5"/>
    <w:rsid w:val="002F7F55"/>
    <w:rsid w:val="00302C42"/>
    <w:rsid w:val="003039C6"/>
    <w:rsid w:val="003100F5"/>
    <w:rsid w:val="00310164"/>
    <w:rsid w:val="00314F0D"/>
    <w:rsid w:val="00315ADB"/>
    <w:rsid w:val="00316DCE"/>
    <w:rsid w:val="00317D89"/>
    <w:rsid w:val="003200A2"/>
    <w:rsid w:val="00320CCF"/>
    <w:rsid w:val="00321AB7"/>
    <w:rsid w:val="0032482C"/>
    <w:rsid w:val="00330172"/>
    <w:rsid w:val="00331187"/>
    <w:rsid w:val="00332BE7"/>
    <w:rsid w:val="00332F5C"/>
    <w:rsid w:val="003331A1"/>
    <w:rsid w:val="00333A68"/>
    <w:rsid w:val="00334610"/>
    <w:rsid w:val="0033475C"/>
    <w:rsid w:val="00334F35"/>
    <w:rsid w:val="00344CD9"/>
    <w:rsid w:val="003503D1"/>
    <w:rsid w:val="003529E9"/>
    <w:rsid w:val="00352C01"/>
    <w:rsid w:val="00362AFE"/>
    <w:rsid w:val="00364C2C"/>
    <w:rsid w:val="00365544"/>
    <w:rsid w:val="00367653"/>
    <w:rsid w:val="003677C7"/>
    <w:rsid w:val="00371A96"/>
    <w:rsid w:val="00372191"/>
    <w:rsid w:val="00374903"/>
    <w:rsid w:val="00374F34"/>
    <w:rsid w:val="00376A0E"/>
    <w:rsid w:val="003811F4"/>
    <w:rsid w:val="00381860"/>
    <w:rsid w:val="00385020"/>
    <w:rsid w:val="00385CF1"/>
    <w:rsid w:val="0038629F"/>
    <w:rsid w:val="00386436"/>
    <w:rsid w:val="00393259"/>
    <w:rsid w:val="00394DC6"/>
    <w:rsid w:val="00395550"/>
    <w:rsid w:val="00397FC5"/>
    <w:rsid w:val="003A59D5"/>
    <w:rsid w:val="003A6977"/>
    <w:rsid w:val="003B0FB7"/>
    <w:rsid w:val="003B1DB3"/>
    <w:rsid w:val="003B79F9"/>
    <w:rsid w:val="003B7E21"/>
    <w:rsid w:val="003C0636"/>
    <w:rsid w:val="003C08A2"/>
    <w:rsid w:val="003C1EBD"/>
    <w:rsid w:val="003C4093"/>
    <w:rsid w:val="003C43A9"/>
    <w:rsid w:val="003C72EB"/>
    <w:rsid w:val="003D30F9"/>
    <w:rsid w:val="003D4003"/>
    <w:rsid w:val="003E0C25"/>
    <w:rsid w:val="003E2171"/>
    <w:rsid w:val="003E2380"/>
    <w:rsid w:val="003E388B"/>
    <w:rsid w:val="003E39E5"/>
    <w:rsid w:val="003E47FD"/>
    <w:rsid w:val="003E5584"/>
    <w:rsid w:val="003F2ED8"/>
    <w:rsid w:val="003F3DAE"/>
    <w:rsid w:val="003F5376"/>
    <w:rsid w:val="003F5392"/>
    <w:rsid w:val="003F59ED"/>
    <w:rsid w:val="004001D8"/>
    <w:rsid w:val="00402C94"/>
    <w:rsid w:val="00404490"/>
    <w:rsid w:val="0040549C"/>
    <w:rsid w:val="004063B7"/>
    <w:rsid w:val="004109A2"/>
    <w:rsid w:val="0041241D"/>
    <w:rsid w:val="00423C70"/>
    <w:rsid w:val="004260B0"/>
    <w:rsid w:val="00426D23"/>
    <w:rsid w:val="00430F61"/>
    <w:rsid w:val="00433080"/>
    <w:rsid w:val="004339E9"/>
    <w:rsid w:val="0044016F"/>
    <w:rsid w:val="004455CA"/>
    <w:rsid w:val="00447A7E"/>
    <w:rsid w:val="00452CA8"/>
    <w:rsid w:val="00452DEA"/>
    <w:rsid w:val="00453302"/>
    <w:rsid w:val="00454965"/>
    <w:rsid w:val="00455BE3"/>
    <w:rsid w:val="004563A9"/>
    <w:rsid w:val="004564C4"/>
    <w:rsid w:val="00456E85"/>
    <w:rsid w:val="004609B9"/>
    <w:rsid w:val="00461C9B"/>
    <w:rsid w:val="004623A0"/>
    <w:rsid w:val="004634CA"/>
    <w:rsid w:val="00464CDF"/>
    <w:rsid w:val="00465D63"/>
    <w:rsid w:val="00472CE6"/>
    <w:rsid w:val="00473758"/>
    <w:rsid w:val="004750D3"/>
    <w:rsid w:val="0047558E"/>
    <w:rsid w:val="004758BA"/>
    <w:rsid w:val="00475BE3"/>
    <w:rsid w:val="00475D74"/>
    <w:rsid w:val="00476EE4"/>
    <w:rsid w:val="00477392"/>
    <w:rsid w:val="00487268"/>
    <w:rsid w:val="0049229C"/>
    <w:rsid w:val="0049581F"/>
    <w:rsid w:val="0049798C"/>
    <w:rsid w:val="004A073B"/>
    <w:rsid w:val="004A0EF1"/>
    <w:rsid w:val="004A1426"/>
    <w:rsid w:val="004A61C1"/>
    <w:rsid w:val="004B2779"/>
    <w:rsid w:val="004B460E"/>
    <w:rsid w:val="004B5D72"/>
    <w:rsid w:val="004C1E80"/>
    <w:rsid w:val="004C3FC0"/>
    <w:rsid w:val="004C5374"/>
    <w:rsid w:val="004C6EBC"/>
    <w:rsid w:val="004C741E"/>
    <w:rsid w:val="004D2B68"/>
    <w:rsid w:val="004D4FFC"/>
    <w:rsid w:val="004D534B"/>
    <w:rsid w:val="004D601C"/>
    <w:rsid w:val="004D64F9"/>
    <w:rsid w:val="004D65D3"/>
    <w:rsid w:val="004D7A4F"/>
    <w:rsid w:val="004D7E60"/>
    <w:rsid w:val="004E2321"/>
    <w:rsid w:val="004F0BEF"/>
    <w:rsid w:val="004F42F9"/>
    <w:rsid w:val="004F72C9"/>
    <w:rsid w:val="00501C44"/>
    <w:rsid w:val="00501E90"/>
    <w:rsid w:val="005029B5"/>
    <w:rsid w:val="00506DE5"/>
    <w:rsid w:val="00506DE8"/>
    <w:rsid w:val="00507E60"/>
    <w:rsid w:val="0051047B"/>
    <w:rsid w:val="00513770"/>
    <w:rsid w:val="00516240"/>
    <w:rsid w:val="00516A3D"/>
    <w:rsid w:val="005179F4"/>
    <w:rsid w:val="0052644E"/>
    <w:rsid w:val="00527DC8"/>
    <w:rsid w:val="00531591"/>
    <w:rsid w:val="005333CF"/>
    <w:rsid w:val="005334CB"/>
    <w:rsid w:val="005411C7"/>
    <w:rsid w:val="00541C9A"/>
    <w:rsid w:val="00551078"/>
    <w:rsid w:val="00555AD5"/>
    <w:rsid w:val="005655AD"/>
    <w:rsid w:val="00565CB8"/>
    <w:rsid w:val="0056660C"/>
    <w:rsid w:val="00567E60"/>
    <w:rsid w:val="00573328"/>
    <w:rsid w:val="0057639F"/>
    <w:rsid w:val="005805E7"/>
    <w:rsid w:val="00583F89"/>
    <w:rsid w:val="00586D65"/>
    <w:rsid w:val="0058745E"/>
    <w:rsid w:val="00592A54"/>
    <w:rsid w:val="005A43E8"/>
    <w:rsid w:val="005A6759"/>
    <w:rsid w:val="005B3755"/>
    <w:rsid w:val="005B5DB9"/>
    <w:rsid w:val="005C3F18"/>
    <w:rsid w:val="005C6231"/>
    <w:rsid w:val="005D0DBF"/>
    <w:rsid w:val="005D49F3"/>
    <w:rsid w:val="005D4E4B"/>
    <w:rsid w:val="005E0703"/>
    <w:rsid w:val="005E0C3F"/>
    <w:rsid w:val="005E119B"/>
    <w:rsid w:val="005E248C"/>
    <w:rsid w:val="005E75CD"/>
    <w:rsid w:val="005E77C5"/>
    <w:rsid w:val="005E7CDF"/>
    <w:rsid w:val="005F17B7"/>
    <w:rsid w:val="005F2ABD"/>
    <w:rsid w:val="005F37A5"/>
    <w:rsid w:val="005F70C6"/>
    <w:rsid w:val="00600ECA"/>
    <w:rsid w:val="006015DF"/>
    <w:rsid w:val="00601976"/>
    <w:rsid w:val="00605298"/>
    <w:rsid w:val="00614B2F"/>
    <w:rsid w:val="0062155C"/>
    <w:rsid w:val="00621594"/>
    <w:rsid w:val="00626157"/>
    <w:rsid w:val="00627B58"/>
    <w:rsid w:val="00631C39"/>
    <w:rsid w:val="00635C1A"/>
    <w:rsid w:val="00636CF9"/>
    <w:rsid w:val="006467B2"/>
    <w:rsid w:val="00650B92"/>
    <w:rsid w:val="00652384"/>
    <w:rsid w:val="00657EDE"/>
    <w:rsid w:val="00660368"/>
    <w:rsid w:val="00660E60"/>
    <w:rsid w:val="00662A65"/>
    <w:rsid w:val="00663AC1"/>
    <w:rsid w:val="00674B14"/>
    <w:rsid w:val="00677401"/>
    <w:rsid w:val="006776A3"/>
    <w:rsid w:val="00680457"/>
    <w:rsid w:val="0068481E"/>
    <w:rsid w:val="00687CEE"/>
    <w:rsid w:val="00697BF8"/>
    <w:rsid w:val="006A1A8E"/>
    <w:rsid w:val="006A2001"/>
    <w:rsid w:val="006A48C2"/>
    <w:rsid w:val="006A77A4"/>
    <w:rsid w:val="006B02AD"/>
    <w:rsid w:val="006B090F"/>
    <w:rsid w:val="006B119C"/>
    <w:rsid w:val="006B1202"/>
    <w:rsid w:val="006B37C4"/>
    <w:rsid w:val="006B4606"/>
    <w:rsid w:val="006B4D84"/>
    <w:rsid w:val="006B777D"/>
    <w:rsid w:val="006C15C1"/>
    <w:rsid w:val="006C25D0"/>
    <w:rsid w:val="006C41E4"/>
    <w:rsid w:val="006C519C"/>
    <w:rsid w:val="006D199B"/>
    <w:rsid w:val="006D1A62"/>
    <w:rsid w:val="006D1DF3"/>
    <w:rsid w:val="006D489F"/>
    <w:rsid w:val="006D6FAF"/>
    <w:rsid w:val="006D7286"/>
    <w:rsid w:val="006E1A43"/>
    <w:rsid w:val="006E3666"/>
    <w:rsid w:val="006E3F04"/>
    <w:rsid w:val="006F07C5"/>
    <w:rsid w:val="006F080D"/>
    <w:rsid w:val="006F273B"/>
    <w:rsid w:val="006F2810"/>
    <w:rsid w:val="006F30AF"/>
    <w:rsid w:val="006F50CD"/>
    <w:rsid w:val="006F51E2"/>
    <w:rsid w:val="006F57CE"/>
    <w:rsid w:val="00700C69"/>
    <w:rsid w:val="007041A4"/>
    <w:rsid w:val="007052E8"/>
    <w:rsid w:val="00707549"/>
    <w:rsid w:val="00710924"/>
    <w:rsid w:val="00713C98"/>
    <w:rsid w:val="0071473F"/>
    <w:rsid w:val="00716C1A"/>
    <w:rsid w:val="00726561"/>
    <w:rsid w:val="00726E46"/>
    <w:rsid w:val="0073028B"/>
    <w:rsid w:val="00731347"/>
    <w:rsid w:val="00731489"/>
    <w:rsid w:val="00735E1D"/>
    <w:rsid w:val="00737407"/>
    <w:rsid w:val="00741148"/>
    <w:rsid w:val="007419C0"/>
    <w:rsid w:val="00754377"/>
    <w:rsid w:val="00755EB7"/>
    <w:rsid w:val="007621E3"/>
    <w:rsid w:val="00764BF3"/>
    <w:rsid w:val="00766EE5"/>
    <w:rsid w:val="00770DAB"/>
    <w:rsid w:val="007713BF"/>
    <w:rsid w:val="0077556E"/>
    <w:rsid w:val="00775AC1"/>
    <w:rsid w:val="00775EFC"/>
    <w:rsid w:val="007806D7"/>
    <w:rsid w:val="007808B9"/>
    <w:rsid w:val="00780EC2"/>
    <w:rsid w:val="00781057"/>
    <w:rsid w:val="0078374A"/>
    <w:rsid w:val="007870AC"/>
    <w:rsid w:val="00794896"/>
    <w:rsid w:val="007A1018"/>
    <w:rsid w:val="007A1CD8"/>
    <w:rsid w:val="007A214B"/>
    <w:rsid w:val="007A3302"/>
    <w:rsid w:val="007B2C96"/>
    <w:rsid w:val="007B3BD8"/>
    <w:rsid w:val="007B520C"/>
    <w:rsid w:val="007B6249"/>
    <w:rsid w:val="007C1FAF"/>
    <w:rsid w:val="007C30E2"/>
    <w:rsid w:val="007C5430"/>
    <w:rsid w:val="007C5F8D"/>
    <w:rsid w:val="007C6901"/>
    <w:rsid w:val="007C7150"/>
    <w:rsid w:val="007C77B9"/>
    <w:rsid w:val="007D01EF"/>
    <w:rsid w:val="007D09A9"/>
    <w:rsid w:val="007D2065"/>
    <w:rsid w:val="007D34C3"/>
    <w:rsid w:val="007E1736"/>
    <w:rsid w:val="007E2BAB"/>
    <w:rsid w:val="007E3185"/>
    <w:rsid w:val="007E533E"/>
    <w:rsid w:val="007E5C11"/>
    <w:rsid w:val="007F107F"/>
    <w:rsid w:val="007F18DD"/>
    <w:rsid w:val="007F6260"/>
    <w:rsid w:val="00800BA9"/>
    <w:rsid w:val="0080177F"/>
    <w:rsid w:val="00804996"/>
    <w:rsid w:val="00813550"/>
    <w:rsid w:val="00814759"/>
    <w:rsid w:val="00816206"/>
    <w:rsid w:val="00821B2F"/>
    <w:rsid w:val="008220E7"/>
    <w:rsid w:val="00822CC8"/>
    <w:rsid w:val="00822EBA"/>
    <w:rsid w:val="00823761"/>
    <w:rsid w:val="00827B29"/>
    <w:rsid w:val="008302D0"/>
    <w:rsid w:val="008343E5"/>
    <w:rsid w:val="00835D53"/>
    <w:rsid w:val="00837224"/>
    <w:rsid w:val="0084684F"/>
    <w:rsid w:val="00847008"/>
    <w:rsid w:val="00847D0A"/>
    <w:rsid w:val="00850808"/>
    <w:rsid w:val="008513CC"/>
    <w:rsid w:val="00854E62"/>
    <w:rsid w:val="00857EC9"/>
    <w:rsid w:val="00861CDD"/>
    <w:rsid w:val="00865E4E"/>
    <w:rsid w:val="008667E9"/>
    <w:rsid w:val="008722C5"/>
    <w:rsid w:val="00873EBF"/>
    <w:rsid w:val="00873F48"/>
    <w:rsid w:val="00876EA4"/>
    <w:rsid w:val="00881080"/>
    <w:rsid w:val="0088365B"/>
    <w:rsid w:val="008849C3"/>
    <w:rsid w:val="008855A9"/>
    <w:rsid w:val="0088568A"/>
    <w:rsid w:val="0088602D"/>
    <w:rsid w:val="0089082F"/>
    <w:rsid w:val="00893C34"/>
    <w:rsid w:val="008A10F1"/>
    <w:rsid w:val="008A14A1"/>
    <w:rsid w:val="008A6340"/>
    <w:rsid w:val="008B2DCA"/>
    <w:rsid w:val="008B39DE"/>
    <w:rsid w:val="008B4ECD"/>
    <w:rsid w:val="008C09A6"/>
    <w:rsid w:val="008C2585"/>
    <w:rsid w:val="008C33EC"/>
    <w:rsid w:val="008C3BB8"/>
    <w:rsid w:val="008C6668"/>
    <w:rsid w:val="008D0EAB"/>
    <w:rsid w:val="008D3981"/>
    <w:rsid w:val="008D43E1"/>
    <w:rsid w:val="008D631E"/>
    <w:rsid w:val="008E0E31"/>
    <w:rsid w:val="008E3140"/>
    <w:rsid w:val="008E37E1"/>
    <w:rsid w:val="008E59F6"/>
    <w:rsid w:val="008E68E9"/>
    <w:rsid w:val="008F4073"/>
    <w:rsid w:val="008F720E"/>
    <w:rsid w:val="008F72EC"/>
    <w:rsid w:val="00900192"/>
    <w:rsid w:val="00900F96"/>
    <w:rsid w:val="009061A1"/>
    <w:rsid w:val="009078F8"/>
    <w:rsid w:val="00907E4A"/>
    <w:rsid w:val="00910498"/>
    <w:rsid w:val="00911A1D"/>
    <w:rsid w:val="00913B19"/>
    <w:rsid w:val="00915676"/>
    <w:rsid w:val="0091652D"/>
    <w:rsid w:val="00916CE1"/>
    <w:rsid w:val="00920053"/>
    <w:rsid w:val="00920B27"/>
    <w:rsid w:val="00921603"/>
    <w:rsid w:val="00927731"/>
    <w:rsid w:val="00932922"/>
    <w:rsid w:val="00947B44"/>
    <w:rsid w:val="00954B85"/>
    <w:rsid w:val="00954C89"/>
    <w:rsid w:val="00955621"/>
    <w:rsid w:val="00956961"/>
    <w:rsid w:val="00961790"/>
    <w:rsid w:val="00963771"/>
    <w:rsid w:val="00964CDF"/>
    <w:rsid w:val="009659BF"/>
    <w:rsid w:val="00967B7A"/>
    <w:rsid w:val="00967FF1"/>
    <w:rsid w:val="00972E69"/>
    <w:rsid w:val="0097521D"/>
    <w:rsid w:val="009805DD"/>
    <w:rsid w:val="00983175"/>
    <w:rsid w:val="00984AF9"/>
    <w:rsid w:val="00984F88"/>
    <w:rsid w:val="009864D8"/>
    <w:rsid w:val="00987B03"/>
    <w:rsid w:val="00991D46"/>
    <w:rsid w:val="009A0830"/>
    <w:rsid w:val="009A4EE4"/>
    <w:rsid w:val="009B36A7"/>
    <w:rsid w:val="009B56F5"/>
    <w:rsid w:val="009C1D46"/>
    <w:rsid w:val="009C31A7"/>
    <w:rsid w:val="009D0E7B"/>
    <w:rsid w:val="009D2C0F"/>
    <w:rsid w:val="009D4B75"/>
    <w:rsid w:val="009D580B"/>
    <w:rsid w:val="009E0BAB"/>
    <w:rsid w:val="009E189E"/>
    <w:rsid w:val="009E27D5"/>
    <w:rsid w:val="009E454C"/>
    <w:rsid w:val="009E48FA"/>
    <w:rsid w:val="009F01A6"/>
    <w:rsid w:val="009F0398"/>
    <w:rsid w:val="009F05E3"/>
    <w:rsid w:val="009F47CF"/>
    <w:rsid w:val="00A110CB"/>
    <w:rsid w:val="00A11CDD"/>
    <w:rsid w:val="00A15C2E"/>
    <w:rsid w:val="00A16407"/>
    <w:rsid w:val="00A174C3"/>
    <w:rsid w:val="00A20CE0"/>
    <w:rsid w:val="00A211D7"/>
    <w:rsid w:val="00A22960"/>
    <w:rsid w:val="00A24B01"/>
    <w:rsid w:val="00A25D79"/>
    <w:rsid w:val="00A27D11"/>
    <w:rsid w:val="00A30C7E"/>
    <w:rsid w:val="00A32550"/>
    <w:rsid w:val="00A33720"/>
    <w:rsid w:val="00A34FCB"/>
    <w:rsid w:val="00A359F2"/>
    <w:rsid w:val="00A3680B"/>
    <w:rsid w:val="00A377B7"/>
    <w:rsid w:val="00A42C52"/>
    <w:rsid w:val="00A44C21"/>
    <w:rsid w:val="00A453FE"/>
    <w:rsid w:val="00A53D45"/>
    <w:rsid w:val="00A5611B"/>
    <w:rsid w:val="00A56F83"/>
    <w:rsid w:val="00A6530A"/>
    <w:rsid w:val="00A65737"/>
    <w:rsid w:val="00A6577B"/>
    <w:rsid w:val="00A67A3B"/>
    <w:rsid w:val="00A71BB4"/>
    <w:rsid w:val="00A72117"/>
    <w:rsid w:val="00A726E7"/>
    <w:rsid w:val="00A76EF3"/>
    <w:rsid w:val="00A7732A"/>
    <w:rsid w:val="00A82686"/>
    <w:rsid w:val="00A831F7"/>
    <w:rsid w:val="00A91D58"/>
    <w:rsid w:val="00A96697"/>
    <w:rsid w:val="00AA06F1"/>
    <w:rsid w:val="00AA20AD"/>
    <w:rsid w:val="00AA29B8"/>
    <w:rsid w:val="00AA331B"/>
    <w:rsid w:val="00AA72C2"/>
    <w:rsid w:val="00AB0776"/>
    <w:rsid w:val="00AB0F70"/>
    <w:rsid w:val="00AB156A"/>
    <w:rsid w:val="00AB1764"/>
    <w:rsid w:val="00AB6514"/>
    <w:rsid w:val="00AB70CE"/>
    <w:rsid w:val="00AB766C"/>
    <w:rsid w:val="00AC0C17"/>
    <w:rsid w:val="00AC2553"/>
    <w:rsid w:val="00AC3984"/>
    <w:rsid w:val="00AC4BE2"/>
    <w:rsid w:val="00AD080B"/>
    <w:rsid w:val="00AD36AC"/>
    <w:rsid w:val="00AD63D0"/>
    <w:rsid w:val="00AE17EF"/>
    <w:rsid w:val="00AE32B3"/>
    <w:rsid w:val="00AE53BA"/>
    <w:rsid w:val="00AE57A2"/>
    <w:rsid w:val="00AE5CD4"/>
    <w:rsid w:val="00AF0657"/>
    <w:rsid w:val="00AF2D6B"/>
    <w:rsid w:val="00AF5ECB"/>
    <w:rsid w:val="00B00EC8"/>
    <w:rsid w:val="00B06A90"/>
    <w:rsid w:val="00B1020B"/>
    <w:rsid w:val="00B12B66"/>
    <w:rsid w:val="00B14CB4"/>
    <w:rsid w:val="00B15506"/>
    <w:rsid w:val="00B209C0"/>
    <w:rsid w:val="00B2442C"/>
    <w:rsid w:val="00B3019C"/>
    <w:rsid w:val="00B30E9D"/>
    <w:rsid w:val="00B324B9"/>
    <w:rsid w:val="00B42F01"/>
    <w:rsid w:val="00B4389B"/>
    <w:rsid w:val="00B43E30"/>
    <w:rsid w:val="00B47404"/>
    <w:rsid w:val="00B47E3C"/>
    <w:rsid w:val="00B516B4"/>
    <w:rsid w:val="00B52551"/>
    <w:rsid w:val="00B61085"/>
    <w:rsid w:val="00B64A3B"/>
    <w:rsid w:val="00B64F9C"/>
    <w:rsid w:val="00B65AC4"/>
    <w:rsid w:val="00B77C31"/>
    <w:rsid w:val="00B810C9"/>
    <w:rsid w:val="00B82F28"/>
    <w:rsid w:val="00B8320B"/>
    <w:rsid w:val="00B85441"/>
    <w:rsid w:val="00B9078B"/>
    <w:rsid w:val="00B94238"/>
    <w:rsid w:val="00BA22AE"/>
    <w:rsid w:val="00BA53B0"/>
    <w:rsid w:val="00BA58F1"/>
    <w:rsid w:val="00BA6776"/>
    <w:rsid w:val="00BB280C"/>
    <w:rsid w:val="00BC0ED8"/>
    <w:rsid w:val="00BC1108"/>
    <w:rsid w:val="00BC453F"/>
    <w:rsid w:val="00BC6EBB"/>
    <w:rsid w:val="00BD3553"/>
    <w:rsid w:val="00BD4C1C"/>
    <w:rsid w:val="00BE39CE"/>
    <w:rsid w:val="00BE4FE2"/>
    <w:rsid w:val="00BE72C7"/>
    <w:rsid w:val="00BF0C6D"/>
    <w:rsid w:val="00BF1730"/>
    <w:rsid w:val="00BF2F90"/>
    <w:rsid w:val="00BF6459"/>
    <w:rsid w:val="00C00137"/>
    <w:rsid w:val="00C061B5"/>
    <w:rsid w:val="00C072C7"/>
    <w:rsid w:val="00C16443"/>
    <w:rsid w:val="00C1799F"/>
    <w:rsid w:val="00C17E7C"/>
    <w:rsid w:val="00C24A28"/>
    <w:rsid w:val="00C34222"/>
    <w:rsid w:val="00C351E7"/>
    <w:rsid w:val="00C4351D"/>
    <w:rsid w:val="00C4427C"/>
    <w:rsid w:val="00C47DC2"/>
    <w:rsid w:val="00C5003D"/>
    <w:rsid w:val="00C604F3"/>
    <w:rsid w:val="00C632E0"/>
    <w:rsid w:val="00C67454"/>
    <w:rsid w:val="00C7038D"/>
    <w:rsid w:val="00C7103D"/>
    <w:rsid w:val="00C72C17"/>
    <w:rsid w:val="00C74A27"/>
    <w:rsid w:val="00C80768"/>
    <w:rsid w:val="00C83ABB"/>
    <w:rsid w:val="00C91A3F"/>
    <w:rsid w:val="00C91BDC"/>
    <w:rsid w:val="00C9208F"/>
    <w:rsid w:val="00C9440B"/>
    <w:rsid w:val="00C94439"/>
    <w:rsid w:val="00C977BA"/>
    <w:rsid w:val="00CA1733"/>
    <w:rsid w:val="00CA3ABA"/>
    <w:rsid w:val="00CA408F"/>
    <w:rsid w:val="00CA657C"/>
    <w:rsid w:val="00CB19B0"/>
    <w:rsid w:val="00CB37A8"/>
    <w:rsid w:val="00CB40F4"/>
    <w:rsid w:val="00CB545D"/>
    <w:rsid w:val="00CB5C55"/>
    <w:rsid w:val="00CC04BC"/>
    <w:rsid w:val="00CC1DA5"/>
    <w:rsid w:val="00CC2B71"/>
    <w:rsid w:val="00CC4F14"/>
    <w:rsid w:val="00CC6333"/>
    <w:rsid w:val="00CC764A"/>
    <w:rsid w:val="00CD0633"/>
    <w:rsid w:val="00CD0653"/>
    <w:rsid w:val="00CD1268"/>
    <w:rsid w:val="00CD2F7E"/>
    <w:rsid w:val="00CE06B2"/>
    <w:rsid w:val="00CE1D1A"/>
    <w:rsid w:val="00CE2866"/>
    <w:rsid w:val="00CE3D2E"/>
    <w:rsid w:val="00CE4A5B"/>
    <w:rsid w:val="00CE776A"/>
    <w:rsid w:val="00CE7C79"/>
    <w:rsid w:val="00CF14D7"/>
    <w:rsid w:val="00CF22C6"/>
    <w:rsid w:val="00CF2882"/>
    <w:rsid w:val="00CF33D6"/>
    <w:rsid w:val="00CF3803"/>
    <w:rsid w:val="00CF3C24"/>
    <w:rsid w:val="00CF4513"/>
    <w:rsid w:val="00CF686F"/>
    <w:rsid w:val="00D10B4D"/>
    <w:rsid w:val="00D14342"/>
    <w:rsid w:val="00D1503D"/>
    <w:rsid w:val="00D1535E"/>
    <w:rsid w:val="00D158BA"/>
    <w:rsid w:val="00D17389"/>
    <w:rsid w:val="00D17836"/>
    <w:rsid w:val="00D20637"/>
    <w:rsid w:val="00D25416"/>
    <w:rsid w:val="00D254A9"/>
    <w:rsid w:val="00D26FED"/>
    <w:rsid w:val="00D305CB"/>
    <w:rsid w:val="00D32619"/>
    <w:rsid w:val="00D338A3"/>
    <w:rsid w:val="00D365C5"/>
    <w:rsid w:val="00D377BA"/>
    <w:rsid w:val="00D4042E"/>
    <w:rsid w:val="00D41266"/>
    <w:rsid w:val="00D41EB0"/>
    <w:rsid w:val="00D43C4E"/>
    <w:rsid w:val="00D46019"/>
    <w:rsid w:val="00D471AA"/>
    <w:rsid w:val="00D47409"/>
    <w:rsid w:val="00D50251"/>
    <w:rsid w:val="00D51B25"/>
    <w:rsid w:val="00D579AE"/>
    <w:rsid w:val="00D62A8D"/>
    <w:rsid w:val="00D632FD"/>
    <w:rsid w:val="00D648C8"/>
    <w:rsid w:val="00D661F7"/>
    <w:rsid w:val="00D706DB"/>
    <w:rsid w:val="00D72932"/>
    <w:rsid w:val="00D74727"/>
    <w:rsid w:val="00D7777A"/>
    <w:rsid w:val="00D8342C"/>
    <w:rsid w:val="00D84D19"/>
    <w:rsid w:val="00D855EA"/>
    <w:rsid w:val="00D956D9"/>
    <w:rsid w:val="00D95815"/>
    <w:rsid w:val="00DA20DB"/>
    <w:rsid w:val="00DA75FB"/>
    <w:rsid w:val="00DB0805"/>
    <w:rsid w:val="00DB4D26"/>
    <w:rsid w:val="00DC212A"/>
    <w:rsid w:val="00DD17D0"/>
    <w:rsid w:val="00DD3FC5"/>
    <w:rsid w:val="00DD4D16"/>
    <w:rsid w:val="00DD56E2"/>
    <w:rsid w:val="00DD6D08"/>
    <w:rsid w:val="00DD7ADD"/>
    <w:rsid w:val="00DE2915"/>
    <w:rsid w:val="00DE4D40"/>
    <w:rsid w:val="00DE5855"/>
    <w:rsid w:val="00DF2439"/>
    <w:rsid w:val="00DF556F"/>
    <w:rsid w:val="00E00717"/>
    <w:rsid w:val="00E00DF2"/>
    <w:rsid w:val="00E02045"/>
    <w:rsid w:val="00E06541"/>
    <w:rsid w:val="00E0791E"/>
    <w:rsid w:val="00E128CD"/>
    <w:rsid w:val="00E2107D"/>
    <w:rsid w:val="00E341E1"/>
    <w:rsid w:val="00E34A75"/>
    <w:rsid w:val="00E34BD6"/>
    <w:rsid w:val="00E360C1"/>
    <w:rsid w:val="00E437B9"/>
    <w:rsid w:val="00E44645"/>
    <w:rsid w:val="00E469BF"/>
    <w:rsid w:val="00E473F7"/>
    <w:rsid w:val="00E510B1"/>
    <w:rsid w:val="00E51533"/>
    <w:rsid w:val="00E54F6C"/>
    <w:rsid w:val="00E577D6"/>
    <w:rsid w:val="00E616C6"/>
    <w:rsid w:val="00E62D18"/>
    <w:rsid w:val="00E70A65"/>
    <w:rsid w:val="00E74EB8"/>
    <w:rsid w:val="00E77409"/>
    <w:rsid w:val="00E80888"/>
    <w:rsid w:val="00E811C7"/>
    <w:rsid w:val="00E820EB"/>
    <w:rsid w:val="00E8464D"/>
    <w:rsid w:val="00E8470D"/>
    <w:rsid w:val="00E84861"/>
    <w:rsid w:val="00E85061"/>
    <w:rsid w:val="00E9072D"/>
    <w:rsid w:val="00E950F1"/>
    <w:rsid w:val="00EA6B03"/>
    <w:rsid w:val="00EB54F5"/>
    <w:rsid w:val="00EC1BB9"/>
    <w:rsid w:val="00EC1FAB"/>
    <w:rsid w:val="00EC38DA"/>
    <w:rsid w:val="00EC63A9"/>
    <w:rsid w:val="00EC7101"/>
    <w:rsid w:val="00EC7C96"/>
    <w:rsid w:val="00EC7EC0"/>
    <w:rsid w:val="00ED5A40"/>
    <w:rsid w:val="00ED5D83"/>
    <w:rsid w:val="00ED699D"/>
    <w:rsid w:val="00ED69FB"/>
    <w:rsid w:val="00EE047B"/>
    <w:rsid w:val="00EE261B"/>
    <w:rsid w:val="00EE27AA"/>
    <w:rsid w:val="00EE333E"/>
    <w:rsid w:val="00EE429A"/>
    <w:rsid w:val="00EE6EF9"/>
    <w:rsid w:val="00EF1835"/>
    <w:rsid w:val="00EF1AE5"/>
    <w:rsid w:val="00EF1EEF"/>
    <w:rsid w:val="00EF205C"/>
    <w:rsid w:val="00EF290D"/>
    <w:rsid w:val="00EF344B"/>
    <w:rsid w:val="00EF3703"/>
    <w:rsid w:val="00EF38F2"/>
    <w:rsid w:val="00EF5A49"/>
    <w:rsid w:val="00EF7A3E"/>
    <w:rsid w:val="00F049E8"/>
    <w:rsid w:val="00F055A5"/>
    <w:rsid w:val="00F121CA"/>
    <w:rsid w:val="00F1367B"/>
    <w:rsid w:val="00F136A5"/>
    <w:rsid w:val="00F16A25"/>
    <w:rsid w:val="00F2174F"/>
    <w:rsid w:val="00F22CB6"/>
    <w:rsid w:val="00F22E61"/>
    <w:rsid w:val="00F24E92"/>
    <w:rsid w:val="00F26BB2"/>
    <w:rsid w:val="00F27321"/>
    <w:rsid w:val="00F31A56"/>
    <w:rsid w:val="00F35FB3"/>
    <w:rsid w:val="00F367A1"/>
    <w:rsid w:val="00F46F05"/>
    <w:rsid w:val="00F50E4D"/>
    <w:rsid w:val="00F538C1"/>
    <w:rsid w:val="00F53C8F"/>
    <w:rsid w:val="00F53EFB"/>
    <w:rsid w:val="00F56BA3"/>
    <w:rsid w:val="00F60086"/>
    <w:rsid w:val="00F600DB"/>
    <w:rsid w:val="00F63897"/>
    <w:rsid w:val="00F66176"/>
    <w:rsid w:val="00F71B53"/>
    <w:rsid w:val="00F758D0"/>
    <w:rsid w:val="00F82A5B"/>
    <w:rsid w:val="00F833A0"/>
    <w:rsid w:val="00F853AB"/>
    <w:rsid w:val="00F8560A"/>
    <w:rsid w:val="00F8671B"/>
    <w:rsid w:val="00F86B92"/>
    <w:rsid w:val="00F92576"/>
    <w:rsid w:val="00F93E8E"/>
    <w:rsid w:val="00F955B2"/>
    <w:rsid w:val="00F956C7"/>
    <w:rsid w:val="00F9662C"/>
    <w:rsid w:val="00F96BC8"/>
    <w:rsid w:val="00FA143D"/>
    <w:rsid w:val="00FA1B37"/>
    <w:rsid w:val="00FA2AE6"/>
    <w:rsid w:val="00FA2B8A"/>
    <w:rsid w:val="00FA412F"/>
    <w:rsid w:val="00FA5B5F"/>
    <w:rsid w:val="00FA72C7"/>
    <w:rsid w:val="00FB77E4"/>
    <w:rsid w:val="00FC0928"/>
    <w:rsid w:val="00FC20A2"/>
    <w:rsid w:val="00FC2D5B"/>
    <w:rsid w:val="00FC30B4"/>
    <w:rsid w:val="00FC4D0D"/>
    <w:rsid w:val="00FC782C"/>
    <w:rsid w:val="00FC7B6C"/>
    <w:rsid w:val="00FD0224"/>
    <w:rsid w:val="00FD10B6"/>
    <w:rsid w:val="00FD1C87"/>
    <w:rsid w:val="00FD24B7"/>
    <w:rsid w:val="00FD4E10"/>
    <w:rsid w:val="00FD6519"/>
    <w:rsid w:val="00FD7B7A"/>
    <w:rsid w:val="00FE0637"/>
    <w:rsid w:val="00FE0E92"/>
    <w:rsid w:val="00FE3E3F"/>
    <w:rsid w:val="00FF2BC6"/>
    <w:rsid w:val="00FF3019"/>
    <w:rsid w:val="00FF3CBF"/>
    <w:rsid w:val="00FF4473"/>
    <w:rsid w:val="00FF5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5C8A71"/>
  <w14:defaultImageDpi w14:val="32767"/>
  <w15:docId w15:val="{7D912B84-1B78-4033-8793-576D3B67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E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lang w:val="en"/>
    </w:rPr>
  </w:style>
  <w:style w:type="paragraph" w:customStyle="1" w:styleId="FACE-H2">
    <w:name w:val="FACE-H2"/>
    <w:basedOn w:val="Normal"/>
    <w:next w:val="Normal"/>
    <w:autoRedefine/>
    <w:qFormat/>
    <w:rsid w:val="0044016F"/>
    <w:pPr>
      <w:keepNext/>
      <w:spacing w:before="240" w:after="60"/>
      <w:outlineLvl w:val="0"/>
    </w:pPr>
    <w:rPr>
      <w:rFonts w:eastAsia="Times New Roman" w:cs="Times New Roman"/>
      <w:b/>
      <w:color w:val="F8852A"/>
      <w:sz w:val="22"/>
      <w:szCs w:val="22"/>
      <w:lang w:val="en"/>
    </w:rPr>
  </w:style>
  <w:style w:type="paragraph" w:customStyle="1" w:styleId="FACE-BulletBlue">
    <w:name w:val="FACE-Bullet(Blue)"/>
    <w:autoRedefine/>
    <w:qFormat/>
    <w:rsid w:val="00F2174F"/>
    <w:rPr>
      <w:color w:val="FF0000"/>
      <w:sz w:val="22"/>
      <w:szCs w:val="22"/>
    </w:rPr>
  </w:style>
  <w:style w:type="paragraph" w:styleId="ListParagraph">
    <w:name w:val="List Paragraph"/>
    <w:basedOn w:val="Normal"/>
    <w:uiPriority w:val="34"/>
    <w:qFormat/>
    <w:rsid w:val="00F92576"/>
    <w:pPr>
      <w:ind w:left="720"/>
    </w:pPr>
    <w:rPr>
      <w:rFonts w:ascii="Times New Roman" w:eastAsia="Times New Roman" w:hAnsi="Times New Roman" w:cs="Times New Roman"/>
    </w:rPr>
  </w:style>
  <w:style w:type="paragraph" w:customStyle="1" w:styleId="FACE-Recommendation">
    <w:name w:val="FACE-Recommendation"/>
    <w:basedOn w:val="Normal"/>
    <w:autoRedefine/>
    <w:qFormat/>
    <w:rsid w:val="00814759"/>
    <w:pPr>
      <w:spacing w:after="120"/>
    </w:pPr>
    <w:rPr>
      <w:rFonts w:cs="Times New Roman"/>
      <w:b/>
      <w:i/>
      <w:sz w:val="22"/>
      <w:szCs w:val="22"/>
      <w:lang w:val="en"/>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lang w:val="e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semiHidden/>
    <w:unhideWhenUsed/>
    <w:rsid w:val="005E248C"/>
  </w:style>
  <w:style w:type="character" w:customStyle="1" w:styleId="CommentTextChar">
    <w:name w:val="Comment Text Char"/>
    <w:basedOn w:val="DefaultParagraphFont"/>
    <w:link w:val="CommentText"/>
    <w:uiPriority w:val="99"/>
    <w:semiHidden/>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paragraph" w:customStyle="1" w:styleId="recpara">
    <w:name w:val="recpara"/>
    <w:basedOn w:val="Normal"/>
    <w:rsid w:val="00915676"/>
    <w:pPr>
      <w:ind w:left="2304" w:hanging="2304"/>
    </w:pPr>
    <w:rPr>
      <w:rFonts w:ascii="CG Times (W1)" w:eastAsia="Times New Roman" w:hAnsi="CG Times (W1)" w:cs="Times New Roman"/>
      <w:b/>
      <w:szCs w:val="20"/>
    </w:rPr>
  </w:style>
  <w:style w:type="character" w:customStyle="1" w:styleId="UnresolvedMention1">
    <w:name w:val="Unresolved Mention1"/>
    <w:basedOn w:val="DefaultParagraphFont"/>
    <w:uiPriority w:val="99"/>
    <w:semiHidden/>
    <w:unhideWhenUsed/>
    <w:rsid w:val="00F60086"/>
    <w:rPr>
      <w:color w:val="605E5C"/>
      <w:shd w:val="clear" w:color="auto" w:fill="E1DFDD"/>
    </w:rPr>
  </w:style>
  <w:style w:type="character" w:styleId="UnresolvedMention">
    <w:name w:val="Unresolved Mention"/>
    <w:basedOn w:val="DefaultParagraphFont"/>
    <w:uiPriority w:val="99"/>
    <w:semiHidden/>
    <w:unhideWhenUsed/>
    <w:rsid w:val="00A11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844076">
      <w:bodyDiv w:val="1"/>
      <w:marLeft w:val="0"/>
      <w:marRight w:val="0"/>
      <w:marTop w:val="0"/>
      <w:marBottom w:val="0"/>
      <w:divBdr>
        <w:top w:val="none" w:sz="0" w:space="0" w:color="auto"/>
        <w:left w:val="none" w:sz="0" w:space="0" w:color="auto"/>
        <w:bottom w:val="none" w:sz="0" w:space="0" w:color="auto"/>
        <w:right w:val="none" w:sz="0" w:space="0" w:color="auto"/>
      </w:divBdr>
    </w:div>
    <w:div w:id="66152175">
      <w:bodyDiv w:val="1"/>
      <w:marLeft w:val="0"/>
      <w:marRight w:val="0"/>
      <w:marTop w:val="0"/>
      <w:marBottom w:val="0"/>
      <w:divBdr>
        <w:top w:val="none" w:sz="0" w:space="0" w:color="auto"/>
        <w:left w:val="none" w:sz="0" w:space="0" w:color="auto"/>
        <w:bottom w:val="none" w:sz="0" w:space="0" w:color="auto"/>
        <w:right w:val="none" w:sz="0" w:space="0" w:color="auto"/>
      </w:divBdr>
    </w:div>
    <w:div w:id="136069691">
      <w:bodyDiv w:val="1"/>
      <w:marLeft w:val="0"/>
      <w:marRight w:val="0"/>
      <w:marTop w:val="0"/>
      <w:marBottom w:val="0"/>
      <w:divBdr>
        <w:top w:val="none" w:sz="0" w:space="0" w:color="auto"/>
        <w:left w:val="none" w:sz="0" w:space="0" w:color="auto"/>
        <w:bottom w:val="none" w:sz="0" w:space="0" w:color="auto"/>
        <w:right w:val="none" w:sz="0" w:space="0" w:color="auto"/>
      </w:divBdr>
    </w:div>
    <w:div w:id="180359498">
      <w:bodyDiv w:val="1"/>
      <w:marLeft w:val="0"/>
      <w:marRight w:val="0"/>
      <w:marTop w:val="0"/>
      <w:marBottom w:val="0"/>
      <w:divBdr>
        <w:top w:val="none" w:sz="0" w:space="0" w:color="auto"/>
        <w:left w:val="none" w:sz="0" w:space="0" w:color="auto"/>
        <w:bottom w:val="none" w:sz="0" w:space="0" w:color="auto"/>
        <w:right w:val="none" w:sz="0" w:space="0" w:color="auto"/>
      </w:divBdr>
    </w:div>
    <w:div w:id="387191967">
      <w:bodyDiv w:val="1"/>
      <w:marLeft w:val="0"/>
      <w:marRight w:val="0"/>
      <w:marTop w:val="0"/>
      <w:marBottom w:val="0"/>
      <w:divBdr>
        <w:top w:val="none" w:sz="0" w:space="0" w:color="auto"/>
        <w:left w:val="none" w:sz="0" w:space="0" w:color="auto"/>
        <w:bottom w:val="none" w:sz="0" w:space="0" w:color="auto"/>
        <w:right w:val="none" w:sz="0" w:space="0" w:color="auto"/>
      </w:divBdr>
    </w:div>
    <w:div w:id="406072087">
      <w:bodyDiv w:val="1"/>
      <w:marLeft w:val="0"/>
      <w:marRight w:val="0"/>
      <w:marTop w:val="0"/>
      <w:marBottom w:val="0"/>
      <w:divBdr>
        <w:top w:val="none" w:sz="0" w:space="0" w:color="auto"/>
        <w:left w:val="none" w:sz="0" w:space="0" w:color="auto"/>
        <w:bottom w:val="none" w:sz="0" w:space="0" w:color="auto"/>
        <w:right w:val="none" w:sz="0" w:space="0" w:color="auto"/>
      </w:divBdr>
    </w:div>
    <w:div w:id="490682628">
      <w:bodyDiv w:val="1"/>
      <w:marLeft w:val="0"/>
      <w:marRight w:val="0"/>
      <w:marTop w:val="0"/>
      <w:marBottom w:val="0"/>
      <w:divBdr>
        <w:top w:val="none" w:sz="0" w:space="0" w:color="auto"/>
        <w:left w:val="none" w:sz="0" w:space="0" w:color="auto"/>
        <w:bottom w:val="none" w:sz="0" w:space="0" w:color="auto"/>
        <w:right w:val="none" w:sz="0" w:space="0" w:color="auto"/>
      </w:divBdr>
    </w:div>
    <w:div w:id="573198138">
      <w:bodyDiv w:val="1"/>
      <w:marLeft w:val="0"/>
      <w:marRight w:val="0"/>
      <w:marTop w:val="0"/>
      <w:marBottom w:val="0"/>
      <w:divBdr>
        <w:top w:val="none" w:sz="0" w:space="0" w:color="auto"/>
        <w:left w:val="none" w:sz="0" w:space="0" w:color="auto"/>
        <w:bottom w:val="none" w:sz="0" w:space="0" w:color="auto"/>
        <w:right w:val="none" w:sz="0" w:space="0" w:color="auto"/>
      </w:divBdr>
    </w:div>
    <w:div w:id="580022714">
      <w:bodyDiv w:val="1"/>
      <w:marLeft w:val="0"/>
      <w:marRight w:val="0"/>
      <w:marTop w:val="0"/>
      <w:marBottom w:val="0"/>
      <w:divBdr>
        <w:top w:val="none" w:sz="0" w:space="0" w:color="auto"/>
        <w:left w:val="none" w:sz="0" w:space="0" w:color="auto"/>
        <w:bottom w:val="none" w:sz="0" w:space="0" w:color="auto"/>
        <w:right w:val="none" w:sz="0" w:space="0" w:color="auto"/>
      </w:divBdr>
    </w:div>
    <w:div w:id="643773167">
      <w:bodyDiv w:val="1"/>
      <w:marLeft w:val="0"/>
      <w:marRight w:val="0"/>
      <w:marTop w:val="0"/>
      <w:marBottom w:val="0"/>
      <w:divBdr>
        <w:top w:val="none" w:sz="0" w:space="0" w:color="auto"/>
        <w:left w:val="none" w:sz="0" w:space="0" w:color="auto"/>
        <w:bottom w:val="none" w:sz="0" w:space="0" w:color="auto"/>
        <w:right w:val="none" w:sz="0" w:space="0" w:color="auto"/>
      </w:divBdr>
    </w:div>
    <w:div w:id="644355513">
      <w:bodyDiv w:val="1"/>
      <w:marLeft w:val="0"/>
      <w:marRight w:val="0"/>
      <w:marTop w:val="0"/>
      <w:marBottom w:val="0"/>
      <w:divBdr>
        <w:top w:val="none" w:sz="0" w:space="0" w:color="auto"/>
        <w:left w:val="none" w:sz="0" w:space="0" w:color="auto"/>
        <w:bottom w:val="none" w:sz="0" w:space="0" w:color="auto"/>
        <w:right w:val="none" w:sz="0" w:space="0" w:color="auto"/>
      </w:divBdr>
    </w:div>
    <w:div w:id="646938499">
      <w:bodyDiv w:val="1"/>
      <w:marLeft w:val="0"/>
      <w:marRight w:val="0"/>
      <w:marTop w:val="0"/>
      <w:marBottom w:val="0"/>
      <w:divBdr>
        <w:top w:val="none" w:sz="0" w:space="0" w:color="auto"/>
        <w:left w:val="none" w:sz="0" w:space="0" w:color="auto"/>
        <w:bottom w:val="none" w:sz="0" w:space="0" w:color="auto"/>
        <w:right w:val="none" w:sz="0" w:space="0" w:color="auto"/>
      </w:divBdr>
    </w:div>
    <w:div w:id="655457795">
      <w:bodyDiv w:val="1"/>
      <w:marLeft w:val="0"/>
      <w:marRight w:val="0"/>
      <w:marTop w:val="0"/>
      <w:marBottom w:val="0"/>
      <w:divBdr>
        <w:top w:val="none" w:sz="0" w:space="0" w:color="auto"/>
        <w:left w:val="none" w:sz="0" w:space="0" w:color="auto"/>
        <w:bottom w:val="none" w:sz="0" w:space="0" w:color="auto"/>
        <w:right w:val="none" w:sz="0" w:space="0" w:color="auto"/>
      </w:divBdr>
    </w:div>
    <w:div w:id="698817664">
      <w:bodyDiv w:val="1"/>
      <w:marLeft w:val="0"/>
      <w:marRight w:val="0"/>
      <w:marTop w:val="0"/>
      <w:marBottom w:val="0"/>
      <w:divBdr>
        <w:top w:val="none" w:sz="0" w:space="0" w:color="auto"/>
        <w:left w:val="none" w:sz="0" w:space="0" w:color="auto"/>
        <w:bottom w:val="none" w:sz="0" w:space="0" w:color="auto"/>
        <w:right w:val="none" w:sz="0" w:space="0" w:color="auto"/>
      </w:divBdr>
    </w:div>
    <w:div w:id="707222458">
      <w:bodyDiv w:val="1"/>
      <w:marLeft w:val="0"/>
      <w:marRight w:val="0"/>
      <w:marTop w:val="0"/>
      <w:marBottom w:val="0"/>
      <w:divBdr>
        <w:top w:val="none" w:sz="0" w:space="0" w:color="auto"/>
        <w:left w:val="none" w:sz="0" w:space="0" w:color="auto"/>
        <w:bottom w:val="none" w:sz="0" w:space="0" w:color="auto"/>
        <w:right w:val="none" w:sz="0" w:space="0" w:color="auto"/>
      </w:divBdr>
    </w:div>
    <w:div w:id="721516299">
      <w:bodyDiv w:val="1"/>
      <w:marLeft w:val="0"/>
      <w:marRight w:val="0"/>
      <w:marTop w:val="0"/>
      <w:marBottom w:val="0"/>
      <w:divBdr>
        <w:top w:val="none" w:sz="0" w:space="0" w:color="auto"/>
        <w:left w:val="none" w:sz="0" w:space="0" w:color="auto"/>
        <w:bottom w:val="none" w:sz="0" w:space="0" w:color="auto"/>
        <w:right w:val="none" w:sz="0" w:space="0" w:color="auto"/>
      </w:divBdr>
    </w:div>
    <w:div w:id="740715418">
      <w:bodyDiv w:val="1"/>
      <w:marLeft w:val="0"/>
      <w:marRight w:val="0"/>
      <w:marTop w:val="0"/>
      <w:marBottom w:val="0"/>
      <w:divBdr>
        <w:top w:val="none" w:sz="0" w:space="0" w:color="auto"/>
        <w:left w:val="none" w:sz="0" w:space="0" w:color="auto"/>
        <w:bottom w:val="none" w:sz="0" w:space="0" w:color="auto"/>
        <w:right w:val="none" w:sz="0" w:space="0" w:color="auto"/>
      </w:divBdr>
    </w:div>
    <w:div w:id="1028802032">
      <w:bodyDiv w:val="1"/>
      <w:marLeft w:val="0"/>
      <w:marRight w:val="0"/>
      <w:marTop w:val="0"/>
      <w:marBottom w:val="0"/>
      <w:divBdr>
        <w:top w:val="none" w:sz="0" w:space="0" w:color="auto"/>
        <w:left w:val="none" w:sz="0" w:space="0" w:color="auto"/>
        <w:bottom w:val="none" w:sz="0" w:space="0" w:color="auto"/>
        <w:right w:val="none" w:sz="0" w:space="0" w:color="auto"/>
      </w:divBdr>
    </w:div>
    <w:div w:id="1138065118">
      <w:bodyDiv w:val="1"/>
      <w:marLeft w:val="0"/>
      <w:marRight w:val="0"/>
      <w:marTop w:val="0"/>
      <w:marBottom w:val="0"/>
      <w:divBdr>
        <w:top w:val="none" w:sz="0" w:space="0" w:color="auto"/>
        <w:left w:val="none" w:sz="0" w:space="0" w:color="auto"/>
        <w:bottom w:val="none" w:sz="0" w:space="0" w:color="auto"/>
        <w:right w:val="none" w:sz="0" w:space="0" w:color="auto"/>
      </w:divBdr>
    </w:div>
    <w:div w:id="1193615266">
      <w:bodyDiv w:val="1"/>
      <w:marLeft w:val="0"/>
      <w:marRight w:val="0"/>
      <w:marTop w:val="0"/>
      <w:marBottom w:val="0"/>
      <w:divBdr>
        <w:top w:val="none" w:sz="0" w:space="0" w:color="auto"/>
        <w:left w:val="none" w:sz="0" w:space="0" w:color="auto"/>
        <w:bottom w:val="none" w:sz="0" w:space="0" w:color="auto"/>
        <w:right w:val="none" w:sz="0" w:space="0" w:color="auto"/>
      </w:divBdr>
    </w:div>
    <w:div w:id="1249853417">
      <w:bodyDiv w:val="1"/>
      <w:marLeft w:val="0"/>
      <w:marRight w:val="0"/>
      <w:marTop w:val="0"/>
      <w:marBottom w:val="0"/>
      <w:divBdr>
        <w:top w:val="none" w:sz="0" w:space="0" w:color="auto"/>
        <w:left w:val="none" w:sz="0" w:space="0" w:color="auto"/>
        <w:bottom w:val="none" w:sz="0" w:space="0" w:color="auto"/>
        <w:right w:val="none" w:sz="0" w:space="0" w:color="auto"/>
      </w:divBdr>
    </w:div>
    <w:div w:id="1282565337">
      <w:bodyDiv w:val="1"/>
      <w:marLeft w:val="0"/>
      <w:marRight w:val="0"/>
      <w:marTop w:val="0"/>
      <w:marBottom w:val="0"/>
      <w:divBdr>
        <w:top w:val="none" w:sz="0" w:space="0" w:color="auto"/>
        <w:left w:val="none" w:sz="0" w:space="0" w:color="auto"/>
        <w:bottom w:val="none" w:sz="0" w:space="0" w:color="auto"/>
        <w:right w:val="none" w:sz="0" w:space="0" w:color="auto"/>
      </w:divBdr>
    </w:div>
    <w:div w:id="1287274579">
      <w:bodyDiv w:val="1"/>
      <w:marLeft w:val="0"/>
      <w:marRight w:val="0"/>
      <w:marTop w:val="0"/>
      <w:marBottom w:val="0"/>
      <w:divBdr>
        <w:top w:val="none" w:sz="0" w:space="0" w:color="auto"/>
        <w:left w:val="none" w:sz="0" w:space="0" w:color="auto"/>
        <w:bottom w:val="none" w:sz="0" w:space="0" w:color="auto"/>
        <w:right w:val="none" w:sz="0" w:space="0" w:color="auto"/>
      </w:divBdr>
    </w:div>
    <w:div w:id="1305503532">
      <w:bodyDiv w:val="1"/>
      <w:marLeft w:val="0"/>
      <w:marRight w:val="0"/>
      <w:marTop w:val="0"/>
      <w:marBottom w:val="0"/>
      <w:divBdr>
        <w:top w:val="none" w:sz="0" w:space="0" w:color="auto"/>
        <w:left w:val="none" w:sz="0" w:space="0" w:color="auto"/>
        <w:bottom w:val="none" w:sz="0" w:space="0" w:color="auto"/>
        <w:right w:val="none" w:sz="0" w:space="0" w:color="auto"/>
      </w:divBdr>
    </w:div>
    <w:div w:id="1324504456">
      <w:bodyDiv w:val="1"/>
      <w:marLeft w:val="0"/>
      <w:marRight w:val="0"/>
      <w:marTop w:val="0"/>
      <w:marBottom w:val="0"/>
      <w:divBdr>
        <w:top w:val="none" w:sz="0" w:space="0" w:color="auto"/>
        <w:left w:val="none" w:sz="0" w:space="0" w:color="auto"/>
        <w:bottom w:val="none" w:sz="0" w:space="0" w:color="auto"/>
        <w:right w:val="none" w:sz="0" w:space="0" w:color="auto"/>
      </w:divBdr>
    </w:div>
    <w:div w:id="1335062073">
      <w:bodyDiv w:val="1"/>
      <w:marLeft w:val="0"/>
      <w:marRight w:val="0"/>
      <w:marTop w:val="0"/>
      <w:marBottom w:val="0"/>
      <w:divBdr>
        <w:top w:val="none" w:sz="0" w:space="0" w:color="auto"/>
        <w:left w:val="none" w:sz="0" w:space="0" w:color="auto"/>
        <w:bottom w:val="none" w:sz="0" w:space="0" w:color="auto"/>
        <w:right w:val="none" w:sz="0" w:space="0" w:color="auto"/>
      </w:divBdr>
    </w:div>
    <w:div w:id="1520967396">
      <w:bodyDiv w:val="1"/>
      <w:marLeft w:val="0"/>
      <w:marRight w:val="0"/>
      <w:marTop w:val="0"/>
      <w:marBottom w:val="0"/>
      <w:divBdr>
        <w:top w:val="none" w:sz="0" w:space="0" w:color="auto"/>
        <w:left w:val="none" w:sz="0" w:space="0" w:color="auto"/>
        <w:bottom w:val="none" w:sz="0" w:space="0" w:color="auto"/>
        <w:right w:val="none" w:sz="0" w:space="0" w:color="auto"/>
      </w:divBdr>
    </w:div>
    <w:div w:id="1548835902">
      <w:bodyDiv w:val="1"/>
      <w:marLeft w:val="0"/>
      <w:marRight w:val="0"/>
      <w:marTop w:val="0"/>
      <w:marBottom w:val="0"/>
      <w:divBdr>
        <w:top w:val="none" w:sz="0" w:space="0" w:color="auto"/>
        <w:left w:val="none" w:sz="0" w:space="0" w:color="auto"/>
        <w:bottom w:val="none" w:sz="0" w:space="0" w:color="auto"/>
        <w:right w:val="none" w:sz="0" w:space="0" w:color="auto"/>
      </w:divBdr>
    </w:div>
    <w:div w:id="1742018258">
      <w:bodyDiv w:val="1"/>
      <w:marLeft w:val="0"/>
      <w:marRight w:val="0"/>
      <w:marTop w:val="0"/>
      <w:marBottom w:val="0"/>
      <w:divBdr>
        <w:top w:val="none" w:sz="0" w:space="0" w:color="auto"/>
        <w:left w:val="none" w:sz="0" w:space="0" w:color="auto"/>
        <w:bottom w:val="none" w:sz="0" w:space="0" w:color="auto"/>
        <w:right w:val="none" w:sz="0" w:space="0" w:color="auto"/>
      </w:divBdr>
    </w:div>
    <w:div w:id="1806847138">
      <w:bodyDiv w:val="1"/>
      <w:marLeft w:val="0"/>
      <w:marRight w:val="0"/>
      <w:marTop w:val="0"/>
      <w:marBottom w:val="0"/>
      <w:divBdr>
        <w:top w:val="none" w:sz="0" w:space="0" w:color="auto"/>
        <w:left w:val="none" w:sz="0" w:space="0" w:color="auto"/>
        <w:bottom w:val="none" w:sz="0" w:space="0" w:color="auto"/>
        <w:right w:val="none" w:sz="0" w:space="0" w:color="auto"/>
      </w:divBdr>
    </w:div>
    <w:div w:id="1810201901">
      <w:bodyDiv w:val="1"/>
      <w:marLeft w:val="0"/>
      <w:marRight w:val="0"/>
      <w:marTop w:val="0"/>
      <w:marBottom w:val="0"/>
      <w:divBdr>
        <w:top w:val="none" w:sz="0" w:space="0" w:color="auto"/>
        <w:left w:val="none" w:sz="0" w:space="0" w:color="auto"/>
        <w:bottom w:val="none" w:sz="0" w:space="0" w:color="auto"/>
        <w:right w:val="none" w:sz="0" w:space="0" w:color="auto"/>
      </w:divBdr>
    </w:div>
    <w:div w:id="20590412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3.jpg"/><Relationship Id="rId39" Type="http://schemas.openxmlformats.org/officeDocument/2006/relationships/hyperlink" Target="https://www.mass.gov/info-details/landscape-construction-laborer-compressed-between-compact-excavator-and-steel-beam-at" TargetMode="External"/><Relationship Id="rId3" Type="http://schemas.openxmlformats.org/officeDocument/2006/relationships/styles" Target="styles.xml"/><Relationship Id="rId21" Type="http://schemas.openxmlformats.org/officeDocument/2006/relationships/footer" Target="footer1.xml"/><Relationship Id="rId34" Type="http://schemas.microsoft.com/office/2007/relationships/hdphoto" Target="media/hdphoto5.wdp"/><Relationship Id="rId42"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hdphoto" Target="media/hdphoto1.wdp"/><Relationship Id="rId25" Type="http://schemas.openxmlformats.org/officeDocument/2006/relationships/image" Target="media/image12.jpg"/><Relationship Id="rId33" Type="http://schemas.openxmlformats.org/officeDocument/2006/relationships/image" Target="media/image17.png"/><Relationship Id="rId38" Type="http://schemas.microsoft.com/office/2007/relationships/hdphoto" Target="media/hdphoto6.wdp"/><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29" Type="http://schemas.openxmlformats.org/officeDocument/2006/relationships/image" Target="media/image15.pn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32" Type="http://schemas.microsoft.com/office/2007/relationships/hdphoto" Target="media/hdphoto4.wdp"/><Relationship Id="rId37" Type="http://schemas.openxmlformats.org/officeDocument/2006/relationships/image" Target="media/image20.png"/><Relationship Id="rId40" Type="http://schemas.openxmlformats.org/officeDocument/2006/relationships/hyperlink" Target="https://www.wunderground.com/history/daily/KBOS/date/2017-11-3?req_city=Boston&amp;req_state=MA&amp;req_statename=Massachusetts&amp;reqdb.zip=02108&amp;reqdb.magic=1&amp;reqdb.wmo=9999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28" Type="http://schemas.microsoft.com/office/2007/relationships/hdphoto" Target="media/hdphoto2.wdp"/><Relationship Id="rId36" Type="http://schemas.openxmlformats.org/officeDocument/2006/relationships/image" Target="media/image19.jpeg"/><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image" Target="media/image16.pn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image" Target="media/image14.png"/><Relationship Id="rId30" Type="http://schemas.microsoft.com/office/2007/relationships/hdphoto" Target="media/hdphoto3.wdp"/><Relationship Id="rId35" Type="http://schemas.openxmlformats.org/officeDocument/2006/relationships/image" Target="media/image18.png"/><Relationship Id="rId43"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1.jpg"/></Relationships>
</file>

<file path=word/_rels/header4.xml.rels><?xml version="1.0" encoding="UTF-8" standalone="yes"?>
<Relationships xmlns="http://schemas.openxmlformats.org/package/2006/relationships"><Relationship Id="rId1" Type="http://schemas.openxmlformats.org/officeDocument/2006/relationships/image" Target="media/image11.jpg"/></Relationships>
</file>

<file path=word/_rels/header5.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5FB2F8B-C60B-456D-86A4-4E9DBE2A4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3744</Words>
  <Characters>21344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Property Maintenance Worker Caught between Industrial Sweeper and Low Ceiling—Massachusetts 18MA035</vt:lpstr>
    </vt:vector>
  </TitlesOfParts>
  <Manager>NIOSH FACE Program</Manager>
  <Company>CDC</Company>
  <LinksUpToDate>false</LinksUpToDate>
  <CharactersWithSpaces>25038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Maintenance Worker Caught between Industrial Sweeper and Low Ceiling—Massachusetts 18MA035</dc:title>
  <dc:subject>2014-02 Incident Report</dc:subject>
  <dc:creator>National Institute for Occupational Safety and Health</dc:creator>
  <cp:keywords>NAICS 531311 Residential property manager</cp:keywords>
  <dc:description/>
  <cp:lastModifiedBy>Lujan, Cecilia (DPH)</cp:lastModifiedBy>
  <cp:revision>4</cp:revision>
  <cp:lastPrinted>2018-01-12T21:50:00Z</cp:lastPrinted>
  <dcterms:created xsi:type="dcterms:W3CDTF">2021-08-12T16:11:00Z</dcterms:created>
  <dcterms:modified xsi:type="dcterms:W3CDTF">2021-12-08T15:14:00Z</dcterms:modified>
</cp:coreProperties>
</file>