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B84D" w14:textId="77777777" w:rsidR="004A293A" w:rsidRDefault="004A293A">
      <w:pPr>
        <w:tabs>
          <w:tab w:val="left" w:pos="1200"/>
          <w:tab w:val="left" w:pos="1555"/>
          <w:tab w:val="left" w:pos="1915"/>
          <w:tab w:val="left" w:pos="2275"/>
          <w:tab w:val="left" w:pos="2635"/>
          <w:tab w:val="left" w:pos="2995"/>
          <w:tab w:val="left" w:pos="7675"/>
        </w:tabs>
        <w:spacing w:line="279" w:lineRule="exact"/>
        <w:ind w:left="2635" w:hanging="2635"/>
        <w:jc w:val="both"/>
      </w:pPr>
      <w:r>
        <w:t>105 CMR 721.000:</w:t>
      </w:r>
      <w:r>
        <w:tab/>
      </w:r>
      <w:r>
        <w:tab/>
        <w:t>STANDARDS FOR PRESCRIPTION FORMAT AND SECURITY IN MASSACHUSETTS</w:t>
      </w:r>
    </w:p>
    <w:p w14:paraId="0A4323B0"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0D583B56" w14:textId="77777777" w:rsidR="004A0F07" w:rsidRPr="00A72920" w:rsidRDefault="004A0F07" w:rsidP="004A0F07">
      <w:pPr>
        <w:rPr>
          <w:b/>
          <w:color w:val="0000FF"/>
        </w:rPr>
      </w:pPr>
      <w:r w:rsidRPr="00A72920">
        <w:rPr>
          <w:b/>
          <w:color w:val="0000FF"/>
        </w:rPr>
        <w:t>Bold blue = new language</w:t>
      </w:r>
    </w:p>
    <w:p w14:paraId="0CE8FD7B" w14:textId="025763C9" w:rsidR="004A0F07" w:rsidRPr="0015518A" w:rsidRDefault="0015518A" w:rsidP="004A0F07">
      <w:pPr>
        <w:rPr>
          <w:b/>
          <w:bCs/>
          <w:color w:val="FF0000"/>
        </w:rPr>
      </w:pPr>
      <w:r>
        <w:rPr>
          <w:b/>
          <w:bCs/>
          <w:strike/>
          <w:color w:val="FF0000"/>
        </w:rPr>
        <w:t xml:space="preserve">Bold </w:t>
      </w:r>
      <w:r w:rsidR="004A0F07" w:rsidRPr="0015518A">
        <w:rPr>
          <w:b/>
          <w:bCs/>
          <w:strike/>
          <w:color w:val="FF0000"/>
        </w:rPr>
        <w:t xml:space="preserve">Red strikethrough </w:t>
      </w:r>
      <w:r w:rsidR="004A0F07" w:rsidRPr="0015518A">
        <w:rPr>
          <w:b/>
          <w:bCs/>
          <w:color w:val="FF0000"/>
        </w:rPr>
        <w:t>= deleted language</w:t>
      </w:r>
    </w:p>
    <w:p w14:paraId="615103BD" w14:textId="77777777" w:rsidR="004A0F07" w:rsidRDefault="004A0F07" w:rsidP="004A0F07">
      <w:r>
        <w:t xml:space="preserve">Black </w:t>
      </w:r>
      <w:r w:rsidRPr="00C57036">
        <w:t>text</w:t>
      </w:r>
      <w:r>
        <w:t xml:space="preserve"> </w:t>
      </w:r>
      <w:r w:rsidRPr="00C57036">
        <w:t>=</w:t>
      </w:r>
      <w:r>
        <w:t xml:space="preserve"> </w:t>
      </w:r>
      <w:r w:rsidRPr="00C57036">
        <w:t>existing language</w:t>
      </w:r>
    </w:p>
    <w:p w14:paraId="706E6061" w14:textId="77777777" w:rsidR="004A0F07" w:rsidRDefault="004A0F07">
      <w:pPr>
        <w:tabs>
          <w:tab w:val="left" w:pos="1200"/>
          <w:tab w:val="left" w:pos="1555"/>
          <w:tab w:val="left" w:pos="1915"/>
          <w:tab w:val="left" w:pos="2275"/>
          <w:tab w:val="left" w:pos="2635"/>
          <w:tab w:val="left" w:pos="2995"/>
          <w:tab w:val="left" w:pos="7675"/>
        </w:tabs>
        <w:spacing w:line="279" w:lineRule="exact"/>
        <w:jc w:val="both"/>
      </w:pPr>
    </w:p>
    <w:p w14:paraId="0365E266" w14:textId="04A1D2DE" w:rsidR="004A293A" w:rsidRDefault="004A293A">
      <w:pPr>
        <w:tabs>
          <w:tab w:val="left" w:pos="1200"/>
          <w:tab w:val="left" w:pos="1555"/>
          <w:tab w:val="left" w:pos="1915"/>
          <w:tab w:val="left" w:pos="2275"/>
          <w:tab w:val="left" w:pos="2635"/>
          <w:tab w:val="left" w:pos="2995"/>
          <w:tab w:val="left" w:pos="7675"/>
        </w:tabs>
        <w:spacing w:line="279" w:lineRule="exact"/>
        <w:jc w:val="both"/>
      </w:pPr>
      <w:r>
        <w:t>Section</w:t>
      </w:r>
    </w:p>
    <w:p w14:paraId="76AB055E"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721.001:   Purpose</w:t>
      </w:r>
    </w:p>
    <w:p w14:paraId="19F9EEB2"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721.003:   Scope and Application</w:t>
      </w:r>
    </w:p>
    <w:p w14:paraId="2446ECC5"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721.010:   Definitions</w:t>
      </w:r>
    </w:p>
    <w:p w14:paraId="4FF60DB1"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721.020:   Prescription Formats</w:t>
      </w:r>
    </w:p>
    <w:p w14:paraId="2D782E1F"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721.040:   Invalid Prescriptions</w:t>
      </w:r>
    </w:p>
    <w:p w14:paraId="768E2789"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721.050:   Prescribing More than One Drug Product</w:t>
      </w:r>
    </w:p>
    <w:p w14:paraId="468FAF86"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721.055:   Partial Fill Prescriptions</w:t>
      </w:r>
    </w:p>
    <w:p w14:paraId="114D9228"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721.060:   Prescribing in Emergency Situations</w:t>
      </w:r>
    </w:p>
    <w:p w14:paraId="67ECC047"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721.070:   ePrescribing Exceptions</w:t>
      </w:r>
    </w:p>
    <w:p w14:paraId="3D13BE67" w14:textId="77777777" w:rsidR="0092775A" w:rsidRDefault="004A293A" w:rsidP="0092775A">
      <w:pPr>
        <w:tabs>
          <w:tab w:val="left" w:pos="1200"/>
          <w:tab w:val="left" w:pos="1555"/>
          <w:tab w:val="left" w:pos="1915"/>
          <w:tab w:val="left" w:pos="2275"/>
          <w:tab w:val="left" w:pos="2635"/>
          <w:tab w:val="left" w:pos="2995"/>
          <w:tab w:val="left" w:pos="7675"/>
        </w:tabs>
        <w:spacing w:line="279" w:lineRule="exact"/>
        <w:jc w:val="both"/>
      </w:pPr>
      <w:r>
        <w:t>721.075:   Time Limited Waivers of ePrescribing Requirements</w:t>
      </w:r>
    </w:p>
    <w:p w14:paraId="46DA9146" w14:textId="341A0D39" w:rsidR="0092775A" w:rsidRDefault="0092775A" w:rsidP="0092775A">
      <w:pPr>
        <w:tabs>
          <w:tab w:val="left" w:pos="1200"/>
          <w:tab w:val="left" w:pos="1555"/>
          <w:tab w:val="left" w:pos="1915"/>
          <w:tab w:val="left" w:pos="2275"/>
          <w:tab w:val="left" w:pos="2635"/>
          <w:tab w:val="left" w:pos="2995"/>
          <w:tab w:val="left" w:pos="7675"/>
        </w:tabs>
        <w:spacing w:line="279" w:lineRule="exact"/>
        <w:jc w:val="both"/>
        <w:rPr>
          <w:b/>
          <w:bCs/>
          <w:color w:val="3333FF"/>
        </w:rPr>
      </w:pPr>
      <w:r w:rsidRPr="0092775A">
        <w:rPr>
          <w:b/>
          <w:bCs/>
          <w:color w:val="3333FF"/>
        </w:rPr>
        <w:t>721.080:   Waiver of Requirements</w:t>
      </w:r>
    </w:p>
    <w:p w14:paraId="730C1537" w14:textId="77777777" w:rsidR="00D145ED" w:rsidRPr="00D145ED" w:rsidRDefault="00D145ED" w:rsidP="00D145ED">
      <w:pPr>
        <w:tabs>
          <w:tab w:val="left" w:pos="1200"/>
          <w:tab w:val="left" w:pos="1555"/>
          <w:tab w:val="left" w:pos="1915"/>
          <w:tab w:val="left" w:pos="2275"/>
          <w:tab w:val="left" w:pos="2635"/>
          <w:tab w:val="left" w:pos="2995"/>
          <w:tab w:val="left" w:pos="7675"/>
        </w:tabs>
        <w:spacing w:line="279" w:lineRule="exact"/>
        <w:jc w:val="both"/>
        <w:rPr>
          <w:b/>
          <w:bCs/>
          <w:color w:val="3333FF"/>
        </w:rPr>
      </w:pPr>
      <w:r w:rsidRPr="00D145ED">
        <w:rPr>
          <w:b/>
          <w:bCs/>
          <w:color w:val="3333FF"/>
        </w:rPr>
        <w:t>721.090:   Severability</w:t>
      </w:r>
    </w:p>
    <w:p w14:paraId="667A0B30" w14:textId="77777777" w:rsidR="00D145ED" w:rsidRPr="0092775A" w:rsidRDefault="00D145ED" w:rsidP="0092775A">
      <w:pPr>
        <w:tabs>
          <w:tab w:val="left" w:pos="1200"/>
          <w:tab w:val="left" w:pos="1555"/>
          <w:tab w:val="left" w:pos="1915"/>
          <w:tab w:val="left" w:pos="2275"/>
          <w:tab w:val="left" w:pos="2635"/>
          <w:tab w:val="left" w:pos="2995"/>
          <w:tab w:val="left" w:pos="7675"/>
        </w:tabs>
        <w:spacing w:line="279" w:lineRule="exact"/>
        <w:jc w:val="both"/>
      </w:pPr>
    </w:p>
    <w:p w14:paraId="1A525333"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721.001:   Purpose</w:t>
      </w:r>
    </w:p>
    <w:p w14:paraId="634E99DD"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59719CAC"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firstLine="355"/>
        <w:jc w:val="both"/>
      </w:pPr>
      <w:r>
        <w:t>The purpose of 105 CMR 721.000 is to specify the requirements for Prescription format and security in Massachusetts.</w:t>
      </w:r>
    </w:p>
    <w:p w14:paraId="76944B7F"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32213F3F"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721.003:   Scope and Application</w:t>
      </w:r>
    </w:p>
    <w:p w14:paraId="40843452"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AD7FEDD"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firstLine="355"/>
        <w:jc w:val="both"/>
      </w:pPr>
      <w:r>
        <w:t>105 CMR 721.000 establishes the standards for format and security in the Commonwealth that all Prescriptions issued by practitioners or reduced to writing by pharmacists must meet in order to comply with M.G.L. c. 112, § 12D and M.G.L. c. 94C.</w:t>
      </w:r>
    </w:p>
    <w:p w14:paraId="3B592C4B"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67050213"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721.010:   Definitions</w:t>
      </w:r>
    </w:p>
    <w:p w14:paraId="462D8205"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5AE1E1F7"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terms used in 105 CMR 721.000 shall have the meanings set forth in 105 CMR 721.010.  Terms defined in M.G.L. c. 112, § 12D and M.G.L. c. 94C, § 1 and 105 CMR 700.001: </w:t>
      </w:r>
      <w:r>
        <w:rPr>
          <w:i/>
          <w:iCs/>
        </w:rPr>
        <w:t>Definitions</w:t>
      </w:r>
      <w:r>
        <w:t>, and not defined in 105 CMR 721.010 shall have the meanings set forth therein when used in 105 CMR 721.000, unless the context clearly requires a different interpretation.</w:t>
      </w:r>
    </w:p>
    <w:p w14:paraId="26A6AD01"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6347C4E5"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Authentication</w:t>
      </w:r>
      <w:r>
        <w:t xml:space="preserve"> means that the identities of the parties sending and receiving Electronic Prescription data are duly verified.</w:t>
      </w:r>
    </w:p>
    <w:p w14:paraId="5359749C"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9DB6255"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Commissioner</w:t>
      </w:r>
      <w:r>
        <w:t xml:space="preserve"> means the Commissioner of the Massachusetts Department of Public Health or his or her designee.</w:t>
      </w:r>
    </w:p>
    <w:p w14:paraId="605832AA"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329C9127"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Compounded Drug Preparation</w:t>
      </w:r>
      <w:r>
        <w:t xml:space="preserve"> means a preparation created through mixing, assembling, altering, packaging, and labeling of a controlled substance as the result of a practitioner's order or in anticipation of such an order based on routine, regularly observed prescribing patterns.  A Compounded Drug Preparation shall not include the reconstitution of pre</w:t>
      </w:r>
      <w:r>
        <w:noBreakHyphen/>
        <w:t>measured, commercially available controlled substances.</w:t>
      </w:r>
    </w:p>
    <w:p w14:paraId="3B796680"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3B5E1477"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w:t>
      </w:r>
      <w:r>
        <w:t xml:space="preserve"> means the Massachusetts Department of Public Health.</w:t>
      </w:r>
    </w:p>
    <w:p w14:paraId="2343FC83"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6BADC070" w14:textId="147B85B1" w:rsidR="004A0F07" w:rsidRDefault="004A293A" w:rsidP="004A0F07">
      <w:pPr>
        <w:tabs>
          <w:tab w:val="left" w:pos="1200"/>
          <w:tab w:val="left" w:pos="1555"/>
          <w:tab w:val="left" w:pos="1915"/>
          <w:tab w:val="left" w:pos="2275"/>
          <w:tab w:val="left" w:pos="2635"/>
          <w:tab w:val="left" w:pos="2995"/>
          <w:tab w:val="left" w:pos="7675"/>
        </w:tabs>
        <w:spacing w:line="279" w:lineRule="exact"/>
        <w:ind w:left="1200"/>
        <w:jc w:val="both"/>
      </w:pPr>
      <w:r>
        <w:rPr>
          <w:u w:val="single"/>
        </w:rPr>
        <w:t>Drug Product</w:t>
      </w:r>
      <w:r>
        <w:t xml:space="preserve"> means the final dosage form of a drug that is marketed under a brand or generic name.</w:t>
      </w:r>
    </w:p>
    <w:p w14:paraId="61C4A4B3" w14:textId="77777777" w:rsidR="004A0F07" w:rsidRPr="004A0F07" w:rsidRDefault="004A0F07" w:rsidP="004A0F07">
      <w:pPr>
        <w:tabs>
          <w:tab w:val="left" w:pos="1200"/>
          <w:tab w:val="left" w:pos="1555"/>
          <w:tab w:val="left" w:pos="1915"/>
          <w:tab w:val="left" w:pos="2275"/>
          <w:tab w:val="left" w:pos="2635"/>
          <w:tab w:val="left" w:pos="2995"/>
          <w:tab w:val="left" w:pos="7675"/>
        </w:tabs>
        <w:spacing w:line="279" w:lineRule="exact"/>
        <w:ind w:left="1200"/>
        <w:jc w:val="both"/>
      </w:pPr>
    </w:p>
    <w:p w14:paraId="6BCC8480" w14:textId="4FEF5938"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Prescribing System</w:t>
      </w:r>
      <w:r>
        <w:t xml:space="preserve"> means an Electronic Prescribing System that meets federal requirements for Electronic Prescriptions for controlled substances, including the validation and Authentication requirements pursuant to 21 CFR 1311 Subpart C:  </w:t>
      </w:r>
      <w:r>
        <w:rPr>
          <w:i/>
          <w:iCs/>
        </w:rPr>
        <w:t xml:space="preserve">Electronic Prescriptions </w:t>
      </w:r>
      <w:r>
        <w:t>for generation of Electronic Prescriptions for controlled substances.  Electronic Prescribing Systems may be stand</w:t>
      </w:r>
      <w:r>
        <w:noBreakHyphen/>
        <w:t>alone systems, where the sole purpose for the system is the generation and transmission of Electronic Prescriptions, or part of a more comprehensive healthcare system such as an electronic health record.</w:t>
      </w:r>
    </w:p>
    <w:p w14:paraId="2C3E8C4A" w14:textId="77777777" w:rsidR="004A0F07" w:rsidRDefault="004A0F07">
      <w:pPr>
        <w:tabs>
          <w:tab w:val="left" w:pos="1200"/>
          <w:tab w:val="left" w:pos="1555"/>
          <w:tab w:val="left" w:pos="1915"/>
          <w:tab w:val="left" w:pos="2275"/>
          <w:tab w:val="left" w:pos="2635"/>
          <w:tab w:val="left" w:pos="2995"/>
          <w:tab w:val="left" w:pos="7675"/>
        </w:tabs>
        <w:spacing w:line="279" w:lineRule="exact"/>
        <w:ind w:left="1200"/>
        <w:jc w:val="both"/>
      </w:pPr>
    </w:p>
    <w:p w14:paraId="45F5F4E6"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07C0F672"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Prescription</w:t>
      </w:r>
      <w:r>
        <w:t xml:space="preserve"> means a Prescription which is generated on an Electronic Prescribing System and sent by Electronic Transmission to a pharmacy without alteration of the Prescription information.  As used in 105 CMR 721.000, </w:t>
      </w:r>
      <w:r>
        <w:rPr>
          <w:u w:val="single"/>
        </w:rPr>
        <w:t>Electronic Prescription</w:t>
      </w:r>
      <w:r>
        <w:t xml:space="preserve"> does not include an order for medication which is dispensed for immediate administration to the ultimate user.</w:t>
      </w:r>
    </w:p>
    <w:p w14:paraId="10BB338E"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78B594A4"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Signature</w:t>
      </w:r>
      <w:r>
        <w:t xml:space="preserve"> means an electronic sound, symbol or process attached to or logically associated with a Prescription record and executed or adopted by a practitioner with the intent to sign said Prescription record and which is validated and authenticated in accordance with M.G.L. c. 110G and 21 CFR 1311 Subpart C: </w:t>
      </w:r>
      <w:r>
        <w:rPr>
          <w:i/>
          <w:iCs/>
        </w:rPr>
        <w:t>Electronic Prescriptions</w:t>
      </w:r>
      <w:r>
        <w:t xml:space="preserve"> and other federal regulations applicable to Electronic Signatures generated through Electronic Prescribing Systems.</w:t>
      </w:r>
    </w:p>
    <w:p w14:paraId="69145169"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4B841078"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Transmission</w:t>
      </w:r>
      <w:r>
        <w:t xml:space="preserve"> means that the record is seamlessly generated, transmitted and received on systems which are validated and authenticated in accordance with 21 CFR 1311 Subpart C: </w:t>
      </w:r>
      <w:r>
        <w:rPr>
          <w:i/>
          <w:iCs/>
        </w:rPr>
        <w:t>Electronic Prescriptions</w:t>
      </w:r>
      <w:r>
        <w:t xml:space="preserve"> and other federal regulations applicable to Electronic Transmission of Prescriptions.  The use of third-party intermediaries acting as conduits to route the Prescriptions from a prescriber to a pharmacy, where the systems of such third party intermediary meet the security requirements for Electronic Transmissions, are authorized under 105 CMR 721.000.  Transmission by facsimile is not authorized as an Electronic Transmission.</w:t>
      </w:r>
    </w:p>
    <w:p w14:paraId="2478B7F1"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4635650D"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Emergency Situation</w:t>
      </w:r>
      <w:r>
        <w:t xml:space="preserve"> means</w:t>
      </w:r>
    </w:p>
    <w:p w14:paraId="09728F06"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   situations in which the prescribing practitioner intends to prescribe a controlled substance, the immediate administration of which is necessary for the proper treatment of the intended ultimate user; and</w:t>
      </w:r>
    </w:p>
    <w:p w14:paraId="0AE590DB" w14:textId="77777777" w:rsidR="004A293A" w:rsidRDefault="004A293A">
      <w:pPr>
        <w:tabs>
          <w:tab w:val="left" w:pos="1200"/>
          <w:tab w:val="left" w:pos="1555"/>
          <w:tab w:val="left" w:pos="1915"/>
          <w:tab w:val="left" w:pos="2275"/>
          <w:tab w:val="left" w:pos="2635"/>
          <w:tab w:val="left" w:pos="2995"/>
          <w:tab w:val="left" w:pos="7675"/>
        </w:tabs>
        <w:spacing w:line="279" w:lineRule="exact"/>
        <w:ind w:left="1915"/>
        <w:jc w:val="both"/>
      </w:pPr>
      <w:r>
        <w:t>a.   it is not reasonably possible for the prescribing practitioner to generate or transmit an Electronic Prescription to be presented to the person dispensing the controlled substance prior to the dispensing; or</w:t>
      </w:r>
    </w:p>
    <w:p w14:paraId="23F2D376" w14:textId="77777777" w:rsidR="004A293A" w:rsidRDefault="004A293A">
      <w:pPr>
        <w:tabs>
          <w:tab w:val="left" w:pos="1200"/>
          <w:tab w:val="left" w:pos="1555"/>
          <w:tab w:val="left" w:pos="1915"/>
          <w:tab w:val="left" w:pos="2275"/>
          <w:tab w:val="left" w:pos="2635"/>
          <w:tab w:val="left" w:pos="2995"/>
          <w:tab w:val="left" w:pos="7675"/>
        </w:tabs>
        <w:spacing w:line="279" w:lineRule="exact"/>
        <w:ind w:left="1915"/>
        <w:jc w:val="both"/>
      </w:pPr>
      <w:r>
        <w:t>b.   the prescribing practitioner determines that the Electronic Prescription requirement would result in a delay that would adversely impact the patient's medical condition; or</w:t>
      </w:r>
    </w:p>
    <w:p w14:paraId="35A72EA8"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(2)   any other Emergency Situation defined in Department guidance  by the Commissioner, acting pursuant to M.G.L. c. 94C, § 17.</w:t>
      </w:r>
    </w:p>
    <w:p w14:paraId="69B5C63C"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7D82D884"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ePrescribing</w:t>
      </w:r>
      <w:r>
        <w:t xml:space="preserve"> means generating a Prescription on an Electronic Prescribing System and sending by Electronic Transmission to a pharmacy without alteration of the Prescription information.</w:t>
      </w:r>
    </w:p>
    <w:p w14:paraId="1FB92F4D"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1E584D74"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Failover</w:t>
      </w:r>
      <w:r>
        <w:t xml:space="preserve"> means a document that originates as a schedule VI Electronic Prescription, but experiences an unforeseen defect, as outlined in Department guidance, during Electronic Transmission, and is converted to a computer generated facsimile.</w:t>
      </w:r>
    </w:p>
    <w:p w14:paraId="3CA0229F"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665D128A"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Oral Prescription</w:t>
      </w:r>
      <w:r>
        <w:t xml:space="preserve"> means an oral order for medication which is dispensed to or for an ultimate user, but not including an order for medication which is dispensed for immediate administration to the ultimate user.</w:t>
      </w:r>
    </w:p>
    <w:p w14:paraId="1B9D1DBD"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758A9AD2"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Prescription</w:t>
      </w:r>
      <w:r>
        <w:t xml:space="preserve"> means an oral, written or electronic order for a medication or device which is dispensed to or for an ultimate user.  A Prescription does not mean an order for medication which is dispensed for immediate administration to the ultimate user.</w:t>
      </w:r>
    </w:p>
    <w:p w14:paraId="61626F36"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18514D73"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Registration Number</w:t>
      </w:r>
      <w:r>
        <w:t xml:space="preserve"> means the registration number assigned to a practitioner by the federal Drug Enforcement Agency authorizing them to generate Prescriptions for controlled substances.  Practitioners who do not have a DEA Registration Number, as they prescribe only from schedule VI, shall use their Massachusetts Controlled Substance Registration number.</w:t>
      </w:r>
    </w:p>
    <w:p w14:paraId="0214FEA9"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7A7A509D" w14:textId="25C3D58F"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rPr>
          <w:u w:val="single"/>
        </w:rPr>
        <w:t>Written Prescription</w:t>
      </w:r>
      <w:r>
        <w:t xml:space="preserve"> means a lawful paper</w:t>
      </w:r>
      <w:r>
        <w:noBreakHyphen/>
        <w:t>based order from a practitioner for a drug or device for a specific patient that is communicated directly to a pharmacist in a licensed pharmacy; provided, however, that "Written Prescription'' shall not include an order for medication which is dispensed for immediate administration to the ultimate user.</w:t>
      </w:r>
    </w:p>
    <w:p w14:paraId="3F325B05"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p>
    <w:p w14:paraId="5D5698B2" w14:textId="77777777" w:rsidR="004A0F07" w:rsidRDefault="004A0F07">
      <w:pPr>
        <w:tabs>
          <w:tab w:val="left" w:pos="1200"/>
          <w:tab w:val="left" w:pos="1555"/>
          <w:tab w:val="left" w:pos="1915"/>
          <w:tab w:val="left" w:pos="2275"/>
          <w:tab w:val="left" w:pos="2635"/>
          <w:tab w:val="left" w:pos="2995"/>
          <w:tab w:val="left" w:pos="7675"/>
        </w:tabs>
        <w:spacing w:line="279" w:lineRule="exact"/>
        <w:jc w:val="both"/>
        <w:rPr>
          <w:u w:val="single"/>
        </w:rPr>
      </w:pPr>
    </w:p>
    <w:p w14:paraId="77D132CC" w14:textId="77777777" w:rsidR="004A0F07" w:rsidRDefault="004A0F07">
      <w:pPr>
        <w:tabs>
          <w:tab w:val="left" w:pos="1200"/>
          <w:tab w:val="left" w:pos="1555"/>
          <w:tab w:val="left" w:pos="1915"/>
          <w:tab w:val="left" w:pos="2275"/>
          <w:tab w:val="left" w:pos="2635"/>
          <w:tab w:val="left" w:pos="2995"/>
          <w:tab w:val="left" w:pos="7675"/>
        </w:tabs>
        <w:spacing w:line="279" w:lineRule="exact"/>
        <w:jc w:val="both"/>
        <w:rPr>
          <w:u w:val="single"/>
        </w:rPr>
      </w:pPr>
    </w:p>
    <w:p w14:paraId="42871478" w14:textId="77777777" w:rsidR="004A0F07" w:rsidRDefault="004A0F07">
      <w:pPr>
        <w:tabs>
          <w:tab w:val="left" w:pos="1200"/>
          <w:tab w:val="left" w:pos="1555"/>
          <w:tab w:val="left" w:pos="1915"/>
          <w:tab w:val="left" w:pos="2275"/>
          <w:tab w:val="left" w:pos="2635"/>
          <w:tab w:val="left" w:pos="2995"/>
          <w:tab w:val="left" w:pos="7675"/>
        </w:tabs>
        <w:spacing w:line="279" w:lineRule="exact"/>
        <w:jc w:val="both"/>
        <w:rPr>
          <w:u w:val="single"/>
        </w:rPr>
      </w:pPr>
    </w:p>
    <w:p w14:paraId="6CDB10CF" w14:textId="77777777" w:rsidR="004A0F07" w:rsidRDefault="004A0F07">
      <w:pPr>
        <w:tabs>
          <w:tab w:val="left" w:pos="1200"/>
          <w:tab w:val="left" w:pos="1555"/>
          <w:tab w:val="left" w:pos="1915"/>
          <w:tab w:val="left" w:pos="2275"/>
          <w:tab w:val="left" w:pos="2635"/>
          <w:tab w:val="left" w:pos="2995"/>
          <w:tab w:val="left" w:pos="7675"/>
        </w:tabs>
        <w:spacing w:line="279" w:lineRule="exact"/>
        <w:jc w:val="both"/>
        <w:rPr>
          <w:u w:val="single"/>
        </w:rPr>
      </w:pPr>
    </w:p>
    <w:p w14:paraId="09BD5094" w14:textId="53292772"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721.020:   Prescription Formats</w:t>
      </w:r>
    </w:p>
    <w:p w14:paraId="3EC8F643"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3E9C4088" w14:textId="04EE18BA"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 xml:space="preserve">(A)   Every Prescription generated in the Commonwealth of Massachusetts must be an Electronic Prescription </w:t>
      </w:r>
      <w:r w:rsidR="00F004ED" w:rsidRPr="0DBF7E57">
        <w:rPr>
          <w:b/>
          <w:bCs/>
          <w:color w:val="3333FF"/>
        </w:rPr>
        <w:t xml:space="preserve">issued in accordance with 105 CMR 721.000 </w:t>
      </w:r>
      <w:r>
        <w:t>and include an Electronic Signature unless it is a Prescription issued in accordance with an exception listed in 105 CMR 721.070.</w:t>
      </w:r>
    </w:p>
    <w:p w14:paraId="0B64733B"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7A55F66"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(B)   A Prescription must enable the practitioner to instruct the pharmacist to dispense a brand name Drug Product by indicating "no substitution", provided that:</w:t>
      </w:r>
    </w:p>
    <w:p w14:paraId="0E49920B"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 xml:space="preserve"> </w:t>
      </w:r>
      <w:r>
        <w:tab/>
      </w:r>
      <w:r>
        <w:tab/>
        <w:t>(1)   the indication of "no substitution" is not the default indication;</w:t>
      </w:r>
    </w:p>
    <w:p w14:paraId="37745623"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(2)   the Prescription indicates that "Interchange is mandated unless the practitioner indicates 'no substitution' in accordance with the law"; and</w:t>
      </w:r>
    </w:p>
    <w:p w14:paraId="051941A7"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(3)   the indication of "no substitution" is a unique element in the Prescription and shall not be satisfied by use of any other element, including the signature.</w:t>
      </w:r>
    </w:p>
    <w:p w14:paraId="34F85B57"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36D4F0DF"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(C)   The name and address of the practitioner shall be clearly indicated on the Prescription.  A hospital or clinic Prescription shall have the name and address of the hospital or clinic clearly indicated on the Prescription.</w:t>
      </w:r>
    </w:p>
    <w:p w14:paraId="222973CE"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B4C62AE"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(D)   The Prescription shall contain the following information:</w:t>
      </w:r>
    </w:p>
    <w:p w14:paraId="2C727392"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   the registration number of the practitioner;</w:t>
      </w:r>
    </w:p>
    <w:p w14:paraId="3DC87105"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(2)   date of issuance of the Prescription;</w:t>
      </w:r>
    </w:p>
    <w:p w14:paraId="4DA4A382" w14:textId="45942AB0"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(3)   name, dosage, and strength per dosage unit of the controlled substance prescribed, and the quantity of dosage units;</w:t>
      </w:r>
    </w:p>
    <w:p w14:paraId="40219223"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(4)   name and address of the patient, except in a veterinary Prescription, a Prescription for naloxone or other opioid antagonist approved by the Department, or a Prescription issued pursuant to 105 CMR 721.070(A)(7) or 105 CMR 721.070(A)(12), in which case the name and address may be left blank; provided however, the person taking delivery of the Prescription for naloxone or other opioid antagonist as approved by the Department may, but is not required to, be used in place of the name of the patient;</w:t>
      </w:r>
    </w:p>
    <w:p w14:paraId="62F00F5F"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(5)   directions for use, including any cautionary statements required;</w:t>
      </w:r>
    </w:p>
    <w:p w14:paraId="2E8A945E"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(6)   a statement indicating the number of times to be refilled; and</w:t>
      </w:r>
    </w:p>
    <w:p w14:paraId="156AA05C"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(7)   if the Prescription is for an opioid substance in schedule II, a notation that the patient may fill, upon request, the Prescription in an amount less than the recommended full quantity indicated.</w:t>
      </w:r>
    </w:p>
    <w:p w14:paraId="3696A477"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58275F60" w14:textId="11A22415" w:rsidR="00266CC1" w:rsidRDefault="004A293A" w:rsidP="0DBF7E57">
      <w:pPr>
        <w:tabs>
          <w:tab w:val="left" w:pos="1200"/>
          <w:tab w:val="left" w:pos="1555"/>
          <w:tab w:val="left" w:pos="1915"/>
          <w:tab w:val="left" w:pos="2275"/>
          <w:tab w:val="left" w:pos="2635"/>
          <w:tab w:val="left" w:pos="2995"/>
          <w:tab w:val="left" w:pos="7675"/>
        </w:tabs>
        <w:spacing w:line="279" w:lineRule="exact"/>
        <w:ind w:left="1200"/>
        <w:jc w:val="both"/>
        <w:rPr>
          <w:b/>
          <w:bCs/>
          <w:i/>
          <w:iCs/>
        </w:rPr>
      </w:pPr>
      <w:r>
        <w:t xml:space="preserve">(E)   A Prescription issued by a certified nurse practitioner, psychiatric nurse </w:t>
      </w:r>
      <w:r w:rsidR="0015518A" w:rsidRPr="0DBF7E57">
        <w:rPr>
          <w:b/>
          <w:bCs/>
          <w:color w:val="3333FF"/>
        </w:rPr>
        <w:t>mental health clinical</w:t>
      </w:r>
      <w:r w:rsidR="0015518A" w:rsidRPr="0DBF7E57">
        <w:rPr>
          <w:color w:val="3333FF"/>
        </w:rPr>
        <w:t xml:space="preserve"> </w:t>
      </w:r>
      <w:r>
        <w:t>specialist, or certified registered nurse anesthetist shall also contain the name of the supervising physician</w:t>
      </w:r>
      <w:r w:rsidR="004703E6">
        <w:t xml:space="preserve"> </w:t>
      </w:r>
      <w:r w:rsidR="004703E6" w:rsidRPr="0DBF7E57">
        <w:rPr>
          <w:b/>
          <w:bCs/>
          <w:color w:val="3333FF"/>
        </w:rPr>
        <w:t xml:space="preserve">unless </w:t>
      </w:r>
      <w:r w:rsidR="004A0F07" w:rsidRPr="0DBF7E57">
        <w:rPr>
          <w:b/>
          <w:bCs/>
          <w:color w:val="3333FF"/>
        </w:rPr>
        <w:t>the nurse</w:t>
      </w:r>
      <w:r w:rsidR="004703E6" w:rsidRPr="0DBF7E57">
        <w:rPr>
          <w:b/>
          <w:bCs/>
          <w:color w:val="3333FF"/>
        </w:rPr>
        <w:t xml:space="preserve"> </w:t>
      </w:r>
      <w:r w:rsidR="004A0F07" w:rsidRPr="0DBF7E57">
        <w:rPr>
          <w:b/>
          <w:bCs/>
          <w:color w:val="3333FF"/>
        </w:rPr>
        <w:t xml:space="preserve">issuing the Prescription </w:t>
      </w:r>
      <w:r w:rsidR="004703E6" w:rsidRPr="0DBF7E57">
        <w:rPr>
          <w:b/>
          <w:bCs/>
          <w:color w:val="3333FF"/>
        </w:rPr>
        <w:t xml:space="preserve">is authorized for independent practice pursuant to </w:t>
      </w:r>
      <w:r w:rsidR="56DD55B8" w:rsidRPr="0DBF7E57">
        <w:rPr>
          <w:b/>
          <w:bCs/>
          <w:color w:val="3333FF"/>
        </w:rPr>
        <w:t>244 CMR</w:t>
      </w:r>
      <w:r w:rsidR="179311AB" w:rsidRPr="0DBF7E57">
        <w:rPr>
          <w:b/>
          <w:bCs/>
          <w:color w:val="3333FF"/>
        </w:rPr>
        <w:t xml:space="preserve"> 4.00</w:t>
      </w:r>
      <w:r w:rsidR="499A0F6C" w:rsidRPr="0DBF7E57">
        <w:rPr>
          <w:b/>
          <w:bCs/>
          <w:color w:val="3333FF"/>
        </w:rPr>
        <w:t>:</w:t>
      </w:r>
      <w:r w:rsidR="56DD55B8" w:rsidRPr="0DBF7E57">
        <w:rPr>
          <w:b/>
          <w:bCs/>
          <w:color w:val="3333FF"/>
        </w:rPr>
        <w:t xml:space="preserve"> </w:t>
      </w:r>
      <w:r w:rsidR="2723C2EB" w:rsidRPr="0DBF7E57">
        <w:rPr>
          <w:b/>
          <w:bCs/>
          <w:i/>
          <w:iCs/>
          <w:color w:val="3333FF"/>
        </w:rPr>
        <w:t xml:space="preserve">Advanced Practice Registered </w:t>
      </w:r>
      <w:r w:rsidR="004703E6" w:rsidRPr="0DBF7E57">
        <w:rPr>
          <w:b/>
          <w:bCs/>
          <w:i/>
          <w:iCs/>
          <w:color w:val="3333FF"/>
        </w:rPr>
        <w:t>Nursing</w:t>
      </w:r>
      <w:r w:rsidR="017ADB71" w:rsidRPr="0DBF7E57">
        <w:rPr>
          <w:b/>
          <w:bCs/>
          <w:i/>
          <w:iCs/>
          <w:color w:val="3333FF"/>
        </w:rPr>
        <w:t>.</w:t>
      </w:r>
    </w:p>
    <w:p w14:paraId="2BA7D71F" w14:textId="77777777" w:rsidR="00266CC1" w:rsidRDefault="00266CC1">
      <w:pPr>
        <w:tabs>
          <w:tab w:val="left" w:pos="1200"/>
          <w:tab w:val="left" w:pos="1555"/>
          <w:tab w:val="left" w:pos="1915"/>
          <w:tab w:val="left" w:pos="2275"/>
          <w:tab w:val="left" w:pos="2635"/>
          <w:tab w:val="left" w:pos="2995"/>
          <w:tab w:val="left" w:pos="7675"/>
        </w:tabs>
        <w:spacing w:line="279" w:lineRule="exact"/>
        <w:ind w:left="1200"/>
        <w:jc w:val="both"/>
      </w:pPr>
    </w:p>
    <w:p w14:paraId="3647AA7A" w14:textId="211CCB2E" w:rsidR="004703E6" w:rsidRPr="004703E6" w:rsidRDefault="004703E6">
      <w:pPr>
        <w:tabs>
          <w:tab w:val="left" w:pos="1200"/>
          <w:tab w:val="left" w:pos="1555"/>
          <w:tab w:val="left" w:pos="1915"/>
          <w:tab w:val="left" w:pos="2275"/>
          <w:tab w:val="left" w:pos="2635"/>
          <w:tab w:val="left" w:pos="2995"/>
          <w:tab w:val="left" w:pos="7675"/>
        </w:tabs>
        <w:spacing w:line="279" w:lineRule="exact"/>
        <w:ind w:left="1200"/>
        <w:jc w:val="both"/>
        <w:rPr>
          <w:b/>
          <w:bCs/>
          <w:color w:val="3333FF"/>
        </w:rPr>
      </w:pPr>
      <w:r w:rsidRPr="0DBF7E57">
        <w:rPr>
          <w:b/>
          <w:bCs/>
          <w:color w:val="3333FF"/>
        </w:rPr>
        <w:t>A pharmacist who receives an otherwise valid Prescription is not required to verify that a certified nurse practitioner, psychiatric nurse</w:t>
      </w:r>
      <w:r w:rsidR="00CD27BD" w:rsidRPr="0DBF7E57">
        <w:rPr>
          <w:b/>
          <w:bCs/>
          <w:color w:val="3333FF"/>
        </w:rPr>
        <w:t xml:space="preserve"> mental health</w:t>
      </w:r>
      <w:r w:rsidRPr="0DBF7E57">
        <w:rPr>
          <w:b/>
          <w:bCs/>
          <w:color w:val="3333FF"/>
        </w:rPr>
        <w:t xml:space="preserve"> </w:t>
      </w:r>
      <w:r w:rsidR="00920F5B" w:rsidRPr="0DBF7E57">
        <w:rPr>
          <w:b/>
          <w:bCs/>
          <w:color w:val="3333FF"/>
        </w:rPr>
        <w:t xml:space="preserve">clinical </w:t>
      </w:r>
      <w:r w:rsidRPr="0DBF7E57">
        <w:rPr>
          <w:b/>
          <w:bCs/>
          <w:color w:val="3333FF"/>
        </w:rPr>
        <w:t>specialist or certified registered nurse anesthetist is authorized for independent practice</w:t>
      </w:r>
      <w:r w:rsidR="004A0F07">
        <w:t>.</w:t>
      </w:r>
    </w:p>
    <w:p w14:paraId="734D526A"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785FA092"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(F)   Written Prescriptions, where permitted by state and federal law, shall be issued in accordance with 105 CMR 721.000 on a form that contains the practitioner's signature, must comply with procedures set forth in 105 CMR 721.020(B) through 105 CMR 721.020 (F), and shall either be:</w:t>
      </w:r>
    </w:p>
    <w:p w14:paraId="079FE8D2"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   transmitted via facsimile or similar technology; or</w:t>
      </w:r>
    </w:p>
    <w:p w14:paraId="1CB3636F" w14:textId="7DA20E3C"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(2)   written on a tamper</w:t>
      </w:r>
      <w:r w:rsidR="44FD6077">
        <w:t xml:space="preserve"> </w:t>
      </w:r>
      <w:r>
        <w:t>resistant form consistent with federal requirements for Medicaid.</w:t>
      </w:r>
    </w:p>
    <w:p w14:paraId="28FA5412"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677F99A"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(G)   A Failover shall be considered an Oral Prescription, and shall not require a Written or Electronic follow</w:t>
      </w:r>
      <w:r>
        <w:noBreakHyphen/>
        <w:t>up Prescription, provided:</w:t>
      </w:r>
    </w:p>
    <w:p w14:paraId="63AF5239"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   the Prescription contains all information required by M.G.L. c. 94C, § 20(a) except for the practitioner's signature, and the Prescription is immediately entered into a compliant electronic pharmacy system or otherwise reduced to writing by the dispensing pharmacist;</w:t>
      </w:r>
    </w:p>
    <w:p w14:paraId="57F24745"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(2)   if the prescribing practitioner is not known to the dispensing pharmacist, the dispensing pharmacist makes a reasonable good faith effort to determine that the Failover was issued by a prescribing practitioner; and</w:t>
      </w:r>
    </w:p>
    <w:p w14:paraId="04A517DC"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 xml:space="preserve">(3)   the Prescription is not for an Additional Drug, as defined by 105 CMR 700.001: </w:t>
      </w:r>
      <w:r>
        <w:rPr>
          <w:i/>
          <w:iCs/>
        </w:rPr>
        <w:t>Definitions</w:t>
      </w:r>
      <w:r>
        <w:t>.</w:t>
      </w:r>
    </w:p>
    <w:p w14:paraId="643AE445" w14:textId="77777777" w:rsidR="004A0F07" w:rsidRDefault="004A0F07">
      <w:pPr>
        <w:tabs>
          <w:tab w:val="left" w:pos="1200"/>
          <w:tab w:val="left" w:pos="1555"/>
          <w:tab w:val="left" w:pos="1915"/>
          <w:tab w:val="left" w:pos="2275"/>
          <w:tab w:val="left" w:pos="2635"/>
          <w:tab w:val="left" w:pos="2995"/>
          <w:tab w:val="left" w:pos="7675"/>
        </w:tabs>
        <w:spacing w:line="279" w:lineRule="exact"/>
        <w:jc w:val="both"/>
      </w:pPr>
    </w:p>
    <w:p w14:paraId="7008E73F" w14:textId="23A1D12A" w:rsidR="004A293A" w:rsidRPr="00F004ED" w:rsidRDefault="004A293A">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DBF7E57">
        <w:rPr>
          <w:strike/>
          <w:color w:val="FF0000"/>
        </w:rPr>
        <w:lastRenderedPageBreak/>
        <w:t>(H)   Prior to January 1, 2021, a Prescription that complies with 105 CMR 721.020(B) through 105 CMR 721.020(F), but does not comply with 105 CMR 721.020(A), shall be a valid Prescription.  As of January 1, 2021, all Prescriptions must comply with 105 CMR 721.020.</w:t>
      </w:r>
    </w:p>
    <w:p w14:paraId="5FA646B9" w14:textId="77777777" w:rsidR="004703E6" w:rsidRDefault="004703E6">
      <w:pPr>
        <w:tabs>
          <w:tab w:val="left" w:pos="1200"/>
          <w:tab w:val="left" w:pos="1555"/>
          <w:tab w:val="left" w:pos="1915"/>
          <w:tab w:val="left" w:pos="2275"/>
          <w:tab w:val="left" w:pos="2635"/>
          <w:tab w:val="left" w:pos="2995"/>
          <w:tab w:val="left" w:pos="7675"/>
        </w:tabs>
        <w:spacing w:line="279" w:lineRule="exact"/>
        <w:jc w:val="both"/>
        <w:rPr>
          <w:u w:val="single"/>
        </w:rPr>
      </w:pPr>
    </w:p>
    <w:p w14:paraId="6FC9E6C2" w14:textId="24A16B83"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721.040:   Invalid Prescriptions</w:t>
      </w:r>
    </w:p>
    <w:p w14:paraId="2FA68568"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258B409"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(A)   A Prescription in a format that does not conform to 105 CMR 721.000 is invalid and shall not be filled.</w:t>
      </w:r>
    </w:p>
    <w:p w14:paraId="3FFF7B29"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4724AF15"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(B)   A Prescription that does not meet the security requirements of 105 CMR 721.000 is invalid and shall not be filled.</w:t>
      </w:r>
    </w:p>
    <w:p w14:paraId="655D94A4"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521C3384"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(C)   An Electronic Prescription transmitted through means other than Electronic Transmission is invalid, except in the event of a Failover, as verified pursuant to 105 CMR 721.020(G).</w:t>
      </w:r>
    </w:p>
    <w:p w14:paraId="1EF123ED"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3FBEDD3"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721.050:   Prescribing More than One Drug Product</w:t>
      </w:r>
    </w:p>
    <w:p w14:paraId="12DF905F"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5B24263"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firstLine="355"/>
        <w:jc w:val="both"/>
      </w:pPr>
      <w:r>
        <w:t>Practitioners who wish to prescribe more than one Drug Product, with the same or different dispensing instructions, shall place each Prescription on a separate Prescription form or record.  More than one Drug Product may be prescribed in the hospital setting on a single form or record provided, however, that the Prescription provides clear directions for use and interchange of each Drug Product.</w:t>
      </w:r>
    </w:p>
    <w:p w14:paraId="42A99A72"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7F96D004"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721.055:   Partial Fill Prescriptions</w:t>
      </w:r>
    </w:p>
    <w:p w14:paraId="57B72A07"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8D4430F"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(A)   A pharmacist filling a Prescription for a schedule II controlled substance shall, if requested by the patient, dispense the prescribed controlled substance in a lesser quantity than indicated on the Prescription, pursuant to M.G.L. c. 94C, § 18(d¾).  If the Prescription was issued by a prescriber from a location other than the Commonwealth of Massachusetts, as indicated by the address of the prescriber on the Prescription, the Prescription must be presented for initial partial fill not later than five calendar days after the Prescription issue date.</w:t>
      </w:r>
    </w:p>
    <w:p w14:paraId="721D5B3B"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6B41DCE5"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(B)   Where a Prescription has been partially filled in accordance with 105 CMR 721.055(A), the remaining portion of the Prescription may be filled upon patient request in accordance with federal law; provided, however, that:</w:t>
      </w:r>
    </w:p>
    <w:p w14:paraId="58C41DC6"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   only the same pharmacy that originally dispensed the lesser quantity shall dispense the remaining portion; and</w:t>
      </w:r>
    </w:p>
    <w:p w14:paraId="76B71403"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(2)   the remaining portion of the Prescription is filled not later than 30 days after the Prescription issue date.</w:t>
      </w:r>
    </w:p>
    <w:p w14:paraId="6887A42F"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36B28AE6"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(C)   Upon dispensing a partial fill of a Prescription under 105 CMR 721.055(A), or dispensing the remaining portion of the Prescription under 105 CMR 721.055(B), the pharmacist or the pharmacist's designee shall make a notation in the patient's record maintained by the pharmacy, which shall be accessible to the prescribing practitioner by request, indicating that the Prescription was partially filled and the quantity dispensed.</w:t>
      </w:r>
    </w:p>
    <w:p w14:paraId="7A875BA3"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35D3845C"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721.060:   Prescribing in Emergency Situations</w:t>
      </w:r>
    </w:p>
    <w:p w14:paraId="0E8998EA"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4FBBF42A"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(A)   In case of an Emergency Situation, the requirements of 105 CMR 721.000 to use an Electronic Prescribing System to generate, transmit and receive a Prescription are waived.  In these situations, Written and Oral Prescriptions may be issued and must comply with all other Prescription requirements, including requirements outlined in 105 CMR 721.070(B).</w:t>
      </w:r>
    </w:p>
    <w:p w14:paraId="7892E112"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35D16C5F"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(B)   In case of an Emergency Situation a pharmacist may dispense a controlled substance in schedule II upon receiving the written or orally transmitted authorization of a prescribing practitioner, provided:</w:t>
      </w:r>
    </w:p>
    <w:p w14:paraId="3E3743AA" w14:textId="08F401A6"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   the quantity prescribed and dispensed is limited to the amount adequate to treat the patient during the emergency period;</w:t>
      </w:r>
    </w:p>
    <w:p w14:paraId="692BB1B6" w14:textId="425410F8"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(2)   the Prescription contains all information required by M.G.L. c. 94C, § 20(a), except for the actual signature of the prescribing practitioner, and the Prescription is immediately entered into a compliant electronic pharmacy system or otherwise reduced to writing by the dispensing pharmacist;</w:t>
      </w:r>
    </w:p>
    <w:p w14:paraId="2E1BD522" w14:textId="77777777" w:rsidR="004A0F07" w:rsidRDefault="004A0F07">
      <w:pPr>
        <w:tabs>
          <w:tab w:val="left" w:pos="1200"/>
          <w:tab w:val="left" w:pos="1555"/>
          <w:tab w:val="left" w:pos="1915"/>
          <w:tab w:val="left" w:pos="2275"/>
          <w:tab w:val="left" w:pos="2635"/>
          <w:tab w:val="left" w:pos="2995"/>
          <w:tab w:val="left" w:pos="7675"/>
        </w:tabs>
        <w:spacing w:line="279" w:lineRule="exact"/>
        <w:ind w:left="1555"/>
        <w:jc w:val="both"/>
      </w:pPr>
    </w:p>
    <w:p w14:paraId="7BEE10A9" w14:textId="1270E4D0" w:rsidR="004A293A" w:rsidRDefault="004A293A" w:rsidP="004703E6">
      <w:pPr>
        <w:tabs>
          <w:tab w:val="left" w:pos="1200"/>
          <w:tab w:val="left" w:pos="1555"/>
          <w:tab w:val="left" w:pos="1915"/>
          <w:tab w:val="left" w:pos="2275"/>
          <w:tab w:val="left" w:pos="2635"/>
          <w:tab w:val="left" w:pos="2995"/>
          <w:tab w:val="left" w:pos="7675"/>
        </w:tabs>
        <w:spacing w:line="279" w:lineRule="exact"/>
        <w:ind w:left="1555"/>
        <w:jc w:val="both"/>
      </w:pPr>
      <w:r>
        <w:lastRenderedPageBreak/>
        <w:t>(3)   if the prescribing practitioner is not known to the dispensing pharmacist, the dispensing pharmacist makes a reasonable good faith effort to determine that the orally transmitted authorization was issued by a prescribing practitioner;</w:t>
      </w:r>
    </w:p>
    <w:p w14:paraId="770214C3"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(4)   within seven business days after authorizing an emergency orally transmitted Prescription, the prescribing practitioner shall cause an Electronic or Written Prescription for the emergency quantity prescribed to be delivered to the pharmacy which must have written on its face "Authorization for Emergency Dispensing" and shall comply with federal and state law.  The Written Prescription may be delivered to the pharmacist in person or by mail, but if delivered by mail, it must be postmarked within the seven day period; and</w:t>
      </w:r>
    </w:p>
    <w:p w14:paraId="25E366DE"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(5)   upon receipt of the Prescription issued under 105 CMR 721.060(B)(4), the dispensing pharmacist shall attach the Prescription to the orally transmitted emergency Prescription which had earlier been reduced to writing.  The pharmacist shall notify the nearest office of the Drug Enforcement Administration if the prescribing individual practitioner fails to deliver a Written Prescription to the pharmacist in accordance with 105 CMR 721.060(B)(4).</w:t>
      </w:r>
    </w:p>
    <w:p w14:paraId="1FEE0707"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099049C0"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t>721.070:   ePrescribing Exceptions</w:t>
      </w:r>
    </w:p>
    <w:p w14:paraId="7F69F2AF"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1E901CA9"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(A)   The following Prescriptions shall not be required to be issued as Electronic Prescriptions, and may be issued as Written or Oral Prescriptions, provided, however, that Oral Prescriptions must comply with 105 CMR 721.070(B) and that no Written or Oral Prescription may be issued under any exception enumerated below in an effort to circumvent the requirement to issue an Electronic Prescription:</w:t>
      </w:r>
    </w:p>
    <w:p w14:paraId="19A84741"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   Prescriptions issued by veterinarians;</w:t>
      </w:r>
    </w:p>
    <w:p w14:paraId="67C24381"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hanging="1555"/>
        <w:jc w:val="both"/>
      </w:pPr>
      <w:r>
        <w:t xml:space="preserve"> </w:t>
      </w:r>
      <w:r>
        <w:tab/>
      </w:r>
      <w:r>
        <w:tab/>
        <w:t>(2)   Prescriptions issued or dispensed in circumstances where electronic prescribing is not available due to temporary technological or electrical failure;</w:t>
      </w:r>
    </w:p>
    <w:p w14:paraId="22A4A33A"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(3)   Prescriptions issued by practitioners who have applied for and received a waiver pursuant to 105 CMR 721.075;</w:t>
      </w:r>
    </w:p>
    <w:p w14:paraId="2116A91C"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(4)   Prescriptions issued or dispensed in Emergency Situations in accordance with 105 CMR 721.060;</w:t>
      </w:r>
    </w:p>
    <w:p w14:paraId="7D62641F"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(5)  Prescriptions that cannot be issued electronically under federal or state law or regulations, including those issued for a drug for which the U.S. Food and Drug Administration (FDA) requires certain elements that cannot be accomplished with electronic prescribing;</w:t>
      </w:r>
    </w:p>
    <w:p w14:paraId="42A7E802"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(6)   Prescriptions issued outside the jurisdiction of the Commonwealth of Massachusetts;</w:t>
      </w:r>
    </w:p>
    <w:p w14:paraId="3E7C5A2F"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(7)   Prescriptions issued pursuant to 105 CMR 700.003(J) for expedited partner therapy for treatment of chlamydia, which are intended for dispensing to the patient's partner;</w:t>
      </w:r>
    </w:p>
    <w:p w14:paraId="439CA586"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(8)   Prescriptions for Compounded Drug Preparations, subject to standards outlined in Department guidance;</w:t>
      </w:r>
    </w:p>
    <w:p w14:paraId="6B86E775"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(9)   Prescriptions issued for controlled substances in schedule VI;</w:t>
      </w:r>
    </w:p>
    <w:p w14:paraId="316A7548"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(10)   Prescriptions for durable medical equipment, as defined in 42 U.S.C. § 1395x(n);</w:t>
      </w:r>
    </w:p>
    <w:p w14:paraId="5C2215B5" w14:textId="205DAE73" w:rsidR="004A293A" w:rsidRDefault="004A293A" w:rsidP="0DBF7E57">
      <w:pPr>
        <w:tabs>
          <w:tab w:val="left" w:pos="1200"/>
          <w:tab w:val="left" w:pos="1555"/>
          <w:tab w:val="left" w:pos="1915"/>
          <w:tab w:val="left" w:pos="2275"/>
          <w:tab w:val="left" w:pos="2635"/>
          <w:tab w:val="left" w:pos="2995"/>
          <w:tab w:val="left" w:pos="7675"/>
        </w:tabs>
        <w:spacing w:line="279" w:lineRule="exact"/>
        <w:ind w:left="1555"/>
        <w:jc w:val="both"/>
      </w:pPr>
      <w:r>
        <w:t>(11)   Prescriptions issued prior to January 1, 202</w:t>
      </w:r>
      <w:r w:rsidRPr="0DBF7E57">
        <w:rPr>
          <w:strike/>
          <w:color w:val="FF0000"/>
          <w:u w:val="single"/>
        </w:rPr>
        <w:t>3</w:t>
      </w:r>
      <w:r w:rsidR="00D02C38" w:rsidRPr="0DBF7E57">
        <w:rPr>
          <w:b/>
          <w:bCs/>
          <w:color w:val="3333FF"/>
        </w:rPr>
        <w:t>5</w:t>
      </w:r>
      <w:r w:rsidRPr="0DBF7E57">
        <w:rPr>
          <w:b/>
          <w:bCs/>
        </w:rPr>
        <w:t>,</w:t>
      </w:r>
      <w:r>
        <w:t xml:space="preserve"> or such later date as determined by the Department, to residents of Level I, II, or III Long</w:t>
      </w:r>
      <w:r w:rsidR="5B1C8C88" w:rsidRPr="0DBF7E57">
        <w:rPr>
          <w:strike/>
          <w:color w:val="FF0000"/>
        </w:rPr>
        <w:t>-t</w:t>
      </w:r>
      <w:r w:rsidR="5B1C8C88" w:rsidRPr="0DBF7E57">
        <w:rPr>
          <w:b/>
          <w:bCs/>
          <w:color w:val="2319E6"/>
        </w:rPr>
        <w:t xml:space="preserve"> T</w:t>
      </w:r>
      <w:r>
        <w:t>erm Care Facilities, as defined in 105 CMR 150.000: </w:t>
      </w:r>
      <w:r w:rsidRPr="0DBF7E57">
        <w:rPr>
          <w:strike/>
          <w:color w:val="FF0000"/>
        </w:rPr>
        <w:t>  </w:t>
      </w:r>
      <w:r w:rsidRPr="0DBF7E57">
        <w:rPr>
          <w:i/>
          <w:iCs/>
        </w:rPr>
        <w:t>Standards for Long</w:t>
      </w:r>
      <w:r w:rsidR="45B6C5E1" w:rsidRPr="0DBF7E57">
        <w:rPr>
          <w:strike/>
          <w:color w:val="FF0000"/>
        </w:rPr>
        <w:t xml:space="preserve"> -t</w:t>
      </w:r>
      <w:r w:rsidR="45B6C5E1" w:rsidRPr="0DBF7E57">
        <w:rPr>
          <w:b/>
          <w:bCs/>
          <w:color w:val="2319E6"/>
        </w:rPr>
        <w:t xml:space="preserve"> </w:t>
      </w:r>
      <w:r w:rsidR="45B6C5E1" w:rsidRPr="0DBF7E57">
        <w:rPr>
          <w:b/>
          <w:bCs/>
          <w:i/>
          <w:iCs/>
          <w:color w:val="2319E6"/>
        </w:rPr>
        <w:t>T</w:t>
      </w:r>
      <w:r w:rsidRPr="0DBF7E57">
        <w:rPr>
          <w:i/>
          <w:iCs/>
        </w:rPr>
        <w:t>erm Care Facilities</w:t>
      </w:r>
      <w:r>
        <w:t>; and</w:t>
      </w:r>
    </w:p>
    <w:p w14:paraId="22A7B6B1"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(12)   Prescriptions issued in response to a declared public health emergency, pursuant to M.G.L. c. 17, § 2A, or for the treatment, control and prevention of diseases dangerous to public health, including sexually transmitted infections, pursuant to M.G.L. c. 111, § 6, or for any other urgent public health matter.</w:t>
      </w:r>
    </w:p>
    <w:p w14:paraId="17187A65"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211C4338"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(B)   A practitioner issuing an Oral Prescription for a controlled substance in schedules II through V, in accordance with 105 CMR 721.070(A), shall, within a period of not more than seven business days, or such shorter period that is required by federal law, cause a Written or Electronic Prescription for the prescribed controlled substance to be delivered to the dispensing pharmacy.  The Written Prescription may be delivered to the pharmacy in person or by mail, but shall be postmarked within seven business days or such shorter period that is required by federal law.  The practitioner shall indicate on the Written Prescription that such Prescription is being issued to document an Oral Prescription.</w:t>
      </w:r>
    </w:p>
    <w:p w14:paraId="544B7C9B"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6EF8282A" w14:textId="7CCC476C"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(C)   A pharmacist who receives an otherwise valid Written or Oral Prescription is not required to verify that such Prescription properly falls under one of the exceptions from the requirement to electronically prescribe, including a waiver under 105 CMR 721.070(A)(3).</w:t>
      </w:r>
    </w:p>
    <w:p w14:paraId="43DD04C7" w14:textId="77777777" w:rsidR="004A0F07" w:rsidRDefault="004A0F07">
      <w:pPr>
        <w:tabs>
          <w:tab w:val="left" w:pos="1200"/>
          <w:tab w:val="left" w:pos="1555"/>
          <w:tab w:val="left" w:pos="1915"/>
          <w:tab w:val="left" w:pos="2275"/>
          <w:tab w:val="left" w:pos="2635"/>
          <w:tab w:val="left" w:pos="2995"/>
          <w:tab w:val="left" w:pos="7675"/>
        </w:tabs>
        <w:spacing w:line="279" w:lineRule="exact"/>
        <w:ind w:left="1200"/>
        <w:jc w:val="both"/>
      </w:pPr>
    </w:p>
    <w:p w14:paraId="20FCFE9D" w14:textId="77777777" w:rsidR="004703E6" w:rsidRDefault="004703E6" w:rsidP="004703E6">
      <w:pPr>
        <w:tabs>
          <w:tab w:val="left" w:pos="1200"/>
          <w:tab w:val="left" w:pos="1555"/>
          <w:tab w:val="left" w:pos="1915"/>
          <w:tab w:val="left" w:pos="2275"/>
          <w:tab w:val="left" w:pos="2635"/>
          <w:tab w:val="left" w:pos="2995"/>
          <w:tab w:val="left" w:pos="7675"/>
        </w:tabs>
        <w:spacing w:line="279" w:lineRule="exact"/>
        <w:jc w:val="both"/>
      </w:pPr>
    </w:p>
    <w:p w14:paraId="782A1B15" w14:textId="7A221CF8" w:rsidR="004A293A" w:rsidRDefault="004A293A">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721.075:</w:t>
      </w:r>
      <w:r w:rsidR="0092775A">
        <w:rPr>
          <w:u w:val="single"/>
        </w:rPr>
        <w:t>   </w:t>
      </w:r>
      <w:r>
        <w:rPr>
          <w:u w:val="single"/>
        </w:rPr>
        <w:t>Time Limited Waivers of Electronic Prescribing Requirements</w:t>
      </w:r>
    </w:p>
    <w:p w14:paraId="025DF1EA"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69164618"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 xml:space="preserve">(A)   The Commissioner may issue a time limited waiver to a health care facility or a prescriber </w:t>
      </w:r>
      <w:r>
        <w:tab/>
        <w:t>of one or more of the requirements imposed through 105 CMR 721.000 upon a finding that:</w:t>
      </w:r>
    </w:p>
    <w:p w14:paraId="168BE762"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(1)   compliance would impose a demonstrable economic hardship on the applicant, or the applicant is impacted by technical limitations that are not reasonably within the applicant's control, or other exceptional circumstances;</w:t>
      </w:r>
    </w:p>
    <w:p w14:paraId="10384ADC"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 xml:space="preserve">(2)   the applicant's temporary noncompliance does not jeopardize the health or safety of </w:t>
      </w:r>
      <w:r>
        <w:tab/>
      </w:r>
      <w:r>
        <w:tab/>
        <w:t>individuals or the public; and</w:t>
      </w:r>
    </w:p>
    <w:p w14:paraId="5A9C8C7F" w14:textId="77777777" w:rsidR="004A293A" w:rsidRDefault="004A293A">
      <w:pPr>
        <w:tabs>
          <w:tab w:val="left" w:pos="1200"/>
          <w:tab w:val="left" w:pos="1555"/>
          <w:tab w:val="left" w:pos="1915"/>
          <w:tab w:val="left" w:pos="2275"/>
          <w:tab w:val="left" w:pos="2635"/>
          <w:tab w:val="left" w:pos="2995"/>
          <w:tab w:val="left" w:pos="7675"/>
        </w:tabs>
        <w:spacing w:line="279" w:lineRule="exact"/>
        <w:ind w:left="1555"/>
        <w:jc w:val="both"/>
      </w:pPr>
      <w:r>
        <w:t xml:space="preserve">(3) the applicant has instituted compensating measures that are acceptable to the </w:t>
      </w:r>
      <w:r>
        <w:tab/>
      </w:r>
      <w:r>
        <w:tab/>
        <w:t>Commissioner.</w:t>
      </w:r>
    </w:p>
    <w:p w14:paraId="42C6D547"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60F0E945" w14:textId="7837D435"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 xml:space="preserve">(B)   The waiver applicant must provide the Commissioner with written documentation </w:t>
      </w:r>
      <w:r>
        <w:tab/>
        <w:t>supporting its request for a waiver.</w:t>
      </w:r>
    </w:p>
    <w:p w14:paraId="308F4492" w14:textId="77777777" w:rsidR="0092775A" w:rsidRDefault="0092775A" w:rsidP="0092775A">
      <w:pPr>
        <w:tabs>
          <w:tab w:val="left" w:pos="1200"/>
          <w:tab w:val="left" w:pos="1555"/>
          <w:tab w:val="left" w:pos="1915"/>
          <w:tab w:val="left" w:pos="2275"/>
          <w:tab w:val="left" w:pos="2635"/>
          <w:tab w:val="left" w:pos="2995"/>
          <w:tab w:val="left" w:pos="7675"/>
        </w:tabs>
        <w:spacing w:line="279" w:lineRule="exact"/>
        <w:ind w:left="1200"/>
        <w:jc w:val="both"/>
      </w:pPr>
    </w:p>
    <w:p w14:paraId="546D95EC" w14:textId="06100B54" w:rsidR="00266CC1" w:rsidRPr="0092775A" w:rsidRDefault="00266CC1" w:rsidP="00D145ED">
      <w:pPr>
        <w:tabs>
          <w:tab w:val="left" w:pos="1200"/>
          <w:tab w:val="left" w:pos="1555"/>
          <w:tab w:val="left" w:pos="1915"/>
          <w:tab w:val="left" w:pos="2275"/>
          <w:tab w:val="left" w:pos="2635"/>
          <w:tab w:val="left" w:pos="2995"/>
          <w:tab w:val="left" w:pos="7675"/>
        </w:tabs>
        <w:spacing w:line="279" w:lineRule="exact"/>
        <w:jc w:val="both"/>
        <w:rPr>
          <w:b/>
          <w:bCs/>
          <w:color w:val="3333FF"/>
          <w:u w:val="single"/>
        </w:rPr>
      </w:pPr>
      <w:r w:rsidRPr="0DBF7E57">
        <w:rPr>
          <w:b/>
          <w:bCs/>
          <w:color w:val="3333FF"/>
          <w:u w:val="single"/>
        </w:rPr>
        <w:t>721.080:   Waiver of Requirements</w:t>
      </w:r>
    </w:p>
    <w:p w14:paraId="0B1D6ED5" w14:textId="77777777" w:rsidR="00266CC1" w:rsidRPr="0092775A" w:rsidRDefault="00266CC1" w:rsidP="00266CC1">
      <w:pPr>
        <w:tabs>
          <w:tab w:val="left" w:pos="1200"/>
          <w:tab w:val="left" w:pos="1555"/>
          <w:tab w:val="left" w:pos="1915"/>
          <w:tab w:val="left" w:pos="2275"/>
          <w:tab w:val="left" w:pos="2635"/>
          <w:tab w:val="left" w:pos="2995"/>
          <w:tab w:val="left" w:pos="7675"/>
        </w:tabs>
        <w:spacing w:line="279" w:lineRule="exact"/>
        <w:jc w:val="both"/>
        <w:rPr>
          <w:b/>
          <w:bCs/>
          <w:color w:val="3333FF"/>
        </w:rPr>
      </w:pPr>
    </w:p>
    <w:p w14:paraId="03318AAB" w14:textId="3A317256" w:rsidR="00266CC1" w:rsidRPr="0092775A" w:rsidRDefault="00266CC1" w:rsidP="00266CC1">
      <w:pPr>
        <w:tabs>
          <w:tab w:val="left" w:pos="1200"/>
          <w:tab w:val="left" w:pos="1555"/>
          <w:tab w:val="left" w:pos="1915"/>
          <w:tab w:val="left" w:pos="2275"/>
          <w:tab w:val="left" w:pos="2635"/>
          <w:tab w:val="left" w:pos="2995"/>
          <w:tab w:val="left" w:pos="7675"/>
        </w:tabs>
        <w:spacing w:line="279" w:lineRule="exact"/>
        <w:ind w:left="1200"/>
        <w:jc w:val="both"/>
        <w:rPr>
          <w:b/>
          <w:bCs/>
          <w:color w:val="3333FF"/>
        </w:rPr>
      </w:pPr>
      <w:r w:rsidRPr="0092775A">
        <w:rPr>
          <w:b/>
          <w:bCs/>
          <w:color w:val="3333FF"/>
        </w:rPr>
        <w:t>(A)   The Commissioner may issue a waiver of one or more of the requirements imposed through 105 CMR 721.000:  </w:t>
      </w:r>
      <w:r w:rsidRPr="00D02C38">
        <w:rPr>
          <w:b/>
          <w:bCs/>
          <w:i/>
          <w:iCs/>
          <w:color w:val="3333FF"/>
        </w:rPr>
        <w:t>Standards For Prescription Format And Security In Massachusetts</w:t>
      </w:r>
      <w:r w:rsidRPr="0092775A">
        <w:rPr>
          <w:b/>
          <w:bCs/>
          <w:color w:val="3333FF"/>
        </w:rPr>
        <w:t xml:space="preserve"> upon a finding that: </w:t>
      </w:r>
    </w:p>
    <w:p w14:paraId="1EA178D2" w14:textId="6C25E760" w:rsidR="00266CC1" w:rsidRPr="0092775A" w:rsidRDefault="00266CC1" w:rsidP="00266CC1">
      <w:pPr>
        <w:tabs>
          <w:tab w:val="left" w:pos="1200"/>
          <w:tab w:val="left" w:pos="1555"/>
          <w:tab w:val="left" w:pos="1915"/>
          <w:tab w:val="left" w:pos="2275"/>
          <w:tab w:val="left" w:pos="2635"/>
          <w:tab w:val="left" w:pos="2995"/>
          <w:tab w:val="left" w:pos="7675"/>
        </w:tabs>
        <w:spacing w:line="273" w:lineRule="exact"/>
        <w:ind w:left="1555"/>
        <w:jc w:val="both"/>
        <w:rPr>
          <w:b/>
          <w:bCs/>
          <w:color w:val="3333FF"/>
        </w:rPr>
      </w:pPr>
      <w:r w:rsidRPr="0092775A">
        <w:rPr>
          <w:b/>
          <w:bCs/>
          <w:color w:val="3333FF"/>
        </w:rPr>
        <w:t xml:space="preserve">(1)   compliance would cause undue hardship to the applicant; </w:t>
      </w:r>
    </w:p>
    <w:p w14:paraId="33A4DAB2" w14:textId="0F952192" w:rsidR="00266CC1" w:rsidRPr="0092775A" w:rsidRDefault="00266CC1" w:rsidP="00266CC1">
      <w:pPr>
        <w:tabs>
          <w:tab w:val="left" w:pos="1200"/>
          <w:tab w:val="left" w:pos="1555"/>
          <w:tab w:val="left" w:pos="1915"/>
          <w:tab w:val="left" w:pos="2275"/>
          <w:tab w:val="left" w:pos="2635"/>
          <w:tab w:val="left" w:pos="2995"/>
          <w:tab w:val="left" w:pos="7675"/>
        </w:tabs>
        <w:spacing w:line="273" w:lineRule="exact"/>
        <w:ind w:left="1555"/>
        <w:jc w:val="both"/>
        <w:rPr>
          <w:b/>
          <w:bCs/>
          <w:color w:val="3333FF"/>
        </w:rPr>
      </w:pPr>
      <w:r w:rsidRPr="0092775A">
        <w:rPr>
          <w:b/>
          <w:bCs/>
          <w:color w:val="3333FF"/>
        </w:rPr>
        <w:t>(2)   </w:t>
      </w:r>
      <w:r w:rsidR="0092775A">
        <w:rPr>
          <w:b/>
          <w:bCs/>
          <w:color w:val="3333FF"/>
        </w:rPr>
        <w:t xml:space="preserve">the </w:t>
      </w:r>
      <w:r w:rsidRPr="0092775A">
        <w:rPr>
          <w:b/>
          <w:bCs/>
          <w:color w:val="3333FF"/>
        </w:rPr>
        <w:t xml:space="preserve">applicant’s noncompliance does not jeopardize the health or safety of individuals or the public; </w:t>
      </w:r>
    </w:p>
    <w:p w14:paraId="5666B74E" w14:textId="3605615B" w:rsidR="00266CC1" w:rsidRPr="0092775A" w:rsidRDefault="00266CC1" w:rsidP="00266CC1">
      <w:pPr>
        <w:tabs>
          <w:tab w:val="left" w:pos="1200"/>
          <w:tab w:val="left" w:pos="1555"/>
          <w:tab w:val="left" w:pos="1915"/>
          <w:tab w:val="left" w:pos="2275"/>
          <w:tab w:val="left" w:pos="2635"/>
          <w:tab w:val="left" w:pos="2995"/>
          <w:tab w:val="left" w:pos="7675"/>
        </w:tabs>
        <w:spacing w:line="273" w:lineRule="exact"/>
        <w:ind w:left="1555"/>
        <w:jc w:val="both"/>
        <w:rPr>
          <w:b/>
          <w:bCs/>
          <w:color w:val="3333FF"/>
        </w:rPr>
      </w:pPr>
      <w:r w:rsidRPr="0092775A">
        <w:rPr>
          <w:b/>
          <w:bCs/>
          <w:color w:val="3333FF"/>
        </w:rPr>
        <w:t>(3)   </w:t>
      </w:r>
      <w:r w:rsidR="0092775A">
        <w:rPr>
          <w:b/>
          <w:bCs/>
          <w:color w:val="3333FF"/>
        </w:rPr>
        <w:t xml:space="preserve">the </w:t>
      </w:r>
      <w:r w:rsidRPr="0092775A">
        <w:rPr>
          <w:b/>
          <w:bCs/>
          <w:color w:val="3333FF"/>
        </w:rPr>
        <w:t xml:space="preserve">applicant has instituted compensating measures that are acceptable to the Commissioner; and </w:t>
      </w:r>
    </w:p>
    <w:p w14:paraId="3D93009B" w14:textId="1BAFC4EE" w:rsidR="00266CC1" w:rsidRPr="0092775A" w:rsidRDefault="00266CC1" w:rsidP="00266CC1">
      <w:pPr>
        <w:tabs>
          <w:tab w:val="left" w:pos="1200"/>
          <w:tab w:val="left" w:pos="1555"/>
          <w:tab w:val="left" w:pos="1915"/>
          <w:tab w:val="left" w:pos="2275"/>
          <w:tab w:val="left" w:pos="2635"/>
          <w:tab w:val="left" w:pos="2995"/>
          <w:tab w:val="left" w:pos="7675"/>
        </w:tabs>
        <w:spacing w:line="279" w:lineRule="exact"/>
        <w:ind w:left="1555"/>
        <w:jc w:val="both"/>
        <w:rPr>
          <w:b/>
          <w:bCs/>
          <w:color w:val="3333FF"/>
        </w:rPr>
      </w:pPr>
      <w:r w:rsidRPr="0092775A">
        <w:rPr>
          <w:b/>
          <w:bCs/>
          <w:color w:val="3333FF"/>
        </w:rPr>
        <w:t>(4)   </w:t>
      </w:r>
      <w:r w:rsidR="0092775A">
        <w:rPr>
          <w:b/>
          <w:bCs/>
          <w:color w:val="3333FF"/>
        </w:rPr>
        <w:t xml:space="preserve">the </w:t>
      </w:r>
      <w:r w:rsidRPr="0092775A">
        <w:rPr>
          <w:b/>
          <w:bCs/>
          <w:color w:val="3333FF"/>
        </w:rPr>
        <w:t xml:space="preserve">applicant provides to the Commissioner, or their designee, written documentation supporting its request for a waiver. </w:t>
      </w:r>
    </w:p>
    <w:p w14:paraId="2C751F47" w14:textId="243DADD4" w:rsidR="00D145ED" w:rsidRDefault="00D145ED" w:rsidP="00D145ED">
      <w:pPr>
        <w:tabs>
          <w:tab w:val="left" w:pos="1200"/>
          <w:tab w:val="left" w:pos="1555"/>
          <w:tab w:val="left" w:pos="1915"/>
          <w:tab w:val="left" w:pos="2275"/>
          <w:tab w:val="left" w:pos="2635"/>
          <w:tab w:val="left" w:pos="2995"/>
          <w:tab w:val="left" w:pos="7675"/>
        </w:tabs>
        <w:spacing w:line="279" w:lineRule="exact"/>
        <w:ind w:left="1555"/>
        <w:jc w:val="both"/>
        <w:rPr>
          <w:b/>
          <w:bCs/>
          <w:color w:val="3333FF"/>
        </w:rPr>
      </w:pPr>
    </w:p>
    <w:p w14:paraId="28CF0BD0" w14:textId="4635FA80" w:rsidR="00D145ED" w:rsidRPr="00D145ED" w:rsidRDefault="00D145ED" w:rsidP="00D145ED">
      <w:pPr>
        <w:tabs>
          <w:tab w:val="left" w:pos="1200"/>
          <w:tab w:val="left" w:pos="1555"/>
          <w:tab w:val="left" w:pos="1915"/>
          <w:tab w:val="left" w:pos="2275"/>
          <w:tab w:val="left" w:pos="2635"/>
          <w:tab w:val="left" w:pos="2995"/>
          <w:tab w:val="left" w:pos="7675"/>
        </w:tabs>
        <w:spacing w:line="279" w:lineRule="exact"/>
        <w:jc w:val="both"/>
        <w:rPr>
          <w:b/>
          <w:bCs/>
          <w:color w:val="3333FF"/>
          <w:u w:val="single"/>
        </w:rPr>
      </w:pPr>
      <w:r w:rsidRPr="0DBF7E57">
        <w:rPr>
          <w:b/>
          <w:bCs/>
          <w:color w:val="3333FF"/>
          <w:u w:val="single"/>
        </w:rPr>
        <w:t>721.090:   Severability</w:t>
      </w:r>
    </w:p>
    <w:p w14:paraId="2A04E861" w14:textId="77777777" w:rsidR="00D145ED" w:rsidRPr="00D145ED" w:rsidRDefault="00D145ED" w:rsidP="00D145ED">
      <w:pPr>
        <w:tabs>
          <w:tab w:val="left" w:pos="1200"/>
          <w:tab w:val="left" w:pos="1555"/>
          <w:tab w:val="left" w:pos="1915"/>
          <w:tab w:val="left" w:pos="2275"/>
          <w:tab w:val="left" w:pos="2635"/>
          <w:tab w:val="left" w:pos="2995"/>
          <w:tab w:val="left" w:pos="7675"/>
        </w:tabs>
        <w:spacing w:line="279" w:lineRule="exact"/>
        <w:jc w:val="both"/>
        <w:rPr>
          <w:b/>
          <w:bCs/>
          <w:color w:val="3333FF"/>
        </w:rPr>
      </w:pPr>
    </w:p>
    <w:p w14:paraId="1953A576" w14:textId="2D957A22" w:rsidR="00D145ED" w:rsidRPr="00D145ED" w:rsidRDefault="00D145ED" w:rsidP="00D145ED">
      <w:pPr>
        <w:tabs>
          <w:tab w:val="left" w:pos="1200"/>
          <w:tab w:val="left" w:pos="1555"/>
          <w:tab w:val="left" w:pos="1915"/>
          <w:tab w:val="left" w:pos="2275"/>
          <w:tab w:val="left" w:pos="2635"/>
          <w:tab w:val="left" w:pos="2995"/>
          <w:tab w:val="left" w:pos="7675"/>
        </w:tabs>
        <w:spacing w:line="279" w:lineRule="exact"/>
        <w:ind w:left="720"/>
        <w:jc w:val="both"/>
        <w:rPr>
          <w:b/>
          <w:bCs/>
          <w:color w:val="3333FF"/>
        </w:rPr>
      </w:pPr>
      <w:r>
        <w:rPr>
          <w:b/>
          <w:bCs/>
          <w:color w:val="3333FF"/>
        </w:rPr>
        <w:t xml:space="preserve">   </w:t>
      </w:r>
      <w:r w:rsidRPr="00D145ED">
        <w:rPr>
          <w:b/>
          <w:bCs/>
          <w:color w:val="3333FF"/>
        </w:rPr>
        <w:t>The provisions of 105 CMR 72</w:t>
      </w:r>
      <w:r>
        <w:rPr>
          <w:b/>
          <w:bCs/>
          <w:color w:val="3333FF"/>
        </w:rPr>
        <w:t>1</w:t>
      </w:r>
      <w:r w:rsidRPr="00D145ED">
        <w:rPr>
          <w:b/>
          <w:bCs/>
          <w:color w:val="3333FF"/>
        </w:rPr>
        <w:t>.000 are severable.  If any provision shall be declared invalid by any court, such provision shall be null and void and such determination shall not affect or impair any of the remaining provisions.</w:t>
      </w:r>
    </w:p>
    <w:p w14:paraId="6D426FFC" w14:textId="77777777" w:rsidR="00D145ED" w:rsidRPr="0092775A" w:rsidRDefault="00D145ED">
      <w:pPr>
        <w:tabs>
          <w:tab w:val="left" w:pos="1200"/>
          <w:tab w:val="left" w:pos="1555"/>
          <w:tab w:val="left" w:pos="1915"/>
          <w:tab w:val="left" w:pos="2275"/>
          <w:tab w:val="left" w:pos="2635"/>
          <w:tab w:val="left" w:pos="2995"/>
          <w:tab w:val="left" w:pos="7675"/>
        </w:tabs>
        <w:spacing w:line="279" w:lineRule="exact"/>
        <w:ind w:left="1200"/>
        <w:jc w:val="both"/>
        <w:rPr>
          <w:b/>
          <w:bCs/>
          <w:color w:val="3333FF"/>
        </w:rPr>
      </w:pPr>
    </w:p>
    <w:p w14:paraId="373DB08B"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54AAA18E"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r>
        <w:t>REGULATORY AUTHORITY</w:t>
      </w:r>
    </w:p>
    <w:p w14:paraId="3104B55B" w14:textId="77777777" w:rsidR="004A293A" w:rsidRDefault="004A293A">
      <w:pPr>
        <w:tabs>
          <w:tab w:val="left" w:pos="1200"/>
          <w:tab w:val="left" w:pos="1555"/>
          <w:tab w:val="left" w:pos="1915"/>
          <w:tab w:val="left" w:pos="2275"/>
          <w:tab w:val="left" w:pos="2635"/>
          <w:tab w:val="left" w:pos="2995"/>
          <w:tab w:val="left" w:pos="7675"/>
        </w:tabs>
        <w:spacing w:line="279" w:lineRule="exact"/>
        <w:jc w:val="both"/>
      </w:pPr>
    </w:p>
    <w:p w14:paraId="1CAE25B3" w14:textId="77777777" w:rsidR="004A293A" w:rsidRDefault="004A293A">
      <w:pPr>
        <w:tabs>
          <w:tab w:val="left" w:pos="1200"/>
          <w:tab w:val="left" w:pos="1555"/>
          <w:tab w:val="left" w:pos="1915"/>
          <w:tab w:val="left" w:pos="2275"/>
          <w:tab w:val="left" w:pos="2635"/>
          <w:tab w:val="left" w:pos="2995"/>
          <w:tab w:val="left" w:pos="7675"/>
        </w:tabs>
        <w:spacing w:line="279" w:lineRule="exact"/>
        <w:ind w:left="1200"/>
        <w:jc w:val="both"/>
      </w:pPr>
      <w:r>
        <w:t>105 CMR 721.000:  M.G.L. c. 94C, §§ 6, 17, 18, 20 and 23; and M.G.L. c. 112, § 12D.</w:t>
      </w:r>
    </w:p>
    <w:sectPr w:rsidR="004A293A" w:rsidSect="004A0F07">
      <w:footerReference w:type="default" r:id="rId7"/>
      <w:pgSz w:w="12240" w:h="20160"/>
      <w:pgMar w:top="720" w:right="1440" w:bottom="720" w:left="6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BC6F" w14:textId="77777777" w:rsidR="00F1100B" w:rsidRDefault="00F1100B" w:rsidP="004A293A">
      <w:r>
        <w:separator/>
      </w:r>
    </w:p>
  </w:endnote>
  <w:endnote w:type="continuationSeparator" w:id="0">
    <w:p w14:paraId="1F09923C" w14:textId="77777777" w:rsidR="00F1100B" w:rsidRDefault="00F1100B" w:rsidP="004A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174838"/>
      <w:docPartObj>
        <w:docPartGallery w:val="Page Numbers (Bottom of Page)"/>
        <w:docPartUnique/>
      </w:docPartObj>
    </w:sdtPr>
    <w:sdtEndPr/>
    <w:sdtContent>
      <w:sdt>
        <w:sdtPr>
          <w:id w:val="-1769616900"/>
          <w:docPartObj>
            <w:docPartGallery w:val="Page Numbers (Top of Page)"/>
            <w:docPartUnique/>
          </w:docPartObj>
        </w:sdtPr>
        <w:sdtEndPr/>
        <w:sdtContent>
          <w:p w14:paraId="433CBA9A" w14:textId="77F91673" w:rsidR="004A0F07" w:rsidRDefault="009A30BA" w:rsidP="004A0F07">
            <w:pPr>
              <w:pStyle w:val="Footer"/>
              <w:tabs>
                <w:tab w:val="clear" w:pos="9360"/>
                <w:tab w:val="right" w:pos="10080"/>
              </w:tabs>
              <w:spacing w:before="120"/>
            </w:pPr>
            <w:r>
              <w:t>Presented at 2/14/2024 PHC</w:t>
            </w:r>
            <w:r w:rsidR="004A0F07">
              <w:tab/>
            </w:r>
            <w:r w:rsidR="004A0F07">
              <w:tab/>
              <w:t xml:space="preserve">Page </w:t>
            </w:r>
            <w:r w:rsidR="004A0F07">
              <w:rPr>
                <w:b/>
                <w:bCs/>
              </w:rPr>
              <w:fldChar w:fldCharType="begin"/>
            </w:r>
            <w:r w:rsidR="004A0F07">
              <w:rPr>
                <w:b/>
                <w:bCs/>
              </w:rPr>
              <w:instrText xml:space="preserve"> PAGE </w:instrText>
            </w:r>
            <w:r w:rsidR="004A0F07">
              <w:rPr>
                <w:b/>
                <w:bCs/>
              </w:rPr>
              <w:fldChar w:fldCharType="separate"/>
            </w:r>
            <w:r w:rsidR="004A0F07">
              <w:rPr>
                <w:b/>
                <w:bCs/>
                <w:noProof/>
              </w:rPr>
              <w:t>2</w:t>
            </w:r>
            <w:r w:rsidR="004A0F07">
              <w:rPr>
                <w:b/>
                <w:bCs/>
              </w:rPr>
              <w:fldChar w:fldCharType="end"/>
            </w:r>
            <w:r w:rsidR="004A0F07">
              <w:t xml:space="preserve"> of </w:t>
            </w:r>
            <w:r w:rsidR="004A0F07">
              <w:rPr>
                <w:b/>
                <w:bCs/>
              </w:rPr>
              <w:fldChar w:fldCharType="begin"/>
            </w:r>
            <w:r w:rsidR="004A0F07">
              <w:rPr>
                <w:b/>
                <w:bCs/>
              </w:rPr>
              <w:instrText xml:space="preserve"> NUMPAGES  </w:instrText>
            </w:r>
            <w:r w:rsidR="004A0F07">
              <w:rPr>
                <w:b/>
                <w:bCs/>
              </w:rPr>
              <w:fldChar w:fldCharType="separate"/>
            </w:r>
            <w:r w:rsidR="004A0F07">
              <w:rPr>
                <w:b/>
                <w:bCs/>
                <w:noProof/>
              </w:rPr>
              <w:t>2</w:t>
            </w:r>
            <w:r w:rsidR="004A0F07">
              <w:rPr>
                <w:b/>
                <w:bCs/>
              </w:rPr>
              <w:fldChar w:fldCharType="end"/>
            </w:r>
          </w:p>
        </w:sdtContent>
      </w:sdt>
    </w:sdtContent>
  </w:sdt>
  <w:p w14:paraId="3E9FCB99" w14:textId="11DC15CB" w:rsidR="004A293A" w:rsidRDefault="004A293A">
    <w:pPr>
      <w:tabs>
        <w:tab w:val="left" w:pos="7675"/>
      </w:tabs>
      <w:spacing w:line="279" w:lineRule="exact"/>
      <w:ind w:left="7675" w:hanging="7675"/>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B9FC" w14:textId="77777777" w:rsidR="00F1100B" w:rsidRDefault="00F1100B" w:rsidP="004A293A">
      <w:r>
        <w:separator/>
      </w:r>
    </w:p>
  </w:footnote>
  <w:footnote w:type="continuationSeparator" w:id="0">
    <w:p w14:paraId="1069923B" w14:textId="77777777" w:rsidR="00F1100B" w:rsidRDefault="00F1100B" w:rsidP="004A2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3A"/>
    <w:rsid w:val="00071450"/>
    <w:rsid w:val="0015518A"/>
    <w:rsid w:val="00266CC1"/>
    <w:rsid w:val="00275A0B"/>
    <w:rsid w:val="002B0AC2"/>
    <w:rsid w:val="002B7473"/>
    <w:rsid w:val="002D584E"/>
    <w:rsid w:val="00352199"/>
    <w:rsid w:val="00416047"/>
    <w:rsid w:val="004703E6"/>
    <w:rsid w:val="0049249F"/>
    <w:rsid w:val="004A0F07"/>
    <w:rsid w:val="004A293A"/>
    <w:rsid w:val="004E444E"/>
    <w:rsid w:val="00532EB1"/>
    <w:rsid w:val="0059119A"/>
    <w:rsid w:val="007B4165"/>
    <w:rsid w:val="0080725F"/>
    <w:rsid w:val="00824998"/>
    <w:rsid w:val="00855F75"/>
    <w:rsid w:val="00920F5B"/>
    <w:rsid w:val="0092775A"/>
    <w:rsid w:val="009A30BA"/>
    <w:rsid w:val="00AD4D21"/>
    <w:rsid w:val="00BC0050"/>
    <w:rsid w:val="00CD27BD"/>
    <w:rsid w:val="00D02C38"/>
    <w:rsid w:val="00D145ED"/>
    <w:rsid w:val="00D16646"/>
    <w:rsid w:val="00DC25B4"/>
    <w:rsid w:val="00E95E9D"/>
    <w:rsid w:val="00EC049D"/>
    <w:rsid w:val="00F004ED"/>
    <w:rsid w:val="00F1100B"/>
    <w:rsid w:val="017ADB71"/>
    <w:rsid w:val="08A4868F"/>
    <w:rsid w:val="0A4056F0"/>
    <w:rsid w:val="0D77F7B2"/>
    <w:rsid w:val="0DBF7E57"/>
    <w:rsid w:val="179311AB"/>
    <w:rsid w:val="179ABF69"/>
    <w:rsid w:val="19C171BA"/>
    <w:rsid w:val="20CDA9C4"/>
    <w:rsid w:val="24054A86"/>
    <w:rsid w:val="2723C2EB"/>
    <w:rsid w:val="27941AD6"/>
    <w:rsid w:val="2A123ED9"/>
    <w:rsid w:val="2AF9D5D6"/>
    <w:rsid w:val="2CFD01B2"/>
    <w:rsid w:val="30050EB0"/>
    <w:rsid w:val="3AF4F471"/>
    <w:rsid w:val="3E9CEB2C"/>
    <w:rsid w:val="44FD6077"/>
    <w:rsid w:val="45B6C5E1"/>
    <w:rsid w:val="499A0F6C"/>
    <w:rsid w:val="4C69A181"/>
    <w:rsid w:val="56812EAA"/>
    <w:rsid w:val="56DD55B8"/>
    <w:rsid w:val="5B1C8C88"/>
    <w:rsid w:val="5E9ECF8C"/>
    <w:rsid w:val="609200A3"/>
    <w:rsid w:val="63C9A165"/>
    <w:rsid w:val="6F9E558D"/>
    <w:rsid w:val="74946AE2"/>
    <w:rsid w:val="771F5377"/>
    <w:rsid w:val="7C76C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76BD662"/>
  <w14:defaultImageDpi w14:val="0"/>
  <w15:docId w15:val="{5D3021F7-8F9F-4492-A573-BC4EFB9A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55F75"/>
    <w:pPr>
      <w:tabs>
        <w:tab w:val="center" w:pos="4680"/>
        <w:tab w:val="right" w:pos="9360"/>
      </w:tabs>
    </w:pPr>
  </w:style>
  <w:style w:type="character" w:customStyle="1" w:styleId="HeaderChar">
    <w:name w:val="Header Char"/>
    <w:basedOn w:val="DefaultParagraphFont"/>
    <w:link w:val="Header"/>
    <w:uiPriority w:val="99"/>
    <w:rsid w:val="00855F75"/>
    <w:rPr>
      <w:rFonts w:ascii="Times New Roman" w:hAnsi="Times New Roman" w:cs="Times New Roman"/>
      <w:sz w:val="24"/>
      <w:szCs w:val="24"/>
    </w:rPr>
  </w:style>
  <w:style w:type="paragraph" w:styleId="Footer">
    <w:name w:val="footer"/>
    <w:basedOn w:val="Normal"/>
    <w:link w:val="FooterChar"/>
    <w:uiPriority w:val="99"/>
    <w:unhideWhenUsed/>
    <w:rsid w:val="00855F75"/>
    <w:pPr>
      <w:tabs>
        <w:tab w:val="center" w:pos="4680"/>
        <w:tab w:val="right" w:pos="9360"/>
      </w:tabs>
    </w:pPr>
  </w:style>
  <w:style w:type="character" w:customStyle="1" w:styleId="FooterChar">
    <w:name w:val="Footer Char"/>
    <w:basedOn w:val="DefaultParagraphFont"/>
    <w:link w:val="Footer"/>
    <w:uiPriority w:val="99"/>
    <w:rsid w:val="00855F7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C0050"/>
    <w:rPr>
      <w:sz w:val="16"/>
      <w:szCs w:val="16"/>
    </w:rPr>
  </w:style>
  <w:style w:type="paragraph" w:styleId="CommentText">
    <w:name w:val="annotation text"/>
    <w:basedOn w:val="Normal"/>
    <w:link w:val="CommentTextChar"/>
    <w:uiPriority w:val="99"/>
    <w:semiHidden/>
    <w:unhideWhenUsed/>
    <w:rsid w:val="00BC0050"/>
    <w:rPr>
      <w:sz w:val="20"/>
      <w:szCs w:val="20"/>
    </w:rPr>
  </w:style>
  <w:style w:type="character" w:customStyle="1" w:styleId="CommentTextChar">
    <w:name w:val="Comment Text Char"/>
    <w:basedOn w:val="DefaultParagraphFont"/>
    <w:link w:val="CommentText"/>
    <w:uiPriority w:val="99"/>
    <w:semiHidden/>
    <w:rsid w:val="00BC00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0050"/>
    <w:rPr>
      <w:b/>
      <w:bCs/>
    </w:rPr>
  </w:style>
  <w:style w:type="character" w:customStyle="1" w:styleId="CommentSubjectChar">
    <w:name w:val="Comment Subject Char"/>
    <w:basedOn w:val="CommentTextChar"/>
    <w:link w:val="CommentSubject"/>
    <w:uiPriority w:val="99"/>
    <w:semiHidden/>
    <w:rsid w:val="00BC005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6C1E1-C896-4525-83E6-CBC8D7F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3031</Words>
  <Characters>17627</Characters>
  <Application>Microsoft Office Word</Application>
  <DocSecurity>0</DocSecurity>
  <Lines>146</Lines>
  <Paragraphs>41</Paragraphs>
  <ScaleCrop>false</ScaleCrop>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Diane (DPH)</dc:creator>
  <cp:keywords/>
  <dc:description/>
  <cp:lastModifiedBy>Barry, Diane (DPH)</cp:lastModifiedBy>
  <cp:revision>3</cp:revision>
  <dcterms:created xsi:type="dcterms:W3CDTF">2023-11-02T20:36:00Z</dcterms:created>
  <dcterms:modified xsi:type="dcterms:W3CDTF">2024-02-08T16:02:00Z</dcterms:modified>
</cp:coreProperties>
</file>