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162C" w14:textId="77777777" w:rsidR="008A5788" w:rsidRPr="000B167E" w:rsidRDefault="008A5788" w:rsidP="000B167E">
      <w:pPr>
        <w:pStyle w:val="BodyText"/>
        <w:ind w:left="0"/>
      </w:pPr>
      <w:bookmarkStart w:id="0" w:name="4.02:_Fees_for_Licenses,_Permits,_and_Se"/>
      <w:bookmarkEnd w:id="0"/>
      <w:r w:rsidRPr="000B167E">
        <w:t>801 CMR 4.00:</w:t>
      </w:r>
      <w:r w:rsidRPr="000B167E">
        <w:tab/>
        <w:t>RATES</w:t>
      </w:r>
    </w:p>
    <w:p w14:paraId="046965D8" w14:textId="77777777" w:rsidR="008A5788" w:rsidRPr="000B167E" w:rsidRDefault="008A5788" w:rsidP="000B167E">
      <w:pPr>
        <w:rPr>
          <w:rFonts w:ascii="Times New Roman" w:hAnsi="Times New Roman"/>
          <w:sz w:val="24"/>
          <w:szCs w:val="24"/>
        </w:rPr>
      </w:pPr>
    </w:p>
    <w:p w14:paraId="5A74BC93" w14:textId="77777777" w:rsidR="008A5788" w:rsidRPr="000B167E" w:rsidRDefault="008A5788" w:rsidP="000B167E">
      <w:pPr>
        <w:pStyle w:val="BodyText"/>
        <w:ind w:left="0"/>
      </w:pPr>
      <w:r w:rsidRPr="000B167E">
        <w:t>Section</w:t>
      </w:r>
    </w:p>
    <w:p w14:paraId="4B733A94" w14:textId="77777777" w:rsidR="008A5788" w:rsidRPr="000B167E" w:rsidRDefault="008A5788" w:rsidP="000B167E">
      <w:pPr>
        <w:rPr>
          <w:rFonts w:ascii="Times New Roman" w:hAnsi="Times New Roman"/>
          <w:sz w:val="24"/>
          <w:szCs w:val="24"/>
        </w:rPr>
      </w:pPr>
    </w:p>
    <w:p w14:paraId="1E9B1E2D" w14:textId="77777777" w:rsidR="008A5788" w:rsidRPr="000B167E" w:rsidRDefault="008A5788" w:rsidP="000B167E">
      <w:pPr>
        <w:pStyle w:val="BodyText"/>
        <w:ind w:left="0"/>
      </w:pPr>
      <w:r w:rsidRPr="000B167E">
        <w:t>4.02:</w:t>
      </w:r>
      <w:r w:rsidRPr="000B167E">
        <w:tab/>
        <w:t xml:space="preserve">Fees for Licenses, Permits, and Services to be Charged by State Agencies </w:t>
      </w:r>
    </w:p>
    <w:p w14:paraId="3FE17918" w14:textId="77777777" w:rsidR="008A5788" w:rsidRPr="000B167E" w:rsidRDefault="008A5788" w:rsidP="000B167E">
      <w:pPr>
        <w:pStyle w:val="BodyText"/>
        <w:ind w:left="0"/>
      </w:pPr>
      <w:r w:rsidRPr="000B167E">
        <w:t>4.03:</w:t>
      </w:r>
      <w:r w:rsidRPr="000B167E">
        <w:tab/>
        <w:t>Rents and Meals to be Paid by State Employees</w:t>
      </w:r>
    </w:p>
    <w:p w14:paraId="47EF51E7" w14:textId="77777777" w:rsidR="008A5788" w:rsidRPr="000B167E" w:rsidRDefault="008A5788" w:rsidP="000B167E">
      <w:pPr>
        <w:pStyle w:val="BodyText"/>
        <w:ind w:left="0"/>
      </w:pPr>
      <w:r w:rsidRPr="000B167E">
        <w:t>4.04:</w:t>
      </w:r>
      <w:r w:rsidRPr="000B167E">
        <w:tab/>
        <w:t>Rental Charge for Space Used in State Buildings</w:t>
      </w:r>
    </w:p>
    <w:p w14:paraId="4325EFFF" w14:textId="77777777" w:rsidR="008A5788" w:rsidRPr="000B167E" w:rsidRDefault="008A5788" w:rsidP="000B167E">
      <w:pPr>
        <w:pStyle w:val="BodyText"/>
        <w:ind w:left="0"/>
      </w:pPr>
      <w:r w:rsidRPr="000B167E">
        <w:t>4.05:</w:t>
      </w:r>
      <w:r w:rsidRPr="000B167E">
        <w:tab/>
        <w:t>Fee Schedule - Laboratory Testing and Calibration Services</w:t>
      </w:r>
    </w:p>
    <w:p w14:paraId="2174E4C0" w14:textId="77777777" w:rsidR="008A5788" w:rsidRPr="000B167E" w:rsidRDefault="008A5788" w:rsidP="000B167E">
      <w:pPr>
        <w:pStyle w:val="BodyText"/>
        <w:ind w:left="0"/>
      </w:pPr>
      <w:r w:rsidRPr="000B167E">
        <w:t>4.07:</w:t>
      </w:r>
      <w:r w:rsidRPr="000B167E">
        <w:tab/>
        <w:t>Hazardous Waste Transporters Fee</w:t>
      </w:r>
    </w:p>
    <w:p w14:paraId="1C786ECC" w14:textId="77777777" w:rsidR="008A5788" w:rsidRPr="000B167E" w:rsidRDefault="008A5788" w:rsidP="000B167E">
      <w:pPr>
        <w:pStyle w:val="BodyText"/>
        <w:ind w:left="0"/>
      </w:pPr>
      <w:r w:rsidRPr="000B167E">
        <w:t>4.08:</w:t>
      </w:r>
      <w:r w:rsidRPr="000B167E">
        <w:tab/>
        <w:t>Returned Check Charge</w:t>
      </w:r>
    </w:p>
    <w:p w14:paraId="533F41CE" w14:textId="77777777" w:rsidR="008A5788" w:rsidRPr="000B167E" w:rsidRDefault="008A5788" w:rsidP="000B167E">
      <w:pPr>
        <w:rPr>
          <w:rFonts w:ascii="Times New Roman" w:hAnsi="Times New Roman"/>
          <w:sz w:val="20"/>
          <w:szCs w:val="20"/>
        </w:rPr>
      </w:pPr>
    </w:p>
    <w:p w14:paraId="3CCC506E" w14:textId="77777777" w:rsidR="008A5788" w:rsidRPr="000B167E" w:rsidRDefault="008A5788" w:rsidP="000B167E">
      <w:pPr>
        <w:pStyle w:val="BodyText"/>
        <w:ind w:left="0"/>
        <w:jc w:val="center"/>
      </w:pPr>
      <w:r w:rsidRPr="000B167E">
        <w:rPr>
          <w:u w:val="single" w:color="000000"/>
        </w:rPr>
        <w:t>PREAMBLE</w:t>
      </w:r>
    </w:p>
    <w:p w14:paraId="05366894" w14:textId="77777777" w:rsidR="008A5788" w:rsidRPr="00A17D10" w:rsidRDefault="008A5788" w:rsidP="000B167E">
      <w:pPr>
        <w:rPr>
          <w:rFonts w:ascii="Times New Roman" w:hAnsi="Times New Roman"/>
          <w:sz w:val="20"/>
          <w:szCs w:val="20"/>
        </w:rPr>
      </w:pPr>
    </w:p>
    <w:p w14:paraId="1356965D" w14:textId="77777777" w:rsidR="008A5788" w:rsidRPr="000B167E" w:rsidRDefault="008A5788" w:rsidP="000B167E">
      <w:pPr>
        <w:pStyle w:val="BodyText"/>
        <w:ind w:left="720" w:firstLine="720"/>
      </w:pPr>
      <w:r w:rsidRPr="000B167E">
        <w:t>All amounts of charges for services, regulation, licenses, fees, permits or other public function (tuitions at state colleges, community colleges, universities, the Massachusetts Maritime Academy and court fees are specifically excluded) existing prior to the effective date of St. 1980, c. 572, St. 1982, c. 602 and St. 1983, c. 714 are to remain in force unless and until reviewed and realigned.</w:t>
      </w:r>
    </w:p>
    <w:p w14:paraId="7BD321C8" w14:textId="77777777" w:rsidR="008A5788" w:rsidRPr="00A17D10" w:rsidRDefault="008A5788" w:rsidP="000B167E">
      <w:pPr>
        <w:pStyle w:val="BodyText"/>
        <w:ind w:left="720" w:firstLine="720"/>
        <w:rPr>
          <w:sz w:val="20"/>
          <w:szCs w:val="20"/>
        </w:rPr>
      </w:pPr>
    </w:p>
    <w:p w14:paraId="6DC3F81B" w14:textId="77777777" w:rsidR="008A5788" w:rsidRPr="000B167E" w:rsidRDefault="008A5788" w:rsidP="000B167E">
      <w:pPr>
        <w:pStyle w:val="BodyText"/>
        <w:ind w:left="720" w:firstLine="720"/>
      </w:pPr>
      <w:r w:rsidRPr="000B167E">
        <w:t>All amounts of fees and charges which have previously been determined and realigned by the Commissioner of Administration pursuant to St. 1980, c. 572 and St. 1982, c. 602 are to remain in effect unless and until further modified.</w:t>
      </w:r>
    </w:p>
    <w:p w14:paraId="121206CB" w14:textId="77777777" w:rsidR="008A5788" w:rsidRPr="00A17D10" w:rsidRDefault="008A5788" w:rsidP="000B167E">
      <w:pPr>
        <w:rPr>
          <w:rFonts w:ascii="Times New Roman" w:hAnsi="Times New Roman"/>
          <w:sz w:val="20"/>
          <w:szCs w:val="20"/>
        </w:rPr>
      </w:pPr>
    </w:p>
    <w:p w14:paraId="589B4B46" w14:textId="77777777" w:rsidR="008A5788" w:rsidRDefault="008A5788" w:rsidP="000B167E">
      <w:pPr>
        <w:pStyle w:val="BodyText"/>
        <w:ind w:left="0"/>
      </w:pPr>
      <w:r>
        <w:rPr>
          <w:u w:val="single" w:color="000000"/>
        </w:rPr>
        <w:t>4.02:</w:t>
      </w:r>
      <w:r>
        <w:rPr>
          <w:u w:val="single" w:color="000000"/>
        </w:rPr>
        <w:tab/>
      </w:r>
      <w:r w:rsidRPr="000B167E">
        <w:rPr>
          <w:u w:val="single" w:color="000000"/>
        </w:rPr>
        <w:t>Fees for Licenses, Permits, and Services to be Charged by State Agencies</w:t>
      </w:r>
      <w:r w:rsidRPr="000B167E">
        <w:t xml:space="preserve"> </w:t>
      </w:r>
    </w:p>
    <w:p w14:paraId="58A398BD" w14:textId="77777777" w:rsidR="008A5788" w:rsidRPr="00A17D10" w:rsidRDefault="008A5788" w:rsidP="000B167E">
      <w:pPr>
        <w:pStyle w:val="BodyText"/>
        <w:ind w:left="0"/>
        <w:rPr>
          <w:sz w:val="20"/>
          <w:szCs w:val="20"/>
        </w:rPr>
      </w:pPr>
    </w:p>
    <w:p w14:paraId="17278279" w14:textId="77777777" w:rsidR="008A5788" w:rsidRDefault="008A5788" w:rsidP="000B167E">
      <w:pPr>
        <w:pStyle w:val="BodyText"/>
        <w:ind w:left="0"/>
        <w:jc w:val="center"/>
      </w:pPr>
      <w:r w:rsidRPr="000B167E">
        <w:t>EXECUTIVE OFFICE OF HEALTH AND HUMAN SERVICES</w:t>
      </w:r>
    </w:p>
    <w:p w14:paraId="61C52071" w14:textId="77777777" w:rsidR="008A5788" w:rsidRDefault="008A5788" w:rsidP="000B167E">
      <w:pPr>
        <w:pStyle w:val="BodyText"/>
        <w:ind w:left="0"/>
        <w:jc w:val="center"/>
      </w:pPr>
    </w:p>
    <w:p w14:paraId="627A69A3" w14:textId="77777777" w:rsidR="00A95D25" w:rsidRDefault="00A95D25" w:rsidP="000B167E">
      <w:pPr>
        <w:pStyle w:val="BodyText"/>
        <w:ind w:left="0"/>
        <w:jc w:val="center"/>
      </w:pPr>
    </w:p>
    <w:p w14:paraId="0D338336" w14:textId="77777777" w:rsidR="008A5788" w:rsidRDefault="008A5788" w:rsidP="000B167E">
      <w:pPr>
        <w:pStyle w:val="BodyText"/>
        <w:ind w:left="0"/>
        <w:jc w:val="center"/>
      </w:pPr>
      <w:r>
        <w:t>*********</w:t>
      </w:r>
    </w:p>
    <w:p w14:paraId="0C3D5ECD" w14:textId="77777777" w:rsidR="008A5788" w:rsidRDefault="008A5788" w:rsidP="000B167E">
      <w:pPr>
        <w:rPr>
          <w:rFonts w:ascii="Times New Roman" w:hAnsi="Times New Roman"/>
          <w:sz w:val="20"/>
          <w:szCs w:val="20"/>
        </w:rPr>
      </w:pPr>
    </w:p>
    <w:p w14:paraId="296A8A15" w14:textId="77777777" w:rsidR="00A95D25" w:rsidRPr="00A17D10" w:rsidRDefault="00A95D25" w:rsidP="000B167E">
      <w:pPr>
        <w:rPr>
          <w:rFonts w:ascii="Times New Roman" w:hAnsi="Times New Roman"/>
          <w:sz w:val="20"/>
          <w:szCs w:val="20"/>
        </w:rPr>
      </w:pPr>
    </w:p>
    <w:p w14:paraId="77401686" w14:textId="77777777" w:rsidR="008A5788" w:rsidRPr="00A95D25" w:rsidRDefault="008A5788" w:rsidP="00C97F92">
      <w:pPr>
        <w:pStyle w:val="BodyText"/>
        <w:ind w:left="0"/>
      </w:pPr>
      <w:r w:rsidRPr="00A95D25">
        <w:rPr>
          <w:u w:val="single" w:color="000000"/>
        </w:rPr>
        <w:t>272</w:t>
      </w:r>
      <w:r w:rsidRPr="00A95D25">
        <w:rPr>
          <w:u w:val="single" w:color="000000"/>
        </w:rPr>
        <w:tab/>
        <w:t>Board of Certification of Community Health Workers</w:t>
      </w:r>
    </w:p>
    <w:p w14:paraId="70AD1D25" w14:textId="77777777" w:rsidR="008A5788" w:rsidRPr="00A95D25" w:rsidRDefault="008A5788" w:rsidP="00C97F92">
      <w:pPr>
        <w:rPr>
          <w:rFonts w:ascii="Times New Roman" w:hAnsi="Times New Roman"/>
          <w:sz w:val="24"/>
          <w:szCs w:val="24"/>
        </w:rPr>
      </w:pPr>
    </w:p>
    <w:p w14:paraId="3C44080E" w14:textId="77777777" w:rsidR="008A5788" w:rsidRPr="00A95D25" w:rsidRDefault="008A5788" w:rsidP="00A17D10">
      <w:pPr>
        <w:ind w:left="330"/>
        <w:rPr>
          <w:rFonts w:ascii="Times New Roman" w:hAnsi="Times New Roman"/>
          <w:sz w:val="24"/>
          <w:szCs w:val="24"/>
        </w:rPr>
      </w:pPr>
      <w:r w:rsidRPr="00A95D25">
        <w:rPr>
          <w:rFonts w:ascii="Times New Roman" w:hAnsi="Times New Roman"/>
          <w:sz w:val="24"/>
          <w:szCs w:val="24"/>
        </w:rPr>
        <w:t>(1)</w:t>
      </w:r>
      <w:r w:rsidRPr="00A95D25">
        <w:rPr>
          <w:rFonts w:ascii="Times New Roman" w:hAnsi="Times New Roman"/>
          <w:sz w:val="24"/>
          <w:szCs w:val="24"/>
        </w:rPr>
        <w:tab/>
        <w:t>Community Health Worker Certification</w:t>
      </w:r>
      <w:r w:rsidRPr="00A95D25">
        <w:rPr>
          <w:rFonts w:ascii="Times New Roman" w:hAnsi="Times New Roman"/>
          <w:sz w:val="24"/>
          <w:szCs w:val="24"/>
        </w:rPr>
        <w:tab/>
      </w:r>
      <w:r w:rsidRPr="00A95D25">
        <w:rPr>
          <w:rFonts w:ascii="Times New Roman" w:hAnsi="Times New Roman"/>
          <w:sz w:val="24"/>
          <w:szCs w:val="24"/>
        </w:rPr>
        <w:tab/>
      </w:r>
      <w:r w:rsidRPr="00A95D25">
        <w:rPr>
          <w:rFonts w:ascii="Times New Roman" w:hAnsi="Times New Roman"/>
          <w:sz w:val="24"/>
          <w:szCs w:val="24"/>
        </w:rPr>
        <w:tab/>
        <w:t>$</w:t>
      </w:r>
      <w:r w:rsidR="00A95D25">
        <w:rPr>
          <w:rFonts w:ascii="Times New Roman" w:hAnsi="Times New Roman"/>
          <w:sz w:val="24"/>
          <w:szCs w:val="24"/>
        </w:rPr>
        <w:t xml:space="preserve"> </w:t>
      </w:r>
      <w:r w:rsidRPr="00A95D25">
        <w:rPr>
          <w:rFonts w:ascii="Times New Roman" w:hAnsi="Times New Roman"/>
          <w:sz w:val="24"/>
          <w:szCs w:val="24"/>
        </w:rPr>
        <w:t>35</w:t>
      </w:r>
      <w:r w:rsidRPr="00A95D25">
        <w:rPr>
          <w:rFonts w:ascii="Times New Roman" w:hAnsi="Times New Roman"/>
          <w:sz w:val="24"/>
          <w:szCs w:val="24"/>
        </w:rPr>
        <w:tab/>
        <w:t>per application/</w:t>
      </w:r>
    </w:p>
    <w:p w14:paraId="18F5E56B" w14:textId="77777777" w:rsidR="008A5788" w:rsidRPr="00A95D25" w:rsidRDefault="008A5788" w:rsidP="00A17D10">
      <w:pPr>
        <w:ind w:left="6480" w:firstLine="720"/>
        <w:rPr>
          <w:rFonts w:ascii="Times New Roman" w:hAnsi="Times New Roman"/>
          <w:sz w:val="24"/>
          <w:szCs w:val="24"/>
        </w:rPr>
      </w:pPr>
      <w:r w:rsidRPr="00A95D25">
        <w:rPr>
          <w:rFonts w:ascii="Times New Roman" w:hAnsi="Times New Roman"/>
          <w:sz w:val="24"/>
          <w:szCs w:val="24"/>
        </w:rPr>
        <w:t>original certification</w:t>
      </w:r>
    </w:p>
    <w:p w14:paraId="2C6EF5AA" w14:textId="77777777" w:rsidR="008A5788" w:rsidRPr="00A95D25" w:rsidRDefault="008A5788" w:rsidP="00A17D10">
      <w:pPr>
        <w:ind w:left="330"/>
        <w:rPr>
          <w:rFonts w:ascii="Times New Roman" w:hAnsi="Times New Roman"/>
          <w:sz w:val="24"/>
          <w:szCs w:val="24"/>
        </w:rPr>
      </w:pPr>
      <w:r w:rsidRPr="00A95D25">
        <w:rPr>
          <w:rFonts w:ascii="Times New Roman" w:hAnsi="Times New Roman"/>
          <w:sz w:val="24"/>
          <w:szCs w:val="24"/>
        </w:rPr>
        <w:t>(2)</w:t>
      </w:r>
      <w:r w:rsidRPr="00A95D25">
        <w:rPr>
          <w:rFonts w:ascii="Times New Roman" w:hAnsi="Times New Roman"/>
          <w:sz w:val="24"/>
          <w:szCs w:val="24"/>
        </w:rPr>
        <w:tab/>
        <w:t>Community Health Worker Certification</w:t>
      </w:r>
      <w:r w:rsidRPr="00A95D25">
        <w:rPr>
          <w:rFonts w:ascii="Times New Roman" w:hAnsi="Times New Roman"/>
          <w:sz w:val="24"/>
        </w:rPr>
        <w:t xml:space="preserve"> – Renewal</w:t>
      </w:r>
      <w:r w:rsidRPr="00A95D25">
        <w:rPr>
          <w:rFonts w:ascii="Times New Roman" w:hAnsi="Times New Roman"/>
          <w:sz w:val="24"/>
        </w:rPr>
        <w:tab/>
      </w:r>
      <w:r w:rsidRPr="00A95D25">
        <w:rPr>
          <w:rFonts w:ascii="Times New Roman" w:hAnsi="Times New Roman"/>
          <w:sz w:val="24"/>
        </w:rPr>
        <w:tab/>
      </w:r>
      <w:r w:rsidR="00A95D25">
        <w:rPr>
          <w:rFonts w:ascii="Times New Roman" w:hAnsi="Times New Roman"/>
          <w:sz w:val="24"/>
        </w:rPr>
        <w:t xml:space="preserve">$ </w:t>
      </w:r>
      <w:r w:rsidRPr="00A95D25">
        <w:rPr>
          <w:rFonts w:ascii="Times New Roman" w:hAnsi="Times New Roman"/>
          <w:sz w:val="24"/>
        </w:rPr>
        <w:t>35</w:t>
      </w:r>
      <w:r w:rsidRPr="00A95D25">
        <w:rPr>
          <w:rFonts w:ascii="Times New Roman" w:hAnsi="Times New Roman"/>
          <w:sz w:val="24"/>
        </w:rPr>
        <w:tab/>
        <w:t>biennial</w:t>
      </w:r>
    </w:p>
    <w:p w14:paraId="37D352A6" w14:textId="77777777" w:rsidR="008A5788" w:rsidRDefault="008A5788" w:rsidP="000B167E">
      <w:pPr>
        <w:rPr>
          <w:rFonts w:ascii="Times New Roman" w:hAnsi="Times New Roman"/>
          <w:sz w:val="24"/>
          <w:szCs w:val="24"/>
        </w:rPr>
      </w:pPr>
    </w:p>
    <w:p w14:paraId="4116869E" w14:textId="77777777" w:rsidR="00A95D25" w:rsidRPr="00A95D25" w:rsidRDefault="00A95D25" w:rsidP="00A95D25">
      <w:pPr>
        <w:ind w:left="360"/>
        <w:rPr>
          <w:rFonts w:ascii="Times New Roman" w:hAnsi="Times New Roman"/>
          <w:color w:val="FF0000"/>
          <w:sz w:val="24"/>
          <w:szCs w:val="24"/>
        </w:rPr>
      </w:pPr>
      <w:r w:rsidRPr="00A95D25">
        <w:rPr>
          <w:rFonts w:ascii="Times New Roman" w:hAnsi="Times New Roman"/>
          <w:color w:val="FF0000"/>
          <w:sz w:val="24"/>
          <w:szCs w:val="24"/>
        </w:rPr>
        <w:t>(3)</w:t>
      </w:r>
      <w:r w:rsidRPr="00A95D25">
        <w:rPr>
          <w:rFonts w:ascii="Times New Roman" w:hAnsi="Times New Roman"/>
          <w:color w:val="FF0000"/>
          <w:sz w:val="24"/>
          <w:szCs w:val="24"/>
        </w:rPr>
        <w:tab/>
        <w:t>CHW Education and Training Programs -</w:t>
      </w:r>
      <w:r w:rsidRPr="00A95D25">
        <w:rPr>
          <w:rFonts w:ascii="Times New Roman" w:hAnsi="Times New Roman"/>
          <w:color w:val="FF0000"/>
          <w:sz w:val="24"/>
          <w:szCs w:val="24"/>
        </w:rPr>
        <w:tab/>
      </w:r>
      <w:r w:rsidRPr="00A95D25">
        <w:rPr>
          <w:rFonts w:ascii="Times New Roman" w:hAnsi="Times New Roman"/>
          <w:color w:val="FF0000"/>
          <w:sz w:val="24"/>
          <w:szCs w:val="24"/>
        </w:rPr>
        <w:tab/>
      </w:r>
      <w:r w:rsidRPr="00A95D25">
        <w:rPr>
          <w:rFonts w:ascii="Times New Roman" w:hAnsi="Times New Roman"/>
          <w:color w:val="FF0000"/>
          <w:sz w:val="24"/>
          <w:szCs w:val="24"/>
        </w:rPr>
        <w:tab/>
        <w:t>$500</w:t>
      </w:r>
      <w:r w:rsidRPr="00A95D25">
        <w:rPr>
          <w:rFonts w:ascii="Times New Roman" w:hAnsi="Times New Roman"/>
          <w:color w:val="FF0000"/>
          <w:sz w:val="24"/>
          <w:szCs w:val="24"/>
        </w:rPr>
        <w:tab/>
        <w:t>per application/</w:t>
      </w:r>
    </w:p>
    <w:p w14:paraId="18372CD9" w14:textId="77777777" w:rsidR="00A95D25" w:rsidRPr="00A95D25" w:rsidRDefault="00A95D25" w:rsidP="00A95D25">
      <w:pPr>
        <w:ind w:firstLine="720"/>
        <w:rPr>
          <w:rFonts w:ascii="Times New Roman" w:hAnsi="Times New Roman"/>
          <w:color w:val="FF0000"/>
          <w:sz w:val="24"/>
          <w:szCs w:val="24"/>
        </w:rPr>
      </w:pPr>
      <w:r w:rsidRPr="00A95D25">
        <w:rPr>
          <w:rFonts w:ascii="Times New Roman" w:hAnsi="Times New Roman"/>
          <w:color w:val="FF0000"/>
          <w:sz w:val="24"/>
          <w:szCs w:val="24"/>
        </w:rPr>
        <w:t>Initial Approval</w:t>
      </w:r>
      <w:r w:rsidRPr="00A95D25">
        <w:rPr>
          <w:rFonts w:ascii="Times New Roman" w:hAnsi="Times New Roman"/>
          <w:color w:val="FF0000"/>
          <w:sz w:val="24"/>
          <w:szCs w:val="24"/>
        </w:rPr>
        <w:tab/>
      </w:r>
      <w:r w:rsidRPr="00A95D25">
        <w:rPr>
          <w:rFonts w:ascii="Times New Roman" w:hAnsi="Times New Roman"/>
          <w:color w:val="FF0000"/>
          <w:sz w:val="24"/>
          <w:szCs w:val="24"/>
        </w:rPr>
        <w:tab/>
      </w:r>
      <w:r w:rsidRPr="00A95D25">
        <w:rPr>
          <w:rFonts w:ascii="Times New Roman" w:hAnsi="Times New Roman"/>
          <w:color w:val="FF0000"/>
          <w:sz w:val="24"/>
          <w:szCs w:val="24"/>
        </w:rPr>
        <w:tab/>
      </w:r>
      <w:r w:rsidRPr="00A95D25">
        <w:rPr>
          <w:rFonts w:ascii="Times New Roman" w:hAnsi="Times New Roman"/>
          <w:color w:val="FF0000"/>
          <w:sz w:val="24"/>
          <w:szCs w:val="24"/>
        </w:rPr>
        <w:tab/>
      </w:r>
      <w:r w:rsidRPr="00A95D25">
        <w:rPr>
          <w:rFonts w:ascii="Times New Roman" w:hAnsi="Times New Roman"/>
          <w:color w:val="FF0000"/>
          <w:sz w:val="24"/>
          <w:szCs w:val="24"/>
        </w:rPr>
        <w:tab/>
      </w:r>
      <w:r w:rsidRPr="00A95D25">
        <w:rPr>
          <w:rFonts w:ascii="Times New Roman" w:hAnsi="Times New Roman"/>
          <w:color w:val="FF0000"/>
          <w:sz w:val="24"/>
          <w:szCs w:val="24"/>
        </w:rPr>
        <w:tab/>
      </w:r>
      <w:r w:rsidRPr="00A95D25">
        <w:rPr>
          <w:rFonts w:ascii="Times New Roman" w:hAnsi="Times New Roman"/>
          <w:color w:val="FF0000"/>
          <w:sz w:val="24"/>
          <w:szCs w:val="24"/>
        </w:rPr>
        <w:tab/>
        <w:t>original approval</w:t>
      </w:r>
    </w:p>
    <w:p w14:paraId="17C04552" w14:textId="77777777" w:rsidR="00A95D25" w:rsidRPr="00A95D25" w:rsidRDefault="00A95D25" w:rsidP="00A95D25">
      <w:pPr>
        <w:ind w:left="6480" w:hanging="5760"/>
        <w:rPr>
          <w:rFonts w:ascii="Times New Roman" w:hAnsi="Times New Roman"/>
          <w:color w:val="FF0000"/>
          <w:sz w:val="24"/>
          <w:szCs w:val="24"/>
        </w:rPr>
      </w:pPr>
    </w:p>
    <w:p w14:paraId="46300F04" w14:textId="77777777" w:rsidR="00A95D25" w:rsidRPr="00A95D25" w:rsidRDefault="00A95D25" w:rsidP="00A95D25">
      <w:pPr>
        <w:ind w:left="360"/>
        <w:rPr>
          <w:rFonts w:ascii="Times New Roman" w:hAnsi="Times New Roman"/>
          <w:color w:val="FF0000"/>
          <w:sz w:val="24"/>
          <w:szCs w:val="24"/>
        </w:rPr>
      </w:pPr>
      <w:r w:rsidRPr="00A95D25">
        <w:rPr>
          <w:rFonts w:ascii="Times New Roman" w:hAnsi="Times New Roman"/>
          <w:color w:val="FF0000"/>
          <w:sz w:val="24"/>
          <w:szCs w:val="24"/>
        </w:rPr>
        <w:t>(4)</w:t>
      </w:r>
      <w:r w:rsidRPr="00A95D25">
        <w:rPr>
          <w:rFonts w:ascii="Times New Roman" w:hAnsi="Times New Roman"/>
          <w:color w:val="FF0000"/>
          <w:sz w:val="24"/>
          <w:szCs w:val="24"/>
        </w:rPr>
        <w:tab/>
        <w:t>CHW Education and Training Programs -</w:t>
      </w:r>
      <w:r w:rsidRPr="00A95D25">
        <w:rPr>
          <w:rFonts w:ascii="Times New Roman" w:hAnsi="Times New Roman"/>
          <w:color w:val="FF0000"/>
          <w:sz w:val="24"/>
          <w:szCs w:val="24"/>
        </w:rPr>
        <w:tab/>
      </w:r>
      <w:r w:rsidRPr="00A95D25">
        <w:rPr>
          <w:rFonts w:ascii="Times New Roman" w:hAnsi="Times New Roman"/>
          <w:color w:val="FF0000"/>
          <w:sz w:val="24"/>
          <w:szCs w:val="24"/>
        </w:rPr>
        <w:tab/>
      </w:r>
      <w:r w:rsidRPr="00A95D25">
        <w:rPr>
          <w:rFonts w:ascii="Times New Roman" w:hAnsi="Times New Roman"/>
          <w:color w:val="FF0000"/>
          <w:sz w:val="24"/>
          <w:szCs w:val="24"/>
        </w:rPr>
        <w:tab/>
        <w:t>$200</w:t>
      </w:r>
      <w:r w:rsidRPr="00A95D25">
        <w:rPr>
          <w:rFonts w:ascii="Times New Roman" w:hAnsi="Times New Roman"/>
          <w:color w:val="FF0000"/>
          <w:sz w:val="24"/>
          <w:szCs w:val="24"/>
        </w:rPr>
        <w:tab/>
        <w:t>quadrennial</w:t>
      </w:r>
    </w:p>
    <w:p w14:paraId="3CBCD715" w14:textId="77777777" w:rsidR="00A95D25" w:rsidRDefault="00A95D25" w:rsidP="00A95D25">
      <w:pPr>
        <w:ind w:firstLine="720"/>
        <w:rPr>
          <w:rFonts w:ascii="Times New Roman" w:hAnsi="Times New Roman"/>
          <w:sz w:val="24"/>
          <w:szCs w:val="24"/>
        </w:rPr>
      </w:pPr>
      <w:r w:rsidRPr="00A95D25">
        <w:rPr>
          <w:rFonts w:ascii="Times New Roman" w:hAnsi="Times New Roman"/>
          <w:color w:val="FF0000"/>
          <w:sz w:val="24"/>
          <w:szCs w:val="24"/>
        </w:rPr>
        <w:t>Renewal of Approval</w:t>
      </w:r>
      <w:r w:rsidRPr="00A95D25">
        <w:rPr>
          <w:rFonts w:ascii="Times New Roman" w:hAnsi="Times New Roman"/>
          <w:color w:val="FF0000"/>
          <w:sz w:val="24"/>
          <w:szCs w:val="24"/>
        </w:rPr>
        <w:tab/>
      </w:r>
      <w:r>
        <w:rPr>
          <w:rFonts w:ascii="Times New Roman" w:hAnsi="Times New Roman"/>
          <w:sz w:val="24"/>
          <w:szCs w:val="24"/>
        </w:rPr>
        <w:tab/>
      </w:r>
      <w:r>
        <w:rPr>
          <w:rFonts w:ascii="Times New Roman" w:hAnsi="Times New Roman"/>
          <w:sz w:val="24"/>
          <w:szCs w:val="24"/>
        </w:rPr>
        <w:tab/>
      </w:r>
    </w:p>
    <w:sectPr w:rsidR="00A95D25" w:rsidSect="00A17D10">
      <w:headerReference w:type="default" r:id="rId6"/>
      <w:footerReference w:type="default" r:id="rId7"/>
      <w:type w:val="continuous"/>
      <w:pgSz w:w="12240" w:h="15840"/>
      <w:pgMar w:top="1440" w:right="1440" w:bottom="126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2E6D" w14:textId="77777777" w:rsidR="008A5788" w:rsidRDefault="008A5788" w:rsidP="008A2918">
      <w:r>
        <w:separator/>
      </w:r>
    </w:p>
  </w:endnote>
  <w:endnote w:type="continuationSeparator" w:id="0">
    <w:p w14:paraId="4394F71D" w14:textId="77777777" w:rsidR="008A5788" w:rsidRDefault="008A5788" w:rsidP="008A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DC10" w14:textId="77777777" w:rsidR="008A5788" w:rsidRPr="000B167E" w:rsidRDefault="008A5788" w:rsidP="00C570CD">
    <w:pPr>
      <w:pStyle w:val="Footer"/>
      <w:ind w:left="-110"/>
      <w:rPr>
        <w:rFonts w:ascii="Times New Roman" w:hAnsi="Times New Roman"/>
        <w:sz w:val="20"/>
      </w:rPr>
    </w:pPr>
    <w:r>
      <w:rPr>
        <w:rFonts w:ascii="Times New Roman" w:hAnsi="Times New Roman"/>
        <w:sz w:val="20"/>
      </w:rPr>
      <w:t>801 CMR 4.02</w:t>
    </w:r>
    <w:r w:rsidRPr="000B167E">
      <w:rPr>
        <w:rFonts w:ascii="Times New Roman" w:hAnsi="Times New Roman"/>
        <w:sz w:val="20"/>
      </w:rPr>
      <w:t xml:space="preserve"> proposed </w:t>
    </w:r>
    <w:r>
      <w:rPr>
        <w:rFonts w:ascii="Times New Roman" w:hAnsi="Times New Roman"/>
        <w:sz w:val="20"/>
      </w:rPr>
      <w:t>addition</w:t>
    </w:r>
    <w:r w:rsidRPr="000B167E">
      <w:rPr>
        <w:rFonts w:ascii="Times New Roman" w:hAnsi="Times New Roman"/>
        <w:sz w:val="20"/>
      </w:rPr>
      <w:t xml:space="preserve"> (redline)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172C" w14:textId="77777777" w:rsidR="008A5788" w:rsidRDefault="008A5788" w:rsidP="008A2918">
      <w:r>
        <w:separator/>
      </w:r>
    </w:p>
  </w:footnote>
  <w:footnote w:type="continuationSeparator" w:id="0">
    <w:p w14:paraId="5015B9E7" w14:textId="77777777" w:rsidR="008A5788" w:rsidRDefault="008A5788" w:rsidP="008A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E4E2" w14:textId="77777777" w:rsidR="008A5788" w:rsidRPr="000B167E" w:rsidRDefault="008A5788" w:rsidP="000B167E">
    <w:pPr>
      <w:pStyle w:val="Header"/>
      <w:jc w:val="center"/>
      <w:rPr>
        <w:rFonts w:ascii="Times New Roman" w:hAnsi="Times New Roman"/>
        <w:sz w:val="24"/>
        <w:szCs w:val="24"/>
      </w:rPr>
    </w:pPr>
    <w:r w:rsidRPr="000B167E">
      <w:rPr>
        <w:rFonts w:ascii="Times New Roman" w:hAnsi="Times New Roman"/>
        <w:sz w:val="24"/>
        <w:szCs w:val="24"/>
      </w:rPr>
      <w:t>801 CMR:  EXECUTIVE OFFICE FOR ADMINISTRATION AND FINANCE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18"/>
    <w:rsid w:val="000B167E"/>
    <w:rsid w:val="001C6353"/>
    <w:rsid w:val="004138C8"/>
    <w:rsid w:val="005507BF"/>
    <w:rsid w:val="008A2918"/>
    <w:rsid w:val="008A5788"/>
    <w:rsid w:val="00A17D10"/>
    <w:rsid w:val="00A95D25"/>
    <w:rsid w:val="00C35DCA"/>
    <w:rsid w:val="00C570CD"/>
    <w:rsid w:val="00C9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168821"/>
  <w15:docId w15:val="{E54917AB-750E-408F-83E5-205628F2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1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0A"/>
    <w:rPr>
      <w:rFonts w:ascii="Times New Roman" w:hAnsi="Times New Roman"/>
      <w:sz w:val="0"/>
      <w:szCs w:val="0"/>
    </w:rPr>
  </w:style>
  <w:style w:type="paragraph" w:styleId="BodyText">
    <w:name w:val="Body Text"/>
    <w:basedOn w:val="Normal"/>
    <w:link w:val="BodyTextChar"/>
    <w:uiPriority w:val="99"/>
    <w:rsid w:val="008A2918"/>
    <w:pPr>
      <w:ind w:left="1779"/>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9E090A"/>
  </w:style>
  <w:style w:type="paragraph" w:styleId="ListParagraph">
    <w:name w:val="List Paragraph"/>
    <w:basedOn w:val="Normal"/>
    <w:uiPriority w:val="99"/>
    <w:qFormat/>
    <w:rsid w:val="008A2918"/>
  </w:style>
  <w:style w:type="paragraph" w:customStyle="1" w:styleId="TableParagraph">
    <w:name w:val="Table Paragraph"/>
    <w:basedOn w:val="Normal"/>
    <w:uiPriority w:val="99"/>
    <w:rsid w:val="008A2918"/>
  </w:style>
  <w:style w:type="paragraph" w:styleId="Header">
    <w:name w:val="header"/>
    <w:basedOn w:val="Normal"/>
    <w:link w:val="HeaderChar"/>
    <w:uiPriority w:val="99"/>
    <w:rsid w:val="000B167E"/>
    <w:pPr>
      <w:tabs>
        <w:tab w:val="center" w:pos="4320"/>
        <w:tab w:val="right" w:pos="8640"/>
      </w:tabs>
    </w:pPr>
  </w:style>
  <w:style w:type="character" w:customStyle="1" w:styleId="HeaderChar">
    <w:name w:val="Header Char"/>
    <w:basedOn w:val="DefaultParagraphFont"/>
    <w:link w:val="Header"/>
    <w:uiPriority w:val="99"/>
    <w:semiHidden/>
    <w:rsid w:val="009E090A"/>
  </w:style>
  <w:style w:type="paragraph" w:styleId="Footer">
    <w:name w:val="footer"/>
    <w:basedOn w:val="Normal"/>
    <w:link w:val="FooterChar"/>
    <w:uiPriority w:val="99"/>
    <w:rsid w:val="000B167E"/>
    <w:pPr>
      <w:tabs>
        <w:tab w:val="center" w:pos="4320"/>
        <w:tab w:val="right" w:pos="8640"/>
      </w:tabs>
    </w:pPr>
  </w:style>
  <w:style w:type="character" w:customStyle="1" w:styleId="FooterChar">
    <w:name w:val="Footer Char"/>
    <w:basedOn w:val="DefaultParagraphFont"/>
    <w:link w:val="Footer"/>
    <w:uiPriority w:val="99"/>
    <w:semiHidden/>
    <w:rsid w:val="009E090A"/>
  </w:style>
  <w:style w:type="character" w:styleId="PageNumber">
    <w:name w:val="page number"/>
    <w:basedOn w:val="DefaultParagraphFont"/>
    <w:uiPriority w:val="99"/>
    <w:rsid w:val="000B16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4</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801 CMR 4</dc:title>
  <dc:subject>RATES  (MA REG. # 1305, Dated 1-29-16)</dc:subject>
  <dc:creator>Strachan, Mary C (DPH)</dc:creator>
  <cp:keywords/>
  <dc:description/>
  <cp:lastModifiedBy>Strachan, Mary C (DPH)</cp:lastModifiedBy>
  <cp:revision>2</cp:revision>
  <dcterms:created xsi:type="dcterms:W3CDTF">2021-09-30T17:54:00Z</dcterms:created>
  <dcterms:modified xsi:type="dcterms:W3CDTF">2021-09-30T17:54:00Z</dcterms:modified>
</cp:coreProperties>
</file>