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19A" w:rsidRDefault="00226D42" w:rsidP="00B07DF5">
      <w:pPr>
        <w:pStyle w:val="BodyText"/>
        <w:ind w:left="0"/>
      </w:pPr>
      <w:bookmarkStart w:id="0" w:name="8.01:_Purpose"/>
      <w:bookmarkStart w:id="1" w:name="8.02:General_Requirements"/>
      <w:bookmarkStart w:id="2" w:name="_GoBack"/>
      <w:bookmarkEnd w:id="0"/>
      <w:bookmarkEnd w:id="1"/>
      <w:bookmarkEnd w:id="2"/>
      <w:r>
        <w:t xml:space="preserve">CMR </w:t>
      </w:r>
      <w:r w:rsidR="00A808F7">
        <w:t>6</w:t>
      </w:r>
      <w:r w:rsidR="005F521B">
        <w:t xml:space="preserve">.00:   </w:t>
      </w:r>
      <w:r>
        <w:rPr>
          <w:spacing w:val="-2"/>
        </w:rPr>
        <w:t>CONTINUING</w:t>
      </w:r>
      <w:r>
        <w:t xml:space="preserve"> </w:t>
      </w:r>
      <w:r>
        <w:rPr>
          <w:spacing w:val="-1"/>
        </w:rPr>
        <w:t>EDUCATION</w:t>
      </w:r>
    </w:p>
    <w:p w:rsidR="00FA319A" w:rsidRDefault="00FA319A" w:rsidP="00B07DF5">
      <w:pPr>
        <w:rPr>
          <w:rFonts w:ascii="Times New Roman" w:eastAsia="Times New Roman" w:hAnsi="Times New Roman" w:cs="Times New Roman"/>
          <w:sz w:val="24"/>
          <w:szCs w:val="24"/>
        </w:rPr>
      </w:pPr>
    </w:p>
    <w:p w:rsidR="00FA319A" w:rsidRDefault="00226D42" w:rsidP="00B07DF5">
      <w:pPr>
        <w:pStyle w:val="BodyText"/>
        <w:ind w:left="0"/>
      </w:pPr>
      <w:r>
        <w:t>Section</w:t>
      </w:r>
    </w:p>
    <w:p w:rsidR="00FA319A" w:rsidRDefault="00FA319A" w:rsidP="00B07DF5">
      <w:pPr>
        <w:rPr>
          <w:rFonts w:ascii="Times New Roman" w:eastAsia="Times New Roman" w:hAnsi="Times New Roman" w:cs="Times New Roman"/>
          <w:sz w:val="24"/>
          <w:szCs w:val="24"/>
        </w:rPr>
      </w:pPr>
    </w:p>
    <w:p w:rsidR="00FA319A" w:rsidRDefault="00405B77" w:rsidP="00B07DF5">
      <w:pPr>
        <w:pStyle w:val="BodyText"/>
        <w:ind w:left="0"/>
      </w:pPr>
      <w:r>
        <w:t>6</w:t>
      </w:r>
      <w:r w:rsidR="00731A7F">
        <w:t>.01</w:t>
      </w:r>
      <w:r w:rsidR="00B07DF5">
        <w:t>:</w:t>
      </w:r>
      <w:r w:rsidR="00B07DF5">
        <w:tab/>
      </w:r>
      <w:r w:rsidR="00226D42">
        <w:rPr>
          <w:spacing w:val="-1"/>
        </w:rPr>
        <w:t>Purpose</w:t>
      </w:r>
    </w:p>
    <w:p w:rsidR="00FA319A" w:rsidRDefault="00405B77" w:rsidP="00B07DF5">
      <w:pPr>
        <w:pStyle w:val="BodyText"/>
        <w:ind w:left="0"/>
      </w:pPr>
      <w:r>
        <w:t>6</w:t>
      </w:r>
      <w:r w:rsidR="00731A7F">
        <w:t>.02</w:t>
      </w:r>
      <w:r w:rsidR="00B07DF5">
        <w:t>:</w:t>
      </w:r>
      <w:r w:rsidR="00B07DF5">
        <w:tab/>
      </w:r>
      <w:r w:rsidR="00226D42">
        <w:rPr>
          <w:spacing w:val="-1"/>
        </w:rPr>
        <w:t>General</w:t>
      </w:r>
      <w:r w:rsidR="00226D42">
        <w:rPr>
          <w:spacing w:val="1"/>
        </w:rPr>
        <w:t xml:space="preserve"> </w:t>
      </w:r>
      <w:r w:rsidR="00226D42">
        <w:rPr>
          <w:spacing w:val="-1"/>
        </w:rPr>
        <w:t>Requirements</w:t>
      </w:r>
    </w:p>
    <w:p w:rsidR="00FA319A" w:rsidRDefault="00405B77" w:rsidP="00B07DF5">
      <w:pPr>
        <w:pStyle w:val="BodyText"/>
        <w:ind w:left="0"/>
      </w:pPr>
      <w:r>
        <w:t>6</w:t>
      </w:r>
      <w:r w:rsidR="00731A7F">
        <w:t>.03</w:t>
      </w:r>
      <w:r w:rsidR="00226D42">
        <w:t>:</w:t>
      </w:r>
      <w:r w:rsidR="00B07DF5">
        <w:rPr>
          <w:spacing w:val="60"/>
        </w:rPr>
        <w:tab/>
      </w:r>
      <w:r w:rsidR="00226D42">
        <w:t xml:space="preserve">Required Continuing </w:t>
      </w:r>
      <w:r w:rsidR="00226D42">
        <w:rPr>
          <w:spacing w:val="-1"/>
        </w:rPr>
        <w:t>Education</w:t>
      </w:r>
    </w:p>
    <w:p w:rsidR="0037259A" w:rsidRDefault="00405B77" w:rsidP="00B07DF5">
      <w:pPr>
        <w:pStyle w:val="BodyText"/>
        <w:ind w:left="0"/>
        <w:rPr>
          <w:spacing w:val="-1"/>
        </w:rPr>
      </w:pPr>
      <w:r>
        <w:t>6</w:t>
      </w:r>
      <w:r w:rsidR="00731A7F">
        <w:t>.04</w:t>
      </w:r>
      <w:r w:rsidR="00226D42">
        <w:t>:</w:t>
      </w:r>
      <w:r w:rsidR="00B07DF5">
        <w:rPr>
          <w:spacing w:val="49"/>
        </w:rPr>
        <w:tab/>
      </w:r>
      <w:r w:rsidR="00226D42">
        <w:rPr>
          <w:spacing w:val="-1"/>
        </w:rPr>
        <w:t>Criteria</w:t>
      </w:r>
      <w:r w:rsidR="00226D42">
        <w:rPr>
          <w:spacing w:val="-25"/>
        </w:rPr>
        <w:t xml:space="preserve"> </w:t>
      </w:r>
      <w:r w:rsidR="00226D42">
        <w:rPr>
          <w:spacing w:val="-1"/>
        </w:rPr>
        <w:t>for</w:t>
      </w:r>
      <w:r w:rsidR="00226D42">
        <w:rPr>
          <w:spacing w:val="-23"/>
        </w:rPr>
        <w:t xml:space="preserve"> </w:t>
      </w:r>
      <w:r w:rsidR="00226D42">
        <w:rPr>
          <w:spacing w:val="-1"/>
        </w:rPr>
        <w:t>Acceptance</w:t>
      </w:r>
      <w:r w:rsidR="0037259A">
        <w:rPr>
          <w:spacing w:val="-1"/>
        </w:rPr>
        <w:t xml:space="preserve"> </w:t>
      </w:r>
    </w:p>
    <w:p w:rsidR="00FA319A" w:rsidRDefault="00405B77" w:rsidP="00B07DF5">
      <w:pPr>
        <w:pStyle w:val="BodyText"/>
        <w:ind w:left="0"/>
      </w:pPr>
      <w:r>
        <w:rPr>
          <w:spacing w:val="-1"/>
        </w:rPr>
        <w:t>6</w:t>
      </w:r>
      <w:r w:rsidR="00226D42">
        <w:rPr>
          <w:spacing w:val="-1"/>
        </w:rPr>
        <w:t>.05:</w:t>
      </w:r>
      <w:r w:rsidR="00B07DF5">
        <w:tab/>
      </w:r>
      <w:r w:rsidR="00226D42">
        <w:rPr>
          <w:spacing w:val="-1"/>
        </w:rPr>
        <w:t>Categories</w:t>
      </w:r>
      <w:r w:rsidR="00226D42">
        <w:rPr>
          <w:spacing w:val="1"/>
        </w:rPr>
        <w:t xml:space="preserve"> </w:t>
      </w:r>
      <w:r w:rsidR="00226D42">
        <w:rPr>
          <w:spacing w:val="-1"/>
        </w:rPr>
        <w:t>of</w:t>
      </w:r>
      <w:r w:rsidR="00226D42">
        <w:rPr>
          <w:spacing w:val="1"/>
        </w:rPr>
        <w:t xml:space="preserve"> </w:t>
      </w:r>
      <w:r w:rsidR="00226D42">
        <w:rPr>
          <w:spacing w:val="-1"/>
        </w:rPr>
        <w:t>Continuing</w:t>
      </w:r>
      <w:r w:rsidR="00226D42">
        <w:rPr>
          <w:spacing w:val="-3"/>
        </w:rPr>
        <w:t xml:space="preserve"> </w:t>
      </w:r>
      <w:r w:rsidR="00226D42">
        <w:rPr>
          <w:spacing w:val="-1"/>
        </w:rPr>
        <w:t>Education</w:t>
      </w:r>
      <w:r w:rsidR="00226D42">
        <w:rPr>
          <w:spacing w:val="1"/>
        </w:rPr>
        <w:t xml:space="preserve"> </w:t>
      </w:r>
      <w:r w:rsidR="00226D42">
        <w:rPr>
          <w:spacing w:val="-1"/>
        </w:rPr>
        <w:t>Programs</w:t>
      </w:r>
      <w:r w:rsidR="00226D42">
        <w:rPr>
          <w:spacing w:val="1"/>
        </w:rPr>
        <w:t xml:space="preserve"> </w:t>
      </w:r>
    </w:p>
    <w:p w:rsidR="008452D9" w:rsidRDefault="00405B77" w:rsidP="00B07DF5">
      <w:pPr>
        <w:pStyle w:val="BodyText"/>
        <w:ind w:left="0"/>
        <w:rPr>
          <w:spacing w:val="-1"/>
        </w:rPr>
      </w:pPr>
      <w:r>
        <w:rPr>
          <w:spacing w:val="-1"/>
        </w:rPr>
        <w:t>6</w:t>
      </w:r>
      <w:r w:rsidR="00226D42">
        <w:rPr>
          <w:spacing w:val="-1"/>
        </w:rPr>
        <w:t>.06:</w:t>
      </w:r>
      <w:r w:rsidR="00B07DF5">
        <w:tab/>
      </w:r>
      <w:r w:rsidR="00226D42">
        <w:rPr>
          <w:spacing w:val="-1"/>
        </w:rPr>
        <w:t>Certification</w:t>
      </w:r>
      <w:r w:rsidR="00226D42">
        <w:rPr>
          <w:spacing w:val="1"/>
        </w:rPr>
        <w:t xml:space="preserve"> </w:t>
      </w:r>
      <w:r w:rsidR="00226D42">
        <w:rPr>
          <w:spacing w:val="-1"/>
        </w:rPr>
        <w:t>of</w:t>
      </w:r>
      <w:r w:rsidR="00226D42">
        <w:rPr>
          <w:spacing w:val="1"/>
        </w:rPr>
        <w:t xml:space="preserve"> </w:t>
      </w:r>
      <w:r w:rsidR="00226D42">
        <w:rPr>
          <w:spacing w:val="-1"/>
        </w:rPr>
        <w:t xml:space="preserve">Compliance </w:t>
      </w:r>
      <w:r w:rsidR="00226D42">
        <w:t>with</w:t>
      </w:r>
      <w:r w:rsidR="00226D42">
        <w:rPr>
          <w:spacing w:val="1"/>
        </w:rPr>
        <w:t xml:space="preserve"> </w:t>
      </w:r>
      <w:r w:rsidR="00226D42">
        <w:rPr>
          <w:spacing w:val="-1"/>
        </w:rPr>
        <w:t>Requirements</w:t>
      </w:r>
    </w:p>
    <w:p w:rsidR="00FA319A" w:rsidRDefault="00405B77" w:rsidP="00B07DF5">
      <w:pPr>
        <w:pStyle w:val="BodyText"/>
        <w:ind w:left="0"/>
      </w:pPr>
      <w:r>
        <w:rPr>
          <w:spacing w:val="-1"/>
        </w:rPr>
        <w:t>6</w:t>
      </w:r>
      <w:r w:rsidR="00226D42">
        <w:rPr>
          <w:spacing w:val="-1"/>
        </w:rPr>
        <w:t>.07:</w:t>
      </w:r>
      <w:r w:rsidR="00B07DF5">
        <w:tab/>
      </w:r>
      <w:r w:rsidR="00226D42">
        <w:rPr>
          <w:spacing w:val="-1"/>
        </w:rPr>
        <w:t>Waiver</w:t>
      </w:r>
      <w:r w:rsidR="00226D42">
        <w:rPr>
          <w:spacing w:val="1"/>
        </w:rPr>
        <w:t xml:space="preserve"> </w:t>
      </w:r>
      <w:r w:rsidR="00226D42">
        <w:rPr>
          <w:spacing w:val="-1"/>
        </w:rPr>
        <w:t>of</w:t>
      </w:r>
      <w:r w:rsidR="00226D42">
        <w:rPr>
          <w:spacing w:val="1"/>
        </w:rPr>
        <w:t xml:space="preserve"> </w:t>
      </w:r>
      <w:r w:rsidR="00226D42">
        <w:rPr>
          <w:spacing w:val="-1"/>
        </w:rPr>
        <w:t>Requirements</w:t>
      </w:r>
    </w:p>
    <w:p w:rsidR="00FA319A" w:rsidRDefault="00FA319A" w:rsidP="00B07DF5">
      <w:pPr>
        <w:rPr>
          <w:rFonts w:ascii="Times New Roman" w:eastAsia="Times New Roman" w:hAnsi="Times New Roman" w:cs="Times New Roman"/>
          <w:sz w:val="24"/>
          <w:szCs w:val="24"/>
        </w:rPr>
      </w:pPr>
    </w:p>
    <w:p w:rsidR="00FA319A" w:rsidRDefault="00A808F7" w:rsidP="00B07DF5">
      <w:pPr>
        <w:pStyle w:val="BodyText"/>
        <w:ind w:left="0" w:firstLine="90"/>
      </w:pPr>
      <w:r>
        <w:rPr>
          <w:u w:val="single" w:color="000000"/>
        </w:rPr>
        <w:t>6</w:t>
      </w:r>
      <w:r w:rsidR="00731A7F">
        <w:rPr>
          <w:u w:val="single" w:color="000000"/>
        </w:rPr>
        <w:t>.01</w:t>
      </w:r>
      <w:r w:rsidR="00B07DF5">
        <w:rPr>
          <w:u w:val="single" w:color="000000"/>
        </w:rPr>
        <w:t>:</w:t>
      </w:r>
      <w:r w:rsidR="00B07DF5">
        <w:rPr>
          <w:u w:val="single" w:color="000000"/>
        </w:rPr>
        <w:tab/>
      </w:r>
      <w:r w:rsidR="00226D42">
        <w:rPr>
          <w:spacing w:val="-1"/>
          <w:u w:val="single" w:color="000000"/>
        </w:rPr>
        <w:t>Purpose</w:t>
      </w:r>
    </w:p>
    <w:p w:rsidR="00FA319A" w:rsidRDefault="00FA319A" w:rsidP="00B07DF5">
      <w:pPr>
        <w:rPr>
          <w:rFonts w:ascii="Times New Roman" w:eastAsia="Times New Roman" w:hAnsi="Times New Roman" w:cs="Times New Roman"/>
          <w:sz w:val="24"/>
          <w:szCs w:val="24"/>
        </w:rPr>
      </w:pPr>
    </w:p>
    <w:p w:rsidR="00FA319A" w:rsidRPr="008452D9" w:rsidRDefault="00226D42" w:rsidP="00B07DF5">
      <w:pPr>
        <w:pStyle w:val="BodyText"/>
        <w:ind w:left="720" w:firstLine="720"/>
      </w:pPr>
      <w:r w:rsidRPr="008452D9">
        <w:t xml:space="preserve">The purpose of </w:t>
      </w:r>
      <w:r w:rsidR="00E83794">
        <w:t xml:space="preserve">273 </w:t>
      </w:r>
      <w:r w:rsidR="00612E29">
        <w:t>C</w:t>
      </w:r>
      <w:r w:rsidRPr="008452D9">
        <w:t xml:space="preserve">MR </w:t>
      </w:r>
      <w:r w:rsidR="00A808F7" w:rsidRPr="008452D9">
        <w:t>6</w:t>
      </w:r>
      <w:r w:rsidRPr="008452D9">
        <w:t xml:space="preserve">.00 is to </w:t>
      </w:r>
      <w:r w:rsidR="00A808F7" w:rsidRPr="008452D9">
        <w:t>outline</w:t>
      </w:r>
      <w:r w:rsidRPr="008452D9">
        <w:t xml:space="preserve"> the continuing education </w:t>
      </w:r>
      <w:r w:rsidR="0037259A" w:rsidRPr="008452D9">
        <w:t xml:space="preserve">(CE) </w:t>
      </w:r>
      <w:r w:rsidRPr="008452D9">
        <w:t>requirement</w:t>
      </w:r>
      <w:r w:rsidR="00A808F7" w:rsidRPr="008452D9">
        <w:t>s</w:t>
      </w:r>
      <w:r w:rsidRPr="008452D9">
        <w:t xml:space="preserve"> for </w:t>
      </w:r>
      <w:r w:rsidR="00A808F7" w:rsidRPr="008452D9">
        <w:t xml:space="preserve">maintaining and renewing a </w:t>
      </w:r>
      <w:r w:rsidRPr="008452D9">
        <w:t xml:space="preserve">license. Each </w:t>
      </w:r>
      <w:r w:rsidR="00A808F7" w:rsidRPr="008452D9">
        <w:t>naturopathic doctor</w:t>
      </w:r>
      <w:r w:rsidRPr="008452D9">
        <w:t xml:space="preserve"> seeking renewal of </w:t>
      </w:r>
      <w:r w:rsidR="00A808F7" w:rsidRPr="008452D9">
        <w:t xml:space="preserve">a </w:t>
      </w:r>
      <w:r w:rsidRPr="008452D9">
        <w:t xml:space="preserve">license to practice in the Commonwealth shall complete </w:t>
      </w:r>
      <w:r w:rsidR="0037259A" w:rsidRPr="008452D9">
        <w:t>CEs</w:t>
      </w:r>
      <w:r w:rsidRPr="008452D9">
        <w:t xml:space="preserve"> as a condition precedent to such renewal.</w:t>
      </w:r>
    </w:p>
    <w:p w:rsidR="00FA319A" w:rsidRPr="008452D9" w:rsidRDefault="00FA319A" w:rsidP="00B07DF5">
      <w:pPr>
        <w:rPr>
          <w:rFonts w:ascii="Times New Roman" w:eastAsia="Times New Roman" w:hAnsi="Times New Roman" w:cs="Times New Roman"/>
          <w:sz w:val="24"/>
          <w:szCs w:val="24"/>
        </w:rPr>
      </w:pPr>
    </w:p>
    <w:p w:rsidR="00FA319A" w:rsidRPr="008452D9" w:rsidRDefault="001962D2" w:rsidP="00B07DF5">
      <w:pPr>
        <w:pStyle w:val="BodyText"/>
        <w:ind w:left="0"/>
      </w:pPr>
      <w:r w:rsidRPr="008452D9">
        <w:rPr>
          <w:u w:val="single" w:color="000000"/>
        </w:rPr>
        <w:t>6</w:t>
      </w:r>
      <w:r w:rsidR="00731A7F" w:rsidRPr="008452D9">
        <w:rPr>
          <w:u w:val="single" w:color="000000"/>
        </w:rPr>
        <w:t>.02</w:t>
      </w:r>
      <w:r w:rsidR="00226D42" w:rsidRPr="008452D9">
        <w:rPr>
          <w:u w:val="single" w:color="000000"/>
        </w:rPr>
        <w:t>:</w:t>
      </w:r>
      <w:r w:rsidR="00B07DF5">
        <w:rPr>
          <w:u w:val="single" w:color="000000"/>
        </w:rPr>
        <w:tab/>
      </w:r>
      <w:r w:rsidR="00226D42" w:rsidRPr="008452D9">
        <w:rPr>
          <w:u w:val="single" w:color="000000"/>
        </w:rPr>
        <w:t>General Requirements</w:t>
      </w:r>
    </w:p>
    <w:p w:rsidR="00FA319A" w:rsidRPr="008452D9" w:rsidRDefault="00FA319A" w:rsidP="00B07DF5">
      <w:pPr>
        <w:rPr>
          <w:rFonts w:ascii="Times New Roman" w:eastAsia="Times New Roman" w:hAnsi="Times New Roman" w:cs="Times New Roman"/>
          <w:sz w:val="24"/>
          <w:szCs w:val="24"/>
        </w:rPr>
      </w:pPr>
    </w:p>
    <w:p w:rsidR="001962D2" w:rsidRPr="008452D9" w:rsidRDefault="00226D42" w:rsidP="00B07DF5">
      <w:pPr>
        <w:pStyle w:val="BodyText"/>
        <w:numPr>
          <w:ilvl w:val="2"/>
          <w:numId w:val="6"/>
        </w:numPr>
        <w:ind w:left="720" w:firstLine="0"/>
        <w:jc w:val="left"/>
      </w:pPr>
      <w:r w:rsidRPr="008452D9">
        <w:t xml:space="preserve">A </w:t>
      </w:r>
      <w:r w:rsidR="00A808F7" w:rsidRPr="008452D9">
        <w:t>naturopathic doctor</w:t>
      </w:r>
      <w:r w:rsidRPr="008452D9">
        <w:t xml:space="preserve"> licensed in the Commonwealth </w:t>
      </w:r>
      <w:r w:rsidR="008452D9">
        <w:t>shall</w:t>
      </w:r>
      <w:r w:rsidRPr="008452D9">
        <w:t xml:space="preserve"> complete a minimum of </w:t>
      </w:r>
      <w:r w:rsidR="00A808F7" w:rsidRPr="008452D9">
        <w:t>5</w:t>
      </w:r>
      <w:r w:rsidRPr="008452D9">
        <w:t xml:space="preserve">0 </w:t>
      </w:r>
      <w:r w:rsidR="0037259A" w:rsidRPr="008452D9">
        <w:t>CE</w:t>
      </w:r>
      <w:r w:rsidRPr="008452D9">
        <w:t xml:space="preserve">s during the </w:t>
      </w:r>
      <w:r w:rsidR="001F1441">
        <w:t>24</w:t>
      </w:r>
      <w:r w:rsidRPr="008452D9">
        <w:t xml:space="preserve"> months immediately preceding the </w:t>
      </w:r>
      <w:r w:rsidR="00A808F7" w:rsidRPr="008452D9">
        <w:t xml:space="preserve">[renewal date/year] as a </w:t>
      </w:r>
      <w:r w:rsidR="001962D2" w:rsidRPr="008452D9">
        <w:t>pre-</w:t>
      </w:r>
      <w:r w:rsidR="00A808F7" w:rsidRPr="008452D9">
        <w:t xml:space="preserve">condition </w:t>
      </w:r>
      <w:r w:rsidR="001962D2" w:rsidRPr="008452D9">
        <w:t>to renew a license</w:t>
      </w:r>
      <w:r w:rsidRPr="008452D9">
        <w:t>.</w:t>
      </w:r>
    </w:p>
    <w:p w:rsidR="001962D2" w:rsidRPr="008452D9" w:rsidRDefault="001962D2" w:rsidP="00B07DF5">
      <w:pPr>
        <w:pStyle w:val="BodyText"/>
        <w:ind w:left="720"/>
      </w:pPr>
    </w:p>
    <w:p w:rsidR="001962D2" w:rsidRPr="008452D9" w:rsidRDefault="00226D42" w:rsidP="00B07DF5">
      <w:pPr>
        <w:pStyle w:val="BodyText"/>
        <w:numPr>
          <w:ilvl w:val="2"/>
          <w:numId w:val="6"/>
        </w:numPr>
        <w:ind w:left="720" w:firstLine="0"/>
        <w:jc w:val="left"/>
      </w:pPr>
      <w:r w:rsidRPr="008452D9">
        <w:t xml:space="preserve">A new graduate </w:t>
      </w:r>
      <w:r w:rsidR="00A808F7" w:rsidRPr="008452D9">
        <w:t xml:space="preserve">of Board-approved naturopathic medical college meeting the </w:t>
      </w:r>
      <w:r w:rsidR="001962D2" w:rsidRPr="008452D9">
        <w:t xml:space="preserve">requirements at </w:t>
      </w:r>
      <w:r w:rsidR="00E83794">
        <w:t>273</w:t>
      </w:r>
      <w:r w:rsidR="001962D2" w:rsidRPr="008452D9">
        <w:t xml:space="preserve"> CMR 3.04(2)(a</w:t>
      </w:r>
      <w:r w:rsidR="00A808F7" w:rsidRPr="008452D9">
        <w:t xml:space="preserve">) </w:t>
      </w:r>
      <w:r w:rsidRPr="008452D9">
        <w:t xml:space="preserve">is exempt from the requirements of </w:t>
      </w:r>
      <w:r w:rsidR="00E83794" w:rsidRPr="00E83794">
        <w:t>273</w:t>
      </w:r>
      <w:r w:rsidRPr="008452D9">
        <w:t xml:space="preserve"> CMR </w:t>
      </w:r>
      <w:r w:rsidR="00A808F7" w:rsidRPr="008452D9">
        <w:t>6</w:t>
      </w:r>
      <w:r w:rsidRPr="008452D9">
        <w:t xml:space="preserve">.00 for the licensing period in which </w:t>
      </w:r>
      <w:r w:rsidR="001962D2" w:rsidRPr="008452D9">
        <w:t>the licensee</w:t>
      </w:r>
      <w:r w:rsidRPr="008452D9">
        <w:t xml:space="preserve"> graduates</w:t>
      </w:r>
      <w:r w:rsidR="008452D9">
        <w:t xml:space="preserve">, except for </w:t>
      </w:r>
      <w:r w:rsidR="00E83794" w:rsidRPr="00E83794">
        <w:t>273</w:t>
      </w:r>
      <w:r w:rsidR="00E83794">
        <w:t xml:space="preserve"> </w:t>
      </w:r>
      <w:r w:rsidR="008452D9">
        <w:t>CMR 6.03(1) and (4)</w:t>
      </w:r>
      <w:r w:rsidRPr="008452D9">
        <w:t>.</w:t>
      </w:r>
    </w:p>
    <w:p w:rsidR="001962D2" w:rsidRPr="008452D9" w:rsidRDefault="001962D2" w:rsidP="00B07DF5">
      <w:pPr>
        <w:pStyle w:val="ListParagraph"/>
        <w:ind w:left="720"/>
      </w:pPr>
    </w:p>
    <w:p w:rsidR="001962D2" w:rsidRPr="008452D9" w:rsidRDefault="00226D42" w:rsidP="00B07DF5">
      <w:pPr>
        <w:pStyle w:val="BodyText"/>
        <w:numPr>
          <w:ilvl w:val="2"/>
          <w:numId w:val="6"/>
        </w:numPr>
        <w:ind w:left="720" w:firstLine="0"/>
        <w:jc w:val="left"/>
        <w:rPr>
          <w:rFonts w:cs="Times New Roman"/>
        </w:rPr>
      </w:pPr>
      <w:r w:rsidRPr="008452D9">
        <w:t xml:space="preserve">A </w:t>
      </w:r>
      <w:r w:rsidR="008452D9">
        <w:t>naturopathic doctor</w:t>
      </w:r>
      <w:r w:rsidRPr="008452D9">
        <w:t xml:space="preserve"> </w:t>
      </w:r>
      <w:r w:rsidR="001962D2" w:rsidRPr="008452D9">
        <w:t>renewing a</w:t>
      </w:r>
      <w:r w:rsidRPr="008452D9">
        <w:t xml:space="preserve"> license shall submit to the Board a statement, signed under pains and penalties of perjury, that the </w:t>
      </w:r>
      <w:r w:rsidR="001962D2" w:rsidRPr="008452D9">
        <w:t>licensee</w:t>
      </w:r>
      <w:r w:rsidRPr="008452D9">
        <w:t xml:space="preserve"> has satisfactorily completed the </w:t>
      </w:r>
      <w:r w:rsidR="001962D2" w:rsidRPr="008452D9">
        <w:t xml:space="preserve">required CEs </w:t>
      </w:r>
      <w:r w:rsidR="008452D9">
        <w:t xml:space="preserve">in </w:t>
      </w:r>
      <w:r w:rsidR="008452D9" w:rsidRPr="008452D9">
        <w:t xml:space="preserve">the </w:t>
      </w:r>
      <w:r w:rsidR="001F1441">
        <w:t>24</w:t>
      </w:r>
      <w:r w:rsidR="008452D9" w:rsidRPr="008452D9">
        <w:t xml:space="preserve"> months immediately preceding the [renewal date/year]</w:t>
      </w:r>
      <w:r w:rsidRPr="008452D9">
        <w:t>.</w:t>
      </w:r>
    </w:p>
    <w:p w:rsidR="001962D2" w:rsidRPr="008452D9" w:rsidRDefault="001962D2" w:rsidP="00B07DF5">
      <w:pPr>
        <w:pStyle w:val="ListParagraph"/>
        <w:ind w:left="720"/>
      </w:pPr>
    </w:p>
    <w:p w:rsidR="001962D2" w:rsidRPr="008452D9" w:rsidRDefault="00226D42" w:rsidP="00B07DF5">
      <w:pPr>
        <w:pStyle w:val="BodyText"/>
        <w:numPr>
          <w:ilvl w:val="2"/>
          <w:numId w:val="6"/>
        </w:numPr>
        <w:ind w:left="720" w:firstLine="0"/>
        <w:jc w:val="left"/>
        <w:rPr>
          <w:rFonts w:cs="Times New Roman"/>
        </w:rPr>
      </w:pPr>
      <w:r w:rsidRPr="008452D9">
        <w:t xml:space="preserve">CEs </w:t>
      </w:r>
      <w:r w:rsidR="001962D2" w:rsidRPr="008452D9">
        <w:t xml:space="preserve">taken in one renewal cycle </w:t>
      </w:r>
      <w:r w:rsidR="008452D9">
        <w:t>shall</w:t>
      </w:r>
      <w:r w:rsidRPr="008452D9">
        <w:t xml:space="preserve"> not be carried over to the </w:t>
      </w:r>
      <w:r w:rsidR="001962D2" w:rsidRPr="008452D9">
        <w:t>next renewal cycle unless approved by the Board.</w:t>
      </w:r>
      <w:bookmarkStart w:id="3" w:name="8.03:_Required_Biennial_Continuing_Educa"/>
      <w:bookmarkStart w:id="4" w:name="8.04:_Criteria_for_Acceptance:_Responsib"/>
      <w:bookmarkEnd w:id="3"/>
      <w:bookmarkEnd w:id="4"/>
    </w:p>
    <w:p w:rsidR="001962D2" w:rsidRPr="008452D9" w:rsidRDefault="001962D2" w:rsidP="00B07DF5">
      <w:pPr>
        <w:pStyle w:val="ListParagraph"/>
        <w:ind w:left="720"/>
      </w:pPr>
    </w:p>
    <w:p w:rsidR="00FA319A" w:rsidRPr="008452D9" w:rsidRDefault="00226D42" w:rsidP="00B07DF5">
      <w:pPr>
        <w:pStyle w:val="BodyText"/>
        <w:numPr>
          <w:ilvl w:val="2"/>
          <w:numId w:val="6"/>
        </w:numPr>
        <w:ind w:left="720" w:firstLine="0"/>
        <w:jc w:val="left"/>
        <w:rPr>
          <w:rFonts w:cs="Times New Roman"/>
        </w:rPr>
      </w:pPr>
      <w:r w:rsidRPr="008452D9">
        <w:t>CEs required by a consent agreement or by final decision and order of the Board shall not</w:t>
      </w:r>
      <w:r w:rsidR="001962D2" w:rsidRPr="008452D9">
        <w:t xml:space="preserve"> count toward </w:t>
      </w:r>
      <w:r w:rsidRPr="008452D9">
        <w:t>license renewal.</w:t>
      </w:r>
    </w:p>
    <w:p w:rsidR="00FA319A" w:rsidRPr="008452D9" w:rsidRDefault="00FA319A" w:rsidP="00B07DF5">
      <w:pPr>
        <w:ind w:left="720"/>
        <w:rPr>
          <w:rFonts w:ascii="Times New Roman" w:eastAsia="Times New Roman" w:hAnsi="Times New Roman" w:cs="Times New Roman"/>
          <w:sz w:val="24"/>
          <w:szCs w:val="24"/>
        </w:rPr>
      </w:pPr>
    </w:p>
    <w:p w:rsidR="00FA319A" w:rsidRPr="008452D9" w:rsidRDefault="00226D42" w:rsidP="00B07DF5">
      <w:pPr>
        <w:pStyle w:val="BodyText"/>
        <w:numPr>
          <w:ilvl w:val="2"/>
          <w:numId w:val="6"/>
        </w:numPr>
        <w:ind w:left="720" w:firstLine="0"/>
        <w:jc w:val="left"/>
      </w:pPr>
      <w:r w:rsidRPr="008452D9">
        <w:t xml:space="preserve">A </w:t>
      </w:r>
      <w:r w:rsidR="008452D9">
        <w:t>naturopathic doctor</w:t>
      </w:r>
      <w:r w:rsidRPr="008452D9">
        <w:t xml:space="preserve"> seeking reinstatement of </w:t>
      </w:r>
      <w:r w:rsidR="008452D9">
        <w:t>a</w:t>
      </w:r>
      <w:r w:rsidRPr="008452D9">
        <w:t xml:space="preserve"> license which has expired, or </w:t>
      </w:r>
      <w:r w:rsidR="008452D9">
        <w:t>is</w:t>
      </w:r>
      <w:r w:rsidRPr="008452D9">
        <w:t xml:space="preserve"> suspended or revoked by the Board shall, upon request of the Board, submit documentation of completion of CEs equal to the requirements for the number of renewal cycles in which his or her license has been expired, suspended or revoked in Massachusetts.</w:t>
      </w:r>
    </w:p>
    <w:p w:rsidR="00FA319A" w:rsidRPr="008452D9" w:rsidRDefault="00FA319A" w:rsidP="00B07DF5">
      <w:pPr>
        <w:rPr>
          <w:rFonts w:ascii="Times New Roman" w:eastAsia="Times New Roman" w:hAnsi="Times New Roman" w:cs="Times New Roman"/>
          <w:sz w:val="24"/>
          <w:szCs w:val="24"/>
        </w:rPr>
      </w:pPr>
    </w:p>
    <w:p w:rsidR="00FA319A" w:rsidRPr="008452D9" w:rsidRDefault="0089233D" w:rsidP="00B07DF5">
      <w:pPr>
        <w:pStyle w:val="BodyText"/>
        <w:ind w:left="0"/>
      </w:pPr>
      <w:r w:rsidRPr="008452D9">
        <w:rPr>
          <w:u w:val="single" w:color="000000"/>
        </w:rPr>
        <w:t>6</w:t>
      </w:r>
      <w:r w:rsidR="00731A7F" w:rsidRPr="008452D9">
        <w:rPr>
          <w:u w:val="single" w:color="000000"/>
        </w:rPr>
        <w:t>.03</w:t>
      </w:r>
      <w:r w:rsidR="00B07DF5">
        <w:rPr>
          <w:u w:val="single" w:color="000000"/>
        </w:rPr>
        <w:t>:</w:t>
      </w:r>
      <w:r w:rsidR="00B07DF5">
        <w:rPr>
          <w:u w:val="single" w:color="000000"/>
        </w:rPr>
        <w:tab/>
      </w:r>
      <w:r w:rsidR="00226D42" w:rsidRPr="008452D9">
        <w:rPr>
          <w:u w:val="single" w:color="000000"/>
        </w:rPr>
        <w:t xml:space="preserve">Required </w:t>
      </w:r>
      <w:r w:rsidR="00EB27C5">
        <w:rPr>
          <w:u w:val="single" w:color="000000"/>
        </w:rPr>
        <w:t>Continuing Education</w:t>
      </w:r>
    </w:p>
    <w:p w:rsidR="00FA319A" w:rsidRPr="008452D9" w:rsidRDefault="00FA319A" w:rsidP="00B07DF5">
      <w:pPr>
        <w:rPr>
          <w:rFonts w:ascii="Times New Roman" w:eastAsia="Times New Roman" w:hAnsi="Times New Roman" w:cs="Times New Roman"/>
          <w:sz w:val="24"/>
          <w:szCs w:val="24"/>
        </w:rPr>
      </w:pPr>
    </w:p>
    <w:p w:rsidR="00DB2B7E" w:rsidRPr="008452D9" w:rsidRDefault="0089233D" w:rsidP="00B07DF5">
      <w:pPr>
        <w:pStyle w:val="ListParagraph"/>
        <w:numPr>
          <w:ilvl w:val="0"/>
          <w:numId w:val="12"/>
        </w:numPr>
        <w:ind w:left="720" w:firstLine="0"/>
        <w:rPr>
          <w:rFonts w:ascii="Times New Roman" w:eastAsia="Times New Roman" w:hAnsi="Times New Roman" w:cs="Times New Roman"/>
          <w:sz w:val="24"/>
          <w:szCs w:val="24"/>
        </w:rPr>
      </w:pPr>
      <w:r w:rsidRPr="008452D9">
        <w:rPr>
          <w:rFonts w:ascii="Times New Roman" w:eastAsia="Times New Roman" w:hAnsi="Times New Roman" w:cs="Times New Roman"/>
          <w:sz w:val="24"/>
          <w:szCs w:val="24"/>
        </w:rPr>
        <w:t>A naturopathic doctor must complete six hours of Board-approved pain management training by the end of the first licensing cycle after initial licensure. Nothing in this provision i</w:t>
      </w:r>
      <w:r w:rsidR="00AB395B">
        <w:rPr>
          <w:rFonts w:ascii="Times New Roman" w:eastAsia="Times New Roman" w:hAnsi="Times New Roman" w:cs="Times New Roman"/>
          <w:sz w:val="24"/>
          <w:szCs w:val="24"/>
        </w:rPr>
        <w:t>s</w:t>
      </w:r>
      <w:r w:rsidRPr="008452D9">
        <w:rPr>
          <w:rFonts w:ascii="Times New Roman" w:eastAsia="Times New Roman" w:hAnsi="Times New Roman" w:cs="Times New Roman"/>
          <w:sz w:val="24"/>
          <w:szCs w:val="24"/>
        </w:rPr>
        <w:t xml:space="preserve"> intended to expand or limit the scope of practice for naturopathic doctors</w:t>
      </w:r>
      <w:r w:rsidR="0037259A" w:rsidRPr="008452D9">
        <w:rPr>
          <w:rFonts w:ascii="Times New Roman" w:eastAsia="Times New Roman" w:hAnsi="Times New Roman" w:cs="Times New Roman"/>
          <w:sz w:val="24"/>
          <w:szCs w:val="24"/>
        </w:rPr>
        <w:t xml:space="preserve"> in </w:t>
      </w:r>
      <w:r w:rsidR="00E83794">
        <w:rPr>
          <w:rFonts w:ascii="Times New Roman" w:eastAsia="Times New Roman" w:hAnsi="Times New Roman" w:cs="Times New Roman"/>
          <w:sz w:val="24"/>
          <w:szCs w:val="24"/>
        </w:rPr>
        <w:t>273</w:t>
      </w:r>
      <w:r w:rsidR="00C2705B">
        <w:rPr>
          <w:rFonts w:ascii="Times New Roman" w:eastAsia="Times New Roman" w:hAnsi="Times New Roman" w:cs="Times New Roman"/>
          <w:sz w:val="24"/>
          <w:szCs w:val="24"/>
        </w:rPr>
        <w:t xml:space="preserve"> CMR 4</w:t>
      </w:r>
      <w:r w:rsidR="0037259A" w:rsidRPr="008452D9">
        <w:rPr>
          <w:rFonts w:ascii="Times New Roman" w:eastAsia="Times New Roman" w:hAnsi="Times New Roman" w:cs="Times New Roman"/>
          <w:sz w:val="24"/>
          <w:szCs w:val="24"/>
        </w:rPr>
        <w:t>.00</w:t>
      </w:r>
      <w:r w:rsidR="00C2705B">
        <w:rPr>
          <w:rFonts w:ascii="Times New Roman" w:eastAsia="Times New Roman" w:hAnsi="Times New Roman" w:cs="Times New Roman"/>
          <w:sz w:val="24"/>
          <w:szCs w:val="24"/>
        </w:rPr>
        <w:t xml:space="preserve"> and 5.00</w:t>
      </w:r>
      <w:r w:rsidRPr="008452D9">
        <w:rPr>
          <w:rFonts w:ascii="Times New Roman" w:eastAsia="Times New Roman" w:hAnsi="Times New Roman" w:cs="Times New Roman"/>
          <w:sz w:val="24"/>
          <w:szCs w:val="24"/>
        </w:rPr>
        <w:t>.</w:t>
      </w:r>
    </w:p>
    <w:p w:rsidR="00DB2B7E" w:rsidRPr="008452D9" w:rsidRDefault="00DB2B7E" w:rsidP="00B07DF5">
      <w:pPr>
        <w:pStyle w:val="ListParagraph"/>
        <w:ind w:left="720"/>
        <w:rPr>
          <w:rFonts w:ascii="Times New Roman" w:eastAsia="Times New Roman" w:hAnsi="Times New Roman" w:cs="Times New Roman"/>
          <w:sz w:val="24"/>
          <w:szCs w:val="24"/>
        </w:rPr>
      </w:pPr>
    </w:p>
    <w:p w:rsidR="00DB2B7E" w:rsidRPr="008452D9" w:rsidRDefault="0089233D" w:rsidP="00B07DF5">
      <w:pPr>
        <w:pStyle w:val="ListParagraph"/>
        <w:numPr>
          <w:ilvl w:val="0"/>
          <w:numId w:val="12"/>
        </w:numPr>
        <w:ind w:left="720" w:firstLine="0"/>
        <w:rPr>
          <w:rFonts w:ascii="Times New Roman" w:eastAsia="Times New Roman" w:hAnsi="Times New Roman" w:cs="Times New Roman"/>
          <w:sz w:val="24"/>
          <w:szCs w:val="24"/>
        </w:rPr>
      </w:pPr>
      <w:r w:rsidRPr="008452D9">
        <w:rPr>
          <w:rFonts w:ascii="Times New Roman" w:eastAsia="Times New Roman" w:hAnsi="Times New Roman" w:cs="Times New Roman"/>
          <w:sz w:val="24"/>
          <w:szCs w:val="24"/>
        </w:rPr>
        <w:t xml:space="preserve">A naturopathic doctor must complete one hour of medical ethics </w:t>
      </w:r>
      <w:r w:rsidR="00DB2B7E" w:rsidRPr="008452D9">
        <w:rPr>
          <w:rFonts w:ascii="Times New Roman" w:eastAsia="Times New Roman" w:hAnsi="Times New Roman" w:cs="Times New Roman"/>
          <w:sz w:val="24"/>
          <w:szCs w:val="24"/>
        </w:rPr>
        <w:t>in the 24 months immediately preceding [expiration/year</w:t>
      </w:r>
      <w:r w:rsidR="00E83794">
        <w:rPr>
          <w:rFonts w:ascii="Times New Roman" w:eastAsia="Times New Roman" w:hAnsi="Times New Roman" w:cs="Times New Roman"/>
          <w:sz w:val="24"/>
          <w:szCs w:val="24"/>
        </w:rPr>
        <w:t>].</w:t>
      </w:r>
    </w:p>
    <w:p w:rsidR="00DB2B7E" w:rsidRPr="008452D9" w:rsidRDefault="00DB2B7E" w:rsidP="00B07DF5">
      <w:pPr>
        <w:pStyle w:val="ListParagraph"/>
        <w:ind w:left="720"/>
        <w:rPr>
          <w:rFonts w:ascii="Times New Roman" w:eastAsia="Times New Roman" w:hAnsi="Times New Roman" w:cs="Times New Roman"/>
          <w:sz w:val="24"/>
          <w:szCs w:val="24"/>
        </w:rPr>
      </w:pPr>
    </w:p>
    <w:p w:rsidR="00E930D0" w:rsidRPr="008452D9" w:rsidRDefault="00DB2B7E" w:rsidP="00B07DF5">
      <w:pPr>
        <w:pStyle w:val="ListParagraph"/>
        <w:numPr>
          <w:ilvl w:val="0"/>
          <w:numId w:val="12"/>
        </w:numPr>
        <w:ind w:left="720" w:firstLine="0"/>
        <w:rPr>
          <w:rFonts w:ascii="Times New Roman" w:eastAsia="Times New Roman" w:hAnsi="Times New Roman" w:cs="Times New Roman"/>
          <w:sz w:val="24"/>
          <w:szCs w:val="24"/>
        </w:rPr>
      </w:pPr>
      <w:r w:rsidRPr="008452D9">
        <w:rPr>
          <w:rFonts w:ascii="Times New Roman" w:eastAsia="Times New Roman" w:hAnsi="Times New Roman" w:cs="Times New Roman"/>
          <w:sz w:val="24"/>
          <w:szCs w:val="24"/>
        </w:rPr>
        <w:t xml:space="preserve">A naturopathic doctor must obtain at least two hours of Board-approved pharmacy continuing education in the 24 months immediately preceding [expiration/year]. The following examples of acceptable </w:t>
      </w:r>
      <w:r w:rsidR="0037259A" w:rsidRPr="008452D9">
        <w:rPr>
          <w:rFonts w:ascii="Times New Roman" w:eastAsia="Times New Roman" w:hAnsi="Times New Roman" w:cs="Times New Roman"/>
          <w:sz w:val="24"/>
          <w:szCs w:val="24"/>
        </w:rPr>
        <w:t>CE</w:t>
      </w:r>
      <w:r w:rsidRPr="008452D9">
        <w:rPr>
          <w:rFonts w:ascii="Times New Roman" w:eastAsia="Times New Roman" w:hAnsi="Times New Roman" w:cs="Times New Roman"/>
          <w:sz w:val="24"/>
          <w:szCs w:val="24"/>
        </w:rPr>
        <w:t xml:space="preserve"> programs are</w:t>
      </w:r>
      <w:r w:rsidR="0037259A" w:rsidRPr="008452D9">
        <w:rPr>
          <w:rFonts w:ascii="Times New Roman" w:eastAsia="Times New Roman" w:hAnsi="Times New Roman" w:cs="Times New Roman"/>
          <w:sz w:val="24"/>
          <w:szCs w:val="24"/>
        </w:rPr>
        <w:t>:</w:t>
      </w:r>
      <w:r w:rsidRPr="008452D9">
        <w:rPr>
          <w:rFonts w:ascii="Times New Roman" w:eastAsia="Times New Roman" w:hAnsi="Times New Roman" w:cs="Times New Roman"/>
          <w:sz w:val="24"/>
          <w:szCs w:val="24"/>
        </w:rPr>
        <w:t xml:space="preserve"> (a) bio-pharmacology, (b) non-formulary substances or drugs relevant to patient care; (c) substances listed in drug formulary and their application to patient care; (d) drug-drug, drug-herb, drug-nutrient interactions and contraindications; and (e) research of formulary substances and drugs in conjuncture with naturopathic medical care.</w:t>
      </w:r>
    </w:p>
    <w:p w:rsidR="00E930D0" w:rsidRPr="008452D9" w:rsidRDefault="00E930D0" w:rsidP="00B07DF5">
      <w:pPr>
        <w:pStyle w:val="ListParagraph"/>
        <w:rPr>
          <w:rFonts w:ascii="Times New Roman" w:eastAsia="Times New Roman" w:hAnsi="Times New Roman" w:cs="Times New Roman"/>
          <w:sz w:val="24"/>
          <w:szCs w:val="24"/>
        </w:rPr>
      </w:pPr>
    </w:p>
    <w:p w:rsidR="0089233D" w:rsidRPr="008452D9" w:rsidRDefault="00E930D0" w:rsidP="00B07DF5">
      <w:pPr>
        <w:pStyle w:val="ListParagraph"/>
        <w:numPr>
          <w:ilvl w:val="0"/>
          <w:numId w:val="12"/>
        </w:numPr>
        <w:ind w:left="720" w:firstLine="0"/>
        <w:rPr>
          <w:rFonts w:ascii="Times New Roman" w:eastAsia="Times New Roman" w:hAnsi="Times New Roman" w:cs="Times New Roman"/>
          <w:sz w:val="24"/>
          <w:szCs w:val="24"/>
        </w:rPr>
      </w:pPr>
      <w:r w:rsidRPr="008452D9">
        <w:rPr>
          <w:rFonts w:ascii="Times New Roman" w:eastAsia="Times New Roman" w:hAnsi="Times New Roman" w:cs="Times New Roman"/>
          <w:sz w:val="24"/>
          <w:szCs w:val="24"/>
        </w:rPr>
        <w:t xml:space="preserve">A naturopathic doctor shall maintain current certification in Basic Life Support for the Healthcare Provider or </w:t>
      </w:r>
      <w:r w:rsidR="000502BD">
        <w:rPr>
          <w:rFonts w:ascii="Times New Roman" w:eastAsia="Times New Roman" w:hAnsi="Times New Roman" w:cs="Times New Roman"/>
          <w:sz w:val="24"/>
          <w:szCs w:val="24"/>
        </w:rPr>
        <w:t xml:space="preserve">in a </w:t>
      </w:r>
      <w:r w:rsidR="0037259A" w:rsidRPr="008452D9">
        <w:rPr>
          <w:rFonts w:ascii="Times New Roman" w:eastAsia="Times New Roman" w:hAnsi="Times New Roman" w:cs="Times New Roman"/>
          <w:sz w:val="24"/>
          <w:szCs w:val="24"/>
        </w:rPr>
        <w:t>Board-approved equivalent.</w:t>
      </w:r>
    </w:p>
    <w:p w:rsidR="00FA319A" w:rsidRPr="008452D9" w:rsidRDefault="00FA319A" w:rsidP="00B07DF5">
      <w:pPr>
        <w:rPr>
          <w:rFonts w:ascii="Times New Roman" w:eastAsia="Times New Roman" w:hAnsi="Times New Roman" w:cs="Times New Roman"/>
          <w:sz w:val="24"/>
          <w:szCs w:val="24"/>
        </w:rPr>
      </w:pPr>
    </w:p>
    <w:p w:rsidR="00FA319A" w:rsidRPr="008452D9" w:rsidRDefault="0089233D" w:rsidP="00B07DF5">
      <w:pPr>
        <w:pStyle w:val="BodyText"/>
        <w:ind w:left="0" w:firstLine="90"/>
      </w:pPr>
      <w:r w:rsidRPr="008452D9">
        <w:rPr>
          <w:u w:val="single" w:color="000000"/>
        </w:rPr>
        <w:t>6</w:t>
      </w:r>
      <w:r w:rsidR="00731A7F" w:rsidRPr="008452D9">
        <w:rPr>
          <w:u w:val="single" w:color="000000"/>
        </w:rPr>
        <w:t>.04</w:t>
      </w:r>
      <w:r w:rsidR="00B07DF5">
        <w:rPr>
          <w:u w:val="single" w:color="000000"/>
        </w:rPr>
        <w:t>:</w:t>
      </w:r>
      <w:r w:rsidR="00B07DF5">
        <w:rPr>
          <w:u w:val="single" w:color="000000"/>
        </w:rPr>
        <w:tab/>
      </w:r>
      <w:r w:rsidR="00226D42" w:rsidRPr="008452D9">
        <w:rPr>
          <w:u w:val="single" w:color="000000"/>
        </w:rPr>
        <w:t>Criteria for Acceptance</w:t>
      </w:r>
    </w:p>
    <w:p w:rsidR="00FA319A" w:rsidRPr="008452D9" w:rsidRDefault="00FA319A" w:rsidP="00B07DF5">
      <w:pPr>
        <w:rPr>
          <w:rFonts w:ascii="Times New Roman" w:eastAsia="Times New Roman" w:hAnsi="Times New Roman" w:cs="Times New Roman"/>
          <w:sz w:val="24"/>
          <w:szCs w:val="24"/>
        </w:rPr>
      </w:pPr>
    </w:p>
    <w:p w:rsidR="00FA319A" w:rsidRPr="008452D9" w:rsidRDefault="0037259A" w:rsidP="00B07DF5">
      <w:pPr>
        <w:pStyle w:val="BodyText"/>
        <w:numPr>
          <w:ilvl w:val="0"/>
          <w:numId w:val="4"/>
        </w:numPr>
        <w:ind w:left="720" w:firstLine="0"/>
        <w:jc w:val="left"/>
      </w:pPr>
      <w:r w:rsidRPr="008452D9">
        <w:t>CE</w:t>
      </w:r>
      <w:r w:rsidR="00226D42" w:rsidRPr="008452D9">
        <w:t xml:space="preserve"> activities must have significant intellectual or practical content which deals primarily with matters directly related to the practice of </w:t>
      </w:r>
      <w:r w:rsidR="0089233D" w:rsidRPr="008452D9">
        <w:t xml:space="preserve">naturopathic </w:t>
      </w:r>
      <w:r w:rsidR="00EB4A8E">
        <w:t>health care</w:t>
      </w:r>
      <w:r w:rsidR="00226D42" w:rsidRPr="008452D9">
        <w:t xml:space="preserve"> or with the professional responsibilities or ethical obligations of the profession. Non-clinical subjects relevant to </w:t>
      </w:r>
      <w:r w:rsidR="0089233D" w:rsidRPr="008452D9">
        <w:t xml:space="preserve">naturopathic </w:t>
      </w:r>
      <w:r w:rsidR="00EB4A8E">
        <w:t>health care</w:t>
      </w:r>
      <w:r w:rsidR="0089233D" w:rsidRPr="008452D9">
        <w:t xml:space="preserve"> </w:t>
      </w:r>
      <w:r w:rsidR="00226D42" w:rsidRPr="008452D9">
        <w:t>may meet the criteria for acceptance for CE credit.</w:t>
      </w:r>
    </w:p>
    <w:p w:rsidR="00FA319A" w:rsidRPr="008452D9" w:rsidRDefault="00FA319A" w:rsidP="00B07DF5">
      <w:pPr>
        <w:ind w:left="720"/>
        <w:rPr>
          <w:rFonts w:ascii="Times New Roman" w:eastAsia="Times New Roman" w:hAnsi="Times New Roman" w:cs="Times New Roman"/>
          <w:sz w:val="24"/>
          <w:szCs w:val="24"/>
        </w:rPr>
      </w:pPr>
    </w:p>
    <w:p w:rsidR="00F801A2" w:rsidRPr="008452D9" w:rsidRDefault="00F801A2" w:rsidP="00B07DF5">
      <w:pPr>
        <w:pStyle w:val="BodyText"/>
        <w:numPr>
          <w:ilvl w:val="0"/>
          <w:numId w:val="4"/>
        </w:numPr>
        <w:ind w:left="720" w:firstLine="0"/>
        <w:jc w:val="left"/>
      </w:pPr>
      <w:r w:rsidRPr="008452D9">
        <w:t xml:space="preserve">Acceptable </w:t>
      </w:r>
      <w:r w:rsidR="00EB4A8E">
        <w:t>CE</w:t>
      </w:r>
      <w:r w:rsidRPr="008452D9">
        <w:t xml:space="preserve"> </w:t>
      </w:r>
      <w:r w:rsidR="0037259A" w:rsidRPr="008452D9">
        <w:t xml:space="preserve">for credit </w:t>
      </w:r>
      <w:r w:rsidRPr="008452D9">
        <w:t>must:</w:t>
      </w:r>
    </w:p>
    <w:p w:rsidR="00F801A2" w:rsidRPr="008452D9" w:rsidRDefault="00F801A2" w:rsidP="00B07DF5">
      <w:pPr>
        <w:pStyle w:val="BodyText"/>
        <w:numPr>
          <w:ilvl w:val="1"/>
          <w:numId w:val="4"/>
        </w:numPr>
        <w:ind w:left="1440" w:firstLine="0"/>
      </w:pPr>
      <w:r w:rsidRPr="008452D9">
        <w:t>Be presented by naturopathic doctors, other physicians, or other professionally acknowledged health care educators with expertise in the subject matter taught;</w:t>
      </w:r>
    </w:p>
    <w:p w:rsidR="00F801A2" w:rsidRPr="008452D9" w:rsidRDefault="00F801A2" w:rsidP="00B07DF5">
      <w:pPr>
        <w:pStyle w:val="BodyText"/>
        <w:numPr>
          <w:ilvl w:val="1"/>
          <w:numId w:val="4"/>
        </w:numPr>
        <w:ind w:left="1440" w:firstLine="0"/>
      </w:pPr>
      <w:r w:rsidRPr="008452D9">
        <w:t>foster the competency and skills of the naturopathic doctor;</w:t>
      </w:r>
    </w:p>
    <w:p w:rsidR="00F801A2" w:rsidRPr="008452D9" w:rsidRDefault="00F801A2" w:rsidP="00B07DF5">
      <w:pPr>
        <w:pStyle w:val="BodyText"/>
        <w:numPr>
          <w:ilvl w:val="1"/>
          <w:numId w:val="4"/>
        </w:numPr>
        <w:ind w:left="1440" w:firstLine="0"/>
      </w:pPr>
      <w:r w:rsidRPr="008452D9">
        <w:t xml:space="preserve">consist of education covering review, new, experimental, research or specialty subjects relevant to the practice of naturopathic </w:t>
      </w:r>
      <w:r w:rsidR="00EB4A8E">
        <w:t>health care</w:t>
      </w:r>
      <w:r w:rsidRPr="008452D9">
        <w:t>;</w:t>
      </w:r>
    </w:p>
    <w:p w:rsidR="00F801A2" w:rsidRPr="008452D9" w:rsidRDefault="00F801A2" w:rsidP="00B07DF5">
      <w:pPr>
        <w:pStyle w:val="BodyText"/>
        <w:numPr>
          <w:ilvl w:val="1"/>
          <w:numId w:val="4"/>
        </w:numPr>
        <w:ind w:left="1440" w:firstLine="0"/>
      </w:pPr>
      <w:r w:rsidRPr="008452D9">
        <w:t>exclude the selling or promotion of proprietary products or practice building;</w:t>
      </w:r>
      <w:r w:rsidR="00DB2C4B">
        <w:t xml:space="preserve"> and</w:t>
      </w:r>
    </w:p>
    <w:p w:rsidR="00F801A2" w:rsidRPr="008452D9" w:rsidRDefault="00F801A2" w:rsidP="00B07DF5">
      <w:pPr>
        <w:pStyle w:val="BodyText"/>
        <w:numPr>
          <w:ilvl w:val="1"/>
          <w:numId w:val="4"/>
        </w:numPr>
        <w:ind w:left="1440" w:firstLine="0"/>
      </w:pPr>
      <w:r w:rsidRPr="008452D9">
        <w:t xml:space="preserve">not misrepresent or mislead the end result/skill to be gained by the education or training offered. </w:t>
      </w:r>
    </w:p>
    <w:p w:rsidR="00F801A2" w:rsidRPr="008452D9" w:rsidRDefault="00F801A2" w:rsidP="00B07DF5">
      <w:pPr>
        <w:pStyle w:val="BodyText"/>
        <w:ind w:left="720"/>
      </w:pPr>
    </w:p>
    <w:p w:rsidR="00E930D0" w:rsidRPr="008452D9" w:rsidRDefault="00F801A2" w:rsidP="00B07DF5">
      <w:pPr>
        <w:pStyle w:val="BodyText"/>
        <w:numPr>
          <w:ilvl w:val="0"/>
          <w:numId w:val="4"/>
        </w:numPr>
        <w:ind w:left="720" w:firstLine="30"/>
        <w:jc w:val="left"/>
      </w:pPr>
      <w:r w:rsidRPr="008452D9">
        <w:t>Continuing education credit will be rounded to the nearest quarter hour.</w:t>
      </w:r>
    </w:p>
    <w:p w:rsidR="00E930D0" w:rsidRPr="008452D9" w:rsidRDefault="00E930D0" w:rsidP="00B07DF5">
      <w:pPr>
        <w:pStyle w:val="BodyText"/>
        <w:ind w:left="720"/>
      </w:pPr>
    </w:p>
    <w:p w:rsidR="00FA319A" w:rsidRPr="008452D9" w:rsidRDefault="00226D42" w:rsidP="00B07DF5">
      <w:pPr>
        <w:pStyle w:val="BodyText"/>
        <w:numPr>
          <w:ilvl w:val="0"/>
          <w:numId w:val="4"/>
        </w:numPr>
        <w:ind w:left="720" w:firstLine="30"/>
        <w:jc w:val="left"/>
        <w:rPr>
          <w:rFonts w:cs="Times New Roman"/>
          <w:sz w:val="20"/>
          <w:szCs w:val="20"/>
        </w:rPr>
      </w:pPr>
      <w:r w:rsidRPr="008452D9">
        <w:t xml:space="preserve">The licensee </w:t>
      </w:r>
      <w:r w:rsidR="00F801A2" w:rsidRPr="008452D9">
        <w:t xml:space="preserve">shall </w:t>
      </w:r>
      <w:r w:rsidRPr="008452D9">
        <w:t xml:space="preserve">only receive </w:t>
      </w:r>
      <w:r w:rsidR="0037259A" w:rsidRPr="008452D9">
        <w:t>CE</w:t>
      </w:r>
      <w:r w:rsidRPr="008452D9">
        <w:t xml:space="preserve"> credit</w:t>
      </w:r>
      <w:r w:rsidR="00E930D0" w:rsidRPr="008452D9">
        <w:t xml:space="preserve"> upon demonstrating written verification of attendance, course title, number of credit hours</w:t>
      </w:r>
      <w:r w:rsidR="0037259A" w:rsidRPr="008452D9">
        <w:t xml:space="preserve"> obtained</w:t>
      </w:r>
      <w:r w:rsidR="00E930D0" w:rsidRPr="008452D9">
        <w:t>, and the licensee’s name</w:t>
      </w:r>
      <w:r w:rsidR="00A42893">
        <w:t>. The written verification</w:t>
      </w:r>
      <w:r w:rsidR="0037259A" w:rsidRPr="008452D9">
        <w:t xml:space="preserve"> must be signed by the program provider.</w:t>
      </w:r>
    </w:p>
    <w:p w:rsidR="00FA319A" w:rsidRPr="008452D9" w:rsidRDefault="00FA319A" w:rsidP="00B07DF5">
      <w:pPr>
        <w:rPr>
          <w:rFonts w:ascii="Times New Roman" w:eastAsia="Times New Roman" w:hAnsi="Times New Roman" w:cs="Times New Roman"/>
          <w:sz w:val="18"/>
          <w:szCs w:val="18"/>
        </w:rPr>
      </w:pPr>
    </w:p>
    <w:p w:rsidR="00FA319A" w:rsidRPr="008452D9" w:rsidRDefault="00E930D0" w:rsidP="00B07DF5">
      <w:pPr>
        <w:pStyle w:val="BodyText"/>
        <w:ind w:left="0"/>
      </w:pPr>
      <w:bookmarkStart w:id="5" w:name="8.05:Categories_of_Continuing_Education_"/>
      <w:bookmarkEnd w:id="5"/>
      <w:r w:rsidRPr="008452D9">
        <w:rPr>
          <w:u w:val="single" w:color="000000"/>
        </w:rPr>
        <w:t>6</w:t>
      </w:r>
      <w:r w:rsidR="008E4EBD" w:rsidRPr="008452D9">
        <w:rPr>
          <w:u w:val="single" w:color="000000"/>
        </w:rPr>
        <w:t>.05</w:t>
      </w:r>
      <w:r w:rsidR="00FD5A5E">
        <w:rPr>
          <w:u w:val="single" w:color="000000"/>
        </w:rPr>
        <w:t>:</w:t>
      </w:r>
      <w:r w:rsidR="00B07DF5">
        <w:rPr>
          <w:u w:val="single" w:color="000000"/>
        </w:rPr>
        <w:tab/>
      </w:r>
      <w:r w:rsidR="00FD5A5E" w:rsidRPr="00FD5A5E">
        <w:rPr>
          <w:u w:val="single" w:color="000000"/>
        </w:rPr>
        <w:t>Categories of Continuing Education Programs</w:t>
      </w:r>
    </w:p>
    <w:p w:rsidR="00FA319A" w:rsidRPr="008452D9" w:rsidRDefault="00FA319A" w:rsidP="00B07DF5">
      <w:pPr>
        <w:rPr>
          <w:rFonts w:ascii="Times New Roman" w:eastAsia="Times New Roman" w:hAnsi="Times New Roman" w:cs="Times New Roman"/>
          <w:sz w:val="23"/>
          <w:szCs w:val="23"/>
        </w:rPr>
      </w:pPr>
    </w:p>
    <w:p w:rsidR="00E930D0" w:rsidRPr="00E930D0" w:rsidRDefault="00E930D0" w:rsidP="00B07DF5">
      <w:pPr>
        <w:suppressAutoHyphens/>
        <w:ind w:left="720" w:firstLine="720"/>
        <w:rPr>
          <w:rFonts w:ascii="Times New Roman" w:eastAsia="Times New Roman" w:hAnsi="Times New Roman" w:cs="Times New Roman"/>
          <w:sz w:val="24"/>
          <w:szCs w:val="24"/>
        </w:rPr>
      </w:pPr>
      <w:r w:rsidRPr="008452D9">
        <w:rPr>
          <w:rFonts w:ascii="Times New Roman" w:eastAsia="Times New Roman" w:hAnsi="Times New Roman" w:cs="Times New Roman"/>
          <w:sz w:val="24"/>
          <w:szCs w:val="24"/>
        </w:rPr>
        <w:t>A naturopathic doctor</w:t>
      </w:r>
      <w:r w:rsidRPr="00E930D0">
        <w:rPr>
          <w:rFonts w:ascii="Times New Roman" w:eastAsia="Times New Roman" w:hAnsi="Times New Roman" w:cs="Times New Roman"/>
          <w:sz w:val="24"/>
          <w:szCs w:val="24"/>
        </w:rPr>
        <w:t xml:space="preserve"> may receive </w:t>
      </w:r>
      <w:r w:rsidR="00273BDD">
        <w:rPr>
          <w:rFonts w:ascii="Times New Roman" w:eastAsia="Times New Roman" w:hAnsi="Times New Roman" w:cs="Times New Roman"/>
          <w:sz w:val="24"/>
          <w:szCs w:val="24"/>
        </w:rPr>
        <w:t>CE</w:t>
      </w:r>
      <w:r w:rsidRPr="00E930D0">
        <w:rPr>
          <w:rFonts w:ascii="Times New Roman" w:eastAsia="Times New Roman" w:hAnsi="Times New Roman" w:cs="Times New Roman"/>
          <w:sz w:val="24"/>
          <w:szCs w:val="24"/>
        </w:rPr>
        <w:t xml:space="preserve"> credit for the following qualifying education. Continuing education may be approved based on the following criteria:</w:t>
      </w:r>
    </w:p>
    <w:p w:rsidR="00E930D0" w:rsidRPr="00E930D0" w:rsidRDefault="00E930D0" w:rsidP="00B07DF5">
      <w:pPr>
        <w:suppressAutoHyphens/>
        <w:ind w:firstLine="720"/>
        <w:rPr>
          <w:rFonts w:ascii="Times New Roman" w:eastAsia="Times New Roman" w:hAnsi="Times New Roman" w:cs="Times New Roman"/>
          <w:sz w:val="24"/>
          <w:szCs w:val="24"/>
        </w:rPr>
      </w:pPr>
    </w:p>
    <w:p w:rsidR="00E9264D" w:rsidRDefault="0037259A" w:rsidP="00B07DF5">
      <w:pPr>
        <w:pStyle w:val="ListParagraph"/>
        <w:numPr>
          <w:ilvl w:val="0"/>
          <w:numId w:val="15"/>
        </w:numPr>
        <w:suppressAutoHyphens/>
        <w:ind w:firstLine="0"/>
        <w:rPr>
          <w:rFonts w:ascii="Times New Roman" w:eastAsia="Times New Roman" w:hAnsi="Times New Roman" w:cs="Times New Roman"/>
          <w:sz w:val="24"/>
          <w:szCs w:val="24"/>
        </w:rPr>
      </w:pPr>
      <w:r w:rsidRPr="00E9264D">
        <w:rPr>
          <w:rFonts w:ascii="Times New Roman" w:eastAsia="Times New Roman" w:hAnsi="Times New Roman" w:cs="Times New Roman"/>
          <w:sz w:val="24"/>
          <w:szCs w:val="24"/>
        </w:rPr>
        <w:t>Continuing e</w:t>
      </w:r>
      <w:r w:rsidR="00E930D0" w:rsidRPr="00E9264D">
        <w:rPr>
          <w:rFonts w:ascii="Times New Roman" w:eastAsia="Times New Roman" w:hAnsi="Times New Roman" w:cs="Times New Roman"/>
          <w:sz w:val="24"/>
          <w:szCs w:val="24"/>
        </w:rPr>
        <w:t>ducation provided by recognized professional health care licensing agencies, hospitals, or institutions; or programs accredited by the Accreditation Council for Continuing Medical Education (ACCME)</w:t>
      </w:r>
      <w:r w:rsidR="00BE161F">
        <w:rPr>
          <w:rFonts w:ascii="Times New Roman" w:eastAsia="Times New Roman" w:hAnsi="Times New Roman" w:cs="Times New Roman"/>
          <w:sz w:val="24"/>
          <w:szCs w:val="24"/>
        </w:rPr>
        <w:t xml:space="preserve">, </w:t>
      </w:r>
      <w:r w:rsidR="00E930D0" w:rsidRPr="00E9264D">
        <w:rPr>
          <w:rFonts w:ascii="Times New Roman" w:eastAsia="Times New Roman" w:hAnsi="Times New Roman" w:cs="Times New Roman"/>
          <w:sz w:val="24"/>
          <w:szCs w:val="24"/>
        </w:rPr>
        <w:t>the American Council on Pharmaceutical Education (AC</w:t>
      </w:r>
      <w:r w:rsidRPr="00E9264D">
        <w:rPr>
          <w:rFonts w:ascii="Times New Roman" w:eastAsia="Times New Roman" w:hAnsi="Times New Roman" w:cs="Times New Roman"/>
          <w:sz w:val="24"/>
          <w:szCs w:val="24"/>
        </w:rPr>
        <w:t>PE)</w:t>
      </w:r>
      <w:r w:rsidR="00BE161F">
        <w:rPr>
          <w:rFonts w:ascii="Times New Roman" w:eastAsia="Times New Roman" w:hAnsi="Times New Roman" w:cs="Times New Roman"/>
          <w:sz w:val="24"/>
          <w:szCs w:val="24"/>
        </w:rPr>
        <w:t xml:space="preserve">, or </w:t>
      </w:r>
      <w:r w:rsidR="008A131E">
        <w:rPr>
          <w:rFonts w:ascii="Times New Roman" w:eastAsia="Times New Roman" w:hAnsi="Times New Roman" w:cs="Times New Roman"/>
          <w:sz w:val="24"/>
          <w:szCs w:val="24"/>
        </w:rPr>
        <w:t xml:space="preserve">the </w:t>
      </w:r>
      <w:r w:rsidR="00BE161F">
        <w:rPr>
          <w:rFonts w:ascii="Times New Roman" w:eastAsia="Times New Roman" w:hAnsi="Times New Roman" w:cs="Times New Roman"/>
          <w:sz w:val="24"/>
          <w:szCs w:val="24"/>
        </w:rPr>
        <w:t>American Association of Naturopathic Physicians</w:t>
      </w:r>
      <w:r w:rsidR="00AF258C">
        <w:rPr>
          <w:rFonts w:ascii="Times New Roman" w:eastAsia="Times New Roman" w:hAnsi="Times New Roman" w:cs="Times New Roman"/>
          <w:sz w:val="24"/>
          <w:szCs w:val="24"/>
        </w:rPr>
        <w:t xml:space="preserve"> (AANP)</w:t>
      </w:r>
      <w:r w:rsidR="00BE161F">
        <w:rPr>
          <w:rFonts w:ascii="Times New Roman" w:eastAsia="Times New Roman" w:hAnsi="Times New Roman" w:cs="Times New Roman"/>
          <w:sz w:val="24"/>
          <w:szCs w:val="24"/>
        </w:rPr>
        <w:t xml:space="preserve">, or </w:t>
      </w:r>
      <w:r w:rsidR="008A131E">
        <w:rPr>
          <w:rFonts w:ascii="Times New Roman" w:eastAsia="Times New Roman" w:hAnsi="Times New Roman" w:cs="Times New Roman"/>
          <w:sz w:val="24"/>
          <w:szCs w:val="24"/>
        </w:rPr>
        <w:t xml:space="preserve">continuing education </w:t>
      </w:r>
      <w:r w:rsidR="00BE161F">
        <w:rPr>
          <w:rFonts w:ascii="Times New Roman" w:eastAsia="Times New Roman" w:hAnsi="Times New Roman" w:cs="Times New Roman"/>
          <w:sz w:val="24"/>
          <w:szCs w:val="24"/>
        </w:rPr>
        <w:t xml:space="preserve">approved by </w:t>
      </w:r>
      <w:r w:rsidR="00CD06FB">
        <w:rPr>
          <w:rFonts w:ascii="Times New Roman" w:eastAsia="Times New Roman" w:hAnsi="Times New Roman" w:cs="Times New Roman"/>
          <w:sz w:val="24"/>
          <w:szCs w:val="24"/>
        </w:rPr>
        <w:t xml:space="preserve">other state boards licensing naturopathic doctors, </w:t>
      </w:r>
      <w:r w:rsidR="00BE161F">
        <w:rPr>
          <w:rFonts w:ascii="Times New Roman" w:eastAsia="Times New Roman" w:hAnsi="Times New Roman" w:cs="Times New Roman"/>
          <w:sz w:val="24"/>
          <w:szCs w:val="24"/>
        </w:rPr>
        <w:t xml:space="preserve">state associations of states </w:t>
      </w:r>
      <w:r w:rsidR="008A131E">
        <w:rPr>
          <w:rFonts w:ascii="Times New Roman" w:eastAsia="Times New Roman" w:hAnsi="Times New Roman" w:cs="Times New Roman"/>
          <w:sz w:val="24"/>
          <w:szCs w:val="24"/>
        </w:rPr>
        <w:t xml:space="preserve">that </w:t>
      </w:r>
      <w:r w:rsidR="00BE161F">
        <w:rPr>
          <w:rFonts w:ascii="Times New Roman" w:eastAsia="Times New Roman" w:hAnsi="Times New Roman" w:cs="Times New Roman"/>
          <w:sz w:val="24"/>
          <w:szCs w:val="24"/>
        </w:rPr>
        <w:t>licens</w:t>
      </w:r>
      <w:r w:rsidR="008A131E">
        <w:rPr>
          <w:rFonts w:ascii="Times New Roman" w:eastAsia="Times New Roman" w:hAnsi="Times New Roman" w:cs="Times New Roman"/>
          <w:sz w:val="24"/>
          <w:szCs w:val="24"/>
        </w:rPr>
        <w:t>e</w:t>
      </w:r>
      <w:r w:rsidR="00BE161F">
        <w:rPr>
          <w:rFonts w:ascii="Times New Roman" w:eastAsia="Times New Roman" w:hAnsi="Times New Roman" w:cs="Times New Roman"/>
          <w:sz w:val="24"/>
          <w:szCs w:val="24"/>
        </w:rPr>
        <w:t xml:space="preserve"> naturopathic doctors</w:t>
      </w:r>
      <w:r w:rsidR="00AF258C">
        <w:rPr>
          <w:rFonts w:ascii="Times New Roman" w:eastAsia="Times New Roman" w:hAnsi="Times New Roman" w:cs="Times New Roman"/>
          <w:sz w:val="24"/>
          <w:szCs w:val="24"/>
        </w:rPr>
        <w:t>,</w:t>
      </w:r>
      <w:r w:rsidRPr="00E9264D">
        <w:rPr>
          <w:rFonts w:ascii="Times New Roman" w:eastAsia="Times New Roman" w:hAnsi="Times New Roman" w:cs="Times New Roman"/>
          <w:sz w:val="24"/>
          <w:szCs w:val="24"/>
        </w:rPr>
        <w:t xml:space="preserve"> or</w:t>
      </w:r>
      <w:r w:rsidR="00BE161F">
        <w:rPr>
          <w:rFonts w:ascii="Times New Roman" w:eastAsia="Times New Roman" w:hAnsi="Times New Roman" w:cs="Times New Roman"/>
          <w:sz w:val="24"/>
          <w:szCs w:val="24"/>
        </w:rPr>
        <w:t xml:space="preserve"> </w:t>
      </w:r>
      <w:r w:rsidR="008A131E">
        <w:rPr>
          <w:rFonts w:ascii="Times New Roman" w:eastAsia="Times New Roman" w:hAnsi="Times New Roman" w:cs="Times New Roman"/>
          <w:sz w:val="24"/>
          <w:szCs w:val="24"/>
        </w:rPr>
        <w:t xml:space="preserve">continuing education </w:t>
      </w:r>
      <w:r w:rsidR="00BE161F">
        <w:rPr>
          <w:rFonts w:ascii="Times New Roman" w:eastAsia="Times New Roman" w:hAnsi="Times New Roman" w:cs="Times New Roman"/>
          <w:sz w:val="24"/>
          <w:szCs w:val="24"/>
        </w:rPr>
        <w:t xml:space="preserve">otherwise </w:t>
      </w:r>
      <w:r w:rsidRPr="00E9264D">
        <w:rPr>
          <w:rFonts w:ascii="Times New Roman" w:eastAsia="Times New Roman" w:hAnsi="Times New Roman" w:cs="Times New Roman"/>
          <w:sz w:val="24"/>
          <w:szCs w:val="24"/>
        </w:rPr>
        <w:t>approved by the Board.</w:t>
      </w:r>
      <w:r w:rsidR="00E054EE" w:rsidRPr="00E9264D">
        <w:rPr>
          <w:rFonts w:ascii="Times New Roman" w:eastAsia="Times New Roman" w:hAnsi="Times New Roman" w:cs="Times New Roman"/>
          <w:sz w:val="24"/>
          <w:szCs w:val="24"/>
        </w:rPr>
        <w:t xml:space="preserve">  A naturopathic doctor may obtain 100% of CEs for attending or participating in live, webinar, or other interactive courses or presentations.</w:t>
      </w:r>
    </w:p>
    <w:p w:rsidR="00E9264D" w:rsidRDefault="00E9264D" w:rsidP="00B07DF5">
      <w:pPr>
        <w:pStyle w:val="ListParagraph"/>
        <w:suppressAutoHyphens/>
        <w:ind w:left="720"/>
        <w:rPr>
          <w:rFonts w:ascii="Times New Roman" w:eastAsia="Times New Roman" w:hAnsi="Times New Roman" w:cs="Times New Roman"/>
          <w:sz w:val="24"/>
          <w:szCs w:val="24"/>
        </w:rPr>
      </w:pPr>
    </w:p>
    <w:p w:rsidR="00E9264D" w:rsidRDefault="00E930D0" w:rsidP="00B07DF5">
      <w:pPr>
        <w:pStyle w:val="ListParagraph"/>
        <w:numPr>
          <w:ilvl w:val="0"/>
          <w:numId w:val="15"/>
        </w:numPr>
        <w:suppressAutoHyphens/>
        <w:ind w:firstLine="0"/>
        <w:rPr>
          <w:rFonts w:ascii="Times New Roman" w:eastAsia="Times New Roman" w:hAnsi="Times New Roman" w:cs="Times New Roman"/>
          <w:sz w:val="24"/>
          <w:szCs w:val="24"/>
        </w:rPr>
      </w:pPr>
      <w:r w:rsidRPr="00E9264D">
        <w:rPr>
          <w:rFonts w:ascii="Times New Roman" w:eastAsia="Times New Roman" w:hAnsi="Times New Roman" w:cs="Times New Roman"/>
          <w:sz w:val="24"/>
          <w:szCs w:val="24"/>
        </w:rPr>
        <w:t xml:space="preserve">Video or audio CE courses or seminars: </w:t>
      </w:r>
      <w:r w:rsidR="007B324B" w:rsidRPr="00E9264D">
        <w:rPr>
          <w:rFonts w:ascii="Times New Roman" w:eastAsia="Times New Roman" w:hAnsi="Times New Roman" w:cs="Times New Roman"/>
          <w:sz w:val="24"/>
          <w:szCs w:val="24"/>
        </w:rPr>
        <w:t xml:space="preserve">A naturopathic doctor may receive up to </w:t>
      </w:r>
      <w:r w:rsidR="00273BDD">
        <w:rPr>
          <w:rFonts w:ascii="Times New Roman" w:eastAsia="Times New Roman" w:hAnsi="Times New Roman" w:cs="Times New Roman"/>
          <w:sz w:val="24"/>
          <w:szCs w:val="24"/>
        </w:rPr>
        <w:t>20</w:t>
      </w:r>
      <w:r w:rsidR="00273BDD" w:rsidRPr="00E9264D">
        <w:rPr>
          <w:rFonts w:ascii="Times New Roman" w:eastAsia="Times New Roman" w:hAnsi="Times New Roman" w:cs="Times New Roman"/>
          <w:sz w:val="24"/>
          <w:szCs w:val="24"/>
        </w:rPr>
        <w:t xml:space="preserve"> </w:t>
      </w:r>
      <w:r w:rsidR="007B324B" w:rsidRPr="00E9264D">
        <w:rPr>
          <w:rFonts w:ascii="Times New Roman" w:eastAsia="Times New Roman" w:hAnsi="Times New Roman" w:cs="Times New Roman"/>
          <w:sz w:val="24"/>
          <w:szCs w:val="24"/>
        </w:rPr>
        <w:t xml:space="preserve">credits per renewal cycle for </w:t>
      </w:r>
      <w:r w:rsidRPr="00E9264D">
        <w:rPr>
          <w:rFonts w:ascii="Times New Roman" w:eastAsia="Times New Roman" w:hAnsi="Times New Roman" w:cs="Times New Roman"/>
          <w:sz w:val="24"/>
          <w:szCs w:val="24"/>
        </w:rPr>
        <w:t xml:space="preserve">video or audio </w:t>
      </w:r>
      <w:r w:rsidR="00AB395B" w:rsidRPr="00E9264D">
        <w:rPr>
          <w:rFonts w:ascii="Times New Roman" w:eastAsia="Times New Roman" w:hAnsi="Times New Roman" w:cs="Times New Roman"/>
          <w:sz w:val="24"/>
          <w:szCs w:val="24"/>
        </w:rPr>
        <w:t xml:space="preserve">recorded </w:t>
      </w:r>
      <w:r w:rsidR="007B324B" w:rsidRPr="00E9264D">
        <w:rPr>
          <w:rFonts w:ascii="Times New Roman" w:eastAsia="Times New Roman" w:hAnsi="Times New Roman" w:cs="Times New Roman"/>
          <w:sz w:val="24"/>
          <w:szCs w:val="24"/>
        </w:rPr>
        <w:t>CE courses or seminars. Verification</w:t>
      </w:r>
      <w:r w:rsidRPr="00E9264D">
        <w:rPr>
          <w:rFonts w:ascii="Times New Roman" w:eastAsia="Times New Roman" w:hAnsi="Times New Roman" w:cs="Times New Roman"/>
          <w:sz w:val="24"/>
          <w:szCs w:val="24"/>
        </w:rPr>
        <w:t xml:space="preserve"> must include an original outline of the presentation as well as the name and date of the presentation and the date of review, length of course or s</w:t>
      </w:r>
      <w:r w:rsidR="00E9264D">
        <w:rPr>
          <w:rFonts w:ascii="Times New Roman" w:eastAsia="Times New Roman" w:hAnsi="Times New Roman" w:cs="Times New Roman"/>
          <w:sz w:val="24"/>
          <w:szCs w:val="24"/>
        </w:rPr>
        <w:t>eminar, and sponsor information.</w:t>
      </w:r>
    </w:p>
    <w:p w:rsidR="00E9264D" w:rsidRPr="00E9264D" w:rsidRDefault="00E9264D" w:rsidP="00B07DF5">
      <w:pPr>
        <w:suppressAutoHyphens/>
        <w:ind w:left="720"/>
        <w:rPr>
          <w:rFonts w:ascii="Times New Roman" w:eastAsia="Times New Roman" w:hAnsi="Times New Roman" w:cs="Times New Roman"/>
          <w:sz w:val="24"/>
          <w:szCs w:val="24"/>
        </w:rPr>
      </w:pPr>
    </w:p>
    <w:p w:rsidR="00E9264D" w:rsidRDefault="00E930D0" w:rsidP="00B07DF5">
      <w:pPr>
        <w:pStyle w:val="ListParagraph"/>
        <w:numPr>
          <w:ilvl w:val="0"/>
          <w:numId w:val="15"/>
        </w:numPr>
        <w:suppressAutoHyphens/>
        <w:ind w:firstLine="0"/>
        <w:rPr>
          <w:rFonts w:ascii="Times New Roman" w:eastAsia="Times New Roman" w:hAnsi="Times New Roman" w:cs="Times New Roman"/>
          <w:sz w:val="24"/>
          <w:szCs w:val="24"/>
        </w:rPr>
      </w:pPr>
      <w:r w:rsidRPr="00E9264D">
        <w:rPr>
          <w:rFonts w:ascii="Times New Roman" w:eastAsia="Times New Roman" w:hAnsi="Times New Roman" w:cs="Times New Roman"/>
          <w:sz w:val="24"/>
          <w:szCs w:val="24"/>
        </w:rPr>
        <w:t xml:space="preserve">Literature Review: </w:t>
      </w:r>
      <w:r w:rsidR="00204999" w:rsidRPr="00E9264D">
        <w:rPr>
          <w:rFonts w:ascii="Times New Roman" w:eastAsia="Times New Roman" w:hAnsi="Times New Roman" w:cs="Times New Roman"/>
          <w:sz w:val="24"/>
          <w:szCs w:val="24"/>
        </w:rPr>
        <w:t>A naturopathic d</w:t>
      </w:r>
      <w:r w:rsidR="007B324B" w:rsidRPr="00E9264D">
        <w:rPr>
          <w:rFonts w:ascii="Times New Roman" w:eastAsia="Times New Roman" w:hAnsi="Times New Roman" w:cs="Times New Roman"/>
          <w:sz w:val="24"/>
          <w:szCs w:val="24"/>
        </w:rPr>
        <w:t>octor</w:t>
      </w:r>
      <w:r w:rsidR="00204999" w:rsidRPr="00E9264D">
        <w:rPr>
          <w:rFonts w:ascii="Times New Roman" w:eastAsia="Times New Roman" w:hAnsi="Times New Roman" w:cs="Times New Roman"/>
          <w:sz w:val="24"/>
          <w:szCs w:val="24"/>
        </w:rPr>
        <w:t xml:space="preserve"> may receiv</w:t>
      </w:r>
      <w:r w:rsidR="00566DF4">
        <w:rPr>
          <w:rFonts w:ascii="Times New Roman" w:eastAsia="Times New Roman" w:hAnsi="Times New Roman" w:cs="Times New Roman"/>
          <w:sz w:val="24"/>
          <w:szCs w:val="24"/>
        </w:rPr>
        <w:t>e up to five</w:t>
      </w:r>
      <w:r w:rsidR="00204999" w:rsidRPr="00E9264D">
        <w:rPr>
          <w:rFonts w:ascii="Times New Roman" w:eastAsia="Times New Roman" w:hAnsi="Times New Roman" w:cs="Times New Roman"/>
          <w:sz w:val="24"/>
          <w:szCs w:val="24"/>
        </w:rPr>
        <w:t xml:space="preserve"> </w:t>
      </w:r>
      <w:r w:rsidRPr="00E9264D">
        <w:rPr>
          <w:rFonts w:ascii="Times New Roman" w:eastAsia="Times New Roman" w:hAnsi="Times New Roman" w:cs="Times New Roman"/>
          <w:sz w:val="24"/>
          <w:szCs w:val="24"/>
        </w:rPr>
        <w:t>credit</w:t>
      </w:r>
      <w:r w:rsidR="0037259A" w:rsidRPr="00E9264D">
        <w:rPr>
          <w:rFonts w:ascii="Times New Roman" w:eastAsia="Times New Roman" w:hAnsi="Times New Roman" w:cs="Times New Roman"/>
          <w:sz w:val="24"/>
          <w:szCs w:val="24"/>
        </w:rPr>
        <w:t>s per renewal cycle</w:t>
      </w:r>
      <w:r w:rsidR="00AF258C">
        <w:rPr>
          <w:rFonts w:ascii="Times New Roman" w:eastAsia="Times New Roman" w:hAnsi="Times New Roman" w:cs="Times New Roman"/>
          <w:sz w:val="24"/>
          <w:szCs w:val="24"/>
        </w:rPr>
        <w:t xml:space="preserve"> for literature review</w:t>
      </w:r>
      <w:r w:rsidRPr="00E9264D">
        <w:rPr>
          <w:rFonts w:ascii="Times New Roman" w:eastAsia="Times New Roman" w:hAnsi="Times New Roman" w:cs="Times New Roman"/>
          <w:sz w:val="24"/>
          <w:szCs w:val="24"/>
        </w:rPr>
        <w:t xml:space="preserve">. </w:t>
      </w:r>
      <w:r w:rsidR="00AF258C">
        <w:rPr>
          <w:rFonts w:ascii="Times New Roman" w:eastAsia="Times New Roman" w:hAnsi="Times New Roman" w:cs="Times New Roman"/>
          <w:sz w:val="24"/>
          <w:szCs w:val="24"/>
        </w:rPr>
        <w:t xml:space="preserve">The Board credits one hour of CE for each article reviewed. </w:t>
      </w:r>
      <w:r w:rsidRPr="00E9264D">
        <w:rPr>
          <w:rFonts w:ascii="Times New Roman" w:eastAsia="Times New Roman" w:hAnsi="Times New Roman" w:cs="Times New Roman"/>
          <w:sz w:val="24"/>
          <w:szCs w:val="24"/>
        </w:rPr>
        <w:t>Articles must be from peer-reviewed publications</w:t>
      </w:r>
      <w:r w:rsidR="00AF258C">
        <w:rPr>
          <w:rFonts w:ascii="Times New Roman" w:eastAsia="Times New Roman" w:hAnsi="Times New Roman" w:cs="Times New Roman"/>
          <w:sz w:val="24"/>
          <w:szCs w:val="24"/>
        </w:rPr>
        <w:t xml:space="preserve"> and v</w:t>
      </w:r>
      <w:r w:rsidRPr="00E9264D">
        <w:rPr>
          <w:rFonts w:ascii="Times New Roman" w:eastAsia="Times New Roman" w:hAnsi="Times New Roman" w:cs="Times New Roman"/>
          <w:sz w:val="24"/>
          <w:szCs w:val="24"/>
        </w:rPr>
        <w:t>erification</w:t>
      </w:r>
      <w:r w:rsidR="004C53DD">
        <w:rPr>
          <w:rFonts w:ascii="Times New Roman" w:eastAsia="Times New Roman" w:hAnsi="Times New Roman" w:cs="Times New Roman"/>
          <w:sz w:val="24"/>
          <w:szCs w:val="24"/>
        </w:rPr>
        <w:t xml:space="preserve"> </w:t>
      </w:r>
      <w:r w:rsidRPr="00E9264D">
        <w:rPr>
          <w:rFonts w:ascii="Times New Roman" w:eastAsia="Times New Roman" w:hAnsi="Times New Roman" w:cs="Times New Roman"/>
          <w:sz w:val="24"/>
          <w:szCs w:val="24"/>
        </w:rPr>
        <w:t xml:space="preserve">must include </w:t>
      </w:r>
      <w:r w:rsidR="00AF258C">
        <w:rPr>
          <w:rFonts w:ascii="Times New Roman" w:eastAsia="Times New Roman" w:hAnsi="Times New Roman" w:cs="Times New Roman"/>
          <w:sz w:val="24"/>
          <w:szCs w:val="24"/>
        </w:rPr>
        <w:t xml:space="preserve">the article’s title, </w:t>
      </w:r>
      <w:r w:rsidR="00EB4A8E">
        <w:rPr>
          <w:rFonts w:ascii="Times New Roman" w:eastAsia="Times New Roman" w:hAnsi="Times New Roman" w:cs="Times New Roman"/>
          <w:sz w:val="24"/>
          <w:szCs w:val="24"/>
        </w:rPr>
        <w:t xml:space="preserve">full </w:t>
      </w:r>
      <w:r w:rsidR="00AF258C">
        <w:rPr>
          <w:rFonts w:ascii="Times New Roman" w:eastAsia="Times New Roman" w:hAnsi="Times New Roman" w:cs="Times New Roman"/>
          <w:sz w:val="24"/>
          <w:szCs w:val="24"/>
        </w:rPr>
        <w:t xml:space="preserve">journal citation and time spent reviewing </w:t>
      </w:r>
      <w:r w:rsidR="00EB4A8E">
        <w:rPr>
          <w:rFonts w:ascii="Times New Roman" w:eastAsia="Times New Roman" w:hAnsi="Times New Roman" w:cs="Times New Roman"/>
          <w:sz w:val="24"/>
          <w:szCs w:val="24"/>
        </w:rPr>
        <w:t>such</w:t>
      </w:r>
      <w:r w:rsidR="00AF258C">
        <w:rPr>
          <w:rFonts w:ascii="Times New Roman" w:eastAsia="Times New Roman" w:hAnsi="Times New Roman" w:cs="Times New Roman"/>
          <w:sz w:val="24"/>
          <w:szCs w:val="24"/>
        </w:rPr>
        <w:t xml:space="preserve"> article</w:t>
      </w:r>
      <w:r w:rsidR="00E9264D">
        <w:rPr>
          <w:rFonts w:ascii="Times New Roman" w:eastAsia="Times New Roman" w:hAnsi="Times New Roman" w:cs="Times New Roman"/>
          <w:sz w:val="24"/>
          <w:szCs w:val="24"/>
        </w:rPr>
        <w:t>.</w:t>
      </w:r>
      <w:r w:rsidR="00AF258C">
        <w:rPr>
          <w:rFonts w:ascii="Times New Roman" w:eastAsia="Times New Roman" w:hAnsi="Times New Roman" w:cs="Times New Roman"/>
          <w:sz w:val="24"/>
          <w:szCs w:val="24"/>
        </w:rPr>
        <w:t xml:space="preserve"> </w:t>
      </w:r>
    </w:p>
    <w:p w:rsidR="00E9264D" w:rsidRPr="00E9264D" w:rsidRDefault="00E9264D" w:rsidP="00B07DF5">
      <w:pPr>
        <w:suppressAutoHyphens/>
        <w:ind w:left="720"/>
        <w:rPr>
          <w:rFonts w:ascii="Times New Roman" w:eastAsia="Times New Roman" w:hAnsi="Times New Roman" w:cs="Times New Roman"/>
          <w:sz w:val="24"/>
          <w:szCs w:val="24"/>
        </w:rPr>
      </w:pPr>
    </w:p>
    <w:p w:rsidR="00E9264D" w:rsidRPr="00AF258C" w:rsidRDefault="00E930D0" w:rsidP="00B07DF5">
      <w:pPr>
        <w:pStyle w:val="ListParagraph"/>
        <w:numPr>
          <w:ilvl w:val="0"/>
          <w:numId w:val="15"/>
        </w:numPr>
        <w:suppressAutoHyphens/>
        <w:ind w:firstLine="0"/>
        <w:rPr>
          <w:rFonts w:ascii="Times New Roman" w:eastAsia="Times New Roman" w:hAnsi="Times New Roman" w:cs="Times New Roman"/>
          <w:sz w:val="24"/>
          <w:szCs w:val="24"/>
        </w:rPr>
      </w:pPr>
      <w:r w:rsidRPr="00E9264D">
        <w:rPr>
          <w:rFonts w:ascii="Times New Roman" w:eastAsia="Times New Roman" w:hAnsi="Times New Roman" w:cs="Times New Roman"/>
          <w:sz w:val="24"/>
          <w:szCs w:val="24"/>
        </w:rPr>
        <w:t xml:space="preserve">Research: </w:t>
      </w:r>
      <w:r w:rsidR="00B95C3B" w:rsidRPr="00E9264D">
        <w:rPr>
          <w:rFonts w:ascii="Times New Roman" w:eastAsia="Times New Roman" w:hAnsi="Times New Roman" w:cs="Times New Roman"/>
          <w:sz w:val="24"/>
          <w:szCs w:val="24"/>
        </w:rPr>
        <w:t xml:space="preserve">A naturopathic doctor may receive up to </w:t>
      </w:r>
      <w:r w:rsidR="00273BDD">
        <w:rPr>
          <w:rFonts w:ascii="Times New Roman" w:eastAsia="Times New Roman" w:hAnsi="Times New Roman" w:cs="Times New Roman"/>
          <w:sz w:val="24"/>
          <w:szCs w:val="24"/>
        </w:rPr>
        <w:t>10</w:t>
      </w:r>
      <w:r w:rsidR="00273BDD" w:rsidRPr="00E9264D">
        <w:rPr>
          <w:rFonts w:ascii="Times New Roman" w:eastAsia="Times New Roman" w:hAnsi="Times New Roman" w:cs="Times New Roman"/>
          <w:sz w:val="24"/>
          <w:szCs w:val="24"/>
        </w:rPr>
        <w:t xml:space="preserve"> </w:t>
      </w:r>
      <w:r w:rsidR="00E9264D" w:rsidRPr="00E9264D">
        <w:rPr>
          <w:rFonts w:ascii="Times New Roman" w:eastAsia="Times New Roman" w:hAnsi="Times New Roman" w:cs="Times New Roman"/>
          <w:sz w:val="24"/>
          <w:szCs w:val="24"/>
        </w:rPr>
        <w:t>CE credits</w:t>
      </w:r>
      <w:r w:rsidR="00B95C3B" w:rsidRPr="00E9264D">
        <w:rPr>
          <w:rFonts w:ascii="Times New Roman" w:eastAsia="Times New Roman" w:hAnsi="Times New Roman" w:cs="Times New Roman"/>
          <w:sz w:val="24"/>
          <w:szCs w:val="24"/>
        </w:rPr>
        <w:t xml:space="preserve"> per renewal cycle</w:t>
      </w:r>
      <w:r w:rsidRPr="00E9264D">
        <w:rPr>
          <w:rFonts w:ascii="Times New Roman" w:eastAsia="Times New Roman" w:hAnsi="Times New Roman" w:cs="Times New Roman"/>
          <w:sz w:val="24"/>
          <w:szCs w:val="24"/>
        </w:rPr>
        <w:t xml:space="preserve"> for participation in research</w:t>
      </w:r>
      <w:r w:rsidR="00E9264D" w:rsidRPr="00E9264D">
        <w:rPr>
          <w:rFonts w:ascii="Times New Roman" w:eastAsia="Times New Roman" w:hAnsi="Times New Roman" w:cs="Times New Roman"/>
          <w:sz w:val="24"/>
          <w:szCs w:val="24"/>
        </w:rPr>
        <w:t xml:space="preserve"> related to the advancement of naturopathic </w:t>
      </w:r>
      <w:r w:rsidR="00854381">
        <w:rPr>
          <w:rFonts w:ascii="Times New Roman" w:eastAsia="Times New Roman" w:hAnsi="Times New Roman" w:cs="Times New Roman"/>
          <w:sz w:val="24"/>
          <w:szCs w:val="24"/>
        </w:rPr>
        <w:t>health care</w:t>
      </w:r>
      <w:r w:rsidR="00B95C3B" w:rsidRPr="00E9264D">
        <w:rPr>
          <w:rFonts w:ascii="Times New Roman" w:eastAsia="Times New Roman" w:hAnsi="Times New Roman" w:cs="Times New Roman"/>
          <w:sz w:val="24"/>
          <w:szCs w:val="24"/>
        </w:rPr>
        <w:t xml:space="preserve">. The CE credit for research shall be pre-approved by the Board and such research shall be </w:t>
      </w:r>
      <w:r w:rsidRPr="00E9264D">
        <w:rPr>
          <w:rFonts w:ascii="Times New Roman" w:eastAsia="Times New Roman" w:hAnsi="Times New Roman" w:cs="Times New Roman"/>
          <w:sz w:val="24"/>
          <w:szCs w:val="24"/>
        </w:rPr>
        <w:t>directed by a Board-recognized educational or medical institution or organization</w:t>
      </w:r>
      <w:r w:rsidR="00AB395B" w:rsidRPr="00E9264D">
        <w:rPr>
          <w:rFonts w:ascii="Times New Roman" w:eastAsia="Times New Roman" w:hAnsi="Times New Roman" w:cs="Times New Roman"/>
          <w:sz w:val="24"/>
          <w:szCs w:val="24"/>
        </w:rPr>
        <w:t xml:space="preserve"> and </w:t>
      </w:r>
      <w:r w:rsidR="00E9264D" w:rsidRPr="00E9264D">
        <w:rPr>
          <w:rFonts w:ascii="Times New Roman" w:eastAsia="Times New Roman" w:hAnsi="Times New Roman" w:cs="Times New Roman"/>
          <w:sz w:val="24"/>
          <w:szCs w:val="24"/>
        </w:rPr>
        <w:t xml:space="preserve">fully </w:t>
      </w:r>
      <w:r w:rsidR="00AB395B" w:rsidRPr="00E9264D">
        <w:rPr>
          <w:rFonts w:ascii="Times New Roman" w:eastAsia="Times New Roman" w:hAnsi="Times New Roman" w:cs="Times New Roman"/>
          <w:sz w:val="24"/>
          <w:szCs w:val="24"/>
        </w:rPr>
        <w:t xml:space="preserve">compliant with </w:t>
      </w:r>
      <w:r w:rsidR="00E9264D" w:rsidRPr="00E9264D">
        <w:rPr>
          <w:rFonts w:ascii="Times New Roman" w:eastAsia="Times New Roman" w:hAnsi="Times New Roman" w:cs="Times New Roman"/>
          <w:sz w:val="24"/>
          <w:szCs w:val="24"/>
        </w:rPr>
        <w:t xml:space="preserve">all </w:t>
      </w:r>
      <w:r w:rsidR="00AB395B" w:rsidRPr="00E9264D">
        <w:rPr>
          <w:rFonts w:ascii="Times New Roman" w:eastAsia="Times New Roman" w:hAnsi="Times New Roman" w:cs="Times New Roman"/>
          <w:sz w:val="24"/>
          <w:szCs w:val="24"/>
        </w:rPr>
        <w:t>federal and state law</w:t>
      </w:r>
      <w:r w:rsidR="00CD06FB">
        <w:rPr>
          <w:rFonts w:ascii="Times New Roman" w:eastAsia="Times New Roman" w:hAnsi="Times New Roman" w:cs="Times New Roman"/>
          <w:sz w:val="24"/>
          <w:szCs w:val="24"/>
        </w:rPr>
        <w:t>s</w:t>
      </w:r>
      <w:r w:rsidR="00E9264D" w:rsidRPr="00E9264D">
        <w:rPr>
          <w:rFonts w:ascii="Times New Roman" w:eastAsia="Times New Roman" w:hAnsi="Times New Roman" w:cs="Times New Roman"/>
          <w:sz w:val="24"/>
          <w:szCs w:val="24"/>
        </w:rPr>
        <w:t xml:space="preserve"> related to conducting research</w:t>
      </w:r>
      <w:r w:rsidRPr="00E9264D">
        <w:rPr>
          <w:rFonts w:ascii="Times New Roman" w:eastAsia="Times New Roman" w:hAnsi="Times New Roman" w:cs="Times New Roman"/>
          <w:sz w:val="24"/>
          <w:szCs w:val="24"/>
        </w:rPr>
        <w:t xml:space="preserve">. </w:t>
      </w:r>
      <w:r w:rsidR="001017D4" w:rsidRPr="00E9264D">
        <w:rPr>
          <w:rFonts w:ascii="Times New Roman" w:eastAsia="Times New Roman" w:hAnsi="Times New Roman" w:cs="Times New Roman"/>
          <w:sz w:val="24"/>
          <w:szCs w:val="24"/>
        </w:rPr>
        <w:t xml:space="preserve">A request for Board approval </w:t>
      </w:r>
      <w:r w:rsidRPr="00E9264D">
        <w:rPr>
          <w:rFonts w:ascii="Times New Roman" w:eastAsia="Times New Roman" w:hAnsi="Times New Roman" w:cs="Times New Roman"/>
          <w:sz w:val="24"/>
          <w:szCs w:val="24"/>
        </w:rPr>
        <w:t>must include the type of research being conducted, purpose and summary of research, dates of participation and disclosure of any fiduciary relationships</w:t>
      </w:r>
      <w:r w:rsidRPr="00E9264D">
        <w:rPr>
          <w:rFonts w:ascii="Times New Roman" w:eastAsia="MS Mincho" w:hAnsi="Times New Roman" w:cs="Times New Roman"/>
          <w:sz w:val="24"/>
          <w:szCs w:val="24"/>
        </w:rPr>
        <w:t>.</w:t>
      </w:r>
    </w:p>
    <w:p w:rsidR="00AF258C" w:rsidRPr="00AF258C" w:rsidRDefault="00AF258C" w:rsidP="00B07DF5">
      <w:pPr>
        <w:suppressAutoHyphens/>
        <w:rPr>
          <w:rFonts w:ascii="Times New Roman" w:eastAsia="Times New Roman" w:hAnsi="Times New Roman" w:cs="Times New Roman"/>
          <w:sz w:val="24"/>
          <w:szCs w:val="24"/>
        </w:rPr>
      </w:pPr>
    </w:p>
    <w:p w:rsidR="00E9264D" w:rsidRDefault="0037259A" w:rsidP="00B07DF5">
      <w:pPr>
        <w:pStyle w:val="ListParagraph"/>
        <w:numPr>
          <w:ilvl w:val="0"/>
          <w:numId w:val="15"/>
        </w:numPr>
        <w:suppressAutoHyphens/>
        <w:ind w:firstLine="0"/>
        <w:rPr>
          <w:rFonts w:ascii="Times New Roman" w:eastAsia="Times New Roman" w:hAnsi="Times New Roman" w:cs="Times New Roman"/>
          <w:sz w:val="24"/>
          <w:szCs w:val="24"/>
        </w:rPr>
      </w:pPr>
      <w:r w:rsidRPr="00E9264D">
        <w:rPr>
          <w:rFonts w:ascii="Times New Roman" w:eastAsia="Times New Roman" w:hAnsi="Times New Roman" w:cs="Times New Roman"/>
          <w:sz w:val="24"/>
          <w:szCs w:val="24"/>
        </w:rPr>
        <w:t>Teaching/</w:t>
      </w:r>
      <w:r w:rsidR="00E930D0" w:rsidRPr="00E9264D">
        <w:rPr>
          <w:rFonts w:ascii="Times New Roman" w:eastAsia="Times New Roman" w:hAnsi="Times New Roman" w:cs="Times New Roman"/>
          <w:sz w:val="24"/>
          <w:szCs w:val="24"/>
        </w:rPr>
        <w:t xml:space="preserve">Presentation: </w:t>
      </w:r>
      <w:r w:rsidR="00B95C3B" w:rsidRPr="00E9264D">
        <w:rPr>
          <w:rFonts w:ascii="Times New Roman" w:eastAsia="Times New Roman" w:hAnsi="Times New Roman" w:cs="Times New Roman"/>
          <w:sz w:val="24"/>
          <w:szCs w:val="24"/>
        </w:rPr>
        <w:t xml:space="preserve">A naturopathic doctor may receive up to </w:t>
      </w:r>
      <w:r w:rsidR="00E9264D" w:rsidRPr="00E9264D">
        <w:rPr>
          <w:rFonts w:ascii="Times New Roman" w:eastAsia="Times New Roman" w:hAnsi="Times New Roman" w:cs="Times New Roman"/>
          <w:sz w:val="24"/>
          <w:szCs w:val="24"/>
        </w:rPr>
        <w:t>eight</w:t>
      </w:r>
      <w:r w:rsidR="00B95C3B" w:rsidRPr="00E9264D">
        <w:rPr>
          <w:rFonts w:ascii="Times New Roman" w:eastAsia="Times New Roman" w:hAnsi="Times New Roman" w:cs="Times New Roman"/>
          <w:sz w:val="24"/>
          <w:szCs w:val="24"/>
        </w:rPr>
        <w:t xml:space="preserve"> c</w:t>
      </w:r>
      <w:r w:rsidR="00E930D0" w:rsidRPr="00E9264D">
        <w:rPr>
          <w:rFonts w:ascii="Times New Roman" w:eastAsia="Times New Roman" w:hAnsi="Times New Roman" w:cs="Times New Roman"/>
          <w:sz w:val="24"/>
          <w:szCs w:val="24"/>
        </w:rPr>
        <w:t>redit</w:t>
      </w:r>
      <w:r w:rsidR="00B95C3B" w:rsidRPr="00E9264D">
        <w:rPr>
          <w:rFonts w:ascii="Times New Roman" w:eastAsia="Times New Roman" w:hAnsi="Times New Roman" w:cs="Times New Roman"/>
          <w:sz w:val="24"/>
          <w:szCs w:val="24"/>
        </w:rPr>
        <w:t>s</w:t>
      </w:r>
      <w:r w:rsidR="00E930D0" w:rsidRPr="00E9264D">
        <w:rPr>
          <w:rFonts w:ascii="Times New Roman" w:eastAsia="Times New Roman" w:hAnsi="Times New Roman" w:cs="Times New Roman"/>
          <w:sz w:val="24"/>
          <w:szCs w:val="24"/>
        </w:rPr>
        <w:t xml:space="preserve"> </w:t>
      </w:r>
      <w:r w:rsidR="00B95C3B" w:rsidRPr="00E9264D">
        <w:rPr>
          <w:rFonts w:ascii="Times New Roman" w:eastAsia="Times New Roman" w:hAnsi="Times New Roman" w:cs="Times New Roman"/>
          <w:sz w:val="24"/>
          <w:szCs w:val="24"/>
        </w:rPr>
        <w:t xml:space="preserve">in aggregate </w:t>
      </w:r>
      <w:r w:rsidR="00E930D0" w:rsidRPr="00E9264D">
        <w:rPr>
          <w:rFonts w:ascii="Times New Roman" w:eastAsia="Times New Roman" w:hAnsi="Times New Roman" w:cs="Times New Roman"/>
          <w:sz w:val="24"/>
          <w:szCs w:val="24"/>
        </w:rPr>
        <w:t>for actual presentation hours for an initial course or initial seminar and up to three hours for preparation for each hour of the presentation, when subject is specific to professional</w:t>
      </w:r>
      <w:r w:rsidR="001017D4" w:rsidRPr="00E9264D">
        <w:rPr>
          <w:rFonts w:ascii="Times New Roman" w:eastAsia="Times New Roman" w:hAnsi="Times New Roman" w:cs="Times New Roman"/>
          <w:sz w:val="24"/>
          <w:szCs w:val="24"/>
        </w:rPr>
        <w:t>-</w:t>
      </w:r>
      <w:r w:rsidR="00E930D0" w:rsidRPr="00E9264D">
        <w:rPr>
          <w:rFonts w:ascii="Times New Roman" w:eastAsia="Times New Roman" w:hAnsi="Times New Roman" w:cs="Times New Roman"/>
          <w:sz w:val="24"/>
          <w:szCs w:val="24"/>
        </w:rPr>
        <w:t>level health education.</w:t>
      </w:r>
    </w:p>
    <w:p w:rsidR="00E9264D" w:rsidRDefault="00E9264D" w:rsidP="00B07DF5">
      <w:pPr>
        <w:pStyle w:val="ListParagraph"/>
        <w:suppressAutoHyphens/>
        <w:ind w:left="720"/>
        <w:rPr>
          <w:rFonts w:ascii="Times New Roman" w:eastAsia="Times New Roman" w:hAnsi="Times New Roman" w:cs="Times New Roman"/>
          <w:sz w:val="24"/>
          <w:szCs w:val="24"/>
        </w:rPr>
      </w:pPr>
    </w:p>
    <w:p w:rsidR="00E9264D" w:rsidRDefault="00E930D0" w:rsidP="00B07DF5">
      <w:pPr>
        <w:pStyle w:val="ListParagraph"/>
        <w:numPr>
          <w:ilvl w:val="0"/>
          <w:numId w:val="15"/>
        </w:numPr>
        <w:suppressAutoHyphens/>
        <w:ind w:firstLine="0"/>
        <w:rPr>
          <w:rFonts w:ascii="Times New Roman" w:eastAsia="Times New Roman" w:hAnsi="Times New Roman" w:cs="Times New Roman"/>
          <w:sz w:val="24"/>
          <w:szCs w:val="24"/>
        </w:rPr>
      </w:pPr>
      <w:r w:rsidRPr="00E9264D">
        <w:rPr>
          <w:rFonts w:ascii="Times New Roman" w:eastAsia="Times New Roman" w:hAnsi="Times New Roman" w:cs="Times New Roman"/>
          <w:sz w:val="24"/>
          <w:szCs w:val="24"/>
        </w:rPr>
        <w:t xml:space="preserve">Participation in the </w:t>
      </w:r>
      <w:r w:rsidR="00AF258C">
        <w:rPr>
          <w:rFonts w:ascii="Times New Roman" w:eastAsia="Times New Roman" w:hAnsi="Times New Roman" w:cs="Times New Roman"/>
          <w:sz w:val="24"/>
          <w:szCs w:val="24"/>
        </w:rPr>
        <w:t>NPLEX</w:t>
      </w:r>
      <w:r w:rsidRPr="00E9264D">
        <w:rPr>
          <w:rFonts w:ascii="Times New Roman" w:eastAsia="Times New Roman" w:hAnsi="Times New Roman" w:cs="Times New Roman"/>
          <w:sz w:val="24"/>
          <w:szCs w:val="24"/>
        </w:rPr>
        <w:t xml:space="preserve"> committee for the development and writing of the NPLEX examinations.</w:t>
      </w:r>
    </w:p>
    <w:p w:rsidR="00E9264D" w:rsidRPr="00E9264D" w:rsidRDefault="00E9264D" w:rsidP="00B07DF5">
      <w:pPr>
        <w:suppressAutoHyphens/>
        <w:ind w:left="720"/>
        <w:rPr>
          <w:rFonts w:ascii="Times New Roman" w:eastAsia="Times New Roman" w:hAnsi="Times New Roman" w:cs="Times New Roman"/>
          <w:sz w:val="24"/>
          <w:szCs w:val="24"/>
        </w:rPr>
      </w:pPr>
    </w:p>
    <w:p w:rsidR="00E930D0" w:rsidRPr="00E9264D" w:rsidRDefault="00E930D0" w:rsidP="00B07DF5">
      <w:pPr>
        <w:pStyle w:val="ListParagraph"/>
        <w:numPr>
          <w:ilvl w:val="0"/>
          <w:numId w:val="15"/>
        </w:numPr>
        <w:suppressAutoHyphens/>
        <w:ind w:firstLine="0"/>
        <w:rPr>
          <w:rFonts w:ascii="Times New Roman" w:eastAsia="Times New Roman" w:hAnsi="Times New Roman" w:cs="Times New Roman"/>
          <w:sz w:val="24"/>
          <w:szCs w:val="24"/>
        </w:rPr>
      </w:pPr>
      <w:r w:rsidRPr="00E9264D">
        <w:rPr>
          <w:rFonts w:ascii="Times New Roman" w:eastAsia="Times New Roman" w:hAnsi="Times New Roman" w:cs="Times New Roman"/>
          <w:sz w:val="24"/>
          <w:szCs w:val="24"/>
        </w:rPr>
        <w:t xml:space="preserve">Other courses or activities </w:t>
      </w:r>
      <w:r w:rsidR="00204999" w:rsidRPr="00E9264D">
        <w:rPr>
          <w:rFonts w:ascii="Times New Roman" w:eastAsia="Times New Roman" w:hAnsi="Times New Roman" w:cs="Times New Roman"/>
          <w:sz w:val="24"/>
          <w:szCs w:val="24"/>
        </w:rPr>
        <w:t>as the Board may authorize</w:t>
      </w:r>
      <w:r w:rsidRPr="00E9264D">
        <w:rPr>
          <w:rFonts w:ascii="Times New Roman" w:eastAsia="Times New Roman" w:hAnsi="Times New Roman" w:cs="Times New Roman"/>
          <w:sz w:val="24"/>
          <w:szCs w:val="24"/>
        </w:rPr>
        <w:t>.</w:t>
      </w:r>
    </w:p>
    <w:p w:rsidR="0037259A" w:rsidRPr="008452D9" w:rsidRDefault="0037259A" w:rsidP="00B07DF5">
      <w:pPr>
        <w:pStyle w:val="ListParagraph"/>
        <w:rPr>
          <w:rFonts w:ascii="Times New Roman" w:eastAsia="Times New Roman" w:hAnsi="Times New Roman" w:cs="Times New Roman"/>
          <w:sz w:val="24"/>
          <w:szCs w:val="24"/>
        </w:rPr>
      </w:pPr>
    </w:p>
    <w:p w:rsidR="00FA319A" w:rsidRPr="008452D9" w:rsidRDefault="00204999" w:rsidP="00B07DF5">
      <w:pPr>
        <w:pStyle w:val="BodyText"/>
        <w:ind w:left="0"/>
      </w:pPr>
      <w:bookmarkStart w:id="6" w:name="8.06:_Certification_of_Compliance_with_C"/>
      <w:bookmarkStart w:id="7" w:name="8.07:_Waiver_of_Continuing_Education_Req"/>
      <w:bookmarkEnd w:id="6"/>
      <w:bookmarkEnd w:id="7"/>
      <w:r w:rsidRPr="008452D9">
        <w:rPr>
          <w:u w:val="single" w:color="000000"/>
        </w:rPr>
        <w:t>6</w:t>
      </w:r>
      <w:r w:rsidR="00B07DF5">
        <w:rPr>
          <w:u w:val="single" w:color="000000"/>
        </w:rPr>
        <w:t>.06:</w:t>
      </w:r>
      <w:r w:rsidR="00B07DF5">
        <w:rPr>
          <w:u w:val="single" w:color="000000"/>
        </w:rPr>
        <w:tab/>
      </w:r>
      <w:r w:rsidR="00226D42" w:rsidRPr="008452D9">
        <w:rPr>
          <w:u w:val="single" w:color="000000"/>
        </w:rPr>
        <w:t>Certification of Compliance with Requirements</w:t>
      </w:r>
    </w:p>
    <w:p w:rsidR="00FA319A" w:rsidRPr="008452D9" w:rsidRDefault="00FA319A" w:rsidP="00B07DF5">
      <w:pPr>
        <w:rPr>
          <w:rFonts w:ascii="Times New Roman" w:eastAsia="Times New Roman" w:hAnsi="Times New Roman" w:cs="Times New Roman"/>
          <w:sz w:val="24"/>
          <w:szCs w:val="24"/>
        </w:rPr>
      </w:pPr>
    </w:p>
    <w:p w:rsidR="00204999" w:rsidRPr="008452D9" w:rsidRDefault="00204999" w:rsidP="00B07DF5">
      <w:pPr>
        <w:pStyle w:val="BodyText"/>
        <w:numPr>
          <w:ilvl w:val="2"/>
          <w:numId w:val="1"/>
        </w:numPr>
        <w:ind w:left="720" w:firstLine="0"/>
      </w:pPr>
      <w:r w:rsidRPr="008452D9">
        <w:t>A naturopathic doctor</w:t>
      </w:r>
      <w:r w:rsidR="00226D42" w:rsidRPr="008452D9">
        <w:t xml:space="preserve"> shall maintain </w:t>
      </w:r>
      <w:r w:rsidR="0037259A" w:rsidRPr="008452D9">
        <w:t>verification</w:t>
      </w:r>
      <w:r w:rsidR="00226D42" w:rsidRPr="008452D9">
        <w:t xml:space="preserve"> of </w:t>
      </w:r>
      <w:r w:rsidR="0037259A" w:rsidRPr="008452D9">
        <w:t>CE</w:t>
      </w:r>
      <w:r w:rsidR="00226D42" w:rsidRPr="008452D9">
        <w:t xml:space="preserve">s for </w:t>
      </w:r>
      <w:r w:rsidR="00EE2A0F">
        <w:t xml:space="preserve">at least </w:t>
      </w:r>
      <w:r w:rsidR="00226D42" w:rsidRPr="008452D9">
        <w:t xml:space="preserve">four years or two renewal cycles following renewal of </w:t>
      </w:r>
      <w:r w:rsidR="00EE2A0F">
        <w:t>a</w:t>
      </w:r>
      <w:r w:rsidR="00226D42" w:rsidRPr="008452D9">
        <w:t xml:space="preserve"> license, which shall be </w:t>
      </w:r>
      <w:r w:rsidR="00EE2A0F">
        <w:t>submitted</w:t>
      </w:r>
      <w:r w:rsidR="00226D42" w:rsidRPr="008452D9">
        <w:t xml:space="preserve"> to the Board upon request. </w:t>
      </w:r>
    </w:p>
    <w:p w:rsidR="00204999" w:rsidRPr="008452D9" w:rsidRDefault="00204999" w:rsidP="00B07DF5">
      <w:pPr>
        <w:pStyle w:val="BodyText"/>
        <w:ind w:left="720"/>
      </w:pPr>
    </w:p>
    <w:p w:rsidR="00FA319A" w:rsidRPr="008452D9" w:rsidRDefault="00226D42" w:rsidP="00B07DF5">
      <w:pPr>
        <w:pStyle w:val="BodyText"/>
        <w:numPr>
          <w:ilvl w:val="2"/>
          <w:numId w:val="1"/>
        </w:numPr>
        <w:ind w:left="720" w:firstLine="0"/>
      </w:pPr>
      <w:r w:rsidRPr="008452D9">
        <w:t xml:space="preserve">The Board may conduct random audits </w:t>
      </w:r>
      <w:r w:rsidR="008452D9" w:rsidRPr="008452D9">
        <w:t>to determine</w:t>
      </w:r>
      <w:r w:rsidRPr="008452D9">
        <w:t xml:space="preserve"> compliance with </w:t>
      </w:r>
      <w:r w:rsidR="0037259A" w:rsidRPr="008452D9">
        <w:t>CE</w:t>
      </w:r>
      <w:r w:rsidRPr="008452D9">
        <w:t xml:space="preserve"> requirements.</w:t>
      </w:r>
    </w:p>
    <w:p w:rsidR="00FA319A" w:rsidRPr="008452D9" w:rsidRDefault="00FA319A" w:rsidP="00B07DF5">
      <w:pPr>
        <w:ind w:left="720"/>
        <w:rPr>
          <w:rFonts w:ascii="Times New Roman" w:eastAsia="Times New Roman" w:hAnsi="Times New Roman" w:cs="Times New Roman"/>
          <w:sz w:val="24"/>
          <w:szCs w:val="24"/>
        </w:rPr>
      </w:pPr>
    </w:p>
    <w:p w:rsidR="00FA319A" w:rsidRPr="008452D9" w:rsidRDefault="00226D42" w:rsidP="00B07DF5">
      <w:pPr>
        <w:pStyle w:val="BodyText"/>
        <w:numPr>
          <w:ilvl w:val="2"/>
          <w:numId w:val="1"/>
        </w:numPr>
        <w:ind w:left="720" w:firstLine="0"/>
      </w:pPr>
      <w:r w:rsidRPr="008452D9">
        <w:t>When there is evidence of a lack of compliance with CE requirements, an applicant shall be notified in writing and the Board may initiate disciplinary proceedings.</w:t>
      </w:r>
    </w:p>
    <w:p w:rsidR="00FA319A" w:rsidRPr="008452D9" w:rsidRDefault="00FA319A" w:rsidP="00B07DF5">
      <w:pPr>
        <w:rPr>
          <w:rFonts w:ascii="Times New Roman" w:eastAsia="Times New Roman" w:hAnsi="Times New Roman" w:cs="Times New Roman"/>
          <w:sz w:val="24"/>
          <w:szCs w:val="24"/>
        </w:rPr>
      </w:pPr>
    </w:p>
    <w:p w:rsidR="00FA319A" w:rsidRPr="008452D9" w:rsidRDefault="00204999" w:rsidP="00B07DF5">
      <w:pPr>
        <w:pStyle w:val="BodyText"/>
        <w:ind w:left="0"/>
      </w:pPr>
      <w:r w:rsidRPr="008452D9">
        <w:rPr>
          <w:u w:val="single" w:color="000000"/>
        </w:rPr>
        <w:t>6</w:t>
      </w:r>
      <w:r w:rsidR="00B07DF5">
        <w:rPr>
          <w:u w:val="single" w:color="000000"/>
        </w:rPr>
        <w:t>.07:</w:t>
      </w:r>
      <w:r w:rsidR="00B07DF5">
        <w:rPr>
          <w:u w:val="single" w:color="000000"/>
        </w:rPr>
        <w:tab/>
      </w:r>
      <w:r w:rsidR="00226D42" w:rsidRPr="008452D9">
        <w:rPr>
          <w:u w:val="single" w:color="000000"/>
        </w:rPr>
        <w:t>Waiver of Requirements</w:t>
      </w:r>
    </w:p>
    <w:p w:rsidR="00FA319A" w:rsidRPr="008452D9" w:rsidRDefault="00FA319A" w:rsidP="00B07DF5">
      <w:pPr>
        <w:rPr>
          <w:rFonts w:ascii="Times New Roman" w:eastAsia="Times New Roman" w:hAnsi="Times New Roman" w:cs="Times New Roman"/>
          <w:sz w:val="24"/>
          <w:szCs w:val="24"/>
        </w:rPr>
      </w:pPr>
    </w:p>
    <w:p w:rsidR="00FA319A" w:rsidRPr="008452D9" w:rsidRDefault="00226D42" w:rsidP="00B07DF5">
      <w:pPr>
        <w:pStyle w:val="BodyText"/>
        <w:numPr>
          <w:ilvl w:val="2"/>
          <w:numId w:val="8"/>
        </w:numPr>
        <w:ind w:left="720" w:firstLine="0"/>
      </w:pPr>
      <w:r w:rsidRPr="008452D9">
        <w:t xml:space="preserve">The Board may upon written request and </w:t>
      </w:r>
      <w:r w:rsidR="00204999" w:rsidRPr="008452D9">
        <w:t xml:space="preserve">for </w:t>
      </w:r>
      <w:r w:rsidRPr="008452D9">
        <w:t xml:space="preserve">good cause </w:t>
      </w:r>
      <w:r w:rsidR="00204999" w:rsidRPr="008452D9">
        <w:t xml:space="preserve">shown, </w:t>
      </w:r>
      <w:r w:rsidRPr="008452D9">
        <w:t>waive</w:t>
      </w:r>
      <w:r w:rsidR="00204999" w:rsidRPr="008452D9">
        <w:t xml:space="preserve"> or modify</w:t>
      </w:r>
      <w:r w:rsidRPr="008452D9">
        <w:t xml:space="preserve"> the CE requirements</w:t>
      </w:r>
      <w:r w:rsidR="00204999" w:rsidRPr="008452D9">
        <w:t xml:space="preserve"> for a particular licensee</w:t>
      </w:r>
      <w:r w:rsidRPr="008452D9">
        <w:t xml:space="preserve">. Good cause may include, but </w:t>
      </w:r>
      <w:r w:rsidR="003D542A">
        <w:t>is</w:t>
      </w:r>
      <w:r w:rsidRPr="008452D9">
        <w:t xml:space="preserve"> not limited to:</w:t>
      </w:r>
    </w:p>
    <w:p w:rsidR="00FA319A" w:rsidRPr="008452D9" w:rsidRDefault="00226D42" w:rsidP="00B07DF5">
      <w:pPr>
        <w:pStyle w:val="BodyText"/>
        <w:numPr>
          <w:ilvl w:val="3"/>
          <w:numId w:val="8"/>
        </w:numPr>
        <w:ind w:left="1440" w:firstLine="0"/>
      </w:pPr>
      <w:r w:rsidRPr="008452D9">
        <w:t>Full-time service in the armed forces of the United States or the U.S. Public Health Service;</w:t>
      </w:r>
    </w:p>
    <w:p w:rsidR="00FA319A" w:rsidRPr="008452D9" w:rsidRDefault="00226D42" w:rsidP="00B07DF5">
      <w:pPr>
        <w:pStyle w:val="BodyText"/>
        <w:numPr>
          <w:ilvl w:val="3"/>
          <w:numId w:val="8"/>
        </w:numPr>
        <w:ind w:left="1440" w:firstLine="0"/>
      </w:pPr>
      <w:r w:rsidRPr="008452D9">
        <w:t>Service in the armed forces of the United States during a substantial part of such period;</w:t>
      </w:r>
    </w:p>
    <w:p w:rsidR="00FA319A" w:rsidRPr="008452D9" w:rsidRDefault="00226D42" w:rsidP="00B07DF5">
      <w:pPr>
        <w:pStyle w:val="BodyText"/>
        <w:numPr>
          <w:ilvl w:val="3"/>
          <w:numId w:val="8"/>
        </w:numPr>
        <w:ind w:left="1440" w:firstLine="0"/>
      </w:pPr>
      <w:r w:rsidRPr="008452D9">
        <w:t>An incapacitating illness documented by a licensed physician;</w:t>
      </w:r>
    </w:p>
    <w:p w:rsidR="00FA319A" w:rsidRPr="008452D9" w:rsidRDefault="00226D42" w:rsidP="00B07DF5">
      <w:pPr>
        <w:pStyle w:val="BodyText"/>
        <w:numPr>
          <w:ilvl w:val="3"/>
          <w:numId w:val="8"/>
        </w:numPr>
        <w:ind w:left="1440" w:firstLine="0"/>
      </w:pPr>
      <w:r w:rsidRPr="008452D9">
        <w:t>Undue hardship (</w:t>
      </w:r>
      <w:r w:rsidRPr="008452D9">
        <w:rPr>
          <w:i/>
        </w:rPr>
        <w:t>e.g</w:t>
      </w:r>
      <w:r w:rsidRPr="008452D9">
        <w:t>., prolonged hospitalization);</w:t>
      </w:r>
    </w:p>
    <w:p w:rsidR="00FA319A" w:rsidRPr="008452D9" w:rsidRDefault="00226D42" w:rsidP="00B07DF5">
      <w:pPr>
        <w:pStyle w:val="BodyText"/>
        <w:numPr>
          <w:ilvl w:val="3"/>
          <w:numId w:val="8"/>
        </w:numPr>
        <w:ind w:left="1440" w:firstLine="0"/>
      </w:pPr>
      <w:r w:rsidRPr="008452D9">
        <w:t xml:space="preserve">Disability </w:t>
      </w:r>
      <w:r w:rsidR="008452D9">
        <w:t>accompanied by</w:t>
      </w:r>
      <w:r w:rsidRPr="008452D9">
        <w:t xml:space="preserve"> inability to practice </w:t>
      </w:r>
      <w:r w:rsidR="0037259A" w:rsidRPr="008452D9">
        <w:t xml:space="preserve">naturopathic </w:t>
      </w:r>
      <w:r w:rsidR="00FC5C33">
        <w:t>health care</w:t>
      </w:r>
      <w:r w:rsidRPr="008452D9">
        <w:t xml:space="preserve"> </w:t>
      </w:r>
      <w:r w:rsidR="008452D9">
        <w:t>for greater than one year</w:t>
      </w:r>
      <w:r w:rsidRPr="008452D9">
        <w:t>;</w:t>
      </w:r>
    </w:p>
    <w:p w:rsidR="00FA319A" w:rsidRPr="008452D9" w:rsidRDefault="00226D42" w:rsidP="00B07DF5">
      <w:pPr>
        <w:pStyle w:val="BodyText"/>
        <w:numPr>
          <w:ilvl w:val="3"/>
          <w:numId w:val="8"/>
        </w:numPr>
        <w:ind w:left="1440" w:firstLine="0"/>
      </w:pPr>
      <w:r w:rsidRPr="008452D9">
        <w:t xml:space="preserve">Matriculation in a program of advanced study in </w:t>
      </w:r>
      <w:r w:rsidR="0037259A" w:rsidRPr="008452D9">
        <w:t xml:space="preserve">naturopathic </w:t>
      </w:r>
      <w:r w:rsidR="00FC5C33">
        <w:t>health care</w:t>
      </w:r>
      <w:r w:rsidRPr="008452D9">
        <w:t>.</w:t>
      </w:r>
    </w:p>
    <w:p w:rsidR="00FA319A" w:rsidRPr="008452D9" w:rsidRDefault="00FA319A" w:rsidP="00B07DF5">
      <w:pPr>
        <w:ind w:left="720"/>
        <w:rPr>
          <w:rFonts w:ascii="Times New Roman" w:eastAsia="Times New Roman" w:hAnsi="Times New Roman" w:cs="Times New Roman"/>
          <w:sz w:val="24"/>
          <w:szCs w:val="24"/>
        </w:rPr>
      </w:pPr>
    </w:p>
    <w:p w:rsidR="00FA319A" w:rsidRPr="008452D9" w:rsidRDefault="00226D42" w:rsidP="00B07DF5">
      <w:pPr>
        <w:pStyle w:val="BodyText"/>
        <w:numPr>
          <w:ilvl w:val="2"/>
          <w:numId w:val="8"/>
        </w:numPr>
        <w:ind w:left="720" w:firstLine="0"/>
      </w:pPr>
      <w:r w:rsidRPr="008452D9">
        <w:t>The Board may request an interview with the licensee whenever a request for a waiver is filed with the Board.</w:t>
      </w:r>
    </w:p>
    <w:p w:rsidR="00FA319A" w:rsidRPr="008452D9" w:rsidRDefault="00FA319A" w:rsidP="00B07DF5">
      <w:pPr>
        <w:ind w:left="720"/>
        <w:rPr>
          <w:rFonts w:ascii="Times New Roman" w:eastAsia="Times New Roman" w:hAnsi="Times New Roman" w:cs="Times New Roman"/>
          <w:sz w:val="20"/>
          <w:szCs w:val="20"/>
        </w:rPr>
      </w:pPr>
    </w:p>
    <w:p w:rsidR="00C2705B" w:rsidRPr="008452D9" w:rsidRDefault="00C2705B" w:rsidP="00B07DF5">
      <w:pPr>
        <w:rPr>
          <w:rFonts w:ascii="Times New Roman" w:eastAsia="Times New Roman" w:hAnsi="Times New Roman" w:cs="Times New Roman"/>
          <w:sz w:val="19"/>
          <w:szCs w:val="19"/>
        </w:rPr>
      </w:pPr>
    </w:p>
    <w:p w:rsidR="00FA319A" w:rsidRPr="008452D9" w:rsidRDefault="00226D42" w:rsidP="00B07DF5">
      <w:pPr>
        <w:pStyle w:val="BodyText"/>
        <w:ind w:left="0"/>
      </w:pPr>
      <w:r w:rsidRPr="008452D9">
        <w:t>REGULATORY AUTHORITY</w:t>
      </w:r>
    </w:p>
    <w:p w:rsidR="00FA319A" w:rsidRPr="008452D9" w:rsidRDefault="00FA319A" w:rsidP="00B07DF5">
      <w:pPr>
        <w:rPr>
          <w:rFonts w:ascii="Times New Roman" w:eastAsia="Times New Roman" w:hAnsi="Times New Roman" w:cs="Times New Roman"/>
          <w:sz w:val="24"/>
          <w:szCs w:val="24"/>
        </w:rPr>
      </w:pPr>
    </w:p>
    <w:p w:rsidR="00FA319A" w:rsidRDefault="00AF258C" w:rsidP="00B07DF5">
      <w:pPr>
        <w:pStyle w:val="BodyText"/>
        <w:ind w:left="0"/>
      </w:pPr>
      <w:r>
        <w:t>273</w:t>
      </w:r>
      <w:r w:rsidR="00226D42" w:rsidRPr="008452D9">
        <w:t xml:space="preserve"> CMR </w:t>
      </w:r>
      <w:r w:rsidR="008452D9">
        <w:t>6</w:t>
      </w:r>
      <w:r w:rsidR="00226D42" w:rsidRPr="008452D9">
        <w:t xml:space="preserve">.00:  </w:t>
      </w:r>
      <w:r w:rsidR="002919FB" w:rsidRPr="002919FB">
        <w:t>M.G.L. c. 112</w:t>
      </w:r>
      <w:r w:rsidR="002919FB">
        <w:t>, §§ 266-274; St.2016, c.400, §</w:t>
      </w:r>
      <w:r>
        <w:t xml:space="preserve"> </w:t>
      </w:r>
      <w:r w:rsidR="002919FB">
        <w:t>2</w:t>
      </w:r>
      <w:r w:rsidR="002919FB" w:rsidRPr="002919FB">
        <w:t>.</w:t>
      </w:r>
    </w:p>
    <w:sectPr w:rsidR="00FA319A" w:rsidSect="00EC3519">
      <w:headerReference w:type="default" r:id="rId9"/>
      <w:footerReference w:type="default" r:id="rId10"/>
      <w:pgSz w:w="12240" w:h="15840" w:code="1"/>
      <w:pgMar w:top="1440" w:right="1440" w:bottom="1440" w:left="1440" w:header="778"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42C" w:rsidRDefault="00A9642C">
      <w:r>
        <w:separator/>
      </w:r>
    </w:p>
  </w:endnote>
  <w:endnote w:type="continuationSeparator" w:id="0">
    <w:p w:rsidR="00A9642C" w:rsidRDefault="00A9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733" w:rsidRPr="000F0733" w:rsidRDefault="00357018" w:rsidP="000F0733">
    <w:pPr>
      <w:pStyle w:val="Footer"/>
      <w:rPr>
        <w:rFonts w:ascii="Times New Roman" w:eastAsia="Calibri" w:hAnsi="Times New Roman" w:cs="Times New Roman"/>
        <w:sz w:val="18"/>
        <w:szCs w:val="18"/>
      </w:rPr>
    </w:pPr>
    <w:r>
      <w:rPr>
        <w:rFonts w:ascii="Times New Roman" w:eastAsia="Calibri" w:hAnsi="Times New Roman" w:cs="Times New Roman"/>
        <w:sz w:val="18"/>
        <w:szCs w:val="18"/>
      </w:rPr>
      <w:t>273</w:t>
    </w:r>
    <w:r w:rsidR="000F0733" w:rsidRPr="000F0733">
      <w:rPr>
        <w:rFonts w:ascii="Times New Roman" w:eastAsia="Calibri" w:hAnsi="Times New Roman" w:cs="Times New Roman"/>
        <w:sz w:val="18"/>
        <w:szCs w:val="18"/>
      </w:rPr>
      <w:t xml:space="preserve"> CMR </w:t>
    </w:r>
    <w:r w:rsidR="000F0733">
      <w:rPr>
        <w:rFonts w:ascii="Times New Roman" w:eastAsia="Calibri" w:hAnsi="Times New Roman" w:cs="Times New Roman"/>
        <w:sz w:val="18"/>
        <w:szCs w:val="18"/>
      </w:rPr>
      <w:t>6</w:t>
    </w:r>
    <w:r w:rsidR="00C03180">
      <w:rPr>
        <w:rFonts w:ascii="Times New Roman" w:eastAsia="Calibri" w:hAnsi="Times New Roman" w:cs="Times New Roman"/>
        <w:sz w:val="18"/>
        <w:szCs w:val="18"/>
      </w:rPr>
      <w:t xml:space="preserve">.00 </w:t>
    </w:r>
    <w:r w:rsidR="00D126F2">
      <w:rPr>
        <w:rFonts w:ascii="Times New Roman" w:eastAsia="Calibri" w:hAnsi="Times New Roman" w:cs="Times New Roman"/>
        <w:sz w:val="18"/>
        <w:szCs w:val="18"/>
      </w:rPr>
      <w:t>Proposed Regulation</w:t>
    </w:r>
    <w:r w:rsidR="000F0733" w:rsidRPr="000F0733">
      <w:rPr>
        <w:rFonts w:ascii="Times New Roman" w:eastAsia="Calibri" w:hAnsi="Times New Roman" w:cs="Times New Roman"/>
        <w:sz w:val="18"/>
        <w:szCs w:val="18"/>
      </w:rPr>
      <w:tab/>
    </w:r>
    <w:r w:rsidR="000F0733" w:rsidRPr="000F0733">
      <w:rPr>
        <w:rFonts w:ascii="Times New Roman" w:eastAsia="Calibri" w:hAnsi="Times New Roman" w:cs="Times New Roman"/>
        <w:sz w:val="18"/>
        <w:szCs w:val="18"/>
      </w:rPr>
      <w:tab/>
    </w:r>
    <w:r w:rsidR="000F0733" w:rsidRPr="000F0733">
      <w:rPr>
        <w:rFonts w:ascii="Times New Roman" w:eastAsia="Calibri" w:hAnsi="Times New Roman" w:cs="Times New Roman"/>
        <w:sz w:val="18"/>
        <w:szCs w:val="18"/>
      </w:rPr>
      <w:fldChar w:fldCharType="begin"/>
    </w:r>
    <w:r w:rsidR="000F0733" w:rsidRPr="000F0733">
      <w:rPr>
        <w:rFonts w:ascii="Times New Roman" w:eastAsia="Calibri" w:hAnsi="Times New Roman" w:cs="Times New Roman"/>
        <w:sz w:val="18"/>
        <w:szCs w:val="18"/>
      </w:rPr>
      <w:instrText xml:space="preserve"> PAGE </w:instrText>
    </w:r>
    <w:r w:rsidR="000F0733" w:rsidRPr="000F0733">
      <w:rPr>
        <w:rFonts w:ascii="Times New Roman" w:eastAsia="Calibri" w:hAnsi="Times New Roman" w:cs="Times New Roman"/>
        <w:sz w:val="18"/>
        <w:szCs w:val="18"/>
      </w:rPr>
      <w:fldChar w:fldCharType="separate"/>
    </w:r>
    <w:r w:rsidR="00265905">
      <w:rPr>
        <w:rFonts w:ascii="Times New Roman" w:eastAsia="Calibri" w:hAnsi="Times New Roman" w:cs="Times New Roman"/>
        <w:noProof/>
        <w:sz w:val="18"/>
        <w:szCs w:val="18"/>
      </w:rPr>
      <w:t>4</w:t>
    </w:r>
    <w:r w:rsidR="000F0733" w:rsidRPr="000F0733">
      <w:rPr>
        <w:rFonts w:ascii="Times New Roman" w:eastAsia="Calibri" w:hAnsi="Times New Roman" w:cs="Times New Roman"/>
        <w:sz w:val="18"/>
        <w:szCs w:val="18"/>
      </w:rPr>
      <w:fldChar w:fldCharType="end"/>
    </w:r>
    <w:r w:rsidR="000F0733" w:rsidRPr="000F0733">
      <w:rPr>
        <w:rFonts w:ascii="Times New Roman" w:eastAsia="Calibri" w:hAnsi="Times New Roman" w:cs="Times New Roman"/>
        <w:sz w:val="18"/>
        <w:szCs w:val="18"/>
      </w:rPr>
      <w:t xml:space="preserve"> of </w:t>
    </w:r>
    <w:r w:rsidR="000F0733" w:rsidRPr="000F0733">
      <w:rPr>
        <w:rFonts w:ascii="Times New Roman" w:eastAsia="Calibri" w:hAnsi="Times New Roman" w:cs="Times New Roman"/>
        <w:sz w:val="18"/>
        <w:szCs w:val="18"/>
      </w:rPr>
      <w:fldChar w:fldCharType="begin"/>
    </w:r>
    <w:r w:rsidR="000F0733" w:rsidRPr="000F0733">
      <w:rPr>
        <w:rFonts w:ascii="Times New Roman" w:eastAsia="Calibri" w:hAnsi="Times New Roman" w:cs="Times New Roman"/>
        <w:sz w:val="18"/>
        <w:szCs w:val="18"/>
      </w:rPr>
      <w:instrText xml:space="preserve"> NUMPAGES </w:instrText>
    </w:r>
    <w:r w:rsidR="000F0733" w:rsidRPr="000F0733">
      <w:rPr>
        <w:rFonts w:ascii="Times New Roman" w:eastAsia="Calibri" w:hAnsi="Times New Roman" w:cs="Times New Roman"/>
        <w:sz w:val="18"/>
        <w:szCs w:val="18"/>
      </w:rPr>
      <w:fldChar w:fldCharType="separate"/>
    </w:r>
    <w:r w:rsidR="00265905">
      <w:rPr>
        <w:rFonts w:ascii="Times New Roman" w:eastAsia="Calibri" w:hAnsi="Times New Roman" w:cs="Times New Roman"/>
        <w:noProof/>
        <w:sz w:val="18"/>
        <w:szCs w:val="18"/>
      </w:rPr>
      <w:t>4</w:t>
    </w:r>
    <w:r w:rsidR="000F0733" w:rsidRPr="000F0733">
      <w:rPr>
        <w:rFonts w:ascii="Times New Roman" w:eastAsia="Calibri" w:hAnsi="Times New Roman" w:cs="Times New Roman"/>
        <w:sz w:val="18"/>
        <w:szCs w:val="18"/>
      </w:rPr>
      <w:fldChar w:fldCharType="end"/>
    </w:r>
  </w:p>
  <w:p w:rsidR="000F0733" w:rsidRDefault="000F0733">
    <w:pPr>
      <w:pStyle w:val="Footer"/>
    </w:pPr>
  </w:p>
  <w:p w:rsidR="000F0733" w:rsidRDefault="000F0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42C" w:rsidRDefault="00A9642C">
      <w:r>
        <w:separator/>
      </w:r>
    </w:p>
  </w:footnote>
  <w:footnote w:type="continuationSeparator" w:id="0">
    <w:p w:rsidR="00A9642C" w:rsidRDefault="00A96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F2" w:rsidRPr="00400EF2" w:rsidRDefault="00400EF2" w:rsidP="00400EF2">
    <w:pPr>
      <w:pStyle w:val="Header"/>
      <w:jc w:val="center"/>
      <w:rPr>
        <w:rFonts w:ascii="Times New Roman" w:eastAsia="Calibri" w:hAnsi="Times New Roman" w:cs="Times New Roman"/>
        <w:sz w:val="24"/>
        <w:szCs w:val="24"/>
      </w:rPr>
    </w:pPr>
    <w:r w:rsidRPr="00400EF2">
      <w:rPr>
        <w:rFonts w:ascii="Times New Roman" w:eastAsia="Calibri" w:hAnsi="Times New Roman" w:cs="Times New Roman"/>
        <w:sz w:val="24"/>
        <w:szCs w:val="24"/>
      </w:rPr>
      <w:t>273 CMR:  BOARD OF REGISTRATION IN NATUROPATHY</w:t>
    </w:r>
  </w:p>
  <w:p w:rsidR="00400EF2" w:rsidRDefault="00400EF2">
    <w:pPr>
      <w:pStyle w:val="Header"/>
    </w:pPr>
  </w:p>
  <w:p w:rsidR="00FA319A" w:rsidRDefault="00FA319A">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A23"/>
    <w:multiLevelType w:val="hybridMultilevel"/>
    <w:tmpl w:val="3E88466A"/>
    <w:lvl w:ilvl="0" w:tplc="AE465A6C">
      <w:start w:val="1"/>
      <w:numFmt w:val="decimal"/>
      <w:lvlText w:val="%1."/>
      <w:lvlJc w:val="left"/>
      <w:pPr>
        <w:ind w:left="1175" w:hanging="360"/>
      </w:pPr>
      <w:rPr>
        <w:rFonts w:ascii="Times New Roman" w:eastAsia="Times New Roman" w:hAnsi="Times New Roman" w:hint="default"/>
        <w:sz w:val="24"/>
        <w:szCs w:val="24"/>
      </w:rPr>
    </w:lvl>
    <w:lvl w:ilvl="1" w:tplc="47DC5534">
      <w:start w:val="1"/>
      <w:numFmt w:val="bullet"/>
      <w:lvlText w:val="•"/>
      <w:lvlJc w:val="left"/>
      <w:pPr>
        <w:ind w:left="1979" w:hanging="360"/>
      </w:pPr>
      <w:rPr>
        <w:rFonts w:hint="default"/>
      </w:rPr>
    </w:lvl>
    <w:lvl w:ilvl="2" w:tplc="08E82CB2">
      <w:start w:val="1"/>
      <w:numFmt w:val="bullet"/>
      <w:lvlText w:val="•"/>
      <w:lvlJc w:val="left"/>
      <w:pPr>
        <w:ind w:left="2784" w:hanging="360"/>
      </w:pPr>
      <w:rPr>
        <w:rFonts w:hint="default"/>
      </w:rPr>
    </w:lvl>
    <w:lvl w:ilvl="3" w:tplc="0F5CB3E6">
      <w:start w:val="1"/>
      <w:numFmt w:val="bullet"/>
      <w:lvlText w:val="•"/>
      <w:lvlJc w:val="left"/>
      <w:pPr>
        <w:ind w:left="3588" w:hanging="360"/>
      </w:pPr>
      <w:rPr>
        <w:rFonts w:hint="default"/>
      </w:rPr>
    </w:lvl>
    <w:lvl w:ilvl="4" w:tplc="073A8F0E">
      <w:start w:val="1"/>
      <w:numFmt w:val="bullet"/>
      <w:lvlText w:val="•"/>
      <w:lvlJc w:val="left"/>
      <w:pPr>
        <w:ind w:left="4393" w:hanging="360"/>
      </w:pPr>
      <w:rPr>
        <w:rFonts w:hint="default"/>
      </w:rPr>
    </w:lvl>
    <w:lvl w:ilvl="5" w:tplc="A56C9986">
      <w:start w:val="1"/>
      <w:numFmt w:val="bullet"/>
      <w:lvlText w:val="•"/>
      <w:lvlJc w:val="left"/>
      <w:pPr>
        <w:ind w:left="5197" w:hanging="360"/>
      </w:pPr>
      <w:rPr>
        <w:rFonts w:hint="default"/>
      </w:rPr>
    </w:lvl>
    <w:lvl w:ilvl="6" w:tplc="106AF8A4">
      <w:start w:val="1"/>
      <w:numFmt w:val="bullet"/>
      <w:lvlText w:val="•"/>
      <w:lvlJc w:val="left"/>
      <w:pPr>
        <w:ind w:left="6002" w:hanging="360"/>
      </w:pPr>
      <w:rPr>
        <w:rFonts w:hint="default"/>
      </w:rPr>
    </w:lvl>
    <w:lvl w:ilvl="7" w:tplc="6C404322">
      <w:start w:val="1"/>
      <w:numFmt w:val="bullet"/>
      <w:lvlText w:val="•"/>
      <w:lvlJc w:val="left"/>
      <w:pPr>
        <w:ind w:left="6806" w:hanging="360"/>
      </w:pPr>
      <w:rPr>
        <w:rFonts w:hint="default"/>
      </w:rPr>
    </w:lvl>
    <w:lvl w:ilvl="8" w:tplc="EF064EE6">
      <w:start w:val="1"/>
      <w:numFmt w:val="bullet"/>
      <w:lvlText w:val="•"/>
      <w:lvlJc w:val="left"/>
      <w:pPr>
        <w:ind w:left="7611" w:hanging="360"/>
      </w:pPr>
      <w:rPr>
        <w:rFonts w:hint="default"/>
      </w:rPr>
    </w:lvl>
  </w:abstractNum>
  <w:abstractNum w:abstractNumId="1">
    <w:nsid w:val="09400426"/>
    <w:multiLevelType w:val="multilevel"/>
    <w:tmpl w:val="B26C897C"/>
    <w:lvl w:ilvl="0">
      <w:start w:val="8"/>
      <w:numFmt w:val="decimal"/>
      <w:lvlText w:val="%1"/>
      <w:lvlJc w:val="left"/>
      <w:pPr>
        <w:ind w:left="540" w:hanging="420"/>
      </w:pPr>
      <w:rPr>
        <w:rFonts w:hint="default"/>
      </w:rPr>
    </w:lvl>
    <w:lvl w:ilvl="1">
      <w:start w:val="1"/>
      <w:numFmt w:val="decimal"/>
      <w:lvlText w:val="%1.%2"/>
      <w:lvlJc w:val="left"/>
      <w:pPr>
        <w:ind w:left="120" w:hanging="420"/>
      </w:pPr>
      <w:rPr>
        <w:rFonts w:ascii="Times New Roman" w:eastAsia="Times New Roman" w:hAnsi="Times New Roman" w:hint="default"/>
        <w:spacing w:val="1"/>
        <w:sz w:val="24"/>
        <w:szCs w:val="24"/>
      </w:rPr>
    </w:lvl>
    <w:lvl w:ilvl="2">
      <w:start w:val="1"/>
      <w:numFmt w:val="bullet"/>
      <w:lvlText w:val="•"/>
      <w:lvlJc w:val="left"/>
      <w:pPr>
        <w:ind w:left="1640" w:hanging="420"/>
      </w:pPr>
      <w:rPr>
        <w:rFonts w:hint="default"/>
      </w:rPr>
    </w:lvl>
    <w:lvl w:ilvl="3">
      <w:start w:val="1"/>
      <w:numFmt w:val="bullet"/>
      <w:lvlText w:val="•"/>
      <w:lvlJc w:val="left"/>
      <w:pPr>
        <w:ind w:left="2740" w:hanging="420"/>
      </w:pPr>
      <w:rPr>
        <w:rFonts w:hint="default"/>
      </w:rPr>
    </w:lvl>
    <w:lvl w:ilvl="4">
      <w:start w:val="1"/>
      <w:numFmt w:val="bullet"/>
      <w:lvlText w:val="•"/>
      <w:lvlJc w:val="left"/>
      <w:pPr>
        <w:ind w:left="3840" w:hanging="420"/>
      </w:pPr>
      <w:rPr>
        <w:rFonts w:hint="default"/>
      </w:rPr>
    </w:lvl>
    <w:lvl w:ilvl="5">
      <w:start w:val="1"/>
      <w:numFmt w:val="bullet"/>
      <w:lvlText w:val="•"/>
      <w:lvlJc w:val="left"/>
      <w:pPr>
        <w:ind w:left="4940" w:hanging="420"/>
      </w:pPr>
      <w:rPr>
        <w:rFonts w:hint="default"/>
      </w:rPr>
    </w:lvl>
    <w:lvl w:ilvl="6">
      <w:start w:val="1"/>
      <w:numFmt w:val="bullet"/>
      <w:lvlText w:val="•"/>
      <w:lvlJc w:val="left"/>
      <w:pPr>
        <w:ind w:left="6040" w:hanging="420"/>
      </w:pPr>
      <w:rPr>
        <w:rFonts w:hint="default"/>
      </w:rPr>
    </w:lvl>
    <w:lvl w:ilvl="7">
      <w:start w:val="1"/>
      <w:numFmt w:val="bullet"/>
      <w:lvlText w:val="•"/>
      <w:lvlJc w:val="left"/>
      <w:pPr>
        <w:ind w:left="7140" w:hanging="420"/>
      </w:pPr>
      <w:rPr>
        <w:rFonts w:hint="default"/>
      </w:rPr>
    </w:lvl>
    <w:lvl w:ilvl="8">
      <w:start w:val="1"/>
      <w:numFmt w:val="bullet"/>
      <w:lvlText w:val="•"/>
      <w:lvlJc w:val="left"/>
      <w:pPr>
        <w:ind w:left="8240" w:hanging="420"/>
      </w:pPr>
      <w:rPr>
        <w:rFonts w:hint="default"/>
      </w:rPr>
    </w:lvl>
  </w:abstractNum>
  <w:abstractNum w:abstractNumId="2">
    <w:nsid w:val="0B61350C"/>
    <w:multiLevelType w:val="multilevel"/>
    <w:tmpl w:val="D550EA18"/>
    <w:lvl w:ilvl="0">
      <w:start w:val="8"/>
      <w:numFmt w:val="decimal"/>
      <w:lvlText w:val="%1"/>
      <w:lvlJc w:val="left"/>
      <w:pPr>
        <w:ind w:left="540" w:hanging="420"/>
      </w:pPr>
      <w:rPr>
        <w:rFonts w:hint="default"/>
      </w:rPr>
    </w:lvl>
    <w:lvl w:ilvl="1">
      <w:start w:val="1"/>
      <w:numFmt w:val="decimal"/>
      <w:lvlText w:val="%1.%2"/>
      <w:lvlJc w:val="left"/>
      <w:pPr>
        <w:ind w:left="540" w:hanging="420"/>
      </w:pPr>
      <w:rPr>
        <w:rFonts w:hint="default"/>
        <w:spacing w:val="1"/>
        <w:u w:val="single" w:color="000000"/>
      </w:rPr>
    </w:lvl>
    <w:lvl w:ilvl="2">
      <w:start w:val="1"/>
      <w:numFmt w:val="decimal"/>
      <w:lvlText w:val="(%3)"/>
      <w:lvlJc w:val="left"/>
      <w:pPr>
        <w:ind w:left="1320" w:hanging="476"/>
        <w:jc w:val="right"/>
      </w:pPr>
      <w:rPr>
        <w:rFonts w:ascii="Times New Roman" w:eastAsia="Times New Roman" w:hAnsi="Times New Roman" w:hint="default"/>
        <w:sz w:val="24"/>
        <w:szCs w:val="24"/>
      </w:rPr>
    </w:lvl>
    <w:lvl w:ilvl="3">
      <w:start w:val="1"/>
      <w:numFmt w:val="bullet"/>
      <w:lvlText w:val="•"/>
      <w:lvlJc w:val="left"/>
      <w:pPr>
        <w:ind w:left="3346" w:hanging="476"/>
      </w:pPr>
      <w:rPr>
        <w:rFonts w:hint="default"/>
      </w:rPr>
    </w:lvl>
    <w:lvl w:ilvl="4">
      <w:start w:val="1"/>
      <w:numFmt w:val="bullet"/>
      <w:lvlText w:val="•"/>
      <w:lvlJc w:val="left"/>
      <w:pPr>
        <w:ind w:left="4360" w:hanging="476"/>
      </w:pPr>
      <w:rPr>
        <w:rFonts w:hint="default"/>
      </w:rPr>
    </w:lvl>
    <w:lvl w:ilvl="5">
      <w:start w:val="1"/>
      <w:numFmt w:val="bullet"/>
      <w:lvlText w:val="•"/>
      <w:lvlJc w:val="left"/>
      <w:pPr>
        <w:ind w:left="5373" w:hanging="476"/>
      </w:pPr>
      <w:rPr>
        <w:rFonts w:hint="default"/>
      </w:rPr>
    </w:lvl>
    <w:lvl w:ilvl="6">
      <w:start w:val="1"/>
      <w:numFmt w:val="bullet"/>
      <w:lvlText w:val="•"/>
      <w:lvlJc w:val="left"/>
      <w:pPr>
        <w:ind w:left="6386" w:hanging="476"/>
      </w:pPr>
      <w:rPr>
        <w:rFonts w:hint="default"/>
      </w:rPr>
    </w:lvl>
    <w:lvl w:ilvl="7">
      <w:start w:val="1"/>
      <w:numFmt w:val="bullet"/>
      <w:lvlText w:val="•"/>
      <w:lvlJc w:val="left"/>
      <w:pPr>
        <w:ind w:left="7400" w:hanging="476"/>
      </w:pPr>
      <w:rPr>
        <w:rFonts w:hint="default"/>
      </w:rPr>
    </w:lvl>
    <w:lvl w:ilvl="8">
      <w:start w:val="1"/>
      <w:numFmt w:val="bullet"/>
      <w:lvlText w:val="•"/>
      <w:lvlJc w:val="left"/>
      <w:pPr>
        <w:ind w:left="8413" w:hanging="476"/>
      </w:pPr>
      <w:rPr>
        <w:rFonts w:hint="default"/>
      </w:rPr>
    </w:lvl>
  </w:abstractNum>
  <w:abstractNum w:abstractNumId="3">
    <w:nsid w:val="0E4779C5"/>
    <w:multiLevelType w:val="multilevel"/>
    <w:tmpl w:val="22C652CC"/>
    <w:lvl w:ilvl="0">
      <w:start w:val="8"/>
      <w:numFmt w:val="decimal"/>
      <w:lvlText w:val="%1"/>
      <w:lvlJc w:val="left"/>
      <w:pPr>
        <w:ind w:left="540" w:hanging="420"/>
      </w:pPr>
      <w:rPr>
        <w:rFonts w:hint="default"/>
      </w:rPr>
    </w:lvl>
    <w:lvl w:ilvl="1">
      <w:start w:val="2"/>
      <w:numFmt w:val="decimal"/>
      <w:lvlText w:val="%1.%2"/>
      <w:lvlJc w:val="left"/>
      <w:pPr>
        <w:ind w:left="840" w:hanging="420"/>
      </w:pPr>
      <w:rPr>
        <w:rFonts w:ascii="Times New Roman" w:eastAsia="Times New Roman" w:hAnsi="Times New Roman" w:hint="default"/>
        <w:sz w:val="24"/>
        <w:szCs w:val="24"/>
      </w:rPr>
    </w:lvl>
    <w:lvl w:ilvl="2">
      <w:start w:val="1"/>
      <w:numFmt w:val="lowerLetter"/>
      <w:lvlText w:val="(%3)"/>
      <w:lvlJc w:val="left"/>
      <w:pPr>
        <w:ind w:left="1675" w:hanging="443"/>
      </w:pPr>
      <w:rPr>
        <w:rFonts w:ascii="Times New Roman" w:eastAsia="Times New Roman" w:hAnsi="Times New Roman" w:hint="default"/>
        <w:spacing w:val="-3"/>
        <w:sz w:val="24"/>
        <w:szCs w:val="24"/>
      </w:rPr>
    </w:lvl>
    <w:lvl w:ilvl="3">
      <w:start w:val="1"/>
      <w:numFmt w:val="bullet"/>
      <w:lvlText w:val="•"/>
      <w:lvlJc w:val="left"/>
      <w:pPr>
        <w:ind w:left="2770" w:hanging="443"/>
      </w:pPr>
      <w:rPr>
        <w:rFonts w:hint="default"/>
      </w:rPr>
    </w:lvl>
    <w:lvl w:ilvl="4">
      <w:start w:val="1"/>
      <w:numFmt w:val="bullet"/>
      <w:lvlText w:val="•"/>
      <w:lvlJc w:val="left"/>
      <w:pPr>
        <w:ind w:left="3866" w:hanging="443"/>
      </w:pPr>
      <w:rPr>
        <w:rFonts w:hint="default"/>
      </w:rPr>
    </w:lvl>
    <w:lvl w:ilvl="5">
      <w:start w:val="1"/>
      <w:numFmt w:val="bullet"/>
      <w:lvlText w:val="•"/>
      <w:lvlJc w:val="left"/>
      <w:pPr>
        <w:ind w:left="4962" w:hanging="443"/>
      </w:pPr>
      <w:rPr>
        <w:rFonts w:hint="default"/>
      </w:rPr>
    </w:lvl>
    <w:lvl w:ilvl="6">
      <w:start w:val="1"/>
      <w:numFmt w:val="bullet"/>
      <w:lvlText w:val="•"/>
      <w:lvlJc w:val="left"/>
      <w:pPr>
        <w:ind w:left="6057" w:hanging="443"/>
      </w:pPr>
      <w:rPr>
        <w:rFonts w:hint="default"/>
      </w:rPr>
    </w:lvl>
    <w:lvl w:ilvl="7">
      <w:start w:val="1"/>
      <w:numFmt w:val="bullet"/>
      <w:lvlText w:val="•"/>
      <w:lvlJc w:val="left"/>
      <w:pPr>
        <w:ind w:left="7153" w:hanging="443"/>
      </w:pPr>
      <w:rPr>
        <w:rFonts w:hint="default"/>
      </w:rPr>
    </w:lvl>
    <w:lvl w:ilvl="8">
      <w:start w:val="1"/>
      <w:numFmt w:val="bullet"/>
      <w:lvlText w:val="•"/>
      <w:lvlJc w:val="left"/>
      <w:pPr>
        <w:ind w:left="8248" w:hanging="443"/>
      </w:pPr>
      <w:rPr>
        <w:rFonts w:hint="default"/>
      </w:rPr>
    </w:lvl>
  </w:abstractNum>
  <w:abstractNum w:abstractNumId="4">
    <w:nsid w:val="0E89596F"/>
    <w:multiLevelType w:val="multilevel"/>
    <w:tmpl w:val="CE6A4B4A"/>
    <w:lvl w:ilvl="0">
      <w:start w:val="8"/>
      <w:numFmt w:val="decimal"/>
      <w:lvlText w:val="%1"/>
      <w:lvlJc w:val="left"/>
      <w:pPr>
        <w:ind w:left="540" w:hanging="420"/>
      </w:pPr>
      <w:rPr>
        <w:rFonts w:hint="default"/>
      </w:rPr>
    </w:lvl>
    <w:lvl w:ilvl="1">
      <w:start w:val="5"/>
      <w:numFmt w:val="decimal"/>
      <w:lvlText w:val="%1.%2"/>
      <w:lvlJc w:val="left"/>
      <w:pPr>
        <w:ind w:left="540" w:hanging="420"/>
      </w:pPr>
      <w:rPr>
        <w:rFonts w:ascii="Times New Roman" w:eastAsia="Times New Roman" w:hAnsi="Times New Roman" w:hint="default"/>
        <w:sz w:val="24"/>
        <w:szCs w:val="24"/>
      </w:rPr>
    </w:lvl>
    <w:lvl w:ilvl="2">
      <w:start w:val="1"/>
      <w:numFmt w:val="decimal"/>
      <w:lvlText w:val="(%3)"/>
      <w:lvlJc w:val="left"/>
      <w:pPr>
        <w:ind w:left="1320" w:hanging="459"/>
      </w:pPr>
      <w:rPr>
        <w:rFonts w:ascii="Times New Roman" w:eastAsia="Times New Roman" w:hAnsi="Times New Roman" w:hint="default"/>
        <w:sz w:val="24"/>
        <w:szCs w:val="24"/>
      </w:rPr>
    </w:lvl>
    <w:lvl w:ilvl="3">
      <w:start w:val="1"/>
      <w:numFmt w:val="lowerLetter"/>
      <w:lvlText w:val="(%4)"/>
      <w:lvlJc w:val="left"/>
      <w:pPr>
        <w:ind w:left="1675" w:hanging="495"/>
      </w:pPr>
      <w:rPr>
        <w:rFonts w:ascii="Times New Roman" w:eastAsia="Times New Roman" w:hAnsi="Times New Roman" w:hint="default"/>
        <w:spacing w:val="1"/>
        <w:sz w:val="24"/>
        <w:szCs w:val="24"/>
      </w:rPr>
    </w:lvl>
    <w:lvl w:ilvl="4">
      <w:start w:val="1"/>
      <w:numFmt w:val="bullet"/>
      <w:lvlText w:val="•"/>
      <w:lvlJc w:val="left"/>
      <w:pPr>
        <w:ind w:left="3866" w:hanging="495"/>
      </w:pPr>
      <w:rPr>
        <w:rFonts w:hint="default"/>
      </w:rPr>
    </w:lvl>
    <w:lvl w:ilvl="5">
      <w:start w:val="1"/>
      <w:numFmt w:val="bullet"/>
      <w:lvlText w:val="•"/>
      <w:lvlJc w:val="left"/>
      <w:pPr>
        <w:ind w:left="4962" w:hanging="495"/>
      </w:pPr>
      <w:rPr>
        <w:rFonts w:hint="default"/>
      </w:rPr>
    </w:lvl>
    <w:lvl w:ilvl="6">
      <w:start w:val="1"/>
      <w:numFmt w:val="bullet"/>
      <w:lvlText w:val="•"/>
      <w:lvlJc w:val="left"/>
      <w:pPr>
        <w:ind w:left="6057" w:hanging="495"/>
      </w:pPr>
      <w:rPr>
        <w:rFonts w:hint="default"/>
      </w:rPr>
    </w:lvl>
    <w:lvl w:ilvl="7">
      <w:start w:val="1"/>
      <w:numFmt w:val="bullet"/>
      <w:lvlText w:val="•"/>
      <w:lvlJc w:val="left"/>
      <w:pPr>
        <w:ind w:left="7153" w:hanging="495"/>
      </w:pPr>
      <w:rPr>
        <w:rFonts w:hint="default"/>
      </w:rPr>
    </w:lvl>
    <w:lvl w:ilvl="8">
      <w:start w:val="1"/>
      <w:numFmt w:val="bullet"/>
      <w:lvlText w:val="•"/>
      <w:lvlJc w:val="left"/>
      <w:pPr>
        <w:ind w:left="8248" w:hanging="495"/>
      </w:pPr>
      <w:rPr>
        <w:rFonts w:hint="default"/>
      </w:rPr>
    </w:lvl>
  </w:abstractNum>
  <w:abstractNum w:abstractNumId="5">
    <w:nsid w:val="0EF5004B"/>
    <w:multiLevelType w:val="hybridMultilevel"/>
    <w:tmpl w:val="D8C6A322"/>
    <w:lvl w:ilvl="0" w:tplc="A45E3BD6">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nsid w:val="2D845681"/>
    <w:multiLevelType w:val="hybridMultilevel"/>
    <w:tmpl w:val="A0046696"/>
    <w:lvl w:ilvl="0" w:tplc="1A8008E8">
      <w:start w:val="1"/>
      <w:numFmt w:val="decimal"/>
      <w:lvlText w:val="(%1)"/>
      <w:lvlJc w:val="left"/>
      <w:pPr>
        <w:ind w:left="1320" w:hanging="403"/>
        <w:jc w:val="right"/>
      </w:pPr>
      <w:rPr>
        <w:rFonts w:ascii="Times New Roman" w:eastAsia="Times New Roman" w:hAnsi="Times New Roman" w:hint="default"/>
        <w:sz w:val="24"/>
        <w:szCs w:val="24"/>
      </w:rPr>
    </w:lvl>
    <w:lvl w:ilvl="1" w:tplc="FEF0DF94">
      <w:start w:val="1"/>
      <w:numFmt w:val="lowerLetter"/>
      <w:lvlText w:val="(%2)"/>
      <w:lvlJc w:val="left"/>
      <w:pPr>
        <w:ind w:left="2119" w:hanging="444"/>
      </w:pPr>
      <w:rPr>
        <w:rFonts w:ascii="Times New Roman" w:eastAsia="Times New Roman" w:hAnsi="Times New Roman" w:hint="default"/>
        <w:sz w:val="24"/>
        <w:szCs w:val="24"/>
      </w:rPr>
    </w:lvl>
    <w:lvl w:ilvl="2" w:tplc="ACFA6D2A">
      <w:start w:val="1"/>
      <w:numFmt w:val="decimal"/>
      <w:lvlText w:val="%3."/>
      <w:lvlJc w:val="left"/>
      <w:pPr>
        <w:ind w:left="2035" w:hanging="360"/>
      </w:pPr>
      <w:rPr>
        <w:rFonts w:ascii="Times New Roman" w:eastAsia="Times New Roman" w:hAnsi="Times New Roman" w:hint="default"/>
        <w:sz w:val="24"/>
        <w:szCs w:val="24"/>
      </w:rPr>
    </w:lvl>
    <w:lvl w:ilvl="3" w:tplc="66C4E296">
      <w:start w:val="1"/>
      <w:numFmt w:val="bullet"/>
      <w:lvlText w:val="•"/>
      <w:lvlJc w:val="left"/>
      <w:pPr>
        <w:ind w:left="3159" w:hanging="360"/>
      </w:pPr>
      <w:rPr>
        <w:rFonts w:hint="default"/>
      </w:rPr>
    </w:lvl>
    <w:lvl w:ilvl="4" w:tplc="1D7442C0">
      <w:start w:val="1"/>
      <w:numFmt w:val="bullet"/>
      <w:lvlText w:val="•"/>
      <w:lvlJc w:val="left"/>
      <w:pPr>
        <w:ind w:left="4199" w:hanging="360"/>
      </w:pPr>
      <w:rPr>
        <w:rFonts w:hint="default"/>
      </w:rPr>
    </w:lvl>
    <w:lvl w:ilvl="5" w:tplc="355A11C0">
      <w:start w:val="1"/>
      <w:numFmt w:val="bullet"/>
      <w:lvlText w:val="•"/>
      <w:lvlJc w:val="left"/>
      <w:pPr>
        <w:ind w:left="5239" w:hanging="360"/>
      </w:pPr>
      <w:rPr>
        <w:rFonts w:hint="default"/>
      </w:rPr>
    </w:lvl>
    <w:lvl w:ilvl="6" w:tplc="5C906EAE">
      <w:start w:val="1"/>
      <w:numFmt w:val="bullet"/>
      <w:lvlText w:val="•"/>
      <w:lvlJc w:val="left"/>
      <w:pPr>
        <w:ind w:left="6279" w:hanging="360"/>
      </w:pPr>
      <w:rPr>
        <w:rFonts w:hint="default"/>
      </w:rPr>
    </w:lvl>
    <w:lvl w:ilvl="7" w:tplc="A7921A4E">
      <w:start w:val="1"/>
      <w:numFmt w:val="bullet"/>
      <w:lvlText w:val="•"/>
      <w:lvlJc w:val="left"/>
      <w:pPr>
        <w:ind w:left="7319" w:hanging="360"/>
      </w:pPr>
      <w:rPr>
        <w:rFonts w:hint="default"/>
      </w:rPr>
    </w:lvl>
    <w:lvl w:ilvl="8" w:tplc="730E821E">
      <w:start w:val="1"/>
      <w:numFmt w:val="bullet"/>
      <w:lvlText w:val="•"/>
      <w:lvlJc w:val="left"/>
      <w:pPr>
        <w:ind w:left="8359" w:hanging="360"/>
      </w:pPr>
      <w:rPr>
        <w:rFonts w:hint="default"/>
      </w:rPr>
    </w:lvl>
  </w:abstractNum>
  <w:abstractNum w:abstractNumId="7">
    <w:nsid w:val="38455F0E"/>
    <w:multiLevelType w:val="hybridMultilevel"/>
    <w:tmpl w:val="117E62FA"/>
    <w:lvl w:ilvl="0" w:tplc="A48054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8BA06BB"/>
    <w:multiLevelType w:val="hybridMultilevel"/>
    <w:tmpl w:val="23668C00"/>
    <w:lvl w:ilvl="0" w:tplc="B79E9E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CF11999"/>
    <w:multiLevelType w:val="hybridMultilevel"/>
    <w:tmpl w:val="E90405A0"/>
    <w:lvl w:ilvl="0" w:tplc="A45E3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C0275C"/>
    <w:multiLevelType w:val="hybridMultilevel"/>
    <w:tmpl w:val="561C084E"/>
    <w:lvl w:ilvl="0" w:tplc="13D65FBE">
      <w:start w:val="1"/>
      <w:numFmt w:val="decimal"/>
      <w:lvlText w:val="(%1)"/>
      <w:lvlJc w:val="left"/>
      <w:pPr>
        <w:ind w:left="1320" w:hanging="446"/>
        <w:jc w:val="right"/>
      </w:pPr>
      <w:rPr>
        <w:rFonts w:ascii="Times New Roman" w:eastAsia="Times New Roman" w:hAnsi="Times New Roman" w:hint="default"/>
        <w:sz w:val="24"/>
        <w:szCs w:val="24"/>
      </w:rPr>
    </w:lvl>
    <w:lvl w:ilvl="1" w:tplc="7E90DE2C">
      <w:start w:val="1"/>
      <w:numFmt w:val="lowerLetter"/>
      <w:lvlText w:val="(%2)"/>
      <w:lvlJc w:val="left"/>
      <w:pPr>
        <w:ind w:left="1675" w:hanging="400"/>
      </w:pPr>
      <w:rPr>
        <w:rFonts w:ascii="Times New Roman" w:eastAsia="Times New Roman" w:hAnsi="Times New Roman" w:hint="default"/>
        <w:spacing w:val="-3"/>
        <w:sz w:val="24"/>
        <w:szCs w:val="24"/>
      </w:rPr>
    </w:lvl>
    <w:lvl w:ilvl="2" w:tplc="BEEA97C2">
      <w:start w:val="1"/>
      <w:numFmt w:val="decimal"/>
      <w:lvlText w:val="%3."/>
      <w:lvlJc w:val="left"/>
      <w:pPr>
        <w:ind w:left="2395" w:hanging="360"/>
      </w:pPr>
      <w:rPr>
        <w:rFonts w:ascii="Times New Roman" w:eastAsia="Times New Roman" w:hAnsi="Times New Roman" w:hint="default"/>
        <w:spacing w:val="1"/>
        <w:sz w:val="24"/>
        <w:szCs w:val="24"/>
      </w:rPr>
    </w:lvl>
    <w:lvl w:ilvl="3" w:tplc="8B32780C">
      <w:start w:val="1"/>
      <w:numFmt w:val="lowerLetter"/>
      <w:lvlText w:val="%4."/>
      <w:lvlJc w:val="left"/>
      <w:pPr>
        <w:ind w:left="2395" w:hanging="347"/>
        <w:jc w:val="right"/>
      </w:pPr>
      <w:rPr>
        <w:rFonts w:ascii="Times New Roman" w:eastAsia="Times New Roman" w:hAnsi="Times New Roman" w:hint="default"/>
        <w:sz w:val="24"/>
        <w:szCs w:val="24"/>
      </w:rPr>
    </w:lvl>
    <w:lvl w:ilvl="4" w:tplc="FF4E1D9C">
      <w:start w:val="1"/>
      <w:numFmt w:val="bullet"/>
      <w:lvlText w:val="•"/>
      <w:lvlJc w:val="left"/>
      <w:pPr>
        <w:ind w:left="2035" w:hanging="347"/>
      </w:pPr>
      <w:rPr>
        <w:rFonts w:hint="default"/>
      </w:rPr>
    </w:lvl>
    <w:lvl w:ilvl="5" w:tplc="6D0833B8">
      <w:start w:val="1"/>
      <w:numFmt w:val="bullet"/>
      <w:lvlText w:val="•"/>
      <w:lvlJc w:val="left"/>
      <w:pPr>
        <w:ind w:left="2395" w:hanging="347"/>
      </w:pPr>
      <w:rPr>
        <w:rFonts w:hint="default"/>
      </w:rPr>
    </w:lvl>
    <w:lvl w:ilvl="6" w:tplc="80084112">
      <w:start w:val="1"/>
      <w:numFmt w:val="bullet"/>
      <w:lvlText w:val="•"/>
      <w:lvlJc w:val="left"/>
      <w:pPr>
        <w:ind w:left="2395" w:hanging="347"/>
      </w:pPr>
      <w:rPr>
        <w:rFonts w:hint="default"/>
      </w:rPr>
    </w:lvl>
    <w:lvl w:ilvl="7" w:tplc="A2D68E26">
      <w:start w:val="1"/>
      <w:numFmt w:val="bullet"/>
      <w:lvlText w:val="•"/>
      <w:lvlJc w:val="left"/>
      <w:pPr>
        <w:ind w:left="4106" w:hanging="347"/>
      </w:pPr>
      <w:rPr>
        <w:rFonts w:hint="default"/>
      </w:rPr>
    </w:lvl>
    <w:lvl w:ilvl="8" w:tplc="D4BCF15C">
      <w:start w:val="1"/>
      <w:numFmt w:val="bullet"/>
      <w:lvlText w:val="•"/>
      <w:lvlJc w:val="left"/>
      <w:pPr>
        <w:ind w:left="5817" w:hanging="347"/>
      </w:pPr>
      <w:rPr>
        <w:rFonts w:hint="default"/>
      </w:rPr>
    </w:lvl>
  </w:abstractNum>
  <w:abstractNum w:abstractNumId="11">
    <w:nsid w:val="5BF34B7E"/>
    <w:multiLevelType w:val="hybridMultilevel"/>
    <w:tmpl w:val="AAD41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F19D1"/>
    <w:multiLevelType w:val="multilevel"/>
    <w:tmpl w:val="CE6A4B4A"/>
    <w:lvl w:ilvl="0">
      <w:start w:val="8"/>
      <w:numFmt w:val="decimal"/>
      <w:lvlText w:val="%1"/>
      <w:lvlJc w:val="left"/>
      <w:pPr>
        <w:ind w:left="540" w:hanging="420"/>
      </w:pPr>
      <w:rPr>
        <w:rFonts w:hint="default"/>
      </w:rPr>
    </w:lvl>
    <w:lvl w:ilvl="1">
      <w:start w:val="5"/>
      <w:numFmt w:val="decimal"/>
      <w:lvlText w:val="%1.%2"/>
      <w:lvlJc w:val="left"/>
      <w:pPr>
        <w:ind w:left="540" w:hanging="420"/>
      </w:pPr>
      <w:rPr>
        <w:rFonts w:ascii="Times New Roman" w:eastAsia="Times New Roman" w:hAnsi="Times New Roman" w:hint="default"/>
        <w:sz w:val="24"/>
        <w:szCs w:val="24"/>
      </w:rPr>
    </w:lvl>
    <w:lvl w:ilvl="2">
      <w:start w:val="1"/>
      <w:numFmt w:val="decimal"/>
      <w:lvlText w:val="(%3)"/>
      <w:lvlJc w:val="left"/>
      <w:pPr>
        <w:ind w:left="1320" w:hanging="459"/>
      </w:pPr>
      <w:rPr>
        <w:rFonts w:ascii="Times New Roman" w:eastAsia="Times New Roman" w:hAnsi="Times New Roman" w:hint="default"/>
        <w:sz w:val="24"/>
        <w:szCs w:val="24"/>
      </w:rPr>
    </w:lvl>
    <w:lvl w:ilvl="3">
      <w:start w:val="1"/>
      <w:numFmt w:val="lowerLetter"/>
      <w:lvlText w:val="(%4)"/>
      <w:lvlJc w:val="left"/>
      <w:pPr>
        <w:ind w:left="1675" w:hanging="495"/>
      </w:pPr>
      <w:rPr>
        <w:rFonts w:ascii="Times New Roman" w:eastAsia="Times New Roman" w:hAnsi="Times New Roman" w:hint="default"/>
        <w:spacing w:val="1"/>
        <w:sz w:val="24"/>
        <w:szCs w:val="24"/>
      </w:rPr>
    </w:lvl>
    <w:lvl w:ilvl="4">
      <w:start w:val="1"/>
      <w:numFmt w:val="bullet"/>
      <w:lvlText w:val="•"/>
      <w:lvlJc w:val="left"/>
      <w:pPr>
        <w:ind w:left="3866" w:hanging="495"/>
      </w:pPr>
      <w:rPr>
        <w:rFonts w:hint="default"/>
      </w:rPr>
    </w:lvl>
    <w:lvl w:ilvl="5">
      <w:start w:val="1"/>
      <w:numFmt w:val="bullet"/>
      <w:lvlText w:val="•"/>
      <w:lvlJc w:val="left"/>
      <w:pPr>
        <w:ind w:left="4962" w:hanging="495"/>
      </w:pPr>
      <w:rPr>
        <w:rFonts w:hint="default"/>
      </w:rPr>
    </w:lvl>
    <w:lvl w:ilvl="6">
      <w:start w:val="1"/>
      <w:numFmt w:val="bullet"/>
      <w:lvlText w:val="•"/>
      <w:lvlJc w:val="left"/>
      <w:pPr>
        <w:ind w:left="6057" w:hanging="495"/>
      </w:pPr>
      <w:rPr>
        <w:rFonts w:hint="default"/>
      </w:rPr>
    </w:lvl>
    <w:lvl w:ilvl="7">
      <w:start w:val="1"/>
      <w:numFmt w:val="bullet"/>
      <w:lvlText w:val="•"/>
      <w:lvlJc w:val="left"/>
      <w:pPr>
        <w:ind w:left="7153" w:hanging="495"/>
      </w:pPr>
      <w:rPr>
        <w:rFonts w:hint="default"/>
      </w:rPr>
    </w:lvl>
    <w:lvl w:ilvl="8">
      <w:start w:val="1"/>
      <w:numFmt w:val="bullet"/>
      <w:lvlText w:val="•"/>
      <w:lvlJc w:val="left"/>
      <w:pPr>
        <w:ind w:left="8248" w:hanging="495"/>
      </w:pPr>
      <w:rPr>
        <w:rFonts w:hint="default"/>
      </w:rPr>
    </w:lvl>
  </w:abstractNum>
  <w:abstractNum w:abstractNumId="13">
    <w:nsid w:val="78680C8B"/>
    <w:multiLevelType w:val="hybridMultilevel"/>
    <w:tmpl w:val="2D687830"/>
    <w:lvl w:ilvl="0" w:tplc="313ADA9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7B7505C8"/>
    <w:multiLevelType w:val="hybridMultilevel"/>
    <w:tmpl w:val="BEF2F6AC"/>
    <w:lvl w:ilvl="0" w:tplc="A6AA3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6"/>
  </w:num>
  <w:num w:numId="5">
    <w:abstractNumId w:val="3"/>
  </w:num>
  <w:num w:numId="6">
    <w:abstractNumId w:val="2"/>
  </w:num>
  <w:num w:numId="7">
    <w:abstractNumId w:val="1"/>
  </w:num>
  <w:num w:numId="8">
    <w:abstractNumId w:val="12"/>
  </w:num>
  <w:num w:numId="9">
    <w:abstractNumId w:val="8"/>
  </w:num>
  <w:num w:numId="10">
    <w:abstractNumId w:val="13"/>
  </w:num>
  <w:num w:numId="11">
    <w:abstractNumId w:val="9"/>
  </w:num>
  <w:num w:numId="12">
    <w:abstractNumId w:val="5"/>
  </w:num>
  <w:num w:numId="13">
    <w:abstractNumId w:val="7"/>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9A"/>
    <w:rsid w:val="00011295"/>
    <w:rsid w:val="000502BD"/>
    <w:rsid w:val="000F0733"/>
    <w:rsid w:val="001017D4"/>
    <w:rsid w:val="00124531"/>
    <w:rsid w:val="001962D2"/>
    <w:rsid w:val="001E0B9D"/>
    <w:rsid w:val="001E0DE0"/>
    <w:rsid w:val="001F1441"/>
    <w:rsid w:val="00204999"/>
    <w:rsid w:val="00226D42"/>
    <w:rsid w:val="00265905"/>
    <w:rsid w:val="00273BDD"/>
    <w:rsid w:val="002776F7"/>
    <w:rsid w:val="002919FB"/>
    <w:rsid w:val="00357018"/>
    <w:rsid w:val="0037259A"/>
    <w:rsid w:val="003943BF"/>
    <w:rsid w:val="003D542A"/>
    <w:rsid w:val="00400EF2"/>
    <w:rsid w:val="00405B77"/>
    <w:rsid w:val="0045035F"/>
    <w:rsid w:val="004668EF"/>
    <w:rsid w:val="004B38F4"/>
    <w:rsid w:val="004C53DD"/>
    <w:rsid w:val="004E29E7"/>
    <w:rsid w:val="00566DF4"/>
    <w:rsid w:val="005E6196"/>
    <w:rsid w:val="005F521B"/>
    <w:rsid w:val="00601C60"/>
    <w:rsid w:val="00612E29"/>
    <w:rsid w:val="006355D1"/>
    <w:rsid w:val="006F49C0"/>
    <w:rsid w:val="007159F0"/>
    <w:rsid w:val="00731A7F"/>
    <w:rsid w:val="007B324B"/>
    <w:rsid w:val="008452D9"/>
    <w:rsid w:val="00854381"/>
    <w:rsid w:val="0089233D"/>
    <w:rsid w:val="008A131E"/>
    <w:rsid w:val="008E4EBD"/>
    <w:rsid w:val="008F376E"/>
    <w:rsid w:val="00955FC9"/>
    <w:rsid w:val="009725C7"/>
    <w:rsid w:val="00A42893"/>
    <w:rsid w:val="00A808F7"/>
    <w:rsid w:val="00A9642C"/>
    <w:rsid w:val="00AA69C6"/>
    <w:rsid w:val="00AB395B"/>
    <w:rsid w:val="00AF258C"/>
    <w:rsid w:val="00B05AB3"/>
    <w:rsid w:val="00B07DF5"/>
    <w:rsid w:val="00B95C3B"/>
    <w:rsid w:val="00BE161F"/>
    <w:rsid w:val="00C03180"/>
    <w:rsid w:val="00C2705B"/>
    <w:rsid w:val="00CA7182"/>
    <w:rsid w:val="00CD06FB"/>
    <w:rsid w:val="00D126F2"/>
    <w:rsid w:val="00D25BF8"/>
    <w:rsid w:val="00DB2B7E"/>
    <w:rsid w:val="00DB2C4B"/>
    <w:rsid w:val="00E054EE"/>
    <w:rsid w:val="00E07B8C"/>
    <w:rsid w:val="00E83794"/>
    <w:rsid w:val="00E9264D"/>
    <w:rsid w:val="00E930D0"/>
    <w:rsid w:val="00EA6573"/>
    <w:rsid w:val="00EB27C5"/>
    <w:rsid w:val="00EB4A8E"/>
    <w:rsid w:val="00EC3519"/>
    <w:rsid w:val="00EE2A0F"/>
    <w:rsid w:val="00F801A2"/>
    <w:rsid w:val="00F93DC9"/>
    <w:rsid w:val="00FA319A"/>
    <w:rsid w:val="00FC5C33"/>
    <w:rsid w:val="00FD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08F7"/>
    <w:pPr>
      <w:tabs>
        <w:tab w:val="center" w:pos="4680"/>
        <w:tab w:val="right" w:pos="9360"/>
      </w:tabs>
    </w:pPr>
  </w:style>
  <w:style w:type="character" w:customStyle="1" w:styleId="HeaderChar">
    <w:name w:val="Header Char"/>
    <w:basedOn w:val="DefaultParagraphFont"/>
    <w:link w:val="Header"/>
    <w:uiPriority w:val="99"/>
    <w:rsid w:val="00A808F7"/>
  </w:style>
  <w:style w:type="paragraph" w:styleId="Footer">
    <w:name w:val="footer"/>
    <w:basedOn w:val="Normal"/>
    <w:link w:val="FooterChar"/>
    <w:uiPriority w:val="99"/>
    <w:unhideWhenUsed/>
    <w:rsid w:val="00A808F7"/>
    <w:pPr>
      <w:tabs>
        <w:tab w:val="center" w:pos="4680"/>
        <w:tab w:val="right" w:pos="9360"/>
      </w:tabs>
    </w:pPr>
  </w:style>
  <w:style w:type="character" w:customStyle="1" w:styleId="FooterChar">
    <w:name w:val="Footer Char"/>
    <w:basedOn w:val="DefaultParagraphFont"/>
    <w:link w:val="Footer"/>
    <w:uiPriority w:val="99"/>
    <w:rsid w:val="00A808F7"/>
  </w:style>
  <w:style w:type="paragraph" w:styleId="BalloonText">
    <w:name w:val="Balloon Text"/>
    <w:basedOn w:val="Normal"/>
    <w:link w:val="BalloonTextChar"/>
    <w:uiPriority w:val="99"/>
    <w:semiHidden/>
    <w:unhideWhenUsed/>
    <w:rsid w:val="000F0733"/>
    <w:rPr>
      <w:rFonts w:ascii="Tahoma" w:hAnsi="Tahoma" w:cs="Tahoma"/>
      <w:sz w:val="16"/>
      <w:szCs w:val="16"/>
    </w:rPr>
  </w:style>
  <w:style w:type="character" w:customStyle="1" w:styleId="BalloonTextChar">
    <w:name w:val="Balloon Text Char"/>
    <w:basedOn w:val="DefaultParagraphFont"/>
    <w:link w:val="BalloonText"/>
    <w:uiPriority w:val="99"/>
    <w:semiHidden/>
    <w:rsid w:val="000F0733"/>
    <w:rPr>
      <w:rFonts w:ascii="Tahoma" w:hAnsi="Tahoma" w:cs="Tahoma"/>
      <w:sz w:val="16"/>
      <w:szCs w:val="16"/>
    </w:rPr>
  </w:style>
  <w:style w:type="character" w:styleId="CommentReference">
    <w:name w:val="annotation reference"/>
    <w:basedOn w:val="DefaultParagraphFont"/>
    <w:uiPriority w:val="99"/>
    <w:semiHidden/>
    <w:unhideWhenUsed/>
    <w:rsid w:val="001F1441"/>
    <w:rPr>
      <w:sz w:val="16"/>
      <w:szCs w:val="16"/>
    </w:rPr>
  </w:style>
  <w:style w:type="paragraph" w:styleId="CommentText">
    <w:name w:val="annotation text"/>
    <w:basedOn w:val="Normal"/>
    <w:link w:val="CommentTextChar"/>
    <w:uiPriority w:val="99"/>
    <w:semiHidden/>
    <w:unhideWhenUsed/>
    <w:rsid w:val="001F1441"/>
    <w:rPr>
      <w:sz w:val="20"/>
      <w:szCs w:val="20"/>
    </w:rPr>
  </w:style>
  <w:style w:type="character" w:customStyle="1" w:styleId="CommentTextChar">
    <w:name w:val="Comment Text Char"/>
    <w:basedOn w:val="DefaultParagraphFont"/>
    <w:link w:val="CommentText"/>
    <w:uiPriority w:val="99"/>
    <w:semiHidden/>
    <w:rsid w:val="001F1441"/>
    <w:rPr>
      <w:sz w:val="20"/>
      <w:szCs w:val="20"/>
    </w:rPr>
  </w:style>
  <w:style w:type="paragraph" w:styleId="CommentSubject">
    <w:name w:val="annotation subject"/>
    <w:basedOn w:val="CommentText"/>
    <w:next w:val="CommentText"/>
    <w:link w:val="CommentSubjectChar"/>
    <w:uiPriority w:val="99"/>
    <w:semiHidden/>
    <w:unhideWhenUsed/>
    <w:rsid w:val="001F1441"/>
    <w:rPr>
      <w:b/>
      <w:bCs/>
    </w:rPr>
  </w:style>
  <w:style w:type="character" w:customStyle="1" w:styleId="CommentSubjectChar">
    <w:name w:val="Comment Subject Char"/>
    <w:basedOn w:val="CommentTextChar"/>
    <w:link w:val="CommentSubject"/>
    <w:uiPriority w:val="99"/>
    <w:semiHidden/>
    <w:rsid w:val="001F14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08F7"/>
    <w:pPr>
      <w:tabs>
        <w:tab w:val="center" w:pos="4680"/>
        <w:tab w:val="right" w:pos="9360"/>
      </w:tabs>
    </w:pPr>
  </w:style>
  <w:style w:type="character" w:customStyle="1" w:styleId="HeaderChar">
    <w:name w:val="Header Char"/>
    <w:basedOn w:val="DefaultParagraphFont"/>
    <w:link w:val="Header"/>
    <w:uiPriority w:val="99"/>
    <w:rsid w:val="00A808F7"/>
  </w:style>
  <w:style w:type="paragraph" w:styleId="Footer">
    <w:name w:val="footer"/>
    <w:basedOn w:val="Normal"/>
    <w:link w:val="FooterChar"/>
    <w:uiPriority w:val="99"/>
    <w:unhideWhenUsed/>
    <w:rsid w:val="00A808F7"/>
    <w:pPr>
      <w:tabs>
        <w:tab w:val="center" w:pos="4680"/>
        <w:tab w:val="right" w:pos="9360"/>
      </w:tabs>
    </w:pPr>
  </w:style>
  <w:style w:type="character" w:customStyle="1" w:styleId="FooterChar">
    <w:name w:val="Footer Char"/>
    <w:basedOn w:val="DefaultParagraphFont"/>
    <w:link w:val="Footer"/>
    <w:uiPriority w:val="99"/>
    <w:rsid w:val="00A808F7"/>
  </w:style>
  <w:style w:type="paragraph" w:styleId="BalloonText">
    <w:name w:val="Balloon Text"/>
    <w:basedOn w:val="Normal"/>
    <w:link w:val="BalloonTextChar"/>
    <w:uiPriority w:val="99"/>
    <w:semiHidden/>
    <w:unhideWhenUsed/>
    <w:rsid w:val="000F0733"/>
    <w:rPr>
      <w:rFonts w:ascii="Tahoma" w:hAnsi="Tahoma" w:cs="Tahoma"/>
      <w:sz w:val="16"/>
      <w:szCs w:val="16"/>
    </w:rPr>
  </w:style>
  <w:style w:type="character" w:customStyle="1" w:styleId="BalloonTextChar">
    <w:name w:val="Balloon Text Char"/>
    <w:basedOn w:val="DefaultParagraphFont"/>
    <w:link w:val="BalloonText"/>
    <w:uiPriority w:val="99"/>
    <w:semiHidden/>
    <w:rsid w:val="000F0733"/>
    <w:rPr>
      <w:rFonts w:ascii="Tahoma" w:hAnsi="Tahoma" w:cs="Tahoma"/>
      <w:sz w:val="16"/>
      <w:szCs w:val="16"/>
    </w:rPr>
  </w:style>
  <w:style w:type="character" w:styleId="CommentReference">
    <w:name w:val="annotation reference"/>
    <w:basedOn w:val="DefaultParagraphFont"/>
    <w:uiPriority w:val="99"/>
    <w:semiHidden/>
    <w:unhideWhenUsed/>
    <w:rsid w:val="001F1441"/>
    <w:rPr>
      <w:sz w:val="16"/>
      <w:szCs w:val="16"/>
    </w:rPr>
  </w:style>
  <w:style w:type="paragraph" w:styleId="CommentText">
    <w:name w:val="annotation text"/>
    <w:basedOn w:val="Normal"/>
    <w:link w:val="CommentTextChar"/>
    <w:uiPriority w:val="99"/>
    <w:semiHidden/>
    <w:unhideWhenUsed/>
    <w:rsid w:val="001F1441"/>
    <w:rPr>
      <w:sz w:val="20"/>
      <w:szCs w:val="20"/>
    </w:rPr>
  </w:style>
  <w:style w:type="character" w:customStyle="1" w:styleId="CommentTextChar">
    <w:name w:val="Comment Text Char"/>
    <w:basedOn w:val="DefaultParagraphFont"/>
    <w:link w:val="CommentText"/>
    <w:uiPriority w:val="99"/>
    <w:semiHidden/>
    <w:rsid w:val="001F1441"/>
    <w:rPr>
      <w:sz w:val="20"/>
      <w:szCs w:val="20"/>
    </w:rPr>
  </w:style>
  <w:style w:type="paragraph" w:styleId="CommentSubject">
    <w:name w:val="annotation subject"/>
    <w:basedOn w:val="CommentText"/>
    <w:next w:val="CommentText"/>
    <w:link w:val="CommentSubjectChar"/>
    <w:uiPriority w:val="99"/>
    <w:semiHidden/>
    <w:unhideWhenUsed/>
    <w:rsid w:val="001F1441"/>
    <w:rPr>
      <w:b/>
      <w:bCs/>
    </w:rPr>
  </w:style>
  <w:style w:type="character" w:customStyle="1" w:styleId="CommentSubjectChar">
    <w:name w:val="Comment Subject Char"/>
    <w:basedOn w:val="CommentTextChar"/>
    <w:link w:val="CommentSubject"/>
    <w:uiPriority w:val="99"/>
    <w:semiHidden/>
    <w:rsid w:val="001F14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0D909-90E1-42A0-A328-68FFBC9B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6941</Characters>
  <Application>Microsoft Office Word</Application>
  <DocSecurity>4</DocSecurity>
  <Lines>141</Lines>
  <Paragraphs>47</Paragraphs>
  <ScaleCrop>false</ScaleCrop>
  <HeadingPairs>
    <vt:vector size="2" baseType="variant">
      <vt:variant>
        <vt:lpstr>Title</vt:lpstr>
      </vt:variant>
      <vt:variant>
        <vt:i4>1</vt:i4>
      </vt:variant>
    </vt:vector>
  </HeadingPairs>
  <TitlesOfParts>
    <vt:vector size="1" baseType="lpstr">
      <vt:lpstr>234 CMR 8</vt:lpstr>
    </vt:vector>
  </TitlesOfParts>
  <Company>EOHHS</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CMR 8</dc:title>
  <dc:subject>CONTINUING EDUCATION (MA REG. #1271, Dated 10-10-14)</dc:subject>
  <dc:creator>Leadholm, Samuel (DPH)</dc:creator>
  <cp:lastModifiedBy> </cp:lastModifiedBy>
  <cp:revision>2</cp:revision>
  <cp:lastPrinted>2019-04-12T14:47:00Z</cp:lastPrinted>
  <dcterms:created xsi:type="dcterms:W3CDTF">2019-11-13T18:51:00Z</dcterms:created>
  <dcterms:modified xsi:type="dcterms:W3CDTF">2019-11-13T18:51:00Z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2014-10-10T00:00:00Z</vt:filetime>
  </property>
  <property fmtid="{D5CDD505-2E9C-101B-9397-08002B2CF9AE}" pid="3" name="LastSaved">
    <vt:filetime>2015-08-21T00:00:00Z</vt:filetime>
  </property>
</Properties>
</file>