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258BB" w14:textId="77777777" w:rsidR="00682184" w:rsidRPr="003B32CA" w:rsidRDefault="00682184" w:rsidP="00682184">
      <w:pPr>
        <w:jc w:val="center"/>
        <w:rPr>
          <w:rFonts w:ascii="Helvetica" w:hAnsi="Helvetica"/>
          <w:b/>
          <w:sz w:val="22"/>
          <w:szCs w:val="22"/>
        </w:rPr>
      </w:pPr>
      <w:r w:rsidRPr="003B32CA">
        <w:rPr>
          <w:rFonts w:ascii="Helvetica" w:hAnsi="Helvetica"/>
          <w:b/>
          <w:sz w:val="22"/>
          <w:szCs w:val="22"/>
        </w:rPr>
        <w:t>130 CMR:  DIVISION OF MEDICAL ASSISTANCE</w:t>
      </w:r>
    </w:p>
    <w:p w14:paraId="3562B1DC" w14:textId="3EBC6718" w:rsidR="00682184" w:rsidRPr="003B32CA" w:rsidRDefault="00EE0CF0" w:rsidP="00682184">
      <w:pPr>
        <w:rPr>
          <w:rFonts w:ascii="Helvetica" w:hAnsi="Helvetica"/>
          <w:b/>
          <w:sz w:val="22"/>
          <w:szCs w:val="22"/>
        </w:rPr>
      </w:pPr>
      <w:r>
        <w:rPr>
          <w:noProof/>
          <w:color w:val="2B579A"/>
          <w:shd w:val="clear" w:color="auto" w:fill="E6E6E6"/>
        </w:rPr>
        <mc:AlternateContent>
          <mc:Choice Requires="wps">
            <w:drawing>
              <wp:anchor distT="4294967294" distB="4294967294" distL="114300" distR="114300" simplePos="0" relativeHeight="251658240" behindDoc="0" locked="0" layoutInCell="1" allowOverlap="1" wp14:anchorId="0C7E5404" wp14:editId="0A74D281">
                <wp:simplePos x="0" y="0"/>
                <wp:positionH relativeFrom="column">
                  <wp:posOffset>-275590</wp:posOffset>
                </wp:positionH>
                <wp:positionV relativeFrom="paragraph">
                  <wp:posOffset>79374</wp:posOffset>
                </wp:positionV>
                <wp:extent cx="6248400" cy="0"/>
                <wp:effectExtent l="0" t="0" r="0" b="0"/>
                <wp:wrapNone/>
                <wp:docPr id="155268440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C70F7C" id="_x0000_t32" coordsize="21600,21600" o:spt="32" o:oned="t" path="m,l21600,21600e" filled="f">
                <v:path arrowok="t" fillok="f" o:connecttype="none"/>
                <o:lock v:ext="edit" shapetype="t"/>
              </v:shapetype>
              <v:shape id="Straight Arrow Connector 2" o:spid="_x0000_s1026" type="#_x0000_t32" style="position:absolute;margin-left:-21.7pt;margin-top:6.25pt;width:492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64E1A0B" w14:textId="15DF3277" w:rsidR="00682184" w:rsidRPr="003B32CA" w:rsidRDefault="00682184" w:rsidP="00682184">
      <w:pPr>
        <w:rPr>
          <w:rFonts w:ascii="Helvetica" w:hAnsi="Helvetica"/>
          <w:b/>
          <w:sz w:val="22"/>
          <w:szCs w:val="22"/>
        </w:rPr>
      </w:pPr>
      <w:r w:rsidRPr="003B32CA">
        <w:rPr>
          <w:rFonts w:ascii="Helvetica" w:hAnsi="Helvetica"/>
          <w:b/>
          <w:sz w:val="22"/>
          <w:szCs w:val="22"/>
        </w:rPr>
        <w:t xml:space="preserve">Trans. by E.L. </w:t>
      </w:r>
      <w:r w:rsidR="00AF6A3E" w:rsidRPr="00D21A8A">
        <w:rPr>
          <w:rFonts w:ascii="Helvetica" w:hAnsi="Helvetica"/>
          <w:b/>
          <w:sz w:val="22"/>
          <w:szCs w:val="22"/>
          <w:highlight w:val="yellow"/>
        </w:rPr>
        <w:t>XXX</w:t>
      </w:r>
    </w:p>
    <w:p w14:paraId="1D49D8A9" w14:textId="2E9FA9B7" w:rsidR="00682184" w:rsidRDefault="00682184" w:rsidP="00682184">
      <w:pPr>
        <w:rPr>
          <w:rFonts w:ascii="Helvetica" w:hAnsi="Helvetica"/>
          <w:b/>
          <w:sz w:val="22"/>
          <w:szCs w:val="22"/>
        </w:rPr>
      </w:pPr>
      <w:r w:rsidRPr="003B32CA">
        <w:rPr>
          <w:rFonts w:ascii="Helvetica" w:hAnsi="Helvetica"/>
          <w:b/>
          <w:sz w:val="22"/>
          <w:szCs w:val="22"/>
        </w:rPr>
        <w:t xml:space="preserve">Rev. </w:t>
      </w:r>
      <w:r w:rsidR="00144271" w:rsidRPr="00D21A8A">
        <w:rPr>
          <w:rFonts w:ascii="Helvetica" w:hAnsi="Helvetica"/>
          <w:b/>
          <w:sz w:val="22"/>
          <w:szCs w:val="22"/>
          <w:highlight w:val="yellow"/>
        </w:rPr>
        <w:t>TBD</w:t>
      </w:r>
    </w:p>
    <w:p w14:paraId="26B87125" w14:textId="77777777" w:rsidR="00291F96" w:rsidRPr="003B32CA" w:rsidRDefault="00291F96" w:rsidP="00682184">
      <w:pPr>
        <w:rPr>
          <w:rFonts w:ascii="Helvetica" w:hAnsi="Helvetica"/>
          <w:b/>
          <w:sz w:val="22"/>
          <w:szCs w:val="22"/>
        </w:rPr>
      </w:pPr>
    </w:p>
    <w:p w14:paraId="35099BDE" w14:textId="27439B8A" w:rsidR="00682184" w:rsidRPr="003B32CA" w:rsidRDefault="00291F96" w:rsidP="00682184">
      <w:pPr>
        <w:jc w:val="center"/>
        <w:rPr>
          <w:rFonts w:ascii="Helvetica" w:hAnsi="Helvetica"/>
          <w:b/>
          <w:sz w:val="22"/>
          <w:szCs w:val="22"/>
        </w:rPr>
      </w:pPr>
      <w:r>
        <w:rPr>
          <w:rFonts w:ascii="Helvetica" w:hAnsi="Helvetica"/>
          <w:b/>
          <w:sz w:val="22"/>
          <w:szCs w:val="22"/>
        </w:rPr>
        <w:t xml:space="preserve">130 CMR 503.000: </w:t>
      </w:r>
      <w:r w:rsidR="001F2516">
        <w:rPr>
          <w:rFonts w:ascii="Helvetica" w:hAnsi="Helvetica"/>
          <w:b/>
          <w:bCs/>
          <w:sz w:val="22"/>
          <w:szCs w:val="22"/>
        </w:rPr>
        <w:t xml:space="preserve">HEALTHCARE REFORM: </w:t>
      </w:r>
      <w:r w:rsidR="00682184" w:rsidRPr="003B32CA">
        <w:rPr>
          <w:rFonts w:ascii="Helvetica" w:hAnsi="Helvetica"/>
          <w:b/>
          <w:sz w:val="22"/>
          <w:szCs w:val="22"/>
        </w:rPr>
        <w:t xml:space="preserve">MASSHEALTH: </w:t>
      </w:r>
      <w:r w:rsidR="00682184" w:rsidRPr="007E74C5">
        <w:rPr>
          <w:rFonts w:ascii="Helvetica" w:hAnsi="Helvetica"/>
          <w:b/>
          <w:sz w:val="22"/>
          <w:szCs w:val="22"/>
        </w:rPr>
        <w:t>UNIVERSAL ELIGIBILITY REQUIREMENTS</w:t>
      </w:r>
    </w:p>
    <w:p w14:paraId="4CA52C6D" w14:textId="7BEA33A1" w:rsidR="00682184" w:rsidRPr="00162A3C" w:rsidRDefault="00EE0CF0" w:rsidP="00682184">
      <w:pPr>
        <w:widowControl w:val="0"/>
        <w:tabs>
          <w:tab w:val="left" w:pos="936"/>
          <w:tab w:val="left" w:pos="1314"/>
          <w:tab w:val="left" w:pos="1692"/>
          <w:tab w:val="left" w:pos="2070"/>
        </w:tabs>
        <w:spacing w:after="19"/>
        <w:rPr>
          <w:rFonts w:ascii="Helvetica" w:hAnsi="Helvetica" w:cs="Helvetica"/>
          <w:b/>
          <w:bCs/>
          <w:sz w:val="22"/>
          <w:szCs w:val="22"/>
        </w:rPr>
      </w:pPr>
      <w:r>
        <w:rPr>
          <w:noProof/>
          <w:color w:val="2B579A"/>
          <w:shd w:val="clear" w:color="auto" w:fill="E6E6E6"/>
        </w:rPr>
        <mc:AlternateContent>
          <mc:Choice Requires="wps">
            <w:drawing>
              <wp:anchor distT="4294967294" distB="4294967294" distL="114300" distR="114300" simplePos="0" relativeHeight="251658241" behindDoc="0" locked="0" layoutInCell="1" allowOverlap="1" wp14:anchorId="6569E322" wp14:editId="28666981">
                <wp:simplePos x="0" y="0"/>
                <wp:positionH relativeFrom="column">
                  <wp:posOffset>-271780</wp:posOffset>
                </wp:positionH>
                <wp:positionV relativeFrom="paragraph">
                  <wp:posOffset>126364</wp:posOffset>
                </wp:positionV>
                <wp:extent cx="6248400" cy="0"/>
                <wp:effectExtent l="0" t="0" r="0" b="0"/>
                <wp:wrapNone/>
                <wp:docPr id="117116288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B006F2" id="Straight Arrow Connector 1" o:spid="_x0000_s1026" type="#_x0000_t32" style="position:absolute;margin-left:-21.4pt;margin-top:9.95pt;width:492pt;height:0;z-index:2516582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77A62F8E" w14:textId="77777777" w:rsidR="00ED52D8" w:rsidRPr="007E74C5" w:rsidRDefault="00ED52D8">
      <w:pPr>
        <w:widowControl w:val="0"/>
        <w:tabs>
          <w:tab w:val="left" w:pos="936"/>
          <w:tab w:val="left" w:pos="1314"/>
          <w:tab w:val="left" w:pos="1692"/>
          <w:tab w:val="left" w:pos="2070"/>
        </w:tabs>
        <w:ind w:left="936"/>
        <w:rPr>
          <w:sz w:val="22"/>
          <w:szCs w:val="22"/>
        </w:rPr>
      </w:pPr>
    </w:p>
    <w:p w14:paraId="3D7B523F" w14:textId="77777777" w:rsidR="00ED52D8" w:rsidRPr="007E74C5" w:rsidRDefault="00ED52D8">
      <w:pPr>
        <w:widowControl w:val="0"/>
        <w:tabs>
          <w:tab w:val="center" w:pos="4798"/>
        </w:tabs>
        <w:rPr>
          <w:sz w:val="22"/>
          <w:szCs w:val="22"/>
        </w:rPr>
      </w:pPr>
      <w:r w:rsidRPr="007E74C5">
        <w:rPr>
          <w:sz w:val="22"/>
          <w:szCs w:val="22"/>
        </w:rPr>
        <w:tab/>
      </w:r>
      <w:r w:rsidRPr="007E74C5">
        <w:rPr>
          <w:b/>
          <w:sz w:val="22"/>
          <w:szCs w:val="22"/>
          <w:u w:val="single"/>
        </w:rPr>
        <w:t>TABLE OF CONTENTS</w:t>
      </w:r>
    </w:p>
    <w:p w14:paraId="3F0F17E0" w14:textId="77777777" w:rsidR="00ED52D8" w:rsidRPr="007E74C5" w:rsidRDefault="00ED52D8">
      <w:pPr>
        <w:widowControl w:val="0"/>
        <w:tabs>
          <w:tab w:val="left" w:pos="936"/>
          <w:tab w:val="left" w:pos="1314"/>
          <w:tab w:val="left" w:pos="1692"/>
          <w:tab w:val="left" w:pos="2070"/>
        </w:tabs>
        <w:rPr>
          <w:sz w:val="22"/>
          <w:szCs w:val="22"/>
        </w:rPr>
      </w:pPr>
    </w:p>
    <w:p w14:paraId="4113AFD0" w14:textId="77777777" w:rsidR="00ED52D8" w:rsidRPr="007E74C5" w:rsidRDefault="00ED52D8">
      <w:pPr>
        <w:widowControl w:val="0"/>
        <w:tabs>
          <w:tab w:val="left" w:pos="936"/>
          <w:tab w:val="left" w:pos="1314"/>
          <w:tab w:val="left" w:pos="1692"/>
          <w:tab w:val="left" w:pos="2070"/>
        </w:tabs>
        <w:rPr>
          <w:sz w:val="22"/>
          <w:szCs w:val="22"/>
        </w:rPr>
      </w:pPr>
      <w:r w:rsidRPr="007E74C5">
        <w:rPr>
          <w:sz w:val="22"/>
          <w:szCs w:val="22"/>
        </w:rPr>
        <w:t>Section</w:t>
      </w:r>
    </w:p>
    <w:p w14:paraId="2B4C8453" w14:textId="77777777" w:rsidR="00ED52D8" w:rsidRPr="007E74C5" w:rsidRDefault="00ED52D8">
      <w:pPr>
        <w:widowControl w:val="0"/>
        <w:tabs>
          <w:tab w:val="left" w:pos="936"/>
          <w:tab w:val="left" w:pos="1314"/>
          <w:tab w:val="left" w:pos="1692"/>
          <w:tab w:val="left" w:pos="2070"/>
        </w:tabs>
        <w:rPr>
          <w:sz w:val="22"/>
          <w:szCs w:val="22"/>
        </w:rPr>
      </w:pPr>
    </w:p>
    <w:p w14:paraId="317D1BC0" w14:textId="77777777" w:rsidR="00ED52D8" w:rsidRPr="007E74C5" w:rsidRDefault="00ED52D8">
      <w:pPr>
        <w:widowControl w:val="0"/>
        <w:tabs>
          <w:tab w:val="left" w:pos="936"/>
          <w:tab w:val="left" w:pos="1314"/>
          <w:tab w:val="left" w:pos="1692"/>
          <w:tab w:val="left" w:pos="2070"/>
        </w:tabs>
        <w:rPr>
          <w:sz w:val="22"/>
          <w:szCs w:val="22"/>
        </w:rPr>
      </w:pPr>
      <w:r w:rsidRPr="007E74C5">
        <w:rPr>
          <w:sz w:val="22"/>
          <w:szCs w:val="22"/>
        </w:rPr>
        <w:t>503.001:</w:t>
      </w:r>
      <w:r w:rsidRPr="007E74C5">
        <w:rPr>
          <w:sz w:val="22"/>
          <w:szCs w:val="22"/>
        </w:rPr>
        <w:tab/>
        <w:t>Universal Eligibility Requirements</w:t>
      </w:r>
    </w:p>
    <w:p w14:paraId="279E660D" w14:textId="77777777" w:rsidR="00ED52D8" w:rsidRPr="007E74C5" w:rsidRDefault="00ED52D8">
      <w:pPr>
        <w:widowControl w:val="0"/>
        <w:tabs>
          <w:tab w:val="left" w:pos="936"/>
          <w:tab w:val="left" w:pos="1314"/>
          <w:tab w:val="left" w:pos="1692"/>
          <w:tab w:val="left" w:pos="2070"/>
        </w:tabs>
        <w:rPr>
          <w:sz w:val="22"/>
          <w:szCs w:val="22"/>
        </w:rPr>
      </w:pPr>
      <w:r w:rsidRPr="007E74C5">
        <w:rPr>
          <w:sz w:val="22"/>
          <w:szCs w:val="22"/>
        </w:rPr>
        <w:t>503.002:</w:t>
      </w:r>
      <w:r w:rsidRPr="007E74C5">
        <w:rPr>
          <w:sz w:val="22"/>
          <w:szCs w:val="22"/>
        </w:rPr>
        <w:tab/>
        <w:t>Residence Requirements</w:t>
      </w:r>
    </w:p>
    <w:p w14:paraId="02BDB746" w14:textId="77777777" w:rsidR="00ED52D8" w:rsidRPr="007E74C5" w:rsidRDefault="00ED52D8">
      <w:pPr>
        <w:widowControl w:val="0"/>
        <w:tabs>
          <w:tab w:val="left" w:pos="936"/>
          <w:tab w:val="left" w:pos="1314"/>
          <w:tab w:val="left" w:pos="1692"/>
          <w:tab w:val="left" w:pos="2070"/>
        </w:tabs>
        <w:rPr>
          <w:sz w:val="22"/>
          <w:szCs w:val="22"/>
        </w:rPr>
      </w:pPr>
      <w:r w:rsidRPr="007E74C5">
        <w:rPr>
          <w:sz w:val="22"/>
          <w:szCs w:val="22"/>
        </w:rPr>
        <w:t>503.003:</w:t>
      </w:r>
      <w:r w:rsidRPr="007E74C5">
        <w:rPr>
          <w:sz w:val="22"/>
          <w:szCs w:val="22"/>
        </w:rPr>
        <w:tab/>
        <w:t xml:space="preserve">Social Security Number (SSN) </w:t>
      </w:r>
    </w:p>
    <w:p w14:paraId="432CB4E6" w14:textId="77777777" w:rsidR="00ED52D8" w:rsidRPr="007E74C5" w:rsidRDefault="00ED52D8">
      <w:pPr>
        <w:widowControl w:val="0"/>
        <w:tabs>
          <w:tab w:val="left" w:pos="936"/>
          <w:tab w:val="left" w:pos="1314"/>
          <w:tab w:val="left" w:pos="1692"/>
          <w:tab w:val="left" w:pos="2070"/>
        </w:tabs>
        <w:ind w:left="936" w:hanging="936"/>
        <w:rPr>
          <w:sz w:val="22"/>
          <w:szCs w:val="22"/>
        </w:rPr>
      </w:pPr>
      <w:r w:rsidRPr="007E74C5">
        <w:rPr>
          <w:sz w:val="22"/>
          <w:szCs w:val="22"/>
        </w:rPr>
        <w:t>503.004:</w:t>
      </w:r>
      <w:r w:rsidRPr="007E74C5">
        <w:rPr>
          <w:sz w:val="22"/>
          <w:szCs w:val="22"/>
        </w:rPr>
        <w:tab/>
        <w:t>Assignment of Rights to Medical Support and Third-</w:t>
      </w:r>
      <w:r w:rsidR="000E61F0">
        <w:rPr>
          <w:sz w:val="22"/>
          <w:szCs w:val="22"/>
        </w:rPr>
        <w:t>p</w:t>
      </w:r>
      <w:r w:rsidRPr="007E74C5">
        <w:rPr>
          <w:sz w:val="22"/>
          <w:szCs w:val="22"/>
        </w:rPr>
        <w:t>arty Payments</w:t>
      </w:r>
    </w:p>
    <w:p w14:paraId="2524A570" w14:textId="77777777" w:rsidR="00ED52D8" w:rsidRPr="007E74C5" w:rsidRDefault="00ED52D8">
      <w:pPr>
        <w:widowControl w:val="0"/>
        <w:tabs>
          <w:tab w:val="left" w:pos="936"/>
          <w:tab w:val="left" w:pos="1314"/>
          <w:tab w:val="left" w:pos="1692"/>
          <w:tab w:val="left" w:pos="2070"/>
        </w:tabs>
        <w:ind w:left="936" w:hanging="936"/>
        <w:rPr>
          <w:sz w:val="22"/>
          <w:szCs w:val="22"/>
        </w:rPr>
      </w:pPr>
      <w:r w:rsidRPr="007E74C5">
        <w:rPr>
          <w:sz w:val="22"/>
          <w:szCs w:val="22"/>
        </w:rPr>
        <w:t>503.005:</w:t>
      </w:r>
      <w:r w:rsidRPr="007E74C5">
        <w:rPr>
          <w:sz w:val="22"/>
          <w:szCs w:val="22"/>
        </w:rPr>
        <w:tab/>
      </w:r>
      <w:r w:rsidR="00F45FF9" w:rsidRPr="007E74C5">
        <w:rPr>
          <w:sz w:val="22"/>
          <w:szCs w:val="22"/>
        </w:rPr>
        <w:t xml:space="preserve">Waiver of Cooperation for </w:t>
      </w:r>
      <w:r w:rsidRPr="007E74C5">
        <w:rPr>
          <w:sz w:val="22"/>
          <w:szCs w:val="22"/>
        </w:rPr>
        <w:t>Good Cause</w:t>
      </w:r>
    </w:p>
    <w:p w14:paraId="09EB87EB" w14:textId="77777777" w:rsidR="00ED52D8" w:rsidRPr="007E74C5" w:rsidRDefault="00ED52D8">
      <w:pPr>
        <w:widowControl w:val="0"/>
        <w:tabs>
          <w:tab w:val="left" w:pos="936"/>
          <w:tab w:val="left" w:pos="1314"/>
          <w:tab w:val="left" w:pos="1692"/>
          <w:tab w:val="left" w:pos="2070"/>
        </w:tabs>
        <w:rPr>
          <w:sz w:val="22"/>
          <w:szCs w:val="22"/>
        </w:rPr>
      </w:pPr>
      <w:r w:rsidRPr="007E74C5">
        <w:rPr>
          <w:sz w:val="22"/>
          <w:szCs w:val="22"/>
        </w:rPr>
        <w:t>503.006:</w:t>
      </w:r>
      <w:r w:rsidRPr="007E74C5">
        <w:rPr>
          <w:sz w:val="22"/>
          <w:szCs w:val="22"/>
        </w:rPr>
        <w:tab/>
        <w:t>Assignment for Third-</w:t>
      </w:r>
      <w:r w:rsidR="000E61F0">
        <w:rPr>
          <w:sz w:val="22"/>
          <w:szCs w:val="22"/>
        </w:rPr>
        <w:t>p</w:t>
      </w:r>
      <w:r w:rsidRPr="007E74C5">
        <w:rPr>
          <w:sz w:val="22"/>
          <w:szCs w:val="22"/>
        </w:rPr>
        <w:t>arty Recoveries</w:t>
      </w:r>
    </w:p>
    <w:p w14:paraId="2BC9E7C3" w14:textId="6FE3D155" w:rsidR="00ED52D8" w:rsidRPr="007E74C5" w:rsidRDefault="00ED52D8">
      <w:pPr>
        <w:widowControl w:val="0"/>
        <w:tabs>
          <w:tab w:val="left" w:pos="936"/>
          <w:tab w:val="left" w:pos="1314"/>
          <w:tab w:val="left" w:pos="1692"/>
          <w:tab w:val="left" w:pos="2070"/>
        </w:tabs>
        <w:rPr>
          <w:sz w:val="22"/>
          <w:szCs w:val="22"/>
        </w:rPr>
      </w:pPr>
      <w:r w:rsidRPr="007E74C5">
        <w:rPr>
          <w:sz w:val="22"/>
          <w:szCs w:val="22"/>
        </w:rPr>
        <w:t>503.007:</w:t>
      </w:r>
      <w:r w:rsidRPr="007E74C5">
        <w:rPr>
          <w:sz w:val="22"/>
          <w:szCs w:val="22"/>
        </w:rPr>
        <w:tab/>
        <w:t>Potential Sources of Health</w:t>
      </w:r>
      <w:r w:rsidR="000B2A49">
        <w:rPr>
          <w:sz w:val="22"/>
          <w:szCs w:val="22"/>
        </w:rPr>
        <w:t>c</w:t>
      </w:r>
      <w:r w:rsidRPr="007E74C5">
        <w:rPr>
          <w:sz w:val="22"/>
          <w:szCs w:val="22"/>
        </w:rPr>
        <w:t>are</w:t>
      </w:r>
    </w:p>
    <w:p w14:paraId="328DDC24" w14:textId="6029AB94" w:rsidR="00EB68D6" w:rsidRPr="006B7764" w:rsidRDefault="00EB68D6" w:rsidP="00A22B95">
      <w:pPr>
        <w:widowControl w:val="0"/>
        <w:tabs>
          <w:tab w:val="left" w:pos="936"/>
          <w:tab w:val="left" w:pos="1314"/>
          <w:tab w:val="left" w:pos="1692"/>
          <w:tab w:val="left" w:pos="2070"/>
        </w:tabs>
        <w:rPr>
          <w:sz w:val="22"/>
          <w:szCs w:val="22"/>
        </w:rPr>
      </w:pPr>
      <w:r w:rsidRPr="00AF6A3E">
        <w:rPr>
          <w:rStyle w:val="normaltextrun"/>
          <w:sz w:val="22"/>
          <w:szCs w:val="22"/>
          <w:shd w:val="clear" w:color="auto" w:fill="FFFFFF"/>
        </w:rPr>
        <w:t xml:space="preserve">503.008:  Severability </w:t>
      </w:r>
    </w:p>
    <w:p w14:paraId="001905D0" w14:textId="77777777" w:rsidR="00ED52D8" w:rsidRPr="00073493" w:rsidRDefault="00ED52D8">
      <w:pPr>
        <w:widowControl w:val="0"/>
        <w:tabs>
          <w:tab w:val="left" w:pos="936"/>
          <w:tab w:val="left" w:pos="1314"/>
          <w:tab w:val="left" w:pos="1692"/>
          <w:tab w:val="left" w:pos="2070"/>
        </w:tabs>
        <w:rPr>
          <w:sz w:val="22"/>
          <w:szCs w:val="22"/>
        </w:rPr>
      </w:pPr>
    </w:p>
    <w:p w14:paraId="5B00AACB" w14:textId="77777777" w:rsidR="00682184" w:rsidRPr="003B32CA" w:rsidRDefault="008E4CFB" w:rsidP="00682184">
      <w:pPr>
        <w:jc w:val="center"/>
        <w:rPr>
          <w:rFonts w:ascii="Helvetica" w:hAnsi="Helvetica"/>
          <w:b/>
          <w:sz w:val="22"/>
          <w:szCs w:val="22"/>
        </w:rPr>
      </w:pPr>
      <w:r w:rsidRPr="00D91DB1">
        <w:rPr>
          <w:rFonts w:ascii="Times Roman" w:hAnsi="Times Roman"/>
          <w:szCs w:val="22"/>
        </w:rPr>
        <w:br w:type="page"/>
      </w:r>
      <w:r w:rsidR="00682184" w:rsidRPr="003B32CA">
        <w:rPr>
          <w:rFonts w:ascii="Helvetica" w:hAnsi="Helvetica"/>
          <w:b/>
          <w:sz w:val="22"/>
          <w:szCs w:val="22"/>
        </w:rPr>
        <w:lastRenderedPageBreak/>
        <w:t>130 CMR:  DIVISION OF MEDICAL ASSISTANCE</w:t>
      </w:r>
    </w:p>
    <w:p w14:paraId="43A50A5C" w14:textId="66613C65" w:rsidR="00682184" w:rsidRPr="003B32CA" w:rsidRDefault="00EE0CF0" w:rsidP="00682184">
      <w:pPr>
        <w:rPr>
          <w:rFonts w:ascii="Helvetica" w:hAnsi="Helvetica"/>
          <w:b/>
          <w:sz w:val="22"/>
          <w:szCs w:val="22"/>
        </w:rPr>
      </w:pPr>
      <w:r>
        <w:rPr>
          <w:noProof/>
          <w:color w:val="2B579A"/>
          <w:shd w:val="clear" w:color="auto" w:fill="E6E6E6"/>
        </w:rPr>
        <mc:AlternateContent>
          <mc:Choice Requires="wps">
            <w:drawing>
              <wp:anchor distT="4294967294" distB="4294967294" distL="114300" distR="114300" simplePos="0" relativeHeight="251658242" behindDoc="0" locked="0" layoutInCell="1" allowOverlap="1" wp14:anchorId="2A3B8CB5" wp14:editId="451F8C96">
                <wp:simplePos x="0" y="0"/>
                <wp:positionH relativeFrom="column">
                  <wp:posOffset>-275590</wp:posOffset>
                </wp:positionH>
                <wp:positionV relativeFrom="paragraph">
                  <wp:posOffset>79374</wp:posOffset>
                </wp:positionV>
                <wp:extent cx="6248400" cy="0"/>
                <wp:effectExtent l="0" t="0" r="0" b="0"/>
                <wp:wrapNone/>
                <wp:docPr id="33490523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C70D11" id="Straight Arrow Connector 2" o:spid="_x0000_s1026" type="#_x0000_t32" style="position:absolute;margin-left:-21.7pt;margin-top:6.25pt;width:492pt;height:0;z-index:25165824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D8B4004" w14:textId="294FC761" w:rsidR="00682184" w:rsidRPr="003B32CA" w:rsidRDefault="00682184" w:rsidP="00682184">
      <w:pPr>
        <w:rPr>
          <w:rFonts w:ascii="Helvetica" w:hAnsi="Helvetica"/>
          <w:b/>
          <w:sz w:val="22"/>
          <w:szCs w:val="22"/>
        </w:rPr>
      </w:pPr>
      <w:r w:rsidRPr="003B32CA">
        <w:rPr>
          <w:rFonts w:ascii="Helvetica" w:hAnsi="Helvetica"/>
          <w:b/>
          <w:sz w:val="22"/>
          <w:szCs w:val="22"/>
        </w:rPr>
        <w:t xml:space="preserve">Trans. by E.L. </w:t>
      </w:r>
      <w:r w:rsidR="00AF6A3E">
        <w:rPr>
          <w:rFonts w:ascii="Helvetica" w:hAnsi="Helvetica"/>
          <w:b/>
          <w:sz w:val="22"/>
          <w:szCs w:val="22"/>
        </w:rPr>
        <w:t>XXX</w:t>
      </w:r>
    </w:p>
    <w:p w14:paraId="5223B610" w14:textId="74A09AF8" w:rsidR="00682184" w:rsidRDefault="00682184" w:rsidP="00682184">
      <w:pPr>
        <w:rPr>
          <w:rFonts w:ascii="Helvetica" w:hAnsi="Helvetica"/>
          <w:b/>
          <w:sz w:val="22"/>
          <w:szCs w:val="22"/>
        </w:rPr>
      </w:pPr>
      <w:r w:rsidRPr="003B32CA">
        <w:rPr>
          <w:rFonts w:ascii="Helvetica" w:hAnsi="Helvetica"/>
          <w:b/>
          <w:sz w:val="22"/>
          <w:szCs w:val="22"/>
        </w:rPr>
        <w:t xml:space="preserve">Rev. </w:t>
      </w:r>
      <w:r w:rsidR="00AF6A3E">
        <w:rPr>
          <w:rFonts w:ascii="Helvetica" w:hAnsi="Helvetica"/>
          <w:b/>
          <w:sz w:val="22"/>
          <w:szCs w:val="22"/>
        </w:rPr>
        <w:t>TBD</w:t>
      </w:r>
    </w:p>
    <w:p w14:paraId="61A98CC4" w14:textId="77777777" w:rsidR="00291F96" w:rsidRPr="003B32CA" w:rsidRDefault="00291F96" w:rsidP="00682184">
      <w:pPr>
        <w:rPr>
          <w:rFonts w:ascii="Helvetica" w:hAnsi="Helvetica"/>
          <w:b/>
          <w:sz w:val="22"/>
          <w:szCs w:val="22"/>
        </w:rPr>
      </w:pPr>
    </w:p>
    <w:p w14:paraId="3F0C7122" w14:textId="12FBA910" w:rsidR="00682184" w:rsidRPr="003B32CA" w:rsidRDefault="00291F96" w:rsidP="00682184">
      <w:pPr>
        <w:jc w:val="center"/>
        <w:rPr>
          <w:rFonts w:ascii="Helvetica" w:hAnsi="Helvetica"/>
          <w:b/>
          <w:sz w:val="22"/>
          <w:szCs w:val="22"/>
        </w:rPr>
      </w:pPr>
      <w:r>
        <w:rPr>
          <w:rFonts w:ascii="Helvetica" w:hAnsi="Helvetica"/>
          <w:b/>
          <w:sz w:val="22"/>
          <w:szCs w:val="22"/>
        </w:rPr>
        <w:t xml:space="preserve">130 CMR 503.000: </w:t>
      </w:r>
      <w:r w:rsidR="001F2516">
        <w:rPr>
          <w:rFonts w:ascii="Helvetica" w:hAnsi="Helvetica"/>
          <w:b/>
          <w:bCs/>
          <w:sz w:val="22"/>
          <w:szCs w:val="22"/>
        </w:rPr>
        <w:t xml:space="preserve">HEALTHCARE REFORM: </w:t>
      </w:r>
      <w:r w:rsidR="00682184" w:rsidRPr="003B32CA">
        <w:rPr>
          <w:rFonts w:ascii="Helvetica" w:hAnsi="Helvetica"/>
          <w:b/>
          <w:sz w:val="22"/>
          <w:szCs w:val="22"/>
        </w:rPr>
        <w:t xml:space="preserve">MASSHEALTH: </w:t>
      </w:r>
      <w:r w:rsidR="00682184" w:rsidRPr="007E74C5">
        <w:rPr>
          <w:rFonts w:ascii="Helvetica" w:hAnsi="Helvetica"/>
          <w:b/>
          <w:sz w:val="22"/>
          <w:szCs w:val="22"/>
        </w:rPr>
        <w:t>UNIVERSAL ELIGIBILITY REQUIREMENTS</w:t>
      </w:r>
    </w:p>
    <w:p w14:paraId="18BBFC95" w14:textId="1BD3E952" w:rsidR="00682184" w:rsidRPr="00162A3C" w:rsidRDefault="00EE0CF0" w:rsidP="00682184">
      <w:pPr>
        <w:widowControl w:val="0"/>
        <w:tabs>
          <w:tab w:val="left" w:pos="936"/>
          <w:tab w:val="left" w:pos="1314"/>
          <w:tab w:val="left" w:pos="1692"/>
          <w:tab w:val="left" w:pos="2070"/>
        </w:tabs>
        <w:spacing w:after="19"/>
        <w:rPr>
          <w:rFonts w:ascii="Helvetica" w:hAnsi="Helvetica" w:cs="Helvetica"/>
          <w:b/>
          <w:bCs/>
          <w:sz w:val="22"/>
          <w:szCs w:val="22"/>
        </w:rPr>
      </w:pPr>
      <w:r>
        <w:rPr>
          <w:noProof/>
          <w:color w:val="2B579A"/>
          <w:shd w:val="clear" w:color="auto" w:fill="E6E6E6"/>
        </w:rPr>
        <mc:AlternateContent>
          <mc:Choice Requires="wps">
            <w:drawing>
              <wp:anchor distT="4294967294" distB="4294967294" distL="114300" distR="114300" simplePos="0" relativeHeight="251658243" behindDoc="0" locked="0" layoutInCell="1" allowOverlap="1" wp14:anchorId="4991D12C" wp14:editId="3698B7E7">
                <wp:simplePos x="0" y="0"/>
                <wp:positionH relativeFrom="column">
                  <wp:posOffset>-271780</wp:posOffset>
                </wp:positionH>
                <wp:positionV relativeFrom="paragraph">
                  <wp:posOffset>126364</wp:posOffset>
                </wp:positionV>
                <wp:extent cx="6248400" cy="0"/>
                <wp:effectExtent l="0" t="0" r="0" b="0"/>
                <wp:wrapNone/>
                <wp:docPr id="117748666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298454" id="Straight Arrow Connector 1" o:spid="_x0000_s1026" type="#_x0000_t32" style="position:absolute;margin-left:-21.4pt;margin-top:9.95pt;width:492pt;height:0;z-index:25165824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7ED5B0F9" w14:textId="77777777" w:rsidR="008E4CFB" w:rsidRPr="0020584D" w:rsidRDefault="008E4CFB" w:rsidP="0020584D">
      <w:pPr>
        <w:pStyle w:val="ban"/>
        <w:ind w:left="936" w:hanging="936"/>
        <w:rPr>
          <w:rFonts w:ascii="Times New Roman" w:hAnsi="Times New Roman"/>
          <w:szCs w:val="22"/>
        </w:rPr>
      </w:pPr>
    </w:p>
    <w:p w14:paraId="66F34048" w14:textId="77777777" w:rsidR="008E4CFB" w:rsidRPr="00073493" w:rsidRDefault="008E4CFB">
      <w:pPr>
        <w:widowControl w:val="0"/>
        <w:tabs>
          <w:tab w:val="left" w:pos="936"/>
          <w:tab w:val="left" w:pos="1314"/>
          <w:tab w:val="left" w:pos="1692"/>
          <w:tab w:val="left" w:pos="2070"/>
        </w:tabs>
        <w:rPr>
          <w:sz w:val="22"/>
          <w:szCs w:val="22"/>
        </w:rPr>
      </w:pPr>
      <w:r w:rsidRPr="007E74C5">
        <w:rPr>
          <w:sz w:val="22"/>
          <w:szCs w:val="22"/>
          <w:u w:val="single"/>
        </w:rPr>
        <w:t>503.001:</w:t>
      </w:r>
      <w:r w:rsidR="006F1A6F">
        <w:rPr>
          <w:sz w:val="22"/>
          <w:szCs w:val="22"/>
          <w:u w:val="single"/>
        </w:rPr>
        <w:t xml:space="preserve"> </w:t>
      </w:r>
      <w:r w:rsidR="009C36CD">
        <w:rPr>
          <w:sz w:val="22"/>
          <w:szCs w:val="22"/>
          <w:u w:val="single"/>
        </w:rPr>
        <w:t xml:space="preserve"> </w:t>
      </w:r>
      <w:r w:rsidRPr="00073493">
        <w:rPr>
          <w:sz w:val="22"/>
          <w:szCs w:val="22"/>
          <w:u w:val="single"/>
        </w:rPr>
        <w:t>Universal Eligibility Requirements</w:t>
      </w:r>
    </w:p>
    <w:p w14:paraId="1CF605DE" w14:textId="77777777" w:rsidR="008E4CFB" w:rsidRPr="00D91DB1" w:rsidRDefault="008E4CFB">
      <w:pPr>
        <w:widowControl w:val="0"/>
        <w:tabs>
          <w:tab w:val="left" w:pos="936"/>
          <w:tab w:val="left" w:pos="1314"/>
          <w:tab w:val="left" w:pos="1692"/>
          <w:tab w:val="left" w:pos="2070"/>
        </w:tabs>
        <w:rPr>
          <w:sz w:val="22"/>
          <w:szCs w:val="22"/>
        </w:rPr>
      </w:pPr>
    </w:p>
    <w:p w14:paraId="254BC4DB" w14:textId="77777777" w:rsidR="008E4CFB" w:rsidRPr="005F2A1B" w:rsidRDefault="008E4CFB" w:rsidP="002B40F3">
      <w:pPr>
        <w:widowControl w:val="0"/>
        <w:tabs>
          <w:tab w:val="left" w:pos="936"/>
          <w:tab w:val="left" w:pos="1314"/>
          <w:tab w:val="left" w:pos="1692"/>
          <w:tab w:val="left" w:pos="2070"/>
        </w:tabs>
        <w:ind w:left="720" w:firstLine="360"/>
        <w:rPr>
          <w:sz w:val="22"/>
          <w:szCs w:val="22"/>
        </w:rPr>
      </w:pPr>
      <w:r w:rsidRPr="005F2A1B">
        <w:rPr>
          <w:sz w:val="22"/>
          <w:szCs w:val="22"/>
        </w:rPr>
        <w:t xml:space="preserve">MassHealth applicants and members must meet </w:t>
      </w:r>
      <w:proofErr w:type="gramStart"/>
      <w:r w:rsidRPr="005F2A1B">
        <w:rPr>
          <w:sz w:val="22"/>
          <w:szCs w:val="22"/>
        </w:rPr>
        <w:t>all of</w:t>
      </w:r>
      <w:proofErr w:type="gramEnd"/>
      <w:r w:rsidRPr="005F2A1B">
        <w:rPr>
          <w:sz w:val="22"/>
          <w:szCs w:val="22"/>
        </w:rPr>
        <w:t xml:space="preserve"> the requirements of 130 CMR 503.000 as a condition of eligibility.</w:t>
      </w:r>
    </w:p>
    <w:p w14:paraId="66CBC9AB" w14:textId="77777777" w:rsidR="008E4CFB" w:rsidRPr="00DD52A7" w:rsidRDefault="008E4CFB">
      <w:pPr>
        <w:widowControl w:val="0"/>
        <w:tabs>
          <w:tab w:val="left" w:pos="936"/>
          <w:tab w:val="left" w:pos="1314"/>
          <w:tab w:val="left" w:pos="1692"/>
          <w:tab w:val="left" w:pos="2070"/>
        </w:tabs>
        <w:rPr>
          <w:sz w:val="22"/>
          <w:szCs w:val="22"/>
        </w:rPr>
      </w:pPr>
    </w:p>
    <w:p w14:paraId="3304833B" w14:textId="77777777" w:rsidR="008E4CFB" w:rsidRPr="00073493" w:rsidRDefault="008E4CFB">
      <w:pPr>
        <w:widowControl w:val="0"/>
        <w:tabs>
          <w:tab w:val="left" w:pos="936"/>
          <w:tab w:val="left" w:pos="1314"/>
          <w:tab w:val="left" w:pos="1692"/>
          <w:tab w:val="left" w:pos="2070"/>
        </w:tabs>
        <w:rPr>
          <w:sz w:val="22"/>
          <w:szCs w:val="22"/>
        </w:rPr>
      </w:pPr>
      <w:r w:rsidRPr="0053104C">
        <w:rPr>
          <w:sz w:val="22"/>
          <w:szCs w:val="22"/>
          <w:u w:val="single"/>
        </w:rPr>
        <w:t>503.002:</w:t>
      </w:r>
      <w:r w:rsidR="006F1A6F">
        <w:rPr>
          <w:sz w:val="22"/>
          <w:szCs w:val="22"/>
          <w:u w:val="single"/>
        </w:rPr>
        <w:t xml:space="preserve"> </w:t>
      </w:r>
      <w:r w:rsidR="009C36CD">
        <w:rPr>
          <w:sz w:val="22"/>
          <w:szCs w:val="22"/>
          <w:u w:val="single"/>
        </w:rPr>
        <w:t xml:space="preserve"> </w:t>
      </w:r>
      <w:r w:rsidRPr="00073493">
        <w:rPr>
          <w:sz w:val="22"/>
          <w:szCs w:val="22"/>
          <w:u w:val="single"/>
        </w:rPr>
        <w:t>Residence Requirements</w:t>
      </w:r>
    </w:p>
    <w:p w14:paraId="4F2B4DAB" w14:textId="77777777" w:rsidR="008E4CFB" w:rsidRPr="00D91DB1" w:rsidRDefault="008E4CFB">
      <w:pPr>
        <w:widowControl w:val="0"/>
        <w:tabs>
          <w:tab w:val="left" w:pos="936"/>
          <w:tab w:val="left" w:pos="1314"/>
          <w:tab w:val="left" w:pos="1692"/>
          <w:tab w:val="left" w:pos="2070"/>
        </w:tabs>
        <w:rPr>
          <w:sz w:val="22"/>
          <w:szCs w:val="22"/>
        </w:rPr>
      </w:pPr>
    </w:p>
    <w:p w14:paraId="4B4F6DCA" w14:textId="531CD93E" w:rsidR="006642EA" w:rsidRPr="00073493" w:rsidRDefault="006642EA" w:rsidP="002B40F3">
      <w:pPr>
        <w:widowControl w:val="0"/>
        <w:tabs>
          <w:tab w:val="left" w:pos="936"/>
          <w:tab w:val="left" w:pos="1314"/>
          <w:tab w:val="left" w:pos="1692"/>
          <w:tab w:val="left" w:pos="2070"/>
        </w:tabs>
        <w:ind w:left="720" w:firstLine="360"/>
        <w:rPr>
          <w:sz w:val="22"/>
          <w:szCs w:val="22"/>
        </w:rPr>
      </w:pPr>
      <w:r w:rsidRPr="00073493">
        <w:rPr>
          <w:sz w:val="22"/>
          <w:szCs w:val="22"/>
        </w:rPr>
        <w:t>As a condition of eligibility, an applicant or member must be a resident of the Commonwealth of Massachusetts.</w:t>
      </w:r>
    </w:p>
    <w:p w14:paraId="4133C1F6" w14:textId="77777777" w:rsidR="006642EA" w:rsidRPr="00073493" w:rsidRDefault="006642EA" w:rsidP="006642EA">
      <w:pPr>
        <w:widowControl w:val="0"/>
        <w:tabs>
          <w:tab w:val="left" w:pos="936"/>
          <w:tab w:val="left" w:pos="1314"/>
          <w:tab w:val="left" w:pos="1692"/>
          <w:tab w:val="left" w:pos="2070"/>
        </w:tabs>
        <w:ind w:left="936"/>
        <w:jc w:val="both"/>
        <w:rPr>
          <w:sz w:val="22"/>
          <w:szCs w:val="22"/>
        </w:rPr>
      </w:pPr>
    </w:p>
    <w:p w14:paraId="79A4E390" w14:textId="77777777" w:rsidR="006642EA" w:rsidRPr="00073493" w:rsidRDefault="006642EA" w:rsidP="00EE2583">
      <w:pPr>
        <w:widowControl w:val="0"/>
        <w:tabs>
          <w:tab w:val="left" w:pos="1260"/>
          <w:tab w:val="left" w:pos="1314"/>
          <w:tab w:val="left" w:pos="1440"/>
          <w:tab w:val="left" w:pos="1692"/>
          <w:tab w:val="left" w:pos="2070"/>
        </w:tabs>
        <w:ind w:left="1080" w:hanging="360"/>
        <w:rPr>
          <w:sz w:val="22"/>
          <w:szCs w:val="22"/>
        </w:rPr>
      </w:pPr>
      <w:r w:rsidRPr="00073493">
        <w:rPr>
          <w:sz w:val="22"/>
          <w:szCs w:val="22"/>
        </w:rPr>
        <w:t>(A)</w:t>
      </w:r>
      <w:r w:rsidR="007E74C5">
        <w:rPr>
          <w:sz w:val="22"/>
          <w:szCs w:val="22"/>
        </w:rPr>
        <w:t xml:space="preserve"> </w:t>
      </w:r>
      <w:r w:rsidR="00846BD5">
        <w:rPr>
          <w:sz w:val="22"/>
          <w:szCs w:val="22"/>
        </w:rPr>
        <w:t xml:space="preserve"> </w:t>
      </w:r>
      <w:r w:rsidRPr="00073493">
        <w:rPr>
          <w:sz w:val="22"/>
          <w:szCs w:val="22"/>
        </w:rPr>
        <w:t>Unless otherwise specified</w:t>
      </w:r>
    </w:p>
    <w:p w14:paraId="45BB0C6A" w14:textId="304F5A5B" w:rsidR="004C32D1" w:rsidRDefault="006642EA" w:rsidP="00EE2583">
      <w:pPr>
        <w:widowControl w:val="0"/>
        <w:tabs>
          <w:tab w:val="left" w:pos="936"/>
          <w:tab w:val="left" w:pos="1440"/>
          <w:tab w:val="left" w:pos="1692"/>
          <w:tab w:val="left" w:pos="2070"/>
        </w:tabs>
        <w:ind w:left="1080"/>
        <w:rPr>
          <w:sz w:val="22"/>
          <w:szCs w:val="22"/>
        </w:rPr>
      </w:pPr>
      <w:r w:rsidRPr="00073493">
        <w:rPr>
          <w:sz w:val="22"/>
          <w:szCs w:val="22"/>
        </w:rPr>
        <w:t xml:space="preserve">(1) </w:t>
      </w:r>
      <w:r w:rsidR="007E74C5">
        <w:rPr>
          <w:sz w:val="22"/>
          <w:szCs w:val="22"/>
        </w:rPr>
        <w:t xml:space="preserve"> </w:t>
      </w:r>
      <w:r w:rsidR="004C32D1">
        <w:rPr>
          <w:sz w:val="22"/>
          <w:szCs w:val="22"/>
        </w:rPr>
        <w:t>i</w:t>
      </w:r>
      <w:r w:rsidRPr="00073493">
        <w:rPr>
          <w:sz w:val="22"/>
          <w:szCs w:val="22"/>
        </w:rPr>
        <w:t xml:space="preserve">ndividuals 21 </w:t>
      </w:r>
      <w:r w:rsidR="00350AC2">
        <w:rPr>
          <w:sz w:val="22"/>
          <w:szCs w:val="22"/>
        </w:rPr>
        <w:t xml:space="preserve">years of age </w:t>
      </w:r>
      <w:r w:rsidR="00E71C2A">
        <w:rPr>
          <w:sz w:val="22"/>
          <w:szCs w:val="22"/>
        </w:rPr>
        <w:t>or</w:t>
      </w:r>
      <w:r w:rsidR="00E71C2A" w:rsidRPr="00073493">
        <w:rPr>
          <w:sz w:val="22"/>
          <w:szCs w:val="22"/>
        </w:rPr>
        <w:t xml:space="preserve"> </w:t>
      </w:r>
      <w:r w:rsidRPr="00073493">
        <w:rPr>
          <w:sz w:val="22"/>
          <w:szCs w:val="22"/>
        </w:rPr>
        <w:t xml:space="preserve">older are residents of the Commonwealth if they are living in the Commonwealth and either </w:t>
      </w:r>
    </w:p>
    <w:p w14:paraId="33D81726" w14:textId="77777777" w:rsidR="004C32D1" w:rsidRDefault="00035BE8" w:rsidP="00EE2583">
      <w:pPr>
        <w:widowControl w:val="0"/>
        <w:tabs>
          <w:tab w:val="left" w:pos="1314"/>
          <w:tab w:val="left" w:pos="1710"/>
          <w:tab w:val="left" w:pos="2070"/>
        </w:tabs>
        <w:ind w:left="1440"/>
        <w:rPr>
          <w:sz w:val="22"/>
          <w:szCs w:val="22"/>
        </w:rPr>
      </w:pPr>
      <w:r>
        <w:rPr>
          <w:sz w:val="22"/>
          <w:szCs w:val="22"/>
        </w:rPr>
        <w:t>(a</w:t>
      </w:r>
      <w:r w:rsidR="006642EA" w:rsidRPr="00073493">
        <w:rPr>
          <w:sz w:val="22"/>
          <w:szCs w:val="22"/>
        </w:rPr>
        <w:t xml:space="preserve">) </w:t>
      </w:r>
      <w:r w:rsidR="00846BD5">
        <w:rPr>
          <w:sz w:val="22"/>
          <w:szCs w:val="22"/>
        </w:rPr>
        <w:t xml:space="preserve"> </w:t>
      </w:r>
      <w:r w:rsidR="006642EA" w:rsidRPr="00073493">
        <w:rPr>
          <w:sz w:val="22"/>
          <w:szCs w:val="22"/>
        </w:rPr>
        <w:t>intend to reside in the Commonwealth, with or without a fixed address</w:t>
      </w:r>
      <w:r w:rsidR="004C32D1">
        <w:rPr>
          <w:sz w:val="22"/>
          <w:szCs w:val="22"/>
        </w:rPr>
        <w:t>;</w:t>
      </w:r>
      <w:r w:rsidR="006642EA" w:rsidRPr="00073493">
        <w:rPr>
          <w:sz w:val="22"/>
          <w:szCs w:val="22"/>
        </w:rPr>
        <w:t xml:space="preserve"> or </w:t>
      </w:r>
    </w:p>
    <w:p w14:paraId="03FCE214" w14:textId="77777777" w:rsidR="006642EA" w:rsidRPr="00073493" w:rsidRDefault="00035BE8" w:rsidP="00EE2583">
      <w:pPr>
        <w:widowControl w:val="0"/>
        <w:tabs>
          <w:tab w:val="left" w:pos="1710"/>
          <w:tab w:val="left" w:pos="2070"/>
        </w:tabs>
        <w:ind w:left="1440"/>
        <w:rPr>
          <w:sz w:val="22"/>
          <w:szCs w:val="22"/>
        </w:rPr>
      </w:pPr>
      <w:r>
        <w:rPr>
          <w:sz w:val="22"/>
          <w:szCs w:val="22"/>
        </w:rPr>
        <w:t>(b</w:t>
      </w:r>
      <w:r w:rsidR="006642EA" w:rsidRPr="00073493">
        <w:rPr>
          <w:sz w:val="22"/>
          <w:szCs w:val="22"/>
        </w:rPr>
        <w:t xml:space="preserve">) </w:t>
      </w:r>
      <w:r>
        <w:rPr>
          <w:sz w:val="22"/>
          <w:szCs w:val="22"/>
        </w:rPr>
        <w:t xml:space="preserve"> </w:t>
      </w:r>
      <w:r w:rsidR="006642EA" w:rsidRPr="00073493">
        <w:rPr>
          <w:sz w:val="22"/>
          <w:szCs w:val="22"/>
        </w:rPr>
        <w:t xml:space="preserve">have entered the Commonwealth with a job commitment or are seeking employment, </w:t>
      </w:r>
      <w:proofErr w:type="gramStart"/>
      <w:r w:rsidR="006642EA" w:rsidRPr="00073493">
        <w:rPr>
          <w:sz w:val="22"/>
          <w:szCs w:val="22"/>
        </w:rPr>
        <w:t>whether or not</w:t>
      </w:r>
      <w:proofErr w:type="gramEnd"/>
      <w:r w:rsidR="006642EA" w:rsidRPr="00073493">
        <w:rPr>
          <w:sz w:val="22"/>
          <w:szCs w:val="22"/>
        </w:rPr>
        <w:t xml:space="preserve"> they are currently employed</w:t>
      </w:r>
      <w:r w:rsidR="004C32D1">
        <w:rPr>
          <w:sz w:val="22"/>
          <w:szCs w:val="22"/>
        </w:rPr>
        <w:t>; or</w:t>
      </w:r>
    </w:p>
    <w:p w14:paraId="1779C181" w14:textId="20639F95" w:rsidR="006642EA" w:rsidRPr="00073493" w:rsidRDefault="006642EA" w:rsidP="00EE2583">
      <w:pPr>
        <w:widowControl w:val="0"/>
        <w:tabs>
          <w:tab w:val="left" w:pos="936"/>
          <w:tab w:val="left" w:pos="1440"/>
          <w:tab w:val="left" w:pos="1692"/>
          <w:tab w:val="left" w:pos="2070"/>
        </w:tabs>
        <w:ind w:left="1080"/>
        <w:rPr>
          <w:sz w:val="22"/>
          <w:szCs w:val="22"/>
        </w:rPr>
      </w:pPr>
      <w:r w:rsidRPr="00073493">
        <w:rPr>
          <w:sz w:val="22"/>
          <w:szCs w:val="22"/>
        </w:rPr>
        <w:t>(2)</w:t>
      </w:r>
      <w:r w:rsidR="006F1A6F">
        <w:rPr>
          <w:sz w:val="22"/>
          <w:szCs w:val="22"/>
        </w:rPr>
        <w:t xml:space="preserve"> </w:t>
      </w:r>
      <w:r w:rsidR="007E74C5">
        <w:rPr>
          <w:sz w:val="22"/>
          <w:szCs w:val="22"/>
        </w:rPr>
        <w:t xml:space="preserve"> </w:t>
      </w:r>
      <w:r w:rsidR="004C32D1">
        <w:rPr>
          <w:sz w:val="22"/>
          <w:szCs w:val="22"/>
        </w:rPr>
        <w:t>i</w:t>
      </w:r>
      <w:r w:rsidRPr="00073493">
        <w:rPr>
          <w:sz w:val="22"/>
          <w:szCs w:val="22"/>
        </w:rPr>
        <w:t>ndividual</w:t>
      </w:r>
      <w:r w:rsidR="004C32D1">
        <w:rPr>
          <w:sz w:val="22"/>
          <w:szCs w:val="22"/>
        </w:rPr>
        <w:t>s</w:t>
      </w:r>
      <w:r w:rsidRPr="00073493">
        <w:rPr>
          <w:sz w:val="22"/>
          <w:szCs w:val="22"/>
        </w:rPr>
        <w:t xml:space="preserve"> 21 </w:t>
      </w:r>
      <w:r w:rsidR="00350AC2">
        <w:rPr>
          <w:sz w:val="22"/>
          <w:szCs w:val="22"/>
        </w:rPr>
        <w:t xml:space="preserve">years of age </w:t>
      </w:r>
      <w:r w:rsidR="00E71C2A">
        <w:rPr>
          <w:sz w:val="22"/>
          <w:szCs w:val="22"/>
        </w:rPr>
        <w:t xml:space="preserve">or </w:t>
      </w:r>
      <w:r w:rsidRPr="00073493">
        <w:rPr>
          <w:sz w:val="22"/>
          <w:szCs w:val="22"/>
        </w:rPr>
        <w:t>older who are not capable of stating intent as defined in 42 CFR 435.403(c) are residents of the Commonwealth if they are living in the Commonwealth.</w:t>
      </w:r>
    </w:p>
    <w:p w14:paraId="35013A18" w14:textId="6F4A1951" w:rsidR="006642EA" w:rsidRPr="00073493" w:rsidRDefault="006642EA" w:rsidP="00EE2583">
      <w:pPr>
        <w:widowControl w:val="0"/>
        <w:tabs>
          <w:tab w:val="left" w:pos="936"/>
          <w:tab w:val="left" w:pos="1440"/>
          <w:tab w:val="left" w:pos="1692"/>
          <w:tab w:val="left" w:pos="2070"/>
        </w:tabs>
        <w:ind w:left="1080"/>
        <w:rPr>
          <w:sz w:val="22"/>
          <w:szCs w:val="22"/>
        </w:rPr>
      </w:pPr>
      <w:r w:rsidRPr="00073493">
        <w:rPr>
          <w:sz w:val="22"/>
          <w:szCs w:val="22"/>
        </w:rPr>
        <w:t>(3)</w:t>
      </w:r>
      <w:r w:rsidR="007E74C5">
        <w:rPr>
          <w:sz w:val="22"/>
          <w:szCs w:val="22"/>
        </w:rPr>
        <w:t xml:space="preserve"> </w:t>
      </w:r>
      <w:r w:rsidR="006F1A6F">
        <w:rPr>
          <w:sz w:val="22"/>
          <w:szCs w:val="22"/>
        </w:rPr>
        <w:t xml:space="preserve"> </w:t>
      </w:r>
      <w:r w:rsidRPr="00073493">
        <w:rPr>
          <w:sz w:val="22"/>
          <w:szCs w:val="22"/>
        </w:rPr>
        <w:t xml:space="preserve">For any other non-institutionalized individuals 21 </w:t>
      </w:r>
      <w:r w:rsidR="00350AC2">
        <w:rPr>
          <w:sz w:val="22"/>
          <w:szCs w:val="22"/>
        </w:rPr>
        <w:t xml:space="preserve">years of age </w:t>
      </w:r>
      <w:r w:rsidR="00E71C2A">
        <w:rPr>
          <w:sz w:val="22"/>
          <w:szCs w:val="22"/>
        </w:rPr>
        <w:t>or</w:t>
      </w:r>
      <w:r w:rsidRPr="00073493">
        <w:rPr>
          <w:sz w:val="22"/>
          <w:szCs w:val="22"/>
        </w:rPr>
        <w:t xml:space="preserve"> older not subject to 130 CMR 503.002(A)(1) or (2), their residence is determined in accordance with </w:t>
      </w:r>
      <w:r w:rsidR="0064701E" w:rsidRPr="002335C3">
        <w:rPr>
          <w:sz w:val="22"/>
          <w:szCs w:val="22"/>
        </w:rPr>
        <w:t>45</w:t>
      </w:r>
      <w:r w:rsidR="0064701E" w:rsidRPr="00073493">
        <w:rPr>
          <w:sz w:val="22"/>
          <w:szCs w:val="22"/>
        </w:rPr>
        <w:t xml:space="preserve"> </w:t>
      </w:r>
      <w:r w:rsidRPr="00073493">
        <w:rPr>
          <w:sz w:val="22"/>
          <w:szCs w:val="22"/>
        </w:rPr>
        <w:t xml:space="preserve">CFR 233.40, the rules governing residence under the </w:t>
      </w:r>
      <w:r w:rsidR="007D1176">
        <w:rPr>
          <w:sz w:val="22"/>
          <w:szCs w:val="22"/>
        </w:rPr>
        <w:t>Transitional Assistance to Families with Dependent Children (T</w:t>
      </w:r>
      <w:r w:rsidRPr="00073493">
        <w:rPr>
          <w:sz w:val="22"/>
          <w:szCs w:val="22"/>
        </w:rPr>
        <w:t>AF</w:t>
      </w:r>
      <w:r w:rsidR="00E71C2A">
        <w:rPr>
          <w:sz w:val="22"/>
          <w:szCs w:val="22"/>
        </w:rPr>
        <w:t>DC</w:t>
      </w:r>
      <w:r w:rsidR="007D1176">
        <w:rPr>
          <w:sz w:val="22"/>
          <w:szCs w:val="22"/>
        </w:rPr>
        <w:t>)</w:t>
      </w:r>
      <w:r w:rsidRPr="00073493">
        <w:rPr>
          <w:sz w:val="22"/>
          <w:szCs w:val="22"/>
        </w:rPr>
        <w:t xml:space="preserve"> program. </w:t>
      </w:r>
    </w:p>
    <w:p w14:paraId="0B1E8875" w14:textId="77777777" w:rsidR="006642EA" w:rsidRPr="00073493" w:rsidRDefault="006642EA" w:rsidP="004C32D1">
      <w:pPr>
        <w:widowControl w:val="0"/>
        <w:tabs>
          <w:tab w:val="left" w:pos="936"/>
          <w:tab w:val="left" w:pos="1314"/>
          <w:tab w:val="left" w:pos="1692"/>
          <w:tab w:val="left" w:pos="2070"/>
        </w:tabs>
        <w:ind w:left="1314"/>
        <w:rPr>
          <w:sz w:val="22"/>
          <w:szCs w:val="22"/>
        </w:rPr>
      </w:pPr>
    </w:p>
    <w:p w14:paraId="2D65ACE6" w14:textId="77777777" w:rsidR="006642EA" w:rsidRPr="0056683D" w:rsidRDefault="006642EA" w:rsidP="00EE2583">
      <w:pPr>
        <w:widowControl w:val="0"/>
        <w:tabs>
          <w:tab w:val="left" w:pos="936"/>
          <w:tab w:val="left" w:pos="1314"/>
          <w:tab w:val="left" w:pos="1692"/>
          <w:tab w:val="left" w:pos="2070"/>
        </w:tabs>
        <w:ind w:left="720"/>
        <w:rPr>
          <w:sz w:val="22"/>
          <w:szCs w:val="22"/>
        </w:rPr>
      </w:pPr>
      <w:r w:rsidRPr="0053104C">
        <w:rPr>
          <w:sz w:val="22"/>
          <w:szCs w:val="22"/>
        </w:rPr>
        <w:t>(B)</w:t>
      </w:r>
      <w:r w:rsidR="006F1A6F" w:rsidRPr="0053104C">
        <w:rPr>
          <w:sz w:val="22"/>
          <w:szCs w:val="22"/>
        </w:rPr>
        <w:t xml:space="preserve"> </w:t>
      </w:r>
      <w:r w:rsidR="00846BD5">
        <w:rPr>
          <w:sz w:val="22"/>
          <w:szCs w:val="22"/>
        </w:rPr>
        <w:t xml:space="preserve"> </w:t>
      </w:r>
      <w:r w:rsidRPr="0056683D">
        <w:rPr>
          <w:sz w:val="22"/>
          <w:szCs w:val="22"/>
        </w:rPr>
        <w:t>Unless otherwise specified</w:t>
      </w:r>
    </w:p>
    <w:p w14:paraId="30A6B678" w14:textId="08BA247A" w:rsidR="006642EA" w:rsidRPr="00CE6560" w:rsidRDefault="006642EA" w:rsidP="00EE2583">
      <w:pPr>
        <w:widowControl w:val="0"/>
        <w:tabs>
          <w:tab w:val="left" w:pos="936"/>
          <w:tab w:val="left" w:pos="1440"/>
          <w:tab w:val="left" w:pos="1692"/>
          <w:tab w:val="left" w:pos="2070"/>
        </w:tabs>
        <w:ind w:left="1080"/>
        <w:rPr>
          <w:sz w:val="22"/>
          <w:szCs w:val="22"/>
        </w:rPr>
      </w:pPr>
      <w:r w:rsidRPr="00CE6560">
        <w:rPr>
          <w:sz w:val="22"/>
          <w:szCs w:val="22"/>
        </w:rPr>
        <w:t>(1)</w:t>
      </w:r>
      <w:r w:rsidR="00846BD5">
        <w:rPr>
          <w:sz w:val="22"/>
          <w:szCs w:val="22"/>
        </w:rPr>
        <w:t xml:space="preserve"> </w:t>
      </w:r>
      <w:r w:rsidR="006F1A6F" w:rsidRPr="00CE6560">
        <w:rPr>
          <w:sz w:val="22"/>
          <w:szCs w:val="22"/>
        </w:rPr>
        <w:t xml:space="preserve"> </w:t>
      </w:r>
      <w:r w:rsidR="004C32D1" w:rsidRPr="00CE6560">
        <w:rPr>
          <w:sz w:val="22"/>
          <w:szCs w:val="22"/>
        </w:rPr>
        <w:t>i</w:t>
      </w:r>
      <w:r w:rsidRPr="00CE6560">
        <w:rPr>
          <w:sz w:val="22"/>
          <w:szCs w:val="22"/>
        </w:rPr>
        <w:t xml:space="preserve">ndividuals </w:t>
      </w:r>
      <w:r w:rsidR="00350AC2">
        <w:rPr>
          <w:sz w:val="22"/>
          <w:szCs w:val="22"/>
        </w:rPr>
        <w:t>younger than</w:t>
      </w:r>
      <w:r w:rsidRPr="00CE6560">
        <w:rPr>
          <w:sz w:val="22"/>
          <w:szCs w:val="22"/>
        </w:rPr>
        <w:t xml:space="preserve"> 21 </w:t>
      </w:r>
      <w:r w:rsidR="00350AC2">
        <w:rPr>
          <w:sz w:val="22"/>
          <w:szCs w:val="22"/>
        </w:rPr>
        <w:t xml:space="preserve">years </w:t>
      </w:r>
      <w:r w:rsidR="000B2A49">
        <w:rPr>
          <w:sz w:val="22"/>
          <w:szCs w:val="22"/>
        </w:rPr>
        <w:t xml:space="preserve">of age </w:t>
      </w:r>
      <w:r w:rsidRPr="00CE6560">
        <w:rPr>
          <w:sz w:val="22"/>
          <w:szCs w:val="22"/>
        </w:rPr>
        <w:t xml:space="preserve">are residents of the Commonwealth if they </w:t>
      </w:r>
      <w:proofErr w:type="gramStart"/>
      <w:r w:rsidRPr="00CE6560">
        <w:rPr>
          <w:sz w:val="22"/>
          <w:szCs w:val="22"/>
        </w:rPr>
        <w:t>are capable of indicating</w:t>
      </w:r>
      <w:proofErr w:type="gramEnd"/>
      <w:r w:rsidRPr="00CE6560">
        <w:rPr>
          <w:sz w:val="22"/>
          <w:szCs w:val="22"/>
        </w:rPr>
        <w:t xml:space="preserve"> intent and are either married or emancipated from their parents and meet the </w:t>
      </w:r>
      <w:r w:rsidRPr="00C619A5">
        <w:rPr>
          <w:sz w:val="22"/>
          <w:szCs w:val="22"/>
        </w:rPr>
        <w:t>requirements of 130 CMR 50</w:t>
      </w:r>
      <w:r w:rsidR="00830831" w:rsidRPr="00CE6560">
        <w:rPr>
          <w:sz w:val="22"/>
          <w:szCs w:val="22"/>
        </w:rPr>
        <w:t>3</w:t>
      </w:r>
      <w:r w:rsidRPr="0053104C">
        <w:rPr>
          <w:sz w:val="22"/>
          <w:szCs w:val="22"/>
        </w:rPr>
        <w:t>.00</w:t>
      </w:r>
      <w:r w:rsidR="00DD52A7" w:rsidRPr="0056683D">
        <w:rPr>
          <w:sz w:val="22"/>
          <w:szCs w:val="22"/>
        </w:rPr>
        <w:t>2</w:t>
      </w:r>
      <w:r w:rsidRPr="0056683D">
        <w:rPr>
          <w:sz w:val="22"/>
          <w:szCs w:val="22"/>
        </w:rPr>
        <w:t>(A)(1)</w:t>
      </w:r>
      <w:r w:rsidR="004C32D1" w:rsidRPr="0056683D">
        <w:rPr>
          <w:sz w:val="22"/>
          <w:szCs w:val="22"/>
        </w:rPr>
        <w:t>; or</w:t>
      </w:r>
    </w:p>
    <w:p w14:paraId="06B2D4F1" w14:textId="68160D19" w:rsidR="008636B7" w:rsidRDefault="006642EA" w:rsidP="00EE2583">
      <w:pPr>
        <w:widowControl w:val="0"/>
        <w:tabs>
          <w:tab w:val="left" w:pos="936"/>
          <w:tab w:val="left" w:pos="1440"/>
          <w:tab w:val="left" w:pos="1692"/>
          <w:tab w:val="left" w:pos="2070"/>
        </w:tabs>
        <w:ind w:left="1080"/>
        <w:rPr>
          <w:sz w:val="22"/>
          <w:szCs w:val="22"/>
        </w:rPr>
      </w:pPr>
      <w:r w:rsidRPr="00C619A5">
        <w:rPr>
          <w:sz w:val="22"/>
          <w:szCs w:val="22"/>
        </w:rPr>
        <w:t>(2)</w:t>
      </w:r>
      <w:r w:rsidR="006F1A6F" w:rsidRPr="00C619A5">
        <w:rPr>
          <w:sz w:val="22"/>
          <w:szCs w:val="22"/>
        </w:rPr>
        <w:t xml:space="preserve"> </w:t>
      </w:r>
      <w:r w:rsidR="00846BD5">
        <w:rPr>
          <w:sz w:val="22"/>
          <w:szCs w:val="22"/>
        </w:rPr>
        <w:t xml:space="preserve"> </w:t>
      </w:r>
      <w:r w:rsidR="004C32D1" w:rsidRPr="00C619A5">
        <w:rPr>
          <w:sz w:val="22"/>
          <w:szCs w:val="22"/>
        </w:rPr>
        <w:t>i</w:t>
      </w:r>
      <w:r w:rsidRPr="00C619A5">
        <w:rPr>
          <w:sz w:val="22"/>
          <w:szCs w:val="22"/>
        </w:rPr>
        <w:t xml:space="preserve">ndividuals </w:t>
      </w:r>
      <w:r w:rsidR="00350AC2">
        <w:rPr>
          <w:sz w:val="22"/>
          <w:szCs w:val="22"/>
        </w:rPr>
        <w:t>younger than</w:t>
      </w:r>
      <w:r w:rsidRPr="00C619A5">
        <w:rPr>
          <w:sz w:val="22"/>
          <w:szCs w:val="22"/>
        </w:rPr>
        <w:t xml:space="preserve"> 21 </w:t>
      </w:r>
      <w:r w:rsidR="00350AC2">
        <w:rPr>
          <w:sz w:val="22"/>
          <w:szCs w:val="22"/>
        </w:rPr>
        <w:t xml:space="preserve">years </w:t>
      </w:r>
      <w:r w:rsidR="000B2A49">
        <w:rPr>
          <w:sz w:val="22"/>
          <w:szCs w:val="22"/>
        </w:rPr>
        <w:t xml:space="preserve">of age </w:t>
      </w:r>
      <w:r w:rsidRPr="00C619A5">
        <w:rPr>
          <w:sz w:val="22"/>
          <w:szCs w:val="22"/>
        </w:rPr>
        <w:t xml:space="preserve">not described in 130 CMR 503.002(B)(1) are residents of the Commonwealth if they are </w:t>
      </w:r>
    </w:p>
    <w:p w14:paraId="159FCFA2" w14:textId="77777777" w:rsidR="008636B7" w:rsidRDefault="00035BE8" w:rsidP="0034745C">
      <w:pPr>
        <w:widowControl w:val="0"/>
        <w:tabs>
          <w:tab w:val="left" w:pos="1692"/>
          <w:tab w:val="left" w:pos="2070"/>
        </w:tabs>
        <w:ind w:left="1440"/>
        <w:rPr>
          <w:sz w:val="22"/>
          <w:szCs w:val="22"/>
        </w:rPr>
      </w:pPr>
      <w:r>
        <w:rPr>
          <w:sz w:val="22"/>
          <w:szCs w:val="22"/>
        </w:rPr>
        <w:t>(a</w:t>
      </w:r>
      <w:r w:rsidR="006642EA" w:rsidRPr="00C619A5">
        <w:rPr>
          <w:sz w:val="22"/>
          <w:szCs w:val="22"/>
        </w:rPr>
        <w:t>)</w:t>
      </w:r>
      <w:r w:rsidR="00846BD5">
        <w:rPr>
          <w:sz w:val="22"/>
          <w:szCs w:val="22"/>
        </w:rPr>
        <w:t xml:space="preserve"> </w:t>
      </w:r>
      <w:r w:rsidR="006642EA" w:rsidRPr="00C619A5">
        <w:rPr>
          <w:sz w:val="22"/>
          <w:szCs w:val="22"/>
        </w:rPr>
        <w:t xml:space="preserve"> living in the Commonwealth, with or without a fixed address</w:t>
      </w:r>
      <w:r w:rsidR="00DC19BF">
        <w:rPr>
          <w:sz w:val="22"/>
          <w:szCs w:val="22"/>
        </w:rPr>
        <w:t>;</w:t>
      </w:r>
      <w:r w:rsidR="006642EA" w:rsidRPr="00C619A5">
        <w:rPr>
          <w:sz w:val="22"/>
          <w:szCs w:val="22"/>
        </w:rPr>
        <w:t xml:space="preserve"> or </w:t>
      </w:r>
    </w:p>
    <w:p w14:paraId="2EED4887" w14:textId="77777777" w:rsidR="006642EA" w:rsidRPr="00073493" w:rsidRDefault="00035BE8" w:rsidP="0034745C">
      <w:pPr>
        <w:widowControl w:val="0"/>
        <w:tabs>
          <w:tab w:val="left" w:pos="1692"/>
          <w:tab w:val="left" w:pos="2070"/>
        </w:tabs>
        <w:ind w:left="1440"/>
        <w:rPr>
          <w:sz w:val="22"/>
          <w:szCs w:val="22"/>
        </w:rPr>
      </w:pPr>
      <w:r>
        <w:rPr>
          <w:sz w:val="22"/>
          <w:szCs w:val="22"/>
        </w:rPr>
        <w:t>(b</w:t>
      </w:r>
      <w:r w:rsidR="006642EA" w:rsidRPr="00C619A5">
        <w:rPr>
          <w:sz w:val="22"/>
          <w:szCs w:val="22"/>
        </w:rPr>
        <w:t xml:space="preserve">) </w:t>
      </w:r>
      <w:r w:rsidR="00846BD5">
        <w:rPr>
          <w:sz w:val="22"/>
          <w:szCs w:val="22"/>
        </w:rPr>
        <w:t xml:space="preserve"> </w:t>
      </w:r>
      <w:r w:rsidR="006642EA" w:rsidRPr="00C619A5">
        <w:rPr>
          <w:sz w:val="22"/>
          <w:szCs w:val="22"/>
        </w:rPr>
        <w:t>living with their parent or</w:t>
      </w:r>
      <w:r w:rsidR="006642EA" w:rsidRPr="00B65E0B">
        <w:rPr>
          <w:sz w:val="22"/>
          <w:szCs w:val="22"/>
        </w:rPr>
        <w:t xml:space="preserve"> caretaker who is a resident of the Commonwealth in accordance with the requirements of 130 CMR 503.002(</w:t>
      </w:r>
      <w:r w:rsidR="006642EA" w:rsidRPr="008636B7">
        <w:rPr>
          <w:sz w:val="22"/>
          <w:szCs w:val="22"/>
        </w:rPr>
        <w:t>A</w:t>
      </w:r>
      <w:r w:rsidR="006642EA" w:rsidRPr="00EE1451">
        <w:rPr>
          <w:sz w:val="22"/>
          <w:szCs w:val="22"/>
        </w:rPr>
        <w:t>)(1).</w:t>
      </w:r>
    </w:p>
    <w:p w14:paraId="6004323E" w14:textId="77777777" w:rsidR="006642EA" w:rsidRPr="00073493" w:rsidRDefault="006642EA" w:rsidP="0034745C">
      <w:pPr>
        <w:widowControl w:val="0"/>
        <w:tabs>
          <w:tab w:val="left" w:pos="936"/>
          <w:tab w:val="left" w:pos="1314"/>
          <w:tab w:val="left" w:pos="1692"/>
          <w:tab w:val="left" w:pos="2070"/>
        </w:tabs>
        <w:ind w:left="720"/>
        <w:rPr>
          <w:sz w:val="22"/>
          <w:szCs w:val="22"/>
        </w:rPr>
      </w:pPr>
    </w:p>
    <w:p w14:paraId="1C084E24" w14:textId="77777777" w:rsidR="006642EA" w:rsidRPr="00073493" w:rsidRDefault="006642EA" w:rsidP="0034745C">
      <w:pPr>
        <w:widowControl w:val="0"/>
        <w:tabs>
          <w:tab w:val="left" w:pos="936"/>
          <w:tab w:val="left" w:pos="1080"/>
          <w:tab w:val="left" w:pos="1692"/>
          <w:tab w:val="left" w:pos="2070"/>
        </w:tabs>
        <w:ind w:left="720"/>
        <w:rPr>
          <w:sz w:val="22"/>
          <w:szCs w:val="22"/>
        </w:rPr>
      </w:pPr>
      <w:r w:rsidRPr="00073493">
        <w:rPr>
          <w:sz w:val="22"/>
          <w:szCs w:val="22"/>
        </w:rPr>
        <w:t>(C)</w:t>
      </w:r>
      <w:r w:rsidR="006F1A6F">
        <w:rPr>
          <w:sz w:val="22"/>
          <w:szCs w:val="22"/>
        </w:rPr>
        <w:t xml:space="preserve"> </w:t>
      </w:r>
      <w:r w:rsidR="00846BD5">
        <w:rPr>
          <w:sz w:val="22"/>
          <w:szCs w:val="22"/>
        </w:rPr>
        <w:t xml:space="preserve"> </w:t>
      </w:r>
      <w:r w:rsidRPr="00073493">
        <w:rPr>
          <w:sz w:val="22"/>
          <w:szCs w:val="22"/>
        </w:rPr>
        <w:t>Individuals of any age who are receiving a state supplementary payment (SSP) are residents of the Commonwealth if the Commonwealth is the state paying the SSP.</w:t>
      </w:r>
    </w:p>
    <w:p w14:paraId="05AA77D9" w14:textId="77777777" w:rsidR="006642EA" w:rsidRPr="00073493" w:rsidRDefault="006642EA" w:rsidP="0034745C">
      <w:pPr>
        <w:widowControl w:val="0"/>
        <w:tabs>
          <w:tab w:val="left" w:pos="936"/>
          <w:tab w:val="left" w:pos="1314"/>
          <w:tab w:val="left" w:pos="1692"/>
          <w:tab w:val="left" w:pos="2070"/>
        </w:tabs>
        <w:ind w:left="720" w:hanging="414"/>
        <w:rPr>
          <w:sz w:val="22"/>
          <w:szCs w:val="22"/>
        </w:rPr>
      </w:pPr>
    </w:p>
    <w:p w14:paraId="77C47F38" w14:textId="77777777" w:rsidR="006642EA" w:rsidRPr="00073493" w:rsidRDefault="006642EA" w:rsidP="0034745C">
      <w:pPr>
        <w:widowControl w:val="0"/>
        <w:tabs>
          <w:tab w:val="left" w:pos="936"/>
          <w:tab w:val="left" w:pos="1080"/>
          <w:tab w:val="left" w:pos="1692"/>
          <w:tab w:val="left" w:pos="2070"/>
        </w:tabs>
        <w:ind w:left="720"/>
        <w:rPr>
          <w:sz w:val="22"/>
          <w:szCs w:val="22"/>
        </w:rPr>
      </w:pPr>
      <w:r w:rsidRPr="00073493">
        <w:rPr>
          <w:sz w:val="22"/>
          <w:szCs w:val="22"/>
        </w:rPr>
        <w:t>(D)</w:t>
      </w:r>
      <w:r w:rsidR="00846BD5">
        <w:rPr>
          <w:sz w:val="22"/>
          <w:szCs w:val="22"/>
        </w:rPr>
        <w:t xml:space="preserve"> </w:t>
      </w:r>
      <w:r w:rsidRPr="00073493">
        <w:rPr>
          <w:sz w:val="22"/>
          <w:szCs w:val="22"/>
        </w:rPr>
        <w:t xml:space="preserve"> Individuals of any age who are receiving federal payments for foster care and adoption assistance under title IV-E of the Social Security Act are residents of the Commonwealth if the Commonwealth is the state where the individuals live.</w:t>
      </w:r>
    </w:p>
    <w:p w14:paraId="48517ACF" w14:textId="77777777" w:rsidR="006642EA" w:rsidRPr="00073493" w:rsidRDefault="006642EA" w:rsidP="0034745C">
      <w:pPr>
        <w:widowControl w:val="0"/>
        <w:tabs>
          <w:tab w:val="left" w:pos="936"/>
          <w:tab w:val="left" w:pos="1314"/>
          <w:tab w:val="left" w:pos="1692"/>
          <w:tab w:val="left" w:pos="2070"/>
        </w:tabs>
        <w:ind w:left="1080" w:hanging="414"/>
        <w:rPr>
          <w:sz w:val="22"/>
          <w:szCs w:val="22"/>
        </w:rPr>
      </w:pPr>
    </w:p>
    <w:p w14:paraId="78E12D97" w14:textId="77777777" w:rsidR="00682184" w:rsidRPr="003B32CA" w:rsidRDefault="00B51243" w:rsidP="00682184">
      <w:pPr>
        <w:jc w:val="center"/>
        <w:rPr>
          <w:rFonts w:ascii="Helvetica" w:hAnsi="Helvetica"/>
          <w:b/>
          <w:sz w:val="22"/>
          <w:szCs w:val="22"/>
        </w:rPr>
      </w:pPr>
      <w:r>
        <w:rPr>
          <w:szCs w:val="22"/>
        </w:rPr>
        <w:br w:type="page"/>
      </w:r>
      <w:r w:rsidR="00682184" w:rsidRPr="003B32CA">
        <w:rPr>
          <w:rFonts w:ascii="Helvetica" w:hAnsi="Helvetica"/>
          <w:b/>
          <w:sz w:val="22"/>
          <w:szCs w:val="22"/>
        </w:rPr>
        <w:lastRenderedPageBreak/>
        <w:t>130 CMR:  DIVISION OF MEDICAL ASSISTANCE</w:t>
      </w:r>
    </w:p>
    <w:p w14:paraId="719EE440" w14:textId="6D1AF726" w:rsidR="00682184" w:rsidRPr="003B32CA" w:rsidRDefault="00EE0CF0" w:rsidP="00682184">
      <w:pPr>
        <w:rPr>
          <w:rFonts w:ascii="Helvetica" w:hAnsi="Helvetica"/>
          <w:b/>
          <w:sz w:val="22"/>
          <w:szCs w:val="22"/>
        </w:rPr>
      </w:pPr>
      <w:r>
        <w:rPr>
          <w:noProof/>
          <w:color w:val="2B579A"/>
          <w:shd w:val="clear" w:color="auto" w:fill="E6E6E6"/>
        </w:rPr>
        <mc:AlternateContent>
          <mc:Choice Requires="wps">
            <w:drawing>
              <wp:anchor distT="4294967294" distB="4294967294" distL="114300" distR="114300" simplePos="0" relativeHeight="251658244" behindDoc="0" locked="0" layoutInCell="1" allowOverlap="1" wp14:anchorId="7A126185" wp14:editId="5271A6DB">
                <wp:simplePos x="0" y="0"/>
                <wp:positionH relativeFrom="column">
                  <wp:posOffset>-275590</wp:posOffset>
                </wp:positionH>
                <wp:positionV relativeFrom="paragraph">
                  <wp:posOffset>79374</wp:posOffset>
                </wp:positionV>
                <wp:extent cx="6248400" cy="0"/>
                <wp:effectExtent l="0" t="0" r="0" b="0"/>
                <wp:wrapNone/>
                <wp:docPr id="206159636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D832FE" id="Straight Arrow Connector 2" o:spid="_x0000_s1026" type="#_x0000_t32" style="position:absolute;margin-left:-21.7pt;margin-top:6.25pt;width:492pt;height:0;z-index:2516582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77A768C0" w14:textId="31015B70" w:rsidR="00682184" w:rsidRPr="003B32CA" w:rsidRDefault="00682184" w:rsidP="00682184">
      <w:pPr>
        <w:rPr>
          <w:rFonts w:ascii="Helvetica" w:hAnsi="Helvetica"/>
          <w:b/>
          <w:sz w:val="22"/>
          <w:szCs w:val="22"/>
        </w:rPr>
      </w:pPr>
      <w:r w:rsidRPr="003B32CA">
        <w:rPr>
          <w:rFonts w:ascii="Helvetica" w:hAnsi="Helvetica"/>
          <w:b/>
          <w:sz w:val="22"/>
          <w:szCs w:val="22"/>
        </w:rPr>
        <w:t xml:space="preserve">Trans. by E.L. </w:t>
      </w:r>
      <w:r w:rsidR="00AF6A3E">
        <w:rPr>
          <w:rFonts w:ascii="Helvetica" w:hAnsi="Helvetica"/>
          <w:b/>
          <w:sz w:val="22"/>
          <w:szCs w:val="22"/>
        </w:rPr>
        <w:t>XXX</w:t>
      </w:r>
    </w:p>
    <w:p w14:paraId="6C6A978A" w14:textId="1C1DABFC" w:rsidR="00682184" w:rsidRDefault="00682184" w:rsidP="00682184">
      <w:pPr>
        <w:rPr>
          <w:rFonts w:ascii="Helvetica" w:hAnsi="Helvetica"/>
          <w:b/>
          <w:sz w:val="22"/>
          <w:szCs w:val="22"/>
        </w:rPr>
      </w:pPr>
      <w:r w:rsidRPr="003B32CA">
        <w:rPr>
          <w:rFonts w:ascii="Helvetica" w:hAnsi="Helvetica"/>
          <w:b/>
          <w:sz w:val="22"/>
          <w:szCs w:val="22"/>
        </w:rPr>
        <w:t xml:space="preserve">Rev. </w:t>
      </w:r>
      <w:r w:rsidR="00AF6A3E">
        <w:rPr>
          <w:rFonts w:ascii="Helvetica" w:hAnsi="Helvetica"/>
          <w:b/>
          <w:sz w:val="22"/>
          <w:szCs w:val="22"/>
        </w:rPr>
        <w:t>TBD</w:t>
      </w:r>
    </w:p>
    <w:p w14:paraId="51F27155" w14:textId="77777777" w:rsidR="00291F96" w:rsidRPr="003B32CA" w:rsidRDefault="00291F96" w:rsidP="00682184">
      <w:pPr>
        <w:rPr>
          <w:rFonts w:ascii="Helvetica" w:hAnsi="Helvetica"/>
          <w:b/>
          <w:sz w:val="22"/>
          <w:szCs w:val="22"/>
        </w:rPr>
      </w:pPr>
    </w:p>
    <w:p w14:paraId="50448AD5" w14:textId="594B7901" w:rsidR="00682184" w:rsidRPr="003B32CA" w:rsidRDefault="00291F96" w:rsidP="00682184">
      <w:pPr>
        <w:jc w:val="center"/>
        <w:rPr>
          <w:rFonts w:ascii="Helvetica" w:hAnsi="Helvetica"/>
          <w:b/>
          <w:sz w:val="22"/>
          <w:szCs w:val="22"/>
        </w:rPr>
      </w:pPr>
      <w:r>
        <w:rPr>
          <w:rFonts w:ascii="Helvetica" w:hAnsi="Helvetica"/>
          <w:b/>
          <w:sz w:val="22"/>
          <w:szCs w:val="22"/>
        </w:rPr>
        <w:t xml:space="preserve">130 CMR 503.000: </w:t>
      </w:r>
      <w:r w:rsidR="001F2516">
        <w:rPr>
          <w:rFonts w:ascii="Helvetica" w:hAnsi="Helvetica"/>
          <w:b/>
          <w:bCs/>
          <w:sz w:val="22"/>
          <w:szCs w:val="22"/>
        </w:rPr>
        <w:t xml:space="preserve">HEALTHCARE REFORM: </w:t>
      </w:r>
      <w:r w:rsidR="00682184" w:rsidRPr="003B32CA">
        <w:rPr>
          <w:rFonts w:ascii="Helvetica" w:hAnsi="Helvetica"/>
          <w:b/>
          <w:sz w:val="22"/>
          <w:szCs w:val="22"/>
        </w:rPr>
        <w:t xml:space="preserve">MASSHEALTH: </w:t>
      </w:r>
      <w:r w:rsidR="00682184" w:rsidRPr="007E74C5">
        <w:rPr>
          <w:rFonts w:ascii="Helvetica" w:hAnsi="Helvetica"/>
          <w:b/>
          <w:sz w:val="22"/>
          <w:szCs w:val="22"/>
        </w:rPr>
        <w:t>UNIVERSAL ELIGIBILITY REQUIREMENTS</w:t>
      </w:r>
    </w:p>
    <w:p w14:paraId="5CEDC860" w14:textId="1201EDD0" w:rsidR="00682184" w:rsidRPr="00162A3C" w:rsidRDefault="00EE0CF0" w:rsidP="00682184">
      <w:pPr>
        <w:widowControl w:val="0"/>
        <w:tabs>
          <w:tab w:val="left" w:pos="936"/>
          <w:tab w:val="left" w:pos="1314"/>
          <w:tab w:val="left" w:pos="1692"/>
          <w:tab w:val="left" w:pos="2070"/>
        </w:tabs>
        <w:spacing w:after="19"/>
        <w:rPr>
          <w:rFonts w:ascii="Helvetica" w:hAnsi="Helvetica" w:cs="Helvetica"/>
          <w:b/>
          <w:bCs/>
          <w:sz w:val="22"/>
          <w:szCs w:val="22"/>
        </w:rPr>
      </w:pPr>
      <w:r>
        <w:rPr>
          <w:noProof/>
          <w:color w:val="2B579A"/>
          <w:shd w:val="clear" w:color="auto" w:fill="E6E6E6"/>
        </w:rPr>
        <mc:AlternateContent>
          <mc:Choice Requires="wps">
            <w:drawing>
              <wp:anchor distT="4294967294" distB="4294967294" distL="114300" distR="114300" simplePos="0" relativeHeight="251658245" behindDoc="0" locked="0" layoutInCell="1" allowOverlap="1" wp14:anchorId="2E3411AB" wp14:editId="73014005">
                <wp:simplePos x="0" y="0"/>
                <wp:positionH relativeFrom="column">
                  <wp:posOffset>-271780</wp:posOffset>
                </wp:positionH>
                <wp:positionV relativeFrom="paragraph">
                  <wp:posOffset>126364</wp:posOffset>
                </wp:positionV>
                <wp:extent cx="6248400" cy="0"/>
                <wp:effectExtent l="0" t="0" r="0" b="0"/>
                <wp:wrapNone/>
                <wp:docPr id="19292800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584E73" id="Straight Arrow Connector 1" o:spid="_x0000_s1026" type="#_x0000_t32" style="position:absolute;margin-left:-21.4pt;margin-top:9.95pt;width:492pt;height:0;z-index:25165824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292CEB3C" w14:textId="77777777" w:rsidR="006642EA" w:rsidRPr="00160685" w:rsidRDefault="006642EA" w:rsidP="00160685">
      <w:pPr>
        <w:widowControl w:val="0"/>
        <w:tabs>
          <w:tab w:val="left" w:pos="900"/>
          <w:tab w:val="left" w:pos="936"/>
          <w:tab w:val="left" w:pos="1260"/>
          <w:tab w:val="left" w:pos="1692"/>
          <w:tab w:val="left" w:pos="2070"/>
        </w:tabs>
        <w:ind w:left="936"/>
        <w:rPr>
          <w:sz w:val="22"/>
          <w:szCs w:val="22"/>
        </w:rPr>
      </w:pPr>
    </w:p>
    <w:p w14:paraId="3B4926E7" w14:textId="3095E54A" w:rsidR="0020584D" w:rsidRPr="00073493" w:rsidRDefault="0020584D" w:rsidP="00B7797D">
      <w:pPr>
        <w:widowControl w:val="0"/>
        <w:tabs>
          <w:tab w:val="left" w:pos="1350"/>
          <w:tab w:val="left" w:pos="1692"/>
          <w:tab w:val="left" w:pos="2070"/>
        </w:tabs>
        <w:ind w:left="1166" w:hanging="446"/>
        <w:rPr>
          <w:sz w:val="22"/>
          <w:szCs w:val="22"/>
        </w:rPr>
      </w:pPr>
      <w:r w:rsidRPr="00073493">
        <w:rPr>
          <w:sz w:val="22"/>
          <w:szCs w:val="22"/>
        </w:rPr>
        <w:t>(E)(1)</w:t>
      </w:r>
      <w:r>
        <w:rPr>
          <w:sz w:val="22"/>
          <w:szCs w:val="22"/>
        </w:rPr>
        <w:t xml:space="preserve">  </w:t>
      </w:r>
      <w:r w:rsidRPr="00073493">
        <w:rPr>
          <w:sz w:val="22"/>
          <w:szCs w:val="22"/>
        </w:rPr>
        <w:t xml:space="preserve">The individual's residency is considered verified if the individual has attested to Massachusetts residency and the residency has been confirmed by electronic data </w:t>
      </w:r>
      <w:proofErr w:type="gramStart"/>
      <w:r w:rsidRPr="00073493">
        <w:rPr>
          <w:sz w:val="22"/>
          <w:szCs w:val="22"/>
        </w:rPr>
        <w:t>matching with</w:t>
      </w:r>
      <w:proofErr w:type="gramEnd"/>
      <w:r w:rsidRPr="00073493">
        <w:rPr>
          <w:sz w:val="22"/>
          <w:szCs w:val="22"/>
        </w:rPr>
        <w:t xml:space="preserve"> federal or state agencies or information services.</w:t>
      </w:r>
    </w:p>
    <w:p w14:paraId="0066380D" w14:textId="77777777" w:rsidR="0020584D" w:rsidRPr="00073493" w:rsidRDefault="0020584D" w:rsidP="00CA4697">
      <w:pPr>
        <w:widowControl w:val="0"/>
        <w:tabs>
          <w:tab w:val="left" w:pos="936"/>
          <w:tab w:val="left" w:pos="1440"/>
          <w:tab w:val="left" w:pos="1692"/>
          <w:tab w:val="left" w:pos="2070"/>
        </w:tabs>
        <w:ind w:left="1080"/>
        <w:rPr>
          <w:sz w:val="22"/>
          <w:szCs w:val="22"/>
        </w:rPr>
      </w:pPr>
      <w:r w:rsidRPr="00073493">
        <w:rPr>
          <w:sz w:val="22"/>
          <w:szCs w:val="22"/>
        </w:rPr>
        <w:t>(2)</w:t>
      </w:r>
      <w:r>
        <w:rPr>
          <w:sz w:val="22"/>
          <w:szCs w:val="22"/>
        </w:rPr>
        <w:t xml:space="preserve">  </w:t>
      </w:r>
      <w:r w:rsidRPr="00073493">
        <w:rPr>
          <w:sz w:val="22"/>
          <w:szCs w:val="22"/>
        </w:rPr>
        <w:t>If residency cannot be verified through electronic data matching or there is conflicting information, the MassHealth agency may require documentation to validate residency.</w:t>
      </w:r>
    </w:p>
    <w:p w14:paraId="6C80ECD0" w14:textId="77777777" w:rsidR="0020584D" w:rsidRPr="00073493" w:rsidRDefault="0020584D" w:rsidP="00CA4697">
      <w:pPr>
        <w:pStyle w:val="ban"/>
        <w:ind w:left="720" w:hanging="936"/>
        <w:rPr>
          <w:szCs w:val="22"/>
        </w:rPr>
      </w:pPr>
    </w:p>
    <w:p w14:paraId="2909DA35" w14:textId="77777777" w:rsidR="006642EA" w:rsidRPr="00073493" w:rsidRDefault="006642EA" w:rsidP="00CA4697">
      <w:pPr>
        <w:widowControl w:val="0"/>
        <w:tabs>
          <w:tab w:val="left" w:pos="900"/>
          <w:tab w:val="left" w:pos="936"/>
          <w:tab w:val="left" w:pos="1260"/>
          <w:tab w:val="left" w:pos="1692"/>
          <w:tab w:val="left" w:pos="2070"/>
        </w:tabs>
        <w:ind w:left="720"/>
        <w:rPr>
          <w:sz w:val="22"/>
          <w:szCs w:val="22"/>
        </w:rPr>
      </w:pPr>
      <w:r w:rsidRPr="00073493">
        <w:rPr>
          <w:sz w:val="22"/>
          <w:szCs w:val="22"/>
        </w:rPr>
        <w:t>(F)</w:t>
      </w:r>
      <w:r w:rsidR="006F1A6F">
        <w:rPr>
          <w:sz w:val="22"/>
          <w:szCs w:val="22"/>
        </w:rPr>
        <w:t xml:space="preserve"> </w:t>
      </w:r>
      <w:r w:rsidR="00846BD5">
        <w:rPr>
          <w:sz w:val="22"/>
          <w:szCs w:val="22"/>
        </w:rPr>
        <w:t xml:space="preserve"> </w:t>
      </w:r>
      <w:r w:rsidRPr="00073493">
        <w:rPr>
          <w:sz w:val="22"/>
          <w:szCs w:val="22"/>
        </w:rPr>
        <w:t>Acceptable proof of Massachusetts residency includes the following, as well as any other verification allowed as determined by the MassHealth agency:</w:t>
      </w:r>
    </w:p>
    <w:p w14:paraId="7A04E1AA" w14:textId="77777777" w:rsidR="006642EA" w:rsidRPr="00073493" w:rsidRDefault="006642EA" w:rsidP="00CA4697">
      <w:pPr>
        <w:widowControl w:val="0"/>
        <w:tabs>
          <w:tab w:val="left" w:pos="936"/>
          <w:tab w:val="left" w:pos="1440"/>
          <w:tab w:val="left" w:pos="1692"/>
          <w:tab w:val="left" w:pos="2070"/>
        </w:tabs>
        <w:ind w:left="1080"/>
        <w:rPr>
          <w:sz w:val="22"/>
          <w:szCs w:val="22"/>
        </w:rPr>
      </w:pPr>
      <w:r w:rsidRPr="00073493">
        <w:rPr>
          <w:sz w:val="22"/>
          <w:szCs w:val="22"/>
        </w:rPr>
        <w:t>(1)</w:t>
      </w:r>
      <w:r w:rsidR="00846BD5">
        <w:rPr>
          <w:sz w:val="22"/>
          <w:szCs w:val="22"/>
        </w:rPr>
        <w:t xml:space="preserve"> </w:t>
      </w:r>
      <w:r w:rsidR="006F1A6F">
        <w:rPr>
          <w:sz w:val="22"/>
          <w:szCs w:val="22"/>
        </w:rPr>
        <w:t xml:space="preserve"> </w:t>
      </w:r>
      <w:r w:rsidRPr="00073493">
        <w:rPr>
          <w:sz w:val="22"/>
          <w:szCs w:val="22"/>
        </w:rPr>
        <w:t>copy of deed and record of most recent mortgage payment (if mortgage is paid in full, provide a copy of property tax bill from the most recent year);</w:t>
      </w:r>
    </w:p>
    <w:p w14:paraId="285242BA" w14:textId="77777777" w:rsidR="006642EA" w:rsidRPr="00073493" w:rsidRDefault="006642EA" w:rsidP="00CA4697">
      <w:pPr>
        <w:widowControl w:val="0"/>
        <w:tabs>
          <w:tab w:val="left" w:pos="936"/>
          <w:tab w:val="left" w:pos="1440"/>
          <w:tab w:val="left" w:pos="1692"/>
          <w:tab w:val="left" w:pos="2070"/>
        </w:tabs>
        <w:ind w:left="1080"/>
        <w:rPr>
          <w:sz w:val="22"/>
          <w:szCs w:val="22"/>
        </w:rPr>
      </w:pPr>
      <w:r w:rsidRPr="629BAB07">
        <w:rPr>
          <w:sz w:val="22"/>
          <w:szCs w:val="22"/>
        </w:rPr>
        <w:t>(2)</w:t>
      </w:r>
      <w:r w:rsidR="006F1A6F" w:rsidRPr="629BAB07">
        <w:rPr>
          <w:sz w:val="22"/>
          <w:szCs w:val="22"/>
        </w:rPr>
        <w:t xml:space="preserve"> </w:t>
      </w:r>
      <w:r w:rsidR="00846BD5" w:rsidRPr="629BAB07">
        <w:rPr>
          <w:sz w:val="22"/>
          <w:szCs w:val="22"/>
        </w:rPr>
        <w:t xml:space="preserve"> </w:t>
      </w:r>
      <w:r w:rsidRPr="629BAB07">
        <w:rPr>
          <w:sz w:val="22"/>
          <w:szCs w:val="22"/>
        </w:rPr>
        <w:t>current utility bill or work order dated within the past 60 days;</w:t>
      </w:r>
    </w:p>
    <w:p w14:paraId="76D698BB" w14:textId="77777777" w:rsidR="006642EA" w:rsidRPr="00073493" w:rsidRDefault="006642EA" w:rsidP="00CA4697">
      <w:pPr>
        <w:widowControl w:val="0"/>
        <w:tabs>
          <w:tab w:val="left" w:pos="936"/>
          <w:tab w:val="left" w:pos="1440"/>
          <w:tab w:val="left" w:pos="1692"/>
          <w:tab w:val="left" w:pos="2070"/>
        </w:tabs>
        <w:ind w:left="1080"/>
        <w:rPr>
          <w:sz w:val="22"/>
          <w:szCs w:val="22"/>
        </w:rPr>
      </w:pPr>
      <w:r w:rsidRPr="00073493">
        <w:rPr>
          <w:sz w:val="22"/>
          <w:szCs w:val="22"/>
        </w:rPr>
        <w:t>(3)</w:t>
      </w:r>
      <w:r w:rsidR="006F1A6F">
        <w:rPr>
          <w:sz w:val="22"/>
          <w:szCs w:val="22"/>
        </w:rPr>
        <w:t xml:space="preserve"> </w:t>
      </w:r>
      <w:r w:rsidR="00846BD5">
        <w:rPr>
          <w:sz w:val="22"/>
          <w:szCs w:val="22"/>
        </w:rPr>
        <w:t xml:space="preserve"> </w:t>
      </w:r>
      <w:r w:rsidRPr="00073493">
        <w:rPr>
          <w:sz w:val="22"/>
          <w:szCs w:val="22"/>
        </w:rPr>
        <w:t>statement from a homeless shelter</w:t>
      </w:r>
      <w:r w:rsidR="001B477E">
        <w:rPr>
          <w:sz w:val="22"/>
          <w:szCs w:val="22"/>
        </w:rPr>
        <w:t xml:space="preserve"> or homeless service provider</w:t>
      </w:r>
      <w:r w:rsidRPr="00073493">
        <w:rPr>
          <w:sz w:val="22"/>
          <w:szCs w:val="22"/>
        </w:rPr>
        <w:t>;</w:t>
      </w:r>
    </w:p>
    <w:p w14:paraId="21AE42DC" w14:textId="77777777" w:rsidR="006642EA" w:rsidRPr="00073493" w:rsidRDefault="006642EA" w:rsidP="00CA4697">
      <w:pPr>
        <w:widowControl w:val="0"/>
        <w:tabs>
          <w:tab w:val="left" w:pos="936"/>
          <w:tab w:val="left" w:pos="1440"/>
          <w:tab w:val="left" w:pos="1692"/>
          <w:tab w:val="left" w:pos="2070"/>
        </w:tabs>
        <w:ind w:left="1080"/>
        <w:rPr>
          <w:sz w:val="22"/>
          <w:szCs w:val="22"/>
        </w:rPr>
      </w:pPr>
      <w:r w:rsidRPr="00073493">
        <w:rPr>
          <w:sz w:val="22"/>
          <w:szCs w:val="22"/>
        </w:rPr>
        <w:t>(4)</w:t>
      </w:r>
      <w:r w:rsidR="006F1A6F">
        <w:rPr>
          <w:sz w:val="22"/>
          <w:szCs w:val="22"/>
        </w:rPr>
        <w:t xml:space="preserve"> </w:t>
      </w:r>
      <w:r w:rsidR="00846BD5">
        <w:rPr>
          <w:sz w:val="22"/>
          <w:szCs w:val="22"/>
        </w:rPr>
        <w:t xml:space="preserve"> </w:t>
      </w:r>
      <w:r w:rsidRPr="00073493">
        <w:rPr>
          <w:sz w:val="22"/>
          <w:szCs w:val="22"/>
        </w:rPr>
        <w:t>school records (if school is private, additional documentation may be requested);</w:t>
      </w:r>
    </w:p>
    <w:p w14:paraId="3547AE64" w14:textId="77777777" w:rsidR="006642EA" w:rsidRPr="00073493" w:rsidRDefault="006642EA" w:rsidP="00CA4697">
      <w:pPr>
        <w:widowControl w:val="0"/>
        <w:tabs>
          <w:tab w:val="left" w:pos="936"/>
          <w:tab w:val="left" w:pos="1440"/>
          <w:tab w:val="left" w:pos="1692"/>
          <w:tab w:val="left" w:pos="2070"/>
        </w:tabs>
        <w:ind w:left="1080"/>
        <w:rPr>
          <w:sz w:val="22"/>
          <w:szCs w:val="22"/>
        </w:rPr>
      </w:pPr>
      <w:r w:rsidRPr="00073493">
        <w:rPr>
          <w:sz w:val="22"/>
          <w:szCs w:val="22"/>
        </w:rPr>
        <w:t>(5)</w:t>
      </w:r>
      <w:r w:rsidR="006F1A6F">
        <w:rPr>
          <w:sz w:val="22"/>
          <w:szCs w:val="22"/>
        </w:rPr>
        <w:t xml:space="preserve"> </w:t>
      </w:r>
      <w:r w:rsidR="00846BD5">
        <w:rPr>
          <w:sz w:val="22"/>
          <w:szCs w:val="22"/>
        </w:rPr>
        <w:t xml:space="preserve"> </w:t>
      </w:r>
      <w:r w:rsidRPr="00073493">
        <w:rPr>
          <w:sz w:val="22"/>
          <w:szCs w:val="22"/>
        </w:rPr>
        <w:t>nursery school or daycare records (if school is private, additional documentation may be requested);</w:t>
      </w:r>
    </w:p>
    <w:p w14:paraId="19F9FC36" w14:textId="77777777" w:rsidR="006642EA" w:rsidRPr="00073493" w:rsidRDefault="006642EA" w:rsidP="00CA4697">
      <w:pPr>
        <w:widowControl w:val="0"/>
        <w:tabs>
          <w:tab w:val="left" w:pos="936"/>
          <w:tab w:val="left" w:pos="1440"/>
          <w:tab w:val="left" w:pos="1692"/>
          <w:tab w:val="left" w:pos="2070"/>
        </w:tabs>
        <w:ind w:left="1080"/>
        <w:rPr>
          <w:sz w:val="22"/>
          <w:szCs w:val="22"/>
        </w:rPr>
      </w:pPr>
      <w:r w:rsidRPr="00073493">
        <w:rPr>
          <w:sz w:val="22"/>
          <w:szCs w:val="22"/>
        </w:rPr>
        <w:t>(6)</w:t>
      </w:r>
      <w:r w:rsidR="006F1A6F">
        <w:rPr>
          <w:sz w:val="22"/>
          <w:szCs w:val="22"/>
        </w:rPr>
        <w:t xml:space="preserve"> </w:t>
      </w:r>
      <w:r w:rsidR="00846BD5">
        <w:rPr>
          <w:sz w:val="22"/>
          <w:szCs w:val="22"/>
        </w:rPr>
        <w:t xml:space="preserve"> </w:t>
      </w:r>
      <w:r w:rsidRPr="00073493">
        <w:rPr>
          <w:sz w:val="22"/>
          <w:szCs w:val="22"/>
        </w:rPr>
        <w:t>Section 8 agreement;</w:t>
      </w:r>
    </w:p>
    <w:p w14:paraId="264D5AD7" w14:textId="53E6DD08" w:rsidR="006642EA" w:rsidRPr="00073493" w:rsidRDefault="006642EA" w:rsidP="00CA4697">
      <w:pPr>
        <w:widowControl w:val="0"/>
        <w:tabs>
          <w:tab w:val="left" w:pos="936"/>
          <w:tab w:val="left" w:pos="1440"/>
          <w:tab w:val="left" w:pos="1692"/>
          <w:tab w:val="left" w:pos="2070"/>
        </w:tabs>
        <w:ind w:left="1080"/>
        <w:rPr>
          <w:sz w:val="22"/>
          <w:szCs w:val="22"/>
        </w:rPr>
      </w:pPr>
      <w:r w:rsidRPr="629BAB07">
        <w:rPr>
          <w:sz w:val="22"/>
          <w:szCs w:val="22"/>
        </w:rPr>
        <w:t>(7)</w:t>
      </w:r>
      <w:r w:rsidR="006F1A6F" w:rsidRPr="629BAB07">
        <w:rPr>
          <w:sz w:val="22"/>
          <w:szCs w:val="22"/>
        </w:rPr>
        <w:t xml:space="preserve"> </w:t>
      </w:r>
      <w:r w:rsidR="00846BD5" w:rsidRPr="629BAB07">
        <w:rPr>
          <w:sz w:val="22"/>
          <w:szCs w:val="22"/>
        </w:rPr>
        <w:t xml:space="preserve"> </w:t>
      </w:r>
      <w:r w:rsidRPr="629BAB07">
        <w:rPr>
          <w:sz w:val="22"/>
          <w:szCs w:val="22"/>
        </w:rPr>
        <w:t>homeowner’s insurance agreement;</w:t>
      </w:r>
    </w:p>
    <w:p w14:paraId="00A2BEEE" w14:textId="77777777" w:rsidR="006642EA" w:rsidRPr="00073493" w:rsidRDefault="006642EA" w:rsidP="00CA4697">
      <w:pPr>
        <w:widowControl w:val="0"/>
        <w:tabs>
          <w:tab w:val="left" w:pos="936"/>
          <w:tab w:val="left" w:pos="1440"/>
          <w:tab w:val="left" w:pos="1692"/>
          <w:tab w:val="left" w:pos="2070"/>
        </w:tabs>
        <w:ind w:left="1080"/>
        <w:rPr>
          <w:sz w:val="22"/>
          <w:szCs w:val="22"/>
        </w:rPr>
      </w:pPr>
      <w:r w:rsidRPr="00073493">
        <w:rPr>
          <w:sz w:val="22"/>
          <w:szCs w:val="22"/>
        </w:rPr>
        <w:t>(8)</w:t>
      </w:r>
      <w:r w:rsidR="00846BD5">
        <w:rPr>
          <w:sz w:val="22"/>
          <w:szCs w:val="22"/>
        </w:rPr>
        <w:t xml:space="preserve"> </w:t>
      </w:r>
      <w:r w:rsidR="006F1A6F">
        <w:rPr>
          <w:sz w:val="22"/>
          <w:szCs w:val="22"/>
        </w:rPr>
        <w:t xml:space="preserve"> </w:t>
      </w:r>
      <w:r w:rsidRPr="00073493">
        <w:rPr>
          <w:sz w:val="22"/>
          <w:szCs w:val="22"/>
        </w:rPr>
        <w:t>proof of enrollment of custodial dependent in public school;</w:t>
      </w:r>
    </w:p>
    <w:p w14:paraId="7E83553F" w14:textId="77777777" w:rsidR="006642EA" w:rsidRPr="00073493" w:rsidRDefault="006642EA" w:rsidP="00CA4697">
      <w:pPr>
        <w:widowControl w:val="0"/>
        <w:tabs>
          <w:tab w:val="left" w:pos="936"/>
          <w:tab w:val="left" w:pos="1440"/>
          <w:tab w:val="left" w:pos="1692"/>
          <w:tab w:val="left" w:pos="2070"/>
        </w:tabs>
        <w:ind w:left="1080"/>
        <w:rPr>
          <w:sz w:val="22"/>
          <w:szCs w:val="22"/>
        </w:rPr>
      </w:pPr>
      <w:r w:rsidRPr="00073493">
        <w:rPr>
          <w:sz w:val="22"/>
          <w:szCs w:val="22"/>
        </w:rPr>
        <w:t>(9)</w:t>
      </w:r>
      <w:r w:rsidR="006F1A6F">
        <w:rPr>
          <w:sz w:val="22"/>
          <w:szCs w:val="22"/>
        </w:rPr>
        <w:t xml:space="preserve"> </w:t>
      </w:r>
      <w:r w:rsidR="00846BD5">
        <w:rPr>
          <w:sz w:val="22"/>
          <w:szCs w:val="22"/>
        </w:rPr>
        <w:t xml:space="preserve"> </w:t>
      </w:r>
      <w:r w:rsidRPr="00073493">
        <w:rPr>
          <w:sz w:val="22"/>
          <w:szCs w:val="22"/>
        </w:rPr>
        <w:t>copy of lease and record of most recent rent payment; or</w:t>
      </w:r>
    </w:p>
    <w:p w14:paraId="0F6A5936" w14:textId="77777777" w:rsidR="006642EA" w:rsidRPr="00073493" w:rsidRDefault="006642EA" w:rsidP="00CA4697">
      <w:pPr>
        <w:widowControl w:val="0"/>
        <w:tabs>
          <w:tab w:val="left" w:pos="936"/>
          <w:tab w:val="left" w:pos="1440"/>
          <w:tab w:val="left" w:pos="1692"/>
          <w:tab w:val="left" w:pos="2070"/>
        </w:tabs>
        <w:ind w:left="1080"/>
        <w:rPr>
          <w:sz w:val="22"/>
          <w:szCs w:val="22"/>
        </w:rPr>
      </w:pPr>
      <w:r w:rsidRPr="002335C3">
        <w:rPr>
          <w:sz w:val="22"/>
          <w:szCs w:val="22"/>
        </w:rPr>
        <w:t>(10)</w:t>
      </w:r>
      <w:r w:rsidR="006F1A6F" w:rsidRPr="002335C3">
        <w:rPr>
          <w:sz w:val="22"/>
          <w:szCs w:val="22"/>
        </w:rPr>
        <w:t xml:space="preserve"> </w:t>
      </w:r>
      <w:r w:rsidRPr="002335C3">
        <w:rPr>
          <w:sz w:val="22"/>
          <w:szCs w:val="22"/>
        </w:rPr>
        <w:t>affidavit supporting residency</w:t>
      </w:r>
      <w:r w:rsidR="001B477E" w:rsidRPr="002335C3">
        <w:rPr>
          <w:sz w:val="22"/>
          <w:szCs w:val="22"/>
        </w:rPr>
        <w:t xml:space="preserve"> signed under pains and penalties of perjury</w:t>
      </w:r>
      <w:r w:rsidR="009B7512" w:rsidRPr="002335C3">
        <w:rPr>
          <w:sz w:val="22"/>
          <w:szCs w:val="22"/>
        </w:rPr>
        <w:t xml:space="preserve"> that states the individual is not visiting Massachusetts for personal pleasure or to receive medical care in a setting other than a nursing facility</w:t>
      </w:r>
      <w:r w:rsidRPr="002335C3">
        <w:rPr>
          <w:sz w:val="22"/>
          <w:szCs w:val="22"/>
        </w:rPr>
        <w:t>.</w:t>
      </w:r>
    </w:p>
    <w:p w14:paraId="7DED2D47" w14:textId="77777777" w:rsidR="006642EA" w:rsidRPr="00073493" w:rsidRDefault="006642EA" w:rsidP="004C32D1">
      <w:pPr>
        <w:widowControl w:val="0"/>
        <w:tabs>
          <w:tab w:val="left" w:pos="936"/>
          <w:tab w:val="left" w:pos="1314"/>
          <w:tab w:val="left" w:pos="1692"/>
          <w:tab w:val="left" w:pos="2070"/>
        </w:tabs>
        <w:rPr>
          <w:sz w:val="22"/>
          <w:szCs w:val="22"/>
        </w:rPr>
      </w:pPr>
    </w:p>
    <w:p w14:paraId="0EEEF3A2" w14:textId="77777777" w:rsidR="006642EA" w:rsidRPr="00073493" w:rsidRDefault="006642EA" w:rsidP="00CA4697">
      <w:pPr>
        <w:widowControl w:val="0"/>
        <w:tabs>
          <w:tab w:val="left" w:pos="936"/>
          <w:tab w:val="left" w:pos="1314"/>
          <w:tab w:val="left" w:pos="1692"/>
          <w:tab w:val="left" w:pos="2070"/>
        </w:tabs>
        <w:ind w:left="720"/>
        <w:rPr>
          <w:sz w:val="22"/>
          <w:szCs w:val="22"/>
        </w:rPr>
      </w:pPr>
      <w:r w:rsidRPr="00073493">
        <w:rPr>
          <w:sz w:val="22"/>
          <w:szCs w:val="22"/>
        </w:rPr>
        <w:t>(G)</w:t>
      </w:r>
      <w:r w:rsidR="00846BD5">
        <w:rPr>
          <w:sz w:val="22"/>
          <w:szCs w:val="22"/>
        </w:rPr>
        <w:t xml:space="preserve"> </w:t>
      </w:r>
      <w:r w:rsidR="006F1A6F">
        <w:rPr>
          <w:sz w:val="22"/>
          <w:szCs w:val="22"/>
        </w:rPr>
        <w:t xml:space="preserve"> </w:t>
      </w:r>
      <w:r w:rsidRPr="00073493">
        <w:rPr>
          <w:sz w:val="22"/>
          <w:szCs w:val="22"/>
        </w:rPr>
        <w:t>Examples of applicants or members who do not meet the residency requirement for MassHealth are</w:t>
      </w:r>
    </w:p>
    <w:p w14:paraId="000544A1" w14:textId="018A106B" w:rsidR="006642EA" w:rsidRDefault="006642EA" w:rsidP="00CA4697">
      <w:pPr>
        <w:widowControl w:val="0"/>
        <w:tabs>
          <w:tab w:val="left" w:pos="936"/>
          <w:tab w:val="left" w:pos="1440"/>
          <w:tab w:val="left" w:pos="1692"/>
          <w:tab w:val="left" w:pos="2070"/>
        </w:tabs>
        <w:ind w:left="1080"/>
        <w:rPr>
          <w:sz w:val="22"/>
          <w:szCs w:val="22"/>
        </w:rPr>
      </w:pPr>
      <w:r w:rsidRPr="00073493">
        <w:rPr>
          <w:sz w:val="22"/>
          <w:szCs w:val="22"/>
        </w:rPr>
        <w:t>(1)</w:t>
      </w:r>
      <w:r w:rsidR="00846BD5">
        <w:rPr>
          <w:sz w:val="22"/>
          <w:szCs w:val="22"/>
        </w:rPr>
        <w:t xml:space="preserve"> </w:t>
      </w:r>
      <w:r w:rsidR="006F1A6F">
        <w:rPr>
          <w:sz w:val="22"/>
          <w:szCs w:val="22"/>
        </w:rPr>
        <w:t xml:space="preserve"> </w:t>
      </w:r>
      <w:r w:rsidRPr="00073493">
        <w:rPr>
          <w:sz w:val="22"/>
          <w:szCs w:val="22"/>
        </w:rPr>
        <w:t xml:space="preserve">individuals who came to Massachusetts for the purpose of receiving medical care in a setting other than a nursing facility, and who maintain a residence outside Massachusetts; </w:t>
      </w:r>
    </w:p>
    <w:p w14:paraId="65267F7F" w14:textId="28A49CC2" w:rsidR="009B7512" w:rsidRPr="00073493" w:rsidRDefault="009B7512" w:rsidP="00CA4697">
      <w:pPr>
        <w:widowControl w:val="0"/>
        <w:tabs>
          <w:tab w:val="left" w:pos="936"/>
          <w:tab w:val="left" w:pos="1440"/>
          <w:tab w:val="left" w:pos="1692"/>
          <w:tab w:val="left" w:pos="2070"/>
        </w:tabs>
        <w:ind w:left="1080"/>
        <w:rPr>
          <w:sz w:val="22"/>
          <w:szCs w:val="22"/>
        </w:rPr>
      </w:pPr>
      <w:r w:rsidRPr="002335C3">
        <w:rPr>
          <w:sz w:val="22"/>
          <w:szCs w:val="22"/>
        </w:rPr>
        <w:t>(2) individuals visiting Massachusetts for personal pleasure</w:t>
      </w:r>
      <w:r w:rsidR="00991FD8" w:rsidRPr="002335C3">
        <w:rPr>
          <w:sz w:val="22"/>
          <w:szCs w:val="22"/>
        </w:rPr>
        <w:t>,</w:t>
      </w:r>
      <w:r w:rsidRPr="002335C3">
        <w:rPr>
          <w:sz w:val="22"/>
          <w:szCs w:val="22"/>
        </w:rPr>
        <w:t xml:space="preserve"> who maintain a residence outside Massachusetts; and</w:t>
      </w:r>
    </w:p>
    <w:p w14:paraId="10F60F05" w14:textId="77777777" w:rsidR="006642EA" w:rsidRPr="00073493" w:rsidRDefault="006642EA" w:rsidP="00CA4697">
      <w:pPr>
        <w:widowControl w:val="0"/>
        <w:tabs>
          <w:tab w:val="left" w:pos="936"/>
          <w:tab w:val="left" w:pos="1440"/>
          <w:tab w:val="left" w:pos="1692"/>
          <w:tab w:val="left" w:pos="2070"/>
        </w:tabs>
        <w:ind w:left="1080"/>
        <w:rPr>
          <w:sz w:val="22"/>
          <w:szCs w:val="22"/>
        </w:rPr>
      </w:pPr>
      <w:r w:rsidRPr="00073493">
        <w:rPr>
          <w:sz w:val="22"/>
          <w:szCs w:val="22"/>
        </w:rPr>
        <w:t>(</w:t>
      </w:r>
      <w:r w:rsidR="009B7512">
        <w:rPr>
          <w:sz w:val="22"/>
          <w:szCs w:val="22"/>
        </w:rPr>
        <w:t>3</w:t>
      </w:r>
      <w:r w:rsidRPr="00073493">
        <w:rPr>
          <w:sz w:val="22"/>
          <w:szCs w:val="22"/>
        </w:rPr>
        <w:t>)</w:t>
      </w:r>
      <w:r w:rsidR="006F1A6F">
        <w:rPr>
          <w:sz w:val="22"/>
          <w:szCs w:val="22"/>
        </w:rPr>
        <w:t xml:space="preserve"> </w:t>
      </w:r>
      <w:r w:rsidR="00846BD5">
        <w:rPr>
          <w:sz w:val="22"/>
          <w:szCs w:val="22"/>
        </w:rPr>
        <w:t xml:space="preserve"> </w:t>
      </w:r>
      <w:r w:rsidRPr="00073493">
        <w:rPr>
          <w:sz w:val="22"/>
          <w:szCs w:val="22"/>
        </w:rPr>
        <w:t>individuals whose whereabouts are unknown.</w:t>
      </w:r>
    </w:p>
    <w:p w14:paraId="4AAAF906" w14:textId="77777777" w:rsidR="006642EA" w:rsidRPr="00073493" w:rsidRDefault="006642EA" w:rsidP="004C32D1">
      <w:pPr>
        <w:widowControl w:val="0"/>
        <w:tabs>
          <w:tab w:val="left" w:pos="936"/>
          <w:tab w:val="left" w:pos="1314"/>
          <w:tab w:val="left" w:pos="1692"/>
          <w:tab w:val="left" w:pos="2070"/>
        </w:tabs>
        <w:rPr>
          <w:sz w:val="22"/>
          <w:szCs w:val="22"/>
        </w:rPr>
      </w:pPr>
      <w:r w:rsidRPr="00073493">
        <w:rPr>
          <w:sz w:val="22"/>
          <w:szCs w:val="22"/>
        </w:rPr>
        <w:tab/>
      </w:r>
    </w:p>
    <w:p w14:paraId="1C203C97" w14:textId="77777777" w:rsidR="006642EA" w:rsidRPr="00073493" w:rsidRDefault="006642EA" w:rsidP="00CA4697">
      <w:pPr>
        <w:widowControl w:val="0"/>
        <w:tabs>
          <w:tab w:val="left" w:pos="936"/>
          <w:tab w:val="left" w:pos="1314"/>
          <w:tab w:val="left" w:pos="1692"/>
          <w:tab w:val="left" w:pos="2070"/>
        </w:tabs>
        <w:ind w:left="720"/>
        <w:rPr>
          <w:sz w:val="22"/>
          <w:szCs w:val="22"/>
        </w:rPr>
      </w:pPr>
      <w:r w:rsidRPr="629BAB07">
        <w:rPr>
          <w:sz w:val="22"/>
          <w:szCs w:val="22"/>
        </w:rPr>
        <w:t>(H)</w:t>
      </w:r>
      <w:r w:rsidR="006F1A6F" w:rsidRPr="629BAB07">
        <w:rPr>
          <w:sz w:val="22"/>
          <w:szCs w:val="22"/>
        </w:rPr>
        <w:t xml:space="preserve"> </w:t>
      </w:r>
      <w:r w:rsidR="00846BD5" w:rsidRPr="629BAB07">
        <w:rPr>
          <w:sz w:val="22"/>
          <w:szCs w:val="22"/>
        </w:rPr>
        <w:t xml:space="preserve"> </w:t>
      </w:r>
      <w:r w:rsidRPr="629BAB07">
        <w:rPr>
          <w:sz w:val="22"/>
          <w:szCs w:val="22"/>
        </w:rPr>
        <w:t>Inmates of penal institutions may not receive MassHealth benefits except under one of the following conditions, if they are otherwise eligible for MassHealth:</w:t>
      </w:r>
    </w:p>
    <w:p w14:paraId="1BC1256E" w14:textId="77777777" w:rsidR="006642EA" w:rsidRPr="00073493" w:rsidRDefault="00035BE8" w:rsidP="00CA4697">
      <w:pPr>
        <w:widowControl w:val="0"/>
        <w:tabs>
          <w:tab w:val="left" w:pos="936"/>
          <w:tab w:val="left" w:pos="1440"/>
          <w:tab w:val="left" w:pos="1692"/>
          <w:tab w:val="left" w:pos="2070"/>
        </w:tabs>
        <w:ind w:left="1080"/>
        <w:rPr>
          <w:sz w:val="22"/>
          <w:szCs w:val="22"/>
        </w:rPr>
      </w:pPr>
      <w:r>
        <w:rPr>
          <w:sz w:val="22"/>
          <w:szCs w:val="22"/>
        </w:rPr>
        <w:t xml:space="preserve">(1)  </w:t>
      </w:r>
      <w:r w:rsidR="006642EA" w:rsidRPr="00073493">
        <w:rPr>
          <w:sz w:val="22"/>
          <w:szCs w:val="22"/>
        </w:rPr>
        <w:t>they are inpatients in a medical facility; or</w:t>
      </w:r>
    </w:p>
    <w:p w14:paraId="45AA04D9" w14:textId="4E1E87AF" w:rsidR="008E4CFB" w:rsidRPr="00035BE8" w:rsidRDefault="00A917B7" w:rsidP="00CA4697">
      <w:pPr>
        <w:widowControl w:val="0"/>
        <w:tabs>
          <w:tab w:val="left" w:pos="936"/>
          <w:tab w:val="left" w:pos="1440"/>
          <w:tab w:val="left" w:pos="1692"/>
          <w:tab w:val="left" w:pos="2070"/>
        </w:tabs>
        <w:ind w:left="1080"/>
        <w:rPr>
          <w:sz w:val="22"/>
          <w:szCs w:val="22"/>
        </w:rPr>
      </w:pPr>
      <w:r w:rsidRPr="21C24FC7">
        <w:rPr>
          <w:sz w:val="22"/>
          <w:szCs w:val="22"/>
        </w:rPr>
        <w:t xml:space="preserve">(2)  </w:t>
      </w:r>
      <w:r w:rsidR="006642EA" w:rsidRPr="21C24FC7">
        <w:rPr>
          <w:sz w:val="22"/>
          <w:szCs w:val="22"/>
        </w:rPr>
        <w:t>they are living outside the penal institution, are on parole, probation, or home release, and are not returning to the institution for overnight stays</w:t>
      </w:r>
      <w:r w:rsidR="4B45F927" w:rsidRPr="21C24FC7">
        <w:rPr>
          <w:sz w:val="22"/>
          <w:szCs w:val="22"/>
        </w:rPr>
        <w:t>; or</w:t>
      </w:r>
    </w:p>
    <w:p w14:paraId="5BC5A5C1" w14:textId="482D099D" w:rsidR="008E4CFB" w:rsidRPr="00035BE8" w:rsidRDefault="09264DDF" w:rsidP="00CA4697">
      <w:pPr>
        <w:widowControl w:val="0"/>
        <w:tabs>
          <w:tab w:val="left" w:pos="936"/>
          <w:tab w:val="left" w:pos="1440"/>
          <w:tab w:val="left" w:pos="1692"/>
          <w:tab w:val="left" w:pos="2070"/>
        </w:tabs>
        <w:ind w:left="1080"/>
        <w:rPr>
          <w:sz w:val="22"/>
          <w:szCs w:val="22"/>
        </w:rPr>
      </w:pPr>
      <w:r w:rsidRPr="25F042DE">
        <w:rPr>
          <w:sz w:val="22"/>
          <w:szCs w:val="22"/>
        </w:rPr>
        <w:t xml:space="preserve">(3) </w:t>
      </w:r>
      <w:r w:rsidR="6B443E3B" w:rsidRPr="25F042DE">
        <w:rPr>
          <w:sz w:val="22"/>
          <w:szCs w:val="22"/>
        </w:rPr>
        <w:t xml:space="preserve"> </w:t>
      </w:r>
      <w:r w:rsidRPr="25F042DE">
        <w:rPr>
          <w:sz w:val="22"/>
          <w:szCs w:val="22"/>
        </w:rPr>
        <w:t>they are in their pre-release period under</w:t>
      </w:r>
      <w:r w:rsidR="6FE20308" w:rsidRPr="25F042DE">
        <w:rPr>
          <w:sz w:val="22"/>
          <w:szCs w:val="22"/>
        </w:rPr>
        <w:t xml:space="preserve"> the MassHealth Medicaid and Children’s Health Insurance Plan (CHIP) Section 1115 Demonstration</w:t>
      </w:r>
      <w:r w:rsidR="7EF2B48A" w:rsidRPr="25F042DE">
        <w:rPr>
          <w:sz w:val="22"/>
          <w:szCs w:val="22"/>
        </w:rPr>
        <w:t xml:space="preserve">, </w:t>
      </w:r>
      <w:r w:rsidR="56B6658B" w:rsidRPr="25F042DE">
        <w:rPr>
          <w:sz w:val="22"/>
          <w:szCs w:val="22"/>
        </w:rPr>
        <w:t xml:space="preserve">or </w:t>
      </w:r>
      <w:r w:rsidR="7EF2B48A" w:rsidRPr="25F042DE">
        <w:rPr>
          <w:sz w:val="22"/>
          <w:szCs w:val="22"/>
        </w:rPr>
        <w:t xml:space="preserve">the Consolidated Appropriations Act, 2023 (CAA, 2023), or </w:t>
      </w:r>
      <w:r w:rsidR="512AEDC9" w:rsidRPr="25F042DE">
        <w:rPr>
          <w:sz w:val="22"/>
          <w:szCs w:val="22"/>
        </w:rPr>
        <w:t>Section 1001 of the Substance Use-Disorder Prevention that Promotes Opioid Recovery and Treatment (SUPPORT) for Patients and Communities Act (“the SUPPORT Act”)</w:t>
      </w:r>
      <w:r w:rsidR="003D5AFE">
        <w:rPr>
          <w:sz w:val="22"/>
          <w:szCs w:val="22"/>
        </w:rPr>
        <w:t xml:space="preserve"> Public Law 115-271</w:t>
      </w:r>
      <w:r w:rsidR="512AEDC9" w:rsidRPr="25F042DE">
        <w:rPr>
          <w:sz w:val="22"/>
          <w:szCs w:val="22"/>
        </w:rPr>
        <w:t>.</w:t>
      </w:r>
    </w:p>
    <w:p w14:paraId="4489930C" w14:textId="77777777" w:rsidR="00682184" w:rsidRPr="003B32CA" w:rsidRDefault="008E4CFB" w:rsidP="00682184">
      <w:pPr>
        <w:jc w:val="center"/>
        <w:rPr>
          <w:rFonts w:ascii="Helvetica" w:hAnsi="Helvetica"/>
          <w:b/>
          <w:sz w:val="22"/>
          <w:szCs w:val="22"/>
        </w:rPr>
      </w:pPr>
      <w:r w:rsidRPr="00DD52A7">
        <w:rPr>
          <w:rFonts w:ascii="Times Roman" w:hAnsi="Times Roman"/>
          <w:szCs w:val="22"/>
        </w:rPr>
        <w:br w:type="page"/>
      </w:r>
      <w:r w:rsidR="00682184" w:rsidRPr="003B32CA">
        <w:rPr>
          <w:rFonts w:ascii="Helvetica" w:hAnsi="Helvetica"/>
          <w:b/>
          <w:sz w:val="22"/>
          <w:szCs w:val="22"/>
        </w:rPr>
        <w:lastRenderedPageBreak/>
        <w:t>130 CMR:  DIVISION OF MEDICAL ASSISTANCE</w:t>
      </w:r>
    </w:p>
    <w:p w14:paraId="6CDB1C2F" w14:textId="7A2722C0" w:rsidR="00682184" w:rsidRPr="003B32CA" w:rsidRDefault="00EE0CF0" w:rsidP="00682184">
      <w:pPr>
        <w:rPr>
          <w:rFonts w:ascii="Helvetica" w:hAnsi="Helvetica"/>
          <w:b/>
          <w:sz w:val="22"/>
          <w:szCs w:val="22"/>
        </w:rPr>
      </w:pPr>
      <w:r>
        <w:rPr>
          <w:noProof/>
          <w:color w:val="2B579A"/>
          <w:shd w:val="clear" w:color="auto" w:fill="E6E6E6"/>
        </w:rPr>
        <mc:AlternateContent>
          <mc:Choice Requires="wps">
            <w:drawing>
              <wp:anchor distT="4294967294" distB="4294967294" distL="114300" distR="114300" simplePos="0" relativeHeight="251658246" behindDoc="0" locked="0" layoutInCell="1" allowOverlap="1" wp14:anchorId="1E96ABC2" wp14:editId="433F9AEC">
                <wp:simplePos x="0" y="0"/>
                <wp:positionH relativeFrom="column">
                  <wp:posOffset>-275590</wp:posOffset>
                </wp:positionH>
                <wp:positionV relativeFrom="paragraph">
                  <wp:posOffset>79374</wp:posOffset>
                </wp:positionV>
                <wp:extent cx="6248400" cy="0"/>
                <wp:effectExtent l="0" t="0" r="0" b="0"/>
                <wp:wrapNone/>
                <wp:docPr id="82460189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847826" id="Straight Arrow Connector 2" o:spid="_x0000_s1026" type="#_x0000_t32" style="position:absolute;margin-left:-21.7pt;margin-top:6.25pt;width:492pt;height:0;z-index:25165824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CD51556" w14:textId="04481550" w:rsidR="00682184" w:rsidRPr="003B32CA" w:rsidRDefault="00682184" w:rsidP="00682184">
      <w:pPr>
        <w:rPr>
          <w:rFonts w:ascii="Helvetica" w:hAnsi="Helvetica"/>
          <w:b/>
          <w:sz w:val="22"/>
          <w:szCs w:val="22"/>
        </w:rPr>
      </w:pPr>
      <w:r w:rsidRPr="003B32CA">
        <w:rPr>
          <w:rFonts w:ascii="Helvetica" w:hAnsi="Helvetica"/>
          <w:b/>
          <w:sz w:val="22"/>
          <w:szCs w:val="22"/>
        </w:rPr>
        <w:t xml:space="preserve">Trans. by E.L. </w:t>
      </w:r>
      <w:r w:rsidR="00AF6A3E">
        <w:rPr>
          <w:rFonts w:ascii="Helvetica" w:hAnsi="Helvetica"/>
          <w:b/>
          <w:sz w:val="22"/>
          <w:szCs w:val="22"/>
        </w:rPr>
        <w:t>XXX</w:t>
      </w:r>
    </w:p>
    <w:p w14:paraId="05A04B34" w14:textId="5C6659DB" w:rsidR="00682184" w:rsidRPr="003B32CA" w:rsidRDefault="00682184" w:rsidP="00682184">
      <w:pPr>
        <w:rPr>
          <w:rFonts w:ascii="Helvetica" w:hAnsi="Helvetica"/>
          <w:b/>
          <w:sz w:val="22"/>
          <w:szCs w:val="22"/>
        </w:rPr>
      </w:pPr>
      <w:r w:rsidRPr="003B32CA">
        <w:rPr>
          <w:rFonts w:ascii="Helvetica" w:hAnsi="Helvetica"/>
          <w:b/>
          <w:sz w:val="22"/>
          <w:szCs w:val="22"/>
        </w:rPr>
        <w:t xml:space="preserve">Rev. </w:t>
      </w:r>
      <w:r w:rsidR="00AF6A3E">
        <w:rPr>
          <w:rFonts w:ascii="Helvetica" w:hAnsi="Helvetica"/>
          <w:b/>
          <w:sz w:val="22"/>
          <w:szCs w:val="22"/>
        </w:rPr>
        <w:t>TBD</w:t>
      </w:r>
      <w:r w:rsidRPr="003B32CA">
        <w:rPr>
          <w:rFonts w:ascii="Helvetica" w:hAnsi="Helvetica"/>
          <w:b/>
          <w:sz w:val="22"/>
          <w:szCs w:val="22"/>
        </w:rPr>
        <w:t xml:space="preserve"> </w:t>
      </w:r>
    </w:p>
    <w:p w14:paraId="228D9CE0" w14:textId="77777777" w:rsidR="00291F96" w:rsidRDefault="00291F96" w:rsidP="00682184">
      <w:pPr>
        <w:jc w:val="center"/>
        <w:rPr>
          <w:rFonts w:ascii="Helvetica" w:hAnsi="Helvetica"/>
          <w:b/>
          <w:sz w:val="22"/>
          <w:szCs w:val="22"/>
        </w:rPr>
      </w:pPr>
    </w:p>
    <w:p w14:paraId="7171BDE3" w14:textId="0868CD25" w:rsidR="00682184" w:rsidRPr="003B32CA" w:rsidRDefault="00291F96" w:rsidP="00682184">
      <w:pPr>
        <w:jc w:val="center"/>
        <w:rPr>
          <w:rFonts w:ascii="Helvetica" w:hAnsi="Helvetica"/>
          <w:b/>
          <w:sz w:val="22"/>
          <w:szCs w:val="22"/>
        </w:rPr>
      </w:pPr>
      <w:r>
        <w:rPr>
          <w:rFonts w:ascii="Helvetica" w:hAnsi="Helvetica"/>
          <w:b/>
          <w:sz w:val="22"/>
          <w:szCs w:val="22"/>
        </w:rPr>
        <w:t xml:space="preserve">130 CMR 503.000: </w:t>
      </w:r>
      <w:r w:rsidR="001F2516">
        <w:rPr>
          <w:rFonts w:ascii="Helvetica" w:hAnsi="Helvetica"/>
          <w:b/>
          <w:bCs/>
          <w:sz w:val="22"/>
          <w:szCs w:val="22"/>
        </w:rPr>
        <w:t xml:space="preserve">HEALTHCARE REFORM: </w:t>
      </w:r>
      <w:r w:rsidR="00682184" w:rsidRPr="003B32CA">
        <w:rPr>
          <w:rFonts w:ascii="Helvetica" w:hAnsi="Helvetica"/>
          <w:b/>
          <w:sz w:val="22"/>
          <w:szCs w:val="22"/>
        </w:rPr>
        <w:t xml:space="preserve">MASSHEALTH: </w:t>
      </w:r>
      <w:r w:rsidR="00682184" w:rsidRPr="007E74C5">
        <w:rPr>
          <w:rFonts w:ascii="Helvetica" w:hAnsi="Helvetica"/>
          <w:b/>
          <w:sz w:val="22"/>
          <w:szCs w:val="22"/>
        </w:rPr>
        <w:t>UNIVERSAL ELIGIBILITY REQUIREMENTS</w:t>
      </w:r>
    </w:p>
    <w:p w14:paraId="7CEA6FB9" w14:textId="73D84AE1" w:rsidR="00682184" w:rsidRPr="00162A3C" w:rsidRDefault="00EE0CF0" w:rsidP="00682184">
      <w:pPr>
        <w:widowControl w:val="0"/>
        <w:tabs>
          <w:tab w:val="left" w:pos="936"/>
          <w:tab w:val="left" w:pos="1314"/>
          <w:tab w:val="left" w:pos="1692"/>
          <w:tab w:val="left" w:pos="2070"/>
        </w:tabs>
        <w:spacing w:after="19"/>
        <w:rPr>
          <w:rFonts w:ascii="Helvetica" w:hAnsi="Helvetica" w:cs="Helvetica"/>
          <w:b/>
          <w:bCs/>
          <w:sz w:val="22"/>
          <w:szCs w:val="22"/>
        </w:rPr>
      </w:pPr>
      <w:r>
        <w:rPr>
          <w:noProof/>
          <w:color w:val="2B579A"/>
          <w:shd w:val="clear" w:color="auto" w:fill="E6E6E6"/>
        </w:rPr>
        <mc:AlternateContent>
          <mc:Choice Requires="wps">
            <w:drawing>
              <wp:anchor distT="4294967294" distB="4294967294" distL="114300" distR="114300" simplePos="0" relativeHeight="251658247" behindDoc="0" locked="0" layoutInCell="1" allowOverlap="1" wp14:anchorId="1547F4C4" wp14:editId="7D1A450F">
                <wp:simplePos x="0" y="0"/>
                <wp:positionH relativeFrom="column">
                  <wp:posOffset>-271780</wp:posOffset>
                </wp:positionH>
                <wp:positionV relativeFrom="paragraph">
                  <wp:posOffset>126364</wp:posOffset>
                </wp:positionV>
                <wp:extent cx="6248400" cy="0"/>
                <wp:effectExtent l="0" t="0" r="0" b="0"/>
                <wp:wrapNone/>
                <wp:docPr id="124518639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3036D1" id="Straight Arrow Connector 1" o:spid="_x0000_s1026" type="#_x0000_t32" style="position:absolute;margin-left:-21.4pt;margin-top:9.95pt;width:492pt;height:0;z-index:25165824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48CD07EA" w14:textId="77777777" w:rsidR="008E4CFB" w:rsidRDefault="008E4CFB" w:rsidP="0020584D">
      <w:pPr>
        <w:pStyle w:val="ban"/>
        <w:ind w:left="936" w:hanging="936"/>
        <w:rPr>
          <w:rFonts w:ascii="Times New Roman" w:hAnsi="Times New Roman"/>
          <w:szCs w:val="22"/>
        </w:rPr>
      </w:pPr>
    </w:p>
    <w:p w14:paraId="7CB571A6" w14:textId="77777777" w:rsidR="0020584D" w:rsidRPr="00073493" w:rsidRDefault="0020584D" w:rsidP="000B2A49">
      <w:pPr>
        <w:widowControl w:val="0"/>
        <w:tabs>
          <w:tab w:val="left" w:pos="936"/>
          <w:tab w:val="left" w:pos="1314"/>
          <w:tab w:val="left" w:pos="1692"/>
          <w:tab w:val="left" w:pos="2070"/>
        </w:tabs>
        <w:rPr>
          <w:sz w:val="22"/>
          <w:szCs w:val="22"/>
        </w:rPr>
      </w:pPr>
      <w:r w:rsidRPr="005F2A1B">
        <w:rPr>
          <w:sz w:val="22"/>
          <w:szCs w:val="22"/>
          <w:u w:val="single"/>
        </w:rPr>
        <w:t>503.003:</w:t>
      </w:r>
      <w:r>
        <w:rPr>
          <w:sz w:val="22"/>
          <w:szCs w:val="22"/>
          <w:u w:val="single"/>
        </w:rPr>
        <w:t xml:space="preserve">  </w:t>
      </w:r>
      <w:r w:rsidRPr="00073493">
        <w:rPr>
          <w:sz w:val="22"/>
          <w:szCs w:val="22"/>
          <w:u w:val="single"/>
        </w:rPr>
        <w:t>Social Security Number (SSN)</w:t>
      </w:r>
      <w:r w:rsidRPr="00073493">
        <w:rPr>
          <w:sz w:val="22"/>
          <w:szCs w:val="22"/>
        </w:rPr>
        <w:t xml:space="preserve"> </w:t>
      </w:r>
    </w:p>
    <w:p w14:paraId="57D5DEBF" w14:textId="77777777" w:rsidR="0020584D" w:rsidRPr="00D91DB1" w:rsidRDefault="0020584D" w:rsidP="000B2A49">
      <w:pPr>
        <w:widowControl w:val="0"/>
        <w:tabs>
          <w:tab w:val="left" w:pos="936"/>
          <w:tab w:val="left" w:pos="1314"/>
          <w:tab w:val="left" w:pos="1692"/>
          <w:tab w:val="left" w:pos="2070"/>
        </w:tabs>
        <w:rPr>
          <w:sz w:val="22"/>
          <w:szCs w:val="22"/>
        </w:rPr>
      </w:pPr>
    </w:p>
    <w:p w14:paraId="42CF1F87" w14:textId="77777777" w:rsidR="0020584D" w:rsidRPr="00D91DB1" w:rsidRDefault="0020584D" w:rsidP="000B2A49">
      <w:pPr>
        <w:widowControl w:val="0"/>
        <w:tabs>
          <w:tab w:val="left" w:pos="936"/>
          <w:tab w:val="left" w:pos="1314"/>
          <w:tab w:val="left" w:pos="1692"/>
          <w:tab w:val="left" w:pos="2070"/>
        </w:tabs>
        <w:ind w:left="720"/>
        <w:rPr>
          <w:sz w:val="22"/>
          <w:szCs w:val="22"/>
        </w:rPr>
      </w:pPr>
      <w:r w:rsidRPr="005F2A1B">
        <w:rPr>
          <w:sz w:val="22"/>
          <w:szCs w:val="22"/>
        </w:rPr>
        <w:t>(A)</w:t>
      </w:r>
      <w:r>
        <w:rPr>
          <w:sz w:val="22"/>
          <w:szCs w:val="22"/>
        </w:rPr>
        <w:t xml:space="preserve">  </w:t>
      </w:r>
      <w:r w:rsidRPr="00073493">
        <w:rPr>
          <w:sz w:val="22"/>
          <w:szCs w:val="22"/>
          <w:u w:val="single"/>
        </w:rPr>
        <w:t>Requirements</w:t>
      </w:r>
      <w:r w:rsidRPr="00073493">
        <w:rPr>
          <w:sz w:val="22"/>
          <w:szCs w:val="22"/>
        </w:rPr>
        <w:t>.</w:t>
      </w:r>
      <w:r>
        <w:rPr>
          <w:sz w:val="22"/>
          <w:szCs w:val="22"/>
        </w:rPr>
        <w:t xml:space="preserve"> </w:t>
      </w:r>
    </w:p>
    <w:p w14:paraId="1EF9453A" w14:textId="0029EBFD" w:rsidR="0020584D" w:rsidRDefault="0020584D" w:rsidP="000B2A49">
      <w:pPr>
        <w:widowControl w:val="0"/>
        <w:tabs>
          <w:tab w:val="left" w:pos="936"/>
          <w:tab w:val="left" w:pos="1314"/>
          <w:tab w:val="left" w:pos="1692"/>
          <w:tab w:val="left" w:pos="2070"/>
        </w:tabs>
        <w:ind w:left="1080"/>
        <w:rPr>
          <w:sz w:val="22"/>
          <w:szCs w:val="22"/>
        </w:rPr>
      </w:pPr>
      <w:r w:rsidRPr="005F2A1B">
        <w:rPr>
          <w:sz w:val="22"/>
          <w:szCs w:val="22"/>
        </w:rPr>
        <w:t>(1)</w:t>
      </w:r>
      <w:r>
        <w:rPr>
          <w:sz w:val="22"/>
          <w:szCs w:val="22"/>
        </w:rPr>
        <w:t xml:space="preserve">  </w:t>
      </w:r>
      <w:r w:rsidRPr="00073493">
        <w:rPr>
          <w:sz w:val="22"/>
          <w:szCs w:val="22"/>
          <w:u w:val="single"/>
        </w:rPr>
        <w:t>Condition of Eligibility</w:t>
      </w:r>
      <w:r w:rsidRPr="00505995">
        <w:rPr>
          <w:sz w:val="22"/>
          <w:szCs w:val="22"/>
        </w:rPr>
        <w:t xml:space="preserve">. </w:t>
      </w:r>
      <w:r w:rsidRPr="00073493">
        <w:rPr>
          <w:sz w:val="22"/>
          <w:szCs w:val="22"/>
        </w:rPr>
        <w:t xml:space="preserve">As a condition of eligibility for MassHealth, </w:t>
      </w:r>
      <w:r w:rsidRPr="00D91DB1">
        <w:rPr>
          <w:sz w:val="22"/>
          <w:szCs w:val="22"/>
        </w:rPr>
        <w:t xml:space="preserve">all </w:t>
      </w:r>
      <w:proofErr w:type="gramStart"/>
      <w:r w:rsidRPr="00D91DB1">
        <w:rPr>
          <w:sz w:val="22"/>
          <w:szCs w:val="22"/>
        </w:rPr>
        <w:t>persons</w:t>
      </w:r>
      <w:proofErr w:type="gramEnd"/>
      <w:r w:rsidRPr="00D91DB1">
        <w:rPr>
          <w:sz w:val="22"/>
          <w:szCs w:val="22"/>
        </w:rPr>
        <w:t xml:space="preserve"> applying in the household must furnish a</w:t>
      </w:r>
      <w:r w:rsidR="00497A94">
        <w:rPr>
          <w:sz w:val="22"/>
          <w:szCs w:val="22"/>
        </w:rPr>
        <w:t>n</w:t>
      </w:r>
      <w:r w:rsidRPr="00D91DB1">
        <w:rPr>
          <w:sz w:val="22"/>
          <w:szCs w:val="22"/>
        </w:rPr>
        <w:t xml:space="preserve"> SSN or proof of application for an SSN, except </w:t>
      </w:r>
      <w:r>
        <w:rPr>
          <w:sz w:val="22"/>
          <w:szCs w:val="22"/>
        </w:rPr>
        <w:t>as provided in 130 CMR 503.003(A)(1).</w:t>
      </w:r>
      <w:r w:rsidRPr="00073493">
        <w:rPr>
          <w:sz w:val="22"/>
          <w:szCs w:val="22"/>
        </w:rPr>
        <w:t xml:space="preserve"> </w:t>
      </w:r>
      <w:r w:rsidRPr="00D91DB1">
        <w:rPr>
          <w:sz w:val="22"/>
          <w:szCs w:val="22"/>
        </w:rPr>
        <w:t xml:space="preserve">The applicant is notified of the obligation to apply for </w:t>
      </w:r>
      <w:r w:rsidR="00497A94" w:rsidRPr="00D91DB1">
        <w:rPr>
          <w:sz w:val="22"/>
          <w:szCs w:val="22"/>
        </w:rPr>
        <w:t>an</w:t>
      </w:r>
      <w:r w:rsidRPr="00D91DB1">
        <w:rPr>
          <w:sz w:val="22"/>
          <w:szCs w:val="22"/>
        </w:rPr>
        <w:t xml:space="preserve"> SSN for any person applying in the </w:t>
      </w:r>
      <w:r w:rsidRPr="005F2A1B">
        <w:rPr>
          <w:sz w:val="22"/>
          <w:szCs w:val="22"/>
        </w:rPr>
        <w:t>household</w:t>
      </w:r>
      <w:r w:rsidRPr="00DD52A7">
        <w:rPr>
          <w:sz w:val="22"/>
          <w:szCs w:val="22"/>
        </w:rPr>
        <w:t>.</w:t>
      </w:r>
      <w:r w:rsidRPr="0053104C">
        <w:rPr>
          <w:sz w:val="22"/>
          <w:szCs w:val="22"/>
        </w:rPr>
        <w:t xml:space="preserve"> </w:t>
      </w:r>
      <w:r>
        <w:rPr>
          <w:sz w:val="22"/>
          <w:szCs w:val="22"/>
        </w:rPr>
        <w:t>The MassHealth agency does not require a</w:t>
      </w:r>
      <w:r w:rsidR="00497A94">
        <w:rPr>
          <w:sz w:val="22"/>
          <w:szCs w:val="22"/>
        </w:rPr>
        <w:t>n</w:t>
      </w:r>
      <w:r>
        <w:rPr>
          <w:sz w:val="22"/>
          <w:szCs w:val="22"/>
        </w:rPr>
        <w:t xml:space="preserve"> SSN or proof of application for a</w:t>
      </w:r>
      <w:r w:rsidR="00497A94">
        <w:rPr>
          <w:sz w:val="22"/>
          <w:szCs w:val="22"/>
        </w:rPr>
        <w:t>n</w:t>
      </w:r>
      <w:r>
        <w:rPr>
          <w:sz w:val="22"/>
          <w:szCs w:val="22"/>
        </w:rPr>
        <w:t xml:space="preserve"> SSN for any applicant who</w:t>
      </w:r>
    </w:p>
    <w:p w14:paraId="5BE18AF9" w14:textId="77777777" w:rsidR="0020584D" w:rsidRDefault="0020584D" w:rsidP="000B2A49">
      <w:pPr>
        <w:widowControl w:val="0"/>
        <w:tabs>
          <w:tab w:val="left" w:pos="936"/>
          <w:tab w:val="left" w:pos="1314"/>
          <w:tab w:val="left" w:pos="1620"/>
          <w:tab w:val="left" w:pos="1692"/>
          <w:tab w:val="left" w:pos="2070"/>
        </w:tabs>
        <w:ind w:left="1440"/>
        <w:rPr>
          <w:sz w:val="22"/>
          <w:szCs w:val="22"/>
        </w:rPr>
      </w:pPr>
      <w:r>
        <w:rPr>
          <w:sz w:val="22"/>
          <w:szCs w:val="22"/>
        </w:rPr>
        <w:t>(a)  attests to a religious exemption as described in federal law;</w:t>
      </w:r>
    </w:p>
    <w:p w14:paraId="769D688A" w14:textId="77777777" w:rsidR="0020584D" w:rsidRDefault="0020584D" w:rsidP="000B2A49">
      <w:pPr>
        <w:widowControl w:val="0"/>
        <w:tabs>
          <w:tab w:val="left" w:pos="936"/>
          <w:tab w:val="left" w:pos="1314"/>
          <w:tab w:val="left" w:pos="1620"/>
          <w:tab w:val="left" w:pos="1692"/>
          <w:tab w:val="left" w:pos="2070"/>
        </w:tabs>
        <w:ind w:left="1440"/>
        <w:rPr>
          <w:sz w:val="22"/>
          <w:szCs w:val="22"/>
        </w:rPr>
      </w:pPr>
      <w:r>
        <w:rPr>
          <w:sz w:val="22"/>
          <w:szCs w:val="22"/>
        </w:rPr>
        <w:t>(b)  is only eligible for a non-work SSN;</w:t>
      </w:r>
    </w:p>
    <w:p w14:paraId="0FC08087" w14:textId="0CB2DAF0" w:rsidR="0020584D" w:rsidRDefault="0020584D" w:rsidP="000B2A49">
      <w:pPr>
        <w:widowControl w:val="0"/>
        <w:tabs>
          <w:tab w:val="left" w:pos="936"/>
          <w:tab w:val="left" w:pos="1314"/>
          <w:tab w:val="left" w:pos="1620"/>
          <w:tab w:val="left" w:pos="1692"/>
          <w:tab w:val="left" w:pos="2070"/>
        </w:tabs>
        <w:ind w:left="1440"/>
        <w:rPr>
          <w:sz w:val="22"/>
          <w:szCs w:val="22"/>
        </w:rPr>
      </w:pPr>
      <w:r>
        <w:rPr>
          <w:sz w:val="22"/>
          <w:szCs w:val="22"/>
        </w:rPr>
        <w:t xml:space="preserve">(c)  is not </w:t>
      </w:r>
      <w:r w:rsidRPr="00662D91">
        <w:rPr>
          <w:sz w:val="22"/>
          <w:szCs w:val="22"/>
        </w:rPr>
        <w:t>eligible</w:t>
      </w:r>
      <w:r>
        <w:rPr>
          <w:sz w:val="22"/>
          <w:szCs w:val="22"/>
        </w:rPr>
        <w:t xml:space="preserve"> to receive a</w:t>
      </w:r>
      <w:r w:rsidR="00497A94">
        <w:rPr>
          <w:sz w:val="22"/>
          <w:szCs w:val="22"/>
        </w:rPr>
        <w:t>n</w:t>
      </w:r>
      <w:r>
        <w:rPr>
          <w:sz w:val="22"/>
          <w:szCs w:val="22"/>
        </w:rPr>
        <w:t xml:space="preserve"> SSN. </w:t>
      </w:r>
    </w:p>
    <w:p w14:paraId="670F8166" w14:textId="77777777" w:rsidR="0020584D" w:rsidRPr="0056683D" w:rsidRDefault="0020584D" w:rsidP="000B2A49">
      <w:pPr>
        <w:widowControl w:val="0"/>
        <w:tabs>
          <w:tab w:val="left" w:pos="936"/>
          <w:tab w:val="left" w:pos="1314"/>
          <w:tab w:val="left" w:pos="1692"/>
          <w:tab w:val="left" w:pos="2070"/>
        </w:tabs>
        <w:ind w:left="1080"/>
        <w:rPr>
          <w:sz w:val="22"/>
          <w:szCs w:val="22"/>
        </w:rPr>
      </w:pPr>
      <w:r w:rsidRPr="00D91DB1">
        <w:rPr>
          <w:sz w:val="22"/>
          <w:szCs w:val="22"/>
        </w:rPr>
        <w:t>(2)</w:t>
      </w:r>
      <w:r>
        <w:rPr>
          <w:sz w:val="22"/>
          <w:szCs w:val="22"/>
        </w:rPr>
        <w:t xml:space="preserve">  </w:t>
      </w:r>
      <w:r w:rsidRPr="00073493">
        <w:rPr>
          <w:sz w:val="22"/>
          <w:szCs w:val="22"/>
          <w:u w:val="single"/>
        </w:rPr>
        <w:t>Electronic Data Match</w:t>
      </w:r>
      <w:r w:rsidRPr="00505995">
        <w:rPr>
          <w:sz w:val="22"/>
          <w:szCs w:val="22"/>
        </w:rPr>
        <w:t xml:space="preserve">. </w:t>
      </w:r>
      <w:r w:rsidRPr="00073493">
        <w:rPr>
          <w:sz w:val="22"/>
          <w:szCs w:val="22"/>
        </w:rPr>
        <w:t>The MassHealth agency verifies</w:t>
      </w:r>
      <w:r w:rsidRPr="00D91DB1">
        <w:rPr>
          <w:sz w:val="22"/>
          <w:szCs w:val="22"/>
        </w:rPr>
        <w:t xml:space="preserve"> each SSN by </w:t>
      </w:r>
      <w:r w:rsidRPr="005F2A1B">
        <w:rPr>
          <w:sz w:val="22"/>
          <w:szCs w:val="22"/>
        </w:rPr>
        <w:t>an electronic data matc</w:t>
      </w:r>
      <w:r w:rsidRPr="00DD52A7">
        <w:rPr>
          <w:sz w:val="22"/>
          <w:szCs w:val="22"/>
        </w:rPr>
        <w:t>h with the Social Security Administration</w:t>
      </w:r>
      <w:r w:rsidRPr="0053104C">
        <w:rPr>
          <w:sz w:val="22"/>
          <w:szCs w:val="22"/>
        </w:rPr>
        <w:t xml:space="preserve"> (SSA)</w:t>
      </w:r>
      <w:r w:rsidRPr="0056683D">
        <w:rPr>
          <w:sz w:val="22"/>
          <w:szCs w:val="22"/>
        </w:rPr>
        <w:t>.</w:t>
      </w:r>
    </w:p>
    <w:p w14:paraId="58E41566" w14:textId="634F072C" w:rsidR="0020584D" w:rsidRDefault="0020584D" w:rsidP="000B2A49">
      <w:pPr>
        <w:widowControl w:val="0"/>
        <w:tabs>
          <w:tab w:val="left" w:pos="936"/>
          <w:tab w:val="left" w:pos="1314"/>
          <w:tab w:val="left" w:pos="1350"/>
          <w:tab w:val="left" w:pos="2070"/>
        </w:tabs>
        <w:ind w:left="1080"/>
        <w:rPr>
          <w:sz w:val="22"/>
          <w:szCs w:val="22"/>
        </w:rPr>
      </w:pPr>
      <w:r w:rsidRPr="00CE6560">
        <w:rPr>
          <w:sz w:val="22"/>
          <w:szCs w:val="22"/>
        </w:rPr>
        <w:t>(3)</w:t>
      </w:r>
      <w:r>
        <w:rPr>
          <w:sz w:val="22"/>
          <w:szCs w:val="22"/>
        </w:rPr>
        <w:t xml:space="preserve">  </w:t>
      </w:r>
      <w:r w:rsidRPr="00846BD5">
        <w:rPr>
          <w:sz w:val="22"/>
          <w:szCs w:val="22"/>
          <w:u w:val="single"/>
        </w:rPr>
        <w:t>Reasonable Opportunity to Verify a Social Security Number</w:t>
      </w:r>
      <w:r w:rsidR="00497A94">
        <w:rPr>
          <w:sz w:val="22"/>
          <w:szCs w:val="22"/>
          <w:u w:val="single"/>
        </w:rPr>
        <w:t xml:space="preserve"> (SSN)</w:t>
      </w:r>
      <w:r w:rsidRPr="00073493">
        <w:rPr>
          <w:sz w:val="22"/>
          <w:szCs w:val="22"/>
        </w:rPr>
        <w:t xml:space="preserve">. If the applicant has provided </w:t>
      </w:r>
      <w:proofErr w:type="gramStart"/>
      <w:r w:rsidRPr="00073493">
        <w:rPr>
          <w:sz w:val="22"/>
          <w:szCs w:val="22"/>
        </w:rPr>
        <w:t>a</w:t>
      </w:r>
      <w:proofErr w:type="gramEnd"/>
      <w:r w:rsidRPr="00D91DB1">
        <w:rPr>
          <w:sz w:val="22"/>
          <w:szCs w:val="22"/>
        </w:rPr>
        <w:t xml:space="preserve"> SSN the MassHealth agency match</w:t>
      </w:r>
      <w:r>
        <w:rPr>
          <w:sz w:val="22"/>
          <w:szCs w:val="22"/>
        </w:rPr>
        <w:t>es</w:t>
      </w:r>
      <w:r w:rsidRPr="00D91DB1">
        <w:rPr>
          <w:sz w:val="22"/>
          <w:szCs w:val="22"/>
        </w:rPr>
        <w:t xml:space="preserve"> with the SSA to verify the SSN. If the SSA is unable to verify the SSN, the individual </w:t>
      </w:r>
      <w:r>
        <w:rPr>
          <w:sz w:val="22"/>
          <w:szCs w:val="22"/>
        </w:rPr>
        <w:t xml:space="preserve">is required to </w:t>
      </w:r>
      <w:r w:rsidRPr="00D91DB1">
        <w:rPr>
          <w:sz w:val="22"/>
          <w:szCs w:val="22"/>
        </w:rPr>
        <w:t xml:space="preserve">verify </w:t>
      </w:r>
      <w:r w:rsidR="00497A94">
        <w:rPr>
          <w:sz w:val="22"/>
          <w:szCs w:val="22"/>
        </w:rPr>
        <w:t>their</w:t>
      </w:r>
      <w:r w:rsidRPr="00D91DB1">
        <w:rPr>
          <w:sz w:val="22"/>
          <w:szCs w:val="22"/>
        </w:rPr>
        <w:t xml:space="preserve"> SSN.</w:t>
      </w:r>
      <w:r>
        <w:rPr>
          <w:sz w:val="22"/>
          <w:szCs w:val="22"/>
        </w:rPr>
        <w:t xml:space="preserve"> </w:t>
      </w:r>
    </w:p>
    <w:p w14:paraId="4115C0BF" w14:textId="5C7C32E3" w:rsidR="00986176" w:rsidRPr="00986176" w:rsidRDefault="00986176" w:rsidP="000B2A49">
      <w:pPr>
        <w:tabs>
          <w:tab w:val="left" w:pos="1200"/>
          <w:tab w:val="left" w:pos="1555"/>
          <w:tab w:val="left" w:pos="1915"/>
          <w:tab w:val="left" w:pos="2275"/>
          <w:tab w:val="left" w:pos="2635"/>
          <w:tab w:val="left" w:pos="2995"/>
          <w:tab w:val="left" w:pos="7675"/>
        </w:tabs>
        <w:ind w:left="1440"/>
        <w:rPr>
          <w:sz w:val="22"/>
          <w:szCs w:val="22"/>
        </w:rPr>
      </w:pPr>
      <w:r w:rsidRPr="00986176">
        <w:rPr>
          <w:sz w:val="22"/>
          <w:szCs w:val="22"/>
        </w:rPr>
        <w:t>(a)  The MassHealth agency provides applicants and members</w:t>
      </w:r>
      <w:r w:rsidR="00497A94">
        <w:rPr>
          <w:sz w:val="22"/>
          <w:szCs w:val="22"/>
        </w:rPr>
        <w:t xml:space="preserve"> with</w:t>
      </w:r>
      <w:r w:rsidRPr="00986176">
        <w:rPr>
          <w:sz w:val="22"/>
          <w:szCs w:val="22"/>
        </w:rPr>
        <w:t xml:space="preserve"> a reasonable opportunity period to provide a</w:t>
      </w:r>
      <w:r w:rsidR="00497A94">
        <w:rPr>
          <w:sz w:val="22"/>
          <w:szCs w:val="22"/>
        </w:rPr>
        <w:t>n</w:t>
      </w:r>
      <w:r w:rsidRPr="00986176">
        <w:rPr>
          <w:sz w:val="22"/>
          <w:szCs w:val="22"/>
        </w:rPr>
        <w:t xml:space="preserve"> SSN if</w:t>
      </w:r>
      <w:r w:rsidR="00497A94">
        <w:rPr>
          <w:sz w:val="22"/>
          <w:szCs w:val="22"/>
        </w:rPr>
        <w:t xml:space="preserve"> the</w:t>
      </w:r>
      <w:r w:rsidRPr="00986176">
        <w:rPr>
          <w:sz w:val="22"/>
          <w:szCs w:val="22"/>
        </w:rPr>
        <w:t xml:space="preserve"> SSA is unable to verify the SSN or the individual has not provided the SSN.</w:t>
      </w:r>
    </w:p>
    <w:p w14:paraId="7A903F4B" w14:textId="77777777" w:rsidR="00986176" w:rsidRPr="00986176" w:rsidRDefault="00986176" w:rsidP="000B2A49">
      <w:pPr>
        <w:tabs>
          <w:tab w:val="left" w:pos="1200"/>
          <w:tab w:val="left" w:pos="1555"/>
          <w:tab w:val="left" w:pos="1915"/>
          <w:tab w:val="left" w:pos="2275"/>
          <w:tab w:val="left" w:pos="2635"/>
          <w:tab w:val="left" w:pos="2995"/>
          <w:tab w:val="left" w:pos="7675"/>
        </w:tabs>
        <w:ind w:left="1440"/>
        <w:rPr>
          <w:sz w:val="22"/>
          <w:szCs w:val="22"/>
        </w:rPr>
      </w:pPr>
      <w:r w:rsidRPr="00986176">
        <w:rPr>
          <w:sz w:val="22"/>
          <w:szCs w:val="22"/>
        </w:rPr>
        <w:t>(b)  The reasonable opportunity period begins on, and will extend 90 days from, the date on which an applicant or member receives a Request for Information Notice.</w:t>
      </w:r>
    </w:p>
    <w:p w14:paraId="0AD90D45" w14:textId="77777777" w:rsidR="00986176" w:rsidRPr="00986176" w:rsidRDefault="00986176" w:rsidP="000B2A49">
      <w:pPr>
        <w:tabs>
          <w:tab w:val="left" w:pos="1200"/>
          <w:tab w:val="left" w:pos="1555"/>
          <w:tab w:val="left" w:pos="1915"/>
          <w:tab w:val="left" w:pos="2275"/>
          <w:tab w:val="left" w:pos="2635"/>
          <w:tab w:val="left" w:pos="2995"/>
          <w:tab w:val="left" w:pos="7675"/>
        </w:tabs>
        <w:ind w:left="1440"/>
        <w:rPr>
          <w:sz w:val="22"/>
          <w:szCs w:val="22"/>
        </w:rPr>
      </w:pPr>
      <w:r w:rsidRPr="00986176">
        <w:rPr>
          <w:sz w:val="22"/>
          <w:szCs w:val="22"/>
        </w:rPr>
        <w:t>(c)  While the verification of SSN is pending, the individual will receive benefits if there are no other verifications outstanding.</w:t>
      </w:r>
    </w:p>
    <w:p w14:paraId="43DECEA2" w14:textId="77777777" w:rsidR="00986176" w:rsidRDefault="00986176" w:rsidP="00D929E4">
      <w:pPr>
        <w:widowControl w:val="0"/>
        <w:tabs>
          <w:tab w:val="left" w:pos="936"/>
          <w:tab w:val="left" w:pos="1314"/>
          <w:tab w:val="left" w:pos="1350"/>
          <w:tab w:val="left" w:pos="2070"/>
        </w:tabs>
        <w:ind w:left="1310"/>
        <w:rPr>
          <w:sz w:val="22"/>
          <w:szCs w:val="22"/>
        </w:rPr>
      </w:pPr>
    </w:p>
    <w:p w14:paraId="55A9EA07" w14:textId="0107E630" w:rsidR="00CD40D4" w:rsidRPr="00D91DB1" w:rsidRDefault="00CD40D4" w:rsidP="000B2A49">
      <w:pPr>
        <w:widowControl w:val="0"/>
        <w:tabs>
          <w:tab w:val="left" w:pos="936"/>
          <w:tab w:val="left" w:pos="1314"/>
          <w:tab w:val="left" w:pos="1692"/>
          <w:tab w:val="left" w:pos="2070"/>
        </w:tabs>
        <w:ind w:left="720"/>
        <w:rPr>
          <w:sz w:val="22"/>
          <w:szCs w:val="22"/>
        </w:rPr>
      </w:pPr>
      <w:r w:rsidRPr="00DD52A7">
        <w:rPr>
          <w:sz w:val="22"/>
          <w:szCs w:val="22"/>
        </w:rPr>
        <w:t>(B)</w:t>
      </w:r>
      <w:r>
        <w:rPr>
          <w:sz w:val="22"/>
          <w:szCs w:val="22"/>
        </w:rPr>
        <w:t xml:space="preserve"> </w:t>
      </w:r>
      <w:r w:rsidR="0083724C">
        <w:rPr>
          <w:sz w:val="22"/>
          <w:szCs w:val="22"/>
        </w:rPr>
        <w:t xml:space="preserve"> </w:t>
      </w:r>
      <w:r w:rsidRPr="00073493">
        <w:rPr>
          <w:sz w:val="22"/>
          <w:szCs w:val="22"/>
          <w:u w:val="single"/>
        </w:rPr>
        <w:t>Right to Know Uses of Social Security Numbers</w:t>
      </w:r>
      <w:r w:rsidR="00497A94">
        <w:rPr>
          <w:sz w:val="22"/>
          <w:szCs w:val="22"/>
          <w:u w:val="single"/>
        </w:rPr>
        <w:t xml:space="preserve"> (SSNs)</w:t>
      </w:r>
      <w:r w:rsidRPr="00782201">
        <w:rPr>
          <w:sz w:val="22"/>
          <w:szCs w:val="22"/>
        </w:rPr>
        <w:t xml:space="preserve">. </w:t>
      </w:r>
      <w:r w:rsidRPr="00073493">
        <w:rPr>
          <w:sz w:val="22"/>
          <w:szCs w:val="22"/>
        </w:rPr>
        <w:t xml:space="preserve">All household members are given </w:t>
      </w:r>
      <w:proofErr w:type="gramStart"/>
      <w:r w:rsidRPr="00073493">
        <w:rPr>
          <w:sz w:val="22"/>
          <w:szCs w:val="22"/>
        </w:rPr>
        <w:t>a written</w:t>
      </w:r>
      <w:proofErr w:type="gramEnd"/>
      <w:r w:rsidRPr="00073493">
        <w:rPr>
          <w:sz w:val="22"/>
          <w:szCs w:val="22"/>
        </w:rPr>
        <w:t xml:space="preserve"> notice of the following: </w:t>
      </w:r>
    </w:p>
    <w:p w14:paraId="7283EBD3" w14:textId="77777777" w:rsidR="00CD40D4" w:rsidRPr="005F2A1B" w:rsidRDefault="00A917B7" w:rsidP="000B2A49">
      <w:pPr>
        <w:widowControl w:val="0"/>
        <w:tabs>
          <w:tab w:val="left" w:pos="936"/>
          <w:tab w:val="left" w:pos="1314"/>
          <w:tab w:val="left" w:pos="1692"/>
          <w:tab w:val="left" w:pos="2070"/>
        </w:tabs>
        <w:ind w:left="1080"/>
        <w:rPr>
          <w:sz w:val="22"/>
          <w:szCs w:val="22"/>
        </w:rPr>
      </w:pPr>
      <w:r>
        <w:rPr>
          <w:sz w:val="22"/>
          <w:szCs w:val="22"/>
        </w:rPr>
        <w:t xml:space="preserve">(1)  </w:t>
      </w:r>
      <w:r w:rsidR="00CD40D4" w:rsidRPr="005F2A1B">
        <w:rPr>
          <w:sz w:val="22"/>
          <w:szCs w:val="22"/>
        </w:rPr>
        <w:t>the reason the SSNs are requested;</w:t>
      </w:r>
    </w:p>
    <w:p w14:paraId="49FB0353" w14:textId="77777777" w:rsidR="00497D4F" w:rsidRPr="00073493" w:rsidRDefault="008E4CFB" w:rsidP="000B2A49">
      <w:pPr>
        <w:widowControl w:val="0"/>
        <w:tabs>
          <w:tab w:val="left" w:pos="936"/>
          <w:tab w:val="left" w:pos="1314"/>
          <w:tab w:val="left" w:pos="1692"/>
          <w:tab w:val="left" w:pos="2070"/>
        </w:tabs>
        <w:ind w:left="1080"/>
        <w:rPr>
          <w:sz w:val="22"/>
          <w:szCs w:val="22"/>
        </w:rPr>
      </w:pPr>
      <w:r w:rsidRPr="007E74C5">
        <w:rPr>
          <w:sz w:val="22"/>
          <w:szCs w:val="22"/>
        </w:rPr>
        <w:t>(2)</w:t>
      </w:r>
      <w:r w:rsidR="006F1A6F">
        <w:rPr>
          <w:sz w:val="22"/>
          <w:szCs w:val="22"/>
        </w:rPr>
        <w:t xml:space="preserve"> </w:t>
      </w:r>
      <w:r w:rsidR="00467A1C">
        <w:rPr>
          <w:sz w:val="22"/>
          <w:szCs w:val="22"/>
        </w:rPr>
        <w:t xml:space="preserve"> </w:t>
      </w:r>
      <w:r w:rsidRPr="00073493">
        <w:rPr>
          <w:sz w:val="22"/>
          <w:szCs w:val="22"/>
        </w:rPr>
        <w:t xml:space="preserve">the computer </w:t>
      </w:r>
      <w:proofErr w:type="gramStart"/>
      <w:r w:rsidRPr="00073493">
        <w:rPr>
          <w:sz w:val="22"/>
          <w:szCs w:val="22"/>
        </w:rPr>
        <w:t>matching of</w:t>
      </w:r>
      <w:proofErr w:type="gramEnd"/>
      <w:r w:rsidRPr="00073493">
        <w:rPr>
          <w:sz w:val="22"/>
          <w:szCs w:val="22"/>
        </w:rPr>
        <w:t xml:space="preserve"> SSNs with SSNs in other personal data files within </w:t>
      </w:r>
    </w:p>
    <w:p w14:paraId="3DBB62CA" w14:textId="77777777" w:rsidR="00497D4F" w:rsidRPr="00073493" w:rsidRDefault="00497D4F" w:rsidP="000B2A49">
      <w:pPr>
        <w:widowControl w:val="0"/>
        <w:tabs>
          <w:tab w:val="left" w:pos="936"/>
          <w:tab w:val="left" w:pos="1314"/>
          <w:tab w:val="left" w:pos="1620"/>
          <w:tab w:val="left" w:pos="1710"/>
          <w:tab w:val="left" w:pos="2070"/>
        </w:tabs>
        <w:ind w:left="1440"/>
        <w:rPr>
          <w:sz w:val="22"/>
          <w:szCs w:val="22"/>
        </w:rPr>
      </w:pPr>
      <w:r w:rsidRPr="00073493">
        <w:rPr>
          <w:sz w:val="22"/>
          <w:szCs w:val="22"/>
        </w:rPr>
        <w:t>(a)</w:t>
      </w:r>
      <w:r w:rsidR="006F1A6F">
        <w:rPr>
          <w:sz w:val="22"/>
          <w:szCs w:val="22"/>
        </w:rPr>
        <w:t xml:space="preserve"> </w:t>
      </w:r>
      <w:r w:rsidR="0083724C">
        <w:rPr>
          <w:sz w:val="22"/>
          <w:szCs w:val="22"/>
        </w:rPr>
        <w:t xml:space="preserve"> </w:t>
      </w:r>
      <w:r w:rsidR="008E4CFB" w:rsidRPr="00073493">
        <w:rPr>
          <w:sz w:val="22"/>
          <w:szCs w:val="22"/>
        </w:rPr>
        <w:t xml:space="preserve">the </w:t>
      </w:r>
      <w:r w:rsidR="001D7B57" w:rsidRPr="00073493">
        <w:rPr>
          <w:sz w:val="22"/>
          <w:szCs w:val="22"/>
        </w:rPr>
        <w:t>MassHealth agency</w:t>
      </w:r>
      <w:r w:rsidRPr="00073493">
        <w:rPr>
          <w:sz w:val="22"/>
          <w:szCs w:val="22"/>
        </w:rPr>
        <w:t>;</w:t>
      </w:r>
    </w:p>
    <w:p w14:paraId="58C9BED7" w14:textId="2E6F0161" w:rsidR="00D929E4" w:rsidRDefault="00497D4F" w:rsidP="000B2A49">
      <w:pPr>
        <w:widowControl w:val="0"/>
        <w:tabs>
          <w:tab w:val="left" w:pos="990"/>
          <w:tab w:val="left" w:pos="1620"/>
          <w:tab w:val="left" w:pos="1710"/>
          <w:tab w:val="left" w:pos="2070"/>
        </w:tabs>
        <w:ind w:left="1440"/>
        <w:rPr>
          <w:sz w:val="22"/>
          <w:szCs w:val="22"/>
        </w:rPr>
      </w:pPr>
      <w:r w:rsidRPr="32CEAA87">
        <w:rPr>
          <w:sz w:val="22"/>
          <w:szCs w:val="22"/>
        </w:rPr>
        <w:t>(b)</w:t>
      </w:r>
      <w:r w:rsidR="006F1A6F" w:rsidRPr="32CEAA87">
        <w:rPr>
          <w:sz w:val="22"/>
          <w:szCs w:val="22"/>
        </w:rPr>
        <w:t xml:space="preserve"> </w:t>
      </w:r>
      <w:r w:rsidR="0083724C" w:rsidRPr="32CEAA87">
        <w:rPr>
          <w:sz w:val="22"/>
          <w:szCs w:val="22"/>
        </w:rPr>
        <w:t xml:space="preserve"> </w:t>
      </w:r>
      <w:r w:rsidR="006C37B2" w:rsidRPr="32CEAA87">
        <w:rPr>
          <w:sz w:val="22"/>
          <w:szCs w:val="22"/>
        </w:rPr>
        <w:t xml:space="preserve">the Federal Data </w:t>
      </w:r>
      <w:r w:rsidR="4D0A643C" w:rsidRPr="32CEAA87">
        <w:rPr>
          <w:sz w:val="22"/>
          <w:szCs w:val="22"/>
        </w:rPr>
        <w:t xml:space="preserve">Services </w:t>
      </w:r>
      <w:r w:rsidR="006C37B2" w:rsidRPr="32CEAA87">
        <w:rPr>
          <w:sz w:val="22"/>
          <w:szCs w:val="22"/>
        </w:rPr>
        <w:t xml:space="preserve">Hub, which </w:t>
      </w:r>
      <w:proofErr w:type="gramStart"/>
      <w:r w:rsidR="006C37B2" w:rsidRPr="32CEAA87">
        <w:rPr>
          <w:sz w:val="22"/>
          <w:szCs w:val="22"/>
        </w:rPr>
        <w:t>matches with</w:t>
      </w:r>
      <w:proofErr w:type="gramEnd"/>
      <w:r w:rsidR="006C37B2" w:rsidRPr="32CEAA87">
        <w:rPr>
          <w:sz w:val="22"/>
          <w:szCs w:val="22"/>
        </w:rPr>
        <w:t xml:space="preserve"> the SSA</w:t>
      </w:r>
      <w:r w:rsidRPr="32CEAA87">
        <w:rPr>
          <w:sz w:val="22"/>
          <w:szCs w:val="22"/>
        </w:rPr>
        <w:t>;</w:t>
      </w:r>
    </w:p>
    <w:p w14:paraId="4EAB27AE" w14:textId="50851267" w:rsidR="00497D4F" w:rsidRPr="00073493" w:rsidRDefault="00497D4F" w:rsidP="000B2A49">
      <w:pPr>
        <w:widowControl w:val="0"/>
        <w:tabs>
          <w:tab w:val="left" w:pos="990"/>
          <w:tab w:val="left" w:pos="1620"/>
          <w:tab w:val="left" w:pos="1710"/>
          <w:tab w:val="left" w:pos="2070"/>
        </w:tabs>
        <w:ind w:left="1440"/>
        <w:rPr>
          <w:sz w:val="22"/>
          <w:szCs w:val="22"/>
        </w:rPr>
      </w:pPr>
      <w:r w:rsidRPr="00073493">
        <w:rPr>
          <w:sz w:val="22"/>
          <w:szCs w:val="22"/>
        </w:rPr>
        <w:t>(</w:t>
      </w:r>
      <w:r w:rsidR="0056683D">
        <w:rPr>
          <w:sz w:val="22"/>
          <w:szCs w:val="22"/>
        </w:rPr>
        <w:t>c</w:t>
      </w:r>
      <w:r w:rsidRPr="00073493">
        <w:rPr>
          <w:sz w:val="22"/>
          <w:szCs w:val="22"/>
        </w:rPr>
        <w:t>)</w:t>
      </w:r>
      <w:r w:rsidR="0083724C">
        <w:rPr>
          <w:sz w:val="22"/>
          <w:szCs w:val="22"/>
        </w:rPr>
        <w:t xml:space="preserve"> </w:t>
      </w:r>
      <w:r w:rsidR="006F1A6F">
        <w:rPr>
          <w:sz w:val="22"/>
          <w:szCs w:val="22"/>
        </w:rPr>
        <w:t xml:space="preserve"> </w:t>
      </w:r>
      <w:r w:rsidR="006C37B2" w:rsidRPr="00073493">
        <w:rPr>
          <w:sz w:val="22"/>
          <w:szCs w:val="22"/>
        </w:rPr>
        <w:t xml:space="preserve">the </w:t>
      </w:r>
      <w:r w:rsidR="00497A94">
        <w:rPr>
          <w:sz w:val="22"/>
          <w:szCs w:val="22"/>
        </w:rPr>
        <w:t xml:space="preserve">US </w:t>
      </w:r>
      <w:r w:rsidR="006C37B2" w:rsidRPr="00073493">
        <w:rPr>
          <w:sz w:val="22"/>
          <w:szCs w:val="22"/>
        </w:rPr>
        <w:t>Department of Homeland Security (DHS)</w:t>
      </w:r>
      <w:r w:rsidRPr="00073493">
        <w:rPr>
          <w:sz w:val="22"/>
          <w:szCs w:val="22"/>
        </w:rPr>
        <w:t>;</w:t>
      </w:r>
    </w:p>
    <w:p w14:paraId="171E156E" w14:textId="6C95F55D" w:rsidR="00497D4F" w:rsidRPr="00073493" w:rsidRDefault="00497D4F" w:rsidP="000B2A49">
      <w:pPr>
        <w:widowControl w:val="0"/>
        <w:tabs>
          <w:tab w:val="left" w:pos="936"/>
          <w:tab w:val="left" w:pos="1314"/>
          <w:tab w:val="left" w:pos="1620"/>
          <w:tab w:val="left" w:pos="1692"/>
          <w:tab w:val="left" w:pos="2070"/>
        </w:tabs>
        <w:ind w:left="1440"/>
        <w:rPr>
          <w:sz w:val="22"/>
          <w:szCs w:val="22"/>
        </w:rPr>
      </w:pPr>
      <w:r w:rsidRPr="00073493">
        <w:rPr>
          <w:sz w:val="22"/>
          <w:szCs w:val="22"/>
        </w:rPr>
        <w:t>(</w:t>
      </w:r>
      <w:r w:rsidR="0056683D">
        <w:rPr>
          <w:sz w:val="22"/>
          <w:szCs w:val="22"/>
        </w:rPr>
        <w:t>d</w:t>
      </w:r>
      <w:r w:rsidRPr="00073493">
        <w:rPr>
          <w:sz w:val="22"/>
          <w:szCs w:val="22"/>
        </w:rPr>
        <w:t>)</w:t>
      </w:r>
      <w:r w:rsidR="0083724C">
        <w:rPr>
          <w:sz w:val="22"/>
          <w:szCs w:val="22"/>
        </w:rPr>
        <w:t xml:space="preserve"> </w:t>
      </w:r>
      <w:r w:rsidR="006F1A6F">
        <w:rPr>
          <w:sz w:val="22"/>
          <w:szCs w:val="22"/>
        </w:rPr>
        <w:t xml:space="preserve"> </w:t>
      </w:r>
      <w:r w:rsidR="006C37B2" w:rsidRPr="00073493">
        <w:rPr>
          <w:sz w:val="22"/>
          <w:szCs w:val="22"/>
        </w:rPr>
        <w:t xml:space="preserve">the </w:t>
      </w:r>
      <w:r w:rsidR="00497A94">
        <w:rPr>
          <w:sz w:val="22"/>
          <w:szCs w:val="22"/>
        </w:rPr>
        <w:t xml:space="preserve">US </w:t>
      </w:r>
      <w:r w:rsidR="006C37B2" w:rsidRPr="00073493">
        <w:rPr>
          <w:sz w:val="22"/>
          <w:szCs w:val="22"/>
        </w:rPr>
        <w:t>Internal Revenue Service</w:t>
      </w:r>
      <w:r w:rsidRPr="00073493">
        <w:rPr>
          <w:sz w:val="22"/>
          <w:szCs w:val="22"/>
        </w:rPr>
        <w:t>;</w:t>
      </w:r>
      <w:r w:rsidR="006C37B2" w:rsidRPr="00073493">
        <w:rPr>
          <w:sz w:val="22"/>
          <w:szCs w:val="22"/>
        </w:rPr>
        <w:t xml:space="preserve"> </w:t>
      </w:r>
      <w:r w:rsidRPr="00073493">
        <w:rPr>
          <w:sz w:val="22"/>
          <w:szCs w:val="22"/>
        </w:rPr>
        <w:t xml:space="preserve">and </w:t>
      </w:r>
    </w:p>
    <w:p w14:paraId="7828E0EB" w14:textId="77777777" w:rsidR="008E4CFB" w:rsidRPr="00073493" w:rsidRDefault="00497D4F" w:rsidP="000B2A49">
      <w:pPr>
        <w:widowControl w:val="0"/>
        <w:tabs>
          <w:tab w:val="left" w:pos="936"/>
          <w:tab w:val="left" w:pos="1314"/>
          <w:tab w:val="left" w:pos="1620"/>
          <w:tab w:val="left" w:pos="1692"/>
          <w:tab w:val="left" w:pos="2070"/>
        </w:tabs>
        <w:ind w:left="1440"/>
        <w:rPr>
          <w:sz w:val="22"/>
          <w:szCs w:val="22"/>
        </w:rPr>
      </w:pPr>
      <w:r w:rsidRPr="00D91DB1">
        <w:rPr>
          <w:sz w:val="22"/>
          <w:szCs w:val="22"/>
        </w:rPr>
        <w:t>(</w:t>
      </w:r>
      <w:r w:rsidR="0056683D">
        <w:rPr>
          <w:sz w:val="22"/>
          <w:szCs w:val="22"/>
        </w:rPr>
        <w:t>e</w:t>
      </w:r>
      <w:r w:rsidRPr="00D91DB1">
        <w:rPr>
          <w:sz w:val="22"/>
          <w:szCs w:val="22"/>
        </w:rPr>
        <w:t>)</w:t>
      </w:r>
      <w:r w:rsidR="006F1A6F">
        <w:rPr>
          <w:sz w:val="22"/>
          <w:szCs w:val="22"/>
        </w:rPr>
        <w:t xml:space="preserve"> </w:t>
      </w:r>
      <w:r w:rsidR="0020584D">
        <w:rPr>
          <w:sz w:val="22"/>
          <w:szCs w:val="22"/>
        </w:rPr>
        <w:t xml:space="preserve"> </w:t>
      </w:r>
      <w:r w:rsidR="0056683D" w:rsidRPr="00073493">
        <w:rPr>
          <w:sz w:val="22"/>
          <w:szCs w:val="22"/>
        </w:rPr>
        <w:t xml:space="preserve">other </w:t>
      </w:r>
      <w:r w:rsidR="0056683D">
        <w:rPr>
          <w:sz w:val="22"/>
          <w:szCs w:val="22"/>
        </w:rPr>
        <w:t>federal and state agencies and other</w:t>
      </w:r>
      <w:r w:rsidRPr="00073493">
        <w:rPr>
          <w:sz w:val="22"/>
          <w:szCs w:val="22"/>
        </w:rPr>
        <w:t xml:space="preserve"> informational services</w:t>
      </w:r>
      <w:r w:rsidR="00361E97">
        <w:rPr>
          <w:sz w:val="22"/>
          <w:szCs w:val="22"/>
        </w:rPr>
        <w:t>;</w:t>
      </w:r>
      <w:r w:rsidR="00C03CCE">
        <w:rPr>
          <w:sz w:val="22"/>
          <w:szCs w:val="22"/>
        </w:rPr>
        <w:t xml:space="preserve"> and</w:t>
      </w:r>
    </w:p>
    <w:p w14:paraId="53498DE8" w14:textId="63A66C3F" w:rsidR="008E4CFB" w:rsidRDefault="008E4CFB" w:rsidP="000B2A49">
      <w:pPr>
        <w:widowControl w:val="0"/>
        <w:tabs>
          <w:tab w:val="left" w:pos="936"/>
          <w:tab w:val="left" w:pos="1314"/>
          <w:tab w:val="left" w:pos="1692"/>
          <w:tab w:val="left" w:pos="2070"/>
        </w:tabs>
        <w:ind w:left="1080"/>
        <w:rPr>
          <w:sz w:val="22"/>
          <w:szCs w:val="22"/>
        </w:rPr>
      </w:pPr>
      <w:r w:rsidRPr="00073493">
        <w:rPr>
          <w:sz w:val="22"/>
          <w:szCs w:val="22"/>
        </w:rPr>
        <w:t>(3)</w:t>
      </w:r>
      <w:r w:rsidR="006F1A6F">
        <w:rPr>
          <w:sz w:val="22"/>
          <w:szCs w:val="22"/>
        </w:rPr>
        <w:t xml:space="preserve"> </w:t>
      </w:r>
      <w:r w:rsidR="00D2761D">
        <w:rPr>
          <w:sz w:val="22"/>
          <w:szCs w:val="22"/>
        </w:rPr>
        <w:t xml:space="preserve"> </w:t>
      </w:r>
      <w:r w:rsidRPr="00073493">
        <w:rPr>
          <w:sz w:val="22"/>
          <w:szCs w:val="22"/>
        </w:rPr>
        <w:t xml:space="preserve">the possible denial or termination of benefits,  if any applicant or member fails to provide </w:t>
      </w:r>
      <w:r w:rsidR="00497A94">
        <w:rPr>
          <w:sz w:val="22"/>
          <w:szCs w:val="22"/>
        </w:rPr>
        <w:t>their</w:t>
      </w:r>
      <w:r w:rsidRPr="00D91DB1">
        <w:rPr>
          <w:sz w:val="22"/>
          <w:szCs w:val="22"/>
        </w:rPr>
        <w:t xml:space="preserve"> SSN</w:t>
      </w:r>
      <w:r w:rsidR="00290489" w:rsidRPr="00D91DB1">
        <w:rPr>
          <w:sz w:val="22"/>
          <w:szCs w:val="22"/>
        </w:rPr>
        <w:t xml:space="preserve"> or proof of application for a SSN</w:t>
      </w:r>
      <w:r w:rsidR="00715B5B" w:rsidRPr="00D91DB1">
        <w:rPr>
          <w:sz w:val="22"/>
          <w:szCs w:val="22"/>
        </w:rPr>
        <w:t>, unless an exception described in 130 CMR 503.003(A)(1) applies to the app</w:t>
      </w:r>
      <w:r w:rsidR="00715B5B" w:rsidRPr="005F2A1B">
        <w:rPr>
          <w:sz w:val="22"/>
          <w:szCs w:val="22"/>
        </w:rPr>
        <w:t>licant or member</w:t>
      </w:r>
      <w:r w:rsidRPr="005F2A1B">
        <w:rPr>
          <w:sz w:val="22"/>
          <w:szCs w:val="22"/>
        </w:rPr>
        <w:t>.</w:t>
      </w:r>
    </w:p>
    <w:p w14:paraId="47D5E4E8" w14:textId="77777777" w:rsidR="00163466" w:rsidRDefault="00163466">
      <w:pPr>
        <w:widowControl w:val="0"/>
        <w:tabs>
          <w:tab w:val="left" w:pos="936"/>
          <w:tab w:val="left" w:pos="1314"/>
          <w:tab w:val="left" w:pos="1692"/>
          <w:tab w:val="left" w:pos="2070"/>
        </w:tabs>
        <w:ind w:left="1314"/>
        <w:rPr>
          <w:sz w:val="22"/>
          <w:szCs w:val="22"/>
        </w:rPr>
      </w:pPr>
    </w:p>
    <w:p w14:paraId="73BB7A23" w14:textId="77777777" w:rsidR="00163466" w:rsidRPr="00073493" w:rsidRDefault="00163466" w:rsidP="000B2A49">
      <w:pPr>
        <w:widowControl w:val="0"/>
        <w:tabs>
          <w:tab w:val="left" w:pos="936"/>
          <w:tab w:val="left" w:pos="1314"/>
          <w:tab w:val="left" w:pos="1692"/>
          <w:tab w:val="left" w:pos="2070"/>
        </w:tabs>
        <w:rPr>
          <w:sz w:val="22"/>
          <w:szCs w:val="22"/>
        </w:rPr>
      </w:pPr>
      <w:r w:rsidRPr="0053104C">
        <w:rPr>
          <w:sz w:val="22"/>
          <w:szCs w:val="22"/>
          <w:u w:val="single"/>
        </w:rPr>
        <w:t>503.004</w:t>
      </w:r>
      <w:r w:rsidRPr="0056683D">
        <w:rPr>
          <w:sz w:val="22"/>
          <w:szCs w:val="22"/>
          <w:u w:val="single"/>
        </w:rPr>
        <w:t>:</w:t>
      </w:r>
      <w:r>
        <w:rPr>
          <w:sz w:val="22"/>
          <w:szCs w:val="22"/>
          <w:u w:val="single"/>
        </w:rPr>
        <w:t xml:space="preserve">  </w:t>
      </w:r>
      <w:r w:rsidRPr="00073493">
        <w:rPr>
          <w:sz w:val="22"/>
          <w:szCs w:val="22"/>
          <w:u w:val="single"/>
        </w:rPr>
        <w:t>Assignment of Rights to Medical Support and Third-</w:t>
      </w:r>
      <w:r w:rsidR="00A639EA">
        <w:rPr>
          <w:sz w:val="22"/>
          <w:szCs w:val="22"/>
          <w:u w:val="single"/>
        </w:rPr>
        <w:t>p</w:t>
      </w:r>
      <w:r w:rsidRPr="00073493">
        <w:rPr>
          <w:sz w:val="22"/>
          <w:szCs w:val="22"/>
          <w:u w:val="single"/>
        </w:rPr>
        <w:t>arty Payments</w:t>
      </w:r>
    </w:p>
    <w:p w14:paraId="7A497318" w14:textId="77777777" w:rsidR="00163466" w:rsidRPr="00D91DB1" w:rsidRDefault="00163466" w:rsidP="000B2A49">
      <w:pPr>
        <w:widowControl w:val="0"/>
        <w:tabs>
          <w:tab w:val="left" w:pos="936"/>
          <w:tab w:val="left" w:pos="1314"/>
          <w:tab w:val="left" w:pos="1692"/>
          <w:tab w:val="left" w:pos="2070"/>
        </w:tabs>
        <w:rPr>
          <w:sz w:val="22"/>
          <w:szCs w:val="22"/>
        </w:rPr>
      </w:pPr>
    </w:p>
    <w:p w14:paraId="7D17D7BC" w14:textId="77777777" w:rsidR="00787E58" w:rsidRDefault="00163466" w:rsidP="000B2A49">
      <w:pPr>
        <w:widowControl w:val="0"/>
        <w:tabs>
          <w:tab w:val="left" w:pos="936"/>
          <w:tab w:val="left" w:pos="1314"/>
          <w:tab w:val="left" w:pos="1692"/>
          <w:tab w:val="left" w:pos="2070"/>
        </w:tabs>
        <w:ind w:left="720"/>
        <w:rPr>
          <w:sz w:val="22"/>
          <w:szCs w:val="22"/>
        </w:rPr>
      </w:pPr>
      <w:r w:rsidRPr="00D91DB1">
        <w:rPr>
          <w:sz w:val="22"/>
          <w:szCs w:val="22"/>
        </w:rPr>
        <w:t>(A)</w:t>
      </w:r>
      <w:r>
        <w:rPr>
          <w:sz w:val="22"/>
          <w:szCs w:val="22"/>
        </w:rPr>
        <w:t xml:space="preserve">  </w:t>
      </w:r>
      <w:r w:rsidRPr="00073493">
        <w:rPr>
          <w:sz w:val="22"/>
          <w:szCs w:val="22"/>
        </w:rPr>
        <w:t xml:space="preserve">Every legally able applicant or member must assign to the MassHealth agency </w:t>
      </w:r>
      <w:r w:rsidR="00497A94">
        <w:rPr>
          <w:sz w:val="22"/>
          <w:szCs w:val="22"/>
        </w:rPr>
        <w:t>their</w:t>
      </w:r>
      <w:r w:rsidRPr="00073493">
        <w:rPr>
          <w:sz w:val="22"/>
          <w:szCs w:val="22"/>
        </w:rPr>
        <w:t xml:space="preserve"> rights to medical support and third-party payments for medical benefits provided under MassHealth as well as the rights of applicants or members for whom </w:t>
      </w:r>
      <w:r w:rsidR="00497A94">
        <w:rPr>
          <w:sz w:val="22"/>
          <w:szCs w:val="22"/>
        </w:rPr>
        <w:t>they</w:t>
      </w:r>
      <w:r w:rsidRPr="00073493">
        <w:rPr>
          <w:sz w:val="22"/>
          <w:szCs w:val="22"/>
        </w:rPr>
        <w:t xml:space="preserve"> can legally assign medical support an</w:t>
      </w:r>
      <w:r w:rsidRPr="00D91DB1">
        <w:rPr>
          <w:sz w:val="22"/>
          <w:szCs w:val="22"/>
        </w:rPr>
        <w:t xml:space="preserve">d </w:t>
      </w:r>
    </w:p>
    <w:p w14:paraId="00584F19" w14:textId="77777777" w:rsidR="00787E58" w:rsidRPr="003B32CA" w:rsidRDefault="00787E58" w:rsidP="00787E58">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56DF2C13" w14:textId="77777777" w:rsidR="00787E58" w:rsidRPr="003B32CA" w:rsidRDefault="00787E58" w:rsidP="00787E58">
      <w:pPr>
        <w:rPr>
          <w:rFonts w:ascii="Helvetica" w:hAnsi="Helvetica"/>
          <w:b/>
          <w:sz w:val="22"/>
          <w:szCs w:val="22"/>
        </w:rPr>
      </w:pPr>
      <w:r>
        <w:rPr>
          <w:noProof/>
          <w:color w:val="2B579A"/>
          <w:shd w:val="clear" w:color="auto" w:fill="E6E6E6"/>
        </w:rPr>
        <mc:AlternateContent>
          <mc:Choice Requires="wps">
            <w:drawing>
              <wp:anchor distT="4294967294" distB="4294967294" distL="114300" distR="114300" simplePos="0" relativeHeight="251660299" behindDoc="0" locked="0" layoutInCell="1" allowOverlap="1" wp14:anchorId="545B557B" wp14:editId="4EEB416D">
                <wp:simplePos x="0" y="0"/>
                <wp:positionH relativeFrom="column">
                  <wp:posOffset>-275590</wp:posOffset>
                </wp:positionH>
                <wp:positionV relativeFrom="paragraph">
                  <wp:posOffset>79374</wp:posOffset>
                </wp:positionV>
                <wp:extent cx="6248400" cy="0"/>
                <wp:effectExtent l="0" t="0" r="0" b="0"/>
                <wp:wrapNone/>
                <wp:docPr id="153176056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51C9FB" id="Straight Arrow Connector 2" o:spid="_x0000_s1026" type="#_x0000_t32" style="position:absolute;margin-left:-21.7pt;margin-top:6.25pt;width:492pt;height:0;z-index:25166029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AAAC55F" w14:textId="77777777" w:rsidR="00787E58" w:rsidRPr="003B32CA" w:rsidRDefault="00787E58" w:rsidP="00787E58">
      <w:pPr>
        <w:rPr>
          <w:rFonts w:ascii="Helvetica" w:hAnsi="Helvetica"/>
          <w:b/>
          <w:sz w:val="22"/>
          <w:szCs w:val="22"/>
        </w:rPr>
      </w:pPr>
      <w:r w:rsidRPr="003B32CA">
        <w:rPr>
          <w:rFonts w:ascii="Helvetica" w:hAnsi="Helvetica"/>
          <w:b/>
          <w:sz w:val="22"/>
          <w:szCs w:val="22"/>
        </w:rPr>
        <w:t xml:space="preserve">Trans. by E.L. </w:t>
      </w:r>
      <w:r>
        <w:rPr>
          <w:rFonts w:ascii="Helvetica" w:hAnsi="Helvetica"/>
          <w:b/>
          <w:sz w:val="22"/>
          <w:szCs w:val="22"/>
        </w:rPr>
        <w:t>XXX</w:t>
      </w:r>
    </w:p>
    <w:p w14:paraId="1462A807" w14:textId="77777777" w:rsidR="00787E58" w:rsidRDefault="00787E58" w:rsidP="00787E58">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TBD</w:t>
      </w:r>
    </w:p>
    <w:p w14:paraId="27D4D834" w14:textId="77777777" w:rsidR="00787E58" w:rsidRPr="003B32CA" w:rsidRDefault="00787E58" w:rsidP="00787E58">
      <w:pPr>
        <w:rPr>
          <w:rFonts w:ascii="Helvetica" w:hAnsi="Helvetica"/>
          <w:b/>
          <w:sz w:val="22"/>
          <w:szCs w:val="22"/>
        </w:rPr>
      </w:pPr>
    </w:p>
    <w:p w14:paraId="2B771D8E" w14:textId="77777777" w:rsidR="00787E58" w:rsidRPr="003B32CA" w:rsidRDefault="00787E58" w:rsidP="00787E58">
      <w:pPr>
        <w:jc w:val="center"/>
        <w:rPr>
          <w:rFonts w:ascii="Helvetica" w:hAnsi="Helvetica"/>
          <w:b/>
          <w:sz w:val="22"/>
          <w:szCs w:val="22"/>
        </w:rPr>
      </w:pPr>
      <w:r>
        <w:rPr>
          <w:rFonts w:ascii="Helvetica" w:hAnsi="Helvetica"/>
          <w:b/>
          <w:sz w:val="22"/>
          <w:szCs w:val="22"/>
        </w:rPr>
        <w:t xml:space="preserve">130 CMR 503.000: </w:t>
      </w:r>
      <w:r>
        <w:rPr>
          <w:rFonts w:ascii="Helvetica" w:hAnsi="Helvetica"/>
          <w:b/>
          <w:bCs/>
          <w:sz w:val="22"/>
          <w:szCs w:val="22"/>
        </w:rPr>
        <w:t xml:space="preserve">HEALTHCARE REFORM: </w:t>
      </w:r>
      <w:r w:rsidRPr="003B32CA">
        <w:rPr>
          <w:rFonts w:ascii="Helvetica" w:hAnsi="Helvetica"/>
          <w:b/>
          <w:sz w:val="22"/>
          <w:szCs w:val="22"/>
        </w:rPr>
        <w:t xml:space="preserve">MASSHEALTH: </w:t>
      </w:r>
      <w:r w:rsidRPr="007E74C5">
        <w:rPr>
          <w:rFonts w:ascii="Helvetica" w:hAnsi="Helvetica"/>
          <w:b/>
          <w:sz w:val="22"/>
          <w:szCs w:val="22"/>
        </w:rPr>
        <w:t>UNIVERSAL ELIGIBILITY REQUIREMENTS</w:t>
      </w:r>
    </w:p>
    <w:p w14:paraId="13B5A230" w14:textId="77777777" w:rsidR="00787E58" w:rsidRPr="00162A3C" w:rsidRDefault="00787E58" w:rsidP="00787E58">
      <w:pPr>
        <w:widowControl w:val="0"/>
        <w:tabs>
          <w:tab w:val="left" w:pos="936"/>
          <w:tab w:val="left" w:pos="1314"/>
          <w:tab w:val="left" w:pos="1692"/>
          <w:tab w:val="left" w:pos="2070"/>
        </w:tabs>
        <w:spacing w:after="19"/>
        <w:rPr>
          <w:rFonts w:ascii="Helvetica" w:hAnsi="Helvetica" w:cs="Helvetica"/>
          <w:b/>
          <w:bCs/>
          <w:sz w:val="22"/>
          <w:szCs w:val="22"/>
        </w:rPr>
      </w:pPr>
      <w:r>
        <w:rPr>
          <w:noProof/>
          <w:color w:val="2B579A"/>
          <w:shd w:val="clear" w:color="auto" w:fill="E6E6E6"/>
        </w:rPr>
        <mc:AlternateContent>
          <mc:Choice Requires="wps">
            <w:drawing>
              <wp:anchor distT="4294967294" distB="4294967294" distL="114300" distR="114300" simplePos="0" relativeHeight="251661323" behindDoc="0" locked="0" layoutInCell="1" allowOverlap="1" wp14:anchorId="3239C219" wp14:editId="6CD80834">
                <wp:simplePos x="0" y="0"/>
                <wp:positionH relativeFrom="column">
                  <wp:posOffset>-271780</wp:posOffset>
                </wp:positionH>
                <wp:positionV relativeFrom="paragraph">
                  <wp:posOffset>126364</wp:posOffset>
                </wp:positionV>
                <wp:extent cx="6248400" cy="0"/>
                <wp:effectExtent l="0" t="0" r="0" b="0"/>
                <wp:wrapNone/>
                <wp:docPr id="177451242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010871" id="Straight Arrow Connector 1" o:spid="_x0000_s1026" type="#_x0000_t32" style="position:absolute;margin-left:-21.4pt;margin-top:9.95pt;width:492pt;height:0;z-index:25166132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3A1BB77F" w14:textId="77777777" w:rsidR="00787E58" w:rsidRPr="0020584D" w:rsidRDefault="00787E58" w:rsidP="00787E58">
      <w:pPr>
        <w:pStyle w:val="ban"/>
        <w:ind w:left="936" w:hanging="936"/>
        <w:rPr>
          <w:rFonts w:ascii="Times New Roman" w:hAnsi="Times New Roman"/>
          <w:szCs w:val="22"/>
        </w:rPr>
      </w:pPr>
    </w:p>
    <w:p w14:paraId="6ED14C96" w14:textId="0F319B19" w:rsidR="00163466" w:rsidRPr="00D91DB1" w:rsidRDefault="00163466" w:rsidP="000B2A49">
      <w:pPr>
        <w:widowControl w:val="0"/>
        <w:tabs>
          <w:tab w:val="left" w:pos="936"/>
          <w:tab w:val="left" w:pos="1314"/>
          <w:tab w:val="left" w:pos="1692"/>
          <w:tab w:val="left" w:pos="2070"/>
        </w:tabs>
        <w:ind w:left="720"/>
        <w:rPr>
          <w:sz w:val="22"/>
          <w:szCs w:val="22"/>
        </w:rPr>
      </w:pPr>
      <w:r w:rsidRPr="00D91DB1">
        <w:rPr>
          <w:sz w:val="22"/>
          <w:szCs w:val="22"/>
        </w:rPr>
        <w:t>third-party payments.</w:t>
      </w:r>
    </w:p>
    <w:p w14:paraId="6E7413D8" w14:textId="77777777" w:rsidR="00163466" w:rsidRPr="005F2A1B" w:rsidRDefault="00163466">
      <w:pPr>
        <w:widowControl w:val="0"/>
        <w:tabs>
          <w:tab w:val="left" w:pos="936"/>
          <w:tab w:val="left" w:pos="1314"/>
          <w:tab w:val="left" w:pos="1692"/>
          <w:tab w:val="left" w:pos="2070"/>
        </w:tabs>
        <w:ind w:left="1314"/>
        <w:rPr>
          <w:sz w:val="22"/>
          <w:szCs w:val="22"/>
        </w:rPr>
      </w:pPr>
    </w:p>
    <w:p w14:paraId="376B22B3" w14:textId="77777777" w:rsidR="004C260F" w:rsidRPr="00D91DB1" w:rsidRDefault="008E4CFB" w:rsidP="000B2A49">
      <w:pPr>
        <w:widowControl w:val="0"/>
        <w:tabs>
          <w:tab w:val="left" w:pos="936"/>
          <w:tab w:val="left" w:pos="1314"/>
          <w:tab w:val="left" w:pos="1692"/>
          <w:tab w:val="left" w:pos="2070"/>
        </w:tabs>
        <w:ind w:left="720"/>
        <w:rPr>
          <w:sz w:val="22"/>
          <w:szCs w:val="22"/>
        </w:rPr>
      </w:pPr>
      <w:r w:rsidRPr="00DD52A7">
        <w:rPr>
          <w:sz w:val="22"/>
          <w:szCs w:val="22"/>
        </w:rPr>
        <w:t>(B)</w:t>
      </w:r>
      <w:r w:rsidR="006F1A6F">
        <w:rPr>
          <w:sz w:val="22"/>
          <w:szCs w:val="22"/>
        </w:rPr>
        <w:t xml:space="preserve"> </w:t>
      </w:r>
      <w:r w:rsidR="00D2761D">
        <w:rPr>
          <w:sz w:val="22"/>
          <w:szCs w:val="22"/>
        </w:rPr>
        <w:t xml:space="preserve"> </w:t>
      </w:r>
      <w:r w:rsidRPr="00073493">
        <w:rPr>
          <w:sz w:val="22"/>
          <w:szCs w:val="22"/>
        </w:rPr>
        <w:t xml:space="preserve">The applicant or member must fully cooperate with </w:t>
      </w:r>
      <w:r w:rsidR="004C260F" w:rsidRPr="00073493">
        <w:rPr>
          <w:sz w:val="22"/>
          <w:szCs w:val="22"/>
        </w:rPr>
        <w:t xml:space="preserve">the MassHealth agency in </w:t>
      </w:r>
    </w:p>
    <w:p w14:paraId="241EFA81" w14:textId="77777777" w:rsidR="004C260F" w:rsidRPr="00073493" w:rsidRDefault="004C260F" w:rsidP="000B2A49">
      <w:pPr>
        <w:widowControl w:val="0"/>
        <w:tabs>
          <w:tab w:val="left" w:pos="936"/>
          <w:tab w:val="left" w:pos="1314"/>
          <w:tab w:val="left" w:pos="1692"/>
          <w:tab w:val="left" w:pos="2070"/>
        </w:tabs>
        <w:ind w:left="1080"/>
        <w:rPr>
          <w:sz w:val="22"/>
          <w:szCs w:val="22"/>
        </w:rPr>
      </w:pPr>
      <w:r w:rsidRPr="005F2A1B">
        <w:rPr>
          <w:sz w:val="22"/>
          <w:szCs w:val="22"/>
        </w:rPr>
        <w:t>(1)</w:t>
      </w:r>
      <w:r w:rsidR="006F1A6F">
        <w:rPr>
          <w:sz w:val="22"/>
          <w:szCs w:val="22"/>
        </w:rPr>
        <w:t xml:space="preserve"> </w:t>
      </w:r>
      <w:r w:rsidR="00D2761D">
        <w:rPr>
          <w:sz w:val="22"/>
          <w:szCs w:val="22"/>
        </w:rPr>
        <w:t xml:space="preserve"> </w:t>
      </w:r>
      <w:r w:rsidRPr="00073493">
        <w:rPr>
          <w:sz w:val="22"/>
          <w:szCs w:val="22"/>
        </w:rPr>
        <w:t>establishing paternity;</w:t>
      </w:r>
    </w:p>
    <w:p w14:paraId="537CF9A8" w14:textId="77777777" w:rsidR="004C260F" w:rsidRPr="00073493" w:rsidRDefault="004C260F" w:rsidP="000B2A49">
      <w:pPr>
        <w:widowControl w:val="0"/>
        <w:tabs>
          <w:tab w:val="left" w:pos="936"/>
          <w:tab w:val="left" w:pos="1314"/>
          <w:tab w:val="left" w:pos="1692"/>
          <w:tab w:val="left" w:pos="2070"/>
        </w:tabs>
        <w:ind w:left="1080"/>
        <w:rPr>
          <w:sz w:val="22"/>
          <w:szCs w:val="22"/>
        </w:rPr>
      </w:pPr>
      <w:r w:rsidRPr="00073493">
        <w:rPr>
          <w:sz w:val="22"/>
          <w:szCs w:val="22"/>
        </w:rPr>
        <w:t>(2)</w:t>
      </w:r>
      <w:r w:rsidR="006F1A6F">
        <w:rPr>
          <w:sz w:val="22"/>
          <w:szCs w:val="22"/>
        </w:rPr>
        <w:t xml:space="preserve"> </w:t>
      </w:r>
      <w:r w:rsidR="00D2761D">
        <w:rPr>
          <w:sz w:val="22"/>
          <w:szCs w:val="22"/>
        </w:rPr>
        <w:t xml:space="preserve"> </w:t>
      </w:r>
      <w:r w:rsidRPr="00073493">
        <w:rPr>
          <w:sz w:val="22"/>
          <w:szCs w:val="22"/>
        </w:rPr>
        <w:t xml:space="preserve">obtaining </w:t>
      </w:r>
      <w:r w:rsidR="008E4CFB" w:rsidRPr="00073493">
        <w:rPr>
          <w:sz w:val="22"/>
          <w:szCs w:val="22"/>
        </w:rPr>
        <w:t xml:space="preserve">any medical support and </w:t>
      </w:r>
      <w:r w:rsidRPr="00073493">
        <w:rPr>
          <w:sz w:val="22"/>
          <w:szCs w:val="22"/>
        </w:rPr>
        <w:t>payments; and</w:t>
      </w:r>
    </w:p>
    <w:p w14:paraId="7C829737" w14:textId="6088A388" w:rsidR="008E4CFB" w:rsidRPr="0056683D" w:rsidRDefault="004C260F" w:rsidP="000B2A49">
      <w:pPr>
        <w:widowControl w:val="0"/>
        <w:tabs>
          <w:tab w:val="left" w:pos="936"/>
          <w:tab w:val="left" w:pos="1314"/>
          <w:tab w:val="left" w:pos="1692"/>
          <w:tab w:val="left" w:pos="2070"/>
        </w:tabs>
        <w:ind w:left="1080"/>
        <w:rPr>
          <w:sz w:val="22"/>
          <w:szCs w:val="22"/>
        </w:rPr>
      </w:pPr>
      <w:r w:rsidRPr="00073493">
        <w:rPr>
          <w:sz w:val="22"/>
          <w:szCs w:val="22"/>
        </w:rPr>
        <w:t>(3)</w:t>
      </w:r>
      <w:r w:rsidR="006F1A6F">
        <w:rPr>
          <w:sz w:val="22"/>
          <w:szCs w:val="22"/>
        </w:rPr>
        <w:t xml:space="preserve"> </w:t>
      </w:r>
      <w:r w:rsidR="00D2761D">
        <w:rPr>
          <w:sz w:val="22"/>
          <w:szCs w:val="22"/>
        </w:rPr>
        <w:t xml:space="preserve"> </w:t>
      </w:r>
      <w:r w:rsidRPr="00073493">
        <w:rPr>
          <w:sz w:val="22"/>
          <w:szCs w:val="22"/>
        </w:rPr>
        <w:t xml:space="preserve">identifying and providing information </w:t>
      </w:r>
      <w:r w:rsidR="005132E0" w:rsidRPr="00073493">
        <w:rPr>
          <w:sz w:val="22"/>
          <w:szCs w:val="22"/>
        </w:rPr>
        <w:t xml:space="preserve">to assist the MassHealth agency in pursuing </w:t>
      </w:r>
      <w:r w:rsidR="00C552AB" w:rsidRPr="00073493">
        <w:rPr>
          <w:sz w:val="22"/>
          <w:szCs w:val="22"/>
        </w:rPr>
        <w:t>t</w:t>
      </w:r>
      <w:r w:rsidR="008E4CFB" w:rsidRPr="00782201">
        <w:rPr>
          <w:sz w:val="22"/>
          <w:szCs w:val="22"/>
        </w:rPr>
        <w:t>hird</w:t>
      </w:r>
      <w:r w:rsidR="005132E0" w:rsidRPr="00073493">
        <w:rPr>
          <w:sz w:val="22"/>
          <w:szCs w:val="22"/>
        </w:rPr>
        <w:t xml:space="preserve"> parties</w:t>
      </w:r>
      <w:r w:rsidR="008E4CFB" w:rsidRPr="00073493">
        <w:rPr>
          <w:sz w:val="22"/>
          <w:szCs w:val="22"/>
        </w:rPr>
        <w:t xml:space="preserve">, including </w:t>
      </w:r>
      <w:r w:rsidR="005132E0" w:rsidRPr="00073493">
        <w:rPr>
          <w:sz w:val="22"/>
          <w:szCs w:val="22"/>
        </w:rPr>
        <w:t>a</w:t>
      </w:r>
      <w:r w:rsidR="00896389" w:rsidRPr="00073493">
        <w:rPr>
          <w:sz w:val="22"/>
          <w:szCs w:val="22"/>
        </w:rPr>
        <w:t xml:space="preserve"> </w:t>
      </w:r>
      <w:r w:rsidR="00A66BF6" w:rsidRPr="00073493">
        <w:rPr>
          <w:sz w:val="22"/>
          <w:szCs w:val="22"/>
        </w:rPr>
        <w:t>noncustodial parent</w:t>
      </w:r>
      <w:r w:rsidR="008E4CFB" w:rsidRPr="00D91DB1">
        <w:rPr>
          <w:sz w:val="22"/>
          <w:szCs w:val="22"/>
        </w:rPr>
        <w:t xml:space="preserve">, who </w:t>
      </w:r>
      <w:r w:rsidR="00BC1776" w:rsidRPr="00D91DB1">
        <w:rPr>
          <w:sz w:val="22"/>
          <w:szCs w:val="22"/>
        </w:rPr>
        <w:t>may be</w:t>
      </w:r>
      <w:r w:rsidR="008E4CFB" w:rsidRPr="00D91DB1">
        <w:rPr>
          <w:sz w:val="22"/>
          <w:szCs w:val="22"/>
        </w:rPr>
        <w:t xml:space="preserve"> legally obligated to pay for care and services for the applicant or member, or person on whose behalf benefits are requested, unless </w:t>
      </w:r>
      <w:r w:rsidR="00052B58" w:rsidRPr="005F2A1B">
        <w:rPr>
          <w:sz w:val="22"/>
          <w:szCs w:val="22"/>
        </w:rPr>
        <w:t>the applicant or member</w:t>
      </w:r>
      <w:r w:rsidR="00BD221E" w:rsidRPr="005F2A1B">
        <w:rPr>
          <w:sz w:val="22"/>
          <w:szCs w:val="22"/>
        </w:rPr>
        <w:t xml:space="preserve"> has grounds to waive cooperation as described </w:t>
      </w:r>
      <w:r w:rsidR="00A66BF6" w:rsidRPr="00DD52A7">
        <w:rPr>
          <w:sz w:val="22"/>
          <w:szCs w:val="22"/>
        </w:rPr>
        <w:t>in 130 CM</w:t>
      </w:r>
      <w:r w:rsidR="00A66BF6" w:rsidRPr="0053104C">
        <w:rPr>
          <w:sz w:val="22"/>
          <w:szCs w:val="22"/>
        </w:rPr>
        <w:t>R</w:t>
      </w:r>
      <w:r w:rsidR="00A66BF6" w:rsidRPr="0056683D">
        <w:rPr>
          <w:sz w:val="22"/>
          <w:szCs w:val="22"/>
        </w:rPr>
        <w:t xml:space="preserve"> 503.005 or 505.002</w:t>
      </w:r>
      <w:r w:rsidR="00D67D79" w:rsidRPr="0056683D" w:rsidDel="00D67D79">
        <w:rPr>
          <w:sz w:val="22"/>
          <w:szCs w:val="22"/>
        </w:rPr>
        <w:t xml:space="preserve"> </w:t>
      </w:r>
      <w:r w:rsidR="00A66BF6" w:rsidRPr="0056683D">
        <w:rPr>
          <w:sz w:val="22"/>
          <w:szCs w:val="22"/>
        </w:rPr>
        <w:t>(</w:t>
      </w:r>
      <w:r w:rsidR="00D67D79" w:rsidRPr="0056683D">
        <w:rPr>
          <w:sz w:val="22"/>
          <w:szCs w:val="22"/>
        </w:rPr>
        <w:t>D</w:t>
      </w:r>
      <w:r w:rsidR="00A66BF6" w:rsidRPr="0056683D">
        <w:rPr>
          <w:sz w:val="22"/>
          <w:szCs w:val="22"/>
        </w:rPr>
        <w:t>)</w:t>
      </w:r>
      <w:r w:rsidR="00D169B2">
        <w:rPr>
          <w:sz w:val="22"/>
          <w:szCs w:val="22"/>
        </w:rPr>
        <w:t xml:space="preserve">: </w:t>
      </w:r>
      <w:r w:rsidR="00497A94">
        <w:rPr>
          <w:sz w:val="22"/>
          <w:szCs w:val="22"/>
        </w:rPr>
        <w:t xml:space="preserve"> </w:t>
      </w:r>
      <w:r w:rsidR="00D169B2" w:rsidRPr="009C342F">
        <w:rPr>
          <w:i/>
          <w:sz w:val="22"/>
          <w:szCs w:val="22"/>
        </w:rPr>
        <w:t xml:space="preserve">Eligibility Requirements for </w:t>
      </w:r>
      <w:r w:rsidR="00497A94">
        <w:rPr>
          <w:i/>
          <w:sz w:val="22"/>
          <w:szCs w:val="22"/>
        </w:rPr>
        <w:t xml:space="preserve">People Who Are </w:t>
      </w:r>
      <w:r w:rsidR="00D169B2" w:rsidRPr="009C342F">
        <w:rPr>
          <w:i/>
          <w:sz w:val="22"/>
          <w:szCs w:val="22"/>
        </w:rPr>
        <w:t>Pregnant</w:t>
      </w:r>
      <w:r w:rsidR="00BD221E" w:rsidRPr="0053104C">
        <w:rPr>
          <w:sz w:val="22"/>
          <w:szCs w:val="22"/>
        </w:rPr>
        <w:t>.</w:t>
      </w:r>
      <w:r w:rsidR="008E4CFB" w:rsidRPr="0056683D">
        <w:rPr>
          <w:sz w:val="22"/>
          <w:szCs w:val="22"/>
        </w:rPr>
        <w:t xml:space="preserve"> </w:t>
      </w:r>
    </w:p>
    <w:p w14:paraId="38F01C7B" w14:textId="77777777" w:rsidR="008E4CFB" w:rsidRPr="00CE6560" w:rsidRDefault="008E4CFB" w:rsidP="000B2A49">
      <w:pPr>
        <w:widowControl w:val="0"/>
        <w:tabs>
          <w:tab w:val="left" w:pos="936"/>
          <w:tab w:val="left" w:pos="1314"/>
          <w:tab w:val="left" w:pos="1692"/>
          <w:tab w:val="left" w:pos="2070"/>
        </w:tabs>
        <w:ind w:left="1260" w:hanging="324"/>
        <w:rPr>
          <w:sz w:val="22"/>
          <w:szCs w:val="22"/>
        </w:rPr>
      </w:pPr>
    </w:p>
    <w:p w14:paraId="6E816C21" w14:textId="40362634" w:rsidR="000E26D4" w:rsidRPr="005F2A1B" w:rsidRDefault="008E4CFB" w:rsidP="00497A94">
      <w:pPr>
        <w:widowControl w:val="0"/>
        <w:tabs>
          <w:tab w:val="left" w:pos="936"/>
          <w:tab w:val="left" w:pos="1314"/>
          <w:tab w:val="left" w:pos="1692"/>
          <w:tab w:val="left" w:pos="2070"/>
        </w:tabs>
        <w:ind w:left="1138" w:hanging="418"/>
        <w:rPr>
          <w:sz w:val="22"/>
          <w:szCs w:val="22"/>
        </w:rPr>
      </w:pPr>
      <w:r w:rsidRPr="00C619A5">
        <w:rPr>
          <w:sz w:val="22"/>
          <w:szCs w:val="22"/>
        </w:rPr>
        <w:t>(C)</w:t>
      </w:r>
      <w:r w:rsidR="000E26D4" w:rsidRPr="005F2A1B">
        <w:rPr>
          <w:sz w:val="22"/>
          <w:szCs w:val="22"/>
        </w:rPr>
        <w:t>(1)</w:t>
      </w:r>
      <w:r w:rsidR="006F1A6F">
        <w:rPr>
          <w:sz w:val="22"/>
          <w:szCs w:val="22"/>
        </w:rPr>
        <w:t xml:space="preserve"> </w:t>
      </w:r>
      <w:r w:rsidR="00D2761D">
        <w:rPr>
          <w:sz w:val="22"/>
          <w:szCs w:val="22"/>
        </w:rPr>
        <w:t xml:space="preserve"> </w:t>
      </w:r>
      <w:r w:rsidR="00266E50" w:rsidRPr="00073493">
        <w:rPr>
          <w:sz w:val="22"/>
          <w:szCs w:val="22"/>
        </w:rPr>
        <w:t xml:space="preserve">The MassHealth agency will deny eligibility for any applicant who does not attest to a willingness to </w:t>
      </w:r>
      <w:r w:rsidR="00266E50" w:rsidRPr="005F2A1B">
        <w:rPr>
          <w:sz w:val="22"/>
          <w:szCs w:val="22"/>
        </w:rPr>
        <w:t>cooperate and</w:t>
      </w:r>
      <w:r w:rsidR="00497A94">
        <w:rPr>
          <w:sz w:val="22"/>
          <w:szCs w:val="22"/>
        </w:rPr>
        <w:t xml:space="preserve"> will</w:t>
      </w:r>
      <w:r w:rsidR="005F2A1B">
        <w:rPr>
          <w:sz w:val="22"/>
          <w:szCs w:val="22"/>
        </w:rPr>
        <w:t xml:space="preserve"> terminate eligibility for</w:t>
      </w:r>
      <w:r w:rsidR="00266E50" w:rsidRPr="00073493">
        <w:rPr>
          <w:sz w:val="22"/>
          <w:szCs w:val="22"/>
        </w:rPr>
        <w:t xml:space="preserve"> </w:t>
      </w:r>
      <w:r w:rsidR="00266E50" w:rsidRPr="00D91DB1">
        <w:rPr>
          <w:sz w:val="22"/>
          <w:szCs w:val="22"/>
        </w:rPr>
        <w:t>any member who refuses to cooperate,</w:t>
      </w:r>
      <w:r w:rsidRPr="00D91DB1">
        <w:rPr>
          <w:sz w:val="22"/>
          <w:szCs w:val="22"/>
        </w:rPr>
        <w:t xml:space="preserve"> unless the applicant or member demonstrates good cause, as described in 130 CMR 503.005, or is a </w:t>
      </w:r>
      <w:r w:rsidRPr="005F2A1B">
        <w:rPr>
          <w:sz w:val="22"/>
          <w:szCs w:val="22"/>
        </w:rPr>
        <w:t xml:space="preserve">pregnant </w:t>
      </w:r>
      <w:r w:rsidR="00497A94">
        <w:rPr>
          <w:sz w:val="22"/>
          <w:szCs w:val="22"/>
        </w:rPr>
        <w:t>person</w:t>
      </w:r>
      <w:r w:rsidR="00497A94" w:rsidRPr="005F2A1B">
        <w:rPr>
          <w:sz w:val="22"/>
          <w:szCs w:val="22"/>
        </w:rPr>
        <w:t xml:space="preserve"> </w:t>
      </w:r>
      <w:r w:rsidRPr="005F2A1B">
        <w:rPr>
          <w:sz w:val="22"/>
          <w:szCs w:val="22"/>
        </w:rPr>
        <w:t>who meets the requirements of 130 CMR 505.002(</w:t>
      </w:r>
      <w:r w:rsidR="00D67D79" w:rsidRPr="005F2A1B">
        <w:rPr>
          <w:sz w:val="22"/>
          <w:szCs w:val="22"/>
        </w:rPr>
        <w:t>D</w:t>
      </w:r>
      <w:r w:rsidRPr="005F2A1B">
        <w:rPr>
          <w:sz w:val="22"/>
          <w:szCs w:val="22"/>
        </w:rPr>
        <w:t>)</w:t>
      </w:r>
      <w:r w:rsidR="007F45E8">
        <w:rPr>
          <w:sz w:val="22"/>
          <w:szCs w:val="22"/>
        </w:rPr>
        <w:t xml:space="preserve">: </w:t>
      </w:r>
      <w:r w:rsidR="007F45E8" w:rsidRPr="0082762D">
        <w:rPr>
          <w:i/>
          <w:sz w:val="22"/>
          <w:szCs w:val="22"/>
        </w:rPr>
        <w:t xml:space="preserve">Eligibility Requirements for </w:t>
      </w:r>
      <w:r w:rsidR="00497A94">
        <w:rPr>
          <w:i/>
          <w:sz w:val="22"/>
          <w:szCs w:val="22"/>
        </w:rPr>
        <w:t xml:space="preserve">People Who Are </w:t>
      </w:r>
      <w:r w:rsidR="007F45E8" w:rsidRPr="0082762D">
        <w:rPr>
          <w:i/>
          <w:sz w:val="22"/>
          <w:szCs w:val="22"/>
        </w:rPr>
        <w:t>Pregnant</w:t>
      </w:r>
      <w:r w:rsidRPr="005F2A1B">
        <w:rPr>
          <w:sz w:val="22"/>
          <w:szCs w:val="22"/>
        </w:rPr>
        <w:t xml:space="preserve">. </w:t>
      </w:r>
    </w:p>
    <w:p w14:paraId="761E18D5" w14:textId="786477AC" w:rsidR="008E4CFB" w:rsidRPr="0056683D" w:rsidRDefault="000E26D4" w:rsidP="000B2A49">
      <w:pPr>
        <w:widowControl w:val="0"/>
        <w:tabs>
          <w:tab w:val="left" w:pos="936"/>
          <w:tab w:val="left" w:pos="1314"/>
          <w:tab w:val="left" w:pos="1692"/>
          <w:tab w:val="left" w:pos="2070"/>
        </w:tabs>
        <w:ind w:left="1080"/>
        <w:rPr>
          <w:sz w:val="22"/>
          <w:szCs w:val="22"/>
        </w:rPr>
      </w:pPr>
      <w:r w:rsidRPr="00DD52A7">
        <w:rPr>
          <w:sz w:val="22"/>
          <w:szCs w:val="22"/>
        </w:rPr>
        <w:t>(2)</w:t>
      </w:r>
      <w:r w:rsidR="006F1A6F">
        <w:rPr>
          <w:sz w:val="22"/>
          <w:szCs w:val="22"/>
        </w:rPr>
        <w:t xml:space="preserve"> </w:t>
      </w:r>
      <w:r w:rsidR="00D2761D">
        <w:rPr>
          <w:sz w:val="22"/>
          <w:szCs w:val="22"/>
        </w:rPr>
        <w:t xml:space="preserve"> </w:t>
      </w:r>
      <w:r w:rsidR="00266E50" w:rsidRPr="00073493">
        <w:rPr>
          <w:sz w:val="22"/>
          <w:szCs w:val="22"/>
        </w:rPr>
        <w:t xml:space="preserve">The MassHealth agency will not deny or terminate eligibility of any applicant or member who cannot legally assign </w:t>
      </w:r>
      <w:r w:rsidR="00497A94">
        <w:rPr>
          <w:sz w:val="22"/>
          <w:szCs w:val="22"/>
        </w:rPr>
        <w:t>their</w:t>
      </w:r>
      <w:r w:rsidR="00266E50" w:rsidRPr="00073493">
        <w:rPr>
          <w:sz w:val="22"/>
          <w:szCs w:val="22"/>
        </w:rPr>
        <w:t xml:space="preserve"> own right</w:t>
      </w:r>
      <w:r w:rsidR="00266E50" w:rsidRPr="00D91DB1">
        <w:rPr>
          <w:sz w:val="22"/>
          <w:szCs w:val="22"/>
        </w:rPr>
        <w:t>s, including, but not limited to, a minor child, and who would</w:t>
      </w:r>
      <w:r w:rsidR="00266E50" w:rsidRPr="005F2A1B">
        <w:rPr>
          <w:sz w:val="22"/>
          <w:szCs w:val="22"/>
        </w:rPr>
        <w:t xml:space="preserve"> otherwise be eligible but for </w:t>
      </w:r>
      <w:proofErr w:type="gramStart"/>
      <w:r w:rsidR="00266E50" w:rsidRPr="005F2A1B">
        <w:rPr>
          <w:sz w:val="22"/>
          <w:szCs w:val="22"/>
        </w:rPr>
        <w:t>the refusal</w:t>
      </w:r>
      <w:proofErr w:type="gramEnd"/>
      <w:r w:rsidR="00266E50" w:rsidRPr="005F2A1B">
        <w:rPr>
          <w:sz w:val="22"/>
          <w:szCs w:val="22"/>
        </w:rPr>
        <w:t xml:space="preserve">, by a person legally able to assign </w:t>
      </w:r>
      <w:r w:rsidR="004636E9" w:rsidRPr="005F2A1B">
        <w:rPr>
          <w:sz w:val="22"/>
          <w:szCs w:val="22"/>
        </w:rPr>
        <w:t>the child’s</w:t>
      </w:r>
      <w:r w:rsidR="00266E50" w:rsidRPr="005F2A1B">
        <w:rPr>
          <w:sz w:val="22"/>
          <w:szCs w:val="22"/>
        </w:rPr>
        <w:t xml:space="preserve"> rights, </w:t>
      </w:r>
      <w:r w:rsidR="00C529C9" w:rsidRPr="0056683D">
        <w:rPr>
          <w:sz w:val="22"/>
          <w:szCs w:val="22"/>
        </w:rPr>
        <w:t>or to cooperate as required in 130 CMR 503.004.</w:t>
      </w:r>
    </w:p>
    <w:p w14:paraId="7BABA47A" w14:textId="77777777" w:rsidR="008E4CFB" w:rsidRPr="00CE6560" w:rsidRDefault="008E4CFB" w:rsidP="000B2A49">
      <w:pPr>
        <w:widowControl w:val="0"/>
        <w:tabs>
          <w:tab w:val="left" w:pos="936"/>
          <w:tab w:val="left" w:pos="1314"/>
          <w:tab w:val="left" w:pos="1692"/>
          <w:tab w:val="left" w:pos="2070"/>
        </w:tabs>
        <w:rPr>
          <w:sz w:val="22"/>
          <w:szCs w:val="22"/>
        </w:rPr>
      </w:pPr>
    </w:p>
    <w:p w14:paraId="02D1DB54" w14:textId="77777777" w:rsidR="008E4CFB" w:rsidRPr="00073493" w:rsidRDefault="008E4CFB" w:rsidP="000B2A49">
      <w:pPr>
        <w:widowControl w:val="0"/>
        <w:tabs>
          <w:tab w:val="left" w:pos="936"/>
          <w:tab w:val="left" w:pos="1314"/>
          <w:tab w:val="left" w:pos="1692"/>
          <w:tab w:val="left" w:pos="2070"/>
        </w:tabs>
        <w:rPr>
          <w:sz w:val="22"/>
          <w:szCs w:val="22"/>
        </w:rPr>
      </w:pPr>
      <w:r w:rsidRPr="00C619A5">
        <w:rPr>
          <w:sz w:val="22"/>
          <w:szCs w:val="22"/>
          <w:u w:val="single"/>
        </w:rPr>
        <w:t>503.005:</w:t>
      </w:r>
      <w:r w:rsidR="006F1A6F">
        <w:rPr>
          <w:sz w:val="22"/>
          <w:szCs w:val="22"/>
          <w:u w:val="single"/>
        </w:rPr>
        <w:t xml:space="preserve"> </w:t>
      </w:r>
      <w:r w:rsidR="009C36CD">
        <w:rPr>
          <w:sz w:val="22"/>
          <w:szCs w:val="22"/>
          <w:u w:val="single"/>
        </w:rPr>
        <w:t xml:space="preserve"> </w:t>
      </w:r>
      <w:r w:rsidR="00901214" w:rsidRPr="00073493">
        <w:rPr>
          <w:sz w:val="22"/>
          <w:szCs w:val="22"/>
          <w:u w:val="single"/>
        </w:rPr>
        <w:t xml:space="preserve">Waiver of Cooperation for </w:t>
      </w:r>
      <w:r w:rsidRPr="00073493">
        <w:rPr>
          <w:sz w:val="22"/>
          <w:szCs w:val="22"/>
          <w:u w:val="single"/>
        </w:rPr>
        <w:t>Good Cause</w:t>
      </w:r>
    </w:p>
    <w:p w14:paraId="47D7D47F" w14:textId="77777777" w:rsidR="008E4CFB" w:rsidRPr="00073493" w:rsidRDefault="008E4CFB" w:rsidP="000B2A49">
      <w:pPr>
        <w:widowControl w:val="0"/>
        <w:tabs>
          <w:tab w:val="left" w:pos="936"/>
          <w:tab w:val="left" w:pos="1314"/>
          <w:tab w:val="left" w:pos="1692"/>
          <w:tab w:val="left" w:pos="2070"/>
        </w:tabs>
        <w:rPr>
          <w:sz w:val="22"/>
          <w:szCs w:val="22"/>
        </w:rPr>
      </w:pPr>
    </w:p>
    <w:p w14:paraId="3DFFE1B5" w14:textId="77777777" w:rsidR="00D501B5" w:rsidRPr="00073493" w:rsidRDefault="00D2761D" w:rsidP="000B2A49">
      <w:pPr>
        <w:widowControl w:val="0"/>
        <w:tabs>
          <w:tab w:val="left" w:pos="936"/>
          <w:tab w:val="left" w:pos="1314"/>
          <w:tab w:val="left" w:pos="1692"/>
          <w:tab w:val="left" w:pos="2070"/>
        </w:tabs>
        <w:ind w:left="1080" w:hanging="360"/>
        <w:rPr>
          <w:sz w:val="22"/>
          <w:szCs w:val="22"/>
        </w:rPr>
      </w:pPr>
      <w:r>
        <w:rPr>
          <w:sz w:val="22"/>
          <w:szCs w:val="22"/>
        </w:rPr>
        <w:t>(A)  G</w:t>
      </w:r>
      <w:r w:rsidR="00D501B5" w:rsidRPr="00073493">
        <w:rPr>
          <w:sz w:val="22"/>
          <w:szCs w:val="22"/>
        </w:rPr>
        <w:t>ood cause is established if</w:t>
      </w:r>
    </w:p>
    <w:p w14:paraId="1C82B7DF" w14:textId="61512733" w:rsidR="00D501B5" w:rsidRDefault="00147AA3" w:rsidP="000B2A49">
      <w:pPr>
        <w:widowControl w:val="0"/>
        <w:tabs>
          <w:tab w:val="left" w:pos="936"/>
          <w:tab w:val="left" w:pos="1314"/>
          <w:tab w:val="left" w:pos="1692"/>
          <w:tab w:val="left" w:pos="2070"/>
        </w:tabs>
        <w:ind w:left="1080"/>
        <w:rPr>
          <w:sz w:val="22"/>
          <w:szCs w:val="22"/>
        </w:rPr>
      </w:pPr>
      <w:r>
        <w:rPr>
          <w:sz w:val="22"/>
          <w:szCs w:val="22"/>
        </w:rPr>
        <w:t xml:space="preserve">(1) </w:t>
      </w:r>
      <w:r w:rsidR="00D2761D">
        <w:rPr>
          <w:sz w:val="22"/>
          <w:szCs w:val="22"/>
        </w:rPr>
        <w:t xml:space="preserve"> </w:t>
      </w:r>
      <w:r w:rsidR="00A121EF">
        <w:rPr>
          <w:sz w:val="22"/>
          <w:szCs w:val="22"/>
        </w:rPr>
        <w:t xml:space="preserve">the MassHealth agency finds that cooperation is against the best interest of the child </w:t>
      </w:r>
      <w:r w:rsidR="00D501B5" w:rsidRPr="00D91DB1">
        <w:rPr>
          <w:sz w:val="22"/>
          <w:szCs w:val="22"/>
        </w:rPr>
        <w:t xml:space="preserve">with respect to the obligation to establish </w:t>
      </w:r>
      <w:proofErr w:type="gramStart"/>
      <w:r w:rsidR="00D501B5" w:rsidRPr="00D91DB1">
        <w:rPr>
          <w:sz w:val="22"/>
          <w:szCs w:val="22"/>
        </w:rPr>
        <w:t>paternity</w:t>
      </w:r>
      <w:proofErr w:type="gramEnd"/>
      <w:r w:rsidR="00D501B5" w:rsidRPr="00D91DB1">
        <w:rPr>
          <w:sz w:val="22"/>
          <w:szCs w:val="22"/>
        </w:rPr>
        <w:t xml:space="preserve"> of a child born out of wedlock,</w:t>
      </w:r>
      <w:r w:rsidR="00497A94">
        <w:rPr>
          <w:sz w:val="22"/>
          <w:szCs w:val="22"/>
        </w:rPr>
        <w:t xml:space="preserve"> to</w:t>
      </w:r>
      <w:r w:rsidR="00D501B5" w:rsidRPr="00D91DB1">
        <w:rPr>
          <w:sz w:val="22"/>
          <w:szCs w:val="22"/>
        </w:rPr>
        <w:t xml:space="preserve"> obtain medical-care </w:t>
      </w:r>
      <w:r w:rsidR="00D501B5" w:rsidRPr="005F2A1B">
        <w:rPr>
          <w:sz w:val="22"/>
          <w:szCs w:val="22"/>
        </w:rPr>
        <w:t>support and payments</w:t>
      </w:r>
      <w:r w:rsidR="00CD2D1C" w:rsidRPr="005F2A1B">
        <w:rPr>
          <w:sz w:val="22"/>
          <w:szCs w:val="22"/>
        </w:rPr>
        <w:t xml:space="preserve">, or </w:t>
      </w:r>
      <w:r w:rsidR="00497A94">
        <w:rPr>
          <w:sz w:val="22"/>
          <w:szCs w:val="22"/>
        </w:rPr>
        <w:t xml:space="preserve">to </w:t>
      </w:r>
      <w:r w:rsidR="00CD2D1C" w:rsidRPr="005F2A1B">
        <w:rPr>
          <w:sz w:val="22"/>
          <w:szCs w:val="22"/>
        </w:rPr>
        <w:t xml:space="preserve">identify or provide information to assist the </w:t>
      </w:r>
      <w:r w:rsidR="00CD2D1C" w:rsidRPr="00DD52A7">
        <w:rPr>
          <w:sz w:val="22"/>
          <w:szCs w:val="22"/>
        </w:rPr>
        <w:t>MassHealth</w:t>
      </w:r>
      <w:r w:rsidR="00CD2D1C" w:rsidRPr="0053104C">
        <w:rPr>
          <w:sz w:val="22"/>
          <w:szCs w:val="22"/>
        </w:rPr>
        <w:t xml:space="preserve"> </w:t>
      </w:r>
      <w:r w:rsidR="00CD2D1C" w:rsidRPr="0056683D">
        <w:rPr>
          <w:sz w:val="22"/>
          <w:szCs w:val="22"/>
        </w:rPr>
        <w:t>agency in pursuing a liable third party for a child for whom the applicant or member can lega</w:t>
      </w:r>
      <w:r w:rsidR="00CD2D1C" w:rsidRPr="00CE6560">
        <w:rPr>
          <w:sz w:val="22"/>
          <w:szCs w:val="22"/>
        </w:rPr>
        <w:t>l</w:t>
      </w:r>
      <w:r w:rsidR="00CD2D1C" w:rsidRPr="00C619A5">
        <w:rPr>
          <w:sz w:val="22"/>
          <w:szCs w:val="22"/>
        </w:rPr>
        <w:t>ly assign rights</w:t>
      </w:r>
      <w:r w:rsidR="00CD2D1C" w:rsidRPr="00B65E0B">
        <w:rPr>
          <w:sz w:val="22"/>
          <w:szCs w:val="22"/>
        </w:rPr>
        <w:t>; or</w:t>
      </w:r>
    </w:p>
    <w:p w14:paraId="5DD494B1" w14:textId="77777777" w:rsidR="0020584D" w:rsidRDefault="0020584D" w:rsidP="000B2A49">
      <w:pPr>
        <w:widowControl w:val="0"/>
        <w:tabs>
          <w:tab w:val="left" w:pos="936"/>
          <w:tab w:val="left" w:pos="1314"/>
          <w:tab w:val="left" w:pos="1692"/>
          <w:tab w:val="left" w:pos="2070"/>
        </w:tabs>
        <w:ind w:left="1080"/>
        <w:rPr>
          <w:sz w:val="22"/>
          <w:szCs w:val="22"/>
        </w:rPr>
      </w:pPr>
      <w:r>
        <w:rPr>
          <w:sz w:val="22"/>
          <w:szCs w:val="22"/>
        </w:rPr>
        <w:t xml:space="preserve">(2)  </w:t>
      </w:r>
      <w:r w:rsidRPr="00EE1451">
        <w:rPr>
          <w:sz w:val="22"/>
          <w:szCs w:val="22"/>
        </w:rPr>
        <w:t xml:space="preserve">the </w:t>
      </w:r>
      <w:r w:rsidRPr="005A008F">
        <w:rPr>
          <w:sz w:val="22"/>
          <w:szCs w:val="22"/>
        </w:rPr>
        <w:t xml:space="preserve">MassHealth agency finds that cooperation is </w:t>
      </w:r>
      <w:r w:rsidRPr="000253BB">
        <w:rPr>
          <w:sz w:val="22"/>
          <w:szCs w:val="22"/>
        </w:rPr>
        <w:t>not in the be</w:t>
      </w:r>
      <w:r w:rsidRPr="00073493">
        <w:rPr>
          <w:sz w:val="22"/>
          <w:szCs w:val="22"/>
        </w:rPr>
        <w:t>st interest of the applicant</w:t>
      </w:r>
      <w:r w:rsidRPr="00D91DB1">
        <w:rPr>
          <w:sz w:val="22"/>
          <w:szCs w:val="22"/>
        </w:rPr>
        <w:t xml:space="preserve"> or member or the person </w:t>
      </w:r>
      <w:r>
        <w:rPr>
          <w:sz w:val="22"/>
          <w:szCs w:val="22"/>
        </w:rPr>
        <w:t>for</w:t>
      </w:r>
      <w:r w:rsidRPr="00D91DB1">
        <w:rPr>
          <w:sz w:val="22"/>
          <w:szCs w:val="22"/>
        </w:rPr>
        <w:t xml:space="preserve"> whom the benefit is being requested or furnished because it is anticipated that cooperation will result in rep</w:t>
      </w:r>
      <w:r w:rsidRPr="005F2A1B">
        <w:rPr>
          <w:sz w:val="22"/>
          <w:szCs w:val="22"/>
        </w:rPr>
        <w:t xml:space="preserve">risal against, and cause serious </w:t>
      </w:r>
      <w:r>
        <w:rPr>
          <w:sz w:val="22"/>
          <w:szCs w:val="22"/>
        </w:rPr>
        <w:t>physical or emotional harm</w:t>
      </w:r>
      <w:r w:rsidRPr="00D91DB1">
        <w:rPr>
          <w:sz w:val="22"/>
          <w:szCs w:val="22"/>
        </w:rPr>
        <w:t xml:space="preserve"> to the applicant or member or another person</w:t>
      </w:r>
      <w:r>
        <w:rPr>
          <w:sz w:val="22"/>
          <w:szCs w:val="22"/>
        </w:rPr>
        <w:t xml:space="preserve"> with respect to the obligation to cooperate in all cases not covered by 130 CMR 503.005(A)(1)</w:t>
      </w:r>
      <w:r w:rsidRPr="00D91DB1">
        <w:rPr>
          <w:sz w:val="22"/>
          <w:szCs w:val="22"/>
        </w:rPr>
        <w:t>.</w:t>
      </w:r>
    </w:p>
    <w:p w14:paraId="3F592A5C" w14:textId="77777777" w:rsidR="0020584D" w:rsidRPr="00D91DB1" w:rsidRDefault="0020584D" w:rsidP="000B2A49">
      <w:pPr>
        <w:widowControl w:val="0"/>
        <w:tabs>
          <w:tab w:val="left" w:pos="936"/>
          <w:tab w:val="left" w:pos="1314"/>
          <w:tab w:val="left" w:pos="1350"/>
          <w:tab w:val="left" w:pos="1800"/>
        </w:tabs>
        <w:ind w:left="1674"/>
        <w:rPr>
          <w:sz w:val="22"/>
          <w:szCs w:val="22"/>
        </w:rPr>
      </w:pPr>
    </w:p>
    <w:p w14:paraId="5ABAE004" w14:textId="77777777" w:rsidR="00163466" w:rsidRPr="005F2A1B" w:rsidRDefault="00A917B7" w:rsidP="000B2A49">
      <w:pPr>
        <w:widowControl w:val="0"/>
        <w:tabs>
          <w:tab w:val="left" w:pos="936"/>
          <w:tab w:val="left" w:pos="1314"/>
          <w:tab w:val="left" w:pos="1692"/>
          <w:tab w:val="left" w:pos="2070"/>
        </w:tabs>
        <w:ind w:left="720"/>
        <w:rPr>
          <w:sz w:val="22"/>
          <w:szCs w:val="22"/>
        </w:rPr>
      </w:pPr>
      <w:r>
        <w:rPr>
          <w:sz w:val="22"/>
          <w:szCs w:val="22"/>
        </w:rPr>
        <w:t xml:space="preserve">(B)  </w:t>
      </w:r>
      <w:r w:rsidR="00163466" w:rsidRPr="00073493">
        <w:rPr>
          <w:sz w:val="22"/>
          <w:szCs w:val="22"/>
        </w:rPr>
        <w:t xml:space="preserve">Good cause for noncooperation includes, but is not limited to, </w:t>
      </w:r>
      <w:r w:rsidR="00163466" w:rsidRPr="005F2A1B">
        <w:rPr>
          <w:sz w:val="22"/>
          <w:szCs w:val="22"/>
        </w:rPr>
        <w:t>the following circumstances:</w:t>
      </w:r>
    </w:p>
    <w:p w14:paraId="4E30D610" w14:textId="414FF912" w:rsidR="00163466" w:rsidRDefault="00163466" w:rsidP="000B2A49">
      <w:pPr>
        <w:widowControl w:val="0"/>
        <w:tabs>
          <w:tab w:val="left" w:pos="936"/>
          <w:tab w:val="left" w:pos="1314"/>
          <w:tab w:val="left" w:pos="1692"/>
          <w:tab w:val="left" w:pos="2070"/>
        </w:tabs>
        <w:ind w:left="1080"/>
        <w:rPr>
          <w:sz w:val="22"/>
          <w:szCs w:val="22"/>
        </w:rPr>
      </w:pPr>
      <w:r w:rsidRPr="00073493">
        <w:rPr>
          <w:sz w:val="22"/>
          <w:szCs w:val="22"/>
        </w:rPr>
        <w:t>(1)</w:t>
      </w:r>
      <w:r>
        <w:rPr>
          <w:sz w:val="22"/>
          <w:szCs w:val="22"/>
        </w:rPr>
        <w:t xml:space="preserve">  </w:t>
      </w:r>
      <w:r w:rsidRPr="00073493">
        <w:rPr>
          <w:sz w:val="22"/>
          <w:szCs w:val="22"/>
        </w:rPr>
        <w:t xml:space="preserve">the child was conceived </w:t>
      </w:r>
      <w:r w:rsidR="00497A94" w:rsidRPr="00073493">
        <w:rPr>
          <w:sz w:val="22"/>
          <w:szCs w:val="22"/>
        </w:rPr>
        <w:t>because of</w:t>
      </w:r>
      <w:r w:rsidRPr="00073493">
        <w:rPr>
          <w:sz w:val="22"/>
          <w:szCs w:val="22"/>
        </w:rPr>
        <w:t xml:space="preserve"> incest or forcible rape;</w:t>
      </w:r>
    </w:p>
    <w:p w14:paraId="42911122" w14:textId="77777777" w:rsidR="00163466" w:rsidRDefault="00163466" w:rsidP="000B2A49">
      <w:pPr>
        <w:widowControl w:val="0"/>
        <w:tabs>
          <w:tab w:val="left" w:pos="936"/>
          <w:tab w:val="left" w:pos="1314"/>
          <w:tab w:val="left" w:pos="1692"/>
          <w:tab w:val="left" w:pos="2070"/>
        </w:tabs>
        <w:ind w:left="1080"/>
        <w:rPr>
          <w:sz w:val="22"/>
          <w:szCs w:val="22"/>
        </w:rPr>
      </w:pPr>
      <w:r w:rsidRPr="00073493">
        <w:rPr>
          <w:sz w:val="22"/>
          <w:szCs w:val="22"/>
        </w:rPr>
        <w:t>(2)</w:t>
      </w:r>
      <w:r>
        <w:rPr>
          <w:sz w:val="22"/>
          <w:szCs w:val="22"/>
        </w:rPr>
        <w:t xml:space="preserve">  </w:t>
      </w:r>
      <w:r w:rsidRPr="00073493">
        <w:rPr>
          <w:sz w:val="22"/>
          <w:szCs w:val="22"/>
        </w:rPr>
        <w:t>legal proceedings for adoption are pending before a court;</w:t>
      </w:r>
    </w:p>
    <w:p w14:paraId="524B1FB7" w14:textId="77777777" w:rsidR="00163466" w:rsidRDefault="00163466" w:rsidP="000B2A49">
      <w:pPr>
        <w:widowControl w:val="0"/>
        <w:tabs>
          <w:tab w:val="left" w:pos="936"/>
          <w:tab w:val="left" w:pos="1314"/>
          <w:tab w:val="left" w:pos="1692"/>
          <w:tab w:val="left" w:pos="2070"/>
        </w:tabs>
        <w:ind w:left="1080"/>
        <w:rPr>
          <w:sz w:val="22"/>
          <w:szCs w:val="22"/>
        </w:rPr>
      </w:pPr>
      <w:r w:rsidRPr="00073493">
        <w:rPr>
          <w:sz w:val="22"/>
          <w:szCs w:val="22"/>
        </w:rPr>
        <w:t>(3)</w:t>
      </w:r>
      <w:r>
        <w:rPr>
          <w:sz w:val="22"/>
          <w:szCs w:val="22"/>
        </w:rPr>
        <w:t xml:space="preserve">  </w:t>
      </w:r>
      <w:r w:rsidRPr="00073493">
        <w:rPr>
          <w:sz w:val="22"/>
          <w:szCs w:val="22"/>
        </w:rPr>
        <w:t>a public agency or licensed facility is assisting in resolving the issue of adoption and discussions have not lasted longer than three months; or</w:t>
      </w:r>
    </w:p>
    <w:p w14:paraId="270C8B92" w14:textId="77777777" w:rsidR="00163466" w:rsidRPr="00D91DB1" w:rsidRDefault="00163466" w:rsidP="000B2A49">
      <w:pPr>
        <w:widowControl w:val="0"/>
        <w:tabs>
          <w:tab w:val="left" w:pos="936"/>
          <w:tab w:val="left" w:pos="1314"/>
          <w:tab w:val="left" w:pos="1692"/>
          <w:tab w:val="left" w:pos="2070"/>
        </w:tabs>
        <w:ind w:left="1080"/>
        <w:rPr>
          <w:sz w:val="22"/>
          <w:szCs w:val="22"/>
        </w:rPr>
      </w:pPr>
      <w:r w:rsidRPr="00073493">
        <w:rPr>
          <w:sz w:val="22"/>
          <w:szCs w:val="22"/>
        </w:rPr>
        <w:t>(4)</w:t>
      </w:r>
      <w:r>
        <w:rPr>
          <w:sz w:val="22"/>
          <w:szCs w:val="22"/>
        </w:rPr>
        <w:t xml:space="preserve">  </w:t>
      </w:r>
      <w:r w:rsidRPr="00073493">
        <w:rPr>
          <w:sz w:val="22"/>
          <w:szCs w:val="22"/>
        </w:rPr>
        <w:t>cooperation would result in serious physical or emotional harm</w:t>
      </w:r>
      <w:r w:rsidRPr="00D91DB1">
        <w:rPr>
          <w:sz w:val="22"/>
          <w:szCs w:val="22"/>
        </w:rPr>
        <w:t xml:space="preserve"> to the child, the relative with whom the child resides, or to the applicant or member.</w:t>
      </w:r>
    </w:p>
    <w:p w14:paraId="3A7C50FA" w14:textId="77777777" w:rsidR="00682184" w:rsidRPr="003B32CA" w:rsidRDefault="00147AA3" w:rsidP="00682184">
      <w:pPr>
        <w:jc w:val="center"/>
        <w:rPr>
          <w:rFonts w:ascii="Helvetica" w:hAnsi="Helvetica"/>
          <w:b/>
          <w:sz w:val="22"/>
          <w:szCs w:val="22"/>
        </w:rPr>
      </w:pPr>
      <w:r>
        <w:rPr>
          <w:szCs w:val="22"/>
        </w:rPr>
        <w:br w:type="page"/>
      </w:r>
      <w:r w:rsidR="00682184" w:rsidRPr="003B32CA">
        <w:rPr>
          <w:rFonts w:ascii="Helvetica" w:hAnsi="Helvetica"/>
          <w:b/>
          <w:sz w:val="22"/>
          <w:szCs w:val="22"/>
        </w:rPr>
        <w:lastRenderedPageBreak/>
        <w:t>130 CMR:  DIVISION OF MEDICAL ASSISTANCE</w:t>
      </w:r>
    </w:p>
    <w:p w14:paraId="4E3B6049" w14:textId="4A176C77" w:rsidR="00682184" w:rsidRPr="003B32CA" w:rsidRDefault="00EE0CF0" w:rsidP="00682184">
      <w:pPr>
        <w:rPr>
          <w:rFonts w:ascii="Helvetica" w:hAnsi="Helvetica"/>
          <w:b/>
          <w:sz w:val="22"/>
          <w:szCs w:val="22"/>
        </w:rPr>
      </w:pPr>
      <w:r>
        <w:rPr>
          <w:noProof/>
          <w:color w:val="2B579A"/>
          <w:shd w:val="clear" w:color="auto" w:fill="E6E6E6"/>
        </w:rPr>
        <mc:AlternateContent>
          <mc:Choice Requires="wps">
            <w:drawing>
              <wp:anchor distT="4294967294" distB="4294967294" distL="114300" distR="114300" simplePos="0" relativeHeight="251658248" behindDoc="0" locked="0" layoutInCell="1" allowOverlap="1" wp14:anchorId="48756F26" wp14:editId="428381CD">
                <wp:simplePos x="0" y="0"/>
                <wp:positionH relativeFrom="column">
                  <wp:posOffset>-275590</wp:posOffset>
                </wp:positionH>
                <wp:positionV relativeFrom="paragraph">
                  <wp:posOffset>79374</wp:posOffset>
                </wp:positionV>
                <wp:extent cx="6248400" cy="0"/>
                <wp:effectExtent l="0" t="0" r="0" b="0"/>
                <wp:wrapNone/>
                <wp:docPr id="203812981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DFFCC5" id="Straight Arrow Connector 2" o:spid="_x0000_s1026" type="#_x0000_t32" style="position:absolute;margin-left:-21.7pt;margin-top:6.25pt;width:492pt;height:0;z-index:2516582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56E9A5B6" w14:textId="3412FD7C" w:rsidR="00682184" w:rsidRPr="003B32CA" w:rsidRDefault="00682184" w:rsidP="00682184">
      <w:pPr>
        <w:rPr>
          <w:rFonts w:ascii="Helvetica" w:hAnsi="Helvetica"/>
          <w:b/>
          <w:sz w:val="22"/>
          <w:szCs w:val="22"/>
        </w:rPr>
      </w:pPr>
      <w:r w:rsidRPr="003B32CA">
        <w:rPr>
          <w:rFonts w:ascii="Helvetica" w:hAnsi="Helvetica"/>
          <w:b/>
          <w:sz w:val="22"/>
          <w:szCs w:val="22"/>
        </w:rPr>
        <w:t xml:space="preserve">Trans. by E.L. </w:t>
      </w:r>
      <w:r w:rsidR="00AF6A3E">
        <w:rPr>
          <w:rFonts w:ascii="Helvetica" w:hAnsi="Helvetica"/>
          <w:b/>
          <w:sz w:val="22"/>
          <w:szCs w:val="22"/>
        </w:rPr>
        <w:t>XXX</w:t>
      </w:r>
    </w:p>
    <w:p w14:paraId="5C87251C" w14:textId="57933EA2" w:rsidR="00682184" w:rsidRPr="003B32CA" w:rsidRDefault="00682184" w:rsidP="00682184">
      <w:pPr>
        <w:rPr>
          <w:rFonts w:ascii="Helvetica" w:hAnsi="Helvetica"/>
          <w:b/>
          <w:sz w:val="22"/>
          <w:szCs w:val="22"/>
        </w:rPr>
      </w:pPr>
      <w:r w:rsidRPr="003B32CA">
        <w:rPr>
          <w:rFonts w:ascii="Helvetica" w:hAnsi="Helvetica"/>
          <w:b/>
          <w:sz w:val="22"/>
          <w:szCs w:val="22"/>
        </w:rPr>
        <w:t xml:space="preserve">Rev. </w:t>
      </w:r>
      <w:r w:rsidR="00AF6A3E">
        <w:rPr>
          <w:rFonts w:ascii="Helvetica" w:hAnsi="Helvetica"/>
          <w:b/>
          <w:sz w:val="22"/>
          <w:szCs w:val="22"/>
        </w:rPr>
        <w:t>TBD</w:t>
      </w:r>
    </w:p>
    <w:p w14:paraId="693A8286" w14:textId="77777777" w:rsidR="00291F96" w:rsidRDefault="00291F96" w:rsidP="00682184">
      <w:pPr>
        <w:jc w:val="center"/>
        <w:rPr>
          <w:rFonts w:ascii="Helvetica" w:hAnsi="Helvetica"/>
          <w:b/>
          <w:sz w:val="22"/>
          <w:szCs w:val="22"/>
        </w:rPr>
      </w:pPr>
    </w:p>
    <w:p w14:paraId="47A795E3" w14:textId="55639ECB" w:rsidR="00682184" w:rsidRPr="003B32CA" w:rsidRDefault="00291F96" w:rsidP="00682184">
      <w:pPr>
        <w:jc w:val="center"/>
        <w:rPr>
          <w:rFonts w:ascii="Helvetica" w:hAnsi="Helvetica"/>
          <w:b/>
          <w:sz w:val="22"/>
          <w:szCs w:val="22"/>
        </w:rPr>
      </w:pPr>
      <w:r>
        <w:rPr>
          <w:rFonts w:ascii="Helvetica" w:hAnsi="Helvetica"/>
          <w:b/>
          <w:sz w:val="22"/>
          <w:szCs w:val="22"/>
        </w:rPr>
        <w:t xml:space="preserve">130 CMR 503.000: </w:t>
      </w:r>
      <w:r w:rsidR="001F2516">
        <w:rPr>
          <w:rFonts w:ascii="Helvetica" w:hAnsi="Helvetica"/>
          <w:b/>
          <w:bCs/>
          <w:sz w:val="22"/>
          <w:szCs w:val="22"/>
        </w:rPr>
        <w:t xml:space="preserve">HEALTHCARE REFORM: </w:t>
      </w:r>
      <w:r w:rsidR="00682184" w:rsidRPr="003B32CA">
        <w:rPr>
          <w:rFonts w:ascii="Helvetica" w:hAnsi="Helvetica"/>
          <w:b/>
          <w:sz w:val="22"/>
          <w:szCs w:val="22"/>
        </w:rPr>
        <w:t xml:space="preserve">MASSHEALTH: </w:t>
      </w:r>
      <w:r w:rsidR="00682184" w:rsidRPr="007E74C5">
        <w:rPr>
          <w:rFonts w:ascii="Helvetica" w:hAnsi="Helvetica"/>
          <w:b/>
          <w:sz w:val="22"/>
          <w:szCs w:val="22"/>
        </w:rPr>
        <w:t>UNIVERSAL ELIGIBILITY REQUIREMENTS</w:t>
      </w:r>
    </w:p>
    <w:p w14:paraId="0A8E07FC" w14:textId="4A855ADD" w:rsidR="00682184" w:rsidRPr="00162A3C" w:rsidRDefault="00EE0CF0" w:rsidP="00682184">
      <w:pPr>
        <w:widowControl w:val="0"/>
        <w:tabs>
          <w:tab w:val="left" w:pos="936"/>
          <w:tab w:val="left" w:pos="1314"/>
          <w:tab w:val="left" w:pos="1692"/>
          <w:tab w:val="left" w:pos="2070"/>
        </w:tabs>
        <w:spacing w:after="19"/>
        <w:rPr>
          <w:rFonts w:ascii="Helvetica" w:hAnsi="Helvetica" w:cs="Helvetica"/>
          <w:b/>
          <w:bCs/>
          <w:sz w:val="22"/>
          <w:szCs w:val="22"/>
        </w:rPr>
      </w:pPr>
      <w:r>
        <w:rPr>
          <w:noProof/>
          <w:color w:val="2B579A"/>
          <w:shd w:val="clear" w:color="auto" w:fill="E6E6E6"/>
        </w:rPr>
        <mc:AlternateContent>
          <mc:Choice Requires="wps">
            <w:drawing>
              <wp:anchor distT="4294967294" distB="4294967294" distL="114300" distR="114300" simplePos="0" relativeHeight="251658249" behindDoc="0" locked="0" layoutInCell="1" allowOverlap="1" wp14:anchorId="5C35E8C2" wp14:editId="0902C67D">
                <wp:simplePos x="0" y="0"/>
                <wp:positionH relativeFrom="column">
                  <wp:posOffset>-271780</wp:posOffset>
                </wp:positionH>
                <wp:positionV relativeFrom="paragraph">
                  <wp:posOffset>126364</wp:posOffset>
                </wp:positionV>
                <wp:extent cx="6248400" cy="0"/>
                <wp:effectExtent l="0" t="0" r="0" b="0"/>
                <wp:wrapNone/>
                <wp:docPr id="5495402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6756C3" id="Straight Arrow Connector 1" o:spid="_x0000_s1026" type="#_x0000_t32" style="position:absolute;margin-left:-21.4pt;margin-top:9.95pt;width:492pt;height:0;z-index:25165824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05D4F8A9" w14:textId="77777777" w:rsidR="00D501B5" w:rsidRPr="0020584D" w:rsidRDefault="00D501B5" w:rsidP="000B2A49">
      <w:pPr>
        <w:pStyle w:val="ban"/>
        <w:ind w:left="936" w:hanging="936"/>
        <w:rPr>
          <w:rFonts w:ascii="Times New Roman" w:hAnsi="Times New Roman"/>
          <w:szCs w:val="22"/>
        </w:rPr>
      </w:pPr>
    </w:p>
    <w:p w14:paraId="56542204" w14:textId="77777777" w:rsidR="008E4CFB" w:rsidRPr="00073493" w:rsidRDefault="008E4CFB" w:rsidP="000B2A49">
      <w:pPr>
        <w:widowControl w:val="0"/>
        <w:tabs>
          <w:tab w:val="left" w:pos="936"/>
          <w:tab w:val="left" w:pos="1314"/>
          <w:tab w:val="left" w:pos="1692"/>
          <w:tab w:val="left" w:pos="2070"/>
        </w:tabs>
        <w:rPr>
          <w:sz w:val="22"/>
          <w:szCs w:val="22"/>
          <w:u w:val="single"/>
        </w:rPr>
      </w:pPr>
      <w:r w:rsidRPr="007E74C5">
        <w:rPr>
          <w:sz w:val="22"/>
          <w:szCs w:val="22"/>
          <w:u w:val="single"/>
        </w:rPr>
        <w:t>503.006:</w:t>
      </w:r>
      <w:r w:rsidR="006F1A6F">
        <w:rPr>
          <w:sz w:val="22"/>
          <w:szCs w:val="22"/>
          <w:u w:val="single"/>
        </w:rPr>
        <w:t xml:space="preserve"> </w:t>
      </w:r>
      <w:r w:rsidR="009C36CD">
        <w:rPr>
          <w:sz w:val="22"/>
          <w:szCs w:val="22"/>
          <w:u w:val="single"/>
        </w:rPr>
        <w:t xml:space="preserve"> </w:t>
      </w:r>
      <w:r w:rsidRPr="00073493">
        <w:rPr>
          <w:sz w:val="22"/>
          <w:szCs w:val="22"/>
          <w:u w:val="single"/>
        </w:rPr>
        <w:t>Assignment for Third-</w:t>
      </w:r>
      <w:r w:rsidR="00804AB1">
        <w:rPr>
          <w:sz w:val="22"/>
          <w:szCs w:val="22"/>
          <w:u w:val="single"/>
        </w:rPr>
        <w:t>p</w:t>
      </w:r>
      <w:r w:rsidRPr="00073493">
        <w:rPr>
          <w:sz w:val="22"/>
          <w:szCs w:val="22"/>
          <w:u w:val="single"/>
        </w:rPr>
        <w:t>arty Recoveries</w:t>
      </w:r>
    </w:p>
    <w:p w14:paraId="74A9DD40" w14:textId="77777777" w:rsidR="008E4CFB" w:rsidRPr="00D91DB1" w:rsidRDefault="008E4CFB" w:rsidP="000B2A49">
      <w:pPr>
        <w:widowControl w:val="0"/>
        <w:tabs>
          <w:tab w:val="left" w:pos="936"/>
          <w:tab w:val="left" w:pos="1314"/>
          <w:tab w:val="left" w:pos="1692"/>
          <w:tab w:val="left" w:pos="2070"/>
        </w:tabs>
        <w:rPr>
          <w:sz w:val="22"/>
          <w:szCs w:val="22"/>
        </w:rPr>
      </w:pPr>
    </w:p>
    <w:p w14:paraId="3399CC5F" w14:textId="77777777" w:rsidR="008E4CFB" w:rsidRPr="00CE6560" w:rsidRDefault="008E4CFB" w:rsidP="000B2A49">
      <w:pPr>
        <w:widowControl w:val="0"/>
        <w:tabs>
          <w:tab w:val="left" w:pos="936"/>
          <w:tab w:val="left" w:pos="1314"/>
          <w:tab w:val="left" w:pos="1692"/>
          <w:tab w:val="left" w:pos="2070"/>
        </w:tabs>
        <w:ind w:left="720" w:firstLine="360"/>
        <w:rPr>
          <w:sz w:val="22"/>
          <w:szCs w:val="22"/>
        </w:rPr>
      </w:pPr>
      <w:r w:rsidRPr="005F2A1B">
        <w:rPr>
          <w:sz w:val="22"/>
          <w:szCs w:val="22"/>
        </w:rPr>
        <w:t xml:space="preserve">As a condition of eligibility, an applicant or member must inform </w:t>
      </w:r>
      <w:r w:rsidR="00765778">
        <w:rPr>
          <w:sz w:val="22"/>
          <w:szCs w:val="22"/>
        </w:rPr>
        <w:t>the</w:t>
      </w:r>
      <w:r w:rsidRPr="005F2A1B">
        <w:rPr>
          <w:sz w:val="22"/>
          <w:szCs w:val="22"/>
        </w:rPr>
        <w:t xml:space="preserve"> MassHealth </w:t>
      </w:r>
      <w:r w:rsidR="00765778">
        <w:rPr>
          <w:sz w:val="22"/>
          <w:szCs w:val="22"/>
        </w:rPr>
        <w:t>agency</w:t>
      </w:r>
      <w:r w:rsidRPr="005F2A1B">
        <w:rPr>
          <w:sz w:val="22"/>
          <w:szCs w:val="22"/>
        </w:rPr>
        <w:t xml:space="preserve"> </w:t>
      </w:r>
      <w:proofErr w:type="gramStart"/>
      <w:r w:rsidRPr="005F2A1B">
        <w:rPr>
          <w:sz w:val="22"/>
          <w:szCs w:val="22"/>
        </w:rPr>
        <w:t>when</w:t>
      </w:r>
      <w:proofErr w:type="gramEnd"/>
      <w:r w:rsidRPr="005F2A1B">
        <w:rPr>
          <w:sz w:val="22"/>
          <w:szCs w:val="22"/>
        </w:rPr>
        <w:t xml:space="preserve"> </w:t>
      </w:r>
      <w:r w:rsidR="00C552AB" w:rsidRPr="00DD52A7">
        <w:rPr>
          <w:sz w:val="22"/>
          <w:szCs w:val="22"/>
        </w:rPr>
        <w:t>any such</w:t>
      </w:r>
      <w:r w:rsidR="002F3753" w:rsidRPr="0053104C">
        <w:rPr>
          <w:sz w:val="22"/>
          <w:szCs w:val="22"/>
        </w:rPr>
        <w:t xml:space="preserve"> individual</w:t>
      </w:r>
      <w:r w:rsidRPr="0056683D">
        <w:rPr>
          <w:sz w:val="22"/>
          <w:szCs w:val="22"/>
        </w:rPr>
        <w:t xml:space="preserve"> is involved in an accident, or suffers from an illness or injury, or other loss that has resulted or may re</w:t>
      </w:r>
      <w:r w:rsidRPr="00CE6560">
        <w:rPr>
          <w:sz w:val="22"/>
          <w:szCs w:val="22"/>
        </w:rPr>
        <w:t>sult in a lawsuit or insurance claim. The applicant or member must</w:t>
      </w:r>
    </w:p>
    <w:p w14:paraId="2E42368C" w14:textId="77777777" w:rsidR="008E4CFB" w:rsidRPr="00C619A5" w:rsidRDefault="008E4CFB" w:rsidP="000B2A49">
      <w:pPr>
        <w:widowControl w:val="0"/>
        <w:tabs>
          <w:tab w:val="left" w:pos="936"/>
          <w:tab w:val="left" w:pos="1314"/>
          <w:tab w:val="left" w:pos="1692"/>
          <w:tab w:val="left" w:pos="2070"/>
        </w:tabs>
        <w:rPr>
          <w:sz w:val="22"/>
          <w:szCs w:val="22"/>
        </w:rPr>
      </w:pPr>
    </w:p>
    <w:p w14:paraId="3D337120" w14:textId="77777777" w:rsidR="008E4CFB" w:rsidRPr="00073493" w:rsidRDefault="008E4CFB" w:rsidP="000B2A49">
      <w:pPr>
        <w:widowControl w:val="0"/>
        <w:tabs>
          <w:tab w:val="left" w:pos="936"/>
          <w:tab w:val="left" w:pos="1314"/>
          <w:tab w:val="left" w:pos="1692"/>
          <w:tab w:val="left" w:pos="2070"/>
        </w:tabs>
        <w:ind w:left="720"/>
        <w:rPr>
          <w:sz w:val="22"/>
          <w:szCs w:val="22"/>
        </w:rPr>
      </w:pPr>
      <w:r w:rsidRPr="00B65E0B">
        <w:rPr>
          <w:sz w:val="22"/>
          <w:szCs w:val="22"/>
        </w:rPr>
        <w:t>(A)</w:t>
      </w:r>
      <w:r w:rsidR="00763F0B">
        <w:rPr>
          <w:sz w:val="22"/>
          <w:szCs w:val="22"/>
        </w:rPr>
        <w:t xml:space="preserve"> </w:t>
      </w:r>
      <w:r w:rsidR="006F1A6F">
        <w:rPr>
          <w:sz w:val="22"/>
          <w:szCs w:val="22"/>
        </w:rPr>
        <w:t xml:space="preserve"> </w:t>
      </w:r>
      <w:r w:rsidRPr="00073493">
        <w:rPr>
          <w:sz w:val="22"/>
          <w:szCs w:val="22"/>
        </w:rPr>
        <w:t>file an insurance claim for compensation, if available; and</w:t>
      </w:r>
    </w:p>
    <w:p w14:paraId="7987B169" w14:textId="77777777" w:rsidR="008E4CFB" w:rsidRPr="00D91DB1" w:rsidRDefault="008E4CFB" w:rsidP="000B2A49">
      <w:pPr>
        <w:widowControl w:val="0"/>
        <w:tabs>
          <w:tab w:val="left" w:pos="936"/>
          <w:tab w:val="left" w:pos="1314"/>
          <w:tab w:val="left" w:pos="1692"/>
          <w:tab w:val="left" w:pos="2070"/>
        </w:tabs>
        <w:rPr>
          <w:sz w:val="22"/>
          <w:szCs w:val="22"/>
        </w:rPr>
      </w:pPr>
    </w:p>
    <w:p w14:paraId="65AE12B6" w14:textId="1DD1C153" w:rsidR="008E4CFB" w:rsidRPr="00073493" w:rsidRDefault="008E4CFB" w:rsidP="000B2A49">
      <w:pPr>
        <w:widowControl w:val="0"/>
        <w:tabs>
          <w:tab w:val="left" w:pos="936"/>
          <w:tab w:val="left" w:pos="1314"/>
          <w:tab w:val="left" w:pos="1692"/>
          <w:tab w:val="left" w:pos="2070"/>
        </w:tabs>
        <w:ind w:left="720"/>
        <w:rPr>
          <w:sz w:val="22"/>
          <w:szCs w:val="22"/>
        </w:rPr>
      </w:pPr>
      <w:r w:rsidRPr="005F2A1B">
        <w:rPr>
          <w:sz w:val="22"/>
          <w:szCs w:val="22"/>
        </w:rPr>
        <w:t>(B)</w:t>
      </w:r>
      <w:r w:rsidR="006F1A6F">
        <w:rPr>
          <w:sz w:val="22"/>
          <w:szCs w:val="22"/>
        </w:rPr>
        <w:t xml:space="preserve"> </w:t>
      </w:r>
      <w:r w:rsidR="00763F0B">
        <w:rPr>
          <w:sz w:val="22"/>
          <w:szCs w:val="22"/>
        </w:rPr>
        <w:t xml:space="preserve"> </w:t>
      </w:r>
      <w:r w:rsidRPr="00073493">
        <w:rPr>
          <w:sz w:val="22"/>
          <w:szCs w:val="22"/>
        </w:rPr>
        <w:t xml:space="preserve">agree to comply with all requirements of M.G.L. c. 118E, </w:t>
      </w:r>
      <w:r w:rsidR="00986176">
        <w:t>§</w:t>
      </w:r>
      <w:r w:rsidRPr="00073493">
        <w:rPr>
          <w:sz w:val="22"/>
          <w:szCs w:val="22"/>
        </w:rPr>
        <w:t xml:space="preserve"> 22</w:t>
      </w:r>
      <w:r w:rsidR="0045278E">
        <w:rPr>
          <w:sz w:val="22"/>
          <w:szCs w:val="22"/>
        </w:rPr>
        <w:t>,</w:t>
      </w:r>
      <w:r w:rsidRPr="00073493">
        <w:rPr>
          <w:sz w:val="22"/>
          <w:szCs w:val="22"/>
        </w:rPr>
        <w:t xml:space="preserve"> including, but not limited to</w:t>
      </w:r>
    </w:p>
    <w:p w14:paraId="6210BCD6" w14:textId="77777777" w:rsidR="008E4CFB" w:rsidRPr="00073493" w:rsidRDefault="008E4CFB" w:rsidP="000B2A49">
      <w:pPr>
        <w:widowControl w:val="0"/>
        <w:tabs>
          <w:tab w:val="left" w:pos="936"/>
          <w:tab w:val="left" w:pos="1314"/>
          <w:tab w:val="left" w:pos="1692"/>
          <w:tab w:val="left" w:pos="2070"/>
        </w:tabs>
        <w:ind w:left="1080"/>
        <w:rPr>
          <w:sz w:val="22"/>
          <w:szCs w:val="22"/>
        </w:rPr>
      </w:pPr>
      <w:r w:rsidRPr="005F2A1B">
        <w:rPr>
          <w:sz w:val="22"/>
          <w:szCs w:val="22"/>
        </w:rPr>
        <w:t>(1)</w:t>
      </w:r>
      <w:r w:rsidR="00763F0B">
        <w:rPr>
          <w:sz w:val="22"/>
          <w:szCs w:val="22"/>
        </w:rPr>
        <w:t xml:space="preserve"> </w:t>
      </w:r>
      <w:r w:rsidR="006F1A6F">
        <w:rPr>
          <w:sz w:val="22"/>
          <w:szCs w:val="22"/>
        </w:rPr>
        <w:t xml:space="preserve"> </w:t>
      </w:r>
      <w:r w:rsidRPr="00073493">
        <w:rPr>
          <w:sz w:val="22"/>
          <w:szCs w:val="22"/>
        </w:rPr>
        <w:t>assigning to the MassHealth agency or its agent the right to recover an amount equal to the MassHealth benefits provided from the proceeds of any claim or other proceeding against a third party;</w:t>
      </w:r>
    </w:p>
    <w:p w14:paraId="37294D16" w14:textId="77777777" w:rsidR="008E4CFB" w:rsidRPr="0053104C" w:rsidRDefault="008E4CFB" w:rsidP="000B2A49">
      <w:pPr>
        <w:widowControl w:val="0"/>
        <w:tabs>
          <w:tab w:val="left" w:pos="936"/>
          <w:tab w:val="left" w:pos="1314"/>
          <w:tab w:val="left" w:pos="1692"/>
          <w:tab w:val="left" w:pos="2070"/>
        </w:tabs>
        <w:ind w:left="1080"/>
        <w:rPr>
          <w:sz w:val="22"/>
          <w:szCs w:val="22"/>
        </w:rPr>
      </w:pPr>
      <w:r w:rsidRPr="005F2A1B">
        <w:rPr>
          <w:sz w:val="22"/>
          <w:szCs w:val="22"/>
        </w:rPr>
        <w:t>(2)</w:t>
      </w:r>
      <w:r w:rsidR="006F1A6F">
        <w:rPr>
          <w:sz w:val="22"/>
          <w:szCs w:val="22"/>
        </w:rPr>
        <w:t xml:space="preserve"> </w:t>
      </w:r>
      <w:r w:rsidR="00763F0B">
        <w:rPr>
          <w:sz w:val="22"/>
          <w:szCs w:val="22"/>
        </w:rPr>
        <w:t xml:space="preserve"> </w:t>
      </w:r>
      <w:r w:rsidRPr="00073493">
        <w:rPr>
          <w:sz w:val="22"/>
          <w:szCs w:val="22"/>
        </w:rPr>
        <w:t xml:space="preserve">providing information about the claim or any other proceeding and cooperating fully with the MassHealth agency or its agent, unless the MassHealth agency determines that cooperation would not be in the best interests of, or would result in serious </w:t>
      </w:r>
      <w:r w:rsidR="00CE56B9" w:rsidRPr="00D91DB1">
        <w:rPr>
          <w:sz w:val="22"/>
          <w:szCs w:val="22"/>
        </w:rPr>
        <w:t xml:space="preserve">physical or emotional </w:t>
      </w:r>
      <w:r w:rsidRPr="00D91DB1">
        <w:rPr>
          <w:sz w:val="22"/>
          <w:szCs w:val="22"/>
        </w:rPr>
        <w:t xml:space="preserve">harm </w:t>
      </w:r>
      <w:r w:rsidRPr="005F2A1B">
        <w:rPr>
          <w:sz w:val="22"/>
          <w:szCs w:val="22"/>
        </w:rPr>
        <w:t xml:space="preserve"> to, the applicant or member</w:t>
      </w:r>
      <w:r w:rsidR="00CE56B9" w:rsidRPr="00DD52A7">
        <w:rPr>
          <w:sz w:val="22"/>
          <w:szCs w:val="22"/>
        </w:rPr>
        <w:t>, in accordance with 130 CMR 503.005</w:t>
      </w:r>
      <w:r w:rsidRPr="0053104C">
        <w:rPr>
          <w:sz w:val="22"/>
          <w:szCs w:val="22"/>
        </w:rPr>
        <w:t>;</w:t>
      </w:r>
    </w:p>
    <w:p w14:paraId="467F1BAF" w14:textId="2E6F6816" w:rsidR="008E4CFB" w:rsidRPr="00073493" w:rsidRDefault="008E4CFB" w:rsidP="000B2A49">
      <w:pPr>
        <w:widowControl w:val="0"/>
        <w:tabs>
          <w:tab w:val="left" w:pos="936"/>
          <w:tab w:val="left" w:pos="1314"/>
          <w:tab w:val="left" w:pos="1692"/>
          <w:tab w:val="left" w:pos="2070"/>
        </w:tabs>
        <w:ind w:left="1080"/>
        <w:rPr>
          <w:sz w:val="22"/>
          <w:szCs w:val="22"/>
        </w:rPr>
      </w:pPr>
      <w:r w:rsidRPr="00CE6560">
        <w:rPr>
          <w:sz w:val="22"/>
          <w:szCs w:val="22"/>
        </w:rPr>
        <w:t>(3)</w:t>
      </w:r>
      <w:r w:rsidR="006F1A6F">
        <w:rPr>
          <w:sz w:val="22"/>
          <w:szCs w:val="22"/>
        </w:rPr>
        <w:t xml:space="preserve"> </w:t>
      </w:r>
      <w:r w:rsidR="00763F0B">
        <w:rPr>
          <w:sz w:val="22"/>
          <w:szCs w:val="22"/>
        </w:rPr>
        <w:t xml:space="preserve"> </w:t>
      </w:r>
      <w:r w:rsidRPr="00073493">
        <w:rPr>
          <w:sz w:val="22"/>
          <w:szCs w:val="22"/>
        </w:rPr>
        <w:t xml:space="preserve">notifying </w:t>
      </w:r>
      <w:r w:rsidR="00765778">
        <w:rPr>
          <w:sz w:val="22"/>
          <w:szCs w:val="22"/>
        </w:rPr>
        <w:t>the</w:t>
      </w:r>
      <w:r w:rsidRPr="00073493">
        <w:rPr>
          <w:sz w:val="22"/>
          <w:szCs w:val="22"/>
        </w:rPr>
        <w:t xml:space="preserve"> MassHealth </w:t>
      </w:r>
      <w:r w:rsidR="00765778">
        <w:rPr>
          <w:sz w:val="22"/>
          <w:szCs w:val="22"/>
        </w:rPr>
        <w:t>agency</w:t>
      </w:r>
      <w:r w:rsidRPr="00073493">
        <w:rPr>
          <w:sz w:val="22"/>
          <w:szCs w:val="22"/>
        </w:rPr>
        <w:t xml:space="preserve"> in writing within </w:t>
      </w:r>
      <w:r w:rsidR="001254D2">
        <w:rPr>
          <w:sz w:val="22"/>
          <w:szCs w:val="22"/>
        </w:rPr>
        <w:t>ten</w:t>
      </w:r>
      <w:r w:rsidRPr="00073493">
        <w:rPr>
          <w:sz w:val="22"/>
          <w:szCs w:val="22"/>
        </w:rPr>
        <w:t xml:space="preserve"> days of filing any claim, civil action, or other proceeding; and</w:t>
      </w:r>
    </w:p>
    <w:p w14:paraId="1555E87C" w14:textId="4C7D1064" w:rsidR="00CC45AB" w:rsidRPr="00D91DB1" w:rsidRDefault="008E4CFB" w:rsidP="000B2A49">
      <w:pPr>
        <w:widowControl w:val="0"/>
        <w:tabs>
          <w:tab w:val="left" w:pos="936"/>
          <w:tab w:val="left" w:pos="1314"/>
          <w:tab w:val="left" w:pos="1692"/>
          <w:tab w:val="left" w:pos="2070"/>
        </w:tabs>
        <w:ind w:left="1080"/>
        <w:rPr>
          <w:sz w:val="22"/>
          <w:szCs w:val="22"/>
        </w:rPr>
      </w:pPr>
      <w:r w:rsidRPr="005F2A1B">
        <w:rPr>
          <w:sz w:val="22"/>
          <w:szCs w:val="22"/>
        </w:rPr>
        <w:t>(4)</w:t>
      </w:r>
      <w:r w:rsidR="00763F0B">
        <w:rPr>
          <w:sz w:val="22"/>
          <w:szCs w:val="22"/>
        </w:rPr>
        <w:t xml:space="preserve"> </w:t>
      </w:r>
      <w:r w:rsidR="006F1A6F">
        <w:rPr>
          <w:sz w:val="22"/>
          <w:szCs w:val="22"/>
        </w:rPr>
        <w:t xml:space="preserve"> </w:t>
      </w:r>
      <w:r w:rsidRPr="00073493">
        <w:rPr>
          <w:sz w:val="22"/>
          <w:szCs w:val="22"/>
        </w:rPr>
        <w:t>repaying</w:t>
      </w:r>
      <w:r w:rsidR="00765778">
        <w:rPr>
          <w:sz w:val="22"/>
          <w:szCs w:val="22"/>
        </w:rPr>
        <w:t xml:space="preserve"> and cooperating fully with the MassHealth agency or its agent to ensure the member’s legal representative </w:t>
      </w:r>
      <w:r w:rsidR="003D38AB">
        <w:rPr>
          <w:sz w:val="22"/>
          <w:szCs w:val="22"/>
        </w:rPr>
        <w:t>re</w:t>
      </w:r>
      <w:r w:rsidR="00765778">
        <w:rPr>
          <w:sz w:val="22"/>
          <w:szCs w:val="22"/>
        </w:rPr>
        <w:t>pays</w:t>
      </w:r>
      <w:r w:rsidRPr="00073493">
        <w:rPr>
          <w:sz w:val="22"/>
          <w:szCs w:val="22"/>
        </w:rPr>
        <w:t xml:space="preserve"> the MassHealth agency from the money received from a third party for all MassHealth benefits provided on or after the date of the accident or other incident</w:t>
      </w:r>
      <w:r w:rsidR="0045278E">
        <w:rPr>
          <w:sz w:val="22"/>
          <w:szCs w:val="22"/>
        </w:rPr>
        <w:t>,</w:t>
      </w:r>
      <w:r w:rsidR="00CF44DF">
        <w:rPr>
          <w:sz w:val="22"/>
          <w:szCs w:val="22"/>
        </w:rPr>
        <w:t xml:space="preserve"> provided that</w:t>
      </w:r>
      <w:r w:rsidRPr="00073493">
        <w:rPr>
          <w:sz w:val="22"/>
          <w:szCs w:val="22"/>
        </w:rPr>
        <w:t xml:space="preserve"> </w:t>
      </w:r>
      <w:r w:rsidR="00CF44DF">
        <w:rPr>
          <w:sz w:val="22"/>
          <w:szCs w:val="22"/>
        </w:rPr>
        <w:t xml:space="preserve">if </w:t>
      </w:r>
      <w:r w:rsidRPr="00073493">
        <w:rPr>
          <w:sz w:val="22"/>
          <w:szCs w:val="22"/>
        </w:rPr>
        <w:t>the member is involved in an accident or other incident after becoming MassHealth eligible, repayment will be limited to MassHealth benef</w:t>
      </w:r>
      <w:r w:rsidRPr="00D91DB1">
        <w:rPr>
          <w:sz w:val="22"/>
          <w:szCs w:val="22"/>
        </w:rPr>
        <w:t>its provided as a result of the accident or incident.</w:t>
      </w:r>
    </w:p>
    <w:p w14:paraId="1BC4A3B5" w14:textId="77777777" w:rsidR="008E4CFB" w:rsidRDefault="008E4CFB" w:rsidP="002335C3">
      <w:pPr>
        <w:widowControl w:val="0"/>
        <w:tabs>
          <w:tab w:val="left" w:pos="936"/>
          <w:tab w:val="left" w:pos="1314"/>
          <w:tab w:val="left" w:pos="1692"/>
          <w:tab w:val="left" w:pos="2070"/>
        </w:tabs>
        <w:rPr>
          <w:sz w:val="22"/>
          <w:szCs w:val="22"/>
        </w:rPr>
      </w:pPr>
    </w:p>
    <w:p w14:paraId="61C9153E" w14:textId="74EABA3F" w:rsidR="00163466" w:rsidRPr="00DD52A7" w:rsidRDefault="00163466" w:rsidP="00163466">
      <w:pPr>
        <w:widowControl w:val="0"/>
        <w:tabs>
          <w:tab w:val="left" w:pos="936"/>
          <w:tab w:val="left" w:pos="1314"/>
          <w:tab w:val="left" w:pos="1692"/>
          <w:tab w:val="left" w:pos="2070"/>
        </w:tabs>
        <w:rPr>
          <w:sz w:val="22"/>
          <w:szCs w:val="22"/>
          <w:u w:val="single"/>
        </w:rPr>
      </w:pPr>
      <w:r w:rsidRPr="00DD52A7">
        <w:rPr>
          <w:sz w:val="22"/>
          <w:szCs w:val="22"/>
          <w:u w:val="single"/>
        </w:rPr>
        <w:t>503.007:</w:t>
      </w:r>
      <w:r>
        <w:rPr>
          <w:sz w:val="22"/>
          <w:szCs w:val="22"/>
          <w:u w:val="single"/>
        </w:rPr>
        <w:t xml:space="preserve">  </w:t>
      </w:r>
      <w:r w:rsidRPr="00DD52A7">
        <w:rPr>
          <w:sz w:val="22"/>
          <w:szCs w:val="22"/>
          <w:u w:val="single"/>
        </w:rPr>
        <w:t>Potential Sources of Health</w:t>
      </w:r>
      <w:r w:rsidR="000B2A49">
        <w:rPr>
          <w:sz w:val="22"/>
          <w:szCs w:val="22"/>
          <w:u w:val="single"/>
        </w:rPr>
        <w:t>c</w:t>
      </w:r>
      <w:r w:rsidRPr="00DD52A7">
        <w:rPr>
          <w:sz w:val="22"/>
          <w:szCs w:val="22"/>
          <w:u w:val="single"/>
        </w:rPr>
        <w:t>are</w:t>
      </w:r>
    </w:p>
    <w:p w14:paraId="7A40D817" w14:textId="77777777" w:rsidR="00163466" w:rsidRPr="0053104C" w:rsidRDefault="00163466" w:rsidP="00163466">
      <w:pPr>
        <w:widowControl w:val="0"/>
        <w:tabs>
          <w:tab w:val="left" w:pos="936"/>
          <w:tab w:val="left" w:pos="1314"/>
          <w:tab w:val="left" w:pos="1692"/>
          <w:tab w:val="left" w:pos="2070"/>
        </w:tabs>
        <w:rPr>
          <w:sz w:val="22"/>
          <w:szCs w:val="22"/>
          <w:u w:val="single"/>
        </w:rPr>
      </w:pPr>
    </w:p>
    <w:p w14:paraId="24AEF221" w14:textId="6BF7EEA2" w:rsidR="00163466" w:rsidRPr="0056683D" w:rsidRDefault="00163466" w:rsidP="00583118">
      <w:pPr>
        <w:widowControl w:val="0"/>
        <w:tabs>
          <w:tab w:val="left" w:pos="936"/>
          <w:tab w:val="left" w:pos="1314"/>
          <w:tab w:val="left" w:pos="1692"/>
          <w:tab w:val="left" w:pos="2070"/>
        </w:tabs>
        <w:ind w:left="720" w:firstLine="360"/>
        <w:rPr>
          <w:sz w:val="22"/>
          <w:szCs w:val="22"/>
        </w:rPr>
      </w:pPr>
      <w:r w:rsidRPr="0056683D">
        <w:rPr>
          <w:sz w:val="22"/>
          <w:szCs w:val="22"/>
        </w:rPr>
        <w:t xml:space="preserve">The MassHealth agency is the </w:t>
      </w:r>
      <w:r w:rsidR="003D38AB">
        <w:rPr>
          <w:sz w:val="22"/>
          <w:szCs w:val="22"/>
        </w:rPr>
        <w:t>payer</w:t>
      </w:r>
      <w:r w:rsidRPr="0056683D">
        <w:rPr>
          <w:sz w:val="22"/>
          <w:szCs w:val="22"/>
        </w:rPr>
        <w:t xml:space="preserve"> of </w:t>
      </w:r>
      <w:proofErr w:type="gramStart"/>
      <w:r w:rsidRPr="0056683D">
        <w:rPr>
          <w:sz w:val="22"/>
          <w:szCs w:val="22"/>
        </w:rPr>
        <w:t>last</w:t>
      </w:r>
      <w:proofErr w:type="gramEnd"/>
      <w:r w:rsidRPr="0056683D">
        <w:rPr>
          <w:sz w:val="22"/>
          <w:szCs w:val="22"/>
        </w:rPr>
        <w:t xml:space="preserve"> resort and pays for healthcare and related services only when no other source of payment is available, except as otherwise required by federal law.</w:t>
      </w:r>
    </w:p>
    <w:p w14:paraId="668B948F" w14:textId="77777777" w:rsidR="00163466" w:rsidRPr="00CE6560" w:rsidRDefault="00163466" w:rsidP="00163466">
      <w:pPr>
        <w:widowControl w:val="0"/>
        <w:tabs>
          <w:tab w:val="left" w:pos="936"/>
          <w:tab w:val="left" w:pos="1314"/>
          <w:tab w:val="left" w:pos="1692"/>
          <w:tab w:val="left" w:pos="2070"/>
        </w:tabs>
        <w:ind w:left="936"/>
        <w:rPr>
          <w:sz w:val="22"/>
          <w:szCs w:val="22"/>
        </w:rPr>
      </w:pPr>
    </w:p>
    <w:p w14:paraId="13CF111C" w14:textId="1445F5DD" w:rsidR="00163466" w:rsidRPr="0056683D" w:rsidRDefault="00A917B7" w:rsidP="00583118">
      <w:pPr>
        <w:widowControl w:val="0"/>
        <w:tabs>
          <w:tab w:val="left" w:pos="936"/>
          <w:tab w:val="left" w:pos="1314"/>
          <w:tab w:val="left" w:pos="1692"/>
          <w:tab w:val="left" w:pos="2070"/>
        </w:tabs>
        <w:ind w:left="720"/>
        <w:rPr>
          <w:sz w:val="22"/>
          <w:szCs w:val="22"/>
        </w:rPr>
      </w:pPr>
      <w:r w:rsidRPr="00821656">
        <w:rPr>
          <w:sz w:val="22"/>
          <w:szCs w:val="22"/>
        </w:rPr>
        <w:t xml:space="preserve">(A)  </w:t>
      </w:r>
      <w:r w:rsidR="00163466" w:rsidRPr="00C619A5">
        <w:rPr>
          <w:sz w:val="22"/>
          <w:szCs w:val="22"/>
          <w:u w:val="single"/>
        </w:rPr>
        <w:t>Health Insurance</w:t>
      </w:r>
      <w:r w:rsidR="00163466" w:rsidRPr="00073493">
        <w:rPr>
          <w:sz w:val="22"/>
          <w:szCs w:val="22"/>
        </w:rPr>
        <w:t xml:space="preserve">. Every applicant and member must obtain and maintain available </w:t>
      </w:r>
      <w:r w:rsidR="00163466" w:rsidRPr="00D91DB1">
        <w:rPr>
          <w:sz w:val="22"/>
          <w:szCs w:val="22"/>
        </w:rPr>
        <w:t>health insurance in accordance with 130 CMR 505.000</w:t>
      </w:r>
      <w:r w:rsidR="00163466">
        <w:rPr>
          <w:sz w:val="22"/>
          <w:szCs w:val="22"/>
        </w:rPr>
        <w:t xml:space="preserve">: </w:t>
      </w:r>
      <w:r w:rsidR="00163466">
        <w:rPr>
          <w:i/>
          <w:sz w:val="22"/>
          <w:szCs w:val="22"/>
        </w:rPr>
        <w:t>Health Care Reform:</w:t>
      </w:r>
      <w:r w:rsidR="000B2A49">
        <w:rPr>
          <w:i/>
          <w:sz w:val="22"/>
          <w:szCs w:val="22"/>
        </w:rPr>
        <w:t xml:space="preserve"> </w:t>
      </w:r>
      <w:r w:rsidR="00163466">
        <w:rPr>
          <w:i/>
          <w:sz w:val="22"/>
          <w:szCs w:val="22"/>
        </w:rPr>
        <w:t xml:space="preserve"> </w:t>
      </w:r>
      <w:r w:rsidR="00615EA4">
        <w:rPr>
          <w:i/>
          <w:sz w:val="22"/>
          <w:szCs w:val="22"/>
        </w:rPr>
        <w:t>MassHealth: Coverage</w:t>
      </w:r>
      <w:r w:rsidR="00163466">
        <w:rPr>
          <w:i/>
          <w:sz w:val="22"/>
          <w:szCs w:val="22"/>
        </w:rPr>
        <w:t xml:space="preserve"> Types</w:t>
      </w:r>
      <w:r w:rsidR="00163466" w:rsidRPr="00D91DB1">
        <w:rPr>
          <w:sz w:val="22"/>
          <w:szCs w:val="22"/>
        </w:rPr>
        <w:t>. Failure to do so may</w:t>
      </w:r>
      <w:r w:rsidR="00163466" w:rsidRPr="00D91DB1">
        <w:rPr>
          <w:bCs/>
          <w:sz w:val="22"/>
          <w:szCs w:val="22"/>
        </w:rPr>
        <w:t xml:space="preserve"> </w:t>
      </w:r>
      <w:r w:rsidR="00163466" w:rsidRPr="005F2A1B">
        <w:rPr>
          <w:sz w:val="22"/>
          <w:szCs w:val="22"/>
        </w:rPr>
        <w:t xml:space="preserve">result in loss or denial of eligibility </w:t>
      </w:r>
      <w:r w:rsidR="00163466" w:rsidRPr="0056683D">
        <w:rPr>
          <w:sz w:val="22"/>
          <w:szCs w:val="22"/>
        </w:rPr>
        <w:t>unless the applicant or member is</w:t>
      </w:r>
    </w:p>
    <w:p w14:paraId="09D02CE0" w14:textId="77777777" w:rsidR="00163466" w:rsidRPr="00073493" w:rsidRDefault="00163466" w:rsidP="00583118">
      <w:pPr>
        <w:widowControl w:val="0"/>
        <w:tabs>
          <w:tab w:val="left" w:pos="936"/>
          <w:tab w:val="left" w:pos="1314"/>
          <w:tab w:val="left" w:pos="1692"/>
          <w:tab w:val="left" w:pos="2070"/>
        </w:tabs>
        <w:ind w:left="1080"/>
        <w:rPr>
          <w:sz w:val="22"/>
          <w:szCs w:val="22"/>
        </w:rPr>
      </w:pPr>
      <w:r w:rsidRPr="00C619A5">
        <w:rPr>
          <w:sz w:val="22"/>
          <w:szCs w:val="22"/>
        </w:rPr>
        <w:t>(1)</w:t>
      </w:r>
      <w:r>
        <w:rPr>
          <w:sz w:val="22"/>
          <w:szCs w:val="22"/>
        </w:rPr>
        <w:t xml:space="preserve">  </w:t>
      </w:r>
      <w:r w:rsidRPr="00073493">
        <w:rPr>
          <w:sz w:val="22"/>
          <w:szCs w:val="22"/>
        </w:rPr>
        <w:t xml:space="preserve">receiving MassHealth Standard </w:t>
      </w:r>
      <w:r>
        <w:rPr>
          <w:sz w:val="22"/>
          <w:szCs w:val="22"/>
        </w:rPr>
        <w:t xml:space="preserve">or </w:t>
      </w:r>
      <w:r w:rsidRPr="00073493">
        <w:rPr>
          <w:sz w:val="22"/>
          <w:szCs w:val="22"/>
        </w:rPr>
        <w:t xml:space="preserve">MassHealth CommonHealth; and </w:t>
      </w:r>
    </w:p>
    <w:p w14:paraId="12564EB7" w14:textId="3D1FED89" w:rsidR="00163466" w:rsidRPr="00073493" w:rsidRDefault="00163466" w:rsidP="00583118">
      <w:pPr>
        <w:widowControl w:val="0"/>
        <w:tabs>
          <w:tab w:val="left" w:pos="936"/>
          <w:tab w:val="left" w:pos="1314"/>
          <w:tab w:val="left" w:pos="1692"/>
          <w:tab w:val="left" w:pos="2070"/>
        </w:tabs>
        <w:ind w:left="1080"/>
        <w:rPr>
          <w:sz w:val="22"/>
          <w:szCs w:val="22"/>
        </w:rPr>
      </w:pPr>
      <w:r w:rsidRPr="005F2A1B">
        <w:rPr>
          <w:sz w:val="22"/>
          <w:szCs w:val="22"/>
        </w:rPr>
        <w:t>(2)</w:t>
      </w:r>
      <w:r>
        <w:rPr>
          <w:sz w:val="22"/>
          <w:szCs w:val="22"/>
        </w:rPr>
        <w:t xml:space="preserve">  </w:t>
      </w:r>
      <w:r w:rsidR="004639D2">
        <w:rPr>
          <w:sz w:val="22"/>
          <w:szCs w:val="22"/>
        </w:rPr>
        <w:t>younger than</w:t>
      </w:r>
      <w:r w:rsidRPr="00073493">
        <w:rPr>
          <w:sz w:val="22"/>
          <w:szCs w:val="22"/>
        </w:rPr>
        <w:t xml:space="preserve"> 21 </w:t>
      </w:r>
      <w:r w:rsidR="004639D2">
        <w:rPr>
          <w:sz w:val="22"/>
          <w:szCs w:val="22"/>
        </w:rPr>
        <w:t xml:space="preserve">years </w:t>
      </w:r>
      <w:r w:rsidR="001254D2">
        <w:rPr>
          <w:sz w:val="22"/>
          <w:szCs w:val="22"/>
        </w:rPr>
        <w:t>old</w:t>
      </w:r>
      <w:r w:rsidR="004639D2">
        <w:rPr>
          <w:sz w:val="22"/>
          <w:szCs w:val="22"/>
        </w:rPr>
        <w:t xml:space="preserve"> </w:t>
      </w:r>
      <w:r w:rsidRPr="00073493">
        <w:rPr>
          <w:sz w:val="22"/>
          <w:szCs w:val="22"/>
        </w:rPr>
        <w:t>or pregnant.</w:t>
      </w:r>
    </w:p>
    <w:p w14:paraId="141684F2" w14:textId="77777777" w:rsidR="00163466" w:rsidRPr="005F2A1B" w:rsidRDefault="00163466" w:rsidP="00163466">
      <w:pPr>
        <w:widowControl w:val="0"/>
        <w:tabs>
          <w:tab w:val="left" w:pos="936"/>
          <w:tab w:val="left" w:pos="1314"/>
          <w:tab w:val="left" w:pos="1692"/>
          <w:tab w:val="left" w:pos="2070"/>
        </w:tabs>
        <w:rPr>
          <w:sz w:val="22"/>
          <w:szCs w:val="22"/>
        </w:rPr>
      </w:pPr>
    </w:p>
    <w:p w14:paraId="3EF6EFD0" w14:textId="77777777" w:rsidR="00682184" w:rsidRPr="003B32CA" w:rsidRDefault="008E4CFB" w:rsidP="00682184">
      <w:pPr>
        <w:jc w:val="center"/>
        <w:rPr>
          <w:rFonts w:ascii="Helvetica" w:hAnsi="Helvetica"/>
          <w:b/>
          <w:sz w:val="22"/>
          <w:szCs w:val="22"/>
        </w:rPr>
      </w:pPr>
      <w:r w:rsidRPr="00073493">
        <w:rPr>
          <w:szCs w:val="22"/>
        </w:rPr>
        <w:br w:type="page"/>
      </w:r>
      <w:r w:rsidR="00682184" w:rsidRPr="003B32CA">
        <w:rPr>
          <w:rFonts w:ascii="Helvetica" w:hAnsi="Helvetica"/>
          <w:b/>
          <w:sz w:val="22"/>
          <w:szCs w:val="22"/>
        </w:rPr>
        <w:lastRenderedPageBreak/>
        <w:t>130 CMR:  DIVISION OF MEDICAL ASSISTANCE</w:t>
      </w:r>
    </w:p>
    <w:p w14:paraId="225AC55F" w14:textId="64F68C86" w:rsidR="00682184" w:rsidRPr="003B32CA" w:rsidRDefault="00EE0CF0" w:rsidP="00682184">
      <w:pPr>
        <w:rPr>
          <w:rFonts w:ascii="Helvetica" w:hAnsi="Helvetica"/>
          <w:b/>
          <w:sz w:val="22"/>
          <w:szCs w:val="22"/>
        </w:rPr>
      </w:pPr>
      <w:r>
        <w:rPr>
          <w:noProof/>
          <w:color w:val="2B579A"/>
          <w:shd w:val="clear" w:color="auto" w:fill="E6E6E6"/>
        </w:rPr>
        <mc:AlternateContent>
          <mc:Choice Requires="wps">
            <w:drawing>
              <wp:anchor distT="4294967294" distB="4294967294" distL="114300" distR="114300" simplePos="0" relativeHeight="251658250" behindDoc="0" locked="0" layoutInCell="1" allowOverlap="1" wp14:anchorId="1B2F4028" wp14:editId="1CC24C51">
                <wp:simplePos x="0" y="0"/>
                <wp:positionH relativeFrom="column">
                  <wp:posOffset>-275590</wp:posOffset>
                </wp:positionH>
                <wp:positionV relativeFrom="paragraph">
                  <wp:posOffset>79374</wp:posOffset>
                </wp:positionV>
                <wp:extent cx="6248400" cy="0"/>
                <wp:effectExtent l="0" t="0" r="0" b="0"/>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89805A" id="Straight Arrow Connector 1" o:spid="_x0000_s1026" type="#_x0000_t32" style="position:absolute;margin-left:-21.7pt;margin-top:6.25pt;width:492pt;height:0;z-index:25165825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0F5299F1" w14:textId="218A9E7C" w:rsidR="00682184" w:rsidRPr="003B32CA" w:rsidRDefault="00682184" w:rsidP="00682184">
      <w:pPr>
        <w:rPr>
          <w:rFonts w:ascii="Helvetica" w:hAnsi="Helvetica"/>
          <w:b/>
          <w:sz w:val="22"/>
          <w:szCs w:val="22"/>
        </w:rPr>
      </w:pPr>
      <w:r w:rsidRPr="003B32CA">
        <w:rPr>
          <w:rFonts w:ascii="Helvetica" w:hAnsi="Helvetica"/>
          <w:b/>
          <w:sz w:val="22"/>
          <w:szCs w:val="22"/>
        </w:rPr>
        <w:t xml:space="preserve">Trans. by E.L. </w:t>
      </w:r>
      <w:r w:rsidR="00AF6A3E">
        <w:rPr>
          <w:rFonts w:ascii="Helvetica" w:hAnsi="Helvetica"/>
          <w:b/>
          <w:sz w:val="22"/>
          <w:szCs w:val="22"/>
        </w:rPr>
        <w:t>XXX</w:t>
      </w:r>
    </w:p>
    <w:p w14:paraId="6EE87084" w14:textId="5DEEC899" w:rsidR="00682184" w:rsidRPr="003B32CA" w:rsidRDefault="00682184" w:rsidP="00682184">
      <w:pPr>
        <w:rPr>
          <w:rFonts w:ascii="Helvetica" w:hAnsi="Helvetica"/>
          <w:b/>
          <w:sz w:val="22"/>
          <w:szCs w:val="22"/>
        </w:rPr>
      </w:pPr>
      <w:r w:rsidRPr="003B32CA">
        <w:rPr>
          <w:rFonts w:ascii="Helvetica" w:hAnsi="Helvetica"/>
          <w:b/>
          <w:sz w:val="22"/>
          <w:szCs w:val="22"/>
        </w:rPr>
        <w:t xml:space="preserve">Rev. </w:t>
      </w:r>
      <w:r w:rsidR="00AF6A3E">
        <w:rPr>
          <w:rFonts w:ascii="Helvetica" w:hAnsi="Helvetica"/>
          <w:b/>
          <w:sz w:val="22"/>
          <w:szCs w:val="22"/>
        </w:rPr>
        <w:t>TBD</w:t>
      </w:r>
    </w:p>
    <w:p w14:paraId="12D95B59" w14:textId="77777777" w:rsidR="00291F96" w:rsidRDefault="00291F96" w:rsidP="00682184">
      <w:pPr>
        <w:jc w:val="center"/>
        <w:rPr>
          <w:rFonts w:ascii="Helvetica" w:hAnsi="Helvetica"/>
          <w:b/>
          <w:sz w:val="22"/>
          <w:szCs w:val="22"/>
        </w:rPr>
      </w:pPr>
    </w:p>
    <w:p w14:paraId="66315A1B" w14:textId="65ACCDBE" w:rsidR="00682184" w:rsidRPr="003B32CA" w:rsidRDefault="00291F96" w:rsidP="00682184">
      <w:pPr>
        <w:jc w:val="center"/>
        <w:rPr>
          <w:rFonts w:ascii="Helvetica" w:hAnsi="Helvetica"/>
          <w:b/>
          <w:sz w:val="22"/>
          <w:szCs w:val="22"/>
        </w:rPr>
      </w:pPr>
      <w:r>
        <w:rPr>
          <w:rFonts w:ascii="Helvetica" w:hAnsi="Helvetica"/>
          <w:b/>
          <w:sz w:val="22"/>
          <w:szCs w:val="22"/>
        </w:rPr>
        <w:t xml:space="preserve">130 CMR 503.000: </w:t>
      </w:r>
      <w:r w:rsidR="001F2516">
        <w:rPr>
          <w:rFonts w:ascii="Helvetica" w:hAnsi="Helvetica"/>
          <w:b/>
          <w:bCs/>
          <w:sz w:val="22"/>
          <w:szCs w:val="22"/>
        </w:rPr>
        <w:t xml:space="preserve">HEALTHCARE REFORM: </w:t>
      </w:r>
      <w:r w:rsidR="00682184" w:rsidRPr="003B32CA">
        <w:rPr>
          <w:rFonts w:ascii="Helvetica" w:hAnsi="Helvetica"/>
          <w:b/>
          <w:sz w:val="22"/>
          <w:szCs w:val="22"/>
        </w:rPr>
        <w:t xml:space="preserve">MASSHEALTH: </w:t>
      </w:r>
      <w:r w:rsidR="00682184" w:rsidRPr="007E74C5">
        <w:rPr>
          <w:rFonts w:ascii="Helvetica" w:hAnsi="Helvetica"/>
          <w:b/>
          <w:sz w:val="22"/>
          <w:szCs w:val="22"/>
        </w:rPr>
        <w:t>UNIVERSAL ELIGIBILITY REQUIREMENTS</w:t>
      </w:r>
    </w:p>
    <w:p w14:paraId="15FF06DB" w14:textId="10AE2220" w:rsidR="00682184" w:rsidRPr="00162A3C" w:rsidRDefault="00EE0CF0" w:rsidP="00682184">
      <w:pPr>
        <w:widowControl w:val="0"/>
        <w:tabs>
          <w:tab w:val="left" w:pos="936"/>
          <w:tab w:val="left" w:pos="1314"/>
          <w:tab w:val="left" w:pos="1692"/>
          <w:tab w:val="left" w:pos="2070"/>
        </w:tabs>
        <w:spacing w:after="19"/>
        <w:rPr>
          <w:rFonts w:ascii="Helvetica" w:hAnsi="Helvetica" w:cs="Helvetica"/>
          <w:b/>
          <w:bCs/>
          <w:sz w:val="22"/>
          <w:szCs w:val="22"/>
        </w:rPr>
      </w:pPr>
      <w:r>
        <w:rPr>
          <w:noProof/>
          <w:color w:val="2B579A"/>
          <w:shd w:val="clear" w:color="auto" w:fill="E6E6E6"/>
        </w:rPr>
        <mc:AlternateContent>
          <mc:Choice Requires="wps">
            <w:drawing>
              <wp:anchor distT="4294967294" distB="4294967294" distL="114300" distR="114300" simplePos="0" relativeHeight="251658251" behindDoc="0" locked="0" layoutInCell="1" allowOverlap="1" wp14:anchorId="7EBD04A9" wp14:editId="25A0461A">
                <wp:simplePos x="0" y="0"/>
                <wp:positionH relativeFrom="column">
                  <wp:posOffset>-271780</wp:posOffset>
                </wp:positionH>
                <wp:positionV relativeFrom="paragraph">
                  <wp:posOffset>126364</wp:posOffset>
                </wp:positionV>
                <wp:extent cx="624840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CFE6F6" id="Straight Arrow Connector 1" o:spid="_x0000_s1026" type="#_x0000_t32" style="position:absolute;margin-left:-21.4pt;margin-top:9.95pt;width:492pt;height:0;z-index:25165825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73B6C4CA" w14:textId="77777777" w:rsidR="00CD40D4" w:rsidRPr="0020584D" w:rsidRDefault="00CD40D4" w:rsidP="0020584D">
      <w:pPr>
        <w:pStyle w:val="ban"/>
        <w:ind w:left="936" w:hanging="936"/>
        <w:rPr>
          <w:rFonts w:ascii="Times New Roman" w:hAnsi="Times New Roman"/>
          <w:szCs w:val="22"/>
          <w:u w:val="single"/>
        </w:rPr>
      </w:pPr>
    </w:p>
    <w:p w14:paraId="45A8734B" w14:textId="45D2CC20" w:rsidR="008E4CFB" w:rsidRPr="00073493" w:rsidRDefault="008E4CFB" w:rsidP="000B2A49">
      <w:pPr>
        <w:widowControl w:val="0"/>
        <w:tabs>
          <w:tab w:val="left" w:pos="936"/>
          <w:tab w:val="left" w:pos="1314"/>
          <w:tab w:val="left" w:pos="1692"/>
          <w:tab w:val="left" w:pos="2070"/>
        </w:tabs>
        <w:ind w:left="720"/>
        <w:rPr>
          <w:sz w:val="22"/>
          <w:szCs w:val="22"/>
        </w:rPr>
      </w:pPr>
      <w:r w:rsidRPr="007E74C5">
        <w:rPr>
          <w:sz w:val="22"/>
          <w:szCs w:val="22"/>
        </w:rPr>
        <w:t>(B)</w:t>
      </w:r>
      <w:r w:rsidR="006F1A6F">
        <w:rPr>
          <w:sz w:val="22"/>
          <w:szCs w:val="22"/>
        </w:rPr>
        <w:t xml:space="preserve"> </w:t>
      </w:r>
      <w:r w:rsidR="00763F0B">
        <w:rPr>
          <w:sz w:val="22"/>
          <w:szCs w:val="22"/>
        </w:rPr>
        <w:t xml:space="preserve"> </w:t>
      </w:r>
      <w:r w:rsidRPr="00073493">
        <w:rPr>
          <w:sz w:val="22"/>
          <w:szCs w:val="22"/>
          <w:u w:val="single"/>
        </w:rPr>
        <w:t>Use of Benefits</w:t>
      </w:r>
      <w:r w:rsidR="00907DC8" w:rsidRPr="00073493">
        <w:rPr>
          <w:sz w:val="22"/>
          <w:szCs w:val="22"/>
        </w:rPr>
        <w:t xml:space="preserve">. </w:t>
      </w:r>
      <w:r w:rsidRPr="00073493">
        <w:rPr>
          <w:sz w:val="22"/>
          <w:szCs w:val="22"/>
        </w:rPr>
        <w:t>The MassHealth agency does not pay for any healthcare and related services that are available</w:t>
      </w:r>
    </w:p>
    <w:p w14:paraId="6A5BCC1A" w14:textId="77777777" w:rsidR="008E4CFB" w:rsidRPr="00073493" w:rsidRDefault="008E4CFB" w:rsidP="000B2A49">
      <w:pPr>
        <w:widowControl w:val="0"/>
        <w:tabs>
          <w:tab w:val="left" w:pos="936"/>
          <w:tab w:val="left" w:pos="1314"/>
          <w:tab w:val="left" w:pos="1692"/>
          <w:tab w:val="left" w:pos="2070"/>
        </w:tabs>
        <w:ind w:left="1080"/>
        <w:rPr>
          <w:sz w:val="22"/>
          <w:szCs w:val="22"/>
        </w:rPr>
      </w:pPr>
      <w:r w:rsidRPr="00073493">
        <w:rPr>
          <w:sz w:val="22"/>
          <w:szCs w:val="22"/>
        </w:rPr>
        <w:t>(1)</w:t>
      </w:r>
      <w:r w:rsidR="006F1A6F">
        <w:rPr>
          <w:sz w:val="22"/>
          <w:szCs w:val="22"/>
        </w:rPr>
        <w:t xml:space="preserve"> </w:t>
      </w:r>
      <w:r w:rsidR="00763F0B">
        <w:rPr>
          <w:sz w:val="22"/>
          <w:szCs w:val="22"/>
        </w:rPr>
        <w:t xml:space="preserve"> </w:t>
      </w:r>
      <w:r w:rsidRPr="00073493">
        <w:rPr>
          <w:sz w:val="22"/>
          <w:szCs w:val="22"/>
        </w:rPr>
        <w:t xml:space="preserve">through the member’s health insurance, if any; or </w:t>
      </w:r>
    </w:p>
    <w:p w14:paraId="5EB1E2B3" w14:textId="77777777" w:rsidR="008E4CFB" w:rsidRPr="00073493" w:rsidRDefault="008E4CFB" w:rsidP="000B2A49">
      <w:pPr>
        <w:widowControl w:val="0"/>
        <w:tabs>
          <w:tab w:val="left" w:pos="936"/>
          <w:tab w:val="left" w:pos="1314"/>
          <w:tab w:val="left" w:pos="1692"/>
          <w:tab w:val="left" w:pos="2070"/>
        </w:tabs>
        <w:ind w:left="1080"/>
        <w:rPr>
          <w:sz w:val="22"/>
          <w:szCs w:val="22"/>
        </w:rPr>
      </w:pPr>
      <w:r w:rsidRPr="005F2A1B">
        <w:rPr>
          <w:sz w:val="22"/>
          <w:szCs w:val="22"/>
        </w:rPr>
        <w:t>(2)</w:t>
      </w:r>
      <w:r w:rsidR="006F1A6F">
        <w:rPr>
          <w:sz w:val="22"/>
          <w:szCs w:val="22"/>
        </w:rPr>
        <w:t xml:space="preserve"> </w:t>
      </w:r>
      <w:r w:rsidR="00763F0B">
        <w:rPr>
          <w:sz w:val="22"/>
          <w:szCs w:val="22"/>
        </w:rPr>
        <w:t xml:space="preserve"> </w:t>
      </w:r>
      <w:r w:rsidRPr="00073493">
        <w:rPr>
          <w:sz w:val="22"/>
          <w:szCs w:val="22"/>
        </w:rPr>
        <w:t xml:space="preserve">at no cost to the </w:t>
      </w:r>
      <w:proofErr w:type="gramStart"/>
      <w:r w:rsidRPr="00073493">
        <w:rPr>
          <w:sz w:val="22"/>
          <w:szCs w:val="22"/>
        </w:rPr>
        <w:t>member</w:t>
      </w:r>
      <w:proofErr w:type="gramEnd"/>
      <w:r w:rsidRPr="00073493">
        <w:rPr>
          <w:sz w:val="22"/>
          <w:szCs w:val="22"/>
        </w:rPr>
        <w:t xml:space="preserve"> including, but not limited to, any such services that are available through any agency of the local, state, or federal government, or any entity legally obligated to provide those services.</w:t>
      </w:r>
    </w:p>
    <w:p w14:paraId="6952E463" w14:textId="77777777" w:rsidR="008E4CFB" w:rsidRPr="00D91DB1" w:rsidRDefault="008E4CFB" w:rsidP="000B2A49">
      <w:pPr>
        <w:widowControl w:val="0"/>
        <w:tabs>
          <w:tab w:val="left" w:pos="936"/>
          <w:tab w:val="left" w:pos="1314"/>
          <w:tab w:val="left" w:pos="1692"/>
          <w:tab w:val="left" w:pos="2070"/>
        </w:tabs>
        <w:ind w:left="1314"/>
        <w:rPr>
          <w:sz w:val="22"/>
          <w:szCs w:val="22"/>
        </w:rPr>
      </w:pPr>
    </w:p>
    <w:p w14:paraId="2C10915E" w14:textId="77777777" w:rsidR="008E4CFB" w:rsidRPr="00DD52A7" w:rsidRDefault="008E4CFB" w:rsidP="000B2A49">
      <w:pPr>
        <w:widowControl w:val="0"/>
        <w:tabs>
          <w:tab w:val="left" w:pos="936"/>
          <w:tab w:val="left" w:pos="1314"/>
          <w:tab w:val="left" w:pos="1692"/>
          <w:tab w:val="left" w:pos="2070"/>
        </w:tabs>
        <w:ind w:left="720"/>
        <w:rPr>
          <w:sz w:val="22"/>
          <w:szCs w:val="22"/>
        </w:rPr>
      </w:pPr>
      <w:r w:rsidRPr="005F2A1B">
        <w:rPr>
          <w:sz w:val="22"/>
          <w:szCs w:val="22"/>
        </w:rPr>
        <w:t>(C)</w:t>
      </w:r>
      <w:r w:rsidR="00763F0B">
        <w:rPr>
          <w:sz w:val="22"/>
          <w:szCs w:val="22"/>
        </w:rPr>
        <w:t xml:space="preserve"> </w:t>
      </w:r>
      <w:r w:rsidR="006F1A6F">
        <w:rPr>
          <w:sz w:val="22"/>
          <w:szCs w:val="22"/>
        </w:rPr>
        <w:t xml:space="preserve"> </w:t>
      </w:r>
      <w:r w:rsidRPr="00073493">
        <w:rPr>
          <w:sz w:val="22"/>
          <w:szCs w:val="22"/>
          <w:u w:val="single"/>
        </w:rPr>
        <w:t>Employer-</w:t>
      </w:r>
      <w:r w:rsidR="00BA3CCD">
        <w:rPr>
          <w:sz w:val="22"/>
          <w:szCs w:val="22"/>
          <w:u w:val="single"/>
        </w:rPr>
        <w:t>s</w:t>
      </w:r>
      <w:r w:rsidRPr="00073493">
        <w:rPr>
          <w:sz w:val="22"/>
          <w:szCs w:val="22"/>
          <w:u w:val="single"/>
        </w:rPr>
        <w:t>ponsored Health Insurance</w:t>
      </w:r>
      <w:r w:rsidR="00907DC8" w:rsidRPr="00073493">
        <w:rPr>
          <w:sz w:val="22"/>
          <w:szCs w:val="22"/>
        </w:rPr>
        <w:t xml:space="preserve">. </w:t>
      </w:r>
      <w:r w:rsidRPr="00073493">
        <w:rPr>
          <w:sz w:val="22"/>
          <w:szCs w:val="22"/>
        </w:rPr>
        <w:t>The MassHealth agency may enroll MassHealth members in available employer-sponsored health insurance if that insurance meets the criteria for payment of premium assistance under 130 CMR 506.012</w:t>
      </w:r>
      <w:r w:rsidR="004636E9" w:rsidRPr="00D91DB1">
        <w:rPr>
          <w:sz w:val="22"/>
          <w:szCs w:val="22"/>
        </w:rPr>
        <w:t>(B)</w:t>
      </w:r>
      <w:r w:rsidR="007F45E8">
        <w:rPr>
          <w:sz w:val="22"/>
          <w:szCs w:val="22"/>
        </w:rPr>
        <w:t xml:space="preserve">: </w:t>
      </w:r>
      <w:r w:rsidR="007F45E8">
        <w:rPr>
          <w:i/>
          <w:sz w:val="22"/>
          <w:szCs w:val="22"/>
        </w:rPr>
        <w:t>Criteria</w:t>
      </w:r>
      <w:r w:rsidRPr="00DD52A7">
        <w:rPr>
          <w:sz w:val="22"/>
          <w:szCs w:val="22"/>
        </w:rPr>
        <w:t>.</w:t>
      </w:r>
    </w:p>
    <w:p w14:paraId="12A5901A" w14:textId="77777777" w:rsidR="00A22B95" w:rsidRPr="00073493" w:rsidRDefault="00A22B95" w:rsidP="00A22B95">
      <w:pPr>
        <w:widowControl w:val="0"/>
        <w:tabs>
          <w:tab w:val="left" w:pos="936"/>
          <w:tab w:val="left" w:pos="1314"/>
          <w:tab w:val="left" w:pos="1692"/>
          <w:tab w:val="left" w:pos="2070"/>
        </w:tabs>
        <w:rPr>
          <w:rFonts w:ascii="Times Roman" w:hAnsi="Times Roman"/>
          <w:sz w:val="22"/>
          <w:szCs w:val="22"/>
        </w:rPr>
      </w:pPr>
    </w:p>
    <w:p w14:paraId="4C5AA758" w14:textId="77777777" w:rsidR="00A22B95" w:rsidRDefault="00A22B95" w:rsidP="00163466">
      <w:pPr>
        <w:rPr>
          <w:szCs w:val="22"/>
        </w:rPr>
      </w:pPr>
    </w:p>
    <w:p w14:paraId="021FD572" w14:textId="3DFA7E7E" w:rsidR="00A03920" w:rsidRPr="006B7764" w:rsidRDefault="00A03920" w:rsidP="000B2A49">
      <w:pPr>
        <w:pStyle w:val="paragraph"/>
        <w:spacing w:before="0" w:beforeAutospacing="0" w:after="0" w:afterAutospacing="0"/>
        <w:textAlignment w:val="baseline"/>
        <w:rPr>
          <w:rFonts w:ascii="Segoe UI" w:hAnsi="Segoe UI" w:cs="Segoe UI"/>
          <w:sz w:val="18"/>
          <w:szCs w:val="18"/>
        </w:rPr>
      </w:pPr>
      <w:r w:rsidRPr="006B7764">
        <w:rPr>
          <w:rStyle w:val="normaltextrun"/>
          <w:sz w:val="22"/>
          <w:szCs w:val="22"/>
          <w:u w:val="single"/>
        </w:rPr>
        <w:t xml:space="preserve">503.008: </w:t>
      </w:r>
      <w:r w:rsidR="00583118">
        <w:rPr>
          <w:rStyle w:val="normaltextrun"/>
          <w:sz w:val="22"/>
          <w:szCs w:val="22"/>
          <w:u w:val="single"/>
        </w:rPr>
        <w:t xml:space="preserve"> </w:t>
      </w:r>
      <w:r w:rsidRPr="006B7764">
        <w:rPr>
          <w:rStyle w:val="normaltextrun"/>
          <w:sz w:val="22"/>
          <w:szCs w:val="22"/>
          <w:u w:val="single"/>
        </w:rPr>
        <w:t>Severability</w:t>
      </w:r>
    </w:p>
    <w:p w14:paraId="1A4C3056" w14:textId="1A397685" w:rsidR="00A03920" w:rsidRPr="00583118" w:rsidRDefault="00A03920" w:rsidP="000B2A49">
      <w:pPr>
        <w:pStyle w:val="paragraph"/>
        <w:spacing w:before="0" w:beforeAutospacing="0" w:after="0" w:afterAutospacing="0"/>
        <w:textAlignment w:val="baseline"/>
        <w:rPr>
          <w:sz w:val="22"/>
          <w:szCs w:val="22"/>
        </w:rPr>
      </w:pPr>
    </w:p>
    <w:p w14:paraId="77E71661" w14:textId="037B4A51" w:rsidR="00A03920" w:rsidRPr="006B7764" w:rsidRDefault="00A03920" w:rsidP="000B2A49">
      <w:pPr>
        <w:pStyle w:val="paragraph"/>
        <w:spacing w:before="0" w:beforeAutospacing="0" w:after="0" w:afterAutospacing="0"/>
        <w:ind w:left="720" w:firstLine="360"/>
        <w:textAlignment w:val="baseline"/>
        <w:rPr>
          <w:rFonts w:ascii="Segoe UI" w:hAnsi="Segoe UI" w:cs="Segoe UI"/>
          <w:sz w:val="18"/>
          <w:szCs w:val="18"/>
        </w:rPr>
      </w:pPr>
      <w:r w:rsidRPr="006B7764">
        <w:rPr>
          <w:rStyle w:val="normaltextrun"/>
          <w:sz w:val="22"/>
          <w:szCs w:val="22"/>
        </w:rPr>
        <w:t>The provisions of 130 CMR 50</w:t>
      </w:r>
      <w:r w:rsidR="00F67047" w:rsidRPr="006B7764">
        <w:rPr>
          <w:rStyle w:val="normaltextrun"/>
          <w:sz w:val="22"/>
          <w:szCs w:val="22"/>
        </w:rPr>
        <w:t>3</w:t>
      </w:r>
      <w:r w:rsidRPr="006B7764">
        <w:rPr>
          <w:rStyle w:val="normaltextrun"/>
          <w:sz w:val="22"/>
          <w:szCs w:val="22"/>
        </w:rPr>
        <w:t>.000 are severable. If any provision of 130 CMR 50</w:t>
      </w:r>
      <w:r w:rsidR="00F67047" w:rsidRPr="006B7764">
        <w:rPr>
          <w:rStyle w:val="normaltextrun"/>
          <w:sz w:val="22"/>
          <w:szCs w:val="22"/>
        </w:rPr>
        <w:t>3</w:t>
      </w:r>
      <w:r w:rsidRPr="006B7764">
        <w:rPr>
          <w:rStyle w:val="normaltextrun"/>
          <w:sz w:val="22"/>
          <w:szCs w:val="22"/>
        </w:rPr>
        <w:t>.000 or application of any provision to an applicable individual, entity, or circumstance is held invalid or unconstitutional, that holding will not be construed to affect the validity or constitutionality of any remaining provisions of 130 CMR 50</w:t>
      </w:r>
      <w:r w:rsidR="00F67047" w:rsidRPr="006B7764">
        <w:rPr>
          <w:rStyle w:val="normaltextrun"/>
          <w:sz w:val="22"/>
          <w:szCs w:val="22"/>
        </w:rPr>
        <w:t>3</w:t>
      </w:r>
      <w:r w:rsidRPr="006B7764">
        <w:rPr>
          <w:rStyle w:val="normaltextrun"/>
          <w:sz w:val="22"/>
          <w:szCs w:val="22"/>
        </w:rPr>
        <w:t>.000 or application of those provisions to applicable individuals, entities, or circumstances.</w:t>
      </w:r>
    </w:p>
    <w:p w14:paraId="4CD2B63B" w14:textId="77777777" w:rsidR="00AE263F" w:rsidRPr="0020584D" w:rsidRDefault="00AE263F" w:rsidP="006B7764">
      <w:pPr>
        <w:ind w:left="720" w:firstLine="360"/>
        <w:rPr>
          <w:szCs w:val="22"/>
        </w:rPr>
      </w:pPr>
    </w:p>
    <w:p w14:paraId="4AA5D86A" w14:textId="77777777" w:rsidR="00AE263F" w:rsidRDefault="00AE263F" w:rsidP="00AE263F">
      <w:pPr>
        <w:widowControl w:val="0"/>
        <w:tabs>
          <w:tab w:val="left" w:pos="936"/>
          <w:tab w:val="left" w:pos="1314"/>
          <w:tab w:val="left" w:pos="1692"/>
          <w:tab w:val="left" w:pos="2070"/>
        </w:tabs>
        <w:rPr>
          <w:sz w:val="22"/>
        </w:rPr>
      </w:pPr>
      <w:r>
        <w:rPr>
          <w:sz w:val="22"/>
        </w:rPr>
        <w:t>REGULATORY AUTHORITY</w:t>
      </w:r>
    </w:p>
    <w:p w14:paraId="576C3253" w14:textId="77777777" w:rsidR="00AE263F" w:rsidRDefault="00AE263F" w:rsidP="00AE263F">
      <w:pPr>
        <w:widowControl w:val="0"/>
        <w:tabs>
          <w:tab w:val="left" w:pos="936"/>
          <w:tab w:val="left" w:pos="1314"/>
          <w:tab w:val="left" w:pos="1692"/>
          <w:tab w:val="left" w:pos="2070"/>
        </w:tabs>
        <w:rPr>
          <w:sz w:val="22"/>
        </w:rPr>
      </w:pPr>
    </w:p>
    <w:p w14:paraId="6CD36F7E" w14:textId="4DEBF430" w:rsidR="00AE263F" w:rsidRDefault="00AE263F" w:rsidP="00AE263F">
      <w:pPr>
        <w:widowControl w:val="0"/>
        <w:tabs>
          <w:tab w:val="left" w:pos="936"/>
          <w:tab w:val="left" w:pos="1314"/>
          <w:tab w:val="left" w:pos="1692"/>
          <w:tab w:val="left" w:pos="2070"/>
        </w:tabs>
        <w:ind w:firstLine="936"/>
        <w:rPr>
          <w:sz w:val="22"/>
        </w:rPr>
      </w:pPr>
      <w:r>
        <w:rPr>
          <w:sz w:val="22"/>
        </w:rPr>
        <w:t>130 CMR 503.00</w:t>
      </w:r>
      <w:r w:rsidR="00184D9E">
        <w:rPr>
          <w:sz w:val="22"/>
        </w:rPr>
        <w:t>0</w:t>
      </w:r>
      <w:r>
        <w:rPr>
          <w:sz w:val="22"/>
        </w:rPr>
        <w:t>:  M.G.L. c. 118E.</w:t>
      </w:r>
    </w:p>
    <w:p w14:paraId="066930B5" w14:textId="77777777" w:rsidR="00ED52D8" w:rsidRPr="00D311F5" w:rsidRDefault="00ED52D8" w:rsidP="001938F0">
      <w:pPr>
        <w:tabs>
          <w:tab w:val="left" w:pos="1200"/>
          <w:tab w:val="left" w:pos="1555"/>
          <w:tab w:val="left" w:pos="1915"/>
          <w:tab w:val="left" w:pos="2275"/>
          <w:tab w:val="left" w:pos="2635"/>
          <w:tab w:val="left" w:pos="2995"/>
          <w:tab w:val="left" w:pos="7675"/>
        </w:tabs>
        <w:spacing w:line="279" w:lineRule="exact"/>
        <w:jc w:val="both"/>
        <w:rPr>
          <w:szCs w:val="22"/>
        </w:rPr>
      </w:pPr>
    </w:p>
    <w:sectPr w:rsidR="00ED52D8" w:rsidRPr="00D311F5" w:rsidSect="00EE2583">
      <w:footerReference w:type="default" r:id="rId9"/>
      <w:endnotePr>
        <w:numFmt w:val="decimal"/>
      </w:endnotePr>
      <w:pgSz w:w="12240" w:h="15840"/>
      <w:pgMar w:top="1440" w:right="1440" w:bottom="1440" w:left="1440" w:header="432"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CC8AD" w14:textId="77777777" w:rsidR="00FB5F9C" w:rsidRDefault="00FB5F9C">
      <w:r>
        <w:separator/>
      </w:r>
    </w:p>
  </w:endnote>
  <w:endnote w:type="continuationSeparator" w:id="0">
    <w:p w14:paraId="526E5DB6" w14:textId="77777777" w:rsidR="00FB5F9C" w:rsidRDefault="00FB5F9C">
      <w:r>
        <w:continuationSeparator/>
      </w:r>
    </w:p>
  </w:endnote>
  <w:endnote w:type="continuationNotice" w:id="1">
    <w:p w14:paraId="021C62C9" w14:textId="77777777" w:rsidR="00FB5F9C" w:rsidRDefault="00FB5F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8A247" w14:textId="77777777" w:rsidR="000B2A49" w:rsidRPr="000B2A49" w:rsidRDefault="000B2A49">
    <w:pPr>
      <w:pStyle w:val="Footer"/>
      <w:tabs>
        <w:tab w:val="clear" w:pos="4680"/>
        <w:tab w:val="clear" w:pos="9360"/>
      </w:tabs>
      <w:jc w:val="center"/>
      <w:rPr>
        <w:caps/>
        <w:noProof/>
      </w:rPr>
    </w:pPr>
    <w:r w:rsidRPr="000B2A49">
      <w:rPr>
        <w:caps/>
      </w:rPr>
      <w:fldChar w:fldCharType="begin"/>
    </w:r>
    <w:r w:rsidRPr="000B2A49">
      <w:rPr>
        <w:caps/>
      </w:rPr>
      <w:instrText xml:space="preserve"> PAGE   \* MERGEFORMAT </w:instrText>
    </w:r>
    <w:r w:rsidRPr="000B2A49">
      <w:rPr>
        <w:caps/>
      </w:rPr>
      <w:fldChar w:fldCharType="separate"/>
    </w:r>
    <w:r w:rsidRPr="000B2A49">
      <w:rPr>
        <w:caps/>
        <w:noProof/>
      </w:rPr>
      <w:t>2</w:t>
    </w:r>
    <w:r w:rsidRPr="000B2A49">
      <w:rPr>
        <w:caps/>
        <w:noProof/>
      </w:rPr>
      <w:fldChar w:fldCharType="end"/>
    </w:r>
  </w:p>
  <w:p w14:paraId="7F8891C1" w14:textId="77777777" w:rsidR="000B2A49" w:rsidRDefault="000B2A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10D5D" w14:textId="77777777" w:rsidR="00FB5F9C" w:rsidRDefault="00FB5F9C">
      <w:r>
        <w:separator/>
      </w:r>
    </w:p>
  </w:footnote>
  <w:footnote w:type="continuationSeparator" w:id="0">
    <w:p w14:paraId="408458BC" w14:textId="77777777" w:rsidR="00FB5F9C" w:rsidRDefault="00FB5F9C">
      <w:r>
        <w:continuationSeparator/>
      </w:r>
    </w:p>
  </w:footnote>
  <w:footnote w:type="continuationNotice" w:id="1">
    <w:p w14:paraId="158A6D35" w14:textId="77777777" w:rsidR="00FB5F9C" w:rsidRDefault="00FB5F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7FE3"/>
    <w:multiLevelType w:val="singleLevel"/>
    <w:tmpl w:val="FEE2AF94"/>
    <w:lvl w:ilvl="0">
      <w:start w:val="3"/>
      <w:numFmt w:val="upperLetter"/>
      <w:lvlText w:val="(%1) "/>
      <w:legacy w:legacy="1" w:legacySpace="0" w:legacyIndent="360"/>
      <w:lvlJc w:val="left"/>
      <w:pPr>
        <w:ind w:left="1296" w:hanging="360"/>
      </w:pPr>
      <w:rPr>
        <w:b w:val="0"/>
        <w:i w:val="0"/>
        <w:sz w:val="22"/>
      </w:rPr>
    </w:lvl>
  </w:abstractNum>
  <w:abstractNum w:abstractNumId="1" w15:restartNumberingAfterBreak="0">
    <w:nsid w:val="08F303AD"/>
    <w:multiLevelType w:val="hybridMultilevel"/>
    <w:tmpl w:val="8B82956A"/>
    <w:lvl w:ilvl="0" w:tplc="DF74E13E">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EF914B2"/>
    <w:multiLevelType w:val="singleLevel"/>
    <w:tmpl w:val="FD2E69CA"/>
    <w:lvl w:ilvl="0">
      <w:start w:val="1"/>
      <w:numFmt w:val="decimal"/>
      <w:lvlText w:val="(%1) "/>
      <w:legacy w:legacy="1" w:legacySpace="0" w:legacyIndent="360"/>
      <w:lvlJc w:val="left"/>
      <w:pPr>
        <w:ind w:left="1686" w:hanging="360"/>
      </w:pPr>
      <w:rPr>
        <w:b w:val="0"/>
        <w:i w:val="0"/>
        <w:sz w:val="22"/>
      </w:rPr>
    </w:lvl>
  </w:abstractNum>
  <w:abstractNum w:abstractNumId="3" w15:restartNumberingAfterBreak="0">
    <w:nsid w:val="16741E4A"/>
    <w:multiLevelType w:val="hybridMultilevel"/>
    <w:tmpl w:val="7FF0B1FA"/>
    <w:lvl w:ilvl="0" w:tplc="9A6CB6C0">
      <w:start w:val="1"/>
      <w:numFmt w:val="upperLetter"/>
      <w:lvlText w:val="(%1)"/>
      <w:lvlJc w:val="left"/>
      <w:pPr>
        <w:tabs>
          <w:tab w:val="num" w:pos="1356"/>
        </w:tabs>
        <w:ind w:left="1356" w:hanging="420"/>
      </w:pPr>
      <w:rPr>
        <w:rFonts w:hint="default"/>
      </w:rPr>
    </w:lvl>
    <w:lvl w:ilvl="1" w:tplc="552E32A0">
      <w:start w:val="1"/>
      <w:numFmt w:val="decimal"/>
      <w:lvlText w:val="(%2)"/>
      <w:lvlJc w:val="left"/>
      <w:pPr>
        <w:tabs>
          <w:tab w:val="num" w:pos="2031"/>
        </w:tabs>
        <w:ind w:left="2031" w:hanging="375"/>
      </w:pPr>
      <w:rPr>
        <w:rFonts w:hint="default"/>
      </w:r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4" w15:restartNumberingAfterBreak="0">
    <w:nsid w:val="2535107B"/>
    <w:multiLevelType w:val="singleLevel"/>
    <w:tmpl w:val="FD2E69CA"/>
    <w:lvl w:ilvl="0">
      <w:start w:val="1"/>
      <w:numFmt w:val="decimal"/>
      <w:lvlText w:val="(%1) "/>
      <w:legacy w:legacy="1" w:legacySpace="0" w:legacyIndent="360"/>
      <w:lvlJc w:val="left"/>
      <w:pPr>
        <w:ind w:left="1674" w:hanging="360"/>
      </w:pPr>
      <w:rPr>
        <w:b w:val="0"/>
        <w:i w:val="0"/>
        <w:sz w:val="22"/>
      </w:rPr>
    </w:lvl>
  </w:abstractNum>
  <w:abstractNum w:abstractNumId="5" w15:restartNumberingAfterBreak="0">
    <w:nsid w:val="460A2FA4"/>
    <w:multiLevelType w:val="hybridMultilevel"/>
    <w:tmpl w:val="C26A07C4"/>
    <w:lvl w:ilvl="0" w:tplc="F21CA6F0">
      <w:start w:val="1"/>
      <w:numFmt w:val="upp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614C6216"/>
    <w:multiLevelType w:val="singleLevel"/>
    <w:tmpl w:val="FD2E69CA"/>
    <w:lvl w:ilvl="0">
      <w:start w:val="1"/>
      <w:numFmt w:val="decimal"/>
      <w:lvlText w:val="(%1) "/>
      <w:legacy w:legacy="1" w:legacySpace="0" w:legacyIndent="360"/>
      <w:lvlJc w:val="left"/>
      <w:pPr>
        <w:ind w:left="1674" w:hanging="360"/>
      </w:pPr>
      <w:rPr>
        <w:b w:val="0"/>
        <w:i w:val="0"/>
        <w:sz w:val="22"/>
      </w:rPr>
    </w:lvl>
  </w:abstractNum>
  <w:abstractNum w:abstractNumId="7" w15:restartNumberingAfterBreak="0">
    <w:nsid w:val="66FC1A18"/>
    <w:multiLevelType w:val="hybridMultilevel"/>
    <w:tmpl w:val="189A449A"/>
    <w:lvl w:ilvl="0" w:tplc="4A866F52">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16cid:durableId="1118647891">
    <w:abstractNumId w:val="0"/>
  </w:num>
  <w:num w:numId="2" w16cid:durableId="1319922453">
    <w:abstractNumId w:val="2"/>
  </w:num>
  <w:num w:numId="3" w16cid:durableId="1285426920">
    <w:abstractNumId w:val="4"/>
  </w:num>
  <w:num w:numId="4" w16cid:durableId="2114863652">
    <w:abstractNumId w:val="3"/>
  </w:num>
  <w:num w:numId="5" w16cid:durableId="770710423">
    <w:abstractNumId w:val="5"/>
  </w:num>
  <w:num w:numId="6" w16cid:durableId="383456267">
    <w:abstractNumId w:val="7"/>
  </w:num>
  <w:num w:numId="7" w16cid:durableId="360783595">
    <w:abstractNumId w:val="1"/>
  </w:num>
  <w:num w:numId="8" w16cid:durableId="134207756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CFB"/>
    <w:rsid w:val="00003917"/>
    <w:rsid w:val="000045CD"/>
    <w:rsid w:val="00006F23"/>
    <w:rsid w:val="00012D92"/>
    <w:rsid w:val="00023C4A"/>
    <w:rsid w:val="000253BB"/>
    <w:rsid w:val="00035BE8"/>
    <w:rsid w:val="00040B62"/>
    <w:rsid w:val="00052B58"/>
    <w:rsid w:val="00064887"/>
    <w:rsid w:val="00065B30"/>
    <w:rsid w:val="000707DC"/>
    <w:rsid w:val="00073493"/>
    <w:rsid w:val="0008076C"/>
    <w:rsid w:val="00091701"/>
    <w:rsid w:val="000971DD"/>
    <w:rsid w:val="000A2BF2"/>
    <w:rsid w:val="000B2A49"/>
    <w:rsid w:val="000E26D4"/>
    <w:rsid w:val="000E61F0"/>
    <w:rsid w:val="000E6BC0"/>
    <w:rsid w:val="000F02D5"/>
    <w:rsid w:val="000F0B30"/>
    <w:rsid w:val="000F4483"/>
    <w:rsid w:val="00115115"/>
    <w:rsid w:val="001216DB"/>
    <w:rsid w:val="001222C4"/>
    <w:rsid w:val="00123A0C"/>
    <w:rsid w:val="00123C2C"/>
    <w:rsid w:val="001254D2"/>
    <w:rsid w:val="00125A80"/>
    <w:rsid w:val="00130408"/>
    <w:rsid w:val="00141F75"/>
    <w:rsid w:val="00144271"/>
    <w:rsid w:val="00147AA3"/>
    <w:rsid w:val="00147F43"/>
    <w:rsid w:val="00152D9A"/>
    <w:rsid w:val="001554B8"/>
    <w:rsid w:val="00160685"/>
    <w:rsid w:val="00163466"/>
    <w:rsid w:val="00167A48"/>
    <w:rsid w:val="00171C51"/>
    <w:rsid w:val="00175A13"/>
    <w:rsid w:val="0018384B"/>
    <w:rsid w:val="00184D9E"/>
    <w:rsid w:val="001938F0"/>
    <w:rsid w:val="00195120"/>
    <w:rsid w:val="00195428"/>
    <w:rsid w:val="00197959"/>
    <w:rsid w:val="001A50ED"/>
    <w:rsid w:val="001B477E"/>
    <w:rsid w:val="001C3654"/>
    <w:rsid w:val="001C63B6"/>
    <w:rsid w:val="001D32D4"/>
    <w:rsid w:val="001D7B57"/>
    <w:rsid w:val="001F2516"/>
    <w:rsid w:val="001F2897"/>
    <w:rsid w:val="001F6888"/>
    <w:rsid w:val="00201919"/>
    <w:rsid w:val="0020584D"/>
    <w:rsid w:val="0021648E"/>
    <w:rsid w:val="002219AE"/>
    <w:rsid w:val="002245FD"/>
    <w:rsid w:val="002335C3"/>
    <w:rsid w:val="00242135"/>
    <w:rsid w:val="0024517A"/>
    <w:rsid w:val="00250418"/>
    <w:rsid w:val="00251B7F"/>
    <w:rsid w:val="002566B9"/>
    <w:rsid w:val="00263378"/>
    <w:rsid w:val="00266E50"/>
    <w:rsid w:val="0027000E"/>
    <w:rsid w:val="00271A4F"/>
    <w:rsid w:val="002775DA"/>
    <w:rsid w:val="00281BD7"/>
    <w:rsid w:val="0028304B"/>
    <w:rsid w:val="00290489"/>
    <w:rsid w:val="00291F96"/>
    <w:rsid w:val="002933C1"/>
    <w:rsid w:val="002A3C0E"/>
    <w:rsid w:val="002B0E14"/>
    <w:rsid w:val="002B236F"/>
    <w:rsid w:val="002B40F3"/>
    <w:rsid w:val="002C1B5C"/>
    <w:rsid w:val="002C3BC5"/>
    <w:rsid w:val="002D1EDF"/>
    <w:rsid w:val="002D58F9"/>
    <w:rsid w:val="002F2455"/>
    <w:rsid w:val="002F3753"/>
    <w:rsid w:val="002F4F75"/>
    <w:rsid w:val="002F7035"/>
    <w:rsid w:val="00301531"/>
    <w:rsid w:val="00316EDE"/>
    <w:rsid w:val="00332E62"/>
    <w:rsid w:val="00342CBF"/>
    <w:rsid w:val="0034424C"/>
    <w:rsid w:val="0034745C"/>
    <w:rsid w:val="00350AC2"/>
    <w:rsid w:val="00354CC9"/>
    <w:rsid w:val="00361E97"/>
    <w:rsid w:val="003717FC"/>
    <w:rsid w:val="00385FEA"/>
    <w:rsid w:val="003B00E1"/>
    <w:rsid w:val="003D38AB"/>
    <w:rsid w:val="003D5AFE"/>
    <w:rsid w:val="003E20A9"/>
    <w:rsid w:val="003E541B"/>
    <w:rsid w:val="003F73E1"/>
    <w:rsid w:val="00425613"/>
    <w:rsid w:val="00446161"/>
    <w:rsid w:val="0045278E"/>
    <w:rsid w:val="00453611"/>
    <w:rsid w:val="00454D8C"/>
    <w:rsid w:val="00456DE0"/>
    <w:rsid w:val="00462D2C"/>
    <w:rsid w:val="004636E9"/>
    <w:rsid w:val="004639D2"/>
    <w:rsid w:val="00465A8B"/>
    <w:rsid w:val="00467A1C"/>
    <w:rsid w:val="004857EE"/>
    <w:rsid w:val="00485966"/>
    <w:rsid w:val="00492A6B"/>
    <w:rsid w:val="00493516"/>
    <w:rsid w:val="00497A94"/>
    <w:rsid w:val="00497D4F"/>
    <w:rsid w:val="004A249E"/>
    <w:rsid w:val="004A379A"/>
    <w:rsid w:val="004A7222"/>
    <w:rsid w:val="004C260F"/>
    <w:rsid w:val="004C32D1"/>
    <w:rsid w:val="004C6235"/>
    <w:rsid w:val="00505995"/>
    <w:rsid w:val="00511BD6"/>
    <w:rsid w:val="005132E0"/>
    <w:rsid w:val="00520D6E"/>
    <w:rsid w:val="0053104C"/>
    <w:rsid w:val="00547135"/>
    <w:rsid w:val="005652E9"/>
    <w:rsid w:val="0056683D"/>
    <w:rsid w:val="005703B8"/>
    <w:rsid w:val="0057634F"/>
    <w:rsid w:val="00583118"/>
    <w:rsid w:val="00595857"/>
    <w:rsid w:val="005A008F"/>
    <w:rsid w:val="005B7755"/>
    <w:rsid w:val="005C37A9"/>
    <w:rsid w:val="005C6FFC"/>
    <w:rsid w:val="005E0E47"/>
    <w:rsid w:val="005E6CD8"/>
    <w:rsid w:val="005F160B"/>
    <w:rsid w:val="005F2A1B"/>
    <w:rsid w:val="005F3584"/>
    <w:rsid w:val="005F5305"/>
    <w:rsid w:val="00607A85"/>
    <w:rsid w:val="00615EA4"/>
    <w:rsid w:val="00622F26"/>
    <w:rsid w:val="00632AEB"/>
    <w:rsid w:val="0064701E"/>
    <w:rsid w:val="0065050D"/>
    <w:rsid w:val="00653B2C"/>
    <w:rsid w:val="0065777B"/>
    <w:rsid w:val="006642EA"/>
    <w:rsid w:val="00667C34"/>
    <w:rsid w:val="00682184"/>
    <w:rsid w:val="0068340F"/>
    <w:rsid w:val="00684AF9"/>
    <w:rsid w:val="00687959"/>
    <w:rsid w:val="00694A24"/>
    <w:rsid w:val="00695589"/>
    <w:rsid w:val="006979A4"/>
    <w:rsid w:val="006A78E7"/>
    <w:rsid w:val="006B2566"/>
    <w:rsid w:val="006B7764"/>
    <w:rsid w:val="006C37B2"/>
    <w:rsid w:val="006F1A6F"/>
    <w:rsid w:val="007026AB"/>
    <w:rsid w:val="00703F62"/>
    <w:rsid w:val="0070753B"/>
    <w:rsid w:val="00707C27"/>
    <w:rsid w:val="00715B5B"/>
    <w:rsid w:val="00727157"/>
    <w:rsid w:val="00745D78"/>
    <w:rsid w:val="00763F0B"/>
    <w:rsid w:val="00765778"/>
    <w:rsid w:val="00767F0C"/>
    <w:rsid w:val="00782201"/>
    <w:rsid w:val="00787E58"/>
    <w:rsid w:val="007A4DFE"/>
    <w:rsid w:val="007A767A"/>
    <w:rsid w:val="007B2502"/>
    <w:rsid w:val="007B7A52"/>
    <w:rsid w:val="007D030F"/>
    <w:rsid w:val="007D1176"/>
    <w:rsid w:val="007D642C"/>
    <w:rsid w:val="007E124D"/>
    <w:rsid w:val="007E74C5"/>
    <w:rsid w:val="007F427C"/>
    <w:rsid w:val="007F45E8"/>
    <w:rsid w:val="00800622"/>
    <w:rsid w:val="00800900"/>
    <w:rsid w:val="00804AB1"/>
    <w:rsid w:val="00810758"/>
    <w:rsid w:val="008130EE"/>
    <w:rsid w:val="0081503C"/>
    <w:rsid w:val="00821656"/>
    <w:rsid w:val="0082762D"/>
    <w:rsid w:val="00830831"/>
    <w:rsid w:val="008320DF"/>
    <w:rsid w:val="0083291A"/>
    <w:rsid w:val="0083724C"/>
    <w:rsid w:val="00846BD5"/>
    <w:rsid w:val="00862382"/>
    <w:rsid w:val="008636B7"/>
    <w:rsid w:val="00873371"/>
    <w:rsid w:val="00873927"/>
    <w:rsid w:val="00892CA9"/>
    <w:rsid w:val="00896389"/>
    <w:rsid w:val="008A79CF"/>
    <w:rsid w:val="008B0F5B"/>
    <w:rsid w:val="008C44A9"/>
    <w:rsid w:val="008D2D9F"/>
    <w:rsid w:val="008E4CFB"/>
    <w:rsid w:val="008E77B3"/>
    <w:rsid w:val="008F7272"/>
    <w:rsid w:val="0090000B"/>
    <w:rsid w:val="00901214"/>
    <w:rsid w:val="00907DC8"/>
    <w:rsid w:val="00914AE4"/>
    <w:rsid w:val="00944131"/>
    <w:rsid w:val="00970558"/>
    <w:rsid w:val="00971604"/>
    <w:rsid w:val="00983C51"/>
    <w:rsid w:val="00986176"/>
    <w:rsid w:val="0098729B"/>
    <w:rsid w:val="00991FD8"/>
    <w:rsid w:val="00996B5F"/>
    <w:rsid w:val="009A1376"/>
    <w:rsid w:val="009B0A95"/>
    <w:rsid w:val="009B2261"/>
    <w:rsid w:val="009B2B2B"/>
    <w:rsid w:val="009B3A28"/>
    <w:rsid w:val="009B7512"/>
    <w:rsid w:val="009C0487"/>
    <w:rsid w:val="009C342F"/>
    <w:rsid w:val="009C36CD"/>
    <w:rsid w:val="009C3887"/>
    <w:rsid w:val="009E1EAA"/>
    <w:rsid w:val="00A0227A"/>
    <w:rsid w:val="00A03920"/>
    <w:rsid w:val="00A06559"/>
    <w:rsid w:val="00A1072F"/>
    <w:rsid w:val="00A121EF"/>
    <w:rsid w:val="00A167F8"/>
    <w:rsid w:val="00A22B95"/>
    <w:rsid w:val="00A22FAE"/>
    <w:rsid w:val="00A260CA"/>
    <w:rsid w:val="00A4588F"/>
    <w:rsid w:val="00A5649D"/>
    <w:rsid w:val="00A639EA"/>
    <w:rsid w:val="00A66BF6"/>
    <w:rsid w:val="00A736DD"/>
    <w:rsid w:val="00A742F7"/>
    <w:rsid w:val="00A917B7"/>
    <w:rsid w:val="00A940AD"/>
    <w:rsid w:val="00A96A2E"/>
    <w:rsid w:val="00AA489F"/>
    <w:rsid w:val="00AB1E1F"/>
    <w:rsid w:val="00AE196B"/>
    <w:rsid w:val="00AE263F"/>
    <w:rsid w:val="00AF5F90"/>
    <w:rsid w:val="00AF6A3E"/>
    <w:rsid w:val="00B0151F"/>
    <w:rsid w:val="00B03CEE"/>
    <w:rsid w:val="00B05FB4"/>
    <w:rsid w:val="00B232F7"/>
    <w:rsid w:val="00B250AD"/>
    <w:rsid w:val="00B32B48"/>
    <w:rsid w:val="00B3757C"/>
    <w:rsid w:val="00B40E69"/>
    <w:rsid w:val="00B51243"/>
    <w:rsid w:val="00B5363C"/>
    <w:rsid w:val="00B65E0B"/>
    <w:rsid w:val="00B7797D"/>
    <w:rsid w:val="00B81FAD"/>
    <w:rsid w:val="00BA3CCD"/>
    <w:rsid w:val="00BB751D"/>
    <w:rsid w:val="00BC0086"/>
    <w:rsid w:val="00BC1776"/>
    <w:rsid w:val="00BC65A1"/>
    <w:rsid w:val="00BC7F1F"/>
    <w:rsid w:val="00BD221E"/>
    <w:rsid w:val="00BD6CC1"/>
    <w:rsid w:val="00BE4821"/>
    <w:rsid w:val="00BF03EC"/>
    <w:rsid w:val="00BF1C84"/>
    <w:rsid w:val="00C03CCE"/>
    <w:rsid w:val="00C22274"/>
    <w:rsid w:val="00C25577"/>
    <w:rsid w:val="00C3303A"/>
    <w:rsid w:val="00C366D2"/>
    <w:rsid w:val="00C4692C"/>
    <w:rsid w:val="00C47DB3"/>
    <w:rsid w:val="00C529C9"/>
    <w:rsid w:val="00C552AB"/>
    <w:rsid w:val="00C619A5"/>
    <w:rsid w:val="00C622E6"/>
    <w:rsid w:val="00C874F8"/>
    <w:rsid w:val="00C90B76"/>
    <w:rsid w:val="00C921EB"/>
    <w:rsid w:val="00C9329B"/>
    <w:rsid w:val="00C96D6A"/>
    <w:rsid w:val="00C97E5F"/>
    <w:rsid w:val="00CA4697"/>
    <w:rsid w:val="00CB1C46"/>
    <w:rsid w:val="00CC45AB"/>
    <w:rsid w:val="00CC4DC8"/>
    <w:rsid w:val="00CD2D1C"/>
    <w:rsid w:val="00CD3636"/>
    <w:rsid w:val="00CD40D4"/>
    <w:rsid w:val="00CE56B9"/>
    <w:rsid w:val="00CE6560"/>
    <w:rsid w:val="00CF44DF"/>
    <w:rsid w:val="00CF7815"/>
    <w:rsid w:val="00D02539"/>
    <w:rsid w:val="00D169B2"/>
    <w:rsid w:val="00D21A8A"/>
    <w:rsid w:val="00D23928"/>
    <w:rsid w:val="00D23B93"/>
    <w:rsid w:val="00D2761D"/>
    <w:rsid w:val="00D27B89"/>
    <w:rsid w:val="00D311F5"/>
    <w:rsid w:val="00D44F29"/>
    <w:rsid w:val="00D501B5"/>
    <w:rsid w:val="00D51D9E"/>
    <w:rsid w:val="00D67D79"/>
    <w:rsid w:val="00D76B3C"/>
    <w:rsid w:val="00D82C7A"/>
    <w:rsid w:val="00D84209"/>
    <w:rsid w:val="00D8495B"/>
    <w:rsid w:val="00D91DB1"/>
    <w:rsid w:val="00D929E4"/>
    <w:rsid w:val="00D93AFB"/>
    <w:rsid w:val="00DA0974"/>
    <w:rsid w:val="00DA4A7F"/>
    <w:rsid w:val="00DB0F59"/>
    <w:rsid w:val="00DB264A"/>
    <w:rsid w:val="00DC19BF"/>
    <w:rsid w:val="00DC3FC8"/>
    <w:rsid w:val="00DD0872"/>
    <w:rsid w:val="00DD480C"/>
    <w:rsid w:val="00DD52A7"/>
    <w:rsid w:val="00DF5C32"/>
    <w:rsid w:val="00DF6A29"/>
    <w:rsid w:val="00E20A27"/>
    <w:rsid w:val="00E211E9"/>
    <w:rsid w:val="00E24152"/>
    <w:rsid w:val="00E61C6E"/>
    <w:rsid w:val="00E70A54"/>
    <w:rsid w:val="00E71C2A"/>
    <w:rsid w:val="00EB68D6"/>
    <w:rsid w:val="00EC7BC1"/>
    <w:rsid w:val="00ED47CF"/>
    <w:rsid w:val="00ED4FB6"/>
    <w:rsid w:val="00ED52D8"/>
    <w:rsid w:val="00EE0CF0"/>
    <w:rsid w:val="00EE1451"/>
    <w:rsid w:val="00EE2583"/>
    <w:rsid w:val="00F06338"/>
    <w:rsid w:val="00F12E3F"/>
    <w:rsid w:val="00F141AF"/>
    <w:rsid w:val="00F449B2"/>
    <w:rsid w:val="00F45FF9"/>
    <w:rsid w:val="00F4750A"/>
    <w:rsid w:val="00F514FD"/>
    <w:rsid w:val="00F564CD"/>
    <w:rsid w:val="00F56548"/>
    <w:rsid w:val="00F63024"/>
    <w:rsid w:val="00F64665"/>
    <w:rsid w:val="00F67047"/>
    <w:rsid w:val="00F903F4"/>
    <w:rsid w:val="00F945A6"/>
    <w:rsid w:val="00FA1926"/>
    <w:rsid w:val="00FA1B77"/>
    <w:rsid w:val="00FA3C8B"/>
    <w:rsid w:val="00FB5F9C"/>
    <w:rsid w:val="00FC66A5"/>
    <w:rsid w:val="00FD1B00"/>
    <w:rsid w:val="00FD46B0"/>
    <w:rsid w:val="00FD605F"/>
    <w:rsid w:val="00FE00ED"/>
    <w:rsid w:val="00FE6992"/>
    <w:rsid w:val="0177D26B"/>
    <w:rsid w:val="0359C539"/>
    <w:rsid w:val="09264DDF"/>
    <w:rsid w:val="0B48B235"/>
    <w:rsid w:val="14725CFF"/>
    <w:rsid w:val="164780BF"/>
    <w:rsid w:val="21C24FC7"/>
    <w:rsid w:val="25F042DE"/>
    <w:rsid w:val="2AF9AC46"/>
    <w:rsid w:val="32CEAA87"/>
    <w:rsid w:val="346EC6B5"/>
    <w:rsid w:val="3500A1E9"/>
    <w:rsid w:val="3F8001E7"/>
    <w:rsid w:val="44DDA1F6"/>
    <w:rsid w:val="4B45F927"/>
    <w:rsid w:val="4D0A643C"/>
    <w:rsid w:val="4DBD41E6"/>
    <w:rsid w:val="512AEDC9"/>
    <w:rsid w:val="5340C524"/>
    <w:rsid w:val="56B6658B"/>
    <w:rsid w:val="60423264"/>
    <w:rsid w:val="629BAB07"/>
    <w:rsid w:val="6490DF4F"/>
    <w:rsid w:val="66831AE6"/>
    <w:rsid w:val="6B443E3B"/>
    <w:rsid w:val="6BEBDEE1"/>
    <w:rsid w:val="6FE20308"/>
    <w:rsid w:val="726722E0"/>
    <w:rsid w:val="7848D588"/>
    <w:rsid w:val="7B5752F2"/>
    <w:rsid w:val="7EF2B48A"/>
    <w:rsid w:val="7F01F0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839D6"/>
  <w15:chartTrackingRefBased/>
  <w15:docId w15:val="{10128F50-88EE-4D1D-A990-8F89EE865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ban">
    <w:name w:val="ban"/>
    <w:pPr>
      <w:widowControl w:val="0"/>
      <w:tabs>
        <w:tab w:val="left" w:pos="936"/>
        <w:tab w:val="left" w:pos="1314"/>
        <w:tab w:val="left" w:pos="1692"/>
        <w:tab w:val="left" w:pos="2070"/>
      </w:tabs>
      <w:suppressAutoHyphens/>
    </w:pPr>
    <w:rPr>
      <w:rFonts w:ascii="Arial" w:hAnsi="Arial"/>
      <w:sz w:val="22"/>
      <w:lang w:eastAsia="en-US"/>
    </w:rPr>
  </w:style>
  <w:style w:type="paragraph" w:styleId="BodyText2">
    <w:name w:val="Body Text 2"/>
    <w:basedOn w:val="Normal"/>
    <w:pPr>
      <w:widowControl w:val="0"/>
      <w:tabs>
        <w:tab w:val="left" w:pos="936"/>
        <w:tab w:val="left" w:pos="1314"/>
        <w:tab w:val="left" w:pos="1692"/>
        <w:tab w:val="left" w:pos="2070"/>
      </w:tabs>
      <w:ind w:left="1314"/>
    </w:pPr>
    <w:rPr>
      <w:sz w:val="22"/>
    </w:rPr>
  </w:style>
  <w:style w:type="paragraph" w:styleId="BodyTextIndent2">
    <w:name w:val="Body Text Indent 2"/>
    <w:basedOn w:val="Normal"/>
    <w:pPr>
      <w:widowControl w:val="0"/>
      <w:tabs>
        <w:tab w:val="left" w:pos="936"/>
        <w:tab w:val="left" w:pos="1314"/>
        <w:tab w:val="left" w:pos="1692"/>
        <w:tab w:val="left" w:pos="2070"/>
      </w:tabs>
      <w:ind w:left="1689"/>
    </w:pPr>
    <w:rPr>
      <w:sz w:val="22"/>
    </w:rPr>
  </w:style>
  <w:style w:type="paragraph" w:styleId="Title">
    <w:name w:val="Title"/>
    <w:basedOn w:val="Normal"/>
    <w:qFormat/>
    <w:pPr>
      <w:widowControl w:val="0"/>
      <w:tabs>
        <w:tab w:val="center" w:pos="4798"/>
      </w:tabs>
      <w:jc w:val="center"/>
    </w:pPr>
    <w:rPr>
      <w:rFonts w:ascii="Helvetica" w:hAnsi="Helvetica"/>
      <w:b/>
      <w:sz w:val="22"/>
    </w:rPr>
  </w:style>
  <w:style w:type="paragraph" w:styleId="BodyTextIndent">
    <w:name w:val="Body Text Indent"/>
    <w:basedOn w:val="Normal"/>
    <w:pPr>
      <w:numPr>
        <w:ilvl w:val="12"/>
      </w:numPr>
      <w:tabs>
        <w:tab w:val="left" w:pos="900"/>
        <w:tab w:val="left" w:pos="1260"/>
        <w:tab w:val="left" w:pos="1620"/>
        <w:tab w:val="left" w:pos="1980"/>
      </w:tabs>
      <w:suppressAutoHyphens/>
      <w:ind w:left="1080" w:hanging="360"/>
    </w:pPr>
    <w:rPr>
      <w:sz w:val="22"/>
    </w:rPr>
  </w:style>
  <w:style w:type="paragraph" w:styleId="BodyTextIndent3">
    <w:name w:val="Body Text Indent 3"/>
    <w:basedOn w:val="Normal"/>
    <w:pPr>
      <w:widowControl w:val="0"/>
      <w:tabs>
        <w:tab w:val="left" w:pos="936"/>
        <w:tab w:val="left" w:pos="1314"/>
        <w:tab w:val="left" w:pos="1692"/>
        <w:tab w:val="left" w:pos="2070"/>
      </w:tabs>
      <w:ind w:left="936"/>
    </w:pPr>
    <w:rPr>
      <w:sz w:val="22"/>
    </w:rPr>
  </w:style>
  <w:style w:type="paragraph" w:styleId="BalloonText">
    <w:name w:val="Balloon Text"/>
    <w:basedOn w:val="Normal"/>
    <w:link w:val="BalloonTextChar"/>
    <w:rsid w:val="009C3887"/>
    <w:rPr>
      <w:rFonts w:ascii="Tahoma" w:hAnsi="Tahoma" w:cs="Tahoma"/>
      <w:sz w:val="16"/>
      <w:szCs w:val="16"/>
    </w:rPr>
  </w:style>
  <w:style w:type="character" w:customStyle="1" w:styleId="BalloonTextChar">
    <w:name w:val="Balloon Text Char"/>
    <w:link w:val="BalloonText"/>
    <w:rsid w:val="009C3887"/>
    <w:rPr>
      <w:rFonts w:ascii="Tahoma" w:hAnsi="Tahoma" w:cs="Tahoma"/>
      <w:sz w:val="16"/>
      <w:szCs w:val="16"/>
    </w:rPr>
  </w:style>
  <w:style w:type="character" w:styleId="CommentReference">
    <w:name w:val="annotation reference"/>
    <w:semiHidden/>
    <w:rsid w:val="00C552AB"/>
    <w:rPr>
      <w:sz w:val="16"/>
      <w:szCs w:val="16"/>
    </w:rPr>
  </w:style>
  <w:style w:type="paragraph" w:styleId="CommentText">
    <w:name w:val="annotation text"/>
    <w:basedOn w:val="Normal"/>
    <w:semiHidden/>
    <w:rsid w:val="00C552AB"/>
  </w:style>
  <w:style w:type="paragraph" w:styleId="CommentSubject">
    <w:name w:val="annotation subject"/>
    <w:basedOn w:val="CommentText"/>
    <w:next w:val="CommentText"/>
    <w:semiHidden/>
    <w:rsid w:val="00C552AB"/>
    <w:rPr>
      <w:b/>
      <w:bCs/>
    </w:rPr>
  </w:style>
  <w:style w:type="paragraph" w:styleId="Revision">
    <w:name w:val="Revision"/>
    <w:hidden/>
    <w:uiPriority w:val="99"/>
    <w:semiHidden/>
    <w:rsid w:val="00123A0C"/>
    <w:rPr>
      <w:lang w:eastAsia="en-US"/>
    </w:rPr>
  </w:style>
  <w:style w:type="character" w:customStyle="1" w:styleId="normaltextrun">
    <w:name w:val="normaltextrun"/>
    <w:basedOn w:val="DefaultParagraphFont"/>
    <w:rsid w:val="00EB68D6"/>
  </w:style>
  <w:style w:type="character" w:customStyle="1" w:styleId="eop">
    <w:name w:val="eop"/>
    <w:basedOn w:val="DefaultParagraphFont"/>
    <w:rsid w:val="00EB68D6"/>
  </w:style>
  <w:style w:type="paragraph" w:customStyle="1" w:styleId="paragraph">
    <w:name w:val="paragraph"/>
    <w:basedOn w:val="Normal"/>
    <w:rsid w:val="00A03920"/>
    <w:pPr>
      <w:spacing w:before="100" w:beforeAutospacing="1" w:after="100" w:afterAutospacing="1"/>
    </w:pPr>
    <w:rPr>
      <w:sz w:val="24"/>
      <w:szCs w:val="24"/>
    </w:rPr>
  </w:style>
  <w:style w:type="paragraph" w:styleId="Header">
    <w:name w:val="header"/>
    <w:basedOn w:val="Normal"/>
    <w:link w:val="HeaderChar"/>
    <w:rsid w:val="00197959"/>
    <w:pPr>
      <w:tabs>
        <w:tab w:val="center" w:pos="4680"/>
        <w:tab w:val="right" w:pos="9360"/>
      </w:tabs>
    </w:pPr>
  </w:style>
  <w:style w:type="character" w:customStyle="1" w:styleId="HeaderChar">
    <w:name w:val="Header Char"/>
    <w:basedOn w:val="DefaultParagraphFont"/>
    <w:link w:val="Header"/>
    <w:rsid w:val="00197959"/>
    <w:rPr>
      <w:lang w:eastAsia="en-US"/>
    </w:rPr>
  </w:style>
  <w:style w:type="paragraph" w:styleId="Footer">
    <w:name w:val="footer"/>
    <w:basedOn w:val="Normal"/>
    <w:link w:val="FooterChar"/>
    <w:uiPriority w:val="99"/>
    <w:rsid w:val="00197959"/>
    <w:pPr>
      <w:tabs>
        <w:tab w:val="center" w:pos="4680"/>
        <w:tab w:val="right" w:pos="9360"/>
      </w:tabs>
    </w:pPr>
  </w:style>
  <w:style w:type="character" w:customStyle="1" w:styleId="FooterChar">
    <w:name w:val="Footer Char"/>
    <w:basedOn w:val="DefaultParagraphFont"/>
    <w:link w:val="Footer"/>
    <w:uiPriority w:val="99"/>
    <w:rsid w:val="00197959"/>
    <w:rPr>
      <w:lang w:eastAsia="en-US"/>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787E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117274">
      <w:bodyDiv w:val="1"/>
      <w:marLeft w:val="0"/>
      <w:marRight w:val="0"/>
      <w:marTop w:val="0"/>
      <w:marBottom w:val="0"/>
      <w:divBdr>
        <w:top w:val="none" w:sz="0" w:space="0" w:color="auto"/>
        <w:left w:val="none" w:sz="0" w:space="0" w:color="auto"/>
        <w:bottom w:val="none" w:sz="0" w:space="0" w:color="auto"/>
        <w:right w:val="none" w:sz="0" w:space="0" w:color="auto"/>
      </w:divBdr>
      <w:divsChild>
        <w:div w:id="114296342">
          <w:marLeft w:val="0"/>
          <w:marRight w:val="0"/>
          <w:marTop w:val="0"/>
          <w:marBottom w:val="0"/>
          <w:divBdr>
            <w:top w:val="none" w:sz="0" w:space="0" w:color="auto"/>
            <w:left w:val="none" w:sz="0" w:space="0" w:color="auto"/>
            <w:bottom w:val="none" w:sz="0" w:space="0" w:color="auto"/>
            <w:right w:val="none" w:sz="0" w:space="0" w:color="auto"/>
          </w:divBdr>
        </w:div>
        <w:div w:id="1263802523">
          <w:marLeft w:val="0"/>
          <w:marRight w:val="0"/>
          <w:marTop w:val="0"/>
          <w:marBottom w:val="0"/>
          <w:divBdr>
            <w:top w:val="none" w:sz="0" w:space="0" w:color="auto"/>
            <w:left w:val="none" w:sz="0" w:space="0" w:color="auto"/>
            <w:bottom w:val="none" w:sz="0" w:space="0" w:color="auto"/>
            <w:right w:val="none" w:sz="0" w:space="0" w:color="auto"/>
          </w:divBdr>
        </w:div>
        <w:div w:id="1998456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9/05/relationships/documenttasks" Target="documenttasks/documenttask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85987D7F-501A-47C3-A2E0-C303B2D3AD17}">
    <t:Anchor>
      <t:Comment id="1815503462"/>
    </t:Anchor>
    <t:History>
      <t:Event id="{A37D36BF-4264-4995-AFE3-2CC0C642F34F}" time="2024-12-20T13:11:58.961Z">
        <t:Attribution userId="S::heather.rossi@mass.gov::f2b88c4e-96e8-4db0-92c2-d00e4b1783bc" userProvider="AD" userName="Rossi, Heather (EHS)"/>
        <t:Anchor>
          <t:Comment id="1815503462"/>
        </t:Anchor>
        <t:Create/>
      </t:Event>
      <t:Event id="{26D3FC6A-49C8-4D13-9807-825C838E7A05}" time="2024-12-20T13:11:58.961Z">
        <t:Attribution userId="S::heather.rossi@mass.gov::f2b88c4e-96e8-4db0-92c2-d00e4b1783bc" userProvider="AD" userName="Rossi, Heather (EHS)"/>
        <t:Anchor>
          <t:Comment id="1815503462"/>
        </t:Anchor>
        <t:Assign userId="S::Lynn.W.Finstein@mass.gov::9fb63890-94a8-4ab1-b99d-5a6fc3f81c35" userProvider="AD" userName="Finstein, Lynn W. (EHS)"/>
      </t:Event>
      <t:Event id="{F817FC6B-DA16-4F8C-A78F-14E7C87DACBE}" time="2024-12-20T13:11:58.961Z">
        <t:Attribution userId="S::heather.rossi@mass.gov::f2b88c4e-96e8-4db0-92c2-d00e4b1783bc" userProvider="AD" userName="Rossi, Heather (EHS)"/>
        <t:Anchor>
          <t:Comment id="1815503462"/>
        </t:Anchor>
        <t:SetTitle title="@Finstein, Lynn W. (EHS) do we accept copies of rental insurance agreements too?"/>
      </t:Event>
      <t:Event id="{67B5331E-94B2-4756-9497-48BE4373968E}" time="2024-12-23T13:27:34.705Z">
        <t:Attribution userId="S::lynn.w.finstein@mass.gov::9fb63890-94a8-4ab1-b99d-5a6fc3f81c35" userProvider="AD" userName="Finstein, Lynn W. (EHS)"/>
        <t:Anchor>
          <t:Comment id="1285205820"/>
        </t:Anchor>
        <t:UnassignAll/>
      </t:Event>
      <t:Event id="{049D967F-0D5C-4E62-AC7A-4824AAF3E7F6}" time="2024-12-23T13:27:34.705Z">
        <t:Attribution userId="S::lynn.w.finstein@mass.gov::9fb63890-94a8-4ab1-b99d-5a6fc3f81c35" userProvider="AD" userName="Finstein, Lynn W. (EHS)"/>
        <t:Anchor>
          <t:Comment id="1285205820"/>
        </t:Anchor>
        <t:Assign userId="S::heather.rossi@mass.gov::f2b88c4e-96e8-4db0-92c2-d00e4b1783bc" userProvider="AD" userName="Rossi, Heather (EHS)"/>
      </t:Event>
      <t:Event id="{D5DFBD4F-7B63-4512-A8C0-1B2987CC02E2}" time="2024-12-23T16:33:29.993Z">
        <t:Attribution userId="S::cassandra.roeder@mass.gov::4e2c8d98-c506-4dcb-a379-ad19f6563454" userProvider="AD" userName="Roeder, Cassandra (EHS)"/>
        <t:Progress percentComplete="100"/>
      </t:Event>
    </t:History>
  </t:Task>
  <t:Task id="{8522D1A6-1CB7-43EF-8624-C9679DA58362}">
    <t:Anchor>
      <t:Comment id="1737320256"/>
    </t:Anchor>
    <t:History>
      <t:Event id="{9A56F80A-B9A7-4ED6-A693-C56B0DC9F7A5}" time="2024-12-23T15:26:17.346Z">
        <t:Attribution userId="S::yael.r.may@mass.gov::5dc46055-713d-4bc0-b635-9c4051912a14" userProvider="AD" userName="May, Yael R (EHS)"/>
        <t:Anchor>
          <t:Comment id="1737320256"/>
        </t:Anchor>
        <t:Create/>
      </t:Event>
      <t:Event id="{497F4CDD-9FF2-4864-859E-47CA97743370}" time="2024-12-23T15:26:17.346Z">
        <t:Attribution userId="S::yael.r.may@mass.gov::5dc46055-713d-4bc0-b635-9c4051912a14" userProvider="AD" userName="May, Yael R (EHS)"/>
        <t:Anchor>
          <t:Comment id="1737320256"/>
        </t:Anchor>
        <t:Assign userId="S::heather.rossi@mass.gov::f2b88c4e-96e8-4db0-92c2-d00e4b1783bc" userProvider="AD" userName="Rossi, Heather (EHS)"/>
      </t:Event>
      <t:Event id="{AD112077-CBD1-4318-9D48-BD2806199DCA}" time="2024-12-23T15:26:17.346Z">
        <t:Attribution userId="S::yael.r.may@mass.gov::5dc46055-713d-4bc0-b635-9c4051912a14" userProvider="AD" userName="May, Yael R (EHS)"/>
        <t:Anchor>
          <t:Comment id="1737320256"/>
        </t:Anchor>
        <t:SetTitle title="@Rossi, Heather (EHS) does this language align with what you were thinking?"/>
      </t:Event>
      <t:Event id="{2D2A26F9-7A55-4F88-A052-A03E53C1C3DB}" time="2024-12-23T16:29:59.116Z">
        <t:Attribution userId="S::yael.r.may@mass.gov::5dc46055-713d-4bc0-b635-9c4051912a14" userProvider="AD" userName="May, Yael R (EHS)"/>
        <t:Progress percentComplete="100"/>
      </t:Event>
    </t:History>
  </t:Task>
  <t:Task id="{C6FC4828-ECE1-49FD-879B-58AC39FD289F}">
    <t:Anchor>
      <t:Comment id="841324290"/>
    </t:Anchor>
    <t:History>
      <t:Event id="{CDBF85EB-2E9B-4DDB-859A-DA7C36FA4906}" time="2024-12-20T13:13:23.095Z">
        <t:Attribution userId="S::heather.rossi@mass.gov::f2b88c4e-96e8-4db0-92c2-d00e4b1783bc" userProvider="AD" userName="Rossi, Heather (EHS)"/>
        <t:Anchor>
          <t:Comment id="841324290"/>
        </t:Anchor>
        <t:Create/>
      </t:Event>
      <t:Event id="{F870692B-0126-4F2C-B223-3BEFC7920B97}" time="2024-12-20T13:13:23.095Z">
        <t:Attribution userId="S::heather.rossi@mass.gov::f2b88c4e-96e8-4db0-92c2-d00e4b1783bc" userProvider="AD" userName="Rossi, Heather (EHS)"/>
        <t:Anchor>
          <t:Comment id="841324290"/>
        </t:Anchor>
        <t:Assign userId="S::Yael.R.May@mass.gov::5dc46055-713d-4bc0-b635-9c4051912a14" userProvider="AD" userName="May, Yael R (EHS)"/>
      </t:Event>
      <t:Event id="{6827D0BC-9458-4E52-AC5E-C2D928467008}" time="2024-12-20T13:13:23.095Z">
        <t:Attribution userId="S::heather.rossi@mass.gov::f2b88c4e-96e8-4db0-92c2-d00e4b1783bc" userProvider="AD" userName="Rossi, Heather (EHS)"/>
        <t:Anchor>
          <t:Comment id="841324290"/>
        </t:Anchor>
        <t:SetTitle title="@May, Yael R (EHS) Should we update the language to match Reentry verbiage?"/>
      </t:Event>
      <t:Event id="{B270D768-13FF-4C76-8DE5-CC82EEB8B493}" time="2024-12-23T14:44:51.371Z">
        <t:Attribution userId="S::cassandra.roeder@mass.gov::4e2c8d98-c506-4dcb-a379-ad19f6563454" userProvider="AD" userName="Roeder, Cassandra (EH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FB04377A0C464383E52F97DDF00F60" ma:contentTypeVersion="14" ma:contentTypeDescription="Create a new document." ma:contentTypeScope="" ma:versionID="27f6f78c171eae5795660fddcf486424">
  <xsd:schema xmlns:xsd="http://www.w3.org/2001/XMLSchema" xmlns:xs="http://www.w3.org/2001/XMLSchema" xmlns:p="http://schemas.microsoft.com/office/2006/metadata/properties" xmlns:ns2="566b1a03-7d5a-4145-a5ff-f7da0f5ee5d0" xmlns:ns3="4991edc6-c95a-41cf-abea-d90d8029a3b7" targetNamespace="http://schemas.microsoft.com/office/2006/metadata/properties" ma:root="true" ma:fieldsID="f7c81e21042854c5efc62a7c3b699b20" ns2:_="" ns3:_="">
    <xsd:import namespace="566b1a03-7d5a-4145-a5ff-f7da0f5ee5d0"/>
    <xsd:import namespace="4991edc6-c95a-41cf-abea-d90d8029a3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b1a03-7d5a-4145-a5ff-f7da0f5ee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91edc6-c95a-41cf-abea-d90d8029a3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3c6561c-0fd0-4cb1-a759-9dc228db9a67}" ma:internalName="TaxCatchAll" ma:showField="CatchAllData" ma:web="4991edc6-c95a-41cf-abea-d90d8029a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A55DF5-071F-4AC9-98D4-6F6B4A34FE13}">
  <ds:schemaRefs>
    <ds:schemaRef ds:uri="http://schemas.microsoft.com/sharepoint/v3/contenttype/forms"/>
  </ds:schemaRefs>
</ds:datastoreItem>
</file>

<file path=customXml/itemProps2.xml><?xml version="1.0" encoding="utf-8"?>
<ds:datastoreItem xmlns:ds="http://schemas.openxmlformats.org/officeDocument/2006/customXml" ds:itemID="{F6F433C8-32BF-4F23-B980-3907D1FCF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b1a03-7d5a-4145-a5ff-f7da0f5ee5d0"/>
    <ds:schemaRef ds:uri="4991edc6-c95a-41cf-abea-d90d8029a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12</TotalTime>
  <Pages>7</Pages>
  <Words>2364</Words>
  <Characters>12921</Characters>
  <Application>Microsoft Office Word</Application>
  <DocSecurity>0</DocSecurity>
  <Lines>107</Lines>
  <Paragraphs>30</Paragraphs>
  <ScaleCrop>false</ScaleCrop>
  <Company>Commonwealth of Massachusetts</Company>
  <LinksUpToDate>false</LinksUpToDate>
  <CharactersWithSpaces>15255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130 CMR:  DIVISION OF MEDICAL ASSISTANCE</dc:title>
  <dc:subject/>
  <dc:creator>g</dc:creator>
  <cp:keywords/>
  <cp:lastModifiedBy>Schooling, Kathryn H (EHS)</cp:lastModifiedBy>
  <cp:revision>5</cp:revision>
  <cp:lastPrinted>2017-11-17T06:04:00Z</cp:lastPrinted>
  <dcterms:created xsi:type="dcterms:W3CDTF">2025-07-02T16:13:00Z</dcterms:created>
  <dcterms:modified xsi:type="dcterms:W3CDTF">2025-07-02T17:33:00Z</dcterms:modified>
</cp:coreProperties>
</file>