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Pr="003C776E" w:rsidRDefault="000537DA" w:rsidP="000F315B">
      <w:pPr>
        <w:framePr w:w="6926" w:hSpace="187" w:wrap="notBeside" w:vAnchor="page" w:hAnchor="page" w:x="2884" w:y="711"/>
        <w:jc w:val="center"/>
        <w:rPr>
          <w:sz w:val="36"/>
        </w:rPr>
      </w:pPr>
      <w:r w:rsidRPr="003C776E">
        <w:rPr>
          <w:sz w:val="36"/>
        </w:rPr>
        <w:t>The Commonwealth of Massachusetts</w:t>
      </w:r>
    </w:p>
    <w:p w:rsidR="000537DA" w:rsidRPr="003C776E" w:rsidRDefault="000537DA" w:rsidP="000F315B">
      <w:pPr>
        <w:pStyle w:val="ExecOffice"/>
        <w:framePr w:w="6926" w:wrap="notBeside" w:vAnchor="page" w:x="2884" w:y="711"/>
        <w:rPr>
          <w:rFonts w:ascii="Times New Roman" w:hAnsi="Times New Roman"/>
        </w:rPr>
      </w:pPr>
      <w:r w:rsidRPr="003C776E">
        <w:rPr>
          <w:rFonts w:ascii="Times New Roman" w:hAnsi="Times New Roman"/>
        </w:rPr>
        <w:t>Executive Office of Health and Human Services</w:t>
      </w:r>
    </w:p>
    <w:p w:rsidR="000537DA" w:rsidRPr="003C776E" w:rsidRDefault="000537DA" w:rsidP="000F315B">
      <w:pPr>
        <w:pStyle w:val="ExecOffice"/>
        <w:framePr w:w="6926" w:wrap="notBeside" w:vAnchor="page" w:x="2884" w:y="711"/>
        <w:rPr>
          <w:rFonts w:ascii="Times New Roman" w:hAnsi="Times New Roman"/>
        </w:rPr>
      </w:pPr>
      <w:r w:rsidRPr="003C776E">
        <w:rPr>
          <w:rFonts w:ascii="Times New Roman" w:hAnsi="Times New Roman"/>
        </w:rPr>
        <w:t>Department of Public Health</w:t>
      </w:r>
    </w:p>
    <w:p w:rsidR="006D06D9" w:rsidRPr="003C776E" w:rsidRDefault="000537DA" w:rsidP="000F315B">
      <w:pPr>
        <w:pStyle w:val="ExecOffice"/>
        <w:framePr w:w="6926" w:wrap="notBeside" w:vAnchor="page" w:x="2884" w:y="711"/>
        <w:rPr>
          <w:rFonts w:ascii="Times New Roman" w:hAnsi="Times New Roman"/>
        </w:rPr>
      </w:pPr>
      <w:r w:rsidRPr="003C776E">
        <w:rPr>
          <w:rFonts w:ascii="Times New Roman" w:hAnsi="Times New Roman"/>
        </w:rPr>
        <w:t>250 Washington Street, Boston, MA 02108-4619</w:t>
      </w:r>
    </w:p>
    <w:p w:rsidR="00BA4055" w:rsidRPr="003C776E" w:rsidRDefault="00BA5850" w:rsidP="00BA4055">
      <w:pPr>
        <w:framePr w:w="1927" w:hSpace="180" w:wrap="auto" w:vAnchor="text" w:hAnchor="page" w:x="940" w:y="-951"/>
      </w:pPr>
      <w:r>
        <w:rPr>
          <w:noProof/>
        </w:rPr>
        <w:drawing>
          <wp:inline distT="0" distB="0" distL="0" distR="0" wp14:anchorId="3E1B46CD" wp14:editId="3777F094">
            <wp:extent cx="962025" cy="1152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8FF" w:rsidRPr="003C776E" w:rsidRDefault="001F540D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529E5" wp14:editId="5134FEA5">
                <wp:simplePos x="0" y="0"/>
                <wp:positionH relativeFrom="column">
                  <wp:posOffset>3900170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4445" t="0" r="63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7.1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19F294" wp14:editId="737C1485">
                <wp:simplePos x="0" y="0"/>
                <wp:positionH relativeFrom="column">
                  <wp:posOffset>-1699895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33.8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FC6B42" w:rsidRPr="003C776E" w:rsidRDefault="00FC6B42" w:rsidP="0072610D"/>
    <w:p w:rsidR="00FC6B42" w:rsidRPr="003C776E" w:rsidRDefault="00FC6B42" w:rsidP="0072610D"/>
    <w:p w:rsidR="00033154" w:rsidRPr="003C776E" w:rsidRDefault="00033154" w:rsidP="0072610D"/>
    <w:p w:rsidR="00033154" w:rsidRPr="003C776E" w:rsidRDefault="00033154" w:rsidP="0072610D"/>
    <w:p w:rsidR="00033154" w:rsidRPr="003C776E" w:rsidRDefault="00033154" w:rsidP="0072610D"/>
    <w:p w:rsidR="00DA264E" w:rsidRPr="003C776E" w:rsidRDefault="00DA264E" w:rsidP="001F540D">
      <w:pPr>
        <w:ind w:right="-1800"/>
        <w:rPr>
          <w:sz w:val="22"/>
          <w:szCs w:val="22"/>
        </w:rPr>
      </w:pPr>
      <w:r w:rsidRPr="003C776E">
        <w:rPr>
          <w:sz w:val="22"/>
          <w:szCs w:val="22"/>
        </w:rPr>
        <w:t>TO:</w:t>
      </w:r>
      <w:r w:rsidRPr="003C776E">
        <w:rPr>
          <w:sz w:val="22"/>
          <w:szCs w:val="22"/>
        </w:rPr>
        <w:tab/>
      </w:r>
      <w:r w:rsidRPr="003C776E">
        <w:rPr>
          <w:sz w:val="22"/>
          <w:szCs w:val="22"/>
        </w:rPr>
        <w:tab/>
      </w:r>
      <w:r w:rsidR="009A0A1B">
        <w:rPr>
          <w:sz w:val="22"/>
          <w:szCs w:val="22"/>
        </w:rPr>
        <w:t>Massachusetts Hospital Chief Executive Officers</w:t>
      </w:r>
      <w:r w:rsidR="00FC795B">
        <w:rPr>
          <w:sz w:val="22"/>
          <w:szCs w:val="22"/>
        </w:rPr>
        <w:t xml:space="preserve"> </w:t>
      </w:r>
    </w:p>
    <w:p w:rsidR="00DA264E" w:rsidRPr="00FA6C68" w:rsidRDefault="00DA264E" w:rsidP="00DA264E">
      <w:pPr>
        <w:rPr>
          <w:sz w:val="16"/>
          <w:szCs w:val="16"/>
        </w:rPr>
      </w:pPr>
    </w:p>
    <w:p w:rsidR="005E1F8A" w:rsidRPr="003C776E" w:rsidRDefault="00DA264E" w:rsidP="002568AE">
      <w:pPr>
        <w:rPr>
          <w:sz w:val="22"/>
          <w:szCs w:val="22"/>
        </w:rPr>
      </w:pPr>
      <w:r w:rsidRPr="003C776E">
        <w:rPr>
          <w:sz w:val="22"/>
          <w:szCs w:val="22"/>
        </w:rPr>
        <w:t>FROM:</w:t>
      </w:r>
      <w:r w:rsidRPr="003C776E">
        <w:rPr>
          <w:sz w:val="22"/>
          <w:szCs w:val="22"/>
        </w:rPr>
        <w:tab/>
        <w:t xml:space="preserve"> </w:t>
      </w:r>
      <w:r w:rsidRPr="003C776E">
        <w:rPr>
          <w:sz w:val="22"/>
          <w:szCs w:val="22"/>
        </w:rPr>
        <w:tab/>
      </w:r>
      <w:r w:rsidR="00A63867">
        <w:rPr>
          <w:sz w:val="22"/>
          <w:szCs w:val="22"/>
        </w:rPr>
        <w:t>Commissioner Monica Bharel, MD, MPH</w:t>
      </w:r>
      <w:r w:rsidR="00E154B4" w:rsidRPr="003C776E">
        <w:rPr>
          <w:sz w:val="22"/>
          <w:szCs w:val="22"/>
        </w:rPr>
        <w:tab/>
      </w:r>
    </w:p>
    <w:p w:rsidR="009A0A1B" w:rsidRPr="00FA6C68" w:rsidRDefault="009A0A1B" w:rsidP="00DA264E">
      <w:pPr>
        <w:rPr>
          <w:sz w:val="16"/>
          <w:szCs w:val="16"/>
        </w:rPr>
      </w:pPr>
    </w:p>
    <w:p w:rsidR="00DA264E" w:rsidRPr="00ED4BD4" w:rsidRDefault="00DA264E" w:rsidP="00DA264E">
      <w:pPr>
        <w:rPr>
          <w:sz w:val="22"/>
          <w:szCs w:val="22"/>
        </w:rPr>
      </w:pPr>
      <w:r w:rsidRPr="003C776E">
        <w:rPr>
          <w:sz w:val="22"/>
          <w:szCs w:val="22"/>
        </w:rPr>
        <w:t xml:space="preserve">DATE: </w:t>
      </w:r>
      <w:r w:rsidRPr="003C776E">
        <w:rPr>
          <w:sz w:val="22"/>
          <w:szCs w:val="22"/>
        </w:rPr>
        <w:tab/>
      </w:r>
      <w:r w:rsidRPr="003C776E">
        <w:rPr>
          <w:sz w:val="22"/>
          <w:szCs w:val="22"/>
        </w:rPr>
        <w:tab/>
      </w:r>
      <w:r w:rsidR="00936B46" w:rsidRPr="00ED4BD4">
        <w:rPr>
          <w:sz w:val="22"/>
          <w:szCs w:val="22"/>
        </w:rPr>
        <w:t>May</w:t>
      </w:r>
      <w:r w:rsidR="00CD7F7D">
        <w:rPr>
          <w:sz w:val="22"/>
          <w:szCs w:val="22"/>
        </w:rPr>
        <w:t xml:space="preserve"> 22</w:t>
      </w:r>
      <w:r w:rsidR="009A0A1B" w:rsidRPr="00ED4BD4">
        <w:rPr>
          <w:sz w:val="22"/>
          <w:szCs w:val="22"/>
        </w:rPr>
        <w:t>, 2017</w:t>
      </w:r>
    </w:p>
    <w:p w:rsidR="00DA264E" w:rsidRPr="00ED4BD4" w:rsidRDefault="00DA264E" w:rsidP="00DA264E">
      <w:pPr>
        <w:rPr>
          <w:sz w:val="16"/>
          <w:szCs w:val="16"/>
        </w:rPr>
      </w:pPr>
    </w:p>
    <w:p w:rsidR="002433F0" w:rsidRPr="00ED4BD4" w:rsidRDefault="002568AE" w:rsidP="002433F0">
      <w:pPr>
        <w:ind w:left="1440" w:hanging="1440"/>
        <w:rPr>
          <w:sz w:val="22"/>
          <w:szCs w:val="22"/>
        </w:rPr>
      </w:pPr>
      <w:r w:rsidRPr="00ED4BD4">
        <w:rPr>
          <w:sz w:val="22"/>
          <w:szCs w:val="22"/>
        </w:rPr>
        <w:t>RE:</w:t>
      </w:r>
      <w:r w:rsidRPr="00ED4BD4">
        <w:rPr>
          <w:sz w:val="22"/>
          <w:szCs w:val="22"/>
        </w:rPr>
        <w:tab/>
      </w:r>
      <w:r w:rsidR="00ED4BD4">
        <w:rPr>
          <w:sz w:val="22"/>
          <w:szCs w:val="22"/>
        </w:rPr>
        <w:t>Provision of</w:t>
      </w:r>
      <w:r w:rsidR="002433F0" w:rsidRPr="00ED4BD4">
        <w:rPr>
          <w:sz w:val="22"/>
          <w:szCs w:val="22"/>
        </w:rPr>
        <w:t xml:space="preserve"> education on pertussis prevention and vaccination </w:t>
      </w:r>
    </w:p>
    <w:p w:rsidR="00FA6C68" w:rsidRPr="00FA6C68" w:rsidRDefault="00FA6C68" w:rsidP="00AE6DF1">
      <w:pPr>
        <w:pStyle w:val="Default"/>
        <w:rPr>
          <w:rFonts w:ascii="Times New Roman" w:hAnsi="Times New Roman" w:cs="Times New Roman"/>
          <w:color w:val="auto"/>
          <w:sz w:val="8"/>
          <w:szCs w:val="8"/>
          <w:u w:val="thick"/>
        </w:rPr>
      </w:pPr>
      <w:r w:rsidRPr="00ED4BD4">
        <w:rPr>
          <w:rFonts w:ascii="Times New Roman" w:hAnsi="Times New Roman" w:cs="Times New Roman"/>
          <w:color w:val="auto"/>
          <w:sz w:val="8"/>
          <w:szCs w:val="8"/>
          <w:u w:val="thick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DF1" w:rsidRPr="00A14FD2" w:rsidRDefault="00ED4BD4" w:rsidP="00FA6C68">
      <w:pPr>
        <w:pStyle w:val="Default"/>
        <w:spacing w:before="60"/>
        <w:rPr>
          <w:rFonts w:ascii="Times New Roman" w:hAnsi="Times New Roman" w:cs="Times New Roman"/>
          <w:color w:val="auto"/>
          <w:sz w:val="22"/>
          <w:szCs w:val="22"/>
        </w:rPr>
      </w:pPr>
      <w:r w:rsidRPr="00A14FD2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ertussis is very contagious and can cause serious illness – especially in infants too young to be fully vaccinated. More than </w:t>
      </w:r>
      <w:r w:rsidR="00636D32" w:rsidRPr="00A14FD2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>8,000 cases of pert</w:t>
      </w:r>
      <w:bookmarkStart w:id="0" w:name="_GoBack"/>
      <w:bookmarkEnd w:id="0"/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ussis were reported to the Centers of Disease Control and Prevention (CDC) </w:t>
      </w:r>
      <w:r w:rsidR="00636D32" w:rsidRPr="00A14FD2">
        <w:rPr>
          <w:rFonts w:ascii="Times New Roman" w:hAnsi="Times New Roman" w:cs="Times New Roman"/>
          <w:color w:val="auto"/>
          <w:sz w:val="22"/>
          <w:szCs w:val="22"/>
        </w:rPr>
        <w:t>in 2015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>. Pertussis is most severe for infants</w:t>
      </w:r>
      <w:r w:rsidRPr="00A14FD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 with approximately 50</w:t>
      </w:r>
      <w:r w:rsidRPr="00A14FD2">
        <w:rPr>
          <w:rFonts w:ascii="Times New Roman" w:hAnsi="Times New Roman" w:cs="Times New Roman"/>
          <w:color w:val="auto"/>
          <w:sz w:val="22"/>
          <w:szCs w:val="22"/>
        </w:rPr>
        <w:t>%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 of babies under one year of age requiring hospitalization or treatment</w:t>
      </w:r>
      <w:r w:rsidR="00A14FD2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 a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bout one in four hospitalized infants with pertussis </w:t>
      </w:r>
      <w:r w:rsidR="002646EB" w:rsidRPr="00A14FD2">
        <w:rPr>
          <w:rFonts w:ascii="Times New Roman" w:hAnsi="Times New Roman" w:cs="Times New Roman"/>
          <w:color w:val="auto"/>
          <w:sz w:val="22"/>
          <w:szCs w:val="22"/>
        </w:rPr>
        <w:t>acquires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 pneumonia. Pertussis can be deadly for as many as </w:t>
      </w:r>
      <w:r w:rsidR="000D1EB0">
        <w:rPr>
          <w:rFonts w:ascii="Times New Roman" w:hAnsi="Times New Roman" w:cs="Times New Roman"/>
          <w:color w:val="auto"/>
          <w:sz w:val="22"/>
          <w:szCs w:val="22"/>
        </w:rPr>
        <w:t>two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 infants per 100 who are hospitalized. </w:t>
      </w:r>
      <w:r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An infant death from </w:t>
      </w:r>
      <w:r w:rsidR="00A14FD2">
        <w:rPr>
          <w:rFonts w:ascii="Times New Roman" w:hAnsi="Times New Roman" w:cs="Times New Roman"/>
          <w:color w:val="auto"/>
          <w:sz w:val="22"/>
          <w:szCs w:val="22"/>
        </w:rPr>
        <w:t xml:space="preserve">pertussis 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>occurred in Massachusetts</w:t>
      </w:r>
      <w:r w:rsidRPr="00A14FD2">
        <w:rPr>
          <w:rFonts w:ascii="Times New Roman" w:hAnsi="Times New Roman" w:cs="Times New Roman"/>
          <w:color w:val="auto"/>
          <w:sz w:val="22"/>
          <w:szCs w:val="22"/>
        </w:rPr>
        <w:t xml:space="preserve"> in 2012</w:t>
      </w:r>
      <w:r w:rsidR="00AE6DF1" w:rsidRPr="00A14FD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AE6DF1" w:rsidRPr="00A14FD2" w:rsidRDefault="00AE6DF1" w:rsidP="00AE6DF1">
      <w:pPr>
        <w:rPr>
          <w:sz w:val="22"/>
          <w:szCs w:val="22"/>
        </w:rPr>
      </w:pPr>
    </w:p>
    <w:p w:rsidR="00A36729" w:rsidRPr="00A14FD2" w:rsidRDefault="00AE6DF1" w:rsidP="00AE6DF1">
      <w:pPr>
        <w:rPr>
          <w:sz w:val="22"/>
          <w:szCs w:val="22"/>
        </w:rPr>
      </w:pPr>
      <w:r w:rsidRPr="00A14FD2">
        <w:rPr>
          <w:sz w:val="22"/>
          <w:szCs w:val="22"/>
        </w:rPr>
        <w:t xml:space="preserve">Vaccination remains the best way to prevent pertussis. The </w:t>
      </w:r>
      <w:r w:rsidR="000D1EB0">
        <w:rPr>
          <w:sz w:val="22"/>
          <w:szCs w:val="22"/>
        </w:rPr>
        <w:t xml:space="preserve">federal </w:t>
      </w:r>
      <w:r w:rsidRPr="00A14FD2">
        <w:rPr>
          <w:sz w:val="22"/>
          <w:szCs w:val="22"/>
        </w:rPr>
        <w:t>Advisory Committee on Immunization Practices (ACIP) recommends pertussis vaccines (DTa</w:t>
      </w:r>
      <w:r w:rsidR="002646EB" w:rsidRPr="00A14FD2">
        <w:rPr>
          <w:sz w:val="22"/>
          <w:szCs w:val="22"/>
        </w:rPr>
        <w:t>P</w:t>
      </w:r>
      <w:r w:rsidRPr="00A14FD2">
        <w:rPr>
          <w:sz w:val="22"/>
          <w:szCs w:val="22"/>
        </w:rPr>
        <w:t xml:space="preserve"> or Tdap) for children, teens, and adults, including pregnant women. </w:t>
      </w:r>
      <w:r w:rsidR="00A14FD2">
        <w:rPr>
          <w:sz w:val="22"/>
          <w:szCs w:val="22"/>
        </w:rPr>
        <w:t>A</w:t>
      </w:r>
      <w:r w:rsidRPr="00A14FD2">
        <w:rPr>
          <w:sz w:val="22"/>
          <w:szCs w:val="22"/>
        </w:rPr>
        <w:t xml:space="preserve">wareness of the disease and vaccination recommendations among adults remains low. </w:t>
      </w:r>
      <w:r w:rsidR="00A14FD2">
        <w:rPr>
          <w:sz w:val="22"/>
          <w:szCs w:val="22"/>
        </w:rPr>
        <w:t>Ex</w:t>
      </w:r>
      <w:r w:rsidRPr="00A14FD2">
        <w:rPr>
          <w:sz w:val="22"/>
          <w:szCs w:val="22"/>
        </w:rPr>
        <w:t>pectant mothers should get one dose of Tdap during each pregnancy</w:t>
      </w:r>
      <w:r w:rsidR="00ED4BD4" w:rsidRPr="00A14FD2">
        <w:rPr>
          <w:sz w:val="22"/>
          <w:szCs w:val="22"/>
        </w:rPr>
        <w:t>. M</w:t>
      </w:r>
      <w:r w:rsidR="00A36729" w:rsidRPr="00A14FD2">
        <w:rPr>
          <w:sz w:val="22"/>
          <w:szCs w:val="22"/>
        </w:rPr>
        <w:t xml:space="preserve">aternal Tdap vaccination </w:t>
      </w:r>
      <w:r w:rsidR="00ED4BD4" w:rsidRPr="00A14FD2">
        <w:rPr>
          <w:sz w:val="22"/>
          <w:szCs w:val="22"/>
        </w:rPr>
        <w:t xml:space="preserve">is </w:t>
      </w:r>
      <w:r w:rsidR="00A36729" w:rsidRPr="00A14FD2">
        <w:rPr>
          <w:sz w:val="22"/>
          <w:szCs w:val="22"/>
        </w:rPr>
        <w:t>highly protective against infant pertussis</w:t>
      </w:r>
      <w:r w:rsidR="00ED4BD4" w:rsidRPr="00A14FD2">
        <w:rPr>
          <w:sz w:val="22"/>
          <w:szCs w:val="22"/>
        </w:rPr>
        <w:t>, with</w:t>
      </w:r>
      <w:r w:rsidR="00413E38" w:rsidRPr="00A14FD2">
        <w:rPr>
          <w:sz w:val="22"/>
          <w:szCs w:val="22"/>
        </w:rPr>
        <w:t xml:space="preserve"> evidence of additional protection from maternal Tdap vaccination for the first year of life. </w:t>
      </w:r>
    </w:p>
    <w:p w:rsidR="00FA6C68" w:rsidRPr="00A14FD2" w:rsidRDefault="00FA6C68" w:rsidP="00FA6C68">
      <w:pPr>
        <w:rPr>
          <w:b/>
          <w:sz w:val="22"/>
          <w:szCs w:val="22"/>
        </w:rPr>
      </w:pPr>
    </w:p>
    <w:p w:rsidR="00AE6DF1" w:rsidRPr="00A14FD2" w:rsidRDefault="00FA6C68" w:rsidP="00AE6DF1">
      <w:pPr>
        <w:rPr>
          <w:sz w:val="22"/>
          <w:szCs w:val="22"/>
        </w:rPr>
      </w:pPr>
      <w:r w:rsidRPr="00A14FD2">
        <w:rPr>
          <w:sz w:val="22"/>
          <w:szCs w:val="22"/>
        </w:rPr>
        <w:t xml:space="preserve">In order to prevent the spread of pertussis to infants by family members and caregivers, the Department of </w:t>
      </w:r>
      <w:r w:rsidR="00ED4BD4" w:rsidRPr="00A14FD2">
        <w:rPr>
          <w:sz w:val="22"/>
          <w:szCs w:val="22"/>
        </w:rPr>
        <w:t xml:space="preserve">Public </w:t>
      </w:r>
      <w:r w:rsidRPr="00A14FD2">
        <w:rPr>
          <w:sz w:val="22"/>
          <w:szCs w:val="22"/>
        </w:rPr>
        <w:t xml:space="preserve">Health recommends that hospitals provide educational information </w:t>
      </w:r>
      <w:r w:rsidR="00ED4BD4" w:rsidRPr="00A14FD2">
        <w:rPr>
          <w:sz w:val="22"/>
          <w:szCs w:val="22"/>
        </w:rPr>
        <w:t xml:space="preserve">on pertussis and </w:t>
      </w:r>
      <w:r w:rsidR="00A14FD2">
        <w:rPr>
          <w:sz w:val="22"/>
          <w:szCs w:val="22"/>
        </w:rPr>
        <w:t>vaccination</w:t>
      </w:r>
      <w:r w:rsidR="00ED4BD4" w:rsidRPr="00A14FD2">
        <w:rPr>
          <w:sz w:val="22"/>
          <w:szCs w:val="22"/>
        </w:rPr>
        <w:t xml:space="preserve"> to protect against disease </w:t>
      </w:r>
      <w:r w:rsidRPr="00A14FD2">
        <w:rPr>
          <w:sz w:val="22"/>
          <w:szCs w:val="22"/>
        </w:rPr>
        <w:t xml:space="preserve">to </w:t>
      </w:r>
      <w:r w:rsidR="00B44F90" w:rsidRPr="00A14FD2">
        <w:rPr>
          <w:sz w:val="22"/>
          <w:szCs w:val="22"/>
        </w:rPr>
        <w:t xml:space="preserve">pregnant women, </w:t>
      </w:r>
      <w:r w:rsidRPr="00A14FD2">
        <w:rPr>
          <w:sz w:val="22"/>
          <w:szCs w:val="22"/>
        </w:rPr>
        <w:t>parents of newborns</w:t>
      </w:r>
      <w:r w:rsidR="00B44F90" w:rsidRPr="00A14FD2">
        <w:rPr>
          <w:sz w:val="22"/>
          <w:szCs w:val="22"/>
        </w:rPr>
        <w:t>,</w:t>
      </w:r>
      <w:r w:rsidRPr="00A14FD2">
        <w:rPr>
          <w:sz w:val="22"/>
          <w:szCs w:val="22"/>
        </w:rPr>
        <w:t xml:space="preserve"> </w:t>
      </w:r>
      <w:r w:rsidR="00B44F90" w:rsidRPr="00A14FD2">
        <w:rPr>
          <w:sz w:val="22"/>
          <w:szCs w:val="22"/>
        </w:rPr>
        <w:t>and to other patients at risk</w:t>
      </w:r>
      <w:r w:rsidRPr="00A14FD2">
        <w:rPr>
          <w:sz w:val="22"/>
          <w:szCs w:val="22"/>
        </w:rPr>
        <w:t xml:space="preserve">. It is important that parents of newborns fully understand how pertussis is transmitted </w:t>
      </w:r>
      <w:r w:rsidR="00ED4BD4" w:rsidRPr="00A14FD2">
        <w:rPr>
          <w:sz w:val="22"/>
          <w:szCs w:val="22"/>
        </w:rPr>
        <w:t>and how vaccine</w:t>
      </w:r>
      <w:r w:rsidRPr="00A14FD2">
        <w:rPr>
          <w:sz w:val="22"/>
          <w:szCs w:val="22"/>
        </w:rPr>
        <w:t xml:space="preserve"> protect</w:t>
      </w:r>
      <w:r w:rsidR="00ED4BD4" w:rsidRPr="00A14FD2">
        <w:rPr>
          <w:sz w:val="22"/>
          <w:szCs w:val="22"/>
        </w:rPr>
        <w:t>s</w:t>
      </w:r>
      <w:r w:rsidRPr="00A14FD2">
        <w:rPr>
          <w:sz w:val="22"/>
          <w:szCs w:val="22"/>
        </w:rPr>
        <w:t xml:space="preserve"> newborn</w:t>
      </w:r>
      <w:r w:rsidR="00ED4BD4" w:rsidRPr="00A14FD2">
        <w:rPr>
          <w:sz w:val="22"/>
          <w:szCs w:val="22"/>
        </w:rPr>
        <w:t>s</w:t>
      </w:r>
      <w:r w:rsidRPr="00A14FD2">
        <w:rPr>
          <w:sz w:val="22"/>
          <w:szCs w:val="22"/>
        </w:rPr>
        <w:t xml:space="preserve"> from pertussis. </w:t>
      </w:r>
      <w:r w:rsidR="00AE6DF1" w:rsidRPr="00A14FD2">
        <w:rPr>
          <w:sz w:val="22"/>
          <w:szCs w:val="22"/>
        </w:rPr>
        <w:t>In addition, adolescents and adults (e.g., parents, siblings, grandparents, child-care providers, and health-care personnel) who have</w:t>
      </w:r>
      <w:r w:rsidR="00ED4BD4" w:rsidRPr="00A14FD2">
        <w:rPr>
          <w:sz w:val="22"/>
          <w:szCs w:val="22"/>
        </w:rPr>
        <w:t>,</w:t>
      </w:r>
      <w:r w:rsidR="00AE6DF1" w:rsidRPr="00A14FD2">
        <w:rPr>
          <w:sz w:val="22"/>
          <w:szCs w:val="22"/>
        </w:rPr>
        <w:t xml:space="preserve"> or anticipate having</w:t>
      </w:r>
      <w:r w:rsidR="00ED4BD4" w:rsidRPr="00A14FD2">
        <w:rPr>
          <w:sz w:val="22"/>
          <w:szCs w:val="22"/>
        </w:rPr>
        <w:t>,</w:t>
      </w:r>
      <w:r w:rsidR="00AE6DF1" w:rsidRPr="00A14FD2">
        <w:rPr>
          <w:sz w:val="22"/>
          <w:szCs w:val="22"/>
        </w:rPr>
        <w:t xml:space="preserve"> close contact with an infant less than 12 months of age should receive a single dose of Tdap to help protect against pertussis if they have not received Tdap previously.</w:t>
      </w:r>
      <w:r w:rsidR="00ED4BD4" w:rsidRPr="00A14FD2">
        <w:rPr>
          <w:sz w:val="22"/>
          <w:szCs w:val="22"/>
          <w:vertAlign w:val="subscript"/>
        </w:rPr>
        <w:t xml:space="preserve"> </w:t>
      </w:r>
      <w:r w:rsidRPr="00A14FD2">
        <w:rPr>
          <w:sz w:val="22"/>
          <w:szCs w:val="22"/>
          <w:vertAlign w:val="subscript"/>
        </w:rPr>
        <w:t xml:space="preserve"> </w:t>
      </w:r>
      <w:r w:rsidRPr="00A14FD2">
        <w:rPr>
          <w:sz w:val="22"/>
          <w:szCs w:val="22"/>
        </w:rPr>
        <w:t xml:space="preserve">These recommendations are consistent with those of the </w:t>
      </w:r>
      <w:r w:rsidR="00A14FD2" w:rsidRPr="00A14FD2">
        <w:rPr>
          <w:sz w:val="22"/>
          <w:szCs w:val="22"/>
        </w:rPr>
        <w:t>CDC</w:t>
      </w:r>
      <w:r w:rsidRPr="00A14FD2">
        <w:rPr>
          <w:sz w:val="22"/>
          <w:szCs w:val="22"/>
        </w:rPr>
        <w:t xml:space="preserve"> and</w:t>
      </w:r>
      <w:r w:rsidR="009752BD">
        <w:rPr>
          <w:sz w:val="22"/>
          <w:szCs w:val="22"/>
        </w:rPr>
        <w:t xml:space="preserve"> other</w:t>
      </w:r>
      <w:r w:rsidRPr="00A14FD2">
        <w:rPr>
          <w:sz w:val="22"/>
          <w:szCs w:val="22"/>
        </w:rPr>
        <w:t xml:space="preserve"> </w:t>
      </w:r>
      <w:r w:rsidR="00A14FD2" w:rsidRPr="00A14FD2">
        <w:rPr>
          <w:sz w:val="22"/>
          <w:szCs w:val="22"/>
        </w:rPr>
        <w:t>organizations</w:t>
      </w:r>
      <w:r w:rsidRPr="00A14FD2">
        <w:rPr>
          <w:sz w:val="22"/>
          <w:szCs w:val="22"/>
        </w:rPr>
        <w:t xml:space="preserve">. </w:t>
      </w:r>
    </w:p>
    <w:p w:rsidR="004F794E" w:rsidRPr="00A14FD2" w:rsidRDefault="004F794E" w:rsidP="004F794E">
      <w:pPr>
        <w:rPr>
          <w:sz w:val="22"/>
          <w:szCs w:val="22"/>
        </w:rPr>
      </w:pPr>
    </w:p>
    <w:p w:rsidR="00FA6C68" w:rsidRPr="00A14FD2" w:rsidRDefault="00FA6C68" w:rsidP="00FA6C68">
      <w:pPr>
        <w:rPr>
          <w:sz w:val="22"/>
          <w:szCs w:val="22"/>
        </w:rPr>
      </w:pPr>
      <w:r w:rsidRPr="00A14FD2">
        <w:rPr>
          <w:sz w:val="22"/>
          <w:szCs w:val="22"/>
        </w:rPr>
        <w:t xml:space="preserve">Annual school survey data show that </w:t>
      </w:r>
      <w:r w:rsidR="00A14FD2" w:rsidRPr="00A14FD2">
        <w:rPr>
          <w:sz w:val="22"/>
          <w:szCs w:val="22"/>
        </w:rPr>
        <w:t xml:space="preserve">Massachusetts </w:t>
      </w:r>
      <w:r w:rsidRPr="00A14FD2">
        <w:rPr>
          <w:sz w:val="22"/>
          <w:szCs w:val="22"/>
        </w:rPr>
        <w:t>children and adolescents in daycare, kindergarten, 7</w:t>
      </w:r>
      <w:r w:rsidRPr="00A14FD2">
        <w:rPr>
          <w:sz w:val="22"/>
          <w:szCs w:val="22"/>
          <w:vertAlign w:val="superscript"/>
        </w:rPr>
        <w:t>th</w:t>
      </w:r>
      <w:r w:rsidRPr="00A14FD2">
        <w:rPr>
          <w:sz w:val="22"/>
          <w:szCs w:val="22"/>
        </w:rPr>
        <w:t xml:space="preserve"> grade</w:t>
      </w:r>
      <w:r w:rsidR="00CD7F7D">
        <w:rPr>
          <w:sz w:val="22"/>
          <w:szCs w:val="22"/>
        </w:rPr>
        <w:t>,</w:t>
      </w:r>
      <w:r w:rsidRPr="00A14FD2">
        <w:rPr>
          <w:sz w:val="22"/>
          <w:szCs w:val="22"/>
        </w:rPr>
        <w:t xml:space="preserve"> and college have rates of pertussis vaccination ranging from 95% of children entering kindergarten to 89% of students attending college. Unfortunately, Tdap immunization rates among adults are much lower, failing to reach 50% in several studies, even among pregnant women.</w:t>
      </w:r>
    </w:p>
    <w:p w:rsidR="004F794E" w:rsidRPr="00A14FD2" w:rsidRDefault="004F794E" w:rsidP="00AE6DF1">
      <w:pPr>
        <w:rPr>
          <w:sz w:val="22"/>
          <w:szCs w:val="22"/>
        </w:rPr>
      </w:pPr>
    </w:p>
    <w:p w:rsidR="00A75363" w:rsidRPr="00A14FD2" w:rsidRDefault="00AE6DF1" w:rsidP="00A75363">
      <w:pPr>
        <w:rPr>
          <w:sz w:val="22"/>
          <w:szCs w:val="22"/>
        </w:rPr>
      </w:pPr>
      <w:r w:rsidRPr="00A14FD2">
        <w:rPr>
          <w:sz w:val="22"/>
          <w:szCs w:val="22"/>
        </w:rPr>
        <w:t>The CDC provides materials on pertussis, including vaccination, at</w:t>
      </w:r>
      <w:r w:rsidR="00A75363" w:rsidRPr="00A14FD2">
        <w:rPr>
          <w:sz w:val="22"/>
          <w:szCs w:val="22"/>
        </w:rPr>
        <w:t xml:space="preserve">: </w:t>
      </w:r>
      <w:hyperlink r:id="rId10" w:history="1">
        <w:r w:rsidR="003B697A" w:rsidRPr="00A14FD2">
          <w:rPr>
            <w:rStyle w:val="Hyperlink"/>
            <w:sz w:val="22"/>
            <w:szCs w:val="22"/>
          </w:rPr>
          <w:t>http://www.cdc.gov/pertussis/materials/index.html</w:t>
        </w:r>
      </w:hyperlink>
      <w:r w:rsidRPr="00A14FD2">
        <w:rPr>
          <w:sz w:val="22"/>
          <w:szCs w:val="22"/>
        </w:rPr>
        <w:t>.</w:t>
      </w:r>
      <w:r w:rsidR="00900006" w:rsidRPr="00A14FD2">
        <w:rPr>
          <w:sz w:val="22"/>
          <w:szCs w:val="22"/>
        </w:rPr>
        <w:t xml:space="preserve">  </w:t>
      </w:r>
      <w:r w:rsidR="00A75363" w:rsidRPr="00A14FD2">
        <w:rPr>
          <w:sz w:val="22"/>
          <w:szCs w:val="22"/>
        </w:rPr>
        <w:t xml:space="preserve">CDC also has </w:t>
      </w:r>
      <w:r w:rsidR="001F540D" w:rsidRPr="00A14FD2">
        <w:rPr>
          <w:sz w:val="22"/>
          <w:szCs w:val="22"/>
        </w:rPr>
        <w:t xml:space="preserve">a </w:t>
      </w:r>
      <w:r w:rsidR="00A75363" w:rsidRPr="00A14FD2">
        <w:rPr>
          <w:sz w:val="22"/>
          <w:szCs w:val="22"/>
        </w:rPr>
        <w:t xml:space="preserve">website about pertussis and pregnancy at: </w:t>
      </w:r>
      <w:hyperlink r:id="rId11" w:history="1">
        <w:r w:rsidR="00A75363" w:rsidRPr="00A14FD2">
          <w:rPr>
            <w:rStyle w:val="Hyperlink"/>
            <w:sz w:val="22"/>
            <w:szCs w:val="22"/>
          </w:rPr>
          <w:t>https://www.cdc.gov/pertussis/pregnant/</w:t>
        </w:r>
      </w:hyperlink>
      <w:r w:rsidR="00A75363" w:rsidRPr="00A14FD2">
        <w:rPr>
          <w:sz w:val="22"/>
          <w:szCs w:val="22"/>
        </w:rPr>
        <w:t xml:space="preserve">.  </w:t>
      </w:r>
      <w:r w:rsidR="001F540D" w:rsidRPr="00A14FD2">
        <w:rPr>
          <w:sz w:val="22"/>
          <w:szCs w:val="22"/>
        </w:rPr>
        <w:t xml:space="preserve">We encourage </w:t>
      </w:r>
      <w:r w:rsidR="00FA6C68" w:rsidRPr="00A14FD2">
        <w:rPr>
          <w:sz w:val="22"/>
          <w:szCs w:val="22"/>
        </w:rPr>
        <w:t xml:space="preserve">you to circulate </w:t>
      </w:r>
      <w:r w:rsidR="00A14FD2" w:rsidRPr="00A14FD2">
        <w:rPr>
          <w:sz w:val="22"/>
          <w:szCs w:val="22"/>
        </w:rPr>
        <w:t xml:space="preserve">CDC educational </w:t>
      </w:r>
      <w:r w:rsidR="001F540D" w:rsidRPr="00A14FD2">
        <w:rPr>
          <w:sz w:val="22"/>
          <w:szCs w:val="22"/>
        </w:rPr>
        <w:t>mater</w:t>
      </w:r>
      <w:r w:rsidR="00A75363" w:rsidRPr="00A14FD2">
        <w:rPr>
          <w:sz w:val="22"/>
          <w:szCs w:val="22"/>
        </w:rPr>
        <w:t>ials to providers</w:t>
      </w:r>
      <w:r w:rsidR="007B6D9B">
        <w:rPr>
          <w:sz w:val="22"/>
          <w:szCs w:val="22"/>
        </w:rPr>
        <w:t xml:space="preserve"> at your hospital</w:t>
      </w:r>
      <w:r w:rsidR="00A75363" w:rsidRPr="00A14FD2">
        <w:rPr>
          <w:sz w:val="22"/>
          <w:szCs w:val="22"/>
        </w:rPr>
        <w:t xml:space="preserve"> and </w:t>
      </w:r>
      <w:r w:rsidR="00FA6C68" w:rsidRPr="00A14FD2">
        <w:rPr>
          <w:sz w:val="22"/>
          <w:szCs w:val="22"/>
        </w:rPr>
        <w:t xml:space="preserve">to </w:t>
      </w:r>
      <w:r w:rsidR="00A75363" w:rsidRPr="00A14FD2">
        <w:rPr>
          <w:sz w:val="22"/>
          <w:szCs w:val="22"/>
        </w:rPr>
        <w:t>incorporate</w:t>
      </w:r>
      <w:r w:rsidR="00FA6C68" w:rsidRPr="00A14FD2">
        <w:rPr>
          <w:sz w:val="22"/>
          <w:szCs w:val="22"/>
        </w:rPr>
        <w:t xml:space="preserve"> them</w:t>
      </w:r>
      <w:r w:rsidR="00A75363" w:rsidRPr="00A14FD2">
        <w:rPr>
          <w:sz w:val="22"/>
          <w:szCs w:val="22"/>
        </w:rPr>
        <w:t xml:space="preserve"> into parent education.</w:t>
      </w:r>
    </w:p>
    <w:p w:rsidR="00AE6DF1" w:rsidRPr="00A14FD2" w:rsidRDefault="00AE6DF1" w:rsidP="00AE6DF1">
      <w:pPr>
        <w:rPr>
          <w:sz w:val="22"/>
          <w:szCs w:val="22"/>
        </w:rPr>
      </w:pPr>
    </w:p>
    <w:p w:rsidR="00FA6C68" w:rsidRPr="00A14FD2" w:rsidRDefault="00FA6C68" w:rsidP="00AE6DF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14FD2">
        <w:rPr>
          <w:rFonts w:ascii="Times New Roman" w:hAnsi="Times New Roman" w:cs="Times New Roman"/>
          <w:sz w:val="22"/>
          <w:szCs w:val="22"/>
        </w:rPr>
        <w:t>Please call the DPH Immunization Program at 617-983-6800 with any questions or concerns.</w:t>
      </w:r>
    </w:p>
    <w:sectPr w:rsidR="00FA6C68" w:rsidRPr="00A14FD2" w:rsidSect="003B697A">
      <w:endnotePr>
        <w:numFmt w:val="decimal"/>
      </w:endnotePr>
      <w:type w:val="continuous"/>
      <w:pgSz w:w="12240" w:h="15840"/>
      <w:pgMar w:top="1440" w:right="1296" w:bottom="108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19" w:rsidRDefault="00801719" w:rsidP="00331851">
      <w:r>
        <w:separator/>
      </w:r>
    </w:p>
  </w:endnote>
  <w:endnote w:type="continuationSeparator" w:id="0">
    <w:p w:rsidR="00801719" w:rsidRDefault="00801719" w:rsidP="00331851">
      <w:r>
        <w:continuationSeparator/>
      </w:r>
    </w:p>
  </w:endnote>
  <w:endnote w:type="continuationNotice" w:id="1">
    <w:p w:rsidR="00801719" w:rsidRDefault="00801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19" w:rsidRDefault="00801719" w:rsidP="00331851">
      <w:r>
        <w:separator/>
      </w:r>
    </w:p>
  </w:footnote>
  <w:footnote w:type="continuationSeparator" w:id="0">
    <w:p w:rsidR="00801719" w:rsidRDefault="00801719" w:rsidP="00331851">
      <w:r>
        <w:continuationSeparator/>
      </w:r>
    </w:p>
  </w:footnote>
  <w:footnote w:type="continuationNotice" w:id="1">
    <w:p w:rsidR="00801719" w:rsidRDefault="008017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951"/>
    <w:multiLevelType w:val="hybridMultilevel"/>
    <w:tmpl w:val="C42C4F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9794898"/>
    <w:multiLevelType w:val="hybridMultilevel"/>
    <w:tmpl w:val="5760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E5B89"/>
    <w:multiLevelType w:val="hybridMultilevel"/>
    <w:tmpl w:val="DA14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C6922"/>
    <w:multiLevelType w:val="hybridMultilevel"/>
    <w:tmpl w:val="1D6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05889"/>
    <w:multiLevelType w:val="hybridMultilevel"/>
    <w:tmpl w:val="06A4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A6577"/>
    <w:multiLevelType w:val="hybridMultilevel"/>
    <w:tmpl w:val="8544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822D6"/>
    <w:multiLevelType w:val="hybridMultilevel"/>
    <w:tmpl w:val="C7C6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D1519"/>
    <w:multiLevelType w:val="hybridMultilevel"/>
    <w:tmpl w:val="1626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022BC"/>
    <w:multiLevelType w:val="hybridMultilevel"/>
    <w:tmpl w:val="8E9456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fred DeMaria">
    <w15:presenceInfo w15:providerId="Windows Live" w15:userId="b5c133b9afafc3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000F3"/>
    <w:rsid w:val="00001800"/>
    <w:rsid w:val="00015213"/>
    <w:rsid w:val="00033154"/>
    <w:rsid w:val="00041DA9"/>
    <w:rsid w:val="00042048"/>
    <w:rsid w:val="00053058"/>
    <w:rsid w:val="000537DA"/>
    <w:rsid w:val="00063228"/>
    <w:rsid w:val="00086063"/>
    <w:rsid w:val="000A6C9B"/>
    <w:rsid w:val="000B497D"/>
    <w:rsid w:val="000C50C1"/>
    <w:rsid w:val="000D1EB0"/>
    <w:rsid w:val="000E0F00"/>
    <w:rsid w:val="000E4007"/>
    <w:rsid w:val="000F1FE8"/>
    <w:rsid w:val="000F315B"/>
    <w:rsid w:val="001010BB"/>
    <w:rsid w:val="00111112"/>
    <w:rsid w:val="00114010"/>
    <w:rsid w:val="0013609B"/>
    <w:rsid w:val="0015268B"/>
    <w:rsid w:val="00153454"/>
    <w:rsid w:val="00171B2D"/>
    <w:rsid w:val="00173DA5"/>
    <w:rsid w:val="00173E9B"/>
    <w:rsid w:val="00175ECB"/>
    <w:rsid w:val="00177C77"/>
    <w:rsid w:val="001807CF"/>
    <w:rsid w:val="001832FF"/>
    <w:rsid w:val="00185313"/>
    <w:rsid w:val="001C29CD"/>
    <w:rsid w:val="001C3FD8"/>
    <w:rsid w:val="001E071F"/>
    <w:rsid w:val="001E5489"/>
    <w:rsid w:val="001F540D"/>
    <w:rsid w:val="00236EF8"/>
    <w:rsid w:val="002415A3"/>
    <w:rsid w:val="002433F0"/>
    <w:rsid w:val="00244429"/>
    <w:rsid w:val="00250DCB"/>
    <w:rsid w:val="002568AE"/>
    <w:rsid w:val="00256C41"/>
    <w:rsid w:val="002646EB"/>
    <w:rsid w:val="00266D38"/>
    <w:rsid w:val="00272F13"/>
    <w:rsid w:val="00276957"/>
    <w:rsid w:val="00276DCC"/>
    <w:rsid w:val="002778C8"/>
    <w:rsid w:val="00281F68"/>
    <w:rsid w:val="00297446"/>
    <w:rsid w:val="002C5543"/>
    <w:rsid w:val="002D13EF"/>
    <w:rsid w:val="002D5F5A"/>
    <w:rsid w:val="002E1356"/>
    <w:rsid w:val="00302285"/>
    <w:rsid w:val="00314BD7"/>
    <w:rsid w:val="00315FF6"/>
    <w:rsid w:val="003219B9"/>
    <w:rsid w:val="00323E97"/>
    <w:rsid w:val="00331851"/>
    <w:rsid w:val="00340848"/>
    <w:rsid w:val="0038121C"/>
    <w:rsid w:val="00385812"/>
    <w:rsid w:val="00392D0B"/>
    <w:rsid w:val="003939E5"/>
    <w:rsid w:val="00395A4B"/>
    <w:rsid w:val="00397C41"/>
    <w:rsid w:val="003A7AFC"/>
    <w:rsid w:val="003B697A"/>
    <w:rsid w:val="003C4D08"/>
    <w:rsid w:val="003C60EF"/>
    <w:rsid w:val="003C776E"/>
    <w:rsid w:val="003D12BD"/>
    <w:rsid w:val="003D3F52"/>
    <w:rsid w:val="003E54AB"/>
    <w:rsid w:val="003E6E58"/>
    <w:rsid w:val="003F286E"/>
    <w:rsid w:val="00403346"/>
    <w:rsid w:val="00413E38"/>
    <w:rsid w:val="0044516F"/>
    <w:rsid w:val="004726F2"/>
    <w:rsid w:val="0047435B"/>
    <w:rsid w:val="004813AC"/>
    <w:rsid w:val="004914BE"/>
    <w:rsid w:val="004B37A0"/>
    <w:rsid w:val="004D6B39"/>
    <w:rsid w:val="004E1A2A"/>
    <w:rsid w:val="004E7E66"/>
    <w:rsid w:val="004F794E"/>
    <w:rsid w:val="00503490"/>
    <w:rsid w:val="0050353F"/>
    <w:rsid w:val="00514C0D"/>
    <w:rsid w:val="00516078"/>
    <w:rsid w:val="005226A6"/>
    <w:rsid w:val="00534ECA"/>
    <w:rsid w:val="005448AA"/>
    <w:rsid w:val="005507FC"/>
    <w:rsid w:val="00575DDC"/>
    <w:rsid w:val="005A1052"/>
    <w:rsid w:val="005B4A4A"/>
    <w:rsid w:val="005B5A44"/>
    <w:rsid w:val="005D6032"/>
    <w:rsid w:val="005E1F8A"/>
    <w:rsid w:val="005E58FD"/>
    <w:rsid w:val="00604ED4"/>
    <w:rsid w:val="00606298"/>
    <w:rsid w:val="006206D3"/>
    <w:rsid w:val="00623947"/>
    <w:rsid w:val="006350B5"/>
    <w:rsid w:val="00636D32"/>
    <w:rsid w:val="00650917"/>
    <w:rsid w:val="00654943"/>
    <w:rsid w:val="006549D5"/>
    <w:rsid w:val="006838FC"/>
    <w:rsid w:val="00684638"/>
    <w:rsid w:val="00691E7A"/>
    <w:rsid w:val="0069446F"/>
    <w:rsid w:val="00694845"/>
    <w:rsid w:val="006A42A3"/>
    <w:rsid w:val="006B16D6"/>
    <w:rsid w:val="006C1B2B"/>
    <w:rsid w:val="006D06D9"/>
    <w:rsid w:val="006D3B1A"/>
    <w:rsid w:val="006D77A6"/>
    <w:rsid w:val="006E33E0"/>
    <w:rsid w:val="006E7FBA"/>
    <w:rsid w:val="00702109"/>
    <w:rsid w:val="00711DD4"/>
    <w:rsid w:val="0072610D"/>
    <w:rsid w:val="0073533B"/>
    <w:rsid w:val="0074349E"/>
    <w:rsid w:val="00765886"/>
    <w:rsid w:val="007827A3"/>
    <w:rsid w:val="00793CEA"/>
    <w:rsid w:val="007A7647"/>
    <w:rsid w:val="007B18E8"/>
    <w:rsid w:val="007B3F4B"/>
    <w:rsid w:val="007B6D9B"/>
    <w:rsid w:val="007B7347"/>
    <w:rsid w:val="007C12F6"/>
    <w:rsid w:val="007C76A6"/>
    <w:rsid w:val="007D10F3"/>
    <w:rsid w:val="007F32F6"/>
    <w:rsid w:val="00801719"/>
    <w:rsid w:val="00804BFF"/>
    <w:rsid w:val="00807113"/>
    <w:rsid w:val="00831B1D"/>
    <w:rsid w:val="0087738E"/>
    <w:rsid w:val="008C404E"/>
    <w:rsid w:val="008D45DC"/>
    <w:rsid w:val="008E27A1"/>
    <w:rsid w:val="00900006"/>
    <w:rsid w:val="0090290B"/>
    <w:rsid w:val="0090327A"/>
    <w:rsid w:val="009211EF"/>
    <w:rsid w:val="009318FD"/>
    <w:rsid w:val="009349BF"/>
    <w:rsid w:val="00936B46"/>
    <w:rsid w:val="00966005"/>
    <w:rsid w:val="009679B0"/>
    <w:rsid w:val="0097137F"/>
    <w:rsid w:val="009752BD"/>
    <w:rsid w:val="00980C93"/>
    <w:rsid w:val="009855D4"/>
    <w:rsid w:val="009908FF"/>
    <w:rsid w:val="00995505"/>
    <w:rsid w:val="009A0A1B"/>
    <w:rsid w:val="009D7A59"/>
    <w:rsid w:val="00A01BAB"/>
    <w:rsid w:val="00A034B4"/>
    <w:rsid w:val="00A0358E"/>
    <w:rsid w:val="00A11E09"/>
    <w:rsid w:val="00A14404"/>
    <w:rsid w:val="00A14FD2"/>
    <w:rsid w:val="00A259EE"/>
    <w:rsid w:val="00A30531"/>
    <w:rsid w:val="00A36729"/>
    <w:rsid w:val="00A4173A"/>
    <w:rsid w:val="00A43EDF"/>
    <w:rsid w:val="00A63867"/>
    <w:rsid w:val="00A647FD"/>
    <w:rsid w:val="00A65101"/>
    <w:rsid w:val="00A6561C"/>
    <w:rsid w:val="00A75363"/>
    <w:rsid w:val="00A757EF"/>
    <w:rsid w:val="00A80773"/>
    <w:rsid w:val="00AA1309"/>
    <w:rsid w:val="00AA6B8D"/>
    <w:rsid w:val="00AB032D"/>
    <w:rsid w:val="00AC2F73"/>
    <w:rsid w:val="00AD4B81"/>
    <w:rsid w:val="00AD7486"/>
    <w:rsid w:val="00AE6DF1"/>
    <w:rsid w:val="00AF16A2"/>
    <w:rsid w:val="00AF1844"/>
    <w:rsid w:val="00B036FF"/>
    <w:rsid w:val="00B15202"/>
    <w:rsid w:val="00B253D5"/>
    <w:rsid w:val="00B361DB"/>
    <w:rsid w:val="00B403BF"/>
    <w:rsid w:val="00B41EFC"/>
    <w:rsid w:val="00B44F90"/>
    <w:rsid w:val="00B608D9"/>
    <w:rsid w:val="00B640BC"/>
    <w:rsid w:val="00B66B73"/>
    <w:rsid w:val="00B91CAF"/>
    <w:rsid w:val="00BA099E"/>
    <w:rsid w:val="00BA0E87"/>
    <w:rsid w:val="00BA4055"/>
    <w:rsid w:val="00BA5850"/>
    <w:rsid w:val="00BA7FB6"/>
    <w:rsid w:val="00BB2AEA"/>
    <w:rsid w:val="00BB3A78"/>
    <w:rsid w:val="00BB4FAD"/>
    <w:rsid w:val="00BC50D7"/>
    <w:rsid w:val="00BE3190"/>
    <w:rsid w:val="00BF2C40"/>
    <w:rsid w:val="00BF3688"/>
    <w:rsid w:val="00BF3FB4"/>
    <w:rsid w:val="00BF5170"/>
    <w:rsid w:val="00C039BF"/>
    <w:rsid w:val="00C20BFE"/>
    <w:rsid w:val="00C26968"/>
    <w:rsid w:val="00C405E0"/>
    <w:rsid w:val="00C53E35"/>
    <w:rsid w:val="00C56A27"/>
    <w:rsid w:val="00C66D2D"/>
    <w:rsid w:val="00C701AF"/>
    <w:rsid w:val="00C71ABF"/>
    <w:rsid w:val="00C92041"/>
    <w:rsid w:val="00C9302E"/>
    <w:rsid w:val="00C96CCC"/>
    <w:rsid w:val="00CA66B7"/>
    <w:rsid w:val="00CC1778"/>
    <w:rsid w:val="00CD4702"/>
    <w:rsid w:val="00CD7F7D"/>
    <w:rsid w:val="00CE575B"/>
    <w:rsid w:val="00CF3DE8"/>
    <w:rsid w:val="00CF61A4"/>
    <w:rsid w:val="00D02C46"/>
    <w:rsid w:val="00D0493F"/>
    <w:rsid w:val="00D14E6A"/>
    <w:rsid w:val="00D20956"/>
    <w:rsid w:val="00D3587E"/>
    <w:rsid w:val="00D42686"/>
    <w:rsid w:val="00D44EAF"/>
    <w:rsid w:val="00D56F91"/>
    <w:rsid w:val="00D627D9"/>
    <w:rsid w:val="00D6799F"/>
    <w:rsid w:val="00D7555A"/>
    <w:rsid w:val="00D8671C"/>
    <w:rsid w:val="00D93F58"/>
    <w:rsid w:val="00DA264E"/>
    <w:rsid w:val="00DA57C3"/>
    <w:rsid w:val="00DB15EC"/>
    <w:rsid w:val="00DB7124"/>
    <w:rsid w:val="00DC3855"/>
    <w:rsid w:val="00DC7F09"/>
    <w:rsid w:val="00DF6435"/>
    <w:rsid w:val="00E01405"/>
    <w:rsid w:val="00E02285"/>
    <w:rsid w:val="00E154B4"/>
    <w:rsid w:val="00E20A75"/>
    <w:rsid w:val="00E21AFD"/>
    <w:rsid w:val="00E22B22"/>
    <w:rsid w:val="00E242A8"/>
    <w:rsid w:val="00E25F76"/>
    <w:rsid w:val="00E274B8"/>
    <w:rsid w:val="00E400B7"/>
    <w:rsid w:val="00E63935"/>
    <w:rsid w:val="00E64790"/>
    <w:rsid w:val="00E72707"/>
    <w:rsid w:val="00E814DD"/>
    <w:rsid w:val="00E97DA5"/>
    <w:rsid w:val="00EB001B"/>
    <w:rsid w:val="00ED4BD4"/>
    <w:rsid w:val="00EE3BC6"/>
    <w:rsid w:val="00EF20AF"/>
    <w:rsid w:val="00F0586E"/>
    <w:rsid w:val="00F1346D"/>
    <w:rsid w:val="00F35E1E"/>
    <w:rsid w:val="00F43932"/>
    <w:rsid w:val="00F6755B"/>
    <w:rsid w:val="00F712C5"/>
    <w:rsid w:val="00F8558E"/>
    <w:rsid w:val="00F94435"/>
    <w:rsid w:val="00F96087"/>
    <w:rsid w:val="00FA6C68"/>
    <w:rsid w:val="00FB0A93"/>
    <w:rsid w:val="00FB3FF4"/>
    <w:rsid w:val="00FC6B42"/>
    <w:rsid w:val="00FC6E9D"/>
    <w:rsid w:val="00FC795B"/>
    <w:rsid w:val="00FD133F"/>
    <w:rsid w:val="00FD162C"/>
    <w:rsid w:val="00FD51F8"/>
    <w:rsid w:val="00FE40E9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A264E"/>
    <w:pPr>
      <w:keepNext/>
      <w:jc w:val="both"/>
      <w:outlineLvl w:val="0"/>
    </w:pPr>
    <w:rPr>
      <w:b/>
      <w:bCs/>
      <w:smallCaps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6B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B00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3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A264E"/>
    <w:rPr>
      <w:b/>
      <w:bCs/>
      <w:smallCaps/>
      <w:sz w:val="24"/>
      <w:szCs w:val="24"/>
    </w:rPr>
  </w:style>
  <w:style w:type="character" w:customStyle="1" w:styleId="normalchar1">
    <w:name w:val="normal__char1"/>
    <w:rsid w:val="00DA264E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styleId="BodyText">
    <w:name w:val="Body Text"/>
    <w:basedOn w:val="Normal"/>
    <w:link w:val="BodyTextChar"/>
    <w:rsid w:val="00DA264E"/>
    <w:pPr>
      <w:spacing w:before="240"/>
      <w:jc w:val="both"/>
    </w:pPr>
    <w:rPr>
      <w:szCs w:val="24"/>
    </w:rPr>
  </w:style>
  <w:style w:type="character" w:customStyle="1" w:styleId="BodyTextChar">
    <w:name w:val="Body Text Char"/>
    <w:link w:val="BodyText"/>
    <w:rsid w:val="00DA264E"/>
    <w:rPr>
      <w:sz w:val="24"/>
      <w:szCs w:val="24"/>
    </w:rPr>
  </w:style>
  <w:style w:type="paragraph" w:customStyle="1" w:styleId="section3etcparagr">
    <w:name w:val="section 3 etc paragr"/>
    <w:rsid w:val="00DA264E"/>
    <w:pPr>
      <w:ind w:firstLine="605"/>
      <w:jc w:val="both"/>
    </w:pPr>
  </w:style>
  <w:style w:type="character" w:styleId="FollowedHyperlink">
    <w:name w:val="FollowedHyperlink"/>
    <w:rsid w:val="00331851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rsid w:val="0033185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1851"/>
  </w:style>
  <w:style w:type="character" w:styleId="EndnoteReference">
    <w:name w:val="endnote reference"/>
    <w:uiPriority w:val="99"/>
    <w:rsid w:val="00331851"/>
    <w:rPr>
      <w:vertAlign w:val="superscript"/>
    </w:rPr>
  </w:style>
  <w:style w:type="paragraph" w:styleId="Header">
    <w:name w:val="header"/>
    <w:basedOn w:val="Normal"/>
    <w:link w:val="HeaderChar"/>
    <w:rsid w:val="000A6C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A6C9B"/>
    <w:rPr>
      <w:sz w:val="24"/>
    </w:rPr>
  </w:style>
  <w:style w:type="paragraph" w:styleId="Footer">
    <w:name w:val="footer"/>
    <w:basedOn w:val="Normal"/>
    <w:link w:val="FooterChar"/>
    <w:uiPriority w:val="99"/>
    <w:rsid w:val="000A6C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6C9B"/>
    <w:rPr>
      <w:sz w:val="24"/>
    </w:rPr>
  </w:style>
  <w:style w:type="paragraph" w:styleId="Revision">
    <w:name w:val="Revision"/>
    <w:hidden/>
    <w:uiPriority w:val="99"/>
    <w:semiHidden/>
    <w:rsid w:val="007C12F6"/>
    <w:rPr>
      <w:sz w:val="24"/>
    </w:rPr>
  </w:style>
  <w:style w:type="paragraph" w:styleId="ListParagraph">
    <w:name w:val="List Paragraph"/>
    <w:basedOn w:val="Normal"/>
    <w:uiPriority w:val="34"/>
    <w:qFormat/>
    <w:rsid w:val="00980C93"/>
    <w:pPr>
      <w:ind w:left="720"/>
      <w:contextualSpacing/>
    </w:pPr>
    <w:rPr>
      <w:rFonts w:eastAsia="Calibri"/>
      <w:szCs w:val="22"/>
    </w:rPr>
  </w:style>
  <w:style w:type="character" w:customStyle="1" w:styleId="Heading4Char">
    <w:name w:val="Heading 4 Char"/>
    <w:link w:val="Heading4"/>
    <w:semiHidden/>
    <w:rsid w:val="00EB001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M9">
    <w:name w:val="CM9"/>
    <w:basedOn w:val="Normal"/>
    <w:next w:val="Normal"/>
    <w:uiPriority w:val="99"/>
    <w:rsid w:val="005507FC"/>
    <w:pPr>
      <w:autoSpaceDE w:val="0"/>
      <w:autoSpaceDN w:val="0"/>
      <w:adjustRightInd w:val="0"/>
    </w:pPr>
    <w:rPr>
      <w:szCs w:val="24"/>
    </w:rPr>
  </w:style>
  <w:style w:type="character" w:customStyle="1" w:styleId="Heading5Char">
    <w:name w:val="Heading 5 Char"/>
    <w:link w:val="Heading5"/>
    <w:semiHidden/>
    <w:rsid w:val="001832F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semiHidden/>
    <w:rsid w:val="009855D4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rsid w:val="007827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27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27A3"/>
  </w:style>
  <w:style w:type="paragraph" w:styleId="CommentSubject">
    <w:name w:val="annotation subject"/>
    <w:basedOn w:val="CommentText"/>
    <w:next w:val="CommentText"/>
    <w:link w:val="CommentSubjectChar"/>
    <w:rsid w:val="007827A3"/>
    <w:rPr>
      <w:b/>
      <w:bCs/>
    </w:rPr>
  </w:style>
  <w:style w:type="character" w:customStyle="1" w:styleId="CommentSubjectChar">
    <w:name w:val="Comment Subject Char"/>
    <w:link w:val="CommentSubject"/>
    <w:rsid w:val="007827A3"/>
    <w:rPr>
      <w:b/>
      <w:bCs/>
    </w:rPr>
  </w:style>
  <w:style w:type="paragraph" w:customStyle="1" w:styleId="Default">
    <w:name w:val="Default"/>
    <w:rsid w:val="002568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71B2D"/>
  </w:style>
  <w:style w:type="paragraph" w:styleId="NormalWeb">
    <w:name w:val="Normal (Web)"/>
    <w:basedOn w:val="Normal"/>
    <w:uiPriority w:val="99"/>
    <w:unhideWhenUsed/>
    <w:rsid w:val="00A75363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A6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rsid w:val="00E6479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64790"/>
  </w:style>
  <w:style w:type="character" w:styleId="FootnoteReference">
    <w:name w:val="footnote reference"/>
    <w:basedOn w:val="DefaultParagraphFont"/>
    <w:rsid w:val="00E647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A264E"/>
    <w:pPr>
      <w:keepNext/>
      <w:jc w:val="both"/>
      <w:outlineLvl w:val="0"/>
    </w:pPr>
    <w:rPr>
      <w:b/>
      <w:bCs/>
      <w:smallCaps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6B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8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B00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3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A264E"/>
    <w:rPr>
      <w:b/>
      <w:bCs/>
      <w:smallCaps/>
      <w:sz w:val="24"/>
      <w:szCs w:val="24"/>
    </w:rPr>
  </w:style>
  <w:style w:type="character" w:customStyle="1" w:styleId="normalchar1">
    <w:name w:val="normal__char1"/>
    <w:rsid w:val="00DA264E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styleId="BodyText">
    <w:name w:val="Body Text"/>
    <w:basedOn w:val="Normal"/>
    <w:link w:val="BodyTextChar"/>
    <w:rsid w:val="00DA264E"/>
    <w:pPr>
      <w:spacing w:before="240"/>
      <w:jc w:val="both"/>
    </w:pPr>
    <w:rPr>
      <w:szCs w:val="24"/>
    </w:rPr>
  </w:style>
  <w:style w:type="character" w:customStyle="1" w:styleId="BodyTextChar">
    <w:name w:val="Body Text Char"/>
    <w:link w:val="BodyText"/>
    <w:rsid w:val="00DA264E"/>
    <w:rPr>
      <w:sz w:val="24"/>
      <w:szCs w:val="24"/>
    </w:rPr>
  </w:style>
  <w:style w:type="paragraph" w:customStyle="1" w:styleId="section3etcparagr">
    <w:name w:val="section 3 etc paragr"/>
    <w:rsid w:val="00DA264E"/>
    <w:pPr>
      <w:ind w:firstLine="605"/>
      <w:jc w:val="both"/>
    </w:pPr>
  </w:style>
  <w:style w:type="character" w:styleId="FollowedHyperlink">
    <w:name w:val="FollowedHyperlink"/>
    <w:rsid w:val="00331851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rsid w:val="0033185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1851"/>
  </w:style>
  <w:style w:type="character" w:styleId="EndnoteReference">
    <w:name w:val="endnote reference"/>
    <w:uiPriority w:val="99"/>
    <w:rsid w:val="00331851"/>
    <w:rPr>
      <w:vertAlign w:val="superscript"/>
    </w:rPr>
  </w:style>
  <w:style w:type="paragraph" w:styleId="Header">
    <w:name w:val="header"/>
    <w:basedOn w:val="Normal"/>
    <w:link w:val="HeaderChar"/>
    <w:rsid w:val="000A6C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A6C9B"/>
    <w:rPr>
      <w:sz w:val="24"/>
    </w:rPr>
  </w:style>
  <w:style w:type="paragraph" w:styleId="Footer">
    <w:name w:val="footer"/>
    <w:basedOn w:val="Normal"/>
    <w:link w:val="FooterChar"/>
    <w:uiPriority w:val="99"/>
    <w:rsid w:val="000A6C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6C9B"/>
    <w:rPr>
      <w:sz w:val="24"/>
    </w:rPr>
  </w:style>
  <w:style w:type="paragraph" w:styleId="Revision">
    <w:name w:val="Revision"/>
    <w:hidden/>
    <w:uiPriority w:val="99"/>
    <w:semiHidden/>
    <w:rsid w:val="007C12F6"/>
    <w:rPr>
      <w:sz w:val="24"/>
    </w:rPr>
  </w:style>
  <w:style w:type="paragraph" w:styleId="ListParagraph">
    <w:name w:val="List Paragraph"/>
    <w:basedOn w:val="Normal"/>
    <w:uiPriority w:val="34"/>
    <w:qFormat/>
    <w:rsid w:val="00980C93"/>
    <w:pPr>
      <w:ind w:left="720"/>
      <w:contextualSpacing/>
    </w:pPr>
    <w:rPr>
      <w:rFonts w:eastAsia="Calibri"/>
      <w:szCs w:val="22"/>
    </w:rPr>
  </w:style>
  <w:style w:type="character" w:customStyle="1" w:styleId="Heading4Char">
    <w:name w:val="Heading 4 Char"/>
    <w:link w:val="Heading4"/>
    <w:semiHidden/>
    <w:rsid w:val="00EB001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M9">
    <w:name w:val="CM9"/>
    <w:basedOn w:val="Normal"/>
    <w:next w:val="Normal"/>
    <w:uiPriority w:val="99"/>
    <w:rsid w:val="005507FC"/>
    <w:pPr>
      <w:autoSpaceDE w:val="0"/>
      <w:autoSpaceDN w:val="0"/>
      <w:adjustRightInd w:val="0"/>
    </w:pPr>
    <w:rPr>
      <w:szCs w:val="24"/>
    </w:rPr>
  </w:style>
  <w:style w:type="character" w:customStyle="1" w:styleId="Heading5Char">
    <w:name w:val="Heading 5 Char"/>
    <w:link w:val="Heading5"/>
    <w:semiHidden/>
    <w:rsid w:val="001832F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semiHidden/>
    <w:rsid w:val="009855D4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rsid w:val="007827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27A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27A3"/>
  </w:style>
  <w:style w:type="paragraph" w:styleId="CommentSubject">
    <w:name w:val="annotation subject"/>
    <w:basedOn w:val="CommentText"/>
    <w:next w:val="CommentText"/>
    <w:link w:val="CommentSubjectChar"/>
    <w:rsid w:val="007827A3"/>
    <w:rPr>
      <w:b/>
      <w:bCs/>
    </w:rPr>
  </w:style>
  <w:style w:type="character" w:customStyle="1" w:styleId="CommentSubjectChar">
    <w:name w:val="Comment Subject Char"/>
    <w:link w:val="CommentSubject"/>
    <w:rsid w:val="007827A3"/>
    <w:rPr>
      <w:b/>
      <w:bCs/>
    </w:rPr>
  </w:style>
  <w:style w:type="paragraph" w:customStyle="1" w:styleId="Default">
    <w:name w:val="Default"/>
    <w:rsid w:val="002568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71B2D"/>
  </w:style>
  <w:style w:type="paragraph" w:styleId="NormalWeb">
    <w:name w:val="Normal (Web)"/>
    <w:basedOn w:val="Normal"/>
    <w:uiPriority w:val="99"/>
    <w:unhideWhenUsed/>
    <w:rsid w:val="00A75363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A6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rsid w:val="00E6479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64790"/>
  </w:style>
  <w:style w:type="character" w:styleId="FootnoteReference">
    <w:name w:val="footnote reference"/>
    <w:basedOn w:val="DefaultParagraphFont"/>
    <w:rsid w:val="00E64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4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1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6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9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54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0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1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cdc.gov/pertussis/materials/index.html"/>
  <Relationship Id="rId11" Type="http://schemas.openxmlformats.org/officeDocument/2006/relationships/hyperlink" TargetMode="External" Target="https://www.cdc.gov/pertussis/pregnant/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14" Type="http://schemas.microsoft.com/office/2011/relationships/people" Target="people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KMarshall/DPH%20Letterhead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425E1A-8409-4C55-A4DF-9C7F5F7D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451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3517</CharactersWithSpaces>
  <SharedDoc>false</SharedDoc>
  <HLinks>
    <vt:vector size="6" baseType="variant">
      <vt:variant>
        <vt:i4>4456449</vt:i4>
      </vt:variant>
      <vt:variant>
        <vt:i4>0</vt:i4>
      </vt:variant>
      <vt:variant>
        <vt:i4>0</vt:i4>
      </vt:variant>
      <vt:variant>
        <vt:i4>5</vt:i4>
      </vt:variant>
      <vt:variant>
        <vt:lpwstr>http://www.cdc.gov/pertussis/materials/index.html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2017-05-23T12:46:00Z</dcterms:created>
  <dc:creator>Kyle Marshall</dc:creator>
  <lastModifiedBy>Rebecca Vanucci</lastModifiedBy>
  <lastPrinted>2017-05-10T20:34:00Z</lastPrinted>
  <dcterms:modified xsi:type="dcterms:W3CDTF">2017-05-23T12:46:00Z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-463712141</vt:i4>
  </property>
</Properties>
</file>