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4E4BB18A" w:rsidR="007E44B8" w:rsidRPr="002F286A" w:rsidRDefault="007E44B8" w:rsidP="007E44B8">
      <w:pPr>
        <w:jc w:val="center"/>
        <w:rPr>
          <w:szCs w:val="24"/>
        </w:rPr>
      </w:pPr>
      <w:r w:rsidRPr="002F286A">
        <w:rPr>
          <w:b/>
          <w:szCs w:val="24"/>
        </w:rPr>
        <w:t xml:space="preserve">Public Meeting Minutes of </w:t>
      </w:r>
      <w:r w:rsidR="00FF09A7">
        <w:rPr>
          <w:b/>
          <w:szCs w:val="24"/>
        </w:rPr>
        <w:t>April 14</w:t>
      </w:r>
      <w:r>
        <w:rPr>
          <w:b/>
          <w:szCs w:val="24"/>
        </w:rPr>
        <w:t>, 2023</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5C47D3ED"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r w:rsidR="00D248AE">
        <w:rPr>
          <w:szCs w:val="24"/>
        </w:rPr>
        <w:t>(left meeting at 10:33 a.m.)</w:t>
      </w:r>
    </w:p>
    <w:p w14:paraId="35F0B671" w14:textId="3DDCA968"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Vicky Anderson, Psy.D., Vice Chair </w:t>
      </w:r>
    </w:p>
    <w:p w14:paraId="6E93EC95" w14:textId="6712B8F1" w:rsidR="007E44B8" w:rsidRPr="002F286A" w:rsidRDefault="007E44B8" w:rsidP="007E44B8">
      <w:pPr>
        <w:rPr>
          <w:szCs w:val="24"/>
        </w:rPr>
      </w:pPr>
      <w:r>
        <w:rPr>
          <w:szCs w:val="24"/>
        </w:rPr>
        <w:tab/>
      </w:r>
      <w:r>
        <w:rPr>
          <w:szCs w:val="24"/>
        </w:rPr>
        <w:tab/>
      </w:r>
      <w:r>
        <w:rPr>
          <w:szCs w:val="24"/>
        </w:rPr>
        <w:tab/>
      </w:r>
      <w:r>
        <w:rPr>
          <w:szCs w:val="24"/>
        </w:rPr>
        <w:tab/>
        <w:t>William Hudgins, Ph.D.</w:t>
      </w:r>
      <w:r w:rsidR="0086217D">
        <w:rPr>
          <w:szCs w:val="24"/>
        </w:rPr>
        <w:t xml:space="preserve"> (arrived at 10:21 a.m.)</w:t>
      </w:r>
    </w:p>
    <w:p w14:paraId="3BE800AC"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bookmarkStart w:id="0" w:name="_Hlk134539198"/>
      <w:r w:rsidRPr="002F286A">
        <w:rPr>
          <w:szCs w:val="24"/>
        </w:rPr>
        <w:t xml:space="preserve">Jessica Edwards George, Ph.D. </w:t>
      </w:r>
    </w:p>
    <w:p w14:paraId="4E6E99BB" w14:textId="77777777"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p>
    <w:p w14:paraId="040C6D35" w14:textId="77777777" w:rsidR="007E44B8" w:rsidRPr="002F286A" w:rsidRDefault="007E44B8" w:rsidP="007E44B8">
      <w:pPr>
        <w:rPr>
          <w:szCs w:val="24"/>
        </w:rPr>
      </w:pPr>
      <w:r>
        <w:rPr>
          <w:szCs w:val="24"/>
        </w:rPr>
        <w:tab/>
      </w:r>
      <w:r>
        <w:rPr>
          <w:szCs w:val="24"/>
        </w:rPr>
        <w:tab/>
      </w:r>
      <w:r>
        <w:rPr>
          <w:szCs w:val="24"/>
        </w:rPr>
        <w:tab/>
      </w:r>
      <w:r>
        <w:rPr>
          <w:szCs w:val="24"/>
        </w:rPr>
        <w:tab/>
        <w:t>Michael O’Halloran</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Pr="002F286A"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5FBC8EFC" w14:textId="77777777" w:rsidR="007E44B8" w:rsidRDefault="007E44B8" w:rsidP="007E44B8">
      <w:pPr>
        <w:ind w:left="2880"/>
        <w:rPr>
          <w:szCs w:val="24"/>
        </w:rPr>
      </w:pPr>
      <w:r>
        <w:rPr>
          <w:szCs w:val="24"/>
        </w:rPr>
        <w:t>Sheila York</w:t>
      </w:r>
      <w:r w:rsidRPr="002F286A">
        <w:rPr>
          <w:szCs w:val="24"/>
        </w:rPr>
        <w:t xml:space="preserve">, Board Counsel </w:t>
      </w:r>
    </w:p>
    <w:p w14:paraId="5FC65613" w14:textId="77777777" w:rsidR="007E44B8" w:rsidRDefault="007E44B8" w:rsidP="007E44B8">
      <w:pPr>
        <w:ind w:left="2880"/>
        <w:rPr>
          <w:szCs w:val="24"/>
        </w:rPr>
      </w:pPr>
      <w:r>
        <w:rPr>
          <w:szCs w:val="24"/>
        </w:rPr>
        <w:t>Marine Jardonnet, Board Counsel</w:t>
      </w:r>
    </w:p>
    <w:p w14:paraId="56E112C2" w14:textId="77777777" w:rsidR="007E44B8" w:rsidRDefault="007E44B8" w:rsidP="007E44B8">
      <w:pPr>
        <w:ind w:left="2880"/>
        <w:rPr>
          <w:szCs w:val="24"/>
        </w:rPr>
      </w:pPr>
      <w:r>
        <w:rPr>
          <w:szCs w:val="24"/>
        </w:rPr>
        <w:t>Lauren McShane, Investigator Supervisor</w:t>
      </w:r>
    </w:p>
    <w:p w14:paraId="13997FFC" w14:textId="77777777" w:rsidR="007E44B8" w:rsidRPr="002F286A" w:rsidRDefault="007E44B8" w:rsidP="007E44B8">
      <w:pPr>
        <w:ind w:left="2880"/>
        <w:rPr>
          <w:szCs w:val="24"/>
        </w:rPr>
      </w:pPr>
      <w:r>
        <w:rPr>
          <w:szCs w:val="24"/>
        </w:rPr>
        <w:t>Doris Lugo,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6C1579E1" w:rsidR="007E44B8" w:rsidRPr="002F286A" w:rsidRDefault="007E44B8" w:rsidP="007E44B8">
      <w:pPr>
        <w:tabs>
          <w:tab w:val="left" w:pos="450"/>
        </w:tabs>
        <w:rPr>
          <w:szCs w:val="24"/>
        </w:rPr>
      </w:pPr>
      <w:r w:rsidRPr="002F286A">
        <w:rPr>
          <w:szCs w:val="24"/>
        </w:rPr>
        <w:t>At 9:0</w:t>
      </w:r>
      <w:r w:rsidR="00946AB7">
        <w:rPr>
          <w:szCs w:val="24"/>
        </w:rPr>
        <w:t>4</w:t>
      </w:r>
      <w:r w:rsidRPr="002F286A">
        <w:rPr>
          <w:szCs w:val="24"/>
        </w:rPr>
        <w:t xml:space="preserve"> a.m., the meeting was called to order by Dr. Carey.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63E5868D"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Pr>
          <w:rFonts w:eastAsia="Calibri"/>
          <w:bCs/>
          <w:szCs w:val="24"/>
        </w:rPr>
        <w:t xml:space="preserve"> </w:t>
      </w:r>
      <w:r w:rsidR="00E60C8D">
        <w:rPr>
          <w:rFonts w:eastAsia="Calibri"/>
          <w:bCs/>
          <w:szCs w:val="24"/>
        </w:rPr>
        <w:t xml:space="preserve"> </w:t>
      </w:r>
      <w:r w:rsidR="00E60C8D" w:rsidRPr="00E60C8D">
        <w:rPr>
          <w:rFonts w:eastAsia="Calibri"/>
          <w:bCs/>
          <w:szCs w:val="24"/>
        </w:rPr>
        <w:t>Robert Carey, Vicky Anderson,</w:t>
      </w:r>
      <w:r w:rsidR="00E60C8D">
        <w:rPr>
          <w:rFonts w:eastAsia="Calibri"/>
          <w:bCs/>
          <w:szCs w:val="24"/>
        </w:rPr>
        <w:t xml:space="preserve"> </w:t>
      </w:r>
      <w:r w:rsidR="00E60C8D" w:rsidRPr="00E60C8D">
        <w:rPr>
          <w:rFonts w:eastAsia="Calibri"/>
          <w:bCs/>
          <w:szCs w:val="24"/>
        </w:rPr>
        <w:t xml:space="preserve">Jessica Edwards George, Jeffrey Brown,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13BDFE46" w14:textId="6AA5FFB6" w:rsidR="007E44B8" w:rsidRPr="00BE6FA0" w:rsidRDefault="007E44B8" w:rsidP="007E44B8">
      <w:pPr>
        <w:numPr>
          <w:ilvl w:val="0"/>
          <w:numId w:val="2"/>
        </w:numPr>
        <w:rPr>
          <w:rFonts w:eastAsia="Calibri"/>
          <w:b/>
          <w:szCs w:val="24"/>
        </w:rPr>
      </w:pPr>
      <w:r w:rsidRPr="00E35175">
        <w:rPr>
          <w:b/>
          <w:bCs/>
          <w:szCs w:val="24"/>
        </w:rPr>
        <w:t xml:space="preserve">Public Meeting Minutes of </w:t>
      </w:r>
      <w:r w:rsidR="00FD7E5B">
        <w:rPr>
          <w:b/>
          <w:bCs/>
          <w:szCs w:val="24"/>
        </w:rPr>
        <w:t>March 10</w:t>
      </w:r>
      <w:r>
        <w:rPr>
          <w:b/>
          <w:bCs/>
          <w:szCs w:val="24"/>
        </w:rPr>
        <w:t>, 2023</w:t>
      </w:r>
      <w:r w:rsidRPr="00E35175">
        <w:rPr>
          <w:b/>
          <w:bCs/>
          <w:szCs w:val="24"/>
        </w:rPr>
        <w:t>:</w:t>
      </w:r>
      <w:r>
        <w:rPr>
          <w:szCs w:val="24"/>
        </w:rPr>
        <w:t xml:space="preserve"> </w:t>
      </w:r>
      <w:r w:rsidRPr="002F286A">
        <w:rPr>
          <w:szCs w:val="24"/>
        </w:rPr>
        <w:t xml:space="preserve">After a brief discussion, a motion was made by </w:t>
      </w:r>
      <w:r>
        <w:rPr>
          <w:szCs w:val="24"/>
        </w:rPr>
        <w:t>Mr. O’Halloran</w:t>
      </w:r>
      <w:r w:rsidRPr="002F286A">
        <w:rPr>
          <w:szCs w:val="24"/>
        </w:rPr>
        <w:t xml:space="preserve">, seconded by </w:t>
      </w:r>
      <w:r>
        <w:rPr>
          <w:szCs w:val="24"/>
        </w:rPr>
        <w:t xml:space="preserve">Dr. </w:t>
      </w:r>
      <w:r w:rsidR="00FD7E5B">
        <w:rPr>
          <w:szCs w:val="24"/>
        </w:rPr>
        <w:t>Brown</w:t>
      </w:r>
      <w:r w:rsidRPr="002F286A">
        <w:rPr>
          <w:szCs w:val="24"/>
        </w:rPr>
        <w:t xml:space="preserve">, to approve the Public Meeting Minutes of </w:t>
      </w:r>
      <w:r w:rsidR="00FD7E5B">
        <w:rPr>
          <w:szCs w:val="24"/>
        </w:rPr>
        <w:t>March</w:t>
      </w:r>
      <w:r>
        <w:rPr>
          <w:szCs w:val="24"/>
        </w:rPr>
        <w:t xml:space="preserve"> 10, 2023</w:t>
      </w:r>
      <w:r w:rsidRPr="002F286A">
        <w:rPr>
          <w:szCs w:val="24"/>
        </w:rPr>
        <w:t>.  The motion passed unanimously</w:t>
      </w:r>
      <w:r>
        <w:rPr>
          <w:szCs w:val="24"/>
        </w:rPr>
        <w:t xml:space="preserve"> by a roll call vote.</w:t>
      </w:r>
    </w:p>
    <w:p w14:paraId="7AD07960" w14:textId="77777777" w:rsidR="007E44B8" w:rsidRPr="005F2677" w:rsidRDefault="007E44B8" w:rsidP="007E44B8">
      <w:pPr>
        <w:pStyle w:val="NoSpacing"/>
        <w:rPr>
          <w:rFonts w:ascii="Times New Roman" w:hAnsi="Times New Roman"/>
          <w:b/>
          <w:sz w:val="24"/>
          <w:szCs w:val="24"/>
        </w:rPr>
      </w:pPr>
    </w:p>
    <w:p w14:paraId="2ACD4FB0" w14:textId="5F581EFD"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CB5D09">
        <w:rPr>
          <w:b/>
          <w:bCs/>
          <w:szCs w:val="24"/>
        </w:rPr>
        <w:t>March</w:t>
      </w:r>
      <w:r>
        <w:rPr>
          <w:b/>
          <w:bCs/>
          <w:szCs w:val="24"/>
        </w:rPr>
        <w:t xml:space="preserve"> 10, 2023</w:t>
      </w:r>
      <w:r w:rsidRPr="00E35175">
        <w:rPr>
          <w:b/>
          <w:bCs/>
          <w:szCs w:val="24"/>
        </w:rPr>
        <w:t xml:space="preserve">: </w:t>
      </w:r>
      <w:r w:rsidRPr="002F286A">
        <w:rPr>
          <w:szCs w:val="24"/>
        </w:rPr>
        <w:t xml:space="preserve">After a brief discussion, a motion was made by Dr. </w:t>
      </w:r>
      <w:r w:rsidR="00FD7E5B">
        <w:rPr>
          <w:szCs w:val="24"/>
        </w:rPr>
        <w:t>Anderson</w:t>
      </w:r>
      <w:r w:rsidRPr="002F286A">
        <w:rPr>
          <w:szCs w:val="24"/>
        </w:rPr>
        <w:t xml:space="preserve">, seconded by </w:t>
      </w:r>
      <w:r w:rsidR="00FD7E5B">
        <w:rPr>
          <w:szCs w:val="24"/>
        </w:rPr>
        <w:t>Mr. O’Halloran</w:t>
      </w:r>
      <w:r w:rsidRPr="002F286A">
        <w:rPr>
          <w:szCs w:val="24"/>
        </w:rPr>
        <w:t xml:space="preserve">, to approve the </w:t>
      </w:r>
      <w:r>
        <w:rPr>
          <w:szCs w:val="24"/>
        </w:rPr>
        <w:t>Executive Session</w:t>
      </w:r>
      <w:r w:rsidRPr="002F286A">
        <w:rPr>
          <w:szCs w:val="24"/>
        </w:rPr>
        <w:t xml:space="preserve"> Minutes of </w:t>
      </w:r>
      <w:r w:rsidR="00FD7E5B">
        <w:rPr>
          <w:szCs w:val="24"/>
        </w:rPr>
        <w:t>March</w:t>
      </w:r>
      <w:r>
        <w:rPr>
          <w:szCs w:val="24"/>
        </w:rPr>
        <w:t xml:space="preserve"> 10, 2023</w:t>
      </w:r>
      <w:r w:rsidRPr="002F286A">
        <w:rPr>
          <w:szCs w:val="24"/>
        </w:rPr>
        <w:t>.  The motion passed unanimously</w:t>
      </w:r>
      <w:r>
        <w:rPr>
          <w:szCs w:val="24"/>
        </w:rPr>
        <w:t xml:space="preserve"> by a roll call vote.  </w:t>
      </w:r>
    </w:p>
    <w:p w14:paraId="2176D780" w14:textId="77777777" w:rsidR="007E44B8" w:rsidRDefault="007E44B8" w:rsidP="007E44B8">
      <w:pPr>
        <w:pStyle w:val="ListParagraph"/>
        <w:rPr>
          <w:rFonts w:eastAsia="Calibri"/>
          <w:b/>
          <w:szCs w:val="24"/>
        </w:rPr>
      </w:pPr>
    </w:p>
    <w:p w14:paraId="673604B1" w14:textId="77777777" w:rsidR="007E44B8" w:rsidRPr="001E2F0A" w:rsidRDefault="007E44B8" w:rsidP="007E44B8">
      <w:pPr>
        <w:ind w:left="720"/>
        <w:rPr>
          <w:rFonts w:eastAsia="Calibri"/>
          <w:b/>
          <w:szCs w:val="24"/>
        </w:rPr>
      </w:pPr>
    </w:p>
    <w:p w14:paraId="1F49980B" w14:textId="77777777" w:rsidR="00DB60DB" w:rsidRDefault="00DB60DB" w:rsidP="007E44B8">
      <w:pPr>
        <w:rPr>
          <w:rFonts w:eastAsia="Calibri"/>
          <w:b/>
          <w:szCs w:val="24"/>
          <w:u w:val="single"/>
        </w:rPr>
      </w:pPr>
    </w:p>
    <w:p w14:paraId="28F41D63" w14:textId="5E012380" w:rsidR="00DB60DB" w:rsidRDefault="00DB60DB" w:rsidP="00DB60DB">
      <w:pPr>
        <w:pStyle w:val="NoSpacing"/>
        <w:rPr>
          <w:rFonts w:ascii="Times New Roman" w:hAnsi="Times New Roman"/>
          <w:b/>
          <w:bCs/>
          <w:sz w:val="24"/>
          <w:szCs w:val="24"/>
          <w:u w:val="single"/>
        </w:rPr>
      </w:pPr>
      <w:r w:rsidRPr="00DB60DB">
        <w:rPr>
          <w:rFonts w:ascii="Times New Roman" w:hAnsi="Times New Roman"/>
          <w:b/>
          <w:bCs/>
          <w:sz w:val="24"/>
          <w:szCs w:val="24"/>
          <w:u w:val="single"/>
        </w:rPr>
        <w:lastRenderedPageBreak/>
        <w:t>Application Reviews – Education</w:t>
      </w:r>
    </w:p>
    <w:p w14:paraId="6CBBD7D7" w14:textId="77777777" w:rsidR="00DB60DB" w:rsidRPr="00DB60DB" w:rsidRDefault="00DB60DB" w:rsidP="00DB60DB">
      <w:pPr>
        <w:pStyle w:val="NoSpacing"/>
        <w:rPr>
          <w:rFonts w:ascii="Times New Roman" w:hAnsi="Times New Roman"/>
          <w:b/>
          <w:bCs/>
          <w:sz w:val="24"/>
          <w:szCs w:val="24"/>
          <w:u w:val="single"/>
        </w:rPr>
      </w:pPr>
    </w:p>
    <w:p w14:paraId="28F70ED8" w14:textId="512057CC" w:rsidR="00C21A7F" w:rsidRDefault="00DB60DB" w:rsidP="00C21A7F">
      <w:pPr>
        <w:pStyle w:val="NoSpacing"/>
        <w:numPr>
          <w:ilvl w:val="0"/>
          <w:numId w:val="4"/>
        </w:numPr>
        <w:rPr>
          <w:rFonts w:ascii="Times New Roman" w:hAnsi="Times New Roman"/>
          <w:sz w:val="24"/>
          <w:szCs w:val="24"/>
        </w:rPr>
      </w:pPr>
      <w:r w:rsidRPr="00600326">
        <w:rPr>
          <w:rFonts w:ascii="Times New Roman" w:hAnsi="Times New Roman"/>
          <w:b/>
          <w:bCs/>
          <w:sz w:val="24"/>
          <w:szCs w:val="24"/>
        </w:rPr>
        <w:t>Rika Alper</w:t>
      </w:r>
      <w:r w:rsidR="00D6758D" w:rsidRPr="00600326">
        <w:rPr>
          <w:rFonts w:ascii="Times New Roman" w:hAnsi="Times New Roman"/>
          <w:b/>
          <w:bCs/>
          <w:sz w:val="24"/>
          <w:szCs w:val="24"/>
        </w:rPr>
        <w:t>:</w:t>
      </w:r>
      <w:r w:rsidR="00D6758D">
        <w:rPr>
          <w:rFonts w:ascii="Times New Roman" w:hAnsi="Times New Roman"/>
          <w:sz w:val="24"/>
          <w:szCs w:val="24"/>
        </w:rPr>
        <w:t xml:space="preserve"> The Board reviewed Dr. Alper’s request for the Board to accept a continuing education course in lieu of a</w:t>
      </w:r>
      <w:r w:rsidR="00C06F27">
        <w:rPr>
          <w:rFonts w:ascii="Times New Roman" w:hAnsi="Times New Roman"/>
          <w:sz w:val="24"/>
          <w:szCs w:val="24"/>
        </w:rPr>
        <w:t xml:space="preserve"> course in Racial and Ethnic Bases of Behavior through an APA-accredited program.  After a brief discussion, the Board directed Mr. Bialas to</w:t>
      </w:r>
      <w:r w:rsidR="00D92359">
        <w:rPr>
          <w:rFonts w:ascii="Times New Roman" w:hAnsi="Times New Roman"/>
          <w:sz w:val="24"/>
          <w:szCs w:val="24"/>
        </w:rPr>
        <w:t xml:space="preserve"> instruct Dr. Alper that the continuing education course is not accepted, but she may proposed a graduate-level course that is at least three credits that need not be from an APA-accredited program.</w:t>
      </w:r>
    </w:p>
    <w:p w14:paraId="2EBC25B0" w14:textId="77777777" w:rsidR="00C21A7F" w:rsidRPr="00C21A7F" w:rsidRDefault="00C21A7F" w:rsidP="00C21A7F">
      <w:pPr>
        <w:pStyle w:val="NoSpacing"/>
        <w:ind w:left="720"/>
        <w:rPr>
          <w:rFonts w:ascii="Times New Roman" w:hAnsi="Times New Roman"/>
          <w:sz w:val="24"/>
          <w:szCs w:val="24"/>
        </w:rPr>
      </w:pPr>
    </w:p>
    <w:p w14:paraId="1C6299DE" w14:textId="77777777" w:rsidR="003E7CA3" w:rsidRDefault="00D92359" w:rsidP="003E7CA3">
      <w:pPr>
        <w:pStyle w:val="NoSpacing"/>
        <w:ind w:left="720"/>
        <w:rPr>
          <w:rFonts w:ascii="Times New Roman" w:hAnsi="Times New Roman"/>
          <w:sz w:val="24"/>
          <w:szCs w:val="24"/>
        </w:rPr>
      </w:pPr>
      <w:r w:rsidRPr="00C21A7F">
        <w:rPr>
          <w:rFonts w:ascii="Times New Roman" w:hAnsi="Times New Roman"/>
          <w:sz w:val="24"/>
          <w:szCs w:val="24"/>
        </w:rPr>
        <w:t xml:space="preserve">The Board also directed Mr. Bialas to place the </w:t>
      </w:r>
      <w:r w:rsidR="00C21A7F" w:rsidRPr="00C21A7F">
        <w:rPr>
          <w:rFonts w:ascii="Times New Roman" w:hAnsi="Times New Roman"/>
          <w:sz w:val="24"/>
          <w:szCs w:val="24"/>
        </w:rPr>
        <w:t xml:space="preserve">Board’s “Policy Regarding Doctorates Not Accredited by the American Psychological Association” on next month’s agenda for revision.  </w:t>
      </w:r>
    </w:p>
    <w:p w14:paraId="08921AB3" w14:textId="77777777" w:rsidR="003E7CA3" w:rsidRDefault="003E7CA3" w:rsidP="003E7CA3">
      <w:pPr>
        <w:pStyle w:val="NoSpacing"/>
        <w:ind w:left="720"/>
        <w:rPr>
          <w:rFonts w:ascii="Times New Roman" w:hAnsi="Times New Roman"/>
          <w:sz w:val="24"/>
          <w:szCs w:val="24"/>
        </w:rPr>
      </w:pPr>
    </w:p>
    <w:p w14:paraId="0F152464" w14:textId="33DC928D" w:rsidR="00DB60DB" w:rsidRPr="003E7CA3" w:rsidRDefault="00DB60DB" w:rsidP="003E7CA3">
      <w:pPr>
        <w:pStyle w:val="NoSpacing"/>
        <w:numPr>
          <w:ilvl w:val="0"/>
          <w:numId w:val="4"/>
        </w:numPr>
        <w:rPr>
          <w:rFonts w:ascii="Times New Roman" w:hAnsi="Times New Roman"/>
          <w:sz w:val="24"/>
          <w:szCs w:val="24"/>
        </w:rPr>
      </w:pPr>
      <w:r w:rsidRPr="006E6E8F">
        <w:rPr>
          <w:rFonts w:ascii="Times New Roman" w:hAnsi="Times New Roman"/>
          <w:b/>
          <w:bCs/>
          <w:sz w:val="24"/>
          <w:szCs w:val="24"/>
        </w:rPr>
        <w:t>Mithila Mahesh</w:t>
      </w:r>
      <w:r w:rsidR="006E6E8F" w:rsidRPr="006E6E8F">
        <w:rPr>
          <w:rFonts w:ascii="Times New Roman" w:hAnsi="Times New Roman"/>
          <w:b/>
          <w:bCs/>
          <w:sz w:val="24"/>
          <w:szCs w:val="24"/>
        </w:rPr>
        <w:t>:</w:t>
      </w:r>
      <w:r w:rsidR="006E6E8F">
        <w:rPr>
          <w:rFonts w:ascii="Times New Roman" w:hAnsi="Times New Roman"/>
          <w:sz w:val="24"/>
          <w:szCs w:val="24"/>
        </w:rPr>
        <w:t xml:space="preserve"> </w:t>
      </w:r>
      <w:r w:rsidR="003E7CA3">
        <w:rPr>
          <w:rFonts w:ascii="Times New Roman" w:hAnsi="Times New Roman"/>
          <w:sz w:val="24"/>
          <w:szCs w:val="24"/>
        </w:rPr>
        <w:t xml:space="preserve">The Board reviewed Dr. Mahesh’s </w:t>
      </w:r>
      <w:r w:rsidR="003A57E1">
        <w:rPr>
          <w:rFonts w:ascii="Times New Roman" w:hAnsi="Times New Roman"/>
          <w:sz w:val="24"/>
          <w:szCs w:val="24"/>
        </w:rPr>
        <w:t xml:space="preserve">transcript from the United Kingdom </w:t>
      </w:r>
      <w:r w:rsidR="003E7CA3">
        <w:rPr>
          <w:rFonts w:ascii="Times New Roman" w:hAnsi="Times New Roman"/>
          <w:sz w:val="24"/>
          <w:szCs w:val="24"/>
        </w:rPr>
        <w:t>and statement regarding Dr. Mahesh’s education.  After a brief discussion, the Board directed Mr. Bialas to</w:t>
      </w:r>
      <w:r w:rsidR="006B1EBF">
        <w:rPr>
          <w:rFonts w:ascii="Times New Roman" w:hAnsi="Times New Roman"/>
          <w:sz w:val="24"/>
          <w:szCs w:val="24"/>
        </w:rPr>
        <w:t xml:space="preserve"> request a table of the nine required course areas in the regulations matched to courses or independent studies, but not trainings or lectures, that Dr. Mahesh completed, including the earned credits or hours and </w:t>
      </w:r>
      <w:r w:rsidR="008568E4">
        <w:rPr>
          <w:rFonts w:ascii="Times New Roman" w:hAnsi="Times New Roman"/>
          <w:sz w:val="24"/>
          <w:szCs w:val="24"/>
        </w:rPr>
        <w:t xml:space="preserve">a </w:t>
      </w:r>
      <w:r w:rsidR="006B1EBF">
        <w:rPr>
          <w:rFonts w:ascii="Times New Roman" w:hAnsi="Times New Roman"/>
          <w:sz w:val="24"/>
          <w:szCs w:val="24"/>
        </w:rPr>
        <w:t>syllab</w:t>
      </w:r>
      <w:r w:rsidR="008568E4">
        <w:rPr>
          <w:rFonts w:ascii="Times New Roman" w:hAnsi="Times New Roman"/>
          <w:sz w:val="24"/>
          <w:szCs w:val="24"/>
        </w:rPr>
        <w:t>us</w:t>
      </w:r>
      <w:r w:rsidR="006B1EBF">
        <w:rPr>
          <w:rFonts w:ascii="Times New Roman" w:hAnsi="Times New Roman"/>
          <w:sz w:val="24"/>
          <w:szCs w:val="24"/>
        </w:rPr>
        <w:t xml:space="preserve"> </w:t>
      </w:r>
      <w:r w:rsidR="008568E4" w:rsidRPr="008568E4">
        <w:rPr>
          <w:rFonts w:ascii="Times New Roman" w:hAnsi="Times New Roman"/>
          <w:sz w:val="24"/>
          <w:szCs w:val="24"/>
        </w:rPr>
        <w:t>for each course or independent study</w:t>
      </w:r>
      <w:r w:rsidR="006B1EBF">
        <w:rPr>
          <w:rFonts w:ascii="Times New Roman" w:hAnsi="Times New Roman"/>
          <w:sz w:val="24"/>
          <w:szCs w:val="24"/>
        </w:rPr>
        <w:t xml:space="preserve">.  </w:t>
      </w:r>
    </w:p>
    <w:p w14:paraId="3921B93D" w14:textId="77777777" w:rsidR="00DB60DB" w:rsidRDefault="00DB60DB" w:rsidP="00DB60DB">
      <w:pPr>
        <w:pStyle w:val="NoSpacing"/>
        <w:rPr>
          <w:rFonts w:ascii="Times New Roman" w:hAnsi="Times New Roman"/>
          <w:b/>
          <w:bCs/>
          <w:sz w:val="24"/>
          <w:szCs w:val="24"/>
        </w:rPr>
      </w:pPr>
    </w:p>
    <w:p w14:paraId="5DCC39BE" w14:textId="4C2A964C" w:rsidR="00DB60DB" w:rsidRDefault="00DB60DB" w:rsidP="00DB60DB">
      <w:pPr>
        <w:pStyle w:val="NoSpacing"/>
        <w:rPr>
          <w:rFonts w:ascii="Times New Roman" w:hAnsi="Times New Roman"/>
          <w:b/>
          <w:bCs/>
          <w:sz w:val="24"/>
          <w:szCs w:val="24"/>
          <w:u w:val="single"/>
        </w:rPr>
      </w:pPr>
      <w:r w:rsidRPr="005F216B">
        <w:rPr>
          <w:rFonts w:ascii="Times New Roman" w:hAnsi="Times New Roman"/>
          <w:b/>
          <w:bCs/>
          <w:sz w:val="24"/>
          <w:szCs w:val="24"/>
          <w:u w:val="single"/>
        </w:rPr>
        <w:t>Application Reviews – Experience</w:t>
      </w:r>
    </w:p>
    <w:p w14:paraId="18D4B4DC" w14:textId="77777777" w:rsidR="005F216B" w:rsidRPr="005F216B" w:rsidRDefault="005F216B" w:rsidP="00DB60DB">
      <w:pPr>
        <w:pStyle w:val="NoSpacing"/>
        <w:rPr>
          <w:rFonts w:ascii="Times New Roman" w:hAnsi="Times New Roman"/>
          <w:b/>
          <w:bCs/>
          <w:sz w:val="24"/>
          <w:szCs w:val="24"/>
          <w:u w:val="single"/>
        </w:rPr>
      </w:pPr>
    </w:p>
    <w:p w14:paraId="7ED00D07" w14:textId="3AF8311C" w:rsidR="00DB60DB" w:rsidRDefault="00DB60DB" w:rsidP="00DB60DB">
      <w:pPr>
        <w:pStyle w:val="NoSpacing"/>
        <w:numPr>
          <w:ilvl w:val="0"/>
          <w:numId w:val="3"/>
        </w:numPr>
        <w:rPr>
          <w:rFonts w:ascii="Times New Roman" w:hAnsi="Times New Roman"/>
          <w:sz w:val="24"/>
          <w:szCs w:val="24"/>
        </w:rPr>
      </w:pPr>
      <w:r w:rsidRPr="00371B63">
        <w:rPr>
          <w:rFonts w:ascii="Times New Roman" w:hAnsi="Times New Roman"/>
          <w:b/>
          <w:bCs/>
          <w:sz w:val="24"/>
          <w:szCs w:val="24"/>
        </w:rPr>
        <w:t>Judith Thorne</w:t>
      </w:r>
      <w:r w:rsidR="00371B63" w:rsidRPr="00371B63">
        <w:rPr>
          <w:rFonts w:ascii="Times New Roman" w:hAnsi="Times New Roman"/>
          <w:b/>
          <w:bCs/>
          <w:sz w:val="24"/>
          <w:szCs w:val="24"/>
        </w:rPr>
        <w:t>:</w:t>
      </w:r>
      <w:r w:rsidR="00371B63">
        <w:rPr>
          <w:rFonts w:ascii="Times New Roman" w:hAnsi="Times New Roman"/>
          <w:sz w:val="24"/>
          <w:szCs w:val="24"/>
        </w:rPr>
        <w:t xml:space="preserve"> </w:t>
      </w:r>
      <w:bookmarkStart w:id="1" w:name="_Hlk134617584"/>
      <w:r w:rsidR="00371B63">
        <w:rPr>
          <w:rFonts w:ascii="Times New Roman" w:hAnsi="Times New Roman"/>
          <w:sz w:val="24"/>
          <w:szCs w:val="24"/>
        </w:rPr>
        <w:t>The Board reviewed Dr. Thorne’s application, including experience documentation from her application to North Carolina.  After a brief discussion, the Board directed Mr. Bialas to request that Dr. Thorne complete the Board’s experience forms so the Board can determine the appropriate number of experience hours for her application.</w:t>
      </w:r>
    </w:p>
    <w:bookmarkEnd w:id="1"/>
    <w:p w14:paraId="14D83ACB" w14:textId="77777777" w:rsidR="005F216B" w:rsidRDefault="005F216B" w:rsidP="005F216B">
      <w:pPr>
        <w:pStyle w:val="NoSpacing"/>
        <w:ind w:left="720"/>
        <w:rPr>
          <w:rFonts w:ascii="Times New Roman" w:hAnsi="Times New Roman"/>
          <w:sz w:val="24"/>
          <w:szCs w:val="24"/>
        </w:rPr>
      </w:pPr>
    </w:p>
    <w:p w14:paraId="4EF6451D" w14:textId="2D7A946E" w:rsidR="00371B63" w:rsidRDefault="00DB60DB" w:rsidP="00371B63">
      <w:pPr>
        <w:pStyle w:val="NoSpacing"/>
        <w:numPr>
          <w:ilvl w:val="0"/>
          <w:numId w:val="3"/>
        </w:numPr>
        <w:rPr>
          <w:rFonts w:ascii="Times New Roman" w:hAnsi="Times New Roman"/>
          <w:sz w:val="24"/>
          <w:szCs w:val="24"/>
        </w:rPr>
      </w:pPr>
      <w:r w:rsidRPr="00371B63">
        <w:rPr>
          <w:rFonts w:ascii="Times New Roman" w:hAnsi="Times New Roman"/>
          <w:b/>
          <w:bCs/>
          <w:sz w:val="24"/>
          <w:szCs w:val="24"/>
        </w:rPr>
        <w:t>Anne Karcher</w:t>
      </w:r>
      <w:r w:rsidR="00371B63" w:rsidRPr="00371B63">
        <w:rPr>
          <w:rFonts w:ascii="Times New Roman" w:hAnsi="Times New Roman"/>
          <w:b/>
          <w:bCs/>
          <w:sz w:val="24"/>
          <w:szCs w:val="24"/>
        </w:rPr>
        <w:t>:</w:t>
      </w:r>
      <w:r w:rsidR="00371B63">
        <w:rPr>
          <w:rFonts w:ascii="Times New Roman" w:hAnsi="Times New Roman"/>
          <w:sz w:val="24"/>
          <w:szCs w:val="24"/>
        </w:rPr>
        <w:t xml:space="preserve"> The Board reviewed Dr. Karcher’s application, including experience documentation from her application to California.  After a brief discussion, the Board directed Mr. Bialas to request that Dr. Karcher complete the Board’s internship experience form so the Board can determine the appropriate number of experience hours for her application.</w:t>
      </w:r>
    </w:p>
    <w:p w14:paraId="6C058C68" w14:textId="77777777" w:rsidR="00371B63" w:rsidRDefault="00371B63" w:rsidP="00371B63">
      <w:pPr>
        <w:pStyle w:val="ListParagraph"/>
        <w:rPr>
          <w:szCs w:val="24"/>
        </w:rPr>
      </w:pPr>
    </w:p>
    <w:p w14:paraId="529CFF93" w14:textId="44B0015A" w:rsidR="00371B63" w:rsidRDefault="00371B63" w:rsidP="00371B63">
      <w:pPr>
        <w:pStyle w:val="NoSpacing"/>
        <w:rPr>
          <w:rFonts w:ascii="Times New Roman" w:hAnsi="Times New Roman"/>
          <w:sz w:val="24"/>
          <w:szCs w:val="24"/>
        </w:rPr>
      </w:pPr>
      <w:r>
        <w:rPr>
          <w:rFonts w:ascii="Times New Roman" w:hAnsi="Times New Roman"/>
          <w:sz w:val="24"/>
          <w:szCs w:val="24"/>
        </w:rPr>
        <w:t>Dr. Hudgins arrived at 10:21 a.m.</w:t>
      </w:r>
    </w:p>
    <w:p w14:paraId="0E90D209" w14:textId="58C64BC4" w:rsidR="00DB60DB" w:rsidRDefault="00DB60DB" w:rsidP="00371B63">
      <w:pPr>
        <w:pStyle w:val="NoSpacing"/>
        <w:ind w:left="720"/>
        <w:rPr>
          <w:rFonts w:ascii="Times New Roman" w:hAnsi="Times New Roman"/>
          <w:sz w:val="24"/>
          <w:szCs w:val="24"/>
        </w:rPr>
      </w:pPr>
    </w:p>
    <w:p w14:paraId="7F723E0F" w14:textId="36531C89" w:rsidR="00371B63" w:rsidRDefault="00DB60DB" w:rsidP="00371B63">
      <w:pPr>
        <w:pStyle w:val="NoSpacing"/>
        <w:numPr>
          <w:ilvl w:val="0"/>
          <w:numId w:val="3"/>
        </w:numPr>
        <w:rPr>
          <w:rFonts w:ascii="Times New Roman" w:hAnsi="Times New Roman"/>
          <w:sz w:val="24"/>
          <w:szCs w:val="24"/>
        </w:rPr>
      </w:pPr>
      <w:r w:rsidRPr="00371B63">
        <w:rPr>
          <w:rFonts w:ascii="Times New Roman" w:hAnsi="Times New Roman"/>
          <w:b/>
          <w:bCs/>
          <w:sz w:val="24"/>
          <w:szCs w:val="24"/>
        </w:rPr>
        <w:t>Jay Saul</w:t>
      </w:r>
      <w:r w:rsidR="00371B63" w:rsidRPr="00371B63">
        <w:rPr>
          <w:rFonts w:ascii="Times New Roman" w:hAnsi="Times New Roman"/>
          <w:b/>
          <w:bCs/>
          <w:sz w:val="24"/>
          <w:szCs w:val="24"/>
        </w:rPr>
        <w:t xml:space="preserve">: </w:t>
      </w:r>
      <w:r w:rsidR="00371B63">
        <w:rPr>
          <w:rFonts w:ascii="Times New Roman" w:hAnsi="Times New Roman"/>
          <w:sz w:val="24"/>
          <w:szCs w:val="24"/>
        </w:rPr>
        <w:t xml:space="preserve">The Board reviewed Dr. Saul’s application, including experience documentation from his application to New York.  After a brief discussion, the Board directed Mr. Bialas to request that Dr. Saul complete an additional 1,392 post-doctoral supervised hours that comply with the Board’s regulations.  </w:t>
      </w:r>
    </w:p>
    <w:p w14:paraId="64D66CEC" w14:textId="5CC3B4B7" w:rsidR="00DB60DB" w:rsidRDefault="00DB60DB" w:rsidP="00371B63">
      <w:pPr>
        <w:pStyle w:val="NoSpacing"/>
        <w:ind w:left="720"/>
        <w:rPr>
          <w:rFonts w:ascii="Times New Roman" w:hAnsi="Times New Roman"/>
          <w:sz w:val="24"/>
          <w:szCs w:val="24"/>
        </w:rPr>
      </w:pPr>
    </w:p>
    <w:p w14:paraId="7CDA19FB" w14:textId="64F476F0" w:rsidR="00166446" w:rsidRPr="00166446" w:rsidRDefault="00DB60DB" w:rsidP="00166446">
      <w:pPr>
        <w:pStyle w:val="NoSpacing"/>
        <w:numPr>
          <w:ilvl w:val="0"/>
          <w:numId w:val="3"/>
        </w:numPr>
        <w:rPr>
          <w:rFonts w:ascii="Times New Roman" w:hAnsi="Times New Roman"/>
          <w:sz w:val="24"/>
          <w:szCs w:val="24"/>
        </w:rPr>
      </w:pPr>
      <w:r w:rsidRPr="006C00CF">
        <w:rPr>
          <w:rFonts w:ascii="Times New Roman" w:hAnsi="Times New Roman"/>
          <w:b/>
          <w:bCs/>
          <w:sz w:val="24"/>
          <w:szCs w:val="24"/>
        </w:rPr>
        <w:t>Melissa Holub</w:t>
      </w:r>
      <w:r w:rsidR="006C00CF" w:rsidRPr="006C00CF">
        <w:rPr>
          <w:rFonts w:ascii="Times New Roman" w:hAnsi="Times New Roman"/>
          <w:b/>
          <w:bCs/>
          <w:sz w:val="24"/>
          <w:szCs w:val="24"/>
        </w:rPr>
        <w:t>:</w:t>
      </w:r>
      <w:r w:rsidR="006C00CF" w:rsidRPr="006C00CF">
        <w:rPr>
          <w:rFonts w:ascii="Times New Roman" w:hAnsi="Times New Roman"/>
          <w:sz w:val="24"/>
          <w:szCs w:val="24"/>
        </w:rPr>
        <w:t xml:space="preserve"> </w:t>
      </w:r>
      <w:r w:rsidR="006C00CF">
        <w:rPr>
          <w:rFonts w:ascii="Times New Roman" w:hAnsi="Times New Roman"/>
          <w:sz w:val="24"/>
          <w:szCs w:val="24"/>
        </w:rPr>
        <w:t xml:space="preserve">The Board reviewed Dr. Holub’s application, including experience documentation from her application to California.  After a brief discussion, a motion was made by Dr. Anderson, seconded by Dr. Edwards George, to approve Dr. Holub’s experience.  The motion passed unanimously by a roll call vote, with Dr. Hudgins abstaining.  </w:t>
      </w:r>
    </w:p>
    <w:p w14:paraId="545C0872" w14:textId="1FB0E92B" w:rsidR="008E4D62" w:rsidRDefault="008E4D62" w:rsidP="008E4D62">
      <w:pPr>
        <w:pStyle w:val="NoSpacing"/>
        <w:numPr>
          <w:ilvl w:val="0"/>
          <w:numId w:val="3"/>
        </w:numPr>
        <w:rPr>
          <w:rFonts w:ascii="Times New Roman" w:hAnsi="Times New Roman"/>
          <w:sz w:val="24"/>
          <w:szCs w:val="24"/>
        </w:rPr>
      </w:pPr>
      <w:r w:rsidRPr="00D248AE">
        <w:rPr>
          <w:rFonts w:ascii="Times New Roman" w:hAnsi="Times New Roman"/>
          <w:b/>
          <w:bCs/>
          <w:sz w:val="24"/>
          <w:szCs w:val="24"/>
        </w:rPr>
        <w:lastRenderedPageBreak/>
        <w:t>Carol LeBlanc:</w:t>
      </w:r>
      <w:r>
        <w:rPr>
          <w:rFonts w:ascii="Times New Roman" w:hAnsi="Times New Roman"/>
          <w:sz w:val="24"/>
          <w:szCs w:val="24"/>
        </w:rPr>
        <w:t xml:space="preserve"> The Board reviewed Dr. LeBlanc’s application, including experience documentation from her application to Maine.  After a brief discussion, a motion was made by Mr. O’Halloran, seconded by Dr. Edwards George, to approve Dr. LeBlanc’s experience.  The motion passed unanimously by a roll call vote.  </w:t>
      </w:r>
    </w:p>
    <w:p w14:paraId="60EDE7EB" w14:textId="77777777" w:rsidR="00D248AE" w:rsidRPr="00166446" w:rsidRDefault="00D248AE" w:rsidP="00D248AE">
      <w:pPr>
        <w:pStyle w:val="NoSpacing"/>
        <w:ind w:left="720"/>
        <w:rPr>
          <w:rFonts w:ascii="Times New Roman" w:hAnsi="Times New Roman"/>
          <w:sz w:val="24"/>
          <w:szCs w:val="24"/>
        </w:rPr>
      </w:pPr>
    </w:p>
    <w:p w14:paraId="647530F7" w14:textId="26DCBB8E" w:rsidR="00D248AE" w:rsidRDefault="00DB60DB" w:rsidP="00D248AE">
      <w:pPr>
        <w:pStyle w:val="NoSpacing"/>
        <w:numPr>
          <w:ilvl w:val="0"/>
          <w:numId w:val="3"/>
        </w:numPr>
        <w:rPr>
          <w:rFonts w:ascii="Times New Roman" w:hAnsi="Times New Roman"/>
          <w:sz w:val="24"/>
          <w:szCs w:val="24"/>
        </w:rPr>
      </w:pPr>
      <w:r w:rsidRPr="00D248AE">
        <w:rPr>
          <w:rFonts w:ascii="Times New Roman" w:hAnsi="Times New Roman"/>
          <w:b/>
          <w:bCs/>
          <w:sz w:val="24"/>
          <w:szCs w:val="24"/>
        </w:rPr>
        <w:t>Jaymes Gonzales</w:t>
      </w:r>
      <w:r w:rsidR="00D248AE" w:rsidRPr="00D248AE">
        <w:rPr>
          <w:rFonts w:ascii="Times New Roman" w:hAnsi="Times New Roman"/>
          <w:b/>
          <w:bCs/>
          <w:sz w:val="24"/>
          <w:szCs w:val="24"/>
        </w:rPr>
        <w:t>:</w:t>
      </w:r>
      <w:r w:rsidR="00D248AE">
        <w:rPr>
          <w:rFonts w:ascii="Times New Roman" w:hAnsi="Times New Roman"/>
          <w:sz w:val="24"/>
          <w:szCs w:val="24"/>
        </w:rPr>
        <w:t xml:space="preserve"> The Board reviewed Dr. Gonzales’s application, including experience documentation from his application to Florida.  After a brief discussion, a motion was made by Mr. O’Halloran, seconded by Dr. Edwards George, to approve Dr. Gonzales’s experience.  The motion passed unanimously by a roll call vote.  </w:t>
      </w:r>
    </w:p>
    <w:p w14:paraId="2528624D" w14:textId="7D140F4C" w:rsidR="00DB60DB" w:rsidRDefault="00DB60DB" w:rsidP="007E44B8">
      <w:pPr>
        <w:rPr>
          <w:rFonts w:eastAsia="Calibri"/>
          <w:b/>
          <w:szCs w:val="24"/>
          <w:u w:val="single"/>
        </w:rPr>
      </w:pPr>
    </w:p>
    <w:p w14:paraId="059BD937" w14:textId="60E47D9E" w:rsidR="00D248AE" w:rsidRPr="00D248AE" w:rsidRDefault="00D248AE" w:rsidP="007E44B8">
      <w:pPr>
        <w:rPr>
          <w:rFonts w:eastAsia="Calibri"/>
          <w:bCs/>
          <w:szCs w:val="24"/>
        </w:rPr>
      </w:pPr>
      <w:r w:rsidRPr="00D248AE">
        <w:rPr>
          <w:rFonts w:eastAsia="Calibri"/>
          <w:bCs/>
          <w:szCs w:val="24"/>
        </w:rPr>
        <w:t>Dr. Carey recused himself from the next matter and left the meeting at 10:33 a.m.</w:t>
      </w:r>
    </w:p>
    <w:p w14:paraId="68C7E28E" w14:textId="4A9A2408" w:rsidR="00D248AE" w:rsidRDefault="00D248AE" w:rsidP="007E44B8">
      <w:pPr>
        <w:rPr>
          <w:rFonts w:eastAsia="Calibri"/>
          <w:b/>
          <w:szCs w:val="24"/>
          <w:u w:val="single"/>
        </w:rPr>
      </w:pPr>
    </w:p>
    <w:p w14:paraId="169D47D4" w14:textId="2784EF6F" w:rsidR="00D248AE" w:rsidRDefault="00D248AE" w:rsidP="00D248AE">
      <w:pPr>
        <w:pStyle w:val="NoSpacing"/>
        <w:rPr>
          <w:rFonts w:ascii="Times New Roman" w:hAnsi="Times New Roman"/>
          <w:b/>
          <w:bCs/>
          <w:sz w:val="24"/>
          <w:szCs w:val="24"/>
          <w:u w:val="single"/>
        </w:rPr>
      </w:pPr>
      <w:r w:rsidRPr="00D248AE">
        <w:rPr>
          <w:rFonts w:ascii="Times New Roman" w:hAnsi="Times New Roman"/>
          <w:b/>
          <w:bCs/>
          <w:sz w:val="24"/>
          <w:szCs w:val="24"/>
          <w:u w:val="single"/>
        </w:rPr>
        <w:t>Monitoring</w:t>
      </w:r>
    </w:p>
    <w:p w14:paraId="31E22B6C" w14:textId="77777777" w:rsidR="00D248AE" w:rsidRPr="00D248AE" w:rsidRDefault="00D248AE" w:rsidP="00D248AE">
      <w:pPr>
        <w:pStyle w:val="NoSpacing"/>
        <w:rPr>
          <w:rFonts w:ascii="Times New Roman" w:hAnsi="Times New Roman"/>
          <w:b/>
          <w:bCs/>
          <w:sz w:val="24"/>
          <w:szCs w:val="24"/>
          <w:u w:val="single"/>
        </w:rPr>
      </w:pPr>
    </w:p>
    <w:p w14:paraId="2AD9551A" w14:textId="3DB2D84E" w:rsidR="00D248AE" w:rsidRDefault="00D248AE" w:rsidP="00D248AE">
      <w:pPr>
        <w:pStyle w:val="NoSpacing"/>
        <w:numPr>
          <w:ilvl w:val="0"/>
          <w:numId w:val="5"/>
        </w:numPr>
        <w:rPr>
          <w:rFonts w:ascii="Times New Roman" w:hAnsi="Times New Roman"/>
          <w:sz w:val="24"/>
          <w:szCs w:val="24"/>
        </w:rPr>
      </w:pPr>
      <w:r w:rsidRPr="003A57E1">
        <w:rPr>
          <w:rFonts w:ascii="Times New Roman" w:hAnsi="Times New Roman"/>
          <w:b/>
          <w:bCs/>
          <w:sz w:val="24"/>
          <w:szCs w:val="24"/>
        </w:rPr>
        <w:t xml:space="preserve">Jill </w:t>
      </w:r>
      <w:proofErr w:type="spellStart"/>
      <w:r w:rsidRPr="003A57E1">
        <w:rPr>
          <w:rFonts w:ascii="Times New Roman" w:hAnsi="Times New Roman"/>
          <w:b/>
          <w:bCs/>
          <w:sz w:val="24"/>
          <w:szCs w:val="24"/>
        </w:rPr>
        <w:t>Damon-Minow</w:t>
      </w:r>
      <w:proofErr w:type="spellEnd"/>
      <w:r w:rsidRPr="003A57E1">
        <w:rPr>
          <w:rFonts w:ascii="Times New Roman" w:hAnsi="Times New Roman"/>
          <w:b/>
          <w:bCs/>
          <w:sz w:val="24"/>
          <w:szCs w:val="24"/>
        </w:rPr>
        <w:t>, 2021-001095-IT-ENF, Approval of Proposed CEs:</w:t>
      </w:r>
      <w:r>
        <w:rPr>
          <w:rFonts w:ascii="Times New Roman" w:hAnsi="Times New Roman"/>
          <w:sz w:val="24"/>
          <w:szCs w:val="24"/>
        </w:rPr>
        <w:t xml:space="preserve"> The Board reviewed Dr. Damon-Minow’s proposed continuing education courses for her consent agreement.  After a brief discussion, a motion was made by Dr. Anderson, seconded by Dr. Edwards George, to approve the course titled “HIPAA: Setting Ethical Client Boundaries.”  The motion passed unanimously by a roll call vote.</w:t>
      </w:r>
    </w:p>
    <w:p w14:paraId="16652731" w14:textId="419D45F0" w:rsidR="00D248AE" w:rsidRDefault="00D248AE" w:rsidP="007E44B8">
      <w:pPr>
        <w:rPr>
          <w:rFonts w:eastAsia="Calibri"/>
          <w:b/>
          <w:szCs w:val="24"/>
          <w:u w:val="single"/>
        </w:rPr>
      </w:pPr>
    </w:p>
    <w:p w14:paraId="3A7A08BA" w14:textId="77777777" w:rsidR="00D248AE" w:rsidRPr="00D248AE" w:rsidRDefault="00D248AE" w:rsidP="00D248AE">
      <w:pPr>
        <w:rPr>
          <w:rFonts w:eastAsia="Calibri"/>
          <w:b/>
          <w:szCs w:val="24"/>
          <w:u w:val="single"/>
        </w:rPr>
      </w:pPr>
      <w:r w:rsidRPr="00D248AE">
        <w:rPr>
          <w:rFonts w:eastAsia="Calibri"/>
          <w:b/>
          <w:szCs w:val="24"/>
          <w:u w:val="single"/>
        </w:rPr>
        <w:t>Open Session for Topics Not Reasonably Anticipated by the Chair 48 Hours in Advance of Meeting</w:t>
      </w:r>
    </w:p>
    <w:p w14:paraId="4990D86F" w14:textId="516CBCB2" w:rsidR="00D248AE" w:rsidRDefault="00D248AE" w:rsidP="007E44B8">
      <w:pPr>
        <w:rPr>
          <w:rFonts w:eastAsia="Calibri"/>
          <w:b/>
          <w:szCs w:val="24"/>
          <w:u w:val="single"/>
        </w:rPr>
      </w:pPr>
    </w:p>
    <w:p w14:paraId="538FCDA2" w14:textId="6971351C" w:rsidR="00D248AE" w:rsidRPr="00D248AE" w:rsidRDefault="00D248AE" w:rsidP="007E44B8">
      <w:pPr>
        <w:rPr>
          <w:rFonts w:eastAsia="Calibri"/>
          <w:bCs/>
          <w:szCs w:val="24"/>
        </w:rPr>
      </w:pPr>
      <w:r>
        <w:rPr>
          <w:rFonts w:eastAsia="Calibri"/>
          <w:bCs/>
          <w:szCs w:val="24"/>
        </w:rPr>
        <w:t xml:space="preserve">Dr. Andrea Barnes from the Massachusetts Psychological Association stated that “lectures” in the United Kingdom are different than “courses” in the United States.  She also highlighted that, unlike the Board’s regulations, APA-accredited doctoral programs </w:t>
      </w:r>
      <w:r w:rsidR="00187043">
        <w:rPr>
          <w:rFonts w:eastAsia="Calibri"/>
          <w:bCs/>
          <w:szCs w:val="24"/>
        </w:rPr>
        <w:t>are not required to offer</w:t>
      </w:r>
      <w:r>
        <w:rPr>
          <w:rFonts w:eastAsia="Calibri"/>
          <w:bCs/>
          <w:szCs w:val="24"/>
        </w:rPr>
        <w:t xml:space="preserve"> a course in “Racial and Ethnic Bases of Behavior.” </w:t>
      </w:r>
    </w:p>
    <w:p w14:paraId="33882E44" w14:textId="77777777" w:rsidR="00D248AE" w:rsidRDefault="00D248AE" w:rsidP="007E44B8">
      <w:pPr>
        <w:rPr>
          <w:rFonts w:eastAsia="Calibri"/>
          <w:b/>
          <w:szCs w:val="24"/>
          <w:u w:val="single"/>
        </w:rPr>
      </w:pPr>
    </w:p>
    <w:p w14:paraId="1E5EE72D" w14:textId="6AB53DD7" w:rsidR="007E44B8" w:rsidRPr="002F286A" w:rsidRDefault="007E44B8" w:rsidP="007E44B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39D759E7" w14:textId="77777777" w:rsidR="007E44B8" w:rsidRPr="002F286A" w:rsidRDefault="007E44B8" w:rsidP="007E44B8">
      <w:pPr>
        <w:rPr>
          <w:rFonts w:eastAsia="Calibri"/>
          <w:b/>
          <w:szCs w:val="24"/>
        </w:rPr>
      </w:pPr>
    </w:p>
    <w:p w14:paraId="15A0C15F" w14:textId="43EA86AA" w:rsidR="007E44B8" w:rsidRPr="002F286A" w:rsidRDefault="007E44B8" w:rsidP="007E44B8">
      <w:pPr>
        <w:rPr>
          <w:szCs w:val="24"/>
        </w:rPr>
      </w:pPr>
      <w:r w:rsidRPr="002F286A">
        <w:rPr>
          <w:rFonts w:eastAsia="Calibri"/>
          <w:bCs/>
          <w:szCs w:val="24"/>
        </w:rPr>
        <w:t xml:space="preserve">At </w:t>
      </w:r>
      <w:r w:rsidR="005D338A">
        <w:rPr>
          <w:rFonts w:eastAsia="Calibri"/>
          <w:bCs/>
          <w:szCs w:val="24"/>
        </w:rPr>
        <w:t>10:43</w:t>
      </w:r>
      <w:r w:rsidRPr="002F286A">
        <w:rPr>
          <w:rFonts w:eastAsia="Calibri"/>
          <w:bCs/>
          <w:szCs w:val="24"/>
        </w:rPr>
        <w:t xml:space="preserve"> a.m., </w:t>
      </w:r>
      <w:r w:rsidRPr="002F286A">
        <w:rPr>
          <w:szCs w:val="24"/>
        </w:rPr>
        <w:t xml:space="preserve">a motion was made by </w:t>
      </w:r>
      <w:r>
        <w:rPr>
          <w:szCs w:val="24"/>
        </w:rPr>
        <w:t xml:space="preserve">Dr. </w:t>
      </w:r>
      <w:r w:rsidR="005D338A">
        <w:rPr>
          <w:szCs w:val="24"/>
        </w:rPr>
        <w:t>Anderson</w:t>
      </w:r>
      <w:r w:rsidRPr="002F286A">
        <w:rPr>
          <w:szCs w:val="24"/>
        </w:rPr>
        <w:t xml:space="preserve">, seconded by Dr. </w:t>
      </w:r>
      <w:r w:rsidR="005D338A">
        <w:rPr>
          <w:szCs w:val="24"/>
        </w:rPr>
        <w:t>Brown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5D338A">
        <w:rPr>
          <w:szCs w:val="24"/>
        </w:rPr>
        <w:t xml:space="preserve">to </w:t>
      </w:r>
      <w:r>
        <w:rPr>
          <w:szCs w:val="24"/>
        </w:rPr>
        <w:t xml:space="preserve">review </w:t>
      </w:r>
      <w:r w:rsidR="005D338A">
        <w:rPr>
          <w:szCs w:val="24"/>
        </w:rPr>
        <w:t xml:space="preserve">an </w:t>
      </w:r>
      <w:r>
        <w:rPr>
          <w:szCs w:val="24"/>
        </w:rPr>
        <w:t>examination</w:t>
      </w:r>
      <w:r w:rsidRPr="002F286A">
        <w:rPr>
          <w:szCs w:val="24"/>
        </w:rPr>
        <w:t xml:space="preserve"> </w:t>
      </w:r>
      <w:r>
        <w:rPr>
          <w:szCs w:val="24"/>
        </w:rPr>
        <w:t xml:space="preserve">accommodation </w:t>
      </w:r>
      <w:r w:rsidRPr="002F286A">
        <w:rPr>
          <w:szCs w:val="24"/>
        </w:rPr>
        <w:t xml:space="preserve">request; </w:t>
      </w:r>
      <w:r>
        <w:rPr>
          <w:szCs w:val="24"/>
        </w:rPr>
        <w:t xml:space="preserve">then (3) enter into investigative conference under </w:t>
      </w:r>
      <w:r w:rsidRPr="002F286A">
        <w:rPr>
          <w:rFonts w:eastAsia="Calibri"/>
          <w:szCs w:val="24"/>
        </w:rPr>
        <w:t>G.L. c. 112, § 65C</w:t>
      </w:r>
      <w:r w:rsidRPr="002F286A">
        <w:rPr>
          <w:szCs w:val="24"/>
        </w:rPr>
        <w:t xml:space="preserve"> </w:t>
      </w:r>
      <w:r>
        <w:rPr>
          <w:szCs w:val="24"/>
        </w:rPr>
        <w:t xml:space="preserve">to review cases; </w:t>
      </w:r>
      <w:r w:rsidRPr="002F286A">
        <w:rPr>
          <w:szCs w:val="24"/>
        </w:rPr>
        <w:t>and (</w:t>
      </w:r>
      <w:r>
        <w:rPr>
          <w:szCs w:val="24"/>
        </w:rPr>
        <w:t>4</w:t>
      </w:r>
      <w:r w:rsidRPr="002F286A">
        <w:rPr>
          <w:szCs w:val="24"/>
        </w:rPr>
        <w:t xml:space="preserve">) at the conclusion of the </w:t>
      </w:r>
      <w:r>
        <w:rPr>
          <w:szCs w:val="24"/>
        </w:rPr>
        <w:t>investigative conference</w:t>
      </w:r>
      <w:r w:rsidRPr="002F286A">
        <w:rPr>
          <w:szCs w:val="24"/>
        </w:rPr>
        <w:t>, not return to the public meeting.  The motion passed unanimously by a roll call vote.</w:t>
      </w:r>
    </w:p>
    <w:p w14:paraId="532713CE" w14:textId="77777777" w:rsidR="007E44B8" w:rsidRDefault="007E44B8" w:rsidP="007E44B8">
      <w:pPr>
        <w:rPr>
          <w:rFonts w:eastAsia="Calibri"/>
          <w:b/>
          <w:szCs w:val="24"/>
          <w:u w:val="single"/>
        </w:rPr>
      </w:pPr>
    </w:p>
    <w:p w14:paraId="1D2FABD1" w14:textId="71E7A93C" w:rsidR="007E44B8" w:rsidRDefault="007E44B8" w:rsidP="007E44B8">
      <w:pPr>
        <w:rPr>
          <w:rFonts w:eastAsia="Calibri"/>
          <w:bCs/>
          <w:szCs w:val="24"/>
        </w:rPr>
      </w:pPr>
      <w:r>
        <w:rPr>
          <w:rFonts w:eastAsia="Calibri"/>
          <w:bCs/>
          <w:szCs w:val="24"/>
        </w:rPr>
        <w:t xml:space="preserve">The Board entered executive session at </w:t>
      </w:r>
      <w:r w:rsidR="005D338A">
        <w:rPr>
          <w:rFonts w:eastAsia="Calibri"/>
          <w:bCs/>
          <w:szCs w:val="24"/>
        </w:rPr>
        <w:t>10:43</w:t>
      </w:r>
      <w:r>
        <w:rPr>
          <w:rFonts w:eastAsia="Calibri"/>
          <w:bCs/>
          <w:szCs w:val="24"/>
        </w:rPr>
        <w:t xml:space="preserve"> a.m.</w:t>
      </w:r>
    </w:p>
    <w:p w14:paraId="48DF2C92" w14:textId="77777777" w:rsidR="007E44B8" w:rsidRDefault="007E44B8" w:rsidP="007E44B8">
      <w:pPr>
        <w:rPr>
          <w:rFonts w:eastAsia="Calibri"/>
          <w:bCs/>
          <w:szCs w:val="24"/>
        </w:rPr>
      </w:pPr>
    </w:p>
    <w:p w14:paraId="34BDA6FF" w14:textId="77777777" w:rsidR="007E44B8" w:rsidRPr="001B396D" w:rsidRDefault="007E44B8" w:rsidP="007E44B8">
      <w:pPr>
        <w:rPr>
          <w:rFonts w:eastAsia="Calibri"/>
          <w:bCs/>
          <w:szCs w:val="24"/>
        </w:rPr>
      </w:pPr>
      <w:r>
        <w:rPr>
          <w:rFonts w:eastAsia="Calibri"/>
          <w:bCs/>
          <w:szCs w:val="24"/>
        </w:rPr>
        <w:t>See separate executive session minutes.</w:t>
      </w:r>
    </w:p>
    <w:p w14:paraId="6ABC42D3" w14:textId="77777777" w:rsidR="007E44B8" w:rsidRPr="002F286A" w:rsidRDefault="007E44B8" w:rsidP="007E44B8">
      <w:pPr>
        <w:rPr>
          <w:rFonts w:eastAsia="Calibri"/>
          <w:b/>
          <w:szCs w:val="24"/>
          <w:u w:val="single"/>
        </w:rPr>
      </w:pPr>
    </w:p>
    <w:p w14:paraId="436C887D" w14:textId="77777777" w:rsidR="005D338A" w:rsidRDefault="005D338A" w:rsidP="007E44B8">
      <w:pPr>
        <w:rPr>
          <w:rFonts w:eastAsia="Calibri"/>
          <w:b/>
          <w:szCs w:val="24"/>
          <w:u w:val="single"/>
        </w:rPr>
      </w:pPr>
    </w:p>
    <w:p w14:paraId="535C8FB6" w14:textId="5F546326" w:rsidR="007E44B8" w:rsidRPr="002F286A" w:rsidRDefault="007E44B8" w:rsidP="007E44B8">
      <w:pPr>
        <w:rPr>
          <w:rFonts w:eastAsia="Calibri"/>
          <w:szCs w:val="24"/>
        </w:rPr>
      </w:pPr>
      <w:r w:rsidRPr="002F286A">
        <w:rPr>
          <w:rFonts w:eastAsia="Calibri"/>
          <w:b/>
          <w:szCs w:val="24"/>
          <w:u w:val="single"/>
        </w:rPr>
        <w:lastRenderedPageBreak/>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2" w:name="_Hlk126672111"/>
      <w:r w:rsidRPr="002F286A">
        <w:rPr>
          <w:rFonts w:eastAsia="Calibri"/>
          <w:szCs w:val="24"/>
        </w:rPr>
        <w:t>G.L. c. 112, § 65C</w:t>
      </w:r>
      <w:bookmarkEnd w:id="2"/>
      <w:r w:rsidRPr="002F286A">
        <w:rPr>
          <w:rFonts w:eastAsia="Calibri"/>
          <w:szCs w:val="24"/>
        </w:rPr>
        <w:t>)</w:t>
      </w:r>
    </w:p>
    <w:p w14:paraId="21022B03" w14:textId="77777777" w:rsidR="007E44B8" w:rsidRPr="002F286A" w:rsidRDefault="007E44B8" w:rsidP="007E44B8">
      <w:pPr>
        <w:rPr>
          <w:rFonts w:eastAsia="Calibri"/>
          <w:szCs w:val="24"/>
        </w:rPr>
      </w:pPr>
    </w:p>
    <w:p w14:paraId="6B38C929" w14:textId="5A8B4DFF" w:rsidR="007E44B8" w:rsidRPr="002F286A" w:rsidRDefault="007E44B8" w:rsidP="007E44B8">
      <w:pPr>
        <w:rPr>
          <w:rFonts w:eastAsia="Calibri"/>
          <w:szCs w:val="24"/>
        </w:rPr>
      </w:pPr>
      <w:r w:rsidRPr="002F286A">
        <w:rPr>
          <w:rFonts w:eastAsia="Calibri"/>
          <w:szCs w:val="24"/>
        </w:rPr>
        <w:t xml:space="preserve">The Board entered investigative conference at </w:t>
      </w:r>
      <w:r w:rsidR="007A7AC6">
        <w:rPr>
          <w:rFonts w:eastAsia="Calibri"/>
          <w:szCs w:val="24"/>
        </w:rPr>
        <w:t>10:54</w:t>
      </w:r>
      <w:r w:rsidRPr="002F286A">
        <w:rPr>
          <w:rFonts w:eastAsia="Calibri"/>
          <w:szCs w:val="24"/>
        </w:rPr>
        <w:t xml:space="preserve"> a.m.</w:t>
      </w:r>
    </w:p>
    <w:p w14:paraId="7C8A1723" w14:textId="77777777" w:rsidR="007E44B8" w:rsidRPr="002F286A" w:rsidRDefault="007E44B8" w:rsidP="007E44B8">
      <w:pPr>
        <w:rPr>
          <w:rFonts w:eastAsia="Calibri"/>
          <w:szCs w:val="24"/>
        </w:rPr>
      </w:pPr>
    </w:p>
    <w:p w14:paraId="58A6939F" w14:textId="77777777" w:rsidR="007E44B8" w:rsidRPr="007D782F" w:rsidRDefault="007E44B8" w:rsidP="007E44B8">
      <w:pPr>
        <w:rPr>
          <w:rFonts w:eastAsia="Calibri"/>
          <w:szCs w:val="24"/>
        </w:rPr>
      </w:pPr>
      <w:r w:rsidRPr="002F286A">
        <w:rPr>
          <w:rFonts w:eastAsia="Calibri"/>
          <w:szCs w:val="24"/>
        </w:rPr>
        <w:t>During the investigative conference, the Board took the following actions:</w:t>
      </w:r>
    </w:p>
    <w:p w14:paraId="097A28FC" w14:textId="77777777" w:rsidR="007E44B8" w:rsidRDefault="007E44B8" w:rsidP="007E44B8">
      <w:pPr>
        <w:pStyle w:val="NoSpacing"/>
        <w:rPr>
          <w:rFonts w:ascii="Times New Roman" w:hAnsi="Times New Roman"/>
          <w:bCs/>
          <w:sz w:val="24"/>
          <w:szCs w:val="24"/>
        </w:rPr>
      </w:pPr>
    </w:p>
    <w:p w14:paraId="2E830671" w14:textId="77777777" w:rsidR="007E44B8" w:rsidRPr="00AE4872" w:rsidRDefault="007E44B8" w:rsidP="007E44B8">
      <w:pPr>
        <w:pStyle w:val="NoSpacing"/>
        <w:ind w:left="6480" w:hanging="6480"/>
        <w:rPr>
          <w:rFonts w:ascii="Times New Roman" w:hAnsi="Times New Roman"/>
          <w:bCs/>
          <w:sz w:val="24"/>
          <w:szCs w:val="24"/>
        </w:rPr>
      </w:pPr>
      <w:r>
        <w:rPr>
          <w:rFonts w:ascii="Times New Roman" w:hAnsi="Times New Roman"/>
          <w:b/>
          <w:sz w:val="24"/>
          <w:szCs w:val="24"/>
        </w:rPr>
        <w:t>Cases</w:t>
      </w:r>
    </w:p>
    <w:p w14:paraId="739AEE0C" w14:textId="77777777" w:rsidR="007E44B8" w:rsidRDefault="007E44B8" w:rsidP="007E44B8">
      <w:pPr>
        <w:pStyle w:val="NoSpacing"/>
        <w:rPr>
          <w:rFonts w:ascii="Times New Roman" w:hAnsi="Times New Roman"/>
          <w:bCs/>
          <w:sz w:val="24"/>
          <w:szCs w:val="24"/>
        </w:rPr>
      </w:pPr>
    </w:p>
    <w:p w14:paraId="30D7F85D" w14:textId="310FA397" w:rsidR="007A7AC6" w:rsidRPr="007A7AC6" w:rsidRDefault="007A7AC6" w:rsidP="007A7AC6">
      <w:pPr>
        <w:pStyle w:val="NoSpacing"/>
        <w:rPr>
          <w:rFonts w:ascii="Times New Roman" w:hAnsi="Times New Roman"/>
          <w:bCs/>
          <w:sz w:val="24"/>
          <w:szCs w:val="24"/>
        </w:rPr>
      </w:pPr>
      <w:r w:rsidRPr="007A7AC6">
        <w:rPr>
          <w:rFonts w:ascii="Times New Roman" w:hAnsi="Times New Roman"/>
          <w:bCs/>
          <w:sz w:val="24"/>
          <w:szCs w:val="24"/>
        </w:rPr>
        <w:t>2022-000946-IT-ENF (</w:t>
      </w:r>
      <w:r>
        <w:rPr>
          <w:rFonts w:ascii="Times New Roman" w:hAnsi="Times New Roman"/>
          <w:bCs/>
          <w:sz w:val="24"/>
          <w:szCs w:val="24"/>
        </w:rPr>
        <w:t>CH</w:t>
      </w:r>
      <w:r w:rsidRPr="007A7AC6">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685FE153" w14:textId="13E9CE2F" w:rsidR="007A7AC6" w:rsidRPr="007A7AC6" w:rsidRDefault="007A7AC6" w:rsidP="007A7AC6">
      <w:pPr>
        <w:pStyle w:val="NoSpacing"/>
        <w:ind w:left="6480" w:hanging="6480"/>
        <w:rPr>
          <w:rFonts w:ascii="Times New Roman" w:hAnsi="Times New Roman"/>
          <w:bCs/>
          <w:sz w:val="24"/>
          <w:szCs w:val="24"/>
        </w:rPr>
      </w:pPr>
      <w:r w:rsidRPr="007A7AC6">
        <w:rPr>
          <w:rFonts w:ascii="Times New Roman" w:hAnsi="Times New Roman"/>
          <w:bCs/>
          <w:sz w:val="24"/>
          <w:szCs w:val="24"/>
        </w:rPr>
        <w:t>2022-000925-IT-ENF (</w:t>
      </w:r>
      <w:r>
        <w:rPr>
          <w:rFonts w:ascii="Times New Roman" w:hAnsi="Times New Roman"/>
          <w:bCs/>
          <w:sz w:val="24"/>
          <w:szCs w:val="24"/>
        </w:rPr>
        <w:t>SE</w:t>
      </w:r>
      <w:r w:rsidRPr="007A7AC6">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 xml:space="preserve">Invite respondent to a meeting for an </w:t>
      </w:r>
      <w:proofErr w:type="gramStart"/>
      <w:r>
        <w:rPr>
          <w:rFonts w:ascii="Times New Roman" w:hAnsi="Times New Roman"/>
          <w:bCs/>
          <w:sz w:val="24"/>
          <w:szCs w:val="24"/>
        </w:rPr>
        <w:t>interview</w:t>
      </w:r>
      <w:proofErr w:type="gramEnd"/>
    </w:p>
    <w:p w14:paraId="41540950" w14:textId="4695AD9C" w:rsidR="007A7AC6" w:rsidRPr="007A7AC6" w:rsidRDefault="007A7AC6" w:rsidP="007A7AC6">
      <w:pPr>
        <w:pStyle w:val="NoSpacing"/>
        <w:rPr>
          <w:rFonts w:ascii="Times New Roman" w:hAnsi="Times New Roman"/>
          <w:bCs/>
          <w:sz w:val="24"/>
          <w:szCs w:val="24"/>
        </w:rPr>
      </w:pPr>
      <w:r w:rsidRPr="007A7AC6">
        <w:rPr>
          <w:rFonts w:ascii="Times New Roman" w:hAnsi="Times New Roman"/>
          <w:bCs/>
          <w:sz w:val="24"/>
          <w:szCs w:val="24"/>
        </w:rPr>
        <w:t>CASE-2023-0025 (</w:t>
      </w:r>
      <w:r>
        <w:rPr>
          <w:rFonts w:ascii="Times New Roman" w:hAnsi="Times New Roman"/>
          <w:bCs/>
          <w:sz w:val="24"/>
          <w:szCs w:val="24"/>
        </w:rPr>
        <w:t>NC</w:t>
      </w:r>
      <w:r w:rsidRPr="007A7AC6">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7B8A554B" w14:textId="36B85597" w:rsidR="007E44B8" w:rsidRDefault="007E44B8" w:rsidP="007E44B8">
      <w:pPr>
        <w:pStyle w:val="NoSpacing"/>
        <w:rPr>
          <w:rFonts w:ascii="Times New Roman" w:hAnsi="Times New Roman"/>
          <w:bCs/>
          <w:sz w:val="24"/>
          <w:szCs w:val="24"/>
        </w:rPr>
      </w:pPr>
    </w:p>
    <w:p w14:paraId="04F71F20" w14:textId="77777777" w:rsidR="007E44B8" w:rsidRPr="002F286A" w:rsidRDefault="007E44B8" w:rsidP="007E44B8">
      <w:pPr>
        <w:rPr>
          <w:b/>
          <w:szCs w:val="24"/>
          <w:u w:val="single"/>
        </w:rPr>
      </w:pPr>
      <w:r w:rsidRPr="002F286A">
        <w:rPr>
          <w:b/>
          <w:szCs w:val="24"/>
          <w:u w:val="single"/>
        </w:rPr>
        <w:t>Adjournment</w:t>
      </w:r>
    </w:p>
    <w:p w14:paraId="1771D24A" w14:textId="77777777" w:rsidR="007E44B8" w:rsidRPr="002F286A" w:rsidRDefault="007E44B8" w:rsidP="007E44B8">
      <w:pPr>
        <w:rPr>
          <w:szCs w:val="24"/>
        </w:rPr>
      </w:pPr>
    </w:p>
    <w:p w14:paraId="049D1530" w14:textId="7286B7DF" w:rsidR="007E44B8" w:rsidRPr="002F286A" w:rsidRDefault="007E44B8" w:rsidP="007E44B8">
      <w:pPr>
        <w:rPr>
          <w:szCs w:val="24"/>
        </w:rPr>
      </w:pPr>
      <w:r w:rsidRPr="002F286A">
        <w:rPr>
          <w:szCs w:val="24"/>
        </w:rPr>
        <w:t xml:space="preserve">At </w:t>
      </w:r>
      <w:r w:rsidR="007A7AC6">
        <w:rPr>
          <w:szCs w:val="24"/>
        </w:rPr>
        <w:t>11:42 a</w:t>
      </w:r>
      <w:r w:rsidRPr="002F286A">
        <w:rPr>
          <w:szCs w:val="24"/>
        </w:rPr>
        <w:t xml:space="preserve">.m., a motion was made by </w:t>
      </w:r>
      <w:r>
        <w:rPr>
          <w:szCs w:val="24"/>
        </w:rPr>
        <w:t>Dr. Brown</w:t>
      </w:r>
      <w:r w:rsidRPr="002F286A">
        <w:rPr>
          <w:szCs w:val="24"/>
        </w:rPr>
        <w:t xml:space="preserve">, seconded by </w:t>
      </w:r>
      <w:r>
        <w:rPr>
          <w:szCs w:val="24"/>
        </w:rPr>
        <w:t xml:space="preserve">Dr. </w:t>
      </w:r>
      <w:r w:rsidR="007A7AC6">
        <w:rPr>
          <w:szCs w:val="24"/>
        </w:rPr>
        <w:t>Anderson</w:t>
      </w:r>
      <w:r w:rsidRPr="002F286A">
        <w:rPr>
          <w:szCs w:val="24"/>
        </w:rPr>
        <w:t xml:space="preserve">, to adjourn the meeting.  The motion passed unanimously.  The meeting adjourned at </w:t>
      </w:r>
      <w:r w:rsidR="007A7AC6">
        <w:rPr>
          <w:szCs w:val="24"/>
        </w:rPr>
        <w:t>11:42 a</w:t>
      </w:r>
      <w:r>
        <w:rPr>
          <w:szCs w:val="24"/>
        </w:rPr>
        <w:t>.m</w:t>
      </w:r>
      <w:r w:rsidRPr="002F286A">
        <w:rPr>
          <w:szCs w:val="24"/>
        </w:rPr>
        <w:t>.</w:t>
      </w:r>
    </w:p>
    <w:p w14:paraId="19427DAC" w14:textId="77777777" w:rsidR="007E44B8" w:rsidRPr="002F286A" w:rsidRDefault="007E44B8" w:rsidP="007E44B8">
      <w:pPr>
        <w:rPr>
          <w:szCs w:val="24"/>
        </w:rPr>
      </w:pPr>
      <w:r w:rsidRPr="002F286A">
        <w:rPr>
          <w:szCs w:val="24"/>
        </w:rPr>
        <w:t xml:space="preserve">  </w:t>
      </w:r>
    </w:p>
    <w:p w14:paraId="26DC01E8" w14:textId="77777777" w:rsidR="007E44B8" w:rsidRPr="002F286A" w:rsidRDefault="007E44B8" w:rsidP="007E44B8">
      <w:pPr>
        <w:suppressAutoHyphens/>
        <w:rPr>
          <w:rFonts w:eastAsia="Calibri"/>
          <w:szCs w:val="24"/>
          <w:lang w:eastAsia="ar-SA"/>
        </w:rPr>
      </w:pPr>
    </w:p>
    <w:p w14:paraId="6141F3A0" w14:textId="40906C76"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7A7AC6">
        <w:rPr>
          <w:rFonts w:eastAsia="Calibri"/>
          <w:szCs w:val="24"/>
          <w:lang w:eastAsia="ar-SA"/>
        </w:rPr>
        <w:t>May 12</w:t>
      </w:r>
      <w:r w:rsidRPr="002F286A">
        <w:rPr>
          <w:rFonts w:eastAsia="Calibri"/>
          <w:szCs w:val="24"/>
          <w:lang w:eastAsia="ar-SA"/>
        </w:rPr>
        <w:t>, 202</w:t>
      </w:r>
      <w:r>
        <w:rPr>
          <w:rFonts w:eastAsia="Calibri"/>
          <w:szCs w:val="24"/>
          <w:lang w:eastAsia="ar-SA"/>
        </w:rPr>
        <w:t>3</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511241E4" w:rsidR="007E44B8" w:rsidRPr="002F286A" w:rsidRDefault="007E44B8" w:rsidP="007E44B8">
      <w:pPr>
        <w:numPr>
          <w:ilvl w:val="0"/>
          <w:numId w:val="1"/>
        </w:numPr>
        <w:rPr>
          <w:szCs w:val="24"/>
        </w:rPr>
      </w:pPr>
      <w:r w:rsidRPr="002F286A">
        <w:rPr>
          <w:szCs w:val="24"/>
        </w:rPr>
        <w:t xml:space="preserve">Agenda of </w:t>
      </w:r>
      <w:r w:rsidR="008D4AB8">
        <w:rPr>
          <w:szCs w:val="24"/>
        </w:rPr>
        <w:t>April 14</w:t>
      </w:r>
      <w:r>
        <w:rPr>
          <w:szCs w:val="24"/>
        </w:rPr>
        <w:t xml:space="preserve">, </w:t>
      </w:r>
      <w:proofErr w:type="gramStart"/>
      <w:r>
        <w:rPr>
          <w:szCs w:val="24"/>
        </w:rPr>
        <w:t>2</w:t>
      </w:r>
      <w:r w:rsidRPr="002F286A">
        <w:rPr>
          <w:szCs w:val="24"/>
        </w:rPr>
        <w:t>02</w:t>
      </w:r>
      <w:r>
        <w:rPr>
          <w:szCs w:val="24"/>
        </w:rPr>
        <w:t>3</w:t>
      </w:r>
      <w:proofErr w:type="gramEnd"/>
      <w:r w:rsidRPr="002F286A">
        <w:rPr>
          <w:szCs w:val="24"/>
        </w:rPr>
        <w:t xml:space="preserve"> Meeting</w:t>
      </w:r>
    </w:p>
    <w:p w14:paraId="52356757" w14:textId="6A880FD6" w:rsidR="007E44B8" w:rsidRDefault="007E44B8" w:rsidP="007E44B8">
      <w:pPr>
        <w:numPr>
          <w:ilvl w:val="0"/>
          <w:numId w:val="1"/>
        </w:numPr>
        <w:rPr>
          <w:szCs w:val="24"/>
        </w:rPr>
      </w:pPr>
      <w:r w:rsidRPr="002F286A">
        <w:rPr>
          <w:szCs w:val="24"/>
        </w:rPr>
        <w:t xml:space="preserve">Public Meeting Minutes of </w:t>
      </w:r>
      <w:r w:rsidR="008D4AB8">
        <w:rPr>
          <w:szCs w:val="24"/>
        </w:rPr>
        <w:t>March</w:t>
      </w:r>
      <w:r>
        <w:rPr>
          <w:szCs w:val="24"/>
        </w:rPr>
        <w:t xml:space="preserve"> 10, 2023</w:t>
      </w:r>
    </w:p>
    <w:p w14:paraId="65CA52A3" w14:textId="19DAA607" w:rsidR="007E44B8" w:rsidRDefault="007E44B8" w:rsidP="007E44B8">
      <w:pPr>
        <w:numPr>
          <w:ilvl w:val="0"/>
          <w:numId w:val="1"/>
        </w:numPr>
        <w:rPr>
          <w:szCs w:val="24"/>
        </w:rPr>
      </w:pPr>
      <w:r>
        <w:rPr>
          <w:szCs w:val="24"/>
        </w:rPr>
        <w:t xml:space="preserve">Executive Session Minutes of </w:t>
      </w:r>
      <w:r w:rsidR="008D4AB8">
        <w:rPr>
          <w:szCs w:val="24"/>
        </w:rPr>
        <w:t>March</w:t>
      </w:r>
      <w:r>
        <w:rPr>
          <w:szCs w:val="24"/>
        </w:rPr>
        <w:t xml:space="preserve"> 10, 2023</w:t>
      </w:r>
    </w:p>
    <w:p w14:paraId="05CA7768" w14:textId="2A947D58" w:rsidR="003A57E1" w:rsidRPr="003A57E1" w:rsidRDefault="003A57E1" w:rsidP="003A57E1">
      <w:pPr>
        <w:numPr>
          <w:ilvl w:val="0"/>
          <w:numId w:val="4"/>
        </w:numPr>
        <w:rPr>
          <w:rFonts w:eastAsia="Calibri"/>
          <w:szCs w:val="24"/>
        </w:rPr>
      </w:pPr>
      <w:r>
        <w:rPr>
          <w:rFonts w:eastAsia="Calibri"/>
          <w:szCs w:val="24"/>
        </w:rPr>
        <w:t xml:space="preserve">3.30.23 Letter from </w:t>
      </w:r>
      <w:r w:rsidRPr="003A57E1">
        <w:rPr>
          <w:rFonts w:eastAsia="Calibri"/>
          <w:szCs w:val="24"/>
        </w:rPr>
        <w:t>R</w:t>
      </w:r>
      <w:r>
        <w:rPr>
          <w:rFonts w:eastAsia="Calibri"/>
          <w:szCs w:val="24"/>
        </w:rPr>
        <w:t>.</w:t>
      </w:r>
      <w:r w:rsidRPr="003A57E1">
        <w:rPr>
          <w:rFonts w:eastAsia="Calibri"/>
          <w:szCs w:val="24"/>
        </w:rPr>
        <w:t xml:space="preserve"> Alper</w:t>
      </w:r>
      <w:r>
        <w:rPr>
          <w:rFonts w:eastAsia="Calibri"/>
          <w:szCs w:val="24"/>
        </w:rPr>
        <w:t xml:space="preserve"> re: Proposed Course</w:t>
      </w:r>
    </w:p>
    <w:p w14:paraId="77029E44" w14:textId="60EA51A9" w:rsidR="003A57E1" w:rsidRPr="003A57E1" w:rsidRDefault="003A57E1" w:rsidP="00763845">
      <w:pPr>
        <w:numPr>
          <w:ilvl w:val="0"/>
          <w:numId w:val="4"/>
        </w:numPr>
        <w:rPr>
          <w:rFonts w:eastAsia="Calibri"/>
          <w:b/>
          <w:bCs/>
          <w:szCs w:val="24"/>
        </w:rPr>
      </w:pPr>
      <w:r w:rsidRPr="003A57E1">
        <w:rPr>
          <w:rFonts w:eastAsia="Calibri"/>
          <w:szCs w:val="24"/>
        </w:rPr>
        <w:t xml:space="preserve">11.22.22 Email from M. Mahesh and Transcript from M. Mahesh </w:t>
      </w:r>
    </w:p>
    <w:p w14:paraId="22C3F2CF" w14:textId="3092641D" w:rsidR="003A57E1" w:rsidRPr="003A57E1" w:rsidRDefault="003A57E1" w:rsidP="003A57E1">
      <w:pPr>
        <w:numPr>
          <w:ilvl w:val="0"/>
          <w:numId w:val="3"/>
        </w:numPr>
        <w:rPr>
          <w:rFonts w:eastAsia="Calibri"/>
          <w:szCs w:val="24"/>
        </w:rPr>
      </w:pPr>
      <w:r>
        <w:rPr>
          <w:rFonts w:eastAsia="Calibri"/>
          <w:szCs w:val="24"/>
        </w:rPr>
        <w:t xml:space="preserve">Documents from </w:t>
      </w:r>
      <w:r w:rsidRPr="003A57E1">
        <w:rPr>
          <w:rFonts w:eastAsia="Calibri"/>
          <w:szCs w:val="24"/>
        </w:rPr>
        <w:t>Application of Judith Thorne</w:t>
      </w:r>
    </w:p>
    <w:p w14:paraId="5246BEEC" w14:textId="09697FFC" w:rsidR="003A57E1" w:rsidRPr="003A57E1" w:rsidRDefault="003A57E1" w:rsidP="003A57E1">
      <w:pPr>
        <w:numPr>
          <w:ilvl w:val="0"/>
          <w:numId w:val="3"/>
        </w:numPr>
        <w:rPr>
          <w:rFonts w:eastAsia="Calibri"/>
          <w:szCs w:val="24"/>
        </w:rPr>
      </w:pPr>
      <w:r>
        <w:rPr>
          <w:rFonts w:eastAsia="Calibri"/>
          <w:szCs w:val="24"/>
        </w:rPr>
        <w:t xml:space="preserve">Documents from Application of </w:t>
      </w:r>
      <w:r w:rsidRPr="003A57E1">
        <w:rPr>
          <w:rFonts w:eastAsia="Calibri"/>
          <w:szCs w:val="24"/>
        </w:rPr>
        <w:t>Anne Karcher</w:t>
      </w:r>
    </w:p>
    <w:p w14:paraId="7F1747C3" w14:textId="223F8F6A" w:rsidR="003A57E1" w:rsidRPr="003A57E1" w:rsidRDefault="003A57E1" w:rsidP="003A57E1">
      <w:pPr>
        <w:numPr>
          <w:ilvl w:val="0"/>
          <w:numId w:val="3"/>
        </w:numPr>
        <w:rPr>
          <w:rFonts w:eastAsia="Calibri"/>
          <w:szCs w:val="24"/>
        </w:rPr>
      </w:pPr>
      <w:r>
        <w:rPr>
          <w:rFonts w:eastAsia="Calibri"/>
          <w:szCs w:val="24"/>
        </w:rPr>
        <w:t xml:space="preserve">Documents from Application of </w:t>
      </w:r>
      <w:r w:rsidRPr="003A57E1">
        <w:rPr>
          <w:rFonts w:eastAsia="Calibri"/>
          <w:szCs w:val="24"/>
        </w:rPr>
        <w:t>Jay Saul</w:t>
      </w:r>
    </w:p>
    <w:p w14:paraId="3B28F07D" w14:textId="16A4E31A" w:rsidR="003A57E1" w:rsidRPr="003A57E1" w:rsidRDefault="003A57E1" w:rsidP="003A57E1">
      <w:pPr>
        <w:numPr>
          <w:ilvl w:val="0"/>
          <w:numId w:val="3"/>
        </w:numPr>
        <w:rPr>
          <w:rFonts w:eastAsia="Calibri"/>
          <w:szCs w:val="24"/>
        </w:rPr>
      </w:pPr>
      <w:r>
        <w:rPr>
          <w:rFonts w:eastAsia="Calibri"/>
          <w:szCs w:val="24"/>
        </w:rPr>
        <w:t xml:space="preserve">Documents from Application of </w:t>
      </w:r>
      <w:r w:rsidRPr="003A57E1">
        <w:rPr>
          <w:rFonts w:eastAsia="Calibri"/>
          <w:szCs w:val="24"/>
        </w:rPr>
        <w:t>Melissa Holub</w:t>
      </w:r>
    </w:p>
    <w:p w14:paraId="2C9EAD93" w14:textId="284C3047" w:rsidR="003A57E1" w:rsidRPr="003A57E1" w:rsidRDefault="003A57E1" w:rsidP="003A57E1">
      <w:pPr>
        <w:numPr>
          <w:ilvl w:val="0"/>
          <w:numId w:val="3"/>
        </w:numPr>
        <w:rPr>
          <w:rFonts w:eastAsia="Calibri"/>
          <w:szCs w:val="24"/>
        </w:rPr>
      </w:pPr>
      <w:r>
        <w:rPr>
          <w:rFonts w:eastAsia="Calibri"/>
          <w:szCs w:val="24"/>
        </w:rPr>
        <w:t xml:space="preserve">Documents from Application of </w:t>
      </w:r>
      <w:r w:rsidRPr="003A57E1">
        <w:rPr>
          <w:rFonts w:eastAsia="Calibri"/>
          <w:szCs w:val="24"/>
        </w:rPr>
        <w:t>Carol LeBlanc</w:t>
      </w:r>
    </w:p>
    <w:p w14:paraId="5E75A2CA" w14:textId="20504CCF" w:rsidR="003A57E1" w:rsidRPr="003A57E1" w:rsidRDefault="003A57E1" w:rsidP="003A57E1">
      <w:pPr>
        <w:numPr>
          <w:ilvl w:val="0"/>
          <w:numId w:val="3"/>
        </w:numPr>
        <w:rPr>
          <w:rFonts w:eastAsia="Calibri"/>
          <w:szCs w:val="24"/>
        </w:rPr>
      </w:pPr>
      <w:r>
        <w:rPr>
          <w:rFonts w:eastAsia="Calibri"/>
          <w:szCs w:val="24"/>
        </w:rPr>
        <w:t xml:space="preserve">Documents from Application of </w:t>
      </w:r>
      <w:r w:rsidRPr="003A57E1">
        <w:rPr>
          <w:rFonts w:eastAsia="Calibri"/>
          <w:szCs w:val="24"/>
        </w:rPr>
        <w:t>Jaymes Gonzales</w:t>
      </w:r>
    </w:p>
    <w:p w14:paraId="557A8B37" w14:textId="5CC94446" w:rsidR="00033154" w:rsidRPr="00210DCF" w:rsidRDefault="003A57E1" w:rsidP="0072610D">
      <w:pPr>
        <w:pStyle w:val="ListParagraph"/>
        <w:numPr>
          <w:ilvl w:val="0"/>
          <w:numId w:val="3"/>
        </w:numPr>
        <w:rPr>
          <w:rFonts w:eastAsia="Calibri"/>
          <w:szCs w:val="24"/>
        </w:rPr>
      </w:pPr>
      <w:r w:rsidRPr="003A57E1">
        <w:rPr>
          <w:rFonts w:eastAsia="Calibri"/>
          <w:szCs w:val="24"/>
        </w:rPr>
        <w:t xml:space="preserve">Jill </w:t>
      </w:r>
      <w:proofErr w:type="spellStart"/>
      <w:r w:rsidRPr="003A57E1">
        <w:rPr>
          <w:rFonts w:eastAsia="Calibri"/>
          <w:szCs w:val="24"/>
        </w:rPr>
        <w:t>Damon-Minow</w:t>
      </w:r>
      <w:proofErr w:type="spellEnd"/>
      <w:r w:rsidRPr="003A57E1">
        <w:rPr>
          <w:rFonts w:eastAsia="Calibri"/>
          <w:szCs w:val="24"/>
        </w:rPr>
        <w:t xml:space="preserve">, 2021-001095-IT-ENF, </w:t>
      </w:r>
      <w:r w:rsidR="00CF6E5C">
        <w:rPr>
          <w:rFonts w:eastAsia="Calibri"/>
          <w:szCs w:val="24"/>
        </w:rPr>
        <w:t xml:space="preserve">3.6.23 Email from J. </w:t>
      </w:r>
      <w:proofErr w:type="spellStart"/>
      <w:r w:rsidR="00CF6E5C">
        <w:rPr>
          <w:rFonts w:eastAsia="Calibri"/>
          <w:szCs w:val="24"/>
        </w:rPr>
        <w:t>Damon-Minow</w:t>
      </w:r>
      <w:proofErr w:type="spellEnd"/>
      <w:r w:rsidR="00CF6E5C">
        <w:rPr>
          <w:rFonts w:eastAsia="Calibri"/>
          <w:szCs w:val="24"/>
        </w:rPr>
        <w:t xml:space="preserve"> re: Proposed CEs</w:t>
      </w:r>
    </w:p>
    <w:sectPr w:rsidR="00033154" w:rsidRPr="00210D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DA0" w14:textId="30ABB9B9"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F7A8E"/>
    <w:multiLevelType w:val="hybridMultilevel"/>
    <w:tmpl w:val="5E00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3"/>
  </w:num>
  <w:num w:numId="2" w16cid:durableId="1159463445">
    <w:abstractNumId w:val="1"/>
  </w:num>
  <w:num w:numId="3" w16cid:durableId="1615407297">
    <w:abstractNumId w:val="5"/>
  </w:num>
  <w:num w:numId="4" w16cid:durableId="631789864">
    <w:abstractNumId w:val="0"/>
  </w:num>
  <w:num w:numId="5" w16cid:durableId="491025173">
    <w:abstractNumId w:val="4"/>
  </w:num>
  <w:num w:numId="6" w16cid:durableId="747461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66446"/>
    <w:rsid w:val="00177C77"/>
    <w:rsid w:val="00187043"/>
    <w:rsid w:val="001B6693"/>
    <w:rsid w:val="00210DCF"/>
    <w:rsid w:val="0021698C"/>
    <w:rsid w:val="00260D54"/>
    <w:rsid w:val="00276957"/>
    <w:rsid w:val="00276DCC"/>
    <w:rsid w:val="002A132F"/>
    <w:rsid w:val="002D1C21"/>
    <w:rsid w:val="002E6197"/>
    <w:rsid w:val="00301022"/>
    <w:rsid w:val="00371B63"/>
    <w:rsid w:val="00375EAD"/>
    <w:rsid w:val="00385812"/>
    <w:rsid w:val="00392D0B"/>
    <w:rsid w:val="003A57E1"/>
    <w:rsid w:val="003A7AFC"/>
    <w:rsid w:val="003C60EF"/>
    <w:rsid w:val="003E7CA3"/>
    <w:rsid w:val="004813AC"/>
    <w:rsid w:val="004B37A0"/>
    <w:rsid w:val="004B5CFB"/>
    <w:rsid w:val="004D6B39"/>
    <w:rsid w:val="004E0C3F"/>
    <w:rsid w:val="00512956"/>
    <w:rsid w:val="00530145"/>
    <w:rsid w:val="005448AA"/>
    <w:rsid w:val="005D338A"/>
    <w:rsid w:val="005F216B"/>
    <w:rsid w:val="00600326"/>
    <w:rsid w:val="006B1EBF"/>
    <w:rsid w:val="006C00CF"/>
    <w:rsid w:val="006D06D9"/>
    <w:rsid w:val="006D77A6"/>
    <w:rsid w:val="006E6E8F"/>
    <w:rsid w:val="00702109"/>
    <w:rsid w:val="0072610D"/>
    <w:rsid w:val="00747D2D"/>
    <w:rsid w:val="00757006"/>
    <w:rsid w:val="007A7AC6"/>
    <w:rsid w:val="007B3F4B"/>
    <w:rsid w:val="007B7347"/>
    <w:rsid w:val="007D10F3"/>
    <w:rsid w:val="007E44B8"/>
    <w:rsid w:val="007F3CDB"/>
    <w:rsid w:val="008568E4"/>
    <w:rsid w:val="0086217D"/>
    <w:rsid w:val="008D4AB8"/>
    <w:rsid w:val="008E4D62"/>
    <w:rsid w:val="00946AB7"/>
    <w:rsid w:val="009730E5"/>
    <w:rsid w:val="009908FF"/>
    <w:rsid w:val="00995505"/>
    <w:rsid w:val="009C4428"/>
    <w:rsid w:val="009D48CD"/>
    <w:rsid w:val="00A65101"/>
    <w:rsid w:val="00B05852"/>
    <w:rsid w:val="00B403BF"/>
    <w:rsid w:val="00B608D9"/>
    <w:rsid w:val="00BA4055"/>
    <w:rsid w:val="00BA7FB6"/>
    <w:rsid w:val="00C06F27"/>
    <w:rsid w:val="00C20BFE"/>
    <w:rsid w:val="00C21A7F"/>
    <w:rsid w:val="00C46D29"/>
    <w:rsid w:val="00CB5D09"/>
    <w:rsid w:val="00CC1778"/>
    <w:rsid w:val="00CE0AFE"/>
    <w:rsid w:val="00CE575B"/>
    <w:rsid w:val="00CF3DE8"/>
    <w:rsid w:val="00CF6E5C"/>
    <w:rsid w:val="00D0493F"/>
    <w:rsid w:val="00D248AE"/>
    <w:rsid w:val="00D56F91"/>
    <w:rsid w:val="00D6758D"/>
    <w:rsid w:val="00D8671C"/>
    <w:rsid w:val="00D91390"/>
    <w:rsid w:val="00D92359"/>
    <w:rsid w:val="00DA57C3"/>
    <w:rsid w:val="00DB60DB"/>
    <w:rsid w:val="00DC3855"/>
    <w:rsid w:val="00E242A8"/>
    <w:rsid w:val="00E274B8"/>
    <w:rsid w:val="00E60C8D"/>
    <w:rsid w:val="00E72707"/>
    <w:rsid w:val="00F0586E"/>
    <w:rsid w:val="00F43932"/>
    <w:rsid w:val="00FA575E"/>
    <w:rsid w:val="00FC6B42"/>
    <w:rsid w:val="00FD7E5B"/>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1173</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Brian Bialas</cp:lastModifiedBy>
  <cp:revision>2</cp:revision>
  <cp:lastPrinted>2015-01-29T14:50:00Z</cp:lastPrinted>
  <dcterms:created xsi:type="dcterms:W3CDTF">2023-06-01T13:26:00Z</dcterms:created>
  <dcterms:modified xsi:type="dcterms:W3CDTF">2023-06-01T13:26:00Z</dcterms:modified>
</cp:coreProperties>
</file>