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3ECFD3FE" w:rsidR="007E44B8" w:rsidRPr="002F286A" w:rsidRDefault="007E44B8" w:rsidP="007E44B8">
      <w:pPr>
        <w:jc w:val="center"/>
        <w:rPr>
          <w:szCs w:val="24"/>
        </w:rPr>
      </w:pPr>
      <w:r w:rsidRPr="002F286A">
        <w:rPr>
          <w:b/>
          <w:szCs w:val="24"/>
        </w:rPr>
        <w:t xml:space="preserve">Public Meeting Minutes of </w:t>
      </w:r>
      <w:r w:rsidR="00791EB0">
        <w:rPr>
          <w:b/>
          <w:szCs w:val="24"/>
        </w:rPr>
        <w:t>June 9</w:t>
      </w:r>
      <w:r>
        <w:rPr>
          <w:b/>
          <w:szCs w:val="24"/>
        </w:rPr>
        <w:t>, 2023</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0A4319D8"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3DDCA968"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Vicky Anderson, Psy.D., Vice Chair </w:t>
      </w:r>
    </w:p>
    <w:p w14:paraId="6E93EC95" w14:textId="46048FEA" w:rsidR="007E44B8" w:rsidRPr="002F286A" w:rsidRDefault="007E44B8" w:rsidP="00D70F23">
      <w:pPr>
        <w:ind w:left="2880"/>
        <w:rPr>
          <w:szCs w:val="24"/>
        </w:rPr>
      </w:pPr>
      <w:r>
        <w:rPr>
          <w:szCs w:val="24"/>
        </w:rPr>
        <w:t>William Hudgins, Ph.D.</w:t>
      </w:r>
      <w:r w:rsidR="0086217D">
        <w:rPr>
          <w:szCs w:val="24"/>
        </w:rPr>
        <w:t xml:space="preserve"> </w:t>
      </w:r>
    </w:p>
    <w:p w14:paraId="3BE800AC"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bookmarkStart w:id="0" w:name="_Hlk134539198"/>
      <w:r w:rsidRPr="002F286A">
        <w:rPr>
          <w:szCs w:val="24"/>
        </w:rPr>
        <w:t xml:space="preserve">Jessica Edwards George, Ph.D. </w:t>
      </w:r>
    </w:p>
    <w:p w14:paraId="4E6E99BB" w14:textId="3811D947"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p>
    <w:p w14:paraId="040C6D35" w14:textId="1FC94765" w:rsidR="007E44B8" w:rsidRPr="002F286A" w:rsidRDefault="007E44B8" w:rsidP="00C77483">
      <w:pPr>
        <w:ind w:left="2880"/>
        <w:rPr>
          <w:szCs w:val="24"/>
        </w:rPr>
      </w:pPr>
      <w:r>
        <w:rPr>
          <w:szCs w:val="24"/>
        </w:rPr>
        <w:t>Michael O’Halloran</w:t>
      </w:r>
      <w:r w:rsidR="00C77483">
        <w:rPr>
          <w:szCs w:val="24"/>
        </w:rPr>
        <w:t xml:space="preserve">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Pr="002F286A"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5FBC8EFC" w14:textId="07C4B5ED" w:rsidR="007E44B8" w:rsidRDefault="007E44B8" w:rsidP="007E44B8">
      <w:pPr>
        <w:ind w:left="2880"/>
        <w:rPr>
          <w:szCs w:val="24"/>
        </w:rPr>
      </w:pPr>
      <w:r>
        <w:rPr>
          <w:szCs w:val="24"/>
        </w:rPr>
        <w:t>Sheila York</w:t>
      </w:r>
      <w:r w:rsidRPr="002F286A">
        <w:rPr>
          <w:szCs w:val="24"/>
        </w:rPr>
        <w:t xml:space="preserve">, Board Counsel </w:t>
      </w:r>
    </w:p>
    <w:p w14:paraId="2083FC79" w14:textId="39174B02" w:rsidR="00791EB0" w:rsidRDefault="00791EB0" w:rsidP="007E44B8">
      <w:pPr>
        <w:ind w:left="2880"/>
        <w:rPr>
          <w:szCs w:val="24"/>
        </w:rPr>
      </w:pPr>
      <w:r>
        <w:rPr>
          <w:szCs w:val="24"/>
        </w:rPr>
        <w:t>Marine Jardonnet, Board Counsel</w:t>
      </w:r>
    </w:p>
    <w:p w14:paraId="4DA54E6A" w14:textId="735AD77C" w:rsidR="00791EB0" w:rsidRDefault="00791EB0" w:rsidP="007E44B8">
      <w:pPr>
        <w:ind w:left="2880"/>
        <w:rPr>
          <w:szCs w:val="24"/>
        </w:rPr>
      </w:pPr>
      <w:r>
        <w:rPr>
          <w:szCs w:val="24"/>
        </w:rPr>
        <w:t>Lynn Worley, Board Counsel</w:t>
      </w:r>
    </w:p>
    <w:p w14:paraId="13997FFC" w14:textId="77777777" w:rsidR="007E44B8" w:rsidRPr="002F286A" w:rsidRDefault="007E44B8" w:rsidP="007E44B8">
      <w:pPr>
        <w:ind w:left="2880"/>
        <w:rPr>
          <w:szCs w:val="24"/>
        </w:rPr>
      </w:pPr>
      <w:r>
        <w:rPr>
          <w:szCs w:val="24"/>
        </w:rPr>
        <w:t>Doris Lugo,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48A7C257" w:rsidR="007E44B8" w:rsidRPr="002F286A" w:rsidRDefault="007E44B8" w:rsidP="007E44B8">
      <w:pPr>
        <w:tabs>
          <w:tab w:val="left" w:pos="450"/>
        </w:tabs>
        <w:rPr>
          <w:szCs w:val="24"/>
        </w:rPr>
      </w:pPr>
      <w:r w:rsidRPr="002F286A">
        <w:rPr>
          <w:szCs w:val="24"/>
        </w:rPr>
        <w:t>At 9:</w:t>
      </w:r>
      <w:r w:rsidR="00791EB0">
        <w:rPr>
          <w:szCs w:val="24"/>
        </w:rPr>
        <w:t>12</w:t>
      </w:r>
      <w:r w:rsidRPr="002F286A">
        <w:rPr>
          <w:szCs w:val="24"/>
        </w:rPr>
        <w:t xml:space="preserve"> a.m., the meeting was called to order by Dr. Carey.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423A8FE8"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Pr>
          <w:rFonts w:eastAsia="Calibri"/>
          <w:bCs/>
          <w:szCs w:val="24"/>
        </w:rPr>
        <w:t xml:space="preserve"> </w:t>
      </w:r>
      <w:r w:rsidR="00E60C8D">
        <w:rPr>
          <w:rFonts w:eastAsia="Calibri"/>
          <w:bCs/>
          <w:szCs w:val="24"/>
        </w:rPr>
        <w:t xml:space="preserve"> </w:t>
      </w:r>
      <w:r w:rsidR="00E60C8D" w:rsidRPr="00E60C8D">
        <w:rPr>
          <w:rFonts w:eastAsia="Calibri"/>
          <w:bCs/>
          <w:szCs w:val="24"/>
        </w:rPr>
        <w:t>Robert Carey, Vicky Anderson,</w:t>
      </w:r>
      <w:r w:rsidR="00E60C8D">
        <w:rPr>
          <w:rFonts w:eastAsia="Calibri"/>
          <w:bCs/>
          <w:szCs w:val="24"/>
        </w:rPr>
        <w:t xml:space="preserve"> </w:t>
      </w:r>
      <w:r w:rsidR="00E60C8D" w:rsidRPr="00E60C8D">
        <w:rPr>
          <w:rFonts w:eastAsia="Calibri"/>
          <w:bCs/>
          <w:szCs w:val="24"/>
        </w:rPr>
        <w:t xml:space="preserve">Jessica Edwards George, Jeffrey Brown, </w:t>
      </w:r>
      <w:r w:rsidR="00F40B09">
        <w:rPr>
          <w:rFonts w:eastAsia="Calibri"/>
          <w:bCs/>
          <w:szCs w:val="24"/>
        </w:rPr>
        <w:t xml:space="preserve">William Hudgins,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13BDFE46" w14:textId="5D6C6E1B" w:rsidR="007E44B8" w:rsidRPr="00BE6FA0" w:rsidRDefault="007E44B8" w:rsidP="007E44B8">
      <w:pPr>
        <w:numPr>
          <w:ilvl w:val="0"/>
          <w:numId w:val="2"/>
        </w:numPr>
        <w:rPr>
          <w:rFonts w:eastAsia="Calibri"/>
          <w:b/>
          <w:szCs w:val="24"/>
        </w:rPr>
      </w:pPr>
      <w:r w:rsidRPr="00E35175">
        <w:rPr>
          <w:b/>
          <w:bCs/>
          <w:szCs w:val="24"/>
        </w:rPr>
        <w:t xml:space="preserve">Public Meeting Minutes of </w:t>
      </w:r>
      <w:r w:rsidR="00791EB0">
        <w:rPr>
          <w:b/>
          <w:bCs/>
          <w:szCs w:val="24"/>
        </w:rPr>
        <w:t>May 12</w:t>
      </w:r>
      <w:r>
        <w:rPr>
          <w:b/>
          <w:bCs/>
          <w:szCs w:val="24"/>
        </w:rPr>
        <w:t>, 2023</w:t>
      </w:r>
      <w:r w:rsidRPr="00E35175">
        <w:rPr>
          <w:b/>
          <w:bCs/>
          <w:szCs w:val="24"/>
        </w:rPr>
        <w:t>:</w:t>
      </w:r>
      <w:r>
        <w:rPr>
          <w:szCs w:val="24"/>
        </w:rPr>
        <w:t xml:space="preserve"> </w:t>
      </w:r>
      <w:r w:rsidRPr="002F286A">
        <w:rPr>
          <w:szCs w:val="24"/>
        </w:rPr>
        <w:t xml:space="preserve">After a brief discussion, a motion was made by </w:t>
      </w:r>
      <w:r>
        <w:rPr>
          <w:szCs w:val="24"/>
        </w:rPr>
        <w:t>Mr. O’Halloran</w:t>
      </w:r>
      <w:r w:rsidRPr="002F286A">
        <w:rPr>
          <w:szCs w:val="24"/>
        </w:rPr>
        <w:t xml:space="preserve">, seconded by </w:t>
      </w:r>
      <w:r>
        <w:rPr>
          <w:szCs w:val="24"/>
        </w:rPr>
        <w:t xml:space="preserve">Dr. </w:t>
      </w:r>
      <w:r w:rsidR="00791EB0">
        <w:rPr>
          <w:szCs w:val="24"/>
        </w:rPr>
        <w:t>Anderson</w:t>
      </w:r>
      <w:r w:rsidRPr="002F286A">
        <w:rPr>
          <w:szCs w:val="24"/>
        </w:rPr>
        <w:t xml:space="preserve">, to approve the Public Meeting Minutes of </w:t>
      </w:r>
      <w:r w:rsidR="00791EB0">
        <w:rPr>
          <w:szCs w:val="24"/>
        </w:rPr>
        <w:t>May 12</w:t>
      </w:r>
      <w:r>
        <w:rPr>
          <w:szCs w:val="24"/>
        </w:rPr>
        <w:t>, 2023</w:t>
      </w:r>
      <w:r w:rsidRPr="002F286A">
        <w:rPr>
          <w:szCs w:val="24"/>
        </w:rPr>
        <w:t>.  The motion passed unanimously</w:t>
      </w:r>
      <w:r>
        <w:rPr>
          <w:szCs w:val="24"/>
        </w:rPr>
        <w:t xml:space="preserve"> by a roll call vote.</w:t>
      </w:r>
    </w:p>
    <w:p w14:paraId="7AD07960" w14:textId="77777777" w:rsidR="007E44B8" w:rsidRPr="005F2677" w:rsidRDefault="007E44B8" w:rsidP="007E44B8">
      <w:pPr>
        <w:pStyle w:val="NoSpacing"/>
        <w:rPr>
          <w:rFonts w:ascii="Times New Roman" w:hAnsi="Times New Roman"/>
          <w:b/>
          <w:sz w:val="24"/>
          <w:szCs w:val="24"/>
        </w:rPr>
      </w:pPr>
    </w:p>
    <w:p w14:paraId="2ACD4FB0" w14:textId="318DA43F"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791EB0">
        <w:rPr>
          <w:b/>
          <w:bCs/>
          <w:szCs w:val="24"/>
        </w:rPr>
        <w:t>May 12</w:t>
      </w:r>
      <w:r>
        <w:rPr>
          <w:b/>
          <w:bCs/>
          <w:szCs w:val="24"/>
        </w:rPr>
        <w:t>, 2023</w:t>
      </w:r>
      <w:r w:rsidRPr="00E35175">
        <w:rPr>
          <w:b/>
          <w:bCs/>
          <w:szCs w:val="24"/>
        </w:rPr>
        <w:t xml:space="preserve">: </w:t>
      </w:r>
      <w:r w:rsidRPr="002F286A">
        <w:rPr>
          <w:szCs w:val="24"/>
        </w:rPr>
        <w:t xml:space="preserve">After a brief discussion, a motion was made by Dr. </w:t>
      </w:r>
      <w:r w:rsidR="00FD7E5B">
        <w:rPr>
          <w:szCs w:val="24"/>
        </w:rPr>
        <w:t>Anderson</w:t>
      </w:r>
      <w:r w:rsidRPr="002F286A">
        <w:rPr>
          <w:szCs w:val="24"/>
        </w:rPr>
        <w:t xml:space="preserve">, seconded by </w:t>
      </w:r>
      <w:r w:rsidR="00FD7E5B">
        <w:rPr>
          <w:szCs w:val="24"/>
        </w:rPr>
        <w:t>Mr. O’Halloran</w:t>
      </w:r>
      <w:r w:rsidRPr="002F286A">
        <w:rPr>
          <w:szCs w:val="24"/>
        </w:rPr>
        <w:t xml:space="preserve">, to approve the </w:t>
      </w:r>
      <w:r>
        <w:rPr>
          <w:szCs w:val="24"/>
        </w:rPr>
        <w:t>Executive Session</w:t>
      </w:r>
      <w:r w:rsidRPr="002F286A">
        <w:rPr>
          <w:szCs w:val="24"/>
        </w:rPr>
        <w:t xml:space="preserve"> Minutes of </w:t>
      </w:r>
      <w:r w:rsidR="00791EB0">
        <w:rPr>
          <w:szCs w:val="24"/>
        </w:rPr>
        <w:t>May 12</w:t>
      </w:r>
      <w:r>
        <w:rPr>
          <w:szCs w:val="24"/>
        </w:rPr>
        <w:t>, 2023</w:t>
      </w:r>
      <w:r w:rsidRPr="002F286A">
        <w:rPr>
          <w:szCs w:val="24"/>
        </w:rPr>
        <w:t>.  The motion passed unanimously</w:t>
      </w:r>
      <w:r>
        <w:rPr>
          <w:szCs w:val="24"/>
        </w:rPr>
        <w:t xml:space="preserve"> by a roll call vote.  </w:t>
      </w:r>
    </w:p>
    <w:p w14:paraId="2176D780" w14:textId="77777777" w:rsidR="007E44B8" w:rsidRDefault="007E44B8" w:rsidP="007E44B8">
      <w:pPr>
        <w:pStyle w:val="ListParagraph"/>
        <w:rPr>
          <w:rFonts w:eastAsia="Calibri"/>
          <w:b/>
          <w:szCs w:val="24"/>
        </w:rPr>
      </w:pPr>
    </w:p>
    <w:p w14:paraId="6C9D9278" w14:textId="77777777" w:rsidR="007D004A" w:rsidRDefault="007D004A" w:rsidP="00841A32">
      <w:pPr>
        <w:pStyle w:val="NoSpacing"/>
        <w:rPr>
          <w:rFonts w:ascii="Times New Roman" w:hAnsi="Times New Roman"/>
          <w:b/>
          <w:bCs/>
          <w:sz w:val="24"/>
          <w:szCs w:val="24"/>
          <w:u w:val="single"/>
        </w:rPr>
      </w:pPr>
    </w:p>
    <w:p w14:paraId="09846A36" w14:textId="77777777" w:rsidR="007D004A" w:rsidRDefault="007D004A" w:rsidP="00841A32">
      <w:pPr>
        <w:pStyle w:val="NoSpacing"/>
        <w:rPr>
          <w:rFonts w:ascii="Times New Roman" w:hAnsi="Times New Roman"/>
          <w:b/>
          <w:bCs/>
          <w:sz w:val="24"/>
          <w:szCs w:val="24"/>
          <w:u w:val="single"/>
        </w:rPr>
      </w:pPr>
    </w:p>
    <w:p w14:paraId="372F207B" w14:textId="2AF4B9B0" w:rsidR="00841A32" w:rsidRDefault="00841A32" w:rsidP="00841A32">
      <w:pPr>
        <w:pStyle w:val="NoSpacing"/>
        <w:rPr>
          <w:rFonts w:ascii="Times New Roman" w:hAnsi="Times New Roman"/>
          <w:b/>
          <w:bCs/>
          <w:sz w:val="24"/>
          <w:szCs w:val="24"/>
          <w:u w:val="single"/>
        </w:rPr>
      </w:pPr>
      <w:r w:rsidRPr="00841A32">
        <w:rPr>
          <w:rFonts w:ascii="Times New Roman" w:hAnsi="Times New Roman"/>
          <w:b/>
          <w:bCs/>
          <w:sz w:val="24"/>
          <w:szCs w:val="24"/>
          <w:u w:val="single"/>
        </w:rPr>
        <w:lastRenderedPageBreak/>
        <w:t>Discussion</w:t>
      </w:r>
    </w:p>
    <w:p w14:paraId="1709BEEA" w14:textId="77777777" w:rsidR="00841A32" w:rsidRPr="00841A32" w:rsidRDefault="00841A32" w:rsidP="00841A32">
      <w:pPr>
        <w:pStyle w:val="NoSpacing"/>
        <w:rPr>
          <w:rFonts w:ascii="Times New Roman" w:hAnsi="Times New Roman"/>
          <w:b/>
          <w:bCs/>
          <w:sz w:val="24"/>
          <w:szCs w:val="24"/>
          <w:u w:val="single"/>
        </w:rPr>
      </w:pPr>
    </w:p>
    <w:p w14:paraId="12532AEA" w14:textId="37CF2224" w:rsidR="00791EB0" w:rsidRDefault="00791EB0" w:rsidP="00841A32">
      <w:pPr>
        <w:pStyle w:val="NoSpacing"/>
        <w:numPr>
          <w:ilvl w:val="0"/>
          <w:numId w:val="7"/>
        </w:numPr>
        <w:rPr>
          <w:rFonts w:ascii="Times New Roman" w:hAnsi="Times New Roman"/>
          <w:sz w:val="24"/>
          <w:szCs w:val="24"/>
        </w:rPr>
      </w:pPr>
      <w:r w:rsidRPr="00791EB0">
        <w:rPr>
          <w:rFonts w:ascii="Times New Roman" w:hAnsi="Times New Roman"/>
          <w:b/>
          <w:bCs/>
          <w:sz w:val="24"/>
          <w:szCs w:val="24"/>
        </w:rPr>
        <w:t xml:space="preserve">Proposed </w:t>
      </w:r>
      <w:r>
        <w:rPr>
          <w:rFonts w:ascii="Times New Roman" w:hAnsi="Times New Roman"/>
          <w:b/>
          <w:bCs/>
          <w:sz w:val="24"/>
          <w:szCs w:val="24"/>
        </w:rPr>
        <w:t>C</w:t>
      </w:r>
      <w:r w:rsidRPr="00791EB0">
        <w:rPr>
          <w:rFonts w:ascii="Times New Roman" w:hAnsi="Times New Roman"/>
          <w:b/>
          <w:bCs/>
          <w:sz w:val="24"/>
          <w:szCs w:val="24"/>
        </w:rPr>
        <w:t xml:space="preserve">hanges to 251 CMR 3.08 for EPPP-2: </w:t>
      </w:r>
      <w:r w:rsidR="00E51238" w:rsidRPr="0092460D">
        <w:rPr>
          <w:rFonts w:ascii="Times New Roman" w:hAnsi="Times New Roman"/>
          <w:sz w:val="24"/>
          <w:szCs w:val="24"/>
        </w:rPr>
        <w:t xml:space="preserve">The Board considered </w:t>
      </w:r>
      <w:r w:rsidR="0092460D">
        <w:rPr>
          <w:rFonts w:ascii="Times New Roman" w:hAnsi="Times New Roman"/>
          <w:sz w:val="24"/>
          <w:szCs w:val="24"/>
        </w:rPr>
        <w:t xml:space="preserve">proposed </w:t>
      </w:r>
      <w:r w:rsidR="00E51238" w:rsidRPr="0092460D">
        <w:rPr>
          <w:rFonts w:ascii="Times New Roman" w:hAnsi="Times New Roman"/>
          <w:sz w:val="24"/>
          <w:szCs w:val="24"/>
        </w:rPr>
        <w:t xml:space="preserve">revisions to its regulations to allow </w:t>
      </w:r>
      <w:r w:rsidR="0092460D">
        <w:rPr>
          <w:rFonts w:ascii="Times New Roman" w:hAnsi="Times New Roman"/>
          <w:sz w:val="24"/>
          <w:szCs w:val="24"/>
        </w:rPr>
        <w:t xml:space="preserve">for Part 2 of the </w:t>
      </w:r>
      <w:r w:rsidR="0092460D" w:rsidRPr="0092460D">
        <w:rPr>
          <w:rFonts w:ascii="Times New Roman" w:hAnsi="Times New Roman"/>
          <w:sz w:val="24"/>
          <w:szCs w:val="24"/>
        </w:rPr>
        <w:t>Examination for Professional Practice in Psychology</w:t>
      </w:r>
      <w:r w:rsidR="0092460D">
        <w:rPr>
          <w:rFonts w:ascii="Times New Roman" w:hAnsi="Times New Roman"/>
          <w:sz w:val="24"/>
          <w:szCs w:val="24"/>
        </w:rPr>
        <w:t xml:space="preserve"> (EPPP).  After a brief discussion, a motion was made by Dr. Brown, seconded by Dr. Edwards George, to approve the proposed revisions.  The motion passed unanimously by a roll call vote.  </w:t>
      </w:r>
    </w:p>
    <w:p w14:paraId="205D87B0" w14:textId="77777777" w:rsidR="00D44F29" w:rsidRDefault="00D44F29" w:rsidP="00D44F29">
      <w:pPr>
        <w:pStyle w:val="NoSpacing"/>
        <w:ind w:left="720"/>
        <w:rPr>
          <w:rFonts w:ascii="Times New Roman" w:hAnsi="Times New Roman"/>
          <w:sz w:val="24"/>
          <w:szCs w:val="24"/>
        </w:rPr>
      </w:pPr>
    </w:p>
    <w:p w14:paraId="74358252" w14:textId="77777777" w:rsidR="00D44F29" w:rsidRDefault="00D44F29" w:rsidP="00D44F29">
      <w:pPr>
        <w:numPr>
          <w:ilvl w:val="0"/>
          <w:numId w:val="7"/>
        </w:numPr>
        <w:rPr>
          <w:rFonts w:eastAsia="Calibri"/>
          <w:szCs w:val="24"/>
        </w:rPr>
      </w:pPr>
      <w:r w:rsidRPr="005004DC">
        <w:rPr>
          <w:rFonts w:eastAsia="Calibri"/>
          <w:b/>
          <w:bCs/>
          <w:szCs w:val="24"/>
        </w:rPr>
        <w:t>Policy on Delegation of Authority re: Drafting Orders to Show Cause and Consent Agreements to Board Counsel and the Prosecution Unit:</w:t>
      </w:r>
      <w:r>
        <w:rPr>
          <w:rFonts w:eastAsia="Calibri"/>
          <w:szCs w:val="24"/>
        </w:rPr>
        <w:t xml:space="preserve"> The Board reviewed a proposed policy that allows a prosecutor (1) to negotiate with respondents in adjudicatory matters within a range of discipline provided by the Board; and (2), in consultation with the executive director and board counsel, to add violations to orders to show cause for cases that are not included in the Board’s referral to the Office of Prosecutions.  </w:t>
      </w:r>
    </w:p>
    <w:p w14:paraId="43D58065" w14:textId="77777777" w:rsidR="00D44F29" w:rsidRDefault="00D44F29" w:rsidP="00D44F29">
      <w:pPr>
        <w:ind w:left="720"/>
        <w:rPr>
          <w:rFonts w:eastAsia="Calibri"/>
          <w:szCs w:val="24"/>
        </w:rPr>
      </w:pPr>
    </w:p>
    <w:p w14:paraId="70AB7F3A" w14:textId="5D06B6F4" w:rsidR="00D44F29" w:rsidRDefault="00D44F29" w:rsidP="00D44F29">
      <w:pPr>
        <w:ind w:left="720"/>
        <w:rPr>
          <w:rFonts w:eastAsia="Calibri"/>
          <w:szCs w:val="24"/>
        </w:rPr>
      </w:pPr>
      <w:r>
        <w:rPr>
          <w:rFonts w:eastAsia="Calibri"/>
          <w:szCs w:val="24"/>
        </w:rPr>
        <w:t>After a brief discussion, a motion was made by Dr. Anderson, seconded by Dr. Brown, to approve the policy.  The motion passed unanimously by a roll call vote.</w:t>
      </w:r>
    </w:p>
    <w:p w14:paraId="7E3CBA6B" w14:textId="77777777" w:rsidR="00D44F29" w:rsidRPr="005004DC" w:rsidRDefault="00D44F29" w:rsidP="00D44F29">
      <w:pPr>
        <w:ind w:left="720"/>
        <w:rPr>
          <w:rFonts w:eastAsia="Calibri"/>
          <w:szCs w:val="24"/>
        </w:rPr>
      </w:pPr>
    </w:p>
    <w:p w14:paraId="7AC89FDE" w14:textId="77777777" w:rsidR="00D44F29" w:rsidRDefault="00D44F29" w:rsidP="00D44F29">
      <w:pPr>
        <w:numPr>
          <w:ilvl w:val="0"/>
          <w:numId w:val="7"/>
        </w:numPr>
        <w:rPr>
          <w:rFonts w:eastAsia="Calibri"/>
          <w:szCs w:val="24"/>
        </w:rPr>
      </w:pPr>
      <w:r w:rsidRPr="005004DC">
        <w:rPr>
          <w:rFonts w:eastAsia="Calibri"/>
          <w:b/>
          <w:bCs/>
          <w:szCs w:val="24"/>
        </w:rPr>
        <w:t>Policy re: Standard Consent Agreement Terms:</w:t>
      </w:r>
      <w:r>
        <w:rPr>
          <w:rFonts w:eastAsia="Calibri"/>
          <w:szCs w:val="24"/>
        </w:rPr>
        <w:t xml:space="preserve"> The Board reviewed a draft policy that creates standard language about violations for consent agreements.  </w:t>
      </w:r>
    </w:p>
    <w:p w14:paraId="7DA9F15E" w14:textId="77777777" w:rsidR="00D44F29" w:rsidRDefault="00D44F29" w:rsidP="00D44F29">
      <w:pPr>
        <w:ind w:left="720"/>
        <w:rPr>
          <w:rFonts w:eastAsia="Calibri"/>
          <w:szCs w:val="24"/>
        </w:rPr>
      </w:pPr>
    </w:p>
    <w:p w14:paraId="7B9DAEBD" w14:textId="108429E1" w:rsidR="00D44F29" w:rsidRDefault="00D44F29" w:rsidP="00D44F29">
      <w:pPr>
        <w:ind w:left="720"/>
        <w:rPr>
          <w:rFonts w:eastAsia="Calibri"/>
          <w:szCs w:val="24"/>
        </w:rPr>
      </w:pPr>
      <w:r>
        <w:rPr>
          <w:rFonts w:eastAsia="Calibri"/>
          <w:szCs w:val="24"/>
        </w:rPr>
        <w:t>After a brief discussion, a motion was made by Dr. Anderson, seconded by Dr. Hudgins, to approve the policy.  The motion passed unanimously by a roll call vote.</w:t>
      </w:r>
    </w:p>
    <w:p w14:paraId="1D7A994D" w14:textId="39475383" w:rsidR="00D44F29" w:rsidRPr="007D74E9" w:rsidRDefault="00D44F29" w:rsidP="00D44F29">
      <w:pPr>
        <w:pStyle w:val="NoSpacing"/>
        <w:rPr>
          <w:rFonts w:ascii="Times New Roman" w:hAnsi="Times New Roman"/>
          <w:sz w:val="24"/>
          <w:szCs w:val="24"/>
        </w:rPr>
      </w:pPr>
      <w:r>
        <w:rPr>
          <w:rFonts w:ascii="Times New Roman" w:hAnsi="Times New Roman"/>
          <w:sz w:val="24"/>
          <w:szCs w:val="24"/>
        </w:rPr>
        <w:t xml:space="preserve"> </w:t>
      </w:r>
    </w:p>
    <w:p w14:paraId="473F1B5C" w14:textId="651DCA2D" w:rsidR="00D44F29" w:rsidRPr="00286089" w:rsidRDefault="00D44F29" w:rsidP="00286089">
      <w:pPr>
        <w:pStyle w:val="ListParagraph"/>
        <w:numPr>
          <w:ilvl w:val="0"/>
          <w:numId w:val="7"/>
        </w:numPr>
        <w:rPr>
          <w:rFonts w:eastAsia="Calibri"/>
          <w:szCs w:val="24"/>
        </w:rPr>
      </w:pPr>
      <w:r w:rsidRPr="00286089">
        <w:rPr>
          <w:b/>
          <w:bCs/>
          <w:szCs w:val="24"/>
        </w:rPr>
        <w:t>Delegated Authority to Resolve Continuing Education Violations:</w:t>
      </w:r>
      <w:r w:rsidRPr="00286089">
        <w:rPr>
          <w:szCs w:val="24"/>
        </w:rPr>
        <w:t xml:space="preserve"> </w:t>
      </w:r>
      <w:r w:rsidR="00286089">
        <w:rPr>
          <w:szCs w:val="24"/>
        </w:rPr>
        <w:t xml:space="preserve">The Board considered whether to continue to delegate authority to investigators to resolve continuing education violations.  </w:t>
      </w:r>
      <w:r w:rsidRPr="00286089">
        <w:rPr>
          <w:rFonts w:eastAsia="Calibri"/>
          <w:szCs w:val="24"/>
        </w:rPr>
        <w:t xml:space="preserve">After a brief discussion, a motion was made by Mr. </w:t>
      </w:r>
      <w:r w:rsidR="00286089">
        <w:rPr>
          <w:rFonts w:eastAsia="Calibri"/>
          <w:szCs w:val="24"/>
        </w:rPr>
        <w:t>O’Halloran</w:t>
      </w:r>
      <w:r w:rsidRPr="00286089">
        <w:rPr>
          <w:rFonts w:eastAsia="Calibri"/>
          <w:szCs w:val="24"/>
        </w:rPr>
        <w:t xml:space="preserve">, seconded by </w:t>
      </w:r>
      <w:r w:rsidR="00286089">
        <w:rPr>
          <w:rFonts w:eastAsia="Calibri"/>
          <w:szCs w:val="24"/>
        </w:rPr>
        <w:t>Dr. Edwards George</w:t>
      </w:r>
      <w:r w:rsidRPr="00286089">
        <w:rPr>
          <w:rFonts w:eastAsia="Calibri"/>
          <w:szCs w:val="24"/>
        </w:rPr>
        <w:t xml:space="preserve">, to delegate authority to investigators to resolve complaints for continuing </w:t>
      </w:r>
      <w:r w:rsidR="007C4277">
        <w:rPr>
          <w:rFonts w:eastAsia="Calibri"/>
          <w:szCs w:val="24"/>
        </w:rPr>
        <w:t>education</w:t>
      </w:r>
      <w:r w:rsidRPr="00286089">
        <w:rPr>
          <w:rFonts w:eastAsia="Calibri"/>
          <w:szCs w:val="24"/>
        </w:rPr>
        <w:t xml:space="preserve"> violations by a standard consent agreement for a $200 fine and the </w:t>
      </w:r>
      <w:bookmarkStart w:id="1" w:name="_Hlk142049426"/>
      <w:r w:rsidRPr="00286089">
        <w:rPr>
          <w:rFonts w:eastAsia="Calibri"/>
          <w:szCs w:val="24"/>
        </w:rPr>
        <w:t xml:space="preserve">make-up of </w:t>
      </w:r>
      <w:r w:rsidR="00286089">
        <w:rPr>
          <w:rFonts w:eastAsia="Calibri"/>
          <w:szCs w:val="24"/>
        </w:rPr>
        <w:t xml:space="preserve">double the </w:t>
      </w:r>
      <w:r w:rsidRPr="00286089">
        <w:rPr>
          <w:rFonts w:eastAsia="Calibri"/>
          <w:szCs w:val="24"/>
        </w:rPr>
        <w:t xml:space="preserve">deficient continuing </w:t>
      </w:r>
      <w:r w:rsidR="00286089">
        <w:rPr>
          <w:rFonts w:eastAsia="Calibri"/>
          <w:szCs w:val="24"/>
        </w:rPr>
        <w:t xml:space="preserve">education </w:t>
      </w:r>
      <w:r w:rsidR="00B6372B">
        <w:rPr>
          <w:rFonts w:eastAsia="Calibri"/>
          <w:szCs w:val="24"/>
        </w:rPr>
        <w:t>hours</w:t>
      </w:r>
      <w:r w:rsidR="00286089">
        <w:rPr>
          <w:rFonts w:eastAsia="Calibri"/>
          <w:szCs w:val="24"/>
        </w:rPr>
        <w:t xml:space="preserve"> for a first violation</w:t>
      </w:r>
      <w:bookmarkEnd w:id="1"/>
      <w:r w:rsidR="00286089">
        <w:rPr>
          <w:rFonts w:eastAsia="Calibri"/>
          <w:szCs w:val="24"/>
        </w:rPr>
        <w:t xml:space="preserve">, and for a $400 fine and the </w:t>
      </w:r>
      <w:r w:rsidR="00286089" w:rsidRPr="00286089">
        <w:rPr>
          <w:rFonts w:eastAsia="Calibri"/>
          <w:szCs w:val="24"/>
        </w:rPr>
        <w:t xml:space="preserve">make-up of </w:t>
      </w:r>
      <w:r w:rsidR="00286089">
        <w:rPr>
          <w:rFonts w:eastAsia="Calibri"/>
          <w:szCs w:val="24"/>
        </w:rPr>
        <w:t xml:space="preserve">double the </w:t>
      </w:r>
      <w:r w:rsidR="00286089" w:rsidRPr="00286089">
        <w:rPr>
          <w:rFonts w:eastAsia="Calibri"/>
          <w:szCs w:val="24"/>
        </w:rPr>
        <w:t xml:space="preserve">deficient continuing </w:t>
      </w:r>
      <w:r w:rsidR="00286089">
        <w:rPr>
          <w:rFonts w:eastAsia="Calibri"/>
          <w:szCs w:val="24"/>
        </w:rPr>
        <w:t xml:space="preserve">education </w:t>
      </w:r>
      <w:r w:rsidR="00B6372B">
        <w:rPr>
          <w:rFonts w:eastAsia="Calibri"/>
          <w:szCs w:val="24"/>
        </w:rPr>
        <w:t>hours</w:t>
      </w:r>
      <w:r w:rsidR="00286089">
        <w:rPr>
          <w:rFonts w:eastAsia="Calibri"/>
          <w:szCs w:val="24"/>
        </w:rPr>
        <w:t xml:space="preserve"> for a second violation</w:t>
      </w:r>
      <w:r w:rsidRPr="00286089">
        <w:rPr>
          <w:rFonts w:eastAsia="Calibri"/>
          <w:szCs w:val="24"/>
        </w:rPr>
        <w:t>.  The motion passed unanimously by a roll call vote.</w:t>
      </w:r>
    </w:p>
    <w:p w14:paraId="5B096D77" w14:textId="77777777" w:rsidR="00D44F29" w:rsidRDefault="00D44F29" w:rsidP="00D44F29">
      <w:pPr>
        <w:rPr>
          <w:rFonts w:eastAsia="Calibri"/>
          <w:szCs w:val="24"/>
        </w:rPr>
      </w:pPr>
    </w:p>
    <w:p w14:paraId="13B94E4B" w14:textId="587FE52B" w:rsidR="00D44F29" w:rsidRPr="008039C0" w:rsidRDefault="00D44F29" w:rsidP="00D44F29">
      <w:pPr>
        <w:ind w:left="720"/>
        <w:rPr>
          <w:rFonts w:eastAsia="Calibri"/>
          <w:szCs w:val="24"/>
        </w:rPr>
      </w:pPr>
      <w:r>
        <w:rPr>
          <w:rFonts w:eastAsia="Calibri"/>
          <w:szCs w:val="24"/>
        </w:rPr>
        <w:t xml:space="preserve">The Board directed Mr. Bialas to </w:t>
      </w:r>
      <w:r w:rsidR="00B6372B">
        <w:rPr>
          <w:rFonts w:eastAsia="Calibri"/>
          <w:szCs w:val="24"/>
        </w:rPr>
        <w:t>place discussion of</w:t>
      </w:r>
      <w:r>
        <w:rPr>
          <w:rFonts w:eastAsia="Calibri"/>
          <w:szCs w:val="24"/>
        </w:rPr>
        <w:t xml:space="preserve"> a continuing </w:t>
      </w:r>
      <w:r w:rsidR="00B6372B">
        <w:rPr>
          <w:rFonts w:eastAsia="Calibri"/>
          <w:szCs w:val="24"/>
        </w:rPr>
        <w:t>education</w:t>
      </w:r>
      <w:r>
        <w:rPr>
          <w:rFonts w:eastAsia="Calibri"/>
          <w:szCs w:val="24"/>
        </w:rPr>
        <w:t xml:space="preserve"> audit </w:t>
      </w:r>
      <w:r w:rsidR="00B6372B">
        <w:rPr>
          <w:rFonts w:eastAsia="Calibri"/>
          <w:szCs w:val="24"/>
        </w:rPr>
        <w:t>on the next meeting agenda.</w:t>
      </w:r>
    </w:p>
    <w:p w14:paraId="0357DDB1" w14:textId="46FD417A" w:rsidR="00D44F29" w:rsidRPr="00D17452" w:rsidRDefault="00D44F29" w:rsidP="00B6372B">
      <w:pPr>
        <w:pStyle w:val="NoSpacing"/>
        <w:ind w:left="720"/>
        <w:rPr>
          <w:rFonts w:ascii="Times New Roman" w:hAnsi="Times New Roman"/>
          <w:sz w:val="24"/>
          <w:szCs w:val="24"/>
        </w:rPr>
      </w:pPr>
    </w:p>
    <w:p w14:paraId="5FC1F66A" w14:textId="3891B7B7" w:rsidR="00063408" w:rsidRDefault="00D44F29" w:rsidP="00063408">
      <w:pPr>
        <w:numPr>
          <w:ilvl w:val="0"/>
          <w:numId w:val="10"/>
        </w:numPr>
        <w:rPr>
          <w:rFonts w:eastAsia="Calibri"/>
          <w:szCs w:val="24"/>
        </w:rPr>
      </w:pPr>
      <w:r w:rsidRPr="00063408">
        <w:rPr>
          <w:b/>
          <w:bCs/>
          <w:szCs w:val="24"/>
        </w:rPr>
        <w:t xml:space="preserve">Election of </w:t>
      </w:r>
      <w:r w:rsidR="00063408" w:rsidRPr="00063408">
        <w:rPr>
          <w:b/>
          <w:bCs/>
          <w:szCs w:val="24"/>
        </w:rPr>
        <w:t>O</w:t>
      </w:r>
      <w:r w:rsidRPr="00063408">
        <w:rPr>
          <w:b/>
          <w:bCs/>
          <w:szCs w:val="24"/>
        </w:rPr>
        <w:t xml:space="preserve">fficers for </w:t>
      </w:r>
      <w:r w:rsidR="00063408" w:rsidRPr="00063408">
        <w:rPr>
          <w:b/>
          <w:bCs/>
          <w:szCs w:val="24"/>
        </w:rPr>
        <w:t>F</w:t>
      </w:r>
      <w:r w:rsidRPr="00063408">
        <w:rPr>
          <w:b/>
          <w:bCs/>
          <w:szCs w:val="24"/>
        </w:rPr>
        <w:t xml:space="preserve">iscal </w:t>
      </w:r>
      <w:r w:rsidR="00063408" w:rsidRPr="00063408">
        <w:rPr>
          <w:b/>
          <w:bCs/>
          <w:szCs w:val="24"/>
        </w:rPr>
        <w:t>Y</w:t>
      </w:r>
      <w:r w:rsidRPr="00063408">
        <w:rPr>
          <w:b/>
          <w:bCs/>
          <w:szCs w:val="24"/>
        </w:rPr>
        <w:t>ear 2024</w:t>
      </w:r>
      <w:r w:rsidR="00063408" w:rsidRPr="00063408">
        <w:rPr>
          <w:b/>
          <w:bCs/>
          <w:szCs w:val="24"/>
        </w:rPr>
        <w:t>:</w:t>
      </w:r>
      <w:r w:rsidR="00063408">
        <w:rPr>
          <w:szCs w:val="24"/>
        </w:rPr>
        <w:t xml:space="preserve"> </w:t>
      </w:r>
      <w:r w:rsidR="00063408">
        <w:rPr>
          <w:rFonts w:eastAsia="Calibri"/>
          <w:szCs w:val="24"/>
        </w:rPr>
        <w:t xml:space="preserve">The Board considered electing officers for the new fiscal year.  </w:t>
      </w:r>
    </w:p>
    <w:p w14:paraId="2F17224A" w14:textId="77777777" w:rsidR="00063408" w:rsidRDefault="00063408" w:rsidP="00063408">
      <w:pPr>
        <w:pStyle w:val="ListParagraph"/>
        <w:rPr>
          <w:rFonts w:eastAsia="Calibri"/>
          <w:szCs w:val="24"/>
        </w:rPr>
      </w:pPr>
    </w:p>
    <w:p w14:paraId="258B4C4C" w14:textId="217577D6" w:rsidR="00063408" w:rsidRDefault="00063408" w:rsidP="00063408">
      <w:pPr>
        <w:ind w:left="720"/>
        <w:rPr>
          <w:rFonts w:eastAsia="Calibri"/>
          <w:szCs w:val="24"/>
        </w:rPr>
      </w:pPr>
      <w:r>
        <w:rPr>
          <w:rFonts w:eastAsia="Calibri"/>
          <w:szCs w:val="24"/>
        </w:rPr>
        <w:t>After a brief discussion, a motion was made by Mr. O’Halloran, seconded by Dr. Brown, to elect Dr. Anderson as Vice Chair for fiscal year 2024.  The motion passed unanimously by a roll call vote.</w:t>
      </w:r>
    </w:p>
    <w:p w14:paraId="6BFACA29" w14:textId="77777777" w:rsidR="00063408" w:rsidRDefault="00063408" w:rsidP="00063408">
      <w:pPr>
        <w:ind w:left="720"/>
        <w:rPr>
          <w:rFonts w:eastAsia="Calibri"/>
          <w:szCs w:val="24"/>
        </w:rPr>
      </w:pPr>
    </w:p>
    <w:p w14:paraId="0F2A7CD6" w14:textId="60903262" w:rsidR="00063408" w:rsidRDefault="00063408" w:rsidP="00063408">
      <w:pPr>
        <w:ind w:left="720"/>
        <w:rPr>
          <w:rFonts w:eastAsia="Calibri"/>
          <w:szCs w:val="24"/>
        </w:rPr>
      </w:pPr>
      <w:r>
        <w:rPr>
          <w:rFonts w:eastAsia="Calibri"/>
          <w:szCs w:val="24"/>
        </w:rPr>
        <w:lastRenderedPageBreak/>
        <w:t>After a brief discussion, a motion was made by Mr. O’Halloran, seconded by Dr. Brown, to elect Dr. Carey as Chair for fiscal year 2024.  The motion passed unanimously by a roll call vote.</w:t>
      </w:r>
    </w:p>
    <w:p w14:paraId="6C03CD9E" w14:textId="77777777" w:rsidR="00063408" w:rsidRDefault="00063408" w:rsidP="00063408">
      <w:pPr>
        <w:rPr>
          <w:rFonts w:eastAsia="Calibri"/>
          <w:szCs w:val="24"/>
        </w:rPr>
      </w:pPr>
    </w:p>
    <w:p w14:paraId="5CE0840D" w14:textId="301FB4A7" w:rsidR="00D44F29" w:rsidRPr="00A17260" w:rsidRDefault="00063408" w:rsidP="00A17260">
      <w:pPr>
        <w:ind w:left="720"/>
        <w:rPr>
          <w:rFonts w:eastAsia="Calibri"/>
          <w:szCs w:val="24"/>
        </w:rPr>
      </w:pPr>
      <w:r>
        <w:rPr>
          <w:rFonts w:eastAsia="Calibri"/>
          <w:szCs w:val="24"/>
        </w:rPr>
        <w:t xml:space="preserve">After a brief discussion, a motion was made by </w:t>
      </w:r>
      <w:r w:rsidR="000265BF">
        <w:rPr>
          <w:rFonts w:eastAsia="Calibri"/>
          <w:szCs w:val="24"/>
        </w:rPr>
        <w:t>Mr. O’Halloran</w:t>
      </w:r>
      <w:r>
        <w:rPr>
          <w:rFonts w:eastAsia="Calibri"/>
          <w:szCs w:val="24"/>
        </w:rPr>
        <w:t xml:space="preserve">, seconded by </w:t>
      </w:r>
      <w:r w:rsidR="000265BF">
        <w:rPr>
          <w:rFonts w:eastAsia="Calibri"/>
          <w:szCs w:val="24"/>
        </w:rPr>
        <w:t>Dr. Anderson</w:t>
      </w:r>
      <w:r>
        <w:rPr>
          <w:rFonts w:eastAsia="Calibri"/>
          <w:szCs w:val="24"/>
        </w:rPr>
        <w:t xml:space="preserve">, to elect </w:t>
      </w:r>
      <w:r w:rsidR="000265BF">
        <w:rPr>
          <w:rFonts w:eastAsia="Calibri"/>
          <w:szCs w:val="24"/>
        </w:rPr>
        <w:t>Dr. Hudgins</w:t>
      </w:r>
      <w:r>
        <w:rPr>
          <w:rFonts w:eastAsia="Calibri"/>
          <w:szCs w:val="24"/>
        </w:rPr>
        <w:t xml:space="preserve"> as Secretary for fiscal year 2024.  The motion passed unanimously by a roll call vote.</w:t>
      </w:r>
    </w:p>
    <w:p w14:paraId="673604B1" w14:textId="24CDE2F9" w:rsidR="007E44B8" w:rsidRDefault="007E44B8" w:rsidP="00841A32">
      <w:pPr>
        <w:rPr>
          <w:rFonts w:eastAsia="Calibri"/>
          <w:b/>
          <w:szCs w:val="24"/>
        </w:rPr>
      </w:pPr>
    </w:p>
    <w:p w14:paraId="7EA1E8EF" w14:textId="5CA6C25B" w:rsidR="00A70840" w:rsidRDefault="00A70840" w:rsidP="00A70840">
      <w:pPr>
        <w:pStyle w:val="NoSpacing"/>
        <w:rPr>
          <w:rFonts w:ascii="Times New Roman" w:hAnsi="Times New Roman"/>
          <w:b/>
          <w:bCs/>
          <w:sz w:val="24"/>
          <w:szCs w:val="24"/>
          <w:u w:val="single"/>
        </w:rPr>
      </w:pPr>
      <w:r w:rsidRPr="00A70840">
        <w:rPr>
          <w:rFonts w:ascii="Times New Roman" w:hAnsi="Times New Roman"/>
          <w:b/>
          <w:bCs/>
          <w:sz w:val="24"/>
          <w:szCs w:val="24"/>
          <w:u w:val="single"/>
        </w:rPr>
        <w:t xml:space="preserve">Application </w:t>
      </w:r>
      <w:r>
        <w:rPr>
          <w:rFonts w:ascii="Times New Roman" w:hAnsi="Times New Roman"/>
          <w:b/>
          <w:bCs/>
          <w:sz w:val="24"/>
          <w:szCs w:val="24"/>
          <w:u w:val="single"/>
        </w:rPr>
        <w:t>R</w:t>
      </w:r>
      <w:r w:rsidRPr="00A70840">
        <w:rPr>
          <w:rFonts w:ascii="Times New Roman" w:hAnsi="Times New Roman"/>
          <w:b/>
          <w:bCs/>
          <w:sz w:val="24"/>
          <w:szCs w:val="24"/>
          <w:u w:val="single"/>
        </w:rPr>
        <w:t xml:space="preserve">eviews – </w:t>
      </w:r>
      <w:r>
        <w:rPr>
          <w:rFonts w:ascii="Times New Roman" w:hAnsi="Times New Roman"/>
          <w:b/>
          <w:bCs/>
          <w:sz w:val="24"/>
          <w:szCs w:val="24"/>
          <w:u w:val="single"/>
        </w:rPr>
        <w:t>E</w:t>
      </w:r>
      <w:r w:rsidRPr="00A70840">
        <w:rPr>
          <w:rFonts w:ascii="Times New Roman" w:hAnsi="Times New Roman"/>
          <w:b/>
          <w:bCs/>
          <w:sz w:val="24"/>
          <w:szCs w:val="24"/>
          <w:u w:val="single"/>
        </w:rPr>
        <w:t>xperience</w:t>
      </w:r>
    </w:p>
    <w:p w14:paraId="6D2B9782" w14:textId="77777777" w:rsidR="00A70840" w:rsidRPr="00A70840" w:rsidRDefault="00A70840" w:rsidP="00A70840">
      <w:pPr>
        <w:pStyle w:val="NoSpacing"/>
        <w:rPr>
          <w:rFonts w:ascii="Times New Roman" w:hAnsi="Times New Roman"/>
          <w:b/>
          <w:bCs/>
          <w:sz w:val="24"/>
          <w:szCs w:val="24"/>
          <w:u w:val="single"/>
        </w:rPr>
      </w:pPr>
    </w:p>
    <w:p w14:paraId="247218F4" w14:textId="69771C72" w:rsidR="00A70840" w:rsidRDefault="00A70840" w:rsidP="00A70840">
      <w:pPr>
        <w:pStyle w:val="NoSpacing"/>
        <w:numPr>
          <w:ilvl w:val="0"/>
          <w:numId w:val="3"/>
        </w:numPr>
        <w:rPr>
          <w:rFonts w:ascii="Times New Roman" w:hAnsi="Times New Roman"/>
          <w:sz w:val="24"/>
          <w:szCs w:val="24"/>
        </w:rPr>
      </w:pPr>
      <w:r w:rsidRPr="00A70840">
        <w:rPr>
          <w:rFonts w:ascii="Times New Roman" w:hAnsi="Times New Roman"/>
          <w:b/>
          <w:bCs/>
          <w:sz w:val="24"/>
          <w:szCs w:val="24"/>
        </w:rPr>
        <w:t>Morganne Kraines:</w:t>
      </w:r>
      <w:r>
        <w:rPr>
          <w:rFonts w:ascii="Times New Roman" w:hAnsi="Times New Roman"/>
          <w:sz w:val="24"/>
          <w:szCs w:val="24"/>
        </w:rPr>
        <w:t xml:space="preserve"> The Board reviewed Dr. Kraines’ application, including her explanation that she did not spend at least 25% of her time as a post-doctoral fellow in direct contact with clients seeking assessment or treatment.  After a brief discussion, a motion was made by Dr. Edwards George, seconded by Dr. Anderson, to direct Mr. Bialas to inform Dr. Kraines that the Board is inclined to deny her application, and to ask Dr. Kraines whether she completed a practicum or has any other experience hours to submit.  The motion passed unanimously by a roll call vote.</w:t>
      </w:r>
    </w:p>
    <w:p w14:paraId="4C5EFB27" w14:textId="77777777" w:rsidR="00A70840" w:rsidRDefault="00A70840" w:rsidP="00A70840">
      <w:pPr>
        <w:pStyle w:val="NoSpacing"/>
        <w:ind w:left="720"/>
        <w:rPr>
          <w:rFonts w:ascii="Times New Roman" w:hAnsi="Times New Roman"/>
          <w:sz w:val="24"/>
          <w:szCs w:val="24"/>
        </w:rPr>
      </w:pPr>
    </w:p>
    <w:p w14:paraId="4834137E" w14:textId="503FEDBE" w:rsidR="00A70840" w:rsidRDefault="00A70840" w:rsidP="00A70840">
      <w:pPr>
        <w:pStyle w:val="NoSpacing"/>
        <w:numPr>
          <w:ilvl w:val="0"/>
          <w:numId w:val="3"/>
        </w:numPr>
        <w:rPr>
          <w:rFonts w:ascii="Times New Roman" w:hAnsi="Times New Roman"/>
          <w:sz w:val="24"/>
          <w:szCs w:val="24"/>
        </w:rPr>
      </w:pPr>
      <w:r w:rsidRPr="00EC731D">
        <w:rPr>
          <w:rFonts w:ascii="Times New Roman" w:hAnsi="Times New Roman"/>
          <w:b/>
          <w:bCs/>
          <w:sz w:val="24"/>
          <w:szCs w:val="24"/>
        </w:rPr>
        <w:t>Teresa Bullis:</w:t>
      </w:r>
      <w:r>
        <w:rPr>
          <w:rFonts w:ascii="Times New Roman" w:hAnsi="Times New Roman"/>
          <w:sz w:val="24"/>
          <w:szCs w:val="24"/>
        </w:rPr>
        <w:t xml:space="preserve"> </w:t>
      </w:r>
      <w:r w:rsidR="00EC731D">
        <w:rPr>
          <w:rFonts w:ascii="Times New Roman" w:hAnsi="Times New Roman"/>
          <w:sz w:val="24"/>
          <w:szCs w:val="24"/>
        </w:rPr>
        <w:t>The Board reviewed Dr. Bullis’s application, including her submission of experience hours documentation from her application for licensure in Vermont.  After a brief discussion, the Board directed Mr. Bialas to request that Dr. Bullis explain the efforts she has made to locate her prior supervisors to complete the Massachusetts experience hours forms</w:t>
      </w:r>
      <w:r w:rsidR="00DA02EA">
        <w:rPr>
          <w:rFonts w:ascii="Times New Roman" w:hAnsi="Times New Roman"/>
          <w:sz w:val="24"/>
          <w:szCs w:val="24"/>
        </w:rPr>
        <w:t xml:space="preserve"> and to provide links to the license verifications of her former supervisors from the New York state licensure website.</w:t>
      </w:r>
    </w:p>
    <w:p w14:paraId="2E70DEA5" w14:textId="77777777" w:rsidR="00A70840" w:rsidRDefault="00A70840" w:rsidP="00A70840">
      <w:pPr>
        <w:pStyle w:val="NoSpacing"/>
        <w:rPr>
          <w:rFonts w:ascii="Times New Roman" w:hAnsi="Times New Roman"/>
          <w:sz w:val="24"/>
          <w:szCs w:val="24"/>
        </w:rPr>
      </w:pPr>
    </w:p>
    <w:p w14:paraId="10DCB439" w14:textId="3100C951" w:rsidR="00A70840" w:rsidRDefault="00A70840" w:rsidP="00A70840">
      <w:pPr>
        <w:pStyle w:val="NoSpacing"/>
        <w:numPr>
          <w:ilvl w:val="0"/>
          <w:numId w:val="3"/>
        </w:numPr>
        <w:rPr>
          <w:rFonts w:ascii="Times New Roman" w:hAnsi="Times New Roman"/>
          <w:sz w:val="24"/>
          <w:szCs w:val="24"/>
        </w:rPr>
      </w:pPr>
      <w:r w:rsidRPr="005B1477">
        <w:rPr>
          <w:rFonts w:ascii="Times New Roman" w:hAnsi="Times New Roman"/>
          <w:b/>
          <w:bCs/>
          <w:sz w:val="24"/>
          <w:szCs w:val="24"/>
        </w:rPr>
        <w:t>Mirella Flores Randelman</w:t>
      </w:r>
      <w:r w:rsidR="00EC731D" w:rsidRPr="005B1477">
        <w:rPr>
          <w:rFonts w:ascii="Times New Roman" w:hAnsi="Times New Roman"/>
          <w:b/>
          <w:bCs/>
          <w:sz w:val="24"/>
          <w:szCs w:val="24"/>
        </w:rPr>
        <w:t>:</w:t>
      </w:r>
      <w:r w:rsidR="00EC731D">
        <w:rPr>
          <w:rFonts w:ascii="Times New Roman" w:hAnsi="Times New Roman"/>
          <w:sz w:val="24"/>
          <w:szCs w:val="24"/>
        </w:rPr>
        <w:t xml:space="preserve"> The Board reviewed Dr. </w:t>
      </w:r>
      <w:proofErr w:type="spellStart"/>
      <w:r w:rsidR="00EC731D">
        <w:rPr>
          <w:rFonts w:ascii="Times New Roman" w:hAnsi="Times New Roman"/>
          <w:sz w:val="24"/>
          <w:szCs w:val="24"/>
        </w:rPr>
        <w:t>Randelman’s</w:t>
      </w:r>
      <w:proofErr w:type="spellEnd"/>
      <w:r w:rsidR="00EC731D">
        <w:rPr>
          <w:rFonts w:ascii="Times New Roman" w:hAnsi="Times New Roman"/>
          <w:sz w:val="24"/>
          <w:szCs w:val="24"/>
        </w:rPr>
        <w:t xml:space="preserve"> application, including her internship documentation and explanation that she did not spend at least 25% of her time as an intern in direct contact with clients seeking assessment or treatment.  After a brief discussion, the Board directed Mr. Bialas to (1) explain to Dr. Randelman that</w:t>
      </w:r>
      <w:r w:rsidR="00F61421">
        <w:rPr>
          <w:rFonts w:ascii="Times New Roman" w:hAnsi="Times New Roman"/>
          <w:sz w:val="24"/>
          <w:szCs w:val="24"/>
        </w:rPr>
        <w:t>, because</w:t>
      </w:r>
      <w:r w:rsidR="00EC731D">
        <w:rPr>
          <w:rFonts w:ascii="Times New Roman" w:hAnsi="Times New Roman"/>
          <w:sz w:val="24"/>
          <w:szCs w:val="24"/>
        </w:rPr>
        <w:t xml:space="preserve"> some supervision groups she was in during her post-doctoral fellowship and internship were too large, some of her hours do not count, and the 25% regulation is not an issue; (2) explain </w:t>
      </w:r>
      <w:r w:rsidR="00DA02EA">
        <w:rPr>
          <w:rFonts w:ascii="Times New Roman" w:hAnsi="Times New Roman"/>
          <w:sz w:val="24"/>
          <w:szCs w:val="24"/>
        </w:rPr>
        <w:t xml:space="preserve">to Dr. Randelman </w:t>
      </w:r>
      <w:r w:rsidR="00EC731D">
        <w:rPr>
          <w:rFonts w:ascii="Times New Roman" w:hAnsi="Times New Roman"/>
          <w:sz w:val="24"/>
          <w:szCs w:val="24"/>
        </w:rPr>
        <w:t>that, without th</w:t>
      </w:r>
      <w:r w:rsidR="00F61421">
        <w:rPr>
          <w:rFonts w:ascii="Times New Roman" w:hAnsi="Times New Roman"/>
          <w:sz w:val="24"/>
          <w:szCs w:val="24"/>
        </w:rPr>
        <w:t>e</w:t>
      </w:r>
      <w:r w:rsidR="00EC731D">
        <w:rPr>
          <w:rFonts w:ascii="Times New Roman" w:hAnsi="Times New Roman"/>
          <w:sz w:val="24"/>
          <w:szCs w:val="24"/>
        </w:rPr>
        <w:t xml:space="preserve"> hours</w:t>
      </w:r>
      <w:r w:rsidR="00F61421">
        <w:rPr>
          <w:rFonts w:ascii="Times New Roman" w:hAnsi="Times New Roman"/>
          <w:sz w:val="24"/>
          <w:szCs w:val="24"/>
        </w:rPr>
        <w:t xml:space="preserve"> that do not count</w:t>
      </w:r>
      <w:r w:rsidR="00EC731D">
        <w:rPr>
          <w:rFonts w:ascii="Times New Roman" w:hAnsi="Times New Roman"/>
          <w:sz w:val="24"/>
          <w:szCs w:val="24"/>
        </w:rPr>
        <w:t xml:space="preserve">, she is 400 </w:t>
      </w:r>
      <w:r w:rsidR="00F61421">
        <w:rPr>
          <w:rFonts w:ascii="Times New Roman" w:hAnsi="Times New Roman"/>
          <w:sz w:val="24"/>
          <w:szCs w:val="24"/>
        </w:rPr>
        <w:t xml:space="preserve">experience </w:t>
      </w:r>
      <w:r w:rsidR="00EC731D">
        <w:rPr>
          <w:rFonts w:ascii="Times New Roman" w:hAnsi="Times New Roman"/>
          <w:sz w:val="24"/>
          <w:szCs w:val="24"/>
        </w:rPr>
        <w:t xml:space="preserve">hours short for licensure; and (3) </w:t>
      </w:r>
      <w:r w:rsidR="00DA02EA">
        <w:rPr>
          <w:rFonts w:ascii="Times New Roman" w:hAnsi="Times New Roman"/>
          <w:sz w:val="24"/>
          <w:szCs w:val="24"/>
        </w:rPr>
        <w:t xml:space="preserve">ask Dr. Randelman whether she has any additional hours to submit for licensure. </w:t>
      </w:r>
    </w:p>
    <w:p w14:paraId="7DC30AE9" w14:textId="77777777" w:rsidR="00933CB6" w:rsidRDefault="00933CB6" w:rsidP="00841A32">
      <w:pPr>
        <w:rPr>
          <w:rFonts w:eastAsia="Calibri"/>
          <w:b/>
          <w:szCs w:val="24"/>
        </w:rPr>
      </w:pPr>
    </w:p>
    <w:p w14:paraId="25C4787F" w14:textId="0BBC852E" w:rsidR="005B1477" w:rsidRDefault="005B1477" w:rsidP="005B1477">
      <w:pPr>
        <w:pStyle w:val="NoSpacing"/>
        <w:rPr>
          <w:rFonts w:ascii="Times New Roman" w:hAnsi="Times New Roman"/>
          <w:b/>
          <w:bCs/>
          <w:sz w:val="24"/>
          <w:szCs w:val="24"/>
          <w:u w:val="single"/>
        </w:rPr>
      </w:pPr>
      <w:r w:rsidRPr="005B1477">
        <w:rPr>
          <w:rFonts w:ascii="Times New Roman" w:hAnsi="Times New Roman"/>
          <w:b/>
          <w:bCs/>
          <w:sz w:val="24"/>
          <w:szCs w:val="24"/>
          <w:u w:val="single"/>
        </w:rPr>
        <w:t>Monitoring</w:t>
      </w:r>
    </w:p>
    <w:p w14:paraId="5A4DE3B7" w14:textId="77777777" w:rsidR="005B1477" w:rsidRPr="005B1477" w:rsidRDefault="005B1477" w:rsidP="005B1477">
      <w:pPr>
        <w:pStyle w:val="NoSpacing"/>
        <w:rPr>
          <w:rFonts w:ascii="Times New Roman" w:hAnsi="Times New Roman"/>
          <w:b/>
          <w:bCs/>
          <w:sz w:val="24"/>
          <w:szCs w:val="24"/>
          <w:u w:val="single"/>
        </w:rPr>
      </w:pPr>
    </w:p>
    <w:p w14:paraId="7D4F54BC" w14:textId="73DB62B2" w:rsidR="005B1477" w:rsidRDefault="005B1477" w:rsidP="005B1477">
      <w:pPr>
        <w:pStyle w:val="NoSpacing"/>
        <w:numPr>
          <w:ilvl w:val="0"/>
          <w:numId w:val="11"/>
        </w:numPr>
        <w:rPr>
          <w:rFonts w:ascii="Times New Roman" w:hAnsi="Times New Roman"/>
          <w:sz w:val="24"/>
          <w:szCs w:val="24"/>
        </w:rPr>
      </w:pPr>
      <w:r w:rsidRPr="005B1477">
        <w:rPr>
          <w:rFonts w:ascii="Times New Roman" w:hAnsi="Times New Roman"/>
          <w:b/>
          <w:bCs/>
          <w:sz w:val="24"/>
          <w:szCs w:val="24"/>
        </w:rPr>
        <w:t>Lisa Cohen, 2019-001356-IT-ENF, Approval of Proposed Supervisor:</w:t>
      </w:r>
      <w:r>
        <w:rPr>
          <w:rFonts w:ascii="Times New Roman" w:hAnsi="Times New Roman"/>
          <w:sz w:val="24"/>
          <w:szCs w:val="24"/>
        </w:rPr>
        <w:t xml:space="preserve"> The Board considered whether to approve Dr. Cohen’s proposed supervisor, Dr. </w:t>
      </w:r>
      <w:r w:rsidRPr="005B1477">
        <w:rPr>
          <w:rFonts w:ascii="Times New Roman" w:hAnsi="Times New Roman"/>
          <w:sz w:val="24"/>
          <w:szCs w:val="24"/>
        </w:rPr>
        <w:t>Teodolinda Piqu</w:t>
      </w:r>
      <w:r>
        <w:rPr>
          <w:rFonts w:ascii="Times New Roman" w:hAnsi="Times New Roman"/>
          <w:sz w:val="24"/>
          <w:szCs w:val="24"/>
        </w:rPr>
        <w:t>e.  After a brief discussion, the Board directed Mr. Bialas to invite Dr. Cohen and Dr. Pique to the next meeting for an interview.</w:t>
      </w:r>
    </w:p>
    <w:p w14:paraId="16652731" w14:textId="38A33E47" w:rsidR="00D248AE" w:rsidRDefault="00D248AE" w:rsidP="007E44B8">
      <w:pPr>
        <w:rPr>
          <w:rFonts w:eastAsia="Calibri"/>
          <w:b/>
          <w:szCs w:val="24"/>
          <w:u w:val="single"/>
        </w:rPr>
      </w:pPr>
    </w:p>
    <w:p w14:paraId="6998FCBD" w14:textId="2D24BB6C" w:rsidR="007A6EB1" w:rsidRDefault="007A6EB1" w:rsidP="007E44B8">
      <w:pPr>
        <w:rPr>
          <w:rFonts w:eastAsia="Calibri"/>
          <w:b/>
          <w:szCs w:val="24"/>
          <w:u w:val="single"/>
        </w:rPr>
      </w:pPr>
    </w:p>
    <w:p w14:paraId="7536F320" w14:textId="581A0B1C" w:rsidR="007A6EB1" w:rsidRDefault="007A6EB1" w:rsidP="007E44B8">
      <w:pPr>
        <w:rPr>
          <w:rFonts w:eastAsia="Calibri"/>
          <w:b/>
          <w:szCs w:val="24"/>
          <w:u w:val="single"/>
        </w:rPr>
      </w:pPr>
    </w:p>
    <w:p w14:paraId="7A290E01" w14:textId="77777777" w:rsidR="007A6EB1" w:rsidRDefault="007A6EB1" w:rsidP="007E44B8">
      <w:pPr>
        <w:rPr>
          <w:rFonts w:eastAsia="Calibri"/>
          <w:b/>
          <w:szCs w:val="24"/>
          <w:u w:val="single"/>
        </w:rPr>
      </w:pPr>
    </w:p>
    <w:p w14:paraId="3A7A08BA" w14:textId="77777777" w:rsidR="00D248AE" w:rsidRPr="00D248AE" w:rsidRDefault="00D248AE" w:rsidP="00D248AE">
      <w:pPr>
        <w:rPr>
          <w:rFonts w:eastAsia="Calibri"/>
          <w:b/>
          <w:szCs w:val="24"/>
          <w:u w:val="single"/>
        </w:rPr>
      </w:pPr>
      <w:r w:rsidRPr="00D248AE">
        <w:rPr>
          <w:rFonts w:eastAsia="Calibri"/>
          <w:b/>
          <w:szCs w:val="24"/>
          <w:u w:val="single"/>
        </w:rPr>
        <w:lastRenderedPageBreak/>
        <w:t>Open Session for Topics Not Reasonably Anticipated by the Chair 48 Hours in Advance of Meeting</w:t>
      </w:r>
    </w:p>
    <w:p w14:paraId="4990D86F" w14:textId="516CBCB2" w:rsidR="00D248AE" w:rsidRDefault="00D248AE" w:rsidP="007E44B8">
      <w:pPr>
        <w:rPr>
          <w:rFonts w:eastAsia="Calibri"/>
          <w:b/>
          <w:szCs w:val="24"/>
          <w:u w:val="single"/>
        </w:rPr>
      </w:pPr>
    </w:p>
    <w:p w14:paraId="538FCDA2" w14:textId="34C5AE90" w:rsidR="00D248AE" w:rsidRPr="00D248AE" w:rsidRDefault="00933CB6" w:rsidP="007E44B8">
      <w:pPr>
        <w:rPr>
          <w:rFonts w:eastAsia="Calibri"/>
          <w:bCs/>
          <w:szCs w:val="24"/>
        </w:rPr>
      </w:pPr>
      <w:r>
        <w:rPr>
          <w:rFonts w:eastAsia="Calibri"/>
          <w:bCs/>
          <w:szCs w:val="24"/>
        </w:rPr>
        <w:t>After a brief discussion, the Board directed Mr. Bialas to cancel the meeting scheduled for July 14, 2023.</w:t>
      </w:r>
    </w:p>
    <w:p w14:paraId="33882E44" w14:textId="77777777" w:rsidR="00D248AE" w:rsidRDefault="00D248AE" w:rsidP="007E44B8">
      <w:pPr>
        <w:rPr>
          <w:rFonts w:eastAsia="Calibri"/>
          <w:b/>
          <w:szCs w:val="24"/>
          <w:u w:val="single"/>
        </w:rPr>
      </w:pPr>
    </w:p>
    <w:p w14:paraId="1E5EE72D" w14:textId="6AB53DD7" w:rsidR="007E44B8" w:rsidRPr="002F286A" w:rsidRDefault="007E44B8" w:rsidP="007E44B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39D759E7" w14:textId="77777777" w:rsidR="007E44B8" w:rsidRPr="002F286A" w:rsidRDefault="007E44B8" w:rsidP="007E44B8">
      <w:pPr>
        <w:rPr>
          <w:rFonts w:eastAsia="Calibri"/>
          <w:b/>
          <w:szCs w:val="24"/>
        </w:rPr>
      </w:pPr>
    </w:p>
    <w:p w14:paraId="15A0C15F" w14:textId="6FB23B70" w:rsidR="007E44B8" w:rsidRPr="002F286A" w:rsidRDefault="007E44B8" w:rsidP="007E44B8">
      <w:pPr>
        <w:rPr>
          <w:szCs w:val="24"/>
        </w:rPr>
      </w:pPr>
      <w:r w:rsidRPr="002F286A">
        <w:rPr>
          <w:rFonts w:eastAsia="Calibri"/>
          <w:bCs/>
          <w:szCs w:val="24"/>
        </w:rPr>
        <w:t xml:space="preserve">At </w:t>
      </w:r>
      <w:r w:rsidR="00DD61F9">
        <w:rPr>
          <w:rFonts w:eastAsia="Calibri"/>
          <w:bCs/>
          <w:szCs w:val="24"/>
        </w:rPr>
        <w:t>11:27</w:t>
      </w:r>
      <w:r w:rsidRPr="002F286A">
        <w:rPr>
          <w:rFonts w:eastAsia="Calibri"/>
          <w:bCs/>
          <w:szCs w:val="24"/>
        </w:rPr>
        <w:t xml:space="preserve"> a.m., </w:t>
      </w:r>
      <w:r w:rsidRPr="002F286A">
        <w:rPr>
          <w:szCs w:val="24"/>
        </w:rPr>
        <w:t xml:space="preserve">a motion was made by </w:t>
      </w:r>
      <w:r w:rsidR="00DD61F9">
        <w:rPr>
          <w:szCs w:val="24"/>
        </w:rPr>
        <w:t>Mr. O’Halloran</w:t>
      </w:r>
      <w:r w:rsidRPr="002F286A">
        <w:rPr>
          <w:szCs w:val="24"/>
        </w:rPr>
        <w:t xml:space="preserve">, seconded by </w:t>
      </w:r>
      <w:r w:rsidR="00DD61F9">
        <w:rPr>
          <w:szCs w:val="24"/>
        </w:rPr>
        <w:t>Dr. Anderson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5D338A">
        <w:rPr>
          <w:szCs w:val="24"/>
        </w:rPr>
        <w:t xml:space="preserve">to </w:t>
      </w:r>
      <w:r>
        <w:rPr>
          <w:szCs w:val="24"/>
        </w:rPr>
        <w:t xml:space="preserve">review </w:t>
      </w:r>
      <w:r w:rsidR="00DD61F9">
        <w:rPr>
          <w:szCs w:val="24"/>
        </w:rPr>
        <w:t>two</w:t>
      </w:r>
      <w:r w:rsidR="005D338A">
        <w:rPr>
          <w:szCs w:val="24"/>
        </w:rPr>
        <w:t xml:space="preserve"> </w:t>
      </w:r>
      <w:r>
        <w:rPr>
          <w:szCs w:val="24"/>
        </w:rPr>
        <w:t>examination</w:t>
      </w:r>
      <w:r w:rsidRPr="002F286A">
        <w:rPr>
          <w:szCs w:val="24"/>
        </w:rPr>
        <w:t xml:space="preserve"> </w:t>
      </w:r>
      <w:r>
        <w:rPr>
          <w:szCs w:val="24"/>
        </w:rPr>
        <w:t xml:space="preserve">accommodation </w:t>
      </w:r>
      <w:r w:rsidRPr="002F286A">
        <w:rPr>
          <w:szCs w:val="24"/>
        </w:rPr>
        <w:t>request</w:t>
      </w:r>
      <w:r w:rsidR="00DD61F9">
        <w:rPr>
          <w:szCs w:val="24"/>
        </w:rPr>
        <w:t>s</w:t>
      </w:r>
      <w:r w:rsidRPr="002F286A">
        <w:rPr>
          <w:szCs w:val="24"/>
        </w:rPr>
        <w:t>; and (</w:t>
      </w:r>
      <w:r w:rsidR="00DD61F9">
        <w:rPr>
          <w:szCs w:val="24"/>
        </w:rPr>
        <w:t>3)</w:t>
      </w:r>
      <w:r w:rsidRPr="002F286A">
        <w:rPr>
          <w:szCs w:val="24"/>
        </w:rPr>
        <w:t xml:space="preserve"> at the conclusion of the </w:t>
      </w:r>
      <w:r>
        <w:rPr>
          <w:szCs w:val="24"/>
        </w:rPr>
        <w:t>investigative conference</w:t>
      </w:r>
      <w:r w:rsidRPr="002F286A">
        <w:rPr>
          <w:szCs w:val="24"/>
        </w:rPr>
        <w:t>, not return to the public meeting.  The motion passed unanimously by a roll call vote.</w:t>
      </w:r>
    </w:p>
    <w:p w14:paraId="532713CE" w14:textId="77777777" w:rsidR="007E44B8" w:rsidRDefault="007E44B8" w:rsidP="007E44B8">
      <w:pPr>
        <w:rPr>
          <w:rFonts w:eastAsia="Calibri"/>
          <w:b/>
          <w:szCs w:val="24"/>
          <w:u w:val="single"/>
        </w:rPr>
      </w:pPr>
    </w:p>
    <w:p w14:paraId="1D2FABD1" w14:textId="613EE7E0" w:rsidR="007E44B8" w:rsidRDefault="007E44B8" w:rsidP="007E44B8">
      <w:pPr>
        <w:rPr>
          <w:rFonts w:eastAsia="Calibri"/>
          <w:bCs/>
          <w:szCs w:val="24"/>
        </w:rPr>
      </w:pPr>
      <w:r>
        <w:rPr>
          <w:rFonts w:eastAsia="Calibri"/>
          <w:bCs/>
          <w:szCs w:val="24"/>
        </w:rPr>
        <w:t xml:space="preserve">The Board entered executive session at </w:t>
      </w:r>
      <w:r w:rsidR="00DD61F9">
        <w:rPr>
          <w:rFonts w:eastAsia="Calibri"/>
          <w:bCs/>
          <w:szCs w:val="24"/>
        </w:rPr>
        <w:t>11:27</w:t>
      </w:r>
      <w:r>
        <w:rPr>
          <w:rFonts w:eastAsia="Calibri"/>
          <w:bCs/>
          <w:szCs w:val="24"/>
        </w:rPr>
        <w:t xml:space="preserve"> a.m.</w:t>
      </w:r>
    </w:p>
    <w:p w14:paraId="4EE7CDD1" w14:textId="77777777" w:rsidR="00512AA2" w:rsidRDefault="00512AA2" w:rsidP="007E44B8">
      <w:pPr>
        <w:rPr>
          <w:rFonts w:eastAsia="Calibri"/>
          <w:bCs/>
          <w:szCs w:val="24"/>
        </w:rPr>
      </w:pPr>
    </w:p>
    <w:p w14:paraId="34BDA6FF" w14:textId="77777777" w:rsidR="007E44B8" w:rsidRPr="001B396D" w:rsidRDefault="007E44B8" w:rsidP="007E44B8">
      <w:pPr>
        <w:rPr>
          <w:rFonts w:eastAsia="Calibri"/>
          <w:bCs/>
          <w:szCs w:val="24"/>
        </w:rPr>
      </w:pPr>
      <w:r>
        <w:rPr>
          <w:rFonts w:eastAsia="Calibri"/>
          <w:bCs/>
          <w:szCs w:val="24"/>
        </w:rPr>
        <w:t>See separate executive session minutes.</w:t>
      </w:r>
    </w:p>
    <w:p w14:paraId="7B8A554B" w14:textId="36B85597" w:rsidR="007E44B8" w:rsidRDefault="007E44B8" w:rsidP="007E44B8">
      <w:pPr>
        <w:pStyle w:val="NoSpacing"/>
        <w:rPr>
          <w:rFonts w:ascii="Times New Roman" w:hAnsi="Times New Roman"/>
          <w:bCs/>
          <w:sz w:val="24"/>
          <w:szCs w:val="24"/>
        </w:rPr>
      </w:pPr>
    </w:p>
    <w:p w14:paraId="04F71F20" w14:textId="77777777"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49D1530" w14:textId="272CDD87" w:rsidR="007E44B8" w:rsidRPr="002F286A" w:rsidRDefault="007E44B8" w:rsidP="007E44B8">
      <w:pPr>
        <w:rPr>
          <w:szCs w:val="24"/>
        </w:rPr>
      </w:pPr>
      <w:r w:rsidRPr="002F286A">
        <w:rPr>
          <w:szCs w:val="24"/>
        </w:rPr>
        <w:t xml:space="preserve">The meeting adjourned at </w:t>
      </w:r>
      <w:r w:rsidR="007C2EB5">
        <w:rPr>
          <w:szCs w:val="24"/>
        </w:rPr>
        <w:t>11:56 a</w:t>
      </w:r>
      <w:r>
        <w:rPr>
          <w:szCs w:val="24"/>
        </w:rPr>
        <w:t>.m</w:t>
      </w:r>
      <w:r w:rsidRPr="002F286A">
        <w:rPr>
          <w:szCs w:val="24"/>
        </w:rPr>
        <w:t>.</w:t>
      </w:r>
    </w:p>
    <w:p w14:paraId="19427DAC" w14:textId="77777777" w:rsidR="007E44B8" w:rsidRPr="002F286A" w:rsidRDefault="007E44B8" w:rsidP="007E44B8">
      <w:pPr>
        <w:rPr>
          <w:szCs w:val="24"/>
        </w:rPr>
      </w:pPr>
      <w:r w:rsidRPr="002F286A">
        <w:rPr>
          <w:szCs w:val="24"/>
        </w:rPr>
        <w:t xml:space="preserve">  </w:t>
      </w:r>
    </w:p>
    <w:p w14:paraId="26DC01E8" w14:textId="77777777" w:rsidR="007E44B8" w:rsidRPr="002F286A" w:rsidRDefault="007E44B8" w:rsidP="007E44B8">
      <w:pPr>
        <w:suppressAutoHyphens/>
        <w:rPr>
          <w:rFonts w:eastAsia="Calibri"/>
          <w:szCs w:val="24"/>
          <w:lang w:eastAsia="ar-SA"/>
        </w:rPr>
      </w:pPr>
    </w:p>
    <w:p w14:paraId="6141F3A0" w14:textId="09824021"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7C2EB5">
        <w:rPr>
          <w:rFonts w:eastAsia="Calibri"/>
          <w:szCs w:val="24"/>
          <w:lang w:eastAsia="ar-SA"/>
        </w:rPr>
        <w:t>September 8</w:t>
      </w:r>
      <w:r w:rsidRPr="002F286A">
        <w:rPr>
          <w:rFonts w:eastAsia="Calibri"/>
          <w:szCs w:val="24"/>
          <w:lang w:eastAsia="ar-SA"/>
        </w:rPr>
        <w:t>, 202</w:t>
      </w:r>
      <w:r>
        <w:rPr>
          <w:rFonts w:eastAsia="Calibri"/>
          <w:szCs w:val="24"/>
          <w:lang w:eastAsia="ar-SA"/>
        </w:rPr>
        <w:t>3</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7FEE1D79" w:rsidR="007E44B8" w:rsidRPr="002F286A" w:rsidRDefault="007E44B8" w:rsidP="007E44B8">
      <w:pPr>
        <w:numPr>
          <w:ilvl w:val="0"/>
          <w:numId w:val="1"/>
        </w:numPr>
        <w:rPr>
          <w:szCs w:val="24"/>
        </w:rPr>
      </w:pPr>
      <w:r w:rsidRPr="002F286A">
        <w:rPr>
          <w:szCs w:val="24"/>
        </w:rPr>
        <w:t xml:space="preserve">Agenda of </w:t>
      </w:r>
      <w:r w:rsidR="00D9255C">
        <w:rPr>
          <w:szCs w:val="24"/>
        </w:rPr>
        <w:t>June 9</w:t>
      </w:r>
      <w:r>
        <w:rPr>
          <w:szCs w:val="24"/>
        </w:rPr>
        <w:t xml:space="preserve">, </w:t>
      </w:r>
      <w:proofErr w:type="gramStart"/>
      <w:r>
        <w:rPr>
          <w:szCs w:val="24"/>
        </w:rPr>
        <w:t>2</w:t>
      </w:r>
      <w:r w:rsidRPr="002F286A">
        <w:rPr>
          <w:szCs w:val="24"/>
        </w:rPr>
        <w:t>02</w:t>
      </w:r>
      <w:r>
        <w:rPr>
          <w:szCs w:val="24"/>
        </w:rPr>
        <w:t>3</w:t>
      </w:r>
      <w:proofErr w:type="gramEnd"/>
      <w:r w:rsidRPr="002F286A">
        <w:rPr>
          <w:szCs w:val="24"/>
        </w:rPr>
        <w:t xml:space="preserve"> Meeting</w:t>
      </w:r>
    </w:p>
    <w:p w14:paraId="52356757" w14:textId="66D3B60A" w:rsidR="007E44B8" w:rsidRDefault="007E44B8" w:rsidP="007E44B8">
      <w:pPr>
        <w:numPr>
          <w:ilvl w:val="0"/>
          <w:numId w:val="1"/>
        </w:numPr>
        <w:rPr>
          <w:szCs w:val="24"/>
        </w:rPr>
      </w:pPr>
      <w:r w:rsidRPr="002F286A">
        <w:rPr>
          <w:szCs w:val="24"/>
        </w:rPr>
        <w:t xml:space="preserve">Public Meeting Minutes of </w:t>
      </w:r>
      <w:r w:rsidR="00D9255C">
        <w:rPr>
          <w:szCs w:val="24"/>
        </w:rPr>
        <w:t>May 12</w:t>
      </w:r>
      <w:r>
        <w:rPr>
          <w:szCs w:val="24"/>
        </w:rPr>
        <w:t>, 2023</w:t>
      </w:r>
    </w:p>
    <w:p w14:paraId="65CA52A3" w14:textId="760FCCE4" w:rsidR="007E44B8" w:rsidRDefault="007E44B8" w:rsidP="007E44B8">
      <w:pPr>
        <w:numPr>
          <w:ilvl w:val="0"/>
          <w:numId w:val="1"/>
        </w:numPr>
        <w:rPr>
          <w:szCs w:val="24"/>
        </w:rPr>
      </w:pPr>
      <w:r>
        <w:rPr>
          <w:szCs w:val="24"/>
        </w:rPr>
        <w:t xml:space="preserve">Executive Session Minutes of </w:t>
      </w:r>
      <w:r w:rsidR="00D9255C">
        <w:rPr>
          <w:szCs w:val="24"/>
        </w:rPr>
        <w:t>May 12</w:t>
      </w:r>
      <w:r>
        <w:rPr>
          <w:szCs w:val="24"/>
        </w:rPr>
        <w:t>, 2023</w:t>
      </w:r>
    </w:p>
    <w:p w14:paraId="4B98CFFE" w14:textId="01FCAF7F" w:rsidR="001529EA" w:rsidRDefault="001529EA" w:rsidP="001529EA">
      <w:pPr>
        <w:pStyle w:val="NoSpacing"/>
        <w:numPr>
          <w:ilvl w:val="0"/>
          <w:numId w:val="1"/>
        </w:numPr>
        <w:rPr>
          <w:rFonts w:ascii="Times New Roman" w:hAnsi="Times New Roman"/>
          <w:sz w:val="24"/>
          <w:szCs w:val="24"/>
        </w:rPr>
      </w:pPr>
      <w:r>
        <w:rPr>
          <w:rFonts w:ascii="Times New Roman" w:hAnsi="Times New Roman"/>
          <w:sz w:val="24"/>
          <w:szCs w:val="24"/>
        </w:rPr>
        <w:t>Proposed changes to 251 CMR 3.08 for EPPP-2</w:t>
      </w:r>
    </w:p>
    <w:p w14:paraId="407030D2" w14:textId="6C8EC65E" w:rsidR="001529EA" w:rsidRDefault="001529EA" w:rsidP="001529EA">
      <w:pPr>
        <w:pStyle w:val="NoSpacing"/>
        <w:numPr>
          <w:ilvl w:val="0"/>
          <w:numId w:val="1"/>
        </w:numPr>
        <w:rPr>
          <w:rFonts w:ascii="Times New Roman" w:hAnsi="Times New Roman"/>
          <w:sz w:val="24"/>
          <w:szCs w:val="24"/>
        </w:rPr>
      </w:pPr>
      <w:r>
        <w:rPr>
          <w:rFonts w:ascii="Times New Roman" w:hAnsi="Times New Roman"/>
          <w:sz w:val="24"/>
          <w:szCs w:val="24"/>
        </w:rPr>
        <w:t xml:space="preserve">Draft </w:t>
      </w:r>
      <w:r w:rsidRPr="007B4E5C">
        <w:rPr>
          <w:rFonts w:ascii="Times New Roman" w:hAnsi="Times New Roman"/>
          <w:sz w:val="24"/>
          <w:szCs w:val="24"/>
        </w:rPr>
        <w:t>Policy on Delegation of Authority re: Drafting Orders to Show Cause and Consent Agreements to Board Counsel and the Prosecution Unit</w:t>
      </w:r>
    </w:p>
    <w:p w14:paraId="5CAA52EE" w14:textId="5B6BA158" w:rsidR="001529EA" w:rsidRDefault="001529EA" w:rsidP="001529EA">
      <w:pPr>
        <w:numPr>
          <w:ilvl w:val="0"/>
          <w:numId w:val="1"/>
        </w:numPr>
        <w:rPr>
          <w:szCs w:val="24"/>
        </w:rPr>
      </w:pPr>
      <w:r>
        <w:rPr>
          <w:szCs w:val="24"/>
        </w:rPr>
        <w:t>Draft Policy re: Standard Consent Agreement Terms</w:t>
      </w:r>
    </w:p>
    <w:p w14:paraId="2E5B191B" w14:textId="77777777" w:rsidR="001529EA" w:rsidRDefault="001529EA" w:rsidP="001529EA">
      <w:pPr>
        <w:numPr>
          <w:ilvl w:val="0"/>
          <w:numId w:val="1"/>
        </w:numPr>
        <w:rPr>
          <w:szCs w:val="24"/>
        </w:rPr>
      </w:pPr>
      <w:r>
        <w:rPr>
          <w:szCs w:val="24"/>
        </w:rPr>
        <w:t xml:space="preserve">Documents from Application of </w:t>
      </w:r>
      <w:r w:rsidRPr="001529EA">
        <w:rPr>
          <w:szCs w:val="24"/>
        </w:rPr>
        <w:t>Morganne Kraines</w:t>
      </w:r>
    </w:p>
    <w:p w14:paraId="77DEDC73" w14:textId="77777777" w:rsidR="001529EA" w:rsidRDefault="001529EA" w:rsidP="001529EA">
      <w:pPr>
        <w:numPr>
          <w:ilvl w:val="0"/>
          <w:numId w:val="1"/>
        </w:numPr>
        <w:rPr>
          <w:szCs w:val="24"/>
        </w:rPr>
      </w:pPr>
      <w:r>
        <w:rPr>
          <w:szCs w:val="24"/>
        </w:rPr>
        <w:t xml:space="preserve">Documents from Application of </w:t>
      </w:r>
      <w:r w:rsidRPr="001529EA">
        <w:rPr>
          <w:szCs w:val="24"/>
        </w:rPr>
        <w:t>Teresa Bullis</w:t>
      </w:r>
    </w:p>
    <w:p w14:paraId="3BBC1818" w14:textId="77777777" w:rsidR="001529EA" w:rsidRDefault="001529EA" w:rsidP="001529EA">
      <w:pPr>
        <w:numPr>
          <w:ilvl w:val="0"/>
          <w:numId w:val="1"/>
        </w:numPr>
        <w:rPr>
          <w:szCs w:val="24"/>
        </w:rPr>
      </w:pPr>
      <w:r>
        <w:rPr>
          <w:szCs w:val="24"/>
        </w:rPr>
        <w:t xml:space="preserve">Documents from Application of </w:t>
      </w:r>
      <w:r w:rsidRPr="001529EA">
        <w:rPr>
          <w:szCs w:val="24"/>
        </w:rPr>
        <w:t>Mirella Flores Randelman</w:t>
      </w:r>
    </w:p>
    <w:p w14:paraId="21A22929" w14:textId="3180FFA9" w:rsidR="00D6435C" w:rsidRPr="00706CF2" w:rsidRDefault="001529EA" w:rsidP="001529EA">
      <w:pPr>
        <w:numPr>
          <w:ilvl w:val="0"/>
          <w:numId w:val="1"/>
        </w:numPr>
        <w:rPr>
          <w:szCs w:val="24"/>
        </w:rPr>
      </w:pPr>
      <w:r w:rsidRPr="001529EA">
        <w:rPr>
          <w:szCs w:val="24"/>
        </w:rPr>
        <w:t xml:space="preserve">Lisa Cohen, 2019-001356-IT-ENF, </w:t>
      </w:r>
      <w:r>
        <w:rPr>
          <w:szCs w:val="24"/>
        </w:rPr>
        <w:t>Documents for Submission</w:t>
      </w:r>
      <w:r w:rsidRPr="001529EA">
        <w:rPr>
          <w:szCs w:val="24"/>
        </w:rPr>
        <w:t xml:space="preserve"> of Proposed Supervisor</w:t>
      </w:r>
    </w:p>
    <w:sectPr w:rsidR="00D6435C" w:rsidRPr="00706CF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DA0" w14:textId="65F6AAD7"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08EE"/>
    <w:multiLevelType w:val="hybridMultilevel"/>
    <w:tmpl w:val="A8B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F7A8E"/>
    <w:multiLevelType w:val="hybridMultilevel"/>
    <w:tmpl w:val="5E00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6"/>
  </w:num>
  <w:num w:numId="2" w16cid:durableId="1159463445">
    <w:abstractNumId w:val="2"/>
  </w:num>
  <w:num w:numId="3" w16cid:durableId="1615407297">
    <w:abstractNumId w:val="10"/>
  </w:num>
  <w:num w:numId="4" w16cid:durableId="631789864">
    <w:abstractNumId w:val="1"/>
  </w:num>
  <w:num w:numId="5" w16cid:durableId="491025173">
    <w:abstractNumId w:val="7"/>
  </w:num>
  <w:num w:numId="6" w16cid:durableId="747461636">
    <w:abstractNumId w:val="4"/>
  </w:num>
  <w:num w:numId="7" w16cid:durableId="1112935774">
    <w:abstractNumId w:val="3"/>
  </w:num>
  <w:num w:numId="8" w16cid:durableId="645545827">
    <w:abstractNumId w:val="9"/>
  </w:num>
  <w:num w:numId="9" w16cid:durableId="411968852">
    <w:abstractNumId w:val="5"/>
  </w:num>
  <w:num w:numId="10" w16cid:durableId="1041588039">
    <w:abstractNumId w:val="8"/>
  </w:num>
  <w:num w:numId="11" w16cid:durableId="167858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65BF"/>
    <w:rsid w:val="0003035C"/>
    <w:rsid w:val="00033154"/>
    <w:rsid w:val="00042048"/>
    <w:rsid w:val="000537DA"/>
    <w:rsid w:val="00063408"/>
    <w:rsid w:val="000A1DE1"/>
    <w:rsid w:val="000A39E2"/>
    <w:rsid w:val="000B7D96"/>
    <w:rsid w:val="000F315B"/>
    <w:rsid w:val="0010118C"/>
    <w:rsid w:val="001125C0"/>
    <w:rsid w:val="0015268B"/>
    <w:rsid w:val="001529EA"/>
    <w:rsid w:val="001561E7"/>
    <w:rsid w:val="00166446"/>
    <w:rsid w:val="00177C77"/>
    <w:rsid w:val="00187043"/>
    <w:rsid w:val="001B6693"/>
    <w:rsid w:val="00210DCF"/>
    <w:rsid w:val="0021698C"/>
    <w:rsid w:val="00260D54"/>
    <w:rsid w:val="00276957"/>
    <w:rsid w:val="00276DCC"/>
    <w:rsid w:val="00286089"/>
    <w:rsid w:val="002A132F"/>
    <w:rsid w:val="002B2DDE"/>
    <w:rsid w:val="002D1C21"/>
    <w:rsid w:val="002E6197"/>
    <w:rsid w:val="002F7448"/>
    <w:rsid w:val="00301022"/>
    <w:rsid w:val="00371B63"/>
    <w:rsid w:val="00375EAD"/>
    <w:rsid w:val="00385812"/>
    <w:rsid w:val="00392D0B"/>
    <w:rsid w:val="003A57E1"/>
    <w:rsid w:val="003A7AFC"/>
    <w:rsid w:val="003C60EF"/>
    <w:rsid w:val="003E7CA3"/>
    <w:rsid w:val="00421205"/>
    <w:rsid w:val="004813AC"/>
    <w:rsid w:val="00482E3B"/>
    <w:rsid w:val="004B37A0"/>
    <w:rsid w:val="004B5CFB"/>
    <w:rsid w:val="004D6B39"/>
    <w:rsid w:val="004E0C3F"/>
    <w:rsid w:val="00512956"/>
    <w:rsid w:val="00512AA2"/>
    <w:rsid w:val="00530145"/>
    <w:rsid w:val="005448AA"/>
    <w:rsid w:val="00545177"/>
    <w:rsid w:val="005B1477"/>
    <w:rsid w:val="005D338A"/>
    <w:rsid w:val="005E62B7"/>
    <w:rsid w:val="005F216B"/>
    <w:rsid w:val="00600326"/>
    <w:rsid w:val="00695883"/>
    <w:rsid w:val="006B065C"/>
    <w:rsid w:val="006B1EBF"/>
    <w:rsid w:val="006C00CF"/>
    <w:rsid w:val="006D06D9"/>
    <w:rsid w:val="006D77A6"/>
    <w:rsid w:val="006E52C3"/>
    <w:rsid w:val="006E6E8F"/>
    <w:rsid w:val="00702109"/>
    <w:rsid w:val="00706CF2"/>
    <w:rsid w:val="0071410D"/>
    <w:rsid w:val="0072610D"/>
    <w:rsid w:val="00757006"/>
    <w:rsid w:val="00791EB0"/>
    <w:rsid w:val="007A6EB1"/>
    <w:rsid w:val="007A7AC6"/>
    <w:rsid w:val="007B3F4B"/>
    <w:rsid w:val="007B7347"/>
    <w:rsid w:val="007C2EB5"/>
    <w:rsid w:val="007C4277"/>
    <w:rsid w:val="007D004A"/>
    <w:rsid w:val="007D10F3"/>
    <w:rsid w:val="007D21E2"/>
    <w:rsid w:val="007E44B8"/>
    <w:rsid w:val="007F3CDB"/>
    <w:rsid w:val="00802689"/>
    <w:rsid w:val="00803408"/>
    <w:rsid w:val="00807196"/>
    <w:rsid w:val="00841A32"/>
    <w:rsid w:val="008568E4"/>
    <w:rsid w:val="00861682"/>
    <w:rsid w:val="0086217D"/>
    <w:rsid w:val="00894570"/>
    <w:rsid w:val="008D4AB8"/>
    <w:rsid w:val="008E4D62"/>
    <w:rsid w:val="008F2A33"/>
    <w:rsid w:val="0092460D"/>
    <w:rsid w:val="00933CB6"/>
    <w:rsid w:val="00946AB7"/>
    <w:rsid w:val="009730E5"/>
    <w:rsid w:val="009755AF"/>
    <w:rsid w:val="009908FF"/>
    <w:rsid w:val="00995505"/>
    <w:rsid w:val="009C4428"/>
    <w:rsid w:val="009D48CD"/>
    <w:rsid w:val="00A079E6"/>
    <w:rsid w:val="00A17260"/>
    <w:rsid w:val="00A35D66"/>
    <w:rsid w:val="00A65101"/>
    <w:rsid w:val="00A70840"/>
    <w:rsid w:val="00B05852"/>
    <w:rsid w:val="00B403BF"/>
    <w:rsid w:val="00B608D9"/>
    <w:rsid w:val="00B6372B"/>
    <w:rsid w:val="00BA4055"/>
    <w:rsid w:val="00BA7FB6"/>
    <w:rsid w:val="00BB010E"/>
    <w:rsid w:val="00C06F27"/>
    <w:rsid w:val="00C20BFE"/>
    <w:rsid w:val="00C21A7F"/>
    <w:rsid w:val="00C46D29"/>
    <w:rsid w:val="00C77483"/>
    <w:rsid w:val="00CB5D09"/>
    <w:rsid w:val="00CC1778"/>
    <w:rsid w:val="00CE0AFE"/>
    <w:rsid w:val="00CE575B"/>
    <w:rsid w:val="00CF3DE8"/>
    <w:rsid w:val="00CF6E5C"/>
    <w:rsid w:val="00D0493F"/>
    <w:rsid w:val="00D248AE"/>
    <w:rsid w:val="00D44F29"/>
    <w:rsid w:val="00D56F91"/>
    <w:rsid w:val="00D6435C"/>
    <w:rsid w:val="00D6758D"/>
    <w:rsid w:val="00D70F23"/>
    <w:rsid w:val="00D8671C"/>
    <w:rsid w:val="00D91390"/>
    <w:rsid w:val="00D92359"/>
    <w:rsid w:val="00D9255C"/>
    <w:rsid w:val="00DA02EA"/>
    <w:rsid w:val="00DA57C3"/>
    <w:rsid w:val="00DB60DB"/>
    <w:rsid w:val="00DC3855"/>
    <w:rsid w:val="00DD61F9"/>
    <w:rsid w:val="00E242A8"/>
    <w:rsid w:val="00E274B8"/>
    <w:rsid w:val="00E32675"/>
    <w:rsid w:val="00E51238"/>
    <w:rsid w:val="00E60C8D"/>
    <w:rsid w:val="00E72707"/>
    <w:rsid w:val="00EC731D"/>
    <w:rsid w:val="00F0586E"/>
    <w:rsid w:val="00F242C3"/>
    <w:rsid w:val="00F26F51"/>
    <w:rsid w:val="00F40B09"/>
    <w:rsid w:val="00F43932"/>
    <w:rsid w:val="00F61421"/>
    <w:rsid w:val="00F64509"/>
    <w:rsid w:val="00F8728C"/>
    <w:rsid w:val="00FA575E"/>
    <w:rsid w:val="00FC6168"/>
    <w:rsid w:val="00FC6B42"/>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6FA03ECD-A832-40C4-AEE0-CDBC1020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1306</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2015-01-29T14:50:00Z</cp:lastPrinted>
  <dcterms:created xsi:type="dcterms:W3CDTF">2023-11-08T13:48:00Z</dcterms:created>
  <dcterms:modified xsi:type="dcterms:W3CDTF">2023-11-08T13:49:00Z</dcterms:modified>
</cp:coreProperties>
</file>