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BECE7" w14:textId="2F0E96EF" w:rsidR="00AF77C7" w:rsidRDefault="00AF77C7" w:rsidP="003D321F">
      <w:pPr>
        <w:tabs>
          <w:tab w:val="center" w:pos="4680"/>
        </w:tabs>
        <w:suppressAutoHyphens/>
        <w:spacing w:line="260" w:lineRule="atLeast"/>
        <w:jc w:val="center"/>
        <w:rPr>
          <w:b/>
          <w:sz w:val="24"/>
          <w:szCs w:val="24"/>
        </w:rPr>
      </w:pPr>
      <w:r>
        <w:rPr>
          <w:b/>
          <w:sz w:val="24"/>
          <w:szCs w:val="24"/>
        </w:rPr>
        <w:t>Division of Medical Assistance</w:t>
      </w:r>
    </w:p>
    <w:p w14:paraId="0BAFD3E0" w14:textId="77777777" w:rsidR="00AF77C7" w:rsidRDefault="00AF77C7" w:rsidP="003D321F">
      <w:pPr>
        <w:tabs>
          <w:tab w:val="center" w:pos="4680"/>
        </w:tabs>
        <w:suppressAutoHyphens/>
        <w:spacing w:line="260" w:lineRule="atLeast"/>
        <w:jc w:val="center"/>
        <w:rPr>
          <w:b/>
          <w:sz w:val="24"/>
          <w:szCs w:val="24"/>
        </w:rPr>
      </w:pPr>
    </w:p>
    <w:p w14:paraId="6D3036CA" w14:textId="5C8C413E" w:rsidR="003D321F" w:rsidRDefault="003D321F" w:rsidP="003D321F">
      <w:pPr>
        <w:tabs>
          <w:tab w:val="center" w:pos="4680"/>
        </w:tabs>
        <w:suppressAutoHyphens/>
        <w:spacing w:line="260" w:lineRule="atLeast"/>
        <w:jc w:val="center"/>
        <w:rPr>
          <w:b/>
          <w:sz w:val="24"/>
          <w:szCs w:val="24"/>
        </w:rPr>
      </w:pPr>
      <w:r>
        <w:rPr>
          <w:b/>
          <w:sz w:val="24"/>
          <w:szCs w:val="24"/>
        </w:rPr>
        <w:t>Commonwealth of Massachusetts</w:t>
      </w:r>
    </w:p>
    <w:p w14:paraId="6DB2E635" w14:textId="77777777" w:rsidR="003D321F" w:rsidRDefault="003D321F" w:rsidP="003D321F">
      <w:pPr>
        <w:tabs>
          <w:tab w:val="center" w:pos="4680"/>
        </w:tabs>
        <w:suppressAutoHyphens/>
        <w:spacing w:line="260" w:lineRule="atLeast"/>
        <w:jc w:val="center"/>
        <w:rPr>
          <w:b/>
          <w:sz w:val="24"/>
          <w:szCs w:val="24"/>
        </w:rPr>
      </w:pPr>
      <w:r>
        <w:rPr>
          <w:b/>
          <w:sz w:val="24"/>
          <w:szCs w:val="24"/>
        </w:rPr>
        <w:t>Office of Medicaid</w:t>
      </w:r>
    </w:p>
    <w:p w14:paraId="03365ECB" w14:textId="77777777" w:rsidR="003D321F" w:rsidRDefault="003D321F" w:rsidP="003D321F">
      <w:pPr>
        <w:tabs>
          <w:tab w:val="center" w:pos="4680"/>
        </w:tabs>
        <w:suppressAutoHyphens/>
        <w:spacing w:line="260" w:lineRule="atLeast"/>
        <w:jc w:val="center"/>
        <w:rPr>
          <w:b/>
          <w:sz w:val="24"/>
          <w:szCs w:val="24"/>
        </w:rPr>
      </w:pPr>
    </w:p>
    <w:p w14:paraId="57DF35A3" w14:textId="77777777" w:rsidR="003D321F" w:rsidRPr="00CC00E7" w:rsidRDefault="003D321F" w:rsidP="003D321F">
      <w:pPr>
        <w:tabs>
          <w:tab w:val="center" w:pos="4680"/>
        </w:tabs>
        <w:suppressAutoHyphens/>
        <w:spacing w:line="260" w:lineRule="atLeast"/>
        <w:jc w:val="center"/>
        <w:rPr>
          <w:b/>
          <w:sz w:val="24"/>
          <w:szCs w:val="24"/>
        </w:rPr>
      </w:pPr>
      <w:r w:rsidRPr="00CC00E7">
        <w:rPr>
          <w:b/>
          <w:sz w:val="24"/>
          <w:szCs w:val="24"/>
        </w:rPr>
        <w:t>NOTICE OF PROPOSED AMENDMENT OF REGULATIONS</w:t>
      </w:r>
    </w:p>
    <w:p w14:paraId="29198848" w14:textId="77777777" w:rsidR="003D321F" w:rsidRPr="00CC00E7" w:rsidRDefault="003D321F" w:rsidP="003D321F">
      <w:pPr>
        <w:tabs>
          <w:tab w:val="left" w:pos="-720"/>
        </w:tabs>
        <w:suppressAutoHyphens/>
        <w:spacing w:line="260" w:lineRule="atLeast"/>
        <w:rPr>
          <w:sz w:val="24"/>
          <w:szCs w:val="24"/>
        </w:rPr>
      </w:pPr>
    </w:p>
    <w:p w14:paraId="538E095F" w14:textId="77777777" w:rsidR="003D321F" w:rsidRPr="00CC00E7" w:rsidRDefault="003D321F" w:rsidP="003D321F">
      <w:pPr>
        <w:tabs>
          <w:tab w:val="left" w:pos="-720"/>
        </w:tabs>
        <w:suppressAutoHyphens/>
        <w:spacing w:line="260" w:lineRule="atLeast"/>
        <w:rPr>
          <w:sz w:val="24"/>
          <w:szCs w:val="24"/>
        </w:rPr>
      </w:pPr>
    </w:p>
    <w:p w14:paraId="0B0A6BD7" w14:textId="532D9225" w:rsidR="005A2447" w:rsidRDefault="003F430C" w:rsidP="003D321F">
      <w:pPr>
        <w:tabs>
          <w:tab w:val="left" w:pos="-720"/>
        </w:tabs>
        <w:suppressAutoHyphens/>
        <w:spacing w:line="260" w:lineRule="atLeast"/>
        <w:rPr>
          <w:sz w:val="24"/>
          <w:szCs w:val="24"/>
        </w:rPr>
      </w:pPr>
      <w:r>
        <w:rPr>
          <w:sz w:val="24"/>
          <w:szCs w:val="24"/>
        </w:rPr>
        <w:t>Under</w:t>
      </w:r>
      <w:r w:rsidR="00537636">
        <w:rPr>
          <w:sz w:val="24"/>
          <w:szCs w:val="24"/>
        </w:rPr>
        <w:t xml:space="preserve"> </w:t>
      </w:r>
      <w:r w:rsidR="003D321F" w:rsidRPr="00CC00E7">
        <w:rPr>
          <w:sz w:val="24"/>
          <w:szCs w:val="24"/>
        </w:rPr>
        <w:t xml:space="preserve">the authority of </w:t>
      </w:r>
      <w:proofErr w:type="spellStart"/>
      <w:r w:rsidR="003D321F" w:rsidRPr="00CC00E7">
        <w:rPr>
          <w:sz w:val="24"/>
          <w:szCs w:val="24"/>
        </w:rPr>
        <w:t>M.G.L</w:t>
      </w:r>
      <w:proofErr w:type="spellEnd"/>
      <w:r w:rsidR="003D321F" w:rsidRPr="00CC00E7">
        <w:rPr>
          <w:sz w:val="24"/>
          <w:szCs w:val="24"/>
        </w:rPr>
        <w:t xml:space="preserve">. c. </w:t>
      </w:r>
      <w:proofErr w:type="spellStart"/>
      <w:r w:rsidR="003D321F" w:rsidRPr="00CC00E7">
        <w:rPr>
          <w:sz w:val="24"/>
          <w:szCs w:val="24"/>
        </w:rPr>
        <w:t>118E</w:t>
      </w:r>
      <w:proofErr w:type="spellEnd"/>
      <w:r w:rsidR="003D321F" w:rsidRPr="00CC00E7">
        <w:rPr>
          <w:sz w:val="24"/>
          <w:szCs w:val="24"/>
        </w:rPr>
        <w:t xml:space="preserve">, ss. 7 and 12 and </w:t>
      </w:r>
      <w:r w:rsidR="00537636">
        <w:rPr>
          <w:sz w:val="24"/>
          <w:szCs w:val="24"/>
        </w:rPr>
        <w:t>in accordance with</w:t>
      </w:r>
      <w:r w:rsidR="003D321F" w:rsidRPr="00CC00E7">
        <w:rPr>
          <w:sz w:val="24"/>
          <w:szCs w:val="24"/>
        </w:rPr>
        <w:t xml:space="preserve"> </w:t>
      </w:r>
      <w:proofErr w:type="spellStart"/>
      <w:r w:rsidR="003D321F" w:rsidRPr="00CC00E7">
        <w:rPr>
          <w:sz w:val="24"/>
          <w:szCs w:val="24"/>
        </w:rPr>
        <w:t>M.G.L</w:t>
      </w:r>
      <w:proofErr w:type="spellEnd"/>
      <w:r w:rsidR="003D321F" w:rsidRPr="00CC00E7">
        <w:rPr>
          <w:sz w:val="24"/>
          <w:szCs w:val="24"/>
        </w:rPr>
        <w:t xml:space="preserve">. c. </w:t>
      </w:r>
      <w:proofErr w:type="spellStart"/>
      <w:r w:rsidR="003D321F" w:rsidRPr="00CC00E7">
        <w:rPr>
          <w:sz w:val="24"/>
          <w:szCs w:val="24"/>
        </w:rPr>
        <w:t>30A</w:t>
      </w:r>
      <w:proofErr w:type="spellEnd"/>
      <w:r w:rsidR="00F22C2B">
        <w:rPr>
          <w:sz w:val="24"/>
          <w:szCs w:val="24"/>
        </w:rPr>
        <w:t>, the Division of Medical Assistance (the Division) proposes to amend the following regulation</w:t>
      </w:r>
      <w:r w:rsidR="00525811">
        <w:rPr>
          <w:sz w:val="24"/>
          <w:szCs w:val="24"/>
        </w:rPr>
        <w:t>s</w:t>
      </w:r>
      <w:r w:rsidR="003D321F" w:rsidRPr="00CC00E7">
        <w:rPr>
          <w:sz w:val="24"/>
          <w:szCs w:val="24"/>
        </w:rPr>
        <w:t xml:space="preserve">. </w:t>
      </w:r>
    </w:p>
    <w:p w14:paraId="29D7C0EB" w14:textId="77777777" w:rsidR="005A2447" w:rsidRDefault="005A2447" w:rsidP="003D321F">
      <w:pPr>
        <w:tabs>
          <w:tab w:val="left" w:pos="-720"/>
        </w:tabs>
        <w:suppressAutoHyphens/>
        <w:spacing w:line="260" w:lineRule="atLeast"/>
        <w:rPr>
          <w:sz w:val="24"/>
          <w:szCs w:val="24"/>
        </w:rPr>
      </w:pPr>
    </w:p>
    <w:p w14:paraId="5510B87C" w14:textId="31A90FE8" w:rsidR="005A2447" w:rsidRDefault="008D4860" w:rsidP="003D321F">
      <w:pPr>
        <w:tabs>
          <w:tab w:val="left" w:pos="-720"/>
        </w:tabs>
        <w:suppressAutoHyphens/>
        <w:spacing w:line="260" w:lineRule="atLeast"/>
        <w:rPr>
          <w:b/>
          <w:bCs/>
          <w:sz w:val="24"/>
          <w:szCs w:val="24"/>
        </w:rPr>
      </w:pPr>
      <w:r w:rsidRPr="00927B3A">
        <w:rPr>
          <w:b/>
          <w:bCs/>
          <w:sz w:val="24"/>
          <w:szCs w:val="24"/>
        </w:rPr>
        <w:t>130 CMR</w:t>
      </w:r>
      <w:r w:rsidR="009D7BDA" w:rsidRPr="00927B3A">
        <w:rPr>
          <w:b/>
          <w:bCs/>
          <w:sz w:val="24"/>
          <w:szCs w:val="24"/>
        </w:rPr>
        <w:t xml:space="preserve"> </w:t>
      </w:r>
      <w:r w:rsidR="005B008D">
        <w:rPr>
          <w:b/>
          <w:bCs/>
          <w:sz w:val="24"/>
          <w:szCs w:val="24"/>
        </w:rPr>
        <w:t>515.00</w:t>
      </w:r>
      <w:r w:rsidR="008E6CE5">
        <w:rPr>
          <w:b/>
          <w:bCs/>
          <w:sz w:val="24"/>
          <w:szCs w:val="24"/>
        </w:rPr>
        <w:t>0</w:t>
      </w:r>
      <w:r w:rsidR="009D7BDA" w:rsidRPr="00927B3A">
        <w:rPr>
          <w:b/>
          <w:bCs/>
          <w:sz w:val="24"/>
          <w:szCs w:val="24"/>
        </w:rPr>
        <w:t xml:space="preserve">: </w:t>
      </w:r>
      <w:r w:rsidR="005B008D" w:rsidRPr="005B008D">
        <w:rPr>
          <w:b/>
          <w:bCs/>
          <w:sz w:val="24"/>
          <w:szCs w:val="24"/>
        </w:rPr>
        <w:t>MassHealth: General Policies</w:t>
      </w:r>
    </w:p>
    <w:p w14:paraId="776A15FB" w14:textId="1CB348DC" w:rsidR="005B008D" w:rsidRDefault="005B008D" w:rsidP="003D321F">
      <w:pPr>
        <w:tabs>
          <w:tab w:val="left" w:pos="-720"/>
        </w:tabs>
        <w:suppressAutoHyphens/>
        <w:spacing w:line="260" w:lineRule="atLeast"/>
        <w:rPr>
          <w:b/>
          <w:bCs/>
          <w:sz w:val="24"/>
          <w:szCs w:val="24"/>
        </w:rPr>
      </w:pPr>
      <w:r>
        <w:rPr>
          <w:b/>
          <w:bCs/>
          <w:sz w:val="24"/>
          <w:szCs w:val="24"/>
        </w:rPr>
        <w:t xml:space="preserve">130 CMR 516.000: </w:t>
      </w:r>
      <w:r w:rsidRPr="005B008D">
        <w:rPr>
          <w:b/>
          <w:bCs/>
          <w:sz w:val="24"/>
          <w:szCs w:val="24"/>
        </w:rPr>
        <w:t>MassHealth: The Eligibility Process</w:t>
      </w:r>
    </w:p>
    <w:p w14:paraId="35AA9492" w14:textId="325482C8" w:rsidR="005B008D" w:rsidRDefault="005B008D" w:rsidP="003D321F">
      <w:pPr>
        <w:tabs>
          <w:tab w:val="left" w:pos="-720"/>
        </w:tabs>
        <w:suppressAutoHyphens/>
        <w:spacing w:line="260" w:lineRule="atLeast"/>
        <w:rPr>
          <w:b/>
          <w:bCs/>
          <w:sz w:val="24"/>
          <w:szCs w:val="24"/>
        </w:rPr>
      </w:pPr>
      <w:r>
        <w:rPr>
          <w:b/>
          <w:bCs/>
          <w:sz w:val="24"/>
          <w:szCs w:val="24"/>
        </w:rPr>
        <w:t xml:space="preserve">130 CMR 517.000: </w:t>
      </w:r>
      <w:r w:rsidRPr="005B008D">
        <w:rPr>
          <w:b/>
          <w:bCs/>
          <w:sz w:val="24"/>
          <w:szCs w:val="24"/>
        </w:rPr>
        <w:t>MassHealth: Universal Eligibility Requirements</w:t>
      </w:r>
    </w:p>
    <w:p w14:paraId="5D4F079D" w14:textId="0B4C75F5" w:rsidR="005B008D" w:rsidRDefault="005B008D" w:rsidP="003D321F">
      <w:pPr>
        <w:tabs>
          <w:tab w:val="left" w:pos="-720"/>
        </w:tabs>
        <w:suppressAutoHyphens/>
        <w:spacing w:line="260" w:lineRule="atLeast"/>
        <w:rPr>
          <w:b/>
          <w:bCs/>
          <w:sz w:val="24"/>
          <w:szCs w:val="24"/>
        </w:rPr>
      </w:pPr>
      <w:r>
        <w:rPr>
          <w:b/>
          <w:bCs/>
          <w:sz w:val="24"/>
          <w:szCs w:val="24"/>
        </w:rPr>
        <w:t xml:space="preserve">130 CMR 519.000: </w:t>
      </w:r>
      <w:r w:rsidRPr="005B008D">
        <w:rPr>
          <w:b/>
          <w:bCs/>
          <w:sz w:val="24"/>
          <w:szCs w:val="24"/>
        </w:rPr>
        <w:t>MassHealth: Coverage Types</w:t>
      </w:r>
    </w:p>
    <w:p w14:paraId="33A84436" w14:textId="57C53CA4" w:rsidR="005B008D" w:rsidRPr="00927B3A" w:rsidRDefault="005B008D" w:rsidP="003D321F">
      <w:pPr>
        <w:tabs>
          <w:tab w:val="left" w:pos="-720"/>
        </w:tabs>
        <w:suppressAutoHyphens/>
        <w:spacing w:line="260" w:lineRule="atLeast"/>
        <w:rPr>
          <w:b/>
          <w:bCs/>
          <w:sz w:val="24"/>
          <w:szCs w:val="24"/>
        </w:rPr>
      </w:pPr>
      <w:r>
        <w:rPr>
          <w:b/>
          <w:bCs/>
          <w:sz w:val="24"/>
          <w:szCs w:val="24"/>
        </w:rPr>
        <w:t xml:space="preserve">130 CMR 522.000: </w:t>
      </w:r>
      <w:r w:rsidRPr="005B008D">
        <w:rPr>
          <w:b/>
          <w:bCs/>
          <w:sz w:val="24"/>
          <w:szCs w:val="24"/>
        </w:rPr>
        <w:t>MassHealth: Other Division Programs</w:t>
      </w:r>
    </w:p>
    <w:p w14:paraId="5A161ED1" w14:textId="77777777" w:rsidR="003D321F" w:rsidRPr="00CC00E7" w:rsidRDefault="003D321F" w:rsidP="003D321F">
      <w:pPr>
        <w:tabs>
          <w:tab w:val="left" w:pos="-720"/>
        </w:tabs>
        <w:suppressAutoHyphens/>
        <w:spacing w:line="260" w:lineRule="atLeast"/>
        <w:rPr>
          <w:sz w:val="24"/>
          <w:szCs w:val="24"/>
        </w:rPr>
      </w:pPr>
    </w:p>
    <w:p w14:paraId="632F6418" w14:textId="1CA94783" w:rsidR="00D75303" w:rsidRPr="00F3627D" w:rsidRDefault="003D321F" w:rsidP="003D321F">
      <w:pPr>
        <w:tabs>
          <w:tab w:val="left" w:pos="-720"/>
        </w:tabs>
        <w:suppressAutoHyphens/>
        <w:spacing w:line="260" w:lineRule="atLeast"/>
        <w:rPr>
          <w:sz w:val="24"/>
          <w:szCs w:val="24"/>
        </w:rPr>
      </w:pPr>
      <w:r w:rsidRPr="00CC00E7">
        <w:rPr>
          <w:sz w:val="24"/>
          <w:szCs w:val="24"/>
        </w:rPr>
        <w:t xml:space="preserve">It is anticipated that these amendments will not go into effect before </w:t>
      </w:r>
      <w:r w:rsidR="006E5CF0">
        <w:rPr>
          <w:sz w:val="24"/>
          <w:szCs w:val="24"/>
        </w:rPr>
        <w:t>October 2025</w:t>
      </w:r>
      <w:r w:rsidRPr="00CC00E7">
        <w:rPr>
          <w:sz w:val="24"/>
          <w:szCs w:val="24"/>
        </w:rPr>
        <w:t>.</w:t>
      </w:r>
      <w:r w:rsidR="0099561A">
        <w:rPr>
          <w:sz w:val="24"/>
          <w:szCs w:val="24"/>
        </w:rPr>
        <w:t xml:space="preserve"> </w:t>
      </w:r>
      <w:r w:rsidR="0099561A" w:rsidRPr="00F3627D">
        <w:rPr>
          <w:sz w:val="24"/>
          <w:szCs w:val="24"/>
        </w:rPr>
        <w:t>There is no fiscal impact on cities and towns.</w:t>
      </w:r>
    </w:p>
    <w:p w14:paraId="5BBD7A5A" w14:textId="77777777" w:rsidR="00D75303" w:rsidRPr="00F3627D" w:rsidRDefault="00D75303" w:rsidP="003D321F">
      <w:pPr>
        <w:tabs>
          <w:tab w:val="left" w:pos="-720"/>
        </w:tabs>
        <w:suppressAutoHyphens/>
        <w:spacing w:line="260" w:lineRule="atLeast"/>
        <w:rPr>
          <w:sz w:val="24"/>
          <w:szCs w:val="24"/>
        </w:rPr>
      </w:pPr>
    </w:p>
    <w:p w14:paraId="766B7C27" w14:textId="37E7E505" w:rsidR="008E6CE5" w:rsidRPr="00766422" w:rsidRDefault="00D75303" w:rsidP="00766422">
      <w:pPr>
        <w:tabs>
          <w:tab w:val="left" w:pos="-720"/>
        </w:tabs>
        <w:suppressAutoHyphens/>
        <w:spacing w:line="260" w:lineRule="atLeast"/>
        <w:rPr>
          <w:sz w:val="24"/>
          <w:szCs w:val="24"/>
        </w:rPr>
      </w:pPr>
      <w:r w:rsidRPr="00766422">
        <w:rPr>
          <w:sz w:val="24"/>
          <w:szCs w:val="24"/>
        </w:rPr>
        <w:t xml:space="preserve">MassHealth </w:t>
      </w:r>
      <w:r w:rsidR="008E6CE5" w:rsidRPr="00766422">
        <w:rPr>
          <w:sz w:val="24"/>
          <w:szCs w:val="24"/>
        </w:rPr>
        <w:t>proposes</w:t>
      </w:r>
      <w:r w:rsidRPr="00766422">
        <w:rPr>
          <w:sz w:val="24"/>
          <w:szCs w:val="24"/>
        </w:rPr>
        <w:t xml:space="preserve"> the following amendments</w:t>
      </w:r>
      <w:r w:rsidR="008E6CE5" w:rsidRPr="00766422">
        <w:rPr>
          <w:sz w:val="24"/>
          <w:szCs w:val="24"/>
        </w:rPr>
        <w:t xml:space="preserve">. </w:t>
      </w:r>
    </w:p>
    <w:p w14:paraId="0725627E" w14:textId="77777777" w:rsidR="008E6CE5" w:rsidRPr="00766422" w:rsidRDefault="008E6CE5" w:rsidP="00766422">
      <w:pPr>
        <w:tabs>
          <w:tab w:val="left" w:pos="-720"/>
        </w:tabs>
        <w:suppressAutoHyphens/>
        <w:spacing w:line="260" w:lineRule="atLeast"/>
        <w:rPr>
          <w:sz w:val="24"/>
          <w:szCs w:val="24"/>
        </w:rPr>
      </w:pPr>
    </w:p>
    <w:p w14:paraId="4137983E" w14:textId="5649B23A" w:rsidR="00D75303" w:rsidRPr="00766422" w:rsidRDefault="00D75303" w:rsidP="00766422">
      <w:pPr>
        <w:tabs>
          <w:tab w:val="left" w:pos="-720"/>
        </w:tabs>
        <w:suppressAutoHyphens/>
        <w:spacing w:line="260" w:lineRule="atLeast"/>
        <w:rPr>
          <w:sz w:val="24"/>
          <w:szCs w:val="24"/>
        </w:rPr>
      </w:pPr>
      <w:r w:rsidRPr="00766422">
        <w:rPr>
          <w:sz w:val="24"/>
          <w:szCs w:val="24"/>
        </w:rPr>
        <w:t>130 CMR 515</w:t>
      </w:r>
    </w:p>
    <w:p w14:paraId="5160F2CB" w14:textId="77777777" w:rsidR="00D75303" w:rsidRPr="00766422" w:rsidRDefault="00D75303" w:rsidP="00766422">
      <w:pPr>
        <w:tabs>
          <w:tab w:val="left" w:pos="-720"/>
        </w:tabs>
        <w:suppressAutoHyphens/>
        <w:spacing w:line="260" w:lineRule="atLeast"/>
        <w:rPr>
          <w:sz w:val="24"/>
          <w:szCs w:val="24"/>
        </w:rPr>
      </w:pPr>
    </w:p>
    <w:p w14:paraId="0CD84EBB" w14:textId="64474ADD" w:rsidR="00D75303" w:rsidRDefault="00D75303" w:rsidP="003846AF">
      <w:pPr>
        <w:tabs>
          <w:tab w:val="left" w:pos="-720"/>
        </w:tabs>
        <w:suppressAutoHyphens/>
        <w:spacing w:line="260" w:lineRule="atLeast"/>
        <w:ind w:left="720"/>
        <w:rPr>
          <w:sz w:val="24"/>
          <w:szCs w:val="24"/>
        </w:rPr>
      </w:pPr>
      <w:r w:rsidRPr="00766422">
        <w:rPr>
          <w:sz w:val="24"/>
          <w:szCs w:val="24"/>
        </w:rPr>
        <w:t xml:space="preserve">Trusts: </w:t>
      </w:r>
      <w:r w:rsidR="008E6CE5" w:rsidRPr="00766422">
        <w:rPr>
          <w:sz w:val="24"/>
          <w:szCs w:val="24"/>
        </w:rPr>
        <w:t>I</w:t>
      </w:r>
      <w:r w:rsidRPr="00766422">
        <w:rPr>
          <w:sz w:val="24"/>
          <w:szCs w:val="24"/>
        </w:rPr>
        <w:t>mplement state legislation that requires MassHealth to consider transfers into valid pooled trust and special need trust accounts made before and after the permanently and totally disabled individual turns 65 to be permissible, effective December 2024.</w:t>
      </w:r>
    </w:p>
    <w:p w14:paraId="4950644B" w14:textId="77777777" w:rsidR="00F3627D" w:rsidRPr="00766422" w:rsidRDefault="00F3627D" w:rsidP="003846AF">
      <w:pPr>
        <w:tabs>
          <w:tab w:val="left" w:pos="-720"/>
        </w:tabs>
        <w:suppressAutoHyphens/>
        <w:spacing w:line="260" w:lineRule="atLeast"/>
        <w:ind w:left="720"/>
        <w:rPr>
          <w:sz w:val="24"/>
          <w:szCs w:val="24"/>
        </w:rPr>
      </w:pPr>
    </w:p>
    <w:p w14:paraId="615104FE" w14:textId="1E0FDA6D" w:rsidR="00D75303" w:rsidRPr="00766422" w:rsidRDefault="00D75303" w:rsidP="003846AF">
      <w:pPr>
        <w:tabs>
          <w:tab w:val="left" w:pos="-720"/>
        </w:tabs>
        <w:suppressAutoHyphens/>
        <w:spacing w:line="260" w:lineRule="atLeast"/>
        <w:ind w:left="720"/>
        <w:rPr>
          <w:sz w:val="24"/>
          <w:szCs w:val="24"/>
        </w:rPr>
      </w:pPr>
      <w:r w:rsidRPr="00766422">
        <w:rPr>
          <w:sz w:val="24"/>
          <w:szCs w:val="24"/>
        </w:rPr>
        <w:t xml:space="preserve">Case File—Definitions: </w:t>
      </w:r>
      <w:r w:rsidR="008E6CE5" w:rsidRPr="00766422">
        <w:rPr>
          <w:sz w:val="24"/>
          <w:szCs w:val="24"/>
        </w:rPr>
        <w:t xml:space="preserve">Remove </w:t>
      </w:r>
      <w:r w:rsidRPr="00766422">
        <w:rPr>
          <w:sz w:val="24"/>
          <w:szCs w:val="24"/>
        </w:rPr>
        <w:t>language indicating that member account documentation is "permanent" to account for federal rules on case file retention.</w:t>
      </w:r>
    </w:p>
    <w:p w14:paraId="1289BA76" w14:textId="77777777" w:rsidR="00F3627D" w:rsidRDefault="00F3627D" w:rsidP="003846AF">
      <w:pPr>
        <w:tabs>
          <w:tab w:val="left" w:pos="-720"/>
        </w:tabs>
        <w:suppressAutoHyphens/>
        <w:spacing w:line="260" w:lineRule="atLeast"/>
        <w:ind w:left="720"/>
        <w:rPr>
          <w:sz w:val="24"/>
          <w:szCs w:val="24"/>
        </w:rPr>
      </w:pPr>
    </w:p>
    <w:p w14:paraId="7C3972CA" w14:textId="613B4EC7" w:rsidR="00D75303" w:rsidRPr="00766422" w:rsidRDefault="00D75303" w:rsidP="003846AF">
      <w:pPr>
        <w:tabs>
          <w:tab w:val="left" w:pos="-720"/>
        </w:tabs>
        <w:suppressAutoHyphens/>
        <w:spacing w:line="260" w:lineRule="atLeast"/>
        <w:ind w:left="720"/>
        <w:rPr>
          <w:sz w:val="24"/>
          <w:szCs w:val="24"/>
        </w:rPr>
      </w:pPr>
      <w:r w:rsidRPr="00766422">
        <w:rPr>
          <w:sz w:val="24"/>
          <w:szCs w:val="24"/>
        </w:rPr>
        <w:t xml:space="preserve">Disabled—Definitions: To reflect current practice, </w:t>
      </w:r>
      <w:r w:rsidR="008E6CE5" w:rsidRPr="00766422">
        <w:rPr>
          <w:sz w:val="24"/>
          <w:szCs w:val="24"/>
        </w:rPr>
        <w:t xml:space="preserve">amend </w:t>
      </w:r>
      <w:r w:rsidRPr="00766422">
        <w:rPr>
          <w:sz w:val="24"/>
          <w:szCs w:val="24"/>
        </w:rPr>
        <w:t>the definition of "disabled" to align with the federal definition in Title XVI of the Social Security Act.</w:t>
      </w:r>
    </w:p>
    <w:p w14:paraId="0AE8DC7A" w14:textId="77777777" w:rsidR="00766422" w:rsidRDefault="00766422" w:rsidP="003846AF">
      <w:pPr>
        <w:tabs>
          <w:tab w:val="left" w:pos="-720"/>
        </w:tabs>
        <w:suppressAutoHyphens/>
        <w:spacing w:line="260" w:lineRule="atLeast"/>
        <w:ind w:left="720"/>
        <w:rPr>
          <w:sz w:val="24"/>
          <w:szCs w:val="24"/>
        </w:rPr>
      </w:pPr>
    </w:p>
    <w:p w14:paraId="42F5AC83" w14:textId="41378B54" w:rsidR="00D75303" w:rsidRPr="00766422" w:rsidRDefault="00D75303" w:rsidP="003846AF">
      <w:pPr>
        <w:tabs>
          <w:tab w:val="left" w:pos="-720"/>
        </w:tabs>
        <w:suppressAutoHyphens/>
        <w:spacing w:line="260" w:lineRule="atLeast"/>
        <w:ind w:left="720"/>
        <w:rPr>
          <w:sz w:val="24"/>
          <w:szCs w:val="24"/>
        </w:rPr>
      </w:pPr>
      <w:r w:rsidRPr="00766422">
        <w:rPr>
          <w:sz w:val="24"/>
          <w:szCs w:val="24"/>
        </w:rPr>
        <w:t xml:space="preserve">FPL—Definitions: MassHealth implements annual federal poverty level increases on March 1 each year to align with updates published in the Federal Register.  </w:t>
      </w:r>
    </w:p>
    <w:p w14:paraId="018990ED" w14:textId="77777777" w:rsidR="00F3627D" w:rsidRDefault="00F3627D" w:rsidP="003846AF">
      <w:pPr>
        <w:tabs>
          <w:tab w:val="left" w:pos="-720"/>
        </w:tabs>
        <w:suppressAutoHyphens/>
        <w:spacing w:line="260" w:lineRule="atLeast"/>
        <w:ind w:left="720"/>
        <w:rPr>
          <w:sz w:val="24"/>
          <w:szCs w:val="24"/>
        </w:rPr>
      </w:pPr>
    </w:p>
    <w:p w14:paraId="2C1CD500" w14:textId="2476BF0A" w:rsidR="00D75303" w:rsidRPr="00766422" w:rsidRDefault="00D75303" w:rsidP="003846AF">
      <w:pPr>
        <w:tabs>
          <w:tab w:val="left" w:pos="-720"/>
        </w:tabs>
        <w:suppressAutoHyphens/>
        <w:spacing w:line="260" w:lineRule="atLeast"/>
        <w:ind w:left="720"/>
      </w:pPr>
      <w:r w:rsidRPr="00766422">
        <w:rPr>
          <w:sz w:val="24"/>
          <w:szCs w:val="24"/>
        </w:rPr>
        <w:t xml:space="preserve">Recoupment of Overpayments: </w:t>
      </w:r>
      <w:r w:rsidR="008E6CE5" w:rsidRPr="00766422">
        <w:rPr>
          <w:sz w:val="24"/>
          <w:szCs w:val="24"/>
        </w:rPr>
        <w:t xml:space="preserve">Remove </w:t>
      </w:r>
      <w:r w:rsidRPr="00766422">
        <w:rPr>
          <w:sz w:val="24"/>
          <w:szCs w:val="24"/>
        </w:rPr>
        <w:t>language reserving the right to recoup overpayment for medical services. This aligns with recent Centers for Medicare &amp; Medicaid Services guidance and does not preclude MassHealth from recovering within the limits set by federal law.</w:t>
      </w:r>
    </w:p>
    <w:p w14:paraId="1AC90873" w14:textId="77777777" w:rsidR="0084298A" w:rsidRPr="00766422" w:rsidRDefault="0084298A" w:rsidP="00766422">
      <w:pPr>
        <w:tabs>
          <w:tab w:val="left" w:pos="-720"/>
        </w:tabs>
        <w:suppressAutoHyphens/>
        <w:spacing w:line="260" w:lineRule="atLeast"/>
        <w:rPr>
          <w:sz w:val="24"/>
          <w:szCs w:val="24"/>
        </w:rPr>
      </w:pPr>
    </w:p>
    <w:p w14:paraId="63E6D596" w14:textId="0229AB83" w:rsidR="0084298A" w:rsidRPr="00766422" w:rsidRDefault="0084298A" w:rsidP="003846AF">
      <w:pPr>
        <w:keepNext/>
        <w:tabs>
          <w:tab w:val="left" w:pos="-720"/>
        </w:tabs>
        <w:suppressAutoHyphens/>
        <w:spacing w:line="260" w:lineRule="atLeast"/>
        <w:rPr>
          <w:sz w:val="24"/>
          <w:szCs w:val="24"/>
        </w:rPr>
      </w:pPr>
      <w:r w:rsidRPr="00766422">
        <w:rPr>
          <w:sz w:val="24"/>
          <w:szCs w:val="24"/>
        </w:rPr>
        <w:lastRenderedPageBreak/>
        <w:t>130 CMR 516</w:t>
      </w:r>
    </w:p>
    <w:p w14:paraId="47509E62" w14:textId="77777777" w:rsidR="008E6CE5" w:rsidRPr="00766422" w:rsidRDefault="008E6CE5" w:rsidP="003846AF">
      <w:pPr>
        <w:keepNext/>
        <w:tabs>
          <w:tab w:val="left" w:pos="-720"/>
        </w:tabs>
        <w:suppressAutoHyphens/>
        <w:spacing w:line="260" w:lineRule="atLeast"/>
        <w:rPr>
          <w:sz w:val="24"/>
          <w:szCs w:val="24"/>
        </w:rPr>
      </w:pPr>
    </w:p>
    <w:p w14:paraId="299CD0AF" w14:textId="6FD3478B" w:rsidR="0084298A" w:rsidRPr="00766422" w:rsidRDefault="0084298A" w:rsidP="003846AF">
      <w:pPr>
        <w:tabs>
          <w:tab w:val="left" w:pos="-720"/>
        </w:tabs>
        <w:suppressAutoHyphens/>
        <w:spacing w:line="260" w:lineRule="atLeast"/>
        <w:ind w:left="720"/>
        <w:rPr>
          <w:sz w:val="24"/>
          <w:szCs w:val="24"/>
        </w:rPr>
      </w:pPr>
      <w:r w:rsidRPr="00766422">
        <w:rPr>
          <w:sz w:val="24"/>
          <w:szCs w:val="24"/>
        </w:rPr>
        <w:t xml:space="preserve">Coverage Start Dates: Amend start date provisions </w:t>
      </w:r>
      <w:r w:rsidR="008E6CE5" w:rsidRPr="00766422">
        <w:rPr>
          <w:sz w:val="24"/>
          <w:szCs w:val="24"/>
        </w:rPr>
        <w:t xml:space="preserve">to </w:t>
      </w:r>
      <w:r w:rsidRPr="00766422">
        <w:rPr>
          <w:sz w:val="24"/>
          <w:szCs w:val="24"/>
        </w:rPr>
        <w:t xml:space="preserve">conform to </w:t>
      </w:r>
      <w:r w:rsidR="00F3627D" w:rsidRPr="00766422">
        <w:rPr>
          <w:sz w:val="24"/>
          <w:szCs w:val="24"/>
        </w:rPr>
        <w:t xml:space="preserve">proposed </w:t>
      </w:r>
      <w:r w:rsidRPr="00766422">
        <w:rPr>
          <w:sz w:val="24"/>
          <w:szCs w:val="24"/>
        </w:rPr>
        <w:t>changes to 130 CMR 519, fixing a circular cross-reference between 130 CMR 516 and 130 CMR 519.</w:t>
      </w:r>
    </w:p>
    <w:p w14:paraId="501D9576" w14:textId="176CA373" w:rsidR="00F3627D" w:rsidRDefault="00F3627D" w:rsidP="003846AF">
      <w:pPr>
        <w:tabs>
          <w:tab w:val="left" w:pos="-720"/>
        </w:tabs>
        <w:suppressAutoHyphens/>
        <w:spacing w:line="260" w:lineRule="atLeast"/>
        <w:ind w:left="720"/>
        <w:rPr>
          <w:sz w:val="24"/>
          <w:szCs w:val="24"/>
        </w:rPr>
      </w:pPr>
    </w:p>
    <w:p w14:paraId="7FFE8058" w14:textId="1B55A5D3" w:rsidR="0084298A" w:rsidRPr="00766422" w:rsidRDefault="0084298A" w:rsidP="003846AF">
      <w:pPr>
        <w:tabs>
          <w:tab w:val="left" w:pos="-720"/>
        </w:tabs>
        <w:suppressAutoHyphens/>
        <w:spacing w:line="260" w:lineRule="atLeast"/>
        <w:ind w:left="720"/>
        <w:rPr>
          <w:sz w:val="24"/>
          <w:szCs w:val="24"/>
        </w:rPr>
      </w:pPr>
      <w:r w:rsidRPr="00766422">
        <w:rPr>
          <w:sz w:val="24"/>
          <w:szCs w:val="24"/>
        </w:rPr>
        <w:t xml:space="preserve">Ex </w:t>
      </w:r>
      <w:proofErr w:type="spellStart"/>
      <w:r w:rsidRPr="00766422">
        <w:rPr>
          <w:sz w:val="24"/>
          <w:szCs w:val="24"/>
        </w:rPr>
        <w:t>Parte</w:t>
      </w:r>
      <w:proofErr w:type="spellEnd"/>
      <w:r w:rsidRPr="00766422">
        <w:rPr>
          <w:sz w:val="24"/>
          <w:szCs w:val="24"/>
        </w:rPr>
        <w:t xml:space="preserve"> Renewals:</w:t>
      </w:r>
      <w:r w:rsidR="00F3627D" w:rsidRPr="00766422">
        <w:rPr>
          <w:sz w:val="24"/>
          <w:szCs w:val="24"/>
        </w:rPr>
        <w:t xml:space="preserve"> Perform</w:t>
      </w:r>
      <w:r w:rsidRPr="00766422">
        <w:rPr>
          <w:sz w:val="24"/>
          <w:szCs w:val="24"/>
        </w:rPr>
        <w:t xml:space="preserve"> </w:t>
      </w:r>
      <w:r w:rsidR="00F3627D" w:rsidRPr="00766422">
        <w:rPr>
          <w:sz w:val="24"/>
          <w:szCs w:val="24"/>
        </w:rPr>
        <w:t>a</w:t>
      </w:r>
      <w:r w:rsidRPr="00766422">
        <w:rPr>
          <w:sz w:val="24"/>
          <w:szCs w:val="24"/>
        </w:rPr>
        <w:t>nnual autorenewals at the individual member level instead of by household.</w:t>
      </w:r>
    </w:p>
    <w:p w14:paraId="5319AF28" w14:textId="77777777" w:rsidR="00F3627D" w:rsidRPr="00766422" w:rsidRDefault="00F3627D" w:rsidP="00766422">
      <w:pPr>
        <w:tabs>
          <w:tab w:val="left" w:pos="-720"/>
        </w:tabs>
        <w:suppressAutoHyphens/>
        <w:spacing w:line="260" w:lineRule="atLeast"/>
        <w:rPr>
          <w:sz w:val="24"/>
          <w:szCs w:val="24"/>
        </w:rPr>
      </w:pPr>
    </w:p>
    <w:p w14:paraId="497F82BE" w14:textId="6FC9169A" w:rsidR="0084298A" w:rsidRPr="00766422" w:rsidRDefault="0084298A" w:rsidP="00766422">
      <w:pPr>
        <w:tabs>
          <w:tab w:val="left" w:pos="-720"/>
        </w:tabs>
        <w:suppressAutoHyphens/>
        <w:spacing w:line="260" w:lineRule="atLeast"/>
        <w:rPr>
          <w:sz w:val="24"/>
          <w:szCs w:val="24"/>
        </w:rPr>
      </w:pPr>
      <w:r w:rsidRPr="00766422">
        <w:rPr>
          <w:sz w:val="24"/>
          <w:szCs w:val="24"/>
        </w:rPr>
        <w:t>130 CMR 517</w:t>
      </w:r>
    </w:p>
    <w:p w14:paraId="798D7813" w14:textId="77777777" w:rsidR="00F3627D" w:rsidRPr="00766422" w:rsidRDefault="00F3627D" w:rsidP="00766422">
      <w:pPr>
        <w:tabs>
          <w:tab w:val="left" w:pos="-720"/>
        </w:tabs>
        <w:suppressAutoHyphens/>
        <w:spacing w:line="260" w:lineRule="atLeast"/>
        <w:rPr>
          <w:sz w:val="24"/>
          <w:szCs w:val="24"/>
        </w:rPr>
      </w:pPr>
    </w:p>
    <w:p w14:paraId="3BC79841" w14:textId="76152FD2" w:rsidR="0084298A" w:rsidRPr="00766422" w:rsidRDefault="0084298A" w:rsidP="003846AF">
      <w:pPr>
        <w:tabs>
          <w:tab w:val="left" w:pos="-720"/>
        </w:tabs>
        <w:suppressAutoHyphens/>
        <w:spacing w:line="260" w:lineRule="atLeast"/>
        <w:ind w:left="720"/>
        <w:rPr>
          <w:sz w:val="24"/>
          <w:szCs w:val="24"/>
        </w:rPr>
      </w:pPr>
      <w:r w:rsidRPr="00766422">
        <w:rPr>
          <w:sz w:val="24"/>
          <w:szCs w:val="24"/>
        </w:rPr>
        <w:t xml:space="preserve">Utilization of potential other benefits: </w:t>
      </w:r>
      <w:r w:rsidR="00F3627D" w:rsidRPr="00766422">
        <w:rPr>
          <w:sz w:val="24"/>
          <w:szCs w:val="24"/>
        </w:rPr>
        <w:t xml:space="preserve">Eliminate </w:t>
      </w:r>
      <w:r w:rsidRPr="00766422">
        <w:rPr>
          <w:sz w:val="24"/>
          <w:szCs w:val="24"/>
        </w:rPr>
        <w:t>the requirement that individuals apply for other cash benefits to which they may be entitled as a condition of Medicaid eligibility (e.g., Social Security, retirement benefits).</w:t>
      </w:r>
    </w:p>
    <w:p w14:paraId="2EC15BF7" w14:textId="77777777" w:rsidR="0084298A" w:rsidRPr="00766422" w:rsidRDefault="0084298A" w:rsidP="003846AF">
      <w:pPr>
        <w:tabs>
          <w:tab w:val="left" w:pos="-720"/>
        </w:tabs>
        <w:suppressAutoHyphens/>
        <w:spacing w:line="260" w:lineRule="atLeast"/>
        <w:ind w:left="720"/>
        <w:rPr>
          <w:sz w:val="24"/>
          <w:szCs w:val="24"/>
        </w:rPr>
      </w:pPr>
    </w:p>
    <w:p w14:paraId="7728A669" w14:textId="7572857C" w:rsidR="0084298A" w:rsidRPr="00766422" w:rsidRDefault="0084298A" w:rsidP="003846AF">
      <w:pPr>
        <w:tabs>
          <w:tab w:val="left" w:pos="-720"/>
        </w:tabs>
        <w:suppressAutoHyphens/>
        <w:spacing w:line="260" w:lineRule="atLeast"/>
        <w:ind w:left="720"/>
        <w:rPr>
          <w:sz w:val="24"/>
          <w:szCs w:val="24"/>
        </w:rPr>
      </w:pPr>
      <w:r w:rsidRPr="00766422">
        <w:rPr>
          <w:sz w:val="24"/>
          <w:szCs w:val="24"/>
        </w:rPr>
        <w:t>130 CMR 519</w:t>
      </w:r>
    </w:p>
    <w:p w14:paraId="7F0B6C7E" w14:textId="77777777" w:rsidR="00F3627D" w:rsidRPr="00766422" w:rsidRDefault="00F3627D" w:rsidP="003846AF">
      <w:pPr>
        <w:tabs>
          <w:tab w:val="left" w:pos="-720"/>
        </w:tabs>
        <w:suppressAutoHyphens/>
        <w:spacing w:line="260" w:lineRule="atLeast"/>
        <w:ind w:left="720"/>
        <w:rPr>
          <w:sz w:val="24"/>
          <w:szCs w:val="24"/>
        </w:rPr>
      </w:pPr>
    </w:p>
    <w:p w14:paraId="6D850B3E" w14:textId="34FF27E9" w:rsidR="0084298A" w:rsidRPr="00766422" w:rsidRDefault="0084298A" w:rsidP="003846AF">
      <w:pPr>
        <w:tabs>
          <w:tab w:val="left" w:pos="-720"/>
        </w:tabs>
        <w:suppressAutoHyphens/>
        <w:spacing w:line="260" w:lineRule="atLeast"/>
        <w:ind w:left="720"/>
        <w:rPr>
          <w:sz w:val="24"/>
          <w:szCs w:val="24"/>
        </w:rPr>
      </w:pPr>
      <w:r w:rsidRPr="00766422">
        <w:rPr>
          <w:sz w:val="24"/>
          <w:szCs w:val="24"/>
        </w:rPr>
        <w:t xml:space="preserve">Medicare Savings Program (MSP) Asset Limit: </w:t>
      </w:r>
      <w:r w:rsidR="00F3627D" w:rsidRPr="00766422">
        <w:rPr>
          <w:sz w:val="24"/>
          <w:szCs w:val="24"/>
        </w:rPr>
        <w:t>Amend to reflect the fact that t</w:t>
      </w:r>
      <w:r w:rsidRPr="00766422">
        <w:rPr>
          <w:sz w:val="24"/>
          <w:szCs w:val="24"/>
        </w:rPr>
        <w:t xml:space="preserve">he asset test for MSP benefits was eliminated effective March 1, 2024. </w:t>
      </w:r>
    </w:p>
    <w:p w14:paraId="51BE3DE1" w14:textId="77777777" w:rsidR="00F3627D" w:rsidRDefault="00F3627D" w:rsidP="003846AF">
      <w:pPr>
        <w:tabs>
          <w:tab w:val="left" w:pos="-720"/>
        </w:tabs>
        <w:suppressAutoHyphens/>
        <w:spacing w:line="260" w:lineRule="atLeast"/>
        <w:ind w:left="720"/>
        <w:rPr>
          <w:sz w:val="24"/>
          <w:szCs w:val="24"/>
        </w:rPr>
      </w:pPr>
    </w:p>
    <w:p w14:paraId="240D4887" w14:textId="28BD8DB1" w:rsidR="0084298A" w:rsidRPr="00766422" w:rsidRDefault="0084298A" w:rsidP="003846AF">
      <w:pPr>
        <w:tabs>
          <w:tab w:val="left" w:pos="-720"/>
        </w:tabs>
        <w:suppressAutoHyphens/>
        <w:spacing w:line="260" w:lineRule="atLeast"/>
        <w:ind w:left="720"/>
        <w:rPr>
          <w:sz w:val="24"/>
          <w:szCs w:val="24"/>
        </w:rPr>
      </w:pPr>
      <w:r w:rsidRPr="00766422">
        <w:rPr>
          <w:sz w:val="24"/>
          <w:szCs w:val="24"/>
        </w:rPr>
        <w:t>Emergency Aid to the Elderly, Disabled and Children (</w:t>
      </w:r>
      <w:proofErr w:type="spellStart"/>
      <w:r w:rsidRPr="00766422">
        <w:rPr>
          <w:sz w:val="24"/>
          <w:szCs w:val="24"/>
        </w:rPr>
        <w:t>EAEDC</w:t>
      </w:r>
      <w:proofErr w:type="spellEnd"/>
      <w:r w:rsidRPr="00766422">
        <w:rPr>
          <w:sz w:val="24"/>
          <w:szCs w:val="24"/>
        </w:rPr>
        <w:t xml:space="preserve">): </w:t>
      </w:r>
      <w:r w:rsidR="00F3627D" w:rsidRPr="00766422">
        <w:rPr>
          <w:sz w:val="24"/>
          <w:szCs w:val="24"/>
        </w:rPr>
        <w:t>P</w:t>
      </w:r>
      <w:r w:rsidRPr="00766422">
        <w:rPr>
          <w:sz w:val="24"/>
          <w:szCs w:val="24"/>
        </w:rPr>
        <w:t xml:space="preserve">rovide all </w:t>
      </w:r>
      <w:proofErr w:type="spellStart"/>
      <w:r w:rsidRPr="00766422">
        <w:rPr>
          <w:sz w:val="24"/>
          <w:szCs w:val="24"/>
        </w:rPr>
        <w:t>EAEDC</w:t>
      </w:r>
      <w:proofErr w:type="spellEnd"/>
      <w:r w:rsidRPr="00766422">
        <w:rPr>
          <w:sz w:val="24"/>
          <w:szCs w:val="24"/>
        </w:rPr>
        <w:t xml:space="preserve"> referred eligible members with MassHealth Standard (the richest MassHealth benefit).</w:t>
      </w:r>
    </w:p>
    <w:p w14:paraId="068C2691" w14:textId="77777777" w:rsidR="00F3627D" w:rsidRDefault="00F3627D" w:rsidP="003846AF">
      <w:pPr>
        <w:tabs>
          <w:tab w:val="left" w:pos="-720"/>
        </w:tabs>
        <w:suppressAutoHyphens/>
        <w:spacing w:line="260" w:lineRule="atLeast"/>
        <w:ind w:left="720"/>
        <w:rPr>
          <w:sz w:val="24"/>
          <w:szCs w:val="24"/>
        </w:rPr>
      </w:pPr>
    </w:p>
    <w:p w14:paraId="2CA43863" w14:textId="7189EBE0" w:rsidR="0084298A" w:rsidRPr="00766422" w:rsidRDefault="0084298A" w:rsidP="003846AF">
      <w:pPr>
        <w:tabs>
          <w:tab w:val="left" w:pos="-720"/>
        </w:tabs>
        <w:suppressAutoHyphens/>
        <w:spacing w:line="260" w:lineRule="atLeast"/>
        <w:ind w:left="720"/>
        <w:rPr>
          <w:sz w:val="24"/>
          <w:szCs w:val="24"/>
        </w:rPr>
      </w:pPr>
      <w:r w:rsidRPr="00766422">
        <w:rPr>
          <w:sz w:val="24"/>
          <w:szCs w:val="24"/>
        </w:rPr>
        <w:t xml:space="preserve">CommonHealth: </w:t>
      </w:r>
      <w:r w:rsidR="00F3627D" w:rsidRPr="00766422">
        <w:rPr>
          <w:sz w:val="24"/>
          <w:szCs w:val="24"/>
        </w:rPr>
        <w:t>S</w:t>
      </w:r>
      <w:r w:rsidRPr="00766422">
        <w:rPr>
          <w:sz w:val="24"/>
          <w:szCs w:val="24"/>
        </w:rPr>
        <w:t xml:space="preserve">pecify revised requirements applicable only to CommonHealth members over the age of 65 and move the existing applicable definition of “disabled” into this chapter. </w:t>
      </w:r>
    </w:p>
    <w:p w14:paraId="00AAC1F0" w14:textId="77777777" w:rsidR="00F3627D" w:rsidRDefault="00F3627D" w:rsidP="003846AF">
      <w:pPr>
        <w:tabs>
          <w:tab w:val="left" w:pos="-720"/>
        </w:tabs>
        <w:suppressAutoHyphens/>
        <w:spacing w:line="260" w:lineRule="atLeast"/>
        <w:ind w:left="720"/>
        <w:rPr>
          <w:sz w:val="24"/>
          <w:szCs w:val="24"/>
        </w:rPr>
      </w:pPr>
    </w:p>
    <w:p w14:paraId="44509A70" w14:textId="540EF9B8" w:rsidR="0084298A" w:rsidRPr="00766422" w:rsidRDefault="0084298A" w:rsidP="003846AF">
      <w:pPr>
        <w:tabs>
          <w:tab w:val="left" w:pos="-720"/>
        </w:tabs>
        <w:suppressAutoHyphens/>
        <w:spacing w:line="260" w:lineRule="atLeast"/>
        <w:ind w:left="720"/>
        <w:rPr>
          <w:sz w:val="24"/>
          <w:szCs w:val="24"/>
        </w:rPr>
      </w:pPr>
      <w:r w:rsidRPr="00766422">
        <w:rPr>
          <w:sz w:val="24"/>
          <w:szCs w:val="24"/>
        </w:rPr>
        <w:t xml:space="preserve">Coverage Start Dates: </w:t>
      </w:r>
      <w:r w:rsidR="00F3627D" w:rsidRPr="00766422">
        <w:rPr>
          <w:sz w:val="24"/>
          <w:szCs w:val="24"/>
        </w:rPr>
        <w:t>Amend start date provisions to conform to proposed changes</w:t>
      </w:r>
      <w:r w:rsidRPr="00766422">
        <w:rPr>
          <w:sz w:val="24"/>
          <w:szCs w:val="24"/>
        </w:rPr>
        <w:t xml:space="preserve"> to 130 CMR 516, fixing circular cross-reference between 130 CMR 516 and 130 CMR 519.</w:t>
      </w:r>
    </w:p>
    <w:p w14:paraId="4F1D7787" w14:textId="77777777" w:rsidR="00F3627D" w:rsidRDefault="00F3627D" w:rsidP="003846AF">
      <w:pPr>
        <w:tabs>
          <w:tab w:val="left" w:pos="-720"/>
        </w:tabs>
        <w:suppressAutoHyphens/>
        <w:spacing w:line="260" w:lineRule="atLeast"/>
        <w:ind w:left="720"/>
        <w:rPr>
          <w:sz w:val="24"/>
          <w:szCs w:val="24"/>
        </w:rPr>
      </w:pPr>
    </w:p>
    <w:p w14:paraId="316D3B59" w14:textId="4E777C9B" w:rsidR="0084298A" w:rsidRPr="00766422" w:rsidRDefault="0084298A" w:rsidP="003846AF">
      <w:pPr>
        <w:tabs>
          <w:tab w:val="left" w:pos="-720"/>
        </w:tabs>
        <w:suppressAutoHyphens/>
        <w:spacing w:line="260" w:lineRule="atLeast"/>
        <w:ind w:left="720"/>
        <w:rPr>
          <w:sz w:val="24"/>
          <w:szCs w:val="24"/>
        </w:rPr>
      </w:pPr>
      <w:r w:rsidRPr="00766422">
        <w:rPr>
          <w:sz w:val="24"/>
          <w:szCs w:val="24"/>
        </w:rPr>
        <w:t xml:space="preserve">Moving Forward Plan: </w:t>
      </w:r>
      <w:r w:rsidR="00F3627D" w:rsidRPr="00766422">
        <w:rPr>
          <w:sz w:val="24"/>
          <w:szCs w:val="24"/>
        </w:rPr>
        <w:t>U</w:t>
      </w:r>
      <w:r w:rsidRPr="00766422">
        <w:rPr>
          <w:sz w:val="24"/>
          <w:szCs w:val="24"/>
        </w:rPr>
        <w:t>pdate the name of the Home- and Community-Based Services Waiver from "Money Follows the Person" to "Moving Forward Plan."</w:t>
      </w:r>
    </w:p>
    <w:p w14:paraId="783F6E3B" w14:textId="77777777" w:rsidR="001B6315" w:rsidRPr="00766422" w:rsidRDefault="001B6315" w:rsidP="00766422">
      <w:pPr>
        <w:tabs>
          <w:tab w:val="left" w:pos="-720"/>
        </w:tabs>
        <w:suppressAutoHyphens/>
        <w:spacing w:line="260" w:lineRule="atLeast"/>
        <w:rPr>
          <w:sz w:val="24"/>
          <w:szCs w:val="24"/>
        </w:rPr>
      </w:pPr>
    </w:p>
    <w:p w14:paraId="2A48A37D" w14:textId="36D58DB9" w:rsidR="001B6315" w:rsidRPr="00766422" w:rsidRDefault="001B6315" w:rsidP="00766422">
      <w:pPr>
        <w:tabs>
          <w:tab w:val="left" w:pos="-720"/>
        </w:tabs>
        <w:suppressAutoHyphens/>
        <w:spacing w:line="260" w:lineRule="atLeast"/>
        <w:rPr>
          <w:sz w:val="24"/>
          <w:szCs w:val="24"/>
        </w:rPr>
      </w:pPr>
      <w:r w:rsidRPr="00766422">
        <w:rPr>
          <w:sz w:val="24"/>
          <w:szCs w:val="24"/>
        </w:rPr>
        <w:t>130 CMR 522</w:t>
      </w:r>
    </w:p>
    <w:p w14:paraId="6A005DF0" w14:textId="77777777" w:rsidR="00F3627D" w:rsidRPr="00766422" w:rsidRDefault="00F3627D" w:rsidP="00766422">
      <w:pPr>
        <w:tabs>
          <w:tab w:val="left" w:pos="-720"/>
        </w:tabs>
        <w:suppressAutoHyphens/>
        <w:spacing w:line="260" w:lineRule="atLeast"/>
        <w:rPr>
          <w:sz w:val="24"/>
          <w:szCs w:val="24"/>
        </w:rPr>
      </w:pPr>
    </w:p>
    <w:p w14:paraId="3FB4BE50" w14:textId="685471AE" w:rsidR="001B6315" w:rsidRPr="00766422" w:rsidRDefault="001B6315" w:rsidP="003846AF">
      <w:pPr>
        <w:tabs>
          <w:tab w:val="left" w:pos="-720"/>
        </w:tabs>
        <w:suppressAutoHyphens/>
        <w:spacing w:line="260" w:lineRule="atLeast"/>
        <w:ind w:left="720"/>
        <w:rPr>
          <w:sz w:val="24"/>
          <w:szCs w:val="24"/>
        </w:rPr>
      </w:pPr>
      <w:proofErr w:type="spellStart"/>
      <w:r w:rsidRPr="00766422">
        <w:rPr>
          <w:sz w:val="24"/>
          <w:szCs w:val="24"/>
        </w:rPr>
        <w:t>CMSP</w:t>
      </w:r>
      <w:proofErr w:type="spellEnd"/>
      <w:r w:rsidRPr="00766422">
        <w:rPr>
          <w:sz w:val="24"/>
          <w:szCs w:val="24"/>
        </w:rPr>
        <w:t xml:space="preserve"> Copays: </w:t>
      </w:r>
      <w:r w:rsidR="00F3627D" w:rsidRPr="00766422">
        <w:rPr>
          <w:sz w:val="24"/>
          <w:szCs w:val="24"/>
        </w:rPr>
        <w:t>E</w:t>
      </w:r>
      <w:r w:rsidRPr="00766422">
        <w:rPr>
          <w:sz w:val="24"/>
          <w:szCs w:val="24"/>
        </w:rPr>
        <w:t>liminate copays and certain premiums for the Children’s Medical Security Plan (</w:t>
      </w:r>
      <w:proofErr w:type="spellStart"/>
      <w:r w:rsidRPr="00766422">
        <w:rPr>
          <w:sz w:val="24"/>
          <w:szCs w:val="24"/>
        </w:rPr>
        <w:t>CMSP</w:t>
      </w:r>
      <w:proofErr w:type="spellEnd"/>
      <w:r w:rsidRPr="00766422">
        <w:rPr>
          <w:sz w:val="24"/>
          <w:szCs w:val="24"/>
        </w:rPr>
        <w:t>. Corresponding amendments have been made to 130 CMR 506 regarding premiums.</w:t>
      </w:r>
    </w:p>
    <w:p w14:paraId="4DF0693D" w14:textId="77777777" w:rsidR="00F3627D" w:rsidRDefault="00F3627D" w:rsidP="003846AF">
      <w:pPr>
        <w:tabs>
          <w:tab w:val="left" w:pos="-720"/>
        </w:tabs>
        <w:suppressAutoHyphens/>
        <w:spacing w:line="260" w:lineRule="atLeast"/>
        <w:ind w:left="720"/>
        <w:rPr>
          <w:sz w:val="24"/>
          <w:szCs w:val="24"/>
        </w:rPr>
      </w:pPr>
    </w:p>
    <w:p w14:paraId="3A525D7E" w14:textId="10C130ED" w:rsidR="001B6315" w:rsidRPr="00766422" w:rsidRDefault="00F3627D" w:rsidP="003846AF">
      <w:pPr>
        <w:tabs>
          <w:tab w:val="left" w:pos="-720"/>
        </w:tabs>
        <w:suppressAutoHyphens/>
        <w:spacing w:line="260" w:lineRule="atLeast"/>
        <w:ind w:left="720"/>
        <w:rPr>
          <w:sz w:val="24"/>
          <w:szCs w:val="24"/>
        </w:rPr>
      </w:pPr>
      <w:r w:rsidRPr="00766422">
        <w:rPr>
          <w:sz w:val="24"/>
          <w:szCs w:val="24"/>
        </w:rPr>
        <w:t xml:space="preserve">Massachusetts Insurance Connection (MIC) </w:t>
      </w:r>
      <w:r w:rsidR="001B6315" w:rsidRPr="00766422">
        <w:rPr>
          <w:sz w:val="24"/>
          <w:szCs w:val="24"/>
        </w:rPr>
        <w:t xml:space="preserve">Program: </w:t>
      </w:r>
      <w:r w:rsidRPr="00766422">
        <w:rPr>
          <w:sz w:val="24"/>
          <w:szCs w:val="24"/>
        </w:rPr>
        <w:t>P</w:t>
      </w:r>
      <w:r w:rsidR="001B6315" w:rsidRPr="00766422">
        <w:rPr>
          <w:sz w:val="24"/>
          <w:szCs w:val="24"/>
        </w:rPr>
        <w:t>ermit members who become eligible for a comprehensive MassHealth coverage type to remain enrolled in MIC. (The program was previously closed to new applicants</w:t>
      </w:r>
      <w:r w:rsidRPr="00766422">
        <w:rPr>
          <w:sz w:val="24"/>
          <w:szCs w:val="24"/>
        </w:rPr>
        <w:t xml:space="preserve">. It </w:t>
      </w:r>
      <w:r w:rsidR="001B6315" w:rsidRPr="00766422">
        <w:rPr>
          <w:sz w:val="24"/>
          <w:szCs w:val="24"/>
        </w:rPr>
        <w:t>currently has approximately 75 people enrolled.)</w:t>
      </w:r>
    </w:p>
    <w:p w14:paraId="36437704" w14:textId="77777777" w:rsidR="00F3627D" w:rsidRDefault="00F3627D" w:rsidP="003846AF">
      <w:pPr>
        <w:tabs>
          <w:tab w:val="left" w:pos="-720"/>
        </w:tabs>
        <w:suppressAutoHyphens/>
        <w:spacing w:line="260" w:lineRule="atLeast"/>
        <w:ind w:left="720"/>
        <w:rPr>
          <w:sz w:val="24"/>
          <w:szCs w:val="24"/>
        </w:rPr>
      </w:pPr>
    </w:p>
    <w:p w14:paraId="3F5A08B7" w14:textId="1E6228E2" w:rsidR="001B6315" w:rsidRPr="00766422" w:rsidRDefault="001B6315" w:rsidP="003846AF">
      <w:pPr>
        <w:tabs>
          <w:tab w:val="left" w:pos="-720"/>
        </w:tabs>
        <w:suppressAutoHyphens/>
        <w:spacing w:line="260" w:lineRule="atLeast"/>
        <w:ind w:left="720"/>
        <w:rPr>
          <w:sz w:val="24"/>
          <w:szCs w:val="24"/>
        </w:rPr>
      </w:pPr>
      <w:r w:rsidRPr="00766422">
        <w:rPr>
          <w:sz w:val="24"/>
          <w:szCs w:val="24"/>
        </w:rPr>
        <w:lastRenderedPageBreak/>
        <w:t xml:space="preserve">Refugee Resettlement Program: </w:t>
      </w:r>
      <w:r w:rsidR="00F3627D" w:rsidRPr="00766422">
        <w:rPr>
          <w:sz w:val="24"/>
          <w:szCs w:val="24"/>
        </w:rPr>
        <w:t>Amend to reflect that t</w:t>
      </w:r>
      <w:r w:rsidRPr="00766422">
        <w:rPr>
          <w:sz w:val="24"/>
          <w:szCs w:val="24"/>
        </w:rPr>
        <w:t xml:space="preserve">he </w:t>
      </w:r>
      <w:r w:rsidR="00F3627D" w:rsidRPr="00766422">
        <w:rPr>
          <w:sz w:val="24"/>
          <w:szCs w:val="24"/>
        </w:rPr>
        <w:t>r</w:t>
      </w:r>
      <w:r w:rsidRPr="00766422">
        <w:rPr>
          <w:sz w:val="24"/>
          <w:szCs w:val="24"/>
        </w:rPr>
        <w:t xml:space="preserve">efugee medical assistance period was extended from 8 to 12 months by the federal Office of Refugee Resettlement in 2022. </w:t>
      </w:r>
    </w:p>
    <w:p w14:paraId="63FA004B" w14:textId="77777777" w:rsidR="00F3627D" w:rsidRPr="00F3627D" w:rsidRDefault="00F3627D" w:rsidP="003D321F">
      <w:pPr>
        <w:tabs>
          <w:tab w:val="left" w:pos="-720"/>
        </w:tabs>
        <w:suppressAutoHyphens/>
        <w:spacing w:line="260" w:lineRule="atLeast"/>
        <w:rPr>
          <w:sz w:val="24"/>
          <w:szCs w:val="24"/>
        </w:rPr>
      </w:pPr>
    </w:p>
    <w:p w14:paraId="744EBC73" w14:textId="3B91D08A" w:rsidR="00D75303" w:rsidRPr="00F3627D" w:rsidRDefault="008E6CE5" w:rsidP="003D321F">
      <w:pPr>
        <w:tabs>
          <w:tab w:val="left" w:pos="-720"/>
        </w:tabs>
        <w:suppressAutoHyphens/>
        <w:spacing w:line="260" w:lineRule="atLeast"/>
        <w:rPr>
          <w:sz w:val="24"/>
          <w:szCs w:val="24"/>
        </w:rPr>
      </w:pPr>
      <w:r w:rsidRPr="00F3627D">
        <w:rPr>
          <w:sz w:val="24"/>
          <w:szCs w:val="24"/>
        </w:rPr>
        <w:t>In addition, all five amended regulations include the following changes.</w:t>
      </w:r>
    </w:p>
    <w:p w14:paraId="5758C284" w14:textId="77777777" w:rsidR="00F3627D" w:rsidRDefault="00F3627D" w:rsidP="00F3627D">
      <w:pPr>
        <w:tabs>
          <w:tab w:val="left" w:pos="-720"/>
        </w:tabs>
        <w:suppressAutoHyphens/>
        <w:spacing w:line="260" w:lineRule="atLeast"/>
        <w:rPr>
          <w:sz w:val="24"/>
          <w:szCs w:val="24"/>
        </w:rPr>
      </w:pPr>
    </w:p>
    <w:p w14:paraId="0E0DFB2D" w14:textId="1F4FE6DF" w:rsidR="008E6CE5" w:rsidRPr="00766422" w:rsidRDefault="008E6CE5" w:rsidP="003846AF">
      <w:pPr>
        <w:tabs>
          <w:tab w:val="left" w:pos="-720"/>
        </w:tabs>
        <w:suppressAutoHyphens/>
        <w:spacing w:line="260" w:lineRule="atLeast"/>
        <w:ind w:left="720"/>
      </w:pPr>
      <w:r w:rsidRPr="00766422">
        <w:rPr>
          <w:sz w:val="24"/>
          <w:szCs w:val="24"/>
        </w:rPr>
        <w:t>Add a severability clause to align with other MassHealth regulations.</w:t>
      </w:r>
    </w:p>
    <w:p w14:paraId="135D79AA" w14:textId="77777777" w:rsidR="00F3627D" w:rsidRDefault="00F3627D" w:rsidP="003846AF">
      <w:pPr>
        <w:tabs>
          <w:tab w:val="left" w:pos="-720"/>
        </w:tabs>
        <w:suppressAutoHyphens/>
        <w:spacing w:line="260" w:lineRule="atLeast"/>
        <w:ind w:left="720"/>
        <w:rPr>
          <w:sz w:val="24"/>
          <w:szCs w:val="24"/>
        </w:rPr>
      </w:pPr>
    </w:p>
    <w:p w14:paraId="3337CF96" w14:textId="0BCB5A8D" w:rsidR="008E6CE5" w:rsidRPr="00766422" w:rsidRDefault="008E6CE5" w:rsidP="003846AF">
      <w:pPr>
        <w:tabs>
          <w:tab w:val="left" w:pos="-720"/>
        </w:tabs>
        <w:suppressAutoHyphens/>
        <w:spacing w:line="260" w:lineRule="atLeast"/>
        <w:ind w:left="720"/>
      </w:pPr>
      <w:r w:rsidRPr="00766422">
        <w:rPr>
          <w:sz w:val="24"/>
          <w:szCs w:val="24"/>
        </w:rPr>
        <w:t>Update chapter titles to distinguish between modified adjusted gross income (MAGI) and non-MAGI methodologies.</w:t>
      </w:r>
    </w:p>
    <w:p w14:paraId="342521A4" w14:textId="77777777" w:rsidR="00F3627D" w:rsidRDefault="00F3627D" w:rsidP="003846AF">
      <w:pPr>
        <w:tabs>
          <w:tab w:val="left" w:pos="-720"/>
        </w:tabs>
        <w:suppressAutoHyphens/>
        <w:spacing w:line="260" w:lineRule="atLeast"/>
        <w:ind w:left="720"/>
        <w:rPr>
          <w:sz w:val="24"/>
          <w:szCs w:val="24"/>
        </w:rPr>
      </w:pPr>
    </w:p>
    <w:p w14:paraId="16D6C8EE" w14:textId="7E3436BE" w:rsidR="008E6CE5" w:rsidRPr="00F3627D" w:rsidRDefault="008E6CE5" w:rsidP="003846AF">
      <w:pPr>
        <w:tabs>
          <w:tab w:val="left" w:pos="-720"/>
        </w:tabs>
        <w:suppressAutoHyphens/>
        <w:spacing w:line="260" w:lineRule="atLeast"/>
        <w:ind w:left="720"/>
        <w:rPr>
          <w:sz w:val="24"/>
          <w:szCs w:val="24"/>
        </w:rPr>
      </w:pPr>
      <w:r w:rsidRPr="00766422">
        <w:rPr>
          <w:sz w:val="24"/>
          <w:szCs w:val="24"/>
        </w:rPr>
        <w:t xml:space="preserve">Broaden the regulatory authority citation to </w:t>
      </w:r>
      <w:proofErr w:type="spellStart"/>
      <w:r w:rsidRPr="00766422">
        <w:rPr>
          <w:sz w:val="24"/>
          <w:szCs w:val="24"/>
        </w:rPr>
        <w:t>M.G.L</w:t>
      </w:r>
      <w:proofErr w:type="spellEnd"/>
      <w:r w:rsidRPr="00766422">
        <w:rPr>
          <w:sz w:val="24"/>
          <w:szCs w:val="24"/>
        </w:rPr>
        <w:t xml:space="preserve">. c. </w:t>
      </w:r>
      <w:proofErr w:type="spellStart"/>
      <w:r w:rsidRPr="00766422">
        <w:rPr>
          <w:sz w:val="24"/>
          <w:szCs w:val="24"/>
        </w:rPr>
        <w:t>118E</w:t>
      </w:r>
      <w:proofErr w:type="spellEnd"/>
      <w:r w:rsidRPr="00766422">
        <w:rPr>
          <w:sz w:val="24"/>
          <w:szCs w:val="24"/>
        </w:rPr>
        <w:t xml:space="preserve"> instead of citing specific sections within c. </w:t>
      </w:r>
      <w:proofErr w:type="spellStart"/>
      <w:r w:rsidRPr="00766422">
        <w:rPr>
          <w:sz w:val="24"/>
          <w:szCs w:val="24"/>
        </w:rPr>
        <w:t>118E</w:t>
      </w:r>
      <w:proofErr w:type="spellEnd"/>
      <w:r w:rsidRPr="00766422">
        <w:rPr>
          <w:sz w:val="24"/>
          <w:szCs w:val="24"/>
        </w:rPr>
        <w:t xml:space="preserve"> to ensure that relevant sections not currently cited, such as Sec. 9 (Eligibility), are included.</w:t>
      </w:r>
    </w:p>
    <w:p w14:paraId="7AB976C2" w14:textId="77777777" w:rsidR="003D321F" w:rsidRPr="00CC00E7" w:rsidRDefault="003D321F" w:rsidP="003D321F">
      <w:pPr>
        <w:tabs>
          <w:tab w:val="left" w:pos="-720"/>
        </w:tabs>
        <w:suppressAutoHyphens/>
        <w:spacing w:line="260" w:lineRule="atLeast"/>
        <w:rPr>
          <w:sz w:val="24"/>
          <w:szCs w:val="24"/>
        </w:rPr>
      </w:pPr>
    </w:p>
    <w:p w14:paraId="380DF3C0" w14:textId="73C7CCD2" w:rsidR="00A66868" w:rsidRPr="00766422" w:rsidRDefault="00483C5F" w:rsidP="000E2FFB">
      <w:pPr>
        <w:tabs>
          <w:tab w:val="left" w:pos="-720"/>
        </w:tabs>
        <w:suppressAutoHyphens/>
        <w:spacing w:line="260" w:lineRule="atLeast"/>
        <w:rPr>
          <w:sz w:val="24"/>
          <w:szCs w:val="24"/>
        </w:rPr>
      </w:pPr>
      <w:r w:rsidRPr="00766422">
        <w:rPr>
          <w:sz w:val="24"/>
          <w:szCs w:val="24"/>
        </w:rPr>
        <w:t>T</w:t>
      </w:r>
      <w:r w:rsidR="003D321F" w:rsidRPr="00766422">
        <w:rPr>
          <w:sz w:val="24"/>
          <w:szCs w:val="24"/>
        </w:rPr>
        <w:t xml:space="preserve">o submit data, views, or arguments concerning these proposed </w:t>
      </w:r>
      <w:r w:rsidR="00470000" w:rsidRPr="00766422">
        <w:rPr>
          <w:sz w:val="24"/>
          <w:szCs w:val="24"/>
        </w:rPr>
        <w:t>amendments</w:t>
      </w:r>
      <w:r w:rsidR="00A947BC" w:rsidRPr="00766422">
        <w:rPr>
          <w:sz w:val="24"/>
          <w:szCs w:val="24"/>
        </w:rPr>
        <w:t>, please</w:t>
      </w:r>
      <w:r w:rsidR="003D321F" w:rsidRPr="00766422">
        <w:rPr>
          <w:sz w:val="24"/>
          <w:szCs w:val="24"/>
        </w:rPr>
        <w:t xml:space="preserve"> </w:t>
      </w:r>
      <w:r w:rsidR="00A66868" w:rsidRPr="00766422">
        <w:rPr>
          <w:sz w:val="24"/>
          <w:szCs w:val="24"/>
        </w:rPr>
        <w:t xml:space="preserve">email them to </w:t>
      </w:r>
      <w:hyperlink r:id="rId5" w:history="1">
        <w:r w:rsidR="00A66868" w:rsidRPr="00766422">
          <w:rPr>
            <w:sz w:val="24"/>
            <w:szCs w:val="24"/>
            <w:u w:val="single"/>
          </w:rPr>
          <w:t>masshealthpublicnotice@mass.gov</w:t>
        </w:r>
      </w:hyperlink>
      <w:r w:rsidR="00A66868" w:rsidRPr="00766422">
        <w:rPr>
          <w:sz w:val="24"/>
          <w:szCs w:val="24"/>
        </w:rPr>
        <w:t xml:space="preserve"> as an attached Word or PDF document or as text within the body of the email with the name of the regulation in the subject line. All </w:t>
      </w:r>
      <w:r w:rsidR="005A2447" w:rsidRPr="00766422">
        <w:rPr>
          <w:sz w:val="24"/>
          <w:szCs w:val="24"/>
        </w:rPr>
        <w:t>submissions</w:t>
      </w:r>
      <w:r w:rsidR="00A66868" w:rsidRPr="00766422">
        <w:rPr>
          <w:sz w:val="24"/>
          <w:szCs w:val="24"/>
        </w:rPr>
        <w:t xml:space="preserve"> must include the sender’s full name, mailing address, and organization or affiliation, if any. Individuals who are unable to submit </w:t>
      </w:r>
      <w:r w:rsidR="005066BF" w:rsidRPr="00766422">
        <w:rPr>
          <w:sz w:val="24"/>
          <w:szCs w:val="24"/>
        </w:rPr>
        <w:t>comments</w:t>
      </w:r>
      <w:r w:rsidR="00A66868" w:rsidRPr="00766422">
        <w:rPr>
          <w:sz w:val="24"/>
          <w:szCs w:val="24"/>
        </w:rPr>
        <w:t xml:space="preserve"> by email should mail </w:t>
      </w:r>
      <w:r w:rsidR="005066BF" w:rsidRPr="00766422">
        <w:rPr>
          <w:sz w:val="24"/>
          <w:szCs w:val="24"/>
        </w:rPr>
        <w:t>comments</w:t>
      </w:r>
      <w:r w:rsidR="00A66868" w:rsidRPr="00766422">
        <w:rPr>
          <w:sz w:val="24"/>
          <w:szCs w:val="24"/>
        </w:rPr>
        <w:t xml:space="preserve"> to EOHHS, c/o D. Briggs, 100 Hancock Street, 6th Floor, Quincy, MA 02171. </w:t>
      </w:r>
      <w:r w:rsidR="005066BF" w:rsidRPr="00766422">
        <w:rPr>
          <w:sz w:val="24"/>
          <w:szCs w:val="24"/>
        </w:rPr>
        <w:t>Comments</w:t>
      </w:r>
      <w:r w:rsidR="00A66868" w:rsidRPr="00766422" w:rsidDel="004F78F1">
        <w:rPr>
          <w:sz w:val="24"/>
          <w:szCs w:val="24"/>
        </w:rPr>
        <w:t xml:space="preserve"> </w:t>
      </w:r>
      <w:r w:rsidR="002F114B" w:rsidRPr="00766422">
        <w:rPr>
          <w:sz w:val="24"/>
          <w:szCs w:val="24"/>
        </w:rPr>
        <w:t>will be accepted through</w:t>
      </w:r>
      <w:r w:rsidR="00A66868" w:rsidRPr="00766422" w:rsidDel="004F78F1">
        <w:rPr>
          <w:sz w:val="24"/>
          <w:szCs w:val="24"/>
        </w:rPr>
        <w:t xml:space="preserve"> 5:00 p.m. </w:t>
      </w:r>
      <w:r w:rsidR="00F3627D" w:rsidRPr="00766422">
        <w:rPr>
          <w:sz w:val="24"/>
          <w:szCs w:val="24"/>
        </w:rPr>
        <w:t>July 25</w:t>
      </w:r>
      <w:r w:rsidR="00A66868" w:rsidRPr="00766422" w:rsidDel="004F78F1">
        <w:rPr>
          <w:sz w:val="24"/>
          <w:szCs w:val="24"/>
        </w:rPr>
        <w:t xml:space="preserve">. </w:t>
      </w:r>
      <w:r w:rsidR="00B50473" w:rsidRPr="00766422">
        <w:rPr>
          <w:sz w:val="24"/>
          <w:szCs w:val="24"/>
        </w:rPr>
        <w:t xml:space="preserve">The Division </w:t>
      </w:r>
      <w:r w:rsidR="00A66868" w:rsidRPr="00766422">
        <w:rPr>
          <w:sz w:val="24"/>
          <w:szCs w:val="24"/>
        </w:rPr>
        <w:t>specifically invites comments as to how the amendments may affect beneficiary access to care.</w:t>
      </w:r>
    </w:p>
    <w:p w14:paraId="0A4CEF96" w14:textId="77777777" w:rsidR="003D321F" w:rsidRPr="00766422" w:rsidRDefault="003D321F" w:rsidP="003D321F">
      <w:pPr>
        <w:tabs>
          <w:tab w:val="left" w:pos="-720"/>
        </w:tabs>
        <w:suppressAutoHyphens/>
        <w:spacing w:line="260" w:lineRule="atLeast"/>
        <w:rPr>
          <w:sz w:val="24"/>
          <w:szCs w:val="24"/>
        </w:rPr>
      </w:pPr>
    </w:p>
    <w:p w14:paraId="448FF102" w14:textId="1EB240A6" w:rsidR="003D321F" w:rsidRPr="00766422" w:rsidRDefault="003D321F" w:rsidP="00766422">
      <w:pPr>
        <w:tabs>
          <w:tab w:val="left" w:pos="-720"/>
        </w:tabs>
        <w:suppressAutoHyphens/>
        <w:spacing w:line="260" w:lineRule="atLeast"/>
        <w:rPr>
          <w:sz w:val="24"/>
          <w:szCs w:val="24"/>
        </w:rPr>
      </w:pPr>
      <w:r w:rsidRPr="00766422">
        <w:rPr>
          <w:sz w:val="24"/>
          <w:szCs w:val="24"/>
        </w:rPr>
        <w:t xml:space="preserve">All persons desiring to review the current draft of the proposed </w:t>
      </w:r>
      <w:r w:rsidR="00DE6A81" w:rsidRPr="00766422">
        <w:rPr>
          <w:sz w:val="24"/>
          <w:szCs w:val="24"/>
        </w:rPr>
        <w:t xml:space="preserve">regulation </w:t>
      </w:r>
      <w:r w:rsidRPr="00766422">
        <w:rPr>
          <w:sz w:val="24"/>
          <w:szCs w:val="24"/>
        </w:rPr>
        <w:t xml:space="preserve">may go to </w:t>
      </w:r>
      <w:hyperlink r:id="rId6" w:history="1">
        <w:r w:rsidR="00236294" w:rsidRPr="00766422">
          <w:rPr>
            <w:sz w:val="24"/>
            <w:szCs w:val="24"/>
            <w:u w:val="single"/>
          </w:rPr>
          <w:t>www.mass.gov/info-details/masshealth-public-notices</w:t>
        </w:r>
      </w:hyperlink>
      <w:r w:rsidRPr="00766422">
        <w:rPr>
          <w:sz w:val="24"/>
          <w:szCs w:val="24"/>
        </w:rPr>
        <w:t xml:space="preserve"> or request a copy in writing from MassHealth Publications, 100 Hancock Street, 6th Floor, Quincy, M</w:t>
      </w:r>
      <w:r w:rsidR="005066BF" w:rsidRPr="00766422">
        <w:rPr>
          <w:sz w:val="24"/>
          <w:szCs w:val="24"/>
        </w:rPr>
        <w:t>A</w:t>
      </w:r>
      <w:r w:rsidRPr="00766422">
        <w:rPr>
          <w:sz w:val="24"/>
          <w:szCs w:val="24"/>
        </w:rPr>
        <w:t xml:space="preserve"> 02171.</w:t>
      </w:r>
    </w:p>
    <w:p w14:paraId="611DB74F" w14:textId="77777777" w:rsidR="003D321F" w:rsidRPr="00CC00E7" w:rsidRDefault="003D321F" w:rsidP="003D321F">
      <w:pPr>
        <w:tabs>
          <w:tab w:val="left" w:pos="-720"/>
        </w:tabs>
        <w:suppressAutoHyphens/>
        <w:spacing w:line="260" w:lineRule="atLeast"/>
        <w:rPr>
          <w:sz w:val="24"/>
          <w:szCs w:val="24"/>
        </w:rPr>
      </w:pPr>
    </w:p>
    <w:p w14:paraId="4C0E4CE2" w14:textId="66ADAFB1" w:rsidR="003D321F" w:rsidRPr="00CC00E7" w:rsidRDefault="005520DC" w:rsidP="003D321F">
      <w:pPr>
        <w:tabs>
          <w:tab w:val="left" w:pos="-720"/>
        </w:tabs>
        <w:suppressAutoHyphens/>
        <w:spacing w:line="260" w:lineRule="atLeast"/>
        <w:rPr>
          <w:sz w:val="24"/>
          <w:szCs w:val="24"/>
        </w:rPr>
      </w:pPr>
      <w:r>
        <w:rPr>
          <w:sz w:val="24"/>
          <w:szCs w:val="24"/>
        </w:rPr>
        <w:t>The Division</w:t>
      </w:r>
      <w:r w:rsidRPr="00CC00E7">
        <w:rPr>
          <w:sz w:val="24"/>
          <w:szCs w:val="24"/>
        </w:rPr>
        <w:t xml:space="preserve"> </w:t>
      </w:r>
      <w:r w:rsidR="003D321F" w:rsidRPr="00CC00E7">
        <w:rPr>
          <w:sz w:val="24"/>
          <w:szCs w:val="24"/>
        </w:rPr>
        <w:t xml:space="preserve">may adopt a revised version of the proposed </w:t>
      </w:r>
      <w:r w:rsidR="003101E0">
        <w:rPr>
          <w:sz w:val="24"/>
          <w:szCs w:val="24"/>
        </w:rPr>
        <w:t>regulation</w:t>
      </w:r>
      <w:r w:rsidR="003101E0" w:rsidRPr="00CC00E7">
        <w:rPr>
          <w:sz w:val="24"/>
          <w:szCs w:val="24"/>
        </w:rPr>
        <w:t xml:space="preserve"> </w:t>
      </w:r>
      <w:r w:rsidR="003D321F" w:rsidRPr="00CC00E7">
        <w:rPr>
          <w:sz w:val="24"/>
          <w:szCs w:val="24"/>
        </w:rPr>
        <w:t xml:space="preserve">taking into account relevant comments and any other practical alternatives that come to </w:t>
      </w:r>
      <w:r w:rsidR="00894209">
        <w:rPr>
          <w:sz w:val="24"/>
          <w:szCs w:val="24"/>
        </w:rPr>
        <w:t>its</w:t>
      </w:r>
      <w:r w:rsidR="003D321F" w:rsidRPr="00CC00E7">
        <w:rPr>
          <w:sz w:val="24"/>
          <w:szCs w:val="24"/>
        </w:rPr>
        <w:t xml:space="preserve"> attention.</w:t>
      </w:r>
    </w:p>
    <w:p w14:paraId="5BA84541" w14:textId="77777777" w:rsidR="003D321F" w:rsidRPr="00CC00E7" w:rsidRDefault="003D321F" w:rsidP="003D321F">
      <w:pPr>
        <w:tabs>
          <w:tab w:val="left" w:pos="-720"/>
        </w:tabs>
        <w:suppressAutoHyphens/>
        <w:spacing w:line="260" w:lineRule="atLeast"/>
        <w:rPr>
          <w:sz w:val="24"/>
          <w:szCs w:val="24"/>
        </w:rPr>
      </w:pPr>
    </w:p>
    <w:p w14:paraId="1740BF91" w14:textId="0EC2CF38" w:rsidR="00FE710C" w:rsidRPr="00766422" w:rsidRDefault="000470A2" w:rsidP="00766422">
      <w:pPr>
        <w:tabs>
          <w:tab w:val="left" w:pos="-720"/>
        </w:tabs>
        <w:suppressAutoHyphens/>
        <w:spacing w:line="260" w:lineRule="atLeast"/>
        <w:rPr>
          <w:sz w:val="24"/>
          <w:szCs w:val="24"/>
        </w:rPr>
      </w:pPr>
      <w:r>
        <w:rPr>
          <w:sz w:val="24"/>
          <w:szCs w:val="24"/>
        </w:rPr>
        <w:t>July 3, 2025</w:t>
      </w:r>
    </w:p>
    <w:sectPr w:rsidR="00FE710C" w:rsidRPr="00766422" w:rsidSect="003D32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83241"/>
    <w:multiLevelType w:val="hybridMultilevel"/>
    <w:tmpl w:val="4B9623F8"/>
    <w:lvl w:ilvl="0" w:tplc="30D0FED6">
      <w:start w:val="1"/>
      <w:numFmt w:val="bullet"/>
      <w:lvlText w:val=""/>
      <w:lvlJc w:val="left"/>
      <w:pPr>
        <w:ind w:left="720" w:hanging="360"/>
      </w:pPr>
      <w:rPr>
        <w:rFonts w:ascii="Symbol" w:hAnsi="Symbol" w:hint="default"/>
      </w:rPr>
    </w:lvl>
    <w:lvl w:ilvl="1" w:tplc="188CF570">
      <w:start w:val="1"/>
      <w:numFmt w:val="bullet"/>
      <w:lvlText w:val="o"/>
      <w:lvlJc w:val="left"/>
      <w:pPr>
        <w:ind w:left="1440" w:hanging="360"/>
      </w:pPr>
      <w:rPr>
        <w:rFonts w:ascii="Courier New" w:hAnsi="Courier New" w:hint="default"/>
      </w:rPr>
    </w:lvl>
    <w:lvl w:ilvl="2" w:tplc="73C0F016">
      <w:start w:val="1"/>
      <w:numFmt w:val="bullet"/>
      <w:lvlText w:val=""/>
      <w:lvlJc w:val="left"/>
      <w:pPr>
        <w:ind w:left="2160" w:hanging="360"/>
      </w:pPr>
      <w:rPr>
        <w:rFonts w:ascii="Wingdings" w:hAnsi="Wingdings" w:hint="default"/>
      </w:rPr>
    </w:lvl>
    <w:lvl w:ilvl="3" w:tplc="13B43580">
      <w:start w:val="1"/>
      <w:numFmt w:val="bullet"/>
      <w:lvlText w:val=""/>
      <w:lvlJc w:val="left"/>
      <w:pPr>
        <w:ind w:left="2880" w:hanging="360"/>
      </w:pPr>
      <w:rPr>
        <w:rFonts w:ascii="Symbol" w:hAnsi="Symbol" w:hint="default"/>
      </w:rPr>
    </w:lvl>
    <w:lvl w:ilvl="4" w:tplc="C888A732">
      <w:start w:val="1"/>
      <w:numFmt w:val="bullet"/>
      <w:lvlText w:val="o"/>
      <w:lvlJc w:val="left"/>
      <w:pPr>
        <w:ind w:left="3600" w:hanging="360"/>
      </w:pPr>
      <w:rPr>
        <w:rFonts w:ascii="Courier New" w:hAnsi="Courier New" w:hint="default"/>
      </w:rPr>
    </w:lvl>
    <w:lvl w:ilvl="5" w:tplc="AA7607BE">
      <w:start w:val="1"/>
      <w:numFmt w:val="bullet"/>
      <w:lvlText w:val=""/>
      <w:lvlJc w:val="left"/>
      <w:pPr>
        <w:ind w:left="4320" w:hanging="360"/>
      </w:pPr>
      <w:rPr>
        <w:rFonts w:ascii="Wingdings" w:hAnsi="Wingdings" w:hint="default"/>
      </w:rPr>
    </w:lvl>
    <w:lvl w:ilvl="6" w:tplc="42401610">
      <w:start w:val="1"/>
      <w:numFmt w:val="bullet"/>
      <w:lvlText w:val=""/>
      <w:lvlJc w:val="left"/>
      <w:pPr>
        <w:ind w:left="5040" w:hanging="360"/>
      </w:pPr>
      <w:rPr>
        <w:rFonts w:ascii="Symbol" w:hAnsi="Symbol" w:hint="default"/>
      </w:rPr>
    </w:lvl>
    <w:lvl w:ilvl="7" w:tplc="E16816F0">
      <w:start w:val="1"/>
      <w:numFmt w:val="bullet"/>
      <w:lvlText w:val="o"/>
      <w:lvlJc w:val="left"/>
      <w:pPr>
        <w:ind w:left="5760" w:hanging="360"/>
      </w:pPr>
      <w:rPr>
        <w:rFonts w:ascii="Courier New" w:hAnsi="Courier New" w:hint="default"/>
      </w:rPr>
    </w:lvl>
    <w:lvl w:ilvl="8" w:tplc="61B00256">
      <w:start w:val="1"/>
      <w:numFmt w:val="bullet"/>
      <w:lvlText w:val=""/>
      <w:lvlJc w:val="left"/>
      <w:pPr>
        <w:ind w:left="6480" w:hanging="360"/>
      </w:pPr>
      <w:rPr>
        <w:rFonts w:ascii="Wingdings" w:hAnsi="Wingdings" w:hint="default"/>
      </w:rPr>
    </w:lvl>
  </w:abstractNum>
  <w:num w:numId="1" w16cid:durableId="1051921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21F"/>
    <w:rsid w:val="000470A2"/>
    <w:rsid w:val="000812D7"/>
    <w:rsid w:val="00095EE5"/>
    <w:rsid w:val="000E2FFB"/>
    <w:rsid w:val="00151D05"/>
    <w:rsid w:val="0017378D"/>
    <w:rsid w:val="001B6315"/>
    <w:rsid w:val="002201B9"/>
    <w:rsid w:val="00236294"/>
    <w:rsid w:val="00254180"/>
    <w:rsid w:val="0029016F"/>
    <w:rsid w:val="002F114B"/>
    <w:rsid w:val="002F5E0E"/>
    <w:rsid w:val="003101E0"/>
    <w:rsid w:val="003846AF"/>
    <w:rsid w:val="003D321F"/>
    <w:rsid w:val="003F430C"/>
    <w:rsid w:val="00432872"/>
    <w:rsid w:val="00470000"/>
    <w:rsid w:val="00483C5F"/>
    <w:rsid w:val="005066BF"/>
    <w:rsid w:val="00515B15"/>
    <w:rsid w:val="00525811"/>
    <w:rsid w:val="00537636"/>
    <w:rsid w:val="00537ACC"/>
    <w:rsid w:val="005520DC"/>
    <w:rsid w:val="00582151"/>
    <w:rsid w:val="005A2447"/>
    <w:rsid w:val="005B008D"/>
    <w:rsid w:val="005C2E20"/>
    <w:rsid w:val="0060588B"/>
    <w:rsid w:val="00686EC8"/>
    <w:rsid w:val="006E42A4"/>
    <w:rsid w:val="006E5CF0"/>
    <w:rsid w:val="00712EE9"/>
    <w:rsid w:val="00766422"/>
    <w:rsid w:val="0084298A"/>
    <w:rsid w:val="00894209"/>
    <w:rsid w:val="008C04A4"/>
    <w:rsid w:val="008D4860"/>
    <w:rsid w:val="008E3921"/>
    <w:rsid w:val="008E6CE5"/>
    <w:rsid w:val="00904C6F"/>
    <w:rsid w:val="00927B3A"/>
    <w:rsid w:val="0099561A"/>
    <w:rsid w:val="009C3B05"/>
    <w:rsid w:val="009C77E3"/>
    <w:rsid w:val="009D7A10"/>
    <w:rsid w:val="009D7BDA"/>
    <w:rsid w:val="00A34730"/>
    <w:rsid w:val="00A60B03"/>
    <w:rsid w:val="00A66868"/>
    <w:rsid w:val="00A8472C"/>
    <w:rsid w:val="00A947BC"/>
    <w:rsid w:val="00AF77C7"/>
    <w:rsid w:val="00B50473"/>
    <w:rsid w:val="00BD390E"/>
    <w:rsid w:val="00C52F79"/>
    <w:rsid w:val="00CD2322"/>
    <w:rsid w:val="00D00D13"/>
    <w:rsid w:val="00D75303"/>
    <w:rsid w:val="00DE6A81"/>
    <w:rsid w:val="00E04E02"/>
    <w:rsid w:val="00E84812"/>
    <w:rsid w:val="00E85C63"/>
    <w:rsid w:val="00F22C2B"/>
    <w:rsid w:val="00F3627D"/>
    <w:rsid w:val="00F525A8"/>
    <w:rsid w:val="00FE710C"/>
    <w:rsid w:val="00FE752A"/>
    <w:rsid w:val="00FF1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96D75"/>
  <w15:docId w15:val="{36452AC5-4B52-45AB-B8A8-97303647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21F"/>
    <w:pPr>
      <w:spacing w:line="240" w:lineRule="auto"/>
    </w:pPr>
    <w:rPr>
      <w:rFonts w:ascii="Arial" w:eastAsia="Times New Roman"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D321F"/>
    <w:rPr>
      <w:color w:val="0000FF"/>
      <w:u w:val="single"/>
    </w:rPr>
  </w:style>
  <w:style w:type="paragraph" w:styleId="BalloonText">
    <w:name w:val="Balloon Text"/>
    <w:basedOn w:val="Normal"/>
    <w:link w:val="BalloonTextChar"/>
    <w:uiPriority w:val="99"/>
    <w:semiHidden/>
    <w:unhideWhenUsed/>
    <w:rsid w:val="00894209"/>
    <w:rPr>
      <w:rFonts w:ascii="Tahoma" w:hAnsi="Tahoma" w:cs="Tahoma"/>
      <w:sz w:val="16"/>
      <w:szCs w:val="16"/>
    </w:rPr>
  </w:style>
  <w:style w:type="character" w:customStyle="1" w:styleId="BalloonTextChar">
    <w:name w:val="Balloon Text Char"/>
    <w:basedOn w:val="DefaultParagraphFont"/>
    <w:link w:val="BalloonText"/>
    <w:uiPriority w:val="99"/>
    <w:semiHidden/>
    <w:rsid w:val="00894209"/>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095EE5"/>
    <w:rPr>
      <w:color w:val="605E5C"/>
      <w:shd w:val="clear" w:color="auto" w:fill="E1DFDD"/>
    </w:rPr>
  </w:style>
  <w:style w:type="character" w:styleId="FollowedHyperlink">
    <w:name w:val="FollowedHyperlink"/>
    <w:basedOn w:val="DefaultParagraphFont"/>
    <w:uiPriority w:val="99"/>
    <w:semiHidden/>
    <w:unhideWhenUsed/>
    <w:rsid w:val="00236294"/>
    <w:rPr>
      <w:color w:val="800080" w:themeColor="followedHyperlink"/>
      <w:u w:val="single"/>
    </w:rPr>
  </w:style>
  <w:style w:type="table" w:styleId="TableGrid">
    <w:name w:val="Table Grid"/>
    <w:basedOn w:val="TableNormal"/>
    <w:rsid w:val="00D75303"/>
    <w:pPr>
      <w:suppressAutoHyphens/>
      <w:spacing w:after="200"/>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5303"/>
    <w:pPr>
      <w:suppressAutoHyphens/>
      <w:spacing w:after="80" w:line="276" w:lineRule="auto"/>
      <w:ind w:left="720"/>
    </w:pPr>
    <w:rPr>
      <w:rFonts w:ascii="Times New Roman" w:hAnsi="Times New Roman" w:cs="Times New Roman"/>
      <w:sz w:val="24"/>
      <w:szCs w:val="24"/>
    </w:rPr>
  </w:style>
  <w:style w:type="paragraph" w:styleId="Revision">
    <w:name w:val="Revision"/>
    <w:hidden/>
    <w:uiPriority w:val="99"/>
    <w:semiHidden/>
    <w:rsid w:val="00D75303"/>
    <w:pPr>
      <w:spacing w:line="240" w:lineRule="auto"/>
    </w:pPr>
    <w:rPr>
      <w:rFonts w:ascii="Arial" w:eastAsia="Times New Roman" w:hAnsi="Arial" w:cs="Arial"/>
      <w:szCs w:val="20"/>
    </w:rPr>
  </w:style>
  <w:style w:type="character" w:styleId="CommentReference">
    <w:name w:val="annotation reference"/>
    <w:basedOn w:val="DefaultParagraphFont"/>
    <w:uiPriority w:val="99"/>
    <w:semiHidden/>
    <w:unhideWhenUsed/>
    <w:rsid w:val="00D75303"/>
    <w:rPr>
      <w:sz w:val="16"/>
      <w:szCs w:val="16"/>
    </w:rPr>
  </w:style>
  <w:style w:type="paragraph" w:styleId="CommentText">
    <w:name w:val="annotation text"/>
    <w:basedOn w:val="Normal"/>
    <w:link w:val="CommentTextChar"/>
    <w:uiPriority w:val="99"/>
    <w:unhideWhenUsed/>
    <w:rsid w:val="00D75303"/>
    <w:rPr>
      <w:sz w:val="20"/>
    </w:rPr>
  </w:style>
  <w:style w:type="character" w:customStyle="1" w:styleId="CommentTextChar">
    <w:name w:val="Comment Text Char"/>
    <w:basedOn w:val="DefaultParagraphFont"/>
    <w:link w:val="CommentText"/>
    <w:uiPriority w:val="99"/>
    <w:rsid w:val="00D75303"/>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D75303"/>
    <w:rPr>
      <w:b/>
      <w:bCs/>
    </w:rPr>
  </w:style>
  <w:style w:type="character" w:customStyle="1" w:styleId="CommentSubjectChar">
    <w:name w:val="Comment Subject Char"/>
    <w:basedOn w:val="CommentTextChar"/>
    <w:link w:val="CommentSubject"/>
    <w:uiPriority w:val="99"/>
    <w:semiHidden/>
    <w:rsid w:val="00D75303"/>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ss.gov/info-details/masshealth-public-notices" TargetMode="External"/><Relationship Id="rId5" Type="http://schemas.openxmlformats.org/officeDocument/2006/relationships/hyperlink" Target="mailto:masshealthpublicnotice@mas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812</Words>
  <Characters>4654</Characters>
  <Application>Microsoft Office Word</Application>
  <DocSecurity>0</DocSecurity>
  <Lines>129</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Philippa Durbin</cp:lastModifiedBy>
  <cp:revision>7</cp:revision>
  <cp:lastPrinted>2023-01-24T16:00:00Z</cp:lastPrinted>
  <dcterms:created xsi:type="dcterms:W3CDTF">2025-06-27T19:34:00Z</dcterms:created>
  <dcterms:modified xsi:type="dcterms:W3CDTF">2025-06-30T15:57:00Z</dcterms:modified>
</cp:coreProperties>
</file>