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12BB" w14:textId="77777777" w:rsidR="009C1E1F" w:rsidRPr="009C1E1F" w:rsidRDefault="009C1E1F" w:rsidP="009C1E1F">
      <w:pPr>
        <w:pStyle w:val="Default"/>
        <w:jc w:val="center"/>
        <w:rPr>
          <w:rFonts w:ascii="Gill Sans MT" w:hAnsi="Gill Sans MT"/>
          <w:b/>
          <w:bCs/>
        </w:rPr>
      </w:pPr>
    </w:p>
    <w:p w14:paraId="602F4BBB" w14:textId="43FEBE84" w:rsidR="00F626FA" w:rsidRPr="00F626FA" w:rsidRDefault="00F626FA" w:rsidP="00F626FA">
      <w:pPr>
        <w:spacing w:after="0" w:line="259" w:lineRule="auto"/>
        <w:jc w:val="center"/>
        <w:outlineLvl w:val="0"/>
        <w:rPr>
          <w:rFonts w:ascii="Gill Sans MT" w:eastAsia="Arial Unicode MS" w:hAnsi="Gill Sans MT" w:cs="Times New Roman"/>
          <w:b/>
          <w:color w:val="000000"/>
          <w:u w:color="000000"/>
        </w:rPr>
      </w:pPr>
      <w:r w:rsidRPr="00F626FA">
        <w:rPr>
          <w:rFonts w:ascii="Gill Sans MT" w:eastAsia="Arial Unicode MS" w:hAnsi="Gill Sans MT" w:cs="Times New Roman"/>
          <w:b/>
          <w:color w:val="000000"/>
          <w:u w:color="000000"/>
        </w:rPr>
        <w:t>Mass</w:t>
      </w:r>
      <w:r>
        <w:rPr>
          <w:rFonts w:ascii="Gill Sans MT" w:eastAsia="Arial Unicode MS" w:hAnsi="Gill Sans MT" w:cs="Times New Roman"/>
          <w:b/>
          <w:color w:val="000000"/>
          <w:u w:color="000000"/>
        </w:rPr>
        <w:t>achusetts</w:t>
      </w:r>
      <w:r w:rsidRPr="00F626FA">
        <w:rPr>
          <w:rFonts w:ascii="Gill Sans MT" w:eastAsia="Arial Unicode MS" w:hAnsi="Gill Sans MT" w:cs="Times New Roman"/>
          <w:b/>
          <w:color w:val="000000"/>
          <w:u w:color="000000"/>
        </w:rPr>
        <w:t xml:space="preserve"> Senior Care Association Testimony</w:t>
      </w:r>
    </w:p>
    <w:p w14:paraId="11791E24" w14:textId="08BF8076" w:rsidR="00F626FA" w:rsidRPr="00F626FA" w:rsidRDefault="00F626FA" w:rsidP="00F626FA">
      <w:pPr>
        <w:spacing w:after="0" w:line="259" w:lineRule="auto"/>
        <w:jc w:val="center"/>
        <w:outlineLvl w:val="0"/>
        <w:rPr>
          <w:rFonts w:ascii="Gill Sans MT" w:eastAsia="Arial Unicode MS" w:hAnsi="Gill Sans MT" w:cs="Times New Roman"/>
          <w:b/>
          <w:color w:val="000000"/>
          <w:u w:color="000000"/>
        </w:rPr>
      </w:pPr>
      <w:r w:rsidRPr="00F626FA">
        <w:rPr>
          <w:rFonts w:ascii="Gill Sans MT" w:eastAsia="Arial Unicode MS" w:hAnsi="Gill Sans MT" w:cs="Times New Roman"/>
          <w:b/>
          <w:color w:val="000000"/>
          <w:u w:color="000000"/>
        </w:rPr>
        <w:t>105 CMR 775:00: Certified Medication Aides</w:t>
      </w:r>
      <w:r w:rsidR="009B1416">
        <w:rPr>
          <w:rFonts w:ascii="Gill Sans MT" w:eastAsia="Arial Unicode MS" w:hAnsi="Gill Sans MT" w:cs="Times New Roman"/>
          <w:b/>
          <w:color w:val="000000"/>
          <w:u w:color="000000"/>
        </w:rPr>
        <w:t xml:space="preserve"> in Long Term Care Facilities</w:t>
      </w:r>
    </w:p>
    <w:p w14:paraId="6E85F4BC" w14:textId="77777777" w:rsidR="00F626FA" w:rsidRPr="00F626FA" w:rsidRDefault="00F626FA" w:rsidP="00F626FA">
      <w:pPr>
        <w:spacing w:after="0" w:line="259" w:lineRule="auto"/>
        <w:jc w:val="center"/>
        <w:outlineLvl w:val="0"/>
        <w:rPr>
          <w:rFonts w:ascii="Gill Sans MT" w:eastAsia="Arial Unicode MS" w:hAnsi="Gill Sans MT" w:cs="Times New Roman"/>
          <w:b/>
          <w:strike/>
          <w:color w:val="000000"/>
          <w:u w:color="000000"/>
        </w:rPr>
      </w:pPr>
      <w:r w:rsidRPr="00F626FA">
        <w:rPr>
          <w:rFonts w:ascii="Gill Sans MT" w:eastAsia="Arial Unicode MS" w:hAnsi="Gill Sans MT" w:cs="Times New Roman"/>
          <w:b/>
          <w:color w:val="000000"/>
          <w:u w:color="000000"/>
        </w:rPr>
        <w:t xml:space="preserve">August 11, 2025 </w:t>
      </w:r>
    </w:p>
    <w:p w14:paraId="240AD034" w14:textId="59A6DA07" w:rsidR="00F626FA" w:rsidRPr="00F626FA" w:rsidRDefault="00F626FA" w:rsidP="00F626FA">
      <w:pPr>
        <w:spacing w:before="100" w:beforeAutospacing="1" w:after="100" w:afterAutospacing="1" w:line="240" w:lineRule="auto"/>
        <w:rPr>
          <w:rFonts w:ascii="Gill Sans MT" w:eastAsia="Times New Roman" w:hAnsi="Gill Sans MT" w:cs="Times New Roman"/>
        </w:rPr>
      </w:pPr>
      <w:r w:rsidRPr="00F626FA">
        <w:rPr>
          <w:rFonts w:ascii="Gill Sans MT" w:eastAsia="Arial Unicode MS" w:hAnsi="Gill Sans MT" w:cs="Times New Roman"/>
          <w:bCs/>
          <w:color w:val="000000"/>
          <w:u w:color="000000"/>
        </w:rPr>
        <w:t>On behalf of the Massachusetts Senior Care Association (MSCA), representing approximately 350 long-term care facilities, we appreciate the opportunity to provide testimony in strong support of the proposed regulation 105 CMR 775.00</w:t>
      </w:r>
      <w:r w:rsidRPr="00F626FA">
        <w:rPr>
          <w:rFonts w:ascii="Gill Sans MT" w:eastAsia="Times New Roman" w:hAnsi="Gill Sans MT" w:cs="Times New Roman"/>
        </w:rPr>
        <w:t xml:space="preserve"> which establishes the certification, training, and scope of practice for Certified Medication Aides (CMAs) in </w:t>
      </w:r>
      <w:r w:rsidR="009B1416">
        <w:rPr>
          <w:rFonts w:ascii="Gill Sans MT" w:eastAsia="Times New Roman" w:hAnsi="Gill Sans MT" w:cs="Times New Roman"/>
        </w:rPr>
        <w:t>long term care facilities</w:t>
      </w:r>
      <w:r w:rsidRPr="00F626FA">
        <w:rPr>
          <w:rFonts w:ascii="Gill Sans MT" w:eastAsia="Times New Roman" w:hAnsi="Gill Sans MT" w:cs="Times New Roman"/>
        </w:rPr>
        <w:t xml:space="preserve">.  Establishment of the CMA role has long been a priority of Mass Senior </w:t>
      </w:r>
      <w:proofErr w:type="gramStart"/>
      <w:r w:rsidRPr="00F626FA">
        <w:rPr>
          <w:rFonts w:ascii="Gill Sans MT" w:eastAsia="Times New Roman" w:hAnsi="Gill Sans MT" w:cs="Times New Roman"/>
        </w:rPr>
        <w:t>Care</w:t>
      </w:r>
      <w:proofErr w:type="gramEnd"/>
      <w:r w:rsidRPr="00F626FA">
        <w:rPr>
          <w:rFonts w:ascii="Gill Sans MT" w:eastAsia="Times New Roman" w:hAnsi="Gill Sans MT" w:cs="Times New Roman"/>
        </w:rPr>
        <w:t xml:space="preserve"> and we are grateful to lawmakers and Governor Healey for including the authorization of the CMA in Chapter 197 of the Acts of 2024. </w:t>
      </w:r>
    </w:p>
    <w:p w14:paraId="4DE210C3" w14:textId="2BE2DF21" w:rsidR="00F626FA" w:rsidRPr="00F626FA" w:rsidRDefault="00F626FA" w:rsidP="00F626FA">
      <w:pPr>
        <w:spacing w:before="100" w:beforeAutospacing="1" w:after="100" w:afterAutospacing="1" w:line="240" w:lineRule="auto"/>
        <w:rPr>
          <w:rFonts w:ascii="Gill Sans MT" w:eastAsia="Times New Roman" w:hAnsi="Gill Sans MT" w:cs="Times New Roman"/>
        </w:rPr>
      </w:pPr>
      <w:r w:rsidRPr="00F626FA">
        <w:rPr>
          <w:rFonts w:ascii="Gill Sans MT" w:eastAsia="Times New Roman" w:hAnsi="Gill Sans MT" w:cs="Times New Roman"/>
        </w:rPr>
        <w:t xml:space="preserve">As Massachusetts continues to face a historic health care workforce </w:t>
      </w:r>
      <w:proofErr w:type="gramStart"/>
      <w:r w:rsidRPr="00F626FA">
        <w:rPr>
          <w:rFonts w:ascii="Gill Sans MT" w:eastAsia="Times New Roman" w:hAnsi="Gill Sans MT" w:cs="Times New Roman"/>
        </w:rPr>
        <w:t>crisis—</w:t>
      </w:r>
      <w:proofErr w:type="gramEnd"/>
      <w:r w:rsidRPr="00F626FA">
        <w:rPr>
          <w:rFonts w:ascii="Gill Sans MT" w:eastAsia="Times New Roman" w:hAnsi="Gill Sans MT" w:cs="Times New Roman"/>
        </w:rPr>
        <w:t xml:space="preserve">particularly in the </w:t>
      </w:r>
      <w:r w:rsidR="00625087">
        <w:rPr>
          <w:rFonts w:ascii="Gill Sans MT" w:eastAsia="Times New Roman" w:hAnsi="Gill Sans MT" w:cs="Times New Roman"/>
        </w:rPr>
        <w:t>nursing facility</w:t>
      </w:r>
      <w:r w:rsidRPr="00F626FA">
        <w:rPr>
          <w:rFonts w:ascii="Gill Sans MT" w:eastAsia="Times New Roman" w:hAnsi="Gill Sans MT" w:cs="Times New Roman"/>
        </w:rPr>
        <w:t xml:space="preserve"> sector that has nearly 5,000 vacant caregiving </w:t>
      </w:r>
      <w:proofErr w:type="gramStart"/>
      <w:r w:rsidRPr="00F626FA">
        <w:rPr>
          <w:rFonts w:ascii="Gill Sans MT" w:eastAsia="Times New Roman" w:hAnsi="Gill Sans MT" w:cs="Times New Roman"/>
        </w:rPr>
        <w:t>positions—</w:t>
      </w:r>
      <w:proofErr w:type="gramEnd"/>
      <w:r w:rsidRPr="00F626FA">
        <w:rPr>
          <w:rFonts w:ascii="Gill Sans MT" w:eastAsia="Times New Roman" w:hAnsi="Gill Sans MT" w:cs="Times New Roman"/>
        </w:rPr>
        <w:t xml:space="preserve">this regulation offers timely, </w:t>
      </w:r>
      <w:proofErr w:type="gramStart"/>
      <w:r w:rsidRPr="00F626FA">
        <w:rPr>
          <w:rFonts w:ascii="Gill Sans MT" w:eastAsia="Times New Roman" w:hAnsi="Gill Sans MT" w:cs="Times New Roman"/>
        </w:rPr>
        <w:t>responsible</w:t>
      </w:r>
      <w:proofErr w:type="gramEnd"/>
      <w:r w:rsidRPr="00F626FA">
        <w:rPr>
          <w:rFonts w:ascii="Gill Sans MT" w:eastAsia="Times New Roman" w:hAnsi="Gill Sans MT" w:cs="Times New Roman"/>
        </w:rPr>
        <w:t>, and safe standards for implementing the CMA role. By allowing experienced and specially trained Certified Nurse Aides (CNAs) to administer routine non-narcotic medications under the supervision of licensed nurses, this regulation will significantly improve the efficiency and quality of care for residents while preserving the safety and integrity of clinical practice.</w:t>
      </w:r>
    </w:p>
    <w:p w14:paraId="74A9F9AE" w14:textId="77777777" w:rsidR="00F626FA" w:rsidRPr="00F626FA" w:rsidRDefault="00F626FA" w:rsidP="00F626FA">
      <w:pPr>
        <w:spacing w:before="100" w:beforeAutospacing="1" w:after="100" w:afterAutospacing="1" w:line="240" w:lineRule="auto"/>
        <w:rPr>
          <w:rFonts w:ascii="Gill Sans MT" w:eastAsia="Times New Roman" w:hAnsi="Gill Sans MT" w:cs="Times New Roman"/>
        </w:rPr>
      </w:pPr>
      <w:r w:rsidRPr="00F626FA">
        <w:rPr>
          <w:rFonts w:ascii="Gill Sans MT" w:eastAsia="Times New Roman" w:hAnsi="Gill Sans MT" w:cs="Times New Roman"/>
        </w:rPr>
        <w:t xml:space="preserve">Allowing non-narcotic medication administration by qualified CMAs as outlined in the proposed regulations will provide important relief on workload burden for licensed nurses. It will free nurse time to focus on more complex clinical responsibilities, reduce delays in medication delivery, and improve overall workflow within nursing facilities. Timely administration of medications is not only clinically critical, but it also enhances the dignity and comfort of residents. </w:t>
      </w:r>
    </w:p>
    <w:p w14:paraId="37DC772E" w14:textId="77777777" w:rsidR="00F626FA" w:rsidRPr="00F626FA" w:rsidRDefault="00F626FA" w:rsidP="00F626FA">
      <w:pPr>
        <w:spacing w:before="100" w:beforeAutospacing="1" w:after="100" w:afterAutospacing="1" w:line="240" w:lineRule="auto"/>
        <w:rPr>
          <w:rFonts w:ascii="Gill Sans MT" w:eastAsia="Times New Roman" w:hAnsi="Gill Sans MT" w:cs="Times New Roman"/>
        </w:rPr>
      </w:pPr>
      <w:r w:rsidRPr="00F626FA">
        <w:rPr>
          <w:rFonts w:ascii="Gill Sans MT" w:eastAsia="Times New Roman" w:hAnsi="Gill Sans MT" w:cs="Times New Roman"/>
        </w:rPr>
        <w:t>The regulation as drafted ensures accountability and patient safety by outlining rigorous requirements for training, competency testing, supervision, and frequent performance evaluation of CMAs. By prohibiting the administration of narcotics and medication administration routes that require nursing judgement and expertise, the regulation strikes an appropriate balance between expanding access, mitigating risk, and maintaining high standards of care.</w:t>
      </w:r>
    </w:p>
    <w:p w14:paraId="1FD4FA00" w14:textId="77777777" w:rsidR="00F626FA" w:rsidRPr="00F626FA" w:rsidRDefault="00F626FA" w:rsidP="00F626FA">
      <w:pPr>
        <w:spacing w:before="100" w:beforeAutospacing="1" w:after="100" w:afterAutospacing="1" w:line="240" w:lineRule="auto"/>
        <w:rPr>
          <w:rFonts w:ascii="Gill Sans MT" w:eastAsia="Times New Roman" w:hAnsi="Gill Sans MT" w:cs="Times New Roman"/>
        </w:rPr>
      </w:pPr>
      <w:r w:rsidRPr="00F626FA">
        <w:rPr>
          <w:rFonts w:ascii="Gill Sans MT" w:eastAsia="Times New Roman" w:hAnsi="Gill Sans MT" w:cs="Times New Roman"/>
        </w:rPr>
        <w:t>105 CMR 775.000 enhances a meaningful career ladder for CNAs—one of the most essential and undervalued segments of our health care workforce. The pathway to becoming a CMA offers CNAs the opportunity to expand their skills, earn higher wages, and become one step closer to becoming a licensed nurse. This is an evidence-based strategy to reduce turnover and improve employee morale, especially in a sector that has seen high levels of burnout.</w:t>
      </w:r>
    </w:p>
    <w:p w14:paraId="4887A71E" w14:textId="77777777" w:rsidR="00F626FA" w:rsidRPr="00F626FA" w:rsidRDefault="00F626FA" w:rsidP="00F626FA">
      <w:pPr>
        <w:spacing w:before="100" w:beforeAutospacing="1" w:after="100" w:afterAutospacing="1" w:line="240" w:lineRule="auto"/>
        <w:rPr>
          <w:rFonts w:ascii="Gill Sans MT" w:eastAsia="Times New Roman" w:hAnsi="Gill Sans MT" w:cs="Times New Roman"/>
        </w:rPr>
      </w:pPr>
      <w:r w:rsidRPr="00F626FA">
        <w:rPr>
          <w:rFonts w:ascii="Gill Sans MT" w:eastAsia="Times New Roman" w:hAnsi="Gill Sans MT" w:cs="Times New Roman"/>
        </w:rPr>
        <w:t xml:space="preserve">With the passage of these regulations, Massachusetts will align with national best practices, joining 35 other states that have already authorized medication </w:t>
      </w:r>
      <w:proofErr w:type="gramStart"/>
      <w:r w:rsidRPr="00F626FA">
        <w:rPr>
          <w:rFonts w:ascii="Gill Sans MT" w:eastAsia="Times New Roman" w:hAnsi="Gill Sans MT" w:cs="Times New Roman"/>
        </w:rPr>
        <w:t>aides</w:t>
      </w:r>
      <w:proofErr w:type="gramEnd"/>
      <w:r w:rsidRPr="00F626FA">
        <w:rPr>
          <w:rFonts w:ascii="Gill Sans MT" w:eastAsia="Times New Roman" w:hAnsi="Gill Sans MT" w:cs="Times New Roman"/>
        </w:rPr>
        <w:t xml:space="preserve"> to administer medications in long-term care settings with demonstrated positive outcomes in care quality and workforce stability. </w:t>
      </w:r>
    </w:p>
    <w:p w14:paraId="172310ED" w14:textId="77777777" w:rsidR="00F626FA" w:rsidRPr="00F626FA" w:rsidRDefault="00F626FA" w:rsidP="00F626FA">
      <w:pPr>
        <w:spacing w:before="100" w:beforeAutospacing="1" w:after="100" w:afterAutospacing="1" w:line="240" w:lineRule="auto"/>
        <w:rPr>
          <w:rFonts w:ascii="Gill Sans MT" w:eastAsia="Times New Roman" w:hAnsi="Gill Sans MT" w:cs="Times New Roman"/>
        </w:rPr>
      </w:pPr>
      <w:r w:rsidRPr="00F626FA">
        <w:rPr>
          <w:rFonts w:ascii="Gill Sans MT" w:eastAsia="Times New Roman" w:hAnsi="Gill Sans MT" w:cs="Times New Roman"/>
        </w:rPr>
        <w:t>In summary, Mass Senior Care Association strongly supports 105 CMR 775.000 because it establishes a clear, enforceable regulatory framework including provisions on eligibility, certification, supervision, disciplinary standards, and due process protections. This ensures transparency and accountability both for providers and the workforce, safeguarding public trust.</w:t>
      </w:r>
    </w:p>
    <w:p w14:paraId="1E2B3DE7" w14:textId="77777777" w:rsidR="00B870D3" w:rsidRDefault="00B870D3" w:rsidP="00F626FA">
      <w:pPr>
        <w:spacing w:before="100" w:beforeAutospacing="1" w:after="100" w:afterAutospacing="1" w:line="240" w:lineRule="auto"/>
        <w:rPr>
          <w:rFonts w:ascii="Gill Sans MT" w:eastAsia="Times New Roman" w:hAnsi="Gill Sans MT" w:cs="Times New Roman"/>
        </w:rPr>
      </w:pPr>
    </w:p>
    <w:p w14:paraId="374D2492" w14:textId="77777777" w:rsidR="00F626FA" w:rsidRPr="00F626FA" w:rsidRDefault="00F626FA" w:rsidP="00F626FA">
      <w:pPr>
        <w:spacing w:before="100" w:beforeAutospacing="1" w:after="100" w:afterAutospacing="1" w:line="240" w:lineRule="auto"/>
        <w:rPr>
          <w:rFonts w:ascii="Arial" w:eastAsia="Times New Roman" w:hAnsi="Arial" w:cs="Arial"/>
          <w:vanish/>
          <w:sz w:val="16"/>
          <w:szCs w:val="16"/>
        </w:rPr>
      </w:pPr>
      <w:r w:rsidRPr="00F626FA">
        <w:rPr>
          <w:rFonts w:ascii="Gill Sans MT" w:eastAsia="Times New Roman" w:hAnsi="Gill Sans MT" w:cs="Times New Roman"/>
        </w:rPr>
        <w:t>We respectfully urge the Department of Public Health to move forward with implementing this regulation without delay.</w:t>
      </w:r>
    </w:p>
    <w:p w14:paraId="2580D207" w14:textId="77777777" w:rsidR="00F626FA" w:rsidRPr="00F626FA" w:rsidRDefault="00F626FA" w:rsidP="00F626FA">
      <w:pPr>
        <w:spacing w:after="160" w:line="259" w:lineRule="auto"/>
        <w:rPr>
          <w:rFonts w:ascii="Aptos" w:eastAsia="Aptos" w:hAnsi="Aptos" w:cs="Times New Roman"/>
          <w:kern w:val="2"/>
          <w14:ligatures w14:val="standardContextual"/>
        </w:rPr>
      </w:pPr>
    </w:p>
    <w:p w14:paraId="09A0E740" w14:textId="77777777" w:rsidR="00A43128" w:rsidRPr="005E601F" w:rsidRDefault="00A43128" w:rsidP="00A43128">
      <w:pPr>
        <w:rPr>
          <w:rFonts w:ascii="Gill Sans MT" w:hAnsi="Gill Sans MT"/>
          <w:sz w:val="24"/>
          <w:szCs w:val="24"/>
        </w:rPr>
      </w:pPr>
      <w:r w:rsidRPr="005E601F">
        <w:rPr>
          <w:rFonts w:ascii="Gill Sans MT" w:hAnsi="Gill Sans MT"/>
          <w:sz w:val="24"/>
          <w:szCs w:val="24"/>
        </w:rPr>
        <w:t>Sincerely,</w:t>
      </w:r>
    </w:p>
    <w:p w14:paraId="7CD445C2" w14:textId="77777777" w:rsidR="00A43128" w:rsidRPr="005E601F" w:rsidRDefault="00A43128" w:rsidP="00A43128">
      <w:pPr>
        <w:rPr>
          <w:rFonts w:ascii="Gill Sans MT" w:hAnsi="Gill Sans MT"/>
          <w:sz w:val="28"/>
        </w:rPr>
      </w:pPr>
      <w:r>
        <w:rPr>
          <w:rFonts w:ascii="Gill Sans MT" w:hAnsi="Gill Sans MT"/>
          <w:noProof/>
          <w:sz w:val="28"/>
        </w:rPr>
        <w:drawing>
          <wp:inline distT="0" distB="0" distL="0" distR="0" wp14:anchorId="328ECD42" wp14:editId="2B652C54">
            <wp:extent cx="993775" cy="46355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463550"/>
                    </a:xfrm>
                    <a:prstGeom prst="rect">
                      <a:avLst/>
                    </a:prstGeom>
                    <a:noFill/>
                  </pic:spPr>
                </pic:pic>
              </a:graphicData>
            </a:graphic>
          </wp:inline>
        </w:drawing>
      </w:r>
    </w:p>
    <w:p w14:paraId="76852211" w14:textId="77777777" w:rsidR="00A43128" w:rsidRPr="00E7781A" w:rsidRDefault="00A43128" w:rsidP="00A43128">
      <w:pPr>
        <w:spacing w:after="0" w:line="240" w:lineRule="auto"/>
        <w:rPr>
          <w:rFonts w:ascii="Gill Sans MT" w:hAnsi="Gill Sans MT"/>
          <w:sz w:val="24"/>
          <w:szCs w:val="24"/>
        </w:rPr>
      </w:pPr>
      <w:r w:rsidRPr="00E7781A">
        <w:rPr>
          <w:rFonts w:ascii="Gill Sans MT" w:hAnsi="Gill Sans MT"/>
          <w:sz w:val="24"/>
          <w:szCs w:val="24"/>
        </w:rPr>
        <w:t>Tara M. Gregorio</w:t>
      </w:r>
    </w:p>
    <w:p w14:paraId="6C78CEB3" w14:textId="77777777" w:rsidR="00A43128" w:rsidRPr="00E7781A" w:rsidRDefault="00A43128" w:rsidP="00A43128">
      <w:pPr>
        <w:spacing w:after="0" w:line="240" w:lineRule="auto"/>
        <w:rPr>
          <w:rFonts w:ascii="Gill Sans MT" w:hAnsi="Gill Sans MT"/>
          <w:sz w:val="24"/>
          <w:szCs w:val="24"/>
        </w:rPr>
      </w:pPr>
      <w:r w:rsidRPr="00E7781A">
        <w:rPr>
          <w:rFonts w:ascii="Gill Sans MT" w:hAnsi="Gill Sans MT"/>
          <w:sz w:val="24"/>
          <w:szCs w:val="24"/>
        </w:rPr>
        <w:t>President</w:t>
      </w:r>
    </w:p>
    <w:p w14:paraId="719E91D9" w14:textId="77777777" w:rsidR="00A43128" w:rsidRPr="00E7781A" w:rsidRDefault="00A43128" w:rsidP="00A43128">
      <w:pPr>
        <w:rPr>
          <w:rFonts w:ascii="Gill Sans MT" w:hAnsi="Gill Sans MT"/>
          <w:sz w:val="24"/>
          <w:szCs w:val="24"/>
        </w:rPr>
      </w:pPr>
    </w:p>
    <w:p w14:paraId="6B4E3687" w14:textId="1D5F7885" w:rsidR="00A43128" w:rsidRPr="00E7781A" w:rsidRDefault="00A43128" w:rsidP="00A43128">
      <w:pPr>
        <w:rPr>
          <w:rFonts w:ascii="Gill Sans MT" w:hAnsi="Gill Sans MT"/>
          <w:sz w:val="24"/>
          <w:szCs w:val="24"/>
        </w:rPr>
      </w:pPr>
    </w:p>
    <w:p w14:paraId="66CE3D1D" w14:textId="77777777" w:rsidR="009C1E1F" w:rsidRPr="009C1E1F" w:rsidRDefault="009C1E1F" w:rsidP="00A43128">
      <w:pPr>
        <w:pStyle w:val="Default"/>
        <w:rPr>
          <w:rFonts w:ascii="Gill Sans MT" w:hAnsi="Gill Sans MT"/>
          <w:b/>
          <w:bCs/>
        </w:rPr>
      </w:pPr>
    </w:p>
    <w:sectPr w:rsidR="009C1E1F" w:rsidRPr="009C1E1F" w:rsidSect="00BA74D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1ED9" w14:textId="77777777" w:rsidR="00410964" w:rsidRDefault="00410964" w:rsidP="002B565A">
      <w:pPr>
        <w:spacing w:after="0" w:line="240" w:lineRule="auto"/>
      </w:pPr>
      <w:r>
        <w:separator/>
      </w:r>
    </w:p>
  </w:endnote>
  <w:endnote w:type="continuationSeparator" w:id="0">
    <w:p w14:paraId="699092F1" w14:textId="77777777" w:rsidR="00410964" w:rsidRDefault="00410964" w:rsidP="002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B5E5" w14:textId="14469E20" w:rsidR="002B565A" w:rsidRPr="00BA74D5" w:rsidRDefault="0096782D" w:rsidP="0012417B">
    <w:pPr>
      <w:pStyle w:val="Footer"/>
      <w:jc w:val="center"/>
      <w:rPr>
        <w:rFonts w:ascii="Gill Sans MT" w:hAnsi="Gill Sans MT"/>
        <w:sz w:val="17"/>
        <w:szCs w:val="17"/>
      </w:rPr>
    </w:pPr>
    <w:r>
      <w:rPr>
        <w:rFonts w:ascii="Gill Sans MT" w:hAnsi="Gill Sans MT"/>
        <w:color w:val="1F497D" w:themeColor="text2"/>
        <w:sz w:val="17"/>
        <w:szCs w:val="17"/>
      </w:rPr>
      <w:t xml:space="preserve">PO Box 1657, Easton, MA 02334     </w:t>
    </w:r>
    <w:r w:rsidR="00BA74D5" w:rsidRPr="00BA74D5">
      <w:rPr>
        <w:rFonts w:ascii="Gill Sans MT" w:hAnsi="Gill Sans MT"/>
        <w:color w:val="1F497D" w:themeColor="text2"/>
        <w:sz w:val="17"/>
        <w:szCs w:val="17"/>
      </w:rPr>
      <w:t xml:space="preserve">Tel: 617.558.0202 </w:t>
    </w:r>
    <w:r w:rsidR="00BA74D5">
      <w:rPr>
        <w:rFonts w:ascii="Gill Sans MT" w:hAnsi="Gill Sans MT"/>
        <w:color w:val="1F497D" w:themeColor="text2"/>
        <w:sz w:val="17"/>
        <w:szCs w:val="17"/>
      </w:rPr>
      <w:t xml:space="preserve">  </w:t>
    </w:r>
    <w:r w:rsidR="00BA74D5" w:rsidRPr="00BA74D5">
      <w:rPr>
        <w:rFonts w:ascii="Gill Sans MT" w:hAnsi="Gill Sans MT"/>
        <w:color w:val="1F497D" w:themeColor="text2"/>
        <w:sz w:val="17"/>
        <w:szCs w:val="17"/>
      </w:rPr>
      <w:t xml:space="preserve"> </w:t>
    </w:r>
    <w:r w:rsidR="002B565A" w:rsidRPr="00BA74D5">
      <w:rPr>
        <w:rFonts w:ascii="Gill Sans MT" w:hAnsi="Gill Sans MT"/>
        <w:color w:val="1F497D" w:themeColor="text2"/>
        <w:sz w:val="17"/>
        <w:szCs w:val="17"/>
      </w:rPr>
      <w:t>Fax: 617.558.3546</w:t>
    </w:r>
    <w:r w:rsidR="00BA74D5" w:rsidRPr="00BA74D5">
      <w:rPr>
        <w:rFonts w:ascii="Gill Sans MT" w:hAnsi="Gill Sans MT"/>
        <w:color w:val="1F497D" w:themeColor="text2"/>
        <w:sz w:val="17"/>
        <w:szCs w:val="17"/>
      </w:rPr>
      <w:t xml:space="preserve"> </w:t>
    </w:r>
    <w:r w:rsidR="00BA74D5">
      <w:rPr>
        <w:rFonts w:ascii="Gill Sans MT" w:hAnsi="Gill Sans MT"/>
        <w:color w:val="1F497D" w:themeColor="text2"/>
        <w:sz w:val="17"/>
        <w:szCs w:val="17"/>
      </w:rPr>
      <w:t xml:space="preserve">   </w:t>
    </w:r>
    <w:r w:rsidR="00BA74D5" w:rsidRPr="00BA74D5">
      <w:rPr>
        <w:rFonts w:ascii="Gill Sans MT" w:hAnsi="Gill Sans MT"/>
        <w:color w:val="1F497D" w:themeColor="text2"/>
        <w:sz w:val="17"/>
        <w:szCs w:val="17"/>
      </w:rPr>
      <w:t>w</w:t>
    </w:r>
    <w:r w:rsidR="002B565A" w:rsidRPr="00BA74D5">
      <w:rPr>
        <w:rFonts w:ascii="Gill Sans MT" w:hAnsi="Gill Sans MT"/>
        <w:color w:val="1F497D" w:themeColor="text2"/>
        <w:sz w:val="17"/>
        <w:szCs w:val="17"/>
      </w:rPr>
      <w:t>ww.maseniorcare.org</w:t>
    </w:r>
  </w:p>
  <w:p w14:paraId="6B47C896" w14:textId="77777777" w:rsidR="002B565A" w:rsidRPr="002B565A" w:rsidRDefault="00BA74D5">
    <w:pPr>
      <w:pStyle w:val="Footer"/>
      <w:rPr>
        <w:rFonts w:ascii="Gill Sans MT" w:hAnsi="Gill Sans MT"/>
      </w:rPr>
    </w:pPr>
    <w:r w:rsidRPr="00BA74D5">
      <w:rPr>
        <w:rFonts w:ascii="Gill Sans MT" w:hAnsi="Gill Sans MT"/>
        <w:noProof/>
        <w:sz w:val="17"/>
        <w:szCs w:val="17"/>
      </w:rPr>
      <mc:AlternateContent>
        <mc:Choice Requires="wps">
          <w:drawing>
            <wp:anchor distT="0" distB="0" distL="114300" distR="114300" simplePos="0" relativeHeight="251658240" behindDoc="0" locked="0" layoutInCell="1" allowOverlap="1" wp14:anchorId="341209F1" wp14:editId="33144336">
              <wp:simplePos x="0" y="0"/>
              <wp:positionH relativeFrom="column">
                <wp:posOffset>-927100</wp:posOffset>
              </wp:positionH>
              <wp:positionV relativeFrom="paragraph">
                <wp:posOffset>83820</wp:posOffset>
              </wp:positionV>
              <wp:extent cx="7893050" cy="286385"/>
              <wp:effectExtent l="0" t="0" r="0" b="0"/>
              <wp:wrapNone/>
              <wp:docPr id="2" name="Text Box 2"/>
              <wp:cNvGraphicFramePr/>
              <a:graphic xmlns:a="http://schemas.openxmlformats.org/drawingml/2006/main">
                <a:graphicData uri="http://schemas.microsoft.com/office/word/2010/wordprocessingShape">
                  <wps:wsp>
                    <wps:cNvSpPr txBox="1"/>
                    <wps:spPr>
                      <a:xfrm>
                        <a:off x="0" y="0"/>
                        <a:ext cx="7893050" cy="286385"/>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32E3C" w14:textId="77777777" w:rsidR="002B565A" w:rsidRPr="006D7367" w:rsidRDefault="002B565A" w:rsidP="006D7367">
                          <w:pPr>
                            <w:spacing w:after="0" w:line="240" w:lineRule="auto"/>
                            <w:jc w:val="center"/>
                            <w:rPr>
                              <w:rFonts w:ascii="Gill Sans MT" w:hAnsi="Gill Sans MT"/>
                              <w:i/>
                              <w:color w:val="FFFFFF" w:themeColor="background1"/>
                              <w:sz w:val="18"/>
                              <w:szCs w:val="18"/>
                            </w:rPr>
                          </w:pPr>
                          <w:r w:rsidRPr="006D7367">
                            <w:rPr>
                              <w:rFonts w:ascii="Gill Sans MT" w:hAnsi="Gill Sans MT"/>
                              <w:i/>
                              <w:color w:val="FFFFFF" w:themeColor="background1"/>
                              <w:sz w:val="18"/>
                              <w:szCs w:val="18"/>
                            </w:rPr>
                            <w:t xml:space="preserve">Representing </w:t>
                          </w:r>
                          <w:r w:rsidR="00BA74D5" w:rsidRPr="006D7367">
                            <w:rPr>
                              <w:rFonts w:ascii="Gill Sans MT" w:hAnsi="Gill Sans MT"/>
                              <w:i/>
                              <w:color w:val="FFFFFF" w:themeColor="background1"/>
                              <w:sz w:val="18"/>
                              <w:szCs w:val="18"/>
                            </w:rPr>
                            <w:t>Massachusetts’s</w:t>
                          </w:r>
                          <w:r w:rsidRPr="006D7367">
                            <w:rPr>
                              <w:rFonts w:ascii="Gill Sans MT" w:hAnsi="Gill Sans MT"/>
                              <w:i/>
                              <w:color w:val="FFFFFF" w:themeColor="background1"/>
                              <w:sz w:val="18"/>
                              <w:szCs w:val="18"/>
                            </w:rPr>
                            <w:t xml:space="preserve"> nursing facilities and other organizations </w:t>
                          </w:r>
                          <w:r w:rsidR="00BB63F5">
                            <w:rPr>
                              <w:rFonts w:ascii="Gill Sans MT" w:hAnsi="Gill Sans MT"/>
                              <w:i/>
                              <w:color w:val="FFFFFF" w:themeColor="background1"/>
                              <w:sz w:val="18"/>
                              <w:szCs w:val="18"/>
                            </w:rPr>
                            <w:t>that</w:t>
                          </w:r>
                          <w:r w:rsidRPr="006D7367">
                            <w:rPr>
                              <w:rFonts w:ascii="Gill Sans MT" w:hAnsi="Gill Sans MT"/>
                              <w:i/>
                              <w:color w:val="FFFFFF" w:themeColor="background1"/>
                              <w:sz w:val="18"/>
                              <w:szCs w:val="18"/>
                            </w:rPr>
                            <w:t xml:space="preserve"> provide health care and community for older adults and people with disabilities.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341209F1" id="_x0000_t202" coordsize="21600,21600" o:spt="202" path="m,l,21600r21600,l21600,xe">
              <v:stroke joinstyle="miter"/>
              <v:path gradientshapeok="t" o:connecttype="rect"/>
            </v:shapetype>
            <v:shape id="Text Box 2" o:spid="_x0000_s1026" type="#_x0000_t202" style="position:absolute;margin-left:-73pt;margin-top:6.6pt;width:621.5pt;height:2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" fillcolor="#1f497d [3215]" stroked="f" strokeweight=".5pt">
              <v:textbox>
                <w:txbxContent>
                  <w:p w14:paraId="2B632E3C" w14:textId="77777777" w:rsidR="002B565A" w:rsidRPr="006D7367" w:rsidRDefault="002B565A" w:rsidP="006D7367">
                    <w:pPr>
                      <w:spacing w:after="0" w:line="240" w:lineRule="auto"/>
                      <w:jc w:val="center"/>
                      <w:rPr>
                        <w:rFonts w:ascii="Gill Sans MT" w:hAnsi="Gill Sans MT"/>
                        <w:i/>
                        <w:color w:val="FFFFFF" w:themeColor="background1"/>
                        <w:sz w:val="18"/>
                        <w:szCs w:val="18"/>
                      </w:rPr>
                    </w:pPr>
                    <w:r w:rsidRPr="006D7367">
                      <w:rPr>
                        <w:rFonts w:ascii="Gill Sans MT" w:hAnsi="Gill Sans MT"/>
                        <w:i/>
                        <w:color w:val="FFFFFF" w:themeColor="background1"/>
                        <w:sz w:val="18"/>
                        <w:szCs w:val="18"/>
                      </w:rPr>
                      <w:t xml:space="preserve">Representing </w:t>
                    </w:r>
                    <w:r w:rsidR="00BA74D5" w:rsidRPr="006D7367">
                      <w:rPr>
                        <w:rFonts w:ascii="Gill Sans MT" w:hAnsi="Gill Sans MT"/>
                        <w:i/>
                        <w:color w:val="FFFFFF" w:themeColor="background1"/>
                        <w:sz w:val="18"/>
                        <w:szCs w:val="18"/>
                      </w:rPr>
                      <w:t>Massachusetts’s</w:t>
                    </w:r>
                    <w:r w:rsidRPr="006D7367">
                      <w:rPr>
                        <w:rFonts w:ascii="Gill Sans MT" w:hAnsi="Gill Sans MT"/>
                        <w:i/>
                        <w:color w:val="FFFFFF" w:themeColor="background1"/>
                        <w:sz w:val="18"/>
                        <w:szCs w:val="18"/>
                      </w:rPr>
                      <w:t xml:space="preserve"> nursing facilities and other organizations </w:t>
                    </w:r>
                    <w:r w:rsidR="00BB63F5">
                      <w:rPr>
                        <w:rFonts w:ascii="Gill Sans MT" w:hAnsi="Gill Sans MT"/>
                        <w:i/>
                        <w:color w:val="FFFFFF" w:themeColor="background1"/>
                        <w:sz w:val="18"/>
                        <w:szCs w:val="18"/>
                      </w:rPr>
                      <w:t>that</w:t>
                    </w:r>
                    <w:r w:rsidRPr="006D7367">
                      <w:rPr>
                        <w:rFonts w:ascii="Gill Sans MT" w:hAnsi="Gill Sans MT"/>
                        <w:i/>
                        <w:color w:val="FFFFFF" w:themeColor="background1"/>
                        <w:sz w:val="18"/>
                        <w:szCs w:val="18"/>
                      </w:rPr>
                      <w:t xml:space="preserve"> provide health care and community for older adults and people with disabilities.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DAC1" w14:textId="77777777" w:rsidR="00410964" w:rsidRDefault="00410964" w:rsidP="002B565A">
      <w:pPr>
        <w:spacing w:after="0" w:line="240" w:lineRule="auto"/>
      </w:pPr>
      <w:r>
        <w:separator/>
      </w:r>
    </w:p>
  </w:footnote>
  <w:footnote w:type="continuationSeparator" w:id="0">
    <w:p w14:paraId="021962A3" w14:textId="77777777" w:rsidR="00410964" w:rsidRDefault="00410964" w:rsidP="002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467D" w14:textId="77777777" w:rsidR="002B565A" w:rsidRDefault="002B565A" w:rsidP="002B565A">
    <w:pPr>
      <w:pStyle w:val="Header"/>
      <w:jc w:val="center"/>
    </w:pPr>
    <w:r>
      <w:rPr>
        <w:noProof/>
      </w:rPr>
      <w:drawing>
        <wp:inline distT="0" distB="0" distL="0" distR="0" wp14:anchorId="7195C7B7" wp14:editId="79A4AA22">
          <wp:extent cx="890954" cy="1038297"/>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SeniorAssociation-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266" cy="1050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2D"/>
    <w:rsid w:val="000548C5"/>
    <w:rsid w:val="00081A9E"/>
    <w:rsid w:val="0012417B"/>
    <w:rsid w:val="001C38E9"/>
    <w:rsid w:val="00230033"/>
    <w:rsid w:val="002B565A"/>
    <w:rsid w:val="002D7C5E"/>
    <w:rsid w:val="00410964"/>
    <w:rsid w:val="004E4AE2"/>
    <w:rsid w:val="004F0373"/>
    <w:rsid w:val="005E1141"/>
    <w:rsid w:val="00614D26"/>
    <w:rsid w:val="00625087"/>
    <w:rsid w:val="006B6229"/>
    <w:rsid w:val="006D7367"/>
    <w:rsid w:val="008B55BC"/>
    <w:rsid w:val="0096782D"/>
    <w:rsid w:val="009A0904"/>
    <w:rsid w:val="009B1416"/>
    <w:rsid w:val="009C1E1F"/>
    <w:rsid w:val="009C59FD"/>
    <w:rsid w:val="009E57EF"/>
    <w:rsid w:val="00A43128"/>
    <w:rsid w:val="00A43F17"/>
    <w:rsid w:val="00A871E7"/>
    <w:rsid w:val="00AB4E2F"/>
    <w:rsid w:val="00B870D3"/>
    <w:rsid w:val="00BA74D5"/>
    <w:rsid w:val="00BB63F5"/>
    <w:rsid w:val="00C06435"/>
    <w:rsid w:val="00D00646"/>
    <w:rsid w:val="00E04C70"/>
    <w:rsid w:val="00EE1F88"/>
    <w:rsid w:val="00F62555"/>
    <w:rsid w:val="00F626FA"/>
    <w:rsid w:val="00FB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1612"/>
  <w15:docId w15:val="{3308EBF9-23AF-4A26-A296-961EE279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5A"/>
  </w:style>
  <w:style w:type="paragraph" w:styleId="Footer">
    <w:name w:val="footer"/>
    <w:basedOn w:val="Normal"/>
    <w:link w:val="FooterChar"/>
    <w:uiPriority w:val="99"/>
    <w:unhideWhenUsed/>
    <w:rsid w:val="002B5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5A"/>
  </w:style>
  <w:style w:type="character" w:styleId="Hyperlink">
    <w:name w:val="Hyperlink"/>
    <w:basedOn w:val="DefaultParagraphFont"/>
    <w:uiPriority w:val="99"/>
    <w:unhideWhenUsed/>
    <w:rsid w:val="002B565A"/>
    <w:rPr>
      <w:color w:val="0000FF" w:themeColor="hyperlink"/>
      <w:u w:val="single"/>
    </w:rPr>
  </w:style>
  <w:style w:type="paragraph" w:styleId="BalloonText">
    <w:name w:val="Balloon Text"/>
    <w:basedOn w:val="Normal"/>
    <w:link w:val="BalloonTextChar"/>
    <w:uiPriority w:val="99"/>
    <w:semiHidden/>
    <w:unhideWhenUsed/>
    <w:rsid w:val="00E04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C70"/>
    <w:rPr>
      <w:rFonts w:ascii="Tahoma" w:hAnsi="Tahoma" w:cs="Tahoma"/>
      <w:sz w:val="16"/>
      <w:szCs w:val="16"/>
    </w:rPr>
  </w:style>
  <w:style w:type="paragraph" w:customStyle="1" w:styleId="Default">
    <w:name w:val="Default"/>
    <w:rsid w:val="009C1E1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rhed">
    <w:name w:val="pr_hed"/>
    <w:basedOn w:val="Normal"/>
    <w:rsid w:val="009C1E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tolini\Massachusetts%20Senior%20Care%20Association\MSCA%20-%20Company%20Documents\Logos\Logos%20MSCA\MSCA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91e590e-eb4f-4c7d-9458-74c699249641" xsi:nil="true"/>
    <lcf76f155ced4ddcb4097134ff3c332f xmlns="d6dac6ae-e22b-4a29-9d05-aeacb1f369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A6F1AF92D364F94599F7D9F6F2AEE" ma:contentTypeVersion="19" ma:contentTypeDescription="Create a new document." ma:contentTypeScope="" ma:versionID="309e33f95aab151e2cfcde10cb0947f3">
  <xsd:schema xmlns:xsd="http://www.w3.org/2001/XMLSchema" xmlns:xs="http://www.w3.org/2001/XMLSchema" xmlns:p="http://schemas.microsoft.com/office/2006/metadata/properties" xmlns:ns2="d6dac6ae-e22b-4a29-9d05-aeacb1f369db" xmlns:ns3="291e590e-eb4f-4c7d-9458-74c699249641" targetNamespace="http://schemas.microsoft.com/office/2006/metadata/properties" ma:root="true" ma:fieldsID="2973f18099169094131e2ece3e2a8e36" ns2:_="" ns3:_="">
    <xsd:import namespace="d6dac6ae-e22b-4a29-9d05-aeacb1f369db"/>
    <xsd:import namespace="291e590e-eb4f-4c7d-9458-74c699249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ac6ae-e22b-4a29-9d05-aeacb1f36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9b1c70-a969-4c55-8bfb-e98d2ac33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e590e-eb4f-4c7d-9458-74c699249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84d744-7b08-43cc-a023-e863870cb1e9}" ma:internalName="TaxCatchAll" ma:showField="CatchAllData" ma:web="291e590e-eb4f-4c7d-9458-74c699249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60D61-D69C-4C3C-AB02-C63E28D8BEE6}">
  <ds:schemaRefs>
    <ds:schemaRef ds:uri="http://schemas.openxmlformats.org/officeDocument/2006/bibliography"/>
  </ds:schemaRefs>
</ds:datastoreItem>
</file>

<file path=customXml/itemProps2.xml><?xml version="1.0" encoding="utf-8"?>
<ds:datastoreItem xmlns:ds="http://schemas.openxmlformats.org/officeDocument/2006/customXml" ds:itemID="{6AEE0086-B2CA-4B7F-8AEB-3C6872404356}">
  <ds:schemaRefs>
    <ds:schemaRef ds:uri="http://schemas.microsoft.com/office/2006/metadata/properties"/>
    <ds:schemaRef ds:uri="http://schemas.microsoft.com/office/infopath/2007/PartnerControls"/>
    <ds:schemaRef ds:uri="291e590e-eb4f-4c7d-9458-74c699249641"/>
    <ds:schemaRef ds:uri="d6dac6ae-e22b-4a29-9d05-aeacb1f369db"/>
  </ds:schemaRefs>
</ds:datastoreItem>
</file>

<file path=customXml/itemProps3.xml><?xml version="1.0" encoding="utf-8"?>
<ds:datastoreItem xmlns:ds="http://schemas.openxmlformats.org/officeDocument/2006/customXml" ds:itemID="{1A73ACB3-B866-4A69-9504-EBB675710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ac6ae-e22b-4a29-9d05-aeacb1f369db"/>
    <ds:schemaRef ds:uri="291e590e-eb4f-4c7d-9458-74c699249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F08FF-B1D4-478C-898D-FB33DE6A0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MSCA_Letterhead</Template>
  <TotalTime>12</TotalTime>
  <Pages>1</Pages>
  <Words>522</Words>
  <Characters>2977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Antolini</dc:creator>
  <cp:keywords/>
  <cp:lastModifiedBy>Susan Misiorski</cp:lastModifiedBy>
  <cp:revision>12</cp:revision>
  <cp:lastPrinted>2015-01-05T19:09:00Z</cp:lastPrinted>
  <dcterms:created xsi:type="dcterms:W3CDTF">2025-08-11T11:56:00Z</dcterms:created>
  <dcterms:modified xsi:type="dcterms:W3CDTF">2025-08-11T12:17:00Z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0x0101002E3A6F1AF92D364F94599F7D9F6F2AEE</vt:lpwstr>
  </property>
  <property fmtid="{D5CDD505-2E9C-101B-9397-08002B2CF9AE}" pid="3" name="Order">
    <vt:r8>4566200</vt:r8>
  </property>
  <property fmtid="{D5CDD505-2E9C-101B-9397-08002B2CF9AE}" pid="4" name="MediaServiceImageTags">
    <vt:lpwstr/>
  </property>
</Properties>
</file>