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7152" w:rsidRDefault="00B47152" w:rsidP="000F315B">
      <w:pPr>
        <w:framePr w:w="6926" w:hSpace="187" w:wrap="notBeside" w:vAnchor="page" w:hAnchor="page" w:x="2884" w:y="711"/>
        <w:jc w:val="center"/>
        <w:rPr>
          <w:rFonts w:ascii="Arial" w:hAnsi="Arial"/>
          <w:sz w:val="36"/>
        </w:rPr>
      </w:pPr>
      <w:r>
        <w:rPr>
          <w:rFonts w:ascii="Arial" w:hAnsi="Arial"/>
          <w:sz w:val="36"/>
        </w:rPr>
        <w:t xml:space="preserve">The </w:t>
      </w:r>
      <w:smartTag w:uri="urn:schemas-microsoft-com:office:smarttags" w:element="place">
        <w:smartTag w:uri="urn:schemas-microsoft-com:office:smarttags" w:element="PlaceType">
          <w:r>
            <w:rPr>
              <w:rFonts w:ascii="Arial" w:hAnsi="Arial"/>
              <w:sz w:val="36"/>
            </w:rPr>
            <w:t>Co</w:t>
          </w:r>
          <w:smartTag w:uri="urn:schemas-microsoft-com:office:smarttags" w:element="PersonName">
            <w:r>
              <w:rPr>
                <w:rFonts w:ascii="Arial" w:hAnsi="Arial"/>
                <w:sz w:val="36"/>
              </w:rPr>
              <w:t>m</w:t>
            </w:r>
            <w:smartTag w:uri="urn:schemas-microsoft-com:office:smarttags" w:element="PersonName"/>
            <w:r>
              <w:rPr>
                <w:rFonts w:ascii="Arial" w:hAnsi="Arial"/>
                <w:sz w:val="36"/>
              </w:rPr>
              <w:t>m</w:t>
            </w:r>
          </w:smartTag>
          <w:r>
            <w:rPr>
              <w:rFonts w:ascii="Arial" w:hAnsi="Arial"/>
              <w:sz w:val="36"/>
            </w:rPr>
            <w:t>onwealth</w:t>
          </w:r>
        </w:smartTag>
        <w:r>
          <w:rPr>
            <w:rFonts w:ascii="Arial" w:hAnsi="Arial"/>
            <w:sz w:val="36"/>
          </w:rPr>
          <w:t xml:space="preserve"> of </w:t>
        </w:r>
        <w:smartTag w:uri="urn:schemas-microsoft-com:office:smarttags" w:element="PlaceName">
          <w:r>
            <w:rPr>
              <w:rFonts w:ascii="Arial" w:hAnsi="Arial"/>
              <w:sz w:val="36"/>
            </w:rPr>
            <w:t>Massachusetts</w:t>
          </w:r>
        </w:smartTag>
      </w:smartTag>
    </w:p>
    <w:p w:rsidR="00B47152" w:rsidRDefault="00B47152" w:rsidP="00385FC7">
      <w:pPr>
        <w:pStyle w:val="ExecOffice"/>
        <w:framePr w:w="7556" w:wrap="notBeside" w:vAnchor="page" w:x="2526" w:y="1261"/>
      </w:pPr>
      <w:r>
        <w:t>Executive Office of Health and Hu</w:t>
      </w:r>
      <w:smartTag w:uri="urn:schemas-microsoft-com:office:smarttags" w:element="PersonName">
        <w:r>
          <w:t>m</w:t>
        </w:r>
      </w:smartTag>
      <w:r>
        <w:t>an Services</w:t>
      </w:r>
    </w:p>
    <w:p w:rsidR="00B47152" w:rsidRDefault="00B47152" w:rsidP="00385FC7">
      <w:pPr>
        <w:pStyle w:val="ExecOffice"/>
        <w:framePr w:w="7556" w:wrap="notBeside" w:vAnchor="page" w:x="2526" w:y="1261"/>
      </w:pPr>
      <w:r>
        <w:t>Depart</w:t>
      </w:r>
      <w:smartTag w:uri="urn:schemas-microsoft-com:office:smarttags" w:element="PersonName">
        <w:r>
          <w:t>m</w:t>
        </w:r>
      </w:smartTag>
      <w:r>
        <w:t>ent of Public Health</w:t>
      </w:r>
    </w:p>
    <w:p w:rsidR="00B47152" w:rsidRDefault="00B47152" w:rsidP="00385FC7">
      <w:pPr>
        <w:pStyle w:val="ExecOffice"/>
        <w:framePr w:w="7556" w:wrap="notBeside" w:vAnchor="page" w:x="2526" w:y="1261"/>
      </w:pPr>
      <w:r w:rsidRPr="009A50F8">
        <w:t>Bureau of Infectious Disease and Laboratory Sciences</w:t>
      </w:r>
    </w:p>
    <w:p w:rsidR="00B47152" w:rsidRDefault="00B47152" w:rsidP="00385FC7">
      <w:pPr>
        <w:pStyle w:val="ExecOffice"/>
        <w:framePr w:w="7556" w:wrap="notBeside" w:vAnchor="page" w:x="2526" w:y="1261"/>
      </w:pPr>
      <w:r>
        <w:t>305 South Street, Jamaica Plain, MA 02130</w:t>
      </w:r>
    </w:p>
    <w:p w:rsidR="00C22A95" w:rsidRDefault="00C22A95" w:rsidP="00385FC7">
      <w:pPr>
        <w:pStyle w:val="ExecOffice"/>
        <w:framePr w:w="7556" w:wrap="notBeside" w:vAnchor="page" w:x="2526" w:y="1261"/>
      </w:pPr>
    </w:p>
    <w:p w:rsidR="00B47152" w:rsidRDefault="00511BE1" w:rsidP="00385FC7">
      <w:pPr>
        <w:pStyle w:val="ExecOffice"/>
        <w:framePr w:w="7556" w:wrap="notBeside" w:vAnchor="page" w:x="2526" w:y="1261"/>
      </w:pPr>
      <w:r>
        <w:rPr>
          <w:noProof/>
        </w:rPr>
        <mc:AlternateContent>
          <mc:Choice Requires="wps">
            <w:drawing>
              <wp:anchor distT="0" distB="0" distL="114300" distR="114300" simplePos="0" relativeHeight="251658240" behindDoc="0" locked="0" layoutInCell="1" allowOverlap="1">
                <wp:simplePos x="0" y="0"/>
                <wp:positionH relativeFrom="column">
                  <wp:posOffset>4111625</wp:posOffset>
                </wp:positionH>
                <wp:positionV relativeFrom="paragraph">
                  <wp:posOffset>130175</wp:posOffset>
                </wp:positionV>
                <wp:extent cx="1814195" cy="1133475"/>
                <wp:effectExtent l="0" t="0" r="0" b="31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3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3.75pt;margin-top:10.25pt;width:142.85pt;height:89.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" stroked="f">
                <v:textbox style="mso-fit-shape-to-text:t">
                  <w:txbxContent>
                    <w:p w:rsidR="00B47152" w:rsidRDefault="00B47152" w:rsidP="00D44DFC">
                      <w:pPr>
                        <w:pStyle w:val="Governor"/>
                        <w:spacing w:after="0"/>
                        <w:rPr>
                          <w:sz w:val="16"/>
                        </w:rPr>
                      </w:pPr>
                    </w:p>
                    <w:p w:rsidR="00B47152" w:rsidRPr="009A50F8" w:rsidRDefault="00B47152" w:rsidP="00D44DFC">
                      <w:pPr>
                        <w:pStyle w:val="Weld"/>
                        <w:rPr>
                          <w:rFonts w:ascii="Arial" w:hAnsi="Arial" w:cs="Arial"/>
                          <w:b/>
                        </w:rPr>
                      </w:pPr>
                      <w:r w:rsidRPr="009A50F8">
                        <w:rPr>
                          <w:rFonts w:ascii="Arial" w:hAnsi="Arial" w:cs="Arial"/>
                          <w:b/>
                        </w:rPr>
                        <w:t>MARYLOU SUDDERS</w:t>
                      </w:r>
                    </w:p>
                    <w:p w:rsidR="00B47152" w:rsidRPr="009A50F8" w:rsidRDefault="00B47152" w:rsidP="00D44DFC">
                      <w:pPr>
                        <w:pStyle w:val="Governor"/>
                        <w:rPr>
                          <w:rFonts w:ascii="Arial" w:hAnsi="Arial" w:cs="Arial"/>
                          <w:b/>
                        </w:rPr>
                      </w:pPr>
                      <w:r w:rsidRPr="009A50F8">
                        <w:rPr>
                          <w:rFonts w:ascii="Arial" w:hAnsi="Arial" w:cs="Arial"/>
                          <w:b/>
                        </w:rPr>
                        <w:t>Secretary</w:t>
                      </w:r>
                    </w:p>
                    <w:p w:rsidR="00B47152" w:rsidRPr="009A50F8" w:rsidRDefault="00B47152" w:rsidP="00D44DFC">
                      <w:pPr>
                        <w:jc w:val="center"/>
                        <w:rPr>
                          <w:rFonts w:ascii="Arial" w:hAnsi="Arial" w:cs="Arial"/>
                          <w:b/>
                          <w:sz w:val="14"/>
                          <w:szCs w:val="14"/>
                        </w:rPr>
                      </w:pPr>
                      <w:r w:rsidRPr="009A50F8">
                        <w:rPr>
                          <w:rFonts w:ascii="Arial" w:hAnsi="Arial" w:cs="Arial"/>
                          <w:b/>
                          <w:sz w:val="16"/>
                          <w:szCs w:val="16"/>
                        </w:rPr>
                        <w:t xml:space="preserve">MONICA BHAREL, MD, MPH </w:t>
                      </w:r>
                      <w:r w:rsidRPr="009A50F8">
                        <w:rPr>
                          <w:rFonts w:ascii="Arial" w:hAnsi="Arial" w:cs="Arial"/>
                          <w:b/>
                          <w:sz w:val="14"/>
                          <w:szCs w:val="14"/>
                        </w:rPr>
                        <w:t>Co</w:t>
                      </w:r>
                      <w:smartTag w:uri="urn:schemas-microsoft-com:office:smarttags" w:element="PersonName">
                        <w:r w:rsidRPr="009A50F8">
                          <w:rPr>
                            <w:rFonts w:ascii="Arial" w:hAnsi="Arial" w:cs="Arial"/>
                            <w:b/>
                            <w:sz w:val="14"/>
                            <w:szCs w:val="14"/>
                          </w:rPr>
                          <w:t>m</w:t>
                        </w:r>
                        <w:smartTag w:uri="urn:schemas-microsoft-com:office:smarttags" w:element="PersonName"/>
                        <w:r w:rsidRPr="009A50F8">
                          <w:rPr>
                            <w:rFonts w:ascii="Arial" w:hAnsi="Arial" w:cs="Arial"/>
                            <w:b/>
                            <w:sz w:val="14"/>
                            <w:szCs w:val="14"/>
                          </w:rPr>
                          <w:t>m</w:t>
                        </w:r>
                      </w:smartTag>
                      <w:r w:rsidRPr="009A50F8">
                        <w:rPr>
                          <w:rFonts w:ascii="Arial" w:hAnsi="Arial" w:cs="Arial"/>
                          <w:b/>
                          <w:sz w:val="14"/>
                          <w:szCs w:val="14"/>
                        </w:rPr>
                        <w:t>issioner</w:t>
                      </w:r>
                    </w:p>
                    <w:p w:rsidR="00B47152" w:rsidRDefault="00B47152" w:rsidP="00D44DFC">
                      <w:pPr>
                        <w:jc w:val="center"/>
                        <w:rPr>
                          <w:rFonts w:ascii="Arial Rounded MT Bold" w:hAnsi="Arial Rounded MT Bold"/>
                          <w:sz w:val="14"/>
                          <w:szCs w:val="14"/>
                        </w:rPr>
                      </w:pPr>
                    </w:p>
                    <w:p w:rsidR="00B47152" w:rsidRPr="004813AC" w:rsidRDefault="00B47152" w:rsidP="00D44DFC">
                      <w:pPr>
                        <w:jc w:val="center"/>
                        <w:rPr>
                          <w:rFonts w:ascii="Arial" w:hAnsi="Arial" w:cs="Arial"/>
                          <w:b/>
                          <w:sz w:val="14"/>
                          <w:szCs w:val="14"/>
                        </w:rPr>
                      </w:pPr>
                      <w:r w:rsidRPr="004813AC">
                        <w:rPr>
                          <w:rFonts w:ascii="Arial" w:hAnsi="Arial" w:cs="Arial"/>
                          <w:b/>
                          <w:sz w:val="14"/>
                          <w:szCs w:val="14"/>
                        </w:rPr>
                        <w:t>Tel: 617-624-6000</w:t>
                      </w:r>
                    </w:p>
                    <w:p w:rsidR="00B47152" w:rsidRPr="004813AC" w:rsidRDefault="00B47152" w:rsidP="00D44DFC">
                      <w:pPr>
                        <w:jc w:val="center"/>
                        <w:rPr>
                          <w:rFonts w:ascii="Arial" w:hAnsi="Arial" w:cs="Arial"/>
                          <w:b/>
                          <w:sz w:val="14"/>
                          <w:szCs w:val="14"/>
                          <w:lang w:val="fr-FR"/>
                        </w:rPr>
                      </w:pPr>
                      <w:r w:rsidRPr="004813AC">
                        <w:rPr>
                          <w:rFonts w:ascii="Arial" w:hAnsi="Arial" w:cs="Arial"/>
                          <w:b/>
                          <w:sz w:val="14"/>
                          <w:szCs w:val="14"/>
                          <w:lang w:val="fr-FR"/>
                        </w:rPr>
                        <w:t>www.</w:t>
                      </w:r>
                      <w:smartTag w:uri="urn:schemas-microsoft-com:office:smarttags" w:element="PersonName">
                        <w:r w:rsidRPr="004813AC">
                          <w:rPr>
                            <w:rFonts w:ascii="Arial" w:hAnsi="Arial" w:cs="Arial"/>
                            <w:b/>
                            <w:sz w:val="14"/>
                            <w:szCs w:val="14"/>
                            <w:lang w:val="fr-FR"/>
                          </w:rPr>
                          <w:t>m</w:t>
                        </w:r>
                      </w:smartTag>
                      <w:r w:rsidRPr="004813AC">
                        <w:rPr>
                          <w:rFonts w:ascii="Arial" w:hAnsi="Arial" w:cs="Arial"/>
                          <w:b/>
                          <w:sz w:val="14"/>
                          <w:szCs w:val="14"/>
                          <w:lang w:val="fr-FR"/>
                        </w:rPr>
                        <w:t>ass.gov/dph</w:t>
                      </w:r>
                    </w:p>
                    <w:p w:rsidR="00B47152" w:rsidRPr="00FC6B42" w:rsidRDefault="00B47152" w:rsidP="00D44DFC">
                      <w:pPr>
                        <w:jc w:val="center"/>
                        <w:rPr>
                          <w:rFonts w:ascii="Arial Rounded MT Bold" w:hAnsi="Arial Rounded MT Bold"/>
                          <w:sz w:val="14"/>
                          <w:szCs w:val="14"/>
                        </w:rPr>
                      </w:pPr>
                    </w:p>
                  </w:txbxContent>
                </v:textbox>
              </v:shape>
            </w:pict>
          </mc:Fallback>
        </mc:AlternateContent>
      </w:r>
    </w:p>
    <w:p w:rsidR="00B47152" w:rsidRDefault="00B47152" w:rsidP="00274D45">
      <w:pPr>
        <w:framePr w:w="1927" w:hSpace="180" w:wrap="auto" w:vAnchor="text" w:hAnchor="page" w:x="701" w:y="-919"/>
        <w:ind w:firstLine="180"/>
        <w:rPr>
          <w:rFonts w:ascii="LinePrinter" w:hAnsi="LinePrinter"/>
        </w:rPr>
      </w:pPr>
    </w:p>
    <w:p w:rsidR="00B47152" w:rsidRDefault="00D36054" w:rsidP="0072610D">
      <w:r>
        <w:rPr>
          <w:noProof/>
        </w:rPr>
        <mc:AlternateContent>
          <mc:Choice Requires="wps">
            <w:drawing>
              <wp:anchor distT="0" distB="0" distL="114300" distR="114300" simplePos="0" relativeHeight="251657216" behindDoc="0" locked="0" layoutInCell="1" allowOverlap="1" wp14:anchorId="1A94B679" wp14:editId="56290317">
                <wp:simplePos x="0" y="0"/>
                <wp:positionH relativeFrom="column">
                  <wp:posOffset>-89535</wp:posOffset>
                </wp:positionH>
                <wp:positionV relativeFrom="paragraph">
                  <wp:posOffset>1315085</wp:posOffset>
                </wp:positionV>
                <wp:extent cx="1572895" cy="799465"/>
                <wp:effectExtent l="0" t="0" r="8255"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7994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27" type="#_x0000_t202" style="position:absolute;margin-left:-7.05pt;margin-top:103.55pt;width:123.85pt;height:62.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" stroked="f">
                <v:textbox style="mso-fit-shape-to-text:t">
                  <w:txbxContent>
                    <w:p w:rsidR="00B47152" w:rsidRDefault="00B47152" w:rsidP="00D44DFC">
                      <w:pPr>
                        <w:pStyle w:val="Governor"/>
                        <w:spacing w:after="0"/>
                        <w:rPr>
                          <w:sz w:val="16"/>
                        </w:rPr>
                      </w:pPr>
                    </w:p>
                    <w:p w:rsidR="00B47152" w:rsidRPr="009A50F8" w:rsidRDefault="00B47152" w:rsidP="00D44DFC">
                      <w:pPr>
                        <w:pStyle w:val="Governor"/>
                        <w:spacing w:after="0"/>
                        <w:rPr>
                          <w:rFonts w:ascii="Arial" w:hAnsi="Arial" w:cs="Arial"/>
                          <w:b/>
                          <w:sz w:val="16"/>
                        </w:rPr>
                      </w:pPr>
                      <w:r w:rsidRPr="009A50F8">
                        <w:rPr>
                          <w:rFonts w:ascii="Arial" w:hAnsi="Arial" w:cs="Arial"/>
                          <w:b/>
                          <w:sz w:val="16"/>
                        </w:rPr>
                        <w:t>CHARLES D. BAKER</w:t>
                      </w:r>
                    </w:p>
                    <w:p w:rsidR="00B47152" w:rsidRPr="009A50F8" w:rsidRDefault="00B47152" w:rsidP="00D44DFC">
                      <w:pPr>
                        <w:pStyle w:val="Governor"/>
                        <w:rPr>
                          <w:rFonts w:ascii="Arial" w:hAnsi="Arial" w:cs="Arial"/>
                          <w:b/>
                        </w:rPr>
                      </w:pPr>
                      <w:r w:rsidRPr="009A50F8">
                        <w:rPr>
                          <w:rFonts w:ascii="Arial" w:hAnsi="Arial" w:cs="Arial"/>
                          <w:b/>
                        </w:rPr>
                        <w:t>Governor</w:t>
                      </w:r>
                    </w:p>
                    <w:p w:rsidR="00B47152" w:rsidRPr="009A50F8" w:rsidRDefault="00B47152" w:rsidP="00D44DFC">
                      <w:pPr>
                        <w:pStyle w:val="Governor"/>
                        <w:spacing w:after="0"/>
                        <w:rPr>
                          <w:rFonts w:ascii="Arial" w:hAnsi="Arial" w:cs="Arial"/>
                          <w:b/>
                          <w:sz w:val="16"/>
                        </w:rPr>
                      </w:pPr>
                      <w:r w:rsidRPr="009A50F8">
                        <w:rPr>
                          <w:rFonts w:ascii="Arial" w:hAnsi="Arial" w:cs="Arial"/>
                          <w:b/>
                          <w:sz w:val="16"/>
                        </w:rPr>
                        <w:t>KARYN E. POLITO</w:t>
                      </w:r>
                    </w:p>
                    <w:p w:rsidR="00B47152" w:rsidRPr="009A50F8" w:rsidRDefault="00B47152" w:rsidP="00D44DFC">
                      <w:pPr>
                        <w:pStyle w:val="Governor"/>
                        <w:rPr>
                          <w:rFonts w:ascii="Arial" w:hAnsi="Arial" w:cs="Arial"/>
                          <w:b/>
                        </w:rPr>
                      </w:pPr>
                      <w:r w:rsidRPr="009A50F8">
                        <w:rPr>
                          <w:rFonts w:ascii="Arial" w:hAnsi="Arial" w:cs="Arial"/>
                          <w:b/>
                        </w:rPr>
                        <w:t>Lieutenant Governor</w:t>
                      </w:r>
                    </w:p>
                  </w:txbxContent>
                </v:textbox>
              </v:shape>
            </w:pict>
          </mc:Fallback>
        </mc:AlternateContent>
      </w:r>
      <w:r>
        <w:rPr>
          <w:rFonts w:ascii="LinePrinter" w:hAnsi="LinePrinter"/>
          <w:noProof/>
        </w:rPr>
        <w:drawing>
          <wp:anchor distT="0" distB="0" distL="114300" distR="114300" simplePos="0" relativeHeight="251662336" behindDoc="1" locked="0" layoutInCell="1" allowOverlap="1" wp14:anchorId="3428ECF6" wp14:editId="21176BF1">
            <wp:simplePos x="0" y="0"/>
            <wp:positionH relativeFrom="column">
              <wp:posOffset>104775</wp:posOffset>
            </wp:positionH>
            <wp:positionV relativeFrom="paragraph">
              <wp:posOffset>-294640</wp:posOffset>
            </wp:positionV>
            <wp:extent cx="914400" cy="1152525"/>
            <wp:effectExtent l="0" t="0" r="0" b="9525"/>
            <wp:wrapTight wrapText="bothSides">
              <wp:wrapPolygon edited="0">
                <wp:start x="0" y="0"/>
                <wp:lineTo x="0" y="21421"/>
                <wp:lineTo x="21150" y="21421"/>
                <wp:lineTo x="2115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14400"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511BE1">
        <w:rPr>
          <w:noProof/>
          <w:sz w:val="22"/>
          <w:szCs w:val="22"/>
        </w:rPr>
        <mc:AlternateContent>
          <mc:Choice Requires="wps">
            <w:drawing>
              <wp:anchor distT="0" distB="0" distL="114300" distR="114300" simplePos="0" relativeHeight="251659264" behindDoc="0" locked="0" layoutInCell="1" allowOverlap="1" wp14:anchorId="3E388243" wp14:editId="18EA0BC0">
                <wp:simplePos x="0" y="0"/>
                <wp:positionH relativeFrom="column">
                  <wp:align>center</wp:align>
                </wp:positionH>
                <wp:positionV relativeFrom="paragraph">
                  <wp:posOffset>1152525</wp:posOffset>
                </wp:positionV>
                <wp:extent cx="3333750" cy="1019175"/>
                <wp:effectExtent l="0" t="0" r="0" b="0"/>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3750" cy="1019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CF6040" w:rsidP="00511BE1">
                            <w:pPr>
                              <w:pStyle w:val="ExecOffice"/>
                              <w:rPr>
                                <w:rStyle w:val="Strong"/>
                                <w:rFonts w:cs="Arial"/>
                                <w:sz w:val="22"/>
                                <w:szCs w:val="22"/>
                              </w:rPr>
                            </w:pPr>
                            <w:hyperlink r:id="rId7" w:history="1">
                              <w:r w:rsidR="00511BE1" w:rsidRPr="00511BE1">
                                <w:rPr>
                                  <w:rStyle w:val="Hyperlink"/>
                                  <w:rFonts w:cs="Arial"/>
                                  <w:sz w:val="22"/>
                                  <w:szCs w:val="22"/>
                                </w:rPr>
                                <w:t>www.mass.gov/dph/epi</w:t>
                              </w:r>
                            </w:hyperlink>
                          </w:p>
                          <w:p w:rsidR="00511BE1" w:rsidRDefault="00CF6040" w:rsidP="00511BE1">
                            <w:pPr>
                              <w:jc w:val="center"/>
                            </w:pPr>
                            <w:hyperlink r:id="rId8" w:history="1">
                              <w:r w:rsidR="00511BE1" w:rsidRPr="00511BE1">
                                <w:rPr>
                                  <w:rStyle w:val="Hyperlink"/>
                                  <w:rFonts w:ascii="Arial" w:hAnsi="Arial" w:cs="Arial"/>
                                  <w:sz w:val="22"/>
                                  <w:szCs w:val="22"/>
                                </w:rPr>
                                <w:t>www.mass.gov/dph/imm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0;margin-top:90.75pt;width:262.5pt;height:80.2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" stroked="f">
                <v:textbox>
                  <w:txbxContent>
                    <w:p w:rsidR="00511BE1" w:rsidRPr="00511BE1" w:rsidRDefault="00511BE1" w:rsidP="00511BE1">
                      <w:pPr>
                        <w:pStyle w:val="ExecOffice"/>
                        <w:rPr>
                          <w:rFonts w:cs="Arial"/>
                          <w:sz w:val="22"/>
                          <w:szCs w:val="22"/>
                        </w:rPr>
                      </w:pPr>
                      <w:r w:rsidRPr="00511BE1">
                        <w:rPr>
                          <w:rFonts w:cs="Arial"/>
                          <w:sz w:val="22"/>
                          <w:szCs w:val="22"/>
                        </w:rPr>
                        <w:t>Division of Epidemiology and Immunization</w:t>
                      </w:r>
                    </w:p>
                    <w:p w:rsidR="00511BE1" w:rsidRPr="00511BE1" w:rsidRDefault="00511BE1" w:rsidP="00511BE1">
                      <w:pPr>
                        <w:pStyle w:val="ExecOffice"/>
                        <w:rPr>
                          <w:rFonts w:cs="Arial"/>
                          <w:sz w:val="22"/>
                          <w:szCs w:val="22"/>
                        </w:rPr>
                      </w:pPr>
                      <w:r w:rsidRPr="00511BE1">
                        <w:rPr>
                          <w:rFonts w:cs="Arial"/>
                          <w:sz w:val="22"/>
                          <w:szCs w:val="22"/>
                        </w:rPr>
                        <w:t xml:space="preserve">Tel:  (617) 983-6800 </w:t>
                      </w:r>
                    </w:p>
                    <w:p w:rsidR="00511BE1" w:rsidRPr="00511BE1" w:rsidRDefault="00511BE1" w:rsidP="00511BE1">
                      <w:pPr>
                        <w:pStyle w:val="ExecOffice"/>
                        <w:rPr>
                          <w:rFonts w:cs="Arial"/>
                          <w:sz w:val="22"/>
                          <w:szCs w:val="22"/>
                        </w:rPr>
                      </w:pPr>
                      <w:r w:rsidRPr="00511BE1">
                        <w:rPr>
                          <w:rFonts w:cs="Arial"/>
                          <w:sz w:val="22"/>
                          <w:szCs w:val="22"/>
                        </w:rPr>
                        <w:t xml:space="preserve">Fax: (617) 983-6840 </w:t>
                      </w:r>
                    </w:p>
                    <w:p w:rsidR="00511BE1" w:rsidRPr="00511BE1" w:rsidRDefault="0011547D" w:rsidP="00511BE1">
                      <w:pPr>
                        <w:pStyle w:val="ExecOffice"/>
                        <w:rPr>
                          <w:rStyle w:val="Strong"/>
                          <w:rFonts w:cs="Arial"/>
                          <w:sz w:val="22"/>
                          <w:szCs w:val="22"/>
                        </w:rPr>
                      </w:pPr>
                      <w:hyperlink r:id="rId9" w:history="1">
                        <w:r w:rsidR="00511BE1" w:rsidRPr="00511BE1">
                          <w:rPr>
                            <w:rStyle w:val="Hyperlink"/>
                            <w:rFonts w:cs="Arial"/>
                            <w:sz w:val="22"/>
                            <w:szCs w:val="22"/>
                          </w:rPr>
                          <w:t>www.mass.gov/dph/epi</w:t>
                        </w:r>
                      </w:hyperlink>
                    </w:p>
                    <w:p w:rsidR="00511BE1" w:rsidRDefault="0011547D" w:rsidP="00511BE1">
                      <w:pPr>
                        <w:jc w:val="center"/>
                      </w:pPr>
                      <w:hyperlink r:id="rId10" w:history="1">
                        <w:r w:rsidR="00511BE1" w:rsidRPr="00511BE1">
                          <w:rPr>
                            <w:rStyle w:val="Hyperlink"/>
                            <w:rFonts w:ascii="Arial" w:hAnsi="Arial" w:cs="Arial"/>
                            <w:sz w:val="22"/>
                            <w:szCs w:val="22"/>
                          </w:rPr>
                          <w:t>www.mass.gov/dph/imm</w:t>
                        </w:r>
                      </w:hyperlink>
                    </w:p>
                  </w:txbxContent>
                </v:textbox>
              </v:shape>
            </w:pict>
          </mc:Fallback>
        </mc:AlternateContent>
      </w:r>
    </w:p>
    <w:p w:rsidR="00B47152" w:rsidRPr="00EE433A" w:rsidRDefault="00B47152" w:rsidP="0072610D">
      <w:pPr>
        <w:rPr>
          <w:sz w:val="22"/>
          <w:szCs w:val="22"/>
        </w:rPr>
      </w:pPr>
    </w:p>
    <w:p w:rsidR="00B47152" w:rsidRDefault="00B47152" w:rsidP="0072610D">
      <w:pPr>
        <w:rPr>
          <w:sz w:val="22"/>
          <w:szCs w:val="22"/>
        </w:rPr>
      </w:pPr>
    </w:p>
    <w:p w:rsidR="00B47152" w:rsidRDefault="00B47152" w:rsidP="0072610D">
      <w:pPr>
        <w:rPr>
          <w:sz w:val="22"/>
          <w:szCs w:val="22"/>
        </w:rPr>
      </w:pPr>
    </w:p>
    <w:p w:rsidR="00D36054" w:rsidRDefault="00D36054" w:rsidP="00D36054">
      <w:pPr>
        <w:pStyle w:val="Caption"/>
        <w:rPr>
          <w:sz w:val="24"/>
          <w:szCs w:val="24"/>
        </w:rPr>
      </w:pPr>
    </w:p>
    <w:p w:rsidR="00D36054" w:rsidRDefault="00D36054" w:rsidP="00D36054">
      <w:pPr>
        <w:pStyle w:val="Caption"/>
        <w:rPr>
          <w:sz w:val="24"/>
          <w:szCs w:val="24"/>
        </w:rPr>
      </w:pPr>
    </w:p>
    <w:p w:rsidR="00D36054" w:rsidRDefault="00D36054" w:rsidP="00CF6040">
      <w:pPr>
        <w:pStyle w:val="Caption"/>
        <w:jc w:val="right"/>
        <w:rPr>
          <w:sz w:val="24"/>
          <w:szCs w:val="24"/>
        </w:rPr>
      </w:pPr>
    </w:p>
    <w:p w:rsidR="00CF6040" w:rsidRDefault="00CF6040" w:rsidP="00CF6040">
      <w:pPr>
        <w:jc w:val="right"/>
      </w:pPr>
      <w:r>
        <w:t>Updated December 2017</w:t>
      </w:r>
      <w:bookmarkStart w:id="0" w:name="_GoBack"/>
      <w:bookmarkEnd w:id="0"/>
    </w:p>
    <w:p w:rsidR="00CF6040" w:rsidRPr="00CF6040" w:rsidRDefault="00CF6040" w:rsidP="00CF6040"/>
    <w:p w:rsidR="00D36054" w:rsidRPr="006149A5" w:rsidRDefault="00D36054" w:rsidP="00D36054">
      <w:pPr>
        <w:pStyle w:val="Caption"/>
        <w:rPr>
          <w:sz w:val="24"/>
          <w:szCs w:val="24"/>
        </w:rPr>
      </w:pPr>
      <w:r w:rsidRPr="006149A5">
        <w:rPr>
          <w:sz w:val="24"/>
          <w:szCs w:val="24"/>
        </w:rPr>
        <w:t>Public Health Update: Tularemia on Martha’s Vineyard</w:t>
      </w:r>
    </w:p>
    <w:p w:rsidR="00D36054" w:rsidRDefault="00D36054" w:rsidP="00D36054">
      <w:pPr>
        <w:rPr>
          <w:b/>
        </w:rPr>
      </w:pPr>
    </w:p>
    <w:p w:rsidR="00D36054" w:rsidRDefault="00D36054" w:rsidP="00D36054">
      <w:pPr>
        <w:pStyle w:val="BodyText2"/>
      </w:pPr>
      <w:r>
        <w:t xml:space="preserve">Since 2000, there have been over 100 people diagnosed with tularemia on Martha’s Vineyard.  The most commonly reported form is tularemia of the lung (pneumonic tularemia). Most of these people have had outdoor jobs such as landscaping.  Tularemia is caused by bacteria (germs) and symptoms of tularemia are different depending on how the germs get into the body.  If someone breathes in the germs that cause tularemia, they may develop tularemia of the lung (pneumonic tularemia).  Other ways the germs can be spread to people include through a tick bite, contact with an infected animal, or drinking water or eating meat that has been contaminated by an infected animal.  Many different types of animals can be infected, particularly rabbits and rodents.  Tularemia is not spread from person to person.  </w:t>
      </w:r>
    </w:p>
    <w:p w:rsidR="00D36054" w:rsidRDefault="00D36054" w:rsidP="00D36054">
      <w:pPr>
        <w:pStyle w:val="BodyText2"/>
      </w:pPr>
    </w:p>
    <w:p w:rsidR="00D36054" w:rsidRDefault="00D36054" w:rsidP="00D36054">
      <w:pPr>
        <w:pStyle w:val="BodyText2"/>
      </w:pPr>
      <w:r>
        <w:t xml:space="preserve">Public health workers from the Centers for Disease Control and Prevention (CDC) and the Massachusetts Department of Public Health (MDPH) did a study in 2000-2001 that found </w:t>
      </w:r>
      <w:r>
        <w:rPr>
          <w:bCs/>
        </w:rPr>
        <w:t>that</w:t>
      </w:r>
      <w:r>
        <w:rPr>
          <w:b/>
        </w:rPr>
        <w:t xml:space="preserve"> </w:t>
      </w:r>
      <w:r>
        <w:t>people on Martha’s Vineyard with pneumonic tularemia most likely got sick by breathing in contaminated dust, soil, or grasses while brush cutting, lawn mowing or doing other similar landscaping activities.</w:t>
      </w:r>
    </w:p>
    <w:p w:rsidR="00D36054" w:rsidRDefault="00D36054" w:rsidP="00D36054">
      <w:pPr>
        <w:pStyle w:val="BodyText2"/>
      </w:pPr>
    </w:p>
    <w:p w:rsidR="00D36054" w:rsidRDefault="00D36054" w:rsidP="00D36054">
      <w:pPr>
        <w:pStyle w:val="BodyText2"/>
      </w:pPr>
      <w:r>
        <w:rPr>
          <w:b/>
          <w:u w:val="single"/>
        </w:rPr>
        <w:t>Seek medical attention immediately</w:t>
      </w:r>
      <w:r>
        <w:rPr>
          <w:b/>
        </w:rPr>
        <w:t xml:space="preserve"> if you develop fever and/or respiratory symptoms within seven days of breathing in dust, soil or grasses while landscaping.  Also, seek medical attention if you develop a skin sore, swollen lymph glands or a rash after a tick bite.</w:t>
      </w:r>
    </w:p>
    <w:p w:rsidR="00D36054" w:rsidRDefault="00D36054" w:rsidP="00D36054">
      <w:pPr>
        <w:pStyle w:val="BodyText2"/>
      </w:pPr>
    </w:p>
    <w:p w:rsidR="00D36054" w:rsidRDefault="00D36054" w:rsidP="00D36054">
      <w:pPr>
        <w:pStyle w:val="BodyText2"/>
        <w:rPr>
          <w:b/>
        </w:rPr>
      </w:pPr>
      <w:r>
        <w:rPr>
          <w:b/>
        </w:rPr>
        <w:t>To help prevent you from getting sick from tularemia when you do outdoor landscaping activities, it is recommended that you:</w:t>
      </w:r>
    </w:p>
    <w:p w:rsidR="00D36054" w:rsidRDefault="00D36054" w:rsidP="00D36054">
      <w:pPr>
        <w:pStyle w:val="BodyText2"/>
        <w:numPr>
          <w:ilvl w:val="0"/>
          <w:numId w:val="2"/>
        </w:numPr>
        <w:spacing w:after="60"/>
      </w:pPr>
      <w:r>
        <w:t xml:space="preserve">Check the area you are working in for dead animal bodies before using any lawn mowing or brush cutting equipment.  Never touch an animal body with your bare hands. </w:t>
      </w:r>
      <w:r>
        <w:rPr>
          <w:snapToGrid w:val="0"/>
          <w:spacing w:val="-5"/>
        </w:rPr>
        <w:t xml:space="preserve"> Always use gloves or a shovel to gently clean up the body and either </w:t>
      </w:r>
      <w:proofErr w:type="gramStart"/>
      <w:r>
        <w:rPr>
          <w:snapToGrid w:val="0"/>
          <w:spacing w:val="-5"/>
        </w:rPr>
        <w:t>bury</w:t>
      </w:r>
      <w:proofErr w:type="gramEnd"/>
      <w:r>
        <w:rPr>
          <w:snapToGrid w:val="0"/>
          <w:spacing w:val="-5"/>
        </w:rPr>
        <w:t xml:space="preserve"> it or double bag it in plastic and throw it in the trash.</w:t>
      </w:r>
    </w:p>
    <w:p w:rsidR="00D36054" w:rsidRDefault="00D36054" w:rsidP="00D36054">
      <w:pPr>
        <w:pStyle w:val="BodyText2"/>
        <w:numPr>
          <w:ilvl w:val="0"/>
          <w:numId w:val="2"/>
        </w:numPr>
        <w:spacing w:after="60"/>
      </w:pPr>
      <w:r>
        <w:t>Keep all landscaping equipment (e.g., lawnmowers, brush cutters, weed whackers) well maintained and use equipment according to the manufacturer’s instructions.  When using such equipment, try not to create a lot of dust from the soil or grass.  Grass catchers might help reduce the amount of dust that is created.</w:t>
      </w:r>
    </w:p>
    <w:p w:rsidR="00D36054" w:rsidRDefault="00D36054" w:rsidP="00D36054">
      <w:pPr>
        <w:pStyle w:val="BodyText2"/>
        <w:numPr>
          <w:ilvl w:val="0"/>
          <w:numId w:val="2"/>
        </w:numPr>
        <w:spacing w:after="60"/>
      </w:pPr>
      <w:r w:rsidRPr="00821092">
        <w:rPr>
          <w:b/>
        </w:rPr>
        <w:t>Use a mask (respirator).</w:t>
      </w:r>
      <w:r>
        <w:t xml:space="preserve">  Masks are not expensive and can be bought at hardware supply stores.  Look for masks that say “N-95” and “NIOSH certified” on the package.  </w:t>
      </w:r>
    </w:p>
    <w:p w:rsidR="00D36054" w:rsidRDefault="00D36054" w:rsidP="00D36054">
      <w:pPr>
        <w:pStyle w:val="BodyText2"/>
        <w:numPr>
          <w:ilvl w:val="1"/>
          <w:numId w:val="1"/>
        </w:numPr>
      </w:pPr>
      <w:r>
        <w:rPr>
          <w:noProof/>
        </w:rPr>
        <w:lastRenderedPageBreak/>
        <mc:AlternateContent>
          <mc:Choice Requires="wps">
            <w:drawing>
              <wp:anchor distT="0" distB="0" distL="114300" distR="114300" simplePos="0" relativeHeight="251661312" behindDoc="0" locked="0" layoutInCell="1" allowOverlap="1" wp14:anchorId="4AE1FD67" wp14:editId="5AC3455D">
                <wp:simplePos x="0" y="0"/>
                <wp:positionH relativeFrom="column">
                  <wp:posOffset>5257800</wp:posOffset>
                </wp:positionH>
                <wp:positionV relativeFrom="paragraph">
                  <wp:posOffset>-228600</wp:posOffset>
                </wp:positionV>
                <wp:extent cx="1339850" cy="1233170"/>
                <wp:effectExtent l="1905" t="3810" r="1270" b="12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850" cy="12331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36054" w:rsidRDefault="00D36054" w:rsidP="00D36054">
                            <w:r>
                              <w:rPr>
                                <w:noProof/>
                              </w:rPr>
                              <w:drawing>
                                <wp:inline distT="0" distB="0" distL="0" distR="0" wp14:anchorId="7B74F62B" wp14:editId="5114CDF3">
                                  <wp:extent cx="1152144" cy="1142622"/>
                                  <wp:effectExtent l="0" t="0" r="0" b="635"/>
                                  <wp:docPr id="6" name="Picture 6" descr="This is a picture of a person wearing an N95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picture of a person wearing an N95 respirator."/>
                                          <pic:cNvPicPr>
                                            <a:picLocks noChangeAspect="1" noChangeArrowheads="1"/>
                                          </pic:cNvPicPr>
                                        </pic:nvPicPr>
                                        <pic:blipFill>
                                          <a:blip r:embed="rId11">
                                            <a:extLst>
                                              <a:ext uri="{28A0092B-C50C-407E-A947-70E740481C1C}">
                                                <a14:useLocalDpi xmlns:a14="http://schemas.microsoft.com/office/drawing/2010/main" val="0"/>
                                              </a:ext>
                                            </a:extLst>
                                          </a:blip>
                                          <a:srcRect l="8101" t="9729" r="17299" b="8469"/>
                                          <a:stretch>
                                            <a:fillRect/>
                                          </a:stretch>
                                        </pic:blipFill>
                                        <pic:spPr bwMode="auto">
                                          <a:xfrm>
                                            <a:off x="0" y="0"/>
                                            <a:ext cx="1152144" cy="1142622"/>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 o:spid="_x0000_s1029" type="#_x0000_t202" style="position:absolute;left:0;text-align:left;margin-left:414pt;margin-top:-18pt;width:105.5pt;height:97.1pt;z-index:2516613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" stroked="f">
                <v:textbox style="mso-fit-shape-to-text:t">
                  <w:txbxContent>
                    <w:p w:rsidR="00D36054" w:rsidRDefault="00D36054" w:rsidP="00D36054">
                      <w:r>
                        <w:rPr>
                          <w:noProof/>
                        </w:rPr>
                        <w:drawing>
                          <wp:inline distT="0" distB="0" distL="0" distR="0" wp14:anchorId="7B74F62B" wp14:editId="5114CDF3">
                            <wp:extent cx="1152144" cy="1142622"/>
                            <wp:effectExtent l="0" t="0" r="0" b="635"/>
                            <wp:docPr id="6" name="Picture 6" descr="This is a picture of a person wearing an N95 respira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is is a picture of a person wearing an N95 respirator."/>
                                    <pic:cNvPicPr>
                                      <a:picLocks noChangeAspect="1" noChangeArrowheads="1"/>
                                    </pic:cNvPicPr>
                                  </pic:nvPicPr>
                                  <pic:blipFill>
                                    <a:blip r:embed="rId12">
                                      <a:extLst>
                                        <a:ext uri="{28A0092B-C50C-407E-A947-70E740481C1C}">
                                          <a14:useLocalDpi xmlns:a14="http://schemas.microsoft.com/office/drawing/2010/main" val="0"/>
                                        </a:ext>
                                      </a:extLst>
                                    </a:blip>
                                    <a:srcRect l="8101" t="9729" r="17299" b="8469"/>
                                    <a:stretch>
                                      <a:fillRect/>
                                    </a:stretch>
                                  </pic:blipFill>
                                  <pic:spPr bwMode="auto">
                                    <a:xfrm>
                                      <a:off x="0" y="0"/>
                                      <a:ext cx="1152144" cy="1142622"/>
                                    </a:xfrm>
                                    <a:prstGeom prst="rect">
                                      <a:avLst/>
                                    </a:prstGeom>
                                    <a:noFill/>
                                    <a:ln>
                                      <a:noFill/>
                                    </a:ln>
                                  </pic:spPr>
                                </pic:pic>
                              </a:graphicData>
                            </a:graphic>
                          </wp:inline>
                        </w:drawing>
                      </w:r>
                    </w:p>
                  </w:txbxContent>
                </v:textbox>
              </v:shape>
            </w:pict>
          </mc:Fallback>
        </mc:AlternateContent>
      </w:r>
      <w:r>
        <w:t xml:space="preserve">Masks make breathing harder.  If you have a medical condition that </w:t>
      </w:r>
    </w:p>
    <w:p w:rsidR="00D36054" w:rsidRDefault="00D36054" w:rsidP="00D36054">
      <w:pPr>
        <w:pStyle w:val="BodyText2"/>
        <w:ind w:left="360" w:firstLine="360"/>
      </w:pPr>
      <w:proofErr w:type="gramStart"/>
      <w:r>
        <w:t>affects</w:t>
      </w:r>
      <w:proofErr w:type="gramEnd"/>
      <w:r>
        <w:t xml:space="preserve"> your heart or lungs such as heart disease or asthma, talk to your  </w:t>
      </w:r>
    </w:p>
    <w:p w:rsidR="00D36054" w:rsidRDefault="00D36054" w:rsidP="00D36054">
      <w:pPr>
        <w:pStyle w:val="BodyText2"/>
        <w:ind w:left="360" w:firstLine="360"/>
      </w:pPr>
      <w:proofErr w:type="gramStart"/>
      <w:r>
        <w:t>doctor</w:t>
      </w:r>
      <w:proofErr w:type="gramEnd"/>
      <w:r>
        <w:t xml:space="preserve"> before using a mask. </w:t>
      </w:r>
    </w:p>
    <w:p w:rsidR="00D36054" w:rsidRPr="00060EEA" w:rsidRDefault="00D36054" w:rsidP="00D36054">
      <w:pPr>
        <w:pStyle w:val="BodyText2"/>
        <w:numPr>
          <w:ilvl w:val="1"/>
          <w:numId w:val="1"/>
        </w:numPr>
        <w:rPr>
          <w:color w:val="FF0000"/>
        </w:rPr>
      </w:pPr>
      <w:r>
        <w:t xml:space="preserve">Masks only work when they fit snugly to your face.  Follow the instructions </w:t>
      </w:r>
    </w:p>
    <w:p w:rsidR="00D36054" w:rsidRPr="00B20ED7" w:rsidRDefault="00D36054" w:rsidP="00D36054">
      <w:pPr>
        <w:pStyle w:val="BodyText2"/>
        <w:ind w:left="360" w:firstLine="360"/>
        <w:rPr>
          <w:color w:val="FF0000"/>
        </w:rPr>
      </w:pPr>
      <w:proofErr w:type="gramStart"/>
      <w:r>
        <w:t>on</w:t>
      </w:r>
      <w:proofErr w:type="gramEnd"/>
      <w:r>
        <w:t xml:space="preserve"> the product label to make sure you use the mask correctly.  </w:t>
      </w:r>
    </w:p>
    <w:p w:rsidR="00D36054" w:rsidRDefault="00D36054" w:rsidP="00D36054">
      <w:pPr>
        <w:tabs>
          <w:tab w:val="left" w:pos="9630"/>
        </w:tabs>
        <w:autoSpaceDE w:val="0"/>
        <w:autoSpaceDN w:val="0"/>
        <w:adjustRightInd w:val="0"/>
        <w:ind w:right="450"/>
        <w:rPr>
          <w:b/>
        </w:rPr>
      </w:pPr>
    </w:p>
    <w:p w:rsidR="00D36054" w:rsidRPr="00DF7740" w:rsidRDefault="00D36054" w:rsidP="00D36054">
      <w:pPr>
        <w:tabs>
          <w:tab w:val="left" w:pos="9630"/>
        </w:tabs>
        <w:autoSpaceDE w:val="0"/>
        <w:autoSpaceDN w:val="0"/>
        <w:adjustRightInd w:val="0"/>
        <w:ind w:right="450"/>
        <w:rPr>
          <w:b/>
        </w:rPr>
      </w:pPr>
      <w:r w:rsidRPr="00DF7740">
        <w:rPr>
          <w:b/>
        </w:rPr>
        <w:t>Other important steps you can take to reduce your chances of getting tularemia include:</w:t>
      </w:r>
    </w:p>
    <w:p w:rsidR="00D36054" w:rsidRPr="0011547D" w:rsidRDefault="00D36054" w:rsidP="00D36054">
      <w:pPr>
        <w:rPr>
          <w:sz w:val="16"/>
          <w:szCs w:val="16"/>
        </w:rPr>
      </w:pPr>
    </w:p>
    <w:p w:rsidR="00D36054" w:rsidRPr="00DF7740" w:rsidRDefault="00D36054" w:rsidP="00D36054">
      <w:pPr>
        <w:numPr>
          <w:ilvl w:val="0"/>
          <w:numId w:val="1"/>
        </w:numPr>
        <w:spacing w:after="60"/>
      </w:pPr>
      <w:r w:rsidRPr="00DF7740">
        <w:rPr>
          <w:b/>
        </w:rPr>
        <w:t>Protect yourself against tick bites</w:t>
      </w:r>
      <w:r w:rsidRPr="00DF7740">
        <w:t>.  The common dog tick can carry the germs that cause tularemia. These ticks are often found in brushy, wooded, or grassy areas.  When you are working in areas likely to have ticks:</w:t>
      </w:r>
    </w:p>
    <w:p w:rsidR="00D36054" w:rsidRPr="00DF7740" w:rsidRDefault="00D36054" w:rsidP="00D36054">
      <w:pPr>
        <w:numPr>
          <w:ilvl w:val="0"/>
          <w:numId w:val="5"/>
        </w:numPr>
        <w:tabs>
          <w:tab w:val="left" w:pos="900"/>
        </w:tabs>
        <w:autoSpaceDE w:val="0"/>
        <w:autoSpaceDN w:val="0"/>
        <w:adjustRightInd w:val="0"/>
        <w:spacing w:after="60"/>
        <w:ind w:right="547"/>
      </w:pPr>
      <w:r w:rsidRPr="00DF7740">
        <w:t xml:space="preserve">Use a repellent with </w:t>
      </w:r>
      <w:r w:rsidRPr="00DF7740">
        <w:rPr>
          <w:b/>
        </w:rPr>
        <w:t>DEET</w:t>
      </w:r>
      <w:r w:rsidRPr="00DF7740">
        <w:t xml:space="preserve"> (the chemical N-N-diethyl-meta-</w:t>
      </w:r>
      <w:proofErr w:type="spellStart"/>
      <w:r w:rsidRPr="00DF7740">
        <w:t>toluamide</w:t>
      </w:r>
      <w:proofErr w:type="spellEnd"/>
      <w:r w:rsidRPr="00DF7740">
        <w:t xml:space="preserve">) or </w:t>
      </w:r>
      <w:r w:rsidRPr="00DF7740">
        <w:rPr>
          <w:b/>
        </w:rPr>
        <w:t xml:space="preserve">permethrin </w:t>
      </w:r>
      <w:r w:rsidRPr="00DF7740">
        <w:t xml:space="preserve">according to the instructions given on the product label.  Repellents containing DEET should not be used on children less </w:t>
      </w:r>
      <w:proofErr w:type="spellStart"/>
      <w:r w:rsidRPr="00DF7740">
        <w:t>then</w:t>
      </w:r>
      <w:proofErr w:type="spellEnd"/>
      <w:r w:rsidRPr="00DF7740">
        <w:t xml:space="preserve"> 2 months of age and should be used in concentrations no higher than 30% on older children.  Permethrin products are intended for use on items such as clothing, shoes, bed nets and camping gear and should not be applied to skin.</w:t>
      </w:r>
      <w:r w:rsidRPr="00DF7740">
        <w:rPr>
          <w:sz w:val="22"/>
          <w:szCs w:val="22"/>
        </w:rPr>
        <w:t xml:space="preserve">  </w:t>
      </w:r>
      <w:r w:rsidRPr="004C1B70">
        <w:rPr>
          <w:sz w:val="22"/>
          <w:szCs w:val="22"/>
        </w:rPr>
        <w:t xml:space="preserve">Other repellents, such as </w:t>
      </w:r>
      <w:proofErr w:type="spellStart"/>
      <w:r w:rsidRPr="004C1B70">
        <w:rPr>
          <w:sz w:val="22"/>
          <w:szCs w:val="22"/>
        </w:rPr>
        <w:t>picaridin</w:t>
      </w:r>
      <w:proofErr w:type="spellEnd"/>
      <w:r w:rsidRPr="004C1B70">
        <w:rPr>
          <w:sz w:val="22"/>
          <w:szCs w:val="22"/>
        </w:rPr>
        <w:t>, oil of lemon eucalyptus and IR 3535, have also been found to provide protection against ticks.</w:t>
      </w:r>
    </w:p>
    <w:p w:rsidR="00D36054" w:rsidRPr="00DF7740" w:rsidRDefault="00D36054" w:rsidP="00D36054">
      <w:pPr>
        <w:numPr>
          <w:ilvl w:val="0"/>
          <w:numId w:val="5"/>
        </w:numPr>
        <w:tabs>
          <w:tab w:val="left" w:pos="900"/>
        </w:tabs>
        <w:autoSpaceDE w:val="0"/>
        <w:autoSpaceDN w:val="0"/>
        <w:adjustRightInd w:val="0"/>
        <w:spacing w:after="60"/>
        <w:ind w:right="547"/>
      </w:pPr>
      <w:r w:rsidRPr="00DF7740">
        <w:t>Wear long, light-colored pants tucked into your socks or boots, and a long-sleeved shirt.  This may be difficult to do when the weather is hot, but it will help keep ticks away from your skin and help you spot a tick on your clothing faster.</w:t>
      </w:r>
    </w:p>
    <w:p w:rsidR="00D36054" w:rsidRPr="00DF7740" w:rsidRDefault="00D36054" w:rsidP="00D36054">
      <w:pPr>
        <w:pStyle w:val="BodyTextIndent"/>
        <w:numPr>
          <w:ilvl w:val="1"/>
          <w:numId w:val="1"/>
        </w:numPr>
        <w:spacing w:after="60"/>
        <w:rPr>
          <w:rFonts w:ascii="Times New Roman" w:hAnsi="Times New Roman"/>
        </w:rPr>
      </w:pPr>
      <w:r w:rsidRPr="00DF7740">
        <w:rPr>
          <w:rFonts w:ascii="Times New Roman" w:hAnsi="Times New Roman"/>
        </w:rPr>
        <w:t xml:space="preserve">After spending time in an area likely to have ticks, </w:t>
      </w:r>
      <w:r w:rsidRPr="00DF7740">
        <w:rPr>
          <w:rFonts w:ascii="Times New Roman" w:hAnsi="Times New Roman"/>
          <w:b/>
        </w:rPr>
        <w:t>always check your body for ticks</w:t>
      </w:r>
      <w:r w:rsidRPr="00DF7740">
        <w:rPr>
          <w:rFonts w:ascii="Times New Roman" w:hAnsi="Times New Roman"/>
        </w:rPr>
        <w:t>.  Be sure to check the back of your knees and neck, armpits, scalp, and groin.  Adult dog ticks are about the size of a small watermelon seed.  Attached ticks should be removed using fine-point tweezers to grasp the tick as close to the skin as possible and to pull straight out with steady pressure.</w:t>
      </w:r>
    </w:p>
    <w:p w:rsidR="00D36054" w:rsidRPr="00DF7740" w:rsidRDefault="00D36054" w:rsidP="00D36054">
      <w:pPr>
        <w:numPr>
          <w:ilvl w:val="0"/>
          <w:numId w:val="3"/>
        </w:numPr>
        <w:spacing w:after="60"/>
      </w:pPr>
      <w:r w:rsidRPr="00DF7740">
        <w:t>Don’t touch wild animals, their droppings, or dead bodies.</w:t>
      </w:r>
    </w:p>
    <w:p w:rsidR="00D36054" w:rsidRPr="00DF7740" w:rsidRDefault="00D36054" w:rsidP="00D36054">
      <w:pPr>
        <w:pStyle w:val="BodyTextIndent"/>
        <w:numPr>
          <w:ilvl w:val="0"/>
          <w:numId w:val="3"/>
        </w:numPr>
        <w:spacing w:after="60"/>
        <w:rPr>
          <w:rFonts w:ascii="Times New Roman" w:hAnsi="Times New Roman"/>
        </w:rPr>
      </w:pPr>
      <w:r w:rsidRPr="00DF7740">
        <w:rPr>
          <w:rFonts w:ascii="Times New Roman" w:hAnsi="Times New Roman"/>
        </w:rPr>
        <w:t>Keep rodents and other wild animals away from your home by keeping woodpiles off the ground and in sunny areas, fencing off any garden areas, never leaving pet food outside after your pet has eaten, and putting garbage in rodent-proof containers.</w:t>
      </w:r>
    </w:p>
    <w:p w:rsidR="00D36054" w:rsidRPr="00DF7740" w:rsidRDefault="00D36054" w:rsidP="00D36054">
      <w:pPr>
        <w:numPr>
          <w:ilvl w:val="0"/>
          <w:numId w:val="3"/>
        </w:numPr>
        <w:spacing w:after="60"/>
      </w:pPr>
      <w:r w:rsidRPr="00DF7740">
        <w:t>Use gloves, an appropriate mask (respirator), and appropriate eye protection (e.g., goggles) when skinning or dressing wild animals.  Any wild game should be cooked completely before eating it.</w:t>
      </w:r>
    </w:p>
    <w:p w:rsidR="00D36054" w:rsidRPr="00DF7740" w:rsidRDefault="00D36054" w:rsidP="00D36054">
      <w:pPr>
        <w:numPr>
          <w:ilvl w:val="0"/>
          <w:numId w:val="3"/>
        </w:numPr>
        <w:spacing w:after="60"/>
      </w:pPr>
      <w:r w:rsidRPr="00DF7740">
        <w:t>Because pets can get sick with tularemia, they should be watched when they are outdoors or put in a secured yard or kennel.  If your pet is sick (for example, it has a fever, doesn’t want to eat, or seems very tired), talk to your veterinarian.</w:t>
      </w:r>
    </w:p>
    <w:p w:rsidR="00D36054" w:rsidRDefault="00D36054" w:rsidP="00D36054">
      <w:pPr>
        <w:numPr>
          <w:ilvl w:val="0"/>
          <w:numId w:val="4"/>
        </w:numPr>
        <w:tabs>
          <w:tab w:val="clear" w:pos="900"/>
          <w:tab w:val="num" w:pos="360"/>
        </w:tabs>
        <w:autoSpaceDE w:val="0"/>
        <w:autoSpaceDN w:val="0"/>
        <w:adjustRightInd w:val="0"/>
        <w:spacing w:after="60"/>
        <w:ind w:left="360" w:right="540"/>
      </w:pPr>
      <w:r w:rsidRPr="00DF7740">
        <w:t>Avoid drinking water that may have been contaminated by wild animals.  If you receive your drinking water from a well, be sure it is protected from contamination by wild animals.</w:t>
      </w:r>
    </w:p>
    <w:p w:rsidR="00D36054" w:rsidRPr="00D36054" w:rsidRDefault="00D36054" w:rsidP="00D36054">
      <w:pPr>
        <w:autoSpaceDE w:val="0"/>
        <w:autoSpaceDN w:val="0"/>
        <w:adjustRightInd w:val="0"/>
        <w:spacing w:after="60"/>
        <w:ind w:right="540"/>
        <w:rPr>
          <w:b/>
        </w:rPr>
      </w:pPr>
      <w:r w:rsidRPr="00D36054">
        <w:rPr>
          <w:b/>
        </w:rPr>
        <w:t>If you need more information:</w:t>
      </w:r>
    </w:p>
    <w:p w:rsidR="00D36054" w:rsidRDefault="00D36054" w:rsidP="00D36054">
      <w:pPr>
        <w:pStyle w:val="ListParagraph"/>
        <w:numPr>
          <w:ilvl w:val="0"/>
          <w:numId w:val="6"/>
        </w:numPr>
        <w:tabs>
          <w:tab w:val="left" w:pos="450"/>
        </w:tabs>
        <w:autoSpaceDE w:val="0"/>
        <w:autoSpaceDN w:val="0"/>
        <w:adjustRightInd w:val="0"/>
        <w:spacing w:after="60"/>
        <w:ind w:right="540"/>
      </w:pPr>
      <w:r>
        <w:t>For questions about your own health, contact your doctor, nurse, or clinic</w:t>
      </w:r>
    </w:p>
    <w:p w:rsidR="00D36054" w:rsidRDefault="00D36054" w:rsidP="00D36054">
      <w:pPr>
        <w:pStyle w:val="ListParagraph"/>
        <w:numPr>
          <w:ilvl w:val="0"/>
          <w:numId w:val="6"/>
        </w:numPr>
        <w:tabs>
          <w:tab w:val="left" w:pos="450"/>
        </w:tabs>
        <w:autoSpaceDE w:val="0"/>
        <w:autoSpaceDN w:val="0"/>
        <w:adjustRightInd w:val="0"/>
        <w:spacing w:after="60"/>
        <w:ind w:right="540"/>
      </w:pPr>
      <w:r>
        <w:t xml:space="preserve">For questions about </w:t>
      </w:r>
      <w:r w:rsidR="0011547D">
        <w:t xml:space="preserve">tularemia and other </w:t>
      </w:r>
      <w:r>
        <w:t>diseases spread by ticks, contact the MDPH at (617) 983-6800 or online at www.mass.gov/dph/tick.  You may also contact your local Board of Health (listed in the telephone directory under “Government”).</w:t>
      </w:r>
    </w:p>
    <w:p w:rsidR="00D36054" w:rsidRDefault="00D36054" w:rsidP="00D36054">
      <w:pPr>
        <w:pStyle w:val="ListParagraph"/>
        <w:numPr>
          <w:ilvl w:val="0"/>
          <w:numId w:val="6"/>
        </w:numPr>
        <w:tabs>
          <w:tab w:val="left" w:pos="450"/>
        </w:tabs>
        <w:autoSpaceDE w:val="0"/>
        <w:autoSpaceDN w:val="0"/>
        <w:adjustRightInd w:val="0"/>
        <w:spacing w:after="60"/>
        <w:ind w:right="540"/>
      </w:pPr>
      <w:r>
        <w:t>Health effects of pesticides, MDPH, Bureau of Environmental Health at 617-624-5757.</w:t>
      </w:r>
    </w:p>
    <w:p w:rsidR="00D36054" w:rsidRDefault="00D36054" w:rsidP="00D36054">
      <w:pPr>
        <w:tabs>
          <w:tab w:val="left" w:pos="450"/>
        </w:tabs>
        <w:autoSpaceDE w:val="0"/>
        <w:autoSpaceDN w:val="0"/>
        <w:adjustRightInd w:val="0"/>
        <w:spacing w:after="60"/>
        <w:ind w:left="360" w:right="540" w:hanging="360"/>
        <w:jc w:val="center"/>
        <w:rPr>
          <w:b/>
        </w:rPr>
      </w:pPr>
      <w:r w:rsidRPr="00D36054">
        <w:rPr>
          <w:b/>
        </w:rPr>
        <w:t>Massachusetts Department of Public Health Tick-borne Disease Website</w:t>
      </w:r>
    </w:p>
    <w:p w:rsidR="00D36054" w:rsidRPr="0011547D" w:rsidRDefault="00CF6040" w:rsidP="00D36054">
      <w:pPr>
        <w:tabs>
          <w:tab w:val="left" w:pos="450"/>
        </w:tabs>
        <w:autoSpaceDE w:val="0"/>
        <w:autoSpaceDN w:val="0"/>
        <w:adjustRightInd w:val="0"/>
        <w:spacing w:after="60"/>
        <w:ind w:left="360" w:right="540" w:hanging="360"/>
        <w:jc w:val="center"/>
        <w:rPr>
          <w:b/>
        </w:rPr>
      </w:pPr>
      <w:hyperlink r:id="rId13" w:history="1">
        <w:r w:rsidR="00D36054" w:rsidRPr="0011547D">
          <w:rPr>
            <w:rStyle w:val="Hyperlink"/>
            <w:b/>
          </w:rPr>
          <w:t>http://www.mass.gov/dph/tick</w:t>
        </w:r>
      </w:hyperlink>
    </w:p>
    <w:sectPr w:rsidR="00D36054" w:rsidRPr="0011547D" w:rsidSect="00D36054">
      <w:pgSz w:w="12240" w:h="15840"/>
      <w:pgMar w:top="1440" w:right="1080" w:bottom="1440" w:left="108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LinePrinter">
    <w:panose1 w:val="00000000000000000000"/>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826602"/>
    <w:multiLevelType w:val="hybridMultilevel"/>
    <w:tmpl w:val="3BF6963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41B67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86F6899"/>
    <w:multiLevelType w:val="multilevel"/>
    <w:tmpl w:val="B4C0C738"/>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w:hAnsi="Wingdings" w:hint="default"/>
        <w:b w:val="0"/>
        <w:i w:val="0"/>
        <w:color w:val="auto"/>
      </w:rPr>
    </w:lvl>
    <w:lvl w:ilvl="2">
      <w:start w:val="1"/>
      <w:numFmt w:val="bullet"/>
      <w:lvlText w:val=""/>
      <w:lvlJc w:val="left"/>
      <w:pPr>
        <w:tabs>
          <w:tab w:val="num" w:pos="1080"/>
        </w:tabs>
        <w:ind w:left="1080" w:hanging="360"/>
      </w:pPr>
      <w:rPr>
        <w:rFonts w:ascii="Wingdings" w:hAnsi="Wingdings" w:hint="default"/>
        <w:color w:val="FF0000"/>
      </w:rPr>
    </w:lvl>
    <w:lvl w:ilvl="3">
      <w:start w:val="1"/>
      <w:numFmt w:val="bullet"/>
      <w:lvlText w:val=""/>
      <w:lvlJc w:val="left"/>
      <w:pPr>
        <w:tabs>
          <w:tab w:val="num" w:pos="1440"/>
        </w:tabs>
        <w:ind w:left="1440" w:hanging="360"/>
      </w:pPr>
      <w:rPr>
        <w:rFonts w:ascii="Symbol" w:hAnsi="Symbol" w:hint="default"/>
        <w:color w:val="FF0000"/>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nsid w:val="4BEA04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9876188"/>
    <w:multiLevelType w:val="hybridMultilevel"/>
    <w:tmpl w:val="CC3E06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F66159C"/>
    <w:multiLevelType w:val="hybridMultilevel"/>
    <w:tmpl w:val="83D4D294"/>
    <w:lvl w:ilvl="0" w:tplc="60CE3A72">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77A6"/>
    <w:rsid w:val="00033154"/>
    <w:rsid w:val="00042048"/>
    <w:rsid w:val="000537DA"/>
    <w:rsid w:val="000E59E8"/>
    <w:rsid w:val="000F315B"/>
    <w:rsid w:val="0011547D"/>
    <w:rsid w:val="0015268B"/>
    <w:rsid w:val="00154BB6"/>
    <w:rsid w:val="00174433"/>
    <w:rsid w:val="00177C77"/>
    <w:rsid w:val="001A5680"/>
    <w:rsid w:val="00274D45"/>
    <w:rsid w:val="00276957"/>
    <w:rsid w:val="00276DCC"/>
    <w:rsid w:val="002C3A70"/>
    <w:rsid w:val="00385812"/>
    <w:rsid w:val="00385FC7"/>
    <w:rsid w:val="00392D0B"/>
    <w:rsid w:val="003A7AFC"/>
    <w:rsid w:val="003C60EF"/>
    <w:rsid w:val="00476AF3"/>
    <w:rsid w:val="004813AC"/>
    <w:rsid w:val="004B37A0"/>
    <w:rsid w:val="004D6B39"/>
    <w:rsid w:val="00511BE1"/>
    <w:rsid w:val="005448AA"/>
    <w:rsid w:val="00570DEB"/>
    <w:rsid w:val="005809E2"/>
    <w:rsid w:val="00612715"/>
    <w:rsid w:val="006D06D9"/>
    <w:rsid w:val="006D77A6"/>
    <w:rsid w:val="00702109"/>
    <w:rsid w:val="0072610D"/>
    <w:rsid w:val="007B3F4B"/>
    <w:rsid w:val="007B7347"/>
    <w:rsid w:val="007D10F3"/>
    <w:rsid w:val="00830AA2"/>
    <w:rsid w:val="00833F50"/>
    <w:rsid w:val="008A1605"/>
    <w:rsid w:val="008C15D2"/>
    <w:rsid w:val="009908FF"/>
    <w:rsid w:val="0099542E"/>
    <w:rsid w:val="00995505"/>
    <w:rsid w:val="009A50F8"/>
    <w:rsid w:val="009C191E"/>
    <w:rsid w:val="009E4F08"/>
    <w:rsid w:val="00A65101"/>
    <w:rsid w:val="00AE3F85"/>
    <w:rsid w:val="00B403BF"/>
    <w:rsid w:val="00B47152"/>
    <w:rsid w:val="00B608D9"/>
    <w:rsid w:val="00BA4055"/>
    <w:rsid w:val="00BA6211"/>
    <w:rsid w:val="00BA7FB6"/>
    <w:rsid w:val="00C20BFE"/>
    <w:rsid w:val="00C22A95"/>
    <w:rsid w:val="00CC1778"/>
    <w:rsid w:val="00CE575B"/>
    <w:rsid w:val="00CF0F53"/>
    <w:rsid w:val="00CF3DE8"/>
    <w:rsid w:val="00CF6040"/>
    <w:rsid w:val="00D0493F"/>
    <w:rsid w:val="00D36054"/>
    <w:rsid w:val="00D44DFC"/>
    <w:rsid w:val="00D56F91"/>
    <w:rsid w:val="00D8671C"/>
    <w:rsid w:val="00DA2ECF"/>
    <w:rsid w:val="00DA57C3"/>
    <w:rsid w:val="00DC3855"/>
    <w:rsid w:val="00DD06C4"/>
    <w:rsid w:val="00DF3496"/>
    <w:rsid w:val="00E274B8"/>
    <w:rsid w:val="00E72707"/>
    <w:rsid w:val="00EA0ABA"/>
    <w:rsid w:val="00EE433A"/>
    <w:rsid w:val="00F0586E"/>
    <w:rsid w:val="00F43932"/>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paragraph" w:styleId="Header">
    <w:name w:val="header"/>
    <w:basedOn w:val="Normal"/>
    <w:link w:val="HeaderChar"/>
    <w:uiPriority w:val="99"/>
    <w:rsid w:val="00D36054"/>
    <w:pPr>
      <w:tabs>
        <w:tab w:val="center" w:pos="4320"/>
        <w:tab w:val="right" w:pos="8640"/>
      </w:tabs>
    </w:pPr>
  </w:style>
  <w:style w:type="character" w:customStyle="1" w:styleId="HeaderChar">
    <w:name w:val="Header Char"/>
    <w:basedOn w:val="DefaultParagraphFont"/>
    <w:link w:val="Header"/>
    <w:uiPriority w:val="99"/>
    <w:rsid w:val="00D36054"/>
    <w:rPr>
      <w:sz w:val="24"/>
      <w:szCs w:val="20"/>
    </w:rPr>
  </w:style>
  <w:style w:type="paragraph" w:styleId="BodyTextIndent">
    <w:name w:val="Body Text Indent"/>
    <w:basedOn w:val="Normal"/>
    <w:link w:val="BodyTextIndentChar"/>
    <w:uiPriority w:val="99"/>
    <w:rsid w:val="00D36054"/>
    <w:pPr>
      <w:ind w:left="720"/>
    </w:pPr>
    <w:rPr>
      <w:rFonts w:ascii="Garamond" w:hAnsi="Garamond"/>
    </w:rPr>
  </w:style>
  <w:style w:type="character" w:customStyle="1" w:styleId="BodyTextIndentChar">
    <w:name w:val="Body Text Indent Char"/>
    <w:basedOn w:val="DefaultParagraphFont"/>
    <w:link w:val="BodyTextIndent"/>
    <w:uiPriority w:val="99"/>
    <w:rsid w:val="00D36054"/>
    <w:rPr>
      <w:rFonts w:ascii="Garamond" w:hAnsi="Garamond"/>
      <w:sz w:val="24"/>
      <w:szCs w:val="20"/>
    </w:rPr>
  </w:style>
  <w:style w:type="paragraph" w:styleId="BodyText2">
    <w:name w:val="Body Text 2"/>
    <w:basedOn w:val="Normal"/>
    <w:link w:val="BodyText2Char"/>
    <w:uiPriority w:val="99"/>
    <w:rsid w:val="00D36054"/>
  </w:style>
  <w:style w:type="character" w:customStyle="1" w:styleId="BodyText2Char">
    <w:name w:val="Body Text 2 Char"/>
    <w:basedOn w:val="DefaultParagraphFont"/>
    <w:link w:val="BodyText2"/>
    <w:uiPriority w:val="99"/>
    <w:rsid w:val="00D36054"/>
    <w:rPr>
      <w:sz w:val="24"/>
      <w:szCs w:val="20"/>
    </w:rPr>
  </w:style>
  <w:style w:type="paragraph" w:styleId="Caption">
    <w:name w:val="caption"/>
    <w:basedOn w:val="Normal"/>
    <w:next w:val="Normal"/>
    <w:uiPriority w:val="99"/>
    <w:qFormat/>
    <w:locked/>
    <w:rsid w:val="00D36054"/>
    <w:pPr>
      <w:jc w:val="center"/>
    </w:pPr>
    <w:rPr>
      <w:b/>
      <w:sz w:val="20"/>
    </w:rPr>
  </w:style>
  <w:style w:type="paragraph" w:styleId="ListParagraph">
    <w:name w:val="List Paragraph"/>
    <w:basedOn w:val="Normal"/>
    <w:uiPriority w:val="34"/>
    <w:qFormat/>
    <w:rsid w:val="00D3605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37DA"/>
    <w:rPr>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uiPriority w:val="99"/>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uiPriority w:val="99"/>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basedOn w:val="DefaultParagraphFont"/>
    <w:uiPriority w:val="99"/>
    <w:rsid w:val="00CE575B"/>
    <w:rPr>
      <w:rFonts w:cs="Times New Roman"/>
      <w:color w:val="0000FF"/>
      <w:u w:val="single"/>
    </w:rPr>
  </w:style>
  <w:style w:type="paragraph" w:styleId="BalloonText">
    <w:name w:val="Balloon Text"/>
    <w:basedOn w:val="Normal"/>
    <w:link w:val="BalloonTextChar"/>
    <w:uiPriority w:val="99"/>
    <w:rsid w:val="00FC6B42"/>
    <w:rPr>
      <w:rFonts w:ascii="Tahoma" w:hAnsi="Tahoma"/>
      <w:sz w:val="16"/>
      <w:szCs w:val="16"/>
    </w:rPr>
  </w:style>
  <w:style w:type="character" w:customStyle="1" w:styleId="BalloonTextChar">
    <w:name w:val="Balloon Text Char"/>
    <w:basedOn w:val="DefaultParagraphFont"/>
    <w:link w:val="BalloonText"/>
    <w:uiPriority w:val="99"/>
    <w:locked/>
    <w:rsid w:val="00FC6B42"/>
    <w:rPr>
      <w:rFonts w:ascii="Tahoma" w:hAnsi="Tahoma"/>
      <w:sz w:val="16"/>
    </w:rPr>
  </w:style>
  <w:style w:type="character" w:styleId="Strong">
    <w:name w:val="Strong"/>
    <w:qFormat/>
    <w:locked/>
    <w:rsid w:val="00511BE1"/>
    <w:rPr>
      <w:b/>
      <w:bCs/>
    </w:rPr>
  </w:style>
  <w:style w:type="paragraph" w:styleId="Header">
    <w:name w:val="header"/>
    <w:basedOn w:val="Normal"/>
    <w:link w:val="HeaderChar"/>
    <w:uiPriority w:val="99"/>
    <w:rsid w:val="00D36054"/>
    <w:pPr>
      <w:tabs>
        <w:tab w:val="center" w:pos="4320"/>
        <w:tab w:val="right" w:pos="8640"/>
      </w:tabs>
    </w:pPr>
  </w:style>
  <w:style w:type="character" w:customStyle="1" w:styleId="HeaderChar">
    <w:name w:val="Header Char"/>
    <w:basedOn w:val="DefaultParagraphFont"/>
    <w:link w:val="Header"/>
    <w:uiPriority w:val="99"/>
    <w:rsid w:val="00D36054"/>
    <w:rPr>
      <w:sz w:val="24"/>
      <w:szCs w:val="20"/>
    </w:rPr>
  </w:style>
  <w:style w:type="paragraph" w:styleId="BodyTextIndent">
    <w:name w:val="Body Text Indent"/>
    <w:basedOn w:val="Normal"/>
    <w:link w:val="BodyTextIndentChar"/>
    <w:uiPriority w:val="99"/>
    <w:rsid w:val="00D36054"/>
    <w:pPr>
      <w:ind w:left="720"/>
    </w:pPr>
    <w:rPr>
      <w:rFonts w:ascii="Garamond" w:hAnsi="Garamond"/>
    </w:rPr>
  </w:style>
  <w:style w:type="character" w:customStyle="1" w:styleId="BodyTextIndentChar">
    <w:name w:val="Body Text Indent Char"/>
    <w:basedOn w:val="DefaultParagraphFont"/>
    <w:link w:val="BodyTextIndent"/>
    <w:uiPriority w:val="99"/>
    <w:rsid w:val="00D36054"/>
    <w:rPr>
      <w:rFonts w:ascii="Garamond" w:hAnsi="Garamond"/>
      <w:sz w:val="24"/>
      <w:szCs w:val="20"/>
    </w:rPr>
  </w:style>
  <w:style w:type="paragraph" w:styleId="BodyText2">
    <w:name w:val="Body Text 2"/>
    <w:basedOn w:val="Normal"/>
    <w:link w:val="BodyText2Char"/>
    <w:uiPriority w:val="99"/>
    <w:rsid w:val="00D36054"/>
  </w:style>
  <w:style w:type="character" w:customStyle="1" w:styleId="BodyText2Char">
    <w:name w:val="Body Text 2 Char"/>
    <w:basedOn w:val="DefaultParagraphFont"/>
    <w:link w:val="BodyText2"/>
    <w:uiPriority w:val="99"/>
    <w:rsid w:val="00D36054"/>
    <w:rPr>
      <w:sz w:val="24"/>
      <w:szCs w:val="20"/>
    </w:rPr>
  </w:style>
  <w:style w:type="paragraph" w:styleId="Caption">
    <w:name w:val="caption"/>
    <w:basedOn w:val="Normal"/>
    <w:next w:val="Normal"/>
    <w:uiPriority w:val="99"/>
    <w:qFormat/>
    <w:locked/>
    <w:rsid w:val="00D36054"/>
    <w:pPr>
      <w:jc w:val="center"/>
    </w:pPr>
    <w:rPr>
      <w:b/>
      <w:sz w:val="20"/>
    </w:rPr>
  </w:style>
  <w:style w:type="paragraph" w:styleId="ListParagraph">
    <w:name w:val="List Paragraph"/>
    <w:basedOn w:val="Normal"/>
    <w:uiPriority w:val="34"/>
    <w:qFormat/>
    <w:rsid w:val="00D360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imm" TargetMode="External"/><Relationship Id="rId13" Type="http://schemas.openxmlformats.org/officeDocument/2006/relationships/hyperlink" Target="http://www.mass.gov/dph/tick" TargetMode="External"/><Relationship Id="rId3" Type="http://schemas.microsoft.com/office/2007/relationships/stylesWithEffects" Target="stylesWithEffects.xml"/><Relationship Id="rId7" Type="http://schemas.openxmlformats.org/officeDocument/2006/relationships/hyperlink" Target="http://www.mass.gov/dph/epi" TargetMode="External"/><Relationship Id="rId12" Type="http://schemas.openxmlformats.org/officeDocument/2006/relationships/image" Target="media/image20.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imm" TargetMode="External"/><Relationship Id="rId4" Type="http://schemas.openxmlformats.org/officeDocument/2006/relationships/settings" Target="settings.xml"/><Relationship Id="rId9" Type="http://schemas.openxmlformats.org/officeDocument/2006/relationships/hyperlink" Target="http://www.mass.gov/dph/epi"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DPH Letterhead.dot</Template>
  <TotalTime>0</TotalTime>
  <Pages>2</Pages>
  <Words>891</Words>
  <Characters>5085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Commonwealth of Massachusetts</vt:lpstr>
    </vt:vector>
  </TitlesOfParts>
  <Company>Commonwealth of Massachusetts</Company>
  <LinksUpToDate>false</LinksUpToDate>
  <CharactersWithSpaces>5965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Commonwealth of Massachusetts</dc:title>
  <dc:creator>Kyle Marshall</dc:creator>
  <cp:lastModifiedBy>CBrown1</cp:lastModifiedBy>
  <cp:revision>3</cp:revision>
  <cp:lastPrinted>2015-01-09T15:33:00Z</cp:lastPrinted>
  <dcterms:created xsi:type="dcterms:W3CDTF">2017-12-11T16:45:00Z</dcterms:created>
  <dcterms:modified xsi:type="dcterms:W3CDTF">2017-12-11T16:46:00Z</dcterms:modified>
</cp:coreProperties>
</file>