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08EDF823" w14:textId="77777777" w:rsidR="00033154" w:rsidRDefault="00033154" w:rsidP="0072610D"/>
    <w:p w14:paraId="2C550A58" w14:textId="77777777" w:rsidR="00033154" w:rsidRPr="00835550" w:rsidRDefault="00033154" w:rsidP="0072610D">
      <w:pPr>
        <w:rPr>
          <w:szCs w:val="24"/>
        </w:rPr>
      </w:pPr>
    </w:p>
    <w:p w14:paraId="20C55F36" w14:textId="77777777" w:rsidR="00C3322B" w:rsidRPr="00835550" w:rsidRDefault="00C3322B" w:rsidP="00C3322B">
      <w:pPr>
        <w:jc w:val="center"/>
        <w:rPr>
          <w:b/>
          <w:szCs w:val="24"/>
        </w:rPr>
      </w:pPr>
      <w:r w:rsidRPr="00835550">
        <w:rPr>
          <w:b/>
          <w:szCs w:val="24"/>
        </w:rPr>
        <w:t>NOTICE OF PUBLIC HEARING</w:t>
      </w:r>
    </w:p>
    <w:p w14:paraId="4EE263D2" w14:textId="77777777" w:rsidR="00C3322B" w:rsidRPr="00835550" w:rsidRDefault="00C3322B" w:rsidP="00C3322B">
      <w:pPr>
        <w:rPr>
          <w:szCs w:val="24"/>
        </w:rPr>
      </w:pPr>
    </w:p>
    <w:p w14:paraId="266661CD" w14:textId="7CE0C1EB" w:rsidR="00C663FD" w:rsidRPr="00835550" w:rsidRDefault="00C3322B" w:rsidP="00D41725">
      <w:pPr>
        <w:rPr>
          <w:szCs w:val="24"/>
        </w:rPr>
      </w:pPr>
      <w:r w:rsidRPr="00835550">
        <w:rPr>
          <w:szCs w:val="24"/>
        </w:rPr>
        <w:t xml:space="preserve">Notice is hereby given pursuant to M.G.L. c. 30A, §2, that the Department of Public Health will hold a public hearing and comment period on the recent amendments, filed on May 3, 2024, on an emergency basis, to 105 CMR 130.000: </w:t>
      </w:r>
      <w:r w:rsidRPr="00835550">
        <w:rPr>
          <w:i/>
          <w:szCs w:val="24"/>
        </w:rPr>
        <w:t>Hospital Licensure.</w:t>
      </w:r>
      <w:r w:rsidRPr="00835550">
        <w:rPr>
          <w:szCs w:val="24"/>
        </w:rPr>
        <w:t xml:space="preserve"> </w:t>
      </w:r>
      <w:bookmarkStart w:id="0" w:name="_Hlk165551700"/>
      <w:r w:rsidRPr="00835550">
        <w:rPr>
          <w:szCs w:val="24"/>
        </w:rPr>
        <w:t xml:space="preserve">These </w:t>
      </w:r>
      <w:r w:rsidR="00D41725" w:rsidRPr="00835550">
        <w:rPr>
          <w:szCs w:val="24"/>
        </w:rPr>
        <w:t xml:space="preserve">emergency </w:t>
      </w:r>
      <w:r w:rsidRPr="00835550">
        <w:rPr>
          <w:szCs w:val="24"/>
        </w:rPr>
        <w:t xml:space="preserve">amendments require hospitals to </w:t>
      </w:r>
      <w:r w:rsidR="00D41725" w:rsidRPr="00835550">
        <w:rPr>
          <w:szCs w:val="24"/>
        </w:rPr>
        <w:t xml:space="preserve">report certain </w:t>
      </w:r>
      <w:r w:rsidR="006D7316" w:rsidRPr="00835550">
        <w:rPr>
          <w:szCs w:val="24"/>
        </w:rPr>
        <w:t xml:space="preserve">hospital </w:t>
      </w:r>
      <w:r w:rsidR="00D41725" w:rsidRPr="00835550">
        <w:rPr>
          <w:szCs w:val="24"/>
        </w:rPr>
        <w:t xml:space="preserve">capacity data to the Department and are being promulgated </w:t>
      </w:r>
      <w:r w:rsidR="002E7BE9" w:rsidRPr="00835550">
        <w:rPr>
          <w:szCs w:val="24"/>
        </w:rPr>
        <w:t xml:space="preserve">on an emergency basis </w:t>
      </w:r>
      <w:r w:rsidR="00D41725" w:rsidRPr="00835550">
        <w:rPr>
          <w:szCs w:val="24"/>
        </w:rPr>
        <w:t>to address a change in federal reporting requirements</w:t>
      </w:r>
      <w:r w:rsidR="002E7BE9" w:rsidRPr="00835550">
        <w:rPr>
          <w:szCs w:val="24"/>
        </w:rPr>
        <w:t xml:space="preserve">. </w:t>
      </w:r>
      <w:bookmarkEnd w:id="0"/>
    </w:p>
    <w:p w14:paraId="08E08C8B" w14:textId="77777777" w:rsidR="00C663FD" w:rsidRPr="00835550" w:rsidRDefault="00C663FD" w:rsidP="00D41725">
      <w:pPr>
        <w:rPr>
          <w:szCs w:val="24"/>
        </w:rPr>
      </w:pPr>
    </w:p>
    <w:p w14:paraId="15C36563" w14:textId="77EA2643" w:rsidR="00C663FD" w:rsidRPr="00835550" w:rsidRDefault="002E7BE9" w:rsidP="00D41725">
      <w:pPr>
        <w:rPr>
          <w:szCs w:val="24"/>
        </w:rPr>
      </w:pPr>
      <w:bookmarkStart w:id="1" w:name="_Hlk165551717"/>
      <w:r w:rsidRPr="00835550">
        <w:rPr>
          <w:szCs w:val="24"/>
        </w:rPr>
        <w:t xml:space="preserve">Beginning in 2020, hospitals were required to report </w:t>
      </w:r>
      <w:r w:rsidR="006C29D8" w:rsidRPr="00835550">
        <w:rPr>
          <w:szCs w:val="24"/>
        </w:rPr>
        <w:t>certain hospital capacity</w:t>
      </w:r>
      <w:r w:rsidRPr="00835550">
        <w:rPr>
          <w:szCs w:val="24"/>
        </w:rPr>
        <w:t xml:space="preserve"> data, pursuant to federal requirements. </w:t>
      </w:r>
      <w:bookmarkStart w:id="2" w:name="_Hlk165577155"/>
      <w:proofErr w:type="gramStart"/>
      <w:r w:rsidR="002705EA" w:rsidRPr="00835550">
        <w:rPr>
          <w:szCs w:val="24"/>
        </w:rPr>
        <w:t>In order to</w:t>
      </w:r>
      <w:proofErr w:type="gramEnd"/>
      <w:r w:rsidR="002705EA" w:rsidRPr="00835550">
        <w:rPr>
          <w:szCs w:val="24"/>
        </w:rPr>
        <w:t xml:space="preserve"> streamline data reporting requirements for hospitals, the Department became certified to collect this data and report it to the federal government on the hospitals’ behalf. </w:t>
      </w:r>
      <w:bookmarkEnd w:id="2"/>
      <w:r w:rsidRPr="00835550">
        <w:rPr>
          <w:szCs w:val="24"/>
        </w:rPr>
        <w:t>These data</w:t>
      </w:r>
      <w:r w:rsidR="00C663FD" w:rsidRPr="00835550">
        <w:rPr>
          <w:szCs w:val="24"/>
        </w:rPr>
        <w:t xml:space="preserve"> were not only used to inform the Department’s COVID-19 </w:t>
      </w:r>
      <w:proofErr w:type="gramStart"/>
      <w:r w:rsidR="00C663FD" w:rsidRPr="00835550">
        <w:rPr>
          <w:szCs w:val="24"/>
        </w:rPr>
        <w:t>response, but</w:t>
      </w:r>
      <w:proofErr w:type="gramEnd"/>
      <w:r w:rsidR="00C663FD" w:rsidRPr="00835550">
        <w:rPr>
          <w:szCs w:val="24"/>
        </w:rPr>
        <w:t xml:space="preserve"> were </w:t>
      </w:r>
      <w:r w:rsidR="006C29D8" w:rsidRPr="00835550">
        <w:rPr>
          <w:szCs w:val="24"/>
        </w:rPr>
        <w:t xml:space="preserve">also </w:t>
      </w:r>
      <w:r w:rsidR="00C663FD" w:rsidRPr="00835550">
        <w:rPr>
          <w:szCs w:val="24"/>
        </w:rPr>
        <w:t>critical to allowing</w:t>
      </w:r>
      <w:r w:rsidRPr="00835550">
        <w:rPr>
          <w:szCs w:val="24"/>
        </w:rPr>
        <w:t xml:space="preserve"> the Department to</w:t>
      </w:r>
      <w:r w:rsidR="00C663FD" w:rsidRPr="00835550">
        <w:rPr>
          <w:szCs w:val="24"/>
        </w:rPr>
        <w:t xml:space="preserve"> perform necessary planning and coordination to improve patient access to care. These data are critical </w:t>
      </w:r>
      <w:r w:rsidR="00865D82" w:rsidRPr="00835550">
        <w:rPr>
          <w:szCs w:val="24"/>
        </w:rPr>
        <w:t>in allowing</w:t>
      </w:r>
      <w:r w:rsidR="00C663FD" w:rsidRPr="00835550">
        <w:rPr>
          <w:szCs w:val="24"/>
        </w:rPr>
        <w:t xml:space="preserve"> the Department </w:t>
      </w:r>
      <w:proofErr w:type="gramStart"/>
      <w:r w:rsidR="00C663FD" w:rsidRPr="00835550">
        <w:rPr>
          <w:szCs w:val="24"/>
        </w:rPr>
        <w:t>to:</w:t>
      </w:r>
      <w:proofErr w:type="gramEnd"/>
      <w:r w:rsidRPr="00835550">
        <w:rPr>
          <w:szCs w:val="24"/>
        </w:rPr>
        <w:t xml:space="preserve"> </w:t>
      </w:r>
      <w:r w:rsidR="00C663FD" w:rsidRPr="00835550">
        <w:rPr>
          <w:szCs w:val="24"/>
        </w:rPr>
        <w:t xml:space="preserve">1) </w:t>
      </w:r>
      <w:r w:rsidRPr="00835550">
        <w:rPr>
          <w:szCs w:val="24"/>
        </w:rPr>
        <w:t>monitor</w:t>
      </w:r>
      <w:r w:rsidR="00C663FD" w:rsidRPr="00835550">
        <w:rPr>
          <w:szCs w:val="24"/>
        </w:rPr>
        <w:t xml:space="preserve"> overall</w:t>
      </w:r>
      <w:r w:rsidRPr="00835550">
        <w:rPr>
          <w:szCs w:val="24"/>
        </w:rPr>
        <w:t xml:space="preserve"> trends in hospital capacity, </w:t>
      </w:r>
      <w:r w:rsidR="00C663FD" w:rsidRPr="00835550">
        <w:rPr>
          <w:szCs w:val="24"/>
        </w:rPr>
        <w:t xml:space="preserve">2) </w:t>
      </w:r>
      <w:r w:rsidRPr="00835550">
        <w:rPr>
          <w:szCs w:val="24"/>
        </w:rPr>
        <w:t xml:space="preserve">designate </w:t>
      </w:r>
      <w:r w:rsidR="00C663FD" w:rsidRPr="00835550">
        <w:rPr>
          <w:szCs w:val="24"/>
        </w:rPr>
        <w:t xml:space="preserve">the </w:t>
      </w:r>
      <w:r w:rsidRPr="00835550">
        <w:rPr>
          <w:szCs w:val="24"/>
        </w:rPr>
        <w:t>appropriate capacity tier for each region in the Commonwealth, and</w:t>
      </w:r>
      <w:r w:rsidR="00C663FD" w:rsidRPr="00835550">
        <w:rPr>
          <w:szCs w:val="24"/>
        </w:rPr>
        <w:t xml:space="preserve"> 3)</w:t>
      </w:r>
      <w:r w:rsidRPr="00835550">
        <w:rPr>
          <w:szCs w:val="24"/>
        </w:rPr>
        <w:t xml:space="preserve"> </w:t>
      </w:r>
      <w:r w:rsidR="00C663FD" w:rsidRPr="00835550">
        <w:rPr>
          <w:szCs w:val="24"/>
        </w:rPr>
        <w:t>have a</w:t>
      </w:r>
      <w:r w:rsidRPr="00835550">
        <w:rPr>
          <w:szCs w:val="24"/>
        </w:rPr>
        <w:t xml:space="preserve"> better </w:t>
      </w:r>
      <w:r w:rsidR="00C663FD" w:rsidRPr="00835550">
        <w:rPr>
          <w:szCs w:val="24"/>
        </w:rPr>
        <w:t>understanding of</w:t>
      </w:r>
      <w:r w:rsidRPr="00835550">
        <w:rPr>
          <w:szCs w:val="24"/>
        </w:rPr>
        <w:t xml:space="preserve"> available capacity</w:t>
      </w:r>
      <w:r w:rsidR="00C663FD" w:rsidRPr="00835550">
        <w:rPr>
          <w:szCs w:val="24"/>
        </w:rPr>
        <w:t xml:space="preserve"> by service line</w:t>
      </w:r>
      <w:r w:rsidRPr="00835550">
        <w:rPr>
          <w:szCs w:val="24"/>
        </w:rPr>
        <w:t xml:space="preserve">. </w:t>
      </w:r>
      <w:r w:rsidR="00C663FD" w:rsidRPr="00835550">
        <w:rPr>
          <w:szCs w:val="24"/>
        </w:rPr>
        <w:t xml:space="preserve">Further, these data allow for individual hospitals to have a better understanding of regional and statewide capacity. </w:t>
      </w:r>
    </w:p>
    <w:p w14:paraId="40CB4C0E" w14:textId="77777777" w:rsidR="00C663FD" w:rsidRPr="00835550" w:rsidRDefault="00C663FD" w:rsidP="00D41725">
      <w:pPr>
        <w:rPr>
          <w:szCs w:val="24"/>
        </w:rPr>
      </w:pPr>
    </w:p>
    <w:p w14:paraId="4252238C" w14:textId="4FE1C46B" w:rsidR="00D41725" w:rsidRPr="00835550" w:rsidRDefault="002E7BE9" w:rsidP="00D41725">
      <w:pPr>
        <w:rPr>
          <w:szCs w:val="24"/>
        </w:rPr>
      </w:pPr>
      <w:r w:rsidRPr="00835550">
        <w:rPr>
          <w:szCs w:val="24"/>
        </w:rPr>
        <w:t xml:space="preserve">On April 8, 2024, the federal government announced </w:t>
      </w:r>
      <w:r w:rsidR="006C29D8" w:rsidRPr="00835550">
        <w:rPr>
          <w:szCs w:val="24"/>
        </w:rPr>
        <w:t>hospitals would no longer be required to submit these data</w:t>
      </w:r>
      <w:r w:rsidRPr="00835550">
        <w:rPr>
          <w:szCs w:val="24"/>
        </w:rPr>
        <w:t xml:space="preserve"> after April 30, 2024; while there are currently proposed federal rules to require </w:t>
      </w:r>
      <w:r w:rsidR="00FD51A4" w:rsidRPr="00835550">
        <w:rPr>
          <w:szCs w:val="24"/>
        </w:rPr>
        <w:t>these data be submitted beginning in October 2024, t</w:t>
      </w:r>
      <w:r w:rsidR="006C29D8" w:rsidRPr="00835550">
        <w:rPr>
          <w:szCs w:val="24"/>
        </w:rPr>
        <w:t>here</w:t>
      </w:r>
      <w:r w:rsidRPr="00835550">
        <w:rPr>
          <w:szCs w:val="24"/>
        </w:rPr>
        <w:t xml:space="preserve"> is currently no</w:t>
      </w:r>
      <w:r w:rsidR="00FD51A4" w:rsidRPr="00835550">
        <w:rPr>
          <w:szCs w:val="24"/>
        </w:rPr>
        <w:t xml:space="preserve"> federal reporting</w:t>
      </w:r>
      <w:r w:rsidRPr="00835550">
        <w:rPr>
          <w:szCs w:val="24"/>
        </w:rPr>
        <w:t xml:space="preserve"> requirement for </w:t>
      </w:r>
      <w:r w:rsidR="006C29D8" w:rsidRPr="00835550">
        <w:rPr>
          <w:szCs w:val="24"/>
        </w:rPr>
        <w:t>hospitals to submit these</w:t>
      </w:r>
      <w:r w:rsidRPr="00835550">
        <w:rPr>
          <w:szCs w:val="24"/>
        </w:rPr>
        <w:t xml:space="preserve"> da</w:t>
      </w:r>
      <w:r w:rsidR="006C29D8" w:rsidRPr="00835550">
        <w:rPr>
          <w:szCs w:val="24"/>
        </w:rPr>
        <w:t>ta.</w:t>
      </w:r>
      <w:r w:rsidRPr="00835550">
        <w:rPr>
          <w:szCs w:val="24"/>
        </w:rPr>
        <w:t xml:space="preserve"> </w:t>
      </w:r>
      <w:r w:rsidR="006C29D8" w:rsidRPr="00835550">
        <w:rPr>
          <w:szCs w:val="24"/>
        </w:rPr>
        <w:t xml:space="preserve">These </w:t>
      </w:r>
      <w:r w:rsidRPr="00835550">
        <w:rPr>
          <w:szCs w:val="24"/>
        </w:rPr>
        <w:t>emergency amendments</w:t>
      </w:r>
      <w:r w:rsidR="00EF5173" w:rsidRPr="00835550">
        <w:rPr>
          <w:szCs w:val="24"/>
        </w:rPr>
        <w:t xml:space="preserve"> are necessary</w:t>
      </w:r>
      <w:r w:rsidRPr="00835550">
        <w:rPr>
          <w:szCs w:val="24"/>
        </w:rPr>
        <w:t xml:space="preserve"> </w:t>
      </w:r>
      <w:r w:rsidR="00EF5173" w:rsidRPr="00835550">
        <w:rPr>
          <w:szCs w:val="24"/>
        </w:rPr>
        <w:t>to minimize the</w:t>
      </w:r>
      <w:r w:rsidR="00C663FD" w:rsidRPr="00835550">
        <w:rPr>
          <w:szCs w:val="24"/>
        </w:rPr>
        <w:t xml:space="preserve"> gap in reporting of </w:t>
      </w:r>
      <w:proofErr w:type="gramStart"/>
      <w:r w:rsidR="00C663FD" w:rsidRPr="00835550">
        <w:rPr>
          <w:szCs w:val="24"/>
        </w:rPr>
        <w:t>th</w:t>
      </w:r>
      <w:r w:rsidR="006C29D8" w:rsidRPr="00835550">
        <w:rPr>
          <w:szCs w:val="24"/>
        </w:rPr>
        <w:t>ese</w:t>
      </w:r>
      <w:proofErr w:type="gramEnd"/>
      <w:r w:rsidR="00C663FD" w:rsidRPr="00835550">
        <w:rPr>
          <w:szCs w:val="24"/>
        </w:rPr>
        <w:t xml:space="preserve"> critical data to the Department.</w:t>
      </w:r>
      <w:r w:rsidRPr="00835550">
        <w:rPr>
          <w:szCs w:val="24"/>
        </w:rPr>
        <w:t xml:space="preserve"> </w:t>
      </w:r>
    </w:p>
    <w:bookmarkEnd w:id="1"/>
    <w:p w14:paraId="00D78A04" w14:textId="77777777" w:rsidR="00C3322B" w:rsidRPr="00835550" w:rsidRDefault="00C3322B" w:rsidP="00C3322B">
      <w:pPr>
        <w:rPr>
          <w:szCs w:val="24"/>
        </w:rPr>
      </w:pPr>
    </w:p>
    <w:p w14:paraId="67D65CDE" w14:textId="70CB8168" w:rsidR="00C3322B" w:rsidRPr="00835550" w:rsidRDefault="00C3322B" w:rsidP="00C3322B">
      <w:pPr>
        <w:ind w:left="52"/>
        <w:rPr>
          <w:bCs/>
          <w:szCs w:val="24"/>
        </w:rPr>
      </w:pPr>
      <w:r w:rsidRPr="00835550">
        <w:rPr>
          <w:szCs w:val="24"/>
        </w:rPr>
        <w:t xml:space="preserve">The public hearing will be held on </w:t>
      </w:r>
      <w:r w:rsidR="00D41725" w:rsidRPr="00835550">
        <w:rPr>
          <w:szCs w:val="24"/>
        </w:rPr>
        <w:t>June 10</w:t>
      </w:r>
      <w:r w:rsidRPr="00835550">
        <w:rPr>
          <w:szCs w:val="24"/>
        </w:rPr>
        <w:t>, 202</w:t>
      </w:r>
      <w:r w:rsidR="00D41725" w:rsidRPr="00835550">
        <w:rPr>
          <w:szCs w:val="24"/>
        </w:rPr>
        <w:t>4</w:t>
      </w:r>
      <w:r w:rsidRPr="00835550">
        <w:rPr>
          <w:szCs w:val="24"/>
        </w:rPr>
        <w:t xml:space="preserve">, at 1:00 p.m.  </w:t>
      </w:r>
      <w:r w:rsidRPr="00835550">
        <w:rPr>
          <w:bCs/>
          <w:szCs w:val="24"/>
        </w:rPr>
        <w:t xml:space="preserve">The hearing will be conducted on a </w:t>
      </w:r>
      <w:r w:rsidRPr="00835550">
        <w:rPr>
          <w:b/>
          <w:bCs/>
          <w:szCs w:val="24"/>
        </w:rPr>
        <w:t>moderated conference call</w:t>
      </w:r>
      <w:r w:rsidRPr="00835550">
        <w:rPr>
          <w:bCs/>
          <w:szCs w:val="24"/>
        </w:rPr>
        <w:t>.   The information for the moderated conference call is:</w:t>
      </w:r>
    </w:p>
    <w:p w14:paraId="25B5B14E" w14:textId="77777777" w:rsidR="00C3322B" w:rsidRPr="00835550" w:rsidRDefault="00C3322B" w:rsidP="00C3322B">
      <w:pPr>
        <w:ind w:left="52"/>
        <w:rPr>
          <w:szCs w:val="24"/>
        </w:rPr>
      </w:pPr>
    </w:p>
    <w:p w14:paraId="6DAC7845" w14:textId="77777777" w:rsidR="00C63049" w:rsidRPr="00835550" w:rsidRDefault="00C3322B" w:rsidP="00C3322B">
      <w:pPr>
        <w:ind w:left="1440"/>
        <w:rPr>
          <w:b/>
          <w:bCs/>
          <w:szCs w:val="24"/>
        </w:rPr>
      </w:pPr>
      <w:r w:rsidRPr="00835550">
        <w:rPr>
          <w:color w:val="000000"/>
          <w:szCs w:val="24"/>
        </w:rPr>
        <w:t xml:space="preserve">Dial-in Telephone Number: </w:t>
      </w:r>
      <w:r w:rsidRPr="00835550">
        <w:rPr>
          <w:color w:val="000000"/>
          <w:szCs w:val="24"/>
        </w:rPr>
        <w:tab/>
      </w:r>
      <w:r w:rsidR="00C63049" w:rsidRPr="00835550">
        <w:rPr>
          <w:b/>
          <w:bCs/>
          <w:szCs w:val="24"/>
        </w:rPr>
        <w:t>800-369-1170</w:t>
      </w:r>
    </w:p>
    <w:p w14:paraId="6111A198" w14:textId="6A382014" w:rsidR="00C3322B" w:rsidRPr="00835550" w:rsidRDefault="00C3322B" w:rsidP="00C3322B">
      <w:pPr>
        <w:ind w:left="1440"/>
        <w:rPr>
          <w:color w:val="000000"/>
          <w:szCs w:val="24"/>
        </w:rPr>
      </w:pPr>
      <w:r w:rsidRPr="00835550">
        <w:rPr>
          <w:color w:val="000000"/>
          <w:szCs w:val="24"/>
        </w:rPr>
        <w:t>Participant Passcode:</w:t>
      </w:r>
      <w:r w:rsidRPr="00835550">
        <w:rPr>
          <w:color w:val="000000"/>
          <w:szCs w:val="24"/>
        </w:rPr>
        <w:tab/>
      </w:r>
      <w:r w:rsidRPr="00835550">
        <w:rPr>
          <w:color w:val="000000"/>
          <w:szCs w:val="24"/>
        </w:rPr>
        <w:tab/>
      </w:r>
      <w:r w:rsidR="00C63049" w:rsidRPr="00835550">
        <w:rPr>
          <w:b/>
          <w:bCs/>
          <w:color w:val="000000"/>
          <w:szCs w:val="24"/>
        </w:rPr>
        <w:t>6410428</w:t>
      </w:r>
    </w:p>
    <w:p w14:paraId="7C712A58" w14:textId="77777777" w:rsidR="00C3322B" w:rsidRPr="00835550" w:rsidRDefault="00C3322B" w:rsidP="00C3322B">
      <w:pPr>
        <w:ind w:left="1440"/>
        <w:rPr>
          <w:color w:val="000000"/>
          <w:szCs w:val="24"/>
        </w:rPr>
      </w:pPr>
      <w:r w:rsidRPr="00835550">
        <w:rPr>
          <w:color w:val="000000"/>
          <w:szCs w:val="24"/>
        </w:rPr>
        <w:t>To Testify Press:</w:t>
      </w:r>
      <w:r w:rsidRPr="00835550">
        <w:rPr>
          <w:color w:val="000000"/>
          <w:szCs w:val="24"/>
        </w:rPr>
        <w:tab/>
      </w:r>
      <w:r w:rsidRPr="00835550">
        <w:rPr>
          <w:color w:val="000000"/>
          <w:szCs w:val="24"/>
        </w:rPr>
        <w:tab/>
        <w:t>*1</w:t>
      </w:r>
    </w:p>
    <w:p w14:paraId="1C7261EA" w14:textId="77777777" w:rsidR="00C3322B" w:rsidRPr="00835550" w:rsidRDefault="00C3322B" w:rsidP="00C3322B">
      <w:pPr>
        <w:ind w:left="52"/>
        <w:rPr>
          <w:szCs w:val="24"/>
        </w:rPr>
      </w:pPr>
    </w:p>
    <w:p w14:paraId="6B230FDE" w14:textId="77777777" w:rsidR="00C3322B" w:rsidRPr="00835550" w:rsidRDefault="00C3322B" w:rsidP="00C3322B">
      <w:pPr>
        <w:ind w:left="52"/>
        <w:rPr>
          <w:szCs w:val="24"/>
        </w:rPr>
      </w:pPr>
      <w:r w:rsidRPr="00835550">
        <w:rPr>
          <w:szCs w:val="24"/>
        </w:rPr>
        <w:t xml:space="preserve">A copy of the proposed amendments to 105 CMR 130.000 may be viewed on the Department’s website at </w:t>
      </w:r>
      <w:hyperlink r:id="rId9" w:history="1">
        <w:r w:rsidRPr="00835550">
          <w:rPr>
            <w:color w:val="0000FF"/>
            <w:szCs w:val="24"/>
            <w:u w:val="single"/>
          </w:rPr>
          <w:t>http://mass.gov/dph/proposed-regulations</w:t>
        </w:r>
      </w:hyperlink>
      <w:r w:rsidRPr="00835550">
        <w:rPr>
          <w:szCs w:val="24"/>
        </w:rPr>
        <w:t xml:space="preserve"> or requested from the Office of the General Counsel by calling 617-624-5220.</w:t>
      </w:r>
    </w:p>
    <w:p w14:paraId="3B24AAE4" w14:textId="77777777" w:rsidR="00C3322B" w:rsidRPr="00835550" w:rsidRDefault="00C3322B" w:rsidP="00C3322B">
      <w:pPr>
        <w:ind w:left="52"/>
        <w:rPr>
          <w:szCs w:val="24"/>
        </w:rPr>
      </w:pPr>
    </w:p>
    <w:p w14:paraId="08BCAE65" w14:textId="03A494DA" w:rsidR="00C3322B" w:rsidRPr="00835550" w:rsidRDefault="008C5056" w:rsidP="00C3322B">
      <w:pPr>
        <w:ind w:left="52"/>
        <w:rPr>
          <w:szCs w:val="24"/>
        </w:rPr>
      </w:pPr>
      <w:r w:rsidRPr="00835550">
        <w:rPr>
          <w:szCs w:val="24"/>
        </w:rPr>
        <w:t xml:space="preserve">Speakers who testify at the public hearing are requested to provide a copy of their oral testimony. </w:t>
      </w:r>
      <w:r w:rsidR="00C3322B" w:rsidRPr="00835550">
        <w:rPr>
          <w:szCs w:val="24"/>
        </w:rPr>
        <w:t>The Department encourages all interested parties</w:t>
      </w:r>
      <w:r w:rsidRPr="00835550">
        <w:rPr>
          <w:szCs w:val="24"/>
        </w:rPr>
        <w:t xml:space="preserve"> </w:t>
      </w:r>
      <w:r w:rsidR="00C3322B" w:rsidRPr="00835550">
        <w:rPr>
          <w:szCs w:val="24"/>
        </w:rPr>
        <w:t xml:space="preserve">to submit written testimony electronically to </w:t>
      </w:r>
      <w:hyperlink r:id="rId10" w:history="1">
        <w:r w:rsidRPr="00835550">
          <w:rPr>
            <w:rStyle w:val="Hyperlink"/>
            <w:snapToGrid w:val="0"/>
            <w:szCs w:val="24"/>
          </w:rPr>
          <w:t>Reg.Testimony@mass.gov</w:t>
        </w:r>
      </w:hyperlink>
      <w:r w:rsidRPr="00835550">
        <w:rPr>
          <w:szCs w:val="24"/>
        </w:rPr>
        <w:t xml:space="preserve">, or by mail to William Anderson, Office of the General Counsel, Department of Public Health, 250 Washington Street, Boston, MA 02108. </w:t>
      </w:r>
      <w:r w:rsidR="00C3322B" w:rsidRPr="00835550">
        <w:rPr>
          <w:szCs w:val="24"/>
        </w:rPr>
        <w:t xml:space="preserve"> Please submit electronic testimony as an attached Word document and type “105 CMR 130.000: Hospital Licensure- </w:t>
      </w:r>
      <w:r w:rsidR="00D41725" w:rsidRPr="00835550">
        <w:rPr>
          <w:szCs w:val="24"/>
        </w:rPr>
        <w:t>Data Reporting</w:t>
      </w:r>
      <w:r w:rsidR="00C3322B" w:rsidRPr="00835550">
        <w:rPr>
          <w:szCs w:val="24"/>
        </w:rPr>
        <w:t xml:space="preserve">” in the subject line of the email. All submitted testimony must include the sender’s full name and address. </w:t>
      </w:r>
    </w:p>
    <w:p w14:paraId="497B09B2" w14:textId="77777777" w:rsidR="00C3322B" w:rsidRPr="00835550" w:rsidRDefault="00C3322B" w:rsidP="00C3322B">
      <w:pPr>
        <w:rPr>
          <w:szCs w:val="24"/>
        </w:rPr>
      </w:pPr>
    </w:p>
    <w:p w14:paraId="102FC390" w14:textId="095921D2" w:rsidR="00C3322B" w:rsidRPr="00835550" w:rsidRDefault="008C5056" w:rsidP="00141895">
      <w:pPr>
        <w:ind w:left="52"/>
        <w:rPr>
          <w:szCs w:val="24"/>
        </w:rPr>
      </w:pPr>
      <w:r w:rsidRPr="00835550">
        <w:rPr>
          <w:szCs w:val="24"/>
        </w:rPr>
        <w:t xml:space="preserve">The Department will post all electronic testimony that complies with these instructions on its website. </w:t>
      </w:r>
      <w:r w:rsidR="00C3322B" w:rsidRPr="00835550">
        <w:rPr>
          <w:b/>
          <w:szCs w:val="24"/>
        </w:rPr>
        <w:t xml:space="preserve">All comments must be submitted by 5:00 p.m. on </w:t>
      </w:r>
      <w:r w:rsidR="00D41725" w:rsidRPr="00835550">
        <w:rPr>
          <w:b/>
          <w:szCs w:val="24"/>
        </w:rPr>
        <w:t>June 10, 2024</w:t>
      </w:r>
      <w:r w:rsidR="00C3322B" w:rsidRPr="00835550">
        <w:rPr>
          <w:szCs w:val="24"/>
        </w:rPr>
        <w:t>. A</w:t>
      </w:r>
      <w:r w:rsidR="00C3322B" w:rsidRPr="00835550">
        <w:rPr>
          <w:rFonts w:eastAsia="Batang"/>
          <w:szCs w:val="24"/>
          <w:lang w:eastAsia="ko-KR"/>
        </w:rPr>
        <w:t xml:space="preserve">ll comments received by the Department may be released in response to a request for public records. </w:t>
      </w:r>
    </w:p>
    <w:p w14:paraId="136E333F" w14:textId="77777777" w:rsidR="00C3322B" w:rsidRPr="00835550" w:rsidRDefault="00C3322B" w:rsidP="00C3322B">
      <w:pPr>
        <w:jc w:val="both"/>
        <w:rPr>
          <w:szCs w:val="24"/>
        </w:rPr>
      </w:pPr>
    </w:p>
    <w:p w14:paraId="67D2C7A0" w14:textId="08B11202" w:rsidR="00C3322B" w:rsidRPr="00835550" w:rsidRDefault="00C663FD" w:rsidP="00C3322B">
      <w:pPr>
        <w:rPr>
          <w:rFonts w:eastAsia="Calibri"/>
          <w:bCs/>
          <w:szCs w:val="24"/>
        </w:rPr>
      </w:pPr>
      <w:bookmarkStart w:id="3" w:name="_Hlk165560417"/>
      <w:r w:rsidRPr="00835550">
        <w:rPr>
          <w:rFonts w:eastAsia="Calibri"/>
          <w:bCs/>
          <w:szCs w:val="24"/>
        </w:rPr>
        <w:t xml:space="preserve">If you are deaf or hard of </w:t>
      </w:r>
      <w:proofErr w:type="gramStart"/>
      <w:r w:rsidRPr="00835550">
        <w:rPr>
          <w:rFonts w:eastAsia="Calibri"/>
          <w:bCs/>
          <w:szCs w:val="24"/>
        </w:rPr>
        <w:t>hearing, or</w:t>
      </w:r>
      <w:proofErr w:type="gramEnd"/>
      <w:r w:rsidRPr="00835550">
        <w:rPr>
          <w:rFonts w:eastAsia="Calibri"/>
          <w:bCs/>
          <w:szCs w:val="24"/>
        </w:rPr>
        <w:t xml:space="preserve"> are a person with a disability who requires accommodation, please </w:t>
      </w:r>
      <w:r w:rsidR="006D7316" w:rsidRPr="00835550">
        <w:rPr>
          <w:rFonts w:eastAsia="Calibri"/>
          <w:bCs/>
          <w:szCs w:val="24"/>
        </w:rPr>
        <w:t>contact Stacy Hart</w:t>
      </w:r>
      <w:r w:rsidRPr="00835550">
        <w:rPr>
          <w:rFonts w:eastAsia="Calibri"/>
          <w:bCs/>
          <w:szCs w:val="24"/>
        </w:rPr>
        <w:t xml:space="preserve"> at least 5 days before the hearing at Tel #</w:t>
      </w:r>
      <w:r w:rsidR="00FF5779" w:rsidRPr="00835550">
        <w:rPr>
          <w:rFonts w:eastAsia="Calibri"/>
          <w:b/>
          <w:bCs/>
          <w:szCs w:val="24"/>
        </w:rPr>
        <w:t>857-274-1120</w:t>
      </w:r>
      <w:r w:rsidRPr="00835550">
        <w:rPr>
          <w:rFonts w:eastAsia="Calibri"/>
          <w:bCs/>
          <w:szCs w:val="24"/>
        </w:rPr>
        <w:t xml:space="preserve">, or email </w:t>
      </w:r>
      <w:hyperlink r:id="rId11" w:history="1">
        <w:r w:rsidR="006D7316" w:rsidRPr="00835550">
          <w:rPr>
            <w:rStyle w:val="Hyperlink"/>
            <w:rFonts w:eastAsia="Calibri"/>
            <w:bCs/>
            <w:szCs w:val="24"/>
          </w:rPr>
          <w:t>Stacy.Hart@mass.gov</w:t>
        </w:r>
      </w:hyperlink>
      <w:r w:rsidR="006D7316" w:rsidRPr="00835550">
        <w:rPr>
          <w:rFonts w:eastAsia="Calibri"/>
          <w:bCs/>
          <w:szCs w:val="24"/>
        </w:rPr>
        <w:t>.</w:t>
      </w:r>
    </w:p>
    <w:bookmarkEnd w:id="3"/>
    <w:p w14:paraId="7C4CF99F" w14:textId="77777777" w:rsidR="00C663FD" w:rsidRPr="00835550" w:rsidRDefault="00C663FD" w:rsidP="00C3322B">
      <w:pPr>
        <w:rPr>
          <w:rFonts w:eastAsia="Calibri"/>
          <w:szCs w:val="24"/>
        </w:rPr>
      </w:pPr>
    </w:p>
    <w:p w14:paraId="557A8B37" w14:textId="068F10CB" w:rsidR="00033154" w:rsidRPr="00D41725" w:rsidRDefault="00C3322B" w:rsidP="00D41725">
      <w:pPr>
        <w:shd w:val="clear" w:color="auto" w:fill="FFFFFF"/>
        <w:spacing w:after="240"/>
        <w:jc w:val="center"/>
        <w:rPr>
          <w:rFonts w:ascii="Arial" w:hAnsi="Arial" w:cs="Arial"/>
          <w:color w:val="222222"/>
          <w:sz w:val="20"/>
        </w:rPr>
      </w:pPr>
      <w:r w:rsidRPr="00C06E74">
        <w:rPr>
          <w:rFonts w:ascii="Arial" w:hAnsi="Arial" w:cs="Arial"/>
          <w:noProof/>
          <w:color w:val="222222"/>
          <w:sz w:val="22"/>
          <w:szCs w:val="22"/>
        </w:rPr>
        <w:drawing>
          <wp:inline distT="0" distB="0" distL="0" distR="0" wp14:anchorId="44B64D6E" wp14:editId="383071FC">
            <wp:extent cx="3300095" cy="679450"/>
            <wp:effectExtent l="0" t="0" r="0" b="6350"/>
            <wp:docPr id="1658828806" name="Picture 1" descr="Five white accessibility icons on a black background: 1) A keyboard with a telephone handset on top, representing the availability of a TTY/telecommunications device for the Deaf on site. 2) Hands signing, representing the availability of sign language interpreters. 3) Six dots forming a full Braille cell with the word Braille underneath, representing the availability of Braille materials. 4) A person sitting in a wheelchair, representing wheelchair accessibility. 5) A telephone handset with sound wave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ve white accessibility icons on a black background: 1) A keyboard with a telephone handset on top, representing the availability of a TTY/telecommunications device for the Deaf on site. 2) Hands signing, representing the availability of sign language interpreters. 3) Six dots forming a full Braille cell with the word Braille underneath, representing the availability of Braille materials. 4) A person sitting in a wheelchair, representing wheelchair accessibility. 5) A telephone handset with sound waves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095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3154" w:rsidRPr="00D4172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B314B4"/>
    <w:multiLevelType w:val="hybridMultilevel"/>
    <w:tmpl w:val="DE9A5F64"/>
    <w:lvl w:ilvl="0" w:tplc="FEF485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B4EC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0A83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4298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EC41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46C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1E4E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68FC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10A1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97281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537DA"/>
    <w:rsid w:val="000A1DE1"/>
    <w:rsid w:val="000B7D96"/>
    <w:rsid w:val="000C7A10"/>
    <w:rsid w:val="000F315B"/>
    <w:rsid w:val="001125C0"/>
    <w:rsid w:val="00141895"/>
    <w:rsid w:val="0015268B"/>
    <w:rsid w:val="00177C77"/>
    <w:rsid w:val="001B6693"/>
    <w:rsid w:val="001F355A"/>
    <w:rsid w:val="0021698C"/>
    <w:rsid w:val="00260D54"/>
    <w:rsid w:val="002705EA"/>
    <w:rsid w:val="00276957"/>
    <w:rsid w:val="00276DCC"/>
    <w:rsid w:val="002A132F"/>
    <w:rsid w:val="002D1C21"/>
    <w:rsid w:val="002E7BE9"/>
    <w:rsid w:val="00301022"/>
    <w:rsid w:val="00375EAD"/>
    <w:rsid w:val="00385812"/>
    <w:rsid w:val="00392D0B"/>
    <w:rsid w:val="003A7AFC"/>
    <w:rsid w:val="003C60EF"/>
    <w:rsid w:val="004813AC"/>
    <w:rsid w:val="004B37A0"/>
    <w:rsid w:val="004B5CFB"/>
    <w:rsid w:val="004D0DE7"/>
    <w:rsid w:val="004D6B39"/>
    <w:rsid w:val="004E0C3F"/>
    <w:rsid w:val="00512956"/>
    <w:rsid w:val="00530145"/>
    <w:rsid w:val="005448AA"/>
    <w:rsid w:val="006C29D8"/>
    <w:rsid w:val="006D06D9"/>
    <w:rsid w:val="006D7316"/>
    <w:rsid w:val="006D77A6"/>
    <w:rsid w:val="00702109"/>
    <w:rsid w:val="0072610D"/>
    <w:rsid w:val="00757006"/>
    <w:rsid w:val="007B3F4B"/>
    <w:rsid w:val="007B7347"/>
    <w:rsid w:val="007D10F3"/>
    <w:rsid w:val="007F3CDB"/>
    <w:rsid w:val="00835550"/>
    <w:rsid w:val="00865D82"/>
    <w:rsid w:val="008C5056"/>
    <w:rsid w:val="00914552"/>
    <w:rsid w:val="009730E5"/>
    <w:rsid w:val="009908FF"/>
    <w:rsid w:val="00995505"/>
    <w:rsid w:val="009C4428"/>
    <w:rsid w:val="009D48CD"/>
    <w:rsid w:val="00A65101"/>
    <w:rsid w:val="00B403BF"/>
    <w:rsid w:val="00B608D9"/>
    <w:rsid w:val="00BA4055"/>
    <w:rsid w:val="00BA7FB6"/>
    <w:rsid w:val="00C20BFE"/>
    <w:rsid w:val="00C3322B"/>
    <w:rsid w:val="00C46D29"/>
    <w:rsid w:val="00C63049"/>
    <w:rsid w:val="00C663FD"/>
    <w:rsid w:val="00CC1778"/>
    <w:rsid w:val="00CE575B"/>
    <w:rsid w:val="00CF3DE8"/>
    <w:rsid w:val="00D0493F"/>
    <w:rsid w:val="00D41725"/>
    <w:rsid w:val="00D56F91"/>
    <w:rsid w:val="00D8671C"/>
    <w:rsid w:val="00D91390"/>
    <w:rsid w:val="00DA57C3"/>
    <w:rsid w:val="00DC3855"/>
    <w:rsid w:val="00E242A8"/>
    <w:rsid w:val="00E274B8"/>
    <w:rsid w:val="00E72707"/>
    <w:rsid w:val="00EF5173"/>
    <w:rsid w:val="00F0586E"/>
    <w:rsid w:val="00F43932"/>
    <w:rsid w:val="00FA575E"/>
    <w:rsid w:val="00FC6B42"/>
    <w:rsid w:val="00FD51A4"/>
    <w:rsid w:val="00FF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417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4172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41725"/>
  </w:style>
  <w:style w:type="paragraph" w:styleId="CommentSubject">
    <w:name w:val="annotation subject"/>
    <w:basedOn w:val="CommentText"/>
    <w:next w:val="CommentText"/>
    <w:link w:val="CommentSubjectChar"/>
    <w:rsid w:val="00D417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4172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663F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70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31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acy.Hart@mass.gov" TargetMode="External"/><Relationship Id="rId5" Type="http://schemas.openxmlformats.org/officeDocument/2006/relationships/styles" Target="styles.xml"/><Relationship Id="rId10" Type="http://schemas.openxmlformats.org/officeDocument/2006/relationships/hyperlink" Target="mailto:Reg.Testimony@mass.gov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mass.gov/dph/proposed-regulation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Kaye, Rebecca (DPH)</cp:lastModifiedBy>
  <cp:revision>2</cp:revision>
  <cp:lastPrinted>2015-01-29T14:50:00Z</cp:lastPrinted>
  <dcterms:created xsi:type="dcterms:W3CDTF">2024-05-03T13:08:00Z</dcterms:created>
  <dcterms:modified xsi:type="dcterms:W3CDTF">2024-05-03T13:08:00Z</dcterms:modified>
</cp:coreProperties>
</file>