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47D4" w14:textId="77777777" w:rsidR="00732A68" w:rsidRDefault="00326122">
      <w:pPr>
        <w:pStyle w:val="BodyText"/>
        <w:spacing w:before="150"/>
        <w:ind w:left="449" w:right="380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E12832" wp14:editId="6ECFAE2C">
            <wp:simplePos x="0" y="0"/>
            <wp:positionH relativeFrom="page">
              <wp:posOffset>612799</wp:posOffset>
            </wp:positionH>
            <wp:positionV relativeFrom="paragraph">
              <wp:posOffset>-3514</wp:posOffset>
            </wp:positionV>
            <wp:extent cx="897377" cy="106793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1067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EXECUTIVE</w:t>
      </w:r>
      <w:r>
        <w:rPr>
          <w:spacing w:val="-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FINANCE</w:t>
      </w:r>
    </w:p>
    <w:p w14:paraId="0EDF9E75" w14:textId="77777777" w:rsidR="00732A68" w:rsidRDefault="00732A68">
      <w:pPr>
        <w:pStyle w:val="BodyText"/>
        <w:rPr>
          <w:sz w:val="16"/>
        </w:rPr>
      </w:pPr>
    </w:p>
    <w:p w14:paraId="33CEAD85" w14:textId="77777777" w:rsidR="00732A68" w:rsidRDefault="00732A68">
      <w:pPr>
        <w:rPr>
          <w:sz w:val="16"/>
        </w:rPr>
        <w:sectPr w:rsidR="00732A68">
          <w:footerReference w:type="default" r:id="rId11"/>
          <w:type w:val="continuous"/>
          <w:pgSz w:w="12240" w:h="15840"/>
          <w:pgMar w:top="560" w:right="260" w:bottom="1260" w:left="640" w:header="0" w:footer="1061" w:gutter="0"/>
          <w:pgNumType w:start="1"/>
          <w:cols w:space="720"/>
        </w:sectPr>
      </w:pPr>
    </w:p>
    <w:p w14:paraId="1AE397F1" w14:textId="77777777" w:rsidR="00732A68" w:rsidRDefault="00732A68">
      <w:pPr>
        <w:pStyle w:val="BodyText"/>
        <w:rPr>
          <w:sz w:val="16"/>
        </w:rPr>
      </w:pPr>
    </w:p>
    <w:p w14:paraId="2848BD1D" w14:textId="77777777" w:rsidR="00732A68" w:rsidRDefault="00732A68">
      <w:pPr>
        <w:pStyle w:val="BodyText"/>
        <w:rPr>
          <w:sz w:val="16"/>
        </w:rPr>
      </w:pPr>
    </w:p>
    <w:p w14:paraId="098BBCBB" w14:textId="77777777" w:rsidR="00732A68" w:rsidRDefault="00732A68">
      <w:pPr>
        <w:pStyle w:val="BodyText"/>
        <w:rPr>
          <w:sz w:val="16"/>
        </w:rPr>
      </w:pPr>
    </w:p>
    <w:p w14:paraId="50D41871" w14:textId="77777777" w:rsidR="00732A68" w:rsidRDefault="00732A68">
      <w:pPr>
        <w:pStyle w:val="BodyText"/>
        <w:rPr>
          <w:sz w:val="16"/>
        </w:rPr>
      </w:pPr>
    </w:p>
    <w:p w14:paraId="73BA7DF7" w14:textId="77777777" w:rsidR="00732A68" w:rsidRDefault="00732A68">
      <w:pPr>
        <w:pStyle w:val="BodyText"/>
        <w:rPr>
          <w:sz w:val="16"/>
        </w:rPr>
      </w:pPr>
    </w:p>
    <w:p w14:paraId="547F618B" w14:textId="77777777" w:rsidR="00732A68" w:rsidRDefault="00732A68">
      <w:pPr>
        <w:pStyle w:val="BodyText"/>
        <w:rPr>
          <w:sz w:val="16"/>
        </w:rPr>
      </w:pPr>
    </w:p>
    <w:p w14:paraId="35CDF23B" w14:textId="77777777" w:rsidR="00732A68" w:rsidRDefault="00732A68">
      <w:pPr>
        <w:pStyle w:val="BodyText"/>
        <w:spacing w:before="89"/>
        <w:rPr>
          <w:sz w:val="16"/>
        </w:rPr>
      </w:pPr>
    </w:p>
    <w:p w14:paraId="38D28804" w14:textId="77777777" w:rsidR="00732A68" w:rsidRDefault="00326122">
      <w:pPr>
        <w:spacing w:line="185" w:lineRule="exact"/>
        <w:ind w:left="69" w:right="4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HEALEY</w:t>
      </w:r>
    </w:p>
    <w:p w14:paraId="7FB8DF56" w14:textId="77777777" w:rsidR="00732A68" w:rsidRDefault="00326122">
      <w:pPr>
        <w:spacing w:line="162" w:lineRule="exact"/>
        <w:ind w:left="69" w:right="3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 w14:paraId="725CD6EE" w14:textId="77777777" w:rsidR="00732A68" w:rsidRDefault="00326122">
      <w:pPr>
        <w:spacing w:before="121" w:line="185" w:lineRule="exact"/>
        <w:ind w:left="69" w:right="4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KIMBERLEY</w:t>
      </w:r>
      <w:r>
        <w:rPr>
          <w:rFonts w:ascii="Arial Rounded MT Bold"/>
          <w:spacing w:val="6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DRISCOLL</w:t>
      </w:r>
    </w:p>
    <w:p w14:paraId="6EAE6FDB" w14:textId="77777777" w:rsidR="00732A68" w:rsidRDefault="00326122">
      <w:pPr>
        <w:spacing w:line="162" w:lineRule="exact"/>
        <w:ind w:left="69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7"/>
          <w:sz w:val="14"/>
        </w:rPr>
        <w:t xml:space="preserve"> </w:t>
      </w:r>
      <w:r>
        <w:rPr>
          <w:rFonts w:ascii="Arial Rounded MT Bold"/>
          <w:spacing w:val="-2"/>
          <w:sz w:val="14"/>
        </w:rPr>
        <w:t>Governor</w:t>
      </w:r>
    </w:p>
    <w:p w14:paraId="35060717" w14:textId="77777777" w:rsidR="00732A68" w:rsidRDefault="00326122">
      <w:pPr>
        <w:pStyle w:val="BodyText"/>
        <w:spacing w:before="93"/>
        <w:ind w:left="159" w:right="90" w:firstLine="1"/>
        <w:jc w:val="center"/>
        <w:rPr>
          <w:rFonts w:ascii="Arial"/>
        </w:rPr>
      </w:pPr>
      <w:r>
        <w:br w:type="column"/>
      </w:r>
      <w:r>
        <w:rPr>
          <w:rFonts w:ascii="Arial"/>
        </w:rPr>
        <w:t>The Commonwealth of Massachusetts Executive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Human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Services Department of Public Health</w:t>
      </w:r>
    </w:p>
    <w:p w14:paraId="434AD1CD" w14:textId="77777777" w:rsidR="00732A68" w:rsidRDefault="00326122">
      <w:pPr>
        <w:pStyle w:val="BodyText"/>
        <w:ind w:left="65"/>
        <w:jc w:val="center"/>
        <w:rPr>
          <w:rFonts w:ascii="Arial"/>
        </w:rPr>
      </w:pPr>
      <w:r>
        <w:rPr>
          <w:rFonts w:ascii="Arial"/>
        </w:rPr>
        <w:t>250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Washington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Street,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Boston,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02108-</w:t>
      </w:r>
      <w:r>
        <w:rPr>
          <w:rFonts w:ascii="Arial"/>
          <w:spacing w:val="-4"/>
        </w:rPr>
        <w:t>4619</w:t>
      </w:r>
    </w:p>
    <w:p w14:paraId="285F7426" w14:textId="77777777" w:rsidR="00732A68" w:rsidRDefault="00326122">
      <w:pPr>
        <w:rPr>
          <w:rFonts w:ascii="Arial"/>
          <w:sz w:val="16"/>
        </w:rPr>
      </w:pPr>
      <w:r>
        <w:br w:type="column"/>
      </w:r>
    </w:p>
    <w:p w14:paraId="70F7A500" w14:textId="77777777" w:rsidR="00732A68" w:rsidRDefault="00732A68">
      <w:pPr>
        <w:pStyle w:val="BodyText"/>
        <w:rPr>
          <w:rFonts w:ascii="Arial"/>
          <w:sz w:val="16"/>
        </w:rPr>
      </w:pPr>
    </w:p>
    <w:p w14:paraId="6781F0FA" w14:textId="77777777" w:rsidR="00732A68" w:rsidRDefault="00732A68">
      <w:pPr>
        <w:pStyle w:val="BodyText"/>
        <w:rPr>
          <w:rFonts w:ascii="Arial"/>
          <w:sz w:val="16"/>
        </w:rPr>
      </w:pPr>
    </w:p>
    <w:p w14:paraId="7F0689F2" w14:textId="77777777" w:rsidR="00732A68" w:rsidRDefault="00732A68">
      <w:pPr>
        <w:pStyle w:val="BodyText"/>
        <w:rPr>
          <w:rFonts w:ascii="Arial"/>
          <w:sz w:val="16"/>
        </w:rPr>
      </w:pPr>
    </w:p>
    <w:p w14:paraId="38E71508" w14:textId="77777777" w:rsidR="00732A68" w:rsidRDefault="00732A68">
      <w:pPr>
        <w:pStyle w:val="BodyText"/>
        <w:rPr>
          <w:rFonts w:ascii="Arial"/>
          <w:sz w:val="16"/>
        </w:rPr>
      </w:pPr>
    </w:p>
    <w:p w14:paraId="141EA129" w14:textId="77777777" w:rsidR="00732A68" w:rsidRDefault="00732A68">
      <w:pPr>
        <w:pStyle w:val="BodyText"/>
        <w:rPr>
          <w:rFonts w:ascii="Arial"/>
          <w:sz w:val="16"/>
        </w:rPr>
      </w:pPr>
    </w:p>
    <w:p w14:paraId="76195FC8" w14:textId="77777777" w:rsidR="00732A68" w:rsidRDefault="00732A68">
      <w:pPr>
        <w:pStyle w:val="BodyText"/>
        <w:spacing w:before="89"/>
        <w:rPr>
          <w:rFonts w:ascii="Arial"/>
          <w:sz w:val="16"/>
        </w:rPr>
      </w:pPr>
    </w:p>
    <w:p w14:paraId="467C7D35" w14:textId="77777777" w:rsidR="00732A68" w:rsidRDefault="00326122">
      <w:pPr>
        <w:spacing w:line="185" w:lineRule="exact"/>
        <w:ind w:right="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8"/>
          <w:sz w:val="16"/>
        </w:rPr>
        <w:t xml:space="preserve"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WALSH</w:t>
      </w:r>
    </w:p>
    <w:p w14:paraId="30DC3658" w14:textId="77777777" w:rsidR="00732A68" w:rsidRDefault="00326122">
      <w:pPr>
        <w:spacing w:line="162" w:lineRule="exact"/>
        <w:ind w:right="1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 w14:paraId="0B1D8A84" w14:textId="77777777" w:rsidR="00732A68" w:rsidRDefault="00326122">
      <w:pPr>
        <w:spacing w:before="121" w:line="185" w:lineRule="exact"/>
        <w:ind w:right="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10"/>
          <w:sz w:val="16"/>
        </w:rPr>
        <w:t xml:space="preserve"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8"/>
          <w:sz w:val="16"/>
        </w:rPr>
        <w:t xml:space="preserve"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8"/>
          <w:sz w:val="16"/>
        </w:rPr>
        <w:t xml:space="preserve"> </w:t>
      </w:r>
      <w:r>
        <w:rPr>
          <w:rFonts w:ascii="Arial Rounded MT Bold"/>
          <w:spacing w:val="-5"/>
          <w:sz w:val="16"/>
        </w:rPr>
        <w:t>PhD</w:t>
      </w:r>
    </w:p>
    <w:p w14:paraId="07579471" w14:textId="77777777" w:rsidR="00732A68" w:rsidRDefault="00326122">
      <w:pPr>
        <w:spacing w:line="162" w:lineRule="exact"/>
        <w:ind w:right="1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45E66627" w14:textId="77777777" w:rsidR="00732A68" w:rsidRPr="00474AA4" w:rsidRDefault="00326122">
      <w:pPr>
        <w:spacing w:before="161" w:line="161" w:lineRule="exact"/>
        <w:ind w:left="2" w:right="2"/>
        <w:jc w:val="center"/>
        <w:rPr>
          <w:rFonts w:ascii="Arial"/>
          <w:bCs/>
          <w:sz w:val="14"/>
        </w:rPr>
      </w:pPr>
      <w:r w:rsidRPr="00474AA4">
        <w:rPr>
          <w:rFonts w:ascii="Arial"/>
          <w:bCs/>
          <w:sz w:val="14"/>
        </w:rPr>
        <w:t>Tel:</w:t>
      </w:r>
      <w:r w:rsidRPr="00474AA4">
        <w:rPr>
          <w:rFonts w:ascii="Arial"/>
          <w:bCs/>
          <w:spacing w:val="-10"/>
          <w:sz w:val="14"/>
        </w:rPr>
        <w:t xml:space="preserve"> </w:t>
      </w:r>
      <w:r w:rsidRPr="00474AA4">
        <w:rPr>
          <w:rFonts w:ascii="Arial"/>
          <w:bCs/>
          <w:sz w:val="14"/>
        </w:rPr>
        <w:t>617-624-</w:t>
      </w:r>
      <w:r w:rsidRPr="00474AA4">
        <w:rPr>
          <w:rFonts w:ascii="Arial"/>
          <w:bCs/>
          <w:spacing w:val="-4"/>
          <w:sz w:val="14"/>
        </w:rPr>
        <w:t>6000</w:t>
      </w:r>
    </w:p>
    <w:p w14:paraId="32E9BB5D" w14:textId="77777777" w:rsidR="00732A68" w:rsidRPr="00474AA4" w:rsidRDefault="00326122">
      <w:pPr>
        <w:ind w:left="2" w:right="2"/>
        <w:jc w:val="center"/>
        <w:rPr>
          <w:rFonts w:ascii="Arial"/>
          <w:bCs/>
          <w:sz w:val="14"/>
        </w:rPr>
      </w:pPr>
      <w:hyperlink r:id="rId12">
        <w:r w:rsidRPr="00474AA4">
          <w:rPr>
            <w:rFonts w:ascii="Arial"/>
            <w:bCs/>
            <w:spacing w:val="-2"/>
            <w:sz w:val="14"/>
          </w:rPr>
          <w:t>www.mass.gov/dph</w:t>
        </w:r>
      </w:hyperlink>
    </w:p>
    <w:p w14:paraId="4BC5A66B" w14:textId="77777777" w:rsidR="00732A68" w:rsidRPr="00474AA4" w:rsidRDefault="00732A68">
      <w:pPr>
        <w:jc w:val="center"/>
        <w:rPr>
          <w:rFonts w:ascii="Arial"/>
          <w:bCs/>
          <w:sz w:val="14"/>
        </w:rPr>
        <w:sectPr w:rsidR="00732A68" w:rsidRPr="00474AA4">
          <w:type w:val="continuous"/>
          <w:pgSz w:w="12240" w:h="15840"/>
          <w:pgMar w:top="560" w:right="260" w:bottom="1260" w:left="640" w:header="0" w:footer="1061" w:gutter="0"/>
          <w:cols w:num="3" w:space="720" w:equalWidth="0">
            <w:col w:w="1956" w:space="1062"/>
            <w:col w:w="5308" w:space="376"/>
            <w:col w:w="2638"/>
          </w:cols>
        </w:sectPr>
      </w:pPr>
    </w:p>
    <w:p w14:paraId="7FEA1F10" w14:textId="77777777" w:rsidR="00732A68" w:rsidRPr="003F6FE6" w:rsidRDefault="00326122" w:rsidP="003F6FE6">
      <w:pPr>
        <w:pStyle w:val="Title"/>
        <w:ind w:left="270"/>
        <w:rPr>
          <w:bCs w:val="0"/>
        </w:rPr>
      </w:pPr>
      <w:r w:rsidRPr="003F6FE6">
        <w:rPr>
          <w:bCs w:val="0"/>
          <w:smallCaps/>
        </w:rPr>
        <w:t>Notice</w:t>
      </w:r>
      <w:r w:rsidRPr="003F6FE6">
        <w:rPr>
          <w:bCs w:val="0"/>
          <w:smallCaps/>
          <w:spacing w:val="-9"/>
        </w:rPr>
        <w:t xml:space="preserve"> </w:t>
      </w:r>
      <w:r w:rsidRPr="003F6FE6">
        <w:rPr>
          <w:bCs w:val="0"/>
          <w:smallCaps/>
        </w:rPr>
        <w:t>Of</w:t>
      </w:r>
      <w:r w:rsidRPr="003F6FE6">
        <w:rPr>
          <w:bCs w:val="0"/>
          <w:smallCaps/>
          <w:spacing w:val="-9"/>
        </w:rPr>
        <w:t xml:space="preserve"> </w:t>
      </w:r>
      <w:r w:rsidRPr="003F6FE6">
        <w:rPr>
          <w:bCs w:val="0"/>
          <w:smallCaps/>
        </w:rPr>
        <w:t>Public</w:t>
      </w:r>
      <w:r w:rsidRPr="003F6FE6">
        <w:rPr>
          <w:bCs w:val="0"/>
          <w:smallCaps/>
          <w:spacing w:val="-8"/>
        </w:rPr>
        <w:t xml:space="preserve"> </w:t>
      </w:r>
      <w:r w:rsidRPr="003F6FE6">
        <w:rPr>
          <w:bCs w:val="0"/>
          <w:smallCaps/>
          <w:spacing w:val="-2"/>
        </w:rPr>
        <w:t>Hearing</w:t>
      </w:r>
    </w:p>
    <w:p w14:paraId="14E49594" w14:textId="77777777" w:rsidR="003F6FE6" w:rsidRDefault="003F6FE6" w:rsidP="003F6FE6">
      <w:pPr>
        <w:ind w:left="270"/>
        <w:rPr>
          <w:szCs w:val="24"/>
        </w:rPr>
      </w:pPr>
    </w:p>
    <w:p w14:paraId="204B0BFC" w14:textId="77777777" w:rsidR="003F6FE6" w:rsidRPr="003F6FE6" w:rsidRDefault="003F6FE6" w:rsidP="003F6FE6">
      <w:pPr>
        <w:spacing w:after="240"/>
        <w:ind w:left="270" w:right="720"/>
        <w:jc w:val="both"/>
        <w:rPr>
          <w:iCs/>
          <w:sz w:val="24"/>
          <w:szCs w:val="24"/>
        </w:rPr>
      </w:pPr>
      <w:r w:rsidRPr="003F6FE6">
        <w:rPr>
          <w:sz w:val="24"/>
          <w:szCs w:val="24"/>
        </w:rPr>
        <w:t xml:space="preserve">Notice is hereby given pursuant to M.G.L. c. 30A, §2 that the </w:t>
      </w:r>
      <w:r w:rsidRPr="003F6FE6">
        <w:rPr>
          <w:b/>
          <w:bCs/>
          <w:sz w:val="24"/>
          <w:szCs w:val="24"/>
        </w:rPr>
        <w:t>Executive Office for Administration and Finance</w:t>
      </w:r>
      <w:r w:rsidRPr="003F6FE6">
        <w:rPr>
          <w:sz w:val="24"/>
          <w:szCs w:val="24"/>
        </w:rPr>
        <w:t xml:space="preserve">, together with the </w:t>
      </w:r>
      <w:r w:rsidRPr="003F6FE6">
        <w:rPr>
          <w:b/>
          <w:bCs/>
          <w:sz w:val="24"/>
          <w:szCs w:val="24"/>
        </w:rPr>
        <w:t xml:space="preserve">Drug Control Program </w:t>
      </w:r>
      <w:r w:rsidRPr="003F6FE6">
        <w:rPr>
          <w:sz w:val="24"/>
          <w:szCs w:val="24"/>
        </w:rPr>
        <w:t xml:space="preserve">within the Department of Public Health (Department), will hold a public hearing on amendments to the following regulation: </w:t>
      </w:r>
      <w:r w:rsidRPr="003F6FE6">
        <w:rPr>
          <w:b/>
          <w:bCs/>
          <w:sz w:val="24"/>
          <w:szCs w:val="24"/>
        </w:rPr>
        <w:t xml:space="preserve">801 CMR 4.02 (775): </w:t>
      </w:r>
      <w:r w:rsidRPr="003F6FE6">
        <w:rPr>
          <w:b/>
          <w:bCs/>
          <w:i/>
          <w:iCs/>
          <w:color w:val="000000"/>
          <w:sz w:val="24"/>
          <w:szCs w:val="24"/>
        </w:rPr>
        <w:t>Fees for Licenses, Permits, and Services to be Charged by State Agencies</w:t>
      </w:r>
      <w:r w:rsidRPr="003F6FE6">
        <w:rPr>
          <w:b/>
          <w:bCs/>
          <w:i/>
          <w:iCs/>
          <w:sz w:val="24"/>
          <w:szCs w:val="24"/>
        </w:rPr>
        <w:t>.</w:t>
      </w:r>
    </w:p>
    <w:p w14:paraId="7A178561" w14:textId="77777777" w:rsidR="003F6FE6" w:rsidRPr="003F6FE6" w:rsidRDefault="003F6FE6" w:rsidP="003F6FE6">
      <w:pPr>
        <w:spacing w:after="240"/>
        <w:ind w:left="270" w:right="720"/>
        <w:jc w:val="both"/>
        <w:rPr>
          <w:i/>
          <w:iCs/>
          <w:sz w:val="24"/>
          <w:szCs w:val="24"/>
        </w:rPr>
      </w:pPr>
      <w:bookmarkStart w:id="0" w:name="_Hlk193293927"/>
      <w:r w:rsidRPr="003F6FE6">
        <w:rPr>
          <w:sz w:val="24"/>
          <w:szCs w:val="24"/>
        </w:rPr>
        <w:t xml:space="preserve">The proposed amendments implement the fee requirements for the new role of certified medication aide, as set out in M.G.L. c. 111, § 72W½, as inserted by section 16 of Chapter 197 of the Acts of 2024: </w:t>
      </w:r>
      <w:r w:rsidRPr="003F6FE6">
        <w:rPr>
          <w:i/>
          <w:iCs/>
          <w:sz w:val="24"/>
          <w:szCs w:val="24"/>
        </w:rPr>
        <w:t>An Act to Improve Quality and Oversight of Long-Term Care</w:t>
      </w:r>
      <w:r w:rsidRPr="003F6FE6">
        <w:rPr>
          <w:sz w:val="24"/>
          <w:szCs w:val="24"/>
        </w:rPr>
        <w:t xml:space="preserve">.  The hearing will be concurrent with the Drug Control Program’s public hearing on the new regulation establishing the profession of certified medication aides, 105 CMR 775: </w:t>
      </w:r>
      <w:r w:rsidRPr="003F6FE6">
        <w:rPr>
          <w:i/>
          <w:iCs/>
          <w:sz w:val="24"/>
          <w:szCs w:val="24"/>
        </w:rPr>
        <w:t>Certified Medication Aides in Long-Term Care Facilities.</w:t>
      </w:r>
    </w:p>
    <w:bookmarkEnd w:id="0"/>
    <w:p w14:paraId="7364DB56" w14:textId="77777777" w:rsidR="003F6FE6" w:rsidRPr="003F6FE6" w:rsidRDefault="003F6FE6" w:rsidP="00AB534D">
      <w:pPr>
        <w:spacing w:after="120"/>
        <w:ind w:left="274" w:right="720"/>
        <w:jc w:val="both"/>
        <w:rPr>
          <w:sz w:val="24"/>
          <w:szCs w:val="24"/>
        </w:rPr>
      </w:pPr>
      <w:r w:rsidRPr="003F6FE6">
        <w:rPr>
          <w:sz w:val="24"/>
          <w:szCs w:val="24"/>
        </w:rPr>
        <w:t xml:space="preserve">The public hearing will be held at </w:t>
      </w:r>
      <w:r w:rsidRPr="003F6FE6">
        <w:rPr>
          <w:b/>
          <w:sz w:val="24"/>
          <w:szCs w:val="24"/>
        </w:rPr>
        <w:t xml:space="preserve">10:00 am on Monday, August 11, 2025.  </w:t>
      </w:r>
      <w:r w:rsidRPr="003F6FE6">
        <w:rPr>
          <w:bCs/>
          <w:sz w:val="24"/>
          <w:szCs w:val="24"/>
        </w:rPr>
        <w:t xml:space="preserve">The </w:t>
      </w:r>
      <w:r w:rsidRPr="003F6FE6">
        <w:rPr>
          <w:sz w:val="24"/>
          <w:szCs w:val="24"/>
        </w:rPr>
        <w:t>hearing</w:t>
      </w:r>
      <w:r w:rsidRPr="003F6FE6">
        <w:rPr>
          <w:bCs/>
          <w:sz w:val="24"/>
          <w:szCs w:val="24"/>
        </w:rPr>
        <w:t xml:space="preserve"> will be conducted on a </w:t>
      </w:r>
      <w:r w:rsidRPr="003F6FE6">
        <w:rPr>
          <w:b/>
          <w:bCs/>
          <w:sz w:val="24"/>
          <w:szCs w:val="24"/>
        </w:rPr>
        <w:t>moderated conference call</w:t>
      </w:r>
      <w:r w:rsidRPr="003F6FE6">
        <w:rPr>
          <w:bCs/>
          <w:sz w:val="24"/>
          <w:szCs w:val="24"/>
        </w:rPr>
        <w:t>.   The information for the moderated conference call is:</w:t>
      </w:r>
    </w:p>
    <w:p w14:paraId="7F3F713E" w14:textId="5DEF9103" w:rsidR="003F6FE6" w:rsidRPr="00CE3DC5" w:rsidRDefault="003F6FE6" w:rsidP="003F6FE6">
      <w:pPr>
        <w:ind w:left="1440"/>
        <w:rPr>
          <w:color w:val="000000"/>
          <w:sz w:val="24"/>
          <w:szCs w:val="24"/>
        </w:rPr>
      </w:pPr>
      <w:r w:rsidRPr="00CE3DC5">
        <w:rPr>
          <w:color w:val="000000"/>
          <w:sz w:val="24"/>
          <w:szCs w:val="24"/>
        </w:rPr>
        <w:t xml:space="preserve">Dial-in Telephone Number: </w:t>
      </w:r>
      <w:r w:rsidRPr="00CE3DC5">
        <w:rPr>
          <w:color w:val="000000"/>
          <w:sz w:val="24"/>
          <w:szCs w:val="24"/>
        </w:rPr>
        <w:tab/>
        <w:t xml:space="preserve"> </w:t>
      </w:r>
      <w:r w:rsidR="00CE3DC5" w:rsidRPr="00CE3DC5">
        <w:rPr>
          <w:sz w:val="24"/>
          <w:szCs w:val="24"/>
        </w:rPr>
        <w:t>800-857-4849</w:t>
      </w:r>
    </w:p>
    <w:p w14:paraId="3FE8533B" w14:textId="7F44D6E1" w:rsidR="003F6FE6" w:rsidRPr="003F6FE6" w:rsidRDefault="003F6FE6" w:rsidP="003F6FE6">
      <w:pPr>
        <w:ind w:left="1440"/>
        <w:rPr>
          <w:color w:val="000000"/>
          <w:sz w:val="24"/>
          <w:szCs w:val="24"/>
        </w:rPr>
      </w:pPr>
      <w:r w:rsidRPr="00CE3DC5">
        <w:rPr>
          <w:color w:val="000000"/>
          <w:sz w:val="24"/>
          <w:szCs w:val="24"/>
        </w:rPr>
        <w:t>Participant Passcode:</w:t>
      </w:r>
      <w:r w:rsidRPr="00CE3DC5">
        <w:rPr>
          <w:color w:val="000000"/>
          <w:sz w:val="24"/>
          <w:szCs w:val="24"/>
        </w:rPr>
        <w:tab/>
      </w:r>
      <w:r w:rsidRPr="00CE3DC5">
        <w:rPr>
          <w:color w:val="000000"/>
          <w:sz w:val="24"/>
          <w:szCs w:val="24"/>
        </w:rPr>
        <w:tab/>
        <w:t xml:space="preserve"> </w:t>
      </w:r>
      <w:r w:rsidR="00CE3DC5" w:rsidRPr="00CE3DC5">
        <w:rPr>
          <w:sz w:val="24"/>
          <w:szCs w:val="24"/>
        </w:rPr>
        <w:t>7189063</w:t>
      </w:r>
    </w:p>
    <w:p w14:paraId="4ECDD413" w14:textId="77777777" w:rsidR="003F6FE6" w:rsidRPr="003F6FE6" w:rsidRDefault="003F6FE6" w:rsidP="003F6FE6">
      <w:pPr>
        <w:ind w:left="270"/>
        <w:rPr>
          <w:sz w:val="24"/>
          <w:szCs w:val="24"/>
        </w:rPr>
      </w:pPr>
    </w:p>
    <w:p w14:paraId="494DCE58" w14:textId="77777777" w:rsidR="003F6FE6" w:rsidRPr="00C3520B" w:rsidRDefault="003F6FE6" w:rsidP="003F6FE6">
      <w:pPr>
        <w:spacing w:after="240"/>
        <w:ind w:left="270" w:right="720"/>
        <w:jc w:val="both"/>
        <w:rPr>
          <w:sz w:val="24"/>
          <w:szCs w:val="24"/>
        </w:rPr>
      </w:pPr>
      <w:r w:rsidRPr="003F6FE6">
        <w:rPr>
          <w:sz w:val="24"/>
          <w:szCs w:val="24"/>
        </w:rPr>
        <w:t xml:space="preserve">A copy of the proposed regulation </w:t>
      </w:r>
      <w:r w:rsidRPr="003F6FE6">
        <w:rPr>
          <w:b/>
          <w:bCs/>
          <w:sz w:val="24"/>
          <w:szCs w:val="24"/>
        </w:rPr>
        <w:t xml:space="preserve">801 CMR 4.02: Fees for Licenses, Permits, and Services to Be Charged by State Agencies </w:t>
      </w:r>
      <w:r w:rsidRPr="003F6FE6">
        <w:rPr>
          <w:sz w:val="24"/>
          <w:szCs w:val="24"/>
        </w:rPr>
        <w:t xml:space="preserve">may be viewed on the Department’s website at </w:t>
      </w:r>
      <w:bookmarkStart w:id="1" w:name="_Hlk158194583"/>
      <w:r w:rsidRPr="003F6FE6">
        <w:rPr>
          <w:sz w:val="24"/>
          <w:szCs w:val="24"/>
        </w:rPr>
        <w:fldChar w:fldCharType="begin"/>
      </w:r>
      <w:r w:rsidRPr="003F6FE6">
        <w:rPr>
          <w:sz w:val="24"/>
          <w:szCs w:val="24"/>
        </w:rPr>
        <w:instrText>HYPERLINK "http://www.mass.gov/dph/proposed-regulations"</w:instrText>
      </w:r>
      <w:r w:rsidRPr="003F6FE6">
        <w:rPr>
          <w:sz w:val="24"/>
          <w:szCs w:val="24"/>
        </w:rPr>
      </w:r>
      <w:r w:rsidRPr="003F6FE6">
        <w:rPr>
          <w:sz w:val="24"/>
          <w:szCs w:val="24"/>
        </w:rPr>
        <w:fldChar w:fldCharType="separate"/>
      </w:r>
      <w:r w:rsidRPr="003F6FE6">
        <w:rPr>
          <w:rStyle w:val="Hyperlink"/>
          <w:sz w:val="24"/>
          <w:szCs w:val="24"/>
        </w:rPr>
        <w:t>www.mass.gov/dph/proposed-regulations</w:t>
      </w:r>
      <w:r w:rsidRPr="003F6FE6">
        <w:rPr>
          <w:sz w:val="24"/>
          <w:szCs w:val="24"/>
        </w:rPr>
        <w:fldChar w:fldCharType="end"/>
      </w:r>
      <w:r w:rsidRPr="003F6FE6">
        <w:rPr>
          <w:sz w:val="24"/>
          <w:szCs w:val="24"/>
        </w:rPr>
        <w:t xml:space="preserve"> or </w:t>
      </w:r>
      <w:bookmarkEnd w:id="1"/>
      <w:r w:rsidRPr="003F6FE6">
        <w:rPr>
          <w:sz w:val="24"/>
          <w:szCs w:val="24"/>
        </w:rPr>
        <w:t xml:space="preserve">requested from the Office of the General Counsel </w:t>
      </w:r>
      <w:r w:rsidRPr="00C3520B">
        <w:rPr>
          <w:sz w:val="24"/>
          <w:szCs w:val="24"/>
        </w:rPr>
        <w:t>by calling 617-624-5220.</w:t>
      </w:r>
    </w:p>
    <w:p w14:paraId="1A3DCE79" w14:textId="599A9030" w:rsidR="00C3520B" w:rsidRDefault="00C3520B" w:rsidP="00C3520B">
      <w:pPr>
        <w:spacing w:after="240"/>
        <w:ind w:left="270" w:right="720"/>
        <w:jc w:val="both"/>
        <w:rPr>
          <w:spacing w:val="-2"/>
          <w:sz w:val="24"/>
          <w:szCs w:val="24"/>
        </w:rPr>
      </w:pPr>
      <w:r w:rsidRPr="00C3520B">
        <w:rPr>
          <w:sz w:val="24"/>
          <w:szCs w:val="24"/>
        </w:rPr>
        <w:t>Speakers who testify at the public hearing are requested to provide a copy of their oral testimony. The Department encourages all interested parties to submit testimony electronically</w:t>
      </w:r>
      <w:r w:rsidRPr="00C3520B">
        <w:rPr>
          <w:spacing w:val="-6"/>
          <w:sz w:val="24"/>
          <w:szCs w:val="24"/>
        </w:rPr>
        <w:t xml:space="preserve"> </w:t>
      </w:r>
      <w:r w:rsidRPr="00C3520B">
        <w:rPr>
          <w:sz w:val="24"/>
          <w:szCs w:val="24"/>
        </w:rPr>
        <w:t>to</w:t>
      </w:r>
      <w:r w:rsidRPr="00C3520B">
        <w:rPr>
          <w:spacing w:val="-7"/>
          <w:sz w:val="24"/>
          <w:szCs w:val="24"/>
        </w:rPr>
        <w:t xml:space="preserve"> </w:t>
      </w:r>
      <w:r w:rsidRPr="00C3520B">
        <w:rPr>
          <w:sz w:val="24"/>
          <w:szCs w:val="24"/>
        </w:rPr>
        <w:t>the</w:t>
      </w:r>
      <w:r w:rsidRPr="00C3520B">
        <w:rPr>
          <w:spacing w:val="-7"/>
          <w:sz w:val="24"/>
          <w:szCs w:val="24"/>
        </w:rPr>
        <w:t xml:space="preserve"> </w:t>
      </w:r>
      <w:r w:rsidRPr="00C3520B">
        <w:rPr>
          <w:sz w:val="24"/>
          <w:szCs w:val="24"/>
        </w:rPr>
        <w:t>following</w:t>
      </w:r>
      <w:r w:rsidRPr="00C3520B">
        <w:rPr>
          <w:spacing w:val="-6"/>
          <w:sz w:val="24"/>
          <w:szCs w:val="24"/>
        </w:rPr>
        <w:t xml:space="preserve"> </w:t>
      </w:r>
      <w:r w:rsidRPr="00C3520B">
        <w:rPr>
          <w:sz w:val="24"/>
          <w:szCs w:val="24"/>
        </w:rPr>
        <w:t>address:</w:t>
      </w:r>
      <w:r w:rsidRPr="00C3520B">
        <w:rPr>
          <w:spacing w:val="-5"/>
          <w:sz w:val="24"/>
          <w:szCs w:val="24"/>
        </w:rPr>
        <w:t xml:space="preserve"> </w:t>
      </w:r>
      <w:hyperlink r:id="rId13">
        <w:r w:rsidRPr="00C3520B">
          <w:rPr>
            <w:color w:val="0000FF"/>
            <w:sz w:val="24"/>
            <w:szCs w:val="24"/>
            <w:u w:val="single" w:color="0000FF"/>
          </w:rPr>
          <w:t>Reg.Testimony@mass.gov</w:t>
        </w:r>
        <w:r w:rsidRPr="00C3520B">
          <w:rPr>
            <w:sz w:val="24"/>
            <w:szCs w:val="24"/>
          </w:rPr>
          <w:t>,</w:t>
        </w:r>
      </w:hyperlink>
      <w:r w:rsidRPr="00C3520B">
        <w:rPr>
          <w:spacing w:val="-6"/>
          <w:sz w:val="24"/>
          <w:szCs w:val="24"/>
        </w:rPr>
        <w:t xml:space="preserve"> </w:t>
      </w:r>
      <w:r w:rsidRPr="00C3520B">
        <w:rPr>
          <w:sz w:val="24"/>
          <w:szCs w:val="24"/>
        </w:rPr>
        <w:t>or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by</w:t>
      </w:r>
      <w:r w:rsidRPr="00C3520B">
        <w:rPr>
          <w:spacing w:val="-7"/>
          <w:sz w:val="24"/>
          <w:szCs w:val="24"/>
        </w:rPr>
        <w:t xml:space="preserve"> </w:t>
      </w:r>
      <w:r w:rsidRPr="00C3520B">
        <w:rPr>
          <w:sz w:val="24"/>
          <w:szCs w:val="24"/>
        </w:rPr>
        <w:t>mail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to</w:t>
      </w:r>
      <w:r w:rsidRPr="00C3520B">
        <w:rPr>
          <w:spacing w:val="-7"/>
          <w:sz w:val="24"/>
          <w:szCs w:val="24"/>
        </w:rPr>
        <w:t xml:space="preserve"> </w:t>
      </w:r>
      <w:r w:rsidRPr="00C3520B">
        <w:rPr>
          <w:sz w:val="24"/>
          <w:szCs w:val="24"/>
        </w:rPr>
        <w:t>William Anderson, Office of the General Counsel, Department of Public Health, 250</w:t>
      </w:r>
      <w:r w:rsidRPr="00C3520B">
        <w:rPr>
          <w:spacing w:val="-3"/>
          <w:sz w:val="24"/>
          <w:szCs w:val="24"/>
        </w:rPr>
        <w:t xml:space="preserve"> </w:t>
      </w:r>
      <w:r w:rsidRPr="00C3520B">
        <w:rPr>
          <w:sz w:val="24"/>
          <w:szCs w:val="24"/>
        </w:rPr>
        <w:t>Washington Street, Boston, MA 02108. All submissions must include the sender’s full name and address.</w:t>
      </w:r>
      <w:r w:rsidRPr="00C3520B">
        <w:rPr>
          <w:spacing w:val="40"/>
          <w:sz w:val="24"/>
          <w:szCs w:val="24"/>
        </w:rPr>
        <w:t xml:space="preserve"> </w:t>
      </w:r>
      <w:r w:rsidRPr="00C3520B">
        <w:rPr>
          <w:sz w:val="24"/>
          <w:szCs w:val="24"/>
        </w:rPr>
        <w:t>When electronically submitting comments, type “</w:t>
      </w:r>
      <w:r w:rsidR="0034740A">
        <w:rPr>
          <w:sz w:val="24"/>
          <w:szCs w:val="24"/>
        </w:rPr>
        <w:t>DCP</w:t>
      </w:r>
      <w:r w:rsidRPr="00C3520B">
        <w:rPr>
          <w:sz w:val="24"/>
          <w:szCs w:val="24"/>
        </w:rPr>
        <w:t xml:space="preserve"> Regulations” in the subject line and attach a Word document with your comments or type your comments in the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body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of</w:t>
      </w:r>
      <w:r w:rsidRPr="00C3520B">
        <w:rPr>
          <w:spacing w:val="-4"/>
          <w:sz w:val="24"/>
          <w:szCs w:val="24"/>
        </w:rPr>
        <w:t xml:space="preserve"> </w:t>
      </w:r>
      <w:r w:rsidRPr="00C3520B">
        <w:rPr>
          <w:sz w:val="24"/>
          <w:szCs w:val="24"/>
        </w:rPr>
        <w:t>your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email.</w:t>
      </w:r>
      <w:r w:rsidRPr="00C3520B">
        <w:rPr>
          <w:spacing w:val="50"/>
          <w:sz w:val="24"/>
          <w:szCs w:val="24"/>
        </w:rPr>
        <w:t xml:space="preserve"> </w:t>
      </w:r>
      <w:r w:rsidRPr="00C3520B">
        <w:rPr>
          <w:sz w:val="24"/>
          <w:szCs w:val="24"/>
        </w:rPr>
        <w:t>All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submissions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must</w:t>
      </w:r>
      <w:r w:rsidRPr="00C3520B">
        <w:rPr>
          <w:spacing w:val="-4"/>
          <w:sz w:val="24"/>
          <w:szCs w:val="24"/>
        </w:rPr>
        <w:t xml:space="preserve"> </w:t>
      </w:r>
      <w:r w:rsidRPr="00C3520B">
        <w:rPr>
          <w:sz w:val="24"/>
          <w:szCs w:val="24"/>
        </w:rPr>
        <w:t>include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the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sender’s</w:t>
      </w:r>
      <w:r w:rsidRPr="00C3520B">
        <w:rPr>
          <w:spacing w:val="-4"/>
          <w:sz w:val="24"/>
          <w:szCs w:val="24"/>
        </w:rPr>
        <w:t xml:space="preserve"> </w:t>
      </w:r>
      <w:r w:rsidRPr="00C3520B">
        <w:rPr>
          <w:sz w:val="24"/>
          <w:szCs w:val="24"/>
        </w:rPr>
        <w:t>full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name</w:t>
      </w:r>
      <w:r w:rsidRPr="00C3520B">
        <w:rPr>
          <w:spacing w:val="-5"/>
          <w:sz w:val="24"/>
          <w:szCs w:val="24"/>
        </w:rPr>
        <w:t xml:space="preserve"> </w:t>
      </w:r>
      <w:r w:rsidRPr="00C3520B">
        <w:rPr>
          <w:sz w:val="24"/>
          <w:szCs w:val="24"/>
        </w:rPr>
        <w:t>and</w:t>
      </w:r>
      <w:r w:rsidRPr="00C3520B">
        <w:rPr>
          <w:spacing w:val="-4"/>
          <w:sz w:val="24"/>
          <w:szCs w:val="24"/>
        </w:rPr>
        <w:t xml:space="preserve"> </w:t>
      </w:r>
      <w:r w:rsidRPr="00C3520B">
        <w:rPr>
          <w:spacing w:val="-2"/>
          <w:sz w:val="24"/>
          <w:szCs w:val="24"/>
        </w:rPr>
        <w:t>address.</w:t>
      </w:r>
    </w:p>
    <w:p w14:paraId="21CD01D6" w14:textId="77777777" w:rsidR="00C3520B" w:rsidRPr="00C3520B" w:rsidRDefault="00C3520B" w:rsidP="00C3520B">
      <w:pPr>
        <w:spacing w:after="240"/>
        <w:ind w:left="270" w:right="720"/>
        <w:jc w:val="both"/>
        <w:rPr>
          <w:sz w:val="24"/>
          <w:szCs w:val="24"/>
        </w:rPr>
      </w:pPr>
    </w:p>
    <w:p w14:paraId="1BA486A2" w14:textId="77777777" w:rsidR="003F6FE6" w:rsidRPr="003F6FE6" w:rsidRDefault="003F6FE6" w:rsidP="003F6FE6">
      <w:pPr>
        <w:widowControl/>
        <w:autoSpaceDE/>
        <w:autoSpaceDN/>
        <w:ind w:left="270" w:right="360"/>
        <w:jc w:val="both"/>
        <w:rPr>
          <w:sz w:val="24"/>
          <w:szCs w:val="24"/>
        </w:rPr>
      </w:pPr>
    </w:p>
    <w:p w14:paraId="71655904" w14:textId="77777777" w:rsidR="00C3520B" w:rsidRDefault="00C3520B" w:rsidP="003F6FE6">
      <w:pPr>
        <w:widowControl/>
        <w:autoSpaceDE/>
        <w:autoSpaceDN/>
        <w:ind w:left="270" w:right="360"/>
        <w:jc w:val="both"/>
        <w:rPr>
          <w:sz w:val="24"/>
          <w:szCs w:val="24"/>
        </w:rPr>
      </w:pPr>
    </w:p>
    <w:p w14:paraId="3722A89F" w14:textId="77777777" w:rsidR="00C3520B" w:rsidRDefault="00C3520B" w:rsidP="003F6FE6">
      <w:pPr>
        <w:widowControl/>
        <w:autoSpaceDE/>
        <w:autoSpaceDN/>
        <w:ind w:left="270" w:right="360"/>
        <w:jc w:val="both"/>
        <w:rPr>
          <w:sz w:val="24"/>
          <w:szCs w:val="24"/>
        </w:rPr>
      </w:pPr>
    </w:p>
    <w:p w14:paraId="47A6DFB2" w14:textId="5814F5B3" w:rsidR="003F6FE6" w:rsidRDefault="003F6FE6" w:rsidP="003F6FE6">
      <w:pPr>
        <w:widowControl/>
        <w:autoSpaceDE/>
        <w:autoSpaceDN/>
        <w:ind w:left="270" w:right="360"/>
        <w:jc w:val="both"/>
        <w:rPr>
          <w:rFonts w:eastAsia="Batang"/>
          <w:sz w:val="24"/>
          <w:szCs w:val="24"/>
          <w:lang w:eastAsia="ko-KR"/>
        </w:rPr>
      </w:pPr>
      <w:r w:rsidRPr="003F6FE6">
        <w:rPr>
          <w:sz w:val="24"/>
          <w:szCs w:val="24"/>
        </w:rPr>
        <w:t xml:space="preserve">The Department will post all testimony that complies with these instructions on its website.  </w:t>
      </w:r>
      <w:r w:rsidRPr="003F6FE6">
        <w:rPr>
          <w:b/>
          <w:sz w:val="24"/>
          <w:szCs w:val="24"/>
        </w:rPr>
        <w:t>All comments must be submitted by 5:00 p.m. on Monday, August 11, 2025</w:t>
      </w:r>
      <w:r w:rsidRPr="003F6FE6">
        <w:rPr>
          <w:sz w:val="24"/>
          <w:szCs w:val="24"/>
        </w:rPr>
        <w:t>. A</w:t>
      </w:r>
      <w:r w:rsidRPr="003F6FE6">
        <w:rPr>
          <w:rFonts w:eastAsia="Batang"/>
          <w:sz w:val="24"/>
          <w:szCs w:val="24"/>
          <w:lang w:eastAsia="ko-KR"/>
        </w:rPr>
        <w:t xml:space="preserve">ll comments received by the Department may be released in response to a request for public records. </w:t>
      </w:r>
    </w:p>
    <w:p w14:paraId="4EFCCE33" w14:textId="77777777" w:rsidR="003F6FE6" w:rsidRPr="003F6FE6" w:rsidRDefault="003F6FE6" w:rsidP="0034740A">
      <w:pPr>
        <w:widowControl/>
        <w:autoSpaceDE/>
        <w:autoSpaceDN/>
        <w:ind w:left="270" w:right="360"/>
        <w:jc w:val="both"/>
        <w:rPr>
          <w:rFonts w:eastAsia="Calibri"/>
          <w:bCs/>
          <w:sz w:val="24"/>
          <w:szCs w:val="24"/>
        </w:rPr>
      </w:pPr>
    </w:p>
    <w:p w14:paraId="479529C0" w14:textId="3FEB79A7" w:rsidR="003F6FE6" w:rsidRPr="003F6FE6" w:rsidRDefault="003F6FE6" w:rsidP="0034740A">
      <w:pPr>
        <w:pStyle w:val="PlainText"/>
        <w:ind w:left="270"/>
        <w:jc w:val="both"/>
        <w:rPr>
          <w:bCs/>
          <w:sz w:val="24"/>
          <w:szCs w:val="24"/>
        </w:rPr>
      </w:pPr>
      <w:r w:rsidRPr="003F6FE6">
        <w:rPr>
          <w:bCs/>
          <w:sz w:val="24"/>
          <w:szCs w:val="24"/>
        </w:rPr>
        <w:t>If you are deaf or hard of hearing, or are a person with a disability who requires accommodation, please contact Alex Gomez at least 5 days before the hearing at Tel # 617-624-5928, Fax # 617-624-5075, email </w:t>
      </w:r>
      <w:hyperlink r:id="rId14" w:tgtFrame="_blank" w:tooltip="mailto:alex.gomez@mass.gov" w:history="1">
        <w:r w:rsidRPr="003F6FE6">
          <w:rPr>
            <w:rStyle w:val="Hyperlink"/>
            <w:bCs/>
            <w:sz w:val="24"/>
            <w:szCs w:val="24"/>
          </w:rPr>
          <w:t>Alex.Gomez@mass.gov</w:t>
        </w:r>
      </w:hyperlink>
      <w:r w:rsidRPr="003F6FE6">
        <w:rPr>
          <w:bCs/>
          <w:sz w:val="24"/>
          <w:szCs w:val="24"/>
        </w:rPr>
        <w:t>, or TTY # 617-624-6001.</w:t>
      </w:r>
    </w:p>
    <w:p w14:paraId="406F9034" w14:textId="77777777" w:rsidR="003F6FE6" w:rsidRDefault="003F6FE6" w:rsidP="003F6FE6">
      <w:pPr>
        <w:pStyle w:val="PlainText"/>
        <w:ind w:left="270"/>
        <w:rPr>
          <w:bCs/>
          <w:sz w:val="24"/>
          <w:szCs w:val="24"/>
        </w:rPr>
      </w:pPr>
    </w:p>
    <w:p w14:paraId="12FBF27C" w14:textId="77777777" w:rsidR="003F6FE6" w:rsidRPr="00C4557F" w:rsidRDefault="003F6FE6" w:rsidP="003F6FE6">
      <w:pPr>
        <w:pStyle w:val="PlainText"/>
        <w:ind w:left="270"/>
        <w:rPr>
          <w:rStyle w:val="CommentReference"/>
          <w:sz w:val="24"/>
          <w:szCs w:val="24"/>
        </w:rPr>
      </w:pPr>
    </w:p>
    <w:p w14:paraId="66923F7C" w14:textId="77777777" w:rsidR="003F6FE6" w:rsidRPr="00C4557F" w:rsidRDefault="003F6FE6" w:rsidP="003F6FE6">
      <w:pPr>
        <w:shd w:val="clear" w:color="auto" w:fill="FFFFFF"/>
        <w:spacing w:after="240"/>
        <w:ind w:left="270"/>
        <w:jc w:val="center"/>
        <w:rPr>
          <w:rFonts w:ascii="Arial" w:hAnsi="Arial" w:cs="Arial"/>
          <w:color w:val="222222"/>
          <w:szCs w:val="24"/>
        </w:rPr>
      </w:pPr>
      <w:r w:rsidRPr="00F0310E">
        <w:rPr>
          <w:rFonts w:ascii="Arial" w:hAnsi="Arial" w:cs="Arial"/>
          <w:noProof/>
          <w:color w:val="222222"/>
          <w:szCs w:val="24"/>
        </w:rPr>
        <w:drawing>
          <wp:inline distT="0" distB="0" distL="0" distR="0" wp14:anchorId="35851B4C" wp14:editId="4E7502EF">
            <wp:extent cx="3298190" cy="676275"/>
            <wp:effectExtent l="0" t="0" r="0" b="0"/>
            <wp:docPr id="1708063713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59FB" w14:textId="77777777" w:rsidR="003F6FE6" w:rsidRDefault="003F6FE6" w:rsidP="003F6FE6">
      <w:pPr>
        <w:ind w:left="270"/>
      </w:pPr>
    </w:p>
    <w:p w14:paraId="237AB52C" w14:textId="77777777" w:rsidR="003F6FE6" w:rsidRDefault="003F6FE6" w:rsidP="003F6FE6">
      <w:pPr>
        <w:ind w:left="270"/>
      </w:pPr>
    </w:p>
    <w:p w14:paraId="21B74510" w14:textId="2C380FC6" w:rsidR="00732A68" w:rsidRDefault="00732A68" w:rsidP="003F6FE6">
      <w:pPr>
        <w:pStyle w:val="BodyText"/>
        <w:ind w:left="799" w:right="1896"/>
        <w:jc w:val="both"/>
        <w:rPr>
          <w:sz w:val="20"/>
        </w:rPr>
      </w:pPr>
    </w:p>
    <w:sectPr w:rsidR="00732A68" w:rsidSect="003F6FE6">
      <w:type w:val="continuous"/>
      <w:pgSz w:w="12240" w:h="15840"/>
      <w:pgMar w:top="562" w:right="864" w:bottom="1267" w:left="1152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8496" w14:textId="77777777" w:rsidR="00F15B41" w:rsidRDefault="00F15B41">
      <w:r>
        <w:separator/>
      </w:r>
    </w:p>
  </w:endnote>
  <w:endnote w:type="continuationSeparator" w:id="0">
    <w:p w14:paraId="1716AE38" w14:textId="77777777" w:rsidR="00F15B41" w:rsidRDefault="00F1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DF45" w14:textId="77777777" w:rsidR="00732A68" w:rsidRDefault="00326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0D29BE" wp14:editId="0B07474D">
              <wp:simplePos x="0" y="0"/>
              <wp:positionH relativeFrom="page">
                <wp:posOffset>6155690</wp:posOffset>
              </wp:positionH>
              <wp:positionV relativeFrom="page">
                <wp:posOffset>9244668</wp:posOffset>
              </wp:positionV>
              <wp:extent cx="716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71051" w14:textId="77777777" w:rsidR="00732A68" w:rsidRDefault="0032612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D29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7pt;margin-top:727.95pt;width:56.4pt;height:15.3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" filled="f" stroked="f">
              <v:textbox inset="0,0,0,0">
                <w:txbxContent>
                  <w:p w14:paraId="31471051" w14:textId="77777777" w:rsidR="00732A68" w:rsidRDefault="0032612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26C4" w14:textId="77777777" w:rsidR="00F15B41" w:rsidRDefault="00F15B41">
      <w:r>
        <w:separator/>
      </w:r>
    </w:p>
  </w:footnote>
  <w:footnote w:type="continuationSeparator" w:id="0">
    <w:p w14:paraId="10FE6418" w14:textId="77777777" w:rsidR="00F15B41" w:rsidRDefault="00F15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68"/>
    <w:rsid w:val="00073707"/>
    <w:rsid w:val="00080BB2"/>
    <w:rsid w:val="0021338E"/>
    <w:rsid w:val="00326122"/>
    <w:rsid w:val="0034740A"/>
    <w:rsid w:val="003E552F"/>
    <w:rsid w:val="003F6FE6"/>
    <w:rsid w:val="00474AA4"/>
    <w:rsid w:val="00572E46"/>
    <w:rsid w:val="00660ED4"/>
    <w:rsid w:val="0069457A"/>
    <w:rsid w:val="006D569C"/>
    <w:rsid w:val="00732A68"/>
    <w:rsid w:val="0089178A"/>
    <w:rsid w:val="00937ABA"/>
    <w:rsid w:val="00A177A6"/>
    <w:rsid w:val="00AA6878"/>
    <w:rsid w:val="00AB534D"/>
    <w:rsid w:val="00C3520B"/>
    <w:rsid w:val="00CE3DC5"/>
    <w:rsid w:val="00D4652F"/>
    <w:rsid w:val="00F15B41"/>
    <w:rsid w:val="00FD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CF54"/>
  <w15:docId w15:val="{9773FE87-AC1E-47AB-88AE-5C50B86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9" w:right="4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1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1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8A"/>
    <w:rPr>
      <w:rFonts w:ascii="Times New Roman" w:eastAsia="Times New Roman" w:hAnsi="Times New Roman" w:cs="Times New Roman"/>
    </w:rPr>
  </w:style>
  <w:style w:type="character" w:styleId="Hyperlink">
    <w:name w:val="Hyperlink"/>
    <w:rsid w:val="003F6FE6"/>
    <w:rPr>
      <w:color w:val="0000FF"/>
      <w:u w:val="single"/>
    </w:rPr>
  </w:style>
  <w:style w:type="character" w:styleId="CommentReference">
    <w:name w:val="annotation reference"/>
    <w:unhideWhenUsed/>
    <w:rsid w:val="003F6F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6FE6"/>
    <w:pPr>
      <w:widowControl/>
      <w:autoSpaceDE/>
      <w:autoSpaceDN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6FE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F6FE6"/>
    <w:pPr>
      <w:widowControl/>
      <w:autoSpaceDE/>
      <w:autoSpaceDN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F6FE6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572E4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g.Testimony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dp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ex.Gomez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c7ec5-87b8-4a5b-a07e-14696fda9a09">
      <Terms xmlns="http://schemas.microsoft.com/office/infopath/2007/PartnerControls"/>
    </lcf76f155ced4ddcb4097134ff3c332f>
    <TaxCatchAll xmlns="36a8ecf2-302a-43bd-92af-05210112c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73FB612725543B022E32F0D833D28" ma:contentTypeVersion="14" ma:contentTypeDescription="Create a new document." ma:contentTypeScope="" ma:versionID="92585cadc9261c7d43233a3b1e797dee">
  <xsd:schema xmlns:xsd="http://www.w3.org/2001/XMLSchema" xmlns:xs="http://www.w3.org/2001/XMLSchema" xmlns:p="http://schemas.microsoft.com/office/2006/metadata/properties" xmlns:ns2="ef0c7ec5-87b8-4a5b-a07e-14696fda9a09" xmlns:ns3="36a8ecf2-302a-43bd-92af-05210112c23c" targetNamespace="http://schemas.microsoft.com/office/2006/metadata/properties" ma:root="true" ma:fieldsID="9f2ab13d92ec525142933ef2beba6f2d" ns2:_="" ns3:_="">
    <xsd:import namespace="ef0c7ec5-87b8-4a5b-a07e-14696fda9a09"/>
    <xsd:import namespace="36a8ecf2-302a-43bd-92af-05210112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7ec5-87b8-4a5b-a07e-14696fda9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8ecf2-302a-43bd-92af-05210112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eebc33-8ddf-4f09-8c65-9ca2de4f02c3}" ma:internalName="TaxCatchAll" ma:showField="CatchAllData" ma:web="36a8ecf2-302a-43bd-92af-05210112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5741E-42E1-418A-A5EF-165D9A290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5667B-EB56-41EF-831C-2EC4F54B71CC}">
  <ds:schemaRefs>
    <ds:schemaRef ds:uri="http://schemas.microsoft.com/office/2006/metadata/properties"/>
    <ds:schemaRef ds:uri="http://schemas.microsoft.com/office/infopath/2007/PartnerControls"/>
    <ds:schemaRef ds:uri="ef0c7ec5-87b8-4a5b-a07e-14696fda9a09"/>
    <ds:schemaRef ds:uri="36a8ecf2-302a-43bd-92af-05210112c23c"/>
  </ds:schemaRefs>
</ds:datastoreItem>
</file>

<file path=customXml/itemProps3.xml><?xml version="1.0" encoding="utf-8"?>
<ds:datastoreItem xmlns:ds="http://schemas.openxmlformats.org/officeDocument/2006/customXml" ds:itemID="{3055273B-C07C-4A41-9C4D-5183F711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c7ec5-87b8-4a5b-a07e-14696fda9a09"/>
    <ds:schemaRef ds:uri="36a8ecf2-302a-43bd-92af-05210112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Barry, Diane (DPH)</cp:lastModifiedBy>
  <cp:revision>9</cp:revision>
  <dcterms:created xsi:type="dcterms:W3CDTF">2025-07-02T18:55:00Z</dcterms:created>
  <dcterms:modified xsi:type="dcterms:W3CDTF">2025-07-03T15:00:00Z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D:20240131193254</vt:lpwstr>
  </property>
  <property fmtid="{D5CDD505-2E9C-101B-9397-08002B2CF9AE}" pid="7" name="ContentTypeId">
    <vt:lpwstr>0x010100B8673FB612725543B022E32F0D833D28</vt:lpwstr>
  </property>
  <property fmtid="{D5CDD505-2E9C-101B-9397-08002B2CF9AE}" pid="8" name="MediaServiceImageTags">
    <vt:lpwstr/>
  </property>
</Properties>
</file>