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26523059"/>
    <w:p w:rsidR="00370F2C" w:rsidRDefault="00910172" w:rsidP="00370F2C">
      <w:r>
        <w:rPr>
          <w:noProof/>
        </w:rPr>
        <mc:AlternateContent>
          <mc:Choice Requires="wps">
            <w:drawing>
              <wp:anchor distT="0" distB="0" distL="114300" distR="114300" simplePos="0" relativeHeight="251668480" behindDoc="0" locked="0" layoutInCell="0" allowOverlap="1" wp14:anchorId="19D7C040" wp14:editId="04F72122">
                <wp:simplePos x="0" y="0"/>
                <wp:positionH relativeFrom="column">
                  <wp:posOffset>914400</wp:posOffset>
                </wp:positionH>
                <wp:positionV relativeFrom="paragraph">
                  <wp:posOffset>-117475</wp:posOffset>
                </wp:positionV>
                <wp:extent cx="0" cy="8686800"/>
                <wp:effectExtent l="0" t="0" r="19050" b="19050"/>
                <wp:wrapNone/>
                <wp:docPr id="27" name="Straight Connector 27" title="Straight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68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alt="Title: Straight Connector"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25pt" to="1in,6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" o:allowincell="f"/>
            </w:pict>
          </mc:Fallback>
        </mc:AlternateContent>
      </w:r>
    </w:p>
    <w:p w:rsidR="00370F2C" w:rsidRDefault="00370F2C" w:rsidP="00370F2C">
      <w:r>
        <w:rPr>
          <w:noProof/>
        </w:rPr>
        <mc:AlternateContent>
          <mc:Choice Requires="wps">
            <w:drawing>
              <wp:anchor distT="0" distB="0" distL="114300" distR="114300" simplePos="0" relativeHeight="251661312" behindDoc="0" locked="0" layoutInCell="0" allowOverlap="1" wp14:anchorId="6499E685" wp14:editId="7F2D7699">
                <wp:simplePos x="0" y="0"/>
                <wp:positionH relativeFrom="column">
                  <wp:posOffset>914400</wp:posOffset>
                </wp:positionH>
                <wp:positionV relativeFrom="paragraph">
                  <wp:posOffset>2847975</wp:posOffset>
                </wp:positionV>
                <wp:extent cx="4343400" cy="520065"/>
                <wp:effectExtent l="0" t="0" r="0" b="0"/>
                <wp:wrapNone/>
                <wp:docPr id="34" name="Text Box 34" descr="UFR eFiling " title="UFR eFiling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2006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384" w:rsidRDefault="00767384" w:rsidP="00370F2C">
                            <w:pPr>
                              <w:autoSpaceDE w:val="0"/>
                              <w:autoSpaceDN w:val="0"/>
                              <w:adjustRightInd w:val="0"/>
                              <w:rPr>
                                <w:b/>
                                <w:color w:val="000000"/>
                                <w:sz w:val="48"/>
                              </w:rPr>
                            </w:pPr>
                            <w:r>
                              <w:rPr>
                                <w:b/>
                                <w:color w:val="000000"/>
                                <w:sz w:val="44"/>
                              </w:rPr>
                              <w:t>UFR</w:t>
                            </w:r>
                            <w:r>
                              <w:rPr>
                                <w:b/>
                                <w:color w:val="000000"/>
                                <w:sz w:val="48"/>
                              </w:rPr>
                              <w:t xml:space="preserve"> </w:t>
                            </w:r>
                            <w:r>
                              <w:rPr>
                                <w:rFonts w:ascii="Garamond" w:hAnsi="Garamond"/>
                                <w:b/>
                                <w:i/>
                                <w:color w:val="0000FF"/>
                                <w:sz w:val="60"/>
                              </w:rPr>
                              <w:t>e</w:t>
                            </w:r>
                            <w:r>
                              <w:rPr>
                                <w:b/>
                                <w:i/>
                                <w:color w:val="0000FF"/>
                                <w:sz w:val="20"/>
                              </w:rPr>
                              <w:t xml:space="preserve"> </w:t>
                            </w:r>
                            <w:r>
                              <w:rPr>
                                <w:b/>
                                <w:color w:val="000000"/>
                                <w:sz w:val="44"/>
                              </w:rPr>
                              <w:t>Filing</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alt="Title: UFR eFiling  - Description: UFR eFiling " style="position:absolute;margin-left:1in;margin-top:224.25pt;width:342pt;height: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" o:allowincell="f" filled="f" fillcolor="#0c9" stroked="f">
                <v:textbox>
                  <w:txbxContent>
                    <w:p w:rsidR="00767384" w:rsidRDefault="00767384" w:rsidP="00370F2C">
                      <w:pPr>
                        <w:autoSpaceDE w:val="0"/>
                        <w:autoSpaceDN w:val="0"/>
                        <w:adjustRightInd w:val="0"/>
                        <w:rPr>
                          <w:b/>
                          <w:color w:val="000000"/>
                          <w:sz w:val="48"/>
                        </w:rPr>
                      </w:pPr>
                      <w:r>
                        <w:rPr>
                          <w:b/>
                          <w:color w:val="000000"/>
                          <w:sz w:val="44"/>
                        </w:rPr>
                        <w:t>UFR</w:t>
                      </w:r>
                      <w:r>
                        <w:rPr>
                          <w:b/>
                          <w:color w:val="000000"/>
                          <w:sz w:val="48"/>
                        </w:rPr>
                        <w:t xml:space="preserve"> </w:t>
                      </w:r>
                      <w:r>
                        <w:rPr>
                          <w:rFonts w:ascii="Garamond" w:hAnsi="Garamond"/>
                          <w:b/>
                          <w:i/>
                          <w:color w:val="0000FF"/>
                          <w:sz w:val="60"/>
                        </w:rPr>
                        <w:t>e</w:t>
                      </w:r>
                      <w:r>
                        <w:rPr>
                          <w:b/>
                          <w:i/>
                          <w:color w:val="0000FF"/>
                          <w:sz w:val="20"/>
                        </w:rPr>
                        <w:t xml:space="preserve"> </w:t>
                      </w:r>
                      <w:r>
                        <w:rPr>
                          <w:b/>
                          <w:color w:val="000000"/>
                          <w:sz w:val="44"/>
                        </w:rPr>
                        <w:t>Filing</w:t>
                      </w:r>
                    </w:p>
                  </w:txbxContent>
                </v:textbox>
              </v:shape>
            </w:pict>
          </mc:Fallback>
        </mc:AlternateContent>
      </w:r>
      <w:r>
        <w:rPr>
          <w:noProof/>
        </w:rPr>
        <w:drawing>
          <wp:anchor distT="0" distB="0" distL="114300" distR="114300" simplePos="0" relativeHeight="251660288" behindDoc="0" locked="0" layoutInCell="0" allowOverlap="1" wp14:anchorId="0E2BB635" wp14:editId="3DF9D503">
            <wp:simplePos x="0" y="0"/>
            <wp:positionH relativeFrom="column">
              <wp:posOffset>-228600</wp:posOffset>
            </wp:positionH>
            <wp:positionV relativeFrom="paragraph">
              <wp:posOffset>8054340</wp:posOffset>
            </wp:positionV>
            <wp:extent cx="1066800" cy="410210"/>
            <wp:effectExtent l="0" t="0" r="0" b="8890"/>
            <wp:wrapNone/>
            <wp:docPr id="33" name="Picture 33" descr="Deloitte Consulting Logo" title="Deloitte Consul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_2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4102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0" allowOverlap="1" wp14:anchorId="346DB20D" wp14:editId="6F546E04">
                <wp:simplePos x="0" y="0"/>
                <wp:positionH relativeFrom="column">
                  <wp:posOffset>914400</wp:posOffset>
                </wp:positionH>
                <wp:positionV relativeFrom="paragraph">
                  <wp:posOffset>3253740</wp:posOffset>
                </wp:positionV>
                <wp:extent cx="5486400" cy="0"/>
                <wp:effectExtent l="9525" t="13970" r="9525" b="5080"/>
                <wp:wrapNone/>
                <wp:docPr id="32" name="Straight Connector 32" descr="Straight Connector" title="Straight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alt="Title: Straight Connector - Description: Straight Connector"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56.2pt" to="7in,2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" o:allowincell="f"/>
            </w:pict>
          </mc:Fallback>
        </mc:AlternateContent>
      </w:r>
      <w:r>
        <w:rPr>
          <w:noProof/>
        </w:rPr>
        <w:drawing>
          <wp:anchor distT="0" distB="0" distL="114300" distR="114300" simplePos="0" relativeHeight="251662336" behindDoc="0" locked="0" layoutInCell="0" allowOverlap="1" wp14:anchorId="3EFA9746" wp14:editId="2E8A302C">
            <wp:simplePos x="0" y="0"/>
            <wp:positionH relativeFrom="column">
              <wp:posOffset>-342900</wp:posOffset>
            </wp:positionH>
            <wp:positionV relativeFrom="paragraph">
              <wp:posOffset>-273050</wp:posOffset>
            </wp:positionV>
            <wp:extent cx="1228090" cy="475615"/>
            <wp:effectExtent l="0" t="0" r="0" b="635"/>
            <wp:wrapNone/>
            <wp:docPr id="30" name="Picture 30" descr="Mass.Gov Logo" title="Mass.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09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0F2C" w:rsidRDefault="00370F2C" w:rsidP="00370F2C">
      <w:r>
        <w:rPr>
          <w:noProof/>
        </w:rPr>
        <mc:AlternateContent>
          <mc:Choice Requires="wps">
            <w:drawing>
              <wp:anchor distT="0" distB="0" distL="114300" distR="114300" simplePos="0" relativeHeight="251665408" behindDoc="0" locked="0" layoutInCell="0" allowOverlap="1" wp14:anchorId="0666D65D" wp14:editId="323A611D">
                <wp:simplePos x="0" y="0"/>
                <wp:positionH relativeFrom="column">
                  <wp:posOffset>-342900</wp:posOffset>
                </wp:positionH>
                <wp:positionV relativeFrom="paragraph">
                  <wp:posOffset>106680</wp:posOffset>
                </wp:positionV>
                <wp:extent cx="1143000" cy="0"/>
                <wp:effectExtent l="9525" t="8890" r="9525" b="10160"/>
                <wp:wrapNone/>
                <wp:docPr id="29" name="Straight Connector 29" descr="Straight Connector" title="Straight Con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alt="Title: Straight Connector - Description: Straight Connector"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4pt" to="6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" o:allowincell="f" strokecolor="silver"/>
            </w:pict>
          </mc:Fallback>
        </mc:AlternateContent>
      </w:r>
      <w:r>
        <w:rPr>
          <w:noProof/>
        </w:rPr>
        <mc:AlternateContent>
          <mc:Choice Requires="wps">
            <w:drawing>
              <wp:anchor distT="0" distB="0" distL="114300" distR="114300" simplePos="0" relativeHeight="251666432" behindDoc="0" locked="0" layoutInCell="0" allowOverlap="1" wp14:anchorId="04AC5946" wp14:editId="62E98DB2">
                <wp:simplePos x="0" y="0"/>
                <wp:positionH relativeFrom="column">
                  <wp:posOffset>-228600</wp:posOffset>
                </wp:positionH>
                <wp:positionV relativeFrom="paragraph">
                  <wp:posOffset>106680</wp:posOffset>
                </wp:positionV>
                <wp:extent cx="1028700" cy="342900"/>
                <wp:effectExtent l="0" t="0" r="0" b="635"/>
                <wp:wrapNone/>
                <wp:docPr id="28" name="Text Box 28" descr="OSD logo" title="OSD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384" w:rsidRDefault="00767384" w:rsidP="00370F2C">
                            <w:pPr>
                              <w:rPr>
                                <w:rFonts w:ascii="Verdana" w:hAnsi="Verdana"/>
                                <w:b/>
                                <w:color w:val="808080"/>
                                <w:spacing w:val="60"/>
                                <w:sz w:val="36"/>
                              </w:rPr>
                            </w:pPr>
                            <w:r>
                              <w:rPr>
                                <w:rFonts w:ascii="Verdana" w:hAnsi="Verdana"/>
                                <w:b/>
                                <w:color w:val="808080"/>
                                <w:spacing w:val="60"/>
                                <w:sz w:val="36"/>
                              </w:rPr>
                              <w:t>OSD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alt="Title: OSD logo - Description: OSD logo" style="position:absolute;margin-left:-18pt;margin-top:8.4pt;width:8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" o:allowincell="f" filled="f" stroked="f">
                <v:textbox>
                  <w:txbxContent>
                    <w:p w:rsidR="00767384" w:rsidRDefault="00767384" w:rsidP="00370F2C">
                      <w:pPr>
                        <w:rPr>
                          <w:rFonts w:ascii="Verdana" w:hAnsi="Verdana"/>
                          <w:b/>
                          <w:color w:val="808080"/>
                          <w:spacing w:val="60"/>
                          <w:sz w:val="36"/>
                        </w:rPr>
                      </w:pPr>
                      <w:r>
                        <w:rPr>
                          <w:rFonts w:ascii="Verdana" w:hAnsi="Verdana"/>
                          <w:b/>
                          <w:color w:val="808080"/>
                          <w:spacing w:val="60"/>
                          <w:sz w:val="36"/>
                        </w:rPr>
                        <w:t>OSD</w:t>
                      </w:r>
                    </w:p>
                  </w:txbxContent>
                </v:textbox>
              </v:shape>
            </w:pict>
          </mc:Fallback>
        </mc:AlternateContent>
      </w:r>
    </w:p>
    <w:p w:rsidR="00370F2C" w:rsidRDefault="00370F2C" w:rsidP="00370F2C"/>
    <w:p w:rsidR="009C35C6" w:rsidRDefault="00287F3B" w:rsidP="009C35C6">
      <w:r>
        <w:rPr>
          <w:noProof/>
        </w:rPr>
        <mc:AlternateContent>
          <mc:Choice Requires="wps">
            <w:drawing>
              <wp:anchor distT="0" distB="0" distL="114300" distR="114300" simplePos="0" relativeHeight="251664384" behindDoc="0" locked="0" layoutInCell="0" allowOverlap="1" wp14:anchorId="12EF8AD2" wp14:editId="0AAD4959">
                <wp:simplePos x="0" y="0"/>
                <wp:positionH relativeFrom="column">
                  <wp:posOffset>914400</wp:posOffset>
                </wp:positionH>
                <wp:positionV relativeFrom="paragraph">
                  <wp:posOffset>2771775</wp:posOffset>
                </wp:positionV>
                <wp:extent cx="5486400" cy="228600"/>
                <wp:effectExtent l="0" t="0" r="0" b="0"/>
                <wp:wrapNone/>
                <wp:docPr id="31" name="Rectangle 31" descr="Rectangle" titl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28600"/>
                        </a:xfrm>
                        <a:prstGeom prst="rect">
                          <a:avLst/>
                        </a:prstGeom>
                        <a:gradFill rotWithShape="1">
                          <a:gsLst>
                            <a:gs pos="0">
                              <a:srgbClr val="666699"/>
                            </a:gs>
                            <a:gs pos="100000">
                              <a:srgbClr val="666699">
                                <a:gamma/>
                                <a:tint val="50196"/>
                                <a:invGamma/>
                                <a:alpha val="0"/>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384" w:rsidRDefault="00767384" w:rsidP="00370F2C">
                            <w:pPr>
                              <w:rPr>
                                <w:b/>
                                <w:color w:val="FFFF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alt="Title: Rectangle - Description: Rectangle" style="position:absolute;margin-left:1in;margin-top:218.25pt;width:6in;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" o:allowincell="f" fillcolor="#669" stroked="f">
                <v:fill color2="#b2b2cc" o:opacity2="0" rotate="t" angle="90" focus="100%" type="gradient"/>
                <v:textbox>
                  <w:txbxContent>
                    <w:p w:rsidR="00767384" w:rsidRDefault="00767384" w:rsidP="00370F2C">
                      <w:pPr>
                        <w:rPr>
                          <w:b/>
                          <w:color w:val="FFFF00"/>
                          <w:sz w:val="20"/>
                        </w:rPr>
                      </w:pPr>
                    </w:p>
                  </w:txbxContent>
                </v:textbox>
              </v:rect>
            </w:pict>
          </mc:Fallback>
        </mc:AlternateContent>
      </w:r>
      <w:r w:rsidR="00910172">
        <w:rPr>
          <w:noProof/>
        </w:rPr>
        <mc:AlternateContent>
          <mc:Choice Requires="wps">
            <w:drawing>
              <wp:anchor distT="0" distB="0" distL="114300" distR="114300" simplePos="0" relativeHeight="251667456" behindDoc="0" locked="0" layoutInCell="0" allowOverlap="1" wp14:anchorId="375E52EF" wp14:editId="38A07650">
                <wp:simplePos x="0" y="0"/>
                <wp:positionH relativeFrom="column">
                  <wp:posOffset>5235575</wp:posOffset>
                </wp:positionH>
                <wp:positionV relativeFrom="paragraph">
                  <wp:posOffset>4332605</wp:posOffset>
                </wp:positionV>
                <wp:extent cx="1161415" cy="342900"/>
                <wp:effectExtent l="0" t="0" r="635" b="0"/>
                <wp:wrapNone/>
                <wp:docPr id="25" name="Text Box 25" descr="July 1, 2002" title="July 1,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384" w:rsidRDefault="00767384" w:rsidP="00370F2C">
                            <w:pPr>
                              <w:rPr>
                                <w:sz w:val="28"/>
                              </w:rPr>
                            </w:pPr>
                            <w:r>
                              <w:rPr>
                                <w:sz w:val="28"/>
                              </w:rPr>
                              <w:t>July 1, 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alt="Title: July 1, 2002 - Description: July 1, 2002" style="position:absolute;margin-left:412.25pt;margin-top:341.15pt;width:91.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" o:allowincell="f" stroked="f">
                <v:textbox>
                  <w:txbxContent>
                    <w:p w:rsidR="00767384" w:rsidRDefault="00767384" w:rsidP="00370F2C">
                      <w:pPr>
                        <w:rPr>
                          <w:sz w:val="28"/>
                        </w:rPr>
                      </w:pPr>
                      <w:r>
                        <w:rPr>
                          <w:sz w:val="28"/>
                        </w:rPr>
                        <w:t>July 1, 2002</w:t>
                      </w:r>
                    </w:p>
                  </w:txbxContent>
                </v:textbox>
              </v:shape>
            </w:pict>
          </mc:Fallback>
        </mc:AlternateContent>
      </w:r>
      <w:r w:rsidR="00910172">
        <w:rPr>
          <w:noProof/>
        </w:rPr>
        <mc:AlternateContent>
          <mc:Choice Requires="wps">
            <w:drawing>
              <wp:anchor distT="0" distB="0" distL="114300" distR="114300" simplePos="0" relativeHeight="251659264" behindDoc="0" locked="0" layoutInCell="0" allowOverlap="1" wp14:anchorId="400F3FD7" wp14:editId="2410E643">
                <wp:simplePos x="0" y="0"/>
                <wp:positionH relativeFrom="column">
                  <wp:posOffset>1219835</wp:posOffset>
                </wp:positionH>
                <wp:positionV relativeFrom="paragraph">
                  <wp:posOffset>3828415</wp:posOffset>
                </wp:positionV>
                <wp:extent cx="5276215" cy="577850"/>
                <wp:effectExtent l="0" t="0" r="635" b="0"/>
                <wp:wrapNone/>
                <wp:docPr id="26" name="Text Box 26" descr="User Guide For The Public" title="User Guide For The Publ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384" w:rsidRDefault="00767384" w:rsidP="00370F2C">
                            <w:pPr>
                              <w:pStyle w:val="BodyText"/>
                              <w:ind w:right="76"/>
                              <w:jc w:val="right"/>
                              <w:rPr>
                                <w:rFonts w:ascii="Times New Roman" w:hAnsi="Times New Roman"/>
                              </w:rPr>
                            </w:pPr>
                            <w:r>
                              <w:rPr>
                                <w:rFonts w:ascii="Times New Roman" w:hAnsi="Times New Roman"/>
                              </w:rPr>
                              <w:t>User Guide for the 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alt="Title: User Guide For The Public - Description: User Guide For The Public" style="position:absolute;margin-left:96.05pt;margin-top:301.45pt;width:415.4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" o:allowincell="f" stroked="f">
                <v:textbox>
                  <w:txbxContent>
                    <w:p w:rsidR="00767384" w:rsidRDefault="00767384" w:rsidP="00370F2C">
                      <w:pPr>
                        <w:pStyle w:val="BodyText"/>
                        <w:ind w:right="76"/>
                        <w:jc w:val="right"/>
                        <w:rPr>
                          <w:rFonts w:ascii="Times New Roman" w:hAnsi="Times New Roman"/>
                        </w:rPr>
                      </w:pPr>
                      <w:r>
                        <w:rPr>
                          <w:rFonts w:ascii="Times New Roman" w:hAnsi="Times New Roman"/>
                        </w:rPr>
                        <w:t>User Guide for the Public</w:t>
                      </w:r>
                    </w:p>
                  </w:txbxContent>
                </v:textbox>
              </v:shape>
            </w:pict>
          </mc:Fallback>
        </mc:AlternateContent>
      </w:r>
    </w:p>
    <w:p w:rsidR="00287F3B" w:rsidRDefault="00287F3B" w:rsidP="009C35C6"/>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Pr="00287F3B" w:rsidRDefault="00287F3B" w:rsidP="00287F3B"/>
    <w:p w:rsidR="00287F3B" w:rsidRDefault="00287F3B" w:rsidP="00287F3B"/>
    <w:p w:rsidR="00370F2C" w:rsidRPr="00287F3B" w:rsidRDefault="00370F2C" w:rsidP="00287F3B">
      <w:pPr>
        <w:sectPr w:rsidR="00370F2C" w:rsidRPr="00287F3B">
          <w:headerReference w:type="even" r:id="rId11"/>
          <w:footerReference w:type="even" r:id="rId12"/>
          <w:pgSz w:w="12240" w:h="15840" w:code="1"/>
          <w:pgMar w:top="1440" w:right="1440" w:bottom="1440" w:left="1440" w:header="720" w:footer="720" w:gutter="0"/>
          <w:cols w:space="720"/>
          <w:titlePg/>
          <w:docGrid w:linePitch="360"/>
        </w:sectPr>
      </w:pPr>
      <w:bookmarkStart w:id="1" w:name="_GoBack"/>
      <w:bookmarkEnd w:id="1"/>
    </w:p>
    <w:p w:rsidR="00370F2C" w:rsidRDefault="00370F2C" w:rsidP="00370F2C">
      <w:pPr>
        <w:pStyle w:val="TOC1"/>
      </w:pPr>
      <w:r>
        <w:rPr>
          <w:b/>
        </w:rPr>
        <w:lastRenderedPageBreak/>
        <w:fldChar w:fldCharType="begin"/>
      </w:r>
      <w:r>
        <w:rPr>
          <w:b/>
        </w:rPr>
        <w:instrText xml:space="preserve"> TOC \o "1-3" </w:instrText>
      </w:r>
      <w:r>
        <w:rPr>
          <w:b/>
        </w:rPr>
        <w:fldChar w:fldCharType="separate"/>
      </w:r>
      <w:r>
        <w:t>Objectives</w:t>
      </w:r>
      <w:r>
        <w:tab/>
      </w:r>
      <w:r>
        <w:fldChar w:fldCharType="begin"/>
      </w:r>
      <w:r>
        <w:instrText xml:space="preserve"> PAGEREF _Toc13879843 \h </w:instrText>
      </w:r>
      <w:r>
        <w:fldChar w:fldCharType="separate"/>
      </w:r>
      <w:r>
        <w:t>1</w:t>
      </w:r>
      <w:r>
        <w:fldChar w:fldCharType="end"/>
      </w:r>
    </w:p>
    <w:p w:rsidR="00370F2C" w:rsidRDefault="00370F2C" w:rsidP="00370F2C">
      <w:pPr>
        <w:pStyle w:val="TOC1"/>
      </w:pPr>
      <w:r>
        <w:t>Introduction</w:t>
      </w:r>
      <w:r>
        <w:tab/>
      </w:r>
      <w:r>
        <w:fldChar w:fldCharType="begin"/>
      </w:r>
      <w:r>
        <w:instrText xml:space="preserve"> PAGEREF _Toc13879844 \h </w:instrText>
      </w:r>
      <w:r>
        <w:fldChar w:fldCharType="separate"/>
      </w:r>
      <w:r>
        <w:t>1</w:t>
      </w:r>
      <w:r>
        <w:fldChar w:fldCharType="end"/>
      </w:r>
    </w:p>
    <w:p w:rsidR="00370F2C" w:rsidRDefault="00370F2C" w:rsidP="00370F2C">
      <w:pPr>
        <w:pStyle w:val="TOC1"/>
      </w:pPr>
      <w:r>
        <w:t>Assumptions</w:t>
      </w:r>
      <w:r>
        <w:tab/>
      </w:r>
      <w:r>
        <w:fldChar w:fldCharType="begin"/>
      </w:r>
      <w:r>
        <w:instrText xml:space="preserve"> PAGEREF _Toc13879845 \h </w:instrText>
      </w:r>
      <w:r>
        <w:fldChar w:fldCharType="separate"/>
      </w:r>
      <w:r>
        <w:t>1</w:t>
      </w:r>
      <w:r>
        <w:fldChar w:fldCharType="end"/>
      </w:r>
    </w:p>
    <w:p w:rsidR="00370F2C" w:rsidRDefault="00370F2C" w:rsidP="00370F2C">
      <w:pPr>
        <w:pStyle w:val="TOC1"/>
      </w:pPr>
      <w:r>
        <w:t>System Requirements</w:t>
      </w:r>
      <w:r>
        <w:tab/>
      </w:r>
      <w:r>
        <w:fldChar w:fldCharType="begin"/>
      </w:r>
      <w:r>
        <w:instrText xml:space="preserve"> PAGEREF _Toc13879846 \h </w:instrText>
      </w:r>
      <w:r>
        <w:fldChar w:fldCharType="separate"/>
      </w:r>
      <w:r>
        <w:t>1</w:t>
      </w:r>
      <w:r>
        <w:fldChar w:fldCharType="end"/>
      </w:r>
    </w:p>
    <w:p w:rsidR="00370F2C" w:rsidRDefault="00370F2C" w:rsidP="00370F2C">
      <w:pPr>
        <w:pStyle w:val="TOC1"/>
      </w:pPr>
      <w:r>
        <w:t>General Public – Basic UFR Search</w:t>
      </w:r>
      <w:r>
        <w:tab/>
      </w:r>
      <w:r>
        <w:fldChar w:fldCharType="begin"/>
      </w:r>
      <w:r>
        <w:instrText xml:space="preserve"> PAGEREF _Toc13879847 \h </w:instrText>
      </w:r>
      <w:r>
        <w:fldChar w:fldCharType="separate"/>
      </w:r>
      <w:r>
        <w:t>2</w:t>
      </w:r>
      <w:r>
        <w:fldChar w:fldCharType="end"/>
      </w:r>
    </w:p>
    <w:p w:rsidR="00370F2C" w:rsidRDefault="00370F2C" w:rsidP="00370F2C">
      <w:pPr>
        <w:pStyle w:val="TOC2"/>
      </w:pPr>
      <w:r>
        <w:t>Basic Search for UFRs</w:t>
      </w:r>
      <w:r>
        <w:tab/>
      </w:r>
      <w:r>
        <w:fldChar w:fldCharType="begin"/>
      </w:r>
      <w:r>
        <w:instrText xml:space="preserve"> PAGEREF _Toc13879848 \h </w:instrText>
      </w:r>
      <w:r>
        <w:fldChar w:fldCharType="separate"/>
      </w:r>
      <w:r>
        <w:t>2</w:t>
      </w:r>
      <w:r>
        <w:fldChar w:fldCharType="end"/>
      </w:r>
    </w:p>
    <w:p w:rsidR="00370F2C" w:rsidRDefault="00370F2C" w:rsidP="00370F2C">
      <w:pPr>
        <w:pStyle w:val="TOC1"/>
      </w:pPr>
      <w:r>
        <w:t>Subscriber Functions</w:t>
      </w:r>
      <w:r>
        <w:tab/>
      </w:r>
      <w:r>
        <w:fldChar w:fldCharType="begin"/>
      </w:r>
      <w:r>
        <w:instrText xml:space="preserve"> PAGEREF _Toc13879849 \h </w:instrText>
      </w:r>
      <w:r>
        <w:fldChar w:fldCharType="separate"/>
      </w:r>
      <w:r>
        <w:t>7</w:t>
      </w:r>
      <w:r>
        <w:fldChar w:fldCharType="end"/>
      </w:r>
    </w:p>
    <w:p w:rsidR="00370F2C" w:rsidRDefault="00370F2C" w:rsidP="00370F2C">
      <w:pPr>
        <w:pStyle w:val="TOC2"/>
      </w:pPr>
      <w:r>
        <w:t>How to become a Subscriber</w:t>
      </w:r>
      <w:r>
        <w:tab/>
      </w:r>
      <w:r>
        <w:fldChar w:fldCharType="begin"/>
      </w:r>
      <w:r>
        <w:instrText xml:space="preserve"> PAGEREF _Toc13879850 \h </w:instrText>
      </w:r>
      <w:r>
        <w:fldChar w:fldCharType="separate"/>
      </w:r>
      <w:r>
        <w:t>7</w:t>
      </w:r>
      <w:r>
        <w:fldChar w:fldCharType="end"/>
      </w:r>
    </w:p>
    <w:p w:rsidR="00370F2C" w:rsidRDefault="00370F2C" w:rsidP="00370F2C">
      <w:pPr>
        <w:pStyle w:val="TOC2"/>
      </w:pPr>
      <w:r>
        <w:t>Log Into UFR eFiling System</w:t>
      </w:r>
      <w:r>
        <w:tab/>
      </w:r>
      <w:r>
        <w:fldChar w:fldCharType="begin"/>
      </w:r>
      <w:r>
        <w:instrText xml:space="preserve"> PAGEREF _Toc13879851 \h </w:instrText>
      </w:r>
      <w:r>
        <w:fldChar w:fldCharType="separate"/>
      </w:r>
      <w:r>
        <w:t>7</w:t>
      </w:r>
      <w:r>
        <w:fldChar w:fldCharType="end"/>
      </w:r>
    </w:p>
    <w:p w:rsidR="00370F2C" w:rsidRDefault="00370F2C" w:rsidP="00370F2C">
      <w:pPr>
        <w:pStyle w:val="TOC3"/>
      </w:pPr>
      <w:r>
        <w:t>Log In From eFiling Home</w:t>
      </w:r>
      <w:r>
        <w:tab/>
      </w:r>
      <w:r>
        <w:fldChar w:fldCharType="begin"/>
      </w:r>
      <w:r>
        <w:instrText xml:space="preserve"> PAGEREF _Toc13879852 \h </w:instrText>
      </w:r>
      <w:r>
        <w:fldChar w:fldCharType="separate"/>
      </w:r>
      <w:r>
        <w:t>7</w:t>
      </w:r>
      <w:r>
        <w:fldChar w:fldCharType="end"/>
      </w:r>
    </w:p>
    <w:p w:rsidR="00370F2C" w:rsidRDefault="00370F2C" w:rsidP="00370F2C">
      <w:pPr>
        <w:pStyle w:val="TOC2"/>
      </w:pPr>
      <w:r>
        <w:t>Advanced Search for UFRs (Subscribers Only)</w:t>
      </w:r>
      <w:r>
        <w:tab/>
      </w:r>
      <w:r>
        <w:fldChar w:fldCharType="begin"/>
      </w:r>
      <w:r>
        <w:instrText xml:space="preserve"> PAGEREF _Toc13879853 \h </w:instrText>
      </w:r>
      <w:r>
        <w:fldChar w:fldCharType="separate"/>
      </w:r>
      <w:r>
        <w:t>10</w:t>
      </w:r>
      <w:r>
        <w:fldChar w:fldCharType="end"/>
      </w:r>
    </w:p>
    <w:p w:rsidR="00370F2C" w:rsidRDefault="00370F2C" w:rsidP="00370F2C">
      <w:pPr>
        <w:pStyle w:val="TOC2"/>
      </w:pPr>
      <w:r>
        <w:t>Update User Profile</w:t>
      </w:r>
      <w:r>
        <w:tab/>
      </w:r>
      <w:r>
        <w:fldChar w:fldCharType="begin"/>
      </w:r>
      <w:r>
        <w:instrText xml:space="preserve"> PAGEREF _Toc13879854 \h </w:instrText>
      </w:r>
      <w:r>
        <w:fldChar w:fldCharType="separate"/>
      </w:r>
      <w:r>
        <w:t>15</w:t>
      </w:r>
      <w:r>
        <w:fldChar w:fldCharType="end"/>
      </w:r>
    </w:p>
    <w:p w:rsidR="00370F2C" w:rsidRDefault="00370F2C" w:rsidP="00370F2C">
      <w:pPr>
        <w:pStyle w:val="TOC3"/>
      </w:pPr>
      <w:r>
        <w:t>Receive Profile</w:t>
      </w:r>
      <w:r>
        <w:tab/>
      </w:r>
      <w:r>
        <w:fldChar w:fldCharType="begin"/>
      </w:r>
      <w:r>
        <w:instrText xml:space="preserve"> PAGEREF _Toc13879855 \h </w:instrText>
      </w:r>
      <w:r>
        <w:fldChar w:fldCharType="separate"/>
      </w:r>
      <w:r>
        <w:t>15</w:t>
      </w:r>
      <w:r>
        <w:fldChar w:fldCharType="end"/>
      </w:r>
    </w:p>
    <w:p w:rsidR="00370F2C" w:rsidRDefault="00370F2C" w:rsidP="00370F2C">
      <w:pPr>
        <w:pStyle w:val="TOC3"/>
      </w:pPr>
      <w:r>
        <w:t>Change Password</w:t>
      </w:r>
      <w:r>
        <w:tab/>
      </w:r>
      <w:r>
        <w:fldChar w:fldCharType="begin"/>
      </w:r>
      <w:r>
        <w:instrText xml:space="preserve"> PAGEREF _Toc13879856 \h </w:instrText>
      </w:r>
      <w:r>
        <w:fldChar w:fldCharType="separate"/>
      </w:r>
      <w:r>
        <w:t>15</w:t>
      </w:r>
      <w:r>
        <w:fldChar w:fldCharType="end"/>
      </w:r>
    </w:p>
    <w:p w:rsidR="00370F2C" w:rsidRDefault="00370F2C" w:rsidP="00370F2C">
      <w:pPr>
        <w:pStyle w:val="TOC3"/>
      </w:pPr>
      <w:r>
        <w:t>Change Contact Information</w:t>
      </w:r>
      <w:r>
        <w:tab/>
      </w:r>
      <w:r>
        <w:fldChar w:fldCharType="begin"/>
      </w:r>
      <w:r>
        <w:instrText xml:space="preserve"> PAGEREF _Toc13879857 \h </w:instrText>
      </w:r>
      <w:r>
        <w:fldChar w:fldCharType="separate"/>
      </w:r>
      <w:r>
        <w:t>17</w:t>
      </w:r>
      <w:r>
        <w:fldChar w:fldCharType="end"/>
      </w:r>
    </w:p>
    <w:p w:rsidR="00370F2C" w:rsidRDefault="00370F2C" w:rsidP="00370F2C">
      <w:pPr>
        <w:pStyle w:val="TOC2"/>
      </w:pPr>
      <w:r>
        <w:t>Forgot Password</w:t>
      </w:r>
      <w:r>
        <w:tab/>
      </w:r>
      <w:r>
        <w:fldChar w:fldCharType="begin"/>
      </w:r>
      <w:r>
        <w:instrText xml:space="preserve"> PAGEREF _Toc13879858 \h </w:instrText>
      </w:r>
      <w:r>
        <w:fldChar w:fldCharType="separate"/>
      </w:r>
      <w:r>
        <w:t>20</w:t>
      </w:r>
      <w:r>
        <w:fldChar w:fldCharType="end"/>
      </w:r>
    </w:p>
    <w:p w:rsidR="00370F2C" w:rsidRDefault="00370F2C" w:rsidP="00370F2C">
      <w:pPr>
        <w:pStyle w:val="TOC3"/>
      </w:pPr>
      <w:r>
        <w:t>New Password Request</w:t>
      </w:r>
      <w:r>
        <w:tab/>
      </w:r>
      <w:r>
        <w:fldChar w:fldCharType="begin"/>
      </w:r>
      <w:r>
        <w:instrText xml:space="preserve"> PAGEREF _Toc13879859 \h </w:instrText>
      </w:r>
      <w:r>
        <w:fldChar w:fldCharType="separate"/>
      </w:r>
      <w:r>
        <w:t>20</w:t>
      </w:r>
      <w:r>
        <w:fldChar w:fldCharType="end"/>
      </w:r>
    </w:p>
    <w:p w:rsidR="00370F2C" w:rsidRDefault="00370F2C" w:rsidP="00370F2C">
      <w:pPr>
        <w:pStyle w:val="TOC3"/>
      </w:pPr>
      <w:r>
        <w:t>Receive E-mail Notification</w:t>
      </w:r>
      <w:r>
        <w:tab/>
      </w:r>
      <w:r>
        <w:fldChar w:fldCharType="begin"/>
      </w:r>
      <w:r>
        <w:instrText xml:space="preserve"> PAGEREF _Toc13879860 \h </w:instrText>
      </w:r>
      <w:r>
        <w:fldChar w:fldCharType="separate"/>
      </w:r>
      <w:r>
        <w:t>21</w:t>
      </w:r>
      <w:r>
        <w:fldChar w:fldCharType="end"/>
      </w:r>
    </w:p>
    <w:p w:rsidR="00370F2C" w:rsidRDefault="00370F2C" w:rsidP="00370F2C">
      <w:pPr>
        <w:pStyle w:val="Heading1"/>
        <w:numPr>
          <w:ilvl w:val="0"/>
          <w:numId w:val="0"/>
        </w:numPr>
        <w:sectPr w:rsidR="00370F2C">
          <w:headerReference w:type="default" r:id="rId13"/>
          <w:footerReference w:type="default" r:id="rId14"/>
          <w:pgSz w:w="12240" w:h="15840" w:code="1"/>
          <w:pgMar w:top="1440" w:right="1440" w:bottom="1440" w:left="1440" w:header="720" w:footer="720" w:gutter="0"/>
          <w:pgNumType w:start="1"/>
          <w:cols w:space="720"/>
          <w:docGrid w:linePitch="360"/>
        </w:sectPr>
      </w:pPr>
      <w:r>
        <w:rPr>
          <w:b w:val="0"/>
          <w:noProof/>
          <w:color w:val="auto"/>
          <w:spacing w:val="20"/>
          <w:sz w:val="24"/>
        </w:rPr>
        <w:fldChar w:fldCharType="end"/>
      </w:r>
    </w:p>
    <w:p w:rsidR="00370F2C" w:rsidRDefault="00370F2C" w:rsidP="00370F2C">
      <w:pPr>
        <w:pStyle w:val="Heading1"/>
        <w:numPr>
          <w:ilvl w:val="0"/>
          <w:numId w:val="0"/>
        </w:numPr>
      </w:pPr>
    </w:p>
    <w:p w:rsidR="00370F2C" w:rsidRDefault="00370F2C" w:rsidP="00370F2C">
      <w:pPr>
        <w:pStyle w:val="Heading1"/>
        <w:numPr>
          <w:ilvl w:val="0"/>
          <w:numId w:val="0"/>
        </w:numPr>
      </w:pPr>
      <w:r>
        <w:br w:type="page"/>
      </w:r>
      <w:bookmarkStart w:id="2" w:name="_Toc13879843"/>
      <w:r>
        <w:lastRenderedPageBreak/>
        <w:t>Objectives</w:t>
      </w:r>
      <w:bookmarkEnd w:id="2"/>
    </w:p>
    <w:p w:rsidR="00370F2C" w:rsidRDefault="00370F2C" w:rsidP="00370F2C"/>
    <w:p w:rsidR="00370F2C" w:rsidRDefault="00370F2C" w:rsidP="00370F2C">
      <w:pPr>
        <w:numPr>
          <w:ilvl w:val="0"/>
          <w:numId w:val="3"/>
        </w:numPr>
      </w:pPr>
      <w:r>
        <w:t>Guide the Public through searching for UFRs</w:t>
      </w:r>
    </w:p>
    <w:p w:rsidR="00370F2C" w:rsidRDefault="00370F2C" w:rsidP="00370F2C">
      <w:pPr>
        <w:numPr>
          <w:ilvl w:val="0"/>
          <w:numId w:val="3"/>
        </w:numPr>
      </w:pPr>
      <w:r>
        <w:t>Guide the Subscriber through Advanced Search functions and the profile maintenance process</w:t>
      </w:r>
    </w:p>
    <w:p w:rsidR="00370F2C" w:rsidRDefault="00370F2C" w:rsidP="00370F2C">
      <w:pPr>
        <w:ind w:left="360"/>
      </w:pPr>
    </w:p>
    <w:p w:rsidR="00370F2C" w:rsidRDefault="00370F2C" w:rsidP="00370F2C">
      <w:pPr>
        <w:pStyle w:val="Heading1"/>
        <w:numPr>
          <w:ilvl w:val="0"/>
          <w:numId w:val="0"/>
        </w:numPr>
      </w:pPr>
      <w:bookmarkStart w:id="3" w:name="_Toc13879844"/>
      <w:r>
        <w:t>Introduction</w:t>
      </w:r>
      <w:bookmarkEnd w:id="3"/>
    </w:p>
    <w:p w:rsidR="00370F2C" w:rsidRDefault="00370F2C" w:rsidP="00370F2C">
      <w:r>
        <w:t xml:space="preserve">As the UFR filing is a public document, citizens and the general public have the ability to request and acquire information on the UFR filing. With the implementation of the new UFR </w:t>
      </w:r>
      <w:proofErr w:type="spellStart"/>
      <w:r>
        <w:t>eFiling</w:t>
      </w:r>
      <w:proofErr w:type="spellEnd"/>
      <w:r>
        <w:t xml:space="preserve"> system, citizens and the general public will be able to make inquiries online and view the UFR information electronically; thereby significantly reducing the time, effort, and costs associated with manually fulfilling these information requests. This is facilitated by two types of searches that a public user can conduct on the </w:t>
      </w:r>
      <w:proofErr w:type="spellStart"/>
      <w:r>
        <w:t>eFiling</w:t>
      </w:r>
      <w:proofErr w:type="spellEnd"/>
      <w:r>
        <w:t xml:space="preserve"> system:</w:t>
      </w:r>
    </w:p>
    <w:p w:rsidR="00370F2C" w:rsidRDefault="00370F2C" w:rsidP="00370F2C"/>
    <w:p w:rsidR="00370F2C" w:rsidRDefault="00370F2C" w:rsidP="00370F2C">
      <w:pPr>
        <w:numPr>
          <w:ilvl w:val="0"/>
          <w:numId w:val="18"/>
        </w:numPr>
      </w:pPr>
      <w:r>
        <w:t>Basic UFR Search</w:t>
      </w:r>
    </w:p>
    <w:p w:rsidR="00370F2C" w:rsidRDefault="00370F2C" w:rsidP="00370F2C">
      <w:pPr>
        <w:numPr>
          <w:ilvl w:val="0"/>
          <w:numId w:val="18"/>
        </w:numPr>
      </w:pPr>
      <w:r>
        <w:t>Advanced UFR Search</w:t>
      </w:r>
    </w:p>
    <w:p w:rsidR="00370F2C" w:rsidRDefault="00370F2C" w:rsidP="00370F2C"/>
    <w:p w:rsidR="00370F2C" w:rsidRDefault="00370F2C" w:rsidP="00370F2C">
      <w:r>
        <w:t xml:space="preserve">The Basic UFR Search capability is accessible by all Public Users. A subset of the general public include the set of users that pay a subscription fee for extended services, which includes the Advanced UFR Search. Subscribers to the UFR </w:t>
      </w:r>
      <w:proofErr w:type="spellStart"/>
      <w:r>
        <w:t>eFiling</w:t>
      </w:r>
      <w:proofErr w:type="spellEnd"/>
      <w:r>
        <w:t xml:space="preserve"> system receive a profile with the system as well as the following services:</w:t>
      </w:r>
      <w:r>
        <w:br/>
      </w:r>
    </w:p>
    <w:p w:rsidR="00370F2C" w:rsidRDefault="00370F2C" w:rsidP="00370F2C">
      <w:pPr>
        <w:numPr>
          <w:ilvl w:val="0"/>
          <w:numId w:val="16"/>
        </w:numPr>
      </w:pPr>
      <w:r>
        <w:t>Complete access to the advanced search querying capabilities on filing and UFR Excel template information as stored in the UFR Database</w:t>
      </w:r>
    </w:p>
    <w:p w:rsidR="00370F2C" w:rsidRDefault="00370F2C" w:rsidP="00370F2C">
      <w:pPr>
        <w:numPr>
          <w:ilvl w:val="0"/>
          <w:numId w:val="16"/>
        </w:numPr>
      </w:pPr>
      <w:r>
        <w:t>Access to customized reports and analysis of the UFR Data</w:t>
      </w:r>
    </w:p>
    <w:p w:rsidR="00370F2C" w:rsidRDefault="00370F2C" w:rsidP="00370F2C">
      <w:pPr>
        <w:numPr>
          <w:ilvl w:val="0"/>
          <w:numId w:val="16"/>
        </w:numPr>
      </w:pPr>
      <w:r>
        <w:t xml:space="preserve">Ability to maintain their profile in the UFR </w:t>
      </w:r>
      <w:proofErr w:type="spellStart"/>
      <w:r>
        <w:t>eFiling</w:t>
      </w:r>
      <w:proofErr w:type="spellEnd"/>
      <w:r>
        <w:t xml:space="preserve"> System</w:t>
      </w:r>
    </w:p>
    <w:p w:rsidR="00370F2C" w:rsidRDefault="00370F2C" w:rsidP="00370F2C"/>
    <w:p w:rsidR="00370F2C" w:rsidRDefault="00370F2C" w:rsidP="00370F2C">
      <w:pPr>
        <w:pStyle w:val="Heading1"/>
        <w:numPr>
          <w:ilvl w:val="0"/>
          <w:numId w:val="0"/>
        </w:numPr>
      </w:pPr>
      <w:bookmarkStart w:id="4" w:name="_Toc13879845"/>
      <w:r>
        <w:t>Assumptions</w:t>
      </w:r>
      <w:bookmarkEnd w:id="4"/>
    </w:p>
    <w:p w:rsidR="00370F2C" w:rsidRDefault="00370F2C" w:rsidP="00370F2C">
      <w:r>
        <w:t xml:space="preserve">Before the Public User can begin using the UFR </w:t>
      </w:r>
      <w:proofErr w:type="spellStart"/>
      <w:r>
        <w:t>eFiling</w:t>
      </w:r>
      <w:proofErr w:type="spellEnd"/>
      <w:r>
        <w:t xml:space="preserve"> system, several prerequisites must be satisfied:</w:t>
      </w:r>
    </w:p>
    <w:p w:rsidR="00370F2C" w:rsidRDefault="00370F2C" w:rsidP="00370F2C"/>
    <w:p w:rsidR="00370F2C" w:rsidRDefault="00370F2C" w:rsidP="00370F2C">
      <w:pPr>
        <w:numPr>
          <w:ilvl w:val="0"/>
          <w:numId w:val="15"/>
        </w:numPr>
      </w:pPr>
      <w:r>
        <w:t xml:space="preserve">The Public User has the proper means to access the UFR </w:t>
      </w:r>
      <w:proofErr w:type="spellStart"/>
      <w:r>
        <w:t>eFiling</w:t>
      </w:r>
      <w:proofErr w:type="spellEnd"/>
      <w:r>
        <w:t xml:space="preserve"> System (i.e. ISP, compatible browser, operating system, office suite)</w:t>
      </w:r>
    </w:p>
    <w:p w:rsidR="00370F2C" w:rsidRDefault="00370F2C" w:rsidP="00370F2C">
      <w:pPr>
        <w:numPr>
          <w:ilvl w:val="0"/>
          <w:numId w:val="15"/>
        </w:numPr>
      </w:pPr>
      <w:r>
        <w:t>All Users have access to the Basic UFR Search, but only Subscribers have access to the Advanced UFR Search</w:t>
      </w:r>
    </w:p>
    <w:p w:rsidR="00370F2C" w:rsidRDefault="00370F2C" w:rsidP="00370F2C"/>
    <w:p w:rsidR="00370F2C" w:rsidRDefault="00370F2C" w:rsidP="00370F2C">
      <w:pPr>
        <w:pStyle w:val="Heading1"/>
        <w:numPr>
          <w:ilvl w:val="0"/>
          <w:numId w:val="0"/>
        </w:numPr>
      </w:pPr>
      <w:bookmarkStart w:id="5" w:name="_Toc13879846"/>
      <w:r>
        <w:t>System Requirements</w:t>
      </w:r>
      <w:bookmarkEnd w:id="5"/>
    </w:p>
    <w:p w:rsidR="00370F2C" w:rsidRDefault="00370F2C" w:rsidP="00370F2C">
      <w:r>
        <w:t xml:space="preserve">The following system requirements must be met to utilize the features of the </w:t>
      </w:r>
      <w:proofErr w:type="spellStart"/>
      <w:r>
        <w:t>eFiling</w:t>
      </w:r>
      <w:proofErr w:type="spellEnd"/>
      <w:r>
        <w:t xml:space="preserve"> System:</w:t>
      </w:r>
    </w:p>
    <w:p w:rsidR="00370F2C" w:rsidRDefault="00370F2C" w:rsidP="00370F2C"/>
    <w:p w:rsidR="00370F2C" w:rsidRDefault="00370F2C" w:rsidP="00370F2C">
      <w:pPr>
        <w:numPr>
          <w:ilvl w:val="0"/>
          <w:numId w:val="17"/>
        </w:numPr>
      </w:pPr>
      <w:r>
        <w:t>Internet Access through an ISP (e.g. dial-up, ISDN, cable modem, etc.) or LAN</w:t>
      </w:r>
    </w:p>
    <w:p w:rsidR="00370F2C" w:rsidRDefault="00370F2C" w:rsidP="00370F2C">
      <w:pPr>
        <w:numPr>
          <w:ilvl w:val="0"/>
          <w:numId w:val="17"/>
        </w:numPr>
      </w:pPr>
      <w:r>
        <w:t>Microsoft Internet Explorer 4.0 or Netscape Navigator 4.5 (For best results, MS IE 5.0 or Netscape 6.0 or above are recommended)</w:t>
      </w:r>
    </w:p>
    <w:p w:rsidR="00370F2C" w:rsidRDefault="00370F2C" w:rsidP="00370F2C">
      <w:pPr>
        <w:pStyle w:val="Header"/>
        <w:numPr>
          <w:ilvl w:val="0"/>
          <w:numId w:val="17"/>
        </w:numPr>
        <w:tabs>
          <w:tab w:val="clear" w:pos="4320"/>
          <w:tab w:val="clear" w:pos="8640"/>
        </w:tabs>
      </w:pPr>
      <w:r>
        <w:t>Microsoft Office 97 or greater (MS Excel, MS Outlook)</w:t>
      </w:r>
    </w:p>
    <w:p w:rsidR="00370F2C" w:rsidRDefault="00370F2C" w:rsidP="00370F2C">
      <w:pPr>
        <w:pStyle w:val="Heading1"/>
        <w:numPr>
          <w:ilvl w:val="0"/>
          <w:numId w:val="0"/>
        </w:numPr>
      </w:pPr>
      <w:r>
        <w:br w:type="page"/>
      </w:r>
      <w:bookmarkStart w:id="6" w:name="_Toc13879847"/>
      <w:bookmarkStart w:id="7" w:name="_Toc574390"/>
      <w:r>
        <w:lastRenderedPageBreak/>
        <w:t>General Public – Basic UFR Search</w:t>
      </w:r>
      <w:bookmarkEnd w:id="6"/>
    </w:p>
    <w:p w:rsidR="00370F2C" w:rsidRDefault="00370F2C" w:rsidP="00370F2C">
      <w:pPr>
        <w:pStyle w:val="Header"/>
        <w:tabs>
          <w:tab w:val="clear" w:pos="4320"/>
          <w:tab w:val="clear" w:pos="8640"/>
        </w:tabs>
      </w:pPr>
    </w:p>
    <w:p w:rsidR="00370F2C" w:rsidRDefault="00370F2C" w:rsidP="00370F2C">
      <w:pPr>
        <w:pStyle w:val="Header"/>
        <w:tabs>
          <w:tab w:val="clear" w:pos="4320"/>
          <w:tab w:val="clear" w:pos="8640"/>
        </w:tabs>
      </w:pPr>
      <w:r>
        <w:t>After concluding this section, the Public User should have the ability to:</w:t>
      </w:r>
    </w:p>
    <w:p w:rsidR="00370F2C" w:rsidRDefault="00370F2C" w:rsidP="00370F2C">
      <w:pPr>
        <w:pStyle w:val="Header"/>
        <w:tabs>
          <w:tab w:val="clear" w:pos="4320"/>
          <w:tab w:val="clear" w:pos="8640"/>
        </w:tabs>
      </w:pPr>
    </w:p>
    <w:p w:rsidR="00370F2C" w:rsidRDefault="00370F2C" w:rsidP="00370F2C">
      <w:pPr>
        <w:numPr>
          <w:ilvl w:val="0"/>
          <w:numId w:val="5"/>
        </w:numPr>
      </w:pPr>
      <w:r>
        <w:t>Conduct UFR Basic Searches</w:t>
      </w:r>
    </w:p>
    <w:p w:rsidR="00370F2C" w:rsidRDefault="00370F2C" w:rsidP="00370F2C">
      <w:pPr>
        <w:pStyle w:val="Heading2"/>
      </w:pPr>
      <w:bookmarkStart w:id="8" w:name="_Toc13879848"/>
      <w:r>
        <w:t>Basic Search for UFRs</w:t>
      </w:r>
      <w:bookmarkEnd w:id="7"/>
      <w:bookmarkEnd w:id="8"/>
    </w:p>
    <w:p w:rsidR="00370F2C" w:rsidRDefault="00370F2C" w:rsidP="00370F2C"/>
    <w:p w:rsidR="00370F2C" w:rsidRDefault="00370F2C" w:rsidP="00370F2C">
      <w:pPr>
        <w:numPr>
          <w:ilvl w:val="0"/>
          <w:numId w:val="6"/>
        </w:numPr>
      </w:pPr>
      <w:r>
        <w:t xml:space="preserve">Click on the </w:t>
      </w:r>
      <w:r>
        <w:rPr>
          <w:b/>
        </w:rPr>
        <w:t>Basic UFR Search</w:t>
      </w:r>
      <w:r>
        <w:t xml:space="preserve"> link. This link is found on the Home Page as well as any non-transactional page.</w:t>
      </w:r>
    </w:p>
    <w:p w:rsidR="00370F2C" w:rsidRDefault="00370F2C" w:rsidP="00370F2C"/>
    <w:p w:rsidR="00370F2C" w:rsidRDefault="00370F2C" w:rsidP="00370F2C">
      <w:pPr>
        <w:ind w:left="360"/>
      </w:pPr>
      <w:r>
        <w:t>The Basic UFR Search window appears</w:t>
      </w:r>
    </w:p>
    <w:p w:rsidR="00370F2C" w:rsidRDefault="00370F2C" w:rsidP="00370F2C"/>
    <w:p w:rsidR="00370F2C" w:rsidRDefault="00370F2C" w:rsidP="00370F2C">
      <w:pPr>
        <w:ind w:firstLine="360"/>
      </w:pPr>
      <w:r>
        <w:rPr>
          <w:noProof/>
        </w:rPr>
        <w:drawing>
          <wp:inline distT="0" distB="0" distL="0" distR="0">
            <wp:extent cx="4343400" cy="3028950"/>
            <wp:effectExtent l="0" t="0" r="0" b="0"/>
            <wp:docPr id="24" name="Picture 24" descr="Click on the Basic UFR Search link. This link is found on the Home Page as well as any non-transactional page.&#10;&#10;The Basic UFR Search window appears&#10;&#10;To search for a Contractor’s UFR, enter criteria relevant to the search. You can provide any or all of the following criteria:&#10;&#10;• Contractor FEIN&#10;• Contractor Name&#10;• Fiscal Year&#10;&#10;Wildcard searches are permitted (by appending an “*” to any criteria entered) and values for any or all criteria can be entered. Click the Search button to search for a UFR.  Search results will appear in blue at the bottom of the screen.&#10;" title="Basic Search for UF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3400" cy="3028950"/>
                    </a:xfrm>
                    <a:prstGeom prst="rect">
                      <a:avLst/>
                    </a:prstGeom>
                    <a:noFill/>
                    <a:ln>
                      <a:noFill/>
                    </a:ln>
                  </pic:spPr>
                </pic:pic>
              </a:graphicData>
            </a:graphic>
          </wp:inline>
        </w:drawing>
      </w:r>
    </w:p>
    <w:p w:rsidR="00370F2C" w:rsidRDefault="00370F2C" w:rsidP="00370F2C">
      <w:pPr>
        <w:ind w:left="360"/>
      </w:pPr>
    </w:p>
    <w:p w:rsidR="00370F2C" w:rsidRDefault="00370F2C" w:rsidP="00370F2C">
      <w:pPr>
        <w:numPr>
          <w:ilvl w:val="0"/>
          <w:numId w:val="6"/>
        </w:numPr>
      </w:pPr>
      <w:r>
        <w:t>To search for a Contractor’s UFR, enter criteria relevant to the search. You can provide any or all of the following criteria:</w:t>
      </w:r>
    </w:p>
    <w:p w:rsidR="00370F2C" w:rsidRDefault="00370F2C" w:rsidP="00370F2C">
      <w:pPr>
        <w:ind w:left="360"/>
      </w:pPr>
    </w:p>
    <w:p w:rsidR="00370F2C" w:rsidRDefault="00370F2C" w:rsidP="00370F2C">
      <w:pPr>
        <w:numPr>
          <w:ilvl w:val="1"/>
          <w:numId w:val="4"/>
        </w:numPr>
      </w:pPr>
      <w:r>
        <w:t>Contractor FEIN</w:t>
      </w:r>
    </w:p>
    <w:p w:rsidR="00370F2C" w:rsidRDefault="00370F2C" w:rsidP="00370F2C">
      <w:pPr>
        <w:numPr>
          <w:ilvl w:val="1"/>
          <w:numId w:val="4"/>
        </w:numPr>
      </w:pPr>
      <w:r>
        <w:t>Contractor Name</w:t>
      </w:r>
    </w:p>
    <w:p w:rsidR="00370F2C" w:rsidRDefault="00370F2C" w:rsidP="00370F2C">
      <w:pPr>
        <w:numPr>
          <w:ilvl w:val="1"/>
          <w:numId w:val="4"/>
        </w:numPr>
      </w:pPr>
      <w:r>
        <w:t>Fiscal Year</w:t>
      </w:r>
    </w:p>
    <w:p w:rsidR="00370F2C" w:rsidRDefault="00370F2C" w:rsidP="00370F2C">
      <w:pPr>
        <w:ind w:left="360"/>
      </w:pPr>
    </w:p>
    <w:p w:rsidR="00370F2C" w:rsidRDefault="00370F2C" w:rsidP="00370F2C">
      <w:pPr>
        <w:ind w:left="360"/>
      </w:pPr>
      <w:r>
        <w:t xml:space="preserve">Wildcard searches are permitted (by appending an “*” to any criteria entered) and values for any or all criteria can be entered. Click the </w:t>
      </w:r>
      <w:r>
        <w:rPr>
          <w:b/>
        </w:rPr>
        <w:t>Search</w:t>
      </w:r>
      <w:r>
        <w:t xml:space="preserve"> button to search for a UFR.  Search results will appear in blue at the bottom of the screen.</w:t>
      </w:r>
    </w:p>
    <w:p w:rsidR="00370F2C" w:rsidRDefault="00370F2C" w:rsidP="00370F2C">
      <w:pPr>
        <w:ind w:left="360"/>
      </w:pPr>
    </w:p>
    <w:p w:rsidR="00370F2C" w:rsidRDefault="00370F2C" w:rsidP="00370F2C">
      <w:pPr>
        <w:ind w:firstLine="360"/>
      </w:pPr>
      <w:r>
        <w:rPr>
          <w:noProof/>
        </w:rPr>
        <w:lastRenderedPageBreak/>
        <w:drawing>
          <wp:inline distT="0" distB="0" distL="0" distR="0">
            <wp:extent cx="4343400" cy="3505200"/>
            <wp:effectExtent l="0" t="0" r="0" b="0"/>
            <wp:docPr id="23" name="Picture 23" descr="Clicking on any of the column headings sorts the results ascending/descending on that column. The number of pages appears at the bottom right. Clicking on the page number will cause the selected page to appear. &#10;&#10;To view filings submitted for a UFR in the search results, click on a Contractor’s name in the search results.&#10;&#10;The UFR Details page for that contractor’s fiscal year will appear.&#10;" title="Basic UFR Search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3400" cy="3505200"/>
                    </a:xfrm>
                    <a:prstGeom prst="rect">
                      <a:avLst/>
                    </a:prstGeom>
                    <a:noFill/>
                    <a:ln>
                      <a:noFill/>
                    </a:ln>
                  </pic:spPr>
                </pic:pic>
              </a:graphicData>
            </a:graphic>
          </wp:inline>
        </w:drawing>
      </w:r>
    </w:p>
    <w:p w:rsidR="00370F2C" w:rsidRDefault="00370F2C" w:rsidP="00370F2C">
      <w:pPr>
        <w:ind w:firstLine="360"/>
      </w:pPr>
    </w:p>
    <w:p w:rsidR="00370F2C" w:rsidRDefault="00370F2C" w:rsidP="00370F2C">
      <w:pPr>
        <w:ind w:left="360"/>
      </w:pPr>
      <w:r>
        <w:t xml:space="preserve">Clicking on any of the column headings sorts the results ascending/descending on that column. The number of pages appears at the bottom right. Clicking on the page number will cause the selected page to appear. </w:t>
      </w:r>
    </w:p>
    <w:p w:rsidR="00370F2C" w:rsidRDefault="00370F2C" w:rsidP="00370F2C">
      <w:pPr>
        <w:ind w:firstLine="360"/>
      </w:pPr>
    </w:p>
    <w:p w:rsidR="00370F2C" w:rsidRDefault="00370F2C" w:rsidP="00370F2C">
      <w:pPr>
        <w:numPr>
          <w:ilvl w:val="0"/>
          <w:numId w:val="6"/>
        </w:numPr>
      </w:pPr>
      <w:r>
        <w:t>To view filings submitted for a UFR in the search results, click on a Contractor’s name in the search results.</w:t>
      </w:r>
    </w:p>
    <w:p w:rsidR="00370F2C" w:rsidRDefault="00370F2C" w:rsidP="00370F2C">
      <w:pPr>
        <w:ind w:left="360"/>
      </w:pPr>
    </w:p>
    <w:p w:rsidR="00370F2C" w:rsidRDefault="00370F2C" w:rsidP="00370F2C">
      <w:pPr>
        <w:ind w:left="360"/>
      </w:pPr>
      <w:r>
        <w:t xml:space="preserve">The </w:t>
      </w:r>
      <w:r>
        <w:rPr>
          <w:b/>
        </w:rPr>
        <w:t>UFR Details</w:t>
      </w:r>
      <w:r>
        <w:t xml:space="preserve"> page for that contractor’s fiscal year will appear.</w:t>
      </w:r>
    </w:p>
    <w:p w:rsidR="00370F2C" w:rsidRDefault="00370F2C" w:rsidP="00370F2C">
      <w:pPr>
        <w:ind w:left="360"/>
      </w:pPr>
    </w:p>
    <w:p w:rsidR="00370F2C" w:rsidRDefault="00370F2C" w:rsidP="00370F2C">
      <w:pPr>
        <w:ind w:firstLine="360"/>
      </w:pPr>
      <w:r>
        <w:rPr>
          <w:noProof/>
        </w:rPr>
        <w:lastRenderedPageBreak/>
        <w:drawing>
          <wp:inline distT="0" distB="0" distL="0" distR="0">
            <wp:extent cx="4343400" cy="3429000"/>
            <wp:effectExtent l="0" t="0" r="0" b="0"/>
            <wp:docPr id="22" name="Picture 22" descr="Clicking on any of the column headings sorts the results ascending/descending in that column. The number of pages appears at the bottom right. Clicking on the page number will cause the selected page to appear. &#10;&#10;Click on a filing type in the Filings list to view all documents submitted for the filing.  The UFR Documents Page will appear.&#10;" title="URF Detai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3400" cy="3429000"/>
                    </a:xfrm>
                    <a:prstGeom prst="rect">
                      <a:avLst/>
                    </a:prstGeom>
                    <a:noFill/>
                    <a:ln>
                      <a:noFill/>
                    </a:ln>
                  </pic:spPr>
                </pic:pic>
              </a:graphicData>
            </a:graphic>
          </wp:inline>
        </w:drawing>
      </w:r>
    </w:p>
    <w:p w:rsidR="00370F2C" w:rsidRDefault="00370F2C" w:rsidP="00370F2C"/>
    <w:p w:rsidR="00370F2C" w:rsidRDefault="00370F2C" w:rsidP="00370F2C">
      <w:pPr>
        <w:ind w:left="360"/>
      </w:pPr>
      <w:r>
        <w:t xml:space="preserve">Clicking on any of the column headings sorts the results ascending/descending in that column. The number of pages appears at the bottom right. Clicking on the page number will cause the selected page to appear. </w:t>
      </w:r>
    </w:p>
    <w:p w:rsidR="00370F2C" w:rsidRDefault="00370F2C" w:rsidP="00370F2C">
      <w:pPr>
        <w:ind w:left="360"/>
      </w:pPr>
    </w:p>
    <w:p w:rsidR="00370F2C" w:rsidRDefault="00370F2C" w:rsidP="00370F2C">
      <w:pPr>
        <w:numPr>
          <w:ilvl w:val="0"/>
          <w:numId w:val="6"/>
        </w:numPr>
      </w:pPr>
      <w:r>
        <w:t xml:space="preserve">Click on a filing type in the </w:t>
      </w:r>
      <w:r>
        <w:rPr>
          <w:b/>
        </w:rPr>
        <w:t xml:space="preserve">Filings </w:t>
      </w:r>
      <w:r>
        <w:t>list to view all documents submitted for the filing.  The UFR Documents Page will appear.</w:t>
      </w:r>
    </w:p>
    <w:p w:rsidR="00370F2C" w:rsidRDefault="00370F2C" w:rsidP="00370F2C">
      <w:pPr>
        <w:ind w:left="360"/>
      </w:pPr>
    </w:p>
    <w:p w:rsidR="00370F2C" w:rsidRDefault="00370F2C" w:rsidP="00370F2C">
      <w:pPr>
        <w:ind w:left="360"/>
      </w:pPr>
      <w:r>
        <w:rPr>
          <w:noProof/>
        </w:rPr>
        <w:lastRenderedPageBreak/>
        <w:drawing>
          <wp:inline distT="0" distB="0" distL="0" distR="0">
            <wp:extent cx="4343400" cy="5000625"/>
            <wp:effectExtent l="0" t="0" r="0" b="9525"/>
            <wp:docPr id="21" name="Picture 21" descr="To view a document, click on the document’s file name.&#10;&#10;The OSD e-Filing Document Viewer will appear in a separate window. The selected document, by default will appear exactly as it was uploaded, under the Native viewing type. Two other viewing methods are possible:&#10;&#10;• FulView – FulView is a free-downloadable viewer which will render the document in its own format. If the computer downloading the document does not have the appropriate software such as Microsoft Office, FulView can be used to view the document. &#10;&#10;NOTE: FulView will not render Adobe Acrobat files unless Acrobat Reader is installed on the viewing computer.&#10;&#10;• HTML – The document can also be rendered in HTML which can be viewed in a web browser. &#10;&#10;NOTE: HTML rendering is not possible for Adobe files.&#10;" title="UFR Docume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3400" cy="5000625"/>
                    </a:xfrm>
                    <a:prstGeom prst="rect">
                      <a:avLst/>
                    </a:prstGeom>
                    <a:noFill/>
                    <a:ln>
                      <a:noFill/>
                    </a:ln>
                  </pic:spPr>
                </pic:pic>
              </a:graphicData>
            </a:graphic>
          </wp:inline>
        </w:drawing>
      </w:r>
    </w:p>
    <w:p w:rsidR="00370F2C" w:rsidRDefault="00370F2C" w:rsidP="00370F2C">
      <w:pPr>
        <w:ind w:left="360"/>
      </w:pPr>
    </w:p>
    <w:p w:rsidR="00370F2C" w:rsidRDefault="00370F2C" w:rsidP="00370F2C">
      <w:pPr>
        <w:numPr>
          <w:ilvl w:val="0"/>
          <w:numId w:val="6"/>
        </w:numPr>
      </w:pPr>
      <w:r>
        <w:t>To view a document, click on the document’s file name.</w:t>
      </w:r>
    </w:p>
    <w:p w:rsidR="00370F2C" w:rsidRDefault="00370F2C" w:rsidP="00370F2C">
      <w:pPr>
        <w:ind w:left="360"/>
      </w:pPr>
    </w:p>
    <w:p w:rsidR="00370F2C" w:rsidRDefault="00370F2C" w:rsidP="00370F2C">
      <w:pPr>
        <w:ind w:left="360"/>
      </w:pPr>
      <w:r>
        <w:t xml:space="preserve">The </w:t>
      </w:r>
      <w:r>
        <w:rPr>
          <w:b/>
        </w:rPr>
        <w:t>OSD e-Filing Document Viewer</w:t>
      </w:r>
      <w:r>
        <w:t xml:space="preserve"> will appear in a separate window. The selected document, by default will appear exactly as it was uploaded, under the </w:t>
      </w:r>
      <w:r>
        <w:rPr>
          <w:b/>
        </w:rPr>
        <w:t>Native</w:t>
      </w:r>
      <w:r>
        <w:t xml:space="preserve"> viewing type. Two other viewing methods are possible:</w:t>
      </w:r>
    </w:p>
    <w:p w:rsidR="00370F2C" w:rsidRDefault="00370F2C" w:rsidP="00370F2C">
      <w:pPr>
        <w:ind w:left="360"/>
      </w:pPr>
    </w:p>
    <w:p w:rsidR="00370F2C" w:rsidRDefault="00370F2C" w:rsidP="00370F2C">
      <w:pPr>
        <w:numPr>
          <w:ilvl w:val="0"/>
          <w:numId w:val="5"/>
        </w:numPr>
        <w:rPr>
          <w:b/>
        </w:rPr>
      </w:pPr>
      <w:proofErr w:type="spellStart"/>
      <w:r>
        <w:rPr>
          <w:b/>
        </w:rPr>
        <w:t>FulView</w:t>
      </w:r>
      <w:proofErr w:type="spellEnd"/>
      <w:r>
        <w:rPr>
          <w:b/>
        </w:rPr>
        <w:t xml:space="preserve"> </w:t>
      </w:r>
      <w:r>
        <w:t xml:space="preserve">– </w:t>
      </w:r>
      <w:proofErr w:type="spellStart"/>
      <w:r>
        <w:t>FulView</w:t>
      </w:r>
      <w:proofErr w:type="spellEnd"/>
      <w:r>
        <w:t xml:space="preserve"> is a free-downloadable viewer which will render the document in its own format. If the computer downloading the document does not have the appropriate software such as Microsoft Office, </w:t>
      </w:r>
      <w:proofErr w:type="spellStart"/>
      <w:r>
        <w:t>FulView</w:t>
      </w:r>
      <w:proofErr w:type="spellEnd"/>
      <w:r>
        <w:t xml:space="preserve"> can be used to view the document. </w:t>
      </w:r>
    </w:p>
    <w:p w:rsidR="00370F2C" w:rsidRDefault="00370F2C" w:rsidP="00370F2C">
      <w:pPr>
        <w:ind w:left="1140"/>
        <w:rPr>
          <w:b/>
        </w:rPr>
      </w:pPr>
    </w:p>
    <w:p w:rsidR="00370F2C" w:rsidRDefault="00370F2C" w:rsidP="00370F2C">
      <w:pPr>
        <w:ind w:left="1140"/>
      </w:pPr>
      <w:r>
        <w:rPr>
          <w:b/>
        </w:rPr>
        <w:t xml:space="preserve">NOTE: </w:t>
      </w:r>
      <w:proofErr w:type="spellStart"/>
      <w:r>
        <w:t>FulView</w:t>
      </w:r>
      <w:proofErr w:type="spellEnd"/>
      <w:r>
        <w:t xml:space="preserve"> will not render Adobe Acrobat files unless Acrobat Reader is installed on the viewing computer.</w:t>
      </w:r>
    </w:p>
    <w:p w:rsidR="00370F2C" w:rsidRDefault="00370F2C" w:rsidP="00370F2C">
      <w:pPr>
        <w:ind w:left="1140"/>
      </w:pPr>
    </w:p>
    <w:p w:rsidR="00370F2C" w:rsidRDefault="00370F2C" w:rsidP="00370F2C">
      <w:pPr>
        <w:numPr>
          <w:ilvl w:val="0"/>
          <w:numId w:val="5"/>
        </w:numPr>
        <w:rPr>
          <w:b/>
        </w:rPr>
      </w:pPr>
      <w:r>
        <w:rPr>
          <w:b/>
        </w:rPr>
        <w:t>HTML</w:t>
      </w:r>
      <w:r>
        <w:t xml:space="preserve"> – The document can also be rendered in HTML which can be viewed in a web browser. </w:t>
      </w:r>
    </w:p>
    <w:p w:rsidR="00370F2C" w:rsidRDefault="00370F2C" w:rsidP="00370F2C">
      <w:pPr>
        <w:rPr>
          <w:b/>
        </w:rPr>
      </w:pPr>
    </w:p>
    <w:p w:rsidR="00370F2C" w:rsidRDefault="00370F2C" w:rsidP="00370F2C">
      <w:pPr>
        <w:ind w:left="1140"/>
      </w:pPr>
      <w:r>
        <w:rPr>
          <w:b/>
        </w:rPr>
        <w:t xml:space="preserve">NOTE: </w:t>
      </w:r>
      <w:r>
        <w:t>HTML rendering is not possible for Adobe files.</w:t>
      </w:r>
    </w:p>
    <w:p w:rsidR="00370F2C" w:rsidRDefault="00370F2C" w:rsidP="00370F2C">
      <w:pPr>
        <w:ind w:left="360"/>
      </w:pPr>
    </w:p>
    <w:p w:rsidR="00370F2C" w:rsidRDefault="00370F2C" w:rsidP="00370F2C">
      <w:pPr>
        <w:ind w:left="360"/>
      </w:pPr>
      <w:r>
        <w:rPr>
          <w:noProof/>
        </w:rPr>
        <w:drawing>
          <wp:inline distT="0" distB="0" distL="0" distR="0">
            <wp:extent cx="4343400" cy="4276725"/>
            <wp:effectExtent l="0" t="0" r="0" b="9525"/>
            <wp:docPr id="20" name="Picture 20" descr="A .xls file viewed in the OSD eFiling Document Viewer&#10;&#10;NOTE: The document that is viewed may be accessed as a Read Only file. Changes may be made, but if saved will only be saved to the local computer. No changes are transmitted to the Server where the original document resides.&#10;" title="OSD eFiling Document Vie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3400" cy="4276725"/>
                    </a:xfrm>
                    <a:prstGeom prst="rect">
                      <a:avLst/>
                    </a:prstGeom>
                    <a:noFill/>
                    <a:ln>
                      <a:noFill/>
                    </a:ln>
                  </pic:spPr>
                </pic:pic>
              </a:graphicData>
            </a:graphic>
          </wp:inline>
        </w:drawing>
      </w:r>
    </w:p>
    <w:p w:rsidR="00370F2C" w:rsidRDefault="00370F2C" w:rsidP="00370F2C">
      <w:pPr>
        <w:ind w:left="360"/>
      </w:pPr>
      <w:proofErr w:type="gramStart"/>
      <w:r>
        <w:t>A</w:t>
      </w:r>
      <w:proofErr w:type="gramEnd"/>
      <w:r>
        <w:t xml:space="preserve"> </w:t>
      </w:r>
      <w:r>
        <w:rPr>
          <w:i/>
        </w:rPr>
        <w:t>.</w:t>
      </w:r>
      <w:proofErr w:type="spellStart"/>
      <w:r>
        <w:rPr>
          <w:i/>
        </w:rPr>
        <w:t>xls</w:t>
      </w:r>
      <w:proofErr w:type="spellEnd"/>
      <w:r>
        <w:t xml:space="preserve"> file viewed in the OSD </w:t>
      </w:r>
      <w:proofErr w:type="spellStart"/>
      <w:r>
        <w:t>eFiling</w:t>
      </w:r>
      <w:proofErr w:type="spellEnd"/>
      <w:r>
        <w:t xml:space="preserve"> Document Viewer</w:t>
      </w:r>
    </w:p>
    <w:p w:rsidR="00370F2C" w:rsidRDefault="00370F2C" w:rsidP="00370F2C">
      <w:pPr>
        <w:ind w:left="360"/>
      </w:pPr>
    </w:p>
    <w:p w:rsidR="00370F2C" w:rsidRDefault="00370F2C" w:rsidP="00370F2C">
      <w:pPr>
        <w:ind w:left="360"/>
      </w:pPr>
      <w:r>
        <w:rPr>
          <w:b/>
        </w:rPr>
        <w:t>NOTE:</w:t>
      </w:r>
      <w:r>
        <w:t xml:space="preserve"> The document that is viewed may be accessed as a Read Only file. Changes may be made, but if saved will only be saved to the local computer. No changes are transmitted to the Server where the original document resides.</w:t>
      </w:r>
    </w:p>
    <w:p w:rsidR="00370F2C" w:rsidRDefault="00370F2C" w:rsidP="00370F2C">
      <w:pPr>
        <w:pStyle w:val="Heading1"/>
        <w:numPr>
          <w:ilvl w:val="0"/>
          <w:numId w:val="0"/>
        </w:numPr>
      </w:pPr>
      <w:r>
        <w:br w:type="page"/>
      </w:r>
      <w:bookmarkStart w:id="9" w:name="_Toc13879849"/>
      <w:r>
        <w:lastRenderedPageBreak/>
        <w:t>Subscriber Functions</w:t>
      </w:r>
      <w:bookmarkEnd w:id="9"/>
      <w:r>
        <w:t xml:space="preserve"> </w:t>
      </w:r>
    </w:p>
    <w:p w:rsidR="00370F2C" w:rsidRDefault="00370F2C" w:rsidP="00370F2C">
      <w:pPr>
        <w:pStyle w:val="Heading2"/>
      </w:pPr>
      <w:bookmarkStart w:id="10" w:name="_Toc13879850"/>
      <w:r>
        <w:t>How to become a Subscriber</w:t>
      </w:r>
      <w:bookmarkEnd w:id="10"/>
    </w:p>
    <w:p w:rsidR="00370F2C" w:rsidRDefault="00370F2C" w:rsidP="00370F2C">
      <w:pPr>
        <w:pStyle w:val="Header"/>
        <w:tabs>
          <w:tab w:val="clear" w:pos="4320"/>
          <w:tab w:val="clear" w:pos="8640"/>
        </w:tabs>
      </w:pPr>
    </w:p>
    <w:p w:rsidR="00370F2C" w:rsidRDefault="00370F2C" w:rsidP="00370F2C">
      <w:pPr>
        <w:pStyle w:val="Header"/>
        <w:tabs>
          <w:tab w:val="clear" w:pos="4320"/>
          <w:tab w:val="clear" w:pos="8640"/>
        </w:tabs>
      </w:pPr>
      <w:r>
        <w:t xml:space="preserve">To become a subscriber complete the form located at: </w:t>
      </w:r>
      <w:hyperlink r:id="rId20" w:history="1">
        <w:r w:rsidR="00DB11D4">
          <w:rPr>
            <w:rStyle w:val="Hyperlink"/>
          </w:rPr>
          <w:t>Uniform Financial Statements &amp; Independent Auditor's Report Subscription Service for an Advanced UFR Search</w:t>
        </w:r>
      </w:hyperlink>
      <w:r>
        <w:t>. Send a check for the subscription to OSD. Complete details are available Online.</w:t>
      </w:r>
    </w:p>
    <w:p w:rsidR="00370F2C" w:rsidRDefault="00370F2C" w:rsidP="00370F2C">
      <w:pPr>
        <w:pStyle w:val="Header"/>
        <w:tabs>
          <w:tab w:val="clear" w:pos="4320"/>
          <w:tab w:val="clear" w:pos="8640"/>
        </w:tabs>
      </w:pPr>
    </w:p>
    <w:p w:rsidR="00370F2C" w:rsidRDefault="00370F2C" w:rsidP="00370F2C">
      <w:pPr>
        <w:pStyle w:val="Header"/>
        <w:tabs>
          <w:tab w:val="clear" w:pos="4320"/>
          <w:tab w:val="clear" w:pos="8640"/>
        </w:tabs>
      </w:pPr>
      <w:r>
        <w:t>After concluding this section, the Public Access Subscription User should have the ability to:</w:t>
      </w:r>
    </w:p>
    <w:p w:rsidR="00370F2C" w:rsidRDefault="00370F2C" w:rsidP="00370F2C">
      <w:pPr>
        <w:pStyle w:val="Header"/>
        <w:tabs>
          <w:tab w:val="clear" w:pos="4320"/>
          <w:tab w:val="clear" w:pos="8640"/>
        </w:tabs>
      </w:pPr>
    </w:p>
    <w:p w:rsidR="00370F2C" w:rsidRDefault="00370F2C" w:rsidP="00370F2C">
      <w:pPr>
        <w:numPr>
          <w:ilvl w:val="0"/>
          <w:numId w:val="5"/>
        </w:numPr>
      </w:pPr>
      <w:r>
        <w:t xml:space="preserve">Log into the UFR </w:t>
      </w:r>
      <w:proofErr w:type="spellStart"/>
      <w:r>
        <w:t>eFiling</w:t>
      </w:r>
      <w:proofErr w:type="spellEnd"/>
      <w:r>
        <w:t xml:space="preserve"> System</w:t>
      </w:r>
    </w:p>
    <w:p w:rsidR="00370F2C" w:rsidRDefault="00370F2C" w:rsidP="00370F2C">
      <w:pPr>
        <w:numPr>
          <w:ilvl w:val="0"/>
          <w:numId w:val="5"/>
        </w:numPr>
      </w:pPr>
      <w:r>
        <w:t>Conduct UFR Advanced Searches (Subscribers Only)</w:t>
      </w:r>
    </w:p>
    <w:p w:rsidR="00370F2C" w:rsidRDefault="00370F2C" w:rsidP="00370F2C">
      <w:pPr>
        <w:numPr>
          <w:ilvl w:val="0"/>
          <w:numId w:val="5"/>
        </w:numPr>
      </w:pPr>
      <w:r>
        <w:t>Maintain their user profile</w:t>
      </w:r>
    </w:p>
    <w:p w:rsidR="00370F2C" w:rsidRDefault="00370F2C" w:rsidP="00370F2C">
      <w:pPr>
        <w:numPr>
          <w:ilvl w:val="0"/>
          <w:numId w:val="5"/>
        </w:numPr>
      </w:pPr>
      <w:r>
        <w:t>Request a new password</w:t>
      </w:r>
    </w:p>
    <w:p w:rsidR="00370F2C" w:rsidRDefault="00370F2C" w:rsidP="00370F2C">
      <w:pPr>
        <w:pStyle w:val="Heading2"/>
      </w:pPr>
      <w:bookmarkStart w:id="11" w:name="_Toc13879851"/>
      <w:r>
        <w:t xml:space="preserve">Log </w:t>
      </w:r>
      <w:proofErr w:type="gramStart"/>
      <w:r>
        <w:t>Into</w:t>
      </w:r>
      <w:proofErr w:type="gramEnd"/>
      <w:r>
        <w:t xml:space="preserve"> UFR </w:t>
      </w:r>
      <w:proofErr w:type="spellStart"/>
      <w:r>
        <w:t>eFiling</w:t>
      </w:r>
      <w:proofErr w:type="spellEnd"/>
      <w:r>
        <w:t xml:space="preserve"> System</w:t>
      </w:r>
      <w:bookmarkEnd w:id="11"/>
    </w:p>
    <w:p w:rsidR="00370F2C" w:rsidRDefault="00370F2C" w:rsidP="00370F2C"/>
    <w:p w:rsidR="00370F2C" w:rsidRDefault="00370F2C" w:rsidP="00370F2C">
      <w:r>
        <w:t>After concluding this section, the user should be capable of:</w:t>
      </w:r>
    </w:p>
    <w:p w:rsidR="00370F2C" w:rsidRDefault="00370F2C" w:rsidP="00370F2C"/>
    <w:p w:rsidR="00370F2C" w:rsidRDefault="00370F2C" w:rsidP="00370F2C">
      <w:pPr>
        <w:numPr>
          <w:ilvl w:val="0"/>
          <w:numId w:val="12"/>
        </w:numPr>
      </w:pPr>
      <w:r>
        <w:t xml:space="preserve">Logging into UFR </w:t>
      </w:r>
      <w:proofErr w:type="spellStart"/>
      <w:r>
        <w:t>eFiling</w:t>
      </w:r>
      <w:proofErr w:type="spellEnd"/>
      <w:r>
        <w:t xml:space="preserve"> System</w:t>
      </w:r>
    </w:p>
    <w:p w:rsidR="00370F2C" w:rsidRDefault="00370F2C" w:rsidP="00370F2C">
      <w:pPr>
        <w:numPr>
          <w:ilvl w:val="0"/>
          <w:numId w:val="12"/>
        </w:numPr>
      </w:pPr>
      <w:r>
        <w:t>Viewing the Public Subscriber Anchor Page</w:t>
      </w:r>
    </w:p>
    <w:p w:rsidR="00370F2C" w:rsidRDefault="00370F2C" w:rsidP="00370F2C">
      <w:pPr>
        <w:pStyle w:val="Heading3"/>
      </w:pPr>
      <w:bookmarkStart w:id="12" w:name="_Toc238319"/>
      <w:bookmarkStart w:id="13" w:name="_Toc13879852"/>
      <w:r>
        <w:t xml:space="preserve">Log </w:t>
      </w:r>
      <w:proofErr w:type="gramStart"/>
      <w:r>
        <w:t>In From</w:t>
      </w:r>
      <w:proofErr w:type="gramEnd"/>
      <w:r>
        <w:t xml:space="preserve"> </w:t>
      </w:r>
      <w:proofErr w:type="spellStart"/>
      <w:r>
        <w:t>eFiling</w:t>
      </w:r>
      <w:proofErr w:type="spellEnd"/>
      <w:r>
        <w:t xml:space="preserve"> Home</w:t>
      </w:r>
      <w:bookmarkEnd w:id="12"/>
      <w:bookmarkEnd w:id="13"/>
    </w:p>
    <w:p w:rsidR="00370F2C" w:rsidRDefault="00370F2C" w:rsidP="00370F2C"/>
    <w:p w:rsidR="00370F2C" w:rsidRDefault="00370F2C" w:rsidP="00370F2C">
      <w:pPr>
        <w:numPr>
          <w:ilvl w:val="0"/>
          <w:numId w:val="11"/>
        </w:numPr>
      </w:pPr>
      <w:r>
        <w:t xml:space="preserve">Open up the local browser (i.e. Internet Explorer, Netscape Navigator) and type the UFR </w:t>
      </w:r>
      <w:proofErr w:type="spellStart"/>
      <w:r>
        <w:t>eFiling</w:t>
      </w:r>
      <w:proofErr w:type="spellEnd"/>
      <w:r>
        <w:t xml:space="preserve"> URL, </w:t>
      </w:r>
      <w:hyperlink r:id="rId21" w:history="1">
        <w:r w:rsidR="0051770F">
          <w:rPr>
            <w:rStyle w:val="Hyperlink"/>
          </w:rPr>
          <w:t xml:space="preserve">Welcome to the Operational Services Division (OSD) UFR </w:t>
        </w:r>
        <w:proofErr w:type="spellStart"/>
        <w:r w:rsidR="0051770F">
          <w:rPr>
            <w:rStyle w:val="Hyperlink"/>
          </w:rPr>
          <w:t>eFiling</w:t>
        </w:r>
        <w:proofErr w:type="spellEnd"/>
        <w:r w:rsidR="0051770F">
          <w:rPr>
            <w:rStyle w:val="Hyperlink"/>
          </w:rPr>
          <w:t xml:space="preserve"> System</w:t>
        </w:r>
      </w:hyperlink>
      <w:r>
        <w:t xml:space="preserve"> into the </w:t>
      </w:r>
      <w:r>
        <w:rPr>
          <w:b/>
        </w:rPr>
        <w:t>Address</w:t>
      </w:r>
      <w:r>
        <w:t xml:space="preserve"> box.</w:t>
      </w:r>
    </w:p>
    <w:p w:rsidR="00370F2C" w:rsidRDefault="00370F2C" w:rsidP="00370F2C">
      <w:pPr>
        <w:ind w:left="360"/>
      </w:pPr>
    </w:p>
    <w:p w:rsidR="00370F2C" w:rsidRDefault="00370F2C" w:rsidP="00370F2C">
      <w:pPr>
        <w:ind w:left="360"/>
      </w:pPr>
      <w:r>
        <w:rPr>
          <w:noProof/>
        </w:rPr>
        <w:lastRenderedPageBreak/>
        <w:drawing>
          <wp:inline distT="0" distB="0" distL="0" distR="0">
            <wp:extent cx="4343400" cy="3486150"/>
            <wp:effectExtent l="0" t="0" r="0" b="0"/>
            <wp:docPr id="19" name="Picture 19" descr="&#10;Open up the local browser (i.e. Internet Explorer, Netscape Navigator) and type the UFR eFiling URL, https://ufr.osd.state.ma.us/home.asp, into the Address box.&#10;&#10;Enter the Login ID and password into the Login ID and Password fields in the Registered User Login box. &#10;&#10;The login information is the same as was provided to you in an  E-mail sent by the UFR eFiling administrator when your profile was approved. &#10;&#10;Click the Login button&#10;" title="Log In From eFiling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43400" cy="3486150"/>
                    </a:xfrm>
                    <a:prstGeom prst="rect">
                      <a:avLst/>
                    </a:prstGeom>
                    <a:noFill/>
                    <a:ln>
                      <a:noFill/>
                    </a:ln>
                  </pic:spPr>
                </pic:pic>
              </a:graphicData>
            </a:graphic>
          </wp:inline>
        </w:drawing>
      </w:r>
    </w:p>
    <w:p w:rsidR="00370F2C" w:rsidRDefault="00370F2C" w:rsidP="00370F2C">
      <w:pPr>
        <w:ind w:left="360"/>
      </w:pPr>
    </w:p>
    <w:p w:rsidR="00370F2C" w:rsidRDefault="00370F2C" w:rsidP="00370F2C">
      <w:pPr>
        <w:numPr>
          <w:ilvl w:val="0"/>
          <w:numId w:val="11"/>
        </w:numPr>
      </w:pPr>
      <w:r>
        <w:t xml:space="preserve">Enter the Login ID and password into the </w:t>
      </w:r>
      <w:r>
        <w:rPr>
          <w:b/>
        </w:rPr>
        <w:t>Login ID</w:t>
      </w:r>
      <w:r>
        <w:t xml:space="preserve"> and </w:t>
      </w:r>
      <w:r>
        <w:rPr>
          <w:b/>
        </w:rPr>
        <w:t>Password</w:t>
      </w:r>
      <w:r>
        <w:t xml:space="preserve"> fields in the </w:t>
      </w:r>
      <w:r>
        <w:rPr>
          <w:b/>
        </w:rPr>
        <w:t>Registered User Login</w:t>
      </w:r>
      <w:r>
        <w:t xml:space="preserve"> box. </w:t>
      </w:r>
    </w:p>
    <w:p w:rsidR="00370F2C" w:rsidRDefault="00370F2C" w:rsidP="00370F2C">
      <w:pPr>
        <w:ind w:left="360"/>
      </w:pPr>
    </w:p>
    <w:p w:rsidR="00370F2C" w:rsidRDefault="00370F2C" w:rsidP="00370F2C">
      <w:pPr>
        <w:ind w:left="360"/>
      </w:pPr>
      <w:r>
        <w:t xml:space="preserve">The login information is the same as was provided to you in </w:t>
      </w:r>
      <w:proofErr w:type="gramStart"/>
      <w:r>
        <w:t>an  E</w:t>
      </w:r>
      <w:proofErr w:type="gramEnd"/>
      <w:r>
        <w:t xml:space="preserve">-mail sent by the UFR </w:t>
      </w:r>
      <w:proofErr w:type="spellStart"/>
      <w:r>
        <w:t>eFiling</w:t>
      </w:r>
      <w:proofErr w:type="spellEnd"/>
      <w:r>
        <w:t xml:space="preserve"> administrator when your profile was approved. </w:t>
      </w:r>
    </w:p>
    <w:p w:rsidR="00370F2C" w:rsidRDefault="00370F2C" w:rsidP="00370F2C">
      <w:pPr>
        <w:ind w:left="360"/>
      </w:pPr>
    </w:p>
    <w:p w:rsidR="00370F2C" w:rsidRDefault="00370F2C" w:rsidP="00370F2C">
      <w:pPr>
        <w:numPr>
          <w:ilvl w:val="0"/>
          <w:numId w:val="11"/>
        </w:numPr>
      </w:pPr>
      <w:r>
        <w:t xml:space="preserve">Click the </w:t>
      </w:r>
      <w:r>
        <w:rPr>
          <w:b/>
        </w:rPr>
        <w:t>Login</w:t>
      </w:r>
      <w:r>
        <w:t xml:space="preserve"> button.</w:t>
      </w:r>
    </w:p>
    <w:p w:rsidR="00370F2C" w:rsidRDefault="00370F2C" w:rsidP="00370F2C">
      <w:pPr>
        <w:ind w:left="360"/>
      </w:pPr>
    </w:p>
    <w:p w:rsidR="00370F2C" w:rsidRDefault="00370F2C" w:rsidP="00370F2C">
      <w:pPr>
        <w:ind w:left="360"/>
      </w:pPr>
      <w:r>
        <w:t xml:space="preserve">Upon a successful login, the </w:t>
      </w:r>
      <w:r>
        <w:rPr>
          <w:b/>
        </w:rPr>
        <w:t>Advanced UFR Search</w:t>
      </w:r>
      <w:r>
        <w:t xml:space="preserve"> page will appear.</w:t>
      </w:r>
    </w:p>
    <w:p w:rsidR="00370F2C" w:rsidRDefault="00370F2C" w:rsidP="00370F2C"/>
    <w:p w:rsidR="00370F2C" w:rsidRDefault="00370F2C" w:rsidP="00370F2C">
      <w:pPr>
        <w:ind w:firstLine="360"/>
      </w:pPr>
      <w:r>
        <w:rPr>
          <w:noProof/>
        </w:rPr>
        <w:lastRenderedPageBreak/>
        <w:drawing>
          <wp:inline distT="0" distB="0" distL="0" distR="0">
            <wp:extent cx="4343400" cy="3257550"/>
            <wp:effectExtent l="0" t="0" r="0" b="0"/>
            <wp:docPr id="18" name="Picture 18" descr="Upon a successful login, the Advanced UFR Search page will appear." title="Advance UFR Search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43400" cy="3257550"/>
                    </a:xfrm>
                    <a:prstGeom prst="rect">
                      <a:avLst/>
                    </a:prstGeom>
                    <a:noFill/>
                    <a:ln>
                      <a:noFill/>
                    </a:ln>
                  </pic:spPr>
                </pic:pic>
              </a:graphicData>
            </a:graphic>
          </wp:inline>
        </w:drawing>
      </w:r>
    </w:p>
    <w:p w:rsidR="00370F2C" w:rsidRDefault="00370F2C" w:rsidP="00370F2C">
      <w:pPr>
        <w:pStyle w:val="Heading2"/>
      </w:pPr>
    </w:p>
    <w:p w:rsidR="00370F2C" w:rsidRDefault="00370F2C" w:rsidP="00370F2C">
      <w:pPr>
        <w:pStyle w:val="Heading2"/>
      </w:pPr>
    </w:p>
    <w:p w:rsidR="00370F2C" w:rsidRDefault="00370F2C" w:rsidP="00370F2C">
      <w:pPr>
        <w:pStyle w:val="Heading2"/>
      </w:pPr>
      <w:r>
        <w:br w:type="page"/>
      </w:r>
      <w:bookmarkStart w:id="14" w:name="_Toc574391"/>
      <w:bookmarkStart w:id="15" w:name="_Toc13879853"/>
      <w:r>
        <w:lastRenderedPageBreak/>
        <w:t>Advanced Search for UFRs</w:t>
      </w:r>
      <w:bookmarkEnd w:id="14"/>
      <w:r>
        <w:t xml:space="preserve"> (Subscribers Only)</w:t>
      </w:r>
      <w:bookmarkEnd w:id="15"/>
    </w:p>
    <w:p w:rsidR="00370F2C" w:rsidRDefault="00370F2C" w:rsidP="00370F2C"/>
    <w:p w:rsidR="00370F2C" w:rsidRDefault="00370F2C" w:rsidP="00370F2C">
      <w:pPr>
        <w:numPr>
          <w:ilvl w:val="0"/>
          <w:numId w:val="14"/>
        </w:numPr>
      </w:pPr>
      <w:r>
        <w:t xml:space="preserve">Click on the </w:t>
      </w:r>
      <w:r>
        <w:rPr>
          <w:b/>
        </w:rPr>
        <w:t>Advanced UFR Search</w:t>
      </w:r>
      <w:r>
        <w:t xml:space="preserve"> link. This link is found on the Home Page as well as any user-accessible page.</w:t>
      </w:r>
    </w:p>
    <w:p w:rsidR="00370F2C" w:rsidRDefault="00370F2C" w:rsidP="00370F2C"/>
    <w:p w:rsidR="00370F2C" w:rsidRDefault="00370F2C" w:rsidP="00370F2C">
      <w:pPr>
        <w:ind w:left="360"/>
      </w:pPr>
      <w:r>
        <w:rPr>
          <w:b/>
        </w:rPr>
        <w:t>NOTE:</w:t>
      </w:r>
      <w:r>
        <w:t xml:space="preserve"> This page is available only to subscribers to the OSD </w:t>
      </w:r>
      <w:proofErr w:type="spellStart"/>
      <w:r>
        <w:t>eFiling</w:t>
      </w:r>
      <w:proofErr w:type="spellEnd"/>
      <w:r>
        <w:t xml:space="preserve"> system. For more details, please refer to the subscription details page.</w:t>
      </w:r>
    </w:p>
    <w:p w:rsidR="00370F2C" w:rsidRDefault="00370F2C" w:rsidP="00370F2C">
      <w:pPr>
        <w:ind w:left="360"/>
      </w:pPr>
    </w:p>
    <w:p w:rsidR="00370F2C" w:rsidRDefault="00370F2C" w:rsidP="00370F2C">
      <w:pPr>
        <w:ind w:left="360"/>
      </w:pPr>
      <w:r>
        <w:t>The Advanced UFR Search window appears</w:t>
      </w:r>
    </w:p>
    <w:p w:rsidR="00370F2C" w:rsidRDefault="00370F2C" w:rsidP="00370F2C"/>
    <w:p w:rsidR="00370F2C" w:rsidRDefault="00370F2C" w:rsidP="00370F2C">
      <w:pPr>
        <w:ind w:firstLine="360"/>
      </w:pPr>
      <w:r>
        <w:rPr>
          <w:noProof/>
        </w:rPr>
        <w:drawing>
          <wp:inline distT="0" distB="0" distL="0" distR="0">
            <wp:extent cx="4343400" cy="3952875"/>
            <wp:effectExtent l="0" t="0" r="0" b="9525"/>
            <wp:docPr id="17" name="Picture 17" descr="Click on the Advanced UFR Search link. This link is found on the Home Page as well as any user-accessible page.&#10;&#10;NOTE: This page is available only to subscribers to the OSD eFiling system. For more details, please refer to the subscription details page.&#10;&#10;The Advanced UFR Search window appears&#10;" title="Advanced Search for UFRs (Subscriber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3400" cy="3952875"/>
                    </a:xfrm>
                    <a:prstGeom prst="rect">
                      <a:avLst/>
                    </a:prstGeom>
                    <a:noFill/>
                    <a:ln>
                      <a:noFill/>
                    </a:ln>
                  </pic:spPr>
                </pic:pic>
              </a:graphicData>
            </a:graphic>
          </wp:inline>
        </w:drawing>
      </w:r>
    </w:p>
    <w:p w:rsidR="00370F2C" w:rsidRDefault="00370F2C" w:rsidP="00370F2C">
      <w:pPr>
        <w:ind w:firstLine="360"/>
      </w:pPr>
    </w:p>
    <w:p w:rsidR="00370F2C" w:rsidRDefault="00370F2C" w:rsidP="00370F2C">
      <w:pPr>
        <w:ind w:left="360"/>
      </w:pPr>
      <w:r>
        <w:rPr>
          <w:b/>
        </w:rPr>
        <w:t>NOTE:</w:t>
      </w:r>
      <w:r>
        <w:t xml:space="preserve"> Basic UFR Search is also accessible to any subscriber, but with reduced functionality from Advanced UFR Search.</w:t>
      </w:r>
    </w:p>
    <w:p w:rsidR="00370F2C" w:rsidRDefault="00370F2C" w:rsidP="00370F2C">
      <w:pPr>
        <w:ind w:left="360"/>
      </w:pPr>
    </w:p>
    <w:p w:rsidR="00370F2C" w:rsidRDefault="00370F2C" w:rsidP="00370F2C">
      <w:pPr>
        <w:numPr>
          <w:ilvl w:val="0"/>
          <w:numId w:val="14"/>
        </w:numPr>
      </w:pPr>
      <w:r>
        <w:t xml:space="preserve">To search for a Contractor’s UFR, enter criteria for a Contractor’s FEIN, Contractor’s </w:t>
      </w:r>
      <w:proofErr w:type="gramStart"/>
      <w:r>
        <w:t>Name,</w:t>
      </w:r>
      <w:proofErr w:type="gramEnd"/>
      <w:r>
        <w:t xml:space="preserve"> or the UFR Fiscal Year and/or develop up to three of your own queries under the Extended Query Criteria.</w:t>
      </w:r>
    </w:p>
    <w:p w:rsidR="00370F2C" w:rsidRDefault="00370F2C" w:rsidP="00370F2C">
      <w:pPr>
        <w:tabs>
          <w:tab w:val="left" w:pos="2173"/>
        </w:tabs>
      </w:pPr>
      <w:r>
        <w:tab/>
      </w:r>
    </w:p>
    <w:p w:rsidR="00370F2C" w:rsidRDefault="00370F2C" w:rsidP="00370F2C">
      <w:r>
        <w:t xml:space="preserve">To develop your own query, under “Extended Query Criteria,” select a </w:t>
      </w:r>
      <w:r>
        <w:rPr>
          <w:b/>
        </w:rPr>
        <w:t>Search Criteria</w:t>
      </w:r>
      <w:r>
        <w:t xml:space="preserve"> from the drop down list box, an </w:t>
      </w:r>
      <w:r>
        <w:rPr>
          <w:b/>
        </w:rPr>
        <w:t>Operator</w:t>
      </w:r>
      <w:r>
        <w:t xml:space="preserve"> (i.e., “=”, “&gt;”,”&lt;”, etc.), and a </w:t>
      </w:r>
      <w:r>
        <w:rPr>
          <w:b/>
        </w:rPr>
        <w:t>Value</w:t>
      </w:r>
      <w:r>
        <w:t xml:space="preserve">.  For example, if you select “CPA” for the </w:t>
      </w:r>
      <w:r>
        <w:rPr>
          <w:b/>
        </w:rPr>
        <w:t>Search Criteria</w:t>
      </w:r>
      <w:r>
        <w:t xml:space="preserve">, “=” for the </w:t>
      </w:r>
      <w:r>
        <w:rPr>
          <w:b/>
        </w:rPr>
        <w:t>Operator</w:t>
      </w:r>
      <w:r>
        <w:t xml:space="preserve">, and “Deloitte &amp; </w:t>
      </w:r>
      <w:proofErr w:type="spellStart"/>
      <w:r>
        <w:t>Touche</w:t>
      </w:r>
      <w:proofErr w:type="spellEnd"/>
      <w:r>
        <w:t xml:space="preserve">” for the </w:t>
      </w:r>
      <w:r>
        <w:rPr>
          <w:b/>
        </w:rPr>
        <w:t>Value</w:t>
      </w:r>
      <w:r>
        <w:t xml:space="preserve">, then you will find all UFRs where the Contractor designated “Deloitte &amp; </w:t>
      </w:r>
      <w:proofErr w:type="spellStart"/>
      <w:r>
        <w:t>Touche</w:t>
      </w:r>
      <w:proofErr w:type="spellEnd"/>
      <w:r>
        <w:t xml:space="preserve">” as the CPA for at least one filing. </w:t>
      </w:r>
    </w:p>
    <w:p w:rsidR="00370F2C" w:rsidRDefault="00370F2C" w:rsidP="00370F2C"/>
    <w:p w:rsidR="00370F2C" w:rsidRDefault="00370F2C" w:rsidP="00370F2C">
      <w:r>
        <w:lastRenderedPageBreak/>
        <w:t>The following table outlines all the Search Criteria on which you can search:</w:t>
      </w:r>
    </w:p>
    <w:p w:rsidR="00370F2C" w:rsidRDefault="00370F2C" w:rsidP="00370F2C">
      <w:pPr>
        <w:ind w:left="360"/>
      </w:pPr>
    </w:p>
    <w:p w:rsidR="00370F2C" w:rsidRDefault="00370F2C" w:rsidP="00370F2C">
      <w:pPr>
        <w:numPr>
          <w:ilvl w:val="1"/>
          <w:numId w:val="4"/>
        </w:numPr>
      </w:pPr>
      <w:r>
        <w:t>Contractor FEIN</w:t>
      </w:r>
    </w:p>
    <w:p w:rsidR="00370F2C" w:rsidRDefault="00370F2C" w:rsidP="00370F2C">
      <w:pPr>
        <w:numPr>
          <w:ilvl w:val="1"/>
          <w:numId w:val="4"/>
        </w:numPr>
      </w:pPr>
      <w:r>
        <w:t>Contractor Name</w:t>
      </w:r>
    </w:p>
    <w:p w:rsidR="00370F2C" w:rsidRDefault="00370F2C" w:rsidP="00370F2C">
      <w:pPr>
        <w:numPr>
          <w:ilvl w:val="1"/>
          <w:numId w:val="4"/>
        </w:numPr>
      </w:pPr>
      <w:r>
        <w:t>Fiscal Year</w:t>
      </w:r>
    </w:p>
    <w:p w:rsidR="00370F2C" w:rsidRDefault="00370F2C" w:rsidP="00370F2C">
      <w:pPr>
        <w:numPr>
          <w:ilvl w:val="1"/>
          <w:numId w:val="4"/>
        </w:numPr>
      </w:pPr>
      <w:r>
        <w:t xml:space="preserve">Attorney General Account Number </w:t>
      </w:r>
    </w:p>
    <w:p w:rsidR="00370F2C" w:rsidRDefault="00370F2C" w:rsidP="00370F2C">
      <w:pPr>
        <w:numPr>
          <w:ilvl w:val="1"/>
          <w:numId w:val="4"/>
        </w:numPr>
      </w:pPr>
      <w:r>
        <w:t xml:space="preserve">Catalogue of Federal Domestic Assistance Number </w:t>
      </w:r>
    </w:p>
    <w:p w:rsidR="00370F2C" w:rsidRDefault="00370F2C" w:rsidP="00370F2C">
      <w:pPr>
        <w:numPr>
          <w:ilvl w:val="1"/>
          <w:numId w:val="4"/>
        </w:numPr>
      </w:pPr>
      <w:r>
        <w:t xml:space="preserve">Organization Type </w:t>
      </w:r>
    </w:p>
    <w:p w:rsidR="00370F2C" w:rsidRDefault="00370F2C" w:rsidP="00370F2C">
      <w:pPr>
        <w:numPr>
          <w:ilvl w:val="1"/>
          <w:numId w:val="4"/>
        </w:numPr>
      </w:pPr>
      <w:r>
        <w:t xml:space="preserve">CPA Name </w:t>
      </w:r>
    </w:p>
    <w:p w:rsidR="00370F2C" w:rsidRDefault="00370F2C" w:rsidP="00370F2C">
      <w:pPr>
        <w:numPr>
          <w:ilvl w:val="1"/>
          <w:numId w:val="4"/>
        </w:numPr>
      </w:pPr>
      <w:r>
        <w:t xml:space="preserve">Purchasing Department </w:t>
      </w:r>
    </w:p>
    <w:p w:rsidR="00370F2C" w:rsidRDefault="00370F2C" w:rsidP="00370F2C">
      <w:pPr>
        <w:numPr>
          <w:ilvl w:val="1"/>
          <w:numId w:val="4"/>
        </w:numPr>
      </w:pPr>
      <w:r>
        <w:t xml:space="preserve">Doing Business As </w:t>
      </w:r>
    </w:p>
    <w:p w:rsidR="00370F2C" w:rsidRDefault="00370F2C" w:rsidP="00370F2C">
      <w:pPr>
        <w:numPr>
          <w:ilvl w:val="1"/>
          <w:numId w:val="4"/>
        </w:numPr>
      </w:pPr>
      <w:r>
        <w:t xml:space="preserve">Fiscal Year </w:t>
      </w:r>
    </w:p>
    <w:p w:rsidR="00370F2C" w:rsidRDefault="00370F2C" w:rsidP="00370F2C">
      <w:pPr>
        <w:numPr>
          <w:ilvl w:val="1"/>
          <w:numId w:val="4"/>
        </w:numPr>
      </w:pPr>
      <w:r>
        <w:t xml:space="preserve">Special Education Contractor </w:t>
      </w:r>
    </w:p>
    <w:p w:rsidR="00370F2C" w:rsidRDefault="00370F2C" w:rsidP="00370F2C">
      <w:pPr>
        <w:numPr>
          <w:ilvl w:val="1"/>
          <w:numId w:val="4"/>
        </w:numPr>
      </w:pPr>
      <w:r>
        <w:t xml:space="preserve">MMARS Program Code </w:t>
      </w:r>
    </w:p>
    <w:p w:rsidR="00370F2C" w:rsidRDefault="00370F2C" w:rsidP="00370F2C">
      <w:pPr>
        <w:numPr>
          <w:ilvl w:val="1"/>
          <w:numId w:val="4"/>
        </w:numPr>
      </w:pPr>
      <w:r>
        <w:t>Principal Purchasing Agency</w:t>
      </w:r>
    </w:p>
    <w:p w:rsidR="00370F2C" w:rsidRDefault="00370F2C" w:rsidP="00370F2C">
      <w:pPr>
        <w:numPr>
          <w:ilvl w:val="1"/>
          <w:numId w:val="4"/>
        </w:numPr>
      </w:pPr>
      <w:r>
        <w:t xml:space="preserve">Program Description </w:t>
      </w:r>
    </w:p>
    <w:p w:rsidR="00370F2C" w:rsidRDefault="00370F2C" w:rsidP="00370F2C">
      <w:pPr>
        <w:numPr>
          <w:ilvl w:val="1"/>
          <w:numId w:val="4"/>
        </w:numPr>
      </w:pPr>
      <w:r>
        <w:t xml:space="preserve">Program Type </w:t>
      </w:r>
    </w:p>
    <w:p w:rsidR="00370F2C" w:rsidRDefault="00370F2C" w:rsidP="00370F2C">
      <w:pPr>
        <w:numPr>
          <w:ilvl w:val="1"/>
          <w:numId w:val="4"/>
        </w:numPr>
      </w:pPr>
      <w:r>
        <w:t>Zip Code</w:t>
      </w:r>
    </w:p>
    <w:p w:rsidR="00370F2C" w:rsidRDefault="00370F2C" w:rsidP="00370F2C">
      <w:pPr>
        <w:ind w:left="360"/>
      </w:pPr>
    </w:p>
    <w:p w:rsidR="00370F2C" w:rsidRDefault="00370F2C" w:rsidP="00370F2C">
      <w:pPr>
        <w:ind w:left="360"/>
      </w:pPr>
      <w:r>
        <w:rPr>
          <w:b/>
        </w:rPr>
        <w:t>Note:</w:t>
      </w:r>
      <w:r>
        <w:t xml:space="preserve">  Wildcard searches are permitted and any or all criteria can be entered. </w:t>
      </w:r>
    </w:p>
    <w:p w:rsidR="00370F2C" w:rsidRDefault="00370F2C" w:rsidP="00370F2C">
      <w:pPr>
        <w:ind w:left="360"/>
      </w:pPr>
    </w:p>
    <w:p w:rsidR="00370F2C" w:rsidRDefault="00370F2C" w:rsidP="00370F2C">
      <w:pPr>
        <w:ind w:left="360"/>
      </w:pPr>
      <w:r>
        <w:t xml:space="preserve">Click the </w:t>
      </w:r>
      <w:r>
        <w:rPr>
          <w:b/>
        </w:rPr>
        <w:t>Search</w:t>
      </w:r>
      <w:r>
        <w:t xml:space="preserve"> button to search for all UFRs that match the search criteria you entered.  All the UFRs that match will appear in the </w:t>
      </w:r>
      <w:r>
        <w:rPr>
          <w:b/>
        </w:rPr>
        <w:t>Search Results</w:t>
      </w:r>
      <w:r>
        <w:t>.</w:t>
      </w:r>
    </w:p>
    <w:p w:rsidR="00370F2C" w:rsidRDefault="00370F2C" w:rsidP="00370F2C">
      <w:pPr>
        <w:ind w:left="360"/>
      </w:pPr>
    </w:p>
    <w:p w:rsidR="00370F2C" w:rsidRDefault="00370F2C" w:rsidP="00370F2C">
      <w:pPr>
        <w:ind w:firstLine="360"/>
      </w:pPr>
      <w:r>
        <w:rPr>
          <w:noProof/>
        </w:rPr>
        <w:drawing>
          <wp:inline distT="0" distB="0" distL="0" distR="0">
            <wp:extent cx="5476875" cy="3981450"/>
            <wp:effectExtent l="0" t="0" r="9525" b="0"/>
            <wp:docPr id="16" name="Picture 16" descr="Click the Search button to search for all UFRs that match the search criteria you entered.  All the UFRs that match will appear in the Search Results." title="Wildcard Search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76875" cy="3981450"/>
                    </a:xfrm>
                    <a:prstGeom prst="rect">
                      <a:avLst/>
                    </a:prstGeom>
                    <a:noFill/>
                    <a:ln>
                      <a:noFill/>
                    </a:ln>
                  </pic:spPr>
                </pic:pic>
              </a:graphicData>
            </a:graphic>
          </wp:inline>
        </w:drawing>
      </w:r>
    </w:p>
    <w:p w:rsidR="00370F2C" w:rsidRDefault="00370F2C" w:rsidP="00370F2C">
      <w:pPr>
        <w:ind w:firstLine="360"/>
      </w:pPr>
    </w:p>
    <w:p w:rsidR="00370F2C" w:rsidRDefault="00370F2C" w:rsidP="00370F2C">
      <w:pPr>
        <w:ind w:left="360"/>
      </w:pPr>
      <w:r>
        <w:lastRenderedPageBreak/>
        <w:t xml:space="preserve">Clicking on any of the column headings sorts the results ascending/descending on that column. The number of pages appears at the bottom right. Clicking on the page number will cause the selected page to appear. </w:t>
      </w:r>
    </w:p>
    <w:p w:rsidR="00370F2C" w:rsidRDefault="00370F2C" w:rsidP="00370F2C">
      <w:pPr>
        <w:ind w:firstLine="360"/>
      </w:pPr>
    </w:p>
    <w:p w:rsidR="00370F2C" w:rsidRDefault="00370F2C" w:rsidP="00370F2C">
      <w:pPr>
        <w:numPr>
          <w:ilvl w:val="0"/>
          <w:numId w:val="13"/>
        </w:numPr>
      </w:pPr>
      <w:r>
        <w:t>To view filings submitted for a UFR in the search results, click on a Contractor’s name in the search results.</w:t>
      </w:r>
    </w:p>
    <w:p w:rsidR="00370F2C" w:rsidRDefault="00370F2C" w:rsidP="00370F2C">
      <w:pPr>
        <w:ind w:left="360"/>
      </w:pPr>
    </w:p>
    <w:p w:rsidR="00370F2C" w:rsidRDefault="00370F2C" w:rsidP="00370F2C">
      <w:pPr>
        <w:ind w:left="360"/>
      </w:pPr>
      <w:r>
        <w:t xml:space="preserve">The </w:t>
      </w:r>
      <w:r>
        <w:rPr>
          <w:b/>
        </w:rPr>
        <w:t>UFR Details</w:t>
      </w:r>
      <w:r>
        <w:t xml:space="preserve"> page for that contractor’s fiscal year will appear.</w:t>
      </w:r>
    </w:p>
    <w:p w:rsidR="00370F2C" w:rsidRDefault="00370F2C" w:rsidP="00370F2C">
      <w:pPr>
        <w:ind w:left="360"/>
      </w:pPr>
    </w:p>
    <w:p w:rsidR="00370F2C" w:rsidRDefault="00370F2C" w:rsidP="00370F2C">
      <w:pPr>
        <w:ind w:firstLine="360"/>
      </w:pPr>
      <w:r>
        <w:rPr>
          <w:noProof/>
        </w:rPr>
        <w:drawing>
          <wp:inline distT="0" distB="0" distL="0" distR="0">
            <wp:extent cx="4229100" cy="3343275"/>
            <wp:effectExtent l="0" t="0" r="0" b="9525"/>
            <wp:docPr id="15" name="Picture 15" descr="To view filings submitted for a UFR in the search results, click on a Contractor’s name in the search results.&#10;&#10;The UFR Details page for that contractor’s fiscal year will appear.&#10;" title="UFR Detai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9100" cy="3343275"/>
                    </a:xfrm>
                    <a:prstGeom prst="rect">
                      <a:avLst/>
                    </a:prstGeom>
                    <a:noFill/>
                    <a:ln>
                      <a:noFill/>
                    </a:ln>
                  </pic:spPr>
                </pic:pic>
              </a:graphicData>
            </a:graphic>
          </wp:inline>
        </w:drawing>
      </w:r>
    </w:p>
    <w:p w:rsidR="00370F2C" w:rsidRDefault="00370F2C" w:rsidP="00370F2C"/>
    <w:p w:rsidR="00370F2C" w:rsidRDefault="00370F2C" w:rsidP="00370F2C">
      <w:pPr>
        <w:ind w:left="360"/>
      </w:pPr>
      <w:r>
        <w:t xml:space="preserve">Clicking on any of the column headings sorts the results ascending/descending on that column. The number of pages appears at the bottom right. Clicking on the page number will cause the selected page to appear. </w:t>
      </w:r>
    </w:p>
    <w:p w:rsidR="00370F2C" w:rsidRDefault="00370F2C" w:rsidP="00370F2C">
      <w:pPr>
        <w:ind w:left="360"/>
      </w:pPr>
    </w:p>
    <w:p w:rsidR="00370F2C" w:rsidRDefault="00370F2C" w:rsidP="00370F2C">
      <w:pPr>
        <w:numPr>
          <w:ilvl w:val="0"/>
          <w:numId w:val="13"/>
        </w:numPr>
      </w:pPr>
      <w:r>
        <w:t xml:space="preserve">Click on a filing type in the </w:t>
      </w:r>
      <w:r>
        <w:rPr>
          <w:b/>
        </w:rPr>
        <w:t xml:space="preserve">Filings </w:t>
      </w:r>
      <w:r>
        <w:t>list to view all documents submitted for the filing.  The UFR Documents page will appear.</w:t>
      </w:r>
    </w:p>
    <w:p w:rsidR="00370F2C" w:rsidRDefault="00370F2C" w:rsidP="00370F2C">
      <w:pPr>
        <w:ind w:left="360"/>
      </w:pPr>
    </w:p>
    <w:p w:rsidR="00370F2C" w:rsidRDefault="00370F2C" w:rsidP="00370F2C">
      <w:pPr>
        <w:ind w:left="360"/>
      </w:pPr>
      <w:r>
        <w:rPr>
          <w:noProof/>
        </w:rPr>
        <w:lastRenderedPageBreak/>
        <w:drawing>
          <wp:inline distT="0" distB="0" distL="0" distR="0">
            <wp:extent cx="4343400" cy="5000625"/>
            <wp:effectExtent l="0" t="0" r="0" b="9525"/>
            <wp:docPr id="14" name="Picture 14" descr="To view a document, click on the document’s file name.&#10;&#10;The OSD e-Filing Document Viewer will appear in a separate window. The selected document, by default, will appear exactly as it was uploaded, under the Native viewing type. Two other viewing methods are possible:&#10;&#10;• FulView – FulView is a free-downloadable viewer which will render the document in its own format. If the computer downloading the document does not have the appropriate software such as Microsoft Office, FulView can be used to view the document. &#10;&#10;NOTE: FulView will not render Adobe Acrobat files unless Acrobat Reader is installed on the viewing computer.&#10;&#10;• HTML – The document can also be rendered in HTML which can be viewed in a web browser. &#10;&#10;NOTE: HTML rendering is not possible for Adobe files.&#10;" title="UFR Docum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3400" cy="5000625"/>
                    </a:xfrm>
                    <a:prstGeom prst="rect">
                      <a:avLst/>
                    </a:prstGeom>
                    <a:noFill/>
                    <a:ln>
                      <a:noFill/>
                    </a:ln>
                  </pic:spPr>
                </pic:pic>
              </a:graphicData>
            </a:graphic>
          </wp:inline>
        </w:drawing>
      </w:r>
    </w:p>
    <w:p w:rsidR="00370F2C" w:rsidRDefault="00370F2C" w:rsidP="00370F2C">
      <w:pPr>
        <w:ind w:left="360"/>
      </w:pPr>
    </w:p>
    <w:p w:rsidR="00370F2C" w:rsidRDefault="00370F2C" w:rsidP="00370F2C">
      <w:pPr>
        <w:numPr>
          <w:ilvl w:val="0"/>
          <w:numId w:val="13"/>
        </w:numPr>
      </w:pPr>
      <w:r>
        <w:t>To view a document, click on the document’s file name.</w:t>
      </w:r>
    </w:p>
    <w:p w:rsidR="00370F2C" w:rsidRDefault="00370F2C" w:rsidP="00370F2C">
      <w:pPr>
        <w:ind w:left="360"/>
      </w:pPr>
    </w:p>
    <w:p w:rsidR="00370F2C" w:rsidRDefault="00370F2C" w:rsidP="00370F2C">
      <w:pPr>
        <w:ind w:left="360"/>
      </w:pPr>
      <w:r>
        <w:t xml:space="preserve">The </w:t>
      </w:r>
      <w:r>
        <w:rPr>
          <w:b/>
        </w:rPr>
        <w:t>OSD e-Filing Document Viewer</w:t>
      </w:r>
      <w:r>
        <w:t xml:space="preserve"> will appear in a separate window. The selected document, by default, will appear exactly as it was uploaded, under the </w:t>
      </w:r>
      <w:r>
        <w:rPr>
          <w:b/>
        </w:rPr>
        <w:t>Native</w:t>
      </w:r>
      <w:r>
        <w:t xml:space="preserve"> viewing type. Two other viewing methods are possible:</w:t>
      </w:r>
    </w:p>
    <w:p w:rsidR="00370F2C" w:rsidRDefault="00370F2C" w:rsidP="00370F2C">
      <w:pPr>
        <w:ind w:left="360"/>
      </w:pPr>
    </w:p>
    <w:p w:rsidR="00370F2C" w:rsidRDefault="00370F2C" w:rsidP="00370F2C">
      <w:pPr>
        <w:numPr>
          <w:ilvl w:val="0"/>
          <w:numId w:val="5"/>
        </w:numPr>
        <w:rPr>
          <w:b/>
        </w:rPr>
      </w:pPr>
      <w:proofErr w:type="spellStart"/>
      <w:r>
        <w:rPr>
          <w:b/>
        </w:rPr>
        <w:t>FulView</w:t>
      </w:r>
      <w:proofErr w:type="spellEnd"/>
      <w:r>
        <w:rPr>
          <w:b/>
        </w:rPr>
        <w:t xml:space="preserve"> </w:t>
      </w:r>
      <w:r>
        <w:t xml:space="preserve">– </w:t>
      </w:r>
      <w:proofErr w:type="spellStart"/>
      <w:r>
        <w:t>FulView</w:t>
      </w:r>
      <w:proofErr w:type="spellEnd"/>
      <w:r>
        <w:t xml:space="preserve"> is a free-downloadable viewer which will render the document in its own format. If the computer downloading the document does not have the appropriate software such as Microsoft Office, </w:t>
      </w:r>
      <w:proofErr w:type="spellStart"/>
      <w:r>
        <w:t>FulView</w:t>
      </w:r>
      <w:proofErr w:type="spellEnd"/>
      <w:r>
        <w:t xml:space="preserve"> can be used to view the document. </w:t>
      </w:r>
    </w:p>
    <w:p w:rsidR="00370F2C" w:rsidRDefault="00370F2C" w:rsidP="00370F2C">
      <w:pPr>
        <w:ind w:left="1140"/>
        <w:rPr>
          <w:b/>
        </w:rPr>
      </w:pPr>
    </w:p>
    <w:p w:rsidR="00370F2C" w:rsidRDefault="00370F2C" w:rsidP="00370F2C">
      <w:pPr>
        <w:ind w:left="1140"/>
      </w:pPr>
      <w:r>
        <w:rPr>
          <w:b/>
        </w:rPr>
        <w:t xml:space="preserve">NOTE: </w:t>
      </w:r>
      <w:proofErr w:type="spellStart"/>
      <w:r>
        <w:t>FulView</w:t>
      </w:r>
      <w:proofErr w:type="spellEnd"/>
      <w:r>
        <w:t xml:space="preserve"> will not render Adobe Acrobat files unless Acrobat Reader is installed on the viewing computer.</w:t>
      </w:r>
    </w:p>
    <w:p w:rsidR="00370F2C" w:rsidRDefault="00370F2C" w:rsidP="00370F2C">
      <w:pPr>
        <w:ind w:left="1140"/>
      </w:pPr>
    </w:p>
    <w:p w:rsidR="00370F2C" w:rsidRDefault="00370F2C" w:rsidP="00370F2C">
      <w:pPr>
        <w:numPr>
          <w:ilvl w:val="0"/>
          <w:numId w:val="5"/>
        </w:numPr>
        <w:rPr>
          <w:b/>
        </w:rPr>
      </w:pPr>
      <w:r>
        <w:rPr>
          <w:b/>
        </w:rPr>
        <w:t>HTML</w:t>
      </w:r>
      <w:r>
        <w:t xml:space="preserve"> – The document can also be rendered in HTML which can be viewed in a web browser. </w:t>
      </w:r>
    </w:p>
    <w:p w:rsidR="00370F2C" w:rsidRDefault="00370F2C" w:rsidP="00370F2C">
      <w:pPr>
        <w:rPr>
          <w:b/>
        </w:rPr>
      </w:pPr>
    </w:p>
    <w:p w:rsidR="00370F2C" w:rsidRDefault="00370F2C" w:rsidP="00370F2C">
      <w:pPr>
        <w:ind w:left="1140"/>
      </w:pPr>
      <w:r>
        <w:rPr>
          <w:b/>
        </w:rPr>
        <w:t xml:space="preserve">NOTE: </w:t>
      </w:r>
      <w:r>
        <w:t>HTML rendering is not possible for Adobe files.</w:t>
      </w:r>
    </w:p>
    <w:p w:rsidR="00370F2C" w:rsidRDefault="00370F2C" w:rsidP="00370F2C">
      <w:pPr>
        <w:ind w:left="360"/>
      </w:pPr>
    </w:p>
    <w:p w:rsidR="00370F2C" w:rsidRDefault="00370F2C" w:rsidP="00370F2C">
      <w:pPr>
        <w:ind w:left="360"/>
      </w:pPr>
      <w:r>
        <w:rPr>
          <w:noProof/>
        </w:rPr>
        <w:drawing>
          <wp:inline distT="0" distB="0" distL="0" distR="0">
            <wp:extent cx="4343400" cy="4276725"/>
            <wp:effectExtent l="0" t="0" r="0" b="9525"/>
            <wp:docPr id="13" name="Picture 13" descr="A .xls file viewed in the OSD eFiling Document Viewer&#10;&#10;NOTE: The document that is viewed may be accessed as a Read Only file. Changes may be made, but if saved will only be saved to the local computer. No changes are transmitted to the Server where the original document resides.&#10;" title="OSD eFiling Document Vie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3400" cy="4276725"/>
                    </a:xfrm>
                    <a:prstGeom prst="rect">
                      <a:avLst/>
                    </a:prstGeom>
                    <a:noFill/>
                    <a:ln>
                      <a:noFill/>
                    </a:ln>
                  </pic:spPr>
                </pic:pic>
              </a:graphicData>
            </a:graphic>
          </wp:inline>
        </w:drawing>
      </w:r>
    </w:p>
    <w:p w:rsidR="00370F2C" w:rsidRDefault="00370F2C" w:rsidP="00370F2C">
      <w:pPr>
        <w:ind w:left="360"/>
      </w:pPr>
      <w:proofErr w:type="gramStart"/>
      <w:r>
        <w:t>A</w:t>
      </w:r>
      <w:proofErr w:type="gramEnd"/>
      <w:r>
        <w:t xml:space="preserve"> </w:t>
      </w:r>
      <w:r>
        <w:rPr>
          <w:i/>
        </w:rPr>
        <w:t>.</w:t>
      </w:r>
      <w:proofErr w:type="spellStart"/>
      <w:r>
        <w:rPr>
          <w:i/>
        </w:rPr>
        <w:t>xls</w:t>
      </w:r>
      <w:proofErr w:type="spellEnd"/>
      <w:r>
        <w:t xml:space="preserve"> file viewed in the OSD </w:t>
      </w:r>
      <w:proofErr w:type="spellStart"/>
      <w:r>
        <w:t>eFiling</w:t>
      </w:r>
      <w:proofErr w:type="spellEnd"/>
      <w:r>
        <w:t xml:space="preserve"> Document Viewer</w:t>
      </w:r>
    </w:p>
    <w:p w:rsidR="00370F2C" w:rsidRDefault="00370F2C" w:rsidP="00370F2C">
      <w:pPr>
        <w:ind w:left="360"/>
      </w:pPr>
    </w:p>
    <w:p w:rsidR="00370F2C" w:rsidRDefault="00370F2C" w:rsidP="00370F2C">
      <w:pPr>
        <w:ind w:left="360"/>
      </w:pPr>
      <w:r>
        <w:rPr>
          <w:b/>
        </w:rPr>
        <w:t>NOTE:</w:t>
      </w:r>
      <w:r>
        <w:t xml:space="preserve"> The document that is viewed may be accessed as a Read Only file. Changes may be made, but if saved will only be saved to the local computer. No changes are transmitted to the Server where the original document resides.</w:t>
      </w:r>
    </w:p>
    <w:p w:rsidR="00370F2C" w:rsidRDefault="00370F2C" w:rsidP="00370F2C">
      <w:r>
        <w:br w:type="page"/>
      </w:r>
    </w:p>
    <w:p w:rsidR="00370F2C" w:rsidRDefault="00370F2C" w:rsidP="00370F2C">
      <w:pPr>
        <w:pStyle w:val="Heading2"/>
      </w:pPr>
      <w:bookmarkStart w:id="16" w:name="_Toc13879854"/>
      <w:r>
        <w:lastRenderedPageBreak/>
        <w:t>Update User Profile</w:t>
      </w:r>
      <w:bookmarkEnd w:id="16"/>
    </w:p>
    <w:p w:rsidR="00370F2C" w:rsidRDefault="00370F2C" w:rsidP="00370F2C">
      <w:r>
        <w:rPr>
          <w:b/>
          <w:color w:val="808080"/>
          <w:sz w:val="28"/>
        </w:rPr>
        <w:br/>
      </w:r>
      <w:r>
        <w:t>After concluding this section, the subscriber will be able to perform all functions relating to the maintenance of their user profile including:</w:t>
      </w:r>
      <w:r>
        <w:br/>
      </w:r>
    </w:p>
    <w:p w:rsidR="00370F2C" w:rsidRDefault="00370F2C" w:rsidP="00370F2C">
      <w:pPr>
        <w:numPr>
          <w:ilvl w:val="0"/>
          <w:numId w:val="9"/>
        </w:numPr>
      </w:pPr>
      <w:r>
        <w:t>Receiving their profile</w:t>
      </w:r>
    </w:p>
    <w:p w:rsidR="00370F2C" w:rsidRDefault="00370F2C" w:rsidP="00370F2C">
      <w:pPr>
        <w:numPr>
          <w:ilvl w:val="0"/>
          <w:numId w:val="9"/>
        </w:numPr>
      </w:pPr>
      <w:r>
        <w:t>Changing their password</w:t>
      </w:r>
    </w:p>
    <w:p w:rsidR="00370F2C" w:rsidRDefault="00370F2C" w:rsidP="00370F2C">
      <w:pPr>
        <w:numPr>
          <w:ilvl w:val="0"/>
          <w:numId w:val="9"/>
        </w:numPr>
      </w:pPr>
      <w:r>
        <w:t>Modifying their profile</w:t>
      </w:r>
    </w:p>
    <w:p w:rsidR="00370F2C" w:rsidRDefault="00370F2C" w:rsidP="00370F2C">
      <w:pPr>
        <w:pStyle w:val="Heading3"/>
      </w:pPr>
      <w:bookmarkStart w:id="17" w:name="_Toc238343"/>
      <w:bookmarkStart w:id="18" w:name="_Toc13879855"/>
      <w:r>
        <w:t>Receive Profile</w:t>
      </w:r>
      <w:bookmarkEnd w:id="17"/>
      <w:bookmarkEnd w:id="18"/>
    </w:p>
    <w:p w:rsidR="00370F2C" w:rsidRDefault="00370F2C" w:rsidP="00370F2C"/>
    <w:p w:rsidR="00370F2C" w:rsidRDefault="00370F2C" w:rsidP="00370F2C">
      <w:pPr>
        <w:numPr>
          <w:ilvl w:val="0"/>
          <w:numId w:val="8"/>
        </w:numPr>
      </w:pPr>
      <w:r>
        <w:t xml:space="preserve">Open your local E-mail program (i.e. MS Outlook, Eudora, </w:t>
      </w:r>
      <w:proofErr w:type="gramStart"/>
      <w:r>
        <w:t>Netscape</w:t>
      </w:r>
      <w:proofErr w:type="gramEnd"/>
      <w:r>
        <w:t xml:space="preserve"> Messenger) assigned to the E-mail address that is stored in you UFR </w:t>
      </w:r>
      <w:proofErr w:type="spellStart"/>
      <w:r>
        <w:t>eFiling</w:t>
      </w:r>
      <w:proofErr w:type="spellEnd"/>
      <w:r>
        <w:t xml:space="preserve"> profile. </w:t>
      </w:r>
    </w:p>
    <w:p w:rsidR="00370F2C" w:rsidRDefault="00370F2C" w:rsidP="00370F2C"/>
    <w:p w:rsidR="00370F2C" w:rsidRDefault="00370F2C" w:rsidP="00370F2C">
      <w:pPr>
        <w:ind w:left="360"/>
      </w:pPr>
      <w:r>
        <w:t xml:space="preserve">An E-mail entitled </w:t>
      </w:r>
      <w:r>
        <w:rPr>
          <w:b/>
        </w:rPr>
        <w:t>Password Approved</w:t>
      </w:r>
      <w:r>
        <w:t xml:space="preserve"> will </w:t>
      </w:r>
      <w:proofErr w:type="gramStart"/>
      <w:r>
        <w:t>appear,</w:t>
      </w:r>
      <w:proofErr w:type="gramEnd"/>
      <w:r>
        <w:t xml:space="preserve"> sent from the UFR </w:t>
      </w:r>
      <w:proofErr w:type="spellStart"/>
      <w:r>
        <w:t>eFiling</w:t>
      </w:r>
      <w:proofErr w:type="spellEnd"/>
      <w:r>
        <w:t xml:space="preserve"> Administrator address. Enclosed is the username and password that you may use to log into the </w:t>
      </w:r>
      <w:proofErr w:type="spellStart"/>
      <w:r>
        <w:t>eFiling</w:t>
      </w:r>
      <w:proofErr w:type="spellEnd"/>
      <w:r>
        <w:t xml:space="preserve"> application.</w:t>
      </w:r>
    </w:p>
    <w:p w:rsidR="00370F2C" w:rsidRDefault="00370F2C" w:rsidP="00370F2C">
      <w:pPr>
        <w:ind w:left="360"/>
      </w:pPr>
    </w:p>
    <w:p w:rsidR="00370F2C" w:rsidRDefault="00370F2C" w:rsidP="00370F2C">
      <w:pPr>
        <w:ind w:left="360"/>
      </w:pPr>
      <w:r>
        <w:rPr>
          <w:noProof/>
        </w:rPr>
        <w:drawing>
          <wp:inline distT="0" distB="0" distL="0" distR="0">
            <wp:extent cx="4343400" cy="3209925"/>
            <wp:effectExtent l="0" t="0" r="0" b="9525"/>
            <wp:docPr id="12" name="Picture 12" descr="Open your local E-mail program (i.e. MS Outlook, Eudora, Netscape Messenger) assigned to the E-mail address that is stored in you UFR eFiling profile. &#10;&#10;An E-mail entitled Password Approved will appear, sent from the UFR eFiling Administrator address. Enclosed is the username and password that you may use to log into the eFiling application.&#10;&#10;Use this information when logging into the UFR eFiling System." title="Receive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43400" cy="3209925"/>
                    </a:xfrm>
                    <a:prstGeom prst="rect">
                      <a:avLst/>
                    </a:prstGeom>
                    <a:noFill/>
                    <a:ln>
                      <a:noFill/>
                    </a:ln>
                  </pic:spPr>
                </pic:pic>
              </a:graphicData>
            </a:graphic>
          </wp:inline>
        </w:drawing>
      </w:r>
    </w:p>
    <w:p w:rsidR="00370F2C" w:rsidRDefault="00370F2C" w:rsidP="00370F2C">
      <w:pPr>
        <w:ind w:left="360"/>
      </w:pPr>
    </w:p>
    <w:p w:rsidR="00370F2C" w:rsidRDefault="00370F2C" w:rsidP="00370F2C">
      <w:pPr>
        <w:numPr>
          <w:ilvl w:val="0"/>
          <w:numId w:val="8"/>
        </w:numPr>
      </w:pPr>
      <w:r>
        <w:t xml:space="preserve">Use this information when logging into the UFR </w:t>
      </w:r>
      <w:proofErr w:type="spellStart"/>
      <w:r>
        <w:t>eFiling</w:t>
      </w:r>
      <w:proofErr w:type="spellEnd"/>
      <w:r>
        <w:t xml:space="preserve"> System.</w:t>
      </w:r>
    </w:p>
    <w:p w:rsidR="00370F2C" w:rsidRDefault="00370F2C" w:rsidP="00370F2C"/>
    <w:p w:rsidR="00370F2C" w:rsidRDefault="00370F2C" w:rsidP="00370F2C">
      <w:pPr>
        <w:pStyle w:val="Heading3"/>
      </w:pPr>
      <w:bookmarkStart w:id="19" w:name="_Toc238344"/>
      <w:bookmarkStart w:id="20" w:name="_Toc13879856"/>
      <w:r>
        <w:t>Change Password</w:t>
      </w:r>
      <w:bookmarkEnd w:id="19"/>
      <w:bookmarkEnd w:id="20"/>
    </w:p>
    <w:p w:rsidR="00370F2C" w:rsidRDefault="00370F2C" w:rsidP="00370F2C"/>
    <w:p w:rsidR="00370F2C" w:rsidRDefault="00370F2C" w:rsidP="00370F2C">
      <w:pPr>
        <w:numPr>
          <w:ilvl w:val="0"/>
          <w:numId w:val="8"/>
        </w:numPr>
      </w:pPr>
      <w:r>
        <w:t xml:space="preserve">At any accessible page, click the </w:t>
      </w:r>
      <w:r>
        <w:rPr>
          <w:b/>
        </w:rPr>
        <w:t>Edit Profile</w:t>
      </w:r>
      <w:r>
        <w:t xml:space="preserve"> link on the top left of the page.</w:t>
      </w:r>
    </w:p>
    <w:p w:rsidR="00370F2C" w:rsidRDefault="00370F2C" w:rsidP="00370F2C">
      <w:pPr>
        <w:ind w:left="360"/>
      </w:pPr>
    </w:p>
    <w:p w:rsidR="00370F2C" w:rsidRDefault="00370F2C" w:rsidP="00370F2C">
      <w:pPr>
        <w:ind w:left="360"/>
      </w:pPr>
      <w:r>
        <w:t>The Edit Your Profile screen will appear. All the fields will contain the most current data.</w:t>
      </w:r>
    </w:p>
    <w:p w:rsidR="00370F2C" w:rsidRDefault="00370F2C" w:rsidP="00370F2C"/>
    <w:p w:rsidR="00370F2C" w:rsidRDefault="00370F2C" w:rsidP="00370F2C">
      <w:pPr>
        <w:ind w:firstLine="360"/>
      </w:pPr>
      <w:r>
        <w:rPr>
          <w:noProof/>
        </w:rPr>
        <w:lastRenderedPageBreak/>
        <w:drawing>
          <wp:inline distT="0" distB="0" distL="0" distR="0">
            <wp:extent cx="4343400" cy="2495550"/>
            <wp:effectExtent l="0" t="0" r="0" b="0"/>
            <wp:docPr id="11" name="Picture 11" descr="At any accessible page, click the Edit Profile link on the top left of the page.&#10;&#10;The Edit Your Profile screen will appear. All the fields will contain the most current data.&#10;&#10;Enter your current password into the Old Password field.&#10;&#10;Enter your new password into the New Password field.&#10;&#10;Retype this password in the Retype New Password field to ensure there is no mistake.&#10;" title="Change Password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43400" cy="2495550"/>
                    </a:xfrm>
                    <a:prstGeom prst="rect">
                      <a:avLst/>
                    </a:prstGeom>
                    <a:noFill/>
                    <a:ln>
                      <a:noFill/>
                    </a:ln>
                  </pic:spPr>
                </pic:pic>
              </a:graphicData>
            </a:graphic>
          </wp:inline>
        </w:drawing>
      </w:r>
    </w:p>
    <w:p w:rsidR="00370F2C" w:rsidRDefault="00370F2C" w:rsidP="00370F2C">
      <w:pPr>
        <w:ind w:firstLine="360"/>
      </w:pPr>
    </w:p>
    <w:p w:rsidR="00370F2C" w:rsidRDefault="00370F2C" w:rsidP="00370F2C">
      <w:pPr>
        <w:numPr>
          <w:ilvl w:val="0"/>
          <w:numId w:val="8"/>
        </w:numPr>
      </w:pPr>
      <w:r>
        <w:t xml:space="preserve">Enter your current password into the </w:t>
      </w:r>
      <w:r>
        <w:rPr>
          <w:b/>
        </w:rPr>
        <w:t>Old Password</w:t>
      </w:r>
      <w:r>
        <w:t xml:space="preserve"> field.</w:t>
      </w:r>
    </w:p>
    <w:p w:rsidR="00370F2C" w:rsidRDefault="00370F2C" w:rsidP="00370F2C">
      <w:pPr>
        <w:ind w:left="360"/>
      </w:pPr>
    </w:p>
    <w:p w:rsidR="00370F2C" w:rsidRDefault="00370F2C" w:rsidP="00370F2C">
      <w:pPr>
        <w:numPr>
          <w:ilvl w:val="0"/>
          <w:numId w:val="8"/>
        </w:numPr>
      </w:pPr>
      <w:r>
        <w:t xml:space="preserve">Enter your new password into the </w:t>
      </w:r>
      <w:r w:rsidRPr="00F70FC3">
        <w:rPr>
          <w:b/>
        </w:rPr>
        <w:t>New Password</w:t>
      </w:r>
      <w:r>
        <w:t xml:space="preserve"> field.</w:t>
      </w:r>
    </w:p>
    <w:p w:rsidR="00370F2C" w:rsidRDefault="00370F2C" w:rsidP="00370F2C"/>
    <w:p w:rsidR="00370F2C" w:rsidRDefault="00370F2C" w:rsidP="00370F2C">
      <w:pPr>
        <w:ind w:left="360"/>
      </w:pPr>
      <w:r>
        <w:t xml:space="preserve">Retype this password in the </w:t>
      </w:r>
      <w:r>
        <w:rPr>
          <w:b/>
        </w:rPr>
        <w:t>Retype New Password</w:t>
      </w:r>
      <w:r>
        <w:t xml:space="preserve"> field to ensure there is no mistake.</w:t>
      </w:r>
    </w:p>
    <w:p w:rsidR="00370F2C" w:rsidRDefault="00370F2C" w:rsidP="00370F2C">
      <w:pPr>
        <w:ind w:left="360"/>
      </w:pPr>
    </w:p>
    <w:p w:rsidR="00370F2C" w:rsidRDefault="00370F2C" w:rsidP="00370F2C">
      <w:pPr>
        <w:numPr>
          <w:ilvl w:val="0"/>
          <w:numId w:val="8"/>
        </w:numPr>
      </w:pPr>
      <w:r>
        <w:t xml:space="preserve">Click </w:t>
      </w:r>
      <w:r>
        <w:rPr>
          <w:b/>
        </w:rPr>
        <w:t>Submit</w:t>
      </w:r>
      <w:r>
        <w:t xml:space="preserve">. </w:t>
      </w:r>
    </w:p>
    <w:p w:rsidR="00370F2C" w:rsidRDefault="00370F2C" w:rsidP="00370F2C">
      <w:pPr>
        <w:ind w:left="360"/>
      </w:pPr>
    </w:p>
    <w:p w:rsidR="00370F2C" w:rsidRDefault="00370F2C" w:rsidP="00370F2C">
      <w:pPr>
        <w:ind w:left="360"/>
      </w:pPr>
      <w:r>
        <w:t xml:space="preserve">The </w:t>
      </w:r>
      <w:r>
        <w:rPr>
          <w:b/>
        </w:rPr>
        <w:t>Review Edit Profile</w:t>
      </w:r>
      <w:r>
        <w:t xml:space="preserve"> screen will appear.</w:t>
      </w:r>
    </w:p>
    <w:p w:rsidR="00370F2C" w:rsidRDefault="00370F2C" w:rsidP="00370F2C">
      <w:pPr>
        <w:ind w:left="360"/>
      </w:pPr>
    </w:p>
    <w:p w:rsidR="00370F2C" w:rsidRDefault="00370F2C" w:rsidP="00370F2C">
      <w:pPr>
        <w:ind w:firstLine="360"/>
      </w:pPr>
      <w:r>
        <w:rPr>
          <w:noProof/>
        </w:rPr>
        <w:drawing>
          <wp:inline distT="0" distB="0" distL="0" distR="0">
            <wp:extent cx="4343400" cy="2495550"/>
            <wp:effectExtent l="0" t="0" r="0" b="0"/>
            <wp:docPr id="10" name="Picture 10" descr="The Review Edit Profile screen will appear.&#10;&#10;After the information has been verified as correct, click Proceed.&#10;&#10;The User Profile Update Confirmation screen will appear.&#10;" title="Review Edit Profile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43400" cy="2495550"/>
                    </a:xfrm>
                    <a:prstGeom prst="rect">
                      <a:avLst/>
                    </a:prstGeom>
                    <a:noFill/>
                    <a:ln>
                      <a:noFill/>
                    </a:ln>
                  </pic:spPr>
                </pic:pic>
              </a:graphicData>
            </a:graphic>
          </wp:inline>
        </w:drawing>
      </w:r>
    </w:p>
    <w:p w:rsidR="00370F2C" w:rsidRDefault="00370F2C" w:rsidP="00370F2C">
      <w:pPr>
        <w:ind w:firstLine="360"/>
      </w:pPr>
    </w:p>
    <w:p w:rsidR="00370F2C" w:rsidRDefault="00370F2C" w:rsidP="00370F2C">
      <w:pPr>
        <w:numPr>
          <w:ilvl w:val="0"/>
          <w:numId w:val="8"/>
        </w:numPr>
      </w:pPr>
      <w:r>
        <w:t xml:space="preserve">After the information has been verified as correct, click </w:t>
      </w:r>
      <w:r>
        <w:rPr>
          <w:b/>
        </w:rPr>
        <w:t>Proceed</w:t>
      </w:r>
      <w:r>
        <w:t>.</w:t>
      </w:r>
    </w:p>
    <w:p w:rsidR="00370F2C" w:rsidRDefault="00370F2C" w:rsidP="00370F2C"/>
    <w:p w:rsidR="00370F2C" w:rsidRDefault="00370F2C" w:rsidP="00370F2C">
      <w:pPr>
        <w:ind w:left="360"/>
      </w:pPr>
      <w:r>
        <w:t xml:space="preserve">The </w:t>
      </w:r>
      <w:r>
        <w:rPr>
          <w:b/>
        </w:rPr>
        <w:t>User Profile Update Confirmation</w:t>
      </w:r>
      <w:r>
        <w:t xml:space="preserve"> screen will appear.</w:t>
      </w:r>
    </w:p>
    <w:p w:rsidR="00370F2C" w:rsidRDefault="00370F2C" w:rsidP="00370F2C">
      <w:pPr>
        <w:ind w:left="360"/>
      </w:pPr>
      <w:r>
        <w:rPr>
          <w:noProof/>
        </w:rPr>
        <w:lastRenderedPageBreak/>
        <w:drawing>
          <wp:inline distT="0" distB="0" distL="0" distR="0">
            <wp:extent cx="4343400" cy="2495550"/>
            <wp:effectExtent l="0" t="0" r="0" b="0"/>
            <wp:docPr id="9" name="Picture 9" descr="Click on the Go Back to eFiling Home to go back to your anchor page.&#10;&#10;" title="User Profile Update Confirm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43400" cy="2495550"/>
                    </a:xfrm>
                    <a:prstGeom prst="rect">
                      <a:avLst/>
                    </a:prstGeom>
                    <a:noFill/>
                    <a:ln>
                      <a:noFill/>
                    </a:ln>
                  </pic:spPr>
                </pic:pic>
              </a:graphicData>
            </a:graphic>
          </wp:inline>
        </w:drawing>
      </w:r>
    </w:p>
    <w:p w:rsidR="00370F2C" w:rsidRDefault="00370F2C" w:rsidP="00370F2C">
      <w:pPr>
        <w:ind w:left="360"/>
      </w:pPr>
    </w:p>
    <w:p w:rsidR="00370F2C" w:rsidRDefault="00370F2C" w:rsidP="00370F2C">
      <w:pPr>
        <w:numPr>
          <w:ilvl w:val="0"/>
          <w:numId w:val="8"/>
        </w:numPr>
      </w:pPr>
      <w:r>
        <w:t xml:space="preserve">Click on the </w:t>
      </w:r>
      <w:r>
        <w:rPr>
          <w:b/>
        </w:rPr>
        <w:t xml:space="preserve">Go Back to </w:t>
      </w:r>
      <w:proofErr w:type="spellStart"/>
      <w:r>
        <w:rPr>
          <w:b/>
        </w:rPr>
        <w:t>eFiling</w:t>
      </w:r>
      <w:proofErr w:type="spellEnd"/>
      <w:r>
        <w:rPr>
          <w:b/>
        </w:rPr>
        <w:t xml:space="preserve"> Home</w:t>
      </w:r>
      <w:r>
        <w:t xml:space="preserve"> to go back to your anchor page.</w:t>
      </w:r>
    </w:p>
    <w:p w:rsidR="00370F2C" w:rsidRDefault="00370F2C" w:rsidP="00370F2C">
      <w:pPr>
        <w:ind w:left="360"/>
      </w:pPr>
    </w:p>
    <w:p w:rsidR="00370F2C" w:rsidRDefault="00370F2C" w:rsidP="00370F2C">
      <w:pPr>
        <w:ind w:left="360"/>
      </w:pPr>
      <w:r>
        <w:rPr>
          <w:b/>
        </w:rPr>
        <w:t>NOTE:</w:t>
      </w:r>
      <w:r>
        <w:t xml:space="preserve"> It is recommended that on your first entry into the </w:t>
      </w:r>
      <w:proofErr w:type="spellStart"/>
      <w:r>
        <w:t>eFiling</w:t>
      </w:r>
      <w:proofErr w:type="spellEnd"/>
      <w:r>
        <w:t xml:space="preserve"> application that you change your password.</w:t>
      </w:r>
    </w:p>
    <w:p w:rsidR="00370F2C" w:rsidRDefault="00370F2C" w:rsidP="00370F2C">
      <w:pPr>
        <w:ind w:left="360"/>
      </w:pPr>
    </w:p>
    <w:p w:rsidR="00370F2C" w:rsidRDefault="00370F2C" w:rsidP="00370F2C">
      <w:pPr>
        <w:ind w:left="360"/>
      </w:pPr>
      <w:bookmarkStart w:id="21" w:name="_Toc238345"/>
      <w:r>
        <w:t xml:space="preserve">An E-mail will also be sent to the address listed in the Profile entitled </w:t>
      </w:r>
      <w:r>
        <w:rPr>
          <w:b/>
        </w:rPr>
        <w:t>Profile Updated</w:t>
      </w:r>
      <w:r>
        <w:t xml:space="preserve"> from the UFR </w:t>
      </w:r>
      <w:proofErr w:type="spellStart"/>
      <w:r>
        <w:t>eFiling</w:t>
      </w:r>
      <w:proofErr w:type="spellEnd"/>
      <w:r>
        <w:t xml:space="preserve"> administrator address. Enclosed is the summary of the profile changes, in this case only, the new password will also be </w:t>
      </w:r>
      <w:proofErr w:type="gramStart"/>
      <w:r>
        <w:t>enclosed.</w:t>
      </w:r>
      <w:proofErr w:type="gramEnd"/>
    </w:p>
    <w:p w:rsidR="00370F2C" w:rsidRDefault="00370F2C" w:rsidP="00370F2C">
      <w:pPr>
        <w:ind w:left="360"/>
      </w:pPr>
    </w:p>
    <w:p w:rsidR="00370F2C" w:rsidRDefault="00370F2C" w:rsidP="00370F2C">
      <w:pPr>
        <w:ind w:left="360"/>
      </w:pPr>
      <w:r>
        <w:rPr>
          <w:noProof/>
        </w:rPr>
        <w:drawing>
          <wp:inline distT="0" distB="0" distL="0" distR="0">
            <wp:extent cx="4343400" cy="3209925"/>
            <wp:effectExtent l="0" t="0" r="0" b="9525"/>
            <wp:docPr id="8" name="Picture 8" descr="At any non-transactional page, click the Edit Profile link on the top left of the page.&#10;&#10;The Edit Your Profile screen will appear. All the fields will contain the most current data.&#10;" title="Change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43400" cy="3209925"/>
                    </a:xfrm>
                    <a:prstGeom prst="rect">
                      <a:avLst/>
                    </a:prstGeom>
                    <a:noFill/>
                    <a:ln>
                      <a:noFill/>
                    </a:ln>
                  </pic:spPr>
                </pic:pic>
              </a:graphicData>
            </a:graphic>
          </wp:inline>
        </w:drawing>
      </w:r>
    </w:p>
    <w:p w:rsidR="00370F2C" w:rsidRDefault="00370F2C" w:rsidP="00370F2C">
      <w:pPr>
        <w:pStyle w:val="Heading3"/>
      </w:pPr>
      <w:bookmarkStart w:id="22" w:name="_Toc13879857"/>
      <w:r>
        <w:t>Change Contact Information</w:t>
      </w:r>
      <w:bookmarkEnd w:id="21"/>
      <w:bookmarkEnd w:id="22"/>
    </w:p>
    <w:p w:rsidR="00370F2C" w:rsidRDefault="00370F2C" w:rsidP="00370F2C"/>
    <w:p w:rsidR="00370F2C" w:rsidRDefault="00370F2C" w:rsidP="00370F2C">
      <w:pPr>
        <w:numPr>
          <w:ilvl w:val="0"/>
          <w:numId w:val="8"/>
        </w:numPr>
      </w:pPr>
      <w:r>
        <w:t xml:space="preserve">At any non-transactional page, click the </w:t>
      </w:r>
      <w:r>
        <w:rPr>
          <w:b/>
        </w:rPr>
        <w:t>Edit Profile</w:t>
      </w:r>
      <w:r>
        <w:t xml:space="preserve"> link on the top left of the page.</w:t>
      </w:r>
    </w:p>
    <w:p w:rsidR="00370F2C" w:rsidRDefault="00370F2C" w:rsidP="00370F2C">
      <w:pPr>
        <w:ind w:left="360"/>
      </w:pPr>
    </w:p>
    <w:p w:rsidR="00370F2C" w:rsidRDefault="00370F2C" w:rsidP="00370F2C">
      <w:pPr>
        <w:ind w:left="360"/>
      </w:pPr>
      <w:r>
        <w:lastRenderedPageBreak/>
        <w:t>The Edit Your Profile screen will appear. All the fields will contain the most current data.</w:t>
      </w:r>
    </w:p>
    <w:p w:rsidR="00370F2C" w:rsidRDefault="00370F2C" w:rsidP="00370F2C"/>
    <w:p w:rsidR="00370F2C" w:rsidRDefault="00370F2C" w:rsidP="00370F2C">
      <w:pPr>
        <w:ind w:firstLine="360"/>
      </w:pPr>
      <w:r>
        <w:rPr>
          <w:noProof/>
        </w:rPr>
        <w:drawing>
          <wp:inline distT="0" distB="0" distL="0" distR="0">
            <wp:extent cx="4343400" cy="2495550"/>
            <wp:effectExtent l="0" t="0" r="0" b="0"/>
            <wp:docPr id="7" name="Picture 7" descr="Enter your new information into the designated field.&#10;&#10;The fields that can be edited are:&#10;&#10;• Organization Information (Name, Address)&#10;• Contact Information (Title, Name, Phone, E-mail)&#10;• Password Information&#10;&#10;NOTE: The Login ID is a unique identifier of the user in the eFiling system. This value cannot be changed.&#10;&#10;11. Click Submit. &#10;" title="Edit Profi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43400" cy="2495550"/>
                    </a:xfrm>
                    <a:prstGeom prst="rect">
                      <a:avLst/>
                    </a:prstGeom>
                    <a:noFill/>
                    <a:ln>
                      <a:noFill/>
                    </a:ln>
                  </pic:spPr>
                </pic:pic>
              </a:graphicData>
            </a:graphic>
          </wp:inline>
        </w:drawing>
      </w:r>
    </w:p>
    <w:p w:rsidR="00370F2C" w:rsidRDefault="00370F2C" w:rsidP="00370F2C">
      <w:pPr>
        <w:ind w:left="360"/>
      </w:pPr>
    </w:p>
    <w:p w:rsidR="00370F2C" w:rsidRDefault="00370F2C" w:rsidP="00370F2C">
      <w:pPr>
        <w:numPr>
          <w:ilvl w:val="0"/>
          <w:numId w:val="8"/>
        </w:numPr>
      </w:pPr>
      <w:r>
        <w:t>Enter your new information into the designated field.</w:t>
      </w:r>
    </w:p>
    <w:p w:rsidR="00370F2C" w:rsidRDefault="00370F2C" w:rsidP="00370F2C"/>
    <w:p w:rsidR="00370F2C" w:rsidRDefault="00370F2C" w:rsidP="00370F2C">
      <w:pPr>
        <w:ind w:left="360"/>
      </w:pPr>
      <w:r>
        <w:t>The fields that can be edited are:</w:t>
      </w:r>
    </w:p>
    <w:p w:rsidR="00370F2C" w:rsidRDefault="00370F2C" w:rsidP="00370F2C">
      <w:pPr>
        <w:ind w:left="360"/>
      </w:pPr>
    </w:p>
    <w:p w:rsidR="00370F2C" w:rsidRDefault="00370F2C" w:rsidP="00370F2C">
      <w:pPr>
        <w:numPr>
          <w:ilvl w:val="1"/>
          <w:numId w:val="7"/>
        </w:numPr>
      </w:pPr>
      <w:r>
        <w:t>Organization Information (Name, Address)</w:t>
      </w:r>
    </w:p>
    <w:p w:rsidR="00370F2C" w:rsidRDefault="00370F2C" w:rsidP="00370F2C">
      <w:pPr>
        <w:numPr>
          <w:ilvl w:val="1"/>
          <w:numId w:val="7"/>
        </w:numPr>
      </w:pPr>
      <w:r>
        <w:t>Contact Information (Title, Name, Phone, E-mail)</w:t>
      </w:r>
    </w:p>
    <w:p w:rsidR="00370F2C" w:rsidRDefault="00370F2C" w:rsidP="00370F2C">
      <w:pPr>
        <w:numPr>
          <w:ilvl w:val="1"/>
          <w:numId w:val="7"/>
        </w:numPr>
      </w:pPr>
      <w:r>
        <w:t>Password Information</w:t>
      </w:r>
    </w:p>
    <w:p w:rsidR="00370F2C" w:rsidRDefault="00370F2C" w:rsidP="00370F2C">
      <w:pPr>
        <w:ind w:left="360"/>
      </w:pPr>
    </w:p>
    <w:p w:rsidR="00370F2C" w:rsidRDefault="00370F2C" w:rsidP="00370F2C">
      <w:pPr>
        <w:ind w:left="360"/>
      </w:pPr>
      <w:r>
        <w:rPr>
          <w:b/>
        </w:rPr>
        <w:t>NOTE:</w:t>
      </w:r>
      <w:r>
        <w:t xml:space="preserve"> The Login ID is a unique identifier of the user in the </w:t>
      </w:r>
      <w:proofErr w:type="spellStart"/>
      <w:r>
        <w:t>eFiling</w:t>
      </w:r>
      <w:proofErr w:type="spellEnd"/>
      <w:r>
        <w:t xml:space="preserve"> system. This value cannot be changed.</w:t>
      </w:r>
    </w:p>
    <w:p w:rsidR="00370F2C" w:rsidRDefault="00370F2C" w:rsidP="00370F2C"/>
    <w:p w:rsidR="00370F2C" w:rsidRDefault="00370F2C" w:rsidP="00370F2C">
      <w:pPr>
        <w:numPr>
          <w:ilvl w:val="0"/>
          <w:numId w:val="8"/>
        </w:numPr>
      </w:pPr>
      <w:r>
        <w:t xml:space="preserve">Click </w:t>
      </w:r>
      <w:r>
        <w:rPr>
          <w:b/>
        </w:rPr>
        <w:t>Submit</w:t>
      </w:r>
      <w:r>
        <w:t xml:space="preserve">. </w:t>
      </w:r>
    </w:p>
    <w:p w:rsidR="00370F2C" w:rsidRDefault="00370F2C" w:rsidP="00370F2C">
      <w:pPr>
        <w:ind w:left="360"/>
      </w:pPr>
    </w:p>
    <w:p w:rsidR="00370F2C" w:rsidRDefault="00370F2C" w:rsidP="00370F2C">
      <w:pPr>
        <w:ind w:left="360"/>
      </w:pPr>
      <w:r>
        <w:t xml:space="preserve">The </w:t>
      </w:r>
      <w:r>
        <w:rPr>
          <w:b/>
        </w:rPr>
        <w:t>Review Edit Profile</w:t>
      </w:r>
      <w:r>
        <w:t xml:space="preserve"> screen will appear.</w:t>
      </w:r>
    </w:p>
    <w:p w:rsidR="00370F2C" w:rsidRDefault="00370F2C" w:rsidP="00370F2C">
      <w:pPr>
        <w:ind w:left="360"/>
      </w:pPr>
    </w:p>
    <w:p w:rsidR="00370F2C" w:rsidRDefault="00370F2C" w:rsidP="00370F2C">
      <w:pPr>
        <w:ind w:firstLine="360"/>
      </w:pPr>
      <w:r>
        <w:rPr>
          <w:noProof/>
        </w:rPr>
        <w:drawing>
          <wp:inline distT="0" distB="0" distL="0" distR="0">
            <wp:extent cx="4343400" cy="2495550"/>
            <wp:effectExtent l="0" t="0" r="0" b="0"/>
            <wp:docPr id="6" name="Picture 6" descr="The Review Edit Profile screen will appear." title="Review Edit Profil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43400" cy="2495550"/>
                    </a:xfrm>
                    <a:prstGeom prst="rect">
                      <a:avLst/>
                    </a:prstGeom>
                    <a:noFill/>
                    <a:ln>
                      <a:noFill/>
                    </a:ln>
                  </pic:spPr>
                </pic:pic>
              </a:graphicData>
            </a:graphic>
          </wp:inline>
        </w:drawing>
      </w:r>
    </w:p>
    <w:p w:rsidR="00370F2C" w:rsidRDefault="00370F2C" w:rsidP="00370F2C">
      <w:pPr>
        <w:ind w:firstLine="360"/>
      </w:pPr>
    </w:p>
    <w:p w:rsidR="00370F2C" w:rsidRDefault="00370F2C" w:rsidP="00370F2C">
      <w:pPr>
        <w:numPr>
          <w:ilvl w:val="0"/>
          <w:numId w:val="8"/>
        </w:numPr>
      </w:pPr>
      <w:r>
        <w:lastRenderedPageBreak/>
        <w:t xml:space="preserve">After the information has been verified as correct, click </w:t>
      </w:r>
      <w:r>
        <w:rPr>
          <w:b/>
        </w:rPr>
        <w:t>Proceed</w:t>
      </w:r>
      <w:r>
        <w:t>.</w:t>
      </w:r>
    </w:p>
    <w:p w:rsidR="00370F2C" w:rsidRDefault="00370F2C" w:rsidP="00370F2C"/>
    <w:p w:rsidR="00370F2C" w:rsidRDefault="00370F2C" w:rsidP="00370F2C">
      <w:pPr>
        <w:ind w:left="360"/>
      </w:pPr>
      <w:r>
        <w:t xml:space="preserve">The </w:t>
      </w:r>
      <w:r>
        <w:rPr>
          <w:b/>
        </w:rPr>
        <w:t>User Profile Update Confirmation</w:t>
      </w:r>
      <w:r>
        <w:t xml:space="preserve"> screen will appear.</w:t>
      </w:r>
    </w:p>
    <w:p w:rsidR="00370F2C" w:rsidRDefault="00370F2C" w:rsidP="00370F2C">
      <w:pPr>
        <w:ind w:left="360"/>
      </w:pPr>
      <w:r>
        <w:rPr>
          <w:noProof/>
        </w:rPr>
        <w:drawing>
          <wp:inline distT="0" distB="0" distL="0" distR="0">
            <wp:extent cx="4343400" cy="2505075"/>
            <wp:effectExtent l="0" t="0" r="0" b="9525"/>
            <wp:docPr id="5" name="Picture 5" descr="After the information has been verified as correct, click Proceed.&#10;&#10;The User Profile Update Confirmation screen will appear.&#10;" title="User Profile Update Confirm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43400" cy="2505075"/>
                    </a:xfrm>
                    <a:prstGeom prst="rect">
                      <a:avLst/>
                    </a:prstGeom>
                    <a:noFill/>
                    <a:ln>
                      <a:noFill/>
                    </a:ln>
                  </pic:spPr>
                </pic:pic>
              </a:graphicData>
            </a:graphic>
          </wp:inline>
        </w:drawing>
      </w:r>
    </w:p>
    <w:p w:rsidR="00370F2C" w:rsidRDefault="00370F2C" w:rsidP="00370F2C">
      <w:pPr>
        <w:ind w:left="360"/>
      </w:pPr>
    </w:p>
    <w:p w:rsidR="00370F2C" w:rsidRDefault="00370F2C" w:rsidP="00370F2C">
      <w:pPr>
        <w:ind w:left="360"/>
      </w:pPr>
      <w:r>
        <w:t xml:space="preserve">An E-mail will also be sent to the address listed in the Profile entitled </w:t>
      </w:r>
      <w:r>
        <w:rPr>
          <w:b/>
        </w:rPr>
        <w:t>Profile Updated</w:t>
      </w:r>
      <w:r>
        <w:t xml:space="preserve"> from the UFR </w:t>
      </w:r>
      <w:proofErr w:type="spellStart"/>
      <w:r>
        <w:t>eFiling</w:t>
      </w:r>
      <w:proofErr w:type="spellEnd"/>
      <w:r>
        <w:t xml:space="preserve"> administrator address. Enclosed is the summary of the profile changes.</w:t>
      </w:r>
    </w:p>
    <w:p w:rsidR="00370F2C" w:rsidRDefault="00370F2C" w:rsidP="00370F2C">
      <w:pPr>
        <w:ind w:left="360"/>
      </w:pPr>
    </w:p>
    <w:p w:rsidR="00370F2C" w:rsidRDefault="00370F2C" w:rsidP="00370F2C">
      <w:pPr>
        <w:ind w:left="360"/>
      </w:pPr>
      <w:r>
        <w:rPr>
          <w:noProof/>
        </w:rPr>
        <w:drawing>
          <wp:inline distT="0" distB="0" distL="0" distR="0">
            <wp:extent cx="4343400" cy="3209925"/>
            <wp:effectExtent l="0" t="0" r="0" b="9525"/>
            <wp:docPr id="4" name="Picture 4" descr="An E-mail will also be sent to the address listed in the Profile entitled Profile Updated from the UFR eFiling administrator address. Enclosed is the summary of the profile changes.&#10;Click on the Go Back to eFiling Home to go back to your anchor page (Advanced UFR Search)." title="E-mail Confi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43400" cy="3209925"/>
                    </a:xfrm>
                    <a:prstGeom prst="rect">
                      <a:avLst/>
                    </a:prstGeom>
                    <a:noFill/>
                    <a:ln>
                      <a:noFill/>
                    </a:ln>
                  </pic:spPr>
                </pic:pic>
              </a:graphicData>
            </a:graphic>
          </wp:inline>
        </w:drawing>
      </w:r>
    </w:p>
    <w:p w:rsidR="00370F2C" w:rsidRDefault="00370F2C" w:rsidP="00370F2C">
      <w:pPr>
        <w:ind w:left="360"/>
      </w:pPr>
    </w:p>
    <w:p w:rsidR="00370F2C" w:rsidRDefault="00370F2C" w:rsidP="00370F2C">
      <w:pPr>
        <w:ind w:left="360"/>
      </w:pPr>
      <w:r>
        <w:t xml:space="preserve">Click on the </w:t>
      </w:r>
      <w:r>
        <w:rPr>
          <w:b/>
        </w:rPr>
        <w:t xml:space="preserve">Go Back to </w:t>
      </w:r>
      <w:proofErr w:type="spellStart"/>
      <w:r>
        <w:rPr>
          <w:b/>
        </w:rPr>
        <w:t>eFiling</w:t>
      </w:r>
      <w:proofErr w:type="spellEnd"/>
      <w:r>
        <w:rPr>
          <w:b/>
        </w:rPr>
        <w:t xml:space="preserve"> Home</w:t>
      </w:r>
      <w:r>
        <w:t xml:space="preserve"> to go back to your anchor page (</w:t>
      </w:r>
      <w:r>
        <w:rPr>
          <w:b/>
        </w:rPr>
        <w:t>Advanced UFR Search</w:t>
      </w:r>
      <w:r>
        <w:t>).</w:t>
      </w:r>
    </w:p>
    <w:p w:rsidR="00370F2C" w:rsidRDefault="00370F2C" w:rsidP="00370F2C">
      <w:pPr>
        <w:pStyle w:val="Heading2"/>
      </w:pPr>
    </w:p>
    <w:p w:rsidR="00370F2C" w:rsidRDefault="00370F2C" w:rsidP="00370F2C"/>
    <w:p w:rsidR="00370F2C" w:rsidRDefault="00370F2C" w:rsidP="00370F2C">
      <w:pPr>
        <w:pStyle w:val="Heading2"/>
      </w:pPr>
      <w:r>
        <w:br w:type="page"/>
      </w:r>
      <w:bookmarkStart w:id="23" w:name="_Toc13879858"/>
      <w:bookmarkStart w:id="24" w:name="_Toc574389"/>
      <w:r>
        <w:lastRenderedPageBreak/>
        <w:t>Forgot Password</w:t>
      </w:r>
      <w:bookmarkEnd w:id="23"/>
    </w:p>
    <w:p w:rsidR="00370F2C" w:rsidRDefault="00370F2C" w:rsidP="00370F2C"/>
    <w:p w:rsidR="00370F2C" w:rsidRDefault="00370F2C" w:rsidP="00370F2C">
      <w:r>
        <w:t xml:space="preserve">After this section is complete, the user will be able to request a new password from the UFR </w:t>
      </w:r>
      <w:proofErr w:type="spellStart"/>
      <w:r>
        <w:t>eFiling</w:t>
      </w:r>
      <w:proofErr w:type="spellEnd"/>
      <w:r>
        <w:t xml:space="preserve"> system and log back in.</w:t>
      </w:r>
    </w:p>
    <w:p w:rsidR="00370F2C" w:rsidRDefault="00370F2C" w:rsidP="00370F2C">
      <w:pPr>
        <w:pStyle w:val="Heading3"/>
      </w:pPr>
      <w:bookmarkStart w:id="25" w:name="_Toc238347"/>
      <w:bookmarkStart w:id="26" w:name="_Toc13879859"/>
      <w:r>
        <w:t>New Password Reques</w:t>
      </w:r>
      <w:bookmarkEnd w:id="25"/>
      <w:r>
        <w:t>t</w:t>
      </w:r>
      <w:bookmarkEnd w:id="26"/>
    </w:p>
    <w:p w:rsidR="00370F2C" w:rsidRDefault="00370F2C" w:rsidP="00370F2C"/>
    <w:p w:rsidR="00370F2C" w:rsidRDefault="00370F2C" w:rsidP="00370F2C">
      <w:pPr>
        <w:numPr>
          <w:ilvl w:val="0"/>
          <w:numId w:val="10"/>
        </w:numPr>
      </w:pPr>
      <w:r>
        <w:t xml:space="preserve">At the </w:t>
      </w:r>
      <w:proofErr w:type="spellStart"/>
      <w:r>
        <w:t>eFiling</w:t>
      </w:r>
      <w:proofErr w:type="spellEnd"/>
      <w:r>
        <w:t xml:space="preserve"> homepage, click the </w:t>
      </w:r>
      <w:r>
        <w:rPr>
          <w:b/>
        </w:rPr>
        <w:t>Forgot Password</w:t>
      </w:r>
      <w:r>
        <w:t xml:space="preserve"> link in the </w:t>
      </w:r>
      <w:r>
        <w:rPr>
          <w:b/>
        </w:rPr>
        <w:t>Registered User Login</w:t>
      </w:r>
      <w:r>
        <w:t xml:space="preserve"> box.</w:t>
      </w:r>
    </w:p>
    <w:p w:rsidR="00370F2C" w:rsidRDefault="00370F2C" w:rsidP="00370F2C">
      <w:pPr>
        <w:ind w:firstLine="360"/>
      </w:pPr>
      <w:r>
        <w:rPr>
          <w:noProof/>
        </w:rPr>
        <w:drawing>
          <wp:inline distT="0" distB="0" distL="0" distR="0">
            <wp:extent cx="4343400" cy="3200400"/>
            <wp:effectExtent l="0" t="0" r="0" b="0"/>
            <wp:docPr id="3" name="Picture 3" descr="Forgot Password&#10;&#10;After this section is complete, the user will be able to request a new password from the UFR eFiling system and log back in.&#10;&#10;At the eFiling homepage, click the Forgot Password link in the Registered User Login box.&#10;&#10;Enter your Login ID into the Login ID field and your E-mail address as it is in your user profile into the E-mail Address field.&#10;&#10;Click Submit.&#10;&#10;" title="New Password Reques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43400" cy="3200400"/>
                    </a:xfrm>
                    <a:prstGeom prst="rect">
                      <a:avLst/>
                    </a:prstGeom>
                    <a:noFill/>
                    <a:ln>
                      <a:noFill/>
                    </a:ln>
                  </pic:spPr>
                </pic:pic>
              </a:graphicData>
            </a:graphic>
          </wp:inline>
        </w:drawing>
      </w:r>
    </w:p>
    <w:p w:rsidR="00370F2C" w:rsidRDefault="00370F2C" w:rsidP="00370F2C">
      <w:pPr>
        <w:ind w:firstLine="360"/>
      </w:pPr>
    </w:p>
    <w:p w:rsidR="00370F2C" w:rsidRDefault="00370F2C" w:rsidP="00370F2C">
      <w:pPr>
        <w:numPr>
          <w:ilvl w:val="0"/>
          <w:numId w:val="10"/>
        </w:numPr>
      </w:pPr>
      <w:r>
        <w:t xml:space="preserve">Enter your Login ID into the </w:t>
      </w:r>
      <w:r>
        <w:rPr>
          <w:b/>
        </w:rPr>
        <w:t xml:space="preserve">Login ID </w:t>
      </w:r>
      <w:r>
        <w:t>field and your E-mail address as it is in your user profile into the E-mail</w:t>
      </w:r>
      <w:r>
        <w:rPr>
          <w:b/>
        </w:rPr>
        <w:t xml:space="preserve"> Address</w:t>
      </w:r>
      <w:r>
        <w:t xml:space="preserve"> field.</w:t>
      </w:r>
    </w:p>
    <w:p w:rsidR="00370F2C" w:rsidRDefault="00370F2C" w:rsidP="00370F2C">
      <w:pPr>
        <w:ind w:left="360"/>
      </w:pPr>
    </w:p>
    <w:p w:rsidR="00370F2C" w:rsidRDefault="00370F2C" w:rsidP="00370F2C">
      <w:pPr>
        <w:numPr>
          <w:ilvl w:val="0"/>
          <w:numId w:val="10"/>
        </w:numPr>
      </w:pPr>
      <w:r>
        <w:t xml:space="preserve">Click </w:t>
      </w:r>
      <w:r>
        <w:rPr>
          <w:b/>
        </w:rPr>
        <w:t>Submit</w:t>
      </w:r>
      <w:r>
        <w:t>.</w:t>
      </w:r>
    </w:p>
    <w:p w:rsidR="00370F2C" w:rsidRDefault="00370F2C" w:rsidP="00370F2C"/>
    <w:p w:rsidR="00370F2C" w:rsidRDefault="00370F2C" w:rsidP="00370F2C">
      <w:pPr>
        <w:ind w:left="360"/>
      </w:pPr>
      <w:r>
        <w:t>The Password Request Confirmation screen will appear.</w:t>
      </w:r>
    </w:p>
    <w:p w:rsidR="00370F2C" w:rsidRDefault="00370F2C" w:rsidP="00370F2C"/>
    <w:p w:rsidR="00370F2C" w:rsidRDefault="00370F2C" w:rsidP="00370F2C">
      <w:pPr>
        <w:ind w:left="360"/>
      </w:pPr>
      <w:r>
        <w:rPr>
          <w:noProof/>
        </w:rPr>
        <w:lastRenderedPageBreak/>
        <w:drawing>
          <wp:inline distT="0" distB="0" distL="0" distR="0">
            <wp:extent cx="4343400" cy="2495550"/>
            <wp:effectExtent l="0" t="0" r="0" b="0"/>
            <wp:docPr id="2" name="Picture 2" descr="The Password Request Confirmation screen will appear." title="Password Request Confirm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43400" cy="2495550"/>
                    </a:xfrm>
                    <a:prstGeom prst="rect">
                      <a:avLst/>
                    </a:prstGeom>
                    <a:noFill/>
                    <a:ln>
                      <a:noFill/>
                    </a:ln>
                  </pic:spPr>
                </pic:pic>
              </a:graphicData>
            </a:graphic>
          </wp:inline>
        </w:drawing>
      </w:r>
    </w:p>
    <w:p w:rsidR="00370F2C" w:rsidRDefault="00370F2C" w:rsidP="00370F2C"/>
    <w:p w:rsidR="00370F2C" w:rsidRDefault="00370F2C" w:rsidP="00370F2C">
      <w:pPr>
        <w:pStyle w:val="Heading3"/>
      </w:pPr>
      <w:bookmarkStart w:id="27" w:name="_Toc238348"/>
      <w:bookmarkStart w:id="28" w:name="_Toc13879860"/>
      <w:r>
        <w:t>Receive E-mail Notification</w:t>
      </w:r>
      <w:bookmarkEnd w:id="27"/>
      <w:bookmarkEnd w:id="28"/>
    </w:p>
    <w:p w:rsidR="00370F2C" w:rsidRDefault="00370F2C" w:rsidP="00370F2C"/>
    <w:p w:rsidR="00370F2C" w:rsidRDefault="00370F2C" w:rsidP="00370F2C">
      <w:r>
        <w:t>4. Open your local E-mail program (i.e. MS Outlook, Eudora, Netscape Messenger) assigned to the E-</w:t>
      </w:r>
      <w:proofErr w:type="gramStart"/>
      <w:r>
        <w:t>mail  address</w:t>
      </w:r>
      <w:proofErr w:type="gramEnd"/>
      <w:r>
        <w:t xml:space="preserve"> that is stored in you UFR </w:t>
      </w:r>
      <w:proofErr w:type="spellStart"/>
      <w:r>
        <w:t>eFiling</w:t>
      </w:r>
      <w:proofErr w:type="spellEnd"/>
      <w:r>
        <w:t xml:space="preserve"> profile. </w:t>
      </w:r>
    </w:p>
    <w:p w:rsidR="00370F2C" w:rsidRDefault="00370F2C" w:rsidP="00370F2C"/>
    <w:p w:rsidR="00370F2C" w:rsidRDefault="00370F2C" w:rsidP="00370F2C">
      <w:r>
        <w:t xml:space="preserve">An E-mail entitled Password Enclosed will </w:t>
      </w:r>
      <w:proofErr w:type="gramStart"/>
      <w:r>
        <w:t>appear,</w:t>
      </w:r>
      <w:proofErr w:type="gramEnd"/>
      <w:r>
        <w:t xml:space="preserve"> sent from the UFR </w:t>
      </w:r>
      <w:proofErr w:type="spellStart"/>
      <w:r>
        <w:t>eFiling</w:t>
      </w:r>
      <w:proofErr w:type="spellEnd"/>
      <w:r>
        <w:t xml:space="preserve"> Administrator address. Enclosed is the reset password that you may use to log into the </w:t>
      </w:r>
      <w:proofErr w:type="spellStart"/>
      <w:r>
        <w:t>eFiling</w:t>
      </w:r>
      <w:proofErr w:type="spellEnd"/>
      <w:r>
        <w:t xml:space="preserve"> application.</w:t>
      </w:r>
    </w:p>
    <w:p w:rsidR="00370F2C" w:rsidRDefault="00370F2C" w:rsidP="00370F2C"/>
    <w:p w:rsidR="00370F2C" w:rsidRDefault="00370F2C" w:rsidP="00370F2C">
      <w:r>
        <w:rPr>
          <w:b/>
        </w:rPr>
        <w:t xml:space="preserve">NOTE: </w:t>
      </w:r>
      <w:r>
        <w:t xml:space="preserve">For security, it is recommended that you change your password again when logging into the </w:t>
      </w:r>
      <w:proofErr w:type="spellStart"/>
      <w:r>
        <w:t>eFIling</w:t>
      </w:r>
      <w:proofErr w:type="spellEnd"/>
      <w:r>
        <w:t xml:space="preserve"> application.</w:t>
      </w:r>
    </w:p>
    <w:p w:rsidR="00370F2C" w:rsidRDefault="00370F2C" w:rsidP="00370F2C"/>
    <w:p w:rsidR="00370F2C" w:rsidRDefault="00370F2C" w:rsidP="00370F2C">
      <w:r>
        <w:rPr>
          <w:noProof/>
        </w:rPr>
        <w:lastRenderedPageBreak/>
        <w:drawing>
          <wp:inline distT="0" distB="0" distL="0" distR="0">
            <wp:extent cx="4572000" cy="3543300"/>
            <wp:effectExtent l="0" t="0" r="0" b="0"/>
            <wp:docPr id="1" name="Picture 1" descr="Open your local E-mail program (i.e. MS Outlook, Eudora, Netscape Messenger) assigned to the E-mail  address that is stored in you UFR eFiling profile. &#10;&#10;An E-mail entitled Password Enclosed will appear, sent from the UFR eFiling Administrator address. Enclosed is the reset password that you may use to log into the eFiling application.&#10;" title="Receive E-mail Notification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2000" cy="3543300"/>
                    </a:xfrm>
                    <a:prstGeom prst="rect">
                      <a:avLst/>
                    </a:prstGeom>
                    <a:noFill/>
                    <a:ln>
                      <a:noFill/>
                    </a:ln>
                  </pic:spPr>
                </pic:pic>
              </a:graphicData>
            </a:graphic>
          </wp:inline>
        </w:drawing>
      </w:r>
      <w:bookmarkEnd w:id="0"/>
      <w:bookmarkEnd w:id="24"/>
    </w:p>
    <w:p w:rsidR="00F53561" w:rsidRDefault="00F53561"/>
    <w:sectPr w:rsidR="00F53561">
      <w:footerReference w:type="default" r:id="rId36"/>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384" w:rsidRDefault="00767384" w:rsidP="008F1C46">
      <w:r>
        <w:separator/>
      </w:r>
    </w:p>
  </w:endnote>
  <w:endnote w:type="continuationSeparator" w:id="0">
    <w:p w:rsidR="00767384" w:rsidRDefault="00767384" w:rsidP="008F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0A0" w:firstRow="1" w:lastRow="0" w:firstColumn="1" w:lastColumn="0" w:noHBand="0" w:noVBand="0"/>
    </w:tblPr>
    <w:tblGrid>
      <w:gridCol w:w="1728"/>
      <w:gridCol w:w="7848"/>
    </w:tblGrid>
    <w:tr w:rsidR="00767384">
      <w:tc>
        <w:tcPr>
          <w:tcW w:w="1728" w:type="dxa"/>
        </w:tcPr>
        <w:p w:rsidR="00767384" w:rsidRDefault="00767384">
          <w:pPr>
            <w:pStyle w:val="Footer"/>
            <w:rPr>
              <w:rFonts w:ascii="Antique Olive" w:hAnsi="Antique Olive"/>
              <w:b/>
              <w:sz w:val="18"/>
            </w:rPr>
          </w:pPr>
          <w:r>
            <w:rPr>
              <w:rFonts w:ascii="Antique Olive" w:hAnsi="Antique Olive"/>
              <w:b/>
              <w:sz w:val="20"/>
            </w:rPr>
            <w:t xml:space="preserve">Page </w:t>
          </w:r>
          <w:r>
            <w:rPr>
              <w:rStyle w:val="PageNumber"/>
              <w:rFonts w:ascii="Antique Olive" w:hAnsi="Antique Olive"/>
              <w:b/>
              <w:sz w:val="20"/>
            </w:rPr>
            <w:t>TOC</w:t>
          </w:r>
          <w:r>
            <w:rPr>
              <w:rFonts w:ascii="Antique Olive" w:hAnsi="Antique Olive"/>
              <w:b/>
              <w:color w:val="000000"/>
              <w:sz w:val="18"/>
            </w:rPr>
            <w:t xml:space="preserve"> </w:t>
          </w:r>
        </w:p>
      </w:tc>
      <w:tc>
        <w:tcPr>
          <w:tcW w:w="7848" w:type="dxa"/>
        </w:tcPr>
        <w:p w:rsidR="00767384" w:rsidRDefault="00767384">
          <w:pPr>
            <w:pStyle w:val="Footer"/>
            <w:jc w:val="right"/>
            <w:rPr>
              <w:rFonts w:ascii="Antique Olive" w:hAnsi="Antique Olive"/>
              <w:b/>
              <w:sz w:val="20"/>
            </w:rPr>
          </w:pPr>
          <w:r>
            <w:rPr>
              <w:rFonts w:ascii="Antique Olive" w:hAnsi="Antique Olive"/>
              <w:b/>
              <w:color w:val="000000"/>
              <w:sz w:val="18"/>
            </w:rPr>
            <w:t xml:space="preserve">UFR </w:t>
          </w:r>
          <w:r>
            <w:rPr>
              <w:rFonts w:ascii="Antique Olive" w:hAnsi="Antique Olive"/>
              <w:b/>
              <w:i/>
              <w:color w:val="0000FF"/>
              <w:sz w:val="18"/>
            </w:rPr>
            <w:t xml:space="preserve">e </w:t>
          </w:r>
          <w:r>
            <w:rPr>
              <w:rFonts w:ascii="Antique Olive" w:hAnsi="Antique Olive"/>
              <w:b/>
              <w:color w:val="000000"/>
              <w:sz w:val="18"/>
            </w:rPr>
            <w:t>Filing Internet Initiative – Functional Design Specifications</w:t>
          </w:r>
        </w:p>
      </w:tc>
    </w:tr>
  </w:tbl>
  <w:p w:rsidR="00767384" w:rsidRDefault="00767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84" w:rsidRDefault="00767384" w:rsidP="00767384">
    <w:pPr>
      <w:pStyle w:val="Footer"/>
      <w:tabs>
        <w:tab w:val="clear" w:pos="4320"/>
        <w:tab w:val="clear" w:pos="8640"/>
        <w:tab w:val="left" w:pos="6720"/>
      </w:tabs>
      <w:rPr>
        <w:rFonts w:ascii="Antique Olive" w:hAnsi="Antique Olive"/>
        <w:b/>
      </w:rPr>
    </w:pPr>
    <w:r>
      <w:rPr>
        <w:rFonts w:ascii="Antique Olive" w:hAnsi="Antique Olive"/>
        <w:b/>
        <w:noProof/>
      </w:rPr>
      <mc:AlternateContent>
        <mc:Choice Requires="wps">
          <w:drawing>
            <wp:anchor distT="0" distB="0" distL="114300" distR="114300" simplePos="0" relativeHeight="251656704" behindDoc="0" locked="0" layoutInCell="0" allowOverlap="1" wp14:anchorId="31C6B80E" wp14:editId="2F8FB81F">
              <wp:simplePos x="0" y="0"/>
              <wp:positionH relativeFrom="column">
                <wp:posOffset>0</wp:posOffset>
              </wp:positionH>
              <wp:positionV relativeFrom="paragraph">
                <wp:posOffset>106680</wp:posOffset>
              </wp:positionV>
              <wp:extent cx="5943600" cy="0"/>
              <wp:effectExtent l="9525" t="5715" r="9525" b="13335"/>
              <wp:wrapNone/>
              <wp:docPr id="39" name="Straight Connector 39" descr="Straight Line" title="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alt="Title: Straight Line - Description: Straight Lin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" o:allowincell="f"/>
          </w:pict>
        </mc:Fallback>
      </mc:AlternateContent>
    </w:r>
    <w:r>
      <w:rPr>
        <w:rFonts w:ascii="Antique Olive" w:hAnsi="Antique Olive"/>
        <w:b/>
      </w:rPr>
      <w:tab/>
    </w:r>
  </w:p>
  <w:p w:rsidR="00767384" w:rsidRDefault="00767384">
    <w:pPr>
      <w:pStyle w:val="Footer"/>
      <w:tabs>
        <w:tab w:val="clear" w:pos="4320"/>
        <w:tab w:val="clear" w:pos="8640"/>
        <w:tab w:val="center" w:pos="9180"/>
      </w:tabs>
    </w:pPr>
    <w:r>
      <w:rPr>
        <w:rFonts w:ascii="Antique Olive" w:hAnsi="Antique Olive"/>
        <w:b/>
      </w:rPr>
      <w:t>User Guide for Public Users</w:t>
    </w:r>
    <w:r>
      <w:rPr>
        <w:rFonts w:ascii="Antique Olive" w:hAnsi="Antique Olive"/>
        <w:b/>
      </w:rPr>
      <w:tab/>
    </w:r>
  </w:p>
  <w:p w:rsidR="00767384" w:rsidRDefault="00767384">
    <w:pPr>
      <w:pStyle w:val="Footer"/>
      <w:tabs>
        <w:tab w:val="clear" w:pos="8640"/>
        <w:tab w:val="right" w:pos="91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84" w:rsidRDefault="00767384">
    <w:pPr>
      <w:pStyle w:val="Footer"/>
      <w:rPr>
        <w:rFonts w:ascii="Antique Olive" w:hAnsi="Antique Olive"/>
        <w:b/>
      </w:rPr>
    </w:pPr>
    <w:r>
      <w:rPr>
        <w:rFonts w:ascii="Antique Olive" w:hAnsi="Antique Olive"/>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106680</wp:posOffset>
              </wp:positionV>
              <wp:extent cx="5943600" cy="0"/>
              <wp:effectExtent l="9525" t="5715" r="9525" b="13335"/>
              <wp:wrapNone/>
              <wp:docPr id="38" name="Straight Connector 38" descr="Straight Line" title="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alt="Title: Straight Line - Description: Straight Lin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" o:allowincell="f"/>
          </w:pict>
        </mc:Fallback>
      </mc:AlternateContent>
    </w:r>
  </w:p>
  <w:p w:rsidR="00767384" w:rsidRDefault="00767384">
    <w:pPr>
      <w:pStyle w:val="Footer"/>
      <w:tabs>
        <w:tab w:val="clear" w:pos="4320"/>
        <w:tab w:val="clear" w:pos="8640"/>
        <w:tab w:val="center" w:pos="9180"/>
      </w:tabs>
    </w:pPr>
    <w:r>
      <w:rPr>
        <w:rFonts w:ascii="Antique Olive" w:hAnsi="Antique Olive"/>
        <w:b/>
      </w:rPr>
      <w:t>User Guide for Public Users</w:t>
    </w:r>
    <w:r>
      <w:rPr>
        <w:rFonts w:ascii="Antique Olive" w:hAnsi="Antique Olive"/>
        <w:b/>
      </w:rPr>
      <w:tab/>
    </w:r>
    <w:r>
      <w:rPr>
        <w:rStyle w:val="PageNumber"/>
      </w:rPr>
      <w:fldChar w:fldCharType="begin"/>
    </w:r>
    <w:r>
      <w:rPr>
        <w:rStyle w:val="PageNumber"/>
      </w:rPr>
      <w:instrText xml:space="preserve"> PAGE </w:instrText>
    </w:r>
    <w:r>
      <w:rPr>
        <w:rStyle w:val="PageNumber"/>
      </w:rPr>
      <w:fldChar w:fldCharType="separate"/>
    </w:r>
    <w:r w:rsidR="006404AB">
      <w:rPr>
        <w:rStyle w:val="PageNumber"/>
        <w:noProof/>
      </w:rPr>
      <w:t>1</w:t>
    </w:r>
    <w:r>
      <w:rPr>
        <w:rStyle w:val="PageNumber"/>
      </w:rPr>
      <w:fldChar w:fldCharType="end"/>
    </w:r>
  </w:p>
  <w:p w:rsidR="00767384" w:rsidRDefault="00767384">
    <w:pPr>
      <w:pStyle w:val="Footer"/>
      <w:tabs>
        <w:tab w:val="clear" w:pos="8640"/>
        <w:tab w:val="right" w:pos="91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384" w:rsidRDefault="00767384" w:rsidP="008F1C46">
      <w:r>
        <w:separator/>
      </w:r>
    </w:p>
  </w:footnote>
  <w:footnote w:type="continuationSeparator" w:id="0">
    <w:p w:rsidR="00767384" w:rsidRDefault="00767384" w:rsidP="008F1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Look w:val="00A0" w:firstRow="1" w:lastRow="0" w:firstColumn="1" w:lastColumn="0" w:noHBand="0" w:noVBand="0"/>
    </w:tblPr>
    <w:tblGrid>
      <w:gridCol w:w="4788"/>
      <w:gridCol w:w="4788"/>
    </w:tblGrid>
    <w:tr w:rsidR="00767384">
      <w:tc>
        <w:tcPr>
          <w:tcW w:w="4788" w:type="dxa"/>
          <w:vAlign w:val="bottom"/>
        </w:tcPr>
        <w:p w:rsidR="00767384" w:rsidRDefault="00767384">
          <w:pPr>
            <w:pStyle w:val="Header"/>
          </w:pPr>
          <w:r>
            <w:rPr>
              <w:rFonts w:ascii="Antique Olive" w:hAnsi="Antique Olive"/>
              <w:b/>
            </w:rPr>
            <w:t xml:space="preserve">OSD  </w:t>
          </w:r>
          <w:r>
            <w:rPr>
              <w:rFonts w:ascii="Antique Olive" w:hAnsi="Antique Olive"/>
              <w:b/>
              <w:sz w:val="28"/>
            </w:rPr>
            <w:t>│</w:t>
          </w:r>
          <w:r>
            <w:rPr>
              <w:rFonts w:ascii="Antique Olive" w:hAnsi="Antique Olive"/>
              <w:b/>
            </w:rPr>
            <w:t xml:space="preserve"> Deloitte Consulting</w:t>
          </w:r>
        </w:p>
      </w:tc>
      <w:tc>
        <w:tcPr>
          <w:tcW w:w="4788" w:type="dxa"/>
          <w:vAlign w:val="bottom"/>
        </w:tcPr>
        <w:p w:rsidR="00767384" w:rsidRDefault="00767384">
          <w:pPr>
            <w:pStyle w:val="Header"/>
            <w:jc w:val="right"/>
            <w:rPr>
              <w:rFonts w:ascii="Antique Olive" w:hAnsi="Antique Olive"/>
              <w:b/>
            </w:rPr>
          </w:pPr>
          <w:r>
            <w:rPr>
              <w:noProof/>
            </w:rPr>
            <w:drawing>
              <wp:inline distT="0" distB="0" distL="0" distR="0" wp14:anchorId="3CB7902B" wp14:editId="69229EFB">
                <wp:extent cx="685800" cy="276225"/>
                <wp:effectExtent l="0" t="0" r="0" b="9525"/>
                <wp:docPr id="63" name="Picture 63" descr="stateseal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ateseal_thu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p>
      </w:tc>
    </w:tr>
  </w:tbl>
  <w:p w:rsidR="00767384" w:rsidRDefault="007673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Look w:val="00A0" w:firstRow="1" w:lastRow="0" w:firstColumn="1" w:lastColumn="0" w:noHBand="0" w:noVBand="0"/>
    </w:tblPr>
    <w:tblGrid>
      <w:gridCol w:w="4608"/>
      <w:gridCol w:w="4860"/>
    </w:tblGrid>
    <w:tr w:rsidR="00767384">
      <w:trPr>
        <w:trHeight w:val="365"/>
      </w:trPr>
      <w:tc>
        <w:tcPr>
          <w:tcW w:w="4608" w:type="dxa"/>
        </w:tcPr>
        <w:p w:rsidR="00767384" w:rsidRDefault="00767384">
          <w:pPr>
            <w:pStyle w:val="Header"/>
          </w:pPr>
          <w:r>
            <w:rPr>
              <w:noProof/>
            </w:rPr>
            <w:drawing>
              <wp:inline distT="0" distB="0" distL="0" distR="0" wp14:anchorId="38F008C1" wp14:editId="6B8C95E6">
                <wp:extent cx="685800" cy="276225"/>
                <wp:effectExtent l="0" t="0" r="0" b="9525"/>
                <wp:docPr id="35" name="Picture 35" descr="Mass.gov Logo" title="Mass.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tateseal_thu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t xml:space="preserve"> </w:t>
          </w:r>
          <w:r>
            <w:rPr>
              <w:rFonts w:ascii="Antique Olive" w:hAnsi="Antique Olive"/>
              <w:b/>
              <w:sz w:val="28"/>
            </w:rPr>
            <w:t>│</w:t>
          </w:r>
          <w:r>
            <w:rPr>
              <w:rFonts w:ascii="Antique Olive" w:hAnsi="Antique Olive"/>
              <w:b/>
            </w:rPr>
            <w:t xml:space="preserve">UFR </w:t>
          </w:r>
          <w:proofErr w:type="spellStart"/>
          <w:r>
            <w:rPr>
              <w:rFonts w:ascii="Antique Olive" w:hAnsi="Antique Olive"/>
              <w:b/>
            </w:rPr>
            <w:t>eFiling</w:t>
          </w:r>
          <w:proofErr w:type="spellEnd"/>
          <w:r>
            <w:rPr>
              <w:rFonts w:ascii="Antique Olive" w:hAnsi="Antique Olive"/>
              <w:b/>
            </w:rPr>
            <w:t xml:space="preserve"> Initiative</w:t>
          </w:r>
        </w:p>
      </w:tc>
      <w:tc>
        <w:tcPr>
          <w:tcW w:w="4860" w:type="dxa"/>
          <w:vAlign w:val="bottom"/>
        </w:tcPr>
        <w:p w:rsidR="00767384" w:rsidRDefault="00767384">
          <w:pPr>
            <w:pStyle w:val="Header"/>
            <w:jc w:val="right"/>
            <w:rPr>
              <w:rFonts w:ascii="Antique Olive" w:hAnsi="Antique Olive"/>
              <w:b/>
            </w:rPr>
          </w:pPr>
          <w:r>
            <w:rPr>
              <w:rFonts w:ascii="Antique Olive" w:hAnsi="Antique Olive"/>
              <w:b/>
            </w:rPr>
            <w:t xml:space="preserve">OSD  </w:t>
          </w:r>
          <w:r>
            <w:rPr>
              <w:rFonts w:ascii="Antique Olive" w:hAnsi="Antique Olive"/>
              <w:b/>
              <w:sz w:val="28"/>
            </w:rPr>
            <w:t>│</w:t>
          </w:r>
          <w:r>
            <w:rPr>
              <w:rFonts w:ascii="Antique Olive" w:hAnsi="Antique Olive"/>
              <w:b/>
            </w:rPr>
            <w:t xml:space="preserve"> Deloitte Consulting</w:t>
          </w:r>
        </w:p>
      </w:tc>
    </w:tr>
  </w:tbl>
  <w:p w:rsidR="00767384" w:rsidRDefault="00767384" w:rsidP="00287F3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F67"/>
    <w:multiLevelType w:val="hybridMultilevel"/>
    <w:tmpl w:val="C408FB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78A433A"/>
    <w:multiLevelType w:val="hybridMultilevel"/>
    <w:tmpl w:val="DC7E861E"/>
    <w:lvl w:ilvl="0" w:tplc="FFFFFFFF">
      <w:start w:val="1"/>
      <w:numFmt w:val="upperRoman"/>
      <w:pStyle w:val="Heading1"/>
      <w:lvlText w:val="%1."/>
      <w:lvlJc w:val="left"/>
      <w:pPr>
        <w:tabs>
          <w:tab w:val="num" w:pos="1440"/>
        </w:tabs>
        <w:ind w:left="540" w:hanging="18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BB92C04"/>
    <w:multiLevelType w:val="hybridMultilevel"/>
    <w:tmpl w:val="CE925650"/>
    <w:lvl w:ilvl="0" w:tplc="FFFFFFFF">
      <w:start w:val="1"/>
      <w:numFmt w:val="bullet"/>
      <w:pStyle w:val="TOC3"/>
      <w:lvlText w:val=""/>
      <w:lvlJc w:val="left"/>
      <w:pPr>
        <w:tabs>
          <w:tab w:val="num" w:pos="1260"/>
        </w:tabs>
        <w:ind w:left="1260" w:hanging="360"/>
      </w:pPr>
      <w:rPr>
        <w:rFonts w:ascii="Symbol" w:hAnsi="Symbol" w:hint="default"/>
        <w:color w:val="auto"/>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
    <w:nsid w:val="1F8D1545"/>
    <w:multiLevelType w:val="hybridMultilevel"/>
    <w:tmpl w:val="F43AE386"/>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351F05"/>
    <w:multiLevelType w:val="hybridMultilevel"/>
    <w:tmpl w:val="73E48A6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037352B"/>
    <w:multiLevelType w:val="hybridMultilevel"/>
    <w:tmpl w:val="F18E9D6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50D6647E"/>
    <w:multiLevelType w:val="hybridMultilevel"/>
    <w:tmpl w:val="1D92BF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6BF2CEA"/>
    <w:multiLevelType w:val="hybridMultilevel"/>
    <w:tmpl w:val="738AE8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72036B0"/>
    <w:multiLevelType w:val="hybridMultilevel"/>
    <w:tmpl w:val="6AC0B5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87720CF"/>
    <w:multiLevelType w:val="hybridMultilevel"/>
    <w:tmpl w:val="A0F419D6"/>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5F23137F"/>
    <w:multiLevelType w:val="multilevel"/>
    <w:tmpl w:val="37ECD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2B7491D"/>
    <w:multiLevelType w:val="hybridMultilevel"/>
    <w:tmpl w:val="4838EA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3C7233D"/>
    <w:multiLevelType w:val="hybridMultilevel"/>
    <w:tmpl w:val="7626E9E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671582D"/>
    <w:multiLevelType w:val="hybridMultilevel"/>
    <w:tmpl w:val="FADA1F7A"/>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1860"/>
        </w:tabs>
        <w:ind w:left="1860" w:hanging="360"/>
      </w:pPr>
      <w:rPr>
        <w:rFonts w:ascii="Courier New" w:hAnsi="Courier New" w:cs="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14">
    <w:nsid w:val="66A76E7E"/>
    <w:multiLevelType w:val="hybridMultilevel"/>
    <w:tmpl w:val="416889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6D202BB4"/>
    <w:multiLevelType w:val="hybridMultilevel"/>
    <w:tmpl w:val="1B422E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78A17995"/>
    <w:multiLevelType w:val="hybridMultilevel"/>
    <w:tmpl w:val="926A69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FB509FF"/>
    <w:multiLevelType w:val="hybridMultilevel"/>
    <w:tmpl w:val="56EAB49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9"/>
  </w:num>
  <w:num w:numId="5">
    <w:abstractNumId w:val="13"/>
  </w:num>
  <w:num w:numId="6">
    <w:abstractNumId w:val="12"/>
  </w:num>
  <w:num w:numId="7">
    <w:abstractNumId w:val="4"/>
  </w:num>
  <w:num w:numId="8">
    <w:abstractNumId w:val="17"/>
  </w:num>
  <w:num w:numId="9">
    <w:abstractNumId w:val="8"/>
  </w:num>
  <w:num w:numId="10">
    <w:abstractNumId w:val="0"/>
  </w:num>
  <w:num w:numId="11">
    <w:abstractNumId w:val="16"/>
  </w:num>
  <w:num w:numId="12">
    <w:abstractNumId w:val="6"/>
  </w:num>
  <w:num w:numId="13">
    <w:abstractNumId w:val="3"/>
  </w:num>
  <w:num w:numId="14">
    <w:abstractNumId w:val="15"/>
  </w:num>
  <w:num w:numId="15">
    <w:abstractNumId w:val="14"/>
  </w:num>
  <w:num w:numId="16">
    <w:abstractNumId w:val="11"/>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F2C"/>
    <w:rsid w:val="00095BCA"/>
    <w:rsid w:val="00134283"/>
    <w:rsid w:val="00287F3B"/>
    <w:rsid w:val="00370F2C"/>
    <w:rsid w:val="003A298A"/>
    <w:rsid w:val="003A6AE8"/>
    <w:rsid w:val="004C3389"/>
    <w:rsid w:val="004E5941"/>
    <w:rsid w:val="0051770F"/>
    <w:rsid w:val="006404AB"/>
    <w:rsid w:val="00767384"/>
    <w:rsid w:val="008D196D"/>
    <w:rsid w:val="008F1C46"/>
    <w:rsid w:val="00910172"/>
    <w:rsid w:val="009C35C6"/>
    <w:rsid w:val="009D7ED5"/>
    <w:rsid w:val="00A32008"/>
    <w:rsid w:val="00A83DF2"/>
    <w:rsid w:val="00C335A2"/>
    <w:rsid w:val="00DB11D4"/>
    <w:rsid w:val="00E4726A"/>
    <w:rsid w:val="00F5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2C"/>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370F2C"/>
    <w:pPr>
      <w:numPr>
        <w:numId w:val="1"/>
      </w:numPr>
      <w:tabs>
        <w:tab w:val="clear" w:pos="1440"/>
        <w:tab w:val="num" w:pos="900"/>
      </w:tabs>
      <w:spacing w:after="240"/>
      <w:ind w:left="180"/>
      <w:outlineLvl w:val="0"/>
    </w:pPr>
    <w:rPr>
      <w:rFonts w:cs="Arial"/>
      <w:b/>
      <w:smallCaps/>
      <w:color w:val="0000FF"/>
      <w:spacing w:val="60"/>
      <w:sz w:val="36"/>
      <w:szCs w:val="36"/>
    </w:rPr>
  </w:style>
  <w:style w:type="paragraph" w:styleId="Heading2">
    <w:name w:val="heading 2"/>
    <w:basedOn w:val="Normal"/>
    <w:next w:val="Normal"/>
    <w:link w:val="Heading2Char"/>
    <w:qFormat/>
    <w:rsid w:val="00370F2C"/>
    <w:pPr>
      <w:keepNext/>
      <w:spacing w:before="240" w:after="60"/>
      <w:outlineLvl w:val="1"/>
    </w:pPr>
    <w:rPr>
      <w:rFonts w:cs="Arial"/>
      <w:b/>
      <w:bCs/>
      <w:iCs/>
      <w:color w:val="808080"/>
      <w:sz w:val="28"/>
      <w:szCs w:val="28"/>
    </w:rPr>
  </w:style>
  <w:style w:type="paragraph" w:styleId="Heading3">
    <w:name w:val="heading 3"/>
    <w:basedOn w:val="Normal"/>
    <w:next w:val="Normal"/>
    <w:link w:val="Heading3Char"/>
    <w:qFormat/>
    <w:rsid w:val="00370F2C"/>
    <w:pPr>
      <w:keepNext/>
      <w:spacing w:before="240" w:after="6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0F2C"/>
    <w:rPr>
      <w:rFonts w:ascii="Arial" w:eastAsia="Times New Roman" w:hAnsi="Arial" w:cs="Arial"/>
      <w:b/>
      <w:smallCaps/>
      <w:color w:val="0000FF"/>
      <w:spacing w:val="60"/>
      <w:sz w:val="36"/>
      <w:szCs w:val="36"/>
    </w:rPr>
  </w:style>
  <w:style w:type="character" w:customStyle="1" w:styleId="Heading2Char">
    <w:name w:val="Heading 2 Char"/>
    <w:basedOn w:val="DefaultParagraphFont"/>
    <w:link w:val="Heading2"/>
    <w:rsid w:val="00370F2C"/>
    <w:rPr>
      <w:rFonts w:ascii="Arial" w:eastAsia="Times New Roman" w:hAnsi="Arial" w:cs="Arial"/>
      <w:b/>
      <w:bCs/>
      <w:iCs/>
      <w:color w:val="808080"/>
      <w:sz w:val="28"/>
      <w:szCs w:val="28"/>
    </w:rPr>
  </w:style>
  <w:style w:type="character" w:customStyle="1" w:styleId="Heading3Char">
    <w:name w:val="Heading 3 Char"/>
    <w:basedOn w:val="DefaultParagraphFont"/>
    <w:link w:val="Heading3"/>
    <w:rsid w:val="00370F2C"/>
    <w:rPr>
      <w:rFonts w:ascii="Arial" w:eastAsia="Times New Roman" w:hAnsi="Arial" w:cs="Arial"/>
      <w:b/>
      <w:bCs/>
      <w:sz w:val="24"/>
      <w:szCs w:val="26"/>
    </w:rPr>
  </w:style>
  <w:style w:type="paragraph" w:styleId="BodyText">
    <w:name w:val="Body Text"/>
    <w:aliases w:val="bt,heading3,body text,3 indent,heading31,body text1,3 indent1,heading32,body text2,3 indent2,heading33,body text3,3 indent3,heading34,body text4,3 indent4,Resume Text"/>
    <w:basedOn w:val="Normal"/>
    <w:link w:val="BodyTextChar"/>
    <w:semiHidden/>
    <w:rsid w:val="00370F2C"/>
    <w:rPr>
      <w:rFonts w:ascii="Garamond" w:hAnsi="Garamond"/>
      <w:b/>
      <w:smallCaps/>
      <w:spacing w:val="100"/>
      <w:sz w:val="28"/>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semiHidden/>
    <w:rsid w:val="00370F2C"/>
    <w:rPr>
      <w:rFonts w:ascii="Garamond" w:eastAsia="Times New Roman" w:hAnsi="Garamond" w:cs="Times New Roman"/>
      <w:b/>
      <w:smallCaps/>
      <w:spacing w:val="100"/>
      <w:sz w:val="28"/>
      <w:szCs w:val="24"/>
    </w:rPr>
  </w:style>
  <w:style w:type="paragraph" w:styleId="TOC1">
    <w:name w:val="toc 1"/>
    <w:basedOn w:val="Normal"/>
    <w:next w:val="Normal"/>
    <w:autoRedefine/>
    <w:semiHidden/>
    <w:rsid w:val="00370F2C"/>
    <w:pPr>
      <w:tabs>
        <w:tab w:val="left" w:pos="540"/>
        <w:tab w:val="right" w:leader="dot" w:pos="9360"/>
      </w:tabs>
    </w:pPr>
    <w:rPr>
      <w:smallCaps/>
      <w:noProof/>
      <w:spacing w:val="20"/>
      <w:sz w:val="24"/>
    </w:rPr>
  </w:style>
  <w:style w:type="paragraph" w:styleId="TOC2">
    <w:name w:val="toc 2"/>
    <w:basedOn w:val="Normal"/>
    <w:next w:val="Normal"/>
    <w:autoRedefine/>
    <w:semiHidden/>
    <w:rsid w:val="00370F2C"/>
    <w:pPr>
      <w:tabs>
        <w:tab w:val="right" w:leader="dot" w:pos="9360"/>
      </w:tabs>
      <w:ind w:left="540"/>
    </w:pPr>
    <w:rPr>
      <w:noProof/>
    </w:rPr>
  </w:style>
  <w:style w:type="paragraph" w:styleId="TOC3">
    <w:name w:val="toc 3"/>
    <w:basedOn w:val="Normal"/>
    <w:next w:val="Normal"/>
    <w:autoRedefine/>
    <w:semiHidden/>
    <w:rsid w:val="00370F2C"/>
    <w:pPr>
      <w:numPr>
        <w:numId w:val="2"/>
      </w:numPr>
      <w:tabs>
        <w:tab w:val="clear" w:pos="1260"/>
        <w:tab w:val="num" w:pos="900"/>
        <w:tab w:val="right" w:leader="dot" w:pos="9360"/>
      </w:tabs>
      <w:ind w:left="900" w:right="540" w:hanging="180"/>
    </w:pPr>
    <w:rPr>
      <w:noProof/>
      <w:color w:val="808080"/>
      <w:sz w:val="20"/>
    </w:rPr>
  </w:style>
  <w:style w:type="character" w:styleId="Hyperlink">
    <w:name w:val="Hyperlink"/>
    <w:semiHidden/>
    <w:rsid w:val="00370F2C"/>
    <w:rPr>
      <w:color w:val="0000FF"/>
      <w:u w:val="single"/>
    </w:rPr>
  </w:style>
  <w:style w:type="paragraph" w:styleId="Header">
    <w:name w:val="header"/>
    <w:basedOn w:val="Normal"/>
    <w:link w:val="HeaderChar"/>
    <w:semiHidden/>
    <w:rsid w:val="00370F2C"/>
    <w:pPr>
      <w:tabs>
        <w:tab w:val="center" w:pos="4320"/>
        <w:tab w:val="right" w:pos="8640"/>
      </w:tabs>
    </w:pPr>
  </w:style>
  <w:style w:type="character" w:customStyle="1" w:styleId="HeaderChar">
    <w:name w:val="Header Char"/>
    <w:basedOn w:val="DefaultParagraphFont"/>
    <w:link w:val="Header"/>
    <w:semiHidden/>
    <w:rsid w:val="00370F2C"/>
    <w:rPr>
      <w:rFonts w:ascii="Arial" w:eastAsia="Times New Roman" w:hAnsi="Arial" w:cs="Times New Roman"/>
      <w:szCs w:val="24"/>
    </w:rPr>
  </w:style>
  <w:style w:type="paragraph" w:styleId="Footer">
    <w:name w:val="footer"/>
    <w:basedOn w:val="Normal"/>
    <w:link w:val="FooterChar"/>
    <w:semiHidden/>
    <w:rsid w:val="00370F2C"/>
    <w:pPr>
      <w:tabs>
        <w:tab w:val="center" w:pos="4320"/>
        <w:tab w:val="right" w:pos="8640"/>
      </w:tabs>
    </w:pPr>
  </w:style>
  <w:style w:type="character" w:customStyle="1" w:styleId="FooterChar">
    <w:name w:val="Footer Char"/>
    <w:basedOn w:val="DefaultParagraphFont"/>
    <w:link w:val="Footer"/>
    <w:semiHidden/>
    <w:rsid w:val="00370F2C"/>
    <w:rPr>
      <w:rFonts w:ascii="Arial" w:eastAsia="Times New Roman" w:hAnsi="Arial" w:cs="Times New Roman"/>
      <w:szCs w:val="24"/>
    </w:rPr>
  </w:style>
  <w:style w:type="character" w:styleId="PageNumber">
    <w:name w:val="page number"/>
    <w:basedOn w:val="DefaultParagraphFont"/>
    <w:semiHidden/>
    <w:rsid w:val="00370F2C"/>
  </w:style>
  <w:style w:type="paragraph" w:styleId="BalloonText">
    <w:name w:val="Balloon Text"/>
    <w:basedOn w:val="Normal"/>
    <w:link w:val="BalloonTextChar"/>
    <w:uiPriority w:val="99"/>
    <w:semiHidden/>
    <w:unhideWhenUsed/>
    <w:rsid w:val="00370F2C"/>
    <w:rPr>
      <w:rFonts w:ascii="Tahoma" w:hAnsi="Tahoma" w:cs="Tahoma"/>
      <w:sz w:val="16"/>
      <w:szCs w:val="16"/>
    </w:rPr>
  </w:style>
  <w:style w:type="character" w:customStyle="1" w:styleId="BalloonTextChar">
    <w:name w:val="Balloon Text Char"/>
    <w:basedOn w:val="DefaultParagraphFont"/>
    <w:link w:val="BalloonText"/>
    <w:uiPriority w:val="99"/>
    <w:semiHidden/>
    <w:rsid w:val="00370F2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B11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2C"/>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370F2C"/>
    <w:pPr>
      <w:numPr>
        <w:numId w:val="1"/>
      </w:numPr>
      <w:tabs>
        <w:tab w:val="clear" w:pos="1440"/>
        <w:tab w:val="num" w:pos="900"/>
      </w:tabs>
      <w:spacing w:after="240"/>
      <w:ind w:left="180"/>
      <w:outlineLvl w:val="0"/>
    </w:pPr>
    <w:rPr>
      <w:rFonts w:cs="Arial"/>
      <w:b/>
      <w:smallCaps/>
      <w:color w:val="0000FF"/>
      <w:spacing w:val="60"/>
      <w:sz w:val="36"/>
      <w:szCs w:val="36"/>
    </w:rPr>
  </w:style>
  <w:style w:type="paragraph" w:styleId="Heading2">
    <w:name w:val="heading 2"/>
    <w:basedOn w:val="Normal"/>
    <w:next w:val="Normal"/>
    <w:link w:val="Heading2Char"/>
    <w:qFormat/>
    <w:rsid w:val="00370F2C"/>
    <w:pPr>
      <w:keepNext/>
      <w:spacing w:before="240" w:after="60"/>
      <w:outlineLvl w:val="1"/>
    </w:pPr>
    <w:rPr>
      <w:rFonts w:cs="Arial"/>
      <w:b/>
      <w:bCs/>
      <w:iCs/>
      <w:color w:val="808080"/>
      <w:sz w:val="28"/>
      <w:szCs w:val="28"/>
    </w:rPr>
  </w:style>
  <w:style w:type="paragraph" w:styleId="Heading3">
    <w:name w:val="heading 3"/>
    <w:basedOn w:val="Normal"/>
    <w:next w:val="Normal"/>
    <w:link w:val="Heading3Char"/>
    <w:qFormat/>
    <w:rsid w:val="00370F2C"/>
    <w:pPr>
      <w:keepNext/>
      <w:spacing w:before="240" w:after="6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0F2C"/>
    <w:rPr>
      <w:rFonts w:ascii="Arial" w:eastAsia="Times New Roman" w:hAnsi="Arial" w:cs="Arial"/>
      <w:b/>
      <w:smallCaps/>
      <w:color w:val="0000FF"/>
      <w:spacing w:val="60"/>
      <w:sz w:val="36"/>
      <w:szCs w:val="36"/>
    </w:rPr>
  </w:style>
  <w:style w:type="character" w:customStyle="1" w:styleId="Heading2Char">
    <w:name w:val="Heading 2 Char"/>
    <w:basedOn w:val="DefaultParagraphFont"/>
    <w:link w:val="Heading2"/>
    <w:rsid w:val="00370F2C"/>
    <w:rPr>
      <w:rFonts w:ascii="Arial" w:eastAsia="Times New Roman" w:hAnsi="Arial" w:cs="Arial"/>
      <w:b/>
      <w:bCs/>
      <w:iCs/>
      <w:color w:val="808080"/>
      <w:sz w:val="28"/>
      <w:szCs w:val="28"/>
    </w:rPr>
  </w:style>
  <w:style w:type="character" w:customStyle="1" w:styleId="Heading3Char">
    <w:name w:val="Heading 3 Char"/>
    <w:basedOn w:val="DefaultParagraphFont"/>
    <w:link w:val="Heading3"/>
    <w:rsid w:val="00370F2C"/>
    <w:rPr>
      <w:rFonts w:ascii="Arial" w:eastAsia="Times New Roman" w:hAnsi="Arial" w:cs="Arial"/>
      <w:b/>
      <w:bCs/>
      <w:sz w:val="24"/>
      <w:szCs w:val="26"/>
    </w:rPr>
  </w:style>
  <w:style w:type="paragraph" w:styleId="BodyText">
    <w:name w:val="Body Text"/>
    <w:aliases w:val="bt,heading3,body text,3 indent,heading31,body text1,3 indent1,heading32,body text2,3 indent2,heading33,body text3,3 indent3,heading34,body text4,3 indent4,Resume Text"/>
    <w:basedOn w:val="Normal"/>
    <w:link w:val="BodyTextChar"/>
    <w:semiHidden/>
    <w:rsid w:val="00370F2C"/>
    <w:rPr>
      <w:rFonts w:ascii="Garamond" w:hAnsi="Garamond"/>
      <w:b/>
      <w:smallCaps/>
      <w:spacing w:val="100"/>
      <w:sz w:val="28"/>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semiHidden/>
    <w:rsid w:val="00370F2C"/>
    <w:rPr>
      <w:rFonts w:ascii="Garamond" w:eastAsia="Times New Roman" w:hAnsi="Garamond" w:cs="Times New Roman"/>
      <w:b/>
      <w:smallCaps/>
      <w:spacing w:val="100"/>
      <w:sz w:val="28"/>
      <w:szCs w:val="24"/>
    </w:rPr>
  </w:style>
  <w:style w:type="paragraph" w:styleId="TOC1">
    <w:name w:val="toc 1"/>
    <w:basedOn w:val="Normal"/>
    <w:next w:val="Normal"/>
    <w:autoRedefine/>
    <w:semiHidden/>
    <w:rsid w:val="00370F2C"/>
    <w:pPr>
      <w:tabs>
        <w:tab w:val="left" w:pos="540"/>
        <w:tab w:val="right" w:leader="dot" w:pos="9360"/>
      </w:tabs>
    </w:pPr>
    <w:rPr>
      <w:smallCaps/>
      <w:noProof/>
      <w:spacing w:val="20"/>
      <w:sz w:val="24"/>
    </w:rPr>
  </w:style>
  <w:style w:type="paragraph" w:styleId="TOC2">
    <w:name w:val="toc 2"/>
    <w:basedOn w:val="Normal"/>
    <w:next w:val="Normal"/>
    <w:autoRedefine/>
    <w:semiHidden/>
    <w:rsid w:val="00370F2C"/>
    <w:pPr>
      <w:tabs>
        <w:tab w:val="right" w:leader="dot" w:pos="9360"/>
      </w:tabs>
      <w:ind w:left="540"/>
    </w:pPr>
    <w:rPr>
      <w:noProof/>
    </w:rPr>
  </w:style>
  <w:style w:type="paragraph" w:styleId="TOC3">
    <w:name w:val="toc 3"/>
    <w:basedOn w:val="Normal"/>
    <w:next w:val="Normal"/>
    <w:autoRedefine/>
    <w:semiHidden/>
    <w:rsid w:val="00370F2C"/>
    <w:pPr>
      <w:numPr>
        <w:numId w:val="2"/>
      </w:numPr>
      <w:tabs>
        <w:tab w:val="clear" w:pos="1260"/>
        <w:tab w:val="num" w:pos="900"/>
        <w:tab w:val="right" w:leader="dot" w:pos="9360"/>
      </w:tabs>
      <w:ind w:left="900" w:right="540" w:hanging="180"/>
    </w:pPr>
    <w:rPr>
      <w:noProof/>
      <w:color w:val="808080"/>
      <w:sz w:val="20"/>
    </w:rPr>
  </w:style>
  <w:style w:type="character" w:styleId="Hyperlink">
    <w:name w:val="Hyperlink"/>
    <w:semiHidden/>
    <w:rsid w:val="00370F2C"/>
    <w:rPr>
      <w:color w:val="0000FF"/>
      <w:u w:val="single"/>
    </w:rPr>
  </w:style>
  <w:style w:type="paragraph" w:styleId="Header">
    <w:name w:val="header"/>
    <w:basedOn w:val="Normal"/>
    <w:link w:val="HeaderChar"/>
    <w:semiHidden/>
    <w:rsid w:val="00370F2C"/>
    <w:pPr>
      <w:tabs>
        <w:tab w:val="center" w:pos="4320"/>
        <w:tab w:val="right" w:pos="8640"/>
      </w:tabs>
    </w:pPr>
  </w:style>
  <w:style w:type="character" w:customStyle="1" w:styleId="HeaderChar">
    <w:name w:val="Header Char"/>
    <w:basedOn w:val="DefaultParagraphFont"/>
    <w:link w:val="Header"/>
    <w:semiHidden/>
    <w:rsid w:val="00370F2C"/>
    <w:rPr>
      <w:rFonts w:ascii="Arial" w:eastAsia="Times New Roman" w:hAnsi="Arial" w:cs="Times New Roman"/>
      <w:szCs w:val="24"/>
    </w:rPr>
  </w:style>
  <w:style w:type="paragraph" w:styleId="Footer">
    <w:name w:val="footer"/>
    <w:basedOn w:val="Normal"/>
    <w:link w:val="FooterChar"/>
    <w:semiHidden/>
    <w:rsid w:val="00370F2C"/>
    <w:pPr>
      <w:tabs>
        <w:tab w:val="center" w:pos="4320"/>
        <w:tab w:val="right" w:pos="8640"/>
      </w:tabs>
    </w:pPr>
  </w:style>
  <w:style w:type="character" w:customStyle="1" w:styleId="FooterChar">
    <w:name w:val="Footer Char"/>
    <w:basedOn w:val="DefaultParagraphFont"/>
    <w:link w:val="Footer"/>
    <w:semiHidden/>
    <w:rsid w:val="00370F2C"/>
    <w:rPr>
      <w:rFonts w:ascii="Arial" w:eastAsia="Times New Roman" w:hAnsi="Arial" w:cs="Times New Roman"/>
      <w:szCs w:val="24"/>
    </w:rPr>
  </w:style>
  <w:style w:type="character" w:styleId="PageNumber">
    <w:name w:val="page number"/>
    <w:basedOn w:val="DefaultParagraphFont"/>
    <w:semiHidden/>
    <w:rsid w:val="00370F2C"/>
  </w:style>
  <w:style w:type="paragraph" w:styleId="BalloonText">
    <w:name w:val="Balloon Text"/>
    <w:basedOn w:val="Normal"/>
    <w:link w:val="BalloonTextChar"/>
    <w:uiPriority w:val="99"/>
    <w:semiHidden/>
    <w:unhideWhenUsed/>
    <w:rsid w:val="00370F2C"/>
    <w:rPr>
      <w:rFonts w:ascii="Tahoma" w:hAnsi="Tahoma" w:cs="Tahoma"/>
      <w:sz w:val="16"/>
      <w:szCs w:val="16"/>
    </w:rPr>
  </w:style>
  <w:style w:type="character" w:customStyle="1" w:styleId="BalloonTextChar">
    <w:name w:val="Balloon Text Char"/>
    <w:basedOn w:val="DefaultParagraphFont"/>
    <w:link w:val="BalloonText"/>
    <w:uiPriority w:val="99"/>
    <w:semiHidden/>
    <w:rsid w:val="00370F2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B11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wmf"/>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numbering" Target="numbering.xml"/>
  <Relationship Id="rId20" Type="http://schemas.openxmlformats.org/officeDocument/2006/relationships/hyperlink" TargetMode="External" Target="https://training.ufr.osd.state.ma.us/Subscribe.asp"/>
  <Relationship Id="rId21" Type="http://schemas.openxmlformats.org/officeDocument/2006/relationships/hyperlink" TargetMode="External" Target="https://ufr.osd.state.ma.us/home.asp"/>
  <Relationship Id="rId22" Type="http://schemas.openxmlformats.org/officeDocument/2006/relationships/image" Target="media/image9.png"/>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image" Target="media/image12.png"/>
  <Relationship Id="rId26" Type="http://schemas.openxmlformats.org/officeDocument/2006/relationships/image" Target="media/image13.png"/>
  <Relationship Id="rId27" Type="http://schemas.openxmlformats.org/officeDocument/2006/relationships/image" Target="media/image14.png"/>
  <Relationship Id="rId28" Type="http://schemas.openxmlformats.org/officeDocument/2006/relationships/image" Target="media/image15.png"/>
  <Relationship Id="rId29" Type="http://schemas.openxmlformats.org/officeDocument/2006/relationships/image" Target="media/image16.png"/>
  <Relationship Id="rId3" Type="http://schemas.openxmlformats.org/officeDocument/2006/relationships/styles" Target="styles.xml"/>
  <Relationship Id="rId30" Type="http://schemas.openxmlformats.org/officeDocument/2006/relationships/image" Target="media/image17.png"/>
  <Relationship Id="rId31" Type="http://schemas.openxmlformats.org/officeDocument/2006/relationships/image" Target="media/image18.png"/>
  <Relationship Id="rId32" Type="http://schemas.openxmlformats.org/officeDocument/2006/relationships/image" Target="media/image19.png"/>
  <Relationship Id="rId33" Type="http://schemas.openxmlformats.org/officeDocument/2006/relationships/image" Target="media/image20.png"/>
  <Relationship Id="rId34" Type="http://schemas.openxmlformats.org/officeDocument/2006/relationships/image" Target="media/image21.png"/>
  <Relationship Id="rId35" Type="http://schemas.openxmlformats.org/officeDocument/2006/relationships/image" Target="media/image22.png"/>
  <Relationship Id="rId36" Type="http://schemas.openxmlformats.org/officeDocument/2006/relationships/footer" Target="footer3.xml"/>
  <Relationship Id="rId37" Type="http://schemas.openxmlformats.org/officeDocument/2006/relationships/fontTable" Target="fontTable.xml"/>
  <Relationship Id="rId38"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3.jpeg"/>
</Relationships>

</file>

<file path=word/_rels/header2.xml.rels><?xml version="1.0" encoding="UTF-8"?>

<Relationships xmlns="http://schemas.openxmlformats.org/package/2006/relationships">
  <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8F29C-96D2-45F7-BFB4-2BABAFEB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24</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2014-03-26T15:16:00Z</dcterms:created>
  <dc:creator>Fan, Wai M. (OSD)</dc:creator>
  <lastModifiedBy>Fan, Wai M. (OSD)</lastModifiedBy>
  <dcterms:modified xsi:type="dcterms:W3CDTF">2014-03-27T15:53:00Z</dcterms:modified>
  <revision>15</revision>
</coreProperties>
</file>