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DE" w:rsidRDefault="000876DE">
      <w:bookmarkStart w:id="0" w:name="_GoBack"/>
      <w:bookmarkEnd w:id="0"/>
    </w:p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22"/>
        <w:gridCol w:w="1583"/>
        <w:gridCol w:w="480"/>
        <w:gridCol w:w="187"/>
        <w:gridCol w:w="893"/>
        <w:gridCol w:w="15"/>
        <w:gridCol w:w="82"/>
        <w:gridCol w:w="270"/>
        <w:gridCol w:w="158"/>
        <w:gridCol w:w="562"/>
        <w:gridCol w:w="173"/>
        <w:gridCol w:w="75"/>
        <w:gridCol w:w="15"/>
        <w:gridCol w:w="7"/>
        <w:gridCol w:w="900"/>
        <w:gridCol w:w="98"/>
        <w:gridCol w:w="172"/>
        <w:gridCol w:w="1103"/>
        <w:gridCol w:w="1065"/>
      </w:tblGrid>
      <w:tr w:rsidR="006E7F57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  <w:vAlign w:val="center"/>
          </w:tcPr>
          <w:p w:rsidR="006E7F57" w:rsidRPr="00231F84" w:rsidRDefault="000876DE" w:rsidP="00231F84">
            <w:pPr>
              <w:pStyle w:val="text"/>
              <w:jc w:val="center"/>
              <w:rPr>
                <w:color w:val="FF0000"/>
              </w:rPr>
            </w:pPr>
            <w:r w:rsidRPr="00231F84">
              <w:rPr>
                <w:color w:val="FF0000"/>
              </w:rPr>
              <w:t xml:space="preserve">Add </w:t>
            </w:r>
            <w:r w:rsidR="00231F84">
              <w:rPr>
                <w:color w:val="FF0000"/>
              </w:rPr>
              <w:t>municipal logo here or delete this text</w:t>
            </w:r>
          </w:p>
        </w:tc>
        <w:tc>
          <w:tcPr>
            <w:tcW w:w="6922" w:type="dxa"/>
            <w:gridSpan w:val="15"/>
            <w:tcBorders>
              <w:bottom w:val="single" w:sz="4" w:space="0" w:color="auto"/>
            </w:tcBorders>
          </w:tcPr>
          <w:p w:rsidR="00AC1111" w:rsidRPr="00231F84" w:rsidRDefault="000876DE" w:rsidP="000876DE">
            <w:pPr>
              <w:pStyle w:val="head2upd"/>
              <w:rPr>
                <w:color w:val="FF0000"/>
                <w:sz w:val="20"/>
              </w:rPr>
            </w:pPr>
            <w:r w:rsidRPr="00231F84">
              <w:rPr>
                <w:color w:val="FF0000"/>
                <w:sz w:val="20"/>
              </w:rPr>
              <w:t xml:space="preserve">Add </w:t>
            </w:r>
            <w:r w:rsidR="00231F84">
              <w:rPr>
                <w:color w:val="FF0000"/>
                <w:sz w:val="20"/>
              </w:rPr>
              <w:t>municipal entity’s</w:t>
            </w:r>
            <w:r w:rsidRPr="00231F84">
              <w:rPr>
                <w:color w:val="FF0000"/>
                <w:sz w:val="20"/>
              </w:rPr>
              <w:t xml:space="preserve"> name here</w:t>
            </w:r>
          </w:p>
          <w:p w:rsidR="000876DE" w:rsidRPr="00231F84" w:rsidRDefault="00231F84" w:rsidP="000876DE">
            <w:pPr>
              <w:pStyle w:val="head2upd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Add municipal entity’s</w:t>
            </w:r>
            <w:r w:rsidRPr="00231F84">
              <w:rPr>
                <w:color w:val="FF0000"/>
                <w:sz w:val="20"/>
              </w:rPr>
              <w:t xml:space="preserve"> </w:t>
            </w:r>
            <w:r w:rsidR="000876DE" w:rsidRPr="00231F84">
              <w:rPr>
                <w:color w:val="FF0000"/>
                <w:sz w:val="20"/>
              </w:rPr>
              <w:t>address here</w:t>
            </w:r>
          </w:p>
          <w:p w:rsidR="000876DE" w:rsidRPr="00AC1111" w:rsidRDefault="000876DE" w:rsidP="000876DE">
            <w:pPr>
              <w:pStyle w:val="head2upd"/>
              <w:rPr>
                <w:b w:val="0"/>
                <w:sz w:val="20"/>
              </w:rPr>
            </w:pPr>
          </w:p>
          <w:p w:rsidR="006E7F57" w:rsidRPr="00AC1111" w:rsidRDefault="00A40133" w:rsidP="00F5110E">
            <w:pPr>
              <w:pStyle w:val="formtitleupd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Pumping Test Report</w:t>
            </w:r>
          </w:p>
          <w:p w:rsidR="006E7F57" w:rsidRPr="00AC1111" w:rsidRDefault="00A40133" w:rsidP="007E4507">
            <w:pPr>
              <w:pStyle w:val="head2upd"/>
              <w:tabs>
                <w:tab w:val="center" w:pos="3821"/>
              </w:tabs>
              <w:rPr>
                <w:sz w:val="20"/>
              </w:rPr>
            </w:pPr>
            <w:r>
              <w:rPr>
                <w:sz w:val="20"/>
              </w:rPr>
              <w:t>Private Wells</w:t>
            </w:r>
            <w:r w:rsidR="007E4507">
              <w:rPr>
                <w:sz w:val="20"/>
              </w:rPr>
              <w:tab/>
            </w: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</w:tcPr>
          <w:p w:rsidR="000C56BD" w:rsidRDefault="006E7F57" w:rsidP="00F5110E">
            <w:pPr>
              <w:pStyle w:val="text"/>
            </w:pPr>
            <w:r>
              <w:tab/>
            </w:r>
          </w:p>
          <w:p w:rsidR="006E7F57" w:rsidRDefault="006E7F57" w:rsidP="000C56BD">
            <w:pPr>
              <w:pStyle w:val="text"/>
              <w:ind w:left="36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A5684">
              <w:t> </w:t>
            </w:r>
            <w:r w:rsidR="00FA5684">
              <w:t> </w:t>
            </w:r>
            <w:r w:rsidR="00FA5684">
              <w:t> </w:t>
            </w:r>
            <w:r w:rsidR="00FA5684">
              <w:t> </w:t>
            </w:r>
            <w:r w:rsidR="00FA5684">
              <w:t> </w:t>
            </w:r>
            <w:r>
              <w:fldChar w:fldCharType="end"/>
            </w:r>
          </w:p>
          <w:p w:rsidR="006E7F57" w:rsidRDefault="00A40133" w:rsidP="000C56BD">
            <w:pPr>
              <w:pStyle w:val="bars24"/>
            </w:pPr>
            <w:r>
              <w:t>Date</w:t>
            </w:r>
          </w:p>
          <w:p w:rsidR="006E7F57" w:rsidRDefault="006E7F57" w:rsidP="00F5110E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E7F57" w:rsidRDefault="00A40133" w:rsidP="00A40133">
            <w:pPr>
              <w:pStyle w:val="bars24"/>
            </w:pPr>
            <w:r>
              <w:t>Previously issued well construction permit #</w:t>
            </w:r>
          </w:p>
        </w:tc>
      </w:tr>
      <w:tr w:rsidR="00CD15E5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2"/>
        </w:trPr>
        <w:tc>
          <w:tcPr>
            <w:tcW w:w="1440" w:type="dxa"/>
            <w:vMerge w:val="restart"/>
          </w:tcPr>
          <w:p w:rsidR="00CD15E5" w:rsidRDefault="00CD15E5">
            <w:pPr>
              <w:pStyle w:val="sidebar"/>
            </w:pPr>
          </w:p>
          <w:p w:rsidR="00CD15E5" w:rsidRDefault="00CD15E5">
            <w:pPr>
              <w:pStyle w:val="sidebar"/>
            </w:pPr>
          </w:p>
          <w:p w:rsidR="00CD15E5" w:rsidRDefault="00CD15E5">
            <w:pPr>
              <w:pStyle w:val="sidebar"/>
            </w:pPr>
          </w:p>
          <w:p w:rsidR="00CD15E5" w:rsidRDefault="00CD15E5">
            <w:pPr>
              <w:pStyle w:val="sidebar"/>
            </w:pPr>
          </w:p>
          <w:p w:rsidR="00CD15E5" w:rsidRDefault="00CD15E5">
            <w:pPr>
              <w:pStyle w:val="sidebar"/>
            </w:pPr>
            <w:r>
              <w:t>Please Print</w:t>
            </w:r>
          </w:p>
          <w:p w:rsidR="00CD15E5" w:rsidRDefault="00CD15E5" w:rsidP="00907967">
            <w:pPr>
              <w:pStyle w:val="sidebar"/>
            </w:pPr>
            <w:r>
              <w:rPr>
                <w:b/>
              </w:rPr>
              <w:t>Important:</w:t>
            </w:r>
            <w:r>
              <w:t xml:space="preserve"> When filling out forms on the computer, use only the tab key to move your cursor - do not use the return key.</w:t>
            </w:r>
          </w:p>
          <w:p w:rsidR="00CD15E5" w:rsidRDefault="00A63B1F" w:rsidP="00907967">
            <w:pPr>
              <w:pStyle w:val="sidebar"/>
            </w:pPr>
            <w:r>
              <w:rPr>
                <w:noProof/>
              </w:rPr>
              <w:drawing>
                <wp:inline distT="0" distB="0" distL="0" distR="0">
                  <wp:extent cx="638175" cy="819150"/>
                  <wp:effectExtent l="0" t="0" r="9525" b="0"/>
                  <wp:docPr id="1" name="Picture 1" descr="k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19"/>
            <w:tcBorders>
              <w:top w:val="single" w:sz="4" w:space="0" w:color="auto"/>
            </w:tcBorders>
          </w:tcPr>
          <w:p w:rsidR="00CD15E5" w:rsidRPr="00A3370C" w:rsidRDefault="00CD15E5" w:rsidP="00CD15E5">
            <w:pPr>
              <w:pStyle w:val="head2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A. </w:t>
            </w:r>
            <w:r>
              <w:t xml:space="preserve">General Information </w:t>
            </w:r>
          </w:p>
        </w:tc>
      </w:tr>
      <w:tr w:rsidR="00CD15E5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CD15E5" w:rsidRDefault="00CD15E5" w:rsidP="00907967">
            <w:pPr>
              <w:pStyle w:val="sidebar"/>
            </w:pPr>
          </w:p>
        </w:tc>
        <w:tc>
          <w:tcPr>
            <w:tcW w:w="9360" w:type="dxa"/>
            <w:gridSpan w:val="19"/>
            <w:vAlign w:val="center"/>
          </w:tcPr>
          <w:p w:rsidR="00CD15E5" w:rsidRDefault="00CD15E5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15E5" w:rsidRDefault="00CD15E5" w:rsidP="00DE50CA">
            <w:pPr>
              <w:pStyle w:val="bars24"/>
            </w:pPr>
            <w:r>
              <w:t>Address of property</w:t>
            </w:r>
          </w:p>
        </w:tc>
      </w:tr>
      <w:tr w:rsidR="00CD15E5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1440" w:type="dxa"/>
            <w:vMerge/>
          </w:tcPr>
          <w:p w:rsidR="00CD15E5" w:rsidRDefault="00CD15E5" w:rsidP="00907967">
            <w:pPr>
              <w:pStyle w:val="sidebar"/>
            </w:pPr>
          </w:p>
        </w:tc>
        <w:tc>
          <w:tcPr>
            <w:tcW w:w="4762" w:type="dxa"/>
            <w:gridSpan w:val="7"/>
          </w:tcPr>
          <w:p w:rsidR="00CD15E5" w:rsidRDefault="00CD15E5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15E5" w:rsidRDefault="00CD15E5" w:rsidP="00DE50CA">
            <w:pPr>
              <w:pStyle w:val="bars24"/>
            </w:pPr>
            <w:r>
              <w:t xml:space="preserve">Assessor’s map </w:t>
            </w:r>
          </w:p>
        </w:tc>
        <w:tc>
          <w:tcPr>
            <w:tcW w:w="4598" w:type="dxa"/>
            <w:gridSpan w:val="12"/>
            <w:tcBorders>
              <w:left w:val="nil"/>
            </w:tcBorders>
            <w:vAlign w:val="center"/>
          </w:tcPr>
          <w:p w:rsidR="00CD15E5" w:rsidRDefault="00CD15E5" w:rsidP="00013DF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15E5" w:rsidRDefault="00CD15E5" w:rsidP="00013DFF">
            <w:pPr>
              <w:pStyle w:val="bars24"/>
            </w:pPr>
            <w:r>
              <w:t>Parcel</w:t>
            </w:r>
          </w:p>
        </w:tc>
      </w:tr>
      <w:tr w:rsidR="00CD15E5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CD15E5" w:rsidRDefault="00CD15E5" w:rsidP="00907967">
            <w:pPr>
              <w:pStyle w:val="sidebar"/>
            </w:pPr>
          </w:p>
        </w:tc>
        <w:tc>
          <w:tcPr>
            <w:tcW w:w="9360" w:type="dxa"/>
            <w:gridSpan w:val="19"/>
            <w:tcBorders>
              <w:bottom w:val="single" w:sz="4" w:space="0" w:color="auto"/>
            </w:tcBorders>
            <w:vAlign w:val="center"/>
          </w:tcPr>
          <w:p w:rsidR="00CD15E5" w:rsidRDefault="00CD15E5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15E5" w:rsidRDefault="00CD15E5" w:rsidP="00DE50CA">
            <w:pPr>
              <w:pStyle w:val="bars24"/>
            </w:pPr>
            <w:r>
              <w:t>Property owner</w:t>
            </w:r>
          </w:p>
        </w:tc>
      </w:tr>
      <w:tr w:rsidR="00CD15E5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CD15E5" w:rsidRDefault="00CD15E5" w:rsidP="00907967">
            <w:pPr>
              <w:pStyle w:val="sidebar"/>
            </w:pPr>
          </w:p>
        </w:tc>
        <w:tc>
          <w:tcPr>
            <w:tcW w:w="9360" w:type="dxa"/>
            <w:gridSpan w:val="19"/>
            <w:tcBorders>
              <w:top w:val="single" w:sz="4" w:space="0" w:color="auto"/>
            </w:tcBorders>
          </w:tcPr>
          <w:p w:rsidR="00CD15E5" w:rsidRDefault="00CD15E5" w:rsidP="00CD15E5">
            <w:pPr>
              <w:pStyle w:val="head2"/>
            </w:pPr>
            <w:r>
              <w:t xml:space="preserve">B. </w:t>
            </w:r>
            <w:r>
              <w:rPr>
                <w:rFonts w:cs="Arial"/>
                <w:szCs w:val="28"/>
              </w:rPr>
              <w:t>Certification</w:t>
            </w:r>
          </w:p>
        </w:tc>
      </w:tr>
      <w:tr w:rsidR="00CD15E5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40" w:type="dxa"/>
            <w:vMerge/>
          </w:tcPr>
          <w:p w:rsidR="00CD15E5" w:rsidRDefault="00CD15E5" w:rsidP="00907967">
            <w:pPr>
              <w:pStyle w:val="sidebar"/>
            </w:pPr>
          </w:p>
        </w:tc>
        <w:tc>
          <w:tcPr>
            <w:tcW w:w="6022" w:type="dxa"/>
            <w:gridSpan w:val="14"/>
          </w:tcPr>
          <w:p w:rsidR="00CD15E5" w:rsidRDefault="00CD15E5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15E5" w:rsidRDefault="00CD15E5" w:rsidP="00DE50CA">
            <w:pPr>
              <w:pStyle w:val="bars24"/>
            </w:pPr>
            <w:r>
              <w:t xml:space="preserve">Name of well drilling company </w:t>
            </w:r>
          </w:p>
        </w:tc>
        <w:tc>
          <w:tcPr>
            <w:tcW w:w="3338" w:type="dxa"/>
            <w:gridSpan w:val="5"/>
          </w:tcPr>
          <w:p w:rsidR="00CD15E5" w:rsidRDefault="00CD15E5" w:rsidP="00907967">
            <w:pPr>
              <w:pStyle w:val="texthang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15E5" w:rsidRDefault="00CD15E5" w:rsidP="00907967">
            <w:pPr>
              <w:pStyle w:val="bars24"/>
              <w:ind w:left="0"/>
            </w:pPr>
            <w:r>
              <w:t xml:space="preserve">Well driller certification number </w:t>
            </w:r>
          </w:p>
        </w:tc>
      </w:tr>
      <w:tr w:rsidR="00CD15E5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40" w:type="dxa"/>
            <w:vMerge/>
          </w:tcPr>
          <w:p w:rsidR="00CD15E5" w:rsidRDefault="00CD15E5">
            <w:pPr>
              <w:pStyle w:val="sidebar"/>
            </w:pPr>
          </w:p>
        </w:tc>
        <w:tc>
          <w:tcPr>
            <w:tcW w:w="6015" w:type="dxa"/>
            <w:gridSpan w:val="13"/>
          </w:tcPr>
          <w:p w:rsidR="00CD15E5" w:rsidRDefault="00CD15E5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CD15E5" w:rsidRDefault="00CD15E5" w:rsidP="000C56BD">
            <w:pPr>
              <w:pStyle w:val="bars24"/>
            </w:pPr>
            <w:r>
              <w:t>Name of well driller</w:t>
            </w:r>
          </w:p>
        </w:tc>
        <w:tc>
          <w:tcPr>
            <w:tcW w:w="3345" w:type="dxa"/>
            <w:gridSpan w:val="6"/>
            <w:tcBorders>
              <w:left w:val="nil"/>
            </w:tcBorders>
          </w:tcPr>
          <w:p w:rsidR="00CD15E5" w:rsidRDefault="00CD15E5" w:rsidP="00907967">
            <w:pPr>
              <w:pStyle w:val="texthang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15E5" w:rsidRDefault="00CD15E5" w:rsidP="00907967">
            <w:pPr>
              <w:pStyle w:val="bars24"/>
              <w:ind w:left="0"/>
            </w:pPr>
            <w:r>
              <w:t>Phone</w:t>
            </w:r>
          </w:p>
        </w:tc>
      </w:tr>
      <w:tr w:rsidR="00CD15E5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40" w:type="dxa"/>
            <w:vMerge/>
          </w:tcPr>
          <w:p w:rsidR="00CD15E5" w:rsidRDefault="00CD15E5">
            <w:pPr>
              <w:pStyle w:val="sidebar"/>
            </w:pPr>
          </w:p>
        </w:tc>
        <w:tc>
          <w:tcPr>
            <w:tcW w:w="6000" w:type="dxa"/>
            <w:gridSpan w:val="12"/>
          </w:tcPr>
          <w:p w:rsidR="00CD15E5" w:rsidRPr="000C56BD" w:rsidRDefault="00CD15E5" w:rsidP="00CD15E5">
            <w:pPr>
              <w:pStyle w:val="texthang"/>
              <w:rPr>
                <w:sz w:val="16"/>
                <w:szCs w:val="16"/>
              </w:rPr>
            </w:pPr>
            <w:r w:rsidRPr="000C56BD">
              <w:rPr>
                <w:sz w:val="16"/>
                <w:szCs w:val="16"/>
              </w:rPr>
              <w:tab/>
            </w:r>
          </w:p>
          <w:p w:rsidR="00CD15E5" w:rsidRDefault="00CD15E5" w:rsidP="000C56BD">
            <w:pPr>
              <w:pStyle w:val="bars24"/>
              <w:pBdr>
                <w:right w:val="single" w:sz="4" w:space="4" w:color="auto"/>
              </w:pBdr>
            </w:pPr>
            <w:r>
              <w:t>Signature of well driller</w:t>
            </w:r>
          </w:p>
        </w:tc>
        <w:tc>
          <w:tcPr>
            <w:tcW w:w="3360" w:type="dxa"/>
            <w:gridSpan w:val="7"/>
            <w:tcBorders>
              <w:left w:val="nil"/>
            </w:tcBorders>
          </w:tcPr>
          <w:p w:rsidR="00CD15E5" w:rsidRDefault="00CD15E5" w:rsidP="000C56BD">
            <w:pPr>
              <w:pStyle w:val="texthang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D15E5" w:rsidRDefault="00CD15E5" w:rsidP="000C56BD">
            <w:pPr>
              <w:pStyle w:val="bars24"/>
              <w:ind w:left="0"/>
            </w:pPr>
            <w:r>
              <w:t>Date signed</w:t>
            </w:r>
          </w:p>
        </w:tc>
      </w:tr>
      <w:tr w:rsidR="00CD15E5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CD15E5" w:rsidRDefault="00CD15E5">
            <w:pPr>
              <w:pStyle w:val="sidebar"/>
            </w:pPr>
          </w:p>
        </w:tc>
        <w:tc>
          <w:tcPr>
            <w:tcW w:w="9360" w:type="dxa"/>
            <w:gridSpan w:val="19"/>
            <w:vAlign w:val="center"/>
          </w:tcPr>
          <w:p w:rsidR="00CD15E5" w:rsidRPr="000C56BD" w:rsidRDefault="00CD15E5" w:rsidP="009F15AD">
            <w:pPr>
              <w:pStyle w:val="head2"/>
              <w:ind w:left="432"/>
            </w:pPr>
            <w:r w:rsidRPr="000C56BD">
              <w:rPr>
                <w:rFonts w:cs="Arial"/>
                <w:i/>
                <w:sz w:val="18"/>
                <w:szCs w:val="18"/>
              </w:rPr>
              <w:t>I certify under penalty of law that I am the person authorized to fill out this form and the information contained herein is true, accurate, and complete to the best of my knowledge and belief.</w:t>
            </w:r>
          </w:p>
        </w:tc>
      </w:tr>
      <w:tr w:rsidR="00A3370C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9360" w:type="dxa"/>
            <w:gridSpan w:val="19"/>
            <w:tcBorders>
              <w:top w:val="single" w:sz="4" w:space="0" w:color="auto"/>
            </w:tcBorders>
          </w:tcPr>
          <w:p w:rsidR="00A3370C" w:rsidRDefault="00A3370C" w:rsidP="00CD15E5">
            <w:pPr>
              <w:pStyle w:val="head2"/>
            </w:pPr>
            <w:r>
              <w:t>C. Well Construction Details</w:t>
            </w: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9360" w:type="dxa"/>
            <w:gridSpan w:val="19"/>
            <w:vAlign w:val="center"/>
          </w:tcPr>
          <w:p w:rsidR="00A3370C" w:rsidRDefault="00A3370C" w:rsidP="00BF0D7F">
            <w:r>
              <w:t xml:space="preserve">All depth measurements should be accurate to hundredths of a foot.  </w:t>
            </w: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4680" w:type="dxa"/>
            <w:gridSpan w:val="6"/>
            <w:vAlign w:val="center"/>
          </w:tcPr>
          <w:p w:rsidR="00A3370C" w:rsidRDefault="00A3370C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DE50CA">
            <w:pPr>
              <w:pStyle w:val="bars24"/>
            </w:pPr>
            <w:r>
              <w:t>Type of well</w:t>
            </w:r>
          </w:p>
        </w:tc>
        <w:tc>
          <w:tcPr>
            <w:tcW w:w="4680" w:type="dxa"/>
            <w:gridSpan w:val="13"/>
            <w:vAlign w:val="center"/>
          </w:tcPr>
          <w:p w:rsidR="00A3370C" w:rsidRDefault="00A3370C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DE50CA">
            <w:pPr>
              <w:pStyle w:val="bars24"/>
            </w:pPr>
            <w:r>
              <w:t>Use</w:t>
            </w: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shd w:val="clear" w:color="auto" w:fill="auto"/>
          </w:tcPr>
          <w:p w:rsidR="00A3370C" w:rsidRDefault="00A3370C">
            <w:pPr>
              <w:pStyle w:val="sidebar"/>
            </w:pPr>
          </w:p>
        </w:tc>
        <w:tc>
          <w:tcPr>
            <w:tcW w:w="4680" w:type="dxa"/>
            <w:gridSpan w:val="6"/>
            <w:vAlign w:val="center"/>
          </w:tcPr>
          <w:p w:rsidR="00A3370C" w:rsidRDefault="00A3370C" w:rsidP="00D447D5">
            <w:pPr>
              <w:pStyle w:val="texthang"/>
              <w:pBdr>
                <w:right w:val="single" w:sz="4" w:space="4" w:color="auto"/>
              </w:pBdr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655160">
            <w:pPr>
              <w:pStyle w:val="bars24"/>
              <w:pBdr>
                <w:right w:val="single" w:sz="4" w:space="4" w:color="auto"/>
              </w:pBdr>
            </w:pPr>
            <w:r>
              <w:t>Diameter of</w:t>
            </w:r>
            <w:r w:rsidR="00655160">
              <w:t xml:space="preserve"> open</w:t>
            </w:r>
            <w:r>
              <w:t xml:space="preserve"> </w:t>
            </w:r>
            <w:r w:rsidR="00655160">
              <w:t>borehole or well screen</w:t>
            </w:r>
            <w:r>
              <w:t xml:space="preserve"> </w:t>
            </w:r>
            <w:r w:rsidR="00655160">
              <w:t>(</w:t>
            </w:r>
            <w:r>
              <w:t>in inches</w:t>
            </w:r>
            <w:r w:rsidR="00655160">
              <w:t>)</w:t>
            </w:r>
          </w:p>
        </w:tc>
        <w:tc>
          <w:tcPr>
            <w:tcW w:w="4680" w:type="dxa"/>
            <w:gridSpan w:val="13"/>
            <w:vAlign w:val="center"/>
          </w:tcPr>
          <w:p w:rsidR="00A3370C" w:rsidRDefault="00A3370C" w:rsidP="00DE50CA">
            <w:pPr>
              <w:pStyle w:val="texthang"/>
              <w:pBdr>
                <w:right w:val="single" w:sz="4" w:space="4" w:color="auto"/>
              </w:pBdr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655160" w:rsidP="00DE50CA">
            <w:pPr>
              <w:pStyle w:val="bars24"/>
              <w:pBdr>
                <w:right w:val="single" w:sz="4" w:space="4" w:color="auto"/>
              </w:pBdr>
            </w:pPr>
            <w:r>
              <w:t>Diameter</w:t>
            </w:r>
            <w:r w:rsidR="00A3370C">
              <w:t xml:space="preserve"> of</w:t>
            </w:r>
            <w:r>
              <w:t xml:space="preserve"> well</w:t>
            </w:r>
            <w:r w:rsidR="00A3370C">
              <w:t xml:space="preserve"> casing</w:t>
            </w:r>
            <w:r>
              <w:t xml:space="preserve"> (in inches)</w:t>
            </w: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shd w:val="clear" w:color="auto" w:fill="auto"/>
          </w:tcPr>
          <w:p w:rsidR="00A3370C" w:rsidRDefault="00A3370C">
            <w:pPr>
              <w:pStyle w:val="sidebar"/>
            </w:pPr>
          </w:p>
        </w:tc>
        <w:tc>
          <w:tcPr>
            <w:tcW w:w="4680" w:type="dxa"/>
            <w:gridSpan w:val="6"/>
          </w:tcPr>
          <w:p w:rsidR="00A3370C" w:rsidRDefault="00A3370C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655160" w:rsidP="00DE50CA">
            <w:pPr>
              <w:pStyle w:val="bars24"/>
            </w:pPr>
            <w:r>
              <w:t>Depth to bedrock (feet below ground surface</w:t>
            </w:r>
            <w:r w:rsidR="00A3370C">
              <w:t>)</w:t>
            </w:r>
          </w:p>
        </w:tc>
        <w:tc>
          <w:tcPr>
            <w:tcW w:w="4680" w:type="dxa"/>
            <w:gridSpan w:val="13"/>
            <w:tcBorders>
              <w:left w:val="nil"/>
            </w:tcBorders>
          </w:tcPr>
          <w:p w:rsidR="00A3370C" w:rsidRDefault="00A3370C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D447D5">
            <w:pPr>
              <w:pStyle w:val="bars24"/>
            </w:pPr>
            <w:r>
              <w:t>Depth of</w:t>
            </w:r>
            <w:r w:rsidR="00655160">
              <w:t xml:space="preserve"> well</w:t>
            </w:r>
            <w:r>
              <w:t xml:space="preserve"> casing </w:t>
            </w:r>
            <w:r w:rsidR="00655160">
              <w:t>(feet below ground surface)</w:t>
            </w: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4680" w:type="dxa"/>
            <w:gridSpan w:val="6"/>
            <w:vAlign w:val="center"/>
          </w:tcPr>
          <w:p w:rsidR="00A3370C" w:rsidRPr="00CD15E5" w:rsidRDefault="00A3370C" w:rsidP="00CD15E5">
            <w:pPr>
              <w:pStyle w:val="texthang"/>
            </w:pPr>
            <w:r>
              <w:tab/>
            </w:r>
            <w:r w:rsidRPr="00CD15E5">
              <w:t>Seal</w:t>
            </w:r>
            <w:r w:rsidR="00CD15E5" w:rsidRPr="00CD15E5">
              <w:t xml:space="preserve"> has </w:t>
            </w:r>
            <w:r w:rsidRPr="00CD15E5">
              <w:t xml:space="preserve">been tested       Yes </w:t>
            </w:r>
            <w:r w:rsidRPr="00CD15E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CD15E5">
              <w:instrText xml:space="preserve"> FORMCHECKBOX </w:instrText>
            </w:r>
            <w:r w:rsidRPr="00CD15E5">
              <w:fldChar w:fldCharType="end"/>
            </w:r>
            <w:bookmarkEnd w:id="2"/>
            <w:r w:rsidRPr="00CD15E5">
              <w:t xml:space="preserve">       No  </w:t>
            </w:r>
            <w:r w:rsidRPr="00CD15E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CD15E5">
              <w:instrText xml:space="preserve"> FORMCHECKBOX </w:instrText>
            </w:r>
            <w:r w:rsidRPr="00CD15E5">
              <w:fldChar w:fldCharType="end"/>
            </w:r>
            <w:bookmarkEnd w:id="3"/>
          </w:p>
        </w:tc>
        <w:tc>
          <w:tcPr>
            <w:tcW w:w="4680" w:type="dxa"/>
            <w:gridSpan w:val="13"/>
            <w:vAlign w:val="center"/>
          </w:tcPr>
          <w:p w:rsidR="00A3370C" w:rsidRDefault="00A3370C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DE50CA">
            <w:pPr>
              <w:pStyle w:val="bars24"/>
            </w:pPr>
            <w:r>
              <w:t>Date of test</w:t>
            </w: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4665" w:type="dxa"/>
            <w:gridSpan w:val="5"/>
            <w:vAlign w:val="center"/>
          </w:tcPr>
          <w:p w:rsidR="00A3370C" w:rsidRDefault="00A3370C" w:rsidP="00DE50CA">
            <w:pPr>
              <w:pStyle w:val="texthang"/>
              <w:pBdr>
                <w:right w:val="single" w:sz="4" w:space="4" w:color="auto"/>
              </w:pBdr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DE50CA">
            <w:pPr>
              <w:pStyle w:val="bars24"/>
              <w:pBdr>
                <w:right w:val="single" w:sz="4" w:space="4" w:color="auto"/>
              </w:pBdr>
            </w:pPr>
            <w:r>
              <w:t>Depth of well</w:t>
            </w:r>
          </w:p>
        </w:tc>
        <w:tc>
          <w:tcPr>
            <w:tcW w:w="4695" w:type="dxa"/>
            <w:gridSpan w:val="14"/>
            <w:vAlign w:val="center"/>
          </w:tcPr>
          <w:p w:rsidR="00A3370C" w:rsidRDefault="00A3370C" w:rsidP="00BF0D7F">
            <w:pPr>
              <w:pStyle w:val="texthang"/>
              <w:pBdr>
                <w:right w:val="single" w:sz="4" w:space="4" w:color="auto"/>
              </w:pBdr>
            </w:pPr>
            <w:r>
              <w:tab/>
            </w:r>
          </w:p>
          <w:p w:rsidR="00A3370C" w:rsidRDefault="00A3370C" w:rsidP="00BF0D7F">
            <w:pPr>
              <w:pStyle w:val="bars24"/>
              <w:pBdr>
                <w:top w:val="none" w:sz="0" w:space="0" w:color="auto"/>
                <w:right w:val="single" w:sz="4" w:space="4" w:color="auto"/>
              </w:pBdr>
            </w:pP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shd w:val="clear" w:color="auto" w:fill="auto"/>
          </w:tcPr>
          <w:p w:rsidR="00A3370C" w:rsidRDefault="00A3370C">
            <w:pPr>
              <w:pStyle w:val="sidebar"/>
            </w:pPr>
          </w:p>
        </w:tc>
        <w:tc>
          <w:tcPr>
            <w:tcW w:w="4665" w:type="dxa"/>
            <w:gridSpan w:val="5"/>
          </w:tcPr>
          <w:p w:rsidR="00A3370C" w:rsidRDefault="00A3370C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DE50CA">
            <w:pPr>
              <w:pStyle w:val="bars24"/>
            </w:pPr>
            <w:r>
              <w:t>Depth to static water level (</w:t>
            </w:r>
            <w:r w:rsidR="00655160">
              <w:t>feet below ground surface</w:t>
            </w:r>
            <w:r>
              <w:t xml:space="preserve">) </w:t>
            </w:r>
          </w:p>
        </w:tc>
        <w:tc>
          <w:tcPr>
            <w:tcW w:w="4695" w:type="dxa"/>
            <w:gridSpan w:val="14"/>
          </w:tcPr>
          <w:p w:rsidR="00A3370C" w:rsidRDefault="00A3370C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DE50CA">
            <w:pPr>
              <w:pStyle w:val="bars24"/>
            </w:pPr>
            <w:r>
              <w:t>Date of well completion</w:t>
            </w:r>
          </w:p>
        </w:tc>
      </w:tr>
      <w:tr w:rsidR="00A3370C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9360" w:type="dxa"/>
            <w:gridSpan w:val="19"/>
            <w:tcBorders>
              <w:top w:val="single" w:sz="4" w:space="0" w:color="auto"/>
            </w:tcBorders>
          </w:tcPr>
          <w:p w:rsidR="00A3370C" w:rsidRDefault="00A3370C" w:rsidP="00CD15E5">
            <w:pPr>
              <w:pStyle w:val="head2"/>
            </w:pPr>
            <w:r>
              <w:t xml:space="preserve">D. Pumping Test Results </w:t>
            </w:r>
          </w:p>
        </w:tc>
      </w:tr>
      <w:tr w:rsidR="00A3370C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9360" w:type="dxa"/>
            <w:gridSpan w:val="19"/>
            <w:vAlign w:val="center"/>
          </w:tcPr>
          <w:p w:rsidR="00A3370C" w:rsidRDefault="00A3370C" w:rsidP="00AF7C6F">
            <w:pPr>
              <w:pStyle w:val="texthang"/>
            </w:pPr>
            <w:r>
              <w:t xml:space="preserve">All depth measurements should be accurate to hundredths of a foot.  </w:t>
            </w: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3105" w:type="dxa"/>
            <w:gridSpan w:val="2"/>
            <w:vAlign w:val="center"/>
          </w:tcPr>
          <w:p w:rsidR="00A3370C" w:rsidRDefault="00A3370C" w:rsidP="00AF7C6F">
            <w:pPr>
              <w:pStyle w:val="texthang"/>
              <w:ind w:left="720"/>
            </w:pPr>
            <w:r w:rsidRPr="00AF7C6F">
              <w:t>Date pumping test performed:</w:t>
            </w:r>
            <w:r>
              <w:t xml:space="preserve"> </w:t>
            </w:r>
          </w:p>
        </w:tc>
        <w:tc>
          <w:tcPr>
            <w:tcW w:w="6255" w:type="dxa"/>
            <w:gridSpan w:val="17"/>
            <w:tcBorders>
              <w:left w:val="nil"/>
            </w:tcBorders>
            <w:vAlign w:val="center"/>
          </w:tcPr>
          <w:p w:rsidR="00A3370C" w:rsidRDefault="00A3370C" w:rsidP="00AF7C6F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AF7C6F">
            <w:pPr>
              <w:pStyle w:val="bars24"/>
            </w:pP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5925" w:type="dxa"/>
            <w:gridSpan w:val="11"/>
            <w:vAlign w:val="center"/>
          </w:tcPr>
          <w:p w:rsidR="00A3370C" w:rsidRDefault="00A3370C" w:rsidP="00AF7C6F">
            <w:pPr>
              <w:pStyle w:val="texthang"/>
              <w:ind w:left="720"/>
            </w:pPr>
            <w:r w:rsidRPr="00AF7C6F">
              <w:t xml:space="preserve">Well casing stickup at time of pumping test (feet above grade): </w:t>
            </w:r>
          </w:p>
        </w:tc>
        <w:tc>
          <w:tcPr>
            <w:tcW w:w="3435" w:type="dxa"/>
            <w:gridSpan w:val="8"/>
            <w:tcBorders>
              <w:left w:val="nil"/>
            </w:tcBorders>
            <w:vAlign w:val="center"/>
          </w:tcPr>
          <w:p w:rsidR="00A3370C" w:rsidRDefault="00A3370C" w:rsidP="00DE50CA">
            <w:pPr>
              <w:pStyle w:val="texthang"/>
              <w:pBdr>
                <w:right w:val="single" w:sz="4" w:space="4" w:color="auto"/>
              </w:pBdr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DE50CA">
            <w:pPr>
              <w:pStyle w:val="bars24"/>
              <w:pBdr>
                <w:right w:val="single" w:sz="4" w:space="4" w:color="auto"/>
              </w:pBdr>
            </w:pP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8295" w:type="dxa"/>
            <w:gridSpan w:val="18"/>
            <w:vAlign w:val="center"/>
          </w:tcPr>
          <w:p w:rsidR="00A3370C" w:rsidRDefault="00A3370C" w:rsidP="00AF7C6F">
            <w:pPr>
              <w:pStyle w:val="texthang"/>
              <w:ind w:firstLine="0"/>
            </w:pPr>
            <w:r w:rsidRPr="00AF7C6F">
              <w:t>Static water level immediately prior to start of pumping test (feet below top of well casing):</w:t>
            </w:r>
            <w:r>
              <w:t xml:space="preserve"> </w:t>
            </w:r>
          </w:p>
        </w:tc>
        <w:tc>
          <w:tcPr>
            <w:tcW w:w="1065" w:type="dxa"/>
            <w:tcBorders>
              <w:left w:val="nil"/>
            </w:tcBorders>
            <w:vAlign w:val="center"/>
          </w:tcPr>
          <w:p w:rsidR="00A3370C" w:rsidRDefault="00A3370C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DE50CA">
            <w:pPr>
              <w:pStyle w:val="bars24"/>
            </w:pP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7192" w:type="dxa"/>
            <w:gridSpan w:val="17"/>
            <w:vAlign w:val="center"/>
          </w:tcPr>
          <w:p w:rsidR="00A3370C" w:rsidRDefault="00A3370C" w:rsidP="00AF7C6F">
            <w:pPr>
              <w:pStyle w:val="texthang"/>
              <w:ind w:firstLine="0"/>
            </w:pPr>
            <w:r w:rsidRPr="00AF7C6F">
              <w:t>Depth of pump setting during pumping test (feet below top of well casing):</w:t>
            </w:r>
            <w:r>
              <w:t xml:space="preserve"> </w:t>
            </w:r>
          </w:p>
        </w:tc>
        <w:tc>
          <w:tcPr>
            <w:tcW w:w="2168" w:type="dxa"/>
            <w:gridSpan w:val="2"/>
            <w:tcBorders>
              <w:left w:val="nil"/>
            </w:tcBorders>
            <w:vAlign w:val="center"/>
          </w:tcPr>
          <w:p w:rsidR="00A3370C" w:rsidRDefault="00A3370C" w:rsidP="00DE50CA">
            <w:pPr>
              <w:pStyle w:val="texthang"/>
              <w:pBdr>
                <w:right w:val="single" w:sz="4" w:space="4" w:color="auto"/>
              </w:pBdr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DE50CA">
            <w:pPr>
              <w:pStyle w:val="bars24"/>
              <w:pBdr>
                <w:right w:val="single" w:sz="4" w:space="4" w:color="auto"/>
              </w:pBdr>
            </w:pP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5190" w:type="dxa"/>
            <w:gridSpan w:val="9"/>
            <w:vAlign w:val="center"/>
          </w:tcPr>
          <w:p w:rsidR="00A3370C" w:rsidRDefault="00A3370C" w:rsidP="00AF7C6F">
            <w:pPr>
              <w:pStyle w:val="texthang"/>
              <w:ind w:firstLine="0"/>
            </w:pPr>
            <w:r w:rsidRPr="00AF7C6F">
              <w:t>Distance between well and point of discharge (in feet):</w:t>
            </w:r>
            <w:r>
              <w:t xml:space="preserve"> </w:t>
            </w:r>
          </w:p>
        </w:tc>
        <w:tc>
          <w:tcPr>
            <w:tcW w:w="4170" w:type="dxa"/>
            <w:gridSpan w:val="10"/>
            <w:tcBorders>
              <w:left w:val="nil"/>
            </w:tcBorders>
            <w:vAlign w:val="center"/>
          </w:tcPr>
          <w:p w:rsidR="00A3370C" w:rsidRDefault="00A3370C" w:rsidP="00DE50CA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DE50CA">
            <w:pPr>
              <w:pStyle w:val="bars24"/>
            </w:pP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3585" w:type="dxa"/>
            <w:gridSpan w:val="3"/>
            <w:vAlign w:val="center"/>
          </w:tcPr>
          <w:p w:rsidR="00A3370C" w:rsidRPr="00AF7C6F" w:rsidRDefault="00A3370C" w:rsidP="009B4037">
            <w:pPr>
              <w:pStyle w:val="texthang"/>
              <w:ind w:left="720"/>
            </w:pPr>
            <w:r w:rsidRPr="00AF7C6F">
              <w:t>Duration of pumping portion of test:</w:t>
            </w:r>
          </w:p>
        </w:tc>
        <w:tc>
          <w:tcPr>
            <w:tcW w:w="5775" w:type="dxa"/>
            <w:gridSpan w:val="16"/>
            <w:tcBorders>
              <w:left w:val="nil"/>
            </w:tcBorders>
            <w:vAlign w:val="center"/>
          </w:tcPr>
          <w:p w:rsidR="00A3370C" w:rsidRDefault="00A3370C" w:rsidP="00DE50CA">
            <w:pPr>
              <w:pStyle w:val="texthang"/>
              <w:pBdr>
                <w:right w:val="single" w:sz="4" w:space="4" w:color="auto"/>
              </w:pBdr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3370C" w:rsidRDefault="00A3370C" w:rsidP="00DE50CA">
            <w:pPr>
              <w:pStyle w:val="bars24"/>
              <w:pBdr>
                <w:right w:val="single" w:sz="4" w:space="4" w:color="auto"/>
              </w:pBdr>
            </w:pP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9360" w:type="dxa"/>
            <w:gridSpan w:val="19"/>
            <w:vAlign w:val="center"/>
          </w:tcPr>
          <w:p w:rsidR="00A3370C" w:rsidRDefault="00A3370C" w:rsidP="00C903A3">
            <w:pPr>
              <w:pStyle w:val="texthang"/>
              <w:tabs>
                <w:tab w:val="clear" w:pos="360"/>
                <w:tab w:val="left" w:pos="442"/>
              </w:tabs>
              <w:ind w:left="720"/>
            </w:pPr>
            <w:r w:rsidRPr="008943D8">
              <w:t xml:space="preserve">Duration of recovery portion of test (not to exceed 24 hours): </w:t>
            </w:r>
            <w:r w:rsidRPr="00CD15E5">
              <w:rPr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 w:rsidRPr="00CD15E5">
              <w:rPr>
                <w:u w:val="single"/>
              </w:rPr>
              <w:instrText xml:space="preserve"> FORMTEXT </w:instrText>
            </w:r>
            <w:r w:rsidRPr="00CD15E5">
              <w:rPr>
                <w:u w:val="single"/>
              </w:rPr>
            </w:r>
            <w:r w:rsidRPr="00CD15E5">
              <w:rPr>
                <w:u w:val="single"/>
              </w:rPr>
              <w:fldChar w:fldCharType="separate"/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u w:val="single"/>
              </w:rPr>
              <w:fldChar w:fldCharType="end"/>
            </w:r>
            <w:bookmarkEnd w:id="4"/>
            <w:r w:rsidRPr="008943D8">
              <w:t xml:space="preserve"> hours and</w:t>
            </w:r>
            <w:r>
              <w:t xml:space="preserve"> </w:t>
            </w:r>
            <w:r w:rsidRPr="008943D8">
              <w:t xml:space="preserve"> </w:t>
            </w:r>
            <w:r w:rsidRPr="00CD15E5">
              <w:rPr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CD15E5">
              <w:rPr>
                <w:u w:val="single"/>
              </w:rPr>
              <w:instrText xml:space="preserve"> FORMTEXT </w:instrText>
            </w:r>
            <w:r w:rsidRPr="00CD15E5">
              <w:rPr>
                <w:u w:val="single"/>
              </w:rPr>
            </w:r>
            <w:r w:rsidRPr="00CD15E5">
              <w:rPr>
                <w:u w:val="single"/>
              </w:rPr>
              <w:fldChar w:fldCharType="separate"/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u w:val="single"/>
              </w:rPr>
              <w:fldChar w:fldCharType="end"/>
            </w:r>
            <w:bookmarkEnd w:id="5"/>
            <w:r>
              <w:t xml:space="preserve"> </w:t>
            </w:r>
            <w:r w:rsidRPr="008943D8">
              <w:t>minutes</w:t>
            </w:r>
            <w:r>
              <w:t>.</w:t>
            </w:r>
          </w:p>
        </w:tc>
      </w:tr>
      <w:tr w:rsidR="00CD15E5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40" w:type="dxa"/>
          </w:tcPr>
          <w:p w:rsidR="00CD15E5" w:rsidRDefault="00CD15E5">
            <w:pPr>
              <w:pStyle w:val="sidebar"/>
            </w:pPr>
          </w:p>
        </w:tc>
        <w:tc>
          <w:tcPr>
            <w:tcW w:w="9360" w:type="dxa"/>
            <w:gridSpan w:val="19"/>
          </w:tcPr>
          <w:p w:rsidR="00CD15E5" w:rsidRDefault="00CD15E5" w:rsidP="00CD15E5">
            <w:pPr>
              <w:pStyle w:val="head2"/>
            </w:pPr>
            <w:r>
              <w:t xml:space="preserve">D. Pumping Test Results </w:t>
            </w:r>
            <w:r w:rsidRPr="00CD15E5">
              <w:rPr>
                <w:b w:val="0"/>
                <w:sz w:val="24"/>
              </w:rPr>
              <w:t>(continued)</w:t>
            </w:r>
          </w:p>
        </w:tc>
      </w:tr>
      <w:tr w:rsidR="00A3370C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5032" w:type="dxa"/>
            <w:gridSpan w:val="8"/>
            <w:vAlign w:val="center"/>
          </w:tcPr>
          <w:p w:rsidR="00A3370C" w:rsidRPr="008943D8" w:rsidRDefault="00A3370C" w:rsidP="00C903A3">
            <w:pPr>
              <w:ind w:left="360"/>
            </w:pPr>
            <w:r>
              <w:t>Maximum drawdown (feet below top of well casing):</w:t>
            </w:r>
          </w:p>
        </w:tc>
        <w:tc>
          <w:tcPr>
            <w:tcW w:w="4328" w:type="dxa"/>
            <w:gridSpan w:val="11"/>
            <w:tcBorders>
              <w:left w:val="nil"/>
            </w:tcBorders>
            <w:vAlign w:val="center"/>
          </w:tcPr>
          <w:p w:rsidR="00A3370C" w:rsidRDefault="00A3370C" w:rsidP="001C22D3">
            <w:pPr>
              <w:pStyle w:val="texthang"/>
              <w:ind w:left="7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CD15E5" w:rsidRDefault="00CD15E5" w:rsidP="00CD15E5">
            <w:pPr>
              <w:pStyle w:val="bars24"/>
            </w:pPr>
          </w:p>
        </w:tc>
      </w:tr>
      <w:tr w:rsidR="00A3370C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40" w:type="dxa"/>
            <w:vAlign w:val="center"/>
          </w:tcPr>
          <w:p w:rsidR="00A3370C" w:rsidRDefault="00A3370C" w:rsidP="00CD15E5">
            <w:pPr>
              <w:pStyle w:val="sidebar"/>
            </w:pPr>
          </w:p>
        </w:tc>
        <w:tc>
          <w:tcPr>
            <w:tcW w:w="9360" w:type="dxa"/>
            <w:gridSpan w:val="19"/>
            <w:vAlign w:val="center"/>
          </w:tcPr>
          <w:p w:rsidR="00A3370C" w:rsidRPr="00C903A3" w:rsidRDefault="00A3370C" w:rsidP="00CD15E5">
            <w:pPr>
              <w:ind w:left="360"/>
            </w:pPr>
            <w:r w:rsidRPr="00C903A3">
              <w:t>Final recovery water level measurement (taken at the end of the recovery portion of test at the time listed above in feet below top of well casing):</w:t>
            </w:r>
            <w:r>
              <w:t xml:space="preserve">  </w:t>
            </w:r>
            <w:r w:rsidRPr="00CD15E5">
              <w:rPr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" w:name="Text67"/>
            <w:r w:rsidRPr="00CD15E5">
              <w:rPr>
                <w:u w:val="single"/>
              </w:rPr>
              <w:instrText xml:space="preserve"> FORMTEXT </w:instrText>
            </w:r>
            <w:r w:rsidRPr="00CD15E5">
              <w:rPr>
                <w:u w:val="single"/>
              </w:rPr>
            </w:r>
            <w:r w:rsidRPr="00CD15E5">
              <w:rPr>
                <w:u w:val="single"/>
              </w:rPr>
              <w:fldChar w:fldCharType="separate"/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u w:val="single"/>
              </w:rPr>
              <w:fldChar w:fldCharType="end"/>
            </w:r>
            <w:bookmarkEnd w:id="7"/>
          </w:p>
        </w:tc>
      </w:tr>
      <w:tr w:rsidR="00CD15E5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:rsidR="00CD15E5" w:rsidRDefault="00CD15E5" w:rsidP="00CD15E5">
            <w:pPr>
              <w:pStyle w:val="sidebar"/>
            </w:pPr>
          </w:p>
        </w:tc>
        <w:tc>
          <w:tcPr>
            <w:tcW w:w="9360" w:type="dxa"/>
            <w:gridSpan w:val="19"/>
            <w:vMerge w:val="restart"/>
            <w:vAlign w:val="center"/>
          </w:tcPr>
          <w:p w:rsidR="00CD15E5" w:rsidRDefault="00CD15E5" w:rsidP="00CD15E5">
            <w:pPr>
              <w:pStyle w:val="texthang"/>
              <w:ind w:firstLine="0"/>
            </w:pPr>
            <w:r w:rsidRPr="00C903A3">
              <w:t>Enter the result from the following calculation using the information that you entered above:  [final</w:t>
            </w:r>
            <w:r>
              <w:t xml:space="preserve"> depth to</w:t>
            </w:r>
            <w:r w:rsidRPr="00C903A3">
              <w:t xml:space="preserve"> recovery water level minus (–) </w:t>
            </w:r>
            <w:r>
              <w:t xml:space="preserve">depth to </w:t>
            </w:r>
            <w:r w:rsidRPr="00C903A3">
              <w:t>static water level] divided by [</w:t>
            </w:r>
            <w:r>
              <w:t xml:space="preserve">depth to </w:t>
            </w:r>
            <w:r w:rsidRPr="00C903A3">
              <w:t xml:space="preserve">maximum drawdown minus (–) </w:t>
            </w:r>
            <w:r>
              <w:t xml:space="preserve">depth to </w:t>
            </w:r>
            <w:r w:rsidRPr="00C903A3">
              <w:t xml:space="preserve">static water level] = </w:t>
            </w:r>
            <w:r>
              <w:t xml:space="preserve">   </w:t>
            </w:r>
            <w:r w:rsidRPr="00CD15E5">
              <w:rPr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" w:name="Text68"/>
            <w:r w:rsidRPr="00CD15E5">
              <w:rPr>
                <w:u w:val="single"/>
              </w:rPr>
              <w:instrText xml:space="preserve"> FORMTEXT </w:instrText>
            </w:r>
            <w:r w:rsidRPr="00CD15E5">
              <w:rPr>
                <w:u w:val="single"/>
              </w:rPr>
            </w:r>
            <w:r w:rsidRPr="00CD15E5">
              <w:rPr>
                <w:u w:val="single"/>
              </w:rPr>
              <w:fldChar w:fldCharType="separate"/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noProof/>
                <w:u w:val="single"/>
              </w:rPr>
              <w:t> </w:t>
            </w:r>
            <w:r w:rsidRPr="00CD15E5">
              <w:rPr>
                <w:u w:val="single"/>
              </w:rPr>
              <w:fldChar w:fldCharType="end"/>
            </w:r>
            <w:bookmarkEnd w:id="8"/>
            <w:r>
              <w:t xml:space="preserve"> </w:t>
            </w:r>
            <w:r w:rsidRPr="00C903A3">
              <w:t>(rounded to the nearest hundredths)</w:t>
            </w:r>
            <w:r>
              <w:t>.</w:t>
            </w:r>
          </w:p>
        </w:tc>
      </w:tr>
      <w:tr w:rsidR="00CD15E5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:rsidR="00CD15E5" w:rsidRDefault="00CD15E5" w:rsidP="00CD15E5">
            <w:pPr>
              <w:pStyle w:val="sidebar"/>
            </w:pPr>
          </w:p>
        </w:tc>
        <w:tc>
          <w:tcPr>
            <w:tcW w:w="9360" w:type="dxa"/>
            <w:gridSpan w:val="19"/>
            <w:vMerge/>
            <w:vAlign w:val="center"/>
          </w:tcPr>
          <w:p w:rsidR="00CD15E5" w:rsidRPr="00C903A3" w:rsidRDefault="00CD15E5" w:rsidP="00CD15E5">
            <w:pPr>
              <w:pStyle w:val="texthang"/>
              <w:ind w:firstLine="0"/>
            </w:pPr>
          </w:p>
        </w:tc>
      </w:tr>
      <w:tr w:rsidR="00A3370C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40" w:type="dxa"/>
            <w:vAlign w:val="center"/>
          </w:tcPr>
          <w:p w:rsidR="00A3370C" w:rsidRDefault="00A3370C" w:rsidP="00CD15E5">
            <w:pPr>
              <w:pStyle w:val="sidebar"/>
            </w:pPr>
          </w:p>
        </w:tc>
        <w:tc>
          <w:tcPr>
            <w:tcW w:w="9360" w:type="dxa"/>
            <w:gridSpan w:val="19"/>
            <w:vAlign w:val="center"/>
          </w:tcPr>
          <w:p w:rsidR="00A3370C" w:rsidRDefault="00A3370C" w:rsidP="00CD15E5">
            <w:pPr>
              <w:spacing w:after="120"/>
              <w:ind w:left="360"/>
            </w:pPr>
            <w:r>
              <w:t>If the result from the above calculation is 0.15 or less, the well meets the recovery requirements.</w:t>
            </w:r>
          </w:p>
        </w:tc>
      </w:tr>
      <w:tr w:rsidR="00CD15E5" w:rsidTr="00392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440" w:type="dxa"/>
            <w:vAlign w:val="center"/>
          </w:tcPr>
          <w:p w:rsidR="00CD15E5" w:rsidRDefault="00CD15E5" w:rsidP="00CD15E5">
            <w:pPr>
              <w:pStyle w:val="texthang"/>
            </w:pPr>
          </w:p>
        </w:tc>
        <w:tc>
          <w:tcPr>
            <w:tcW w:w="4680" w:type="dxa"/>
            <w:gridSpan w:val="6"/>
            <w:vAlign w:val="center"/>
          </w:tcPr>
          <w:p w:rsidR="00CD15E5" w:rsidRDefault="00CD15E5" w:rsidP="00CD15E5">
            <w:pPr>
              <w:pStyle w:val="texthang"/>
            </w:pPr>
            <w:r>
              <w:tab/>
              <w:t>Well yield (in gallons per minute):</w:t>
            </w:r>
          </w:p>
        </w:tc>
        <w:tc>
          <w:tcPr>
            <w:tcW w:w="2340" w:type="dxa"/>
            <w:gridSpan w:val="10"/>
            <w:vAlign w:val="center"/>
          </w:tcPr>
          <w:p w:rsidR="00CD15E5" w:rsidRDefault="00CD15E5" w:rsidP="00CD15E5">
            <w:pPr>
              <w:pStyle w:val="texthang"/>
            </w:pPr>
            <w:r>
              <w:tab/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CD15E5" w:rsidRDefault="00CD15E5" w:rsidP="00CD15E5">
            <w:pPr>
              <w:pStyle w:val="bars24"/>
            </w:pPr>
          </w:p>
        </w:tc>
        <w:tc>
          <w:tcPr>
            <w:tcW w:w="2340" w:type="dxa"/>
            <w:gridSpan w:val="3"/>
            <w:vAlign w:val="center"/>
          </w:tcPr>
          <w:p w:rsidR="00CD15E5" w:rsidRDefault="00CD15E5" w:rsidP="00CD15E5">
            <w:pPr>
              <w:pStyle w:val="texthang"/>
            </w:pPr>
          </w:p>
        </w:tc>
      </w:tr>
      <w:tr w:rsidR="00A3370C" w:rsidTr="00CD1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:rsidR="00A3370C" w:rsidRDefault="00A3370C" w:rsidP="001E66F4">
            <w:pPr>
              <w:pStyle w:val="sidebar"/>
            </w:pPr>
          </w:p>
        </w:tc>
        <w:tc>
          <w:tcPr>
            <w:tcW w:w="936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3370C" w:rsidRDefault="00A3370C" w:rsidP="00CD15E5">
            <w:pPr>
              <w:pStyle w:val="head2"/>
            </w:pPr>
            <w:r>
              <w:t>E.  Table</w:t>
            </w: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9360" w:type="dxa"/>
            <w:gridSpan w:val="19"/>
            <w:tcBorders>
              <w:top w:val="single" w:sz="4" w:space="0" w:color="auto"/>
            </w:tcBorders>
            <w:vAlign w:val="center"/>
          </w:tcPr>
          <w:p w:rsidR="00A3370C" w:rsidRDefault="00A3370C" w:rsidP="001E66F4">
            <w:r>
              <w:t>Attach to this application form, a table showing the following information regarding the pumping test:</w:t>
            </w: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5"/>
        </w:trPr>
        <w:tc>
          <w:tcPr>
            <w:tcW w:w="1440" w:type="dxa"/>
            <w:tcBorders>
              <w:right w:val="single" w:sz="4" w:space="0" w:color="auto"/>
            </w:tcBorders>
          </w:tcPr>
          <w:p w:rsidR="00A3370C" w:rsidRDefault="00A3370C">
            <w:pPr>
              <w:pStyle w:val="sideba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70C" w:rsidRPr="001E66F4" w:rsidRDefault="00A3370C" w:rsidP="001E66F4">
            <w:pPr>
              <w:pStyle w:val="texthang"/>
              <w:tabs>
                <w:tab w:val="clear" w:pos="360"/>
                <w:tab w:val="left" w:pos="712"/>
              </w:tabs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E66F4">
              <w:rPr>
                <w:rFonts w:eastAsia="Times New Roman"/>
                <w:sz w:val="16"/>
                <w:szCs w:val="16"/>
              </w:rPr>
              <w:t>Time (HH:MM)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3370C" w:rsidRDefault="00A3370C" w:rsidP="001E66F4">
            <w:pPr>
              <w:pStyle w:val="texthang"/>
              <w:tabs>
                <w:tab w:val="clear" w:pos="360"/>
                <w:tab w:val="left" w:pos="712"/>
              </w:tabs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E66F4">
              <w:rPr>
                <w:rFonts w:eastAsia="Times New Roman"/>
                <w:sz w:val="16"/>
                <w:szCs w:val="16"/>
              </w:rPr>
              <w:t xml:space="preserve">Measured water level </w:t>
            </w:r>
          </w:p>
          <w:p w:rsidR="00A3370C" w:rsidRDefault="00A3370C" w:rsidP="001E66F4">
            <w:pPr>
              <w:pStyle w:val="texthang"/>
              <w:tabs>
                <w:tab w:val="clear" w:pos="360"/>
                <w:tab w:val="left" w:pos="712"/>
              </w:tabs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E66F4">
              <w:rPr>
                <w:rFonts w:eastAsia="Times New Roman"/>
                <w:sz w:val="16"/>
                <w:szCs w:val="16"/>
              </w:rPr>
              <w:t xml:space="preserve">(depth in feet below top </w:t>
            </w:r>
          </w:p>
          <w:p w:rsidR="00A3370C" w:rsidRPr="001E66F4" w:rsidRDefault="00A3370C" w:rsidP="001E66F4">
            <w:pPr>
              <w:pStyle w:val="texthang"/>
              <w:tabs>
                <w:tab w:val="clear" w:pos="360"/>
                <w:tab w:val="left" w:pos="712"/>
              </w:tabs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E66F4">
              <w:rPr>
                <w:rFonts w:eastAsia="Times New Roman"/>
                <w:sz w:val="16"/>
                <w:szCs w:val="16"/>
              </w:rPr>
              <w:t>of well casing)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3370C" w:rsidRDefault="00A3370C" w:rsidP="001E66F4">
            <w:pPr>
              <w:pStyle w:val="texthang"/>
              <w:tabs>
                <w:tab w:val="clear" w:pos="360"/>
                <w:tab w:val="left" w:pos="712"/>
              </w:tabs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E66F4">
              <w:rPr>
                <w:rFonts w:eastAsia="Times New Roman"/>
                <w:sz w:val="16"/>
                <w:szCs w:val="16"/>
              </w:rPr>
              <w:t xml:space="preserve">Pumping rate </w:t>
            </w:r>
          </w:p>
          <w:p w:rsidR="00A3370C" w:rsidRPr="001E66F4" w:rsidRDefault="00A3370C" w:rsidP="001E66F4">
            <w:pPr>
              <w:pStyle w:val="texthang"/>
              <w:tabs>
                <w:tab w:val="clear" w:pos="360"/>
                <w:tab w:val="left" w:pos="712"/>
              </w:tabs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E66F4">
              <w:rPr>
                <w:rFonts w:eastAsia="Times New Roman"/>
                <w:sz w:val="16"/>
                <w:szCs w:val="16"/>
              </w:rPr>
              <w:t>(in gallons per minute)</w:t>
            </w:r>
          </w:p>
        </w:tc>
        <w:tc>
          <w:tcPr>
            <w:tcW w:w="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370C" w:rsidRPr="001E66F4" w:rsidRDefault="00A3370C" w:rsidP="001E66F4">
            <w:pPr>
              <w:pStyle w:val="texthang"/>
              <w:tabs>
                <w:tab w:val="clear" w:pos="360"/>
                <w:tab w:val="left" w:pos="712"/>
              </w:tabs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1E66F4">
              <w:rPr>
                <w:rFonts w:eastAsia="Times New Roman"/>
                <w:sz w:val="16"/>
                <w:szCs w:val="16"/>
              </w:rPr>
              <w:t>Comments</w:t>
            </w: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tcBorders>
              <w:right w:val="single" w:sz="4" w:space="0" w:color="auto"/>
            </w:tcBorders>
          </w:tcPr>
          <w:p w:rsidR="00A3370C" w:rsidRDefault="00A3370C">
            <w:pPr>
              <w:pStyle w:val="sideba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0C" w:rsidRPr="00CD15E5" w:rsidRDefault="00A3370C" w:rsidP="00D953F2">
            <w:pPr>
              <w:pStyle w:val="texthang"/>
              <w:tabs>
                <w:tab w:val="clear" w:pos="360"/>
                <w:tab w:val="left" w:pos="712"/>
              </w:tabs>
              <w:ind w:left="712"/>
              <w:rPr>
                <w:rFonts w:eastAsia="Times New Roman"/>
                <w:u w:val="single"/>
              </w:rPr>
            </w:pPr>
            <w:r w:rsidRPr="00CD15E5">
              <w:rPr>
                <w:rFonts w:eastAsia="Times New Roman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" w:name="Text70"/>
            <w:r w:rsidRPr="00CD15E5">
              <w:rPr>
                <w:rFonts w:eastAsia="Times New Roman"/>
                <w:u w:val="single"/>
              </w:rPr>
              <w:instrText xml:space="preserve"> FORMTEXT </w:instrText>
            </w:r>
            <w:r w:rsidRPr="00CD15E5">
              <w:rPr>
                <w:rFonts w:eastAsia="Times New Roman"/>
                <w:u w:val="single"/>
              </w:rPr>
            </w:r>
            <w:r w:rsidRPr="00CD15E5">
              <w:rPr>
                <w:rFonts w:eastAsia="Times New Roman"/>
                <w:u w:val="single"/>
              </w:rPr>
              <w:fldChar w:fldCharType="separate"/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u w:val="single"/>
              </w:rPr>
              <w:fldChar w:fldCharType="end"/>
            </w:r>
            <w:bookmarkEnd w:id="10"/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70C" w:rsidRPr="00CD15E5" w:rsidRDefault="00A3370C" w:rsidP="00D953F2">
            <w:pPr>
              <w:pStyle w:val="texthang"/>
              <w:tabs>
                <w:tab w:val="clear" w:pos="360"/>
                <w:tab w:val="left" w:pos="712"/>
              </w:tabs>
              <w:ind w:left="712"/>
              <w:rPr>
                <w:rFonts w:eastAsia="Times New Roman"/>
                <w:u w:val="single"/>
              </w:rPr>
            </w:pPr>
            <w:r w:rsidRPr="00CD15E5">
              <w:rPr>
                <w:rFonts w:eastAsia="Times New Roman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" w:name="Text71"/>
            <w:r w:rsidRPr="00CD15E5">
              <w:rPr>
                <w:rFonts w:eastAsia="Times New Roman"/>
                <w:u w:val="single"/>
              </w:rPr>
              <w:instrText xml:space="preserve"> FORMTEXT </w:instrText>
            </w:r>
            <w:r w:rsidRPr="00CD15E5">
              <w:rPr>
                <w:rFonts w:eastAsia="Times New Roman"/>
                <w:u w:val="single"/>
              </w:rPr>
            </w:r>
            <w:r w:rsidRPr="00CD15E5">
              <w:rPr>
                <w:rFonts w:eastAsia="Times New Roman"/>
                <w:u w:val="single"/>
              </w:rPr>
              <w:fldChar w:fldCharType="separate"/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u w:val="single"/>
              </w:rPr>
              <w:fldChar w:fldCharType="end"/>
            </w:r>
            <w:bookmarkEnd w:id="11"/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70C" w:rsidRPr="00CD15E5" w:rsidRDefault="00A3370C" w:rsidP="00D953F2">
            <w:pPr>
              <w:pStyle w:val="texthang"/>
              <w:tabs>
                <w:tab w:val="clear" w:pos="360"/>
                <w:tab w:val="left" w:pos="712"/>
              </w:tabs>
              <w:ind w:left="712"/>
              <w:rPr>
                <w:rFonts w:eastAsia="Times New Roman"/>
                <w:u w:val="single"/>
              </w:rPr>
            </w:pPr>
            <w:r w:rsidRPr="00CD15E5">
              <w:rPr>
                <w:rFonts w:eastAsia="Times New Roman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2" w:name="Text72"/>
            <w:r w:rsidRPr="00CD15E5">
              <w:rPr>
                <w:rFonts w:eastAsia="Times New Roman"/>
                <w:u w:val="single"/>
              </w:rPr>
              <w:instrText xml:space="preserve"> FORMTEXT </w:instrText>
            </w:r>
            <w:r w:rsidRPr="00CD15E5">
              <w:rPr>
                <w:rFonts w:eastAsia="Times New Roman"/>
                <w:u w:val="single"/>
              </w:rPr>
            </w:r>
            <w:r w:rsidRPr="00CD15E5">
              <w:rPr>
                <w:rFonts w:eastAsia="Times New Roman"/>
                <w:u w:val="single"/>
              </w:rPr>
              <w:fldChar w:fldCharType="separate"/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u w:val="single"/>
              </w:rPr>
              <w:fldChar w:fldCharType="end"/>
            </w:r>
            <w:bookmarkEnd w:id="12"/>
          </w:p>
        </w:tc>
        <w:tc>
          <w:tcPr>
            <w:tcW w:w="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0C" w:rsidRPr="00CD15E5" w:rsidRDefault="00A3370C" w:rsidP="00D953F2">
            <w:pPr>
              <w:pStyle w:val="texthang"/>
              <w:tabs>
                <w:tab w:val="clear" w:pos="360"/>
                <w:tab w:val="left" w:pos="712"/>
              </w:tabs>
              <w:ind w:left="712"/>
              <w:rPr>
                <w:rFonts w:eastAsia="Times New Roman"/>
                <w:u w:val="single"/>
              </w:rPr>
            </w:pPr>
            <w:r w:rsidRPr="00CD15E5">
              <w:rPr>
                <w:rFonts w:eastAsia="Times New Roman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3" w:name="Text73"/>
            <w:r w:rsidRPr="00CD15E5">
              <w:rPr>
                <w:rFonts w:eastAsia="Times New Roman"/>
                <w:u w:val="single"/>
              </w:rPr>
              <w:instrText xml:space="preserve"> FORMTEXT </w:instrText>
            </w:r>
            <w:r w:rsidRPr="00CD15E5">
              <w:rPr>
                <w:rFonts w:eastAsia="Times New Roman"/>
                <w:u w:val="single"/>
              </w:rPr>
            </w:r>
            <w:r w:rsidRPr="00CD15E5">
              <w:rPr>
                <w:rFonts w:eastAsia="Times New Roman"/>
                <w:u w:val="single"/>
              </w:rPr>
              <w:fldChar w:fldCharType="separate"/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noProof/>
                <w:u w:val="single"/>
              </w:rPr>
              <w:t> </w:t>
            </w:r>
            <w:r w:rsidRPr="00CD15E5">
              <w:rPr>
                <w:rFonts w:eastAsia="Times New Roman"/>
                <w:u w:val="single"/>
              </w:rPr>
              <w:fldChar w:fldCharType="end"/>
            </w:r>
            <w:bookmarkEnd w:id="13"/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23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9360" w:type="dxa"/>
            <w:gridSpan w:val="19"/>
            <w:vAlign w:val="center"/>
          </w:tcPr>
          <w:p w:rsidR="00A3370C" w:rsidRDefault="00A3370C" w:rsidP="00A174F9">
            <w:r>
              <w:t xml:space="preserve">Use the comments field in combination with time entries to note the following: </w:t>
            </w:r>
          </w:p>
          <w:p w:rsidR="00A3370C" w:rsidRDefault="00A3370C" w:rsidP="00A174F9">
            <w:pPr>
              <w:numPr>
                <w:ilvl w:val="0"/>
                <w:numId w:val="2"/>
              </w:numPr>
            </w:pPr>
            <w:r>
              <w:t xml:space="preserve">start of pumping test </w:t>
            </w:r>
          </w:p>
          <w:p w:rsidR="00A3370C" w:rsidRDefault="00A3370C" w:rsidP="00A174F9">
            <w:pPr>
              <w:numPr>
                <w:ilvl w:val="0"/>
                <w:numId w:val="2"/>
              </w:numPr>
            </w:pPr>
            <w:r>
              <w:t>time of any temporary pump shutdowns during test</w:t>
            </w:r>
          </w:p>
          <w:p w:rsidR="00A3370C" w:rsidRDefault="00A3370C" w:rsidP="00A174F9">
            <w:pPr>
              <w:numPr>
                <w:ilvl w:val="0"/>
                <w:numId w:val="2"/>
              </w:numPr>
            </w:pPr>
            <w:r>
              <w:t>time of any restarts at end of temporary shut down</w:t>
            </w:r>
          </w:p>
          <w:p w:rsidR="00A3370C" w:rsidRDefault="00A3370C" w:rsidP="00A174F9">
            <w:pPr>
              <w:numPr>
                <w:ilvl w:val="0"/>
                <w:numId w:val="2"/>
              </w:numPr>
            </w:pPr>
            <w:r>
              <w:t>time of final pump shut down</w:t>
            </w:r>
          </w:p>
          <w:p w:rsidR="00A3370C" w:rsidRDefault="00A3370C" w:rsidP="00D953F2">
            <w:pPr>
              <w:pStyle w:val="texthang"/>
              <w:tabs>
                <w:tab w:val="clear" w:pos="360"/>
                <w:tab w:val="left" w:pos="712"/>
              </w:tabs>
              <w:ind w:left="712"/>
            </w:pPr>
          </w:p>
        </w:tc>
      </w:tr>
      <w:tr w:rsidR="00A3370C" w:rsidTr="009F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A3370C" w:rsidRDefault="00A3370C">
            <w:pPr>
              <w:pStyle w:val="sidebar"/>
            </w:pPr>
          </w:p>
        </w:tc>
        <w:tc>
          <w:tcPr>
            <w:tcW w:w="9360" w:type="dxa"/>
            <w:gridSpan w:val="19"/>
            <w:vAlign w:val="center"/>
          </w:tcPr>
          <w:p w:rsidR="00A3370C" w:rsidRDefault="00A3370C" w:rsidP="00D953F2">
            <w:pPr>
              <w:pStyle w:val="texthang"/>
              <w:tabs>
                <w:tab w:val="clear" w:pos="360"/>
                <w:tab w:val="left" w:pos="712"/>
              </w:tabs>
              <w:ind w:left="712"/>
            </w:pPr>
          </w:p>
        </w:tc>
      </w:tr>
    </w:tbl>
    <w:p w:rsidR="006E7F57" w:rsidRDefault="006E7F57" w:rsidP="00A174F9"/>
    <w:sectPr w:rsidR="006E7F57" w:rsidSect="00D26536">
      <w:headerReference w:type="default" r:id="rId10"/>
      <w:footerReference w:type="default" r:id="rId11"/>
      <w:footerReference w:type="first" r:id="rId12"/>
      <w:pgSz w:w="12240" w:h="15840"/>
      <w:pgMar w:top="619" w:right="720" w:bottom="720" w:left="720" w:header="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C2" w:rsidRDefault="009F22C2">
      <w:r>
        <w:separator/>
      </w:r>
    </w:p>
  </w:endnote>
  <w:endnote w:type="continuationSeparator" w:id="0">
    <w:p w:rsidR="009F22C2" w:rsidRDefault="009F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9A2D48" w:rsidTr="00F5110E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5400" w:type="dxa"/>
        </w:tcPr>
        <w:p w:rsidR="009A2D48" w:rsidRDefault="00D26536">
          <w:pPr>
            <w:pStyle w:val="sidebar"/>
          </w:pPr>
          <w:r>
            <w:rPr>
              <w:snapToGrid w:val="0"/>
            </w:rPr>
            <w:t xml:space="preserve">Pumping Test Report • </w:t>
          </w:r>
          <w:r w:rsidR="00655160">
            <w:t>2019-June</w:t>
          </w:r>
        </w:p>
      </w:tc>
      <w:tc>
        <w:tcPr>
          <w:tcW w:w="5400" w:type="dxa"/>
        </w:tcPr>
        <w:p w:rsidR="009A2D48" w:rsidRDefault="009A2D48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A63B1F">
            <w:rPr>
              <w:noProof/>
              <w:snapToGrid w:val="0"/>
              <w:sz w:val="16"/>
            </w:rPr>
            <w:t>2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 w:rsidR="00A63B1F">
            <w:rPr>
              <w:noProof/>
              <w:snapToGrid w:val="0"/>
              <w:sz w:val="16"/>
            </w:rPr>
            <w:t>2</w:t>
          </w:r>
          <w:r>
            <w:rPr>
              <w:snapToGrid w:val="0"/>
              <w:sz w:val="16"/>
            </w:rPr>
            <w:fldChar w:fldCharType="end"/>
          </w:r>
        </w:p>
      </w:tc>
    </w:tr>
  </w:tbl>
  <w:p w:rsidR="009A2D48" w:rsidRDefault="009A2D48">
    <w:pPr>
      <w:pStyle w:val="Footer"/>
    </w:pPr>
  </w:p>
  <w:p w:rsidR="009A2D48" w:rsidRDefault="009A2D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36" w:rsidRDefault="00D26536" w:rsidP="00D26536">
    <w:pPr>
      <w:pStyle w:val="Footer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63B1F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A63B1F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C2" w:rsidRDefault="009F22C2">
      <w:r>
        <w:separator/>
      </w:r>
    </w:p>
  </w:footnote>
  <w:footnote w:type="continuationSeparator" w:id="0">
    <w:p w:rsidR="009F22C2" w:rsidRDefault="009F2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48" w:rsidRDefault="009A2D48">
    <w:pPr>
      <w:pStyle w:val="Header"/>
      <w:ind w:left="-90"/>
    </w:pPr>
    <w:r>
      <w:tab/>
    </w:r>
  </w:p>
  <w:p w:rsidR="009A2D48" w:rsidRDefault="009A2D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6BF55190"/>
    <w:multiLevelType w:val="hybridMultilevel"/>
    <w:tmpl w:val="7CB0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57"/>
    <w:rsid w:val="00003F16"/>
    <w:rsid w:val="000044FF"/>
    <w:rsid w:val="00013DFF"/>
    <w:rsid w:val="00024601"/>
    <w:rsid w:val="000300E3"/>
    <w:rsid w:val="00037A73"/>
    <w:rsid w:val="00046FEE"/>
    <w:rsid w:val="000876DE"/>
    <w:rsid w:val="000A3B90"/>
    <w:rsid w:val="000B055D"/>
    <w:rsid w:val="000B2BBD"/>
    <w:rsid w:val="000B3211"/>
    <w:rsid w:val="000C56BD"/>
    <w:rsid w:val="00135C31"/>
    <w:rsid w:val="00137ACF"/>
    <w:rsid w:val="00183A1C"/>
    <w:rsid w:val="001C22D3"/>
    <w:rsid w:val="001C55C9"/>
    <w:rsid w:val="001D4F38"/>
    <w:rsid w:val="001E66F4"/>
    <w:rsid w:val="00200E16"/>
    <w:rsid w:val="00231F84"/>
    <w:rsid w:val="002337CB"/>
    <w:rsid w:val="00271CEB"/>
    <w:rsid w:val="002B41C3"/>
    <w:rsid w:val="002D228D"/>
    <w:rsid w:val="002D7A85"/>
    <w:rsid w:val="002E791C"/>
    <w:rsid w:val="002F0C03"/>
    <w:rsid w:val="002F51D6"/>
    <w:rsid w:val="003265FE"/>
    <w:rsid w:val="0034530D"/>
    <w:rsid w:val="00364794"/>
    <w:rsid w:val="00374C82"/>
    <w:rsid w:val="00385F94"/>
    <w:rsid w:val="00392A39"/>
    <w:rsid w:val="003A5D9D"/>
    <w:rsid w:val="003E6B51"/>
    <w:rsid w:val="003F1F5F"/>
    <w:rsid w:val="00434637"/>
    <w:rsid w:val="00441AF3"/>
    <w:rsid w:val="00471FED"/>
    <w:rsid w:val="00472EA5"/>
    <w:rsid w:val="00493D0A"/>
    <w:rsid w:val="004B1251"/>
    <w:rsid w:val="004B2438"/>
    <w:rsid w:val="00507A56"/>
    <w:rsid w:val="00520022"/>
    <w:rsid w:val="00554364"/>
    <w:rsid w:val="005858FC"/>
    <w:rsid w:val="005942AD"/>
    <w:rsid w:val="005A0376"/>
    <w:rsid w:val="005B7C9F"/>
    <w:rsid w:val="005F787C"/>
    <w:rsid w:val="0060107E"/>
    <w:rsid w:val="00616CBF"/>
    <w:rsid w:val="00622530"/>
    <w:rsid w:val="006444EB"/>
    <w:rsid w:val="00655160"/>
    <w:rsid w:val="006E7F57"/>
    <w:rsid w:val="00714E9A"/>
    <w:rsid w:val="00735C96"/>
    <w:rsid w:val="00741167"/>
    <w:rsid w:val="00765A42"/>
    <w:rsid w:val="007A0F60"/>
    <w:rsid w:val="007E4507"/>
    <w:rsid w:val="007F56E8"/>
    <w:rsid w:val="008040E1"/>
    <w:rsid w:val="00844E3B"/>
    <w:rsid w:val="00851052"/>
    <w:rsid w:val="00857645"/>
    <w:rsid w:val="00863225"/>
    <w:rsid w:val="008671F5"/>
    <w:rsid w:val="00872FA5"/>
    <w:rsid w:val="008811E2"/>
    <w:rsid w:val="008854F7"/>
    <w:rsid w:val="00887DE8"/>
    <w:rsid w:val="008A0921"/>
    <w:rsid w:val="008A7E94"/>
    <w:rsid w:val="008B0FED"/>
    <w:rsid w:val="008C285E"/>
    <w:rsid w:val="00907967"/>
    <w:rsid w:val="00950E8D"/>
    <w:rsid w:val="009623E7"/>
    <w:rsid w:val="009965B1"/>
    <w:rsid w:val="009A2D48"/>
    <w:rsid w:val="009B4037"/>
    <w:rsid w:val="009C5B96"/>
    <w:rsid w:val="009F15AD"/>
    <w:rsid w:val="009F22C2"/>
    <w:rsid w:val="00A03DA0"/>
    <w:rsid w:val="00A174F9"/>
    <w:rsid w:val="00A3370C"/>
    <w:rsid w:val="00A346DA"/>
    <w:rsid w:val="00A40133"/>
    <w:rsid w:val="00A40DA4"/>
    <w:rsid w:val="00A55AA7"/>
    <w:rsid w:val="00A63B1F"/>
    <w:rsid w:val="00A76D84"/>
    <w:rsid w:val="00A80D15"/>
    <w:rsid w:val="00A81D16"/>
    <w:rsid w:val="00AA2A4A"/>
    <w:rsid w:val="00AA35A8"/>
    <w:rsid w:val="00AA6CFD"/>
    <w:rsid w:val="00AB6AD9"/>
    <w:rsid w:val="00AC1111"/>
    <w:rsid w:val="00AD763A"/>
    <w:rsid w:val="00AF7C6F"/>
    <w:rsid w:val="00B107B5"/>
    <w:rsid w:val="00B50632"/>
    <w:rsid w:val="00B54DB0"/>
    <w:rsid w:val="00B708B5"/>
    <w:rsid w:val="00B87CBE"/>
    <w:rsid w:val="00B9590C"/>
    <w:rsid w:val="00BA3B52"/>
    <w:rsid w:val="00BA7DF8"/>
    <w:rsid w:val="00BB1979"/>
    <w:rsid w:val="00BB2447"/>
    <w:rsid w:val="00BF0D7F"/>
    <w:rsid w:val="00C15C21"/>
    <w:rsid w:val="00C21702"/>
    <w:rsid w:val="00C263C6"/>
    <w:rsid w:val="00C63BB4"/>
    <w:rsid w:val="00C7337B"/>
    <w:rsid w:val="00C8612E"/>
    <w:rsid w:val="00C86359"/>
    <w:rsid w:val="00C903A3"/>
    <w:rsid w:val="00C9200D"/>
    <w:rsid w:val="00CB233D"/>
    <w:rsid w:val="00CD15E5"/>
    <w:rsid w:val="00CD3098"/>
    <w:rsid w:val="00CD5A71"/>
    <w:rsid w:val="00CD6253"/>
    <w:rsid w:val="00CE6F38"/>
    <w:rsid w:val="00D26536"/>
    <w:rsid w:val="00D447D5"/>
    <w:rsid w:val="00D4720E"/>
    <w:rsid w:val="00D64B3F"/>
    <w:rsid w:val="00D82241"/>
    <w:rsid w:val="00D82418"/>
    <w:rsid w:val="00D953F2"/>
    <w:rsid w:val="00D9613E"/>
    <w:rsid w:val="00DA1A6A"/>
    <w:rsid w:val="00DB5124"/>
    <w:rsid w:val="00DB63DC"/>
    <w:rsid w:val="00DE1D35"/>
    <w:rsid w:val="00DE50CA"/>
    <w:rsid w:val="00E0384A"/>
    <w:rsid w:val="00E11EE3"/>
    <w:rsid w:val="00E85AA7"/>
    <w:rsid w:val="00EC7791"/>
    <w:rsid w:val="00F0344D"/>
    <w:rsid w:val="00F20840"/>
    <w:rsid w:val="00F411B2"/>
    <w:rsid w:val="00F5110E"/>
    <w:rsid w:val="00FA5684"/>
    <w:rsid w:val="00FB1006"/>
    <w:rsid w:val="00FB6ACE"/>
    <w:rsid w:val="00FD55D1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paragraph" w:styleId="BalloonText">
    <w:name w:val="Balloon Text"/>
    <w:basedOn w:val="Normal"/>
    <w:semiHidden/>
    <w:rsid w:val="00030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paragraph" w:styleId="BalloonText">
    <w:name w:val="Balloon Text"/>
    <w:basedOn w:val="Normal"/>
    <w:semiHidden/>
    <w:rsid w:val="00030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jture\Application%20Data\Microsoft\Templates\For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6DA6-D6E1-431C-B8C3-554F4EA5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Formtemp.dot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creator>Julianne E. Ture</dc:creator>
  <cp:lastModifiedBy>jture</cp:lastModifiedBy>
  <cp:revision>2</cp:revision>
  <cp:lastPrinted>2010-03-15T12:58:00Z</cp:lastPrinted>
  <dcterms:created xsi:type="dcterms:W3CDTF">2019-06-10T16:47:00Z</dcterms:created>
  <dcterms:modified xsi:type="dcterms:W3CDTF">2019-06-10T16:47:00Z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