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61" w:rsidRDefault="00FB4E61" w:rsidP="00DF1C1F">
      <w:pPr>
        <w:pStyle w:val="PlainText"/>
        <w:jc w:val="center"/>
        <w:rPr>
          <w:b/>
        </w:rPr>
      </w:pPr>
      <w:bookmarkStart w:id="0" w:name="_GoBack"/>
      <w:bookmarkEnd w:id="0"/>
    </w:p>
    <w:p w:rsidR="002E2DEE" w:rsidRDefault="002E2DEE" w:rsidP="00DF1C1F">
      <w:pPr>
        <w:pStyle w:val="PlainText"/>
        <w:jc w:val="center"/>
        <w:rPr>
          <w:b/>
        </w:rPr>
      </w:pPr>
    </w:p>
    <w:p w:rsidR="00DF1C1F" w:rsidRPr="00DF1C1F" w:rsidRDefault="00DF1C1F" w:rsidP="00DF1C1F">
      <w:pPr>
        <w:pStyle w:val="PlainText"/>
        <w:jc w:val="center"/>
        <w:rPr>
          <w:b/>
        </w:rPr>
      </w:pPr>
      <w:r w:rsidRPr="00DF1C1F">
        <w:rPr>
          <w:b/>
        </w:rPr>
        <w:t>Errata to Occupation Figures 1a-23a</w:t>
      </w:r>
    </w:p>
    <w:p w:rsidR="00DF1C1F" w:rsidRDefault="00DF1C1F" w:rsidP="00DF1C1F">
      <w:pPr>
        <w:pStyle w:val="PlainText"/>
      </w:pPr>
    </w:p>
    <w:p w:rsidR="00DF1C1F" w:rsidRDefault="00DF1C1F" w:rsidP="00DF1C1F">
      <w:pPr>
        <w:pStyle w:val="PlainText"/>
      </w:pPr>
      <w:r>
        <w:t>Due to the discovery of a minor glitch in occupation coding post-publication, findings for the Transportation &amp; Material Moving occupation group have been updated in the January 2016 versions of the report and accompanying data brief and might differ slightly from those in the September 2015 versions.</w:t>
      </w:r>
    </w:p>
    <w:p w:rsidR="00E428C5" w:rsidRDefault="00B76824" w:rsidP="00DF1C1F">
      <w:pPr>
        <w:jc w:val="center"/>
      </w:pPr>
    </w:p>
    <w:sectPr w:rsidR="00E428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24" w:rsidRDefault="00B76824" w:rsidP="002E2DEE">
      <w:pPr>
        <w:spacing w:after="0" w:line="240" w:lineRule="auto"/>
      </w:pPr>
      <w:r>
        <w:separator/>
      </w:r>
    </w:p>
  </w:endnote>
  <w:endnote w:type="continuationSeparator" w:id="0">
    <w:p w:rsidR="00B76824" w:rsidRDefault="00B76824" w:rsidP="002E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24" w:rsidRDefault="00B76824" w:rsidP="002E2DEE">
      <w:pPr>
        <w:spacing w:after="0" w:line="240" w:lineRule="auto"/>
      </w:pPr>
      <w:r>
        <w:separator/>
      </w:r>
    </w:p>
  </w:footnote>
  <w:footnote w:type="continuationSeparator" w:id="0">
    <w:p w:rsidR="00B76824" w:rsidRDefault="00B76824" w:rsidP="002E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EE" w:rsidRPr="002E2DEE" w:rsidRDefault="002E2DEE" w:rsidP="002E2DEE">
    <w:pPr>
      <w:pStyle w:val="PlainText"/>
      <w:jc w:val="center"/>
    </w:pPr>
    <w:r w:rsidRPr="002E2DEE">
      <w:t>Putting Data to Work: 23 Health Indicators by Occupation and Industry - Findings from the Massachusetts Behavioral Risk Factor Surveillance System, 2012-2013</w:t>
    </w:r>
  </w:p>
  <w:p w:rsidR="002E2DEE" w:rsidRPr="002E2DEE" w:rsidRDefault="002E2DEE" w:rsidP="002E2DEE">
    <w:pPr>
      <w:pStyle w:val="Header"/>
      <w:jc w:val="center"/>
    </w:pPr>
    <w:r w:rsidRPr="002E2DEE">
      <w:t>January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1F"/>
    <w:rsid w:val="0024272E"/>
    <w:rsid w:val="002E2DEE"/>
    <w:rsid w:val="004B705C"/>
    <w:rsid w:val="00B76824"/>
    <w:rsid w:val="00DF1C1F"/>
    <w:rsid w:val="00E263CF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F1C1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1C1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EE"/>
  </w:style>
  <w:style w:type="paragraph" w:styleId="Footer">
    <w:name w:val="footer"/>
    <w:basedOn w:val="Normal"/>
    <w:link w:val="FooterChar"/>
    <w:uiPriority w:val="99"/>
    <w:unhideWhenUsed/>
    <w:rsid w:val="002E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F1C1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1C1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EE"/>
  </w:style>
  <w:style w:type="paragraph" w:styleId="Footer">
    <w:name w:val="footer"/>
    <w:basedOn w:val="Normal"/>
    <w:link w:val="FooterChar"/>
    <w:uiPriority w:val="99"/>
    <w:unhideWhenUsed/>
    <w:rsid w:val="002E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2016-01-25T17:51:00Z</dcterms:created>
  <dc:creator>Kathleen.Fitzsimmons</dc:creator>
  <lastModifiedBy>Sara Rattigan</lastModifiedBy>
  <lastPrinted>2016-01-25T17:50:00Z</lastPrinted>
  <dcterms:modified xsi:type="dcterms:W3CDTF">2016-01-25T17:51:00Z</dcterms:modified>
  <revision>2</revision>
</coreProperties>
</file>