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2881"/>
        <w:gridCol w:w="6264"/>
      </w:tblGrid>
      <w:tr w:rsidR="007D6522" w:rsidRPr="00C54786" w14:paraId="24A3B734" w14:textId="77777777" w:rsidTr="13DE4B63">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55FCB62D" w:rsidR="007D6522" w:rsidRPr="00FA6C52" w:rsidRDefault="000F451E" w:rsidP="00077A0B">
            <w:pPr>
              <w:pStyle w:val="MHCoverChart-Description"/>
              <w:spacing w:before="40" w:after="40"/>
              <w:contextualSpacing/>
              <w:rPr>
                <w:color w:val="FFFFFF" w:themeColor="background1"/>
                <w:sz w:val="24"/>
                <w:szCs w:val="24"/>
              </w:rPr>
            </w:pPr>
            <w:r w:rsidRPr="00FB2619">
              <w:rPr>
                <w:color w:val="FFFFFF" w:themeColor="background1"/>
              </w:rPr>
              <w:t xml:space="preserve">ACO QEIP, </w:t>
            </w:r>
            <w:r w:rsidR="00FF5D10">
              <w:rPr>
                <w:color w:val="FFFFFF" w:themeColor="background1"/>
              </w:rPr>
              <w:t>MCO QEIP</w:t>
            </w:r>
          </w:p>
        </w:tc>
      </w:tr>
      <w:tr w:rsidR="00AF2F7D" w:rsidRPr="00C54786" w14:paraId="730F2855"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2E0C9C8E" w:rsidR="009B4F17" w:rsidRPr="00FB2619" w:rsidRDefault="00FF5D10" w:rsidP="00077A0B">
            <w:pPr>
              <w:pStyle w:val="MHCoverChart-Description"/>
              <w:spacing w:before="40" w:after="40"/>
              <w:contextualSpacing/>
              <w:rPr>
                <w:color w:val="FFFFFF" w:themeColor="background1"/>
                <w:sz w:val="24"/>
                <w:szCs w:val="24"/>
              </w:rPr>
            </w:pPr>
            <w:r>
              <w:rPr>
                <w:color w:val="FFFFFF" w:themeColor="background1"/>
                <w:sz w:val="24"/>
                <w:szCs w:val="24"/>
              </w:rPr>
              <w:t>2</w:t>
            </w:r>
          </w:p>
        </w:tc>
      </w:tr>
      <w:tr w:rsidR="00AF2F7D" w:rsidRPr="00C54786" w14:paraId="3386894F"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7777777"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Metric:</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529B8A65" w:rsidR="009B4F17" w:rsidRPr="00FB2619" w:rsidRDefault="00FF5D10" w:rsidP="00077A0B">
            <w:pPr>
              <w:pStyle w:val="MHCoverChart-Description"/>
              <w:spacing w:before="40" w:after="40"/>
              <w:contextualSpacing/>
              <w:rPr>
                <w:color w:val="FFFFFF" w:themeColor="background1"/>
                <w:sz w:val="24"/>
                <w:szCs w:val="24"/>
              </w:rPr>
            </w:pPr>
            <w:r>
              <w:rPr>
                <w:color w:val="FFFFFF" w:themeColor="background1"/>
                <w:sz w:val="24"/>
                <w:szCs w:val="24"/>
              </w:rPr>
              <w:t>Member Experience: Communication, Courtesy, and Respect</w:t>
            </w:r>
          </w:p>
        </w:tc>
      </w:tr>
      <w:tr w:rsidR="00AF2F7D" w:rsidRPr="00C54786" w14:paraId="08E98CCD"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6532E2F1" w:rsidR="009B4F17" w:rsidRPr="00FB2619" w:rsidRDefault="00FF5D10" w:rsidP="00077A0B">
            <w:pPr>
              <w:pStyle w:val="MHCoverChart-Description"/>
              <w:spacing w:before="40" w:after="40"/>
              <w:contextualSpacing/>
              <w:rPr>
                <w:color w:val="FFFFFF" w:themeColor="background1"/>
                <w:sz w:val="24"/>
                <w:szCs w:val="24"/>
              </w:rPr>
            </w:pPr>
            <w:r>
              <w:rPr>
                <w:color w:val="FFFFFF" w:themeColor="background1"/>
                <w:sz w:val="24"/>
                <w:szCs w:val="24"/>
              </w:rPr>
              <w:t>Member Experience Assessment Report</w:t>
            </w:r>
          </w:p>
        </w:tc>
      </w:tr>
      <w:tr w:rsidR="00AF2F7D" w:rsidRPr="00C54786" w14:paraId="27C85E90"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2D699B29" w:rsidR="009B4F17" w:rsidRPr="00FB2619" w:rsidRDefault="00FF5D10"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644404B7" w:rsidR="009B4F17" w:rsidRPr="00FB2619" w:rsidRDefault="00FF5D10" w:rsidP="00077A0B">
            <w:pPr>
              <w:pStyle w:val="MHCoverChart-Description"/>
              <w:spacing w:before="40" w:after="40"/>
              <w:contextualSpacing/>
              <w:rPr>
                <w:color w:val="FFFFFF" w:themeColor="background1"/>
                <w:sz w:val="24"/>
                <w:szCs w:val="24"/>
              </w:rPr>
            </w:pPr>
            <w:r>
              <w:rPr>
                <w:color w:val="FFFFFF" w:themeColor="background1"/>
                <w:sz w:val="24"/>
                <w:szCs w:val="24"/>
              </w:rPr>
              <w:t>March 31, 2025</w:t>
            </w:r>
          </w:p>
        </w:tc>
      </w:tr>
      <w:tr w:rsidR="008F5EE6" w:rsidRPr="00C54786" w14:paraId="7A493A11"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01ADF21D" w:rsidR="008F5EE6" w:rsidRPr="00FA6C52" w:rsidRDefault="00FB2619" w:rsidP="008F5EE6">
            <w:pPr>
              <w:pStyle w:val="MHCoverChart-Description"/>
              <w:spacing w:before="40" w:after="40"/>
              <w:contextualSpacing/>
              <w:rPr>
                <w:color w:val="FFFFFF" w:themeColor="background1"/>
                <w:sz w:val="24"/>
                <w:szCs w:val="24"/>
              </w:rPr>
            </w:pPr>
            <w:proofErr w:type="spellStart"/>
            <w:r w:rsidRPr="00E53C77">
              <w:rPr>
                <w:color w:val="FFFFFF" w:themeColor="background1"/>
                <w:sz w:val="24"/>
                <w:szCs w:val="24"/>
              </w:rPr>
              <w:t>Entity</w:t>
            </w:r>
            <w:r w:rsidR="008F5EE6" w:rsidRPr="00E53C77">
              <w:rPr>
                <w:color w:val="FFFFFF" w:themeColor="background1"/>
                <w:sz w:val="24"/>
                <w:szCs w:val="24"/>
              </w:rPr>
              <w:t>Abbreviation_</w:t>
            </w:r>
            <w:r w:rsidR="00E53C77">
              <w:rPr>
                <w:color w:val="FFFFFF" w:themeColor="background1"/>
                <w:sz w:val="24"/>
                <w:szCs w:val="24"/>
              </w:rPr>
              <w:t>MEAssessmentReport</w:t>
            </w:r>
            <w:r w:rsidR="008F5EE6" w:rsidRPr="00E53C77">
              <w:rPr>
                <w:color w:val="FFFFFF" w:themeColor="background1"/>
                <w:sz w:val="24"/>
                <w:szCs w:val="24"/>
              </w:rPr>
              <w:t>_YYYYMMDD</w:t>
            </w:r>
            <w:proofErr w:type="spellEnd"/>
          </w:p>
        </w:tc>
      </w:tr>
      <w:tr w:rsidR="008F5EE6" w:rsidRPr="00C54786" w14:paraId="5B5EE7E1"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682EA35E" w:rsidR="008F5EE6" w:rsidRPr="00FA6C52" w:rsidRDefault="00FF5D10" w:rsidP="008F5EE6">
            <w:pPr>
              <w:pStyle w:val="MHCoverChart-Description"/>
              <w:spacing w:before="40" w:after="40"/>
              <w:contextualSpacing/>
              <w:rPr>
                <w:color w:val="FFFFFF" w:themeColor="background1"/>
                <w:sz w:val="24"/>
                <w:szCs w:val="24"/>
              </w:rPr>
            </w:pPr>
            <w:r>
              <w:rPr>
                <w:color w:val="FFFFFF" w:themeColor="background1"/>
              </w:rPr>
              <w:t>5 pages</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155ED57F" w:rsidR="002238A4" w:rsidRDefault="00EE7400"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753BE220">
                <wp:simplePos x="0" y="0"/>
                <wp:positionH relativeFrom="margin">
                  <wp:posOffset>713105</wp:posOffset>
                </wp:positionH>
                <wp:positionV relativeFrom="paragraph">
                  <wp:posOffset>116840</wp:posOffset>
                </wp:positionV>
                <wp:extent cx="5003800" cy="6350"/>
                <wp:effectExtent l="17780" t="15875" r="17145" b="15875"/>
                <wp:wrapNone/>
                <wp:docPr id="522001358"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56D1C7" id="Straight Connector 1293506436" o:spid="_x0000_s1026" alt="&quo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45441C43" w14:textId="315E2199" w:rsidR="006738C7" w:rsidRDefault="00FF5D10" w:rsidP="00FF5D10">
      <w:proofErr w:type="gramStart"/>
      <w:r>
        <w:t>The Member</w:t>
      </w:r>
      <w:proofErr w:type="gramEnd"/>
      <w:r>
        <w:t xml:space="preserve"> Experience: Communication, Courtesy, and Respect measure evaluates MassHealth member perceptions of their ambulatory (primary care) experience.  The measure utilizes elements from the CG-CAHPS (Clinical &amp; Group Consumer Assessment of Healthcare Providers and Systems) survey for members' perspectives of ambulatory care experience specifically related to communication, courtesy, and respect. The survey is administered annually by MassHealth to members enrolled in MassHealth ACOs and MCOs.</w:t>
      </w:r>
    </w:p>
    <w:p w14:paraId="23369F96" w14:textId="4AA7A041" w:rsidR="00FF5D10" w:rsidRDefault="00FF5D10" w:rsidP="00FF5D10">
      <w:r>
        <w:t>This “Member Experience Assessment Report” requires ACOs/MCOs to c</w:t>
      </w:r>
      <w:r w:rsidRPr="00FF5D10">
        <w:t>omplete</w:t>
      </w:r>
      <w:r>
        <w:t xml:space="preserve"> a</w:t>
      </w:r>
      <w:r w:rsidRPr="00FF5D10">
        <w:t xml:space="preserve"> review and assessment </w:t>
      </w:r>
      <w:r>
        <w:t xml:space="preserve">of </w:t>
      </w:r>
      <w:r w:rsidRPr="00FF5D10">
        <w:t>PY1 performance on the Member Experience: Communication, Courtesy, and Respect composite measure (both adult and child).</w:t>
      </w:r>
    </w:p>
    <w:p w14:paraId="3B8A1F0D" w14:textId="12A728E1" w:rsidR="0040477D" w:rsidRDefault="0040477D">
      <w:pPr>
        <w:spacing w:before="0" w:after="0" w:line="240" w:lineRule="auto"/>
        <w:rPr>
          <w:rFonts w:asciiTheme="majorHAnsi" w:eastAsiaTheme="majorEastAsia" w:hAnsiTheme="majorHAnsi" w:cstheme="majorBidi"/>
          <w:b/>
          <w:bCs/>
          <w:color w:val="14558F" w:themeColor="accent1"/>
          <w:sz w:val="34"/>
          <w:szCs w:val="28"/>
        </w:rPr>
      </w:pPr>
    </w:p>
    <w:p w14:paraId="656C2AB7" w14:textId="04E7613D" w:rsidR="00240F61" w:rsidRPr="00255FF0" w:rsidRDefault="00240F61" w:rsidP="00E334C3">
      <w:pPr>
        <w:pStyle w:val="Heading2"/>
      </w:pPr>
      <w:r w:rsidRPr="00255FF0">
        <w:t>Reporting Template</w:t>
      </w:r>
    </w:p>
    <w:p w14:paraId="01AF98BC" w14:textId="77777777" w:rsidR="00240F61" w:rsidRPr="00240F61" w:rsidRDefault="00240F61" w:rsidP="00E334C3">
      <w:pPr>
        <w:pStyle w:val="Heading3"/>
      </w:pPr>
      <w:r w:rsidRPr="00240F61">
        <w:t>Contact Information</w:t>
      </w:r>
    </w:p>
    <w:tbl>
      <w:tblPr>
        <w:tblStyle w:val="MHLeftHeaderTable"/>
        <w:tblW w:w="10075" w:type="dxa"/>
        <w:tblLook w:val="06A0" w:firstRow="1" w:lastRow="0" w:firstColumn="1" w:lastColumn="0" w:noHBand="1" w:noVBand="1"/>
      </w:tblPr>
      <w:tblGrid>
        <w:gridCol w:w="3685"/>
        <w:gridCol w:w="6390"/>
      </w:tblGrid>
      <w:tr w:rsidR="009D3A5F" w:rsidRPr="009D3A5F" w14:paraId="06F9A89D" w14:textId="77777777" w:rsidTr="0022671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8830723" w14:textId="77777777" w:rsidR="002354FC" w:rsidRPr="00836C7F" w:rsidRDefault="002354FC" w:rsidP="00B554E5">
            <w:pPr>
              <w:pStyle w:val="MH-ChartContentText"/>
            </w:pPr>
            <w:r w:rsidRPr="00836C7F">
              <w:t>Point of Contact Name:</w:t>
            </w:r>
          </w:p>
        </w:tc>
        <w:tc>
          <w:tcPr>
            <w:tcW w:w="6390" w:type="dxa"/>
          </w:tcPr>
          <w:p w14:paraId="65B5B550"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5E988854" w14:textId="77777777" w:rsidTr="0022671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2C64DC0" w14:textId="77777777" w:rsidR="002354FC" w:rsidRPr="00836C7F" w:rsidRDefault="002354FC" w:rsidP="00B554E5">
            <w:pPr>
              <w:pStyle w:val="MH-ChartContentText"/>
            </w:pPr>
            <w:r w:rsidRPr="00836C7F">
              <w:t>Organization Name:</w:t>
            </w:r>
          </w:p>
        </w:tc>
        <w:tc>
          <w:tcPr>
            <w:tcW w:w="6390" w:type="dxa"/>
          </w:tcPr>
          <w:p w14:paraId="7CA199DC"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49FB5A23" w14:textId="77777777" w:rsidTr="0022671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7777777" w:rsidR="002354FC" w:rsidRPr="00836C7F" w:rsidRDefault="002354FC" w:rsidP="00B554E5">
            <w:pPr>
              <w:pStyle w:val="MH-ChartContentText"/>
            </w:pPr>
            <w:r w:rsidRPr="00836C7F">
              <w:t>Point of Contact Email Address:</w:t>
            </w:r>
          </w:p>
        </w:tc>
        <w:tc>
          <w:tcPr>
            <w:tcW w:w="6390" w:type="dxa"/>
          </w:tcPr>
          <w:p w14:paraId="151461DF"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0AF56519" w14:textId="77777777" w:rsidR="00916DE4" w:rsidRDefault="00916DE4" w:rsidP="00E334C3">
      <w:pPr>
        <w:pStyle w:val="Heading3"/>
      </w:pPr>
    </w:p>
    <w:p w14:paraId="4ABDDE69" w14:textId="4E00ACE3" w:rsidR="00240F61" w:rsidRPr="00240F61" w:rsidRDefault="00240F61" w:rsidP="00E334C3">
      <w:pPr>
        <w:pStyle w:val="Heading3"/>
      </w:pPr>
      <w:r w:rsidRPr="00240F61">
        <w:t>Introduction</w:t>
      </w:r>
    </w:p>
    <w:p w14:paraId="7D4A1FF0" w14:textId="746E435A" w:rsidR="00FF5D10" w:rsidRDefault="00FF5D10" w:rsidP="00FF5D10">
      <w:r>
        <w:t>Please respond to each question in the reporting template provided below. The Adult and Child Communication Composites, questions within each composite, and question and composite-level scoring are provided in the Appendix.</w:t>
      </w:r>
    </w:p>
    <w:p w14:paraId="710A38FC" w14:textId="4C8B95C1" w:rsidR="0005626E" w:rsidRDefault="00FF5D10" w:rsidP="00FF5D10">
      <w:r>
        <w:t xml:space="preserve">Please email the MassHealth Health Equity Team at </w:t>
      </w:r>
      <w:hyperlink r:id="rId13" w:history="1">
        <w:r w:rsidRPr="00F34B34">
          <w:rPr>
            <w:rStyle w:val="Hyperlink"/>
          </w:rPr>
          <w:t>health.equity@mass.gov</w:t>
        </w:r>
      </w:hyperlink>
      <w:r>
        <w:t xml:space="preserve"> with any questions. Thank you!</w:t>
      </w:r>
      <w:r w:rsidR="00240F61" w:rsidRPr="00240F61">
        <w:t xml:space="preserve"> </w:t>
      </w:r>
      <w:bookmarkStart w:id="0" w:name="CCOs_must_answer_all_questions_and_meet_"/>
      <w:bookmarkStart w:id="1" w:name="Answers_should_be_based_on_language_serv"/>
      <w:bookmarkEnd w:id="0"/>
      <w:bookmarkEnd w:id="1"/>
    </w:p>
    <w:p w14:paraId="7D071DE3" w14:textId="77777777" w:rsidR="00FF5D10" w:rsidRDefault="00FF5D10" w:rsidP="00FF5D10"/>
    <w:p w14:paraId="30390965" w14:textId="4A6902BE" w:rsidR="0005626E" w:rsidRDefault="0005626E" w:rsidP="00FA6C52">
      <w:pPr>
        <w:pStyle w:val="ListParagraph"/>
        <w:numPr>
          <w:ilvl w:val="0"/>
          <w:numId w:val="15"/>
        </w:numPr>
      </w:pPr>
      <w:r>
        <w:t xml:space="preserve">Section 1: </w:t>
      </w:r>
      <w:r w:rsidR="00FF5D10">
        <w:t>Assessment</w:t>
      </w:r>
      <w:r w:rsidR="0019443B">
        <w:t xml:space="preserve"> of</w:t>
      </w:r>
      <w:r w:rsidR="00FF5D10">
        <w:t xml:space="preserve"> Member Experience: Communication, Courtesy, and Respect</w:t>
      </w:r>
      <w:r w:rsidR="0019443B">
        <w:t xml:space="preserve"> PY1 Performance</w:t>
      </w:r>
    </w:p>
    <w:p w14:paraId="527F4C6A" w14:textId="282343E6" w:rsidR="00D27598" w:rsidRPr="00FF5D10" w:rsidRDefault="00FF5D10" w:rsidP="00FF5D10">
      <w:pPr>
        <w:pStyle w:val="ListParagraph"/>
        <w:numPr>
          <w:ilvl w:val="0"/>
          <w:numId w:val="15"/>
        </w:numPr>
        <w:rPr>
          <w:lang w:val="fr-FR"/>
        </w:rPr>
      </w:pPr>
      <w:proofErr w:type="gramStart"/>
      <w:r w:rsidRPr="00FF5D10">
        <w:rPr>
          <w:lang w:val="fr-FR"/>
        </w:rPr>
        <w:t>Appendix:</w:t>
      </w:r>
      <w:proofErr w:type="gramEnd"/>
      <w:r w:rsidRPr="00FF5D10">
        <w:rPr>
          <w:lang w:val="fr-FR"/>
        </w:rPr>
        <w:t xml:space="preserve"> Composites, Questions, and </w:t>
      </w:r>
      <w:r>
        <w:rPr>
          <w:lang w:val="fr-FR"/>
        </w:rPr>
        <w:t xml:space="preserve">Composite </w:t>
      </w:r>
      <w:proofErr w:type="spellStart"/>
      <w:r>
        <w:rPr>
          <w:lang w:val="fr-FR"/>
        </w:rPr>
        <w:t>Scoring</w:t>
      </w:r>
      <w:proofErr w:type="spellEnd"/>
      <w:r w:rsidR="00D27598" w:rsidRPr="00FF5D10">
        <w:rPr>
          <w:lang w:val="fr-FR"/>
        </w:rPr>
        <w:br w:type="page"/>
      </w:r>
    </w:p>
    <w:p w14:paraId="78A35E0A" w14:textId="6B969F72" w:rsidR="002354FC" w:rsidRPr="00CF6D46" w:rsidRDefault="002354FC" w:rsidP="00CF6D46">
      <w:pPr>
        <w:pStyle w:val="Heading3"/>
        <w:rPr>
          <w:color w:val="14558F" w:themeColor="accent1"/>
        </w:rPr>
      </w:pPr>
      <w:bookmarkStart w:id="2" w:name="_Ref153365899"/>
      <w:r w:rsidRPr="00CF6D46">
        <w:rPr>
          <w:color w:val="14558F" w:themeColor="accent1"/>
        </w:rPr>
        <w:lastRenderedPageBreak/>
        <w:t xml:space="preserve">Section 1: </w:t>
      </w:r>
      <w:bookmarkEnd w:id="2"/>
      <w:r w:rsidR="00B874FC" w:rsidRPr="00CF6D46">
        <w:rPr>
          <w:color w:val="14558F" w:themeColor="accent1"/>
        </w:rPr>
        <w:t>Assessment</w:t>
      </w:r>
      <w:r w:rsidR="0019443B" w:rsidRPr="00CF6D46">
        <w:rPr>
          <w:color w:val="14558F" w:themeColor="accent1"/>
        </w:rPr>
        <w:t xml:space="preserve"> of</w:t>
      </w:r>
      <w:r w:rsidR="00B874FC" w:rsidRPr="00CF6D46">
        <w:rPr>
          <w:color w:val="14558F" w:themeColor="accent1"/>
        </w:rPr>
        <w:t xml:space="preserve"> Member Experience</w:t>
      </w:r>
      <w:r w:rsidR="0019443B" w:rsidRPr="00CF6D46">
        <w:rPr>
          <w:color w:val="14558F" w:themeColor="accent1"/>
        </w:rPr>
        <w:t>:</w:t>
      </w:r>
      <w:r w:rsidR="00B874FC" w:rsidRPr="00CF6D46">
        <w:rPr>
          <w:color w:val="14558F" w:themeColor="accent1"/>
        </w:rPr>
        <w:t xml:space="preserve"> Communication, Courtesy, and Respect</w:t>
      </w:r>
      <w:r w:rsidR="0019443B" w:rsidRPr="00CF6D46">
        <w:rPr>
          <w:color w:val="14558F" w:themeColor="accent1"/>
        </w:rPr>
        <w:t xml:space="preserve"> PY1 Performance</w:t>
      </w:r>
    </w:p>
    <w:p w14:paraId="69FE69D3" w14:textId="0974D796" w:rsidR="00FF5D10" w:rsidRDefault="00FF5D10" w:rsidP="00747362">
      <w:pPr>
        <w:pStyle w:val="ListNumber"/>
        <w:numPr>
          <w:ilvl w:val="0"/>
          <w:numId w:val="0"/>
        </w:numPr>
        <w:spacing w:before="0" w:after="120"/>
        <w:contextualSpacing/>
      </w:pPr>
      <w:r w:rsidRPr="00FF5D10">
        <w:t>This section asks ACOs and MCOs to review their</w:t>
      </w:r>
      <w:r w:rsidR="00551009">
        <w:t xml:space="preserve"> </w:t>
      </w:r>
      <w:r w:rsidR="00AF74F1">
        <w:t>PY1 (</w:t>
      </w:r>
      <w:r w:rsidR="00551009">
        <w:t>MY2023</w:t>
      </w:r>
      <w:r w:rsidR="00AF74F1">
        <w:t>)</w:t>
      </w:r>
      <w:r w:rsidRPr="00FF5D10">
        <w:t xml:space="preserve"> performance on the Adult and Child</w:t>
      </w:r>
      <w:r w:rsidR="00551009">
        <w:t xml:space="preserve"> </w:t>
      </w:r>
      <w:r w:rsidRPr="00FF5D10">
        <w:t>Communication</w:t>
      </w:r>
      <w:r w:rsidR="00551009">
        <w:t xml:space="preserve"> </w:t>
      </w:r>
      <w:r w:rsidRPr="00FF5D10">
        <w:t xml:space="preserve">Composites at both </w:t>
      </w:r>
      <w:proofErr w:type="gramStart"/>
      <w:r w:rsidRPr="00FF5D10">
        <w:t>the statewide</w:t>
      </w:r>
      <w:proofErr w:type="gramEnd"/>
      <w:r w:rsidRPr="00FF5D10">
        <w:t xml:space="preserve"> </w:t>
      </w:r>
      <w:r w:rsidR="000D1E9F">
        <w:t xml:space="preserve">(all ACOs and MCOs) </w:t>
      </w:r>
      <w:r w:rsidRPr="00FF5D10">
        <w:t>and</w:t>
      </w:r>
      <w:r w:rsidR="00747362">
        <w:t xml:space="preserve"> </w:t>
      </w:r>
      <w:r w:rsidRPr="00FF5D10">
        <w:t xml:space="preserve">individual </w:t>
      </w:r>
      <w:r w:rsidR="000D1E9F">
        <w:t xml:space="preserve">ACO </w:t>
      </w:r>
      <w:r w:rsidRPr="00FF5D10">
        <w:t xml:space="preserve">level. </w:t>
      </w:r>
      <w:r w:rsidR="00C20BFC">
        <w:t>You must</w:t>
      </w:r>
      <w:r w:rsidR="00747362">
        <w:t xml:space="preserve"> </w:t>
      </w:r>
      <w:r w:rsidRPr="00FF5D10">
        <w:t>respond to each question</w:t>
      </w:r>
      <w:r w:rsidR="00A26787">
        <w:t xml:space="preserve"> (and sub-question)</w:t>
      </w:r>
      <w:r w:rsidRPr="00FF5D10">
        <w:t xml:space="preserve"> in this section</w:t>
      </w:r>
      <w:r w:rsidR="00E3385E">
        <w:t xml:space="preserve"> for th</w:t>
      </w:r>
      <w:r w:rsidR="006843C1">
        <w:t>e</w:t>
      </w:r>
      <w:r w:rsidR="00E3385E">
        <w:t xml:space="preserve"> report to be considered complete and responsive</w:t>
      </w:r>
      <w:r w:rsidRPr="00FF5D10">
        <w:t>.</w:t>
      </w:r>
    </w:p>
    <w:p w14:paraId="0916876C" w14:textId="77777777" w:rsidR="00716F99" w:rsidRPr="00D27598" w:rsidRDefault="00716F99" w:rsidP="00716F99">
      <w:pPr>
        <w:pStyle w:val="ListNumber"/>
        <w:numPr>
          <w:ilvl w:val="0"/>
          <w:numId w:val="0"/>
        </w:numPr>
        <w:spacing w:before="0" w:after="120"/>
        <w:contextualSpacing/>
      </w:pPr>
    </w:p>
    <w:p w14:paraId="60F0446E" w14:textId="2C960B5F" w:rsidR="008820BA" w:rsidRDefault="008820BA" w:rsidP="006851C2">
      <w:pPr>
        <w:pStyle w:val="ListNumber"/>
        <w:numPr>
          <w:ilvl w:val="0"/>
          <w:numId w:val="8"/>
        </w:numPr>
        <w:spacing w:before="0" w:after="120"/>
        <w:contextualSpacing/>
      </w:pPr>
      <w:r w:rsidRPr="00747362">
        <w:rPr>
          <w:b/>
          <w:bCs/>
        </w:rPr>
        <w:t>Question</w:t>
      </w:r>
      <w:r w:rsidR="00DB756B" w:rsidRPr="00747362">
        <w:rPr>
          <w:b/>
          <w:bCs/>
        </w:rPr>
        <w:t xml:space="preserve"> 1</w:t>
      </w:r>
      <w:r>
        <w:t xml:space="preserve">: Please </w:t>
      </w:r>
      <w:r w:rsidR="001C35E0">
        <w:t>note both your individual ACO/MCO Score and the Statewide Score</w:t>
      </w:r>
      <w:r w:rsidR="00160E22">
        <w:t xml:space="preserve"> (all ACOs and MCOs)</w:t>
      </w:r>
      <w:r w:rsidR="001C35E0">
        <w:t xml:space="preserve"> for the</w:t>
      </w:r>
      <w:r w:rsidR="00160E22">
        <w:t xml:space="preserve"> Adult Communication Composite</w:t>
      </w:r>
      <w:r w:rsidR="00F64E37">
        <w:t>. In addition, explain your performance relative to the Statewide Score.</w:t>
      </w:r>
      <w:r w:rsidR="00581ADC">
        <w:t xml:space="preserve"> Why is your score </w:t>
      </w:r>
      <w:r w:rsidR="00A65457">
        <w:t>similar,</w:t>
      </w:r>
      <w:r w:rsidR="00581ADC">
        <w:t xml:space="preserve"> higher</w:t>
      </w:r>
      <w:r w:rsidR="0073150E">
        <w:t>,</w:t>
      </w:r>
      <w:r w:rsidR="00581ADC">
        <w:t xml:space="preserve"> or lower than the Statewide average?</w:t>
      </w:r>
    </w:p>
    <w:p w14:paraId="42AF373C" w14:textId="20BDC64A" w:rsidR="00160E22" w:rsidRDefault="00160E22" w:rsidP="00160E22">
      <w:pPr>
        <w:pStyle w:val="ListNumber"/>
        <w:numPr>
          <w:ilvl w:val="1"/>
          <w:numId w:val="8"/>
        </w:numPr>
        <w:spacing w:before="0" w:after="120"/>
        <w:contextualSpacing/>
      </w:pPr>
      <w:r>
        <w:t>Adult Communication Composite ACO/MCO Score:</w:t>
      </w:r>
    </w:p>
    <w:p w14:paraId="1A07B11D" w14:textId="4334FD59" w:rsidR="00160E22" w:rsidRDefault="00160E22" w:rsidP="00160E22">
      <w:pPr>
        <w:pStyle w:val="ListNumber"/>
        <w:numPr>
          <w:ilvl w:val="1"/>
          <w:numId w:val="8"/>
        </w:numPr>
        <w:spacing w:before="0" w:after="120"/>
        <w:contextualSpacing/>
      </w:pPr>
      <w:r>
        <w:t>Adult Communication Composite Statewide Score:</w:t>
      </w:r>
    </w:p>
    <w:p w14:paraId="2446C498" w14:textId="792D227C" w:rsidR="00160E22" w:rsidRDefault="00736142" w:rsidP="00160E22">
      <w:pPr>
        <w:pStyle w:val="ListNumber"/>
        <w:numPr>
          <w:ilvl w:val="1"/>
          <w:numId w:val="8"/>
        </w:numPr>
        <w:spacing w:before="0" w:after="120"/>
        <w:contextualSpacing/>
      </w:pPr>
      <w:r>
        <w:t>Explanation of performance relative to Statewide average:</w:t>
      </w:r>
    </w:p>
    <w:p w14:paraId="3AF35427" w14:textId="77777777" w:rsidR="00BB7396" w:rsidRDefault="00BB7396" w:rsidP="00747362">
      <w:pPr>
        <w:pStyle w:val="ListNumber"/>
        <w:numPr>
          <w:ilvl w:val="0"/>
          <w:numId w:val="0"/>
        </w:numPr>
        <w:spacing w:before="0" w:after="120"/>
        <w:ind w:left="1440"/>
        <w:contextualSpacing/>
      </w:pPr>
    </w:p>
    <w:p w14:paraId="1B77853D" w14:textId="2123FE75" w:rsidR="00736142" w:rsidRDefault="00736142" w:rsidP="00736142">
      <w:pPr>
        <w:pStyle w:val="ListNumber"/>
        <w:numPr>
          <w:ilvl w:val="0"/>
          <w:numId w:val="8"/>
        </w:numPr>
        <w:spacing w:before="0" w:after="120"/>
        <w:contextualSpacing/>
      </w:pPr>
      <w:r w:rsidRPr="00CC0A33">
        <w:rPr>
          <w:b/>
          <w:bCs/>
        </w:rPr>
        <w:t>Question</w:t>
      </w:r>
      <w:r w:rsidR="00DB756B" w:rsidRPr="00CC0A33">
        <w:rPr>
          <w:b/>
          <w:bCs/>
        </w:rPr>
        <w:t xml:space="preserve"> 2</w:t>
      </w:r>
      <w:r>
        <w:t>: Please note both your individual ACO/MCO Score and the Statewide Score (all ACOs and MCOs) for the Child Communication Composite. In addition, please explain your performance relative to the Statewide Score. Why is your score</w:t>
      </w:r>
      <w:r w:rsidR="0073150E">
        <w:t xml:space="preserve"> similar,</w:t>
      </w:r>
      <w:r>
        <w:t xml:space="preserve"> higher</w:t>
      </w:r>
      <w:r w:rsidR="0073150E">
        <w:t>,</w:t>
      </w:r>
      <w:r>
        <w:t xml:space="preserve"> or lower than the Statewide average?</w:t>
      </w:r>
    </w:p>
    <w:p w14:paraId="533F366C" w14:textId="369E8F32" w:rsidR="00736142" w:rsidRDefault="00143660" w:rsidP="00736142">
      <w:pPr>
        <w:pStyle w:val="ListNumber"/>
        <w:numPr>
          <w:ilvl w:val="1"/>
          <w:numId w:val="8"/>
        </w:numPr>
        <w:spacing w:before="0" w:after="120"/>
        <w:contextualSpacing/>
      </w:pPr>
      <w:r>
        <w:t>Child</w:t>
      </w:r>
      <w:r w:rsidR="00736142">
        <w:t xml:space="preserve"> Communication Composite ACO/MCO Score:</w:t>
      </w:r>
    </w:p>
    <w:p w14:paraId="3B17AF17" w14:textId="352BA983" w:rsidR="00736142" w:rsidRDefault="00143660" w:rsidP="00736142">
      <w:pPr>
        <w:pStyle w:val="ListNumber"/>
        <w:numPr>
          <w:ilvl w:val="1"/>
          <w:numId w:val="8"/>
        </w:numPr>
        <w:spacing w:before="0" w:after="120"/>
        <w:contextualSpacing/>
      </w:pPr>
      <w:r>
        <w:t>Child</w:t>
      </w:r>
      <w:r w:rsidR="00736142">
        <w:t xml:space="preserve"> Communication Composite Statewide Score:</w:t>
      </w:r>
    </w:p>
    <w:p w14:paraId="16A4E7BD" w14:textId="77777777" w:rsidR="00736142" w:rsidRDefault="00736142" w:rsidP="00736142">
      <w:pPr>
        <w:pStyle w:val="ListNumber"/>
        <w:numPr>
          <w:ilvl w:val="1"/>
          <w:numId w:val="8"/>
        </w:numPr>
        <w:spacing w:before="0" w:after="120"/>
        <w:contextualSpacing/>
      </w:pPr>
      <w:r>
        <w:t>Explanation of performance relative to Statewide average:</w:t>
      </w:r>
    </w:p>
    <w:p w14:paraId="464851FB" w14:textId="77777777" w:rsidR="00736142" w:rsidRDefault="00736142" w:rsidP="00747362">
      <w:pPr>
        <w:pStyle w:val="ListNumber"/>
        <w:numPr>
          <w:ilvl w:val="0"/>
          <w:numId w:val="0"/>
        </w:numPr>
        <w:spacing w:before="0" w:after="120"/>
        <w:ind w:left="720"/>
        <w:contextualSpacing/>
      </w:pPr>
    </w:p>
    <w:p w14:paraId="1B51F46B" w14:textId="104D86B4" w:rsidR="00716F99" w:rsidRDefault="00716F99" w:rsidP="006851C2">
      <w:pPr>
        <w:pStyle w:val="ListNumber"/>
        <w:numPr>
          <w:ilvl w:val="0"/>
          <w:numId w:val="8"/>
        </w:numPr>
        <w:spacing w:before="0" w:after="120"/>
        <w:contextualSpacing/>
      </w:pPr>
      <w:r w:rsidRPr="00CC0A33">
        <w:rPr>
          <w:b/>
          <w:bCs/>
        </w:rPr>
        <w:t>Question</w:t>
      </w:r>
      <w:r w:rsidR="00DB756B" w:rsidRPr="00CC0A33">
        <w:rPr>
          <w:b/>
          <w:bCs/>
        </w:rPr>
        <w:t xml:space="preserve"> 3</w:t>
      </w:r>
      <w:r>
        <w:t>:</w:t>
      </w:r>
      <w:r w:rsidR="006851C2">
        <w:t xml:space="preserve"> </w:t>
      </w:r>
      <w:r w:rsidR="009A13C3" w:rsidRPr="009A13C3">
        <w:t>Please describe any activities or interventions that were implemented/in place within the ACO/MCO on or before the start of PY1, designed to ensure a high level of performance on the specific elements of the Communications composite.</w:t>
      </w:r>
    </w:p>
    <w:p w14:paraId="6E281686" w14:textId="77777777" w:rsidR="00FC1991" w:rsidRDefault="00FC1991" w:rsidP="00FC1991">
      <w:pPr>
        <w:pStyle w:val="ListNumber"/>
        <w:numPr>
          <w:ilvl w:val="0"/>
          <w:numId w:val="0"/>
        </w:numPr>
        <w:spacing w:before="0" w:after="120"/>
        <w:ind w:left="360" w:hanging="360"/>
        <w:contextualSpacing/>
      </w:pPr>
    </w:p>
    <w:p w14:paraId="2B84C4AF" w14:textId="4496F454" w:rsidR="00716F99" w:rsidRDefault="00716F99" w:rsidP="00CC0A33">
      <w:pPr>
        <w:pStyle w:val="ListNumber"/>
        <w:numPr>
          <w:ilvl w:val="0"/>
          <w:numId w:val="0"/>
        </w:numPr>
        <w:spacing w:before="0" w:after="120"/>
        <w:ind w:left="360" w:firstLine="360"/>
        <w:contextualSpacing/>
      </w:pPr>
      <w:r w:rsidRPr="00FA6C52">
        <w:rPr>
          <w:u w:val="single"/>
        </w:rPr>
        <w:t>Please describe</w:t>
      </w:r>
      <w:r>
        <w:t>:</w:t>
      </w:r>
    </w:p>
    <w:p w14:paraId="64E98CE2" w14:textId="77777777" w:rsidR="008A3304" w:rsidRDefault="008A3304" w:rsidP="008A3304">
      <w:pPr>
        <w:pStyle w:val="ListNumber"/>
        <w:numPr>
          <w:ilvl w:val="0"/>
          <w:numId w:val="0"/>
        </w:numPr>
        <w:spacing w:before="0" w:after="120"/>
        <w:ind w:left="360" w:firstLine="720"/>
        <w:contextualSpacing/>
        <w:rPr>
          <w:u w:val="single"/>
        </w:rPr>
      </w:pPr>
    </w:p>
    <w:p w14:paraId="55D4A69D" w14:textId="0020202D" w:rsidR="008A3304" w:rsidRDefault="008A3304" w:rsidP="001770A0">
      <w:pPr>
        <w:pStyle w:val="ListNumber"/>
        <w:numPr>
          <w:ilvl w:val="0"/>
          <w:numId w:val="8"/>
        </w:numPr>
        <w:spacing w:before="0" w:after="120"/>
        <w:contextualSpacing/>
      </w:pPr>
      <w:r w:rsidRPr="00CC0A33">
        <w:rPr>
          <w:b/>
          <w:bCs/>
        </w:rPr>
        <w:t>Question</w:t>
      </w:r>
      <w:r w:rsidR="00DB756B" w:rsidRPr="00CC0A33">
        <w:rPr>
          <w:b/>
          <w:bCs/>
        </w:rPr>
        <w:t xml:space="preserve"> 4</w:t>
      </w:r>
      <w:r>
        <w:t>:</w:t>
      </w:r>
      <w:r w:rsidR="001C553D">
        <w:t xml:space="preserve"> </w:t>
      </w:r>
      <w:r w:rsidR="001C553D" w:rsidRPr="001C553D">
        <w:t>Please describe any activities in place on or before the start of PY1 to</w:t>
      </w:r>
      <w:r w:rsidR="001C553D" w:rsidRPr="00FF163A">
        <w:rPr>
          <w:b/>
          <w:bCs/>
        </w:rPr>
        <w:t xml:space="preserve"> </w:t>
      </w:r>
      <w:r w:rsidR="001C553D" w:rsidRPr="0098668D">
        <w:rPr>
          <w:i/>
          <w:iCs/>
        </w:rPr>
        <w:t>identify</w:t>
      </w:r>
      <w:r w:rsidR="001C553D" w:rsidRPr="001C553D">
        <w:t xml:space="preserve"> </w:t>
      </w:r>
      <w:r w:rsidR="006F65C7">
        <w:t xml:space="preserve">performance </w:t>
      </w:r>
      <w:r w:rsidR="001C553D" w:rsidRPr="001C553D">
        <w:t xml:space="preserve">disparities </w:t>
      </w:r>
      <w:r w:rsidR="00B408B8">
        <w:t xml:space="preserve">in Race/Ethnicity </w:t>
      </w:r>
      <w:r w:rsidR="006F65C7">
        <w:t>related to the</w:t>
      </w:r>
      <w:r w:rsidR="00480108">
        <w:t xml:space="preserve"> </w:t>
      </w:r>
      <w:r w:rsidR="001C553D" w:rsidRPr="001C553D">
        <w:t>specific elements of the Communications performance composite.</w:t>
      </w:r>
      <w:r w:rsidR="00852A4E">
        <w:t xml:space="preserve"> If none, state that</w:t>
      </w:r>
      <w:r w:rsidR="00364D2B">
        <w:t xml:space="preserve"> below.</w:t>
      </w:r>
    </w:p>
    <w:p w14:paraId="5A08B4F2" w14:textId="77777777" w:rsidR="008A3304" w:rsidRDefault="008A3304" w:rsidP="008A3304">
      <w:pPr>
        <w:pStyle w:val="ListNumber"/>
        <w:numPr>
          <w:ilvl w:val="0"/>
          <w:numId w:val="0"/>
        </w:numPr>
        <w:spacing w:before="0" w:after="120"/>
        <w:ind w:left="720" w:firstLine="360"/>
        <w:contextualSpacing/>
        <w:rPr>
          <w:u w:val="single"/>
        </w:rPr>
      </w:pPr>
    </w:p>
    <w:p w14:paraId="1B128594" w14:textId="77777777" w:rsidR="008A3304" w:rsidRDefault="008A3304" w:rsidP="00CC0A33">
      <w:pPr>
        <w:pStyle w:val="ListNumber"/>
        <w:numPr>
          <w:ilvl w:val="0"/>
          <w:numId w:val="0"/>
        </w:numPr>
        <w:spacing w:before="0" w:after="120"/>
        <w:ind w:left="360" w:firstLine="360"/>
        <w:contextualSpacing/>
      </w:pPr>
      <w:r w:rsidRPr="00772F40">
        <w:rPr>
          <w:u w:val="single"/>
        </w:rPr>
        <w:t>Please describe</w:t>
      </w:r>
      <w:r>
        <w:t>:</w:t>
      </w:r>
    </w:p>
    <w:p w14:paraId="4E27DB9F" w14:textId="77777777" w:rsidR="00480108" w:rsidRDefault="00480108" w:rsidP="008A3304">
      <w:pPr>
        <w:pStyle w:val="ListNumber"/>
        <w:numPr>
          <w:ilvl w:val="0"/>
          <w:numId w:val="0"/>
        </w:numPr>
        <w:spacing w:before="0" w:after="120"/>
        <w:ind w:left="720" w:firstLine="360"/>
        <w:contextualSpacing/>
      </w:pPr>
    </w:p>
    <w:p w14:paraId="48CCAB12" w14:textId="71EBCEF8" w:rsidR="00480108" w:rsidRDefault="00480108" w:rsidP="00480108">
      <w:pPr>
        <w:pStyle w:val="ListNumber"/>
        <w:numPr>
          <w:ilvl w:val="0"/>
          <w:numId w:val="0"/>
        </w:numPr>
        <w:spacing w:before="0" w:after="120"/>
        <w:ind w:left="1080"/>
        <w:contextualSpacing/>
      </w:pPr>
      <w:r>
        <w:t xml:space="preserve">a. </w:t>
      </w:r>
      <w:r w:rsidRPr="00CC0A33">
        <w:rPr>
          <w:b/>
          <w:bCs/>
        </w:rPr>
        <w:t>Question</w:t>
      </w:r>
      <w:r w:rsidR="003D2166" w:rsidRPr="00CC0A33">
        <w:rPr>
          <w:b/>
          <w:bCs/>
        </w:rPr>
        <w:t xml:space="preserve"> 4a</w:t>
      </w:r>
      <w:r>
        <w:t xml:space="preserve">: </w:t>
      </w:r>
      <w:r w:rsidRPr="001C553D">
        <w:t xml:space="preserve">Please describe any activities in place on or before the start of PY1 to </w:t>
      </w:r>
      <w:r w:rsidRPr="0098668D">
        <w:rPr>
          <w:i/>
          <w:iCs/>
        </w:rPr>
        <w:t>address</w:t>
      </w:r>
      <w:r w:rsidRPr="001C553D">
        <w:t xml:space="preserve"> </w:t>
      </w:r>
      <w:r>
        <w:t xml:space="preserve">performance </w:t>
      </w:r>
      <w:r w:rsidRPr="001C553D">
        <w:t xml:space="preserve">disparities </w:t>
      </w:r>
      <w:r>
        <w:t xml:space="preserve">in Race/Ethnicity related to the </w:t>
      </w:r>
      <w:r w:rsidRPr="001C553D">
        <w:t>specific elements of the Communications performance composite.</w:t>
      </w:r>
      <w:r>
        <w:t xml:space="preserve"> If none, state that below.</w:t>
      </w:r>
    </w:p>
    <w:p w14:paraId="680FBA7D" w14:textId="77777777" w:rsidR="003642D6" w:rsidRDefault="003642D6" w:rsidP="003642D6">
      <w:pPr>
        <w:pStyle w:val="ListNumber"/>
        <w:numPr>
          <w:ilvl w:val="0"/>
          <w:numId w:val="0"/>
        </w:numPr>
        <w:spacing w:before="0" w:after="120"/>
        <w:ind w:left="1080"/>
        <w:contextualSpacing/>
      </w:pPr>
    </w:p>
    <w:p w14:paraId="41A3EC43" w14:textId="7C2A1541" w:rsidR="003642D6" w:rsidRPr="003642D6" w:rsidRDefault="003642D6" w:rsidP="003642D6">
      <w:pPr>
        <w:pStyle w:val="ListNumber"/>
        <w:numPr>
          <w:ilvl w:val="0"/>
          <w:numId w:val="0"/>
        </w:numPr>
        <w:spacing w:before="0" w:after="120"/>
        <w:ind w:left="1080"/>
        <w:contextualSpacing/>
        <w:rPr>
          <w:u w:val="single"/>
        </w:rPr>
      </w:pPr>
      <w:r w:rsidRPr="003642D6">
        <w:rPr>
          <w:u w:val="single"/>
        </w:rPr>
        <w:t>Please describe:</w:t>
      </w:r>
    </w:p>
    <w:p w14:paraId="309B3431" w14:textId="77777777" w:rsidR="008A3304" w:rsidRPr="00D27598" w:rsidRDefault="008A3304" w:rsidP="008A3304">
      <w:pPr>
        <w:pStyle w:val="ListNumber"/>
        <w:numPr>
          <w:ilvl w:val="0"/>
          <w:numId w:val="0"/>
        </w:numPr>
        <w:spacing w:before="0" w:after="120"/>
        <w:contextualSpacing/>
      </w:pPr>
    </w:p>
    <w:p w14:paraId="4D2E02D5" w14:textId="651A2B10" w:rsidR="008A3304" w:rsidRDefault="008A3304" w:rsidP="001770A0">
      <w:pPr>
        <w:pStyle w:val="ListNumber"/>
        <w:numPr>
          <w:ilvl w:val="0"/>
          <w:numId w:val="8"/>
        </w:numPr>
        <w:spacing w:before="0" w:after="120"/>
        <w:contextualSpacing/>
      </w:pPr>
      <w:r w:rsidRPr="00CC0A33">
        <w:rPr>
          <w:b/>
          <w:bCs/>
        </w:rPr>
        <w:lastRenderedPageBreak/>
        <w:t>Question</w:t>
      </w:r>
      <w:r w:rsidR="003D2166" w:rsidRPr="00CC0A33">
        <w:rPr>
          <w:b/>
          <w:bCs/>
        </w:rPr>
        <w:t xml:space="preserve"> 5</w:t>
      </w:r>
      <w:r>
        <w:t>:</w:t>
      </w:r>
      <w:r w:rsidR="00AF2EBB">
        <w:t xml:space="preserve"> </w:t>
      </w:r>
      <w:r w:rsidR="00AF2EBB" w:rsidRPr="00AF2EBB">
        <w:t>Please describe the ACO/MCO’s plans to monitor performance on this composite measure in PY2-</w:t>
      </w:r>
      <w:r w:rsidR="00412892">
        <w:t>5</w:t>
      </w:r>
      <w:r w:rsidR="00AF2EBB" w:rsidRPr="00AF2EBB">
        <w:t xml:space="preserve">, </w:t>
      </w:r>
      <w:r w:rsidR="00B9488D">
        <w:t xml:space="preserve">including how the ACO/MCO will </w:t>
      </w:r>
      <w:r w:rsidR="00AF2EBB" w:rsidRPr="00AF2EBB">
        <w:t xml:space="preserve">identify </w:t>
      </w:r>
      <w:r w:rsidR="00AF2EBB" w:rsidRPr="0018128F">
        <w:rPr>
          <w:u w:val="single"/>
        </w:rPr>
        <w:t>and</w:t>
      </w:r>
      <w:r w:rsidR="00AF2EBB" w:rsidRPr="00AF2EBB">
        <w:t xml:space="preserve"> </w:t>
      </w:r>
      <w:r w:rsidR="00B9488D">
        <w:t>address</w:t>
      </w:r>
      <w:r w:rsidR="00AF2EBB" w:rsidRPr="00AF2EBB">
        <w:t xml:space="preserve"> disparities</w:t>
      </w:r>
      <w:r w:rsidR="00E149B9">
        <w:t xml:space="preserve"> in Race/Ethnicity</w:t>
      </w:r>
      <w:r w:rsidR="00AF2EBB" w:rsidRPr="00AF2EBB">
        <w:t>.</w:t>
      </w:r>
      <w:r w:rsidR="00B872CB">
        <w:t xml:space="preserve"> (Note: </w:t>
      </w:r>
      <w:r w:rsidR="009A49B6">
        <w:t>A</w:t>
      </w:r>
      <w:r w:rsidR="00B872CB">
        <w:t xml:space="preserve"> complete and responsive answer will </w:t>
      </w:r>
      <w:r w:rsidR="00D0617B">
        <w:t xml:space="preserve">include how the ACO/MCO will </w:t>
      </w:r>
      <w:r w:rsidR="00D0617B" w:rsidRPr="009A49B6">
        <w:rPr>
          <w:u w:val="single"/>
        </w:rPr>
        <w:t>both</w:t>
      </w:r>
      <w:r w:rsidR="00D0617B">
        <w:t xml:space="preserve"> identify </w:t>
      </w:r>
      <w:r w:rsidR="00D0617B" w:rsidRPr="009A49B6">
        <w:rPr>
          <w:u w:val="single"/>
        </w:rPr>
        <w:t>and</w:t>
      </w:r>
      <w:r w:rsidR="00D0617B">
        <w:t xml:space="preserve"> address disparities. If you do not include both in your response, it will not be considered </w:t>
      </w:r>
      <w:r w:rsidR="009A49B6">
        <w:t>responsive</w:t>
      </w:r>
      <w:r w:rsidR="00801508">
        <w:t xml:space="preserve"> to the question</w:t>
      </w:r>
      <w:r w:rsidR="009A49B6">
        <w:t>.)</w:t>
      </w:r>
    </w:p>
    <w:p w14:paraId="792F86B5" w14:textId="77777777" w:rsidR="008A3304" w:rsidRDefault="008A3304" w:rsidP="008A3304">
      <w:pPr>
        <w:pStyle w:val="ListNumber"/>
        <w:numPr>
          <w:ilvl w:val="0"/>
          <w:numId w:val="0"/>
        </w:numPr>
        <w:spacing w:before="0" w:after="120"/>
        <w:ind w:left="360" w:hanging="360"/>
        <w:contextualSpacing/>
      </w:pPr>
    </w:p>
    <w:p w14:paraId="70658308" w14:textId="3A3FF5B2" w:rsidR="00E6382E" w:rsidRDefault="008A3304" w:rsidP="00CC0A33">
      <w:pPr>
        <w:pStyle w:val="ListNumber"/>
        <w:numPr>
          <w:ilvl w:val="0"/>
          <w:numId w:val="0"/>
        </w:numPr>
        <w:ind w:left="360" w:firstLine="360"/>
        <w:rPr>
          <w:u w:val="single"/>
        </w:rPr>
      </w:pPr>
      <w:r w:rsidRPr="00772F40">
        <w:rPr>
          <w:u w:val="single"/>
        </w:rPr>
        <w:t>Please describe:</w:t>
      </w:r>
    </w:p>
    <w:p w14:paraId="36C72B3D" w14:textId="77777777" w:rsidR="00FC6EA7" w:rsidRDefault="00FC6EA7" w:rsidP="00FC6EA7">
      <w:pPr>
        <w:pStyle w:val="ListNumber"/>
        <w:numPr>
          <w:ilvl w:val="0"/>
          <w:numId w:val="0"/>
        </w:numPr>
        <w:ind w:left="360" w:hanging="360"/>
        <w:rPr>
          <w:u w:val="single"/>
        </w:rPr>
      </w:pPr>
    </w:p>
    <w:p w14:paraId="702F4275" w14:textId="77777777" w:rsidR="00DB54C8" w:rsidRDefault="00DB54C8">
      <w:pPr>
        <w:spacing w:before="0" w:after="0" w:line="240" w:lineRule="auto"/>
        <w:rPr>
          <w:rFonts w:asciiTheme="majorHAnsi" w:eastAsiaTheme="majorEastAsia" w:hAnsiTheme="majorHAnsi" w:cstheme="majorBidi"/>
          <w:b/>
          <w:color w:val="535353" w:themeColor="text2"/>
          <w:sz w:val="24"/>
          <w:szCs w:val="24"/>
        </w:rPr>
      </w:pPr>
      <w:r>
        <w:br w:type="page"/>
      </w:r>
    </w:p>
    <w:p w14:paraId="59594999" w14:textId="46DB8FFA" w:rsidR="00FC6EA7" w:rsidRPr="00CF6D46" w:rsidRDefault="00FC6EA7" w:rsidP="00CF6D46">
      <w:pPr>
        <w:pStyle w:val="Heading3"/>
        <w:rPr>
          <w:color w:val="14558F" w:themeColor="accent1"/>
        </w:rPr>
      </w:pPr>
      <w:r w:rsidRPr="00CF6D46">
        <w:rPr>
          <w:color w:val="14558F" w:themeColor="accent1"/>
        </w:rPr>
        <w:lastRenderedPageBreak/>
        <w:t>Appendix</w:t>
      </w:r>
    </w:p>
    <w:p w14:paraId="651F2085" w14:textId="77777777" w:rsidR="001E42B8" w:rsidRDefault="001E42B8" w:rsidP="001E42B8">
      <w:pPr>
        <w:pStyle w:val="Heading4"/>
      </w:pPr>
      <w:r>
        <w:t>Composites and Questions</w:t>
      </w:r>
    </w:p>
    <w:p w14:paraId="762F72A4" w14:textId="4EA2D14B" w:rsidR="001E42B8" w:rsidRDefault="001E42B8" w:rsidP="001E42B8">
      <w:r>
        <w:t>Adult Composite 1: Communication</w:t>
      </w:r>
    </w:p>
    <w:p w14:paraId="6D4CC51F" w14:textId="3ADEC76C" w:rsidR="001E42B8" w:rsidRDefault="0037683F" w:rsidP="000B626B">
      <w:pPr>
        <w:pStyle w:val="ListParagraph"/>
        <w:numPr>
          <w:ilvl w:val="0"/>
          <w:numId w:val="18"/>
        </w:numPr>
      </w:pPr>
      <w:r>
        <w:t>During your most recent visit,</w:t>
      </w:r>
      <w:r w:rsidR="001E42B8">
        <w:t xml:space="preserve"> did this provider explain things in a way </w:t>
      </w:r>
      <w:r w:rsidR="00C1375F">
        <w:t>that was easy to</w:t>
      </w:r>
      <w:r w:rsidR="001E42B8">
        <w:t xml:space="preserve"> understand? </w:t>
      </w:r>
    </w:p>
    <w:p w14:paraId="35332083" w14:textId="2BAFF701" w:rsidR="001E42B8" w:rsidRDefault="0037683F" w:rsidP="000B626B">
      <w:pPr>
        <w:pStyle w:val="ListParagraph"/>
        <w:numPr>
          <w:ilvl w:val="0"/>
          <w:numId w:val="18"/>
        </w:numPr>
      </w:pPr>
      <w:r>
        <w:t>During your most recent visit,</w:t>
      </w:r>
      <w:r w:rsidR="001E42B8">
        <w:t xml:space="preserve"> did this provider listen carefully to you? </w:t>
      </w:r>
    </w:p>
    <w:p w14:paraId="05730AF3" w14:textId="24781EBC" w:rsidR="001E42B8" w:rsidRDefault="0037683F" w:rsidP="000B626B">
      <w:pPr>
        <w:pStyle w:val="ListParagraph"/>
        <w:numPr>
          <w:ilvl w:val="0"/>
          <w:numId w:val="18"/>
        </w:numPr>
      </w:pPr>
      <w:r>
        <w:t>During your most recent visit,</w:t>
      </w:r>
      <w:r w:rsidR="001E42B8">
        <w:t xml:space="preserve"> did this provider show respect for what you had to say?</w:t>
      </w:r>
    </w:p>
    <w:p w14:paraId="4CEFC824" w14:textId="303BB472" w:rsidR="001E42B8" w:rsidRDefault="00E352FA" w:rsidP="001E42B8">
      <w:pPr>
        <w:pStyle w:val="ListParagraph"/>
        <w:numPr>
          <w:ilvl w:val="0"/>
          <w:numId w:val="18"/>
        </w:numPr>
      </w:pPr>
      <w:r w:rsidRPr="00E352FA">
        <w:t>During your most recent visit,</w:t>
      </w:r>
      <w:r w:rsidR="000B626B" w:rsidRPr="00E352FA">
        <w:t xml:space="preserve"> did this provider spend enough time with you?</w:t>
      </w:r>
    </w:p>
    <w:p w14:paraId="25DDE053" w14:textId="5E479AE5" w:rsidR="001E42B8" w:rsidRDefault="001E42B8" w:rsidP="001E42B8">
      <w:r>
        <w:t>Child Composite 2: Communication</w:t>
      </w:r>
    </w:p>
    <w:p w14:paraId="5CAAF401" w14:textId="17DE89AA" w:rsidR="001E42B8" w:rsidRDefault="00C92C1E" w:rsidP="006967BC">
      <w:pPr>
        <w:pStyle w:val="ListParagraph"/>
        <w:numPr>
          <w:ilvl w:val="0"/>
          <w:numId w:val="19"/>
        </w:numPr>
      </w:pPr>
      <w:r>
        <w:t>During your child’s most recent visit,</w:t>
      </w:r>
      <w:r w:rsidR="001E42B8">
        <w:t xml:space="preserve"> did this provider explain things</w:t>
      </w:r>
      <w:r w:rsidR="00A8550B">
        <w:t xml:space="preserve"> about your child’s health</w:t>
      </w:r>
      <w:r w:rsidR="001E42B8">
        <w:t xml:space="preserve"> in a way that was easy to understand?</w:t>
      </w:r>
    </w:p>
    <w:p w14:paraId="65FC5914" w14:textId="4C2CCF9E" w:rsidR="001E42B8" w:rsidRDefault="00C92C1E" w:rsidP="006967BC">
      <w:pPr>
        <w:pStyle w:val="ListParagraph"/>
        <w:numPr>
          <w:ilvl w:val="0"/>
          <w:numId w:val="19"/>
        </w:numPr>
      </w:pPr>
      <w:r>
        <w:t>During your child’s most recent visit,</w:t>
      </w:r>
      <w:r w:rsidR="001E42B8">
        <w:t xml:space="preserve"> did this provider listen carefully to you? </w:t>
      </w:r>
    </w:p>
    <w:p w14:paraId="1CF250CD" w14:textId="6B9BFF11" w:rsidR="001E42B8" w:rsidRDefault="00C92C1E" w:rsidP="006967BC">
      <w:pPr>
        <w:pStyle w:val="ListParagraph"/>
        <w:numPr>
          <w:ilvl w:val="0"/>
          <w:numId w:val="19"/>
        </w:numPr>
      </w:pPr>
      <w:r>
        <w:t>During your child’s most recent visit,</w:t>
      </w:r>
      <w:r w:rsidR="001E42B8">
        <w:t xml:space="preserve"> did this provider show respect for what you had to say?</w:t>
      </w:r>
    </w:p>
    <w:p w14:paraId="785BDA8C" w14:textId="78817186" w:rsidR="006967BC" w:rsidRDefault="007A7F2B" w:rsidP="006967BC">
      <w:pPr>
        <w:pStyle w:val="ListParagraph"/>
        <w:numPr>
          <w:ilvl w:val="0"/>
          <w:numId w:val="19"/>
        </w:numPr>
      </w:pPr>
      <w:r>
        <w:t>During your child’s most recent visit,</w:t>
      </w:r>
      <w:r w:rsidR="006967BC">
        <w:t xml:space="preserve"> did this provider spend enough time with your child?</w:t>
      </w:r>
    </w:p>
    <w:p w14:paraId="1712779B" w14:textId="66A48AC1" w:rsidR="001E42B8" w:rsidRDefault="00B815B6" w:rsidP="006967BC">
      <w:pPr>
        <w:pStyle w:val="ListParagraph"/>
        <w:numPr>
          <w:ilvl w:val="0"/>
          <w:numId w:val="19"/>
        </w:numPr>
      </w:pPr>
      <w:r>
        <w:t>Thinking about your child’s most recent visit,</w:t>
      </w:r>
      <w:r w:rsidR="001E42B8">
        <w:t xml:space="preserve"> did the front office staff at this provider’s office treat you with courtesy and respect?</w:t>
      </w:r>
    </w:p>
    <w:p w14:paraId="3A833273" w14:textId="77777777" w:rsidR="001E42B8" w:rsidRDefault="001E42B8" w:rsidP="001E42B8"/>
    <w:p w14:paraId="56334802" w14:textId="77777777" w:rsidR="001E42B8" w:rsidRDefault="001E42B8" w:rsidP="00877675">
      <w:pPr>
        <w:pStyle w:val="Heading4"/>
      </w:pPr>
      <w:r>
        <w:t>Composite Scoring</w:t>
      </w:r>
    </w:p>
    <w:p w14:paraId="085E5397" w14:textId="3D82ECD9" w:rsidR="001E42B8" w:rsidRDefault="001E42B8" w:rsidP="001E42B8">
      <w:r>
        <w:t>Adult Composite 1: Communication</w:t>
      </w:r>
    </w:p>
    <w:p w14:paraId="6137889E" w14:textId="670E9F24" w:rsidR="00877675" w:rsidRDefault="001E42B8" w:rsidP="001E42B8">
      <w:pPr>
        <w:pStyle w:val="ListParagraph"/>
        <w:numPr>
          <w:ilvl w:val="0"/>
          <w:numId w:val="21"/>
        </w:numPr>
      </w:pPr>
      <w:r>
        <w:t>Questions items 1-</w:t>
      </w:r>
      <w:r w:rsidR="00B477A9">
        <w:t>4</w:t>
      </w:r>
      <w:r>
        <w:t>:</w:t>
      </w:r>
      <w:r w:rsidR="00DB54C8">
        <w:t xml:space="preserve"> </w:t>
      </w:r>
      <w:r>
        <w:t>Average score of responses: Never (0), Sometimes (33), Usually (66), Always (100)</w:t>
      </w:r>
    </w:p>
    <w:p w14:paraId="08AEAFFA" w14:textId="594DD79C" w:rsidR="001E42B8" w:rsidRDefault="001E42B8" w:rsidP="001E42B8">
      <w:r>
        <w:t>Child Composite 2: Communication</w:t>
      </w:r>
    </w:p>
    <w:p w14:paraId="0709064F" w14:textId="71DFD790" w:rsidR="001E42B8" w:rsidRPr="001E42B8" w:rsidRDefault="001E42B8" w:rsidP="00DB54C8">
      <w:pPr>
        <w:pStyle w:val="ListParagraph"/>
        <w:numPr>
          <w:ilvl w:val="0"/>
          <w:numId w:val="22"/>
        </w:numPr>
      </w:pPr>
      <w:r>
        <w:t>Question items 1-</w:t>
      </w:r>
      <w:r w:rsidR="005C2BA9">
        <w:t>5</w:t>
      </w:r>
      <w:r>
        <w:t>:</w:t>
      </w:r>
      <w:r w:rsidR="00DB54C8">
        <w:t xml:space="preserve"> </w:t>
      </w:r>
      <w:r>
        <w:t>Average score of responses: Never (0), Sometimes (33), Usually (66), Always (100)</w:t>
      </w:r>
    </w:p>
    <w:sectPr w:rsidR="001E42B8" w:rsidRPr="001E42B8" w:rsidSect="00EE2DC7">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D72B" w14:textId="77777777" w:rsidR="007C0D1A" w:rsidRDefault="007C0D1A" w:rsidP="00240F61">
      <w:pPr>
        <w:spacing w:before="0" w:after="0" w:line="240" w:lineRule="auto"/>
      </w:pPr>
      <w:r>
        <w:separator/>
      </w:r>
    </w:p>
  </w:endnote>
  <w:endnote w:type="continuationSeparator" w:id="0">
    <w:p w14:paraId="0D713D8F" w14:textId="77777777" w:rsidR="007C0D1A" w:rsidRDefault="007C0D1A" w:rsidP="00240F61">
      <w:pPr>
        <w:spacing w:before="0" w:after="0" w:line="240" w:lineRule="auto"/>
      </w:pPr>
      <w:r>
        <w:continuationSeparator/>
      </w:r>
    </w:p>
  </w:endnote>
  <w:endnote w:type="continuationNotice" w:id="1">
    <w:p w14:paraId="35F00004" w14:textId="77777777" w:rsidR="007C0D1A" w:rsidRDefault="007C0D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9A68861"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31B24F52" w:rsidR="00835064" w:rsidRDefault="00EE7400" w:rsidP="009E0327">
        <w:pPr>
          <w:pStyle w:val="Footer"/>
          <w:ind w:left="-1080" w:right="-1080"/>
        </w:pPr>
        <w:r>
          <w:rPr>
            <w:noProof/>
          </w:rPr>
          <mc:AlternateContent>
            <mc:Choice Requires="wpg">
              <w:drawing>
                <wp:inline distT="0" distB="0" distL="0" distR="0" wp14:anchorId="256EEA3C" wp14:editId="2E8B5115">
                  <wp:extent cx="7772400" cy="182880"/>
                  <wp:effectExtent l="0" t="3810" r="0" b="3810"/>
                  <wp:docPr id="4159411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17653129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90852581"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43679243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007885423"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134B81BF"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UhBQMAACcNAAAOAAAAZHJzL2Uyb0RvYy54bWzsV9tOGzEQfa/Uf7D8XvZ+yYoFIShRJdoi&#10;QT/A8Xov6q69sp1s0q/v2A4hkCK1VKU8kIfV2t4Zz5xzZuwcn66HHq2YVJ3gJQ6OfIwYp6LqeFPi&#10;b7eXH3KMlCa8Ir3grMQbpvDpyft3x9NYsFC0oq+YROCEq2IaS9xqPRaep2jLBqKOxMg4LNZCDkTD&#10;UDZeJckE3ofeC30/9SYhq1EKypSC2Qu3iE+s/7pmVH+ta8U06ksMsWn7lPa5ME/v5JgUjSRj29Ft&#10;GOQZUQyk47DpztUF0QQtZXfgauioFErU+oiKwRN13VFmc4BsAv9RNnMplqPNpSmmZtzBBNA+wunZ&#10;bumX1VyON+O1dNHD65Wg3xXg4k1jU+yvm3HjPkaL6bOogE+y1MImvq7lYFxASmht8d3s8GVrjShM&#10;ZlkWxj7QQGEtyMM83xJAW2DpwIy2H7eGQQBmibOLozQ2tHmkcHvaOLdxGd5BSOoeK/V3WN20ZGSW&#10;AmWwuJaoqyD2IEuTKAhnIUacDIDDbad7divG655Q5lRtgjTRgNkdvsqBi7g4bwlv2JmUYmoZqSDK&#10;wCb1wMAMFFCzQ7vXc0k2v403SCp4CjVSjFLpORMDMi8lllAr1jNZXSntAL77xBCrRN9Vl13f24Gp&#10;T3beS7QiUFmEUsZ1bM375QDScPOBb36uyGDekGy/t1NAoC1z48bS+WCHnpt9uDA7umDMDHDtIHHQ&#10;LkS1AXikcHUNfQheWiF/YDRBTZeYQ9PBqP/EAeBZFM5SaAF2EKdpPMNI7q8s9lcIp+CoxFRLjNzg&#10;XLvGsRxl17SwU2AT5uIMiqDuLGYmPhfVNljQ4guJMp35eRImefBaNGnkF2N02AeiKAmBCdMFDqr5&#10;H+jS0bSvy/TXsoQm49T6Js29M/iPzpYn+iXQnM3COILe/zr6ZRKlEdT/oTbTzM/+pzTfWqY5vl+o&#10;ZQLYWZ4ncRi9Fl2mfhRDazzUJQg2AcG+VM8M385ye9c4PMvtdRNu4/bKsv3nYK77+2N79t//vzn5&#10;CQ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AlasUhBQMAACcNAAAOAAAAAAAAAAAAAAAAAC4CAABkcnMvZTJvRG9jLnhtbFBL&#10;AQItABQABgAIAAAAIQAnu0EE3AAAAAUBAAAPAAAAAAAAAAAAAAAAAF8FAABkcnMvZG93bnJldi54&#10;bWxQSwUGAAAAAAQABADzAAAAaAY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lNxwAAAOMAAAAPAAAAZHJzL2Rvd25yZXYueG1sRE9fa8Iw&#10;EH8X/A7hhL2Mmbbb1HVG2QYDX2Sris9Hc7bV5lKSTLtvbwYDH+/3/+bL3rTiTM43lhWk4wQEcWl1&#10;w5WC3fbzYQbCB2SNrWVS8EselovhYI65thcu6LwJlYgh7HNUUIfQ5VL6siaDfmw74sgdrDMY4ukq&#10;qR1eYrhpZZYkE2mw4dhQY0cfNZWnzY9RoNf0dPzSzaFI9g7vPb5/+2mh1N2of3sFEagPN/G/e6Xj&#10;/HQ6eX5Ms5cM/n6KAMjFFQAA//8DAFBLAQItABQABgAIAAAAIQDb4fbL7gAAAIUBAAATAAAAAAAA&#10;AAAAAAAAAAAAAABbQ29udGVudF9UeXBlc10ueG1sUEsBAi0AFAAGAAgAAAAhAFr0LFu/AAAAFQEA&#10;AAsAAAAAAAAAAAAAAAAAHwEAAF9yZWxzLy5yZWxzUEsBAi0AFAAGAAgAAAAhAM002U3HAAAA4wAA&#10;AA8AAAAAAAAAAAAAAAAABwIAAGRycy9kb3ducmV2LnhtbFBLBQYAAAAAAwADALcAAAD7Ag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5W1ywAAAOIAAAAPAAAAZHJzL2Rvd25yZXYueG1sRI9Ba8JA&#10;FITvBf/D8oTe6m4ihpi6igjSXhS0hXp8zb4modm3Ibua+O+7hUKPw8x8w6w2o23FjXrfONaQzBQI&#10;4tKZhisN72/7pxyED8gGW8ek4U4eNuvJwwoL4wY+0e0cKhEh7AvUUIfQFVL6siaLfuY64uh9ud5i&#10;iLKvpOlxiHDbylSpTFpsOC7U2NGupvL7fLUaXoajvJzSXfKp5ofj9ZDN70n1ofXjdNw+gwg0hv/w&#10;X/vVaMiWKl+kizyB30vxDsj1DwAAAP//AwBQSwECLQAUAAYACAAAACEA2+H2y+4AAACFAQAAEwAA&#10;AAAAAAAAAAAAAAAAAAAAW0NvbnRlbnRfVHlwZXNdLnhtbFBLAQItABQABgAIAAAAIQBa9CxbvwAA&#10;ABUBAAALAAAAAAAAAAAAAAAAAB8BAABfcmVscy8ucmVsc1BLAQItABQABgAIAAAAIQC9W5W1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3mAywAAAOMAAAAPAAAAZHJzL2Rvd25yZXYueG1sRI9BS8NA&#10;EIXvgv9hGcGL2I1NiWnstpSKIr21FrwO2Wk2JDsbsmsb/71zEDzOzJv33rfaTL5XFxpjG9jA0ywD&#10;RVwH23Jj4PT59liCignZYh+YDPxQhM369maFlQ1XPtDlmBolJhwrNOBSGiqtY+3IY5yFgVhu5zB6&#10;TDKOjbYjXsXc93qeZYX22LIkOBxo56jujt/eQL57+Hotbee6umG3fd+fin3ZGXN/N21fQCWa0r/4&#10;7/vDSv1FXjwv54tcKIRJFqDXvwAAAP//AwBQSwECLQAUAAYACAAAACEA2+H2y+4AAACFAQAAEwAA&#10;AAAAAAAAAAAAAAAAAAAAW0NvbnRlbnRfVHlwZXNdLnhtbFBLAQItABQABgAIAAAAIQBa9CxbvwAA&#10;ABUBAAALAAAAAAAAAAAAAAAAAB8BAABfcmVscy8ucmVsc1BLAQItABQABgAIAAAAIQAGV3mAywAA&#10;AOMAAAAPAAAAAAAAAAAAAAAAAAcCAABkcnMvZG93bnJldi54bWxQSwUGAAAAAAMAAwC3AAAA/wIA&#10;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2exQAAAOMAAAAPAAAAZHJzL2Rvd25yZXYueG1sRE9fS8Mw&#10;EH8X/A7hBN9c4nSu1GVDhIGFvriJz9fmbIrJpSRxq9/eCIKP9/t/m93snThRTGNgDbcLBYK4D2bk&#10;QcPbcX9TgUgZ2aALTBq+KcFue3mxwdqEM7/S6ZAHUUI41ajB5jzVUqbekse0CBNx4T5C9JjLGQdp&#10;Ip5LuHdyqdSD9DhyabA40bOl/vPw5TU0nW9WTUt759Z2zu177KjttL6+mp8eQWSa87/4z/1iynyl&#10;1lW1ul/ewe9PBQC5/QEAAP//AwBQSwECLQAUAAYACAAAACEA2+H2y+4AAACFAQAAEwAAAAAAAAAA&#10;AAAAAAAAAAAAW0NvbnRlbnRfVHlwZXNdLnhtbFBLAQItABQABgAIAAAAIQBa9CxbvwAAABUBAAAL&#10;AAAAAAAAAAAAAAAAAB8BAABfcmVscy8ucmVsc1BLAQItABQABgAIAAAAIQC4Jd2exQAAAOMAAAAP&#10;AAAAAAAAAAAAAAAAAAcCAABkcnMvZG93bnJldi54bWxQSwUGAAAAAAMAAwC3AAAA+QIAAAAA&#10;" fillcolor="#388557 [3205]" stroked="f">
                    <v:textbox inset="2.59156mm,1.2958mm,2.59156mm,1.2958mm"/>
                  </v:rect>
                  <w10:anchorlock/>
                </v:group>
              </w:pict>
            </mc:Fallback>
          </mc:AlternateContent>
        </w:r>
      </w:p>
      <w:p w14:paraId="30078F27" w14:textId="608C8AC6" w:rsidR="00240F61" w:rsidRDefault="00FF5D10" w:rsidP="00005B75">
        <w:pPr>
          <w:pStyle w:val="Footer"/>
          <w:tabs>
            <w:tab w:val="clear" w:pos="4680"/>
            <w:tab w:val="right" w:pos="9630"/>
          </w:tabs>
          <w:spacing w:after="0"/>
          <w:jc w:val="left"/>
          <w:rPr>
            <w:noProof/>
          </w:rPr>
        </w:pPr>
        <w:r>
          <w:t>AQEIP | MQEIP</w:t>
        </w:r>
        <w:r w:rsidR="006E1992">
          <w:t xml:space="preserve">: </w:t>
        </w:r>
        <w:r>
          <w:t>Member Experience Assessment Report</w:t>
        </w:r>
        <w:r w:rsidR="00240F61" w:rsidRPr="003F61F7">
          <w:t xml:space="preserve"> – D</w:t>
        </w:r>
        <w:r>
          <w:t xml:space="preserve">ue March 31, </w:t>
        </w:r>
        <w:proofErr w:type="gramStart"/>
        <w:r>
          <w:t>2025</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27F9" w14:textId="77777777" w:rsidR="007C0D1A" w:rsidRDefault="007C0D1A" w:rsidP="00240F61">
      <w:pPr>
        <w:spacing w:before="0" w:after="0" w:line="240" w:lineRule="auto"/>
      </w:pPr>
      <w:r>
        <w:separator/>
      </w:r>
    </w:p>
  </w:footnote>
  <w:footnote w:type="continuationSeparator" w:id="0">
    <w:p w14:paraId="1E83546B" w14:textId="77777777" w:rsidR="007C0D1A" w:rsidRDefault="007C0D1A" w:rsidP="00240F61">
      <w:pPr>
        <w:spacing w:before="0" w:after="0" w:line="240" w:lineRule="auto"/>
      </w:pPr>
      <w:r>
        <w:continuationSeparator/>
      </w:r>
    </w:p>
  </w:footnote>
  <w:footnote w:type="continuationNotice" w:id="1">
    <w:p w14:paraId="4EAD46D7" w14:textId="77777777" w:rsidR="007C0D1A" w:rsidRDefault="007C0D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2F74CF58"/>
    <w:lvl w:ilvl="0">
      <w:start w:val="1"/>
      <w:numFmt w:val="decimal"/>
      <w:pStyle w:val="ListNumber"/>
      <w:lvlText w:val="%1."/>
      <w:lvlJc w:val="left"/>
      <w:pPr>
        <w:tabs>
          <w:tab w:val="num" w:pos="360"/>
        </w:tabs>
        <w:ind w:left="360" w:hanging="360"/>
      </w:pPr>
    </w:lvl>
  </w:abstractNum>
  <w:abstractNum w:abstractNumId="2" w15:restartNumberingAfterBreak="0">
    <w:nsid w:val="09CF0DC1"/>
    <w:multiLevelType w:val="hybridMultilevel"/>
    <w:tmpl w:val="5648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BB3A42"/>
    <w:multiLevelType w:val="hybridMultilevel"/>
    <w:tmpl w:val="7F2A0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B5AB0"/>
    <w:multiLevelType w:val="hybridMultilevel"/>
    <w:tmpl w:val="463CD6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5B46D3"/>
    <w:multiLevelType w:val="hybridMultilevel"/>
    <w:tmpl w:val="BD32B1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8799D"/>
    <w:multiLevelType w:val="hybridMultilevel"/>
    <w:tmpl w:val="A1BA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C32BC9"/>
    <w:multiLevelType w:val="hybridMultilevel"/>
    <w:tmpl w:val="463CD6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8CF5E47"/>
    <w:multiLevelType w:val="hybridMultilevel"/>
    <w:tmpl w:val="1D74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64D5E"/>
    <w:multiLevelType w:val="hybridMultilevel"/>
    <w:tmpl w:val="7F2A0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5"/>
  </w:num>
  <w:num w:numId="8" w16cid:durableId="1515455133">
    <w:abstractNumId w:val="15"/>
  </w:num>
  <w:num w:numId="9" w16cid:durableId="499809990">
    <w:abstractNumId w:val="11"/>
  </w:num>
  <w:num w:numId="10" w16cid:durableId="1128818273">
    <w:abstractNumId w:val="8"/>
  </w:num>
  <w:num w:numId="11" w16cid:durableId="1408457815">
    <w:abstractNumId w:val="14"/>
  </w:num>
  <w:num w:numId="12" w16cid:durableId="1533494201">
    <w:abstractNumId w:val="1"/>
  </w:num>
  <w:num w:numId="13" w16cid:durableId="265891810">
    <w:abstractNumId w:val="3"/>
  </w:num>
  <w:num w:numId="14" w16cid:durableId="712461963">
    <w:abstractNumId w:val="1"/>
  </w:num>
  <w:num w:numId="15" w16cid:durableId="496922652">
    <w:abstractNumId w:val="7"/>
  </w:num>
  <w:num w:numId="16" w16cid:durableId="1550191997">
    <w:abstractNumId w:val="6"/>
  </w:num>
  <w:num w:numId="17" w16cid:durableId="169295822">
    <w:abstractNumId w:val="12"/>
  </w:num>
  <w:num w:numId="18" w16cid:durableId="1169713360">
    <w:abstractNumId w:val="4"/>
  </w:num>
  <w:num w:numId="19" w16cid:durableId="32266641">
    <w:abstractNumId w:val="9"/>
  </w:num>
  <w:num w:numId="20" w16cid:durableId="1128233041">
    <w:abstractNumId w:val="2"/>
  </w:num>
  <w:num w:numId="21" w16cid:durableId="1716392356">
    <w:abstractNumId w:val="13"/>
  </w:num>
  <w:num w:numId="22" w16cid:durableId="1207258986">
    <w:abstractNumId w:val="10"/>
  </w:num>
  <w:num w:numId="23" w16cid:durableId="1909341659">
    <w:abstractNumId w:val="1"/>
  </w:num>
  <w:num w:numId="24" w16cid:durableId="146476197">
    <w:abstractNumId w:val="1"/>
  </w:num>
  <w:num w:numId="25" w16cid:durableId="568076176">
    <w:abstractNumId w:val="1"/>
  </w:num>
  <w:num w:numId="26" w16cid:durableId="95113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301B"/>
    <w:rsid w:val="0000449F"/>
    <w:rsid w:val="00005B75"/>
    <w:rsid w:val="00006D34"/>
    <w:rsid w:val="00023E3F"/>
    <w:rsid w:val="00024F64"/>
    <w:rsid w:val="00041679"/>
    <w:rsid w:val="0004303D"/>
    <w:rsid w:val="0005626E"/>
    <w:rsid w:val="00065357"/>
    <w:rsid w:val="00077A0B"/>
    <w:rsid w:val="00082B0C"/>
    <w:rsid w:val="00087C6F"/>
    <w:rsid w:val="000941E8"/>
    <w:rsid w:val="000A2666"/>
    <w:rsid w:val="000A601C"/>
    <w:rsid w:val="000B2532"/>
    <w:rsid w:val="000B626B"/>
    <w:rsid w:val="000B7918"/>
    <w:rsid w:val="000C224B"/>
    <w:rsid w:val="000C39F8"/>
    <w:rsid w:val="000C4191"/>
    <w:rsid w:val="000C43DE"/>
    <w:rsid w:val="000C4A30"/>
    <w:rsid w:val="000C6A20"/>
    <w:rsid w:val="000D0BC6"/>
    <w:rsid w:val="000D1834"/>
    <w:rsid w:val="000D1E9F"/>
    <w:rsid w:val="000E31C3"/>
    <w:rsid w:val="000F23CE"/>
    <w:rsid w:val="000F28E8"/>
    <w:rsid w:val="000F3F75"/>
    <w:rsid w:val="000F451E"/>
    <w:rsid w:val="000F683F"/>
    <w:rsid w:val="0011731A"/>
    <w:rsid w:val="00132EE9"/>
    <w:rsid w:val="00143660"/>
    <w:rsid w:val="001469E3"/>
    <w:rsid w:val="00160E22"/>
    <w:rsid w:val="00166199"/>
    <w:rsid w:val="001770A0"/>
    <w:rsid w:val="0018128F"/>
    <w:rsid w:val="00186D14"/>
    <w:rsid w:val="00192ED8"/>
    <w:rsid w:val="0019443B"/>
    <w:rsid w:val="001B4969"/>
    <w:rsid w:val="001C35E0"/>
    <w:rsid w:val="001C553D"/>
    <w:rsid w:val="001C7863"/>
    <w:rsid w:val="001E2439"/>
    <w:rsid w:val="001E42B8"/>
    <w:rsid w:val="001F0AAA"/>
    <w:rsid w:val="001F16CC"/>
    <w:rsid w:val="001F5BEB"/>
    <w:rsid w:val="001F7654"/>
    <w:rsid w:val="00200EBB"/>
    <w:rsid w:val="002210CB"/>
    <w:rsid w:val="002238A4"/>
    <w:rsid w:val="00223CA2"/>
    <w:rsid w:val="00226716"/>
    <w:rsid w:val="00226910"/>
    <w:rsid w:val="00230490"/>
    <w:rsid w:val="00232FE3"/>
    <w:rsid w:val="00234457"/>
    <w:rsid w:val="00234F57"/>
    <w:rsid w:val="002354FC"/>
    <w:rsid w:val="00240F61"/>
    <w:rsid w:val="00245BE9"/>
    <w:rsid w:val="0025174A"/>
    <w:rsid w:val="00255FF0"/>
    <w:rsid w:val="00265938"/>
    <w:rsid w:val="002673E3"/>
    <w:rsid w:val="00276B5D"/>
    <w:rsid w:val="00294D3F"/>
    <w:rsid w:val="002A21B6"/>
    <w:rsid w:val="002B26E8"/>
    <w:rsid w:val="002C560E"/>
    <w:rsid w:val="002D1567"/>
    <w:rsid w:val="002F3029"/>
    <w:rsid w:val="002F3DFB"/>
    <w:rsid w:val="00300663"/>
    <w:rsid w:val="00302123"/>
    <w:rsid w:val="0031136F"/>
    <w:rsid w:val="00315C9A"/>
    <w:rsid w:val="003167AA"/>
    <w:rsid w:val="003263A8"/>
    <w:rsid w:val="0034318B"/>
    <w:rsid w:val="00356223"/>
    <w:rsid w:val="0036122F"/>
    <w:rsid w:val="003642D6"/>
    <w:rsid w:val="00364D2B"/>
    <w:rsid w:val="00367FD9"/>
    <w:rsid w:val="00370970"/>
    <w:rsid w:val="0037683F"/>
    <w:rsid w:val="003823AE"/>
    <w:rsid w:val="00391EE0"/>
    <w:rsid w:val="0039409B"/>
    <w:rsid w:val="003B5051"/>
    <w:rsid w:val="003C5285"/>
    <w:rsid w:val="003D2166"/>
    <w:rsid w:val="003E2151"/>
    <w:rsid w:val="0040477D"/>
    <w:rsid w:val="00412892"/>
    <w:rsid w:val="00414A9D"/>
    <w:rsid w:val="0043283E"/>
    <w:rsid w:val="004549D4"/>
    <w:rsid w:val="00464D43"/>
    <w:rsid w:val="00472E33"/>
    <w:rsid w:val="00480108"/>
    <w:rsid w:val="0048035C"/>
    <w:rsid w:val="004825B3"/>
    <w:rsid w:val="0049411F"/>
    <w:rsid w:val="004A6C67"/>
    <w:rsid w:val="004B16DD"/>
    <w:rsid w:val="004C5AFA"/>
    <w:rsid w:val="004F0CEC"/>
    <w:rsid w:val="004F3A09"/>
    <w:rsid w:val="00506E37"/>
    <w:rsid w:val="00534366"/>
    <w:rsid w:val="00543DB6"/>
    <w:rsid w:val="005458E8"/>
    <w:rsid w:val="00546BD2"/>
    <w:rsid w:val="0055010F"/>
    <w:rsid w:val="00551009"/>
    <w:rsid w:val="00564CFF"/>
    <w:rsid w:val="0057472F"/>
    <w:rsid w:val="00581ADC"/>
    <w:rsid w:val="005908E6"/>
    <w:rsid w:val="00593147"/>
    <w:rsid w:val="005A6F76"/>
    <w:rsid w:val="005B3C3A"/>
    <w:rsid w:val="005C2BA9"/>
    <w:rsid w:val="005C60C6"/>
    <w:rsid w:val="005D3A86"/>
    <w:rsid w:val="005D670C"/>
    <w:rsid w:val="005E6BDE"/>
    <w:rsid w:val="006037DD"/>
    <w:rsid w:val="00610476"/>
    <w:rsid w:val="00610905"/>
    <w:rsid w:val="0061435F"/>
    <w:rsid w:val="0065620B"/>
    <w:rsid w:val="00660F23"/>
    <w:rsid w:val="0067303B"/>
    <w:rsid w:val="006738C7"/>
    <w:rsid w:val="00676574"/>
    <w:rsid w:val="00682F44"/>
    <w:rsid w:val="006843C1"/>
    <w:rsid w:val="006851C2"/>
    <w:rsid w:val="006869B1"/>
    <w:rsid w:val="006967BC"/>
    <w:rsid w:val="006A6A5A"/>
    <w:rsid w:val="006B04C0"/>
    <w:rsid w:val="006B594D"/>
    <w:rsid w:val="006C09BD"/>
    <w:rsid w:val="006C43F7"/>
    <w:rsid w:val="006C7185"/>
    <w:rsid w:val="006E1992"/>
    <w:rsid w:val="006F65C7"/>
    <w:rsid w:val="00702870"/>
    <w:rsid w:val="007073E3"/>
    <w:rsid w:val="00716F99"/>
    <w:rsid w:val="0072131A"/>
    <w:rsid w:val="0073150E"/>
    <w:rsid w:val="00734F47"/>
    <w:rsid w:val="00736142"/>
    <w:rsid w:val="00746BCD"/>
    <w:rsid w:val="00747362"/>
    <w:rsid w:val="00755B62"/>
    <w:rsid w:val="00761328"/>
    <w:rsid w:val="00762856"/>
    <w:rsid w:val="00773FB2"/>
    <w:rsid w:val="0077509C"/>
    <w:rsid w:val="007911A4"/>
    <w:rsid w:val="007A1754"/>
    <w:rsid w:val="007A360F"/>
    <w:rsid w:val="007A7F2B"/>
    <w:rsid w:val="007B2A9C"/>
    <w:rsid w:val="007B4C32"/>
    <w:rsid w:val="007C0D1A"/>
    <w:rsid w:val="007D6522"/>
    <w:rsid w:val="007E06B3"/>
    <w:rsid w:val="00801508"/>
    <w:rsid w:val="00806D7C"/>
    <w:rsid w:val="00811E5F"/>
    <w:rsid w:val="00814D63"/>
    <w:rsid w:val="00835064"/>
    <w:rsid w:val="00836C7F"/>
    <w:rsid w:val="00852A4E"/>
    <w:rsid w:val="00855C22"/>
    <w:rsid w:val="008567FB"/>
    <w:rsid w:val="00864964"/>
    <w:rsid w:val="00877675"/>
    <w:rsid w:val="00881308"/>
    <w:rsid w:val="008820BA"/>
    <w:rsid w:val="008A3304"/>
    <w:rsid w:val="008B3892"/>
    <w:rsid w:val="008C334C"/>
    <w:rsid w:val="008F5EE6"/>
    <w:rsid w:val="00907B9C"/>
    <w:rsid w:val="00916DE4"/>
    <w:rsid w:val="00925DF8"/>
    <w:rsid w:val="00926131"/>
    <w:rsid w:val="009264D4"/>
    <w:rsid w:val="00934215"/>
    <w:rsid w:val="009354E3"/>
    <w:rsid w:val="00946229"/>
    <w:rsid w:val="00950DC0"/>
    <w:rsid w:val="00963945"/>
    <w:rsid w:val="00980067"/>
    <w:rsid w:val="0098668D"/>
    <w:rsid w:val="00987756"/>
    <w:rsid w:val="009936E7"/>
    <w:rsid w:val="00995D9F"/>
    <w:rsid w:val="009A13C3"/>
    <w:rsid w:val="009A246F"/>
    <w:rsid w:val="009A49B6"/>
    <w:rsid w:val="009B045E"/>
    <w:rsid w:val="009B04CB"/>
    <w:rsid w:val="009B4F17"/>
    <w:rsid w:val="009B7BF7"/>
    <w:rsid w:val="009C43F8"/>
    <w:rsid w:val="009C5CFF"/>
    <w:rsid w:val="009D2B6E"/>
    <w:rsid w:val="009D3A5F"/>
    <w:rsid w:val="009E0327"/>
    <w:rsid w:val="009E2D6E"/>
    <w:rsid w:val="009E3E82"/>
    <w:rsid w:val="009F468A"/>
    <w:rsid w:val="009F7D4D"/>
    <w:rsid w:val="00A01655"/>
    <w:rsid w:val="00A02C79"/>
    <w:rsid w:val="00A04B42"/>
    <w:rsid w:val="00A10FDA"/>
    <w:rsid w:val="00A13188"/>
    <w:rsid w:val="00A13608"/>
    <w:rsid w:val="00A25B0A"/>
    <w:rsid w:val="00A26787"/>
    <w:rsid w:val="00A65457"/>
    <w:rsid w:val="00A8550B"/>
    <w:rsid w:val="00AA1C6C"/>
    <w:rsid w:val="00AA71A5"/>
    <w:rsid w:val="00AB6E20"/>
    <w:rsid w:val="00AC5385"/>
    <w:rsid w:val="00AD64E2"/>
    <w:rsid w:val="00AE5A23"/>
    <w:rsid w:val="00AF1D62"/>
    <w:rsid w:val="00AF21DD"/>
    <w:rsid w:val="00AF2EBB"/>
    <w:rsid w:val="00AF2F7D"/>
    <w:rsid w:val="00AF62BA"/>
    <w:rsid w:val="00AF74F1"/>
    <w:rsid w:val="00B02A6D"/>
    <w:rsid w:val="00B03319"/>
    <w:rsid w:val="00B06D6C"/>
    <w:rsid w:val="00B12C42"/>
    <w:rsid w:val="00B15B0F"/>
    <w:rsid w:val="00B178D1"/>
    <w:rsid w:val="00B305DC"/>
    <w:rsid w:val="00B33230"/>
    <w:rsid w:val="00B35AFC"/>
    <w:rsid w:val="00B408B8"/>
    <w:rsid w:val="00B44386"/>
    <w:rsid w:val="00B477A9"/>
    <w:rsid w:val="00B554E5"/>
    <w:rsid w:val="00B6570C"/>
    <w:rsid w:val="00B65BB5"/>
    <w:rsid w:val="00B67D57"/>
    <w:rsid w:val="00B704D6"/>
    <w:rsid w:val="00B8000D"/>
    <w:rsid w:val="00B8051F"/>
    <w:rsid w:val="00B80629"/>
    <w:rsid w:val="00B814F8"/>
    <w:rsid w:val="00B815B6"/>
    <w:rsid w:val="00B872CB"/>
    <w:rsid w:val="00B874FC"/>
    <w:rsid w:val="00B93229"/>
    <w:rsid w:val="00B9488D"/>
    <w:rsid w:val="00BA45A3"/>
    <w:rsid w:val="00BB7396"/>
    <w:rsid w:val="00BC2A9F"/>
    <w:rsid w:val="00BC2B6A"/>
    <w:rsid w:val="00BC38D9"/>
    <w:rsid w:val="00BC3C72"/>
    <w:rsid w:val="00BC5B71"/>
    <w:rsid w:val="00BD17DD"/>
    <w:rsid w:val="00BF1174"/>
    <w:rsid w:val="00C1375F"/>
    <w:rsid w:val="00C14448"/>
    <w:rsid w:val="00C20585"/>
    <w:rsid w:val="00C20BFC"/>
    <w:rsid w:val="00C2177F"/>
    <w:rsid w:val="00C30DA6"/>
    <w:rsid w:val="00C354ED"/>
    <w:rsid w:val="00C41257"/>
    <w:rsid w:val="00C63599"/>
    <w:rsid w:val="00C75704"/>
    <w:rsid w:val="00C806A3"/>
    <w:rsid w:val="00C92C1E"/>
    <w:rsid w:val="00C949D2"/>
    <w:rsid w:val="00CA3B5B"/>
    <w:rsid w:val="00CB0B52"/>
    <w:rsid w:val="00CB1834"/>
    <w:rsid w:val="00CB1B49"/>
    <w:rsid w:val="00CB51BE"/>
    <w:rsid w:val="00CB6D1B"/>
    <w:rsid w:val="00CC0A33"/>
    <w:rsid w:val="00CC4366"/>
    <w:rsid w:val="00CE6443"/>
    <w:rsid w:val="00CF381A"/>
    <w:rsid w:val="00CF396C"/>
    <w:rsid w:val="00CF6D46"/>
    <w:rsid w:val="00D05088"/>
    <w:rsid w:val="00D0617B"/>
    <w:rsid w:val="00D11356"/>
    <w:rsid w:val="00D225C1"/>
    <w:rsid w:val="00D27598"/>
    <w:rsid w:val="00D4552A"/>
    <w:rsid w:val="00D54AF3"/>
    <w:rsid w:val="00D566A8"/>
    <w:rsid w:val="00D6798F"/>
    <w:rsid w:val="00D7016E"/>
    <w:rsid w:val="00D7719F"/>
    <w:rsid w:val="00D7781A"/>
    <w:rsid w:val="00DB15B9"/>
    <w:rsid w:val="00DB4EC1"/>
    <w:rsid w:val="00DB54C8"/>
    <w:rsid w:val="00DB756B"/>
    <w:rsid w:val="00DF1335"/>
    <w:rsid w:val="00DF43E0"/>
    <w:rsid w:val="00E149B9"/>
    <w:rsid w:val="00E273D3"/>
    <w:rsid w:val="00E27C86"/>
    <w:rsid w:val="00E31EEF"/>
    <w:rsid w:val="00E334C3"/>
    <w:rsid w:val="00E3385E"/>
    <w:rsid w:val="00E352FA"/>
    <w:rsid w:val="00E40D60"/>
    <w:rsid w:val="00E461A7"/>
    <w:rsid w:val="00E47A73"/>
    <w:rsid w:val="00E53C77"/>
    <w:rsid w:val="00E53D73"/>
    <w:rsid w:val="00E61B3F"/>
    <w:rsid w:val="00E6382E"/>
    <w:rsid w:val="00E73358"/>
    <w:rsid w:val="00E935AB"/>
    <w:rsid w:val="00E93DF7"/>
    <w:rsid w:val="00EA0539"/>
    <w:rsid w:val="00EA0BEE"/>
    <w:rsid w:val="00EA45D7"/>
    <w:rsid w:val="00EB2A15"/>
    <w:rsid w:val="00EB5830"/>
    <w:rsid w:val="00EC67B5"/>
    <w:rsid w:val="00ED2DEE"/>
    <w:rsid w:val="00ED5465"/>
    <w:rsid w:val="00EE2DC7"/>
    <w:rsid w:val="00EE6F05"/>
    <w:rsid w:val="00EE7400"/>
    <w:rsid w:val="00F00742"/>
    <w:rsid w:val="00F179D4"/>
    <w:rsid w:val="00F537F0"/>
    <w:rsid w:val="00F54AA4"/>
    <w:rsid w:val="00F64E37"/>
    <w:rsid w:val="00F667AC"/>
    <w:rsid w:val="00F71FFB"/>
    <w:rsid w:val="00F720C7"/>
    <w:rsid w:val="00F7651E"/>
    <w:rsid w:val="00F80DFC"/>
    <w:rsid w:val="00F97C11"/>
    <w:rsid w:val="00FA017A"/>
    <w:rsid w:val="00FA1068"/>
    <w:rsid w:val="00FA354F"/>
    <w:rsid w:val="00FA6C52"/>
    <w:rsid w:val="00FB2619"/>
    <w:rsid w:val="00FB380C"/>
    <w:rsid w:val="00FC1991"/>
    <w:rsid w:val="00FC6EA7"/>
    <w:rsid w:val="00FC78BC"/>
    <w:rsid w:val="00FD18E4"/>
    <w:rsid w:val="00FD6D9C"/>
    <w:rsid w:val="00FF163A"/>
    <w:rsid w:val="00FF5D10"/>
    <w:rsid w:val="06876F2F"/>
    <w:rsid w:val="06A132A2"/>
    <w:rsid w:val="07100713"/>
    <w:rsid w:val="077FBEAF"/>
    <w:rsid w:val="0B6C01A4"/>
    <w:rsid w:val="0FCD69A3"/>
    <w:rsid w:val="13DE4B63"/>
    <w:rsid w:val="1807C92A"/>
    <w:rsid w:val="22175F55"/>
    <w:rsid w:val="2A28315D"/>
    <w:rsid w:val="2D1152FA"/>
    <w:rsid w:val="2EAA3ED9"/>
    <w:rsid w:val="320C4C18"/>
    <w:rsid w:val="35A8D2FB"/>
    <w:rsid w:val="3B6159C0"/>
    <w:rsid w:val="426C30B7"/>
    <w:rsid w:val="5DD9FABF"/>
    <w:rsid w:val="65B9DB0F"/>
    <w:rsid w:val="6821F645"/>
    <w:rsid w:val="6A767F26"/>
    <w:rsid w:val="75C5DCFD"/>
    <w:rsid w:val="75F51F7A"/>
    <w:rsid w:val="7A801560"/>
    <w:rsid w:val="7CAC15EA"/>
    <w:rsid w:val="7F05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861066C2-610F-40AD-A21B-652FBB20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styleId="Hyperlink">
    <w:name w:val="Hyperlink"/>
    <w:basedOn w:val="DefaultParagraphFont"/>
    <w:uiPriority w:val="99"/>
    <w:unhideWhenUsed/>
    <w:rsid w:val="00FF5D10"/>
    <w:rPr>
      <w:color w:val="0563C1" w:themeColor="hyperlink"/>
      <w:u w:val="single"/>
    </w:rPr>
  </w:style>
  <w:style w:type="character" w:styleId="UnresolvedMention">
    <w:name w:val="Unresolved Mention"/>
    <w:basedOn w:val="DefaultParagraphFont"/>
    <w:uiPriority w:val="99"/>
    <w:semiHidden/>
    <w:unhideWhenUsed/>
    <w:rsid w:val="00FF5D10"/>
    <w:rPr>
      <w:color w:val="605E5C"/>
      <w:shd w:val="clear" w:color="auto" w:fill="E1DFDD"/>
    </w:rPr>
  </w:style>
  <w:style w:type="character" w:styleId="Mention">
    <w:name w:val="Mention"/>
    <w:basedOn w:val="DefaultParagraphFont"/>
    <w:uiPriority w:val="99"/>
    <w:unhideWhenUsed/>
    <w:rsid w:val="001F16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ca181a51-b58f-4101-967e-bee951ab042e"/>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E06976F8-AB13-46E0-AE04-8D9F1B596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TotalTime>
  <Pages>5</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Leblanc, Donna M (EHS)</cp:lastModifiedBy>
  <cp:revision>3</cp:revision>
  <dcterms:created xsi:type="dcterms:W3CDTF">2024-09-13T15:52:00Z</dcterms:created>
  <dcterms:modified xsi:type="dcterms:W3CDTF">2025-02-04T18:32:00Z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