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7203" w:rsidRDefault="00C52E8C" w:rsidP="00D66567">
      <w:pPr>
        <w:pStyle w:val="Heading1"/>
      </w:pPr>
      <w:r>
        <w:t>Slide 1</w:t>
      </w:r>
    </w:p>
    <w:p w:rsidR="00C52E8C" w:rsidRPr="003452E6" w:rsidRDefault="00C52E8C" w:rsidP="00D66567">
      <w:pPr>
        <w:jc w:val="left"/>
        <w:rPr>
          <w:bCs/>
        </w:rPr>
      </w:pPr>
      <w:r w:rsidRPr="003452E6">
        <w:rPr>
          <w:bCs/>
        </w:rPr>
        <w:t>Commonwealth of Massachusetts Executive Office of Health and Human Services</w:t>
      </w:r>
    </w:p>
    <w:p w:rsidR="00C52E8C" w:rsidRPr="003452E6" w:rsidRDefault="00C52E8C" w:rsidP="00D66567">
      <w:pPr>
        <w:jc w:val="left"/>
      </w:pPr>
      <w:r w:rsidRPr="003452E6">
        <w:rPr>
          <w:bCs/>
        </w:rPr>
        <w:t xml:space="preserve">EOHHS Quality Measure alignment taskforce </w:t>
      </w:r>
    </w:p>
    <w:p w:rsidR="00C52E8C" w:rsidRPr="00C52E8C" w:rsidRDefault="00C52E8C" w:rsidP="007C3AA8">
      <w:pPr>
        <w:pStyle w:val="Heading2"/>
      </w:pPr>
      <w:r w:rsidRPr="00C52E8C">
        <w:t>Meeting #27</w:t>
      </w:r>
    </w:p>
    <w:p w:rsidR="00C52E8C" w:rsidRDefault="00C52E8C" w:rsidP="00D66567">
      <w:pPr>
        <w:jc w:val="left"/>
      </w:pPr>
      <w:r w:rsidRPr="00C52E8C">
        <w:t>April 29, 2019</w:t>
      </w:r>
    </w:p>
    <w:p w:rsidR="002D2498" w:rsidRDefault="002D2498" w:rsidP="00D66567">
      <w:pPr>
        <w:jc w:val="left"/>
      </w:pPr>
      <w:r w:rsidRPr="002D2498">
        <w:t>Confidential WORKING draft – policy IN DEVELOPMENT</w:t>
      </w:r>
    </w:p>
    <w:p w:rsidR="00C52E8C" w:rsidRDefault="00C52E8C" w:rsidP="00D66567">
      <w:pPr>
        <w:pStyle w:val="Heading1"/>
      </w:pPr>
      <w:r>
        <w:t>Slide 2</w:t>
      </w:r>
    </w:p>
    <w:p w:rsidR="00C52E8C" w:rsidRDefault="00C52E8C" w:rsidP="00D66567">
      <w:pPr>
        <w:pStyle w:val="Heading2"/>
      </w:pPr>
      <w:r>
        <w:t>Agenda</w:t>
      </w:r>
    </w:p>
    <w:p w:rsidR="008578BA" w:rsidRPr="003452E6" w:rsidRDefault="003452E6" w:rsidP="003452E6">
      <w:pPr>
        <w:pStyle w:val="Heading3"/>
      </w:pPr>
      <w:r w:rsidRPr="003452E6">
        <w:t>Welcome</w:t>
      </w:r>
    </w:p>
    <w:p w:rsidR="008578BA" w:rsidRPr="003452E6" w:rsidRDefault="003452E6" w:rsidP="00D66567">
      <w:pPr>
        <w:numPr>
          <w:ilvl w:val="0"/>
          <w:numId w:val="1"/>
        </w:numPr>
        <w:tabs>
          <w:tab w:val="num" w:pos="720"/>
        </w:tabs>
        <w:jc w:val="left"/>
      </w:pPr>
      <w:r w:rsidRPr="003452E6">
        <w:rPr>
          <w:bCs/>
        </w:rPr>
        <w:t xml:space="preserve">Recap of 3-20-19 Meeting Decisions &amp; Discussion of Follow-up Items </w:t>
      </w:r>
    </w:p>
    <w:p w:rsidR="008578BA" w:rsidRPr="003452E6" w:rsidRDefault="003452E6" w:rsidP="00D66567">
      <w:pPr>
        <w:numPr>
          <w:ilvl w:val="0"/>
          <w:numId w:val="1"/>
        </w:numPr>
        <w:tabs>
          <w:tab w:val="num" w:pos="720"/>
        </w:tabs>
        <w:jc w:val="left"/>
      </w:pPr>
      <w:r w:rsidRPr="003452E6">
        <w:rPr>
          <w:bCs/>
        </w:rPr>
        <w:t xml:space="preserve">Impact of NCQA Proposed HEDIS Updates on the Aligned Measure Set </w:t>
      </w:r>
    </w:p>
    <w:p w:rsidR="008578BA" w:rsidRPr="003452E6" w:rsidRDefault="003452E6" w:rsidP="00D66567">
      <w:pPr>
        <w:numPr>
          <w:ilvl w:val="0"/>
          <w:numId w:val="1"/>
        </w:numPr>
        <w:tabs>
          <w:tab w:val="num" w:pos="720"/>
        </w:tabs>
        <w:jc w:val="left"/>
      </w:pPr>
      <w:r w:rsidRPr="003452E6">
        <w:rPr>
          <w:bCs/>
        </w:rPr>
        <w:t xml:space="preserve">Quality Measure Catalogue Findings </w:t>
      </w:r>
    </w:p>
    <w:p w:rsidR="008578BA" w:rsidRPr="003452E6" w:rsidRDefault="003452E6" w:rsidP="00D66567">
      <w:pPr>
        <w:numPr>
          <w:ilvl w:val="0"/>
          <w:numId w:val="1"/>
        </w:numPr>
        <w:tabs>
          <w:tab w:val="num" w:pos="720"/>
        </w:tabs>
        <w:jc w:val="left"/>
      </w:pPr>
      <w:r w:rsidRPr="003452E6">
        <w:rPr>
          <w:bCs/>
        </w:rPr>
        <w:t>Clinical Data Repository Development Efforts Update</w:t>
      </w:r>
    </w:p>
    <w:p w:rsidR="008578BA" w:rsidRPr="003452E6" w:rsidRDefault="003452E6" w:rsidP="00D66567">
      <w:pPr>
        <w:numPr>
          <w:ilvl w:val="0"/>
          <w:numId w:val="1"/>
        </w:numPr>
        <w:tabs>
          <w:tab w:val="num" w:pos="720"/>
        </w:tabs>
        <w:jc w:val="left"/>
      </w:pPr>
      <w:r w:rsidRPr="003452E6">
        <w:rPr>
          <w:bCs/>
        </w:rPr>
        <w:t xml:space="preserve">Concluding Discussion of </w:t>
      </w:r>
      <w:proofErr w:type="spellStart"/>
      <w:r w:rsidRPr="003452E6">
        <w:rPr>
          <w:bCs/>
        </w:rPr>
        <w:t>eCare</w:t>
      </w:r>
      <w:proofErr w:type="spellEnd"/>
      <w:r w:rsidRPr="003452E6">
        <w:rPr>
          <w:bCs/>
        </w:rPr>
        <w:t xml:space="preserve"> Measures </w:t>
      </w:r>
    </w:p>
    <w:p w:rsidR="008578BA" w:rsidRPr="003452E6" w:rsidRDefault="003452E6" w:rsidP="00D66567">
      <w:pPr>
        <w:numPr>
          <w:ilvl w:val="0"/>
          <w:numId w:val="1"/>
        </w:numPr>
        <w:tabs>
          <w:tab w:val="num" w:pos="720"/>
        </w:tabs>
        <w:jc w:val="left"/>
      </w:pPr>
      <w:r w:rsidRPr="003452E6">
        <w:rPr>
          <w:bCs/>
        </w:rPr>
        <w:t xml:space="preserve">Definitions of “Validated”, “Developmental Set” and “Innovation Measure” </w:t>
      </w:r>
    </w:p>
    <w:p w:rsidR="008578BA" w:rsidRPr="003452E6" w:rsidRDefault="003452E6" w:rsidP="00D66567">
      <w:pPr>
        <w:numPr>
          <w:ilvl w:val="0"/>
          <w:numId w:val="1"/>
        </w:numPr>
        <w:tabs>
          <w:tab w:val="num" w:pos="720"/>
        </w:tabs>
        <w:jc w:val="left"/>
      </w:pPr>
      <w:proofErr w:type="spellStart"/>
      <w:r w:rsidRPr="003452E6">
        <w:rPr>
          <w:bCs/>
        </w:rPr>
        <w:t>Reprocurement</w:t>
      </w:r>
      <w:proofErr w:type="spellEnd"/>
    </w:p>
    <w:p w:rsidR="008578BA" w:rsidRPr="003452E6" w:rsidRDefault="003452E6" w:rsidP="00D66567">
      <w:pPr>
        <w:numPr>
          <w:ilvl w:val="0"/>
          <w:numId w:val="1"/>
        </w:numPr>
        <w:tabs>
          <w:tab w:val="num" w:pos="720"/>
        </w:tabs>
        <w:jc w:val="left"/>
      </w:pPr>
      <w:r w:rsidRPr="003452E6">
        <w:rPr>
          <w:bCs/>
        </w:rPr>
        <w:t>Next Steps</w:t>
      </w:r>
    </w:p>
    <w:p w:rsidR="00C52E8C" w:rsidRDefault="00C52E8C" w:rsidP="00D66567">
      <w:pPr>
        <w:pStyle w:val="Heading1"/>
      </w:pPr>
      <w:r>
        <w:t>Slide 3</w:t>
      </w:r>
    </w:p>
    <w:p w:rsidR="002D2498" w:rsidRPr="003452E6" w:rsidRDefault="002D2498" w:rsidP="00D66567">
      <w:pPr>
        <w:pStyle w:val="Heading2"/>
      </w:pPr>
      <w:r>
        <w:t>Agen</w:t>
      </w:r>
      <w:r w:rsidRPr="003452E6">
        <w:t>da</w:t>
      </w:r>
    </w:p>
    <w:p w:rsidR="002D2498" w:rsidRPr="003452E6" w:rsidRDefault="002D2498" w:rsidP="00D66567">
      <w:pPr>
        <w:numPr>
          <w:ilvl w:val="0"/>
          <w:numId w:val="1"/>
        </w:numPr>
        <w:jc w:val="left"/>
      </w:pPr>
      <w:r w:rsidRPr="003452E6">
        <w:rPr>
          <w:bCs/>
        </w:rPr>
        <w:t>Welcome</w:t>
      </w:r>
    </w:p>
    <w:p w:rsidR="002D2498" w:rsidRPr="003452E6" w:rsidRDefault="002D2498" w:rsidP="003452E6">
      <w:pPr>
        <w:pStyle w:val="Heading3"/>
      </w:pPr>
      <w:r w:rsidRPr="003452E6">
        <w:t xml:space="preserve">Recap of 3-20-19 Meeting Decisions &amp; Discussion of Follow-up Items </w:t>
      </w:r>
    </w:p>
    <w:p w:rsidR="002D2498" w:rsidRPr="003452E6" w:rsidRDefault="002D2498" w:rsidP="00D66567">
      <w:pPr>
        <w:numPr>
          <w:ilvl w:val="0"/>
          <w:numId w:val="1"/>
        </w:numPr>
        <w:jc w:val="left"/>
      </w:pPr>
      <w:r w:rsidRPr="003452E6">
        <w:rPr>
          <w:bCs/>
        </w:rPr>
        <w:t xml:space="preserve">Impact of NCQA Proposed HEDIS Updates on the Aligned Measure Set </w:t>
      </w:r>
    </w:p>
    <w:p w:rsidR="002D2498" w:rsidRPr="003452E6" w:rsidRDefault="002D2498" w:rsidP="00D66567">
      <w:pPr>
        <w:numPr>
          <w:ilvl w:val="0"/>
          <w:numId w:val="1"/>
        </w:numPr>
        <w:jc w:val="left"/>
      </w:pPr>
      <w:r w:rsidRPr="003452E6">
        <w:rPr>
          <w:bCs/>
        </w:rPr>
        <w:t xml:space="preserve">Quality Measure Catalogue Findings </w:t>
      </w:r>
    </w:p>
    <w:p w:rsidR="002D2498" w:rsidRPr="003452E6" w:rsidRDefault="002D2498" w:rsidP="00D66567">
      <w:pPr>
        <w:numPr>
          <w:ilvl w:val="0"/>
          <w:numId w:val="1"/>
        </w:numPr>
        <w:jc w:val="left"/>
      </w:pPr>
      <w:r w:rsidRPr="003452E6">
        <w:rPr>
          <w:bCs/>
        </w:rPr>
        <w:t>Clinical Data Repository Development Efforts Update</w:t>
      </w:r>
    </w:p>
    <w:p w:rsidR="002D2498" w:rsidRPr="003452E6" w:rsidRDefault="002D2498" w:rsidP="00D66567">
      <w:pPr>
        <w:numPr>
          <w:ilvl w:val="0"/>
          <w:numId w:val="1"/>
        </w:numPr>
        <w:jc w:val="left"/>
      </w:pPr>
      <w:r w:rsidRPr="003452E6">
        <w:rPr>
          <w:bCs/>
        </w:rPr>
        <w:t xml:space="preserve">Concluding Discussion of </w:t>
      </w:r>
      <w:proofErr w:type="spellStart"/>
      <w:r w:rsidRPr="003452E6">
        <w:rPr>
          <w:bCs/>
        </w:rPr>
        <w:t>eCare</w:t>
      </w:r>
      <w:proofErr w:type="spellEnd"/>
      <w:r w:rsidRPr="003452E6">
        <w:rPr>
          <w:bCs/>
        </w:rPr>
        <w:t xml:space="preserve"> Measures </w:t>
      </w:r>
    </w:p>
    <w:p w:rsidR="002D2498" w:rsidRPr="003452E6" w:rsidRDefault="002D2498" w:rsidP="00D66567">
      <w:pPr>
        <w:numPr>
          <w:ilvl w:val="0"/>
          <w:numId w:val="1"/>
        </w:numPr>
        <w:jc w:val="left"/>
      </w:pPr>
      <w:r w:rsidRPr="003452E6">
        <w:rPr>
          <w:bCs/>
        </w:rPr>
        <w:t xml:space="preserve">Definitions of “Validated”, “Developmental Set” and “Innovation Measure” </w:t>
      </w:r>
    </w:p>
    <w:p w:rsidR="002D2498" w:rsidRPr="003452E6" w:rsidRDefault="002D2498" w:rsidP="00D66567">
      <w:pPr>
        <w:numPr>
          <w:ilvl w:val="0"/>
          <w:numId w:val="1"/>
        </w:numPr>
        <w:jc w:val="left"/>
      </w:pPr>
      <w:proofErr w:type="spellStart"/>
      <w:r w:rsidRPr="003452E6">
        <w:rPr>
          <w:bCs/>
        </w:rPr>
        <w:lastRenderedPageBreak/>
        <w:t>Reprocurement</w:t>
      </w:r>
      <w:proofErr w:type="spellEnd"/>
    </w:p>
    <w:p w:rsidR="002D2498" w:rsidRPr="003452E6" w:rsidRDefault="002D2498" w:rsidP="00D66567">
      <w:pPr>
        <w:numPr>
          <w:ilvl w:val="0"/>
          <w:numId w:val="1"/>
        </w:numPr>
        <w:jc w:val="left"/>
      </w:pPr>
      <w:r w:rsidRPr="003452E6">
        <w:rPr>
          <w:bCs/>
        </w:rPr>
        <w:t>Next Steps</w:t>
      </w:r>
    </w:p>
    <w:p w:rsidR="002D2498" w:rsidRDefault="002D2498" w:rsidP="00D66567">
      <w:pPr>
        <w:pStyle w:val="Heading1"/>
      </w:pPr>
      <w:r>
        <w:t>Slide 4</w:t>
      </w:r>
    </w:p>
    <w:p w:rsidR="00C52E8C" w:rsidRDefault="002D2498" w:rsidP="00D66567">
      <w:pPr>
        <w:pStyle w:val="Heading2"/>
      </w:pPr>
      <w:r w:rsidRPr="002D2498">
        <w:t>3-20-19 Taskforce Meeting Follow-up Items</w:t>
      </w:r>
    </w:p>
    <w:p w:rsidR="008578BA" w:rsidRPr="002D2498" w:rsidRDefault="003452E6" w:rsidP="00D66567">
      <w:pPr>
        <w:numPr>
          <w:ilvl w:val="0"/>
          <w:numId w:val="2"/>
        </w:numPr>
        <w:jc w:val="left"/>
      </w:pPr>
      <w:r w:rsidRPr="002D2498">
        <w:t xml:space="preserve">Taskforce members were to email any recommendations on insurer and ACO communication about the intended use of the Core and Menu Sets to Justine.  </w:t>
      </w:r>
    </w:p>
    <w:p w:rsidR="008578BA" w:rsidRPr="002D2498" w:rsidRDefault="003452E6" w:rsidP="00D66567">
      <w:pPr>
        <w:numPr>
          <w:ilvl w:val="0"/>
          <w:numId w:val="2"/>
        </w:numPr>
        <w:jc w:val="left"/>
      </w:pPr>
      <w:r w:rsidRPr="002D2498">
        <w:t xml:space="preserve">Taskforce staff were to further consider the </w:t>
      </w:r>
      <w:proofErr w:type="spellStart"/>
      <w:r w:rsidRPr="002D2498">
        <w:t>eCare</w:t>
      </w:r>
      <w:proofErr w:type="spellEnd"/>
      <w:r w:rsidRPr="002D2498">
        <w:t xml:space="preserve"> measures and bring final thoughts to the Taskforce during the April meeting.</w:t>
      </w:r>
    </w:p>
    <w:p w:rsidR="008578BA" w:rsidRPr="002D2498" w:rsidRDefault="003452E6" w:rsidP="00D66567">
      <w:pPr>
        <w:numPr>
          <w:ilvl w:val="1"/>
          <w:numId w:val="2"/>
        </w:numPr>
        <w:jc w:val="left"/>
      </w:pPr>
      <w:r w:rsidRPr="002D2498">
        <w:rPr>
          <w:i/>
          <w:iCs/>
        </w:rPr>
        <w:t>To be discussed later today.</w:t>
      </w:r>
    </w:p>
    <w:p w:rsidR="008578BA" w:rsidRPr="002D2498" w:rsidRDefault="003452E6" w:rsidP="00D66567">
      <w:pPr>
        <w:numPr>
          <w:ilvl w:val="0"/>
          <w:numId w:val="2"/>
        </w:numPr>
        <w:jc w:val="left"/>
      </w:pPr>
      <w:r w:rsidRPr="002D2498">
        <w:t xml:space="preserve">Following the March Taskforce meeting, the MMS-MHA Joint Task Force on Physician Burnout agreed unanimously to support and advocate for the Core and Menu Measures as listed in the October 2018 report of the Massachusetts EOHHS Quality Alignment Task Force. </w:t>
      </w:r>
    </w:p>
    <w:p w:rsidR="002D2498" w:rsidRDefault="002D2498" w:rsidP="00D66567">
      <w:pPr>
        <w:pStyle w:val="Heading1"/>
      </w:pPr>
      <w:r>
        <w:t>Slide 5</w:t>
      </w:r>
    </w:p>
    <w:p w:rsidR="002D2498" w:rsidRDefault="002D2498" w:rsidP="00D66567">
      <w:pPr>
        <w:pStyle w:val="Heading2"/>
      </w:pPr>
      <w:r w:rsidRPr="002D2498">
        <w:t>Other follow-up items – use of multi-payer data to generate adequate denominators</w:t>
      </w:r>
    </w:p>
    <w:p w:rsidR="008578BA" w:rsidRPr="002D2498" w:rsidRDefault="003452E6" w:rsidP="00D66567">
      <w:pPr>
        <w:numPr>
          <w:ilvl w:val="0"/>
          <w:numId w:val="3"/>
        </w:numPr>
        <w:jc w:val="left"/>
      </w:pPr>
      <w:r w:rsidRPr="002D2498">
        <w:t xml:space="preserve">In the 2020 Implementation Parameters, one of the proposed activities for 2019 is to revisit </w:t>
      </w:r>
      <w:r w:rsidRPr="002D2498">
        <w:rPr>
          <w:i/>
          <w:iCs/>
        </w:rPr>
        <w:t>“the idea of using multi-payer case-mix data to generate adequate denominator sizes for at least select measures that would otherwise be problematic when generated on an individual payer basis.”</w:t>
      </w:r>
    </w:p>
    <w:p w:rsidR="008578BA" w:rsidRPr="002D2498" w:rsidRDefault="003452E6" w:rsidP="00D66567">
      <w:pPr>
        <w:numPr>
          <w:ilvl w:val="0"/>
          <w:numId w:val="3"/>
        </w:numPr>
        <w:jc w:val="left"/>
      </w:pPr>
      <w:r w:rsidRPr="002D2498">
        <w:t>The broader question here is if we could use CHIA’s APCD data to address challenges with measures with small denominator size at the individual payer/ACO dyad level.</w:t>
      </w:r>
    </w:p>
    <w:p w:rsidR="008578BA" w:rsidRPr="002D2498" w:rsidRDefault="003452E6" w:rsidP="00D66567">
      <w:pPr>
        <w:numPr>
          <w:ilvl w:val="0"/>
          <w:numId w:val="3"/>
        </w:numPr>
        <w:jc w:val="left"/>
      </w:pPr>
      <w:r w:rsidRPr="002D2498">
        <w:t>Taskforce staff looked into this possibility.  These data likely cannot be used for contracting purposes due to the significant delay between the performance year and release of APCD data.</w:t>
      </w:r>
    </w:p>
    <w:p w:rsidR="008578BA" w:rsidRPr="002D2498" w:rsidRDefault="003452E6" w:rsidP="00D66567">
      <w:pPr>
        <w:numPr>
          <w:ilvl w:val="1"/>
          <w:numId w:val="3"/>
        </w:numPr>
        <w:jc w:val="left"/>
      </w:pPr>
      <w:r w:rsidRPr="002D2498">
        <w:t>e.g., Release 7.0 on January 8, 2019, contained data for 2013-2017.</w:t>
      </w:r>
    </w:p>
    <w:p w:rsidR="008578BA" w:rsidRPr="002D2498" w:rsidRDefault="003452E6" w:rsidP="00D66567">
      <w:pPr>
        <w:numPr>
          <w:ilvl w:val="0"/>
          <w:numId w:val="3"/>
        </w:numPr>
        <w:jc w:val="left"/>
      </w:pPr>
      <w:r w:rsidRPr="002D2498">
        <w:t>Furthermore, provider-level analyses by ACO involve member attribution/enrollment, which adds additional complications.</w:t>
      </w:r>
    </w:p>
    <w:p w:rsidR="002D2498" w:rsidRDefault="002D2498" w:rsidP="00D66567">
      <w:pPr>
        <w:pStyle w:val="Heading1"/>
      </w:pPr>
      <w:r>
        <w:t>Slide 6</w:t>
      </w:r>
    </w:p>
    <w:p w:rsidR="002D2498" w:rsidRDefault="002D2498" w:rsidP="00D66567">
      <w:pPr>
        <w:pStyle w:val="Heading2"/>
      </w:pPr>
      <w:r>
        <w:t>Agenda</w:t>
      </w:r>
    </w:p>
    <w:p w:rsidR="002D2498" w:rsidRPr="003452E6" w:rsidRDefault="002D2498" w:rsidP="00D66567">
      <w:pPr>
        <w:numPr>
          <w:ilvl w:val="0"/>
          <w:numId w:val="1"/>
        </w:numPr>
        <w:tabs>
          <w:tab w:val="num" w:pos="720"/>
        </w:tabs>
        <w:jc w:val="left"/>
      </w:pPr>
      <w:r w:rsidRPr="003452E6">
        <w:rPr>
          <w:bCs/>
        </w:rPr>
        <w:t>Welcome</w:t>
      </w:r>
    </w:p>
    <w:p w:rsidR="002D2498" w:rsidRPr="003452E6" w:rsidRDefault="002D2498" w:rsidP="00D66567">
      <w:pPr>
        <w:numPr>
          <w:ilvl w:val="0"/>
          <w:numId w:val="1"/>
        </w:numPr>
        <w:tabs>
          <w:tab w:val="num" w:pos="720"/>
        </w:tabs>
        <w:jc w:val="left"/>
      </w:pPr>
      <w:r w:rsidRPr="003452E6">
        <w:rPr>
          <w:bCs/>
        </w:rPr>
        <w:t xml:space="preserve">Recap of 3-20-19 Meeting Decisions &amp; Discussion of Follow-up Items </w:t>
      </w:r>
    </w:p>
    <w:p w:rsidR="002D2498" w:rsidRPr="003452E6" w:rsidRDefault="002D2498" w:rsidP="003452E6">
      <w:pPr>
        <w:pStyle w:val="Heading3"/>
      </w:pPr>
      <w:r w:rsidRPr="003452E6">
        <w:t xml:space="preserve">Impact of NCQA Proposed HEDIS Updates on the Aligned Measure Set </w:t>
      </w:r>
    </w:p>
    <w:p w:rsidR="002D2498" w:rsidRPr="003452E6" w:rsidRDefault="002D2498" w:rsidP="00D66567">
      <w:pPr>
        <w:numPr>
          <w:ilvl w:val="0"/>
          <w:numId w:val="1"/>
        </w:numPr>
        <w:tabs>
          <w:tab w:val="num" w:pos="720"/>
        </w:tabs>
        <w:jc w:val="left"/>
      </w:pPr>
      <w:r w:rsidRPr="003452E6">
        <w:rPr>
          <w:bCs/>
        </w:rPr>
        <w:lastRenderedPageBreak/>
        <w:t xml:space="preserve">Quality Measure Catalogue Findings </w:t>
      </w:r>
    </w:p>
    <w:p w:rsidR="002D2498" w:rsidRPr="003452E6" w:rsidRDefault="002D2498" w:rsidP="00D66567">
      <w:pPr>
        <w:numPr>
          <w:ilvl w:val="0"/>
          <w:numId w:val="1"/>
        </w:numPr>
        <w:tabs>
          <w:tab w:val="num" w:pos="720"/>
        </w:tabs>
        <w:jc w:val="left"/>
      </w:pPr>
      <w:r w:rsidRPr="003452E6">
        <w:rPr>
          <w:bCs/>
        </w:rPr>
        <w:t>Clinical Data Repository Development Efforts Update</w:t>
      </w:r>
    </w:p>
    <w:p w:rsidR="002D2498" w:rsidRPr="003452E6" w:rsidRDefault="002D2498" w:rsidP="00D66567">
      <w:pPr>
        <w:numPr>
          <w:ilvl w:val="0"/>
          <w:numId w:val="1"/>
        </w:numPr>
        <w:tabs>
          <w:tab w:val="num" w:pos="720"/>
        </w:tabs>
        <w:jc w:val="left"/>
      </w:pPr>
      <w:r w:rsidRPr="003452E6">
        <w:rPr>
          <w:bCs/>
        </w:rPr>
        <w:t xml:space="preserve">Concluding Discussion of </w:t>
      </w:r>
      <w:proofErr w:type="spellStart"/>
      <w:r w:rsidRPr="003452E6">
        <w:rPr>
          <w:bCs/>
        </w:rPr>
        <w:t>eCare</w:t>
      </w:r>
      <w:proofErr w:type="spellEnd"/>
      <w:r w:rsidRPr="003452E6">
        <w:rPr>
          <w:bCs/>
        </w:rPr>
        <w:t xml:space="preserve"> Measures </w:t>
      </w:r>
    </w:p>
    <w:p w:rsidR="002D2498" w:rsidRPr="003452E6" w:rsidRDefault="002D2498" w:rsidP="00D66567">
      <w:pPr>
        <w:numPr>
          <w:ilvl w:val="0"/>
          <w:numId w:val="1"/>
        </w:numPr>
        <w:tabs>
          <w:tab w:val="num" w:pos="720"/>
        </w:tabs>
        <w:jc w:val="left"/>
      </w:pPr>
      <w:r w:rsidRPr="003452E6">
        <w:rPr>
          <w:bCs/>
        </w:rPr>
        <w:t xml:space="preserve">Definitions of “Validated”, “Developmental Set” and “Innovation Measure” </w:t>
      </w:r>
    </w:p>
    <w:p w:rsidR="002D2498" w:rsidRPr="003452E6" w:rsidRDefault="002D2498" w:rsidP="00D66567">
      <w:pPr>
        <w:numPr>
          <w:ilvl w:val="0"/>
          <w:numId w:val="1"/>
        </w:numPr>
        <w:tabs>
          <w:tab w:val="num" w:pos="720"/>
        </w:tabs>
        <w:jc w:val="left"/>
      </w:pPr>
      <w:proofErr w:type="spellStart"/>
      <w:r w:rsidRPr="003452E6">
        <w:rPr>
          <w:bCs/>
        </w:rPr>
        <w:t>Reprocurement</w:t>
      </w:r>
      <w:proofErr w:type="spellEnd"/>
    </w:p>
    <w:p w:rsidR="002D2498" w:rsidRPr="003452E6" w:rsidRDefault="002D2498" w:rsidP="00D66567">
      <w:pPr>
        <w:numPr>
          <w:ilvl w:val="0"/>
          <w:numId w:val="1"/>
        </w:numPr>
        <w:tabs>
          <w:tab w:val="num" w:pos="720"/>
        </w:tabs>
        <w:jc w:val="left"/>
      </w:pPr>
      <w:r w:rsidRPr="003452E6">
        <w:rPr>
          <w:bCs/>
        </w:rPr>
        <w:t>Next Steps</w:t>
      </w:r>
    </w:p>
    <w:p w:rsidR="002D2498" w:rsidRDefault="002D2498" w:rsidP="00D66567">
      <w:pPr>
        <w:pStyle w:val="Heading1"/>
      </w:pPr>
      <w:r>
        <w:t>Slide 7</w:t>
      </w:r>
    </w:p>
    <w:p w:rsidR="002D2498" w:rsidRDefault="002D2498" w:rsidP="00D66567">
      <w:pPr>
        <w:pStyle w:val="Heading2"/>
      </w:pPr>
      <w:r w:rsidRPr="002D2498">
        <w:t>Impact of NCQA Proposed HEDIS Updates on the Aligned Measure Set</w:t>
      </w:r>
    </w:p>
    <w:p w:rsidR="008578BA" w:rsidRPr="002D2498" w:rsidRDefault="003452E6" w:rsidP="00D66567">
      <w:pPr>
        <w:numPr>
          <w:ilvl w:val="0"/>
          <w:numId w:val="4"/>
        </w:numPr>
        <w:jc w:val="left"/>
      </w:pPr>
      <w:r w:rsidRPr="002D2498">
        <w:t>NCQA has released for public comment proposed measure changes that apply across various measures for HEDIS 2020.</w:t>
      </w:r>
    </w:p>
    <w:p w:rsidR="008578BA" w:rsidRPr="002D2498" w:rsidRDefault="003452E6" w:rsidP="00D66567">
      <w:pPr>
        <w:numPr>
          <w:ilvl w:val="0"/>
          <w:numId w:val="4"/>
        </w:numPr>
        <w:jc w:val="left"/>
      </w:pPr>
      <w:r w:rsidRPr="002D2498">
        <w:t xml:space="preserve">Some of the proposed changes and cross-cutting topics impact measures in the Aligned Measure Set. </w:t>
      </w:r>
    </w:p>
    <w:p w:rsidR="008578BA" w:rsidRPr="002D2498" w:rsidRDefault="003452E6" w:rsidP="00D66567">
      <w:pPr>
        <w:numPr>
          <w:ilvl w:val="0"/>
          <w:numId w:val="4"/>
        </w:numPr>
        <w:jc w:val="left"/>
      </w:pPr>
      <w:r w:rsidRPr="002D2498">
        <w:t>Since we were unable to review NCQA’s proposed HEDIS 2020 changes during the March 20</w:t>
      </w:r>
      <w:r w:rsidRPr="002D2498">
        <w:rPr>
          <w:vertAlign w:val="superscript"/>
        </w:rPr>
        <w:t>th</w:t>
      </w:r>
      <w:r w:rsidRPr="002D2498">
        <w:t xml:space="preserve"> meeting, we sent out a survey to Taskforce members following the meeting, requesting review by March 27</w:t>
      </w:r>
      <w:r w:rsidRPr="002D2498">
        <w:rPr>
          <w:vertAlign w:val="superscript"/>
        </w:rPr>
        <w:t>th</w:t>
      </w:r>
      <w:r w:rsidRPr="002D2498">
        <w:t>.</w:t>
      </w:r>
    </w:p>
    <w:p w:rsidR="008578BA" w:rsidRPr="002D2498" w:rsidRDefault="003452E6" w:rsidP="00D66567">
      <w:pPr>
        <w:numPr>
          <w:ilvl w:val="1"/>
          <w:numId w:val="4"/>
        </w:numPr>
        <w:jc w:val="left"/>
      </w:pPr>
      <w:r w:rsidRPr="002D2498">
        <w:t>We received nine responses to the survey.</w:t>
      </w:r>
    </w:p>
    <w:p w:rsidR="008578BA" w:rsidRPr="002D2498" w:rsidRDefault="003452E6" w:rsidP="00D66567">
      <w:pPr>
        <w:numPr>
          <w:ilvl w:val="0"/>
          <w:numId w:val="4"/>
        </w:numPr>
        <w:jc w:val="left"/>
      </w:pPr>
      <w:r w:rsidRPr="002D2498">
        <w:t>We did so electronically because the terms of the Taskforce’s approved implementation parameters for the 2020 Aligned Measure Set had to be finalized by March 31</w:t>
      </w:r>
      <w:r w:rsidRPr="002D2498">
        <w:rPr>
          <w:vertAlign w:val="superscript"/>
        </w:rPr>
        <w:t>st</w:t>
      </w:r>
      <w:r w:rsidRPr="002D2498">
        <w:t xml:space="preserve">. </w:t>
      </w:r>
    </w:p>
    <w:p w:rsidR="002D2498" w:rsidRDefault="002D2498" w:rsidP="00D66567">
      <w:pPr>
        <w:pStyle w:val="Heading1"/>
      </w:pPr>
      <w:r>
        <w:t>Slide 8</w:t>
      </w:r>
    </w:p>
    <w:p w:rsidR="002D2498" w:rsidRDefault="002D2498" w:rsidP="00D66567">
      <w:pPr>
        <w:pStyle w:val="Heading2"/>
      </w:pPr>
      <w:r w:rsidRPr="002D2498">
        <w:t>Impact of NCQA Proposed HEDIS Updates on the Aligned Measure Set</w:t>
      </w:r>
    </w:p>
    <w:p w:rsidR="008578BA" w:rsidRPr="002D2498" w:rsidRDefault="003452E6" w:rsidP="00D66567">
      <w:pPr>
        <w:numPr>
          <w:ilvl w:val="0"/>
          <w:numId w:val="5"/>
        </w:numPr>
        <w:jc w:val="left"/>
      </w:pPr>
      <w:r w:rsidRPr="002D2498">
        <w:t>All respondents supported adoption of these changes:</w:t>
      </w:r>
    </w:p>
    <w:p w:rsidR="008578BA" w:rsidRPr="002D2498" w:rsidRDefault="003452E6" w:rsidP="00D66567">
      <w:pPr>
        <w:numPr>
          <w:ilvl w:val="1"/>
          <w:numId w:val="5"/>
        </w:numPr>
        <w:jc w:val="left"/>
      </w:pPr>
      <w:r w:rsidRPr="002D2498">
        <w:rPr>
          <w:b/>
          <w:bCs/>
        </w:rPr>
        <w:t xml:space="preserve">Cervical Cancer Screening </w:t>
      </w:r>
      <w:r w:rsidRPr="002D2498">
        <w:t>adds primary screening with a high-risk human papillomavirus (</w:t>
      </w:r>
      <w:proofErr w:type="spellStart"/>
      <w:r w:rsidRPr="002D2498">
        <w:t>hrHPV</w:t>
      </w:r>
      <w:proofErr w:type="spellEnd"/>
      <w:r w:rsidRPr="002D2498">
        <w:t>) test as a screening option.  (Menu Measure)</w:t>
      </w:r>
    </w:p>
    <w:p w:rsidR="008578BA" w:rsidRPr="002D2498" w:rsidRDefault="003452E6" w:rsidP="00D66567">
      <w:pPr>
        <w:numPr>
          <w:ilvl w:val="1"/>
          <w:numId w:val="5"/>
        </w:numPr>
        <w:jc w:val="left"/>
      </w:pPr>
      <w:r w:rsidRPr="002D2498">
        <w:rPr>
          <w:b/>
          <w:bCs/>
        </w:rPr>
        <w:t xml:space="preserve">Metabolic Monitoring for Children and Adolescents on Antipsychotics </w:t>
      </w:r>
      <w:r w:rsidRPr="002D2498">
        <w:t>requires the reporting blood glucose and cholesterol testing separately and combining the 1–5 years and 6–11 years age strata.  (Menu Measure)</w:t>
      </w:r>
    </w:p>
    <w:p w:rsidR="008578BA" w:rsidRPr="002D2498" w:rsidRDefault="003452E6" w:rsidP="00D66567">
      <w:pPr>
        <w:numPr>
          <w:ilvl w:val="1"/>
          <w:numId w:val="5"/>
        </w:numPr>
        <w:jc w:val="left"/>
      </w:pPr>
      <w:r w:rsidRPr="002D2498">
        <w:rPr>
          <w:b/>
          <w:bCs/>
        </w:rPr>
        <w:t xml:space="preserve">Prenatal and Postpartum Care – Timeliness of Prenatal Care </w:t>
      </w:r>
      <w:r w:rsidRPr="002D2498">
        <w:t>removes the requirement to only include visits that occurred while the member was enrolled.  (Monitoring Measure)</w:t>
      </w:r>
    </w:p>
    <w:p w:rsidR="002D2498" w:rsidRDefault="002D2498" w:rsidP="00D66567">
      <w:pPr>
        <w:pStyle w:val="Heading1"/>
      </w:pPr>
      <w:r>
        <w:t>Slide 9</w:t>
      </w:r>
    </w:p>
    <w:p w:rsidR="002D2498" w:rsidRDefault="002D2498" w:rsidP="00D66567">
      <w:pPr>
        <w:pStyle w:val="Heading2"/>
      </w:pPr>
      <w:r w:rsidRPr="002D2498">
        <w:t>Impact of NCQA Proposed HEDIS Updates on the Aligned Measure Set</w:t>
      </w:r>
    </w:p>
    <w:p w:rsidR="008578BA" w:rsidRPr="002D2498" w:rsidRDefault="003452E6" w:rsidP="00D66567">
      <w:pPr>
        <w:numPr>
          <w:ilvl w:val="0"/>
          <w:numId w:val="6"/>
        </w:numPr>
        <w:jc w:val="left"/>
      </w:pPr>
      <w:r w:rsidRPr="002D2498">
        <w:lastRenderedPageBreak/>
        <w:t>Taskforce staff also asked about updating the 2020 Implementation Parameters to reflect the following HEDIS changes:</w:t>
      </w:r>
    </w:p>
    <w:p w:rsidR="008578BA" w:rsidRPr="002D2498" w:rsidRDefault="003452E6" w:rsidP="00D66567">
      <w:pPr>
        <w:numPr>
          <w:ilvl w:val="0"/>
          <w:numId w:val="7"/>
        </w:numPr>
        <w:jc w:val="left"/>
      </w:pPr>
      <w:r w:rsidRPr="002D2498">
        <w:t>Add text to indicate that the Taskforce will revisit and confirm a final decision on use of the HEDIS 2020 specifications once NCQA finalizes the specifications in the fall.</w:t>
      </w:r>
    </w:p>
    <w:p w:rsidR="008578BA" w:rsidRPr="002D2498" w:rsidRDefault="003452E6" w:rsidP="00D66567">
      <w:pPr>
        <w:numPr>
          <w:ilvl w:val="0"/>
          <w:numId w:val="7"/>
        </w:numPr>
        <w:jc w:val="left"/>
      </w:pPr>
      <w:r w:rsidRPr="002D2498">
        <w:t xml:space="preserve">Add a footnote to indicate that the Taskforce intends to review and update that 2020 specifications to use HEDIS 2021 specification once they are released by NCQA in the winter of 2020. </w:t>
      </w:r>
    </w:p>
    <w:p w:rsidR="008578BA" w:rsidRPr="002D2498" w:rsidRDefault="003452E6" w:rsidP="00D66567">
      <w:pPr>
        <w:numPr>
          <w:ilvl w:val="0"/>
          <w:numId w:val="8"/>
        </w:numPr>
        <w:jc w:val="left"/>
      </w:pPr>
      <w:r w:rsidRPr="002D2498">
        <w:t xml:space="preserve">8 of 9 respondents supported the changes above. </w:t>
      </w:r>
    </w:p>
    <w:p w:rsidR="002D2498" w:rsidRDefault="002D2498" w:rsidP="00D66567">
      <w:pPr>
        <w:pStyle w:val="Heading1"/>
      </w:pPr>
      <w:r>
        <w:t>Slide 10</w:t>
      </w:r>
    </w:p>
    <w:p w:rsidR="002D2498" w:rsidRDefault="002D2498" w:rsidP="00D66567">
      <w:pPr>
        <w:pStyle w:val="Heading2"/>
      </w:pPr>
      <w:r w:rsidRPr="002D2498">
        <w:t>Impact of NCQA Proposed HEDIS Updates on the Aligned Measure Set Decisions</w:t>
      </w:r>
    </w:p>
    <w:p w:rsidR="008578BA" w:rsidRPr="002D2498" w:rsidRDefault="003452E6" w:rsidP="00D66567">
      <w:pPr>
        <w:numPr>
          <w:ilvl w:val="0"/>
          <w:numId w:val="9"/>
        </w:numPr>
        <w:jc w:val="left"/>
      </w:pPr>
      <w:r w:rsidRPr="002D2498">
        <w:t>Based on the feedback of the Taskforce, we have updated the Implementation Parameters.</w:t>
      </w:r>
    </w:p>
    <w:p w:rsidR="008578BA" w:rsidRPr="002D2498" w:rsidRDefault="003452E6" w:rsidP="00D66567">
      <w:pPr>
        <w:numPr>
          <w:ilvl w:val="0"/>
          <w:numId w:val="9"/>
        </w:numPr>
        <w:jc w:val="left"/>
      </w:pPr>
      <w:r w:rsidRPr="002D2498">
        <w:t>We will publish the final 2020 measure set and implementation parameters on the web site.</w:t>
      </w:r>
    </w:p>
    <w:p w:rsidR="008578BA" w:rsidRPr="002D2498" w:rsidRDefault="003452E6" w:rsidP="00D66567">
      <w:pPr>
        <w:numPr>
          <w:ilvl w:val="0"/>
          <w:numId w:val="9"/>
        </w:numPr>
        <w:jc w:val="left"/>
      </w:pPr>
      <w:r w:rsidRPr="002D2498">
        <w:t>We are planning to send an email message to ACOs and insurers informing them of their finalization.</w:t>
      </w:r>
    </w:p>
    <w:p w:rsidR="002D2498" w:rsidRDefault="002D2498" w:rsidP="00D66567">
      <w:pPr>
        <w:pStyle w:val="Heading1"/>
      </w:pPr>
      <w:r>
        <w:t>Slide 11</w:t>
      </w:r>
    </w:p>
    <w:p w:rsidR="002D2498" w:rsidRDefault="002D2498" w:rsidP="00D66567">
      <w:pPr>
        <w:pStyle w:val="Heading2"/>
      </w:pPr>
      <w:r>
        <w:t>Agenda</w:t>
      </w:r>
    </w:p>
    <w:p w:rsidR="002D2498" w:rsidRPr="003452E6" w:rsidRDefault="002D2498" w:rsidP="00D66567">
      <w:pPr>
        <w:numPr>
          <w:ilvl w:val="0"/>
          <w:numId w:val="1"/>
        </w:numPr>
        <w:tabs>
          <w:tab w:val="num" w:pos="720"/>
        </w:tabs>
        <w:jc w:val="left"/>
      </w:pPr>
      <w:r w:rsidRPr="003452E6">
        <w:rPr>
          <w:bCs/>
        </w:rPr>
        <w:t>Welcome</w:t>
      </w:r>
    </w:p>
    <w:p w:rsidR="002D2498" w:rsidRPr="003452E6" w:rsidRDefault="002D2498" w:rsidP="00D66567">
      <w:pPr>
        <w:numPr>
          <w:ilvl w:val="0"/>
          <w:numId w:val="1"/>
        </w:numPr>
        <w:tabs>
          <w:tab w:val="num" w:pos="720"/>
        </w:tabs>
        <w:jc w:val="left"/>
      </w:pPr>
      <w:r w:rsidRPr="003452E6">
        <w:rPr>
          <w:bCs/>
        </w:rPr>
        <w:t xml:space="preserve">Recap of 3-20-19 Meeting Decisions &amp; Discussion of Follow-up Items </w:t>
      </w:r>
    </w:p>
    <w:p w:rsidR="002D2498" w:rsidRPr="003452E6" w:rsidRDefault="002D2498" w:rsidP="00D66567">
      <w:pPr>
        <w:numPr>
          <w:ilvl w:val="0"/>
          <w:numId w:val="1"/>
        </w:numPr>
        <w:tabs>
          <w:tab w:val="num" w:pos="720"/>
        </w:tabs>
        <w:jc w:val="left"/>
      </w:pPr>
      <w:r w:rsidRPr="003452E6">
        <w:rPr>
          <w:bCs/>
        </w:rPr>
        <w:t xml:space="preserve">Impact of NCQA Proposed HEDIS Updates on the Aligned Measure Set </w:t>
      </w:r>
    </w:p>
    <w:p w:rsidR="002D2498" w:rsidRPr="003452E6" w:rsidRDefault="002D2498" w:rsidP="003452E6">
      <w:pPr>
        <w:pStyle w:val="Heading3"/>
      </w:pPr>
      <w:r w:rsidRPr="003452E6">
        <w:t xml:space="preserve">Quality Measure Catalogue Findings </w:t>
      </w:r>
    </w:p>
    <w:p w:rsidR="002D2498" w:rsidRPr="003452E6" w:rsidRDefault="002D2498" w:rsidP="00D66567">
      <w:pPr>
        <w:numPr>
          <w:ilvl w:val="0"/>
          <w:numId w:val="1"/>
        </w:numPr>
        <w:tabs>
          <w:tab w:val="num" w:pos="720"/>
        </w:tabs>
        <w:jc w:val="left"/>
      </w:pPr>
      <w:r w:rsidRPr="003452E6">
        <w:rPr>
          <w:bCs/>
        </w:rPr>
        <w:t>Clinical Data Repository Development Efforts Update</w:t>
      </w:r>
    </w:p>
    <w:p w:rsidR="002D2498" w:rsidRPr="003452E6" w:rsidRDefault="002D2498" w:rsidP="00D66567">
      <w:pPr>
        <w:numPr>
          <w:ilvl w:val="0"/>
          <w:numId w:val="1"/>
        </w:numPr>
        <w:tabs>
          <w:tab w:val="num" w:pos="720"/>
        </w:tabs>
        <w:jc w:val="left"/>
      </w:pPr>
      <w:r w:rsidRPr="003452E6">
        <w:rPr>
          <w:bCs/>
        </w:rPr>
        <w:t xml:space="preserve">Concluding Discussion of </w:t>
      </w:r>
      <w:proofErr w:type="spellStart"/>
      <w:r w:rsidRPr="003452E6">
        <w:rPr>
          <w:bCs/>
        </w:rPr>
        <w:t>eCare</w:t>
      </w:r>
      <w:proofErr w:type="spellEnd"/>
      <w:r w:rsidRPr="003452E6">
        <w:rPr>
          <w:bCs/>
        </w:rPr>
        <w:t xml:space="preserve"> Measures </w:t>
      </w:r>
    </w:p>
    <w:p w:rsidR="002D2498" w:rsidRPr="003452E6" w:rsidRDefault="002D2498" w:rsidP="00D66567">
      <w:pPr>
        <w:numPr>
          <w:ilvl w:val="0"/>
          <w:numId w:val="1"/>
        </w:numPr>
        <w:tabs>
          <w:tab w:val="num" w:pos="720"/>
        </w:tabs>
        <w:jc w:val="left"/>
      </w:pPr>
      <w:r w:rsidRPr="003452E6">
        <w:rPr>
          <w:bCs/>
        </w:rPr>
        <w:t xml:space="preserve">Definitions of “Validated”, “Developmental Set” and “Innovation Measure” </w:t>
      </w:r>
    </w:p>
    <w:p w:rsidR="002D2498" w:rsidRPr="003452E6" w:rsidRDefault="002D2498" w:rsidP="00D66567">
      <w:pPr>
        <w:numPr>
          <w:ilvl w:val="0"/>
          <w:numId w:val="1"/>
        </w:numPr>
        <w:tabs>
          <w:tab w:val="num" w:pos="720"/>
        </w:tabs>
        <w:jc w:val="left"/>
      </w:pPr>
      <w:proofErr w:type="spellStart"/>
      <w:r w:rsidRPr="003452E6">
        <w:rPr>
          <w:bCs/>
        </w:rPr>
        <w:t>Reprocurement</w:t>
      </w:r>
      <w:proofErr w:type="spellEnd"/>
    </w:p>
    <w:p w:rsidR="002D2498" w:rsidRPr="003452E6" w:rsidRDefault="002D2498" w:rsidP="00D66567">
      <w:pPr>
        <w:numPr>
          <w:ilvl w:val="0"/>
          <w:numId w:val="1"/>
        </w:numPr>
        <w:tabs>
          <w:tab w:val="num" w:pos="720"/>
        </w:tabs>
        <w:jc w:val="left"/>
      </w:pPr>
      <w:r w:rsidRPr="003452E6">
        <w:rPr>
          <w:bCs/>
        </w:rPr>
        <w:t>Next Steps</w:t>
      </w:r>
    </w:p>
    <w:p w:rsidR="002D2498" w:rsidRDefault="002D2498" w:rsidP="00D66567">
      <w:pPr>
        <w:pStyle w:val="Heading1"/>
      </w:pPr>
      <w:r>
        <w:t>Slide 12</w:t>
      </w:r>
    </w:p>
    <w:p w:rsidR="002D2498" w:rsidRDefault="002D2498" w:rsidP="00D66567">
      <w:pPr>
        <w:pStyle w:val="Heading2"/>
      </w:pPr>
      <w:r w:rsidRPr="002D2498">
        <w:t>Quality Measure Catalogue: Background</w:t>
      </w:r>
    </w:p>
    <w:p w:rsidR="008578BA" w:rsidRPr="002D2498" w:rsidRDefault="003452E6" w:rsidP="00D66567">
      <w:pPr>
        <w:numPr>
          <w:ilvl w:val="0"/>
          <w:numId w:val="10"/>
        </w:numPr>
        <w:jc w:val="left"/>
      </w:pPr>
      <w:r w:rsidRPr="002D2498">
        <w:t>The purpose of the Quality Measure Catalogue is to capture the measures in use by payers in Massachusetts for the purposes of:</w:t>
      </w:r>
    </w:p>
    <w:p w:rsidR="008578BA" w:rsidRPr="002D2498" w:rsidRDefault="003452E6" w:rsidP="00D66567">
      <w:pPr>
        <w:numPr>
          <w:ilvl w:val="1"/>
          <w:numId w:val="10"/>
        </w:numPr>
        <w:jc w:val="left"/>
      </w:pPr>
      <w:r w:rsidRPr="002D2498">
        <w:t>global budget-based risk contracts</w:t>
      </w:r>
    </w:p>
    <w:p w:rsidR="008578BA" w:rsidRPr="002D2498" w:rsidRDefault="003452E6" w:rsidP="00D66567">
      <w:pPr>
        <w:numPr>
          <w:ilvl w:val="1"/>
          <w:numId w:val="10"/>
        </w:numPr>
        <w:jc w:val="left"/>
      </w:pPr>
      <w:proofErr w:type="spellStart"/>
      <w:r w:rsidRPr="002D2498">
        <w:t>tiering</w:t>
      </w:r>
      <w:proofErr w:type="spellEnd"/>
      <w:r w:rsidRPr="002D2498">
        <w:t xml:space="preserve"> or limited network product methodology</w:t>
      </w:r>
    </w:p>
    <w:p w:rsidR="008578BA" w:rsidRPr="002D2498" w:rsidRDefault="003452E6" w:rsidP="00D66567">
      <w:pPr>
        <w:numPr>
          <w:ilvl w:val="1"/>
          <w:numId w:val="10"/>
        </w:numPr>
        <w:jc w:val="left"/>
      </w:pPr>
      <w:r w:rsidRPr="002D2498">
        <w:t>consumer transparency</w:t>
      </w:r>
    </w:p>
    <w:p w:rsidR="008578BA" w:rsidRPr="002D2498" w:rsidRDefault="003452E6" w:rsidP="00D66567">
      <w:pPr>
        <w:numPr>
          <w:ilvl w:val="0"/>
          <w:numId w:val="10"/>
        </w:numPr>
        <w:jc w:val="left"/>
      </w:pPr>
      <w:r w:rsidRPr="002D2498">
        <w:t>CHIA and the HPC have been collecting these data since 2013.</w:t>
      </w:r>
    </w:p>
    <w:p w:rsidR="002D2498" w:rsidRDefault="002D2498" w:rsidP="00D66567">
      <w:pPr>
        <w:pStyle w:val="Heading1"/>
      </w:pPr>
      <w:r>
        <w:t>Slide 13</w:t>
      </w:r>
    </w:p>
    <w:p w:rsidR="002D2498" w:rsidRDefault="002D2498" w:rsidP="00D66567">
      <w:pPr>
        <w:pStyle w:val="Heading2"/>
      </w:pPr>
      <w:r w:rsidRPr="002D2498">
        <w:t>Quality Measure Catalogue: Background</w:t>
      </w:r>
    </w:p>
    <w:p w:rsidR="008578BA" w:rsidRPr="002D2498" w:rsidRDefault="003452E6" w:rsidP="00D66567">
      <w:pPr>
        <w:numPr>
          <w:ilvl w:val="0"/>
          <w:numId w:val="11"/>
        </w:numPr>
        <w:jc w:val="left"/>
      </w:pPr>
      <w:r w:rsidRPr="002D2498">
        <w:t>In December 2018, the Taskforce issued a request for all Massachusetts commercial payers (N=12) to complete submissions to the Quality Measures Catalogue (QMC) by January 18, 2019.</w:t>
      </w:r>
    </w:p>
    <w:p w:rsidR="008578BA" w:rsidRDefault="003452E6" w:rsidP="00D66567">
      <w:pPr>
        <w:numPr>
          <w:ilvl w:val="1"/>
          <w:numId w:val="11"/>
        </w:numPr>
        <w:jc w:val="left"/>
      </w:pPr>
      <w:r w:rsidRPr="002D2498">
        <w:t>Eight payers submitted responses to the QMC (Fallon was excluded from the analysis because the submission was incomplete).</w:t>
      </w:r>
    </w:p>
    <w:p w:rsidR="00010890" w:rsidRPr="002D2498" w:rsidRDefault="00010890" w:rsidP="00BB7CBF">
      <w:pPr>
        <w:numPr>
          <w:ilvl w:val="2"/>
          <w:numId w:val="11"/>
        </w:numPr>
        <w:jc w:val="left"/>
      </w:pPr>
      <w:r>
        <w:t>Update (6/25/19): Fallon has submitted a complete catalogue, which is incorporated in the analysis now presented in slides 15-18.</w:t>
      </w:r>
    </w:p>
    <w:p w:rsidR="008578BA" w:rsidRPr="002D2498" w:rsidRDefault="003452E6" w:rsidP="00D66567">
      <w:pPr>
        <w:numPr>
          <w:ilvl w:val="1"/>
          <w:numId w:val="11"/>
        </w:numPr>
        <w:jc w:val="left"/>
      </w:pPr>
      <w:r w:rsidRPr="002D2498">
        <w:t>Four payers did not complete the QMC request (Aetna, Cigna, CCA and United*).</w:t>
      </w:r>
    </w:p>
    <w:p w:rsidR="002D2498" w:rsidRPr="002D2498" w:rsidRDefault="002D2498" w:rsidP="00D66567">
      <w:pPr>
        <w:jc w:val="left"/>
      </w:pPr>
      <w:r w:rsidRPr="002D2498">
        <w:t>*United responded to the request and indicated that it did not have any global budget-based risk contracts at present.</w:t>
      </w:r>
    </w:p>
    <w:p w:rsidR="002D2498" w:rsidRDefault="002D2498" w:rsidP="00D66567">
      <w:pPr>
        <w:pStyle w:val="Heading1"/>
      </w:pPr>
      <w:r>
        <w:t>Slide 14</w:t>
      </w:r>
    </w:p>
    <w:p w:rsidR="002D2498" w:rsidRDefault="002D2498" w:rsidP="00D66567">
      <w:pPr>
        <w:pStyle w:val="Heading2"/>
      </w:pPr>
      <w:r w:rsidRPr="002D2498">
        <w:t>Quality Measure Catalogue: Questions</w:t>
      </w:r>
    </w:p>
    <w:p w:rsidR="008578BA" w:rsidRPr="002D2498" w:rsidRDefault="003452E6" w:rsidP="00D66567">
      <w:pPr>
        <w:numPr>
          <w:ilvl w:val="0"/>
          <w:numId w:val="12"/>
        </w:numPr>
        <w:jc w:val="left"/>
      </w:pPr>
      <w:r w:rsidRPr="002D2498">
        <w:t>Payers were asked to answer all of the following questions for each measure:</w:t>
      </w:r>
    </w:p>
    <w:p w:rsidR="002D2498" w:rsidRPr="002D2498" w:rsidRDefault="002D2498" w:rsidP="00D66567">
      <w:pPr>
        <w:ind w:left="720"/>
        <w:jc w:val="left"/>
      </w:pPr>
      <w:r w:rsidRPr="002D2498">
        <w:t>1. Is this measure used in global budget contracts? (Y/N)</w:t>
      </w:r>
    </w:p>
    <w:p w:rsidR="002D2498" w:rsidRPr="002D2498" w:rsidRDefault="00575E4B" w:rsidP="00D66567">
      <w:pPr>
        <w:ind w:left="720"/>
        <w:jc w:val="left"/>
      </w:pPr>
      <w:r>
        <w:t>1a. If yes,</w:t>
      </w:r>
      <w:r w:rsidR="002D2498" w:rsidRPr="002D2498">
        <w:t xml:space="preserve"> # </w:t>
      </w:r>
      <w:proofErr w:type="gramStart"/>
      <w:r w:rsidR="002D2498" w:rsidRPr="002D2498">
        <w:t>of  contracts</w:t>
      </w:r>
      <w:proofErr w:type="gramEnd"/>
      <w:r w:rsidR="002D2498" w:rsidRPr="002D2498">
        <w:t xml:space="preserve"> (#)</w:t>
      </w:r>
    </w:p>
    <w:p w:rsidR="002D2498" w:rsidRPr="002D2498" w:rsidRDefault="002D2498" w:rsidP="00D66567">
      <w:pPr>
        <w:ind w:left="720"/>
        <w:jc w:val="left"/>
      </w:pPr>
      <w:r w:rsidRPr="002D2498">
        <w:t>1b. Is the measure Pay for Performance in Contracts? (Y/N)</w:t>
      </w:r>
    </w:p>
    <w:p w:rsidR="002D2498" w:rsidRPr="002D2498" w:rsidRDefault="002D2498" w:rsidP="00D66567">
      <w:pPr>
        <w:ind w:left="720"/>
        <w:jc w:val="left"/>
      </w:pPr>
      <w:r w:rsidRPr="002D2498">
        <w:t>1b. Is the measure Pay for Reporting in Contracts? (Y/N)</w:t>
      </w:r>
    </w:p>
    <w:p w:rsidR="002D2498" w:rsidRPr="002D2498" w:rsidRDefault="002D2498" w:rsidP="00D66567">
      <w:pPr>
        <w:ind w:left="720"/>
        <w:jc w:val="left"/>
      </w:pPr>
      <w:r w:rsidRPr="002D2498">
        <w:t xml:space="preserve">2. Is the measure used for </w:t>
      </w:r>
      <w:proofErr w:type="spellStart"/>
      <w:r w:rsidRPr="002D2498">
        <w:t>tiering</w:t>
      </w:r>
      <w:proofErr w:type="spellEnd"/>
      <w:r w:rsidRPr="002D2498">
        <w:t xml:space="preserve"> or limited network product methodology? (Y/N)</w:t>
      </w:r>
    </w:p>
    <w:p w:rsidR="002D2498" w:rsidRPr="002D2498" w:rsidRDefault="002D2498" w:rsidP="00D66567">
      <w:pPr>
        <w:ind w:left="720"/>
        <w:jc w:val="left"/>
      </w:pPr>
      <w:r w:rsidRPr="002D2498">
        <w:t>3. Is the measure used for consumer transparency information about provider performance (e.g., website)? (Y/N)</w:t>
      </w:r>
    </w:p>
    <w:p w:rsidR="002D2498" w:rsidRPr="002D2498" w:rsidRDefault="002D2498" w:rsidP="00D66567">
      <w:pPr>
        <w:ind w:left="720"/>
        <w:jc w:val="left"/>
      </w:pPr>
      <w:r w:rsidRPr="002D2498">
        <w:t>4. Is performance risk-adjusted for this measure? (Y/N)</w:t>
      </w:r>
    </w:p>
    <w:p w:rsidR="002D2498" w:rsidRPr="002D2498" w:rsidRDefault="002D2498" w:rsidP="00D66567">
      <w:pPr>
        <w:ind w:left="720"/>
        <w:jc w:val="left"/>
      </w:pPr>
      <w:r w:rsidRPr="002D2498">
        <w:t>5. Have you modified the measure specifications for this measure? (Y/N)</w:t>
      </w:r>
    </w:p>
    <w:p w:rsidR="002D2498" w:rsidRPr="002D2498" w:rsidRDefault="002D2498" w:rsidP="00D66567">
      <w:pPr>
        <w:ind w:left="720"/>
        <w:jc w:val="left"/>
      </w:pPr>
      <w:r w:rsidRPr="002D2498">
        <w:t>5a. If yes, please specify the changes to the measure specifications.</w:t>
      </w:r>
    </w:p>
    <w:p w:rsidR="008578BA" w:rsidRDefault="003452E6" w:rsidP="00D66567">
      <w:pPr>
        <w:numPr>
          <w:ilvl w:val="0"/>
          <w:numId w:val="13"/>
        </w:numPr>
        <w:jc w:val="left"/>
      </w:pPr>
      <w:r w:rsidRPr="002D2498">
        <w:t>Payers were asked to add any measures not included in the spreadsheet, and to respond to the questions as applicable.</w:t>
      </w:r>
    </w:p>
    <w:p w:rsidR="00010890" w:rsidRPr="002D2498" w:rsidRDefault="00010890" w:rsidP="00BB7CBF">
      <w:pPr>
        <w:numPr>
          <w:ilvl w:val="1"/>
          <w:numId w:val="13"/>
        </w:numPr>
        <w:jc w:val="left"/>
      </w:pPr>
      <w:r>
        <w:t>Update (6/25/19): This analysis excludes measures added by payers and only considers measures the Taskforce reviewed for the Aligned Set, because the majority of measures added by payers are hospital measures, which the Taskforce intentionally did not review for the 2019 set.</w:t>
      </w:r>
    </w:p>
    <w:p w:rsidR="002D2498" w:rsidRPr="002D2498" w:rsidRDefault="00575E4B" w:rsidP="00D66567">
      <w:pPr>
        <w:pStyle w:val="Heading1"/>
      </w:pPr>
      <w:r>
        <w:t>Slide 15</w:t>
      </w:r>
    </w:p>
    <w:p w:rsidR="002D2498" w:rsidRDefault="00575E4B" w:rsidP="00D66567">
      <w:pPr>
        <w:pStyle w:val="Heading2"/>
      </w:pPr>
      <w:r w:rsidRPr="00575E4B">
        <w:t>Overview of quality measures in use in any contract by MA commercial payers</w:t>
      </w:r>
    </w:p>
    <w:p w:rsidR="00575E4B" w:rsidRDefault="00010890" w:rsidP="00D66567">
      <w:pPr>
        <w:jc w:val="left"/>
      </w:pPr>
      <w:r>
        <w:rPr>
          <w:noProof/>
        </w:rPr>
        <w:drawing>
          <wp:inline distT="0" distB="0" distL="0" distR="0">
            <wp:extent cx="6858000" cy="4038424"/>
            <wp:effectExtent l="0" t="0" r="0" b="635"/>
            <wp:docPr id="7" name="Picture 7" descr="G:\ALLDHCFP\Shared Files\HSP-q\01 Projects\2017 Quality Measure Task Force\2018 Measure Catalogues\Updated062519_Overall Use of Measures by Measure Ty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LLDHCFP\Shared Files\HSP-q\01 Projects\2017 Quality Measure Task Force\2018 Measure Catalogues\Updated062519_Overall Use of Measures by Measure Typ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0" cy="4038424"/>
                    </a:xfrm>
                    <a:prstGeom prst="rect">
                      <a:avLst/>
                    </a:prstGeom>
                    <a:noFill/>
                    <a:ln>
                      <a:noFill/>
                    </a:ln>
                  </pic:spPr>
                </pic:pic>
              </a:graphicData>
            </a:graphic>
          </wp:inline>
        </w:drawing>
      </w:r>
    </w:p>
    <w:p w:rsidR="00010890" w:rsidRDefault="00010890" w:rsidP="00D66567">
      <w:pPr>
        <w:numPr>
          <w:ilvl w:val="0"/>
          <w:numId w:val="14"/>
        </w:numPr>
        <w:jc w:val="left"/>
      </w:pPr>
      <w:r>
        <w:t>A total of 185 measures were reviewed by the Taskforce and considered in this analysis</w:t>
      </w:r>
    </w:p>
    <w:p w:rsidR="00B328A6" w:rsidRDefault="00B328A6" w:rsidP="00D66567">
      <w:pPr>
        <w:numPr>
          <w:ilvl w:val="0"/>
          <w:numId w:val="14"/>
        </w:numPr>
        <w:jc w:val="left"/>
      </w:pPr>
      <w:r>
        <w:t xml:space="preserve">For the </w:t>
      </w:r>
      <w:r w:rsidR="00010890">
        <w:t>eight</w:t>
      </w:r>
      <w:r>
        <w:t xml:space="preserve"> </w:t>
      </w:r>
      <w:r w:rsidR="00010890">
        <w:t>reporting payers, a total of 80</w:t>
      </w:r>
      <w:r>
        <w:t xml:space="preserve"> unique measures are used in contracts</w:t>
      </w:r>
    </w:p>
    <w:p w:rsidR="008578BA" w:rsidRPr="00575E4B" w:rsidRDefault="00010890" w:rsidP="00D66567">
      <w:pPr>
        <w:numPr>
          <w:ilvl w:val="0"/>
          <w:numId w:val="14"/>
        </w:numPr>
        <w:jc w:val="left"/>
      </w:pPr>
      <w:r>
        <w:t>Of these 80</w:t>
      </w:r>
      <w:r w:rsidR="00B328A6">
        <w:t xml:space="preserve">, </w:t>
      </w:r>
      <w:r>
        <w:t>38</w:t>
      </w:r>
      <w:r w:rsidR="003452E6" w:rsidRPr="00575E4B">
        <w:t xml:space="preserve"> measures</w:t>
      </w:r>
      <w:r>
        <w:t xml:space="preserve"> (47.5%)</w:t>
      </w:r>
      <w:r w:rsidR="003452E6" w:rsidRPr="00575E4B">
        <w:t xml:space="preserve"> </w:t>
      </w:r>
      <w:r w:rsidR="00B328A6">
        <w:t xml:space="preserve">are </w:t>
      </w:r>
      <w:r w:rsidR="003452E6" w:rsidRPr="00575E4B">
        <w:t xml:space="preserve">used by a single payer </w:t>
      </w:r>
    </w:p>
    <w:p w:rsidR="008578BA" w:rsidRPr="00575E4B" w:rsidRDefault="003452E6" w:rsidP="00D66567">
      <w:pPr>
        <w:numPr>
          <w:ilvl w:val="0"/>
          <w:numId w:val="14"/>
        </w:numPr>
        <w:jc w:val="left"/>
      </w:pPr>
      <w:r w:rsidRPr="00575E4B">
        <w:t xml:space="preserve">No measure used by all </w:t>
      </w:r>
      <w:r w:rsidR="00010890">
        <w:t>eight</w:t>
      </w:r>
      <w:r w:rsidR="00010890" w:rsidRPr="00575E4B">
        <w:t xml:space="preserve"> </w:t>
      </w:r>
      <w:r w:rsidRPr="00575E4B">
        <w:t>reporting payers</w:t>
      </w:r>
    </w:p>
    <w:p w:rsidR="008578BA" w:rsidRPr="00575E4B" w:rsidRDefault="003452E6" w:rsidP="00D66567">
      <w:pPr>
        <w:numPr>
          <w:ilvl w:val="0"/>
          <w:numId w:val="14"/>
        </w:numPr>
        <w:jc w:val="left"/>
      </w:pPr>
      <w:r w:rsidRPr="00575E4B">
        <w:t xml:space="preserve">Only one outcome measure is used by </w:t>
      </w:r>
      <w:r w:rsidR="00010890">
        <w:t>seven</w:t>
      </w:r>
      <w:r w:rsidR="00010890" w:rsidRPr="00575E4B">
        <w:t xml:space="preserve"> </w:t>
      </w:r>
      <w:r w:rsidRPr="00575E4B">
        <w:t xml:space="preserve">payers: </w:t>
      </w:r>
    </w:p>
    <w:p w:rsidR="008578BA" w:rsidRDefault="003452E6" w:rsidP="00D66567">
      <w:pPr>
        <w:numPr>
          <w:ilvl w:val="1"/>
          <w:numId w:val="14"/>
        </w:numPr>
        <w:jc w:val="left"/>
      </w:pPr>
      <w:r w:rsidRPr="00575E4B">
        <w:t>Comprehensive Diabetes Care: Blood Pressure Control (&lt;140/90 mm Hg)</w:t>
      </w:r>
    </w:p>
    <w:p w:rsidR="00575E4B" w:rsidRPr="002D2498" w:rsidRDefault="00575E4B" w:rsidP="00D66567">
      <w:pPr>
        <w:pStyle w:val="Heading1"/>
      </w:pPr>
      <w:r>
        <w:t>Slide 16</w:t>
      </w:r>
    </w:p>
    <w:p w:rsidR="00575E4B" w:rsidRDefault="00575E4B" w:rsidP="00D66567">
      <w:pPr>
        <w:pStyle w:val="Heading2"/>
      </w:pPr>
      <w:r w:rsidRPr="00575E4B">
        <w:t>Overview of quality measures in use in at least 10 contracts by MA commercial payers</w:t>
      </w:r>
    </w:p>
    <w:p w:rsidR="00575E4B" w:rsidRDefault="00010890" w:rsidP="00D66567">
      <w:pPr>
        <w:jc w:val="left"/>
      </w:pPr>
      <w:r>
        <w:rPr>
          <w:noProof/>
        </w:rPr>
        <w:drawing>
          <wp:inline distT="0" distB="0" distL="0" distR="0">
            <wp:extent cx="6858000" cy="4038424"/>
            <wp:effectExtent l="0" t="0" r="0" b="635"/>
            <wp:docPr id="8" name="Picture 8" descr="G:\ALLDHCFP\Shared Files\HSP-q\01 Projects\2017 Quality Measure Task Force\2018 Measure Catalogues\Updated062519_Number of Payers Using Each Measure in at least 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LLDHCFP\Shared Files\HSP-q\01 Projects\2017 Quality Measure Task Force\2018 Measure Catalogues\Updated062519_Number of Payers Using Each Measure in at least 10.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0" cy="4038424"/>
                    </a:xfrm>
                    <a:prstGeom prst="rect">
                      <a:avLst/>
                    </a:prstGeom>
                    <a:noFill/>
                    <a:ln>
                      <a:noFill/>
                    </a:ln>
                  </pic:spPr>
                </pic:pic>
              </a:graphicData>
            </a:graphic>
          </wp:inline>
        </w:drawing>
      </w:r>
    </w:p>
    <w:p w:rsidR="008578BA" w:rsidRPr="00575E4B" w:rsidRDefault="003452E6" w:rsidP="00D66567">
      <w:pPr>
        <w:numPr>
          <w:ilvl w:val="0"/>
          <w:numId w:val="15"/>
        </w:numPr>
        <w:jc w:val="left"/>
      </w:pPr>
      <w:r w:rsidRPr="00575E4B">
        <w:t xml:space="preserve">Three of the </w:t>
      </w:r>
      <w:r w:rsidR="00010890">
        <w:t>eight</w:t>
      </w:r>
      <w:r w:rsidR="00010890" w:rsidRPr="00575E4B">
        <w:t xml:space="preserve"> </w:t>
      </w:r>
      <w:r w:rsidRPr="00575E4B">
        <w:t xml:space="preserve">reporting plans </w:t>
      </w:r>
      <w:r w:rsidR="00B328A6">
        <w:t xml:space="preserve">reported </w:t>
      </w:r>
      <w:r w:rsidRPr="00575E4B">
        <w:t xml:space="preserve">use </w:t>
      </w:r>
      <w:r w:rsidR="00B328A6">
        <w:t xml:space="preserve">of </w:t>
      </w:r>
      <w:r w:rsidRPr="00575E4B">
        <w:t>some measures in ≥ 10 contracts</w:t>
      </w:r>
    </w:p>
    <w:p w:rsidR="00B328A6" w:rsidRDefault="00010890" w:rsidP="00D66567">
      <w:pPr>
        <w:numPr>
          <w:ilvl w:val="0"/>
          <w:numId w:val="15"/>
        </w:numPr>
        <w:jc w:val="left"/>
      </w:pPr>
      <w:r>
        <w:t>A total of 27 unique measures</w:t>
      </w:r>
      <w:r w:rsidR="00B328A6">
        <w:t xml:space="preserve"> are used in </w:t>
      </w:r>
      <w:r w:rsidR="00B328A6" w:rsidRPr="00575E4B">
        <w:t>≥</w:t>
      </w:r>
      <w:r w:rsidR="00B328A6">
        <w:t xml:space="preserve"> 10 contracts</w:t>
      </w:r>
    </w:p>
    <w:p w:rsidR="008578BA" w:rsidRPr="00575E4B" w:rsidRDefault="003452E6" w:rsidP="00D66567">
      <w:pPr>
        <w:numPr>
          <w:ilvl w:val="0"/>
          <w:numId w:val="15"/>
        </w:numPr>
        <w:jc w:val="left"/>
      </w:pPr>
      <w:r w:rsidRPr="00575E4B">
        <w:t>Process measures are the most commonly used measures in ≥ 10 contracts</w:t>
      </w:r>
      <w:r w:rsidR="00010890">
        <w:t>, accounting for 13</w:t>
      </w:r>
      <w:r w:rsidR="00B328A6">
        <w:t xml:space="preserve"> of the</w:t>
      </w:r>
      <w:r w:rsidR="00010890">
        <w:t xml:space="preserve"> 27</w:t>
      </w:r>
      <w:r w:rsidR="00B328A6">
        <w:t xml:space="preserve"> measures</w:t>
      </w:r>
      <w:r w:rsidR="00010890">
        <w:t xml:space="preserve"> (48.1%)</w:t>
      </w:r>
    </w:p>
    <w:p w:rsidR="008578BA" w:rsidRPr="00575E4B" w:rsidRDefault="00010890" w:rsidP="00D66567">
      <w:pPr>
        <w:numPr>
          <w:ilvl w:val="0"/>
          <w:numId w:val="15"/>
        </w:numPr>
        <w:jc w:val="left"/>
      </w:pPr>
      <w:r>
        <w:t>18</w:t>
      </w:r>
      <w:r w:rsidR="003452E6" w:rsidRPr="00575E4B">
        <w:t xml:space="preserve"> of </w:t>
      </w:r>
      <w:r w:rsidR="00B328A6">
        <w:t xml:space="preserve">the </w:t>
      </w:r>
      <w:r>
        <w:t>27</w:t>
      </w:r>
      <w:r w:rsidR="00B328A6">
        <w:t xml:space="preserve"> </w:t>
      </w:r>
      <w:r w:rsidR="003452E6" w:rsidRPr="00575E4B">
        <w:t>measures used in ≥ 10 contracts are not shared across more than one payer</w:t>
      </w:r>
    </w:p>
    <w:p w:rsidR="008578BA" w:rsidRPr="00575E4B" w:rsidRDefault="003452E6" w:rsidP="00D66567">
      <w:pPr>
        <w:numPr>
          <w:ilvl w:val="0"/>
          <w:numId w:val="15"/>
        </w:numPr>
        <w:jc w:val="left"/>
      </w:pPr>
      <w:r w:rsidRPr="00575E4B">
        <w:t xml:space="preserve">One measure included by all three plans in ≥ 10 contracts:  </w:t>
      </w:r>
    </w:p>
    <w:p w:rsidR="00575E4B" w:rsidRPr="00575E4B" w:rsidRDefault="003452E6" w:rsidP="00D66567">
      <w:pPr>
        <w:numPr>
          <w:ilvl w:val="1"/>
          <w:numId w:val="15"/>
        </w:numPr>
        <w:jc w:val="left"/>
      </w:pPr>
      <w:r w:rsidRPr="00575E4B">
        <w:t>Comprehensive Diabetes Care: Blood Pressure Control (&lt;140/90 mm Hg)</w:t>
      </w:r>
    </w:p>
    <w:p w:rsidR="00575E4B" w:rsidRPr="002D2498" w:rsidRDefault="00575E4B" w:rsidP="00D66567">
      <w:pPr>
        <w:pStyle w:val="Heading1"/>
      </w:pPr>
      <w:r>
        <w:t>Slide 17</w:t>
      </w:r>
    </w:p>
    <w:p w:rsidR="00575E4B" w:rsidRDefault="00575E4B" w:rsidP="00D66567">
      <w:pPr>
        <w:pStyle w:val="Heading2"/>
      </w:pPr>
      <w:r w:rsidRPr="00575E4B">
        <w:t>Plans Use of Core and Menu Measures in Any Contract</w:t>
      </w:r>
    </w:p>
    <w:p w:rsidR="00575E4B" w:rsidRDefault="00010890" w:rsidP="00D66567">
      <w:pPr>
        <w:jc w:val="left"/>
      </w:pPr>
      <w:r>
        <w:rPr>
          <w:noProof/>
        </w:rPr>
        <mc:AlternateContent>
          <mc:Choice Requires="wps">
            <w:drawing>
              <wp:anchor distT="0" distB="0" distL="114300" distR="114300" simplePos="0" relativeHeight="251663360" behindDoc="0" locked="0" layoutInCell="1" allowOverlap="1" wp14:anchorId="1F76D048" wp14:editId="2C211EA4">
                <wp:simplePos x="0" y="0"/>
                <wp:positionH relativeFrom="column">
                  <wp:posOffset>3144520</wp:posOffset>
                </wp:positionH>
                <wp:positionV relativeFrom="paragraph">
                  <wp:posOffset>2706674</wp:posOffset>
                </wp:positionV>
                <wp:extent cx="2790825" cy="461175"/>
                <wp:effectExtent l="0" t="0" r="28575" b="15240"/>
                <wp:wrapNone/>
                <wp:docPr id="6" name="Rectangle 6"/>
                <wp:cNvGraphicFramePr/>
                <a:graphic xmlns:a="http://schemas.openxmlformats.org/drawingml/2006/main">
                  <a:graphicData uri="http://schemas.microsoft.com/office/word/2010/wordprocessingShape">
                    <wps:wsp>
                      <wps:cNvSpPr/>
                      <wps:spPr>
                        <a:xfrm>
                          <a:off x="0" y="0"/>
                          <a:ext cx="2790825" cy="461175"/>
                        </a:xfrm>
                        <a:prstGeom prst="rect">
                          <a:avLst/>
                        </a:prstGeom>
                        <a:noFill/>
                        <a:ln w="31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C6C701" id="Rectangle 6" o:spid="_x0000_s1026" style="position:absolute;margin-left:247.6pt;margin-top:213.1pt;width:219.75pt;height:3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" filled="f" strokecolor="red" strokeweight=".25pt"/>
            </w:pict>
          </mc:Fallback>
        </mc:AlternateContent>
      </w:r>
      <w:r>
        <w:rPr>
          <w:noProof/>
        </w:rPr>
        <mc:AlternateContent>
          <mc:Choice Requires="wps">
            <w:drawing>
              <wp:anchor distT="0" distB="0" distL="114300" distR="114300" simplePos="0" relativeHeight="251661312" behindDoc="0" locked="0" layoutInCell="1" allowOverlap="1" wp14:anchorId="61B099DA" wp14:editId="4F0B3708">
                <wp:simplePos x="0" y="0"/>
                <wp:positionH relativeFrom="column">
                  <wp:posOffset>3144741</wp:posOffset>
                </wp:positionH>
                <wp:positionV relativeFrom="paragraph">
                  <wp:posOffset>2365513</wp:posOffset>
                </wp:positionV>
                <wp:extent cx="2790825" cy="238539"/>
                <wp:effectExtent l="0" t="0" r="28575" b="28575"/>
                <wp:wrapNone/>
                <wp:docPr id="4" name="Rectangle 4"/>
                <wp:cNvGraphicFramePr/>
                <a:graphic xmlns:a="http://schemas.openxmlformats.org/drawingml/2006/main">
                  <a:graphicData uri="http://schemas.microsoft.com/office/word/2010/wordprocessingShape">
                    <wps:wsp>
                      <wps:cNvSpPr/>
                      <wps:spPr>
                        <a:xfrm>
                          <a:off x="0" y="0"/>
                          <a:ext cx="2790825" cy="238539"/>
                        </a:xfrm>
                        <a:prstGeom prst="rect">
                          <a:avLst/>
                        </a:prstGeom>
                        <a:noFill/>
                        <a:ln w="31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5385DE" id="Rectangle 4" o:spid="_x0000_s1026" style="position:absolute;margin-left:247.6pt;margin-top:186.25pt;width:219.75pt;height:1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" filled="f" strokecolor="red" strokeweight=".25pt"/>
            </w:pict>
          </mc:Fallback>
        </mc:AlternateContent>
      </w:r>
      <w:r>
        <w:rPr>
          <w:noProof/>
        </w:rPr>
        <mc:AlternateContent>
          <mc:Choice Requires="wps">
            <w:drawing>
              <wp:anchor distT="0" distB="0" distL="114300" distR="114300" simplePos="0" relativeHeight="251659264" behindDoc="0" locked="0" layoutInCell="1" allowOverlap="1" wp14:anchorId="7C4B0AE4" wp14:editId="65EDB6A0">
                <wp:simplePos x="0" y="0"/>
                <wp:positionH relativeFrom="column">
                  <wp:posOffset>3142919</wp:posOffset>
                </wp:positionH>
                <wp:positionV relativeFrom="paragraph">
                  <wp:posOffset>623570</wp:posOffset>
                </wp:positionV>
                <wp:extent cx="2790908" cy="564542"/>
                <wp:effectExtent l="0" t="0" r="28575" b="26035"/>
                <wp:wrapNone/>
                <wp:docPr id="3" name="Rectangle 3"/>
                <wp:cNvGraphicFramePr/>
                <a:graphic xmlns:a="http://schemas.openxmlformats.org/drawingml/2006/main">
                  <a:graphicData uri="http://schemas.microsoft.com/office/word/2010/wordprocessingShape">
                    <wps:wsp>
                      <wps:cNvSpPr/>
                      <wps:spPr>
                        <a:xfrm>
                          <a:off x="0" y="0"/>
                          <a:ext cx="2790908" cy="564542"/>
                        </a:xfrm>
                        <a:prstGeom prst="rect">
                          <a:avLst/>
                        </a:prstGeom>
                        <a:noFill/>
                        <a:ln w="31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79823EE" id="Rectangle 3" o:spid="_x0000_s1026" style="position:absolute;margin-left:247.45pt;margin-top:49.1pt;width:219.75pt;height:44.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" filled="f" strokecolor="red" strokeweight=".25pt"/>
            </w:pict>
          </mc:Fallback>
        </mc:AlternateContent>
      </w:r>
      <w:r>
        <w:rPr>
          <w:noProof/>
        </w:rPr>
        <w:drawing>
          <wp:inline distT="0" distB="0" distL="0" distR="0" wp14:anchorId="6B84043F" wp14:editId="42A3C2D9">
            <wp:extent cx="5943600" cy="31864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943600" cy="3186430"/>
                    </a:xfrm>
                    <a:prstGeom prst="rect">
                      <a:avLst/>
                    </a:prstGeom>
                  </pic:spPr>
                </pic:pic>
              </a:graphicData>
            </a:graphic>
          </wp:inline>
        </w:drawing>
      </w:r>
      <w:r w:rsidRPr="00575E4B" w:rsidDel="00010890">
        <w:rPr>
          <w:noProof/>
        </w:rPr>
        <w:t xml:space="preserve"> </w:t>
      </w:r>
    </w:p>
    <w:p w:rsidR="008578BA" w:rsidRDefault="003452E6" w:rsidP="00D66567">
      <w:pPr>
        <w:numPr>
          <w:ilvl w:val="0"/>
          <w:numId w:val="16"/>
        </w:numPr>
        <w:jc w:val="left"/>
      </w:pPr>
      <w:r w:rsidRPr="00575E4B">
        <w:t>Only two plans report using behavioral health measures from the core and menu sets</w:t>
      </w:r>
    </w:p>
    <w:p w:rsidR="00010890" w:rsidRDefault="00B328A6" w:rsidP="00BB7CBF">
      <w:pPr>
        <w:numPr>
          <w:ilvl w:val="1"/>
          <w:numId w:val="16"/>
        </w:numPr>
        <w:jc w:val="left"/>
      </w:pPr>
      <w:r>
        <w:t xml:space="preserve">BMC </w:t>
      </w:r>
      <w:proofErr w:type="spellStart"/>
      <w:r>
        <w:t>HealthNet</w:t>
      </w:r>
      <w:proofErr w:type="spellEnd"/>
    </w:p>
    <w:p w:rsidR="00010890" w:rsidRDefault="00010890" w:rsidP="00BB7CBF">
      <w:pPr>
        <w:numPr>
          <w:ilvl w:val="2"/>
          <w:numId w:val="16"/>
        </w:numPr>
        <w:jc w:val="left"/>
      </w:pPr>
      <w:r>
        <w:t>Depression Remission and Response for Adolescents and Adults (Core)</w:t>
      </w:r>
    </w:p>
    <w:p w:rsidR="00010890" w:rsidRDefault="00010890" w:rsidP="00BB7CBF">
      <w:pPr>
        <w:numPr>
          <w:ilvl w:val="2"/>
          <w:numId w:val="16"/>
        </w:numPr>
        <w:jc w:val="left"/>
      </w:pPr>
      <w:r>
        <w:t>Initiation and Engagement of Alcohol and Other Drug Dependence Treatment (Core)</w:t>
      </w:r>
    </w:p>
    <w:p w:rsidR="00010890" w:rsidRDefault="00010890" w:rsidP="00BB7CBF">
      <w:pPr>
        <w:numPr>
          <w:ilvl w:val="2"/>
          <w:numId w:val="16"/>
        </w:numPr>
        <w:jc w:val="left"/>
      </w:pPr>
      <w:r>
        <w:t>Follow-Up After Hospitalization for Mental Illness (7-Day) (Menu)</w:t>
      </w:r>
    </w:p>
    <w:p w:rsidR="00010890" w:rsidRDefault="00010890" w:rsidP="00BB7CBF">
      <w:pPr>
        <w:numPr>
          <w:ilvl w:val="2"/>
          <w:numId w:val="16"/>
        </w:numPr>
        <w:jc w:val="left"/>
      </w:pPr>
      <w:r>
        <w:t>Follow-Up After Emergency Department Visit for Mental Health (7-Day) (Menu)</w:t>
      </w:r>
    </w:p>
    <w:p w:rsidR="00010890" w:rsidRDefault="00010890" w:rsidP="00BB7CBF">
      <w:pPr>
        <w:numPr>
          <w:ilvl w:val="2"/>
          <w:numId w:val="16"/>
        </w:numPr>
        <w:jc w:val="left"/>
      </w:pPr>
      <w:r>
        <w:t xml:space="preserve">Metabolic Monitoring for Children and Adolescents on Antipsychotics (Menu) </w:t>
      </w:r>
    </w:p>
    <w:p w:rsidR="00B328A6" w:rsidRDefault="00EA64B9" w:rsidP="00BB7CBF">
      <w:pPr>
        <w:numPr>
          <w:ilvl w:val="1"/>
          <w:numId w:val="16"/>
        </w:numPr>
        <w:jc w:val="left"/>
      </w:pPr>
      <w:r>
        <w:t>Tufts Health Plan</w:t>
      </w:r>
    </w:p>
    <w:p w:rsidR="00010890" w:rsidRPr="00575E4B" w:rsidRDefault="00010890" w:rsidP="00BB7CBF">
      <w:pPr>
        <w:numPr>
          <w:ilvl w:val="2"/>
          <w:numId w:val="16"/>
        </w:numPr>
        <w:jc w:val="left"/>
      </w:pPr>
      <w:r>
        <w:t>Follow-Up After Hospitalization for Mental Illness (7-Day) (Menu)</w:t>
      </w:r>
    </w:p>
    <w:p w:rsidR="00575E4B" w:rsidRPr="002D2498" w:rsidRDefault="00575E4B" w:rsidP="00D66567">
      <w:pPr>
        <w:pStyle w:val="Heading1"/>
      </w:pPr>
      <w:r>
        <w:t>Slide 18</w:t>
      </w:r>
    </w:p>
    <w:p w:rsidR="00575E4B" w:rsidRDefault="00575E4B" w:rsidP="00D66567">
      <w:pPr>
        <w:pStyle w:val="Heading2"/>
      </w:pPr>
      <w:r w:rsidRPr="00575E4B">
        <w:t>Plans report continued use of non-endorsed quality measures and developmental/monitoring measures in contracts</w:t>
      </w:r>
    </w:p>
    <w:p w:rsidR="00575E4B" w:rsidRDefault="00010890" w:rsidP="00D66567">
      <w:pPr>
        <w:jc w:val="left"/>
        <w:rPr>
          <w:b/>
          <w:bCs/>
        </w:rPr>
      </w:pPr>
      <w:r>
        <w:rPr>
          <w:b/>
          <w:bCs/>
          <w:noProof/>
        </w:rPr>
        <w:drawing>
          <wp:inline distT="0" distB="0" distL="0" distR="0">
            <wp:extent cx="6858000" cy="4038424"/>
            <wp:effectExtent l="0" t="0" r="0" b="635"/>
            <wp:docPr id="9" name="Picture 9" descr="G:\ALLDHCFP\Shared Files\HSP-q\01 Projects\2017 Quality Measure Task Force\2018 Measure Catalogues\Updated 062519_Use of Measures Not Included in the CoreMenu S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ALLDHCFP\Shared Files\HSP-q\01 Projects\2017 Quality Measure Task Force\2018 Measure Catalogues\Updated 062519_Use of Measures Not Included in the CoreMenu Set.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0" cy="4038424"/>
                    </a:xfrm>
                    <a:prstGeom prst="rect">
                      <a:avLst/>
                    </a:prstGeom>
                    <a:noFill/>
                    <a:ln>
                      <a:noFill/>
                    </a:ln>
                  </pic:spPr>
                </pic:pic>
              </a:graphicData>
            </a:graphic>
          </wp:inline>
        </w:drawing>
      </w:r>
    </w:p>
    <w:p w:rsidR="008578BA" w:rsidRDefault="003452E6" w:rsidP="00D66567">
      <w:pPr>
        <w:numPr>
          <w:ilvl w:val="0"/>
          <w:numId w:val="17"/>
        </w:numPr>
        <w:jc w:val="left"/>
      </w:pPr>
      <w:r w:rsidRPr="00575E4B">
        <w:t>Many non-aligned measures continue to be included in global budget based contracts</w:t>
      </w:r>
    </w:p>
    <w:p w:rsidR="00010890" w:rsidRPr="00575E4B" w:rsidRDefault="00010890" w:rsidP="00D66567">
      <w:pPr>
        <w:numPr>
          <w:ilvl w:val="0"/>
          <w:numId w:val="17"/>
        </w:numPr>
        <w:jc w:val="left"/>
      </w:pPr>
      <w:r>
        <w:t>52 non-endorsed measures are in use in contracts, and 31 by only a single payer</w:t>
      </w:r>
    </w:p>
    <w:p w:rsidR="008578BA" w:rsidRPr="00575E4B" w:rsidRDefault="003452E6" w:rsidP="00D66567">
      <w:pPr>
        <w:numPr>
          <w:ilvl w:val="0"/>
          <w:numId w:val="17"/>
        </w:numPr>
        <w:jc w:val="left"/>
      </w:pPr>
      <w:r w:rsidRPr="00575E4B">
        <w:t>Developmental measures include: 35 – Community Tenure</w:t>
      </w:r>
      <w:r w:rsidR="00010890">
        <w:t xml:space="preserve"> (used by 1 payer)</w:t>
      </w:r>
      <w:r w:rsidRPr="00575E4B">
        <w:t>; 37 - Joint Replacement Patient Reported Outcome Measure</w:t>
      </w:r>
      <w:bookmarkStart w:id="0" w:name="_GoBack"/>
      <w:r w:rsidR="00010890">
        <w:t xml:space="preserve"> (used by 2 payers)</w:t>
      </w:r>
      <w:bookmarkEnd w:id="0"/>
    </w:p>
    <w:p w:rsidR="00575E4B" w:rsidRPr="002D2498" w:rsidRDefault="00575E4B" w:rsidP="00D66567">
      <w:pPr>
        <w:pStyle w:val="Heading1"/>
      </w:pPr>
      <w:r>
        <w:t>Slide 19</w:t>
      </w:r>
    </w:p>
    <w:p w:rsidR="00575E4B" w:rsidRDefault="00575E4B" w:rsidP="00D66567">
      <w:pPr>
        <w:pStyle w:val="Heading2"/>
      </w:pPr>
      <w:r w:rsidRPr="00575E4B">
        <w:t>Process for Registering and Tracking Innovation Measures</w:t>
      </w:r>
    </w:p>
    <w:p w:rsidR="008578BA" w:rsidRPr="00575E4B" w:rsidRDefault="003452E6" w:rsidP="00D66567">
      <w:pPr>
        <w:numPr>
          <w:ilvl w:val="0"/>
          <w:numId w:val="18"/>
        </w:numPr>
        <w:jc w:val="left"/>
      </w:pPr>
      <w:r w:rsidRPr="00575E4B">
        <w:t>In 2018, HPC and CHIA committed to overseeing implementation of the Massachusetts Aligned Measure Set into ACO contracts. As part of this work, they needed to create a process to “register” or track Innovation measures.</w:t>
      </w:r>
    </w:p>
    <w:p w:rsidR="008578BA" w:rsidRPr="00575E4B" w:rsidRDefault="00575E4B" w:rsidP="00D66567">
      <w:pPr>
        <w:numPr>
          <w:ilvl w:val="0"/>
          <w:numId w:val="18"/>
        </w:numPr>
        <w:jc w:val="left"/>
      </w:pPr>
      <w:r>
        <w:t xml:space="preserve">Through its collection of </w:t>
      </w:r>
      <w:r w:rsidR="003452E6" w:rsidRPr="00575E4B">
        <w:t>Quality Catalogue survey responses, the HPC and CHIA identified a few measures in use that might qualify as Innovation measures.</w:t>
      </w:r>
    </w:p>
    <w:p w:rsidR="008578BA" w:rsidRPr="00575E4B" w:rsidRDefault="003452E6" w:rsidP="00D66567">
      <w:pPr>
        <w:numPr>
          <w:ilvl w:val="0"/>
          <w:numId w:val="18"/>
        </w:numPr>
        <w:jc w:val="left"/>
      </w:pPr>
      <w:r w:rsidRPr="00575E4B">
        <w:t>Taskforce staff followed up with the payers using these measures to request additional information to determine if their measures meet the Innovation criteria.</w:t>
      </w:r>
    </w:p>
    <w:p w:rsidR="00575E4B" w:rsidRPr="002D2498" w:rsidRDefault="00575E4B" w:rsidP="00D66567">
      <w:pPr>
        <w:pStyle w:val="Heading1"/>
      </w:pPr>
      <w:r>
        <w:t>Slide 20</w:t>
      </w:r>
    </w:p>
    <w:p w:rsidR="00575E4B" w:rsidRDefault="00575E4B" w:rsidP="00D66567">
      <w:pPr>
        <w:pStyle w:val="Heading2"/>
      </w:pPr>
      <w:r w:rsidRPr="00575E4B">
        <w:t>Process for Registering and Tracking Innovation Measures</w:t>
      </w:r>
    </w:p>
    <w:p w:rsidR="008578BA" w:rsidRPr="00575E4B" w:rsidRDefault="003452E6" w:rsidP="00D66567">
      <w:pPr>
        <w:numPr>
          <w:ilvl w:val="0"/>
          <w:numId w:val="19"/>
        </w:numPr>
        <w:jc w:val="left"/>
      </w:pPr>
      <w:r w:rsidRPr="00575E4B">
        <w:t xml:space="preserve">One payer indicated that it chose to be overly inclusive in its submission to aid in the discussion.  For the measures identified by Taskforce staff, the payer is in the data collection process and does not consider these to be contractual performance measures. </w:t>
      </w:r>
    </w:p>
    <w:p w:rsidR="008578BA" w:rsidRPr="00575E4B" w:rsidRDefault="003452E6" w:rsidP="00D66567">
      <w:pPr>
        <w:numPr>
          <w:ilvl w:val="0"/>
          <w:numId w:val="19"/>
        </w:numPr>
        <w:jc w:val="left"/>
      </w:pPr>
      <w:r w:rsidRPr="00575E4B">
        <w:t xml:space="preserve">One payer clarified that they are no longer using the measures in question. </w:t>
      </w:r>
    </w:p>
    <w:p w:rsidR="008578BA" w:rsidRPr="00575E4B" w:rsidRDefault="003452E6" w:rsidP="00D66567">
      <w:pPr>
        <w:numPr>
          <w:ilvl w:val="0"/>
          <w:numId w:val="19"/>
        </w:numPr>
        <w:jc w:val="left"/>
      </w:pPr>
      <w:r w:rsidRPr="00575E4B">
        <w:t>Moving forward, HPC and CHIA will add additional questions to the Quality Catalogue to identify potential Innovation measures.</w:t>
      </w:r>
    </w:p>
    <w:p w:rsidR="00575E4B" w:rsidRPr="00575E4B" w:rsidRDefault="00575E4B" w:rsidP="00D66567">
      <w:pPr>
        <w:pStyle w:val="Heading1"/>
      </w:pPr>
      <w:r>
        <w:t>Slide 21</w:t>
      </w:r>
    </w:p>
    <w:p w:rsidR="00575E4B" w:rsidRDefault="00575E4B" w:rsidP="00D66567">
      <w:pPr>
        <w:pStyle w:val="Heading2"/>
      </w:pPr>
      <w:r w:rsidRPr="00575E4B">
        <w:t>Promoting Adoption of the Aligned Measure Set</w:t>
      </w:r>
    </w:p>
    <w:p w:rsidR="008578BA" w:rsidRPr="00575E4B" w:rsidRDefault="003452E6" w:rsidP="00D66567">
      <w:pPr>
        <w:numPr>
          <w:ilvl w:val="0"/>
          <w:numId w:val="20"/>
        </w:numPr>
        <w:jc w:val="left"/>
      </w:pPr>
      <w:r w:rsidRPr="00575E4B">
        <w:t>Since contract negotiations for 2020 have already begun in some cases, and one of the Taskforce’s 2019 goals is to advise EOHHS on the Adoption of the Aligned Measure Set, we would like to consider strategies for encouraging adoption of the Aligned Measure Set.</w:t>
      </w:r>
    </w:p>
    <w:p w:rsidR="00575E4B" w:rsidRPr="00575E4B" w:rsidRDefault="00575E4B" w:rsidP="003452E6">
      <w:pPr>
        <w:pStyle w:val="Heading3"/>
        <w:numPr>
          <w:ilvl w:val="0"/>
          <w:numId w:val="20"/>
        </w:numPr>
      </w:pPr>
      <w:r w:rsidRPr="00575E4B">
        <w:t>How does the Taskforce recommend that the State and/or Taskforce members promote adoption of the Aligned Measure Set?</w:t>
      </w:r>
    </w:p>
    <w:p w:rsidR="0014264B" w:rsidRDefault="0014264B" w:rsidP="00D66567">
      <w:pPr>
        <w:pStyle w:val="Heading1"/>
      </w:pPr>
      <w:r>
        <w:t>Slide 22</w:t>
      </w:r>
    </w:p>
    <w:p w:rsidR="00EA482B" w:rsidRDefault="00EA482B" w:rsidP="00D66567">
      <w:pPr>
        <w:pStyle w:val="Heading2"/>
      </w:pPr>
      <w:r>
        <w:t>Agenda</w:t>
      </w:r>
    </w:p>
    <w:p w:rsidR="00EA482B" w:rsidRPr="003452E6" w:rsidRDefault="00EA482B" w:rsidP="00D66567">
      <w:pPr>
        <w:numPr>
          <w:ilvl w:val="0"/>
          <w:numId w:val="1"/>
        </w:numPr>
        <w:tabs>
          <w:tab w:val="num" w:pos="720"/>
        </w:tabs>
        <w:jc w:val="left"/>
      </w:pPr>
      <w:r w:rsidRPr="003452E6">
        <w:rPr>
          <w:bCs/>
        </w:rPr>
        <w:t>Welcome</w:t>
      </w:r>
    </w:p>
    <w:p w:rsidR="00EA482B" w:rsidRPr="003452E6" w:rsidRDefault="00EA482B" w:rsidP="00D66567">
      <w:pPr>
        <w:numPr>
          <w:ilvl w:val="0"/>
          <w:numId w:val="1"/>
        </w:numPr>
        <w:tabs>
          <w:tab w:val="num" w:pos="720"/>
        </w:tabs>
        <w:jc w:val="left"/>
      </w:pPr>
      <w:r w:rsidRPr="003452E6">
        <w:rPr>
          <w:bCs/>
        </w:rPr>
        <w:t xml:space="preserve">Recap of 3-20-19 Meeting Decisions &amp; Discussion of Follow-up Items </w:t>
      </w:r>
    </w:p>
    <w:p w:rsidR="00EA482B" w:rsidRPr="003452E6" w:rsidRDefault="00EA482B" w:rsidP="00D66567">
      <w:pPr>
        <w:numPr>
          <w:ilvl w:val="0"/>
          <w:numId w:val="1"/>
        </w:numPr>
        <w:tabs>
          <w:tab w:val="num" w:pos="720"/>
        </w:tabs>
        <w:jc w:val="left"/>
      </w:pPr>
      <w:r w:rsidRPr="003452E6">
        <w:rPr>
          <w:bCs/>
        </w:rPr>
        <w:t xml:space="preserve">Impact of NCQA Proposed HEDIS Updates on the Aligned Measure Set </w:t>
      </w:r>
    </w:p>
    <w:p w:rsidR="00EA482B" w:rsidRPr="003452E6" w:rsidRDefault="00EA482B" w:rsidP="00D66567">
      <w:pPr>
        <w:numPr>
          <w:ilvl w:val="0"/>
          <w:numId w:val="1"/>
        </w:numPr>
        <w:tabs>
          <w:tab w:val="num" w:pos="720"/>
        </w:tabs>
        <w:jc w:val="left"/>
      </w:pPr>
      <w:r w:rsidRPr="003452E6">
        <w:rPr>
          <w:bCs/>
        </w:rPr>
        <w:t xml:space="preserve">Quality Measure Catalogue Findings </w:t>
      </w:r>
    </w:p>
    <w:p w:rsidR="00EA482B" w:rsidRPr="003452E6" w:rsidRDefault="00EA482B" w:rsidP="003452E6">
      <w:pPr>
        <w:pStyle w:val="Heading3"/>
      </w:pPr>
      <w:r w:rsidRPr="003452E6">
        <w:t>Clinical Data Repository Development Efforts Update</w:t>
      </w:r>
    </w:p>
    <w:p w:rsidR="00EA482B" w:rsidRPr="003452E6" w:rsidRDefault="00EA482B" w:rsidP="00D66567">
      <w:pPr>
        <w:numPr>
          <w:ilvl w:val="0"/>
          <w:numId w:val="1"/>
        </w:numPr>
        <w:tabs>
          <w:tab w:val="num" w:pos="720"/>
        </w:tabs>
        <w:jc w:val="left"/>
      </w:pPr>
      <w:r w:rsidRPr="003452E6">
        <w:rPr>
          <w:bCs/>
        </w:rPr>
        <w:t xml:space="preserve">Concluding Discussion of </w:t>
      </w:r>
      <w:proofErr w:type="spellStart"/>
      <w:r w:rsidRPr="003452E6">
        <w:rPr>
          <w:bCs/>
        </w:rPr>
        <w:t>eCare</w:t>
      </w:r>
      <w:proofErr w:type="spellEnd"/>
      <w:r w:rsidRPr="003452E6">
        <w:rPr>
          <w:bCs/>
        </w:rPr>
        <w:t xml:space="preserve"> Measures </w:t>
      </w:r>
    </w:p>
    <w:p w:rsidR="00EA482B" w:rsidRPr="003452E6" w:rsidRDefault="00EA482B" w:rsidP="00D66567">
      <w:pPr>
        <w:numPr>
          <w:ilvl w:val="0"/>
          <w:numId w:val="1"/>
        </w:numPr>
        <w:tabs>
          <w:tab w:val="num" w:pos="720"/>
        </w:tabs>
        <w:jc w:val="left"/>
      </w:pPr>
      <w:r w:rsidRPr="003452E6">
        <w:rPr>
          <w:bCs/>
        </w:rPr>
        <w:t xml:space="preserve">Definitions of “Validated”, “Developmental Set” and “Innovation Measure” </w:t>
      </w:r>
    </w:p>
    <w:p w:rsidR="00EA482B" w:rsidRPr="003452E6" w:rsidRDefault="00EA482B" w:rsidP="00D66567">
      <w:pPr>
        <w:numPr>
          <w:ilvl w:val="0"/>
          <w:numId w:val="1"/>
        </w:numPr>
        <w:tabs>
          <w:tab w:val="num" w:pos="720"/>
        </w:tabs>
        <w:jc w:val="left"/>
      </w:pPr>
      <w:proofErr w:type="spellStart"/>
      <w:r w:rsidRPr="003452E6">
        <w:rPr>
          <w:bCs/>
        </w:rPr>
        <w:t>Reprocurement</w:t>
      </w:r>
      <w:proofErr w:type="spellEnd"/>
    </w:p>
    <w:p w:rsidR="00EA482B" w:rsidRPr="003452E6" w:rsidRDefault="00EA482B" w:rsidP="00D66567">
      <w:pPr>
        <w:numPr>
          <w:ilvl w:val="0"/>
          <w:numId w:val="1"/>
        </w:numPr>
        <w:tabs>
          <w:tab w:val="num" w:pos="720"/>
        </w:tabs>
        <w:jc w:val="left"/>
      </w:pPr>
      <w:r w:rsidRPr="003452E6">
        <w:rPr>
          <w:bCs/>
        </w:rPr>
        <w:t>Next Steps</w:t>
      </w:r>
    </w:p>
    <w:p w:rsidR="00EA482B" w:rsidRDefault="00EA482B" w:rsidP="00D66567">
      <w:pPr>
        <w:pStyle w:val="Heading1"/>
      </w:pPr>
      <w:r>
        <w:t>Slide 23</w:t>
      </w:r>
    </w:p>
    <w:p w:rsidR="00EA482B" w:rsidRDefault="00EA482B" w:rsidP="00D66567">
      <w:pPr>
        <w:pStyle w:val="Heading2"/>
      </w:pPr>
      <w:r w:rsidRPr="00EA482B">
        <w:t>Clinical Data Repository Development Efforts Update</w:t>
      </w:r>
    </w:p>
    <w:p w:rsidR="008578BA" w:rsidRPr="00EA482B" w:rsidRDefault="003452E6" w:rsidP="00D66567">
      <w:pPr>
        <w:numPr>
          <w:ilvl w:val="0"/>
          <w:numId w:val="21"/>
        </w:numPr>
        <w:jc w:val="left"/>
      </w:pPr>
      <w:r w:rsidRPr="00EA482B">
        <w:t>Understanding key stakeholder needs and current data capabilities and challenges</w:t>
      </w:r>
    </w:p>
    <w:p w:rsidR="008578BA" w:rsidRPr="00EA482B" w:rsidRDefault="003452E6" w:rsidP="00D66567">
      <w:pPr>
        <w:numPr>
          <w:ilvl w:val="0"/>
          <w:numId w:val="21"/>
        </w:numPr>
        <w:jc w:val="left"/>
      </w:pPr>
      <w:r w:rsidRPr="00EA482B">
        <w:t xml:space="preserve">Stakeholder engagement and feedback sessions </w:t>
      </w:r>
    </w:p>
    <w:p w:rsidR="008578BA" w:rsidRPr="00EA482B" w:rsidRDefault="003452E6" w:rsidP="00D66567">
      <w:pPr>
        <w:numPr>
          <w:ilvl w:val="0"/>
          <w:numId w:val="21"/>
        </w:numPr>
        <w:jc w:val="left"/>
      </w:pPr>
      <w:r w:rsidRPr="00EA482B">
        <w:t>Data sources, data flow, data capabilities</w:t>
      </w:r>
    </w:p>
    <w:p w:rsidR="008578BA" w:rsidRPr="00EA482B" w:rsidRDefault="003452E6" w:rsidP="00D66567">
      <w:pPr>
        <w:numPr>
          <w:ilvl w:val="0"/>
          <w:numId w:val="21"/>
        </w:numPr>
        <w:jc w:val="left"/>
      </w:pPr>
      <w:r w:rsidRPr="00EA482B">
        <w:t>MassHealth comprehensive quality measurement strategy</w:t>
      </w:r>
    </w:p>
    <w:p w:rsidR="008578BA" w:rsidRPr="00EA482B" w:rsidRDefault="003452E6" w:rsidP="00D66567">
      <w:pPr>
        <w:numPr>
          <w:ilvl w:val="0"/>
          <w:numId w:val="21"/>
        </w:numPr>
        <w:jc w:val="left"/>
      </w:pPr>
      <w:r w:rsidRPr="00EA482B">
        <w:t>Defining the business case(s) for the CDR</w:t>
      </w:r>
    </w:p>
    <w:p w:rsidR="008578BA" w:rsidRPr="00EA482B" w:rsidRDefault="003452E6" w:rsidP="00D66567">
      <w:pPr>
        <w:numPr>
          <w:ilvl w:val="0"/>
          <w:numId w:val="21"/>
        </w:numPr>
        <w:jc w:val="left"/>
      </w:pPr>
      <w:r w:rsidRPr="00EA482B">
        <w:t>Strategic options/approaches in developing the CDR</w:t>
      </w:r>
    </w:p>
    <w:p w:rsidR="008578BA" w:rsidRPr="00EA482B" w:rsidRDefault="003452E6" w:rsidP="00D66567">
      <w:pPr>
        <w:numPr>
          <w:ilvl w:val="0"/>
          <w:numId w:val="21"/>
        </w:numPr>
        <w:jc w:val="left"/>
      </w:pPr>
      <w:r w:rsidRPr="00EA482B">
        <w:t>Translation into the technical development of the CDR</w:t>
      </w:r>
    </w:p>
    <w:p w:rsidR="008D4824" w:rsidRDefault="008D4824" w:rsidP="00D66567">
      <w:pPr>
        <w:pStyle w:val="Heading1"/>
      </w:pPr>
      <w:r>
        <w:t>Slide 24</w:t>
      </w:r>
    </w:p>
    <w:p w:rsidR="008D4824" w:rsidRDefault="008D4824" w:rsidP="00D66567">
      <w:pPr>
        <w:pStyle w:val="Heading2"/>
      </w:pPr>
      <w:r w:rsidRPr="008D4824">
        <w:t>MassHealth RFR – Comprehensive Quality Vendor</w:t>
      </w:r>
    </w:p>
    <w:p w:rsidR="008578BA" w:rsidRPr="008D4824" w:rsidRDefault="003452E6" w:rsidP="00D66567">
      <w:pPr>
        <w:numPr>
          <w:ilvl w:val="0"/>
          <w:numId w:val="23"/>
        </w:numPr>
        <w:jc w:val="left"/>
      </w:pPr>
      <w:r w:rsidRPr="008D4824">
        <w:t>EOHHS is seeking a qualified vendor to implement a comprehensive Quality Measure program involving data collection, calculation, analytics, and reporting tasks … for certain managed care programs</w:t>
      </w:r>
    </w:p>
    <w:p w:rsidR="008578BA" w:rsidRPr="008D4824" w:rsidRDefault="003452E6" w:rsidP="00D66567">
      <w:pPr>
        <w:numPr>
          <w:ilvl w:val="0"/>
          <w:numId w:val="23"/>
        </w:numPr>
        <w:jc w:val="left"/>
      </w:pPr>
      <w:r w:rsidRPr="008D4824">
        <w:t xml:space="preserve">A fundamental component of this strategy is a set of quality measures that assesses and monitors the quality of care and services provided to MassHealth members and that also informs continuous quality improvement efforts. </w:t>
      </w:r>
    </w:p>
    <w:p w:rsidR="008578BA" w:rsidRPr="008D4824" w:rsidRDefault="003452E6" w:rsidP="00D66567">
      <w:pPr>
        <w:numPr>
          <w:ilvl w:val="0"/>
          <w:numId w:val="23"/>
        </w:numPr>
        <w:jc w:val="left"/>
      </w:pPr>
      <w:r w:rsidRPr="008D4824">
        <w:t>MassHealth selects a slate of performance measures and a slate of monitoring measures for each program, which typically consists of standardized measures, including but not limited to HEDIS measures, and Non-HEDIS measures developed by MassHealth.</w:t>
      </w:r>
    </w:p>
    <w:p w:rsidR="008D4824" w:rsidRDefault="008D4824" w:rsidP="00D66567">
      <w:pPr>
        <w:pStyle w:val="Heading1"/>
      </w:pPr>
      <w:r>
        <w:t>Slide 25</w:t>
      </w:r>
    </w:p>
    <w:p w:rsidR="008D4824" w:rsidRDefault="00E27891" w:rsidP="00D66567">
      <w:pPr>
        <w:pStyle w:val="Heading2"/>
      </w:pPr>
      <w:r w:rsidRPr="00E27891">
        <w:t>MassHealth RFR – Comprehensive Quality Vendor</w:t>
      </w:r>
    </w:p>
    <w:p w:rsidR="008578BA" w:rsidRPr="00E27891" w:rsidRDefault="003452E6" w:rsidP="00D66567">
      <w:pPr>
        <w:numPr>
          <w:ilvl w:val="0"/>
          <w:numId w:val="24"/>
        </w:numPr>
        <w:jc w:val="left"/>
      </w:pPr>
      <w:r w:rsidRPr="00E27891">
        <w:t>To the fullest extent possible, MassHealth aligns quality measures across the ACO, MCO, and CP programs, and the PCC Plan.  Any variation in quality measures across these four programs may be because of differences in programmatic goals and the populations the programs serve.</w:t>
      </w:r>
    </w:p>
    <w:p w:rsidR="008578BA" w:rsidRPr="00E27891" w:rsidRDefault="003452E6" w:rsidP="00D66567">
      <w:pPr>
        <w:numPr>
          <w:ilvl w:val="0"/>
          <w:numId w:val="24"/>
        </w:numPr>
        <w:jc w:val="left"/>
      </w:pPr>
      <w:r w:rsidRPr="00E27891">
        <w:t>MassHealth will continue to strive toward quality alignment and opportunities to streamline measurement processes as appropriate across all its programs</w:t>
      </w:r>
    </w:p>
    <w:p w:rsidR="00E27891" w:rsidRDefault="00E27891" w:rsidP="00D66567">
      <w:pPr>
        <w:pStyle w:val="Heading1"/>
      </w:pPr>
      <w:r>
        <w:t>Slide 26</w:t>
      </w:r>
    </w:p>
    <w:p w:rsidR="00E27891" w:rsidRDefault="00D66567" w:rsidP="00D66567">
      <w:pPr>
        <w:pStyle w:val="Heading2"/>
      </w:pPr>
      <w:r w:rsidRPr="00D66567">
        <w:t>MassHealth RFR Timeline</w:t>
      </w:r>
    </w:p>
    <w:p w:rsidR="00D66567" w:rsidRPr="00D66567" w:rsidRDefault="00D66567" w:rsidP="003452E6">
      <w:pPr>
        <w:pStyle w:val="Heading3"/>
        <w:numPr>
          <w:ilvl w:val="0"/>
          <w:numId w:val="0"/>
        </w:numPr>
      </w:pPr>
      <w:r w:rsidRPr="00D66567">
        <w:t>PROCUREMENT TIMETABLE</w:t>
      </w:r>
    </w:p>
    <w:p w:rsidR="00D66567" w:rsidRPr="00D66567" w:rsidRDefault="00D66567" w:rsidP="00D66567">
      <w:pPr>
        <w:jc w:val="left"/>
      </w:pPr>
      <w:r w:rsidRPr="00D66567">
        <w:t xml:space="preserve">The following RFR Schedule of Events represents EOHHS’s best estimate of the schedule that shall be followed. </w:t>
      </w:r>
    </w:p>
    <w:tbl>
      <w:tblPr>
        <w:tblStyle w:val="TableGrid"/>
        <w:tblW w:w="10098" w:type="dxa"/>
        <w:tblLook w:val="04A0" w:firstRow="1" w:lastRow="0" w:firstColumn="1" w:lastColumn="0" w:noHBand="0" w:noVBand="1"/>
        <w:tblCaption w:val="PROCUREMENT TIMETABLE"/>
        <w:tblDescription w:val="The following RFR Schedule of Events represents EOHHS’s best estimate of the schedule that shall be followed. "/>
      </w:tblPr>
      <w:tblGrid>
        <w:gridCol w:w="6678"/>
        <w:gridCol w:w="3420"/>
      </w:tblGrid>
      <w:tr w:rsidR="00D66567" w:rsidRPr="00D66567" w:rsidTr="006D5CEE">
        <w:trPr>
          <w:tblHeader/>
        </w:trPr>
        <w:tc>
          <w:tcPr>
            <w:tcW w:w="6678" w:type="dxa"/>
            <w:shd w:val="clear" w:color="auto" w:fill="D9D9D9" w:themeFill="background1" w:themeFillShade="D9"/>
            <w:hideMark/>
          </w:tcPr>
          <w:p w:rsidR="00D66567" w:rsidRPr="00D66567" w:rsidRDefault="00D66567" w:rsidP="00D66567">
            <w:pPr>
              <w:jc w:val="left"/>
            </w:pPr>
            <w:r w:rsidRPr="00D66567">
              <w:t>RFR Issued</w:t>
            </w:r>
          </w:p>
        </w:tc>
        <w:tc>
          <w:tcPr>
            <w:tcW w:w="3420" w:type="dxa"/>
            <w:shd w:val="clear" w:color="auto" w:fill="D9D9D9" w:themeFill="background1" w:themeFillShade="D9"/>
            <w:hideMark/>
          </w:tcPr>
          <w:p w:rsidR="00D66567" w:rsidRPr="00D66567" w:rsidRDefault="00D66567" w:rsidP="00D66567">
            <w:pPr>
              <w:jc w:val="left"/>
            </w:pPr>
            <w:r w:rsidRPr="00D66567">
              <w:t>February 14, 2019</w:t>
            </w:r>
          </w:p>
        </w:tc>
      </w:tr>
      <w:tr w:rsidR="00D66567" w:rsidRPr="00D66567" w:rsidTr="006D5CEE">
        <w:trPr>
          <w:trHeight w:val="70"/>
        </w:trPr>
        <w:tc>
          <w:tcPr>
            <w:tcW w:w="6678" w:type="dxa"/>
            <w:hideMark/>
          </w:tcPr>
          <w:p w:rsidR="00D66567" w:rsidRPr="00D66567" w:rsidRDefault="00D66567" w:rsidP="00D66567">
            <w:pPr>
              <w:jc w:val="left"/>
            </w:pPr>
            <w:r w:rsidRPr="00D66567">
              <w:t>Bidder’s Optional Letter of Intent due</w:t>
            </w:r>
            <w:r>
              <w:t xml:space="preserve"> </w:t>
            </w:r>
            <w:r w:rsidRPr="00D66567">
              <w:t>(See Section 5.6)</w:t>
            </w:r>
          </w:p>
        </w:tc>
        <w:tc>
          <w:tcPr>
            <w:tcW w:w="3420" w:type="dxa"/>
            <w:hideMark/>
          </w:tcPr>
          <w:p w:rsidR="00D66567" w:rsidRPr="00D66567" w:rsidRDefault="00D66567" w:rsidP="00D66567">
            <w:pPr>
              <w:jc w:val="left"/>
            </w:pPr>
            <w:r w:rsidRPr="00D66567">
              <w:t>February 22, 2019, 12:00 PM EST</w:t>
            </w:r>
          </w:p>
        </w:tc>
      </w:tr>
      <w:tr w:rsidR="00D66567" w:rsidRPr="00D66567" w:rsidTr="006D5CEE">
        <w:tc>
          <w:tcPr>
            <w:tcW w:w="6678" w:type="dxa"/>
            <w:hideMark/>
          </w:tcPr>
          <w:p w:rsidR="00D66567" w:rsidRPr="00D66567" w:rsidRDefault="00D66567" w:rsidP="00D66567">
            <w:pPr>
              <w:jc w:val="left"/>
            </w:pPr>
            <w:r w:rsidRPr="00D66567">
              <w:t>Bidders’ Written Questions due</w:t>
            </w:r>
            <w:r>
              <w:t xml:space="preserve"> </w:t>
            </w:r>
            <w:r w:rsidRPr="00D66567">
              <w:t>(See Section 5.7)</w:t>
            </w:r>
          </w:p>
        </w:tc>
        <w:tc>
          <w:tcPr>
            <w:tcW w:w="3420" w:type="dxa"/>
            <w:hideMark/>
          </w:tcPr>
          <w:p w:rsidR="00D66567" w:rsidRPr="00D66567" w:rsidRDefault="00D66567" w:rsidP="00D66567">
            <w:pPr>
              <w:jc w:val="left"/>
            </w:pPr>
            <w:r w:rsidRPr="00D66567">
              <w:t>February 22, 2019, 12:00 PM EST</w:t>
            </w:r>
          </w:p>
        </w:tc>
      </w:tr>
      <w:tr w:rsidR="00D66567" w:rsidRPr="00D66567" w:rsidTr="006D5CEE">
        <w:tc>
          <w:tcPr>
            <w:tcW w:w="6678" w:type="dxa"/>
            <w:hideMark/>
          </w:tcPr>
          <w:p w:rsidR="00D66567" w:rsidRPr="00D66567" w:rsidRDefault="00D66567" w:rsidP="00D66567">
            <w:pPr>
              <w:jc w:val="left"/>
            </w:pPr>
            <w:r w:rsidRPr="00D66567">
              <w:t xml:space="preserve">Electronic Responses (Quotes) Due on COMMBUYS (See Section 3.1.A) </w:t>
            </w:r>
          </w:p>
          <w:p w:rsidR="00D66567" w:rsidRPr="00D66567" w:rsidRDefault="00D66567" w:rsidP="00D66567">
            <w:pPr>
              <w:jc w:val="left"/>
            </w:pPr>
            <w:r w:rsidRPr="00D66567">
              <w:t>(Note: COMMBUYS refers to this deadline as the “Bid Opening Date”)</w:t>
            </w:r>
          </w:p>
        </w:tc>
        <w:tc>
          <w:tcPr>
            <w:tcW w:w="3420" w:type="dxa"/>
            <w:hideMark/>
          </w:tcPr>
          <w:p w:rsidR="00D66567" w:rsidRPr="00D66567" w:rsidRDefault="00D66567" w:rsidP="00D66567">
            <w:pPr>
              <w:jc w:val="left"/>
            </w:pPr>
            <w:r w:rsidRPr="00D66567">
              <w:t>March 14 18, 2019, 4:00 PM EST</w:t>
            </w:r>
          </w:p>
        </w:tc>
      </w:tr>
      <w:tr w:rsidR="00D66567" w:rsidRPr="00D66567" w:rsidTr="006D5CEE">
        <w:tc>
          <w:tcPr>
            <w:tcW w:w="6678" w:type="dxa"/>
            <w:hideMark/>
          </w:tcPr>
          <w:p w:rsidR="00D66567" w:rsidRPr="00D66567" w:rsidRDefault="00D66567" w:rsidP="00D66567">
            <w:pPr>
              <w:jc w:val="left"/>
            </w:pPr>
            <w:r w:rsidRPr="00D66567">
              <w:t>Hard Copy and Flash Drive Responses Due to EOHHS (See Section 3.1.B)</w:t>
            </w:r>
          </w:p>
        </w:tc>
        <w:tc>
          <w:tcPr>
            <w:tcW w:w="3420" w:type="dxa"/>
            <w:hideMark/>
          </w:tcPr>
          <w:p w:rsidR="00D66567" w:rsidRPr="00D66567" w:rsidRDefault="00D66567" w:rsidP="00D66567">
            <w:pPr>
              <w:jc w:val="left"/>
            </w:pPr>
            <w:r w:rsidRPr="00D66567">
              <w:t>March 14 18, 2019, 4:00 PM EST</w:t>
            </w:r>
          </w:p>
        </w:tc>
      </w:tr>
      <w:tr w:rsidR="00D66567" w:rsidRPr="00D66567" w:rsidTr="006D5CEE">
        <w:tc>
          <w:tcPr>
            <w:tcW w:w="6678" w:type="dxa"/>
            <w:hideMark/>
          </w:tcPr>
          <w:p w:rsidR="00D66567" w:rsidRPr="00D66567" w:rsidRDefault="00D66567" w:rsidP="00D66567">
            <w:pPr>
              <w:jc w:val="left"/>
            </w:pPr>
            <w:r w:rsidRPr="00D66567">
              <w:t> Anticipated Contract Effective Date</w:t>
            </w:r>
          </w:p>
        </w:tc>
        <w:tc>
          <w:tcPr>
            <w:tcW w:w="3420" w:type="dxa"/>
            <w:hideMark/>
          </w:tcPr>
          <w:p w:rsidR="00D66567" w:rsidRPr="00D66567" w:rsidRDefault="00D66567" w:rsidP="00D66567">
            <w:pPr>
              <w:jc w:val="left"/>
            </w:pPr>
            <w:r w:rsidRPr="00D66567">
              <w:t>May 1, 2019</w:t>
            </w:r>
          </w:p>
        </w:tc>
      </w:tr>
    </w:tbl>
    <w:p w:rsidR="00D66567" w:rsidRPr="00D66567" w:rsidRDefault="00D66567" w:rsidP="00D66567">
      <w:pPr>
        <w:jc w:val="left"/>
      </w:pPr>
      <w:r w:rsidRPr="00D66567">
        <w:t>EOHHS may adjust this s</w:t>
      </w:r>
      <w:r>
        <w:t xml:space="preserve">chedule as it deems necessary. </w:t>
      </w:r>
    </w:p>
    <w:p w:rsidR="00D66567" w:rsidRDefault="00D66567" w:rsidP="00D66567">
      <w:pPr>
        <w:jc w:val="left"/>
      </w:pPr>
      <w:r w:rsidRPr="00D66567">
        <w:t>Notification of any adjustment to the RFR Timetable</w:t>
      </w:r>
      <w:r w:rsidRPr="00D66567">
        <w:rPr>
          <w:i/>
          <w:iCs/>
        </w:rPr>
        <w:t xml:space="preserve"> </w:t>
      </w:r>
      <w:r w:rsidRPr="00D66567">
        <w:t>shall be posted on COMMBUYS.</w:t>
      </w:r>
    </w:p>
    <w:p w:rsidR="00D66567" w:rsidRDefault="00D66567" w:rsidP="00D66567">
      <w:pPr>
        <w:pStyle w:val="Heading1"/>
      </w:pPr>
      <w:r>
        <w:t>Slide 27</w:t>
      </w:r>
    </w:p>
    <w:p w:rsidR="00D66567" w:rsidRDefault="00D66567" w:rsidP="00D66567">
      <w:pPr>
        <w:pStyle w:val="Heading2"/>
      </w:pPr>
      <w:r>
        <w:t>Agenda</w:t>
      </w:r>
    </w:p>
    <w:p w:rsidR="00D66567" w:rsidRPr="003452E6" w:rsidRDefault="00D66567" w:rsidP="00D66567">
      <w:pPr>
        <w:numPr>
          <w:ilvl w:val="0"/>
          <w:numId w:val="1"/>
        </w:numPr>
        <w:tabs>
          <w:tab w:val="num" w:pos="720"/>
        </w:tabs>
        <w:jc w:val="left"/>
      </w:pPr>
      <w:r w:rsidRPr="003452E6">
        <w:rPr>
          <w:bCs/>
        </w:rPr>
        <w:t>Welcome</w:t>
      </w:r>
    </w:p>
    <w:p w:rsidR="00D66567" w:rsidRPr="003452E6" w:rsidRDefault="00D66567" w:rsidP="00D66567">
      <w:pPr>
        <w:numPr>
          <w:ilvl w:val="0"/>
          <w:numId w:val="1"/>
        </w:numPr>
        <w:tabs>
          <w:tab w:val="num" w:pos="720"/>
        </w:tabs>
        <w:jc w:val="left"/>
      </w:pPr>
      <w:r w:rsidRPr="003452E6">
        <w:rPr>
          <w:bCs/>
        </w:rPr>
        <w:t xml:space="preserve">Recap of 3-20-19 Meeting Decisions &amp; Discussion of Follow-up Items </w:t>
      </w:r>
    </w:p>
    <w:p w:rsidR="00D66567" w:rsidRPr="003452E6" w:rsidRDefault="00D66567" w:rsidP="00D66567">
      <w:pPr>
        <w:numPr>
          <w:ilvl w:val="0"/>
          <w:numId w:val="1"/>
        </w:numPr>
        <w:tabs>
          <w:tab w:val="num" w:pos="720"/>
        </w:tabs>
        <w:jc w:val="left"/>
      </w:pPr>
      <w:r w:rsidRPr="003452E6">
        <w:rPr>
          <w:bCs/>
        </w:rPr>
        <w:t xml:space="preserve">Impact of NCQA Proposed HEDIS Updates on the Aligned Measure Set </w:t>
      </w:r>
    </w:p>
    <w:p w:rsidR="00D66567" w:rsidRPr="003452E6" w:rsidRDefault="00D66567" w:rsidP="00D66567">
      <w:pPr>
        <w:numPr>
          <w:ilvl w:val="0"/>
          <w:numId w:val="1"/>
        </w:numPr>
        <w:tabs>
          <w:tab w:val="num" w:pos="720"/>
        </w:tabs>
        <w:jc w:val="left"/>
      </w:pPr>
      <w:r w:rsidRPr="003452E6">
        <w:rPr>
          <w:bCs/>
        </w:rPr>
        <w:t xml:space="preserve">Quality Measure Catalogue Findings </w:t>
      </w:r>
    </w:p>
    <w:p w:rsidR="00D66567" w:rsidRPr="003452E6" w:rsidRDefault="00D66567" w:rsidP="00D66567">
      <w:pPr>
        <w:numPr>
          <w:ilvl w:val="0"/>
          <w:numId w:val="1"/>
        </w:numPr>
        <w:tabs>
          <w:tab w:val="num" w:pos="720"/>
        </w:tabs>
        <w:jc w:val="left"/>
      </w:pPr>
      <w:r w:rsidRPr="003452E6">
        <w:rPr>
          <w:bCs/>
        </w:rPr>
        <w:t>Clinical Data Repository Development Efforts Update</w:t>
      </w:r>
    </w:p>
    <w:p w:rsidR="00D66567" w:rsidRPr="003452E6" w:rsidRDefault="00D66567" w:rsidP="003452E6">
      <w:pPr>
        <w:pStyle w:val="Heading3"/>
      </w:pPr>
      <w:r w:rsidRPr="003452E6">
        <w:t xml:space="preserve">Concluding Discussion of </w:t>
      </w:r>
      <w:proofErr w:type="spellStart"/>
      <w:r w:rsidRPr="003452E6">
        <w:t>eCare</w:t>
      </w:r>
      <w:proofErr w:type="spellEnd"/>
      <w:r w:rsidRPr="003452E6">
        <w:t xml:space="preserve"> Measures </w:t>
      </w:r>
    </w:p>
    <w:p w:rsidR="00D66567" w:rsidRPr="003452E6" w:rsidRDefault="00D66567" w:rsidP="00D66567">
      <w:pPr>
        <w:numPr>
          <w:ilvl w:val="0"/>
          <w:numId w:val="1"/>
        </w:numPr>
        <w:tabs>
          <w:tab w:val="num" w:pos="720"/>
        </w:tabs>
        <w:jc w:val="left"/>
      </w:pPr>
      <w:r w:rsidRPr="003452E6">
        <w:rPr>
          <w:bCs/>
        </w:rPr>
        <w:t xml:space="preserve">Definitions of “Validated”, “Developmental Set” and “Innovation Measure” </w:t>
      </w:r>
    </w:p>
    <w:p w:rsidR="00D66567" w:rsidRPr="003452E6" w:rsidRDefault="00D66567" w:rsidP="00D66567">
      <w:pPr>
        <w:numPr>
          <w:ilvl w:val="0"/>
          <w:numId w:val="1"/>
        </w:numPr>
        <w:tabs>
          <w:tab w:val="num" w:pos="720"/>
        </w:tabs>
        <w:jc w:val="left"/>
      </w:pPr>
      <w:proofErr w:type="spellStart"/>
      <w:r w:rsidRPr="003452E6">
        <w:rPr>
          <w:bCs/>
        </w:rPr>
        <w:t>Reprocurement</w:t>
      </w:r>
      <w:proofErr w:type="spellEnd"/>
    </w:p>
    <w:p w:rsidR="00D66567" w:rsidRPr="003452E6" w:rsidRDefault="00D66567" w:rsidP="00D66567">
      <w:pPr>
        <w:numPr>
          <w:ilvl w:val="0"/>
          <w:numId w:val="1"/>
        </w:numPr>
        <w:tabs>
          <w:tab w:val="num" w:pos="720"/>
        </w:tabs>
        <w:jc w:val="left"/>
      </w:pPr>
      <w:r w:rsidRPr="003452E6">
        <w:rPr>
          <w:bCs/>
        </w:rPr>
        <w:t>Next Steps</w:t>
      </w:r>
    </w:p>
    <w:p w:rsidR="00D66567" w:rsidRDefault="00D66567" w:rsidP="00D66567">
      <w:pPr>
        <w:pStyle w:val="Heading1"/>
      </w:pPr>
      <w:r>
        <w:t>Slide 28</w:t>
      </w:r>
    </w:p>
    <w:p w:rsidR="00D66567" w:rsidRDefault="00D66567" w:rsidP="00D66567">
      <w:pPr>
        <w:pStyle w:val="Heading2"/>
      </w:pPr>
      <w:r w:rsidRPr="00D66567">
        <w:t xml:space="preserve">Concluding Discussion of </w:t>
      </w:r>
      <w:proofErr w:type="spellStart"/>
      <w:r w:rsidRPr="00D66567">
        <w:t>eCare</w:t>
      </w:r>
      <w:proofErr w:type="spellEnd"/>
      <w:r w:rsidRPr="00D66567">
        <w:t xml:space="preserve"> Measures: Analysis</w:t>
      </w:r>
    </w:p>
    <w:p w:rsidR="008578BA" w:rsidRPr="00D66567" w:rsidRDefault="003452E6" w:rsidP="00D66567">
      <w:pPr>
        <w:numPr>
          <w:ilvl w:val="0"/>
          <w:numId w:val="25"/>
        </w:numPr>
        <w:jc w:val="left"/>
      </w:pPr>
      <w:r w:rsidRPr="00D66567">
        <w:t>Over the course of the last two Taskforce meetings we have devoted considerable time to discussion of Partners’ request that its “</w:t>
      </w:r>
      <w:proofErr w:type="spellStart"/>
      <w:r w:rsidRPr="00D66567">
        <w:t>eCare</w:t>
      </w:r>
      <w:proofErr w:type="spellEnd"/>
      <w:r w:rsidRPr="00D66567">
        <w:t xml:space="preserve">” measures be considered “Innovation Measures” under the Taskforce’s measure categorization framework. </w:t>
      </w:r>
    </w:p>
    <w:p w:rsidR="008578BA" w:rsidRPr="00D66567" w:rsidRDefault="003452E6" w:rsidP="00D66567">
      <w:pPr>
        <w:numPr>
          <w:ilvl w:val="0"/>
          <w:numId w:val="25"/>
        </w:numPr>
        <w:jc w:val="left"/>
      </w:pPr>
      <w:r w:rsidRPr="00D66567">
        <w:t xml:space="preserve">Taskforce staff have concluded there are multiple unanswered questions regarding the Partners </w:t>
      </w:r>
      <w:proofErr w:type="spellStart"/>
      <w:r w:rsidRPr="00D66567">
        <w:t>eCare</w:t>
      </w:r>
      <w:proofErr w:type="spellEnd"/>
      <w:r w:rsidRPr="00D66567">
        <w:t xml:space="preserve"> measures and that they have not been fully validated.  For this reason Taskforce staff believe these measures should be categorized as Developmental Measures, as defined by the Taskforce.</w:t>
      </w:r>
    </w:p>
    <w:p w:rsidR="00D66567" w:rsidRDefault="00D66567" w:rsidP="00D66567">
      <w:pPr>
        <w:pStyle w:val="Heading1"/>
      </w:pPr>
      <w:r>
        <w:t>Slide 29</w:t>
      </w:r>
    </w:p>
    <w:p w:rsidR="00D66567" w:rsidRDefault="00D66567" w:rsidP="00D66567">
      <w:pPr>
        <w:pStyle w:val="Heading2"/>
      </w:pPr>
      <w:r w:rsidRPr="00D66567">
        <w:t xml:space="preserve">Concluding Discussion of </w:t>
      </w:r>
      <w:proofErr w:type="spellStart"/>
      <w:r w:rsidRPr="00D66567">
        <w:t>eCare</w:t>
      </w:r>
      <w:proofErr w:type="spellEnd"/>
      <w:r w:rsidRPr="00D66567">
        <w:t xml:space="preserve"> Measures: Analysis</w:t>
      </w:r>
    </w:p>
    <w:p w:rsidR="008578BA" w:rsidRPr="00D66567" w:rsidRDefault="003452E6" w:rsidP="00D66567">
      <w:pPr>
        <w:numPr>
          <w:ilvl w:val="0"/>
          <w:numId w:val="26"/>
        </w:numPr>
        <w:jc w:val="left"/>
      </w:pPr>
      <w:r w:rsidRPr="00D66567">
        <w:t xml:space="preserve">Until now, the Taskforce has conceived of Developmental Measures as not ready for use in contracts.  </w:t>
      </w:r>
      <w:r w:rsidRPr="00D66567">
        <w:rPr>
          <w:i/>
          <w:iCs/>
        </w:rPr>
        <w:t>In this case</w:t>
      </w:r>
      <w:r w:rsidRPr="00D66567">
        <w:t>, however, there is an insurer and provider pair that is willing to adopt Developmental measures for contractual use (and adoption is not considered problematic by the ACO).</w:t>
      </w:r>
    </w:p>
    <w:p w:rsidR="008578BA" w:rsidRPr="00D66567" w:rsidRDefault="003452E6" w:rsidP="00D66567">
      <w:pPr>
        <w:numPr>
          <w:ilvl w:val="0"/>
          <w:numId w:val="26"/>
        </w:numPr>
        <w:jc w:val="left"/>
      </w:pPr>
      <w:r w:rsidRPr="00D66567">
        <w:t>With all of this as context, Taskforce staff recommend the following...</w:t>
      </w:r>
    </w:p>
    <w:p w:rsidR="00D66567" w:rsidRDefault="00D66567" w:rsidP="00D66567">
      <w:pPr>
        <w:pStyle w:val="Heading1"/>
      </w:pPr>
      <w:r>
        <w:t>Slide 30</w:t>
      </w:r>
    </w:p>
    <w:p w:rsidR="00D66567" w:rsidRDefault="00D66567" w:rsidP="00D66567">
      <w:pPr>
        <w:pStyle w:val="Heading2"/>
      </w:pPr>
      <w:r w:rsidRPr="00D66567">
        <w:t xml:space="preserve">Concluding Discussion of </w:t>
      </w:r>
      <w:proofErr w:type="spellStart"/>
      <w:r w:rsidRPr="00D66567">
        <w:t>eCare</w:t>
      </w:r>
      <w:proofErr w:type="spellEnd"/>
      <w:r w:rsidRPr="00D66567">
        <w:t xml:space="preserve"> Measures: Recommendations</w:t>
      </w:r>
    </w:p>
    <w:p w:rsidR="008578BA" w:rsidRPr="00D66567" w:rsidRDefault="003452E6" w:rsidP="00D66567">
      <w:pPr>
        <w:numPr>
          <w:ilvl w:val="0"/>
          <w:numId w:val="27"/>
        </w:numPr>
        <w:jc w:val="left"/>
      </w:pPr>
      <w:r w:rsidRPr="00D66567">
        <w:t xml:space="preserve">Developmental and Innovation Measures may be used in contracts so long as they are in addition to, not in lieu of, the Core and Menu Measures. </w:t>
      </w:r>
    </w:p>
    <w:p w:rsidR="008578BA" w:rsidRPr="00D66567" w:rsidRDefault="003452E6" w:rsidP="00D66567">
      <w:pPr>
        <w:numPr>
          <w:ilvl w:val="0"/>
          <w:numId w:val="27"/>
        </w:numPr>
        <w:jc w:val="left"/>
      </w:pPr>
      <w:r w:rsidRPr="00D66567">
        <w:t>It is outside the scope of the Taskforce to provide specific guidance on monetary values that should be attached to measures</w:t>
      </w:r>
      <w:proofErr w:type="gramStart"/>
      <w:r w:rsidRPr="00D66567">
        <w:t>;  however</w:t>
      </w:r>
      <w:proofErr w:type="gramEnd"/>
      <w:r w:rsidRPr="00D66567">
        <w:t xml:space="preserve">, an insurer may not attach a de </w:t>
      </w:r>
      <w:proofErr w:type="spellStart"/>
      <w:r w:rsidRPr="00D66567">
        <w:t>minimis</w:t>
      </w:r>
      <w:proofErr w:type="spellEnd"/>
      <w:r w:rsidRPr="00D66567">
        <w:t xml:space="preserve"> amount to a Core Measure such that performance on the Core Measure lacks meaningful financial implication for the provider.</w:t>
      </w:r>
    </w:p>
    <w:p w:rsidR="00D66567" w:rsidRPr="00D66567" w:rsidRDefault="00D66567" w:rsidP="00D66567">
      <w:pPr>
        <w:pStyle w:val="Heading1"/>
      </w:pPr>
      <w:r w:rsidRPr="00D66567">
        <w:t>Slide 31</w:t>
      </w:r>
    </w:p>
    <w:p w:rsidR="00D66567" w:rsidRPr="00D66567" w:rsidRDefault="00D66567" w:rsidP="00D66567">
      <w:pPr>
        <w:pStyle w:val="Heading2"/>
      </w:pPr>
      <w:r w:rsidRPr="00D66567">
        <w:t xml:space="preserve">Concluding Discussion of </w:t>
      </w:r>
      <w:proofErr w:type="spellStart"/>
      <w:r w:rsidRPr="00D66567">
        <w:t>eCare</w:t>
      </w:r>
      <w:proofErr w:type="spellEnd"/>
      <w:r w:rsidRPr="00D66567">
        <w:t xml:space="preserve"> Measures: Recommendations (cont’d)</w:t>
      </w:r>
    </w:p>
    <w:p w:rsidR="008578BA" w:rsidRPr="00D66567" w:rsidRDefault="003452E6" w:rsidP="00D66567">
      <w:pPr>
        <w:numPr>
          <w:ilvl w:val="0"/>
          <w:numId w:val="28"/>
        </w:numPr>
        <w:jc w:val="left"/>
      </w:pPr>
      <w:r w:rsidRPr="00D66567">
        <w:t xml:space="preserve">The Taskforce supports Partners' work in validating the </w:t>
      </w:r>
      <w:proofErr w:type="spellStart"/>
      <w:r w:rsidRPr="00D66567">
        <w:t>eCare</w:t>
      </w:r>
      <w:proofErr w:type="spellEnd"/>
      <w:r w:rsidRPr="00D66567">
        <w:t xml:space="preserve"> measures and requests Partners report back on the status of these measures in early 2020; specifically, on validation efforts related to the three concerns identified by the Taskforce:</w:t>
      </w:r>
    </w:p>
    <w:p w:rsidR="008578BA" w:rsidRPr="00D66567" w:rsidRDefault="003452E6" w:rsidP="00D66567">
      <w:pPr>
        <w:numPr>
          <w:ilvl w:val="1"/>
          <w:numId w:val="28"/>
        </w:numPr>
        <w:jc w:val="left"/>
      </w:pPr>
      <w:r w:rsidRPr="00D66567">
        <w:t>the impact on provider quality improvement motivation when providers have the ability to exclude certain patients from the measure denominator;</w:t>
      </w:r>
    </w:p>
    <w:p w:rsidR="008578BA" w:rsidRPr="00D66567" w:rsidRDefault="003452E6" w:rsidP="00D66567">
      <w:pPr>
        <w:numPr>
          <w:ilvl w:val="1"/>
          <w:numId w:val="28"/>
        </w:numPr>
        <w:jc w:val="left"/>
      </w:pPr>
      <w:r w:rsidRPr="00D66567">
        <w:t>whether the ability to exclude patients from the measure denominator will result in gaming behavior, and</w:t>
      </w:r>
    </w:p>
    <w:p w:rsidR="008578BA" w:rsidRPr="00D66567" w:rsidRDefault="003452E6" w:rsidP="00D66567">
      <w:pPr>
        <w:numPr>
          <w:ilvl w:val="1"/>
          <w:numId w:val="28"/>
        </w:numPr>
        <w:jc w:val="left"/>
      </w:pPr>
      <w:r w:rsidRPr="00D66567">
        <w:t xml:space="preserve">whether the measures will truly better provider buy-in and engagement, especially because the </w:t>
      </w:r>
      <w:proofErr w:type="spellStart"/>
      <w:r w:rsidRPr="00D66567">
        <w:t>eCare</w:t>
      </w:r>
      <w:proofErr w:type="spellEnd"/>
      <w:r w:rsidRPr="00D66567">
        <w:t xml:space="preserve"> measures require more documentation than is required for HEDIS measures.</w:t>
      </w:r>
    </w:p>
    <w:p w:rsidR="00D66567" w:rsidRDefault="00D66567" w:rsidP="00D66567">
      <w:pPr>
        <w:pStyle w:val="Heading1"/>
      </w:pPr>
      <w:r>
        <w:t>Slide 32</w:t>
      </w:r>
    </w:p>
    <w:p w:rsidR="00D66567" w:rsidRDefault="00D66567" w:rsidP="00D66567">
      <w:pPr>
        <w:pStyle w:val="Heading2"/>
      </w:pPr>
      <w:r w:rsidRPr="00D66567">
        <w:t xml:space="preserve">Concluding Discussion of </w:t>
      </w:r>
      <w:proofErr w:type="spellStart"/>
      <w:r w:rsidRPr="00D66567">
        <w:t>eCare</w:t>
      </w:r>
      <w:proofErr w:type="spellEnd"/>
      <w:r w:rsidRPr="00D66567">
        <w:t xml:space="preserve"> Measures</w:t>
      </w:r>
    </w:p>
    <w:p w:rsidR="008578BA" w:rsidRPr="00D66567" w:rsidRDefault="003452E6" w:rsidP="00D66567">
      <w:pPr>
        <w:numPr>
          <w:ilvl w:val="0"/>
          <w:numId w:val="29"/>
        </w:numPr>
        <w:jc w:val="left"/>
      </w:pPr>
      <w:r w:rsidRPr="00D66567">
        <w:t xml:space="preserve">These decisions would allow Partners and BCBSMA to utilize the </w:t>
      </w:r>
      <w:proofErr w:type="spellStart"/>
      <w:r w:rsidRPr="00D66567">
        <w:t>eCare</w:t>
      </w:r>
      <w:proofErr w:type="spellEnd"/>
      <w:r w:rsidRPr="00D66567">
        <w:t xml:space="preserve"> measures in their ACO contract and still be considered to be adhering to the parameters of the Aligned Measure Set.  </w:t>
      </w:r>
    </w:p>
    <w:p w:rsidR="008578BA" w:rsidRPr="00D66567" w:rsidRDefault="003452E6" w:rsidP="00D66567">
      <w:pPr>
        <w:numPr>
          <w:ilvl w:val="0"/>
          <w:numId w:val="29"/>
        </w:numPr>
        <w:jc w:val="left"/>
      </w:pPr>
      <w:r w:rsidRPr="00D66567">
        <w:t>They would not, however, compel other payers to utilize them in their contracts with Partners, and the measures would remain outside the Core and Menu sets for the time being.</w:t>
      </w:r>
    </w:p>
    <w:p w:rsidR="00D66567" w:rsidRDefault="00D66567" w:rsidP="00D66567">
      <w:pPr>
        <w:pStyle w:val="Heading1"/>
      </w:pPr>
      <w:r>
        <w:t>Slide 33</w:t>
      </w:r>
    </w:p>
    <w:p w:rsidR="00D66567" w:rsidRDefault="00D66567" w:rsidP="00D66567">
      <w:pPr>
        <w:pStyle w:val="Heading2"/>
      </w:pPr>
      <w:r w:rsidRPr="00D66567">
        <w:t xml:space="preserve">Concluding Discussion of </w:t>
      </w:r>
      <w:proofErr w:type="spellStart"/>
      <w:r w:rsidRPr="00D66567">
        <w:t>eCare</w:t>
      </w:r>
      <w:proofErr w:type="spellEnd"/>
      <w:r w:rsidRPr="00D66567">
        <w:t xml:space="preserve"> Measures</w:t>
      </w:r>
    </w:p>
    <w:p w:rsidR="008578BA" w:rsidRPr="00D66567" w:rsidRDefault="003452E6" w:rsidP="00D66567">
      <w:pPr>
        <w:numPr>
          <w:ilvl w:val="0"/>
          <w:numId w:val="30"/>
        </w:numPr>
        <w:jc w:val="left"/>
      </w:pPr>
      <w:r w:rsidRPr="00D66567">
        <w:t>Based on these deliberations, Taskforce staff also recommend revisiting the definitions of “Developmental Measures” and “Innovation Measures”, as well as defining “validated” for its use in definitions.</w:t>
      </w:r>
    </w:p>
    <w:p w:rsidR="00D66567" w:rsidRPr="00D66567" w:rsidRDefault="003452E6" w:rsidP="00D66567">
      <w:pPr>
        <w:numPr>
          <w:ilvl w:val="0"/>
          <w:numId w:val="30"/>
        </w:numPr>
        <w:jc w:val="left"/>
      </w:pPr>
      <w:r w:rsidRPr="00D66567">
        <w:t>We will discuss these definitions next.</w:t>
      </w:r>
    </w:p>
    <w:p w:rsidR="007C3AA8" w:rsidRDefault="00D66567" w:rsidP="007C3AA8">
      <w:pPr>
        <w:pStyle w:val="Heading1"/>
      </w:pPr>
      <w:r>
        <w:t>Slide 34</w:t>
      </w:r>
    </w:p>
    <w:p w:rsidR="007C3AA8" w:rsidRDefault="007C3AA8" w:rsidP="007C3AA8">
      <w:pPr>
        <w:pStyle w:val="Heading2"/>
      </w:pPr>
      <w:r>
        <w:t>Agenda</w:t>
      </w:r>
    </w:p>
    <w:p w:rsidR="007C3AA8" w:rsidRPr="003452E6" w:rsidRDefault="007C3AA8" w:rsidP="007C3AA8">
      <w:pPr>
        <w:numPr>
          <w:ilvl w:val="0"/>
          <w:numId w:val="1"/>
        </w:numPr>
        <w:tabs>
          <w:tab w:val="num" w:pos="720"/>
        </w:tabs>
        <w:jc w:val="left"/>
      </w:pPr>
      <w:r w:rsidRPr="003452E6">
        <w:rPr>
          <w:bCs/>
        </w:rPr>
        <w:t>Welcome</w:t>
      </w:r>
    </w:p>
    <w:p w:rsidR="007C3AA8" w:rsidRPr="003452E6" w:rsidRDefault="007C3AA8" w:rsidP="007C3AA8">
      <w:pPr>
        <w:numPr>
          <w:ilvl w:val="0"/>
          <w:numId w:val="1"/>
        </w:numPr>
        <w:tabs>
          <w:tab w:val="num" w:pos="720"/>
        </w:tabs>
        <w:jc w:val="left"/>
      </w:pPr>
      <w:r w:rsidRPr="003452E6">
        <w:rPr>
          <w:bCs/>
        </w:rPr>
        <w:t xml:space="preserve">Recap of 3-20-19 Meeting Decisions &amp; Discussion of Follow-up Items </w:t>
      </w:r>
    </w:p>
    <w:p w:rsidR="007C3AA8" w:rsidRPr="003452E6" w:rsidRDefault="007C3AA8" w:rsidP="007C3AA8">
      <w:pPr>
        <w:numPr>
          <w:ilvl w:val="0"/>
          <w:numId w:val="1"/>
        </w:numPr>
        <w:tabs>
          <w:tab w:val="num" w:pos="720"/>
        </w:tabs>
        <w:jc w:val="left"/>
      </w:pPr>
      <w:r w:rsidRPr="003452E6">
        <w:rPr>
          <w:bCs/>
        </w:rPr>
        <w:t xml:space="preserve">Impact of NCQA Proposed HEDIS Updates on the Aligned Measure Set </w:t>
      </w:r>
    </w:p>
    <w:p w:rsidR="007C3AA8" w:rsidRPr="003452E6" w:rsidRDefault="007C3AA8" w:rsidP="007C3AA8">
      <w:pPr>
        <w:numPr>
          <w:ilvl w:val="0"/>
          <w:numId w:val="1"/>
        </w:numPr>
        <w:tabs>
          <w:tab w:val="num" w:pos="720"/>
        </w:tabs>
        <w:jc w:val="left"/>
      </w:pPr>
      <w:r w:rsidRPr="003452E6">
        <w:rPr>
          <w:bCs/>
        </w:rPr>
        <w:t xml:space="preserve">Quality Measure Catalogue Findings </w:t>
      </w:r>
    </w:p>
    <w:p w:rsidR="007C3AA8" w:rsidRPr="003452E6" w:rsidRDefault="007C3AA8" w:rsidP="007C3AA8">
      <w:pPr>
        <w:numPr>
          <w:ilvl w:val="0"/>
          <w:numId w:val="1"/>
        </w:numPr>
        <w:tabs>
          <w:tab w:val="num" w:pos="720"/>
        </w:tabs>
        <w:jc w:val="left"/>
      </w:pPr>
      <w:r w:rsidRPr="003452E6">
        <w:rPr>
          <w:bCs/>
        </w:rPr>
        <w:t>Clinical Data Repository Development Efforts Update</w:t>
      </w:r>
    </w:p>
    <w:p w:rsidR="007C3AA8" w:rsidRPr="003452E6" w:rsidRDefault="007C3AA8" w:rsidP="007C3AA8">
      <w:pPr>
        <w:numPr>
          <w:ilvl w:val="0"/>
          <w:numId w:val="1"/>
        </w:numPr>
        <w:tabs>
          <w:tab w:val="num" w:pos="720"/>
        </w:tabs>
        <w:jc w:val="left"/>
      </w:pPr>
      <w:r w:rsidRPr="003452E6">
        <w:rPr>
          <w:bCs/>
        </w:rPr>
        <w:t xml:space="preserve">Concluding Discussion of </w:t>
      </w:r>
      <w:proofErr w:type="spellStart"/>
      <w:r w:rsidRPr="003452E6">
        <w:rPr>
          <w:bCs/>
        </w:rPr>
        <w:t>eCare</w:t>
      </w:r>
      <w:proofErr w:type="spellEnd"/>
      <w:r w:rsidRPr="003452E6">
        <w:rPr>
          <w:bCs/>
        </w:rPr>
        <w:t xml:space="preserve"> Measures </w:t>
      </w:r>
    </w:p>
    <w:p w:rsidR="007C3AA8" w:rsidRPr="003452E6" w:rsidRDefault="007C3AA8" w:rsidP="003452E6">
      <w:pPr>
        <w:pStyle w:val="Heading3"/>
      </w:pPr>
      <w:r w:rsidRPr="003452E6">
        <w:t xml:space="preserve">Definitions of “Validated”, “Developmental Set” and “Innovation Measure” </w:t>
      </w:r>
    </w:p>
    <w:p w:rsidR="007C3AA8" w:rsidRPr="003452E6" w:rsidRDefault="007C3AA8" w:rsidP="007C3AA8">
      <w:pPr>
        <w:numPr>
          <w:ilvl w:val="0"/>
          <w:numId w:val="1"/>
        </w:numPr>
        <w:tabs>
          <w:tab w:val="num" w:pos="720"/>
        </w:tabs>
        <w:jc w:val="left"/>
      </w:pPr>
      <w:proofErr w:type="spellStart"/>
      <w:r w:rsidRPr="003452E6">
        <w:rPr>
          <w:bCs/>
        </w:rPr>
        <w:t>Reprocurement</w:t>
      </w:r>
      <w:proofErr w:type="spellEnd"/>
    </w:p>
    <w:p w:rsidR="007C3AA8" w:rsidRPr="003452E6" w:rsidRDefault="007C3AA8" w:rsidP="007C3AA8">
      <w:pPr>
        <w:numPr>
          <w:ilvl w:val="0"/>
          <w:numId w:val="1"/>
        </w:numPr>
        <w:tabs>
          <w:tab w:val="num" w:pos="720"/>
        </w:tabs>
        <w:jc w:val="left"/>
      </w:pPr>
      <w:r w:rsidRPr="003452E6">
        <w:rPr>
          <w:bCs/>
        </w:rPr>
        <w:t>Next Steps</w:t>
      </w:r>
    </w:p>
    <w:p w:rsidR="007C3AA8" w:rsidRDefault="007C3AA8" w:rsidP="007C3AA8">
      <w:pPr>
        <w:pStyle w:val="Heading1"/>
      </w:pPr>
      <w:r>
        <w:t>Slide 35</w:t>
      </w:r>
    </w:p>
    <w:p w:rsidR="00D66567" w:rsidRDefault="007C3AA8" w:rsidP="007C3AA8">
      <w:pPr>
        <w:pStyle w:val="Heading2"/>
      </w:pPr>
      <w:r w:rsidRPr="007C3AA8">
        <w:t>Define “Validated” for Use in the Definition of Developmental Set and Innovation Measure</w:t>
      </w:r>
    </w:p>
    <w:p w:rsidR="008578BA" w:rsidRPr="007C3AA8" w:rsidRDefault="003452E6" w:rsidP="007C3AA8">
      <w:pPr>
        <w:numPr>
          <w:ilvl w:val="0"/>
          <w:numId w:val="31"/>
        </w:numPr>
        <w:jc w:val="left"/>
      </w:pPr>
      <w:r w:rsidRPr="007C3AA8">
        <w:rPr>
          <w:i/>
          <w:iCs/>
        </w:rPr>
        <w:t xml:space="preserve">The </w:t>
      </w:r>
      <w:r w:rsidRPr="007C3AA8">
        <w:rPr>
          <w:b/>
          <w:bCs/>
          <w:i/>
          <w:iCs/>
        </w:rPr>
        <w:t xml:space="preserve">Developmental Set </w:t>
      </w:r>
      <w:r w:rsidRPr="007C3AA8">
        <w:rPr>
          <w:i/>
          <w:iCs/>
        </w:rPr>
        <w:t xml:space="preserve">includes measures and measure concepts that address priority areas for the Taskforce, but the measure has not yet been defined, </w:t>
      </w:r>
      <w:r w:rsidRPr="001B63FD">
        <w:rPr>
          <w:rStyle w:val="Emphasis"/>
        </w:rPr>
        <w:t>validated</w:t>
      </w:r>
      <w:r w:rsidRPr="007C3AA8">
        <w:rPr>
          <w:b/>
          <w:bCs/>
          <w:i/>
          <w:iCs/>
        </w:rPr>
        <w:t xml:space="preserve"> </w:t>
      </w:r>
      <w:r w:rsidRPr="007C3AA8">
        <w:rPr>
          <w:i/>
          <w:iCs/>
        </w:rPr>
        <w:t xml:space="preserve">and/or tested for implementation. </w:t>
      </w:r>
    </w:p>
    <w:p w:rsidR="008578BA" w:rsidRPr="007C3AA8" w:rsidRDefault="003452E6" w:rsidP="007C3AA8">
      <w:pPr>
        <w:numPr>
          <w:ilvl w:val="0"/>
          <w:numId w:val="31"/>
        </w:numPr>
        <w:jc w:val="left"/>
      </w:pPr>
      <w:r w:rsidRPr="007C3AA8">
        <w:rPr>
          <w:b/>
          <w:bCs/>
        </w:rPr>
        <w:t>Utilize the National Quality Forum (NQF) definition: “</w:t>
      </w:r>
      <w:r w:rsidRPr="007C3AA8">
        <w:t>Validity refers to the correctness of measurement. Validity of data elements refers to the correctness of the data elements as compared to an authoritative source. Validity of the measure score refers to the correctness of conclusions about quality that can be made based on the measure scores (i.e., a higher score on a quality measure reflects higher quality).”*</w:t>
      </w:r>
    </w:p>
    <w:p w:rsidR="007C3AA8" w:rsidRPr="007C3AA8" w:rsidRDefault="00BB7CBF" w:rsidP="007C3AA8">
      <w:pPr>
        <w:jc w:val="left"/>
      </w:pPr>
      <w:hyperlink r:id="rId9" w:tooltip="Go to the National Quality Forum 2018 Scientific Methods Panel Meetings web page." w:history="1">
        <w:r w:rsidR="007C3AA8" w:rsidRPr="007C3AA8">
          <w:rPr>
            <w:rStyle w:val="Hyperlink"/>
            <w:b/>
            <w:bCs/>
          </w:rPr>
          <w:t>*www.qualityforum.org/Measuring_Performance/Scientific_Methods_Panel/Meetings/2018_Scientific_Methods_Panel_Meetings.aspx</w:t>
        </w:r>
      </w:hyperlink>
    </w:p>
    <w:p w:rsidR="007C3AA8" w:rsidRPr="007C3AA8" w:rsidRDefault="007C3AA8" w:rsidP="003452E6">
      <w:pPr>
        <w:pStyle w:val="Heading3"/>
      </w:pPr>
      <w:r w:rsidRPr="007C3AA8">
        <w:t>Does the Taskforce recommend adoption of the NQF definition of validity?</w:t>
      </w:r>
    </w:p>
    <w:p w:rsidR="007C3AA8" w:rsidRDefault="007C3AA8" w:rsidP="007C3AA8">
      <w:pPr>
        <w:pStyle w:val="Heading1"/>
      </w:pPr>
      <w:r>
        <w:t>Slide 36</w:t>
      </w:r>
    </w:p>
    <w:p w:rsidR="007C3AA8" w:rsidRDefault="007C3AA8" w:rsidP="007C3AA8">
      <w:pPr>
        <w:pStyle w:val="Heading2"/>
      </w:pPr>
      <w:r w:rsidRPr="007C3AA8">
        <w:t>Refine the Definition of Developmental Set</w:t>
      </w:r>
    </w:p>
    <w:p w:rsidR="001B63FD" w:rsidRDefault="003452E6" w:rsidP="001B63FD">
      <w:pPr>
        <w:numPr>
          <w:ilvl w:val="0"/>
          <w:numId w:val="32"/>
        </w:numPr>
        <w:jc w:val="left"/>
      </w:pPr>
      <w:r w:rsidRPr="007C3AA8">
        <w:t>Taskforce staff also recommend refining the Developmental Measure Set definition to make explicit that willing payers and ACOs may utilize them in their contracting.</w:t>
      </w:r>
    </w:p>
    <w:p w:rsidR="008578BA" w:rsidRPr="001B63FD" w:rsidRDefault="003452E6" w:rsidP="001B63FD">
      <w:pPr>
        <w:numPr>
          <w:ilvl w:val="0"/>
          <w:numId w:val="32"/>
        </w:numPr>
        <w:jc w:val="left"/>
        <w:rPr>
          <w:i/>
        </w:rPr>
      </w:pPr>
      <w:r w:rsidRPr="001B63FD">
        <w:rPr>
          <w:i/>
        </w:rPr>
        <w:t xml:space="preserve">The Developmental Set includes measures and measure concepts that address priority areas for the Taskforce, but the measure has not yet been defined, validated and/or tested for implementation. </w:t>
      </w:r>
      <w:r w:rsidRPr="001B63FD">
        <w:rPr>
          <w:rStyle w:val="Emphasis"/>
        </w:rPr>
        <w:t>Willing payers and providers may use these measures in their value-based contracts.</w:t>
      </w:r>
    </w:p>
    <w:p w:rsidR="008578BA" w:rsidRDefault="003452E6" w:rsidP="007C3AA8">
      <w:pPr>
        <w:numPr>
          <w:ilvl w:val="0"/>
          <w:numId w:val="32"/>
        </w:numPr>
        <w:jc w:val="left"/>
      </w:pPr>
      <w:r w:rsidRPr="007C3AA8">
        <w:t>The rationale is that the Taskforce should not impede a willing ACO from using Developmental Measures in its contract, since doing so does not create a measure non-alignment problem in the eyes of the ACO.</w:t>
      </w:r>
    </w:p>
    <w:p w:rsidR="007C3AA8" w:rsidRPr="007C3AA8" w:rsidRDefault="007C3AA8" w:rsidP="003452E6">
      <w:pPr>
        <w:pStyle w:val="Heading3"/>
      </w:pPr>
      <w:r w:rsidRPr="007C3AA8">
        <w:t>Does the Taskforce support the updated definition?</w:t>
      </w:r>
    </w:p>
    <w:p w:rsidR="007C3AA8" w:rsidRDefault="007C3AA8" w:rsidP="007C3AA8">
      <w:pPr>
        <w:pStyle w:val="Heading1"/>
      </w:pPr>
      <w:r>
        <w:t>Slide 37</w:t>
      </w:r>
    </w:p>
    <w:p w:rsidR="007C3AA8" w:rsidRDefault="00DC6C83" w:rsidP="00DC6C83">
      <w:pPr>
        <w:pStyle w:val="Heading2"/>
      </w:pPr>
      <w:r w:rsidRPr="00DC6C83">
        <w:t>Refine the Definition of Innovation Measure</w:t>
      </w:r>
    </w:p>
    <w:p w:rsidR="00C80044" w:rsidRDefault="003452E6" w:rsidP="00C80044">
      <w:pPr>
        <w:numPr>
          <w:ilvl w:val="0"/>
          <w:numId w:val="33"/>
        </w:numPr>
        <w:jc w:val="left"/>
      </w:pPr>
      <w:r w:rsidRPr="00DC6C83">
        <w:t>Taskforce staff recommend modifying and clarifying the definition of Innovation measures so that it is clear that such measures must be thoroughly validated, thereby ensuring that a measure can no longer fit both Innovation and Developmental definitions.</w:t>
      </w:r>
    </w:p>
    <w:p w:rsidR="008578BA" w:rsidRPr="001B63FD" w:rsidRDefault="003452E6" w:rsidP="00C80044">
      <w:pPr>
        <w:numPr>
          <w:ilvl w:val="0"/>
          <w:numId w:val="33"/>
        </w:numPr>
        <w:jc w:val="left"/>
        <w:rPr>
          <w:i/>
        </w:rPr>
      </w:pPr>
      <w:r w:rsidRPr="001B63FD">
        <w:rPr>
          <w:i/>
        </w:rPr>
        <w:t>The Innovation measure category includes measures which address a) clinical topics or clinical outcomes in the Core or Menu Sets utilizing a novel approach or b) clinical topics that are not addressed in the Core or Menu Sets.</w:t>
      </w:r>
      <w:r w:rsidRPr="001B63FD">
        <w:rPr>
          <w:rStyle w:val="Emphasis"/>
          <w:i w:val="0"/>
        </w:rPr>
        <w:t xml:space="preserve"> </w:t>
      </w:r>
      <w:r w:rsidRPr="001B63FD">
        <w:rPr>
          <w:rStyle w:val="Emphasis"/>
        </w:rPr>
        <w:t>Innovation measures are well-defined, and have been validated and tested for implementation.</w:t>
      </w:r>
      <w:r w:rsidRPr="001B63FD">
        <w:rPr>
          <w:i/>
        </w:rPr>
        <w:t xml:space="preserve"> Innovation measures are intended to advance measure development and therefore cannot include measures that have been previously considered and rejected by the Taskforce as potential Core or Menu measures.  Innovation measures can be used on a pay-for-performance or pay-for-reporting basis at the mutual agreement of the payer and providers.  For payers choosing to voluntarily adopt the Massachusetts Aligned Measure Set and its associated parameters, use of Innovation measures, at the outset, will not be limited in number.  The Taskforce will monitor and revisit use of Innovation measures.  The Taskforce will evaluate Innovation measures, once developed and tested, for inclusion in the </w:t>
      </w:r>
      <w:r w:rsidRPr="001B63FD">
        <w:rPr>
          <w:rStyle w:val="Emphasis"/>
        </w:rPr>
        <w:t>Menu, or On Deck</w:t>
      </w:r>
      <w:r w:rsidRPr="001B63FD">
        <w:rPr>
          <w:rStyle w:val="Emphasis"/>
          <w:strike/>
        </w:rPr>
        <w:t>, or Developmental</w:t>
      </w:r>
      <w:r w:rsidRPr="001B63FD">
        <w:rPr>
          <w:i/>
          <w:strike/>
        </w:rPr>
        <w:t xml:space="preserve"> </w:t>
      </w:r>
      <w:r w:rsidRPr="001B63FD">
        <w:rPr>
          <w:i/>
        </w:rPr>
        <w:t xml:space="preserve">Sets. </w:t>
      </w:r>
    </w:p>
    <w:p w:rsidR="00DC6C83" w:rsidRPr="00DC6C83" w:rsidRDefault="00DC6C83" w:rsidP="003452E6">
      <w:pPr>
        <w:pStyle w:val="Heading3"/>
      </w:pPr>
      <w:r w:rsidRPr="00DC6C83">
        <w:t>Does the Taskforce agree with the updated definition?</w:t>
      </w:r>
    </w:p>
    <w:p w:rsidR="00B31F9B" w:rsidRDefault="00B31F9B" w:rsidP="00B31F9B">
      <w:pPr>
        <w:pStyle w:val="Heading1"/>
      </w:pPr>
      <w:r>
        <w:t>Slide 38</w:t>
      </w:r>
    </w:p>
    <w:p w:rsidR="00B31F9B" w:rsidRDefault="00B31F9B" w:rsidP="00B31F9B">
      <w:pPr>
        <w:pStyle w:val="Heading2"/>
      </w:pPr>
      <w:r>
        <w:t>Agenda</w:t>
      </w:r>
    </w:p>
    <w:p w:rsidR="00B31F9B" w:rsidRPr="003452E6" w:rsidRDefault="00B31F9B" w:rsidP="00B31F9B">
      <w:pPr>
        <w:numPr>
          <w:ilvl w:val="0"/>
          <w:numId w:val="1"/>
        </w:numPr>
        <w:tabs>
          <w:tab w:val="num" w:pos="720"/>
        </w:tabs>
        <w:jc w:val="left"/>
      </w:pPr>
      <w:r w:rsidRPr="003452E6">
        <w:rPr>
          <w:bCs/>
        </w:rPr>
        <w:t>Welcome</w:t>
      </w:r>
    </w:p>
    <w:p w:rsidR="00B31F9B" w:rsidRPr="003452E6" w:rsidRDefault="00B31F9B" w:rsidP="00B31F9B">
      <w:pPr>
        <w:numPr>
          <w:ilvl w:val="0"/>
          <w:numId w:val="1"/>
        </w:numPr>
        <w:tabs>
          <w:tab w:val="num" w:pos="720"/>
        </w:tabs>
        <w:jc w:val="left"/>
      </w:pPr>
      <w:r w:rsidRPr="003452E6">
        <w:rPr>
          <w:bCs/>
        </w:rPr>
        <w:t xml:space="preserve">Recap of 3-20-19 Meeting Decisions &amp; Discussion of Follow-up Items </w:t>
      </w:r>
    </w:p>
    <w:p w:rsidR="00B31F9B" w:rsidRPr="003452E6" w:rsidRDefault="00B31F9B" w:rsidP="00B31F9B">
      <w:pPr>
        <w:numPr>
          <w:ilvl w:val="0"/>
          <w:numId w:val="1"/>
        </w:numPr>
        <w:tabs>
          <w:tab w:val="num" w:pos="720"/>
        </w:tabs>
        <w:jc w:val="left"/>
      </w:pPr>
      <w:r w:rsidRPr="003452E6">
        <w:rPr>
          <w:bCs/>
        </w:rPr>
        <w:t xml:space="preserve">Impact of NCQA Proposed HEDIS Updates on the Aligned Measure Set </w:t>
      </w:r>
    </w:p>
    <w:p w:rsidR="00B31F9B" w:rsidRPr="003452E6" w:rsidRDefault="00B31F9B" w:rsidP="00B31F9B">
      <w:pPr>
        <w:numPr>
          <w:ilvl w:val="0"/>
          <w:numId w:val="1"/>
        </w:numPr>
        <w:tabs>
          <w:tab w:val="num" w:pos="720"/>
        </w:tabs>
        <w:jc w:val="left"/>
      </w:pPr>
      <w:r w:rsidRPr="003452E6">
        <w:rPr>
          <w:bCs/>
        </w:rPr>
        <w:t xml:space="preserve">Quality Measure Catalogue Findings </w:t>
      </w:r>
    </w:p>
    <w:p w:rsidR="00B31F9B" w:rsidRPr="003452E6" w:rsidRDefault="00B31F9B" w:rsidP="00B31F9B">
      <w:pPr>
        <w:numPr>
          <w:ilvl w:val="0"/>
          <w:numId w:val="1"/>
        </w:numPr>
        <w:tabs>
          <w:tab w:val="num" w:pos="720"/>
        </w:tabs>
        <w:jc w:val="left"/>
      </w:pPr>
      <w:r w:rsidRPr="003452E6">
        <w:rPr>
          <w:bCs/>
        </w:rPr>
        <w:t>Clinical Data Repository Development Efforts Update</w:t>
      </w:r>
    </w:p>
    <w:p w:rsidR="00B31F9B" w:rsidRPr="003452E6" w:rsidRDefault="00B31F9B" w:rsidP="00B31F9B">
      <w:pPr>
        <w:numPr>
          <w:ilvl w:val="0"/>
          <w:numId w:val="1"/>
        </w:numPr>
        <w:tabs>
          <w:tab w:val="num" w:pos="720"/>
        </w:tabs>
        <w:jc w:val="left"/>
      </w:pPr>
      <w:r w:rsidRPr="003452E6">
        <w:rPr>
          <w:bCs/>
        </w:rPr>
        <w:t xml:space="preserve">Concluding Discussion of </w:t>
      </w:r>
      <w:proofErr w:type="spellStart"/>
      <w:r w:rsidRPr="003452E6">
        <w:rPr>
          <w:bCs/>
        </w:rPr>
        <w:t>eCare</w:t>
      </w:r>
      <w:proofErr w:type="spellEnd"/>
      <w:r w:rsidRPr="003452E6">
        <w:rPr>
          <w:bCs/>
        </w:rPr>
        <w:t xml:space="preserve"> Measures </w:t>
      </w:r>
    </w:p>
    <w:p w:rsidR="00B31F9B" w:rsidRPr="003452E6" w:rsidRDefault="00B31F9B" w:rsidP="00B31F9B">
      <w:pPr>
        <w:numPr>
          <w:ilvl w:val="0"/>
          <w:numId w:val="1"/>
        </w:numPr>
        <w:tabs>
          <w:tab w:val="num" w:pos="720"/>
        </w:tabs>
        <w:jc w:val="left"/>
      </w:pPr>
      <w:r w:rsidRPr="003452E6">
        <w:rPr>
          <w:bCs/>
        </w:rPr>
        <w:t xml:space="preserve">Definitions of “Validated”, “Developmental Set” and “Innovation Measure” </w:t>
      </w:r>
    </w:p>
    <w:p w:rsidR="00B31F9B" w:rsidRPr="003452E6" w:rsidRDefault="00B31F9B" w:rsidP="003452E6">
      <w:pPr>
        <w:pStyle w:val="Heading3"/>
      </w:pPr>
      <w:proofErr w:type="spellStart"/>
      <w:r w:rsidRPr="003452E6">
        <w:t>Reprocurement</w:t>
      </w:r>
      <w:proofErr w:type="spellEnd"/>
    </w:p>
    <w:p w:rsidR="00B31F9B" w:rsidRPr="003452E6" w:rsidRDefault="00B31F9B" w:rsidP="00B31F9B">
      <w:pPr>
        <w:numPr>
          <w:ilvl w:val="0"/>
          <w:numId w:val="1"/>
        </w:numPr>
        <w:tabs>
          <w:tab w:val="num" w:pos="720"/>
        </w:tabs>
        <w:jc w:val="left"/>
      </w:pPr>
      <w:r w:rsidRPr="003452E6">
        <w:rPr>
          <w:bCs/>
        </w:rPr>
        <w:t>Next Steps</w:t>
      </w:r>
    </w:p>
    <w:p w:rsidR="00B31F9B" w:rsidRDefault="00B31F9B" w:rsidP="00B31F9B">
      <w:pPr>
        <w:pStyle w:val="Heading1"/>
      </w:pPr>
      <w:r>
        <w:t>Slide 39</w:t>
      </w:r>
    </w:p>
    <w:p w:rsidR="00DC6C83" w:rsidRDefault="00B31F9B" w:rsidP="00B31F9B">
      <w:pPr>
        <w:pStyle w:val="Heading2"/>
      </w:pPr>
      <w:proofErr w:type="spellStart"/>
      <w:r w:rsidRPr="00B31F9B">
        <w:t>Reprocurement</w:t>
      </w:r>
      <w:proofErr w:type="spellEnd"/>
    </w:p>
    <w:p w:rsidR="008578BA" w:rsidRPr="00B31F9B" w:rsidRDefault="003452E6" w:rsidP="00B31F9B">
      <w:pPr>
        <w:numPr>
          <w:ilvl w:val="0"/>
          <w:numId w:val="34"/>
        </w:numPr>
        <w:jc w:val="left"/>
      </w:pPr>
      <w:r w:rsidRPr="00B31F9B">
        <w:t>The terms of Taskforce members are two years; the current term ends in May.</w:t>
      </w:r>
    </w:p>
    <w:p w:rsidR="008578BA" w:rsidRPr="00B31F9B" w:rsidRDefault="003452E6" w:rsidP="00B31F9B">
      <w:pPr>
        <w:numPr>
          <w:ilvl w:val="0"/>
          <w:numId w:val="34"/>
        </w:numPr>
        <w:jc w:val="left"/>
      </w:pPr>
      <w:r w:rsidRPr="00B31F9B">
        <w:t xml:space="preserve">EOHHS will reappoint current Taskforce members who would like to continue participating for another two-year term, and will </w:t>
      </w:r>
      <w:proofErr w:type="spellStart"/>
      <w:r w:rsidRPr="00B31F9B">
        <w:t>reprocure</w:t>
      </w:r>
      <w:proofErr w:type="spellEnd"/>
      <w:r w:rsidRPr="00B31F9B">
        <w:t xml:space="preserve"> for those positions that are vacant.</w:t>
      </w:r>
    </w:p>
    <w:p w:rsidR="008578BA" w:rsidRPr="00B31F9B" w:rsidRDefault="003452E6" w:rsidP="00B31F9B">
      <w:pPr>
        <w:numPr>
          <w:ilvl w:val="0"/>
          <w:numId w:val="34"/>
        </w:numPr>
        <w:jc w:val="left"/>
      </w:pPr>
      <w:r w:rsidRPr="00B31F9B">
        <w:t>EOHHS will also use this opportunity to restate the scope of the Taskforce.</w:t>
      </w:r>
    </w:p>
    <w:p w:rsidR="008578BA" w:rsidRPr="00B31F9B" w:rsidRDefault="003452E6" w:rsidP="00B31F9B">
      <w:pPr>
        <w:numPr>
          <w:ilvl w:val="0"/>
          <w:numId w:val="34"/>
        </w:numPr>
        <w:jc w:val="left"/>
      </w:pPr>
      <w:r w:rsidRPr="00B31F9B">
        <w:t>Taskforce staff will be in touch soon regarding next steps.</w:t>
      </w:r>
    </w:p>
    <w:p w:rsidR="00B31F9B" w:rsidRDefault="00B31F9B" w:rsidP="00B31F9B">
      <w:pPr>
        <w:pStyle w:val="Heading1"/>
      </w:pPr>
      <w:r>
        <w:t>Slide 40</w:t>
      </w:r>
    </w:p>
    <w:p w:rsidR="00B31F9B" w:rsidRDefault="00B31F9B" w:rsidP="00B31F9B">
      <w:pPr>
        <w:pStyle w:val="Heading2"/>
      </w:pPr>
      <w:r>
        <w:t>Agenda</w:t>
      </w:r>
    </w:p>
    <w:p w:rsidR="00B31F9B" w:rsidRPr="003452E6" w:rsidRDefault="00B31F9B" w:rsidP="00B31F9B">
      <w:pPr>
        <w:numPr>
          <w:ilvl w:val="0"/>
          <w:numId w:val="1"/>
        </w:numPr>
        <w:tabs>
          <w:tab w:val="num" w:pos="720"/>
        </w:tabs>
        <w:jc w:val="left"/>
      </w:pPr>
      <w:r w:rsidRPr="003452E6">
        <w:rPr>
          <w:bCs/>
        </w:rPr>
        <w:t>Welcome</w:t>
      </w:r>
    </w:p>
    <w:p w:rsidR="00B31F9B" w:rsidRPr="003452E6" w:rsidRDefault="00B31F9B" w:rsidP="00B31F9B">
      <w:pPr>
        <w:numPr>
          <w:ilvl w:val="0"/>
          <w:numId w:val="1"/>
        </w:numPr>
        <w:tabs>
          <w:tab w:val="num" w:pos="720"/>
        </w:tabs>
        <w:jc w:val="left"/>
      </w:pPr>
      <w:r w:rsidRPr="003452E6">
        <w:rPr>
          <w:bCs/>
        </w:rPr>
        <w:t xml:space="preserve">Recap of 3-20-19 Meeting Decisions &amp; Discussion of Follow-up Items </w:t>
      </w:r>
    </w:p>
    <w:p w:rsidR="00B31F9B" w:rsidRPr="003452E6" w:rsidRDefault="00B31F9B" w:rsidP="00B31F9B">
      <w:pPr>
        <w:numPr>
          <w:ilvl w:val="0"/>
          <w:numId w:val="1"/>
        </w:numPr>
        <w:tabs>
          <w:tab w:val="num" w:pos="720"/>
        </w:tabs>
        <w:jc w:val="left"/>
      </w:pPr>
      <w:r w:rsidRPr="003452E6">
        <w:rPr>
          <w:bCs/>
        </w:rPr>
        <w:t xml:space="preserve">Impact of NCQA Proposed HEDIS Updates on the Aligned Measure Set </w:t>
      </w:r>
    </w:p>
    <w:p w:rsidR="00B31F9B" w:rsidRPr="003452E6" w:rsidRDefault="00B31F9B" w:rsidP="00B31F9B">
      <w:pPr>
        <w:numPr>
          <w:ilvl w:val="0"/>
          <w:numId w:val="1"/>
        </w:numPr>
        <w:tabs>
          <w:tab w:val="num" w:pos="720"/>
        </w:tabs>
        <w:jc w:val="left"/>
      </w:pPr>
      <w:r w:rsidRPr="003452E6">
        <w:rPr>
          <w:bCs/>
        </w:rPr>
        <w:t xml:space="preserve">Quality Measure Catalogue Findings </w:t>
      </w:r>
    </w:p>
    <w:p w:rsidR="00B31F9B" w:rsidRPr="003452E6" w:rsidRDefault="00B31F9B" w:rsidP="00B31F9B">
      <w:pPr>
        <w:numPr>
          <w:ilvl w:val="0"/>
          <w:numId w:val="1"/>
        </w:numPr>
        <w:tabs>
          <w:tab w:val="num" w:pos="720"/>
        </w:tabs>
        <w:jc w:val="left"/>
      </w:pPr>
      <w:r w:rsidRPr="003452E6">
        <w:rPr>
          <w:bCs/>
        </w:rPr>
        <w:t>Clinical Data Repository Development Efforts Update</w:t>
      </w:r>
    </w:p>
    <w:p w:rsidR="00B31F9B" w:rsidRPr="003452E6" w:rsidRDefault="00B31F9B" w:rsidP="00B31F9B">
      <w:pPr>
        <w:numPr>
          <w:ilvl w:val="0"/>
          <w:numId w:val="1"/>
        </w:numPr>
        <w:tabs>
          <w:tab w:val="num" w:pos="720"/>
        </w:tabs>
        <w:jc w:val="left"/>
      </w:pPr>
      <w:r w:rsidRPr="003452E6">
        <w:rPr>
          <w:bCs/>
        </w:rPr>
        <w:t xml:space="preserve">Concluding Discussion of </w:t>
      </w:r>
      <w:proofErr w:type="spellStart"/>
      <w:r w:rsidRPr="003452E6">
        <w:rPr>
          <w:bCs/>
        </w:rPr>
        <w:t>eCare</w:t>
      </w:r>
      <w:proofErr w:type="spellEnd"/>
      <w:r w:rsidRPr="003452E6">
        <w:rPr>
          <w:bCs/>
        </w:rPr>
        <w:t xml:space="preserve"> Measures </w:t>
      </w:r>
    </w:p>
    <w:p w:rsidR="00B31F9B" w:rsidRPr="003452E6" w:rsidRDefault="00B31F9B" w:rsidP="00B31F9B">
      <w:pPr>
        <w:numPr>
          <w:ilvl w:val="0"/>
          <w:numId w:val="1"/>
        </w:numPr>
        <w:tabs>
          <w:tab w:val="num" w:pos="720"/>
        </w:tabs>
        <w:jc w:val="left"/>
      </w:pPr>
      <w:r w:rsidRPr="003452E6">
        <w:rPr>
          <w:bCs/>
        </w:rPr>
        <w:t xml:space="preserve">Definitions of “Validated”, “Developmental Set” and “Innovation Measure” </w:t>
      </w:r>
    </w:p>
    <w:p w:rsidR="00B31F9B" w:rsidRPr="003452E6" w:rsidRDefault="00B31F9B" w:rsidP="00B31F9B">
      <w:pPr>
        <w:numPr>
          <w:ilvl w:val="0"/>
          <w:numId w:val="1"/>
        </w:numPr>
        <w:tabs>
          <w:tab w:val="num" w:pos="720"/>
        </w:tabs>
        <w:jc w:val="left"/>
      </w:pPr>
      <w:proofErr w:type="spellStart"/>
      <w:r w:rsidRPr="003452E6">
        <w:rPr>
          <w:bCs/>
        </w:rPr>
        <w:t>Reprocurement</w:t>
      </w:r>
      <w:proofErr w:type="spellEnd"/>
    </w:p>
    <w:p w:rsidR="00B31F9B" w:rsidRPr="003452E6" w:rsidRDefault="00B31F9B" w:rsidP="003452E6">
      <w:pPr>
        <w:pStyle w:val="Heading3"/>
      </w:pPr>
      <w:r w:rsidRPr="003452E6">
        <w:t>Next Steps</w:t>
      </w:r>
    </w:p>
    <w:p w:rsidR="00B31F9B" w:rsidRDefault="00B31F9B" w:rsidP="00B31F9B">
      <w:pPr>
        <w:pStyle w:val="Heading1"/>
      </w:pPr>
      <w:r>
        <w:t>Slide 41</w:t>
      </w:r>
    </w:p>
    <w:p w:rsidR="00B31F9B" w:rsidRDefault="00B31F9B" w:rsidP="00B31F9B">
      <w:pPr>
        <w:pStyle w:val="Heading2"/>
      </w:pPr>
      <w:r w:rsidRPr="00B31F9B">
        <w:t>Expression of Appreciation</w:t>
      </w:r>
    </w:p>
    <w:p w:rsidR="008578BA" w:rsidRPr="00B31F9B" w:rsidRDefault="003452E6" w:rsidP="00B31F9B">
      <w:pPr>
        <w:numPr>
          <w:ilvl w:val="0"/>
          <w:numId w:val="35"/>
        </w:numPr>
        <w:jc w:val="left"/>
      </w:pPr>
      <w:r w:rsidRPr="00B31F9B">
        <w:t>As we approach the end of two years, and 27 (!) Taskforce meetings, EOHHS, CHIA and the HPC convey appreciation to all of you for having given your time, attention, intellect and judgement to this process.</w:t>
      </w:r>
    </w:p>
    <w:p w:rsidR="008578BA" w:rsidRDefault="003452E6" w:rsidP="00B31F9B">
      <w:pPr>
        <w:numPr>
          <w:ilvl w:val="0"/>
          <w:numId w:val="35"/>
        </w:numPr>
        <w:jc w:val="left"/>
      </w:pPr>
      <w:r w:rsidRPr="00B31F9B">
        <w:t>Health care in the Commonwealth will be better off in the future for your efforts.</w:t>
      </w:r>
    </w:p>
    <w:p w:rsidR="00B31F9B" w:rsidRDefault="00B31F9B" w:rsidP="00B31F9B">
      <w:pPr>
        <w:ind w:left="720"/>
        <w:jc w:val="left"/>
      </w:pPr>
      <w:r w:rsidRPr="00B31F9B">
        <w:rPr>
          <w:noProof/>
        </w:rPr>
        <w:drawing>
          <wp:inline distT="0" distB="0" distL="0" distR="0" wp14:anchorId="15A0237C" wp14:editId="3B7E134E">
            <wp:extent cx="5764540" cy="1781093"/>
            <wp:effectExtent l="0" t="0" r="7620" b="0"/>
            <wp:docPr id="5" name="Picture 4" descr="Thank You" title="Thank You">
              <a:extLst xmlns:a="http://schemas.openxmlformats.org/drawingml/2006/main">
                <a:ext uri="{FF2B5EF4-FFF2-40B4-BE49-F238E27FC236}">
                  <a16:creationId xmlns:lc="http://schemas.openxmlformats.org/drawingml/2006/lockedCanvas" xmlns:a16="http://schemas.microsoft.com/office/drawing/2014/main" xmlns:p="http://schemas.openxmlformats.org/presentationml/2006/main" xmlns="" xmlns:w="http://schemas.openxmlformats.org/wordprocessingml/2006/main" xmlns:w10="urn:schemas-microsoft-com:office:word" xmlns:v="urn:schemas-microsoft-com:vml" xmlns:o="urn:schemas-microsoft-com:office:office" id="{D4EA0B00-B703-46B5-8E7C-2AC210009C0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lc="http://schemas.openxmlformats.org/drawingml/2006/lockedCanvas" xmlns:a16="http://schemas.microsoft.com/office/drawing/2014/main" xmlns:p="http://schemas.openxmlformats.org/presentationml/2006/main" xmlns="" xmlns:w="http://schemas.openxmlformats.org/wordprocessingml/2006/main" xmlns:w10="urn:schemas-microsoft-com:office:word" xmlns:v="urn:schemas-microsoft-com:vml" xmlns:o="urn:schemas-microsoft-com:office:office" id="{D4EA0B00-B703-46B5-8E7C-2AC210009C03}"/>
                        </a:ext>
                      </a:extLst>
                    </pic:cNvPr>
                    <pic:cNvPicPr>
                      <a:picLocks noChangeAspect="1"/>
                    </pic:cNvPicPr>
                  </pic:nvPicPr>
                  <pic:blipFill>
                    <a:blip r:embed="rId10"/>
                    <a:stretch>
                      <a:fillRect/>
                    </a:stretch>
                  </pic:blipFill>
                  <pic:spPr>
                    <a:xfrm>
                      <a:off x="0" y="0"/>
                      <a:ext cx="5784577" cy="1787284"/>
                    </a:xfrm>
                    <a:prstGeom prst="rect">
                      <a:avLst/>
                    </a:prstGeom>
                  </pic:spPr>
                </pic:pic>
              </a:graphicData>
            </a:graphic>
          </wp:inline>
        </w:drawing>
      </w:r>
    </w:p>
    <w:p w:rsidR="00B31F9B" w:rsidRDefault="00B31F9B" w:rsidP="00B31F9B">
      <w:pPr>
        <w:pStyle w:val="Heading1"/>
      </w:pPr>
      <w:r>
        <w:t>Slide 42</w:t>
      </w:r>
    </w:p>
    <w:p w:rsidR="00B31F9B" w:rsidRDefault="00B31F9B" w:rsidP="00B31F9B">
      <w:pPr>
        <w:pStyle w:val="Heading2"/>
      </w:pPr>
      <w:r w:rsidRPr="00B31F9B">
        <w:t>Upcoming Meetings</w:t>
      </w:r>
    </w:p>
    <w:p w:rsidR="008578BA" w:rsidRPr="00B31F9B" w:rsidRDefault="003452E6" w:rsidP="00B31F9B">
      <w:pPr>
        <w:numPr>
          <w:ilvl w:val="0"/>
          <w:numId w:val="36"/>
        </w:numPr>
      </w:pPr>
      <w:r w:rsidRPr="00B31F9B">
        <w:t>May 29, 2:30-4:30pm</w:t>
      </w:r>
    </w:p>
    <w:p w:rsidR="00B31F9B" w:rsidRPr="00B31F9B" w:rsidRDefault="003452E6" w:rsidP="00B31F9B">
      <w:pPr>
        <w:numPr>
          <w:ilvl w:val="0"/>
          <w:numId w:val="36"/>
        </w:numPr>
      </w:pPr>
      <w:r w:rsidRPr="00B31F9B">
        <w:t>June 24, 2:30-4:30pm</w:t>
      </w:r>
    </w:p>
    <w:sectPr w:rsidR="00B31F9B" w:rsidRPr="00B31F9B" w:rsidSect="003452E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52ED1"/>
    <w:multiLevelType w:val="hybridMultilevel"/>
    <w:tmpl w:val="86862E8A"/>
    <w:lvl w:ilvl="0" w:tplc="878EDD0C">
      <w:start w:val="1"/>
      <w:numFmt w:val="bullet"/>
      <w:lvlText w:val=""/>
      <w:lvlJc w:val="left"/>
      <w:pPr>
        <w:tabs>
          <w:tab w:val="num" w:pos="720"/>
        </w:tabs>
        <w:ind w:left="720" w:hanging="360"/>
      </w:pPr>
      <w:rPr>
        <w:rFonts w:ascii="Wingdings" w:hAnsi="Wingdings" w:hint="default"/>
      </w:rPr>
    </w:lvl>
    <w:lvl w:ilvl="1" w:tplc="9E18A48E" w:tentative="1">
      <w:start w:val="1"/>
      <w:numFmt w:val="bullet"/>
      <w:lvlText w:val=""/>
      <w:lvlJc w:val="left"/>
      <w:pPr>
        <w:tabs>
          <w:tab w:val="num" w:pos="1440"/>
        </w:tabs>
        <w:ind w:left="1440" w:hanging="360"/>
      </w:pPr>
      <w:rPr>
        <w:rFonts w:ascii="Wingdings" w:hAnsi="Wingdings" w:hint="default"/>
      </w:rPr>
    </w:lvl>
    <w:lvl w:ilvl="2" w:tplc="5492CEC8" w:tentative="1">
      <w:start w:val="1"/>
      <w:numFmt w:val="bullet"/>
      <w:lvlText w:val=""/>
      <w:lvlJc w:val="left"/>
      <w:pPr>
        <w:tabs>
          <w:tab w:val="num" w:pos="2160"/>
        </w:tabs>
        <w:ind w:left="2160" w:hanging="360"/>
      </w:pPr>
      <w:rPr>
        <w:rFonts w:ascii="Wingdings" w:hAnsi="Wingdings" w:hint="default"/>
      </w:rPr>
    </w:lvl>
    <w:lvl w:ilvl="3" w:tplc="7DFC8D5A" w:tentative="1">
      <w:start w:val="1"/>
      <w:numFmt w:val="bullet"/>
      <w:lvlText w:val=""/>
      <w:lvlJc w:val="left"/>
      <w:pPr>
        <w:tabs>
          <w:tab w:val="num" w:pos="2880"/>
        </w:tabs>
        <w:ind w:left="2880" w:hanging="360"/>
      </w:pPr>
      <w:rPr>
        <w:rFonts w:ascii="Wingdings" w:hAnsi="Wingdings" w:hint="default"/>
      </w:rPr>
    </w:lvl>
    <w:lvl w:ilvl="4" w:tplc="5F78FF20" w:tentative="1">
      <w:start w:val="1"/>
      <w:numFmt w:val="bullet"/>
      <w:lvlText w:val=""/>
      <w:lvlJc w:val="left"/>
      <w:pPr>
        <w:tabs>
          <w:tab w:val="num" w:pos="3600"/>
        </w:tabs>
        <w:ind w:left="3600" w:hanging="360"/>
      </w:pPr>
      <w:rPr>
        <w:rFonts w:ascii="Wingdings" w:hAnsi="Wingdings" w:hint="default"/>
      </w:rPr>
    </w:lvl>
    <w:lvl w:ilvl="5" w:tplc="2932EBC4" w:tentative="1">
      <w:start w:val="1"/>
      <w:numFmt w:val="bullet"/>
      <w:lvlText w:val=""/>
      <w:lvlJc w:val="left"/>
      <w:pPr>
        <w:tabs>
          <w:tab w:val="num" w:pos="4320"/>
        </w:tabs>
        <w:ind w:left="4320" w:hanging="360"/>
      </w:pPr>
      <w:rPr>
        <w:rFonts w:ascii="Wingdings" w:hAnsi="Wingdings" w:hint="default"/>
      </w:rPr>
    </w:lvl>
    <w:lvl w:ilvl="6" w:tplc="601EB5C0" w:tentative="1">
      <w:start w:val="1"/>
      <w:numFmt w:val="bullet"/>
      <w:lvlText w:val=""/>
      <w:lvlJc w:val="left"/>
      <w:pPr>
        <w:tabs>
          <w:tab w:val="num" w:pos="5040"/>
        </w:tabs>
        <w:ind w:left="5040" w:hanging="360"/>
      </w:pPr>
      <w:rPr>
        <w:rFonts w:ascii="Wingdings" w:hAnsi="Wingdings" w:hint="default"/>
      </w:rPr>
    </w:lvl>
    <w:lvl w:ilvl="7" w:tplc="31202504" w:tentative="1">
      <w:start w:val="1"/>
      <w:numFmt w:val="bullet"/>
      <w:lvlText w:val=""/>
      <w:lvlJc w:val="left"/>
      <w:pPr>
        <w:tabs>
          <w:tab w:val="num" w:pos="5760"/>
        </w:tabs>
        <w:ind w:left="5760" w:hanging="360"/>
      </w:pPr>
      <w:rPr>
        <w:rFonts w:ascii="Wingdings" w:hAnsi="Wingdings" w:hint="default"/>
      </w:rPr>
    </w:lvl>
    <w:lvl w:ilvl="8" w:tplc="7E921E4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E15D3D"/>
    <w:multiLevelType w:val="hybridMultilevel"/>
    <w:tmpl w:val="6972B5F0"/>
    <w:lvl w:ilvl="0" w:tplc="33B2B51A">
      <w:start w:val="1"/>
      <w:numFmt w:val="decimal"/>
      <w:lvlText w:val="%1."/>
      <w:lvlJc w:val="left"/>
      <w:pPr>
        <w:tabs>
          <w:tab w:val="num" w:pos="720"/>
        </w:tabs>
        <w:ind w:left="720" w:hanging="360"/>
      </w:pPr>
    </w:lvl>
    <w:lvl w:ilvl="1" w:tplc="49EA2C5E" w:tentative="1">
      <w:start w:val="1"/>
      <w:numFmt w:val="decimal"/>
      <w:lvlText w:val="%2."/>
      <w:lvlJc w:val="left"/>
      <w:pPr>
        <w:tabs>
          <w:tab w:val="num" w:pos="1440"/>
        </w:tabs>
        <w:ind w:left="1440" w:hanging="360"/>
      </w:pPr>
    </w:lvl>
    <w:lvl w:ilvl="2" w:tplc="5A96A2CE" w:tentative="1">
      <w:start w:val="1"/>
      <w:numFmt w:val="decimal"/>
      <w:lvlText w:val="%3."/>
      <w:lvlJc w:val="left"/>
      <w:pPr>
        <w:tabs>
          <w:tab w:val="num" w:pos="2160"/>
        </w:tabs>
        <w:ind w:left="2160" w:hanging="360"/>
      </w:pPr>
    </w:lvl>
    <w:lvl w:ilvl="3" w:tplc="3C387CFC" w:tentative="1">
      <w:start w:val="1"/>
      <w:numFmt w:val="decimal"/>
      <w:lvlText w:val="%4."/>
      <w:lvlJc w:val="left"/>
      <w:pPr>
        <w:tabs>
          <w:tab w:val="num" w:pos="2880"/>
        </w:tabs>
        <w:ind w:left="2880" w:hanging="360"/>
      </w:pPr>
    </w:lvl>
    <w:lvl w:ilvl="4" w:tplc="56FA0A84" w:tentative="1">
      <w:start w:val="1"/>
      <w:numFmt w:val="decimal"/>
      <w:lvlText w:val="%5."/>
      <w:lvlJc w:val="left"/>
      <w:pPr>
        <w:tabs>
          <w:tab w:val="num" w:pos="3600"/>
        </w:tabs>
        <w:ind w:left="3600" w:hanging="360"/>
      </w:pPr>
    </w:lvl>
    <w:lvl w:ilvl="5" w:tplc="C98A663E" w:tentative="1">
      <w:start w:val="1"/>
      <w:numFmt w:val="decimal"/>
      <w:lvlText w:val="%6."/>
      <w:lvlJc w:val="left"/>
      <w:pPr>
        <w:tabs>
          <w:tab w:val="num" w:pos="4320"/>
        </w:tabs>
        <w:ind w:left="4320" w:hanging="360"/>
      </w:pPr>
    </w:lvl>
    <w:lvl w:ilvl="6" w:tplc="C95A18E4" w:tentative="1">
      <w:start w:val="1"/>
      <w:numFmt w:val="decimal"/>
      <w:lvlText w:val="%7."/>
      <w:lvlJc w:val="left"/>
      <w:pPr>
        <w:tabs>
          <w:tab w:val="num" w:pos="5040"/>
        </w:tabs>
        <w:ind w:left="5040" w:hanging="360"/>
      </w:pPr>
    </w:lvl>
    <w:lvl w:ilvl="7" w:tplc="5BD0AF10" w:tentative="1">
      <w:start w:val="1"/>
      <w:numFmt w:val="decimal"/>
      <w:lvlText w:val="%8."/>
      <w:lvlJc w:val="left"/>
      <w:pPr>
        <w:tabs>
          <w:tab w:val="num" w:pos="5760"/>
        </w:tabs>
        <w:ind w:left="5760" w:hanging="360"/>
      </w:pPr>
    </w:lvl>
    <w:lvl w:ilvl="8" w:tplc="9F2A7926" w:tentative="1">
      <w:start w:val="1"/>
      <w:numFmt w:val="decimal"/>
      <w:lvlText w:val="%9."/>
      <w:lvlJc w:val="left"/>
      <w:pPr>
        <w:tabs>
          <w:tab w:val="num" w:pos="6480"/>
        </w:tabs>
        <w:ind w:left="6480" w:hanging="360"/>
      </w:pPr>
    </w:lvl>
  </w:abstractNum>
  <w:abstractNum w:abstractNumId="2" w15:restartNumberingAfterBreak="0">
    <w:nsid w:val="04F029EC"/>
    <w:multiLevelType w:val="hybridMultilevel"/>
    <w:tmpl w:val="4234539C"/>
    <w:lvl w:ilvl="0" w:tplc="DFBEF5EC">
      <w:start w:val="1"/>
      <w:numFmt w:val="bullet"/>
      <w:pStyle w:val="Heading3"/>
      <w:lvlText w:val=""/>
      <w:lvlJc w:val="left"/>
      <w:pPr>
        <w:tabs>
          <w:tab w:val="num" w:pos="630"/>
        </w:tabs>
        <w:ind w:left="630" w:hanging="360"/>
      </w:pPr>
      <w:rPr>
        <w:rFonts w:ascii="Wingdings" w:hAnsi="Wingdings" w:hint="default"/>
        <w:sz w:val="24"/>
        <w:szCs w:val="24"/>
      </w:rPr>
    </w:lvl>
    <w:lvl w:ilvl="1" w:tplc="F0D6F2DA">
      <w:start w:val="1"/>
      <w:numFmt w:val="bullet"/>
      <w:lvlText w:val=""/>
      <w:lvlJc w:val="left"/>
      <w:pPr>
        <w:tabs>
          <w:tab w:val="num" w:pos="1440"/>
        </w:tabs>
        <w:ind w:left="1440" w:hanging="360"/>
      </w:pPr>
      <w:rPr>
        <w:rFonts w:ascii="Wingdings" w:hAnsi="Wingdings" w:hint="default"/>
      </w:rPr>
    </w:lvl>
    <w:lvl w:ilvl="2" w:tplc="4ECE9D08" w:tentative="1">
      <w:start w:val="1"/>
      <w:numFmt w:val="bullet"/>
      <w:lvlText w:val=""/>
      <w:lvlJc w:val="left"/>
      <w:pPr>
        <w:tabs>
          <w:tab w:val="num" w:pos="2160"/>
        </w:tabs>
        <w:ind w:left="2160" w:hanging="360"/>
      </w:pPr>
      <w:rPr>
        <w:rFonts w:ascii="Wingdings" w:hAnsi="Wingdings" w:hint="default"/>
      </w:rPr>
    </w:lvl>
    <w:lvl w:ilvl="3" w:tplc="C3181594" w:tentative="1">
      <w:start w:val="1"/>
      <w:numFmt w:val="bullet"/>
      <w:lvlText w:val=""/>
      <w:lvlJc w:val="left"/>
      <w:pPr>
        <w:tabs>
          <w:tab w:val="num" w:pos="2880"/>
        </w:tabs>
        <w:ind w:left="2880" w:hanging="360"/>
      </w:pPr>
      <w:rPr>
        <w:rFonts w:ascii="Wingdings" w:hAnsi="Wingdings" w:hint="default"/>
      </w:rPr>
    </w:lvl>
    <w:lvl w:ilvl="4" w:tplc="21205432" w:tentative="1">
      <w:start w:val="1"/>
      <w:numFmt w:val="bullet"/>
      <w:lvlText w:val=""/>
      <w:lvlJc w:val="left"/>
      <w:pPr>
        <w:tabs>
          <w:tab w:val="num" w:pos="3600"/>
        </w:tabs>
        <w:ind w:left="3600" w:hanging="360"/>
      </w:pPr>
      <w:rPr>
        <w:rFonts w:ascii="Wingdings" w:hAnsi="Wingdings" w:hint="default"/>
      </w:rPr>
    </w:lvl>
    <w:lvl w:ilvl="5" w:tplc="7C8C84EC" w:tentative="1">
      <w:start w:val="1"/>
      <w:numFmt w:val="bullet"/>
      <w:lvlText w:val=""/>
      <w:lvlJc w:val="left"/>
      <w:pPr>
        <w:tabs>
          <w:tab w:val="num" w:pos="4320"/>
        </w:tabs>
        <w:ind w:left="4320" w:hanging="360"/>
      </w:pPr>
      <w:rPr>
        <w:rFonts w:ascii="Wingdings" w:hAnsi="Wingdings" w:hint="default"/>
      </w:rPr>
    </w:lvl>
    <w:lvl w:ilvl="6" w:tplc="BB3A3AF8" w:tentative="1">
      <w:start w:val="1"/>
      <w:numFmt w:val="bullet"/>
      <w:lvlText w:val=""/>
      <w:lvlJc w:val="left"/>
      <w:pPr>
        <w:tabs>
          <w:tab w:val="num" w:pos="5040"/>
        </w:tabs>
        <w:ind w:left="5040" w:hanging="360"/>
      </w:pPr>
      <w:rPr>
        <w:rFonts w:ascii="Wingdings" w:hAnsi="Wingdings" w:hint="default"/>
      </w:rPr>
    </w:lvl>
    <w:lvl w:ilvl="7" w:tplc="8ED28B86" w:tentative="1">
      <w:start w:val="1"/>
      <w:numFmt w:val="bullet"/>
      <w:lvlText w:val=""/>
      <w:lvlJc w:val="left"/>
      <w:pPr>
        <w:tabs>
          <w:tab w:val="num" w:pos="5760"/>
        </w:tabs>
        <w:ind w:left="5760" w:hanging="360"/>
      </w:pPr>
      <w:rPr>
        <w:rFonts w:ascii="Wingdings" w:hAnsi="Wingdings" w:hint="default"/>
      </w:rPr>
    </w:lvl>
    <w:lvl w:ilvl="8" w:tplc="30A4689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563D52"/>
    <w:multiLevelType w:val="hybridMultilevel"/>
    <w:tmpl w:val="4E5A5450"/>
    <w:lvl w:ilvl="0" w:tplc="D2A8186E">
      <w:start w:val="1"/>
      <w:numFmt w:val="bullet"/>
      <w:lvlText w:val="•"/>
      <w:lvlJc w:val="left"/>
      <w:pPr>
        <w:tabs>
          <w:tab w:val="num" w:pos="720"/>
        </w:tabs>
        <w:ind w:left="720" w:hanging="360"/>
      </w:pPr>
      <w:rPr>
        <w:rFonts w:ascii="Arial" w:hAnsi="Arial" w:hint="default"/>
      </w:rPr>
    </w:lvl>
    <w:lvl w:ilvl="1" w:tplc="8A6822DC">
      <w:start w:val="2022"/>
      <w:numFmt w:val="bullet"/>
      <w:lvlText w:val="•"/>
      <w:lvlJc w:val="left"/>
      <w:pPr>
        <w:tabs>
          <w:tab w:val="num" w:pos="1440"/>
        </w:tabs>
        <w:ind w:left="1440" w:hanging="360"/>
      </w:pPr>
      <w:rPr>
        <w:rFonts w:ascii="Arial" w:hAnsi="Arial" w:hint="default"/>
      </w:rPr>
    </w:lvl>
    <w:lvl w:ilvl="2" w:tplc="B240C8F2" w:tentative="1">
      <w:start w:val="1"/>
      <w:numFmt w:val="bullet"/>
      <w:lvlText w:val="•"/>
      <w:lvlJc w:val="left"/>
      <w:pPr>
        <w:tabs>
          <w:tab w:val="num" w:pos="2160"/>
        </w:tabs>
        <w:ind w:left="2160" w:hanging="360"/>
      </w:pPr>
      <w:rPr>
        <w:rFonts w:ascii="Arial" w:hAnsi="Arial" w:hint="default"/>
      </w:rPr>
    </w:lvl>
    <w:lvl w:ilvl="3" w:tplc="83A4C04E" w:tentative="1">
      <w:start w:val="1"/>
      <w:numFmt w:val="bullet"/>
      <w:lvlText w:val="•"/>
      <w:lvlJc w:val="left"/>
      <w:pPr>
        <w:tabs>
          <w:tab w:val="num" w:pos="2880"/>
        </w:tabs>
        <w:ind w:left="2880" w:hanging="360"/>
      </w:pPr>
      <w:rPr>
        <w:rFonts w:ascii="Arial" w:hAnsi="Arial" w:hint="default"/>
      </w:rPr>
    </w:lvl>
    <w:lvl w:ilvl="4" w:tplc="26E0B560" w:tentative="1">
      <w:start w:val="1"/>
      <w:numFmt w:val="bullet"/>
      <w:lvlText w:val="•"/>
      <w:lvlJc w:val="left"/>
      <w:pPr>
        <w:tabs>
          <w:tab w:val="num" w:pos="3600"/>
        </w:tabs>
        <w:ind w:left="3600" w:hanging="360"/>
      </w:pPr>
      <w:rPr>
        <w:rFonts w:ascii="Arial" w:hAnsi="Arial" w:hint="default"/>
      </w:rPr>
    </w:lvl>
    <w:lvl w:ilvl="5" w:tplc="CF8498FC" w:tentative="1">
      <w:start w:val="1"/>
      <w:numFmt w:val="bullet"/>
      <w:lvlText w:val="•"/>
      <w:lvlJc w:val="left"/>
      <w:pPr>
        <w:tabs>
          <w:tab w:val="num" w:pos="4320"/>
        </w:tabs>
        <w:ind w:left="4320" w:hanging="360"/>
      </w:pPr>
      <w:rPr>
        <w:rFonts w:ascii="Arial" w:hAnsi="Arial" w:hint="default"/>
      </w:rPr>
    </w:lvl>
    <w:lvl w:ilvl="6" w:tplc="9EFCDB5A" w:tentative="1">
      <w:start w:val="1"/>
      <w:numFmt w:val="bullet"/>
      <w:lvlText w:val="•"/>
      <w:lvlJc w:val="left"/>
      <w:pPr>
        <w:tabs>
          <w:tab w:val="num" w:pos="5040"/>
        </w:tabs>
        <w:ind w:left="5040" w:hanging="360"/>
      </w:pPr>
      <w:rPr>
        <w:rFonts w:ascii="Arial" w:hAnsi="Arial" w:hint="default"/>
      </w:rPr>
    </w:lvl>
    <w:lvl w:ilvl="7" w:tplc="9078F93A" w:tentative="1">
      <w:start w:val="1"/>
      <w:numFmt w:val="bullet"/>
      <w:lvlText w:val="•"/>
      <w:lvlJc w:val="left"/>
      <w:pPr>
        <w:tabs>
          <w:tab w:val="num" w:pos="5760"/>
        </w:tabs>
        <w:ind w:left="5760" w:hanging="360"/>
      </w:pPr>
      <w:rPr>
        <w:rFonts w:ascii="Arial" w:hAnsi="Arial" w:hint="default"/>
      </w:rPr>
    </w:lvl>
    <w:lvl w:ilvl="8" w:tplc="C7ACA4E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87E097B"/>
    <w:multiLevelType w:val="hybridMultilevel"/>
    <w:tmpl w:val="CF2EA476"/>
    <w:lvl w:ilvl="0" w:tplc="AB3E19D2">
      <w:start w:val="1"/>
      <w:numFmt w:val="bullet"/>
      <w:lvlText w:val="•"/>
      <w:lvlJc w:val="left"/>
      <w:pPr>
        <w:tabs>
          <w:tab w:val="num" w:pos="720"/>
        </w:tabs>
        <w:ind w:left="720" w:hanging="360"/>
      </w:pPr>
      <w:rPr>
        <w:rFonts w:ascii="Arial" w:hAnsi="Arial" w:hint="default"/>
      </w:rPr>
    </w:lvl>
    <w:lvl w:ilvl="1" w:tplc="DD0494B8">
      <w:start w:val="2919"/>
      <w:numFmt w:val="bullet"/>
      <w:lvlText w:val="•"/>
      <w:lvlJc w:val="left"/>
      <w:pPr>
        <w:tabs>
          <w:tab w:val="num" w:pos="1440"/>
        </w:tabs>
        <w:ind w:left="1440" w:hanging="360"/>
      </w:pPr>
      <w:rPr>
        <w:rFonts w:ascii="Arial" w:hAnsi="Arial" w:hint="default"/>
      </w:rPr>
    </w:lvl>
    <w:lvl w:ilvl="2" w:tplc="043E0C74" w:tentative="1">
      <w:start w:val="1"/>
      <w:numFmt w:val="bullet"/>
      <w:lvlText w:val="•"/>
      <w:lvlJc w:val="left"/>
      <w:pPr>
        <w:tabs>
          <w:tab w:val="num" w:pos="2160"/>
        </w:tabs>
        <w:ind w:left="2160" w:hanging="360"/>
      </w:pPr>
      <w:rPr>
        <w:rFonts w:ascii="Arial" w:hAnsi="Arial" w:hint="default"/>
      </w:rPr>
    </w:lvl>
    <w:lvl w:ilvl="3" w:tplc="379E3984" w:tentative="1">
      <w:start w:val="1"/>
      <w:numFmt w:val="bullet"/>
      <w:lvlText w:val="•"/>
      <w:lvlJc w:val="left"/>
      <w:pPr>
        <w:tabs>
          <w:tab w:val="num" w:pos="2880"/>
        </w:tabs>
        <w:ind w:left="2880" w:hanging="360"/>
      </w:pPr>
      <w:rPr>
        <w:rFonts w:ascii="Arial" w:hAnsi="Arial" w:hint="default"/>
      </w:rPr>
    </w:lvl>
    <w:lvl w:ilvl="4" w:tplc="0CF0A180" w:tentative="1">
      <w:start w:val="1"/>
      <w:numFmt w:val="bullet"/>
      <w:lvlText w:val="•"/>
      <w:lvlJc w:val="left"/>
      <w:pPr>
        <w:tabs>
          <w:tab w:val="num" w:pos="3600"/>
        </w:tabs>
        <w:ind w:left="3600" w:hanging="360"/>
      </w:pPr>
      <w:rPr>
        <w:rFonts w:ascii="Arial" w:hAnsi="Arial" w:hint="default"/>
      </w:rPr>
    </w:lvl>
    <w:lvl w:ilvl="5" w:tplc="5DA63C72" w:tentative="1">
      <w:start w:val="1"/>
      <w:numFmt w:val="bullet"/>
      <w:lvlText w:val="•"/>
      <w:lvlJc w:val="left"/>
      <w:pPr>
        <w:tabs>
          <w:tab w:val="num" w:pos="4320"/>
        </w:tabs>
        <w:ind w:left="4320" w:hanging="360"/>
      </w:pPr>
      <w:rPr>
        <w:rFonts w:ascii="Arial" w:hAnsi="Arial" w:hint="default"/>
      </w:rPr>
    </w:lvl>
    <w:lvl w:ilvl="6" w:tplc="6764E55E" w:tentative="1">
      <w:start w:val="1"/>
      <w:numFmt w:val="bullet"/>
      <w:lvlText w:val="•"/>
      <w:lvlJc w:val="left"/>
      <w:pPr>
        <w:tabs>
          <w:tab w:val="num" w:pos="5040"/>
        </w:tabs>
        <w:ind w:left="5040" w:hanging="360"/>
      </w:pPr>
      <w:rPr>
        <w:rFonts w:ascii="Arial" w:hAnsi="Arial" w:hint="default"/>
      </w:rPr>
    </w:lvl>
    <w:lvl w:ilvl="7" w:tplc="CD4A4088" w:tentative="1">
      <w:start w:val="1"/>
      <w:numFmt w:val="bullet"/>
      <w:lvlText w:val="•"/>
      <w:lvlJc w:val="left"/>
      <w:pPr>
        <w:tabs>
          <w:tab w:val="num" w:pos="5760"/>
        </w:tabs>
        <w:ind w:left="5760" w:hanging="360"/>
      </w:pPr>
      <w:rPr>
        <w:rFonts w:ascii="Arial" w:hAnsi="Arial" w:hint="default"/>
      </w:rPr>
    </w:lvl>
    <w:lvl w:ilvl="8" w:tplc="F6E2E10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CAB4021"/>
    <w:multiLevelType w:val="hybridMultilevel"/>
    <w:tmpl w:val="037C298E"/>
    <w:lvl w:ilvl="0" w:tplc="76121976">
      <w:start w:val="1"/>
      <w:numFmt w:val="bullet"/>
      <w:lvlText w:val=""/>
      <w:lvlJc w:val="left"/>
      <w:pPr>
        <w:tabs>
          <w:tab w:val="num" w:pos="720"/>
        </w:tabs>
        <w:ind w:left="720" w:hanging="360"/>
      </w:pPr>
      <w:rPr>
        <w:rFonts w:ascii="Wingdings" w:hAnsi="Wingdings" w:hint="default"/>
      </w:rPr>
    </w:lvl>
    <w:lvl w:ilvl="1" w:tplc="350ED3DE">
      <w:start w:val="2822"/>
      <w:numFmt w:val="bullet"/>
      <w:lvlText w:val="•"/>
      <w:lvlJc w:val="left"/>
      <w:pPr>
        <w:tabs>
          <w:tab w:val="num" w:pos="1440"/>
        </w:tabs>
        <w:ind w:left="1440" w:hanging="360"/>
      </w:pPr>
      <w:rPr>
        <w:rFonts w:ascii="Arial" w:hAnsi="Arial" w:hint="default"/>
      </w:rPr>
    </w:lvl>
    <w:lvl w:ilvl="2" w:tplc="8C345390" w:tentative="1">
      <w:start w:val="1"/>
      <w:numFmt w:val="bullet"/>
      <w:lvlText w:val=""/>
      <w:lvlJc w:val="left"/>
      <w:pPr>
        <w:tabs>
          <w:tab w:val="num" w:pos="2160"/>
        </w:tabs>
        <w:ind w:left="2160" w:hanging="360"/>
      </w:pPr>
      <w:rPr>
        <w:rFonts w:ascii="Wingdings" w:hAnsi="Wingdings" w:hint="default"/>
      </w:rPr>
    </w:lvl>
    <w:lvl w:ilvl="3" w:tplc="53DEBBFE" w:tentative="1">
      <w:start w:val="1"/>
      <w:numFmt w:val="bullet"/>
      <w:lvlText w:val=""/>
      <w:lvlJc w:val="left"/>
      <w:pPr>
        <w:tabs>
          <w:tab w:val="num" w:pos="2880"/>
        </w:tabs>
        <w:ind w:left="2880" w:hanging="360"/>
      </w:pPr>
      <w:rPr>
        <w:rFonts w:ascii="Wingdings" w:hAnsi="Wingdings" w:hint="default"/>
      </w:rPr>
    </w:lvl>
    <w:lvl w:ilvl="4" w:tplc="AAB4630A" w:tentative="1">
      <w:start w:val="1"/>
      <w:numFmt w:val="bullet"/>
      <w:lvlText w:val=""/>
      <w:lvlJc w:val="left"/>
      <w:pPr>
        <w:tabs>
          <w:tab w:val="num" w:pos="3600"/>
        </w:tabs>
        <w:ind w:left="3600" w:hanging="360"/>
      </w:pPr>
      <w:rPr>
        <w:rFonts w:ascii="Wingdings" w:hAnsi="Wingdings" w:hint="default"/>
      </w:rPr>
    </w:lvl>
    <w:lvl w:ilvl="5" w:tplc="114CF57A" w:tentative="1">
      <w:start w:val="1"/>
      <w:numFmt w:val="bullet"/>
      <w:lvlText w:val=""/>
      <w:lvlJc w:val="left"/>
      <w:pPr>
        <w:tabs>
          <w:tab w:val="num" w:pos="4320"/>
        </w:tabs>
        <w:ind w:left="4320" w:hanging="360"/>
      </w:pPr>
      <w:rPr>
        <w:rFonts w:ascii="Wingdings" w:hAnsi="Wingdings" w:hint="default"/>
      </w:rPr>
    </w:lvl>
    <w:lvl w:ilvl="6" w:tplc="F640B21E" w:tentative="1">
      <w:start w:val="1"/>
      <w:numFmt w:val="bullet"/>
      <w:lvlText w:val=""/>
      <w:lvlJc w:val="left"/>
      <w:pPr>
        <w:tabs>
          <w:tab w:val="num" w:pos="5040"/>
        </w:tabs>
        <w:ind w:left="5040" w:hanging="360"/>
      </w:pPr>
      <w:rPr>
        <w:rFonts w:ascii="Wingdings" w:hAnsi="Wingdings" w:hint="default"/>
      </w:rPr>
    </w:lvl>
    <w:lvl w:ilvl="7" w:tplc="A7526992" w:tentative="1">
      <w:start w:val="1"/>
      <w:numFmt w:val="bullet"/>
      <w:lvlText w:val=""/>
      <w:lvlJc w:val="left"/>
      <w:pPr>
        <w:tabs>
          <w:tab w:val="num" w:pos="5760"/>
        </w:tabs>
        <w:ind w:left="5760" w:hanging="360"/>
      </w:pPr>
      <w:rPr>
        <w:rFonts w:ascii="Wingdings" w:hAnsi="Wingdings" w:hint="default"/>
      </w:rPr>
    </w:lvl>
    <w:lvl w:ilvl="8" w:tplc="5BEA851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F001C5"/>
    <w:multiLevelType w:val="hybridMultilevel"/>
    <w:tmpl w:val="0EF08174"/>
    <w:lvl w:ilvl="0" w:tplc="D5746612">
      <w:start w:val="1"/>
      <w:numFmt w:val="bullet"/>
      <w:lvlText w:val=""/>
      <w:lvlJc w:val="left"/>
      <w:pPr>
        <w:tabs>
          <w:tab w:val="num" w:pos="720"/>
        </w:tabs>
        <w:ind w:left="720" w:hanging="360"/>
      </w:pPr>
      <w:rPr>
        <w:rFonts w:ascii="Wingdings" w:hAnsi="Wingdings" w:hint="default"/>
      </w:rPr>
    </w:lvl>
    <w:lvl w:ilvl="1" w:tplc="20ACC6F8" w:tentative="1">
      <w:start w:val="1"/>
      <w:numFmt w:val="bullet"/>
      <w:lvlText w:val=""/>
      <w:lvlJc w:val="left"/>
      <w:pPr>
        <w:tabs>
          <w:tab w:val="num" w:pos="1440"/>
        </w:tabs>
        <w:ind w:left="1440" w:hanging="360"/>
      </w:pPr>
      <w:rPr>
        <w:rFonts w:ascii="Wingdings" w:hAnsi="Wingdings" w:hint="default"/>
      </w:rPr>
    </w:lvl>
    <w:lvl w:ilvl="2" w:tplc="BBDC8638" w:tentative="1">
      <w:start w:val="1"/>
      <w:numFmt w:val="bullet"/>
      <w:lvlText w:val=""/>
      <w:lvlJc w:val="left"/>
      <w:pPr>
        <w:tabs>
          <w:tab w:val="num" w:pos="2160"/>
        </w:tabs>
        <w:ind w:left="2160" w:hanging="360"/>
      </w:pPr>
      <w:rPr>
        <w:rFonts w:ascii="Wingdings" w:hAnsi="Wingdings" w:hint="default"/>
      </w:rPr>
    </w:lvl>
    <w:lvl w:ilvl="3" w:tplc="87BE1344" w:tentative="1">
      <w:start w:val="1"/>
      <w:numFmt w:val="bullet"/>
      <w:lvlText w:val=""/>
      <w:lvlJc w:val="left"/>
      <w:pPr>
        <w:tabs>
          <w:tab w:val="num" w:pos="2880"/>
        </w:tabs>
        <w:ind w:left="2880" w:hanging="360"/>
      </w:pPr>
      <w:rPr>
        <w:rFonts w:ascii="Wingdings" w:hAnsi="Wingdings" w:hint="default"/>
      </w:rPr>
    </w:lvl>
    <w:lvl w:ilvl="4" w:tplc="84ECD5CE" w:tentative="1">
      <w:start w:val="1"/>
      <w:numFmt w:val="bullet"/>
      <w:lvlText w:val=""/>
      <w:lvlJc w:val="left"/>
      <w:pPr>
        <w:tabs>
          <w:tab w:val="num" w:pos="3600"/>
        </w:tabs>
        <w:ind w:left="3600" w:hanging="360"/>
      </w:pPr>
      <w:rPr>
        <w:rFonts w:ascii="Wingdings" w:hAnsi="Wingdings" w:hint="default"/>
      </w:rPr>
    </w:lvl>
    <w:lvl w:ilvl="5" w:tplc="B624F194" w:tentative="1">
      <w:start w:val="1"/>
      <w:numFmt w:val="bullet"/>
      <w:lvlText w:val=""/>
      <w:lvlJc w:val="left"/>
      <w:pPr>
        <w:tabs>
          <w:tab w:val="num" w:pos="4320"/>
        </w:tabs>
        <w:ind w:left="4320" w:hanging="360"/>
      </w:pPr>
      <w:rPr>
        <w:rFonts w:ascii="Wingdings" w:hAnsi="Wingdings" w:hint="default"/>
      </w:rPr>
    </w:lvl>
    <w:lvl w:ilvl="6" w:tplc="76507C9E" w:tentative="1">
      <w:start w:val="1"/>
      <w:numFmt w:val="bullet"/>
      <w:lvlText w:val=""/>
      <w:lvlJc w:val="left"/>
      <w:pPr>
        <w:tabs>
          <w:tab w:val="num" w:pos="5040"/>
        </w:tabs>
        <w:ind w:left="5040" w:hanging="360"/>
      </w:pPr>
      <w:rPr>
        <w:rFonts w:ascii="Wingdings" w:hAnsi="Wingdings" w:hint="default"/>
      </w:rPr>
    </w:lvl>
    <w:lvl w:ilvl="7" w:tplc="304C21EC" w:tentative="1">
      <w:start w:val="1"/>
      <w:numFmt w:val="bullet"/>
      <w:lvlText w:val=""/>
      <w:lvlJc w:val="left"/>
      <w:pPr>
        <w:tabs>
          <w:tab w:val="num" w:pos="5760"/>
        </w:tabs>
        <w:ind w:left="5760" w:hanging="360"/>
      </w:pPr>
      <w:rPr>
        <w:rFonts w:ascii="Wingdings" w:hAnsi="Wingdings" w:hint="default"/>
      </w:rPr>
    </w:lvl>
    <w:lvl w:ilvl="8" w:tplc="CD48F75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CE7635"/>
    <w:multiLevelType w:val="hybridMultilevel"/>
    <w:tmpl w:val="47727166"/>
    <w:lvl w:ilvl="0" w:tplc="B57040B8">
      <w:start w:val="1"/>
      <w:numFmt w:val="bullet"/>
      <w:lvlText w:val=""/>
      <w:lvlJc w:val="left"/>
      <w:pPr>
        <w:tabs>
          <w:tab w:val="num" w:pos="720"/>
        </w:tabs>
        <w:ind w:left="720" w:hanging="360"/>
      </w:pPr>
      <w:rPr>
        <w:rFonts w:ascii="Wingdings" w:hAnsi="Wingdings" w:hint="default"/>
      </w:rPr>
    </w:lvl>
    <w:lvl w:ilvl="1" w:tplc="3CFAA64E" w:tentative="1">
      <w:start w:val="1"/>
      <w:numFmt w:val="bullet"/>
      <w:lvlText w:val=""/>
      <w:lvlJc w:val="left"/>
      <w:pPr>
        <w:tabs>
          <w:tab w:val="num" w:pos="1440"/>
        </w:tabs>
        <w:ind w:left="1440" w:hanging="360"/>
      </w:pPr>
      <w:rPr>
        <w:rFonts w:ascii="Wingdings" w:hAnsi="Wingdings" w:hint="default"/>
      </w:rPr>
    </w:lvl>
    <w:lvl w:ilvl="2" w:tplc="9B161D92" w:tentative="1">
      <w:start w:val="1"/>
      <w:numFmt w:val="bullet"/>
      <w:lvlText w:val=""/>
      <w:lvlJc w:val="left"/>
      <w:pPr>
        <w:tabs>
          <w:tab w:val="num" w:pos="2160"/>
        </w:tabs>
        <w:ind w:left="2160" w:hanging="360"/>
      </w:pPr>
      <w:rPr>
        <w:rFonts w:ascii="Wingdings" w:hAnsi="Wingdings" w:hint="default"/>
      </w:rPr>
    </w:lvl>
    <w:lvl w:ilvl="3" w:tplc="D326FDEC" w:tentative="1">
      <w:start w:val="1"/>
      <w:numFmt w:val="bullet"/>
      <w:lvlText w:val=""/>
      <w:lvlJc w:val="left"/>
      <w:pPr>
        <w:tabs>
          <w:tab w:val="num" w:pos="2880"/>
        </w:tabs>
        <w:ind w:left="2880" w:hanging="360"/>
      </w:pPr>
      <w:rPr>
        <w:rFonts w:ascii="Wingdings" w:hAnsi="Wingdings" w:hint="default"/>
      </w:rPr>
    </w:lvl>
    <w:lvl w:ilvl="4" w:tplc="ED600D18" w:tentative="1">
      <w:start w:val="1"/>
      <w:numFmt w:val="bullet"/>
      <w:lvlText w:val=""/>
      <w:lvlJc w:val="left"/>
      <w:pPr>
        <w:tabs>
          <w:tab w:val="num" w:pos="3600"/>
        </w:tabs>
        <w:ind w:left="3600" w:hanging="360"/>
      </w:pPr>
      <w:rPr>
        <w:rFonts w:ascii="Wingdings" w:hAnsi="Wingdings" w:hint="default"/>
      </w:rPr>
    </w:lvl>
    <w:lvl w:ilvl="5" w:tplc="BF7A4746" w:tentative="1">
      <w:start w:val="1"/>
      <w:numFmt w:val="bullet"/>
      <w:lvlText w:val=""/>
      <w:lvlJc w:val="left"/>
      <w:pPr>
        <w:tabs>
          <w:tab w:val="num" w:pos="4320"/>
        </w:tabs>
        <w:ind w:left="4320" w:hanging="360"/>
      </w:pPr>
      <w:rPr>
        <w:rFonts w:ascii="Wingdings" w:hAnsi="Wingdings" w:hint="default"/>
      </w:rPr>
    </w:lvl>
    <w:lvl w:ilvl="6" w:tplc="D174EA9E" w:tentative="1">
      <w:start w:val="1"/>
      <w:numFmt w:val="bullet"/>
      <w:lvlText w:val=""/>
      <w:lvlJc w:val="left"/>
      <w:pPr>
        <w:tabs>
          <w:tab w:val="num" w:pos="5040"/>
        </w:tabs>
        <w:ind w:left="5040" w:hanging="360"/>
      </w:pPr>
      <w:rPr>
        <w:rFonts w:ascii="Wingdings" w:hAnsi="Wingdings" w:hint="default"/>
      </w:rPr>
    </w:lvl>
    <w:lvl w:ilvl="7" w:tplc="3B463904" w:tentative="1">
      <w:start w:val="1"/>
      <w:numFmt w:val="bullet"/>
      <w:lvlText w:val=""/>
      <w:lvlJc w:val="left"/>
      <w:pPr>
        <w:tabs>
          <w:tab w:val="num" w:pos="5760"/>
        </w:tabs>
        <w:ind w:left="5760" w:hanging="360"/>
      </w:pPr>
      <w:rPr>
        <w:rFonts w:ascii="Wingdings" w:hAnsi="Wingdings" w:hint="default"/>
      </w:rPr>
    </w:lvl>
    <w:lvl w:ilvl="8" w:tplc="B6C88B8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6F0257"/>
    <w:multiLevelType w:val="hybridMultilevel"/>
    <w:tmpl w:val="188AC9EA"/>
    <w:lvl w:ilvl="0" w:tplc="CD3C24D6">
      <w:start w:val="1"/>
      <w:numFmt w:val="bullet"/>
      <w:lvlText w:val=""/>
      <w:lvlJc w:val="left"/>
      <w:pPr>
        <w:tabs>
          <w:tab w:val="num" w:pos="720"/>
        </w:tabs>
        <w:ind w:left="720" w:hanging="360"/>
      </w:pPr>
      <w:rPr>
        <w:rFonts w:ascii="Wingdings" w:hAnsi="Wingdings" w:hint="default"/>
        <w:sz w:val="24"/>
        <w:szCs w:val="24"/>
      </w:rPr>
    </w:lvl>
    <w:lvl w:ilvl="1" w:tplc="00F8A142">
      <w:start w:val="2820"/>
      <w:numFmt w:val="bullet"/>
      <w:lvlText w:val="•"/>
      <w:lvlJc w:val="left"/>
      <w:pPr>
        <w:tabs>
          <w:tab w:val="num" w:pos="1440"/>
        </w:tabs>
        <w:ind w:left="1440" w:hanging="360"/>
      </w:pPr>
      <w:rPr>
        <w:rFonts w:ascii="Arial" w:hAnsi="Arial" w:hint="default"/>
      </w:rPr>
    </w:lvl>
    <w:lvl w:ilvl="2" w:tplc="081438BE" w:tentative="1">
      <w:start w:val="1"/>
      <w:numFmt w:val="bullet"/>
      <w:lvlText w:val=""/>
      <w:lvlJc w:val="left"/>
      <w:pPr>
        <w:tabs>
          <w:tab w:val="num" w:pos="2160"/>
        </w:tabs>
        <w:ind w:left="2160" w:hanging="360"/>
      </w:pPr>
      <w:rPr>
        <w:rFonts w:ascii="Wingdings" w:hAnsi="Wingdings" w:hint="default"/>
      </w:rPr>
    </w:lvl>
    <w:lvl w:ilvl="3" w:tplc="4052E188" w:tentative="1">
      <w:start w:val="1"/>
      <w:numFmt w:val="bullet"/>
      <w:lvlText w:val=""/>
      <w:lvlJc w:val="left"/>
      <w:pPr>
        <w:tabs>
          <w:tab w:val="num" w:pos="2880"/>
        </w:tabs>
        <w:ind w:left="2880" w:hanging="360"/>
      </w:pPr>
      <w:rPr>
        <w:rFonts w:ascii="Wingdings" w:hAnsi="Wingdings" w:hint="default"/>
      </w:rPr>
    </w:lvl>
    <w:lvl w:ilvl="4" w:tplc="C538AD34" w:tentative="1">
      <w:start w:val="1"/>
      <w:numFmt w:val="bullet"/>
      <w:lvlText w:val=""/>
      <w:lvlJc w:val="left"/>
      <w:pPr>
        <w:tabs>
          <w:tab w:val="num" w:pos="3600"/>
        </w:tabs>
        <w:ind w:left="3600" w:hanging="360"/>
      </w:pPr>
      <w:rPr>
        <w:rFonts w:ascii="Wingdings" w:hAnsi="Wingdings" w:hint="default"/>
      </w:rPr>
    </w:lvl>
    <w:lvl w:ilvl="5" w:tplc="3104F0DC" w:tentative="1">
      <w:start w:val="1"/>
      <w:numFmt w:val="bullet"/>
      <w:lvlText w:val=""/>
      <w:lvlJc w:val="left"/>
      <w:pPr>
        <w:tabs>
          <w:tab w:val="num" w:pos="4320"/>
        </w:tabs>
        <w:ind w:left="4320" w:hanging="360"/>
      </w:pPr>
      <w:rPr>
        <w:rFonts w:ascii="Wingdings" w:hAnsi="Wingdings" w:hint="default"/>
      </w:rPr>
    </w:lvl>
    <w:lvl w:ilvl="6" w:tplc="A92A2FC8" w:tentative="1">
      <w:start w:val="1"/>
      <w:numFmt w:val="bullet"/>
      <w:lvlText w:val=""/>
      <w:lvlJc w:val="left"/>
      <w:pPr>
        <w:tabs>
          <w:tab w:val="num" w:pos="5040"/>
        </w:tabs>
        <w:ind w:left="5040" w:hanging="360"/>
      </w:pPr>
      <w:rPr>
        <w:rFonts w:ascii="Wingdings" w:hAnsi="Wingdings" w:hint="default"/>
      </w:rPr>
    </w:lvl>
    <w:lvl w:ilvl="7" w:tplc="521E9924" w:tentative="1">
      <w:start w:val="1"/>
      <w:numFmt w:val="bullet"/>
      <w:lvlText w:val=""/>
      <w:lvlJc w:val="left"/>
      <w:pPr>
        <w:tabs>
          <w:tab w:val="num" w:pos="5760"/>
        </w:tabs>
        <w:ind w:left="5760" w:hanging="360"/>
      </w:pPr>
      <w:rPr>
        <w:rFonts w:ascii="Wingdings" w:hAnsi="Wingdings" w:hint="default"/>
      </w:rPr>
    </w:lvl>
    <w:lvl w:ilvl="8" w:tplc="9CC6C6C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E47A95"/>
    <w:multiLevelType w:val="hybridMultilevel"/>
    <w:tmpl w:val="FDD45B38"/>
    <w:lvl w:ilvl="0" w:tplc="DD800554">
      <w:start w:val="1"/>
      <w:numFmt w:val="bullet"/>
      <w:lvlText w:val="•"/>
      <w:lvlJc w:val="left"/>
      <w:pPr>
        <w:tabs>
          <w:tab w:val="num" w:pos="720"/>
        </w:tabs>
        <w:ind w:left="720" w:hanging="360"/>
      </w:pPr>
      <w:rPr>
        <w:rFonts w:ascii="Arial" w:hAnsi="Arial" w:hint="default"/>
      </w:rPr>
    </w:lvl>
    <w:lvl w:ilvl="1" w:tplc="B720ECEC" w:tentative="1">
      <w:start w:val="1"/>
      <w:numFmt w:val="bullet"/>
      <w:lvlText w:val="•"/>
      <w:lvlJc w:val="left"/>
      <w:pPr>
        <w:tabs>
          <w:tab w:val="num" w:pos="1440"/>
        </w:tabs>
        <w:ind w:left="1440" w:hanging="360"/>
      </w:pPr>
      <w:rPr>
        <w:rFonts w:ascii="Arial" w:hAnsi="Arial" w:hint="default"/>
      </w:rPr>
    </w:lvl>
    <w:lvl w:ilvl="2" w:tplc="C0286A2E" w:tentative="1">
      <w:start w:val="1"/>
      <w:numFmt w:val="bullet"/>
      <w:lvlText w:val="•"/>
      <w:lvlJc w:val="left"/>
      <w:pPr>
        <w:tabs>
          <w:tab w:val="num" w:pos="2160"/>
        </w:tabs>
        <w:ind w:left="2160" w:hanging="360"/>
      </w:pPr>
      <w:rPr>
        <w:rFonts w:ascii="Arial" w:hAnsi="Arial" w:hint="default"/>
      </w:rPr>
    </w:lvl>
    <w:lvl w:ilvl="3" w:tplc="C002C8BC" w:tentative="1">
      <w:start w:val="1"/>
      <w:numFmt w:val="bullet"/>
      <w:lvlText w:val="•"/>
      <w:lvlJc w:val="left"/>
      <w:pPr>
        <w:tabs>
          <w:tab w:val="num" w:pos="2880"/>
        </w:tabs>
        <w:ind w:left="2880" w:hanging="360"/>
      </w:pPr>
      <w:rPr>
        <w:rFonts w:ascii="Arial" w:hAnsi="Arial" w:hint="default"/>
      </w:rPr>
    </w:lvl>
    <w:lvl w:ilvl="4" w:tplc="4CE2DAF8" w:tentative="1">
      <w:start w:val="1"/>
      <w:numFmt w:val="bullet"/>
      <w:lvlText w:val="•"/>
      <w:lvlJc w:val="left"/>
      <w:pPr>
        <w:tabs>
          <w:tab w:val="num" w:pos="3600"/>
        </w:tabs>
        <w:ind w:left="3600" w:hanging="360"/>
      </w:pPr>
      <w:rPr>
        <w:rFonts w:ascii="Arial" w:hAnsi="Arial" w:hint="default"/>
      </w:rPr>
    </w:lvl>
    <w:lvl w:ilvl="5" w:tplc="E32CB3C4" w:tentative="1">
      <w:start w:val="1"/>
      <w:numFmt w:val="bullet"/>
      <w:lvlText w:val="•"/>
      <w:lvlJc w:val="left"/>
      <w:pPr>
        <w:tabs>
          <w:tab w:val="num" w:pos="4320"/>
        </w:tabs>
        <w:ind w:left="4320" w:hanging="360"/>
      </w:pPr>
      <w:rPr>
        <w:rFonts w:ascii="Arial" w:hAnsi="Arial" w:hint="default"/>
      </w:rPr>
    </w:lvl>
    <w:lvl w:ilvl="6" w:tplc="13B8C336" w:tentative="1">
      <w:start w:val="1"/>
      <w:numFmt w:val="bullet"/>
      <w:lvlText w:val="•"/>
      <w:lvlJc w:val="left"/>
      <w:pPr>
        <w:tabs>
          <w:tab w:val="num" w:pos="5040"/>
        </w:tabs>
        <w:ind w:left="5040" w:hanging="360"/>
      </w:pPr>
      <w:rPr>
        <w:rFonts w:ascii="Arial" w:hAnsi="Arial" w:hint="default"/>
      </w:rPr>
    </w:lvl>
    <w:lvl w:ilvl="7" w:tplc="8B98ABD0" w:tentative="1">
      <w:start w:val="1"/>
      <w:numFmt w:val="bullet"/>
      <w:lvlText w:val="•"/>
      <w:lvlJc w:val="left"/>
      <w:pPr>
        <w:tabs>
          <w:tab w:val="num" w:pos="5760"/>
        </w:tabs>
        <w:ind w:left="5760" w:hanging="360"/>
      </w:pPr>
      <w:rPr>
        <w:rFonts w:ascii="Arial" w:hAnsi="Arial" w:hint="default"/>
      </w:rPr>
    </w:lvl>
    <w:lvl w:ilvl="8" w:tplc="EB26A81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A4D7C22"/>
    <w:multiLevelType w:val="hybridMultilevel"/>
    <w:tmpl w:val="0F243888"/>
    <w:lvl w:ilvl="0" w:tplc="3DE261F6">
      <w:start w:val="1"/>
      <w:numFmt w:val="bullet"/>
      <w:lvlText w:val=""/>
      <w:lvlJc w:val="left"/>
      <w:pPr>
        <w:tabs>
          <w:tab w:val="num" w:pos="720"/>
        </w:tabs>
        <w:ind w:left="720" w:hanging="360"/>
      </w:pPr>
      <w:rPr>
        <w:rFonts w:ascii="Wingdings" w:hAnsi="Wingdings" w:hint="default"/>
      </w:rPr>
    </w:lvl>
    <w:lvl w:ilvl="1" w:tplc="74FA1C60" w:tentative="1">
      <w:start w:val="1"/>
      <w:numFmt w:val="bullet"/>
      <w:lvlText w:val=""/>
      <w:lvlJc w:val="left"/>
      <w:pPr>
        <w:tabs>
          <w:tab w:val="num" w:pos="1440"/>
        </w:tabs>
        <w:ind w:left="1440" w:hanging="360"/>
      </w:pPr>
      <w:rPr>
        <w:rFonts w:ascii="Wingdings" w:hAnsi="Wingdings" w:hint="default"/>
      </w:rPr>
    </w:lvl>
    <w:lvl w:ilvl="2" w:tplc="0EF42C36" w:tentative="1">
      <w:start w:val="1"/>
      <w:numFmt w:val="bullet"/>
      <w:lvlText w:val=""/>
      <w:lvlJc w:val="left"/>
      <w:pPr>
        <w:tabs>
          <w:tab w:val="num" w:pos="2160"/>
        </w:tabs>
        <w:ind w:left="2160" w:hanging="360"/>
      </w:pPr>
      <w:rPr>
        <w:rFonts w:ascii="Wingdings" w:hAnsi="Wingdings" w:hint="default"/>
      </w:rPr>
    </w:lvl>
    <w:lvl w:ilvl="3" w:tplc="834A3030" w:tentative="1">
      <w:start w:val="1"/>
      <w:numFmt w:val="bullet"/>
      <w:lvlText w:val=""/>
      <w:lvlJc w:val="left"/>
      <w:pPr>
        <w:tabs>
          <w:tab w:val="num" w:pos="2880"/>
        </w:tabs>
        <w:ind w:left="2880" w:hanging="360"/>
      </w:pPr>
      <w:rPr>
        <w:rFonts w:ascii="Wingdings" w:hAnsi="Wingdings" w:hint="default"/>
      </w:rPr>
    </w:lvl>
    <w:lvl w:ilvl="4" w:tplc="30D82A96" w:tentative="1">
      <w:start w:val="1"/>
      <w:numFmt w:val="bullet"/>
      <w:lvlText w:val=""/>
      <w:lvlJc w:val="left"/>
      <w:pPr>
        <w:tabs>
          <w:tab w:val="num" w:pos="3600"/>
        </w:tabs>
        <w:ind w:left="3600" w:hanging="360"/>
      </w:pPr>
      <w:rPr>
        <w:rFonts w:ascii="Wingdings" w:hAnsi="Wingdings" w:hint="default"/>
      </w:rPr>
    </w:lvl>
    <w:lvl w:ilvl="5" w:tplc="2E722D7E" w:tentative="1">
      <w:start w:val="1"/>
      <w:numFmt w:val="bullet"/>
      <w:lvlText w:val=""/>
      <w:lvlJc w:val="left"/>
      <w:pPr>
        <w:tabs>
          <w:tab w:val="num" w:pos="4320"/>
        </w:tabs>
        <w:ind w:left="4320" w:hanging="360"/>
      </w:pPr>
      <w:rPr>
        <w:rFonts w:ascii="Wingdings" w:hAnsi="Wingdings" w:hint="default"/>
      </w:rPr>
    </w:lvl>
    <w:lvl w:ilvl="6" w:tplc="8F704228" w:tentative="1">
      <w:start w:val="1"/>
      <w:numFmt w:val="bullet"/>
      <w:lvlText w:val=""/>
      <w:lvlJc w:val="left"/>
      <w:pPr>
        <w:tabs>
          <w:tab w:val="num" w:pos="5040"/>
        </w:tabs>
        <w:ind w:left="5040" w:hanging="360"/>
      </w:pPr>
      <w:rPr>
        <w:rFonts w:ascii="Wingdings" w:hAnsi="Wingdings" w:hint="default"/>
      </w:rPr>
    </w:lvl>
    <w:lvl w:ilvl="7" w:tplc="81F63764" w:tentative="1">
      <w:start w:val="1"/>
      <w:numFmt w:val="bullet"/>
      <w:lvlText w:val=""/>
      <w:lvlJc w:val="left"/>
      <w:pPr>
        <w:tabs>
          <w:tab w:val="num" w:pos="5760"/>
        </w:tabs>
        <w:ind w:left="5760" w:hanging="360"/>
      </w:pPr>
      <w:rPr>
        <w:rFonts w:ascii="Wingdings" w:hAnsi="Wingdings" w:hint="default"/>
      </w:rPr>
    </w:lvl>
    <w:lvl w:ilvl="8" w:tplc="6150C55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F2182F"/>
    <w:multiLevelType w:val="hybridMultilevel"/>
    <w:tmpl w:val="F730B4C8"/>
    <w:lvl w:ilvl="0" w:tplc="08DAE052">
      <w:start w:val="1"/>
      <w:numFmt w:val="bullet"/>
      <w:lvlText w:val=""/>
      <w:lvlJc w:val="left"/>
      <w:pPr>
        <w:tabs>
          <w:tab w:val="num" w:pos="720"/>
        </w:tabs>
        <w:ind w:left="720" w:hanging="360"/>
      </w:pPr>
      <w:rPr>
        <w:rFonts w:ascii="Wingdings" w:hAnsi="Wingdings" w:hint="default"/>
      </w:rPr>
    </w:lvl>
    <w:lvl w:ilvl="1" w:tplc="6248C42C" w:tentative="1">
      <w:start w:val="1"/>
      <w:numFmt w:val="bullet"/>
      <w:lvlText w:val=""/>
      <w:lvlJc w:val="left"/>
      <w:pPr>
        <w:tabs>
          <w:tab w:val="num" w:pos="1440"/>
        </w:tabs>
        <w:ind w:left="1440" w:hanging="360"/>
      </w:pPr>
      <w:rPr>
        <w:rFonts w:ascii="Wingdings" w:hAnsi="Wingdings" w:hint="default"/>
      </w:rPr>
    </w:lvl>
    <w:lvl w:ilvl="2" w:tplc="667410E2" w:tentative="1">
      <w:start w:val="1"/>
      <w:numFmt w:val="bullet"/>
      <w:lvlText w:val=""/>
      <w:lvlJc w:val="left"/>
      <w:pPr>
        <w:tabs>
          <w:tab w:val="num" w:pos="2160"/>
        </w:tabs>
        <w:ind w:left="2160" w:hanging="360"/>
      </w:pPr>
      <w:rPr>
        <w:rFonts w:ascii="Wingdings" w:hAnsi="Wingdings" w:hint="default"/>
      </w:rPr>
    </w:lvl>
    <w:lvl w:ilvl="3" w:tplc="2F28881E" w:tentative="1">
      <w:start w:val="1"/>
      <w:numFmt w:val="bullet"/>
      <w:lvlText w:val=""/>
      <w:lvlJc w:val="left"/>
      <w:pPr>
        <w:tabs>
          <w:tab w:val="num" w:pos="2880"/>
        </w:tabs>
        <w:ind w:left="2880" w:hanging="360"/>
      </w:pPr>
      <w:rPr>
        <w:rFonts w:ascii="Wingdings" w:hAnsi="Wingdings" w:hint="default"/>
      </w:rPr>
    </w:lvl>
    <w:lvl w:ilvl="4" w:tplc="83A61BC0" w:tentative="1">
      <w:start w:val="1"/>
      <w:numFmt w:val="bullet"/>
      <w:lvlText w:val=""/>
      <w:lvlJc w:val="left"/>
      <w:pPr>
        <w:tabs>
          <w:tab w:val="num" w:pos="3600"/>
        </w:tabs>
        <w:ind w:left="3600" w:hanging="360"/>
      </w:pPr>
      <w:rPr>
        <w:rFonts w:ascii="Wingdings" w:hAnsi="Wingdings" w:hint="default"/>
      </w:rPr>
    </w:lvl>
    <w:lvl w:ilvl="5" w:tplc="E9C6E3CE" w:tentative="1">
      <w:start w:val="1"/>
      <w:numFmt w:val="bullet"/>
      <w:lvlText w:val=""/>
      <w:lvlJc w:val="left"/>
      <w:pPr>
        <w:tabs>
          <w:tab w:val="num" w:pos="4320"/>
        </w:tabs>
        <w:ind w:left="4320" w:hanging="360"/>
      </w:pPr>
      <w:rPr>
        <w:rFonts w:ascii="Wingdings" w:hAnsi="Wingdings" w:hint="default"/>
      </w:rPr>
    </w:lvl>
    <w:lvl w:ilvl="6" w:tplc="D1DA0F32" w:tentative="1">
      <w:start w:val="1"/>
      <w:numFmt w:val="bullet"/>
      <w:lvlText w:val=""/>
      <w:lvlJc w:val="left"/>
      <w:pPr>
        <w:tabs>
          <w:tab w:val="num" w:pos="5040"/>
        </w:tabs>
        <w:ind w:left="5040" w:hanging="360"/>
      </w:pPr>
      <w:rPr>
        <w:rFonts w:ascii="Wingdings" w:hAnsi="Wingdings" w:hint="default"/>
      </w:rPr>
    </w:lvl>
    <w:lvl w:ilvl="7" w:tplc="5E96FEE2" w:tentative="1">
      <w:start w:val="1"/>
      <w:numFmt w:val="bullet"/>
      <w:lvlText w:val=""/>
      <w:lvlJc w:val="left"/>
      <w:pPr>
        <w:tabs>
          <w:tab w:val="num" w:pos="5760"/>
        </w:tabs>
        <w:ind w:left="5760" w:hanging="360"/>
      </w:pPr>
      <w:rPr>
        <w:rFonts w:ascii="Wingdings" w:hAnsi="Wingdings" w:hint="default"/>
      </w:rPr>
    </w:lvl>
    <w:lvl w:ilvl="8" w:tplc="D1C405E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7C30DC"/>
    <w:multiLevelType w:val="hybridMultilevel"/>
    <w:tmpl w:val="45B48E54"/>
    <w:lvl w:ilvl="0" w:tplc="93A48A54">
      <w:start w:val="1"/>
      <w:numFmt w:val="bullet"/>
      <w:lvlText w:val="•"/>
      <w:lvlJc w:val="left"/>
      <w:pPr>
        <w:tabs>
          <w:tab w:val="num" w:pos="720"/>
        </w:tabs>
        <w:ind w:left="720" w:hanging="360"/>
      </w:pPr>
      <w:rPr>
        <w:rFonts w:ascii="Arial" w:hAnsi="Arial" w:hint="default"/>
      </w:rPr>
    </w:lvl>
    <w:lvl w:ilvl="1" w:tplc="56382416">
      <w:start w:val="1"/>
      <w:numFmt w:val="bullet"/>
      <w:lvlText w:val="•"/>
      <w:lvlJc w:val="left"/>
      <w:pPr>
        <w:tabs>
          <w:tab w:val="num" w:pos="1440"/>
        </w:tabs>
        <w:ind w:left="1440" w:hanging="360"/>
      </w:pPr>
      <w:rPr>
        <w:rFonts w:ascii="Arial" w:hAnsi="Arial" w:hint="default"/>
      </w:rPr>
    </w:lvl>
    <w:lvl w:ilvl="2" w:tplc="C510B0D4">
      <w:start w:val="1"/>
      <w:numFmt w:val="bullet"/>
      <w:lvlText w:val="•"/>
      <w:lvlJc w:val="left"/>
      <w:pPr>
        <w:tabs>
          <w:tab w:val="num" w:pos="2160"/>
        </w:tabs>
        <w:ind w:left="2160" w:hanging="360"/>
      </w:pPr>
      <w:rPr>
        <w:rFonts w:ascii="Arial" w:hAnsi="Arial" w:hint="default"/>
      </w:rPr>
    </w:lvl>
    <w:lvl w:ilvl="3" w:tplc="2B4A24A0" w:tentative="1">
      <w:start w:val="1"/>
      <w:numFmt w:val="bullet"/>
      <w:lvlText w:val="•"/>
      <w:lvlJc w:val="left"/>
      <w:pPr>
        <w:tabs>
          <w:tab w:val="num" w:pos="2880"/>
        </w:tabs>
        <w:ind w:left="2880" w:hanging="360"/>
      </w:pPr>
      <w:rPr>
        <w:rFonts w:ascii="Arial" w:hAnsi="Arial" w:hint="default"/>
      </w:rPr>
    </w:lvl>
    <w:lvl w:ilvl="4" w:tplc="752ED8D6" w:tentative="1">
      <w:start w:val="1"/>
      <w:numFmt w:val="bullet"/>
      <w:lvlText w:val="•"/>
      <w:lvlJc w:val="left"/>
      <w:pPr>
        <w:tabs>
          <w:tab w:val="num" w:pos="3600"/>
        </w:tabs>
        <w:ind w:left="3600" w:hanging="360"/>
      </w:pPr>
      <w:rPr>
        <w:rFonts w:ascii="Arial" w:hAnsi="Arial" w:hint="default"/>
      </w:rPr>
    </w:lvl>
    <w:lvl w:ilvl="5" w:tplc="35184780" w:tentative="1">
      <w:start w:val="1"/>
      <w:numFmt w:val="bullet"/>
      <w:lvlText w:val="•"/>
      <w:lvlJc w:val="left"/>
      <w:pPr>
        <w:tabs>
          <w:tab w:val="num" w:pos="4320"/>
        </w:tabs>
        <w:ind w:left="4320" w:hanging="360"/>
      </w:pPr>
      <w:rPr>
        <w:rFonts w:ascii="Arial" w:hAnsi="Arial" w:hint="default"/>
      </w:rPr>
    </w:lvl>
    <w:lvl w:ilvl="6" w:tplc="68F2ADBC" w:tentative="1">
      <w:start w:val="1"/>
      <w:numFmt w:val="bullet"/>
      <w:lvlText w:val="•"/>
      <w:lvlJc w:val="left"/>
      <w:pPr>
        <w:tabs>
          <w:tab w:val="num" w:pos="5040"/>
        </w:tabs>
        <w:ind w:left="5040" w:hanging="360"/>
      </w:pPr>
      <w:rPr>
        <w:rFonts w:ascii="Arial" w:hAnsi="Arial" w:hint="default"/>
      </w:rPr>
    </w:lvl>
    <w:lvl w:ilvl="7" w:tplc="9BFA689C" w:tentative="1">
      <w:start w:val="1"/>
      <w:numFmt w:val="bullet"/>
      <w:lvlText w:val="•"/>
      <w:lvlJc w:val="left"/>
      <w:pPr>
        <w:tabs>
          <w:tab w:val="num" w:pos="5760"/>
        </w:tabs>
        <w:ind w:left="5760" w:hanging="360"/>
      </w:pPr>
      <w:rPr>
        <w:rFonts w:ascii="Arial" w:hAnsi="Arial" w:hint="default"/>
      </w:rPr>
    </w:lvl>
    <w:lvl w:ilvl="8" w:tplc="AE74431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5CE4CC3"/>
    <w:multiLevelType w:val="hybridMultilevel"/>
    <w:tmpl w:val="2384F326"/>
    <w:lvl w:ilvl="0" w:tplc="BBCCF900">
      <w:start w:val="1"/>
      <w:numFmt w:val="bullet"/>
      <w:lvlText w:val=""/>
      <w:lvlJc w:val="left"/>
      <w:pPr>
        <w:tabs>
          <w:tab w:val="num" w:pos="720"/>
        </w:tabs>
        <w:ind w:left="720" w:hanging="360"/>
      </w:pPr>
      <w:rPr>
        <w:rFonts w:ascii="Wingdings" w:hAnsi="Wingdings" w:hint="default"/>
      </w:rPr>
    </w:lvl>
    <w:lvl w:ilvl="1" w:tplc="0D922004" w:tentative="1">
      <w:start w:val="1"/>
      <w:numFmt w:val="bullet"/>
      <w:lvlText w:val=""/>
      <w:lvlJc w:val="left"/>
      <w:pPr>
        <w:tabs>
          <w:tab w:val="num" w:pos="1440"/>
        </w:tabs>
        <w:ind w:left="1440" w:hanging="360"/>
      </w:pPr>
      <w:rPr>
        <w:rFonts w:ascii="Wingdings" w:hAnsi="Wingdings" w:hint="default"/>
      </w:rPr>
    </w:lvl>
    <w:lvl w:ilvl="2" w:tplc="826E1B06" w:tentative="1">
      <w:start w:val="1"/>
      <w:numFmt w:val="bullet"/>
      <w:lvlText w:val=""/>
      <w:lvlJc w:val="left"/>
      <w:pPr>
        <w:tabs>
          <w:tab w:val="num" w:pos="2160"/>
        </w:tabs>
        <w:ind w:left="2160" w:hanging="360"/>
      </w:pPr>
      <w:rPr>
        <w:rFonts w:ascii="Wingdings" w:hAnsi="Wingdings" w:hint="default"/>
      </w:rPr>
    </w:lvl>
    <w:lvl w:ilvl="3" w:tplc="F8D6B43A" w:tentative="1">
      <w:start w:val="1"/>
      <w:numFmt w:val="bullet"/>
      <w:lvlText w:val=""/>
      <w:lvlJc w:val="left"/>
      <w:pPr>
        <w:tabs>
          <w:tab w:val="num" w:pos="2880"/>
        </w:tabs>
        <w:ind w:left="2880" w:hanging="360"/>
      </w:pPr>
      <w:rPr>
        <w:rFonts w:ascii="Wingdings" w:hAnsi="Wingdings" w:hint="default"/>
      </w:rPr>
    </w:lvl>
    <w:lvl w:ilvl="4" w:tplc="BD4C94D2" w:tentative="1">
      <w:start w:val="1"/>
      <w:numFmt w:val="bullet"/>
      <w:lvlText w:val=""/>
      <w:lvlJc w:val="left"/>
      <w:pPr>
        <w:tabs>
          <w:tab w:val="num" w:pos="3600"/>
        </w:tabs>
        <w:ind w:left="3600" w:hanging="360"/>
      </w:pPr>
      <w:rPr>
        <w:rFonts w:ascii="Wingdings" w:hAnsi="Wingdings" w:hint="default"/>
      </w:rPr>
    </w:lvl>
    <w:lvl w:ilvl="5" w:tplc="DFCAF69E" w:tentative="1">
      <w:start w:val="1"/>
      <w:numFmt w:val="bullet"/>
      <w:lvlText w:val=""/>
      <w:lvlJc w:val="left"/>
      <w:pPr>
        <w:tabs>
          <w:tab w:val="num" w:pos="4320"/>
        </w:tabs>
        <w:ind w:left="4320" w:hanging="360"/>
      </w:pPr>
      <w:rPr>
        <w:rFonts w:ascii="Wingdings" w:hAnsi="Wingdings" w:hint="default"/>
      </w:rPr>
    </w:lvl>
    <w:lvl w:ilvl="6" w:tplc="B83EDA02" w:tentative="1">
      <w:start w:val="1"/>
      <w:numFmt w:val="bullet"/>
      <w:lvlText w:val=""/>
      <w:lvlJc w:val="left"/>
      <w:pPr>
        <w:tabs>
          <w:tab w:val="num" w:pos="5040"/>
        </w:tabs>
        <w:ind w:left="5040" w:hanging="360"/>
      </w:pPr>
      <w:rPr>
        <w:rFonts w:ascii="Wingdings" w:hAnsi="Wingdings" w:hint="default"/>
      </w:rPr>
    </w:lvl>
    <w:lvl w:ilvl="7" w:tplc="3EE64A8C" w:tentative="1">
      <w:start w:val="1"/>
      <w:numFmt w:val="bullet"/>
      <w:lvlText w:val=""/>
      <w:lvlJc w:val="left"/>
      <w:pPr>
        <w:tabs>
          <w:tab w:val="num" w:pos="5760"/>
        </w:tabs>
        <w:ind w:left="5760" w:hanging="360"/>
      </w:pPr>
      <w:rPr>
        <w:rFonts w:ascii="Wingdings" w:hAnsi="Wingdings" w:hint="default"/>
      </w:rPr>
    </w:lvl>
    <w:lvl w:ilvl="8" w:tplc="6F9AF26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E71C68"/>
    <w:multiLevelType w:val="hybridMultilevel"/>
    <w:tmpl w:val="CD5495D6"/>
    <w:lvl w:ilvl="0" w:tplc="D0A293D2">
      <w:start w:val="1"/>
      <w:numFmt w:val="bullet"/>
      <w:lvlText w:val=""/>
      <w:lvlJc w:val="left"/>
      <w:pPr>
        <w:tabs>
          <w:tab w:val="num" w:pos="720"/>
        </w:tabs>
        <w:ind w:left="720" w:hanging="360"/>
      </w:pPr>
      <w:rPr>
        <w:rFonts w:ascii="Wingdings" w:hAnsi="Wingdings" w:hint="default"/>
      </w:rPr>
    </w:lvl>
    <w:lvl w:ilvl="1" w:tplc="7D6C27BE" w:tentative="1">
      <w:start w:val="1"/>
      <w:numFmt w:val="bullet"/>
      <w:lvlText w:val=""/>
      <w:lvlJc w:val="left"/>
      <w:pPr>
        <w:tabs>
          <w:tab w:val="num" w:pos="1440"/>
        </w:tabs>
        <w:ind w:left="1440" w:hanging="360"/>
      </w:pPr>
      <w:rPr>
        <w:rFonts w:ascii="Wingdings" w:hAnsi="Wingdings" w:hint="default"/>
      </w:rPr>
    </w:lvl>
    <w:lvl w:ilvl="2" w:tplc="09EAC570" w:tentative="1">
      <w:start w:val="1"/>
      <w:numFmt w:val="bullet"/>
      <w:lvlText w:val=""/>
      <w:lvlJc w:val="left"/>
      <w:pPr>
        <w:tabs>
          <w:tab w:val="num" w:pos="2160"/>
        </w:tabs>
        <w:ind w:left="2160" w:hanging="360"/>
      </w:pPr>
      <w:rPr>
        <w:rFonts w:ascii="Wingdings" w:hAnsi="Wingdings" w:hint="default"/>
      </w:rPr>
    </w:lvl>
    <w:lvl w:ilvl="3" w:tplc="0588AA84" w:tentative="1">
      <w:start w:val="1"/>
      <w:numFmt w:val="bullet"/>
      <w:lvlText w:val=""/>
      <w:lvlJc w:val="left"/>
      <w:pPr>
        <w:tabs>
          <w:tab w:val="num" w:pos="2880"/>
        </w:tabs>
        <w:ind w:left="2880" w:hanging="360"/>
      </w:pPr>
      <w:rPr>
        <w:rFonts w:ascii="Wingdings" w:hAnsi="Wingdings" w:hint="default"/>
      </w:rPr>
    </w:lvl>
    <w:lvl w:ilvl="4" w:tplc="353CC4DC" w:tentative="1">
      <w:start w:val="1"/>
      <w:numFmt w:val="bullet"/>
      <w:lvlText w:val=""/>
      <w:lvlJc w:val="left"/>
      <w:pPr>
        <w:tabs>
          <w:tab w:val="num" w:pos="3600"/>
        </w:tabs>
        <w:ind w:left="3600" w:hanging="360"/>
      </w:pPr>
      <w:rPr>
        <w:rFonts w:ascii="Wingdings" w:hAnsi="Wingdings" w:hint="default"/>
      </w:rPr>
    </w:lvl>
    <w:lvl w:ilvl="5" w:tplc="C7AEEBAE" w:tentative="1">
      <w:start w:val="1"/>
      <w:numFmt w:val="bullet"/>
      <w:lvlText w:val=""/>
      <w:lvlJc w:val="left"/>
      <w:pPr>
        <w:tabs>
          <w:tab w:val="num" w:pos="4320"/>
        </w:tabs>
        <w:ind w:left="4320" w:hanging="360"/>
      </w:pPr>
      <w:rPr>
        <w:rFonts w:ascii="Wingdings" w:hAnsi="Wingdings" w:hint="default"/>
      </w:rPr>
    </w:lvl>
    <w:lvl w:ilvl="6" w:tplc="1B1C521C" w:tentative="1">
      <w:start w:val="1"/>
      <w:numFmt w:val="bullet"/>
      <w:lvlText w:val=""/>
      <w:lvlJc w:val="left"/>
      <w:pPr>
        <w:tabs>
          <w:tab w:val="num" w:pos="5040"/>
        </w:tabs>
        <w:ind w:left="5040" w:hanging="360"/>
      </w:pPr>
      <w:rPr>
        <w:rFonts w:ascii="Wingdings" w:hAnsi="Wingdings" w:hint="default"/>
      </w:rPr>
    </w:lvl>
    <w:lvl w:ilvl="7" w:tplc="576C3896" w:tentative="1">
      <w:start w:val="1"/>
      <w:numFmt w:val="bullet"/>
      <w:lvlText w:val=""/>
      <w:lvlJc w:val="left"/>
      <w:pPr>
        <w:tabs>
          <w:tab w:val="num" w:pos="5760"/>
        </w:tabs>
        <w:ind w:left="5760" w:hanging="360"/>
      </w:pPr>
      <w:rPr>
        <w:rFonts w:ascii="Wingdings" w:hAnsi="Wingdings" w:hint="default"/>
      </w:rPr>
    </w:lvl>
    <w:lvl w:ilvl="8" w:tplc="37C03AC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ED4536"/>
    <w:multiLevelType w:val="hybridMultilevel"/>
    <w:tmpl w:val="DA2EACD8"/>
    <w:lvl w:ilvl="0" w:tplc="5D26DD74">
      <w:start w:val="1"/>
      <w:numFmt w:val="decimal"/>
      <w:lvlText w:val="%1."/>
      <w:lvlJc w:val="left"/>
      <w:pPr>
        <w:tabs>
          <w:tab w:val="num" w:pos="720"/>
        </w:tabs>
        <w:ind w:left="720" w:hanging="360"/>
      </w:pPr>
    </w:lvl>
    <w:lvl w:ilvl="1" w:tplc="39D27FC4" w:tentative="1">
      <w:start w:val="1"/>
      <w:numFmt w:val="decimal"/>
      <w:lvlText w:val="%2."/>
      <w:lvlJc w:val="left"/>
      <w:pPr>
        <w:tabs>
          <w:tab w:val="num" w:pos="1440"/>
        </w:tabs>
        <w:ind w:left="1440" w:hanging="360"/>
      </w:pPr>
    </w:lvl>
    <w:lvl w:ilvl="2" w:tplc="0FC0AE94" w:tentative="1">
      <w:start w:val="1"/>
      <w:numFmt w:val="decimal"/>
      <w:lvlText w:val="%3."/>
      <w:lvlJc w:val="left"/>
      <w:pPr>
        <w:tabs>
          <w:tab w:val="num" w:pos="2160"/>
        </w:tabs>
        <w:ind w:left="2160" w:hanging="360"/>
      </w:pPr>
    </w:lvl>
    <w:lvl w:ilvl="3" w:tplc="D288394C" w:tentative="1">
      <w:start w:val="1"/>
      <w:numFmt w:val="decimal"/>
      <w:lvlText w:val="%4."/>
      <w:lvlJc w:val="left"/>
      <w:pPr>
        <w:tabs>
          <w:tab w:val="num" w:pos="2880"/>
        </w:tabs>
        <w:ind w:left="2880" w:hanging="360"/>
      </w:pPr>
    </w:lvl>
    <w:lvl w:ilvl="4" w:tplc="6B04D25A" w:tentative="1">
      <w:start w:val="1"/>
      <w:numFmt w:val="decimal"/>
      <w:lvlText w:val="%5."/>
      <w:lvlJc w:val="left"/>
      <w:pPr>
        <w:tabs>
          <w:tab w:val="num" w:pos="3600"/>
        </w:tabs>
        <w:ind w:left="3600" w:hanging="360"/>
      </w:pPr>
    </w:lvl>
    <w:lvl w:ilvl="5" w:tplc="7B7EED66" w:tentative="1">
      <w:start w:val="1"/>
      <w:numFmt w:val="decimal"/>
      <w:lvlText w:val="%6."/>
      <w:lvlJc w:val="left"/>
      <w:pPr>
        <w:tabs>
          <w:tab w:val="num" w:pos="4320"/>
        </w:tabs>
        <w:ind w:left="4320" w:hanging="360"/>
      </w:pPr>
    </w:lvl>
    <w:lvl w:ilvl="6" w:tplc="F0C44A86" w:tentative="1">
      <w:start w:val="1"/>
      <w:numFmt w:val="decimal"/>
      <w:lvlText w:val="%7."/>
      <w:lvlJc w:val="left"/>
      <w:pPr>
        <w:tabs>
          <w:tab w:val="num" w:pos="5040"/>
        </w:tabs>
        <w:ind w:left="5040" w:hanging="360"/>
      </w:pPr>
    </w:lvl>
    <w:lvl w:ilvl="7" w:tplc="79A8A1E6" w:tentative="1">
      <w:start w:val="1"/>
      <w:numFmt w:val="decimal"/>
      <w:lvlText w:val="%8."/>
      <w:lvlJc w:val="left"/>
      <w:pPr>
        <w:tabs>
          <w:tab w:val="num" w:pos="5760"/>
        </w:tabs>
        <w:ind w:left="5760" w:hanging="360"/>
      </w:pPr>
    </w:lvl>
    <w:lvl w:ilvl="8" w:tplc="96C80968" w:tentative="1">
      <w:start w:val="1"/>
      <w:numFmt w:val="decimal"/>
      <w:lvlText w:val="%9."/>
      <w:lvlJc w:val="left"/>
      <w:pPr>
        <w:tabs>
          <w:tab w:val="num" w:pos="6480"/>
        </w:tabs>
        <w:ind w:left="6480" w:hanging="360"/>
      </w:pPr>
    </w:lvl>
  </w:abstractNum>
  <w:abstractNum w:abstractNumId="16" w15:restartNumberingAfterBreak="0">
    <w:nsid w:val="3AAA47F4"/>
    <w:multiLevelType w:val="hybridMultilevel"/>
    <w:tmpl w:val="64E8A30E"/>
    <w:lvl w:ilvl="0" w:tplc="FF726540">
      <w:start w:val="1"/>
      <w:numFmt w:val="bullet"/>
      <w:lvlText w:val=""/>
      <w:lvlJc w:val="left"/>
      <w:pPr>
        <w:tabs>
          <w:tab w:val="num" w:pos="720"/>
        </w:tabs>
        <w:ind w:left="720" w:hanging="360"/>
      </w:pPr>
      <w:rPr>
        <w:rFonts w:ascii="Wingdings" w:hAnsi="Wingdings" w:hint="default"/>
      </w:rPr>
    </w:lvl>
    <w:lvl w:ilvl="1" w:tplc="E940D4AA" w:tentative="1">
      <w:start w:val="1"/>
      <w:numFmt w:val="bullet"/>
      <w:lvlText w:val=""/>
      <w:lvlJc w:val="left"/>
      <w:pPr>
        <w:tabs>
          <w:tab w:val="num" w:pos="1440"/>
        </w:tabs>
        <w:ind w:left="1440" w:hanging="360"/>
      </w:pPr>
      <w:rPr>
        <w:rFonts w:ascii="Wingdings" w:hAnsi="Wingdings" w:hint="default"/>
      </w:rPr>
    </w:lvl>
    <w:lvl w:ilvl="2" w:tplc="F5A08454" w:tentative="1">
      <w:start w:val="1"/>
      <w:numFmt w:val="bullet"/>
      <w:lvlText w:val=""/>
      <w:lvlJc w:val="left"/>
      <w:pPr>
        <w:tabs>
          <w:tab w:val="num" w:pos="2160"/>
        </w:tabs>
        <w:ind w:left="2160" w:hanging="360"/>
      </w:pPr>
      <w:rPr>
        <w:rFonts w:ascii="Wingdings" w:hAnsi="Wingdings" w:hint="default"/>
      </w:rPr>
    </w:lvl>
    <w:lvl w:ilvl="3" w:tplc="257C66D8" w:tentative="1">
      <w:start w:val="1"/>
      <w:numFmt w:val="bullet"/>
      <w:lvlText w:val=""/>
      <w:lvlJc w:val="left"/>
      <w:pPr>
        <w:tabs>
          <w:tab w:val="num" w:pos="2880"/>
        </w:tabs>
        <w:ind w:left="2880" w:hanging="360"/>
      </w:pPr>
      <w:rPr>
        <w:rFonts w:ascii="Wingdings" w:hAnsi="Wingdings" w:hint="default"/>
      </w:rPr>
    </w:lvl>
    <w:lvl w:ilvl="4" w:tplc="F52C472A" w:tentative="1">
      <w:start w:val="1"/>
      <w:numFmt w:val="bullet"/>
      <w:lvlText w:val=""/>
      <w:lvlJc w:val="left"/>
      <w:pPr>
        <w:tabs>
          <w:tab w:val="num" w:pos="3600"/>
        </w:tabs>
        <w:ind w:left="3600" w:hanging="360"/>
      </w:pPr>
      <w:rPr>
        <w:rFonts w:ascii="Wingdings" w:hAnsi="Wingdings" w:hint="default"/>
      </w:rPr>
    </w:lvl>
    <w:lvl w:ilvl="5" w:tplc="6FE2D1E2" w:tentative="1">
      <w:start w:val="1"/>
      <w:numFmt w:val="bullet"/>
      <w:lvlText w:val=""/>
      <w:lvlJc w:val="left"/>
      <w:pPr>
        <w:tabs>
          <w:tab w:val="num" w:pos="4320"/>
        </w:tabs>
        <w:ind w:left="4320" w:hanging="360"/>
      </w:pPr>
      <w:rPr>
        <w:rFonts w:ascii="Wingdings" w:hAnsi="Wingdings" w:hint="default"/>
      </w:rPr>
    </w:lvl>
    <w:lvl w:ilvl="6" w:tplc="69B6D4AC" w:tentative="1">
      <w:start w:val="1"/>
      <w:numFmt w:val="bullet"/>
      <w:lvlText w:val=""/>
      <w:lvlJc w:val="left"/>
      <w:pPr>
        <w:tabs>
          <w:tab w:val="num" w:pos="5040"/>
        </w:tabs>
        <w:ind w:left="5040" w:hanging="360"/>
      </w:pPr>
      <w:rPr>
        <w:rFonts w:ascii="Wingdings" w:hAnsi="Wingdings" w:hint="default"/>
      </w:rPr>
    </w:lvl>
    <w:lvl w:ilvl="7" w:tplc="8BE66242" w:tentative="1">
      <w:start w:val="1"/>
      <w:numFmt w:val="bullet"/>
      <w:lvlText w:val=""/>
      <w:lvlJc w:val="left"/>
      <w:pPr>
        <w:tabs>
          <w:tab w:val="num" w:pos="5760"/>
        </w:tabs>
        <w:ind w:left="5760" w:hanging="360"/>
      </w:pPr>
      <w:rPr>
        <w:rFonts w:ascii="Wingdings" w:hAnsi="Wingdings" w:hint="default"/>
      </w:rPr>
    </w:lvl>
    <w:lvl w:ilvl="8" w:tplc="10CA8C9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86708D"/>
    <w:multiLevelType w:val="hybridMultilevel"/>
    <w:tmpl w:val="6284D0F6"/>
    <w:lvl w:ilvl="0" w:tplc="16FADA10">
      <w:start w:val="1"/>
      <w:numFmt w:val="bullet"/>
      <w:lvlText w:val=""/>
      <w:lvlJc w:val="left"/>
      <w:pPr>
        <w:tabs>
          <w:tab w:val="num" w:pos="720"/>
        </w:tabs>
        <w:ind w:left="720" w:hanging="360"/>
      </w:pPr>
      <w:rPr>
        <w:rFonts w:ascii="Wingdings" w:hAnsi="Wingdings" w:hint="default"/>
      </w:rPr>
    </w:lvl>
    <w:lvl w:ilvl="1" w:tplc="2146DD2A" w:tentative="1">
      <w:start w:val="1"/>
      <w:numFmt w:val="bullet"/>
      <w:lvlText w:val=""/>
      <w:lvlJc w:val="left"/>
      <w:pPr>
        <w:tabs>
          <w:tab w:val="num" w:pos="1440"/>
        </w:tabs>
        <w:ind w:left="1440" w:hanging="360"/>
      </w:pPr>
      <w:rPr>
        <w:rFonts w:ascii="Wingdings" w:hAnsi="Wingdings" w:hint="default"/>
      </w:rPr>
    </w:lvl>
    <w:lvl w:ilvl="2" w:tplc="32FA1BD4" w:tentative="1">
      <w:start w:val="1"/>
      <w:numFmt w:val="bullet"/>
      <w:lvlText w:val=""/>
      <w:lvlJc w:val="left"/>
      <w:pPr>
        <w:tabs>
          <w:tab w:val="num" w:pos="2160"/>
        </w:tabs>
        <w:ind w:left="2160" w:hanging="360"/>
      </w:pPr>
      <w:rPr>
        <w:rFonts w:ascii="Wingdings" w:hAnsi="Wingdings" w:hint="default"/>
      </w:rPr>
    </w:lvl>
    <w:lvl w:ilvl="3" w:tplc="D46E0A9C" w:tentative="1">
      <w:start w:val="1"/>
      <w:numFmt w:val="bullet"/>
      <w:lvlText w:val=""/>
      <w:lvlJc w:val="left"/>
      <w:pPr>
        <w:tabs>
          <w:tab w:val="num" w:pos="2880"/>
        </w:tabs>
        <w:ind w:left="2880" w:hanging="360"/>
      </w:pPr>
      <w:rPr>
        <w:rFonts w:ascii="Wingdings" w:hAnsi="Wingdings" w:hint="default"/>
      </w:rPr>
    </w:lvl>
    <w:lvl w:ilvl="4" w:tplc="872E6924" w:tentative="1">
      <w:start w:val="1"/>
      <w:numFmt w:val="bullet"/>
      <w:lvlText w:val=""/>
      <w:lvlJc w:val="left"/>
      <w:pPr>
        <w:tabs>
          <w:tab w:val="num" w:pos="3600"/>
        </w:tabs>
        <w:ind w:left="3600" w:hanging="360"/>
      </w:pPr>
      <w:rPr>
        <w:rFonts w:ascii="Wingdings" w:hAnsi="Wingdings" w:hint="default"/>
      </w:rPr>
    </w:lvl>
    <w:lvl w:ilvl="5" w:tplc="2A5EE25C" w:tentative="1">
      <w:start w:val="1"/>
      <w:numFmt w:val="bullet"/>
      <w:lvlText w:val=""/>
      <w:lvlJc w:val="left"/>
      <w:pPr>
        <w:tabs>
          <w:tab w:val="num" w:pos="4320"/>
        </w:tabs>
        <w:ind w:left="4320" w:hanging="360"/>
      </w:pPr>
      <w:rPr>
        <w:rFonts w:ascii="Wingdings" w:hAnsi="Wingdings" w:hint="default"/>
      </w:rPr>
    </w:lvl>
    <w:lvl w:ilvl="6" w:tplc="6F3E164A" w:tentative="1">
      <w:start w:val="1"/>
      <w:numFmt w:val="bullet"/>
      <w:lvlText w:val=""/>
      <w:lvlJc w:val="left"/>
      <w:pPr>
        <w:tabs>
          <w:tab w:val="num" w:pos="5040"/>
        </w:tabs>
        <w:ind w:left="5040" w:hanging="360"/>
      </w:pPr>
      <w:rPr>
        <w:rFonts w:ascii="Wingdings" w:hAnsi="Wingdings" w:hint="default"/>
      </w:rPr>
    </w:lvl>
    <w:lvl w:ilvl="7" w:tplc="672ED72A" w:tentative="1">
      <w:start w:val="1"/>
      <w:numFmt w:val="bullet"/>
      <w:lvlText w:val=""/>
      <w:lvlJc w:val="left"/>
      <w:pPr>
        <w:tabs>
          <w:tab w:val="num" w:pos="5760"/>
        </w:tabs>
        <w:ind w:left="5760" w:hanging="360"/>
      </w:pPr>
      <w:rPr>
        <w:rFonts w:ascii="Wingdings" w:hAnsi="Wingdings" w:hint="default"/>
      </w:rPr>
    </w:lvl>
    <w:lvl w:ilvl="8" w:tplc="FF5E568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C63C87"/>
    <w:multiLevelType w:val="hybridMultilevel"/>
    <w:tmpl w:val="9C865520"/>
    <w:lvl w:ilvl="0" w:tplc="456A781C">
      <w:start w:val="1"/>
      <w:numFmt w:val="bullet"/>
      <w:lvlText w:val=""/>
      <w:lvlJc w:val="left"/>
      <w:pPr>
        <w:tabs>
          <w:tab w:val="num" w:pos="720"/>
        </w:tabs>
        <w:ind w:left="720" w:hanging="360"/>
      </w:pPr>
      <w:rPr>
        <w:rFonts w:ascii="Wingdings" w:hAnsi="Wingdings" w:hint="default"/>
      </w:rPr>
    </w:lvl>
    <w:lvl w:ilvl="1" w:tplc="6F709004">
      <w:start w:val="2892"/>
      <w:numFmt w:val="bullet"/>
      <w:lvlText w:val="•"/>
      <w:lvlJc w:val="left"/>
      <w:pPr>
        <w:tabs>
          <w:tab w:val="num" w:pos="1440"/>
        </w:tabs>
        <w:ind w:left="1440" w:hanging="360"/>
      </w:pPr>
      <w:rPr>
        <w:rFonts w:ascii="Arial" w:hAnsi="Arial" w:hint="default"/>
      </w:rPr>
    </w:lvl>
    <w:lvl w:ilvl="2" w:tplc="77D24F00">
      <w:start w:val="1"/>
      <w:numFmt w:val="bullet"/>
      <w:lvlText w:val=""/>
      <w:lvlJc w:val="left"/>
      <w:pPr>
        <w:tabs>
          <w:tab w:val="num" w:pos="2160"/>
        </w:tabs>
        <w:ind w:left="2160" w:hanging="360"/>
      </w:pPr>
      <w:rPr>
        <w:rFonts w:ascii="Wingdings" w:hAnsi="Wingdings" w:hint="default"/>
      </w:rPr>
    </w:lvl>
    <w:lvl w:ilvl="3" w:tplc="2EAE390C" w:tentative="1">
      <w:start w:val="1"/>
      <w:numFmt w:val="bullet"/>
      <w:lvlText w:val=""/>
      <w:lvlJc w:val="left"/>
      <w:pPr>
        <w:tabs>
          <w:tab w:val="num" w:pos="2880"/>
        </w:tabs>
        <w:ind w:left="2880" w:hanging="360"/>
      </w:pPr>
      <w:rPr>
        <w:rFonts w:ascii="Wingdings" w:hAnsi="Wingdings" w:hint="default"/>
      </w:rPr>
    </w:lvl>
    <w:lvl w:ilvl="4" w:tplc="C8B41A34" w:tentative="1">
      <w:start w:val="1"/>
      <w:numFmt w:val="bullet"/>
      <w:lvlText w:val=""/>
      <w:lvlJc w:val="left"/>
      <w:pPr>
        <w:tabs>
          <w:tab w:val="num" w:pos="3600"/>
        </w:tabs>
        <w:ind w:left="3600" w:hanging="360"/>
      </w:pPr>
      <w:rPr>
        <w:rFonts w:ascii="Wingdings" w:hAnsi="Wingdings" w:hint="default"/>
      </w:rPr>
    </w:lvl>
    <w:lvl w:ilvl="5" w:tplc="8384059A" w:tentative="1">
      <w:start w:val="1"/>
      <w:numFmt w:val="bullet"/>
      <w:lvlText w:val=""/>
      <w:lvlJc w:val="left"/>
      <w:pPr>
        <w:tabs>
          <w:tab w:val="num" w:pos="4320"/>
        </w:tabs>
        <w:ind w:left="4320" w:hanging="360"/>
      </w:pPr>
      <w:rPr>
        <w:rFonts w:ascii="Wingdings" w:hAnsi="Wingdings" w:hint="default"/>
      </w:rPr>
    </w:lvl>
    <w:lvl w:ilvl="6" w:tplc="52BC7318" w:tentative="1">
      <w:start w:val="1"/>
      <w:numFmt w:val="bullet"/>
      <w:lvlText w:val=""/>
      <w:lvlJc w:val="left"/>
      <w:pPr>
        <w:tabs>
          <w:tab w:val="num" w:pos="5040"/>
        </w:tabs>
        <w:ind w:left="5040" w:hanging="360"/>
      </w:pPr>
      <w:rPr>
        <w:rFonts w:ascii="Wingdings" w:hAnsi="Wingdings" w:hint="default"/>
      </w:rPr>
    </w:lvl>
    <w:lvl w:ilvl="7" w:tplc="E2C0845A" w:tentative="1">
      <w:start w:val="1"/>
      <w:numFmt w:val="bullet"/>
      <w:lvlText w:val=""/>
      <w:lvlJc w:val="left"/>
      <w:pPr>
        <w:tabs>
          <w:tab w:val="num" w:pos="5760"/>
        </w:tabs>
        <w:ind w:left="5760" w:hanging="360"/>
      </w:pPr>
      <w:rPr>
        <w:rFonts w:ascii="Wingdings" w:hAnsi="Wingdings" w:hint="default"/>
      </w:rPr>
    </w:lvl>
    <w:lvl w:ilvl="8" w:tplc="19F648A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AC3BEE"/>
    <w:multiLevelType w:val="hybridMultilevel"/>
    <w:tmpl w:val="C9042D64"/>
    <w:lvl w:ilvl="0" w:tplc="DCBEDD8C">
      <w:start w:val="1"/>
      <w:numFmt w:val="bullet"/>
      <w:lvlText w:val=""/>
      <w:lvlJc w:val="left"/>
      <w:pPr>
        <w:tabs>
          <w:tab w:val="num" w:pos="720"/>
        </w:tabs>
        <w:ind w:left="720" w:hanging="360"/>
      </w:pPr>
      <w:rPr>
        <w:rFonts w:ascii="Wingdings" w:hAnsi="Wingdings" w:hint="default"/>
      </w:rPr>
    </w:lvl>
    <w:lvl w:ilvl="1" w:tplc="E9E82A08" w:tentative="1">
      <w:start w:val="1"/>
      <w:numFmt w:val="bullet"/>
      <w:lvlText w:val=""/>
      <w:lvlJc w:val="left"/>
      <w:pPr>
        <w:tabs>
          <w:tab w:val="num" w:pos="1440"/>
        </w:tabs>
        <w:ind w:left="1440" w:hanging="360"/>
      </w:pPr>
      <w:rPr>
        <w:rFonts w:ascii="Wingdings" w:hAnsi="Wingdings" w:hint="default"/>
      </w:rPr>
    </w:lvl>
    <w:lvl w:ilvl="2" w:tplc="F47013BE" w:tentative="1">
      <w:start w:val="1"/>
      <w:numFmt w:val="bullet"/>
      <w:lvlText w:val=""/>
      <w:lvlJc w:val="left"/>
      <w:pPr>
        <w:tabs>
          <w:tab w:val="num" w:pos="2160"/>
        </w:tabs>
        <w:ind w:left="2160" w:hanging="360"/>
      </w:pPr>
      <w:rPr>
        <w:rFonts w:ascii="Wingdings" w:hAnsi="Wingdings" w:hint="default"/>
      </w:rPr>
    </w:lvl>
    <w:lvl w:ilvl="3" w:tplc="CB340178" w:tentative="1">
      <w:start w:val="1"/>
      <w:numFmt w:val="bullet"/>
      <w:lvlText w:val=""/>
      <w:lvlJc w:val="left"/>
      <w:pPr>
        <w:tabs>
          <w:tab w:val="num" w:pos="2880"/>
        </w:tabs>
        <w:ind w:left="2880" w:hanging="360"/>
      </w:pPr>
      <w:rPr>
        <w:rFonts w:ascii="Wingdings" w:hAnsi="Wingdings" w:hint="default"/>
      </w:rPr>
    </w:lvl>
    <w:lvl w:ilvl="4" w:tplc="C68458A2" w:tentative="1">
      <w:start w:val="1"/>
      <w:numFmt w:val="bullet"/>
      <w:lvlText w:val=""/>
      <w:lvlJc w:val="left"/>
      <w:pPr>
        <w:tabs>
          <w:tab w:val="num" w:pos="3600"/>
        </w:tabs>
        <w:ind w:left="3600" w:hanging="360"/>
      </w:pPr>
      <w:rPr>
        <w:rFonts w:ascii="Wingdings" w:hAnsi="Wingdings" w:hint="default"/>
      </w:rPr>
    </w:lvl>
    <w:lvl w:ilvl="5" w:tplc="A9687B46" w:tentative="1">
      <w:start w:val="1"/>
      <w:numFmt w:val="bullet"/>
      <w:lvlText w:val=""/>
      <w:lvlJc w:val="left"/>
      <w:pPr>
        <w:tabs>
          <w:tab w:val="num" w:pos="4320"/>
        </w:tabs>
        <w:ind w:left="4320" w:hanging="360"/>
      </w:pPr>
      <w:rPr>
        <w:rFonts w:ascii="Wingdings" w:hAnsi="Wingdings" w:hint="default"/>
      </w:rPr>
    </w:lvl>
    <w:lvl w:ilvl="6" w:tplc="ADD8DFF6" w:tentative="1">
      <w:start w:val="1"/>
      <w:numFmt w:val="bullet"/>
      <w:lvlText w:val=""/>
      <w:lvlJc w:val="left"/>
      <w:pPr>
        <w:tabs>
          <w:tab w:val="num" w:pos="5040"/>
        </w:tabs>
        <w:ind w:left="5040" w:hanging="360"/>
      </w:pPr>
      <w:rPr>
        <w:rFonts w:ascii="Wingdings" w:hAnsi="Wingdings" w:hint="default"/>
      </w:rPr>
    </w:lvl>
    <w:lvl w:ilvl="7" w:tplc="8EE200F0" w:tentative="1">
      <w:start w:val="1"/>
      <w:numFmt w:val="bullet"/>
      <w:lvlText w:val=""/>
      <w:lvlJc w:val="left"/>
      <w:pPr>
        <w:tabs>
          <w:tab w:val="num" w:pos="5760"/>
        </w:tabs>
        <w:ind w:left="5760" w:hanging="360"/>
      </w:pPr>
      <w:rPr>
        <w:rFonts w:ascii="Wingdings" w:hAnsi="Wingdings" w:hint="default"/>
      </w:rPr>
    </w:lvl>
    <w:lvl w:ilvl="8" w:tplc="686C8FBA"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FA6199"/>
    <w:multiLevelType w:val="hybridMultilevel"/>
    <w:tmpl w:val="F840402E"/>
    <w:lvl w:ilvl="0" w:tplc="98F2EEE8">
      <w:start w:val="1"/>
      <w:numFmt w:val="bullet"/>
      <w:lvlText w:val=""/>
      <w:lvlJc w:val="left"/>
      <w:pPr>
        <w:tabs>
          <w:tab w:val="num" w:pos="720"/>
        </w:tabs>
        <w:ind w:left="720" w:hanging="360"/>
      </w:pPr>
      <w:rPr>
        <w:rFonts w:ascii="Wingdings" w:hAnsi="Wingdings" w:hint="default"/>
      </w:rPr>
    </w:lvl>
    <w:lvl w:ilvl="1" w:tplc="02523D86" w:tentative="1">
      <w:start w:val="1"/>
      <w:numFmt w:val="bullet"/>
      <w:lvlText w:val=""/>
      <w:lvlJc w:val="left"/>
      <w:pPr>
        <w:tabs>
          <w:tab w:val="num" w:pos="1440"/>
        </w:tabs>
        <w:ind w:left="1440" w:hanging="360"/>
      </w:pPr>
      <w:rPr>
        <w:rFonts w:ascii="Wingdings" w:hAnsi="Wingdings" w:hint="default"/>
      </w:rPr>
    </w:lvl>
    <w:lvl w:ilvl="2" w:tplc="CEFA0724" w:tentative="1">
      <w:start w:val="1"/>
      <w:numFmt w:val="bullet"/>
      <w:lvlText w:val=""/>
      <w:lvlJc w:val="left"/>
      <w:pPr>
        <w:tabs>
          <w:tab w:val="num" w:pos="2160"/>
        </w:tabs>
        <w:ind w:left="2160" w:hanging="360"/>
      </w:pPr>
      <w:rPr>
        <w:rFonts w:ascii="Wingdings" w:hAnsi="Wingdings" w:hint="default"/>
      </w:rPr>
    </w:lvl>
    <w:lvl w:ilvl="3" w:tplc="4DB21882" w:tentative="1">
      <w:start w:val="1"/>
      <w:numFmt w:val="bullet"/>
      <w:lvlText w:val=""/>
      <w:lvlJc w:val="left"/>
      <w:pPr>
        <w:tabs>
          <w:tab w:val="num" w:pos="2880"/>
        </w:tabs>
        <w:ind w:left="2880" w:hanging="360"/>
      </w:pPr>
      <w:rPr>
        <w:rFonts w:ascii="Wingdings" w:hAnsi="Wingdings" w:hint="default"/>
      </w:rPr>
    </w:lvl>
    <w:lvl w:ilvl="4" w:tplc="A5B48B34" w:tentative="1">
      <w:start w:val="1"/>
      <w:numFmt w:val="bullet"/>
      <w:lvlText w:val=""/>
      <w:lvlJc w:val="left"/>
      <w:pPr>
        <w:tabs>
          <w:tab w:val="num" w:pos="3600"/>
        </w:tabs>
        <w:ind w:left="3600" w:hanging="360"/>
      </w:pPr>
      <w:rPr>
        <w:rFonts w:ascii="Wingdings" w:hAnsi="Wingdings" w:hint="default"/>
      </w:rPr>
    </w:lvl>
    <w:lvl w:ilvl="5" w:tplc="D408AE64" w:tentative="1">
      <w:start w:val="1"/>
      <w:numFmt w:val="bullet"/>
      <w:lvlText w:val=""/>
      <w:lvlJc w:val="left"/>
      <w:pPr>
        <w:tabs>
          <w:tab w:val="num" w:pos="4320"/>
        </w:tabs>
        <w:ind w:left="4320" w:hanging="360"/>
      </w:pPr>
      <w:rPr>
        <w:rFonts w:ascii="Wingdings" w:hAnsi="Wingdings" w:hint="default"/>
      </w:rPr>
    </w:lvl>
    <w:lvl w:ilvl="6" w:tplc="A0D8ED40" w:tentative="1">
      <w:start w:val="1"/>
      <w:numFmt w:val="bullet"/>
      <w:lvlText w:val=""/>
      <w:lvlJc w:val="left"/>
      <w:pPr>
        <w:tabs>
          <w:tab w:val="num" w:pos="5040"/>
        </w:tabs>
        <w:ind w:left="5040" w:hanging="360"/>
      </w:pPr>
      <w:rPr>
        <w:rFonts w:ascii="Wingdings" w:hAnsi="Wingdings" w:hint="default"/>
      </w:rPr>
    </w:lvl>
    <w:lvl w:ilvl="7" w:tplc="707A9A8E" w:tentative="1">
      <w:start w:val="1"/>
      <w:numFmt w:val="bullet"/>
      <w:lvlText w:val=""/>
      <w:lvlJc w:val="left"/>
      <w:pPr>
        <w:tabs>
          <w:tab w:val="num" w:pos="5760"/>
        </w:tabs>
        <w:ind w:left="5760" w:hanging="360"/>
      </w:pPr>
      <w:rPr>
        <w:rFonts w:ascii="Wingdings" w:hAnsi="Wingdings" w:hint="default"/>
      </w:rPr>
    </w:lvl>
    <w:lvl w:ilvl="8" w:tplc="CC5CA3D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4528A3"/>
    <w:multiLevelType w:val="hybridMultilevel"/>
    <w:tmpl w:val="864EFA94"/>
    <w:lvl w:ilvl="0" w:tplc="92F65F20">
      <w:start w:val="1"/>
      <w:numFmt w:val="bullet"/>
      <w:lvlText w:val=""/>
      <w:lvlJc w:val="left"/>
      <w:pPr>
        <w:tabs>
          <w:tab w:val="num" w:pos="720"/>
        </w:tabs>
        <w:ind w:left="720" w:hanging="360"/>
      </w:pPr>
      <w:rPr>
        <w:rFonts w:ascii="Wingdings" w:hAnsi="Wingdings" w:hint="default"/>
        <w:sz w:val="24"/>
        <w:szCs w:val="24"/>
      </w:rPr>
    </w:lvl>
    <w:lvl w:ilvl="1" w:tplc="573AAF78">
      <w:start w:val="2750"/>
      <w:numFmt w:val="bullet"/>
      <w:lvlText w:val="•"/>
      <w:lvlJc w:val="left"/>
      <w:pPr>
        <w:tabs>
          <w:tab w:val="num" w:pos="1440"/>
        </w:tabs>
        <w:ind w:left="1440" w:hanging="360"/>
      </w:pPr>
      <w:rPr>
        <w:rFonts w:ascii="Arial" w:hAnsi="Arial" w:hint="default"/>
      </w:rPr>
    </w:lvl>
    <w:lvl w:ilvl="2" w:tplc="42AC19BA" w:tentative="1">
      <w:start w:val="1"/>
      <w:numFmt w:val="bullet"/>
      <w:lvlText w:val=""/>
      <w:lvlJc w:val="left"/>
      <w:pPr>
        <w:tabs>
          <w:tab w:val="num" w:pos="2160"/>
        </w:tabs>
        <w:ind w:left="2160" w:hanging="360"/>
      </w:pPr>
      <w:rPr>
        <w:rFonts w:ascii="Wingdings" w:hAnsi="Wingdings" w:hint="default"/>
      </w:rPr>
    </w:lvl>
    <w:lvl w:ilvl="3" w:tplc="65F6EAFC" w:tentative="1">
      <w:start w:val="1"/>
      <w:numFmt w:val="bullet"/>
      <w:lvlText w:val=""/>
      <w:lvlJc w:val="left"/>
      <w:pPr>
        <w:tabs>
          <w:tab w:val="num" w:pos="2880"/>
        </w:tabs>
        <w:ind w:left="2880" w:hanging="360"/>
      </w:pPr>
      <w:rPr>
        <w:rFonts w:ascii="Wingdings" w:hAnsi="Wingdings" w:hint="default"/>
      </w:rPr>
    </w:lvl>
    <w:lvl w:ilvl="4" w:tplc="7202500C" w:tentative="1">
      <w:start w:val="1"/>
      <w:numFmt w:val="bullet"/>
      <w:lvlText w:val=""/>
      <w:lvlJc w:val="left"/>
      <w:pPr>
        <w:tabs>
          <w:tab w:val="num" w:pos="3600"/>
        </w:tabs>
        <w:ind w:left="3600" w:hanging="360"/>
      </w:pPr>
      <w:rPr>
        <w:rFonts w:ascii="Wingdings" w:hAnsi="Wingdings" w:hint="default"/>
      </w:rPr>
    </w:lvl>
    <w:lvl w:ilvl="5" w:tplc="46627E3A" w:tentative="1">
      <w:start w:val="1"/>
      <w:numFmt w:val="bullet"/>
      <w:lvlText w:val=""/>
      <w:lvlJc w:val="left"/>
      <w:pPr>
        <w:tabs>
          <w:tab w:val="num" w:pos="4320"/>
        </w:tabs>
        <w:ind w:left="4320" w:hanging="360"/>
      </w:pPr>
      <w:rPr>
        <w:rFonts w:ascii="Wingdings" w:hAnsi="Wingdings" w:hint="default"/>
      </w:rPr>
    </w:lvl>
    <w:lvl w:ilvl="6" w:tplc="D89EAB82" w:tentative="1">
      <w:start w:val="1"/>
      <w:numFmt w:val="bullet"/>
      <w:lvlText w:val=""/>
      <w:lvlJc w:val="left"/>
      <w:pPr>
        <w:tabs>
          <w:tab w:val="num" w:pos="5040"/>
        </w:tabs>
        <w:ind w:left="5040" w:hanging="360"/>
      </w:pPr>
      <w:rPr>
        <w:rFonts w:ascii="Wingdings" w:hAnsi="Wingdings" w:hint="default"/>
      </w:rPr>
    </w:lvl>
    <w:lvl w:ilvl="7" w:tplc="2AB4911A" w:tentative="1">
      <w:start w:val="1"/>
      <w:numFmt w:val="bullet"/>
      <w:lvlText w:val=""/>
      <w:lvlJc w:val="left"/>
      <w:pPr>
        <w:tabs>
          <w:tab w:val="num" w:pos="5760"/>
        </w:tabs>
        <w:ind w:left="5760" w:hanging="360"/>
      </w:pPr>
      <w:rPr>
        <w:rFonts w:ascii="Wingdings" w:hAnsi="Wingdings" w:hint="default"/>
      </w:rPr>
    </w:lvl>
    <w:lvl w:ilvl="8" w:tplc="08D4161C"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E81DC3"/>
    <w:multiLevelType w:val="hybridMultilevel"/>
    <w:tmpl w:val="FAB0C53A"/>
    <w:lvl w:ilvl="0" w:tplc="CA70C79C">
      <w:start w:val="1"/>
      <w:numFmt w:val="bullet"/>
      <w:lvlText w:val=""/>
      <w:lvlJc w:val="left"/>
      <w:pPr>
        <w:tabs>
          <w:tab w:val="num" w:pos="720"/>
        </w:tabs>
        <w:ind w:left="720" w:hanging="360"/>
      </w:pPr>
      <w:rPr>
        <w:rFonts w:ascii="Wingdings" w:hAnsi="Wingdings" w:hint="default"/>
      </w:rPr>
    </w:lvl>
    <w:lvl w:ilvl="1" w:tplc="46F8123E">
      <w:start w:val="2822"/>
      <w:numFmt w:val="bullet"/>
      <w:lvlText w:val="•"/>
      <w:lvlJc w:val="left"/>
      <w:pPr>
        <w:tabs>
          <w:tab w:val="num" w:pos="1440"/>
        </w:tabs>
        <w:ind w:left="1440" w:hanging="360"/>
      </w:pPr>
      <w:rPr>
        <w:rFonts w:ascii="Arial" w:hAnsi="Arial" w:hint="default"/>
      </w:rPr>
    </w:lvl>
    <w:lvl w:ilvl="2" w:tplc="454AAA9C" w:tentative="1">
      <w:start w:val="1"/>
      <w:numFmt w:val="bullet"/>
      <w:lvlText w:val=""/>
      <w:lvlJc w:val="left"/>
      <w:pPr>
        <w:tabs>
          <w:tab w:val="num" w:pos="2160"/>
        </w:tabs>
        <w:ind w:left="2160" w:hanging="360"/>
      </w:pPr>
      <w:rPr>
        <w:rFonts w:ascii="Wingdings" w:hAnsi="Wingdings" w:hint="default"/>
      </w:rPr>
    </w:lvl>
    <w:lvl w:ilvl="3" w:tplc="D69A5C10" w:tentative="1">
      <w:start w:val="1"/>
      <w:numFmt w:val="bullet"/>
      <w:lvlText w:val=""/>
      <w:lvlJc w:val="left"/>
      <w:pPr>
        <w:tabs>
          <w:tab w:val="num" w:pos="2880"/>
        </w:tabs>
        <w:ind w:left="2880" w:hanging="360"/>
      </w:pPr>
      <w:rPr>
        <w:rFonts w:ascii="Wingdings" w:hAnsi="Wingdings" w:hint="default"/>
      </w:rPr>
    </w:lvl>
    <w:lvl w:ilvl="4" w:tplc="4888E08A" w:tentative="1">
      <w:start w:val="1"/>
      <w:numFmt w:val="bullet"/>
      <w:lvlText w:val=""/>
      <w:lvlJc w:val="left"/>
      <w:pPr>
        <w:tabs>
          <w:tab w:val="num" w:pos="3600"/>
        </w:tabs>
        <w:ind w:left="3600" w:hanging="360"/>
      </w:pPr>
      <w:rPr>
        <w:rFonts w:ascii="Wingdings" w:hAnsi="Wingdings" w:hint="default"/>
      </w:rPr>
    </w:lvl>
    <w:lvl w:ilvl="5" w:tplc="8A3C9B52" w:tentative="1">
      <w:start w:val="1"/>
      <w:numFmt w:val="bullet"/>
      <w:lvlText w:val=""/>
      <w:lvlJc w:val="left"/>
      <w:pPr>
        <w:tabs>
          <w:tab w:val="num" w:pos="4320"/>
        </w:tabs>
        <w:ind w:left="4320" w:hanging="360"/>
      </w:pPr>
      <w:rPr>
        <w:rFonts w:ascii="Wingdings" w:hAnsi="Wingdings" w:hint="default"/>
      </w:rPr>
    </w:lvl>
    <w:lvl w:ilvl="6" w:tplc="FF7A871A" w:tentative="1">
      <w:start w:val="1"/>
      <w:numFmt w:val="bullet"/>
      <w:lvlText w:val=""/>
      <w:lvlJc w:val="left"/>
      <w:pPr>
        <w:tabs>
          <w:tab w:val="num" w:pos="5040"/>
        </w:tabs>
        <w:ind w:left="5040" w:hanging="360"/>
      </w:pPr>
      <w:rPr>
        <w:rFonts w:ascii="Wingdings" w:hAnsi="Wingdings" w:hint="default"/>
      </w:rPr>
    </w:lvl>
    <w:lvl w:ilvl="7" w:tplc="7228DE8C" w:tentative="1">
      <w:start w:val="1"/>
      <w:numFmt w:val="bullet"/>
      <w:lvlText w:val=""/>
      <w:lvlJc w:val="left"/>
      <w:pPr>
        <w:tabs>
          <w:tab w:val="num" w:pos="5760"/>
        </w:tabs>
        <w:ind w:left="5760" w:hanging="360"/>
      </w:pPr>
      <w:rPr>
        <w:rFonts w:ascii="Wingdings" w:hAnsi="Wingdings" w:hint="default"/>
      </w:rPr>
    </w:lvl>
    <w:lvl w:ilvl="8" w:tplc="36444FB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58348C"/>
    <w:multiLevelType w:val="hybridMultilevel"/>
    <w:tmpl w:val="2A06AB32"/>
    <w:lvl w:ilvl="0" w:tplc="40BE306C">
      <w:start w:val="1"/>
      <w:numFmt w:val="bullet"/>
      <w:lvlText w:val=""/>
      <w:lvlJc w:val="left"/>
      <w:pPr>
        <w:tabs>
          <w:tab w:val="num" w:pos="720"/>
        </w:tabs>
        <w:ind w:left="720" w:hanging="360"/>
      </w:pPr>
      <w:rPr>
        <w:rFonts w:ascii="Wingdings" w:hAnsi="Wingdings" w:hint="default"/>
      </w:rPr>
    </w:lvl>
    <w:lvl w:ilvl="1" w:tplc="23B4282A" w:tentative="1">
      <w:start w:val="1"/>
      <w:numFmt w:val="bullet"/>
      <w:lvlText w:val=""/>
      <w:lvlJc w:val="left"/>
      <w:pPr>
        <w:tabs>
          <w:tab w:val="num" w:pos="1440"/>
        </w:tabs>
        <w:ind w:left="1440" w:hanging="360"/>
      </w:pPr>
      <w:rPr>
        <w:rFonts w:ascii="Wingdings" w:hAnsi="Wingdings" w:hint="default"/>
      </w:rPr>
    </w:lvl>
    <w:lvl w:ilvl="2" w:tplc="3D425E36" w:tentative="1">
      <w:start w:val="1"/>
      <w:numFmt w:val="bullet"/>
      <w:lvlText w:val=""/>
      <w:lvlJc w:val="left"/>
      <w:pPr>
        <w:tabs>
          <w:tab w:val="num" w:pos="2160"/>
        </w:tabs>
        <w:ind w:left="2160" w:hanging="360"/>
      </w:pPr>
      <w:rPr>
        <w:rFonts w:ascii="Wingdings" w:hAnsi="Wingdings" w:hint="default"/>
      </w:rPr>
    </w:lvl>
    <w:lvl w:ilvl="3" w:tplc="BDCA6C94" w:tentative="1">
      <w:start w:val="1"/>
      <w:numFmt w:val="bullet"/>
      <w:lvlText w:val=""/>
      <w:lvlJc w:val="left"/>
      <w:pPr>
        <w:tabs>
          <w:tab w:val="num" w:pos="2880"/>
        </w:tabs>
        <w:ind w:left="2880" w:hanging="360"/>
      </w:pPr>
      <w:rPr>
        <w:rFonts w:ascii="Wingdings" w:hAnsi="Wingdings" w:hint="default"/>
      </w:rPr>
    </w:lvl>
    <w:lvl w:ilvl="4" w:tplc="05DAFBDA" w:tentative="1">
      <w:start w:val="1"/>
      <w:numFmt w:val="bullet"/>
      <w:lvlText w:val=""/>
      <w:lvlJc w:val="left"/>
      <w:pPr>
        <w:tabs>
          <w:tab w:val="num" w:pos="3600"/>
        </w:tabs>
        <w:ind w:left="3600" w:hanging="360"/>
      </w:pPr>
      <w:rPr>
        <w:rFonts w:ascii="Wingdings" w:hAnsi="Wingdings" w:hint="default"/>
      </w:rPr>
    </w:lvl>
    <w:lvl w:ilvl="5" w:tplc="6206D53A" w:tentative="1">
      <w:start w:val="1"/>
      <w:numFmt w:val="bullet"/>
      <w:lvlText w:val=""/>
      <w:lvlJc w:val="left"/>
      <w:pPr>
        <w:tabs>
          <w:tab w:val="num" w:pos="4320"/>
        </w:tabs>
        <w:ind w:left="4320" w:hanging="360"/>
      </w:pPr>
      <w:rPr>
        <w:rFonts w:ascii="Wingdings" w:hAnsi="Wingdings" w:hint="default"/>
      </w:rPr>
    </w:lvl>
    <w:lvl w:ilvl="6" w:tplc="B13CC0B8" w:tentative="1">
      <w:start w:val="1"/>
      <w:numFmt w:val="bullet"/>
      <w:lvlText w:val=""/>
      <w:lvlJc w:val="left"/>
      <w:pPr>
        <w:tabs>
          <w:tab w:val="num" w:pos="5040"/>
        </w:tabs>
        <w:ind w:left="5040" w:hanging="360"/>
      </w:pPr>
      <w:rPr>
        <w:rFonts w:ascii="Wingdings" w:hAnsi="Wingdings" w:hint="default"/>
      </w:rPr>
    </w:lvl>
    <w:lvl w:ilvl="7" w:tplc="CB761408" w:tentative="1">
      <w:start w:val="1"/>
      <w:numFmt w:val="bullet"/>
      <w:lvlText w:val=""/>
      <w:lvlJc w:val="left"/>
      <w:pPr>
        <w:tabs>
          <w:tab w:val="num" w:pos="5760"/>
        </w:tabs>
        <w:ind w:left="5760" w:hanging="360"/>
      </w:pPr>
      <w:rPr>
        <w:rFonts w:ascii="Wingdings" w:hAnsi="Wingdings" w:hint="default"/>
      </w:rPr>
    </w:lvl>
    <w:lvl w:ilvl="8" w:tplc="DA7A3002"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A177D52"/>
    <w:multiLevelType w:val="hybridMultilevel"/>
    <w:tmpl w:val="26BC4A04"/>
    <w:lvl w:ilvl="0" w:tplc="01D0F9A2">
      <w:start w:val="1"/>
      <w:numFmt w:val="bullet"/>
      <w:lvlText w:val=""/>
      <w:lvlJc w:val="left"/>
      <w:pPr>
        <w:tabs>
          <w:tab w:val="num" w:pos="720"/>
        </w:tabs>
        <w:ind w:left="720" w:hanging="360"/>
      </w:pPr>
      <w:rPr>
        <w:rFonts w:ascii="Wingdings" w:hAnsi="Wingdings" w:hint="default"/>
      </w:rPr>
    </w:lvl>
    <w:lvl w:ilvl="1" w:tplc="52B8D5F2" w:tentative="1">
      <w:start w:val="1"/>
      <w:numFmt w:val="bullet"/>
      <w:lvlText w:val=""/>
      <w:lvlJc w:val="left"/>
      <w:pPr>
        <w:tabs>
          <w:tab w:val="num" w:pos="1440"/>
        </w:tabs>
        <w:ind w:left="1440" w:hanging="360"/>
      </w:pPr>
      <w:rPr>
        <w:rFonts w:ascii="Wingdings" w:hAnsi="Wingdings" w:hint="default"/>
      </w:rPr>
    </w:lvl>
    <w:lvl w:ilvl="2" w:tplc="1C0C6914" w:tentative="1">
      <w:start w:val="1"/>
      <w:numFmt w:val="bullet"/>
      <w:lvlText w:val=""/>
      <w:lvlJc w:val="left"/>
      <w:pPr>
        <w:tabs>
          <w:tab w:val="num" w:pos="2160"/>
        </w:tabs>
        <w:ind w:left="2160" w:hanging="360"/>
      </w:pPr>
      <w:rPr>
        <w:rFonts w:ascii="Wingdings" w:hAnsi="Wingdings" w:hint="default"/>
      </w:rPr>
    </w:lvl>
    <w:lvl w:ilvl="3" w:tplc="7F822B5C" w:tentative="1">
      <w:start w:val="1"/>
      <w:numFmt w:val="bullet"/>
      <w:lvlText w:val=""/>
      <w:lvlJc w:val="left"/>
      <w:pPr>
        <w:tabs>
          <w:tab w:val="num" w:pos="2880"/>
        </w:tabs>
        <w:ind w:left="2880" w:hanging="360"/>
      </w:pPr>
      <w:rPr>
        <w:rFonts w:ascii="Wingdings" w:hAnsi="Wingdings" w:hint="default"/>
      </w:rPr>
    </w:lvl>
    <w:lvl w:ilvl="4" w:tplc="BD120B74" w:tentative="1">
      <w:start w:val="1"/>
      <w:numFmt w:val="bullet"/>
      <w:lvlText w:val=""/>
      <w:lvlJc w:val="left"/>
      <w:pPr>
        <w:tabs>
          <w:tab w:val="num" w:pos="3600"/>
        </w:tabs>
        <w:ind w:left="3600" w:hanging="360"/>
      </w:pPr>
      <w:rPr>
        <w:rFonts w:ascii="Wingdings" w:hAnsi="Wingdings" w:hint="default"/>
      </w:rPr>
    </w:lvl>
    <w:lvl w:ilvl="5" w:tplc="9F5E45CC" w:tentative="1">
      <w:start w:val="1"/>
      <w:numFmt w:val="bullet"/>
      <w:lvlText w:val=""/>
      <w:lvlJc w:val="left"/>
      <w:pPr>
        <w:tabs>
          <w:tab w:val="num" w:pos="4320"/>
        </w:tabs>
        <w:ind w:left="4320" w:hanging="360"/>
      </w:pPr>
      <w:rPr>
        <w:rFonts w:ascii="Wingdings" w:hAnsi="Wingdings" w:hint="default"/>
      </w:rPr>
    </w:lvl>
    <w:lvl w:ilvl="6" w:tplc="240E9F02" w:tentative="1">
      <w:start w:val="1"/>
      <w:numFmt w:val="bullet"/>
      <w:lvlText w:val=""/>
      <w:lvlJc w:val="left"/>
      <w:pPr>
        <w:tabs>
          <w:tab w:val="num" w:pos="5040"/>
        </w:tabs>
        <w:ind w:left="5040" w:hanging="360"/>
      </w:pPr>
      <w:rPr>
        <w:rFonts w:ascii="Wingdings" w:hAnsi="Wingdings" w:hint="default"/>
      </w:rPr>
    </w:lvl>
    <w:lvl w:ilvl="7" w:tplc="C11AA374" w:tentative="1">
      <w:start w:val="1"/>
      <w:numFmt w:val="bullet"/>
      <w:lvlText w:val=""/>
      <w:lvlJc w:val="left"/>
      <w:pPr>
        <w:tabs>
          <w:tab w:val="num" w:pos="5760"/>
        </w:tabs>
        <w:ind w:left="5760" w:hanging="360"/>
      </w:pPr>
      <w:rPr>
        <w:rFonts w:ascii="Wingdings" w:hAnsi="Wingdings" w:hint="default"/>
      </w:rPr>
    </w:lvl>
    <w:lvl w:ilvl="8" w:tplc="10AAC2B0"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8A2104"/>
    <w:multiLevelType w:val="hybridMultilevel"/>
    <w:tmpl w:val="9664E588"/>
    <w:lvl w:ilvl="0" w:tplc="48C87474">
      <w:start w:val="1"/>
      <w:numFmt w:val="bullet"/>
      <w:lvlText w:val=""/>
      <w:lvlJc w:val="left"/>
      <w:pPr>
        <w:tabs>
          <w:tab w:val="num" w:pos="720"/>
        </w:tabs>
        <w:ind w:left="720" w:hanging="360"/>
      </w:pPr>
      <w:rPr>
        <w:rFonts w:ascii="Wingdings" w:hAnsi="Wingdings" w:hint="default"/>
      </w:rPr>
    </w:lvl>
    <w:lvl w:ilvl="1" w:tplc="F2241656" w:tentative="1">
      <w:start w:val="1"/>
      <w:numFmt w:val="bullet"/>
      <w:lvlText w:val=""/>
      <w:lvlJc w:val="left"/>
      <w:pPr>
        <w:tabs>
          <w:tab w:val="num" w:pos="1440"/>
        </w:tabs>
        <w:ind w:left="1440" w:hanging="360"/>
      </w:pPr>
      <w:rPr>
        <w:rFonts w:ascii="Wingdings" w:hAnsi="Wingdings" w:hint="default"/>
      </w:rPr>
    </w:lvl>
    <w:lvl w:ilvl="2" w:tplc="30B87642" w:tentative="1">
      <w:start w:val="1"/>
      <w:numFmt w:val="bullet"/>
      <w:lvlText w:val=""/>
      <w:lvlJc w:val="left"/>
      <w:pPr>
        <w:tabs>
          <w:tab w:val="num" w:pos="2160"/>
        </w:tabs>
        <w:ind w:left="2160" w:hanging="360"/>
      </w:pPr>
      <w:rPr>
        <w:rFonts w:ascii="Wingdings" w:hAnsi="Wingdings" w:hint="default"/>
      </w:rPr>
    </w:lvl>
    <w:lvl w:ilvl="3" w:tplc="675E2096" w:tentative="1">
      <w:start w:val="1"/>
      <w:numFmt w:val="bullet"/>
      <w:lvlText w:val=""/>
      <w:lvlJc w:val="left"/>
      <w:pPr>
        <w:tabs>
          <w:tab w:val="num" w:pos="2880"/>
        </w:tabs>
        <w:ind w:left="2880" w:hanging="360"/>
      </w:pPr>
      <w:rPr>
        <w:rFonts w:ascii="Wingdings" w:hAnsi="Wingdings" w:hint="default"/>
      </w:rPr>
    </w:lvl>
    <w:lvl w:ilvl="4" w:tplc="725813DE" w:tentative="1">
      <w:start w:val="1"/>
      <w:numFmt w:val="bullet"/>
      <w:lvlText w:val=""/>
      <w:lvlJc w:val="left"/>
      <w:pPr>
        <w:tabs>
          <w:tab w:val="num" w:pos="3600"/>
        </w:tabs>
        <w:ind w:left="3600" w:hanging="360"/>
      </w:pPr>
      <w:rPr>
        <w:rFonts w:ascii="Wingdings" w:hAnsi="Wingdings" w:hint="default"/>
      </w:rPr>
    </w:lvl>
    <w:lvl w:ilvl="5" w:tplc="8B049176" w:tentative="1">
      <w:start w:val="1"/>
      <w:numFmt w:val="bullet"/>
      <w:lvlText w:val=""/>
      <w:lvlJc w:val="left"/>
      <w:pPr>
        <w:tabs>
          <w:tab w:val="num" w:pos="4320"/>
        </w:tabs>
        <w:ind w:left="4320" w:hanging="360"/>
      </w:pPr>
      <w:rPr>
        <w:rFonts w:ascii="Wingdings" w:hAnsi="Wingdings" w:hint="default"/>
      </w:rPr>
    </w:lvl>
    <w:lvl w:ilvl="6" w:tplc="D70A57C2" w:tentative="1">
      <w:start w:val="1"/>
      <w:numFmt w:val="bullet"/>
      <w:lvlText w:val=""/>
      <w:lvlJc w:val="left"/>
      <w:pPr>
        <w:tabs>
          <w:tab w:val="num" w:pos="5040"/>
        </w:tabs>
        <w:ind w:left="5040" w:hanging="360"/>
      </w:pPr>
      <w:rPr>
        <w:rFonts w:ascii="Wingdings" w:hAnsi="Wingdings" w:hint="default"/>
      </w:rPr>
    </w:lvl>
    <w:lvl w:ilvl="7" w:tplc="475E59AE" w:tentative="1">
      <w:start w:val="1"/>
      <w:numFmt w:val="bullet"/>
      <w:lvlText w:val=""/>
      <w:lvlJc w:val="left"/>
      <w:pPr>
        <w:tabs>
          <w:tab w:val="num" w:pos="5760"/>
        </w:tabs>
        <w:ind w:left="5760" w:hanging="360"/>
      </w:pPr>
      <w:rPr>
        <w:rFonts w:ascii="Wingdings" w:hAnsi="Wingdings" w:hint="default"/>
      </w:rPr>
    </w:lvl>
    <w:lvl w:ilvl="8" w:tplc="E982C25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145520"/>
    <w:multiLevelType w:val="hybridMultilevel"/>
    <w:tmpl w:val="0128A5FA"/>
    <w:lvl w:ilvl="0" w:tplc="0DA6FE04">
      <w:start w:val="1"/>
      <w:numFmt w:val="bullet"/>
      <w:lvlText w:val=""/>
      <w:lvlJc w:val="left"/>
      <w:pPr>
        <w:tabs>
          <w:tab w:val="num" w:pos="720"/>
        </w:tabs>
        <w:ind w:left="720" w:hanging="360"/>
      </w:pPr>
      <w:rPr>
        <w:rFonts w:ascii="Wingdings" w:hAnsi="Wingdings" w:hint="default"/>
      </w:rPr>
    </w:lvl>
    <w:lvl w:ilvl="1" w:tplc="9DBA62AE" w:tentative="1">
      <w:start w:val="1"/>
      <w:numFmt w:val="bullet"/>
      <w:lvlText w:val=""/>
      <w:lvlJc w:val="left"/>
      <w:pPr>
        <w:tabs>
          <w:tab w:val="num" w:pos="1440"/>
        </w:tabs>
        <w:ind w:left="1440" w:hanging="360"/>
      </w:pPr>
      <w:rPr>
        <w:rFonts w:ascii="Wingdings" w:hAnsi="Wingdings" w:hint="default"/>
      </w:rPr>
    </w:lvl>
    <w:lvl w:ilvl="2" w:tplc="1BB0A2D2" w:tentative="1">
      <w:start w:val="1"/>
      <w:numFmt w:val="bullet"/>
      <w:lvlText w:val=""/>
      <w:lvlJc w:val="left"/>
      <w:pPr>
        <w:tabs>
          <w:tab w:val="num" w:pos="2160"/>
        </w:tabs>
        <w:ind w:left="2160" w:hanging="360"/>
      </w:pPr>
      <w:rPr>
        <w:rFonts w:ascii="Wingdings" w:hAnsi="Wingdings" w:hint="default"/>
      </w:rPr>
    </w:lvl>
    <w:lvl w:ilvl="3" w:tplc="ED543F78" w:tentative="1">
      <w:start w:val="1"/>
      <w:numFmt w:val="bullet"/>
      <w:lvlText w:val=""/>
      <w:lvlJc w:val="left"/>
      <w:pPr>
        <w:tabs>
          <w:tab w:val="num" w:pos="2880"/>
        </w:tabs>
        <w:ind w:left="2880" w:hanging="360"/>
      </w:pPr>
      <w:rPr>
        <w:rFonts w:ascii="Wingdings" w:hAnsi="Wingdings" w:hint="default"/>
      </w:rPr>
    </w:lvl>
    <w:lvl w:ilvl="4" w:tplc="3016448C" w:tentative="1">
      <w:start w:val="1"/>
      <w:numFmt w:val="bullet"/>
      <w:lvlText w:val=""/>
      <w:lvlJc w:val="left"/>
      <w:pPr>
        <w:tabs>
          <w:tab w:val="num" w:pos="3600"/>
        </w:tabs>
        <w:ind w:left="3600" w:hanging="360"/>
      </w:pPr>
      <w:rPr>
        <w:rFonts w:ascii="Wingdings" w:hAnsi="Wingdings" w:hint="default"/>
      </w:rPr>
    </w:lvl>
    <w:lvl w:ilvl="5" w:tplc="183E4668" w:tentative="1">
      <w:start w:val="1"/>
      <w:numFmt w:val="bullet"/>
      <w:lvlText w:val=""/>
      <w:lvlJc w:val="left"/>
      <w:pPr>
        <w:tabs>
          <w:tab w:val="num" w:pos="4320"/>
        </w:tabs>
        <w:ind w:left="4320" w:hanging="360"/>
      </w:pPr>
      <w:rPr>
        <w:rFonts w:ascii="Wingdings" w:hAnsi="Wingdings" w:hint="default"/>
      </w:rPr>
    </w:lvl>
    <w:lvl w:ilvl="6" w:tplc="7C960F90" w:tentative="1">
      <w:start w:val="1"/>
      <w:numFmt w:val="bullet"/>
      <w:lvlText w:val=""/>
      <w:lvlJc w:val="left"/>
      <w:pPr>
        <w:tabs>
          <w:tab w:val="num" w:pos="5040"/>
        </w:tabs>
        <w:ind w:left="5040" w:hanging="360"/>
      </w:pPr>
      <w:rPr>
        <w:rFonts w:ascii="Wingdings" w:hAnsi="Wingdings" w:hint="default"/>
      </w:rPr>
    </w:lvl>
    <w:lvl w:ilvl="7" w:tplc="862A91A0" w:tentative="1">
      <w:start w:val="1"/>
      <w:numFmt w:val="bullet"/>
      <w:lvlText w:val=""/>
      <w:lvlJc w:val="left"/>
      <w:pPr>
        <w:tabs>
          <w:tab w:val="num" w:pos="5760"/>
        </w:tabs>
        <w:ind w:left="5760" w:hanging="360"/>
      </w:pPr>
      <w:rPr>
        <w:rFonts w:ascii="Wingdings" w:hAnsi="Wingdings" w:hint="default"/>
      </w:rPr>
    </w:lvl>
    <w:lvl w:ilvl="8" w:tplc="4B3A5B6E"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B170FB"/>
    <w:multiLevelType w:val="hybridMultilevel"/>
    <w:tmpl w:val="2B98C068"/>
    <w:lvl w:ilvl="0" w:tplc="D23490B0">
      <w:start w:val="1"/>
      <w:numFmt w:val="bullet"/>
      <w:lvlText w:val=""/>
      <w:lvlJc w:val="left"/>
      <w:pPr>
        <w:tabs>
          <w:tab w:val="num" w:pos="720"/>
        </w:tabs>
        <w:ind w:left="720" w:hanging="360"/>
      </w:pPr>
      <w:rPr>
        <w:rFonts w:ascii="Wingdings" w:hAnsi="Wingdings" w:hint="default"/>
      </w:rPr>
    </w:lvl>
    <w:lvl w:ilvl="1" w:tplc="44DE71E8" w:tentative="1">
      <w:start w:val="1"/>
      <w:numFmt w:val="bullet"/>
      <w:lvlText w:val=""/>
      <w:lvlJc w:val="left"/>
      <w:pPr>
        <w:tabs>
          <w:tab w:val="num" w:pos="1440"/>
        </w:tabs>
        <w:ind w:left="1440" w:hanging="360"/>
      </w:pPr>
      <w:rPr>
        <w:rFonts w:ascii="Wingdings" w:hAnsi="Wingdings" w:hint="default"/>
      </w:rPr>
    </w:lvl>
    <w:lvl w:ilvl="2" w:tplc="351A909A" w:tentative="1">
      <w:start w:val="1"/>
      <w:numFmt w:val="bullet"/>
      <w:lvlText w:val=""/>
      <w:lvlJc w:val="left"/>
      <w:pPr>
        <w:tabs>
          <w:tab w:val="num" w:pos="2160"/>
        </w:tabs>
        <w:ind w:left="2160" w:hanging="360"/>
      </w:pPr>
      <w:rPr>
        <w:rFonts w:ascii="Wingdings" w:hAnsi="Wingdings" w:hint="default"/>
      </w:rPr>
    </w:lvl>
    <w:lvl w:ilvl="3" w:tplc="FD2C3000" w:tentative="1">
      <w:start w:val="1"/>
      <w:numFmt w:val="bullet"/>
      <w:lvlText w:val=""/>
      <w:lvlJc w:val="left"/>
      <w:pPr>
        <w:tabs>
          <w:tab w:val="num" w:pos="2880"/>
        </w:tabs>
        <w:ind w:left="2880" w:hanging="360"/>
      </w:pPr>
      <w:rPr>
        <w:rFonts w:ascii="Wingdings" w:hAnsi="Wingdings" w:hint="default"/>
      </w:rPr>
    </w:lvl>
    <w:lvl w:ilvl="4" w:tplc="D34CBCBE" w:tentative="1">
      <w:start w:val="1"/>
      <w:numFmt w:val="bullet"/>
      <w:lvlText w:val=""/>
      <w:lvlJc w:val="left"/>
      <w:pPr>
        <w:tabs>
          <w:tab w:val="num" w:pos="3600"/>
        </w:tabs>
        <w:ind w:left="3600" w:hanging="360"/>
      </w:pPr>
      <w:rPr>
        <w:rFonts w:ascii="Wingdings" w:hAnsi="Wingdings" w:hint="default"/>
      </w:rPr>
    </w:lvl>
    <w:lvl w:ilvl="5" w:tplc="7CC0619E" w:tentative="1">
      <w:start w:val="1"/>
      <w:numFmt w:val="bullet"/>
      <w:lvlText w:val=""/>
      <w:lvlJc w:val="left"/>
      <w:pPr>
        <w:tabs>
          <w:tab w:val="num" w:pos="4320"/>
        </w:tabs>
        <w:ind w:left="4320" w:hanging="360"/>
      </w:pPr>
      <w:rPr>
        <w:rFonts w:ascii="Wingdings" w:hAnsi="Wingdings" w:hint="default"/>
      </w:rPr>
    </w:lvl>
    <w:lvl w:ilvl="6" w:tplc="8A4E3BF4" w:tentative="1">
      <w:start w:val="1"/>
      <w:numFmt w:val="bullet"/>
      <w:lvlText w:val=""/>
      <w:lvlJc w:val="left"/>
      <w:pPr>
        <w:tabs>
          <w:tab w:val="num" w:pos="5040"/>
        </w:tabs>
        <w:ind w:left="5040" w:hanging="360"/>
      </w:pPr>
      <w:rPr>
        <w:rFonts w:ascii="Wingdings" w:hAnsi="Wingdings" w:hint="default"/>
      </w:rPr>
    </w:lvl>
    <w:lvl w:ilvl="7" w:tplc="5FE2FCFA" w:tentative="1">
      <w:start w:val="1"/>
      <w:numFmt w:val="bullet"/>
      <w:lvlText w:val=""/>
      <w:lvlJc w:val="left"/>
      <w:pPr>
        <w:tabs>
          <w:tab w:val="num" w:pos="5760"/>
        </w:tabs>
        <w:ind w:left="5760" w:hanging="360"/>
      </w:pPr>
      <w:rPr>
        <w:rFonts w:ascii="Wingdings" w:hAnsi="Wingdings" w:hint="default"/>
      </w:rPr>
    </w:lvl>
    <w:lvl w:ilvl="8" w:tplc="9D00ADFE"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D9D133B"/>
    <w:multiLevelType w:val="hybridMultilevel"/>
    <w:tmpl w:val="CFFEE53C"/>
    <w:lvl w:ilvl="0" w:tplc="C3EE34E4">
      <w:start w:val="1"/>
      <w:numFmt w:val="bullet"/>
      <w:lvlText w:val=""/>
      <w:lvlJc w:val="left"/>
      <w:pPr>
        <w:tabs>
          <w:tab w:val="num" w:pos="720"/>
        </w:tabs>
        <w:ind w:left="720" w:hanging="360"/>
      </w:pPr>
      <w:rPr>
        <w:rFonts w:ascii="Wingdings" w:hAnsi="Wingdings" w:hint="default"/>
      </w:rPr>
    </w:lvl>
    <w:lvl w:ilvl="1" w:tplc="77AC887A" w:tentative="1">
      <w:start w:val="1"/>
      <w:numFmt w:val="bullet"/>
      <w:lvlText w:val=""/>
      <w:lvlJc w:val="left"/>
      <w:pPr>
        <w:tabs>
          <w:tab w:val="num" w:pos="1440"/>
        </w:tabs>
        <w:ind w:left="1440" w:hanging="360"/>
      </w:pPr>
      <w:rPr>
        <w:rFonts w:ascii="Wingdings" w:hAnsi="Wingdings" w:hint="default"/>
      </w:rPr>
    </w:lvl>
    <w:lvl w:ilvl="2" w:tplc="392A603E" w:tentative="1">
      <w:start w:val="1"/>
      <w:numFmt w:val="bullet"/>
      <w:lvlText w:val=""/>
      <w:lvlJc w:val="left"/>
      <w:pPr>
        <w:tabs>
          <w:tab w:val="num" w:pos="2160"/>
        </w:tabs>
        <w:ind w:left="2160" w:hanging="360"/>
      </w:pPr>
      <w:rPr>
        <w:rFonts w:ascii="Wingdings" w:hAnsi="Wingdings" w:hint="default"/>
      </w:rPr>
    </w:lvl>
    <w:lvl w:ilvl="3" w:tplc="AF9458BE" w:tentative="1">
      <w:start w:val="1"/>
      <w:numFmt w:val="bullet"/>
      <w:lvlText w:val=""/>
      <w:lvlJc w:val="left"/>
      <w:pPr>
        <w:tabs>
          <w:tab w:val="num" w:pos="2880"/>
        </w:tabs>
        <w:ind w:left="2880" w:hanging="360"/>
      </w:pPr>
      <w:rPr>
        <w:rFonts w:ascii="Wingdings" w:hAnsi="Wingdings" w:hint="default"/>
      </w:rPr>
    </w:lvl>
    <w:lvl w:ilvl="4" w:tplc="D7405C42" w:tentative="1">
      <w:start w:val="1"/>
      <w:numFmt w:val="bullet"/>
      <w:lvlText w:val=""/>
      <w:lvlJc w:val="left"/>
      <w:pPr>
        <w:tabs>
          <w:tab w:val="num" w:pos="3600"/>
        </w:tabs>
        <w:ind w:left="3600" w:hanging="360"/>
      </w:pPr>
      <w:rPr>
        <w:rFonts w:ascii="Wingdings" w:hAnsi="Wingdings" w:hint="default"/>
      </w:rPr>
    </w:lvl>
    <w:lvl w:ilvl="5" w:tplc="BF8E5034" w:tentative="1">
      <w:start w:val="1"/>
      <w:numFmt w:val="bullet"/>
      <w:lvlText w:val=""/>
      <w:lvlJc w:val="left"/>
      <w:pPr>
        <w:tabs>
          <w:tab w:val="num" w:pos="4320"/>
        </w:tabs>
        <w:ind w:left="4320" w:hanging="360"/>
      </w:pPr>
      <w:rPr>
        <w:rFonts w:ascii="Wingdings" w:hAnsi="Wingdings" w:hint="default"/>
      </w:rPr>
    </w:lvl>
    <w:lvl w:ilvl="6" w:tplc="3406541A" w:tentative="1">
      <w:start w:val="1"/>
      <w:numFmt w:val="bullet"/>
      <w:lvlText w:val=""/>
      <w:lvlJc w:val="left"/>
      <w:pPr>
        <w:tabs>
          <w:tab w:val="num" w:pos="5040"/>
        </w:tabs>
        <w:ind w:left="5040" w:hanging="360"/>
      </w:pPr>
      <w:rPr>
        <w:rFonts w:ascii="Wingdings" w:hAnsi="Wingdings" w:hint="default"/>
      </w:rPr>
    </w:lvl>
    <w:lvl w:ilvl="7" w:tplc="CEAAE3C4" w:tentative="1">
      <w:start w:val="1"/>
      <w:numFmt w:val="bullet"/>
      <w:lvlText w:val=""/>
      <w:lvlJc w:val="left"/>
      <w:pPr>
        <w:tabs>
          <w:tab w:val="num" w:pos="5760"/>
        </w:tabs>
        <w:ind w:left="5760" w:hanging="360"/>
      </w:pPr>
      <w:rPr>
        <w:rFonts w:ascii="Wingdings" w:hAnsi="Wingdings" w:hint="default"/>
      </w:rPr>
    </w:lvl>
    <w:lvl w:ilvl="8" w:tplc="5AC0FB4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D92E8B"/>
    <w:multiLevelType w:val="hybridMultilevel"/>
    <w:tmpl w:val="7FB22F3A"/>
    <w:lvl w:ilvl="0" w:tplc="37D408D0">
      <w:start w:val="1"/>
      <w:numFmt w:val="bullet"/>
      <w:lvlText w:val=""/>
      <w:lvlJc w:val="left"/>
      <w:pPr>
        <w:tabs>
          <w:tab w:val="num" w:pos="720"/>
        </w:tabs>
        <w:ind w:left="720" w:hanging="360"/>
      </w:pPr>
      <w:rPr>
        <w:rFonts w:ascii="Wingdings" w:hAnsi="Wingdings" w:hint="default"/>
      </w:rPr>
    </w:lvl>
    <w:lvl w:ilvl="1" w:tplc="7A8CC2BC" w:tentative="1">
      <w:start w:val="1"/>
      <w:numFmt w:val="bullet"/>
      <w:lvlText w:val=""/>
      <w:lvlJc w:val="left"/>
      <w:pPr>
        <w:tabs>
          <w:tab w:val="num" w:pos="1440"/>
        </w:tabs>
        <w:ind w:left="1440" w:hanging="360"/>
      </w:pPr>
      <w:rPr>
        <w:rFonts w:ascii="Wingdings" w:hAnsi="Wingdings" w:hint="default"/>
      </w:rPr>
    </w:lvl>
    <w:lvl w:ilvl="2" w:tplc="45ECBCF0" w:tentative="1">
      <w:start w:val="1"/>
      <w:numFmt w:val="bullet"/>
      <w:lvlText w:val=""/>
      <w:lvlJc w:val="left"/>
      <w:pPr>
        <w:tabs>
          <w:tab w:val="num" w:pos="2160"/>
        </w:tabs>
        <w:ind w:left="2160" w:hanging="360"/>
      </w:pPr>
      <w:rPr>
        <w:rFonts w:ascii="Wingdings" w:hAnsi="Wingdings" w:hint="default"/>
      </w:rPr>
    </w:lvl>
    <w:lvl w:ilvl="3" w:tplc="F056B200" w:tentative="1">
      <w:start w:val="1"/>
      <w:numFmt w:val="bullet"/>
      <w:lvlText w:val=""/>
      <w:lvlJc w:val="left"/>
      <w:pPr>
        <w:tabs>
          <w:tab w:val="num" w:pos="2880"/>
        </w:tabs>
        <w:ind w:left="2880" w:hanging="360"/>
      </w:pPr>
      <w:rPr>
        <w:rFonts w:ascii="Wingdings" w:hAnsi="Wingdings" w:hint="default"/>
      </w:rPr>
    </w:lvl>
    <w:lvl w:ilvl="4" w:tplc="1CDA4212" w:tentative="1">
      <w:start w:val="1"/>
      <w:numFmt w:val="bullet"/>
      <w:lvlText w:val=""/>
      <w:lvlJc w:val="left"/>
      <w:pPr>
        <w:tabs>
          <w:tab w:val="num" w:pos="3600"/>
        </w:tabs>
        <w:ind w:left="3600" w:hanging="360"/>
      </w:pPr>
      <w:rPr>
        <w:rFonts w:ascii="Wingdings" w:hAnsi="Wingdings" w:hint="default"/>
      </w:rPr>
    </w:lvl>
    <w:lvl w:ilvl="5" w:tplc="35F668CE" w:tentative="1">
      <w:start w:val="1"/>
      <w:numFmt w:val="bullet"/>
      <w:lvlText w:val=""/>
      <w:lvlJc w:val="left"/>
      <w:pPr>
        <w:tabs>
          <w:tab w:val="num" w:pos="4320"/>
        </w:tabs>
        <w:ind w:left="4320" w:hanging="360"/>
      </w:pPr>
      <w:rPr>
        <w:rFonts w:ascii="Wingdings" w:hAnsi="Wingdings" w:hint="default"/>
      </w:rPr>
    </w:lvl>
    <w:lvl w:ilvl="6" w:tplc="3654C786" w:tentative="1">
      <w:start w:val="1"/>
      <w:numFmt w:val="bullet"/>
      <w:lvlText w:val=""/>
      <w:lvlJc w:val="left"/>
      <w:pPr>
        <w:tabs>
          <w:tab w:val="num" w:pos="5040"/>
        </w:tabs>
        <w:ind w:left="5040" w:hanging="360"/>
      </w:pPr>
      <w:rPr>
        <w:rFonts w:ascii="Wingdings" w:hAnsi="Wingdings" w:hint="default"/>
      </w:rPr>
    </w:lvl>
    <w:lvl w:ilvl="7" w:tplc="F0A4527C" w:tentative="1">
      <w:start w:val="1"/>
      <w:numFmt w:val="bullet"/>
      <w:lvlText w:val=""/>
      <w:lvlJc w:val="left"/>
      <w:pPr>
        <w:tabs>
          <w:tab w:val="num" w:pos="5760"/>
        </w:tabs>
        <w:ind w:left="5760" w:hanging="360"/>
      </w:pPr>
      <w:rPr>
        <w:rFonts w:ascii="Wingdings" w:hAnsi="Wingdings" w:hint="default"/>
      </w:rPr>
    </w:lvl>
    <w:lvl w:ilvl="8" w:tplc="BE8A43D6"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6F21D2B"/>
    <w:multiLevelType w:val="hybridMultilevel"/>
    <w:tmpl w:val="7D50E7DA"/>
    <w:lvl w:ilvl="0" w:tplc="371C8AF6">
      <w:start w:val="1"/>
      <w:numFmt w:val="bullet"/>
      <w:lvlText w:val=""/>
      <w:lvlJc w:val="left"/>
      <w:pPr>
        <w:tabs>
          <w:tab w:val="num" w:pos="720"/>
        </w:tabs>
        <w:ind w:left="720" w:hanging="360"/>
      </w:pPr>
      <w:rPr>
        <w:rFonts w:ascii="Wingdings" w:hAnsi="Wingdings" w:hint="default"/>
      </w:rPr>
    </w:lvl>
    <w:lvl w:ilvl="1" w:tplc="98347916">
      <w:start w:val="1"/>
      <w:numFmt w:val="bullet"/>
      <w:lvlText w:val=""/>
      <w:lvlJc w:val="left"/>
      <w:pPr>
        <w:tabs>
          <w:tab w:val="num" w:pos="1440"/>
        </w:tabs>
        <w:ind w:left="1440" w:hanging="360"/>
      </w:pPr>
      <w:rPr>
        <w:rFonts w:ascii="Wingdings" w:hAnsi="Wingdings" w:hint="default"/>
      </w:rPr>
    </w:lvl>
    <w:lvl w:ilvl="2" w:tplc="D0A04906" w:tentative="1">
      <w:start w:val="1"/>
      <w:numFmt w:val="bullet"/>
      <w:lvlText w:val=""/>
      <w:lvlJc w:val="left"/>
      <w:pPr>
        <w:tabs>
          <w:tab w:val="num" w:pos="2160"/>
        </w:tabs>
        <w:ind w:left="2160" w:hanging="360"/>
      </w:pPr>
      <w:rPr>
        <w:rFonts w:ascii="Wingdings" w:hAnsi="Wingdings" w:hint="default"/>
      </w:rPr>
    </w:lvl>
    <w:lvl w:ilvl="3" w:tplc="C7F489CA" w:tentative="1">
      <w:start w:val="1"/>
      <w:numFmt w:val="bullet"/>
      <w:lvlText w:val=""/>
      <w:lvlJc w:val="left"/>
      <w:pPr>
        <w:tabs>
          <w:tab w:val="num" w:pos="2880"/>
        </w:tabs>
        <w:ind w:left="2880" w:hanging="360"/>
      </w:pPr>
      <w:rPr>
        <w:rFonts w:ascii="Wingdings" w:hAnsi="Wingdings" w:hint="default"/>
      </w:rPr>
    </w:lvl>
    <w:lvl w:ilvl="4" w:tplc="827EB088" w:tentative="1">
      <w:start w:val="1"/>
      <w:numFmt w:val="bullet"/>
      <w:lvlText w:val=""/>
      <w:lvlJc w:val="left"/>
      <w:pPr>
        <w:tabs>
          <w:tab w:val="num" w:pos="3600"/>
        </w:tabs>
        <w:ind w:left="3600" w:hanging="360"/>
      </w:pPr>
      <w:rPr>
        <w:rFonts w:ascii="Wingdings" w:hAnsi="Wingdings" w:hint="default"/>
      </w:rPr>
    </w:lvl>
    <w:lvl w:ilvl="5" w:tplc="CE6470AE" w:tentative="1">
      <w:start w:val="1"/>
      <w:numFmt w:val="bullet"/>
      <w:lvlText w:val=""/>
      <w:lvlJc w:val="left"/>
      <w:pPr>
        <w:tabs>
          <w:tab w:val="num" w:pos="4320"/>
        </w:tabs>
        <w:ind w:left="4320" w:hanging="360"/>
      </w:pPr>
      <w:rPr>
        <w:rFonts w:ascii="Wingdings" w:hAnsi="Wingdings" w:hint="default"/>
      </w:rPr>
    </w:lvl>
    <w:lvl w:ilvl="6" w:tplc="67906B34" w:tentative="1">
      <w:start w:val="1"/>
      <w:numFmt w:val="bullet"/>
      <w:lvlText w:val=""/>
      <w:lvlJc w:val="left"/>
      <w:pPr>
        <w:tabs>
          <w:tab w:val="num" w:pos="5040"/>
        </w:tabs>
        <w:ind w:left="5040" w:hanging="360"/>
      </w:pPr>
      <w:rPr>
        <w:rFonts w:ascii="Wingdings" w:hAnsi="Wingdings" w:hint="default"/>
      </w:rPr>
    </w:lvl>
    <w:lvl w:ilvl="7" w:tplc="2F2862CE" w:tentative="1">
      <w:start w:val="1"/>
      <w:numFmt w:val="bullet"/>
      <w:lvlText w:val=""/>
      <w:lvlJc w:val="left"/>
      <w:pPr>
        <w:tabs>
          <w:tab w:val="num" w:pos="5760"/>
        </w:tabs>
        <w:ind w:left="5760" w:hanging="360"/>
      </w:pPr>
      <w:rPr>
        <w:rFonts w:ascii="Wingdings" w:hAnsi="Wingdings" w:hint="default"/>
      </w:rPr>
    </w:lvl>
    <w:lvl w:ilvl="8" w:tplc="048E124C"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7A330C6"/>
    <w:multiLevelType w:val="hybridMultilevel"/>
    <w:tmpl w:val="9E7EF0DA"/>
    <w:lvl w:ilvl="0" w:tplc="729A102C">
      <w:start w:val="1"/>
      <w:numFmt w:val="bullet"/>
      <w:lvlText w:val=""/>
      <w:lvlJc w:val="left"/>
      <w:pPr>
        <w:tabs>
          <w:tab w:val="num" w:pos="720"/>
        </w:tabs>
        <w:ind w:left="720" w:hanging="360"/>
      </w:pPr>
      <w:rPr>
        <w:rFonts w:ascii="Wingdings" w:hAnsi="Wingdings" w:hint="default"/>
      </w:rPr>
    </w:lvl>
    <w:lvl w:ilvl="1" w:tplc="A91C3AD4">
      <w:start w:val="2892"/>
      <w:numFmt w:val="bullet"/>
      <w:lvlText w:val="•"/>
      <w:lvlJc w:val="left"/>
      <w:pPr>
        <w:tabs>
          <w:tab w:val="num" w:pos="1440"/>
        </w:tabs>
        <w:ind w:left="1440" w:hanging="360"/>
      </w:pPr>
      <w:rPr>
        <w:rFonts w:ascii="Arial" w:hAnsi="Arial" w:hint="default"/>
      </w:rPr>
    </w:lvl>
    <w:lvl w:ilvl="2" w:tplc="2B5608F2" w:tentative="1">
      <w:start w:val="1"/>
      <w:numFmt w:val="bullet"/>
      <w:lvlText w:val=""/>
      <w:lvlJc w:val="left"/>
      <w:pPr>
        <w:tabs>
          <w:tab w:val="num" w:pos="2160"/>
        </w:tabs>
        <w:ind w:left="2160" w:hanging="360"/>
      </w:pPr>
      <w:rPr>
        <w:rFonts w:ascii="Wingdings" w:hAnsi="Wingdings" w:hint="default"/>
      </w:rPr>
    </w:lvl>
    <w:lvl w:ilvl="3" w:tplc="B0A0802E" w:tentative="1">
      <w:start w:val="1"/>
      <w:numFmt w:val="bullet"/>
      <w:lvlText w:val=""/>
      <w:lvlJc w:val="left"/>
      <w:pPr>
        <w:tabs>
          <w:tab w:val="num" w:pos="2880"/>
        </w:tabs>
        <w:ind w:left="2880" w:hanging="360"/>
      </w:pPr>
      <w:rPr>
        <w:rFonts w:ascii="Wingdings" w:hAnsi="Wingdings" w:hint="default"/>
      </w:rPr>
    </w:lvl>
    <w:lvl w:ilvl="4" w:tplc="C9F2D58C" w:tentative="1">
      <w:start w:val="1"/>
      <w:numFmt w:val="bullet"/>
      <w:lvlText w:val=""/>
      <w:lvlJc w:val="left"/>
      <w:pPr>
        <w:tabs>
          <w:tab w:val="num" w:pos="3600"/>
        </w:tabs>
        <w:ind w:left="3600" w:hanging="360"/>
      </w:pPr>
      <w:rPr>
        <w:rFonts w:ascii="Wingdings" w:hAnsi="Wingdings" w:hint="default"/>
      </w:rPr>
    </w:lvl>
    <w:lvl w:ilvl="5" w:tplc="0D969FE2" w:tentative="1">
      <w:start w:val="1"/>
      <w:numFmt w:val="bullet"/>
      <w:lvlText w:val=""/>
      <w:lvlJc w:val="left"/>
      <w:pPr>
        <w:tabs>
          <w:tab w:val="num" w:pos="4320"/>
        </w:tabs>
        <w:ind w:left="4320" w:hanging="360"/>
      </w:pPr>
      <w:rPr>
        <w:rFonts w:ascii="Wingdings" w:hAnsi="Wingdings" w:hint="default"/>
      </w:rPr>
    </w:lvl>
    <w:lvl w:ilvl="6" w:tplc="19B0F20E" w:tentative="1">
      <w:start w:val="1"/>
      <w:numFmt w:val="bullet"/>
      <w:lvlText w:val=""/>
      <w:lvlJc w:val="left"/>
      <w:pPr>
        <w:tabs>
          <w:tab w:val="num" w:pos="5040"/>
        </w:tabs>
        <w:ind w:left="5040" w:hanging="360"/>
      </w:pPr>
      <w:rPr>
        <w:rFonts w:ascii="Wingdings" w:hAnsi="Wingdings" w:hint="default"/>
      </w:rPr>
    </w:lvl>
    <w:lvl w:ilvl="7" w:tplc="92F40DD0" w:tentative="1">
      <w:start w:val="1"/>
      <w:numFmt w:val="bullet"/>
      <w:lvlText w:val=""/>
      <w:lvlJc w:val="left"/>
      <w:pPr>
        <w:tabs>
          <w:tab w:val="num" w:pos="5760"/>
        </w:tabs>
        <w:ind w:left="5760" w:hanging="360"/>
      </w:pPr>
      <w:rPr>
        <w:rFonts w:ascii="Wingdings" w:hAnsi="Wingdings" w:hint="default"/>
      </w:rPr>
    </w:lvl>
    <w:lvl w:ilvl="8" w:tplc="4EAA32F2"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82D5FA8"/>
    <w:multiLevelType w:val="hybridMultilevel"/>
    <w:tmpl w:val="EC0E9C5A"/>
    <w:lvl w:ilvl="0" w:tplc="ABE035DE">
      <w:start w:val="1"/>
      <w:numFmt w:val="bullet"/>
      <w:lvlText w:val=""/>
      <w:lvlJc w:val="left"/>
      <w:pPr>
        <w:tabs>
          <w:tab w:val="num" w:pos="720"/>
        </w:tabs>
        <w:ind w:left="720" w:hanging="360"/>
      </w:pPr>
      <w:rPr>
        <w:rFonts w:ascii="Wingdings" w:hAnsi="Wingdings" w:hint="default"/>
      </w:rPr>
    </w:lvl>
    <w:lvl w:ilvl="1" w:tplc="148475F4" w:tentative="1">
      <w:start w:val="1"/>
      <w:numFmt w:val="bullet"/>
      <w:lvlText w:val=""/>
      <w:lvlJc w:val="left"/>
      <w:pPr>
        <w:tabs>
          <w:tab w:val="num" w:pos="1440"/>
        </w:tabs>
        <w:ind w:left="1440" w:hanging="360"/>
      </w:pPr>
      <w:rPr>
        <w:rFonts w:ascii="Wingdings" w:hAnsi="Wingdings" w:hint="default"/>
      </w:rPr>
    </w:lvl>
    <w:lvl w:ilvl="2" w:tplc="B5F27264" w:tentative="1">
      <w:start w:val="1"/>
      <w:numFmt w:val="bullet"/>
      <w:lvlText w:val=""/>
      <w:lvlJc w:val="left"/>
      <w:pPr>
        <w:tabs>
          <w:tab w:val="num" w:pos="2160"/>
        </w:tabs>
        <w:ind w:left="2160" w:hanging="360"/>
      </w:pPr>
      <w:rPr>
        <w:rFonts w:ascii="Wingdings" w:hAnsi="Wingdings" w:hint="default"/>
      </w:rPr>
    </w:lvl>
    <w:lvl w:ilvl="3" w:tplc="E764793C" w:tentative="1">
      <w:start w:val="1"/>
      <w:numFmt w:val="bullet"/>
      <w:lvlText w:val=""/>
      <w:lvlJc w:val="left"/>
      <w:pPr>
        <w:tabs>
          <w:tab w:val="num" w:pos="2880"/>
        </w:tabs>
        <w:ind w:left="2880" w:hanging="360"/>
      </w:pPr>
      <w:rPr>
        <w:rFonts w:ascii="Wingdings" w:hAnsi="Wingdings" w:hint="default"/>
      </w:rPr>
    </w:lvl>
    <w:lvl w:ilvl="4" w:tplc="6BD66510" w:tentative="1">
      <w:start w:val="1"/>
      <w:numFmt w:val="bullet"/>
      <w:lvlText w:val=""/>
      <w:lvlJc w:val="left"/>
      <w:pPr>
        <w:tabs>
          <w:tab w:val="num" w:pos="3600"/>
        </w:tabs>
        <w:ind w:left="3600" w:hanging="360"/>
      </w:pPr>
      <w:rPr>
        <w:rFonts w:ascii="Wingdings" w:hAnsi="Wingdings" w:hint="default"/>
      </w:rPr>
    </w:lvl>
    <w:lvl w:ilvl="5" w:tplc="90D48EE2" w:tentative="1">
      <w:start w:val="1"/>
      <w:numFmt w:val="bullet"/>
      <w:lvlText w:val=""/>
      <w:lvlJc w:val="left"/>
      <w:pPr>
        <w:tabs>
          <w:tab w:val="num" w:pos="4320"/>
        </w:tabs>
        <w:ind w:left="4320" w:hanging="360"/>
      </w:pPr>
      <w:rPr>
        <w:rFonts w:ascii="Wingdings" w:hAnsi="Wingdings" w:hint="default"/>
      </w:rPr>
    </w:lvl>
    <w:lvl w:ilvl="6" w:tplc="E496EF4E" w:tentative="1">
      <w:start w:val="1"/>
      <w:numFmt w:val="bullet"/>
      <w:lvlText w:val=""/>
      <w:lvlJc w:val="left"/>
      <w:pPr>
        <w:tabs>
          <w:tab w:val="num" w:pos="5040"/>
        </w:tabs>
        <w:ind w:left="5040" w:hanging="360"/>
      </w:pPr>
      <w:rPr>
        <w:rFonts w:ascii="Wingdings" w:hAnsi="Wingdings" w:hint="default"/>
      </w:rPr>
    </w:lvl>
    <w:lvl w:ilvl="7" w:tplc="20F269BE" w:tentative="1">
      <w:start w:val="1"/>
      <w:numFmt w:val="bullet"/>
      <w:lvlText w:val=""/>
      <w:lvlJc w:val="left"/>
      <w:pPr>
        <w:tabs>
          <w:tab w:val="num" w:pos="5760"/>
        </w:tabs>
        <w:ind w:left="5760" w:hanging="360"/>
      </w:pPr>
      <w:rPr>
        <w:rFonts w:ascii="Wingdings" w:hAnsi="Wingdings" w:hint="default"/>
      </w:rPr>
    </w:lvl>
    <w:lvl w:ilvl="8" w:tplc="3C48DE7A"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F642B0D"/>
    <w:multiLevelType w:val="hybridMultilevel"/>
    <w:tmpl w:val="84484698"/>
    <w:lvl w:ilvl="0" w:tplc="BD1C8E92">
      <w:start w:val="1"/>
      <w:numFmt w:val="bullet"/>
      <w:lvlText w:val=""/>
      <w:lvlJc w:val="left"/>
      <w:pPr>
        <w:tabs>
          <w:tab w:val="num" w:pos="720"/>
        </w:tabs>
        <w:ind w:left="720" w:hanging="360"/>
      </w:pPr>
      <w:rPr>
        <w:rFonts w:ascii="Wingdings" w:hAnsi="Wingdings" w:hint="default"/>
      </w:rPr>
    </w:lvl>
    <w:lvl w:ilvl="1" w:tplc="DB1C3F72" w:tentative="1">
      <w:start w:val="1"/>
      <w:numFmt w:val="bullet"/>
      <w:lvlText w:val=""/>
      <w:lvlJc w:val="left"/>
      <w:pPr>
        <w:tabs>
          <w:tab w:val="num" w:pos="1440"/>
        </w:tabs>
        <w:ind w:left="1440" w:hanging="360"/>
      </w:pPr>
      <w:rPr>
        <w:rFonts w:ascii="Wingdings" w:hAnsi="Wingdings" w:hint="default"/>
      </w:rPr>
    </w:lvl>
    <w:lvl w:ilvl="2" w:tplc="8D1623DC" w:tentative="1">
      <w:start w:val="1"/>
      <w:numFmt w:val="bullet"/>
      <w:lvlText w:val=""/>
      <w:lvlJc w:val="left"/>
      <w:pPr>
        <w:tabs>
          <w:tab w:val="num" w:pos="2160"/>
        </w:tabs>
        <w:ind w:left="2160" w:hanging="360"/>
      </w:pPr>
      <w:rPr>
        <w:rFonts w:ascii="Wingdings" w:hAnsi="Wingdings" w:hint="default"/>
      </w:rPr>
    </w:lvl>
    <w:lvl w:ilvl="3" w:tplc="24E85788" w:tentative="1">
      <w:start w:val="1"/>
      <w:numFmt w:val="bullet"/>
      <w:lvlText w:val=""/>
      <w:lvlJc w:val="left"/>
      <w:pPr>
        <w:tabs>
          <w:tab w:val="num" w:pos="2880"/>
        </w:tabs>
        <w:ind w:left="2880" w:hanging="360"/>
      </w:pPr>
      <w:rPr>
        <w:rFonts w:ascii="Wingdings" w:hAnsi="Wingdings" w:hint="default"/>
      </w:rPr>
    </w:lvl>
    <w:lvl w:ilvl="4" w:tplc="7F80AEDA" w:tentative="1">
      <w:start w:val="1"/>
      <w:numFmt w:val="bullet"/>
      <w:lvlText w:val=""/>
      <w:lvlJc w:val="left"/>
      <w:pPr>
        <w:tabs>
          <w:tab w:val="num" w:pos="3600"/>
        </w:tabs>
        <w:ind w:left="3600" w:hanging="360"/>
      </w:pPr>
      <w:rPr>
        <w:rFonts w:ascii="Wingdings" w:hAnsi="Wingdings" w:hint="default"/>
      </w:rPr>
    </w:lvl>
    <w:lvl w:ilvl="5" w:tplc="7AB85C36" w:tentative="1">
      <w:start w:val="1"/>
      <w:numFmt w:val="bullet"/>
      <w:lvlText w:val=""/>
      <w:lvlJc w:val="left"/>
      <w:pPr>
        <w:tabs>
          <w:tab w:val="num" w:pos="4320"/>
        </w:tabs>
        <w:ind w:left="4320" w:hanging="360"/>
      </w:pPr>
      <w:rPr>
        <w:rFonts w:ascii="Wingdings" w:hAnsi="Wingdings" w:hint="default"/>
      </w:rPr>
    </w:lvl>
    <w:lvl w:ilvl="6" w:tplc="10469C86" w:tentative="1">
      <w:start w:val="1"/>
      <w:numFmt w:val="bullet"/>
      <w:lvlText w:val=""/>
      <w:lvlJc w:val="left"/>
      <w:pPr>
        <w:tabs>
          <w:tab w:val="num" w:pos="5040"/>
        </w:tabs>
        <w:ind w:left="5040" w:hanging="360"/>
      </w:pPr>
      <w:rPr>
        <w:rFonts w:ascii="Wingdings" w:hAnsi="Wingdings" w:hint="default"/>
      </w:rPr>
    </w:lvl>
    <w:lvl w:ilvl="7" w:tplc="69BCCFBA" w:tentative="1">
      <w:start w:val="1"/>
      <w:numFmt w:val="bullet"/>
      <w:lvlText w:val=""/>
      <w:lvlJc w:val="left"/>
      <w:pPr>
        <w:tabs>
          <w:tab w:val="num" w:pos="5760"/>
        </w:tabs>
        <w:ind w:left="5760" w:hanging="360"/>
      </w:pPr>
      <w:rPr>
        <w:rFonts w:ascii="Wingdings" w:hAnsi="Wingdings" w:hint="default"/>
      </w:rPr>
    </w:lvl>
    <w:lvl w:ilvl="8" w:tplc="A40283A6"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D86162"/>
    <w:multiLevelType w:val="hybridMultilevel"/>
    <w:tmpl w:val="5D7E424C"/>
    <w:lvl w:ilvl="0" w:tplc="C65AE8AC">
      <w:start w:val="1"/>
      <w:numFmt w:val="bullet"/>
      <w:lvlText w:val="•"/>
      <w:lvlJc w:val="left"/>
      <w:pPr>
        <w:tabs>
          <w:tab w:val="num" w:pos="720"/>
        </w:tabs>
        <w:ind w:left="720" w:hanging="360"/>
      </w:pPr>
      <w:rPr>
        <w:rFonts w:ascii="Arial" w:hAnsi="Arial" w:hint="default"/>
      </w:rPr>
    </w:lvl>
    <w:lvl w:ilvl="1" w:tplc="D210645C">
      <w:start w:val="1"/>
      <w:numFmt w:val="bullet"/>
      <w:lvlText w:val="•"/>
      <w:lvlJc w:val="left"/>
      <w:pPr>
        <w:tabs>
          <w:tab w:val="num" w:pos="1440"/>
        </w:tabs>
        <w:ind w:left="1440" w:hanging="360"/>
      </w:pPr>
      <w:rPr>
        <w:rFonts w:ascii="Arial" w:hAnsi="Arial" w:hint="default"/>
      </w:rPr>
    </w:lvl>
    <w:lvl w:ilvl="2" w:tplc="B1129764" w:tentative="1">
      <w:start w:val="1"/>
      <w:numFmt w:val="bullet"/>
      <w:lvlText w:val="•"/>
      <w:lvlJc w:val="left"/>
      <w:pPr>
        <w:tabs>
          <w:tab w:val="num" w:pos="2160"/>
        </w:tabs>
        <w:ind w:left="2160" w:hanging="360"/>
      </w:pPr>
      <w:rPr>
        <w:rFonts w:ascii="Arial" w:hAnsi="Arial" w:hint="default"/>
      </w:rPr>
    </w:lvl>
    <w:lvl w:ilvl="3" w:tplc="57EA316C" w:tentative="1">
      <w:start w:val="1"/>
      <w:numFmt w:val="bullet"/>
      <w:lvlText w:val="•"/>
      <w:lvlJc w:val="left"/>
      <w:pPr>
        <w:tabs>
          <w:tab w:val="num" w:pos="2880"/>
        </w:tabs>
        <w:ind w:left="2880" w:hanging="360"/>
      </w:pPr>
      <w:rPr>
        <w:rFonts w:ascii="Arial" w:hAnsi="Arial" w:hint="default"/>
      </w:rPr>
    </w:lvl>
    <w:lvl w:ilvl="4" w:tplc="5DA03940" w:tentative="1">
      <w:start w:val="1"/>
      <w:numFmt w:val="bullet"/>
      <w:lvlText w:val="•"/>
      <w:lvlJc w:val="left"/>
      <w:pPr>
        <w:tabs>
          <w:tab w:val="num" w:pos="3600"/>
        </w:tabs>
        <w:ind w:left="3600" w:hanging="360"/>
      </w:pPr>
      <w:rPr>
        <w:rFonts w:ascii="Arial" w:hAnsi="Arial" w:hint="default"/>
      </w:rPr>
    </w:lvl>
    <w:lvl w:ilvl="5" w:tplc="AD1EF708" w:tentative="1">
      <w:start w:val="1"/>
      <w:numFmt w:val="bullet"/>
      <w:lvlText w:val="•"/>
      <w:lvlJc w:val="left"/>
      <w:pPr>
        <w:tabs>
          <w:tab w:val="num" w:pos="4320"/>
        </w:tabs>
        <w:ind w:left="4320" w:hanging="360"/>
      </w:pPr>
      <w:rPr>
        <w:rFonts w:ascii="Arial" w:hAnsi="Arial" w:hint="default"/>
      </w:rPr>
    </w:lvl>
    <w:lvl w:ilvl="6" w:tplc="72C676FC" w:tentative="1">
      <w:start w:val="1"/>
      <w:numFmt w:val="bullet"/>
      <w:lvlText w:val="•"/>
      <w:lvlJc w:val="left"/>
      <w:pPr>
        <w:tabs>
          <w:tab w:val="num" w:pos="5040"/>
        </w:tabs>
        <w:ind w:left="5040" w:hanging="360"/>
      </w:pPr>
      <w:rPr>
        <w:rFonts w:ascii="Arial" w:hAnsi="Arial" w:hint="default"/>
      </w:rPr>
    </w:lvl>
    <w:lvl w:ilvl="7" w:tplc="1402EBDC" w:tentative="1">
      <w:start w:val="1"/>
      <w:numFmt w:val="bullet"/>
      <w:lvlText w:val="•"/>
      <w:lvlJc w:val="left"/>
      <w:pPr>
        <w:tabs>
          <w:tab w:val="num" w:pos="5760"/>
        </w:tabs>
        <w:ind w:left="5760" w:hanging="360"/>
      </w:pPr>
      <w:rPr>
        <w:rFonts w:ascii="Arial" w:hAnsi="Arial" w:hint="default"/>
      </w:rPr>
    </w:lvl>
    <w:lvl w:ilvl="8" w:tplc="E28EE22A"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F860F5B"/>
    <w:multiLevelType w:val="hybridMultilevel"/>
    <w:tmpl w:val="7FCC119A"/>
    <w:lvl w:ilvl="0" w:tplc="A7724B86">
      <w:start w:val="3"/>
      <w:numFmt w:val="decimal"/>
      <w:lvlText w:val="%1."/>
      <w:lvlJc w:val="left"/>
      <w:pPr>
        <w:tabs>
          <w:tab w:val="num" w:pos="720"/>
        </w:tabs>
        <w:ind w:left="720" w:hanging="360"/>
      </w:pPr>
    </w:lvl>
    <w:lvl w:ilvl="1" w:tplc="A9327752">
      <w:start w:val="1"/>
      <w:numFmt w:val="lowerRoman"/>
      <w:lvlText w:val="%2."/>
      <w:lvlJc w:val="right"/>
      <w:pPr>
        <w:tabs>
          <w:tab w:val="num" w:pos="1440"/>
        </w:tabs>
        <w:ind w:left="1440" w:hanging="360"/>
      </w:pPr>
    </w:lvl>
    <w:lvl w:ilvl="2" w:tplc="1C4E4EF4" w:tentative="1">
      <w:start w:val="1"/>
      <w:numFmt w:val="decimal"/>
      <w:lvlText w:val="%3."/>
      <w:lvlJc w:val="left"/>
      <w:pPr>
        <w:tabs>
          <w:tab w:val="num" w:pos="2160"/>
        </w:tabs>
        <w:ind w:left="2160" w:hanging="360"/>
      </w:pPr>
    </w:lvl>
    <w:lvl w:ilvl="3" w:tplc="48287F44" w:tentative="1">
      <w:start w:val="1"/>
      <w:numFmt w:val="decimal"/>
      <w:lvlText w:val="%4."/>
      <w:lvlJc w:val="left"/>
      <w:pPr>
        <w:tabs>
          <w:tab w:val="num" w:pos="2880"/>
        </w:tabs>
        <w:ind w:left="2880" w:hanging="360"/>
      </w:pPr>
    </w:lvl>
    <w:lvl w:ilvl="4" w:tplc="D4CE9C60" w:tentative="1">
      <w:start w:val="1"/>
      <w:numFmt w:val="decimal"/>
      <w:lvlText w:val="%5."/>
      <w:lvlJc w:val="left"/>
      <w:pPr>
        <w:tabs>
          <w:tab w:val="num" w:pos="3600"/>
        </w:tabs>
        <w:ind w:left="3600" w:hanging="360"/>
      </w:pPr>
    </w:lvl>
    <w:lvl w:ilvl="5" w:tplc="AC9EAD12" w:tentative="1">
      <w:start w:val="1"/>
      <w:numFmt w:val="decimal"/>
      <w:lvlText w:val="%6."/>
      <w:lvlJc w:val="left"/>
      <w:pPr>
        <w:tabs>
          <w:tab w:val="num" w:pos="4320"/>
        </w:tabs>
        <w:ind w:left="4320" w:hanging="360"/>
      </w:pPr>
    </w:lvl>
    <w:lvl w:ilvl="6" w:tplc="0016A2BE" w:tentative="1">
      <w:start w:val="1"/>
      <w:numFmt w:val="decimal"/>
      <w:lvlText w:val="%7."/>
      <w:lvlJc w:val="left"/>
      <w:pPr>
        <w:tabs>
          <w:tab w:val="num" w:pos="5040"/>
        </w:tabs>
        <w:ind w:left="5040" w:hanging="360"/>
      </w:pPr>
    </w:lvl>
    <w:lvl w:ilvl="7" w:tplc="C27ECC66" w:tentative="1">
      <w:start w:val="1"/>
      <w:numFmt w:val="decimal"/>
      <w:lvlText w:val="%8."/>
      <w:lvlJc w:val="left"/>
      <w:pPr>
        <w:tabs>
          <w:tab w:val="num" w:pos="5760"/>
        </w:tabs>
        <w:ind w:left="5760" w:hanging="360"/>
      </w:pPr>
    </w:lvl>
    <w:lvl w:ilvl="8" w:tplc="DD964B1A" w:tentative="1">
      <w:start w:val="1"/>
      <w:numFmt w:val="decimal"/>
      <w:lvlText w:val="%9."/>
      <w:lvlJc w:val="left"/>
      <w:pPr>
        <w:tabs>
          <w:tab w:val="num" w:pos="6480"/>
        </w:tabs>
        <w:ind w:left="6480" w:hanging="360"/>
      </w:pPr>
    </w:lvl>
  </w:abstractNum>
  <w:num w:numId="1">
    <w:abstractNumId w:val="2"/>
  </w:num>
  <w:num w:numId="2">
    <w:abstractNumId w:val="21"/>
  </w:num>
  <w:num w:numId="3">
    <w:abstractNumId w:val="8"/>
  </w:num>
  <w:num w:numId="4">
    <w:abstractNumId w:val="5"/>
  </w:num>
  <w:num w:numId="5">
    <w:abstractNumId w:val="22"/>
  </w:num>
  <w:num w:numId="6">
    <w:abstractNumId w:val="17"/>
  </w:num>
  <w:num w:numId="7">
    <w:abstractNumId w:val="15"/>
  </w:num>
  <w:num w:numId="8">
    <w:abstractNumId w:val="29"/>
  </w:num>
  <w:num w:numId="9">
    <w:abstractNumId w:val="13"/>
  </w:num>
  <w:num w:numId="10">
    <w:abstractNumId w:val="31"/>
  </w:num>
  <w:num w:numId="11">
    <w:abstractNumId w:val="18"/>
  </w:num>
  <w:num w:numId="12">
    <w:abstractNumId w:val="10"/>
  </w:num>
  <w:num w:numId="13">
    <w:abstractNumId w:val="30"/>
  </w:num>
  <w:num w:numId="14">
    <w:abstractNumId w:val="4"/>
  </w:num>
  <w:num w:numId="15">
    <w:abstractNumId w:val="3"/>
  </w:num>
  <w:num w:numId="16">
    <w:abstractNumId w:val="12"/>
  </w:num>
  <w:num w:numId="17">
    <w:abstractNumId w:val="9"/>
  </w:num>
  <w:num w:numId="18">
    <w:abstractNumId w:val="20"/>
  </w:num>
  <w:num w:numId="19">
    <w:abstractNumId w:val="14"/>
  </w:num>
  <w:num w:numId="20">
    <w:abstractNumId w:val="0"/>
  </w:num>
  <w:num w:numId="21">
    <w:abstractNumId w:val="26"/>
  </w:num>
  <w:num w:numId="22">
    <w:abstractNumId w:val="28"/>
  </w:num>
  <w:num w:numId="23">
    <w:abstractNumId w:val="32"/>
  </w:num>
  <w:num w:numId="24">
    <w:abstractNumId w:val="7"/>
  </w:num>
  <w:num w:numId="25">
    <w:abstractNumId w:val="6"/>
  </w:num>
  <w:num w:numId="26">
    <w:abstractNumId w:val="11"/>
  </w:num>
  <w:num w:numId="27">
    <w:abstractNumId w:val="1"/>
  </w:num>
  <w:num w:numId="28">
    <w:abstractNumId w:val="35"/>
  </w:num>
  <w:num w:numId="29">
    <w:abstractNumId w:val="19"/>
  </w:num>
  <w:num w:numId="30">
    <w:abstractNumId w:val="25"/>
  </w:num>
  <w:num w:numId="31">
    <w:abstractNumId w:val="33"/>
  </w:num>
  <w:num w:numId="32">
    <w:abstractNumId w:val="27"/>
  </w:num>
  <w:num w:numId="33">
    <w:abstractNumId w:val="24"/>
  </w:num>
  <w:num w:numId="34">
    <w:abstractNumId w:val="23"/>
  </w:num>
  <w:num w:numId="35">
    <w:abstractNumId w:val="16"/>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E8C"/>
    <w:rsid w:val="00010890"/>
    <w:rsid w:val="000E0261"/>
    <w:rsid w:val="000F3811"/>
    <w:rsid w:val="0014264B"/>
    <w:rsid w:val="001B63FD"/>
    <w:rsid w:val="002D2498"/>
    <w:rsid w:val="003452E6"/>
    <w:rsid w:val="003C0D0F"/>
    <w:rsid w:val="003F7FE7"/>
    <w:rsid w:val="005557ED"/>
    <w:rsid w:val="00575E4B"/>
    <w:rsid w:val="006D5CEE"/>
    <w:rsid w:val="007C3AA8"/>
    <w:rsid w:val="007C7E82"/>
    <w:rsid w:val="008215FE"/>
    <w:rsid w:val="008578BA"/>
    <w:rsid w:val="008D4824"/>
    <w:rsid w:val="0099078B"/>
    <w:rsid w:val="009A148D"/>
    <w:rsid w:val="009C5AAC"/>
    <w:rsid w:val="00B31F9B"/>
    <w:rsid w:val="00B328A6"/>
    <w:rsid w:val="00BB7CBF"/>
    <w:rsid w:val="00C52E8C"/>
    <w:rsid w:val="00C67D01"/>
    <w:rsid w:val="00C80044"/>
    <w:rsid w:val="00D66567"/>
    <w:rsid w:val="00DB3134"/>
    <w:rsid w:val="00DC6C83"/>
    <w:rsid w:val="00E27891"/>
    <w:rsid w:val="00EA482B"/>
    <w:rsid w:val="00EA64B9"/>
    <w:rsid w:val="00F36D1A"/>
    <w:rsid w:val="00F4245F"/>
    <w:rsid w:val="00F87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AEA23D-40F8-428D-896C-9EBB8B23F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3134"/>
    <w:rPr>
      <w:sz w:val="22"/>
    </w:rPr>
  </w:style>
  <w:style w:type="paragraph" w:styleId="Heading1">
    <w:name w:val="heading 1"/>
    <w:basedOn w:val="Normal"/>
    <w:next w:val="Normal"/>
    <w:link w:val="Heading1Char"/>
    <w:uiPriority w:val="9"/>
    <w:qFormat/>
    <w:rsid w:val="00D66567"/>
    <w:pPr>
      <w:spacing w:before="300" w:after="40"/>
      <w:jc w:val="left"/>
      <w:outlineLvl w:val="0"/>
    </w:pPr>
    <w:rPr>
      <w:b/>
      <w:smallCaps/>
      <w:spacing w:val="5"/>
      <w:sz w:val="32"/>
      <w:szCs w:val="32"/>
    </w:rPr>
  </w:style>
  <w:style w:type="paragraph" w:styleId="Heading2">
    <w:name w:val="heading 2"/>
    <w:basedOn w:val="Heading1"/>
    <w:next w:val="Normal"/>
    <w:link w:val="Heading2Char"/>
    <w:uiPriority w:val="9"/>
    <w:unhideWhenUsed/>
    <w:qFormat/>
    <w:rsid w:val="00D66567"/>
    <w:pPr>
      <w:spacing w:after="120"/>
      <w:outlineLvl w:val="1"/>
    </w:pPr>
    <w:rPr>
      <w:b w:val="0"/>
      <w:sz w:val="28"/>
      <w:szCs w:val="28"/>
    </w:rPr>
  </w:style>
  <w:style w:type="paragraph" w:styleId="Heading3">
    <w:name w:val="heading 3"/>
    <w:basedOn w:val="Normal"/>
    <w:next w:val="Normal"/>
    <w:link w:val="Heading3Char"/>
    <w:uiPriority w:val="9"/>
    <w:unhideWhenUsed/>
    <w:qFormat/>
    <w:rsid w:val="003452E6"/>
    <w:pPr>
      <w:numPr>
        <w:numId w:val="1"/>
      </w:numPr>
      <w:spacing w:after="240"/>
      <w:jc w:val="left"/>
      <w:outlineLvl w:val="2"/>
    </w:pPr>
    <w:rPr>
      <w:b/>
      <w:smallCaps/>
      <w:spacing w:val="5"/>
      <w:sz w:val="24"/>
      <w:szCs w:val="24"/>
    </w:rPr>
  </w:style>
  <w:style w:type="paragraph" w:styleId="Heading4">
    <w:name w:val="heading 4"/>
    <w:basedOn w:val="Normal"/>
    <w:next w:val="Normal"/>
    <w:link w:val="Heading4Char"/>
    <w:uiPriority w:val="9"/>
    <w:unhideWhenUsed/>
    <w:qFormat/>
    <w:rsid w:val="00C67D01"/>
    <w:pPr>
      <w:spacing w:before="240" w:after="0"/>
      <w:jc w:val="left"/>
      <w:outlineLvl w:val="3"/>
    </w:pPr>
    <w:rPr>
      <w:smallCaps/>
      <w:spacing w:val="10"/>
      <w:szCs w:val="22"/>
    </w:rPr>
  </w:style>
  <w:style w:type="paragraph" w:styleId="Heading5">
    <w:name w:val="heading 5"/>
    <w:basedOn w:val="Normal"/>
    <w:next w:val="Normal"/>
    <w:link w:val="Heading5Char"/>
    <w:uiPriority w:val="9"/>
    <w:semiHidden/>
    <w:unhideWhenUsed/>
    <w:qFormat/>
    <w:rsid w:val="00C67D01"/>
    <w:pPr>
      <w:spacing w:before="200" w:after="0"/>
      <w:jc w:val="left"/>
      <w:outlineLvl w:val="4"/>
    </w:pPr>
    <w:rPr>
      <w:smallCaps/>
      <w:color w:val="943634" w:themeColor="accent2" w:themeShade="BF"/>
      <w:spacing w:val="10"/>
      <w:szCs w:val="26"/>
    </w:rPr>
  </w:style>
  <w:style w:type="paragraph" w:styleId="Heading6">
    <w:name w:val="heading 6"/>
    <w:basedOn w:val="Normal"/>
    <w:next w:val="Normal"/>
    <w:link w:val="Heading6Char"/>
    <w:uiPriority w:val="9"/>
    <w:semiHidden/>
    <w:unhideWhenUsed/>
    <w:qFormat/>
    <w:rsid w:val="00C67D01"/>
    <w:pPr>
      <w:spacing w:after="0"/>
      <w:jc w:val="left"/>
      <w:outlineLvl w:val="5"/>
    </w:pPr>
    <w:rPr>
      <w:smallCaps/>
      <w:color w:val="C0504D" w:themeColor="accent2"/>
      <w:spacing w:val="5"/>
    </w:rPr>
  </w:style>
  <w:style w:type="paragraph" w:styleId="Heading7">
    <w:name w:val="heading 7"/>
    <w:basedOn w:val="Normal"/>
    <w:next w:val="Normal"/>
    <w:link w:val="Heading7Char"/>
    <w:uiPriority w:val="9"/>
    <w:semiHidden/>
    <w:unhideWhenUsed/>
    <w:qFormat/>
    <w:rsid w:val="00C67D01"/>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C67D01"/>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C67D01"/>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6567"/>
    <w:rPr>
      <w:b/>
      <w:smallCaps/>
      <w:spacing w:val="5"/>
      <w:sz w:val="32"/>
      <w:szCs w:val="32"/>
    </w:rPr>
  </w:style>
  <w:style w:type="character" w:customStyle="1" w:styleId="Heading2Char">
    <w:name w:val="Heading 2 Char"/>
    <w:basedOn w:val="DefaultParagraphFont"/>
    <w:link w:val="Heading2"/>
    <w:uiPriority w:val="9"/>
    <w:rsid w:val="00D66567"/>
    <w:rPr>
      <w:smallCaps/>
      <w:spacing w:val="5"/>
      <w:sz w:val="28"/>
      <w:szCs w:val="28"/>
    </w:rPr>
  </w:style>
  <w:style w:type="character" w:customStyle="1" w:styleId="Heading3Char">
    <w:name w:val="Heading 3 Char"/>
    <w:basedOn w:val="DefaultParagraphFont"/>
    <w:link w:val="Heading3"/>
    <w:uiPriority w:val="9"/>
    <w:rsid w:val="003452E6"/>
    <w:rPr>
      <w:b/>
      <w:smallCaps/>
      <w:spacing w:val="5"/>
      <w:sz w:val="24"/>
      <w:szCs w:val="24"/>
    </w:rPr>
  </w:style>
  <w:style w:type="character" w:customStyle="1" w:styleId="Heading4Char">
    <w:name w:val="Heading 4 Char"/>
    <w:basedOn w:val="DefaultParagraphFont"/>
    <w:link w:val="Heading4"/>
    <w:uiPriority w:val="9"/>
    <w:rsid w:val="00C67D01"/>
    <w:rPr>
      <w:smallCaps/>
      <w:spacing w:val="10"/>
      <w:sz w:val="22"/>
      <w:szCs w:val="22"/>
    </w:rPr>
  </w:style>
  <w:style w:type="character" w:customStyle="1" w:styleId="Heading5Char">
    <w:name w:val="Heading 5 Char"/>
    <w:basedOn w:val="DefaultParagraphFont"/>
    <w:link w:val="Heading5"/>
    <w:uiPriority w:val="9"/>
    <w:semiHidden/>
    <w:rsid w:val="00C67D01"/>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C67D01"/>
    <w:rPr>
      <w:smallCaps/>
      <w:color w:val="C0504D" w:themeColor="accent2"/>
      <w:spacing w:val="5"/>
      <w:sz w:val="22"/>
    </w:rPr>
  </w:style>
  <w:style w:type="character" w:customStyle="1" w:styleId="Heading7Char">
    <w:name w:val="Heading 7 Char"/>
    <w:basedOn w:val="DefaultParagraphFont"/>
    <w:link w:val="Heading7"/>
    <w:uiPriority w:val="9"/>
    <w:semiHidden/>
    <w:rsid w:val="00C67D01"/>
    <w:rPr>
      <w:b/>
      <w:smallCaps/>
      <w:color w:val="C0504D" w:themeColor="accent2"/>
      <w:spacing w:val="10"/>
    </w:rPr>
  </w:style>
  <w:style w:type="character" w:customStyle="1" w:styleId="Heading8Char">
    <w:name w:val="Heading 8 Char"/>
    <w:basedOn w:val="DefaultParagraphFont"/>
    <w:link w:val="Heading8"/>
    <w:uiPriority w:val="9"/>
    <w:semiHidden/>
    <w:rsid w:val="00C67D01"/>
    <w:rPr>
      <w:b/>
      <w:i/>
      <w:smallCaps/>
      <w:color w:val="943634" w:themeColor="accent2" w:themeShade="BF"/>
    </w:rPr>
  </w:style>
  <w:style w:type="character" w:customStyle="1" w:styleId="Heading9Char">
    <w:name w:val="Heading 9 Char"/>
    <w:basedOn w:val="DefaultParagraphFont"/>
    <w:link w:val="Heading9"/>
    <w:uiPriority w:val="9"/>
    <w:semiHidden/>
    <w:rsid w:val="00C67D01"/>
    <w:rPr>
      <w:b/>
      <w:i/>
      <w:smallCaps/>
      <w:color w:val="622423" w:themeColor="accent2" w:themeShade="7F"/>
    </w:rPr>
  </w:style>
  <w:style w:type="paragraph" w:styleId="Caption">
    <w:name w:val="caption"/>
    <w:basedOn w:val="Normal"/>
    <w:next w:val="Normal"/>
    <w:uiPriority w:val="35"/>
    <w:semiHidden/>
    <w:unhideWhenUsed/>
    <w:qFormat/>
    <w:rsid w:val="00C67D01"/>
    <w:rPr>
      <w:b/>
      <w:bCs/>
      <w:caps/>
      <w:sz w:val="16"/>
      <w:szCs w:val="18"/>
    </w:rPr>
  </w:style>
  <w:style w:type="paragraph" w:styleId="Title">
    <w:name w:val="Title"/>
    <w:basedOn w:val="Normal"/>
    <w:next w:val="Normal"/>
    <w:link w:val="TitleChar"/>
    <w:uiPriority w:val="10"/>
    <w:qFormat/>
    <w:rsid w:val="00C67D01"/>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C67D01"/>
    <w:rPr>
      <w:smallCaps/>
      <w:sz w:val="48"/>
      <w:szCs w:val="48"/>
    </w:rPr>
  </w:style>
  <w:style w:type="paragraph" w:styleId="Subtitle">
    <w:name w:val="Subtitle"/>
    <w:basedOn w:val="Normal"/>
    <w:next w:val="Normal"/>
    <w:link w:val="SubtitleChar"/>
    <w:uiPriority w:val="11"/>
    <w:qFormat/>
    <w:rsid w:val="00C67D01"/>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C67D01"/>
    <w:rPr>
      <w:rFonts w:asciiTheme="majorHAnsi" w:eastAsiaTheme="majorEastAsia" w:hAnsiTheme="majorHAnsi" w:cstheme="majorBidi"/>
      <w:szCs w:val="22"/>
    </w:rPr>
  </w:style>
  <w:style w:type="character" w:styleId="Strong">
    <w:name w:val="Strong"/>
    <w:uiPriority w:val="22"/>
    <w:qFormat/>
    <w:rsid w:val="00C67D01"/>
    <w:rPr>
      <w:b/>
      <w:color w:val="C0504D" w:themeColor="accent2"/>
    </w:rPr>
  </w:style>
  <w:style w:type="character" w:styleId="Emphasis">
    <w:name w:val="Emphasis"/>
    <w:uiPriority w:val="20"/>
    <w:qFormat/>
    <w:rsid w:val="001B63FD"/>
    <w:rPr>
      <w:b/>
      <w:i/>
      <w:spacing w:val="10"/>
    </w:rPr>
  </w:style>
  <w:style w:type="paragraph" w:styleId="NoSpacing">
    <w:name w:val="No Spacing"/>
    <w:basedOn w:val="Normal"/>
    <w:link w:val="NoSpacingChar"/>
    <w:uiPriority w:val="1"/>
    <w:qFormat/>
    <w:rsid w:val="00C67D01"/>
    <w:pPr>
      <w:spacing w:after="0" w:line="240" w:lineRule="auto"/>
    </w:pPr>
  </w:style>
  <w:style w:type="character" w:customStyle="1" w:styleId="NoSpacingChar">
    <w:name w:val="No Spacing Char"/>
    <w:basedOn w:val="DefaultParagraphFont"/>
    <w:link w:val="NoSpacing"/>
    <w:uiPriority w:val="1"/>
    <w:rsid w:val="00C67D01"/>
  </w:style>
  <w:style w:type="paragraph" w:styleId="ListParagraph">
    <w:name w:val="List Paragraph"/>
    <w:basedOn w:val="Normal"/>
    <w:uiPriority w:val="34"/>
    <w:qFormat/>
    <w:rsid w:val="00C67D01"/>
    <w:pPr>
      <w:ind w:left="720"/>
      <w:contextualSpacing/>
    </w:pPr>
  </w:style>
  <w:style w:type="paragraph" w:styleId="Quote">
    <w:name w:val="Quote"/>
    <w:basedOn w:val="Normal"/>
    <w:next w:val="Normal"/>
    <w:link w:val="QuoteChar"/>
    <w:uiPriority w:val="29"/>
    <w:qFormat/>
    <w:rsid w:val="00C67D01"/>
    <w:rPr>
      <w:i/>
    </w:rPr>
  </w:style>
  <w:style w:type="character" w:customStyle="1" w:styleId="QuoteChar">
    <w:name w:val="Quote Char"/>
    <w:basedOn w:val="DefaultParagraphFont"/>
    <w:link w:val="Quote"/>
    <w:uiPriority w:val="29"/>
    <w:rsid w:val="00C67D01"/>
    <w:rPr>
      <w:i/>
    </w:rPr>
  </w:style>
  <w:style w:type="paragraph" w:styleId="IntenseQuote">
    <w:name w:val="Intense Quote"/>
    <w:basedOn w:val="Normal"/>
    <w:next w:val="Normal"/>
    <w:link w:val="IntenseQuoteChar"/>
    <w:uiPriority w:val="30"/>
    <w:qFormat/>
    <w:rsid w:val="00C67D01"/>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C67D01"/>
    <w:rPr>
      <w:b/>
      <w:i/>
      <w:color w:val="FFFFFF" w:themeColor="background1"/>
      <w:shd w:val="clear" w:color="auto" w:fill="C0504D" w:themeFill="accent2"/>
    </w:rPr>
  </w:style>
  <w:style w:type="character" w:styleId="SubtleEmphasis">
    <w:name w:val="Subtle Emphasis"/>
    <w:uiPriority w:val="19"/>
    <w:qFormat/>
    <w:rsid w:val="00C67D01"/>
    <w:rPr>
      <w:i/>
    </w:rPr>
  </w:style>
  <w:style w:type="character" w:styleId="IntenseEmphasis">
    <w:name w:val="Intense Emphasis"/>
    <w:uiPriority w:val="21"/>
    <w:qFormat/>
    <w:rsid w:val="00C67D01"/>
    <w:rPr>
      <w:b/>
      <w:i/>
      <w:color w:val="C0504D" w:themeColor="accent2"/>
      <w:spacing w:val="10"/>
    </w:rPr>
  </w:style>
  <w:style w:type="character" w:styleId="SubtleReference">
    <w:name w:val="Subtle Reference"/>
    <w:uiPriority w:val="31"/>
    <w:qFormat/>
    <w:rsid w:val="00C67D01"/>
    <w:rPr>
      <w:b/>
    </w:rPr>
  </w:style>
  <w:style w:type="character" w:styleId="IntenseReference">
    <w:name w:val="Intense Reference"/>
    <w:uiPriority w:val="32"/>
    <w:qFormat/>
    <w:rsid w:val="00C67D01"/>
    <w:rPr>
      <w:b/>
      <w:bCs/>
      <w:smallCaps/>
      <w:spacing w:val="5"/>
      <w:sz w:val="22"/>
      <w:szCs w:val="22"/>
      <w:u w:val="single"/>
    </w:rPr>
  </w:style>
  <w:style w:type="character" w:styleId="BookTitle">
    <w:name w:val="Book Title"/>
    <w:uiPriority w:val="33"/>
    <w:qFormat/>
    <w:rsid w:val="00C67D01"/>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C67D01"/>
    <w:pPr>
      <w:outlineLvl w:val="9"/>
    </w:pPr>
    <w:rPr>
      <w:lang w:bidi="en-US"/>
    </w:rPr>
  </w:style>
  <w:style w:type="paragraph" w:styleId="BalloonText">
    <w:name w:val="Balloon Text"/>
    <w:basedOn w:val="Normal"/>
    <w:link w:val="BalloonTextChar"/>
    <w:uiPriority w:val="99"/>
    <w:semiHidden/>
    <w:unhideWhenUsed/>
    <w:rsid w:val="00575E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5E4B"/>
    <w:rPr>
      <w:rFonts w:ascii="Tahoma" w:hAnsi="Tahoma" w:cs="Tahoma"/>
      <w:sz w:val="16"/>
      <w:szCs w:val="16"/>
    </w:rPr>
  </w:style>
  <w:style w:type="paragraph" w:styleId="NormalWeb">
    <w:name w:val="Normal (Web)"/>
    <w:basedOn w:val="Normal"/>
    <w:uiPriority w:val="99"/>
    <w:unhideWhenUsed/>
    <w:rsid w:val="00D66567"/>
    <w:pPr>
      <w:spacing w:before="100" w:beforeAutospacing="1" w:after="100" w:afterAutospacing="1" w:line="240" w:lineRule="auto"/>
      <w:jc w:val="left"/>
    </w:pPr>
    <w:rPr>
      <w:rFonts w:ascii="Times New Roman" w:eastAsia="Times New Roman" w:hAnsi="Times New Roman" w:cs="Times New Roman"/>
      <w:sz w:val="24"/>
      <w:szCs w:val="24"/>
    </w:rPr>
  </w:style>
  <w:style w:type="table" w:styleId="TableGrid">
    <w:name w:val="Table Grid"/>
    <w:basedOn w:val="TableNormal"/>
    <w:uiPriority w:val="59"/>
    <w:rsid w:val="00D665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C3AA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77674">
      <w:bodyDiv w:val="1"/>
      <w:marLeft w:val="0"/>
      <w:marRight w:val="0"/>
      <w:marTop w:val="0"/>
      <w:marBottom w:val="0"/>
      <w:divBdr>
        <w:top w:val="none" w:sz="0" w:space="0" w:color="auto"/>
        <w:left w:val="none" w:sz="0" w:space="0" w:color="auto"/>
        <w:bottom w:val="none" w:sz="0" w:space="0" w:color="auto"/>
        <w:right w:val="none" w:sz="0" w:space="0" w:color="auto"/>
      </w:divBdr>
      <w:divsChild>
        <w:div w:id="1435594545">
          <w:marLeft w:val="605"/>
          <w:marRight w:val="0"/>
          <w:marTop w:val="0"/>
          <w:marBottom w:val="240"/>
          <w:divBdr>
            <w:top w:val="none" w:sz="0" w:space="0" w:color="auto"/>
            <w:left w:val="none" w:sz="0" w:space="0" w:color="auto"/>
            <w:bottom w:val="none" w:sz="0" w:space="0" w:color="auto"/>
            <w:right w:val="none" w:sz="0" w:space="0" w:color="auto"/>
          </w:divBdr>
        </w:div>
        <w:div w:id="1337922224">
          <w:marLeft w:val="605"/>
          <w:marRight w:val="0"/>
          <w:marTop w:val="0"/>
          <w:marBottom w:val="240"/>
          <w:divBdr>
            <w:top w:val="none" w:sz="0" w:space="0" w:color="auto"/>
            <w:left w:val="none" w:sz="0" w:space="0" w:color="auto"/>
            <w:bottom w:val="none" w:sz="0" w:space="0" w:color="auto"/>
            <w:right w:val="none" w:sz="0" w:space="0" w:color="auto"/>
          </w:divBdr>
        </w:div>
      </w:divsChild>
    </w:div>
    <w:div w:id="60834949">
      <w:bodyDiv w:val="1"/>
      <w:marLeft w:val="0"/>
      <w:marRight w:val="0"/>
      <w:marTop w:val="0"/>
      <w:marBottom w:val="0"/>
      <w:divBdr>
        <w:top w:val="none" w:sz="0" w:space="0" w:color="auto"/>
        <w:left w:val="none" w:sz="0" w:space="0" w:color="auto"/>
        <w:bottom w:val="none" w:sz="0" w:space="0" w:color="auto"/>
        <w:right w:val="none" w:sz="0" w:space="0" w:color="auto"/>
      </w:divBdr>
      <w:divsChild>
        <w:div w:id="76175060">
          <w:marLeft w:val="605"/>
          <w:marRight w:val="0"/>
          <w:marTop w:val="0"/>
          <w:marBottom w:val="240"/>
          <w:divBdr>
            <w:top w:val="none" w:sz="0" w:space="0" w:color="auto"/>
            <w:left w:val="none" w:sz="0" w:space="0" w:color="auto"/>
            <w:bottom w:val="none" w:sz="0" w:space="0" w:color="auto"/>
            <w:right w:val="none" w:sz="0" w:space="0" w:color="auto"/>
          </w:divBdr>
        </w:div>
        <w:div w:id="529608357">
          <w:marLeft w:val="605"/>
          <w:marRight w:val="0"/>
          <w:marTop w:val="0"/>
          <w:marBottom w:val="240"/>
          <w:divBdr>
            <w:top w:val="none" w:sz="0" w:space="0" w:color="auto"/>
            <w:left w:val="none" w:sz="0" w:space="0" w:color="auto"/>
            <w:bottom w:val="none" w:sz="0" w:space="0" w:color="auto"/>
            <w:right w:val="none" w:sz="0" w:space="0" w:color="auto"/>
          </w:divBdr>
        </w:div>
      </w:divsChild>
    </w:div>
    <w:div w:id="133374995">
      <w:bodyDiv w:val="1"/>
      <w:marLeft w:val="0"/>
      <w:marRight w:val="0"/>
      <w:marTop w:val="0"/>
      <w:marBottom w:val="0"/>
      <w:divBdr>
        <w:top w:val="none" w:sz="0" w:space="0" w:color="auto"/>
        <w:left w:val="none" w:sz="0" w:space="0" w:color="auto"/>
        <w:bottom w:val="none" w:sz="0" w:space="0" w:color="auto"/>
        <w:right w:val="none" w:sz="0" w:space="0" w:color="auto"/>
      </w:divBdr>
    </w:div>
    <w:div w:id="167016008">
      <w:bodyDiv w:val="1"/>
      <w:marLeft w:val="0"/>
      <w:marRight w:val="0"/>
      <w:marTop w:val="0"/>
      <w:marBottom w:val="0"/>
      <w:divBdr>
        <w:top w:val="none" w:sz="0" w:space="0" w:color="auto"/>
        <w:left w:val="none" w:sz="0" w:space="0" w:color="auto"/>
        <w:bottom w:val="none" w:sz="0" w:space="0" w:color="auto"/>
        <w:right w:val="none" w:sz="0" w:space="0" w:color="auto"/>
      </w:divBdr>
      <w:divsChild>
        <w:div w:id="944768439">
          <w:marLeft w:val="605"/>
          <w:marRight w:val="0"/>
          <w:marTop w:val="0"/>
          <w:marBottom w:val="240"/>
          <w:divBdr>
            <w:top w:val="none" w:sz="0" w:space="0" w:color="auto"/>
            <w:left w:val="none" w:sz="0" w:space="0" w:color="auto"/>
            <w:bottom w:val="none" w:sz="0" w:space="0" w:color="auto"/>
            <w:right w:val="none" w:sz="0" w:space="0" w:color="auto"/>
          </w:divBdr>
        </w:div>
        <w:div w:id="284780113">
          <w:marLeft w:val="605"/>
          <w:marRight w:val="0"/>
          <w:marTop w:val="0"/>
          <w:marBottom w:val="240"/>
          <w:divBdr>
            <w:top w:val="none" w:sz="0" w:space="0" w:color="auto"/>
            <w:left w:val="none" w:sz="0" w:space="0" w:color="auto"/>
            <w:bottom w:val="none" w:sz="0" w:space="0" w:color="auto"/>
            <w:right w:val="none" w:sz="0" w:space="0" w:color="auto"/>
          </w:divBdr>
        </w:div>
        <w:div w:id="1464350974">
          <w:marLeft w:val="605"/>
          <w:marRight w:val="0"/>
          <w:marTop w:val="0"/>
          <w:marBottom w:val="240"/>
          <w:divBdr>
            <w:top w:val="none" w:sz="0" w:space="0" w:color="auto"/>
            <w:left w:val="none" w:sz="0" w:space="0" w:color="auto"/>
            <w:bottom w:val="none" w:sz="0" w:space="0" w:color="auto"/>
            <w:right w:val="none" w:sz="0" w:space="0" w:color="auto"/>
          </w:divBdr>
        </w:div>
      </w:divsChild>
    </w:div>
    <w:div w:id="272709552">
      <w:bodyDiv w:val="1"/>
      <w:marLeft w:val="0"/>
      <w:marRight w:val="0"/>
      <w:marTop w:val="0"/>
      <w:marBottom w:val="0"/>
      <w:divBdr>
        <w:top w:val="none" w:sz="0" w:space="0" w:color="auto"/>
        <w:left w:val="none" w:sz="0" w:space="0" w:color="auto"/>
        <w:bottom w:val="none" w:sz="0" w:space="0" w:color="auto"/>
        <w:right w:val="none" w:sz="0" w:space="0" w:color="auto"/>
      </w:divBdr>
      <w:divsChild>
        <w:div w:id="1832942628">
          <w:marLeft w:val="605"/>
          <w:marRight w:val="0"/>
          <w:marTop w:val="0"/>
          <w:marBottom w:val="240"/>
          <w:divBdr>
            <w:top w:val="none" w:sz="0" w:space="0" w:color="auto"/>
            <w:left w:val="none" w:sz="0" w:space="0" w:color="auto"/>
            <w:bottom w:val="none" w:sz="0" w:space="0" w:color="auto"/>
            <w:right w:val="none" w:sz="0" w:space="0" w:color="auto"/>
          </w:divBdr>
        </w:div>
        <w:div w:id="173812761">
          <w:marLeft w:val="605"/>
          <w:marRight w:val="0"/>
          <w:marTop w:val="0"/>
          <w:marBottom w:val="240"/>
          <w:divBdr>
            <w:top w:val="none" w:sz="0" w:space="0" w:color="auto"/>
            <w:left w:val="none" w:sz="0" w:space="0" w:color="auto"/>
            <w:bottom w:val="none" w:sz="0" w:space="0" w:color="auto"/>
            <w:right w:val="none" w:sz="0" w:space="0" w:color="auto"/>
          </w:divBdr>
        </w:div>
        <w:div w:id="1461803511">
          <w:marLeft w:val="605"/>
          <w:marRight w:val="0"/>
          <w:marTop w:val="0"/>
          <w:marBottom w:val="120"/>
          <w:divBdr>
            <w:top w:val="none" w:sz="0" w:space="0" w:color="auto"/>
            <w:left w:val="none" w:sz="0" w:space="0" w:color="auto"/>
            <w:bottom w:val="none" w:sz="0" w:space="0" w:color="auto"/>
            <w:right w:val="none" w:sz="0" w:space="0" w:color="auto"/>
          </w:divBdr>
        </w:div>
        <w:div w:id="39675709">
          <w:marLeft w:val="893"/>
          <w:marRight w:val="0"/>
          <w:marTop w:val="0"/>
          <w:marBottom w:val="240"/>
          <w:divBdr>
            <w:top w:val="none" w:sz="0" w:space="0" w:color="auto"/>
            <w:left w:val="none" w:sz="0" w:space="0" w:color="auto"/>
            <w:bottom w:val="none" w:sz="0" w:space="0" w:color="auto"/>
            <w:right w:val="none" w:sz="0" w:space="0" w:color="auto"/>
          </w:divBdr>
        </w:div>
        <w:div w:id="1389112977">
          <w:marLeft w:val="605"/>
          <w:marRight w:val="0"/>
          <w:marTop w:val="0"/>
          <w:marBottom w:val="240"/>
          <w:divBdr>
            <w:top w:val="none" w:sz="0" w:space="0" w:color="auto"/>
            <w:left w:val="none" w:sz="0" w:space="0" w:color="auto"/>
            <w:bottom w:val="none" w:sz="0" w:space="0" w:color="auto"/>
            <w:right w:val="none" w:sz="0" w:space="0" w:color="auto"/>
          </w:divBdr>
        </w:div>
      </w:divsChild>
    </w:div>
    <w:div w:id="304703424">
      <w:bodyDiv w:val="1"/>
      <w:marLeft w:val="0"/>
      <w:marRight w:val="0"/>
      <w:marTop w:val="0"/>
      <w:marBottom w:val="0"/>
      <w:divBdr>
        <w:top w:val="none" w:sz="0" w:space="0" w:color="auto"/>
        <w:left w:val="none" w:sz="0" w:space="0" w:color="auto"/>
        <w:bottom w:val="none" w:sz="0" w:space="0" w:color="auto"/>
        <w:right w:val="none" w:sz="0" w:space="0" w:color="auto"/>
      </w:divBdr>
      <w:divsChild>
        <w:div w:id="197547482">
          <w:marLeft w:val="605"/>
          <w:marRight w:val="0"/>
          <w:marTop w:val="0"/>
          <w:marBottom w:val="240"/>
          <w:divBdr>
            <w:top w:val="none" w:sz="0" w:space="0" w:color="auto"/>
            <w:left w:val="none" w:sz="0" w:space="0" w:color="auto"/>
            <w:bottom w:val="none" w:sz="0" w:space="0" w:color="auto"/>
            <w:right w:val="none" w:sz="0" w:space="0" w:color="auto"/>
          </w:divBdr>
        </w:div>
        <w:div w:id="1787847820">
          <w:marLeft w:val="605"/>
          <w:marRight w:val="0"/>
          <w:marTop w:val="0"/>
          <w:marBottom w:val="240"/>
          <w:divBdr>
            <w:top w:val="none" w:sz="0" w:space="0" w:color="auto"/>
            <w:left w:val="none" w:sz="0" w:space="0" w:color="auto"/>
            <w:bottom w:val="none" w:sz="0" w:space="0" w:color="auto"/>
            <w:right w:val="none" w:sz="0" w:space="0" w:color="auto"/>
          </w:divBdr>
        </w:div>
        <w:div w:id="879904286">
          <w:marLeft w:val="605"/>
          <w:marRight w:val="0"/>
          <w:marTop w:val="0"/>
          <w:marBottom w:val="240"/>
          <w:divBdr>
            <w:top w:val="none" w:sz="0" w:space="0" w:color="auto"/>
            <w:left w:val="none" w:sz="0" w:space="0" w:color="auto"/>
            <w:bottom w:val="none" w:sz="0" w:space="0" w:color="auto"/>
            <w:right w:val="none" w:sz="0" w:space="0" w:color="auto"/>
          </w:divBdr>
        </w:div>
      </w:divsChild>
    </w:div>
    <w:div w:id="312637310">
      <w:bodyDiv w:val="1"/>
      <w:marLeft w:val="0"/>
      <w:marRight w:val="0"/>
      <w:marTop w:val="0"/>
      <w:marBottom w:val="0"/>
      <w:divBdr>
        <w:top w:val="none" w:sz="0" w:space="0" w:color="auto"/>
        <w:left w:val="none" w:sz="0" w:space="0" w:color="auto"/>
        <w:bottom w:val="none" w:sz="0" w:space="0" w:color="auto"/>
        <w:right w:val="none" w:sz="0" w:space="0" w:color="auto"/>
      </w:divBdr>
    </w:div>
    <w:div w:id="325935857">
      <w:bodyDiv w:val="1"/>
      <w:marLeft w:val="0"/>
      <w:marRight w:val="0"/>
      <w:marTop w:val="0"/>
      <w:marBottom w:val="0"/>
      <w:divBdr>
        <w:top w:val="none" w:sz="0" w:space="0" w:color="auto"/>
        <w:left w:val="none" w:sz="0" w:space="0" w:color="auto"/>
        <w:bottom w:val="none" w:sz="0" w:space="0" w:color="auto"/>
        <w:right w:val="none" w:sz="0" w:space="0" w:color="auto"/>
      </w:divBdr>
      <w:divsChild>
        <w:div w:id="2069180728">
          <w:marLeft w:val="605"/>
          <w:marRight w:val="0"/>
          <w:marTop w:val="0"/>
          <w:marBottom w:val="240"/>
          <w:divBdr>
            <w:top w:val="none" w:sz="0" w:space="0" w:color="auto"/>
            <w:left w:val="none" w:sz="0" w:space="0" w:color="auto"/>
            <w:bottom w:val="none" w:sz="0" w:space="0" w:color="auto"/>
            <w:right w:val="none" w:sz="0" w:space="0" w:color="auto"/>
          </w:divBdr>
        </w:div>
        <w:div w:id="644431998">
          <w:marLeft w:val="605"/>
          <w:marRight w:val="0"/>
          <w:marTop w:val="0"/>
          <w:marBottom w:val="240"/>
          <w:divBdr>
            <w:top w:val="none" w:sz="0" w:space="0" w:color="auto"/>
            <w:left w:val="none" w:sz="0" w:space="0" w:color="auto"/>
            <w:bottom w:val="none" w:sz="0" w:space="0" w:color="auto"/>
            <w:right w:val="none" w:sz="0" w:space="0" w:color="auto"/>
          </w:divBdr>
        </w:div>
        <w:div w:id="267347776">
          <w:marLeft w:val="605"/>
          <w:marRight w:val="0"/>
          <w:marTop w:val="0"/>
          <w:marBottom w:val="240"/>
          <w:divBdr>
            <w:top w:val="none" w:sz="0" w:space="0" w:color="auto"/>
            <w:left w:val="none" w:sz="0" w:space="0" w:color="auto"/>
            <w:bottom w:val="none" w:sz="0" w:space="0" w:color="auto"/>
            <w:right w:val="none" w:sz="0" w:space="0" w:color="auto"/>
          </w:divBdr>
        </w:div>
        <w:div w:id="1283414563">
          <w:marLeft w:val="605"/>
          <w:marRight w:val="0"/>
          <w:marTop w:val="0"/>
          <w:marBottom w:val="240"/>
          <w:divBdr>
            <w:top w:val="none" w:sz="0" w:space="0" w:color="auto"/>
            <w:left w:val="none" w:sz="0" w:space="0" w:color="auto"/>
            <w:bottom w:val="none" w:sz="0" w:space="0" w:color="auto"/>
            <w:right w:val="none" w:sz="0" w:space="0" w:color="auto"/>
          </w:divBdr>
        </w:div>
        <w:div w:id="686249014">
          <w:marLeft w:val="605"/>
          <w:marRight w:val="0"/>
          <w:marTop w:val="0"/>
          <w:marBottom w:val="240"/>
          <w:divBdr>
            <w:top w:val="none" w:sz="0" w:space="0" w:color="auto"/>
            <w:left w:val="none" w:sz="0" w:space="0" w:color="auto"/>
            <w:bottom w:val="none" w:sz="0" w:space="0" w:color="auto"/>
            <w:right w:val="none" w:sz="0" w:space="0" w:color="auto"/>
          </w:divBdr>
        </w:div>
        <w:div w:id="1120537663">
          <w:marLeft w:val="605"/>
          <w:marRight w:val="0"/>
          <w:marTop w:val="0"/>
          <w:marBottom w:val="240"/>
          <w:divBdr>
            <w:top w:val="none" w:sz="0" w:space="0" w:color="auto"/>
            <w:left w:val="none" w:sz="0" w:space="0" w:color="auto"/>
            <w:bottom w:val="none" w:sz="0" w:space="0" w:color="auto"/>
            <w:right w:val="none" w:sz="0" w:space="0" w:color="auto"/>
          </w:divBdr>
        </w:div>
        <w:div w:id="1016887287">
          <w:marLeft w:val="605"/>
          <w:marRight w:val="0"/>
          <w:marTop w:val="0"/>
          <w:marBottom w:val="240"/>
          <w:divBdr>
            <w:top w:val="none" w:sz="0" w:space="0" w:color="auto"/>
            <w:left w:val="none" w:sz="0" w:space="0" w:color="auto"/>
            <w:bottom w:val="none" w:sz="0" w:space="0" w:color="auto"/>
            <w:right w:val="none" w:sz="0" w:space="0" w:color="auto"/>
          </w:divBdr>
        </w:div>
        <w:div w:id="537550145">
          <w:marLeft w:val="605"/>
          <w:marRight w:val="0"/>
          <w:marTop w:val="0"/>
          <w:marBottom w:val="240"/>
          <w:divBdr>
            <w:top w:val="none" w:sz="0" w:space="0" w:color="auto"/>
            <w:left w:val="none" w:sz="0" w:space="0" w:color="auto"/>
            <w:bottom w:val="none" w:sz="0" w:space="0" w:color="auto"/>
            <w:right w:val="none" w:sz="0" w:space="0" w:color="auto"/>
          </w:divBdr>
        </w:div>
        <w:div w:id="2088308033">
          <w:marLeft w:val="605"/>
          <w:marRight w:val="0"/>
          <w:marTop w:val="0"/>
          <w:marBottom w:val="240"/>
          <w:divBdr>
            <w:top w:val="none" w:sz="0" w:space="0" w:color="auto"/>
            <w:left w:val="none" w:sz="0" w:space="0" w:color="auto"/>
            <w:bottom w:val="none" w:sz="0" w:space="0" w:color="auto"/>
            <w:right w:val="none" w:sz="0" w:space="0" w:color="auto"/>
          </w:divBdr>
        </w:div>
      </w:divsChild>
    </w:div>
    <w:div w:id="378751680">
      <w:bodyDiv w:val="1"/>
      <w:marLeft w:val="0"/>
      <w:marRight w:val="0"/>
      <w:marTop w:val="0"/>
      <w:marBottom w:val="0"/>
      <w:divBdr>
        <w:top w:val="none" w:sz="0" w:space="0" w:color="auto"/>
        <w:left w:val="none" w:sz="0" w:space="0" w:color="auto"/>
        <w:bottom w:val="none" w:sz="0" w:space="0" w:color="auto"/>
        <w:right w:val="none" w:sz="0" w:space="0" w:color="auto"/>
      </w:divBdr>
      <w:divsChild>
        <w:div w:id="1534492299">
          <w:marLeft w:val="605"/>
          <w:marRight w:val="0"/>
          <w:marTop w:val="0"/>
          <w:marBottom w:val="240"/>
          <w:divBdr>
            <w:top w:val="none" w:sz="0" w:space="0" w:color="auto"/>
            <w:left w:val="none" w:sz="0" w:space="0" w:color="auto"/>
            <w:bottom w:val="none" w:sz="0" w:space="0" w:color="auto"/>
            <w:right w:val="none" w:sz="0" w:space="0" w:color="auto"/>
          </w:divBdr>
        </w:div>
        <w:div w:id="1522860065">
          <w:marLeft w:val="605"/>
          <w:marRight w:val="0"/>
          <w:marTop w:val="0"/>
          <w:marBottom w:val="240"/>
          <w:divBdr>
            <w:top w:val="none" w:sz="0" w:space="0" w:color="auto"/>
            <w:left w:val="none" w:sz="0" w:space="0" w:color="auto"/>
            <w:bottom w:val="none" w:sz="0" w:space="0" w:color="auto"/>
            <w:right w:val="none" w:sz="0" w:space="0" w:color="auto"/>
          </w:divBdr>
        </w:div>
        <w:div w:id="1516184746">
          <w:marLeft w:val="605"/>
          <w:marRight w:val="0"/>
          <w:marTop w:val="0"/>
          <w:marBottom w:val="240"/>
          <w:divBdr>
            <w:top w:val="none" w:sz="0" w:space="0" w:color="auto"/>
            <w:left w:val="none" w:sz="0" w:space="0" w:color="auto"/>
            <w:bottom w:val="none" w:sz="0" w:space="0" w:color="auto"/>
            <w:right w:val="none" w:sz="0" w:space="0" w:color="auto"/>
          </w:divBdr>
        </w:div>
      </w:divsChild>
    </w:div>
    <w:div w:id="402416411">
      <w:bodyDiv w:val="1"/>
      <w:marLeft w:val="0"/>
      <w:marRight w:val="0"/>
      <w:marTop w:val="0"/>
      <w:marBottom w:val="0"/>
      <w:divBdr>
        <w:top w:val="none" w:sz="0" w:space="0" w:color="auto"/>
        <w:left w:val="none" w:sz="0" w:space="0" w:color="auto"/>
        <w:bottom w:val="none" w:sz="0" w:space="0" w:color="auto"/>
        <w:right w:val="none" w:sz="0" w:space="0" w:color="auto"/>
      </w:divBdr>
      <w:divsChild>
        <w:div w:id="1930694987">
          <w:marLeft w:val="446"/>
          <w:marRight w:val="0"/>
          <w:marTop w:val="0"/>
          <w:marBottom w:val="0"/>
          <w:divBdr>
            <w:top w:val="none" w:sz="0" w:space="0" w:color="auto"/>
            <w:left w:val="none" w:sz="0" w:space="0" w:color="auto"/>
            <w:bottom w:val="none" w:sz="0" w:space="0" w:color="auto"/>
            <w:right w:val="none" w:sz="0" w:space="0" w:color="auto"/>
          </w:divBdr>
        </w:div>
        <w:div w:id="847910527">
          <w:marLeft w:val="446"/>
          <w:marRight w:val="0"/>
          <w:marTop w:val="0"/>
          <w:marBottom w:val="0"/>
          <w:divBdr>
            <w:top w:val="none" w:sz="0" w:space="0" w:color="auto"/>
            <w:left w:val="none" w:sz="0" w:space="0" w:color="auto"/>
            <w:bottom w:val="none" w:sz="0" w:space="0" w:color="auto"/>
            <w:right w:val="none" w:sz="0" w:space="0" w:color="auto"/>
          </w:divBdr>
        </w:div>
        <w:div w:id="952634793">
          <w:marLeft w:val="446"/>
          <w:marRight w:val="0"/>
          <w:marTop w:val="0"/>
          <w:marBottom w:val="0"/>
          <w:divBdr>
            <w:top w:val="none" w:sz="0" w:space="0" w:color="auto"/>
            <w:left w:val="none" w:sz="0" w:space="0" w:color="auto"/>
            <w:bottom w:val="none" w:sz="0" w:space="0" w:color="auto"/>
            <w:right w:val="none" w:sz="0" w:space="0" w:color="auto"/>
          </w:divBdr>
        </w:div>
      </w:divsChild>
    </w:div>
    <w:div w:id="455178958">
      <w:bodyDiv w:val="1"/>
      <w:marLeft w:val="0"/>
      <w:marRight w:val="0"/>
      <w:marTop w:val="0"/>
      <w:marBottom w:val="0"/>
      <w:divBdr>
        <w:top w:val="none" w:sz="0" w:space="0" w:color="auto"/>
        <w:left w:val="none" w:sz="0" w:space="0" w:color="auto"/>
        <w:bottom w:val="none" w:sz="0" w:space="0" w:color="auto"/>
        <w:right w:val="none" w:sz="0" w:space="0" w:color="auto"/>
      </w:divBdr>
    </w:div>
    <w:div w:id="478497699">
      <w:bodyDiv w:val="1"/>
      <w:marLeft w:val="0"/>
      <w:marRight w:val="0"/>
      <w:marTop w:val="0"/>
      <w:marBottom w:val="0"/>
      <w:divBdr>
        <w:top w:val="none" w:sz="0" w:space="0" w:color="auto"/>
        <w:left w:val="none" w:sz="0" w:space="0" w:color="auto"/>
        <w:bottom w:val="none" w:sz="0" w:space="0" w:color="auto"/>
        <w:right w:val="none" w:sz="0" w:space="0" w:color="auto"/>
      </w:divBdr>
      <w:divsChild>
        <w:div w:id="1842115615">
          <w:marLeft w:val="605"/>
          <w:marRight w:val="0"/>
          <w:marTop w:val="0"/>
          <w:marBottom w:val="240"/>
          <w:divBdr>
            <w:top w:val="none" w:sz="0" w:space="0" w:color="auto"/>
            <w:left w:val="none" w:sz="0" w:space="0" w:color="auto"/>
            <w:bottom w:val="none" w:sz="0" w:space="0" w:color="auto"/>
            <w:right w:val="none" w:sz="0" w:space="0" w:color="auto"/>
          </w:divBdr>
        </w:div>
        <w:div w:id="1501698619">
          <w:marLeft w:val="605"/>
          <w:marRight w:val="0"/>
          <w:marTop w:val="0"/>
          <w:marBottom w:val="240"/>
          <w:divBdr>
            <w:top w:val="none" w:sz="0" w:space="0" w:color="auto"/>
            <w:left w:val="none" w:sz="0" w:space="0" w:color="auto"/>
            <w:bottom w:val="none" w:sz="0" w:space="0" w:color="auto"/>
            <w:right w:val="none" w:sz="0" w:space="0" w:color="auto"/>
          </w:divBdr>
        </w:div>
        <w:div w:id="154613945">
          <w:marLeft w:val="893"/>
          <w:marRight w:val="0"/>
          <w:marTop w:val="0"/>
          <w:marBottom w:val="240"/>
          <w:divBdr>
            <w:top w:val="none" w:sz="0" w:space="0" w:color="auto"/>
            <w:left w:val="none" w:sz="0" w:space="0" w:color="auto"/>
            <w:bottom w:val="none" w:sz="0" w:space="0" w:color="auto"/>
            <w:right w:val="none" w:sz="0" w:space="0" w:color="auto"/>
          </w:divBdr>
        </w:div>
        <w:div w:id="263736269">
          <w:marLeft w:val="605"/>
          <w:marRight w:val="0"/>
          <w:marTop w:val="0"/>
          <w:marBottom w:val="240"/>
          <w:divBdr>
            <w:top w:val="none" w:sz="0" w:space="0" w:color="auto"/>
            <w:left w:val="none" w:sz="0" w:space="0" w:color="auto"/>
            <w:bottom w:val="none" w:sz="0" w:space="0" w:color="auto"/>
            <w:right w:val="none" w:sz="0" w:space="0" w:color="auto"/>
          </w:divBdr>
        </w:div>
      </w:divsChild>
    </w:div>
    <w:div w:id="532117501">
      <w:bodyDiv w:val="1"/>
      <w:marLeft w:val="0"/>
      <w:marRight w:val="0"/>
      <w:marTop w:val="0"/>
      <w:marBottom w:val="0"/>
      <w:divBdr>
        <w:top w:val="none" w:sz="0" w:space="0" w:color="auto"/>
        <w:left w:val="none" w:sz="0" w:space="0" w:color="auto"/>
        <w:bottom w:val="none" w:sz="0" w:space="0" w:color="auto"/>
        <w:right w:val="none" w:sz="0" w:space="0" w:color="auto"/>
      </w:divBdr>
      <w:divsChild>
        <w:div w:id="1779134289">
          <w:marLeft w:val="605"/>
          <w:marRight w:val="0"/>
          <w:marTop w:val="0"/>
          <w:marBottom w:val="240"/>
          <w:divBdr>
            <w:top w:val="none" w:sz="0" w:space="0" w:color="auto"/>
            <w:left w:val="none" w:sz="0" w:space="0" w:color="auto"/>
            <w:bottom w:val="none" w:sz="0" w:space="0" w:color="auto"/>
            <w:right w:val="none" w:sz="0" w:space="0" w:color="auto"/>
          </w:divBdr>
        </w:div>
        <w:div w:id="795678257">
          <w:marLeft w:val="893"/>
          <w:marRight w:val="0"/>
          <w:marTop w:val="0"/>
          <w:marBottom w:val="240"/>
          <w:divBdr>
            <w:top w:val="none" w:sz="0" w:space="0" w:color="auto"/>
            <w:left w:val="none" w:sz="0" w:space="0" w:color="auto"/>
            <w:bottom w:val="none" w:sz="0" w:space="0" w:color="auto"/>
            <w:right w:val="none" w:sz="0" w:space="0" w:color="auto"/>
          </w:divBdr>
        </w:div>
        <w:div w:id="1742289184">
          <w:marLeft w:val="893"/>
          <w:marRight w:val="0"/>
          <w:marTop w:val="0"/>
          <w:marBottom w:val="240"/>
          <w:divBdr>
            <w:top w:val="none" w:sz="0" w:space="0" w:color="auto"/>
            <w:left w:val="none" w:sz="0" w:space="0" w:color="auto"/>
            <w:bottom w:val="none" w:sz="0" w:space="0" w:color="auto"/>
            <w:right w:val="none" w:sz="0" w:space="0" w:color="auto"/>
          </w:divBdr>
        </w:div>
        <w:div w:id="154105515">
          <w:marLeft w:val="893"/>
          <w:marRight w:val="0"/>
          <w:marTop w:val="0"/>
          <w:marBottom w:val="240"/>
          <w:divBdr>
            <w:top w:val="none" w:sz="0" w:space="0" w:color="auto"/>
            <w:left w:val="none" w:sz="0" w:space="0" w:color="auto"/>
            <w:bottom w:val="none" w:sz="0" w:space="0" w:color="auto"/>
            <w:right w:val="none" w:sz="0" w:space="0" w:color="auto"/>
          </w:divBdr>
        </w:div>
        <w:div w:id="2088645173">
          <w:marLeft w:val="605"/>
          <w:marRight w:val="0"/>
          <w:marTop w:val="0"/>
          <w:marBottom w:val="240"/>
          <w:divBdr>
            <w:top w:val="none" w:sz="0" w:space="0" w:color="auto"/>
            <w:left w:val="none" w:sz="0" w:space="0" w:color="auto"/>
            <w:bottom w:val="none" w:sz="0" w:space="0" w:color="auto"/>
            <w:right w:val="none" w:sz="0" w:space="0" w:color="auto"/>
          </w:divBdr>
        </w:div>
      </w:divsChild>
    </w:div>
    <w:div w:id="535701957">
      <w:bodyDiv w:val="1"/>
      <w:marLeft w:val="0"/>
      <w:marRight w:val="0"/>
      <w:marTop w:val="0"/>
      <w:marBottom w:val="0"/>
      <w:divBdr>
        <w:top w:val="none" w:sz="0" w:space="0" w:color="auto"/>
        <w:left w:val="none" w:sz="0" w:space="0" w:color="auto"/>
        <w:bottom w:val="none" w:sz="0" w:space="0" w:color="auto"/>
        <w:right w:val="none" w:sz="0" w:space="0" w:color="auto"/>
      </w:divBdr>
      <w:divsChild>
        <w:div w:id="1357463646">
          <w:marLeft w:val="605"/>
          <w:marRight w:val="0"/>
          <w:marTop w:val="0"/>
          <w:marBottom w:val="240"/>
          <w:divBdr>
            <w:top w:val="none" w:sz="0" w:space="0" w:color="auto"/>
            <w:left w:val="none" w:sz="0" w:space="0" w:color="auto"/>
            <w:bottom w:val="none" w:sz="0" w:space="0" w:color="auto"/>
            <w:right w:val="none" w:sz="0" w:space="0" w:color="auto"/>
          </w:divBdr>
        </w:div>
        <w:div w:id="89863159">
          <w:marLeft w:val="605"/>
          <w:marRight w:val="0"/>
          <w:marTop w:val="0"/>
          <w:marBottom w:val="240"/>
          <w:divBdr>
            <w:top w:val="none" w:sz="0" w:space="0" w:color="auto"/>
            <w:left w:val="none" w:sz="0" w:space="0" w:color="auto"/>
            <w:bottom w:val="none" w:sz="0" w:space="0" w:color="auto"/>
            <w:right w:val="none" w:sz="0" w:space="0" w:color="auto"/>
          </w:divBdr>
        </w:div>
        <w:div w:id="1135945882">
          <w:marLeft w:val="605"/>
          <w:marRight w:val="0"/>
          <w:marTop w:val="0"/>
          <w:marBottom w:val="240"/>
          <w:divBdr>
            <w:top w:val="none" w:sz="0" w:space="0" w:color="auto"/>
            <w:left w:val="none" w:sz="0" w:space="0" w:color="auto"/>
            <w:bottom w:val="none" w:sz="0" w:space="0" w:color="auto"/>
            <w:right w:val="none" w:sz="0" w:space="0" w:color="auto"/>
          </w:divBdr>
        </w:div>
      </w:divsChild>
    </w:div>
    <w:div w:id="569078199">
      <w:bodyDiv w:val="1"/>
      <w:marLeft w:val="0"/>
      <w:marRight w:val="0"/>
      <w:marTop w:val="0"/>
      <w:marBottom w:val="0"/>
      <w:divBdr>
        <w:top w:val="none" w:sz="0" w:space="0" w:color="auto"/>
        <w:left w:val="none" w:sz="0" w:space="0" w:color="auto"/>
        <w:bottom w:val="none" w:sz="0" w:space="0" w:color="auto"/>
        <w:right w:val="none" w:sz="0" w:space="0" w:color="auto"/>
      </w:divBdr>
      <w:divsChild>
        <w:div w:id="1509832350">
          <w:marLeft w:val="605"/>
          <w:marRight w:val="0"/>
          <w:marTop w:val="0"/>
          <w:marBottom w:val="240"/>
          <w:divBdr>
            <w:top w:val="none" w:sz="0" w:space="0" w:color="auto"/>
            <w:left w:val="none" w:sz="0" w:space="0" w:color="auto"/>
            <w:bottom w:val="none" w:sz="0" w:space="0" w:color="auto"/>
            <w:right w:val="none" w:sz="0" w:space="0" w:color="auto"/>
          </w:divBdr>
        </w:div>
        <w:div w:id="393742511">
          <w:marLeft w:val="605"/>
          <w:marRight w:val="0"/>
          <w:marTop w:val="0"/>
          <w:marBottom w:val="240"/>
          <w:divBdr>
            <w:top w:val="none" w:sz="0" w:space="0" w:color="auto"/>
            <w:left w:val="none" w:sz="0" w:space="0" w:color="auto"/>
            <w:bottom w:val="none" w:sz="0" w:space="0" w:color="auto"/>
            <w:right w:val="none" w:sz="0" w:space="0" w:color="auto"/>
          </w:divBdr>
        </w:div>
      </w:divsChild>
    </w:div>
    <w:div w:id="661395055">
      <w:bodyDiv w:val="1"/>
      <w:marLeft w:val="0"/>
      <w:marRight w:val="0"/>
      <w:marTop w:val="0"/>
      <w:marBottom w:val="0"/>
      <w:divBdr>
        <w:top w:val="none" w:sz="0" w:space="0" w:color="auto"/>
        <w:left w:val="none" w:sz="0" w:space="0" w:color="auto"/>
        <w:bottom w:val="none" w:sz="0" w:space="0" w:color="auto"/>
        <w:right w:val="none" w:sz="0" w:space="0" w:color="auto"/>
      </w:divBdr>
      <w:divsChild>
        <w:div w:id="261573130">
          <w:marLeft w:val="605"/>
          <w:marRight w:val="0"/>
          <w:marTop w:val="0"/>
          <w:marBottom w:val="240"/>
          <w:divBdr>
            <w:top w:val="none" w:sz="0" w:space="0" w:color="auto"/>
            <w:left w:val="none" w:sz="0" w:space="0" w:color="auto"/>
            <w:bottom w:val="none" w:sz="0" w:space="0" w:color="auto"/>
            <w:right w:val="none" w:sz="0" w:space="0" w:color="auto"/>
          </w:divBdr>
        </w:div>
        <w:div w:id="1348021388">
          <w:marLeft w:val="605"/>
          <w:marRight w:val="0"/>
          <w:marTop w:val="0"/>
          <w:marBottom w:val="240"/>
          <w:divBdr>
            <w:top w:val="none" w:sz="0" w:space="0" w:color="auto"/>
            <w:left w:val="none" w:sz="0" w:space="0" w:color="auto"/>
            <w:bottom w:val="none" w:sz="0" w:space="0" w:color="auto"/>
            <w:right w:val="none" w:sz="0" w:space="0" w:color="auto"/>
          </w:divBdr>
        </w:div>
        <w:div w:id="701788126">
          <w:marLeft w:val="605"/>
          <w:marRight w:val="0"/>
          <w:marTop w:val="0"/>
          <w:marBottom w:val="240"/>
          <w:divBdr>
            <w:top w:val="none" w:sz="0" w:space="0" w:color="auto"/>
            <w:left w:val="none" w:sz="0" w:space="0" w:color="auto"/>
            <w:bottom w:val="none" w:sz="0" w:space="0" w:color="auto"/>
            <w:right w:val="none" w:sz="0" w:space="0" w:color="auto"/>
          </w:divBdr>
        </w:div>
        <w:div w:id="263147710">
          <w:marLeft w:val="605"/>
          <w:marRight w:val="0"/>
          <w:marTop w:val="0"/>
          <w:marBottom w:val="240"/>
          <w:divBdr>
            <w:top w:val="none" w:sz="0" w:space="0" w:color="auto"/>
            <w:left w:val="none" w:sz="0" w:space="0" w:color="auto"/>
            <w:bottom w:val="none" w:sz="0" w:space="0" w:color="auto"/>
            <w:right w:val="none" w:sz="0" w:space="0" w:color="auto"/>
          </w:divBdr>
        </w:div>
      </w:divsChild>
    </w:div>
    <w:div w:id="721635272">
      <w:bodyDiv w:val="1"/>
      <w:marLeft w:val="0"/>
      <w:marRight w:val="0"/>
      <w:marTop w:val="0"/>
      <w:marBottom w:val="0"/>
      <w:divBdr>
        <w:top w:val="none" w:sz="0" w:space="0" w:color="auto"/>
        <w:left w:val="none" w:sz="0" w:space="0" w:color="auto"/>
        <w:bottom w:val="none" w:sz="0" w:space="0" w:color="auto"/>
        <w:right w:val="none" w:sz="0" w:space="0" w:color="auto"/>
      </w:divBdr>
    </w:div>
    <w:div w:id="731005322">
      <w:bodyDiv w:val="1"/>
      <w:marLeft w:val="0"/>
      <w:marRight w:val="0"/>
      <w:marTop w:val="0"/>
      <w:marBottom w:val="0"/>
      <w:divBdr>
        <w:top w:val="none" w:sz="0" w:space="0" w:color="auto"/>
        <w:left w:val="none" w:sz="0" w:space="0" w:color="auto"/>
        <w:bottom w:val="none" w:sz="0" w:space="0" w:color="auto"/>
        <w:right w:val="none" w:sz="0" w:space="0" w:color="auto"/>
      </w:divBdr>
      <w:divsChild>
        <w:div w:id="743333973">
          <w:marLeft w:val="605"/>
          <w:marRight w:val="0"/>
          <w:marTop w:val="0"/>
          <w:marBottom w:val="240"/>
          <w:divBdr>
            <w:top w:val="none" w:sz="0" w:space="0" w:color="auto"/>
            <w:left w:val="none" w:sz="0" w:space="0" w:color="auto"/>
            <w:bottom w:val="none" w:sz="0" w:space="0" w:color="auto"/>
            <w:right w:val="none" w:sz="0" w:space="0" w:color="auto"/>
          </w:divBdr>
        </w:div>
        <w:div w:id="909118271">
          <w:marLeft w:val="605"/>
          <w:marRight w:val="0"/>
          <w:marTop w:val="0"/>
          <w:marBottom w:val="240"/>
          <w:divBdr>
            <w:top w:val="none" w:sz="0" w:space="0" w:color="auto"/>
            <w:left w:val="none" w:sz="0" w:space="0" w:color="auto"/>
            <w:bottom w:val="none" w:sz="0" w:space="0" w:color="auto"/>
            <w:right w:val="none" w:sz="0" w:space="0" w:color="auto"/>
          </w:divBdr>
        </w:div>
        <w:div w:id="919027811">
          <w:marLeft w:val="605"/>
          <w:marRight w:val="0"/>
          <w:marTop w:val="0"/>
          <w:marBottom w:val="240"/>
          <w:divBdr>
            <w:top w:val="none" w:sz="0" w:space="0" w:color="auto"/>
            <w:left w:val="none" w:sz="0" w:space="0" w:color="auto"/>
            <w:bottom w:val="none" w:sz="0" w:space="0" w:color="auto"/>
            <w:right w:val="none" w:sz="0" w:space="0" w:color="auto"/>
          </w:divBdr>
        </w:div>
        <w:div w:id="1959020153">
          <w:marLeft w:val="605"/>
          <w:marRight w:val="0"/>
          <w:marTop w:val="0"/>
          <w:marBottom w:val="240"/>
          <w:divBdr>
            <w:top w:val="none" w:sz="0" w:space="0" w:color="auto"/>
            <w:left w:val="none" w:sz="0" w:space="0" w:color="auto"/>
            <w:bottom w:val="none" w:sz="0" w:space="0" w:color="auto"/>
            <w:right w:val="none" w:sz="0" w:space="0" w:color="auto"/>
          </w:divBdr>
        </w:div>
        <w:div w:id="186405577">
          <w:marLeft w:val="605"/>
          <w:marRight w:val="0"/>
          <w:marTop w:val="0"/>
          <w:marBottom w:val="240"/>
          <w:divBdr>
            <w:top w:val="none" w:sz="0" w:space="0" w:color="auto"/>
            <w:left w:val="none" w:sz="0" w:space="0" w:color="auto"/>
            <w:bottom w:val="none" w:sz="0" w:space="0" w:color="auto"/>
            <w:right w:val="none" w:sz="0" w:space="0" w:color="auto"/>
          </w:divBdr>
        </w:div>
        <w:div w:id="743643286">
          <w:marLeft w:val="605"/>
          <w:marRight w:val="0"/>
          <w:marTop w:val="0"/>
          <w:marBottom w:val="240"/>
          <w:divBdr>
            <w:top w:val="none" w:sz="0" w:space="0" w:color="auto"/>
            <w:left w:val="none" w:sz="0" w:space="0" w:color="auto"/>
            <w:bottom w:val="none" w:sz="0" w:space="0" w:color="auto"/>
            <w:right w:val="none" w:sz="0" w:space="0" w:color="auto"/>
          </w:divBdr>
        </w:div>
        <w:div w:id="1804619185">
          <w:marLeft w:val="605"/>
          <w:marRight w:val="0"/>
          <w:marTop w:val="0"/>
          <w:marBottom w:val="240"/>
          <w:divBdr>
            <w:top w:val="none" w:sz="0" w:space="0" w:color="auto"/>
            <w:left w:val="none" w:sz="0" w:space="0" w:color="auto"/>
            <w:bottom w:val="none" w:sz="0" w:space="0" w:color="auto"/>
            <w:right w:val="none" w:sz="0" w:space="0" w:color="auto"/>
          </w:divBdr>
        </w:div>
      </w:divsChild>
    </w:div>
    <w:div w:id="751001273">
      <w:bodyDiv w:val="1"/>
      <w:marLeft w:val="0"/>
      <w:marRight w:val="0"/>
      <w:marTop w:val="0"/>
      <w:marBottom w:val="0"/>
      <w:divBdr>
        <w:top w:val="none" w:sz="0" w:space="0" w:color="auto"/>
        <w:left w:val="none" w:sz="0" w:space="0" w:color="auto"/>
        <w:bottom w:val="none" w:sz="0" w:space="0" w:color="auto"/>
        <w:right w:val="none" w:sz="0" w:space="0" w:color="auto"/>
      </w:divBdr>
      <w:divsChild>
        <w:div w:id="225839009">
          <w:marLeft w:val="605"/>
          <w:marRight w:val="0"/>
          <w:marTop w:val="0"/>
          <w:marBottom w:val="240"/>
          <w:divBdr>
            <w:top w:val="none" w:sz="0" w:space="0" w:color="auto"/>
            <w:left w:val="none" w:sz="0" w:space="0" w:color="auto"/>
            <w:bottom w:val="none" w:sz="0" w:space="0" w:color="auto"/>
            <w:right w:val="none" w:sz="0" w:space="0" w:color="auto"/>
          </w:divBdr>
        </w:div>
        <w:div w:id="472067972">
          <w:marLeft w:val="893"/>
          <w:marRight w:val="0"/>
          <w:marTop w:val="0"/>
          <w:marBottom w:val="240"/>
          <w:divBdr>
            <w:top w:val="none" w:sz="0" w:space="0" w:color="auto"/>
            <w:left w:val="none" w:sz="0" w:space="0" w:color="auto"/>
            <w:bottom w:val="none" w:sz="0" w:space="0" w:color="auto"/>
            <w:right w:val="none" w:sz="0" w:space="0" w:color="auto"/>
          </w:divBdr>
        </w:div>
        <w:div w:id="1599754417">
          <w:marLeft w:val="893"/>
          <w:marRight w:val="0"/>
          <w:marTop w:val="0"/>
          <w:marBottom w:val="240"/>
          <w:divBdr>
            <w:top w:val="none" w:sz="0" w:space="0" w:color="auto"/>
            <w:left w:val="none" w:sz="0" w:space="0" w:color="auto"/>
            <w:bottom w:val="none" w:sz="0" w:space="0" w:color="auto"/>
            <w:right w:val="none" w:sz="0" w:space="0" w:color="auto"/>
          </w:divBdr>
        </w:div>
      </w:divsChild>
    </w:div>
    <w:div w:id="774399060">
      <w:bodyDiv w:val="1"/>
      <w:marLeft w:val="0"/>
      <w:marRight w:val="0"/>
      <w:marTop w:val="0"/>
      <w:marBottom w:val="0"/>
      <w:divBdr>
        <w:top w:val="none" w:sz="0" w:space="0" w:color="auto"/>
        <w:left w:val="none" w:sz="0" w:space="0" w:color="auto"/>
        <w:bottom w:val="none" w:sz="0" w:space="0" w:color="auto"/>
        <w:right w:val="none" w:sz="0" w:space="0" w:color="auto"/>
      </w:divBdr>
      <w:divsChild>
        <w:div w:id="929854460">
          <w:marLeft w:val="605"/>
          <w:marRight w:val="0"/>
          <w:marTop w:val="0"/>
          <w:marBottom w:val="240"/>
          <w:divBdr>
            <w:top w:val="none" w:sz="0" w:space="0" w:color="auto"/>
            <w:left w:val="none" w:sz="0" w:space="0" w:color="auto"/>
            <w:bottom w:val="none" w:sz="0" w:space="0" w:color="auto"/>
            <w:right w:val="none" w:sz="0" w:space="0" w:color="auto"/>
          </w:divBdr>
        </w:div>
        <w:div w:id="936449564">
          <w:marLeft w:val="605"/>
          <w:marRight w:val="0"/>
          <w:marTop w:val="0"/>
          <w:marBottom w:val="240"/>
          <w:divBdr>
            <w:top w:val="none" w:sz="0" w:space="0" w:color="auto"/>
            <w:left w:val="none" w:sz="0" w:space="0" w:color="auto"/>
            <w:bottom w:val="none" w:sz="0" w:space="0" w:color="auto"/>
            <w:right w:val="none" w:sz="0" w:space="0" w:color="auto"/>
          </w:divBdr>
        </w:div>
      </w:divsChild>
    </w:div>
    <w:div w:id="817259099">
      <w:bodyDiv w:val="1"/>
      <w:marLeft w:val="0"/>
      <w:marRight w:val="0"/>
      <w:marTop w:val="0"/>
      <w:marBottom w:val="0"/>
      <w:divBdr>
        <w:top w:val="none" w:sz="0" w:space="0" w:color="auto"/>
        <w:left w:val="none" w:sz="0" w:space="0" w:color="auto"/>
        <w:bottom w:val="none" w:sz="0" w:space="0" w:color="auto"/>
        <w:right w:val="none" w:sz="0" w:space="0" w:color="auto"/>
      </w:divBdr>
      <w:divsChild>
        <w:div w:id="951016703">
          <w:marLeft w:val="446"/>
          <w:marRight w:val="0"/>
          <w:marTop w:val="0"/>
          <w:marBottom w:val="0"/>
          <w:divBdr>
            <w:top w:val="none" w:sz="0" w:space="0" w:color="auto"/>
            <w:left w:val="none" w:sz="0" w:space="0" w:color="auto"/>
            <w:bottom w:val="none" w:sz="0" w:space="0" w:color="auto"/>
            <w:right w:val="none" w:sz="0" w:space="0" w:color="auto"/>
          </w:divBdr>
        </w:div>
        <w:div w:id="1793137292">
          <w:marLeft w:val="446"/>
          <w:marRight w:val="0"/>
          <w:marTop w:val="0"/>
          <w:marBottom w:val="0"/>
          <w:divBdr>
            <w:top w:val="none" w:sz="0" w:space="0" w:color="auto"/>
            <w:left w:val="none" w:sz="0" w:space="0" w:color="auto"/>
            <w:bottom w:val="none" w:sz="0" w:space="0" w:color="auto"/>
            <w:right w:val="none" w:sz="0" w:space="0" w:color="auto"/>
          </w:divBdr>
        </w:div>
        <w:div w:id="1160658055">
          <w:marLeft w:val="446"/>
          <w:marRight w:val="0"/>
          <w:marTop w:val="0"/>
          <w:marBottom w:val="0"/>
          <w:divBdr>
            <w:top w:val="none" w:sz="0" w:space="0" w:color="auto"/>
            <w:left w:val="none" w:sz="0" w:space="0" w:color="auto"/>
            <w:bottom w:val="none" w:sz="0" w:space="0" w:color="auto"/>
            <w:right w:val="none" w:sz="0" w:space="0" w:color="auto"/>
          </w:divBdr>
        </w:div>
        <w:div w:id="2003386811">
          <w:marLeft w:val="1166"/>
          <w:marRight w:val="0"/>
          <w:marTop w:val="0"/>
          <w:marBottom w:val="0"/>
          <w:divBdr>
            <w:top w:val="none" w:sz="0" w:space="0" w:color="auto"/>
            <w:left w:val="none" w:sz="0" w:space="0" w:color="auto"/>
            <w:bottom w:val="none" w:sz="0" w:space="0" w:color="auto"/>
            <w:right w:val="none" w:sz="0" w:space="0" w:color="auto"/>
          </w:divBdr>
        </w:div>
      </w:divsChild>
    </w:div>
    <w:div w:id="931006768">
      <w:bodyDiv w:val="1"/>
      <w:marLeft w:val="0"/>
      <w:marRight w:val="0"/>
      <w:marTop w:val="0"/>
      <w:marBottom w:val="0"/>
      <w:divBdr>
        <w:top w:val="none" w:sz="0" w:space="0" w:color="auto"/>
        <w:left w:val="none" w:sz="0" w:space="0" w:color="auto"/>
        <w:bottom w:val="none" w:sz="0" w:space="0" w:color="auto"/>
        <w:right w:val="none" w:sz="0" w:space="0" w:color="auto"/>
      </w:divBdr>
    </w:div>
    <w:div w:id="981079507">
      <w:bodyDiv w:val="1"/>
      <w:marLeft w:val="0"/>
      <w:marRight w:val="0"/>
      <w:marTop w:val="0"/>
      <w:marBottom w:val="0"/>
      <w:divBdr>
        <w:top w:val="none" w:sz="0" w:space="0" w:color="auto"/>
        <w:left w:val="none" w:sz="0" w:space="0" w:color="auto"/>
        <w:bottom w:val="none" w:sz="0" w:space="0" w:color="auto"/>
        <w:right w:val="none" w:sz="0" w:space="0" w:color="auto"/>
      </w:divBdr>
    </w:div>
    <w:div w:id="1041054101">
      <w:bodyDiv w:val="1"/>
      <w:marLeft w:val="0"/>
      <w:marRight w:val="0"/>
      <w:marTop w:val="0"/>
      <w:marBottom w:val="0"/>
      <w:divBdr>
        <w:top w:val="none" w:sz="0" w:space="0" w:color="auto"/>
        <w:left w:val="none" w:sz="0" w:space="0" w:color="auto"/>
        <w:bottom w:val="none" w:sz="0" w:space="0" w:color="auto"/>
        <w:right w:val="none" w:sz="0" w:space="0" w:color="auto"/>
      </w:divBdr>
      <w:divsChild>
        <w:div w:id="1854803540">
          <w:marLeft w:val="446"/>
          <w:marRight w:val="0"/>
          <w:marTop w:val="0"/>
          <w:marBottom w:val="0"/>
          <w:divBdr>
            <w:top w:val="none" w:sz="0" w:space="0" w:color="auto"/>
            <w:left w:val="none" w:sz="0" w:space="0" w:color="auto"/>
            <w:bottom w:val="none" w:sz="0" w:space="0" w:color="auto"/>
            <w:right w:val="none" w:sz="0" w:space="0" w:color="auto"/>
          </w:divBdr>
        </w:div>
      </w:divsChild>
    </w:div>
    <w:div w:id="1072241277">
      <w:bodyDiv w:val="1"/>
      <w:marLeft w:val="0"/>
      <w:marRight w:val="0"/>
      <w:marTop w:val="0"/>
      <w:marBottom w:val="0"/>
      <w:divBdr>
        <w:top w:val="none" w:sz="0" w:space="0" w:color="auto"/>
        <w:left w:val="none" w:sz="0" w:space="0" w:color="auto"/>
        <w:bottom w:val="none" w:sz="0" w:space="0" w:color="auto"/>
        <w:right w:val="none" w:sz="0" w:space="0" w:color="auto"/>
      </w:divBdr>
    </w:div>
    <w:div w:id="1111823747">
      <w:bodyDiv w:val="1"/>
      <w:marLeft w:val="0"/>
      <w:marRight w:val="0"/>
      <w:marTop w:val="0"/>
      <w:marBottom w:val="0"/>
      <w:divBdr>
        <w:top w:val="none" w:sz="0" w:space="0" w:color="auto"/>
        <w:left w:val="none" w:sz="0" w:space="0" w:color="auto"/>
        <w:bottom w:val="none" w:sz="0" w:space="0" w:color="auto"/>
        <w:right w:val="none" w:sz="0" w:space="0" w:color="auto"/>
      </w:divBdr>
      <w:divsChild>
        <w:div w:id="1428693252">
          <w:marLeft w:val="605"/>
          <w:marRight w:val="0"/>
          <w:marTop w:val="0"/>
          <w:marBottom w:val="240"/>
          <w:divBdr>
            <w:top w:val="none" w:sz="0" w:space="0" w:color="auto"/>
            <w:left w:val="none" w:sz="0" w:space="0" w:color="auto"/>
            <w:bottom w:val="none" w:sz="0" w:space="0" w:color="auto"/>
            <w:right w:val="none" w:sz="0" w:space="0" w:color="auto"/>
          </w:divBdr>
        </w:div>
        <w:div w:id="684863163">
          <w:marLeft w:val="605"/>
          <w:marRight w:val="0"/>
          <w:marTop w:val="0"/>
          <w:marBottom w:val="240"/>
          <w:divBdr>
            <w:top w:val="none" w:sz="0" w:space="0" w:color="auto"/>
            <w:left w:val="none" w:sz="0" w:space="0" w:color="auto"/>
            <w:bottom w:val="none" w:sz="0" w:space="0" w:color="auto"/>
            <w:right w:val="none" w:sz="0" w:space="0" w:color="auto"/>
          </w:divBdr>
        </w:div>
      </w:divsChild>
    </w:div>
    <w:div w:id="1124276371">
      <w:bodyDiv w:val="1"/>
      <w:marLeft w:val="0"/>
      <w:marRight w:val="0"/>
      <w:marTop w:val="0"/>
      <w:marBottom w:val="0"/>
      <w:divBdr>
        <w:top w:val="none" w:sz="0" w:space="0" w:color="auto"/>
        <w:left w:val="none" w:sz="0" w:space="0" w:color="auto"/>
        <w:bottom w:val="none" w:sz="0" w:space="0" w:color="auto"/>
        <w:right w:val="none" w:sz="0" w:space="0" w:color="auto"/>
      </w:divBdr>
      <w:divsChild>
        <w:div w:id="1752847662">
          <w:marLeft w:val="605"/>
          <w:marRight w:val="0"/>
          <w:marTop w:val="0"/>
          <w:marBottom w:val="120"/>
          <w:divBdr>
            <w:top w:val="none" w:sz="0" w:space="0" w:color="auto"/>
            <w:left w:val="none" w:sz="0" w:space="0" w:color="auto"/>
            <w:bottom w:val="none" w:sz="0" w:space="0" w:color="auto"/>
            <w:right w:val="none" w:sz="0" w:space="0" w:color="auto"/>
          </w:divBdr>
        </w:div>
        <w:div w:id="1703902529">
          <w:marLeft w:val="605"/>
          <w:marRight w:val="0"/>
          <w:marTop w:val="0"/>
          <w:marBottom w:val="120"/>
          <w:divBdr>
            <w:top w:val="none" w:sz="0" w:space="0" w:color="auto"/>
            <w:left w:val="none" w:sz="0" w:space="0" w:color="auto"/>
            <w:bottom w:val="none" w:sz="0" w:space="0" w:color="auto"/>
            <w:right w:val="none" w:sz="0" w:space="0" w:color="auto"/>
          </w:divBdr>
        </w:div>
      </w:divsChild>
    </w:div>
    <w:div w:id="1224831141">
      <w:bodyDiv w:val="1"/>
      <w:marLeft w:val="0"/>
      <w:marRight w:val="0"/>
      <w:marTop w:val="0"/>
      <w:marBottom w:val="0"/>
      <w:divBdr>
        <w:top w:val="none" w:sz="0" w:space="0" w:color="auto"/>
        <w:left w:val="none" w:sz="0" w:space="0" w:color="auto"/>
        <w:bottom w:val="none" w:sz="0" w:space="0" w:color="auto"/>
        <w:right w:val="none" w:sz="0" w:space="0" w:color="auto"/>
      </w:divBdr>
      <w:divsChild>
        <w:div w:id="1557817745">
          <w:marLeft w:val="605"/>
          <w:marRight w:val="0"/>
          <w:marTop w:val="0"/>
          <w:marBottom w:val="240"/>
          <w:divBdr>
            <w:top w:val="none" w:sz="0" w:space="0" w:color="auto"/>
            <w:left w:val="none" w:sz="0" w:space="0" w:color="auto"/>
            <w:bottom w:val="none" w:sz="0" w:space="0" w:color="auto"/>
            <w:right w:val="none" w:sz="0" w:space="0" w:color="auto"/>
          </w:divBdr>
        </w:div>
        <w:div w:id="406924636">
          <w:marLeft w:val="605"/>
          <w:marRight w:val="0"/>
          <w:marTop w:val="0"/>
          <w:marBottom w:val="240"/>
          <w:divBdr>
            <w:top w:val="none" w:sz="0" w:space="0" w:color="auto"/>
            <w:left w:val="none" w:sz="0" w:space="0" w:color="auto"/>
            <w:bottom w:val="none" w:sz="0" w:space="0" w:color="auto"/>
            <w:right w:val="none" w:sz="0" w:space="0" w:color="auto"/>
          </w:divBdr>
        </w:div>
        <w:div w:id="1099761102">
          <w:marLeft w:val="605"/>
          <w:marRight w:val="0"/>
          <w:marTop w:val="0"/>
          <w:marBottom w:val="240"/>
          <w:divBdr>
            <w:top w:val="none" w:sz="0" w:space="0" w:color="auto"/>
            <w:left w:val="none" w:sz="0" w:space="0" w:color="auto"/>
            <w:bottom w:val="none" w:sz="0" w:space="0" w:color="auto"/>
            <w:right w:val="none" w:sz="0" w:space="0" w:color="auto"/>
          </w:divBdr>
        </w:div>
      </w:divsChild>
    </w:div>
    <w:div w:id="1266498803">
      <w:bodyDiv w:val="1"/>
      <w:marLeft w:val="0"/>
      <w:marRight w:val="0"/>
      <w:marTop w:val="0"/>
      <w:marBottom w:val="0"/>
      <w:divBdr>
        <w:top w:val="none" w:sz="0" w:space="0" w:color="auto"/>
        <w:left w:val="none" w:sz="0" w:space="0" w:color="auto"/>
        <w:bottom w:val="none" w:sz="0" w:space="0" w:color="auto"/>
        <w:right w:val="none" w:sz="0" w:space="0" w:color="auto"/>
      </w:divBdr>
    </w:div>
    <w:div w:id="1366324778">
      <w:bodyDiv w:val="1"/>
      <w:marLeft w:val="0"/>
      <w:marRight w:val="0"/>
      <w:marTop w:val="0"/>
      <w:marBottom w:val="0"/>
      <w:divBdr>
        <w:top w:val="none" w:sz="0" w:space="0" w:color="auto"/>
        <w:left w:val="none" w:sz="0" w:space="0" w:color="auto"/>
        <w:bottom w:val="none" w:sz="0" w:space="0" w:color="auto"/>
        <w:right w:val="none" w:sz="0" w:space="0" w:color="auto"/>
      </w:divBdr>
      <w:divsChild>
        <w:div w:id="634215119">
          <w:marLeft w:val="605"/>
          <w:marRight w:val="0"/>
          <w:marTop w:val="0"/>
          <w:marBottom w:val="240"/>
          <w:divBdr>
            <w:top w:val="none" w:sz="0" w:space="0" w:color="auto"/>
            <w:left w:val="none" w:sz="0" w:space="0" w:color="auto"/>
            <w:bottom w:val="none" w:sz="0" w:space="0" w:color="auto"/>
            <w:right w:val="none" w:sz="0" w:space="0" w:color="auto"/>
          </w:divBdr>
        </w:div>
        <w:div w:id="448398479">
          <w:marLeft w:val="893"/>
          <w:marRight w:val="0"/>
          <w:marTop w:val="0"/>
          <w:marBottom w:val="240"/>
          <w:divBdr>
            <w:top w:val="none" w:sz="0" w:space="0" w:color="auto"/>
            <w:left w:val="none" w:sz="0" w:space="0" w:color="auto"/>
            <w:bottom w:val="none" w:sz="0" w:space="0" w:color="auto"/>
            <w:right w:val="none" w:sz="0" w:space="0" w:color="auto"/>
          </w:divBdr>
        </w:div>
        <w:div w:id="1132669137">
          <w:marLeft w:val="893"/>
          <w:marRight w:val="0"/>
          <w:marTop w:val="0"/>
          <w:marBottom w:val="240"/>
          <w:divBdr>
            <w:top w:val="none" w:sz="0" w:space="0" w:color="auto"/>
            <w:left w:val="none" w:sz="0" w:space="0" w:color="auto"/>
            <w:bottom w:val="none" w:sz="0" w:space="0" w:color="auto"/>
            <w:right w:val="none" w:sz="0" w:space="0" w:color="auto"/>
          </w:divBdr>
        </w:div>
        <w:div w:id="1962303133">
          <w:marLeft w:val="893"/>
          <w:marRight w:val="0"/>
          <w:marTop w:val="0"/>
          <w:marBottom w:val="240"/>
          <w:divBdr>
            <w:top w:val="none" w:sz="0" w:space="0" w:color="auto"/>
            <w:left w:val="none" w:sz="0" w:space="0" w:color="auto"/>
            <w:bottom w:val="none" w:sz="0" w:space="0" w:color="auto"/>
            <w:right w:val="none" w:sz="0" w:space="0" w:color="auto"/>
          </w:divBdr>
        </w:div>
      </w:divsChild>
    </w:div>
    <w:div w:id="1415123585">
      <w:bodyDiv w:val="1"/>
      <w:marLeft w:val="0"/>
      <w:marRight w:val="0"/>
      <w:marTop w:val="0"/>
      <w:marBottom w:val="0"/>
      <w:divBdr>
        <w:top w:val="none" w:sz="0" w:space="0" w:color="auto"/>
        <w:left w:val="none" w:sz="0" w:space="0" w:color="auto"/>
        <w:bottom w:val="none" w:sz="0" w:space="0" w:color="auto"/>
        <w:right w:val="none" w:sz="0" w:space="0" w:color="auto"/>
      </w:divBdr>
      <w:divsChild>
        <w:div w:id="209149642">
          <w:marLeft w:val="605"/>
          <w:marRight w:val="0"/>
          <w:marTop w:val="0"/>
          <w:marBottom w:val="240"/>
          <w:divBdr>
            <w:top w:val="none" w:sz="0" w:space="0" w:color="auto"/>
            <w:left w:val="none" w:sz="0" w:space="0" w:color="auto"/>
            <w:bottom w:val="none" w:sz="0" w:space="0" w:color="auto"/>
            <w:right w:val="none" w:sz="0" w:space="0" w:color="auto"/>
          </w:divBdr>
        </w:div>
        <w:div w:id="349069161">
          <w:marLeft w:val="605"/>
          <w:marRight w:val="0"/>
          <w:marTop w:val="0"/>
          <w:marBottom w:val="240"/>
          <w:divBdr>
            <w:top w:val="none" w:sz="0" w:space="0" w:color="auto"/>
            <w:left w:val="none" w:sz="0" w:space="0" w:color="auto"/>
            <w:bottom w:val="none" w:sz="0" w:space="0" w:color="auto"/>
            <w:right w:val="none" w:sz="0" w:space="0" w:color="auto"/>
          </w:divBdr>
        </w:div>
      </w:divsChild>
    </w:div>
    <w:div w:id="1458640547">
      <w:bodyDiv w:val="1"/>
      <w:marLeft w:val="0"/>
      <w:marRight w:val="0"/>
      <w:marTop w:val="0"/>
      <w:marBottom w:val="0"/>
      <w:divBdr>
        <w:top w:val="none" w:sz="0" w:space="0" w:color="auto"/>
        <w:left w:val="none" w:sz="0" w:space="0" w:color="auto"/>
        <w:bottom w:val="none" w:sz="0" w:space="0" w:color="auto"/>
        <w:right w:val="none" w:sz="0" w:space="0" w:color="auto"/>
      </w:divBdr>
      <w:divsChild>
        <w:div w:id="501824572">
          <w:marLeft w:val="605"/>
          <w:marRight w:val="0"/>
          <w:marTop w:val="0"/>
          <w:marBottom w:val="240"/>
          <w:divBdr>
            <w:top w:val="none" w:sz="0" w:space="0" w:color="auto"/>
            <w:left w:val="none" w:sz="0" w:space="0" w:color="auto"/>
            <w:bottom w:val="none" w:sz="0" w:space="0" w:color="auto"/>
            <w:right w:val="none" w:sz="0" w:space="0" w:color="auto"/>
          </w:divBdr>
        </w:div>
      </w:divsChild>
    </w:div>
    <w:div w:id="1497500048">
      <w:bodyDiv w:val="1"/>
      <w:marLeft w:val="0"/>
      <w:marRight w:val="0"/>
      <w:marTop w:val="0"/>
      <w:marBottom w:val="0"/>
      <w:divBdr>
        <w:top w:val="none" w:sz="0" w:space="0" w:color="auto"/>
        <w:left w:val="none" w:sz="0" w:space="0" w:color="auto"/>
        <w:bottom w:val="none" w:sz="0" w:space="0" w:color="auto"/>
        <w:right w:val="none" w:sz="0" w:space="0" w:color="auto"/>
      </w:divBdr>
      <w:divsChild>
        <w:div w:id="1153178128">
          <w:marLeft w:val="605"/>
          <w:marRight w:val="0"/>
          <w:marTop w:val="0"/>
          <w:marBottom w:val="240"/>
          <w:divBdr>
            <w:top w:val="none" w:sz="0" w:space="0" w:color="auto"/>
            <w:left w:val="none" w:sz="0" w:space="0" w:color="auto"/>
            <w:bottom w:val="none" w:sz="0" w:space="0" w:color="auto"/>
            <w:right w:val="none" w:sz="0" w:space="0" w:color="auto"/>
          </w:divBdr>
        </w:div>
        <w:div w:id="295181173">
          <w:marLeft w:val="605"/>
          <w:marRight w:val="0"/>
          <w:marTop w:val="0"/>
          <w:marBottom w:val="240"/>
          <w:divBdr>
            <w:top w:val="none" w:sz="0" w:space="0" w:color="auto"/>
            <w:left w:val="none" w:sz="0" w:space="0" w:color="auto"/>
            <w:bottom w:val="none" w:sz="0" w:space="0" w:color="auto"/>
            <w:right w:val="none" w:sz="0" w:space="0" w:color="auto"/>
          </w:divBdr>
        </w:div>
      </w:divsChild>
    </w:div>
    <w:div w:id="1547180275">
      <w:bodyDiv w:val="1"/>
      <w:marLeft w:val="0"/>
      <w:marRight w:val="0"/>
      <w:marTop w:val="0"/>
      <w:marBottom w:val="0"/>
      <w:divBdr>
        <w:top w:val="none" w:sz="0" w:space="0" w:color="auto"/>
        <w:left w:val="none" w:sz="0" w:space="0" w:color="auto"/>
        <w:bottom w:val="none" w:sz="0" w:space="0" w:color="auto"/>
        <w:right w:val="none" w:sz="0" w:space="0" w:color="auto"/>
      </w:divBdr>
    </w:div>
    <w:div w:id="1560899361">
      <w:bodyDiv w:val="1"/>
      <w:marLeft w:val="0"/>
      <w:marRight w:val="0"/>
      <w:marTop w:val="0"/>
      <w:marBottom w:val="0"/>
      <w:divBdr>
        <w:top w:val="none" w:sz="0" w:space="0" w:color="auto"/>
        <w:left w:val="none" w:sz="0" w:space="0" w:color="auto"/>
        <w:bottom w:val="none" w:sz="0" w:space="0" w:color="auto"/>
        <w:right w:val="none" w:sz="0" w:space="0" w:color="auto"/>
      </w:divBdr>
      <w:divsChild>
        <w:div w:id="155415282">
          <w:marLeft w:val="605"/>
          <w:marRight w:val="0"/>
          <w:marTop w:val="0"/>
          <w:marBottom w:val="240"/>
          <w:divBdr>
            <w:top w:val="none" w:sz="0" w:space="0" w:color="auto"/>
            <w:left w:val="none" w:sz="0" w:space="0" w:color="auto"/>
            <w:bottom w:val="none" w:sz="0" w:space="0" w:color="auto"/>
            <w:right w:val="none" w:sz="0" w:space="0" w:color="auto"/>
          </w:divBdr>
        </w:div>
        <w:div w:id="1014380684">
          <w:marLeft w:val="605"/>
          <w:marRight w:val="0"/>
          <w:marTop w:val="0"/>
          <w:marBottom w:val="240"/>
          <w:divBdr>
            <w:top w:val="none" w:sz="0" w:space="0" w:color="auto"/>
            <w:left w:val="none" w:sz="0" w:space="0" w:color="auto"/>
            <w:bottom w:val="none" w:sz="0" w:space="0" w:color="auto"/>
            <w:right w:val="none" w:sz="0" w:space="0" w:color="auto"/>
          </w:divBdr>
        </w:div>
      </w:divsChild>
    </w:div>
    <w:div w:id="1571575300">
      <w:bodyDiv w:val="1"/>
      <w:marLeft w:val="0"/>
      <w:marRight w:val="0"/>
      <w:marTop w:val="0"/>
      <w:marBottom w:val="0"/>
      <w:divBdr>
        <w:top w:val="none" w:sz="0" w:space="0" w:color="auto"/>
        <w:left w:val="none" w:sz="0" w:space="0" w:color="auto"/>
        <w:bottom w:val="none" w:sz="0" w:space="0" w:color="auto"/>
        <w:right w:val="none" w:sz="0" w:space="0" w:color="auto"/>
      </w:divBdr>
      <w:divsChild>
        <w:div w:id="887037896">
          <w:marLeft w:val="720"/>
          <w:marRight w:val="0"/>
          <w:marTop w:val="0"/>
          <w:marBottom w:val="240"/>
          <w:divBdr>
            <w:top w:val="none" w:sz="0" w:space="0" w:color="auto"/>
            <w:left w:val="none" w:sz="0" w:space="0" w:color="auto"/>
            <w:bottom w:val="none" w:sz="0" w:space="0" w:color="auto"/>
            <w:right w:val="none" w:sz="0" w:space="0" w:color="auto"/>
          </w:divBdr>
        </w:div>
        <w:div w:id="2117942495">
          <w:marLeft w:val="720"/>
          <w:marRight w:val="0"/>
          <w:marTop w:val="0"/>
          <w:marBottom w:val="240"/>
          <w:divBdr>
            <w:top w:val="none" w:sz="0" w:space="0" w:color="auto"/>
            <w:left w:val="none" w:sz="0" w:space="0" w:color="auto"/>
            <w:bottom w:val="none" w:sz="0" w:space="0" w:color="auto"/>
            <w:right w:val="none" w:sz="0" w:space="0" w:color="auto"/>
          </w:divBdr>
        </w:div>
      </w:divsChild>
    </w:div>
    <w:div w:id="1594317952">
      <w:bodyDiv w:val="1"/>
      <w:marLeft w:val="0"/>
      <w:marRight w:val="0"/>
      <w:marTop w:val="0"/>
      <w:marBottom w:val="0"/>
      <w:divBdr>
        <w:top w:val="none" w:sz="0" w:space="0" w:color="auto"/>
        <w:left w:val="none" w:sz="0" w:space="0" w:color="auto"/>
        <w:bottom w:val="none" w:sz="0" w:space="0" w:color="auto"/>
        <w:right w:val="none" w:sz="0" w:space="0" w:color="auto"/>
      </w:divBdr>
      <w:divsChild>
        <w:div w:id="844514841">
          <w:marLeft w:val="605"/>
          <w:marRight w:val="0"/>
          <w:marTop w:val="0"/>
          <w:marBottom w:val="240"/>
          <w:divBdr>
            <w:top w:val="none" w:sz="0" w:space="0" w:color="auto"/>
            <w:left w:val="none" w:sz="0" w:space="0" w:color="auto"/>
            <w:bottom w:val="none" w:sz="0" w:space="0" w:color="auto"/>
            <w:right w:val="none" w:sz="0" w:space="0" w:color="auto"/>
          </w:divBdr>
        </w:div>
        <w:div w:id="79762806">
          <w:marLeft w:val="720"/>
          <w:marRight w:val="0"/>
          <w:marTop w:val="0"/>
          <w:marBottom w:val="240"/>
          <w:divBdr>
            <w:top w:val="none" w:sz="0" w:space="0" w:color="auto"/>
            <w:left w:val="none" w:sz="0" w:space="0" w:color="auto"/>
            <w:bottom w:val="none" w:sz="0" w:space="0" w:color="auto"/>
            <w:right w:val="none" w:sz="0" w:space="0" w:color="auto"/>
          </w:divBdr>
        </w:div>
        <w:div w:id="1509053318">
          <w:marLeft w:val="720"/>
          <w:marRight w:val="0"/>
          <w:marTop w:val="0"/>
          <w:marBottom w:val="240"/>
          <w:divBdr>
            <w:top w:val="none" w:sz="0" w:space="0" w:color="auto"/>
            <w:left w:val="none" w:sz="0" w:space="0" w:color="auto"/>
            <w:bottom w:val="none" w:sz="0" w:space="0" w:color="auto"/>
            <w:right w:val="none" w:sz="0" w:space="0" w:color="auto"/>
          </w:divBdr>
        </w:div>
        <w:div w:id="734862380">
          <w:marLeft w:val="605"/>
          <w:marRight w:val="0"/>
          <w:marTop w:val="0"/>
          <w:marBottom w:val="240"/>
          <w:divBdr>
            <w:top w:val="none" w:sz="0" w:space="0" w:color="auto"/>
            <w:left w:val="none" w:sz="0" w:space="0" w:color="auto"/>
            <w:bottom w:val="none" w:sz="0" w:space="0" w:color="auto"/>
            <w:right w:val="none" w:sz="0" w:space="0" w:color="auto"/>
          </w:divBdr>
        </w:div>
      </w:divsChild>
    </w:div>
    <w:div w:id="1746535928">
      <w:bodyDiv w:val="1"/>
      <w:marLeft w:val="0"/>
      <w:marRight w:val="0"/>
      <w:marTop w:val="0"/>
      <w:marBottom w:val="0"/>
      <w:divBdr>
        <w:top w:val="none" w:sz="0" w:space="0" w:color="auto"/>
        <w:left w:val="none" w:sz="0" w:space="0" w:color="auto"/>
        <w:bottom w:val="none" w:sz="0" w:space="0" w:color="auto"/>
        <w:right w:val="none" w:sz="0" w:space="0" w:color="auto"/>
      </w:divBdr>
    </w:div>
    <w:div w:id="1775976394">
      <w:bodyDiv w:val="1"/>
      <w:marLeft w:val="0"/>
      <w:marRight w:val="0"/>
      <w:marTop w:val="0"/>
      <w:marBottom w:val="0"/>
      <w:divBdr>
        <w:top w:val="none" w:sz="0" w:space="0" w:color="auto"/>
        <w:left w:val="none" w:sz="0" w:space="0" w:color="auto"/>
        <w:bottom w:val="none" w:sz="0" w:space="0" w:color="auto"/>
        <w:right w:val="none" w:sz="0" w:space="0" w:color="auto"/>
      </w:divBdr>
      <w:divsChild>
        <w:div w:id="109666693">
          <w:marLeft w:val="605"/>
          <w:marRight w:val="0"/>
          <w:marTop w:val="0"/>
          <w:marBottom w:val="240"/>
          <w:divBdr>
            <w:top w:val="none" w:sz="0" w:space="0" w:color="auto"/>
            <w:left w:val="none" w:sz="0" w:space="0" w:color="auto"/>
            <w:bottom w:val="none" w:sz="0" w:space="0" w:color="auto"/>
            <w:right w:val="none" w:sz="0" w:space="0" w:color="auto"/>
          </w:divBdr>
        </w:div>
        <w:div w:id="1100375610">
          <w:marLeft w:val="605"/>
          <w:marRight w:val="0"/>
          <w:marTop w:val="0"/>
          <w:marBottom w:val="240"/>
          <w:divBdr>
            <w:top w:val="none" w:sz="0" w:space="0" w:color="auto"/>
            <w:left w:val="none" w:sz="0" w:space="0" w:color="auto"/>
            <w:bottom w:val="none" w:sz="0" w:space="0" w:color="auto"/>
            <w:right w:val="none" w:sz="0" w:space="0" w:color="auto"/>
          </w:divBdr>
        </w:div>
        <w:div w:id="119957659">
          <w:marLeft w:val="605"/>
          <w:marRight w:val="0"/>
          <w:marTop w:val="0"/>
          <w:marBottom w:val="120"/>
          <w:divBdr>
            <w:top w:val="none" w:sz="0" w:space="0" w:color="auto"/>
            <w:left w:val="none" w:sz="0" w:space="0" w:color="auto"/>
            <w:bottom w:val="none" w:sz="0" w:space="0" w:color="auto"/>
            <w:right w:val="none" w:sz="0" w:space="0" w:color="auto"/>
          </w:divBdr>
        </w:div>
        <w:div w:id="551965672">
          <w:marLeft w:val="893"/>
          <w:marRight w:val="0"/>
          <w:marTop w:val="0"/>
          <w:marBottom w:val="240"/>
          <w:divBdr>
            <w:top w:val="none" w:sz="0" w:space="0" w:color="auto"/>
            <w:left w:val="none" w:sz="0" w:space="0" w:color="auto"/>
            <w:bottom w:val="none" w:sz="0" w:space="0" w:color="auto"/>
            <w:right w:val="none" w:sz="0" w:space="0" w:color="auto"/>
          </w:divBdr>
        </w:div>
        <w:div w:id="1167865485">
          <w:marLeft w:val="605"/>
          <w:marRight w:val="0"/>
          <w:marTop w:val="0"/>
          <w:marBottom w:val="240"/>
          <w:divBdr>
            <w:top w:val="none" w:sz="0" w:space="0" w:color="auto"/>
            <w:left w:val="none" w:sz="0" w:space="0" w:color="auto"/>
            <w:bottom w:val="none" w:sz="0" w:space="0" w:color="auto"/>
            <w:right w:val="none" w:sz="0" w:space="0" w:color="auto"/>
          </w:divBdr>
        </w:div>
      </w:divsChild>
    </w:div>
    <w:div w:id="1789079410">
      <w:bodyDiv w:val="1"/>
      <w:marLeft w:val="0"/>
      <w:marRight w:val="0"/>
      <w:marTop w:val="0"/>
      <w:marBottom w:val="0"/>
      <w:divBdr>
        <w:top w:val="none" w:sz="0" w:space="0" w:color="auto"/>
        <w:left w:val="none" w:sz="0" w:space="0" w:color="auto"/>
        <w:bottom w:val="none" w:sz="0" w:space="0" w:color="auto"/>
        <w:right w:val="none" w:sz="0" w:space="0" w:color="auto"/>
      </w:divBdr>
      <w:divsChild>
        <w:div w:id="490872260">
          <w:marLeft w:val="720"/>
          <w:marRight w:val="0"/>
          <w:marTop w:val="0"/>
          <w:marBottom w:val="240"/>
          <w:divBdr>
            <w:top w:val="none" w:sz="0" w:space="0" w:color="auto"/>
            <w:left w:val="none" w:sz="0" w:space="0" w:color="auto"/>
            <w:bottom w:val="none" w:sz="0" w:space="0" w:color="auto"/>
            <w:right w:val="none" w:sz="0" w:space="0" w:color="auto"/>
          </w:divBdr>
        </w:div>
        <w:div w:id="1660769706">
          <w:marLeft w:val="1109"/>
          <w:marRight w:val="0"/>
          <w:marTop w:val="0"/>
          <w:marBottom w:val="240"/>
          <w:divBdr>
            <w:top w:val="none" w:sz="0" w:space="0" w:color="auto"/>
            <w:left w:val="none" w:sz="0" w:space="0" w:color="auto"/>
            <w:bottom w:val="none" w:sz="0" w:space="0" w:color="auto"/>
            <w:right w:val="none" w:sz="0" w:space="0" w:color="auto"/>
          </w:divBdr>
        </w:div>
        <w:div w:id="236403023">
          <w:marLeft w:val="1109"/>
          <w:marRight w:val="0"/>
          <w:marTop w:val="0"/>
          <w:marBottom w:val="240"/>
          <w:divBdr>
            <w:top w:val="none" w:sz="0" w:space="0" w:color="auto"/>
            <w:left w:val="none" w:sz="0" w:space="0" w:color="auto"/>
            <w:bottom w:val="none" w:sz="0" w:space="0" w:color="auto"/>
            <w:right w:val="none" w:sz="0" w:space="0" w:color="auto"/>
          </w:divBdr>
        </w:div>
        <w:div w:id="266622344">
          <w:marLeft w:val="1109"/>
          <w:marRight w:val="0"/>
          <w:marTop w:val="0"/>
          <w:marBottom w:val="240"/>
          <w:divBdr>
            <w:top w:val="none" w:sz="0" w:space="0" w:color="auto"/>
            <w:left w:val="none" w:sz="0" w:space="0" w:color="auto"/>
            <w:bottom w:val="none" w:sz="0" w:space="0" w:color="auto"/>
            <w:right w:val="none" w:sz="0" w:space="0" w:color="auto"/>
          </w:divBdr>
        </w:div>
      </w:divsChild>
    </w:div>
    <w:div w:id="1921869231">
      <w:bodyDiv w:val="1"/>
      <w:marLeft w:val="0"/>
      <w:marRight w:val="0"/>
      <w:marTop w:val="0"/>
      <w:marBottom w:val="0"/>
      <w:divBdr>
        <w:top w:val="none" w:sz="0" w:space="0" w:color="auto"/>
        <w:left w:val="none" w:sz="0" w:space="0" w:color="auto"/>
        <w:bottom w:val="none" w:sz="0" w:space="0" w:color="auto"/>
        <w:right w:val="none" w:sz="0" w:space="0" w:color="auto"/>
      </w:divBdr>
    </w:div>
    <w:div w:id="1947806328">
      <w:bodyDiv w:val="1"/>
      <w:marLeft w:val="0"/>
      <w:marRight w:val="0"/>
      <w:marTop w:val="0"/>
      <w:marBottom w:val="0"/>
      <w:divBdr>
        <w:top w:val="none" w:sz="0" w:space="0" w:color="auto"/>
        <w:left w:val="none" w:sz="0" w:space="0" w:color="auto"/>
        <w:bottom w:val="none" w:sz="0" w:space="0" w:color="auto"/>
        <w:right w:val="none" w:sz="0" w:space="0" w:color="auto"/>
      </w:divBdr>
      <w:divsChild>
        <w:div w:id="2047413854">
          <w:marLeft w:val="446"/>
          <w:marRight w:val="0"/>
          <w:marTop w:val="0"/>
          <w:marBottom w:val="0"/>
          <w:divBdr>
            <w:top w:val="none" w:sz="0" w:space="0" w:color="auto"/>
            <w:left w:val="none" w:sz="0" w:space="0" w:color="auto"/>
            <w:bottom w:val="none" w:sz="0" w:space="0" w:color="auto"/>
            <w:right w:val="none" w:sz="0" w:space="0" w:color="auto"/>
          </w:divBdr>
        </w:div>
        <w:div w:id="2005475375">
          <w:marLeft w:val="446"/>
          <w:marRight w:val="0"/>
          <w:marTop w:val="0"/>
          <w:marBottom w:val="0"/>
          <w:divBdr>
            <w:top w:val="none" w:sz="0" w:space="0" w:color="auto"/>
            <w:left w:val="none" w:sz="0" w:space="0" w:color="auto"/>
            <w:bottom w:val="none" w:sz="0" w:space="0" w:color="auto"/>
            <w:right w:val="none" w:sz="0" w:space="0" w:color="auto"/>
          </w:divBdr>
        </w:div>
        <w:div w:id="352264246">
          <w:marLeft w:val="446"/>
          <w:marRight w:val="0"/>
          <w:marTop w:val="0"/>
          <w:marBottom w:val="0"/>
          <w:divBdr>
            <w:top w:val="none" w:sz="0" w:space="0" w:color="auto"/>
            <w:left w:val="none" w:sz="0" w:space="0" w:color="auto"/>
            <w:bottom w:val="none" w:sz="0" w:space="0" w:color="auto"/>
            <w:right w:val="none" w:sz="0" w:space="0" w:color="auto"/>
          </w:divBdr>
        </w:div>
        <w:div w:id="561867226">
          <w:marLeft w:val="446"/>
          <w:marRight w:val="0"/>
          <w:marTop w:val="0"/>
          <w:marBottom w:val="0"/>
          <w:divBdr>
            <w:top w:val="none" w:sz="0" w:space="0" w:color="auto"/>
            <w:left w:val="none" w:sz="0" w:space="0" w:color="auto"/>
            <w:bottom w:val="none" w:sz="0" w:space="0" w:color="auto"/>
            <w:right w:val="none" w:sz="0" w:space="0" w:color="auto"/>
          </w:divBdr>
        </w:div>
        <w:div w:id="766080802">
          <w:marLeft w:val="1166"/>
          <w:marRight w:val="0"/>
          <w:marTop w:val="0"/>
          <w:marBottom w:val="0"/>
          <w:divBdr>
            <w:top w:val="none" w:sz="0" w:space="0" w:color="auto"/>
            <w:left w:val="none" w:sz="0" w:space="0" w:color="auto"/>
            <w:bottom w:val="none" w:sz="0" w:space="0" w:color="auto"/>
            <w:right w:val="none" w:sz="0" w:space="0" w:color="auto"/>
          </w:divBdr>
        </w:div>
      </w:divsChild>
    </w:div>
    <w:div w:id="1995715795">
      <w:bodyDiv w:val="1"/>
      <w:marLeft w:val="0"/>
      <w:marRight w:val="0"/>
      <w:marTop w:val="0"/>
      <w:marBottom w:val="0"/>
      <w:divBdr>
        <w:top w:val="none" w:sz="0" w:space="0" w:color="auto"/>
        <w:left w:val="none" w:sz="0" w:space="0" w:color="auto"/>
        <w:bottom w:val="none" w:sz="0" w:space="0" w:color="auto"/>
        <w:right w:val="none" w:sz="0" w:space="0" w:color="auto"/>
      </w:divBdr>
      <w:divsChild>
        <w:div w:id="585574953">
          <w:marLeft w:val="605"/>
          <w:marRight w:val="0"/>
          <w:marTop w:val="0"/>
          <w:marBottom w:val="240"/>
          <w:divBdr>
            <w:top w:val="none" w:sz="0" w:space="0" w:color="auto"/>
            <w:left w:val="none" w:sz="0" w:space="0" w:color="auto"/>
            <w:bottom w:val="none" w:sz="0" w:space="0" w:color="auto"/>
            <w:right w:val="none" w:sz="0" w:space="0" w:color="auto"/>
          </w:divBdr>
        </w:div>
        <w:div w:id="1242980927">
          <w:marLeft w:val="605"/>
          <w:marRight w:val="0"/>
          <w:marTop w:val="0"/>
          <w:marBottom w:val="240"/>
          <w:divBdr>
            <w:top w:val="none" w:sz="0" w:space="0" w:color="auto"/>
            <w:left w:val="none" w:sz="0" w:space="0" w:color="auto"/>
            <w:bottom w:val="none" w:sz="0" w:space="0" w:color="auto"/>
            <w:right w:val="none" w:sz="0" w:space="0" w:color="auto"/>
          </w:divBdr>
        </w:div>
        <w:div w:id="1336491757">
          <w:marLeft w:val="605"/>
          <w:marRight w:val="0"/>
          <w:marTop w:val="0"/>
          <w:marBottom w:val="240"/>
          <w:divBdr>
            <w:top w:val="none" w:sz="0" w:space="0" w:color="auto"/>
            <w:left w:val="none" w:sz="0" w:space="0" w:color="auto"/>
            <w:bottom w:val="none" w:sz="0" w:space="0" w:color="auto"/>
            <w:right w:val="none" w:sz="0" w:space="0" w:color="auto"/>
          </w:divBdr>
        </w:div>
        <w:div w:id="506023545">
          <w:marLeft w:val="605"/>
          <w:marRight w:val="0"/>
          <w:marTop w:val="0"/>
          <w:marBottom w:val="240"/>
          <w:divBdr>
            <w:top w:val="none" w:sz="0" w:space="0" w:color="auto"/>
            <w:left w:val="none" w:sz="0" w:space="0" w:color="auto"/>
            <w:bottom w:val="none" w:sz="0" w:space="0" w:color="auto"/>
            <w:right w:val="none" w:sz="0" w:space="0" w:color="auto"/>
          </w:divBdr>
        </w:div>
        <w:div w:id="733163779">
          <w:marLeft w:val="605"/>
          <w:marRight w:val="0"/>
          <w:marTop w:val="0"/>
          <w:marBottom w:val="240"/>
          <w:divBdr>
            <w:top w:val="none" w:sz="0" w:space="0" w:color="auto"/>
            <w:left w:val="none" w:sz="0" w:space="0" w:color="auto"/>
            <w:bottom w:val="none" w:sz="0" w:space="0" w:color="auto"/>
            <w:right w:val="none" w:sz="0" w:space="0" w:color="auto"/>
          </w:divBdr>
        </w:div>
        <w:div w:id="381633471">
          <w:marLeft w:val="605"/>
          <w:marRight w:val="0"/>
          <w:marTop w:val="0"/>
          <w:marBottom w:val="240"/>
          <w:divBdr>
            <w:top w:val="none" w:sz="0" w:space="0" w:color="auto"/>
            <w:left w:val="none" w:sz="0" w:space="0" w:color="auto"/>
            <w:bottom w:val="none" w:sz="0" w:space="0" w:color="auto"/>
            <w:right w:val="none" w:sz="0" w:space="0" w:color="auto"/>
          </w:divBdr>
        </w:div>
        <w:div w:id="1559245060">
          <w:marLeft w:val="605"/>
          <w:marRight w:val="0"/>
          <w:marTop w:val="0"/>
          <w:marBottom w:val="240"/>
          <w:divBdr>
            <w:top w:val="none" w:sz="0" w:space="0" w:color="auto"/>
            <w:left w:val="none" w:sz="0" w:space="0" w:color="auto"/>
            <w:bottom w:val="none" w:sz="0" w:space="0" w:color="auto"/>
            <w:right w:val="none" w:sz="0" w:space="0" w:color="auto"/>
          </w:divBdr>
        </w:div>
      </w:divsChild>
    </w:div>
    <w:div w:id="2066488866">
      <w:bodyDiv w:val="1"/>
      <w:marLeft w:val="0"/>
      <w:marRight w:val="0"/>
      <w:marTop w:val="0"/>
      <w:marBottom w:val="0"/>
      <w:divBdr>
        <w:top w:val="none" w:sz="0" w:space="0" w:color="auto"/>
        <w:left w:val="none" w:sz="0" w:space="0" w:color="auto"/>
        <w:bottom w:val="none" w:sz="0" w:space="0" w:color="auto"/>
        <w:right w:val="none" w:sz="0" w:space="0" w:color="auto"/>
      </w:divBdr>
      <w:divsChild>
        <w:div w:id="277878697">
          <w:marLeft w:val="605"/>
          <w:marRight w:val="0"/>
          <w:marTop w:val="0"/>
          <w:marBottom w:val="240"/>
          <w:divBdr>
            <w:top w:val="none" w:sz="0" w:space="0" w:color="auto"/>
            <w:left w:val="none" w:sz="0" w:space="0" w:color="auto"/>
            <w:bottom w:val="none" w:sz="0" w:space="0" w:color="auto"/>
            <w:right w:val="none" w:sz="0" w:space="0" w:color="auto"/>
          </w:divBdr>
        </w:div>
        <w:div w:id="1851992544">
          <w:marLeft w:val="605"/>
          <w:marRight w:val="0"/>
          <w:marTop w:val="0"/>
          <w:marBottom w:val="240"/>
          <w:divBdr>
            <w:top w:val="none" w:sz="0" w:space="0" w:color="auto"/>
            <w:left w:val="none" w:sz="0" w:space="0" w:color="auto"/>
            <w:bottom w:val="none" w:sz="0" w:space="0" w:color="auto"/>
            <w:right w:val="none" w:sz="0" w:space="0" w:color="auto"/>
          </w:divBdr>
        </w:div>
        <w:div w:id="541406270">
          <w:marLeft w:val="605"/>
          <w:marRight w:val="0"/>
          <w:marTop w:val="0"/>
          <w:marBottom w:val="240"/>
          <w:divBdr>
            <w:top w:val="none" w:sz="0" w:space="0" w:color="auto"/>
            <w:left w:val="none" w:sz="0" w:space="0" w:color="auto"/>
            <w:bottom w:val="none" w:sz="0" w:space="0" w:color="auto"/>
            <w:right w:val="none" w:sz="0" w:space="0" w:color="auto"/>
          </w:divBdr>
        </w:div>
        <w:div w:id="370738260">
          <w:marLeft w:val="605"/>
          <w:marRight w:val="0"/>
          <w:marTop w:val="0"/>
          <w:marBottom w:val="240"/>
          <w:divBdr>
            <w:top w:val="none" w:sz="0" w:space="0" w:color="auto"/>
            <w:left w:val="none" w:sz="0" w:space="0" w:color="auto"/>
            <w:bottom w:val="none" w:sz="0" w:space="0" w:color="auto"/>
            <w:right w:val="none" w:sz="0" w:space="0" w:color="auto"/>
          </w:divBdr>
        </w:div>
        <w:div w:id="301466914">
          <w:marLeft w:val="605"/>
          <w:marRight w:val="0"/>
          <w:marTop w:val="0"/>
          <w:marBottom w:val="240"/>
          <w:divBdr>
            <w:top w:val="none" w:sz="0" w:space="0" w:color="auto"/>
            <w:left w:val="none" w:sz="0" w:space="0" w:color="auto"/>
            <w:bottom w:val="none" w:sz="0" w:space="0" w:color="auto"/>
            <w:right w:val="none" w:sz="0" w:space="0" w:color="auto"/>
          </w:divBdr>
        </w:div>
        <w:div w:id="767697497">
          <w:marLeft w:val="605"/>
          <w:marRight w:val="0"/>
          <w:marTop w:val="0"/>
          <w:marBottom w:val="240"/>
          <w:divBdr>
            <w:top w:val="none" w:sz="0" w:space="0" w:color="auto"/>
            <w:left w:val="none" w:sz="0" w:space="0" w:color="auto"/>
            <w:bottom w:val="none" w:sz="0" w:space="0" w:color="auto"/>
            <w:right w:val="none" w:sz="0" w:space="0" w:color="auto"/>
          </w:divBdr>
        </w:div>
        <w:div w:id="1223515409">
          <w:marLeft w:val="605"/>
          <w:marRight w:val="0"/>
          <w:marTop w:val="0"/>
          <w:marBottom w:val="240"/>
          <w:divBdr>
            <w:top w:val="none" w:sz="0" w:space="0" w:color="auto"/>
            <w:left w:val="none" w:sz="0" w:space="0" w:color="auto"/>
            <w:bottom w:val="none" w:sz="0" w:space="0" w:color="auto"/>
            <w:right w:val="none" w:sz="0" w:space="0" w:color="auto"/>
          </w:divBdr>
        </w:div>
        <w:div w:id="1638143874">
          <w:marLeft w:val="605"/>
          <w:marRight w:val="0"/>
          <w:marTop w:val="0"/>
          <w:marBottom w:val="240"/>
          <w:divBdr>
            <w:top w:val="none" w:sz="0" w:space="0" w:color="auto"/>
            <w:left w:val="none" w:sz="0" w:space="0" w:color="auto"/>
            <w:bottom w:val="none" w:sz="0" w:space="0" w:color="auto"/>
            <w:right w:val="none" w:sz="0" w:space="0" w:color="auto"/>
          </w:divBdr>
        </w:div>
        <w:div w:id="347946171">
          <w:marLeft w:val="605"/>
          <w:marRight w:val="0"/>
          <w:marTop w:val="0"/>
          <w:marBottom w:val="240"/>
          <w:divBdr>
            <w:top w:val="none" w:sz="0" w:space="0" w:color="auto"/>
            <w:left w:val="none" w:sz="0" w:space="0" w:color="auto"/>
            <w:bottom w:val="none" w:sz="0" w:space="0" w:color="auto"/>
            <w:right w:val="none" w:sz="0" w:space="0" w:color="auto"/>
          </w:divBdr>
        </w:div>
      </w:divsChild>
    </w:div>
    <w:div w:id="2068260549">
      <w:bodyDiv w:val="1"/>
      <w:marLeft w:val="0"/>
      <w:marRight w:val="0"/>
      <w:marTop w:val="0"/>
      <w:marBottom w:val="0"/>
      <w:divBdr>
        <w:top w:val="none" w:sz="0" w:space="0" w:color="auto"/>
        <w:left w:val="none" w:sz="0" w:space="0" w:color="auto"/>
        <w:bottom w:val="none" w:sz="0" w:space="0" w:color="auto"/>
        <w:right w:val="none" w:sz="0" w:space="0" w:color="auto"/>
      </w:divBdr>
      <w:divsChild>
        <w:div w:id="592323848">
          <w:marLeft w:val="893"/>
          <w:marRight w:val="0"/>
          <w:marTop w:val="0"/>
          <w:marBottom w:val="60"/>
          <w:divBdr>
            <w:top w:val="none" w:sz="0" w:space="0" w:color="auto"/>
            <w:left w:val="none" w:sz="0" w:space="0" w:color="auto"/>
            <w:bottom w:val="none" w:sz="0" w:space="0" w:color="auto"/>
            <w:right w:val="none" w:sz="0" w:space="0" w:color="auto"/>
          </w:divBdr>
        </w:div>
        <w:div w:id="1320421186">
          <w:marLeft w:val="893"/>
          <w:marRight w:val="0"/>
          <w:marTop w:val="0"/>
          <w:marBottom w:val="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www.qualityforum.org/Measuring_Performance/Scientific_Methods_Panel/Meetings/2018_Scientific_Methods_Panel_Meeting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3408</Words>
  <Characters>19431</Characters>
  <Application>Microsoft Office Word</Application>
  <DocSecurity>4</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Ahlgren, Lisa</cp:lastModifiedBy>
  <cp:revision>2</cp:revision>
  <dcterms:created xsi:type="dcterms:W3CDTF">2019-10-02T19:18:00Z</dcterms:created>
  <dcterms:modified xsi:type="dcterms:W3CDTF">2019-10-02T19:18:00Z</dcterms:modified>
</cp:coreProperties>
</file>