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A6CA" w14:textId="162757D1" w:rsidR="00AF65B1" w:rsidRDefault="00543958" w:rsidP="00A07545">
      <w:pPr>
        <w:pStyle w:val="Heading1"/>
      </w:pPr>
      <w:r>
        <w:t xml:space="preserve">Q&amp;A from </w:t>
      </w:r>
      <w:r w:rsidR="0054115E">
        <w:t xml:space="preserve">Informational Webinar on </w:t>
      </w:r>
      <w:r w:rsidR="00E151D6" w:rsidRPr="00E151D6">
        <w:t xml:space="preserve">MassHealth Redeterminations for Members Experiencing </w:t>
      </w:r>
      <w:r w:rsidR="00E151D6" w:rsidRPr="00A07545">
        <w:t>Homelessness</w:t>
      </w:r>
    </w:p>
    <w:p w14:paraId="7E60AFD3" w14:textId="44D84D15" w:rsidR="005168E9" w:rsidRPr="005168E9" w:rsidRDefault="005168E9" w:rsidP="005168E9">
      <w:pPr>
        <w:jc w:val="center"/>
        <w:rPr>
          <w:b/>
          <w:bCs/>
          <w:sz w:val="24"/>
          <w:szCs w:val="24"/>
        </w:rPr>
      </w:pPr>
      <w:r w:rsidRPr="003A11F7">
        <w:rPr>
          <w:b/>
          <w:bCs/>
          <w:sz w:val="24"/>
          <w:szCs w:val="24"/>
        </w:rPr>
        <w:t>Event Date &amp; Time: March 2</w:t>
      </w:r>
      <w:r>
        <w:rPr>
          <w:b/>
          <w:bCs/>
          <w:sz w:val="24"/>
          <w:szCs w:val="24"/>
        </w:rPr>
        <w:t>2</w:t>
      </w:r>
      <w:r w:rsidRPr="003A11F7">
        <w:rPr>
          <w:b/>
          <w:bCs/>
          <w:sz w:val="24"/>
          <w:szCs w:val="24"/>
        </w:rPr>
        <w:t xml:space="preserve">, 2023, </w:t>
      </w:r>
      <w:r>
        <w:rPr>
          <w:b/>
          <w:bCs/>
          <w:sz w:val="24"/>
          <w:szCs w:val="24"/>
        </w:rPr>
        <w:t>3</w:t>
      </w:r>
      <w:r w:rsidRPr="003A11F7">
        <w:rPr>
          <w:b/>
          <w:bCs/>
          <w:sz w:val="24"/>
          <w:szCs w:val="24"/>
        </w:rPr>
        <w:t>:30</w:t>
      </w:r>
      <w:r>
        <w:rPr>
          <w:b/>
          <w:bCs/>
          <w:sz w:val="24"/>
          <w:szCs w:val="24"/>
        </w:rPr>
        <w:t>-4:30 PM</w:t>
      </w:r>
      <w:r w:rsidRPr="003A11F7">
        <w:rPr>
          <w:b/>
          <w:bCs/>
          <w:sz w:val="24"/>
          <w:szCs w:val="24"/>
        </w:rPr>
        <w:t xml:space="preserve"> EST (US &amp; Canada)</w:t>
      </w:r>
    </w:p>
    <w:p w14:paraId="1DD3319E" w14:textId="77777777" w:rsidR="00B064A2" w:rsidRPr="00B064A2" w:rsidRDefault="00B064A2" w:rsidP="00E151D6">
      <w:pPr>
        <w:jc w:val="center"/>
        <w:rPr>
          <w:b/>
          <w:bCs/>
          <w:sz w:val="24"/>
          <w:szCs w:val="24"/>
        </w:rPr>
      </w:pPr>
    </w:p>
    <w:p w14:paraId="64F4FAA7" w14:textId="03036508" w:rsidR="00257B38" w:rsidRPr="00B064A2" w:rsidRDefault="00257B38" w:rsidP="00B064A2">
      <w:pPr>
        <w:rPr>
          <w:i/>
          <w:iCs/>
          <w:sz w:val="24"/>
          <w:szCs w:val="24"/>
        </w:rPr>
      </w:pPr>
      <w:r w:rsidRPr="00B064A2">
        <w:rPr>
          <w:i/>
          <w:iCs/>
          <w:sz w:val="24"/>
          <w:szCs w:val="24"/>
        </w:rPr>
        <w:t xml:space="preserve">This document contains questions that were raised by attendees of a MassHealth webinar focused on how </w:t>
      </w:r>
      <w:r w:rsidR="005168E9">
        <w:rPr>
          <w:i/>
          <w:iCs/>
          <w:sz w:val="24"/>
          <w:szCs w:val="24"/>
        </w:rPr>
        <w:t xml:space="preserve">providers serving members experiencing </w:t>
      </w:r>
      <w:r w:rsidR="00B96DF9">
        <w:rPr>
          <w:i/>
          <w:iCs/>
          <w:sz w:val="24"/>
          <w:szCs w:val="24"/>
        </w:rPr>
        <w:t>homeless</w:t>
      </w:r>
      <w:r w:rsidR="005168E9">
        <w:rPr>
          <w:i/>
          <w:iCs/>
          <w:sz w:val="24"/>
          <w:szCs w:val="24"/>
        </w:rPr>
        <w:t>ness</w:t>
      </w:r>
      <w:r w:rsidRPr="00B064A2">
        <w:rPr>
          <w:i/>
          <w:iCs/>
          <w:sz w:val="24"/>
          <w:szCs w:val="24"/>
        </w:rPr>
        <w:t xml:space="preserve"> can support members with redeterminations in the upcoming year. The recorded webinar is available at </w:t>
      </w:r>
      <w:hyperlink r:id="rId10" w:anchor="supporting-members-with-disabilities-with-masshealth-renewals-" w:history="1">
        <w:r w:rsidR="00FC4967">
          <w:rPr>
            <w:rStyle w:val="Hyperlink"/>
            <w:sz w:val="24"/>
            <w:szCs w:val="24"/>
          </w:rPr>
          <w:t>MassHealth Redeterminations Webinars and Videos</w:t>
        </w:r>
      </w:hyperlink>
      <w:r w:rsidR="00FC4967">
        <w:t xml:space="preserve"> </w:t>
      </w:r>
      <w:r w:rsidRPr="00B064A2">
        <w:rPr>
          <w:i/>
          <w:iCs/>
          <w:sz w:val="24"/>
          <w:szCs w:val="24"/>
        </w:rPr>
        <w:t>and you can find more information and helpful resources at</w:t>
      </w:r>
      <w:r w:rsidR="005168E9">
        <w:rPr>
          <w:i/>
          <w:iCs/>
          <w:sz w:val="24"/>
          <w:szCs w:val="24"/>
        </w:rPr>
        <w:t xml:space="preserve"> </w:t>
      </w:r>
      <w:hyperlink r:id="rId11" w:history="1">
        <w:r w:rsidRPr="005168E9">
          <w:rPr>
            <w:rStyle w:val="Hyperlink"/>
            <w:i/>
            <w:iCs/>
            <w:sz w:val="24"/>
            <w:szCs w:val="24"/>
          </w:rPr>
          <w:t>www.mass.gov/masshealthrenew</w:t>
        </w:r>
      </w:hyperlink>
      <w:r w:rsidR="00025D9D">
        <w:rPr>
          <w:i/>
          <w:iCs/>
          <w:sz w:val="24"/>
          <w:szCs w:val="24"/>
        </w:rPr>
        <w:t>.</w:t>
      </w:r>
    </w:p>
    <w:p w14:paraId="259FDFB8" w14:textId="77777777" w:rsidR="003A11F7" w:rsidRPr="003A11F7" w:rsidRDefault="003A11F7" w:rsidP="00BD4400">
      <w:pPr>
        <w:rPr>
          <w:b/>
          <w:bCs/>
          <w:sz w:val="24"/>
          <w:szCs w:val="24"/>
        </w:rPr>
      </w:pPr>
    </w:p>
    <w:p w14:paraId="7E9A722A" w14:textId="77777777" w:rsidR="00AF65B1" w:rsidRPr="00F7465F" w:rsidRDefault="00AF65B1" w:rsidP="00A07545">
      <w:pPr>
        <w:pStyle w:val="Heading2"/>
      </w:pPr>
      <w:r w:rsidRPr="00F7465F">
        <w:t xml:space="preserve">What should a shelter do if they receive a blue envelope </w:t>
      </w:r>
      <w:r w:rsidRPr="00A07545">
        <w:t>for</w:t>
      </w:r>
      <w:r w:rsidRPr="00F7465F">
        <w:t xml:space="preserve"> an individual who they are no longer in contact with? </w:t>
      </w:r>
    </w:p>
    <w:p w14:paraId="443C9078" w14:textId="77777777" w:rsidR="00F612CB" w:rsidRPr="00F612CB" w:rsidRDefault="00F612CB" w:rsidP="00F612CB">
      <w:pPr>
        <w:numPr>
          <w:ilvl w:val="0"/>
          <w:numId w:val="5"/>
        </w:numPr>
        <w:rPr>
          <w:sz w:val="24"/>
          <w:szCs w:val="24"/>
        </w:rPr>
      </w:pPr>
      <w:r w:rsidRPr="00F612CB">
        <w:rPr>
          <w:sz w:val="24"/>
          <w:szCs w:val="24"/>
        </w:rPr>
        <w:t>The shelter should write “return to sender” on the envelope and place it in a mailbox or take it to the post office. When MassHealth receives the returned mail, it will trigger additional outreach efforts to the member.</w:t>
      </w:r>
    </w:p>
    <w:p w14:paraId="627F1638" w14:textId="77777777" w:rsidR="00F612CB" w:rsidRPr="00F612CB" w:rsidRDefault="00F612CB" w:rsidP="00F612CB">
      <w:pPr>
        <w:numPr>
          <w:ilvl w:val="0"/>
          <w:numId w:val="5"/>
        </w:numPr>
        <w:rPr>
          <w:sz w:val="24"/>
          <w:szCs w:val="24"/>
        </w:rPr>
      </w:pPr>
      <w:r w:rsidRPr="00F612CB">
        <w:rPr>
          <w:sz w:val="24"/>
          <w:szCs w:val="24"/>
        </w:rPr>
        <w:t>However, if the shelter thinks that there is a chance that the individual might return to the shelter within the next 10 days, the shelter can keep the unopened envelope in a secure place for up to 10 days.</w:t>
      </w:r>
    </w:p>
    <w:p w14:paraId="40845F40" w14:textId="77777777" w:rsidR="00F612CB" w:rsidRPr="00F612CB" w:rsidRDefault="00F612CB" w:rsidP="00F612CB">
      <w:pPr>
        <w:numPr>
          <w:ilvl w:val="1"/>
          <w:numId w:val="5"/>
        </w:numPr>
        <w:rPr>
          <w:sz w:val="24"/>
          <w:szCs w:val="24"/>
        </w:rPr>
      </w:pPr>
      <w:r w:rsidRPr="00F612CB">
        <w:rPr>
          <w:sz w:val="24"/>
          <w:szCs w:val="24"/>
        </w:rPr>
        <w:t xml:space="preserve">If the member returns while the shelter still has the envelope, the shelter should give the envelope to the member and offer to connect them with resources to help complete their renewal. </w:t>
      </w:r>
    </w:p>
    <w:p w14:paraId="3146EC39" w14:textId="62753DFB" w:rsidR="00F612CB" w:rsidRPr="00F612CB" w:rsidRDefault="00F612CB" w:rsidP="00F612CB">
      <w:pPr>
        <w:numPr>
          <w:ilvl w:val="1"/>
          <w:numId w:val="5"/>
        </w:numPr>
        <w:rPr>
          <w:sz w:val="24"/>
          <w:szCs w:val="24"/>
        </w:rPr>
      </w:pPr>
      <w:r w:rsidRPr="00F612CB">
        <w:rPr>
          <w:sz w:val="24"/>
          <w:szCs w:val="24"/>
        </w:rPr>
        <w:t xml:space="preserve">If the shelter does </w:t>
      </w:r>
      <w:proofErr w:type="gramStart"/>
      <w:r w:rsidRPr="00F612CB">
        <w:rPr>
          <w:sz w:val="24"/>
          <w:szCs w:val="24"/>
        </w:rPr>
        <w:t>come into contact with</w:t>
      </w:r>
      <w:proofErr w:type="gramEnd"/>
      <w:r w:rsidRPr="00F612CB">
        <w:rPr>
          <w:sz w:val="24"/>
          <w:szCs w:val="24"/>
        </w:rPr>
        <w:t xml:space="preserve"> that member after returning the blue envelope, the shelter should help them to contact MassHealth right away because they may have lost or may be at risk of losing their coverage</w:t>
      </w:r>
      <w:r w:rsidR="005168E9">
        <w:rPr>
          <w:sz w:val="24"/>
          <w:szCs w:val="24"/>
        </w:rPr>
        <w:t>.</w:t>
      </w:r>
    </w:p>
    <w:p w14:paraId="679C9B64" w14:textId="77777777" w:rsidR="00AF65B1" w:rsidRPr="00F7465F" w:rsidRDefault="00AF65B1" w:rsidP="00AF65B1">
      <w:pPr>
        <w:rPr>
          <w:color w:val="4472C4"/>
          <w:sz w:val="24"/>
          <w:szCs w:val="24"/>
        </w:rPr>
      </w:pPr>
    </w:p>
    <w:p w14:paraId="7E02362C" w14:textId="7C758729" w:rsidR="00AF65B1" w:rsidRPr="00F7465F" w:rsidRDefault="00AF65B1" w:rsidP="00A07545">
      <w:pPr>
        <w:pStyle w:val="Heading2"/>
      </w:pPr>
      <w:r w:rsidRPr="00F7465F">
        <w:t xml:space="preserve">How are households treated under auto-renewals? Will all household members be </w:t>
      </w:r>
      <w:proofErr w:type="gramStart"/>
      <w:r w:rsidR="00C93CBC" w:rsidRPr="00F7465F">
        <w:t>auto</w:t>
      </w:r>
      <w:r w:rsidR="009C7C89">
        <w:t>-</w:t>
      </w:r>
      <w:r w:rsidR="00C93CBC" w:rsidRPr="00F7465F">
        <w:t>renewed</w:t>
      </w:r>
      <w:proofErr w:type="gramEnd"/>
      <w:r w:rsidRPr="00F7465F">
        <w:t xml:space="preserve"> if one household member is enrolled in a qualifying benefit program such as DTA or SSI?</w:t>
      </w:r>
    </w:p>
    <w:p w14:paraId="35E536F0" w14:textId="77777777" w:rsidR="00AF65B1" w:rsidRPr="00F7465F" w:rsidRDefault="00AF65B1" w:rsidP="00AF65B1">
      <w:pPr>
        <w:pStyle w:val="ListParagraph"/>
        <w:numPr>
          <w:ilvl w:val="0"/>
          <w:numId w:val="2"/>
        </w:numPr>
        <w:rPr>
          <w:rFonts w:eastAsia="Times New Roman"/>
          <w:sz w:val="24"/>
          <w:szCs w:val="24"/>
        </w:rPr>
      </w:pPr>
      <w:r w:rsidRPr="00F7465F">
        <w:rPr>
          <w:rFonts w:eastAsia="Times New Roman"/>
          <w:sz w:val="24"/>
          <w:szCs w:val="24"/>
        </w:rPr>
        <w:t xml:space="preserve">When a household has member(s) enrolled in a qualifying benefit program such as DTA or SSI, this does not affect whether other members of the household will be </w:t>
      </w:r>
      <w:proofErr w:type="gramStart"/>
      <w:r w:rsidRPr="00F7465F">
        <w:rPr>
          <w:rFonts w:eastAsia="Times New Roman"/>
          <w:sz w:val="24"/>
          <w:szCs w:val="24"/>
        </w:rPr>
        <w:t>auto-renewed</w:t>
      </w:r>
      <w:proofErr w:type="gramEnd"/>
      <w:r w:rsidRPr="00F7465F">
        <w:rPr>
          <w:rFonts w:eastAsia="Times New Roman"/>
          <w:sz w:val="24"/>
          <w:szCs w:val="24"/>
        </w:rPr>
        <w:t>.</w:t>
      </w:r>
    </w:p>
    <w:p w14:paraId="35795FE4" w14:textId="36A32174" w:rsidR="00AF65B1" w:rsidRPr="00F7465F" w:rsidRDefault="00AF65B1" w:rsidP="00AF65B1">
      <w:pPr>
        <w:pStyle w:val="ListParagraph"/>
        <w:numPr>
          <w:ilvl w:val="0"/>
          <w:numId w:val="2"/>
        </w:numPr>
        <w:rPr>
          <w:rFonts w:eastAsia="Times New Roman"/>
          <w:sz w:val="24"/>
          <w:szCs w:val="24"/>
        </w:rPr>
      </w:pPr>
      <w:r w:rsidRPr="00F7465F">
        <w:rPr>
          <w:rFonts w:eastAsia="Times New Roman"/>
          <w:sz w:val="24"/>
          <w:szCs w:val="24"/>
        </w:rPr>
        <w:t xml:space="preserve">If there is anyone in the household who MassHealth is not able to auto-renew, a blue envelope will be sent to the head of </w:t>
      </w:r>
      <w:r w:rsidR="009C7C89" w:rsidRPr="00F7465F">
        <w:rPr>
          <w:rFonts w:eastAsia="Times New Roman"/>
          <w:sz w:val="24"/>
          <w:szCs w:val="24"/>
        </w:rPr>
        <w:t>household,</w:t>
      </w:r>
      <w:r w:rsidRPr="00F7465F">
        <w:rPr>
          <w:rFonts w:eastAsia="Times New Roman"/>
          <w:sz w:val="24"/>
          <w:szCs w:val="24"/>
        </w:rPr>
        <w:t xml:space="preserve"> and they will need to take action to renew any members of the household who were not auto-renewed.</w:t>
      </w:r>
    </w:p>
    <w:p w14:paraId="0C608B58" w14:textId="77777777" w:rsidR="00AF65B1" w:rsidRPr="00F7465F" w:rsidRDefault="00AF65B1" w:rsidP="00AF65B1">
      <w:pPr>
        <w:pStyle w:val="ListParagraph"/>
        <w:numPr>
          <w:ilvl w:val="0"/>
          <w:numId w:val="2"/>
        </w:numPr>
        <w:rPr>
          <w:rFonts w:eastAsia="Times New Roman"/>
          <w:sz w:val="24"/>
          <w:szCs w:val="24"/>
        </w:rPr>
      </w:pPr>
      <w:r w:rsidRPr="00F7465F">
        <w:rPr>
          <w:rFonts w:eastAsia="Times New Roman"/>
          <w:sz w:val="24"/>
          <w:szCs w:val="24"/>
        </w:rPr>
        <w:t>Please note that some members enrolled in qualifying benefit programs may not be auto-renewed and will need to go through the renewal process.</w:t>
      </w:r>
    </w:p>
    <w:p w14:paraId="35432A64" w14:textId="77777777" w:rsidR="00AF65B1" w:rsidRDefault="00AF65B1"/>
    <w:sectPr w:rsidR="00AF65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FF1C" w14:textId="77777777" w:rsidR="00633C60" w:rsidRDefault="00633C60" w:rsidP="00AF65B1">
      <w:r>
        <w:separator/>
      </w:r>
    </w:p>
  </w:endnote>
  <w:endnote w:type="continuationSeparator" w:id="0">
    <w:p w14:paraId="5483CB8D" w14:textId="77777777" w:rsidR="00633C60" w:rsidRDefault="00633C60" w:rsidP="00AF65B1">
      <w:r>
        <w:continuationSeparator/>
      </w:r>
    </w:p>
  </w:endnote>
  <w:endnote w:type="continuationNotice" w:id="1">
    <w:p w14:paraId="21EB47FE" w14:textId="77777777" w:rsidR="00633C60" w:rsidRDefault="0063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6810" w14:textId="77777777" w:rsidR="00BF1F54" w:rsidRDefault="00BF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C9E2" w14:textId="77777777" w:rsidR="00BF1F54" w:rsidRDefault="00BF1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CC7F" w14:textId="77777777" w:rsidR="00BF1F54" w:rsidRDefault="00BF1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B2B9" w14:textId="77777777" w:rsidR="00633C60" w:rsidRDefault="00633C60" w:rsidP="00AF65B1">
      <w:r>
        <w:separator/>
      </w:r>
    </w:p>
  </w:footnote>
  <w:footnote w:type="continuationSeparator" w:id="0">
    <w:p w14:paraId="597D68D3" w14:textId="77777777" w:rsidR="00633C60" w:rsidRDefault="00633C60" w:rsidP="00AF65B1">
      <w:r>
        <w:continuationSeparator/>
      </w:r>
    </w:p>
  </w:footnote>
  <w:footnote w:type="continuationNotice" w:id="1">
    <w:p w14:paraId="072A7E5E" w14:textId="77777777" w:rsidR="00633C60" w:rsidRDefault="00633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D4A5" w14:textId="77777777" w:rsidR="00BF1F54" w:rsidRDefault="00BF1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53FE" w14:textId="1788907E" w:rsidR="009C7C89" w:rsidRDefault="009727D2" w:rsidP="009C7C89">
    <w:pPr>
      <w:pStyle w:val="Header"/>
      <w:jc w:val="right"/>
    </w:pPr>
    <w:r>
      <w:rPr>
        <w:noProof/>
      </w:rPr>
      <w:drawing>
        <wp:inline distT="0" distB="0" distL="0" distR="0" wp14:anchorId="6D1C010C" wp14:editId="666109F1">
          <wp:extent cx="1123950" cy="571500"/>
          <wp:effectExtent l="0" t="0" r="0" b="0"/>
          <wp:docPr id="1" name="Picture 1" descr="MassHealth logo"/>
          <wp:cNvGraphicFramePr/>
          <a:graphic xmlns:a="http://schemas.openxmlformats.org/drawingml/2006/main">
            <a:graphicData uri="http://schemas.openxmlformats.org/drawingml/2006/picture">
              <pic:pic xmlns:pic="http://schemas.openxmlformats.org/drawingml/2006/picture">
                <pic:nvPicPr>
                  <pic:cNvPr id="1" name="Picture 1" descr="MassHealt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7D70" w14:textId="77777777" w:rsidR="00BF1F54" w:rsidRDefault="00BF1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62235"/>
    <w:multiLevelType w:val="hybridMultilevel"/>
    <w:tmpl w:val="68CE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2D2264"/>
    <w:multiLevelType w:val="hybridMultilevel"/>
    <w:tmpl w:val="3F32D7B4"/>
    <w:lvl w:ilvl="0" w:tplc="027E05D6">
      <w:start w:val="1"/>
      <w:numFmt w:val="decimal"/>
      <w:lvlText w:val="%1)"/>
      <w:lvlJc w:val="left"/>
      <w:pPr>
        <w:ind w:left="45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FA4F12"/>
    <w:multiLevelType w:val="hybridMultilevel"/>
    <w:tmpl w:val="0E00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BA2864"/>
    <w:multiLevelType w:val="hybridMultilevel"/>
    <w:tmpl w:val="8440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B1"/>
    <w:rsid w:val="00025D9D"/>
    <w:rsid w:val="001524D5"/>
    <w:rsid w:val="001C14FC"/>
    <w:rsid w:val="001E6E2C"/>
    <w:rsid w:val="00257B38"/>
    <w:rsid w:val="002653C2"/>
    <w:rsid w:val="002C5902"/>
    <w:rsid w:val="00343998"/>
    <w:rsid w:val="00382CFC"/>
    <w:rsid w:val="003A11F7"/>
    <w:rsid w:val="003E114C"/>
    <w:rsid w:val="005168E9"/>
    <w:rsid w:val="0054115E"/>
    <w:rsid w:val="00543958"/>
    <w:rsid w:val="00633C60"/>
    <w:rsid w:val="0069314E"/>
    <w:rsid w:val="00875172"/>
    <w:rsid w:val="009727D2"/>
    <w:rsid w:val="009826B3"/>
    <w:rsid w:val="009C7C89"/>
    <w:rsid w:val="009D4386"/>
    <w:rsid w:val="00A07545"/>
    <w:rsid w:val="00AE75D7"/>
    <w:rsid w:val="00AF65B1"/>
    <w:rsid w:val="00B064A2"/>
    <w:rsid w:val="00B96DF9"/>
    <w:rsid w:val="00BD4400"/>
    <w:rsid w:val="00BF1F54"/>
    <w:rsid w:val="00C8206C"/>
    <w:rsid w:val="00C93CBC"/>
    <w:rsid w:val="00D44184"/>
    <w:rsid w:val="00E10309"/>
    <w:rsid w:val="00E151D6"/>
    <w:rsid w:val="00F50B64"/>
    <w:rsid w:val="00F612CB"/>
    <w:rsid w:val="00F7465F"/>
    <w:rsid w:val="00FA056E"/>
    <w:rsid w:val="00FC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4B12"/>
  <w15:chartTrackingRefBased/>
  <w15:docId w15:val="{01D42E30-1036-4292-9AB4-3731E82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B1"/>
    <w:pPr>
      <w:spacing w:after="0" w:line="240" w:lineRule="auto"/>
    </w:pPr>
    <w:rPr>
      <w:rFonts w:ascii="Calibri" w:hAnsi="Calibri" w:cs="Calibri"/>
    </w:rPr>
  </w:style>
  <w:style w:type="paragraph" w:styleId="Heading1">
    <w:name w:val="heading 1"/>
    <w:basedOn w:val="Normal"/>
    <w:next w:val="Normal"/>
    <w:link w:val="Heading1Char"/>
    <w:uiPriority w:val="9"/>
    <w:qFormat/>
    <w:rsid w:val="00A07545"/>
    <w:pPr>
      <w:spacing w:after="120"/>
      <w:jc w:val="center"/>
      <w:outlineLvl w:val="0"/>
    </w:pPr>
    <w:rPr>
      <w:b/>
      <w:bCs/>
      <w:sz w:val="32"/>
      <w:szCs w:val="32"/>
    </w:rPr>
  </w:style>
  <w:style w:type="paragraph" w:styleId="Heading2">
    <w:name w:val="heading 2"/>
    <w:basedOn w:val="Normal"/>
    <w:next w:val="Normal"/>
    <w:link w:val="Heading2Char"/>
    <w:uiPriority w:val="9"/>
    <w:unhideWhenUsed/>
    <w:qFormat/>
    <w:rsid w:val="00A07545"/>
    <w:pPr>
      <w:outlineLvl w:val="1"/>
    </w:pPr>
    <w:rPr>
      <w:rFonts w:asciiTheme="minorHAnsi" w:eastAsiaTheme="majorEastAsia" w:hAnsiTheme="minorHAnsi" w:cstheme="minorHAnsi"/>
      <w:b/>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B1"/>
    <w:pPr>
      <w:ind w:left="720"/>
      <w:contextualSpacing/>
    </w:pPr>
  </w:style>
  <w:style w:type="paragraph" w:styleId="Header">
    <w:name w:val="header"/>
    <w:basedOn w:val="Normal"/>
    <w:link w:val="HeaderChar"/>
    <w:uiPriority w:val="99"/>
    <w:unhideWhenUsed/>
    <w:rsid w:val="009C7C89"/>
    <w:pPr>
      <w:tabs>
        <w:tab w:val="center" w:pos="4680"/>
        <w:tab w:val="right" w:pos="9360"/>
      </w:tabs>
    </w:pPr>
  </w:style>
  <w:style w:type="character" w:customStyle="1" w:styleId="HeaderChar">
    <w:name w:val="Header Char"/>
    <w:basedOn w:val="DefaultParagraphFont"/>
    <w:link w:val="Header"/>
    <w:uiPriority w:val="99"/>
    <w:rsid w:val="009C7C89"/>
    <w:rPr>
      <w:rFonts w:ascii="Calibri" w:hAnsi="Calibri" w:cs="Calibri"/>
    </w:rPr>
  </w:style>
  <w:style w:type="paragraph" w:styleId="Footer">
    <w:name w:val="footer"/>
    <w:basedOn w:val="Normal"/>
    <w:link w:val="FooterChar"/>
    <w:uiPriority w:val="99"/>
    <w:unhideWhenUsed/>
    <w:rsid w:val="009C7C89"/>
    <w:pPr>
      <w:tabs>
        <w:tab w:val="center" w:pos="4680"/>
        <w:tab w:val="right" w:pos="9360"/>
      </w:tabs>
    </w:pPr>
  </w:style>
  <w:style w:type="character" w:customStyle="1" w:styleId="FooterChar">
    <w:name w:val="Footer Char"/>
    <w:basedOn w:val="DefaultParagraphFont"/>
    <w:link w:val="Footer"/>
    <w:uiPriority w:val="99"/>
    <w:rsid w:val="009C7C89"/>
    <w:rPr>
      <w:rFonts w:ascii="Calibri" w:hAnsi="Calibri" w:cs="Calibri"/>
    </w:rPr>
  </w:style>
  <w:style w:type="character" w:styleId="Hyperlink">
    <w:name w:val="Hyperlink"/>
    <w:basedOn w:val="DefaultParagraphFont"/>
    <w:uiPriority w:val="99"/>
    <w:unhideWhenUsed/>
    <w:rsid w:val="005168E9"/>
    <w:rPr>
      <w:color w:val="0563C1" w:themeColor="hyperlink"/>
      <w:u w:val="single"/>
    </w:rPr>
  </w:style>
  <w:style w:type="character" w:styleId="UnresolvedMention">
    <w:name w:val="Unresolved Mention"/>
    <w:basedOn w:val="DefaultParagraphFont"/>
    <w:uiPriority w:val="99"/>
    <w:semiHidden/>
    <w:unhideWhenUsed/>
    <w:rsid w:val="005168E9"/>
    <w:rPr>
      <w:color w:val="605E5C"/>
      <w:shd w:val="clear" w:color="auto" w:fill="E1DFDD"/>
    </w:rPr>
  </w:style>
  <w:style w:type="character" w:customStyle="1" w:styleId="Heading1Char">
    <w:name w:val="Heading 1 Char"/>
    <w:basedOn w:val="DefaultParagraphFont"/>
    <w:link w:val="Heading1"/>
    <w:uiPriority w:val="9"/>
    <w:rsid w:val="00A07545"/>
    <w:rPr>
      <w:rFonts w:ascii="Calibri" w:hAnsi="Calibri" w:cs="Calibri"/>
      <w:b/>
      <w:bCs/>
      <w:sz w:val="32"/>
      <w:szCs w:val="32"/>
    </w:rPr>
  </w:style>
  <w:style w:type="character" w:customStyle="1" w:styleId="Heading2Char">
    <w:name w:val="Heading 2 Char"/>
    <w:basedOn w:val="DefaultParagraphFont"/>
    <w:link w:val="Heading2"/>
    <w:uiPriority w:val="9"/>
    <w:rsid w:val="00A07545"/>
    <w:rPr>
      <w:rFonts w:eastAsiaTheme="majorEastAsia" w:cstheme="minorHAnsi"/>
      <w:b/>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87292">
      <w:bodyDiv w:val="1"/>
      <w:marLeft w:val="0"/>
      <w:marRight w:val="0"/>
      <w:marTop w:val="0"/>
      <w:marBottom w:val="0"/>
      <w:divBdr>
        <w:top w:val="none" w:sz="0" w:space="0" w:color="auto"/>
        <w:left w:val="none" w:sz="0" w:space="0" w:color="auto"/>
        <w:bottom w:val="none" w:sz="0" w:space="0" w:color="auto"/>
        <w:right w:val="none" w:sz="0" w:space="0" w:color="auto"/>
      </w:divBdr>
    </w:div>
    <w:div w:id="1479959385">
      <w:bodyDiv w:val="1"/>
      <w:marLeft w:val="0"/>
      <w:marRight w:val="0"/>
      <w:marTop w:val="0"/>
      <w:marBottom w:val="0"/>
      <w:divBdr>
        <w:top w:val="none" w:sz="0" w:space="0" w:color="auto"/>
        <w:left w:val="none" w:sz="0" w:space="0" w:color="auto"/>
        <w:bottom w:val="none" w:sz="0" w:space="0" w:color="auto"/>
        <w:right w:val="none" w:sz="0" w:space="0" w:color="auto"/>
      </w:divBdr>
    </w:div>
    <w:div w:id="171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ganser/AppData/Local/Microsoft/Windows/INetCache/Content.Outlook/NVNYNOGO/www.mass.gov/masshealthren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ass.gov/info-details/masshealth-redeterminations-webinars-and-vide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BC76C4016AF4AB10919838B67251C" ma:contentTypeVersion="13" ma:contentTypeDescription="Create a new document." ma:contentTypeScope="" ma:versionID="f29191cb97b2edaaa6d32f8eeb4a24da">
  <xsd:schema xmlns:xsd="http://www.w3.org/2001/XMLSchema" xmlns:xs="http://www.w3.org/2001/XMLSchema" xmlns:p="http://schemas.microsoft.com/office/2006/metadata/properties" xmlns:ns2="8dc463d1-7512-4307-aa25-cd34dcf4b9c6" xmlns:ns3="085a72da-5ea7-4a13-8700-b4c95b94bfc9" targetNamespace="http://schemas.microsoft.com/office/2006/metadata/properties" ma:root="true" ma:fieldsID="0a34bd63e06c6e9f52c6443769d2dbd3" ns2:_="" ns3:_="">
    <xsd:import namespace="8dc463d1-7512-4307-aa25-cd34dcf4b9c6"/>
    <xsd:import namespace="085a72da-5ea7-4a13-8700-b4c95b94b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3d1-7512-4307-aa25-cd34dcf4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5a72da-5ea7-4a13-8700-b4c95b94b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6a79c4-f48e-4257-8caa-68c882b42f3e}" ma:internalName="TaxCatchAll" ma:showField="CatchAllData" ma:web="085a72da-5ea7-4a13-8700-b4c95b94b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5a72da-5ea7-4a13-8700-b4c95b94bfc9" xsi:nil="true"/>
    <lcf76f155ced4ddcb4097134ff3c332f xmlns="8dc463d1-7512-4307-aa25-cd34dcf4b9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2EB8B3-DF29-4934-B787-6BFA6326B255}">
  <ds:schemaRefs>
    <ds:schemaRef ds:uri="http://schemas.microsoft.com/sharepoint/v3/contenttype/forms"/>
  </ds:schemaRefs>
</ds:datastoreItem>
</file>

<file path=customXml/itemProps2.xml><?xml version="1.0" encoding="utf-8"?>
<ds:datastoreItem xmlns:ds="http://schemas.openxmlformats.org/officeDocument/2006/customXml" ds:itemID="{96C825CB-94BC-4FCC-AF11-0F6156989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3d1-7512-4307-aa25-cd34dcf4b9c6"/>
    <ds:schemaRef ds:uri="085a72da-5ea7-4a13-8700-b4c95b94b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D57D8-1D01-4FFB-95B4-C4282785EBFD}">
  <ds:schemaRefs>
    <ds:schemaRef ds:uri="http://www.w3.org/XML/1998/namespace"/>
    <ds:schemaRef ds:uri="8dc463d1-7512-4307-aa25-cd34dcf4b9c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085a72da-5ea7-4a13-8700-b4c95b94bfc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Sydney (EHS)</dc:creator>
  <cp:keywords/>
  <dc:description/>
  <cp:lastModifiedBy>Lam, Vivian (EHS)</cp:lastModifiedBy>
  <cp:revision>3</cp:revision>
  <cp:lastPrinted>2023-06-12T17:43:00Z</cp:lastPrinted>
  <dcterms:created xsi:type="dcterms:W3CDTF">2023-06-12T17:44:00Z</dcterms:created>
  <dcterms:modified xsi:type="dcterms:W3CDTF">2023-06-12T18:09:00Z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2023-04-11T21:51:26Z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7dccc07c-3d6a-48c9-9379-97e4d9a28e93</vt:lpwstr>
  </property>
  <property fmtid="{D5CDD505-2E9C-101B-9397-08002B2CF9AE}" pid="8" name="MSIP_Label_ea60d57e-af5b-4752-ac57-3e4f28ca11dc_ContentBits">
    <vt:lpwstr>0</vt:lpwstr>
  </property>
  <property fmtid="{D5CDD505-2E9C-101B-9397-08002B2CF9AE}" pid="9" name="ContentTypeId">
    <vt:lpwstr>0x010100441BC76C4016AF4AB10919838B67251C</vt:lpwstr>
  </property>
  <property fmtid="{D5CDD505-2E9C-101B-9397-08002B2CF9AE}" pid="10" name="MediaServiceImageTags">
    <vt:lpwstr/>
  </property>
</Properties>
</file>