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263" w:rsidRDefault="00A42427" w:rsidP="00986263">
      <w:pPr>
        <w:pStyle w:val="Heading1"/>
      </w:pPr>
      <w:r>
        <w:rPr>
          <w:noProof/>
        </w:rPr>
        <mc:AlternateContent>
          <mc:Choice Requires="wps">
            <w:drawing>
              <wp:inline distT="0" distB="0" distL="0" distR="0">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986263" w:rsidRDefault="00986263" w:rsidP="00986263">
                            <w:pPr>
                              <w:jc w:val="center"/>
                              <w:rPr>
                                <w:b/>
                                <w:sz w:val="36"/>
                              </w:rPr>
                            </w:pPr>
                          </w:p>
                          <w:p w:rsidR="00986263" w:rsidRDefault="00986263" w:rsidP="00986263">
                            <w:pPr>
                              <w:jc w:val="center"/>
                              <w:rPr>
                                <w:b/>
                                <w:sz w:val="36"/>
                              </w:rPr>
                            </w:pPr>
                          </w:p>
                          <w:p w:rsidR="00986263" w:rsidRPr="004027AB" w:rsidRDefault="006415CA" w:rsidP="00986263">
                            <w:pPr>
                              <w:jc w:val="center"/>
                              <w:rPr>
                                <w:b/>
                                <w:sz w:val="36"/>
                              </w:rPr>
                            </w:pPr>
                            <w:bookmarkStart w:id="0" w:name="_GoBack"/>
                            <w:bookmarkEnd w:id="0"/>
                            <w:r>
                              <w:rPr>
                                <w:b/>
                                <w:sz w:val="36"/>
                              </w:rPr>
                              <w:t>WATER DAMAGE</w:t>
                            </w:r>
                            <w:r w:rsidR="00880D59">
                              <w:rPr>
                                <w:b/>
                                <w:sz w:val="36"/>
                              </w:rPr>
                              <w:t>/MOLD</w:t>
                            </w:r>
                            <w:r w:rsidR="00045181">
                              <w:rPr>
                                <w:b/>
                                <w:sz w:val="36"/>
                              </w:rPr>
                              <w:t xml:space="preserve"> </w:t>
                            </w:r>
                            <w:r w:rsidR="000C0B8A">
                              <w:rPr>
                                <w:b/>
                                <w:sz w:val="36"/>
                              </w:rPr>
                              <w:t>INVESTIGATION</w:t>
                            </w:r>
                          </w:p>
                          <w:p w:rsidR="00986263" w:rsidRPr="004027AB" w:rsidRDefault="00986263" w:rsidP="00986263">
                            <w:pPr>
                              <w:jc w:val="center"/>
                              <w:rPr>
                                <w:b/>
                                <w:sz w:val="28"/>
                              </w:rPr>
                            </w:pPr>
                          </w:p>
                          <w:p w:rsidR="00986263" w:rsidRDefault="00986263" w:rsidP="00986263">
                            <w:pPr>
                              <w:jc w:val="center"/>
                              <w:rPr>
                                <w:b/>
                                <w:sz w:val="28"/>
                              </w:rPr>
                            </w:pPr>
                          </w:p>
                          <w:p w:rsidR="00A42427" w:rsidRDefault="00A42427" w:rsidP="00986263">
                            <w:pPr>
                              <w:jc w:val="center"/>
                              <w:rPr>
                                <w:b/>
                                <w:sz w:val="28"/>
                              </w:rPr>
                            </w:pPr>
                            <w:proofErr w:type="spellStart"/>
                            <w:r>
                              <w:rPr>
                                <w:b/>
                                <w:sz w:val="28"/>
                              </w:rPr>
                              <w:t>Quinsigamond</w:t>
                            </w:r>
                            <w:proofErr w:type="spellEnd"/>
                            <w:r>
                              <w:rPr>
                                <w:b/>
                                <w:sz w:val="28"/>
                              </w:rPr>
                              <w:t xml:space="preserve"> Community College</w:t>
                            </w:r>
                          </w:p>
                          <w:p w:rsidR="000C0B8A" w:rsidRDefault="00A42427" w:rsidP="00986263">
                            <w:pPr>
                              <w:jc w:val="center"/>
                              <w:rPr>
                                <w:b/>
                                <w:sz w:val="28"/>
                              </w:rPr>
                            </w:pPr>
                            <w:r>
                              <w:rPr>
                                <w:b/>
                                <w:sz w:val="28"/>
                              </w:rPr>
                              <w:t xml:space="preserve">5 Optical </w:t>
                            </w:r>
                            <w:proofErr w:type="gramStart"/>
                            <w:r>
                              <w:rPr>
                                <w:b/>
                                <w:sz w:val="28"/>
                              </w:rPr>
                              <w:t>Drive</w:t>
                            </w:r>
                            <w:proofErr w:type="gramEnd"/>
                          </w:p>
                          <w:p w:rsidR="00986263" w:rsidRPr="00986263" w:rsidRDefault="00A42427" w:rsidP="00986263">
                            <w:pPr>
                              <w:jc w:val="center"/>
                              <w:rPr>
                                <w:b/>
                                <w:sz w:val="28"/>
                              </w:rPr>
                            </w:pPr>
                            <w:r>
                              <w:rPr>
                                <w:b/>
                                <w:sz w:val="28"/>
                              </w:rPr>
                              <w:t>Southbridge</w:t>
                            </w:r>
                            <w:r w:rsidR="00986263" w:rsidRPr="00986263">
                              <w:rPr>
                                <w:b/>
                                <w:sz w:val="28"/>
                              </w:rPr>
                              <w:t>, Massachusetts</w:t>
                            </w:r>
                          </w:p>
                          <w:p w:rsidR="00986263" w:rsidRDefault="00986263" w:rsidP="00986263">
                            <w:pPr>
                              <w:jc w:val="center"/>
                              <w:rPr>
                                <w:b/>
                                <w:sz w:val="28"/>
                              </w:rPr>
                            </w:pPr>
                          </w:p>
                          <w:p w:rsidR="00986263" w:rsidRDefault="00986263" w:rsidP="00986263">
                            <w:pPr>
                              <w:jc w:val="center"/>
                              <w:rPr>
                                <w:b/>
                              </w:rPr>
                            </w:pPr>
                          </w:p>
                          <w:p w:rsidR="002B25BF" w:rsidRDefault="002B25BF" w:rsidP="00986263">
                            <w:pPr>
                              <w:jc w:val="center"/>
                              <w:rPr>
                                <w:b/>
                              </w:rPr>
                            </w:pPr>
                          </w:p>
                          <w:p w:rsidR="00986263" w:rsidRDefault="00986263" w:rsidP="00986263">
                            <w:pPr>
                              <w:jc w:val="center"/>
                              <w:rPr>
                                <w:noProof/>
                              </w:rPr>
                            </w:pPr>
                          </w:p>
                          <w:p w:rsidR="00986263" w:rsidRDefault="00986263" w:rsidP="00986263">
                            <w:pPr>
                              <w:jc w:val="center"/>
                              <w:rPr>
                                <w:noProof/>
                              </w:rPr>
                            </w:pPr>
                          </w:p>
                          <w:p w:rsidR="00986263" w:rsidRPr="004027AB" w:rsidRDefault="00A42427" w:rsidP="00986263">
                            <w:pPr>
                              <w:jc w:val="center"/>
                            </w:pPr>
                            <w:r>
                              <w:rPr>
                                <w:noProof/>
                              </w:rPr>
                              <w:drawing>
                                <wp:inline distT="0" distB="0" distL="0" distR="0">
                                  <wp:extent cx="4020168" cy="3017520"/>
                                  <wp:effectExtent l="0" t="0" r="0" b="0"/>
                                  <wp:docPr id="4" name="Picture 4" descr="Quinsigamond Community College&#10;5 Optical Drive&#10;Southbridge,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Projects\Sharon\Pictures\Southbridge\QCC 5 Optical Dr\IMG_2754.JPG"/>
                                          <pic:cNvPicPr>
                                            <a:picLocks noChangeAspect="1" noChangeArrowheads="1"/>
                                          </pic:cNvPicPr>
                                        </pic:nvPicPr>
                                        <pic:blipFill>
                                          <a:blip r:embed="rId9" cstate="email">
                                            <a:extLst>
                                              <a:ext uri="{BEBA8EAE-BF5A-486C-A8C5-ECC9F3942E4B}">
                                                <a14:imgProps xmlns:a14="http://schemas.microsoft.com/office/drawing/2010/main">
                                                  <a14:imgLayer r:embed="rId10">
                                                    <a14:imgEffect>
                                                      <a14:sharpenSoften amount="3000"/>
                                                    </a14:imgEffect>
                                                    <a14:imgEffect>
                                                      <a14:brightnessContrast bright="10000"/>
                                                    </a14:imgEffect>
                                                  </a14:imgLayer>
                                                </a14:imgProps>
                                              </a:ext>
                                              <a:ext uri="{28A0092B-C50C-407E-A947-70E740481C1C}">
                                                <a14:useLocalDpi xmlns:a14="http://schemas.microsoft.com/office/drawing/2010/main"/>
                                              </a:ext>
                                            </a:extLst>
                                          </a:blip>
                                          <a:srcRect/>
                                          <a:stretch>
                                            <a:fillRect/>
                                          </a:stretch>
                                        </pic:blipFill>
                                        <pic:spPr bwMode="auto">
                                          <a:xfrm>
                                            <a:off x="0" y="0"/>
                                            <a:ext cx="4020168" cy="3017520"/>
                                          </a:xfrm>
                                          <a:prstGeom prst="rect">
                                            <a:avLst/>
                                          </a:prstGeom>
                                          <a:noFill/>
                                          <a:ln>
                                            <a:noFill/>
                                          </a:ln>
                                        </pic:spPr>
                                      </pic:pic>
                                    </a:graphicData>
                                  </a:graphic>
                                </wp:inline>
                              </w:drawing>
                            </w:r>
                          </w:p>
                          <w:p w:rsidR="00986263" w:rsidRDefault="00986263" w:rsidP="00986263">
                            <w:pPr>
                              <w:jc w:val="center"/>
                            </w:pPr>
                          </w:p>
                          <w:p w:rsidR="003B7C59" w:rsidRDefault="003B7C59" w:rsidP="00986263">
                            <w:pPr>
                              <w:jc w:val="center"/>
                            </w:pPr>
                          </w:p>
                          <w:p w:rsidR="00986263" w:rsidRDefault="00986263" w:rsidP="00986263">
                            <w:pPr>
                              <w:jc w:val="center"/>
                            </w:pPr>
                          </w:p>
                          <w:p w:rsidR="002B25BF" w:rsidRDefault="002B25BF" w:rsidP="00986263">
                            <w:pPr>
                              <w:jc w:val="center"/>
                            </w:pPr>
                          </w:p>
                          <w:p w:rsidR="002B25BF" w:rsidRDefault="002B25BF" w:rsidP="00986263">
                            <w:pPr>
                              <w:jc w:val="center"/>
                            </w:pPr>
                          </w:p>
                          <w:p w:rsidR="00986263" w:rsidRDefault="00986263" w:rsidP="00986263">
                            <w:pPr>
                              <w:jc w:val="center"/>
                            </w:pPr>
                          </w:p>
                          <w:p w:rsidR="00382EA7" w:rsidRDefault="00382EA7" w:rsidP="00986263">
                            <w:pPr>
                              <w:jc w:val="center"/>
                            </w:pPr>
                          </w:p>
                          <w:p w:rsidR="00986263" w:rsidRPr="004027AB" w:rsidRDefault="00986263" w:rsidP="00986263">
                            <w:pPr>
                              <w:jc w:val="center"/>
                            </w:pPr>
                            <w:r w:rsidRPr="004027AB">
                              <w:t>Prepared by:</w:t>
                            </w:r>
                          </w:p>
                          <w:p w:rsidR="00986263" w:rsidRPr="004027AB" w:rsidRDefault="00986263" w:rsidP="00986263">
                            <w:pPr>
                              <w:jc w:val="center"/>
                            </w:pPr>
                            <w:r w:rsidRPr="004027AB">
                              <w:t>Massachusetts Department of Public Health</w:t>
                            </w:r>
                          </w:p>
                          <w:p w:rsidR="00986263" w:rsidRPr="004027AB" w:rsidRDefault="00986263" w:rsidP="00986263">
                            <w:pPr>
                              <w:jc w:val="center"/>
                            </w:pPr>
                            <w:r w:rsidRPr="004027AB">
                              <w:t>Bureau of Environmental Health</w:t>
                            </w:r>
                          </w:p>
                          <w:p w:rsidR="00986263" w:rsidRPr="004027AB" w:rsidRDefault="00986263" w:rsidP="00986263">
                            <w:pPr>
                              <w:jc w:val="center"/>
                            </w:pPr>
                            <w:r w:rsidRPr="004027AB">
                              <w:t>Indoor Air Quality Program</w:t>
                            </w:r>
                          </w:p>
                          <w:p w:rsidR="00986263" w:rsidRPr="004027AB" w:rsidRDefault="00681D2F" w:rsidP="00986263">
                            <w:pPr>
                              <w:jc w:val="center"/>
                            </w:pPr>
                            <w:r>
                              <w:t>September</w:t>
                            </w:r>
                            <w:r w:rsidR="00610486">
                              <w:t xml:space="preserve"> 2018</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rsidR="00986263" w:rsidRDefault="00986263" w:rsidP="00986263">
                      <w:pPr>
                        <w:jc w:val="center"/>
                        <w:rPr>
                          <w:b/>
                          <w:sz w:val="36"/>
                        </w:rPr>
                      </w:pPr>
                    </w:p>
                    <w:p w:rsidR="00986263" w:rsidRDefault="00986263" w:rsidP="00986263">
                      <w:pPr>
                        <w:jc w:val="center"/>
                        <w:rPr>
                          <w:b/>
                          <w:sz w:val="36"/>
                        </w:rPr>
                      </w:pPr>
                    </w:p>
                    <w:p w:rsidR="00986263" w:rsidRPr="004027AB" w:rsidRDefault="006415CA" w:rsidP="00986263">
                      <w:pPr>
                        <w:jc w:val="center"/>
                        <w:rPr>
                          <w:b/>
                          <w:sz w:val="36"/>
                        </w:rPr>
                      </w:pPr>
                      <w:r>
                        <w:rPr>
                          <w:b/>
                          <w:sz w:val="36"/>
                        </w:rPr>
                        <w:t>WATER DAMAGE</w:t>
                      </w:r>
                      <w:r w:rsidR="00880D59">
                        <w:rPr>
                          <w:b/>
                          <w:sz w:val="36"/>
                        </w:rPr>
                        <w:t>/MOLD</w:t>
                      </w:r>
                      <w:r w:rsidR="00045181">
                        <w:rPr>
                          <w:b/>
                          <w:sz w:val="36"/>
                        </w:rPr>
                        <w:t xml:space="preserve"> </w:t>
                      </w:r>
                      <w:r w:rsidR="000C0B8A">
                        <w:rPr>
                          <w:b/>
                          <w:sz w:val="36"/>
                        </w:rPr>
                        <w:t>INVESTIGATION</w:t>
                      </w:r>
                    </w:p>
                    <w:p w:rsidR="00986263" w:rsidRPr="004027AB" w:rsidRDefault="00986263" w:rsidP="00986263">
                      <w:pPr>
                        <w:jc w:val="center"/>
                        <w:rPr>
                          <w:b/>
                          <w:sz w:val="28"/>
                        </w:rPr>
                      </w:pPr>
                    </w:p>
                    <w:p w:rsidR="00986263" w:rsidRDefault="00986263" w:rsidP="00986263">
                      <w:pPr>
                        <w:jc w:val="center"/>
                        <w:rPr>
                          <w:b/>
                          <w:sz w:val="28"/>
                        </w:rPr>
                      </w:pPr>
                    </w:p>
                    <w:p w:rsidR="00A42427" w:rsidRDefault="00A42427" w:rsidP="00986263">
                      <w:pPr>
                        <w:jc w:val="center"/>
                        <w:rPr>
                          <w:b/>
                          <w:sz w:val="28"/>
                        </w:rPr>
                      </w:pPr>
                      <w:r>
                        <w:rPr>
                          <w:b/>
                          <w:sz w:val="28"/>
                        </w:rPr>
                        <w:t>Quinsigamond Community College</w:t>
                      </w:r>
                    </w:p>
                    <w:p w:rsidR="000C0B8A" w:rsidRDefault="00A42427" w:rsidP="00986263">
                      <w:pPr>
                        <w:jc w:val="center"/>
                        <w:rPr>
                          <w:b/>
                          <w:sz w:val="28"/>
                        </w:rPr>
                      </w:pPr>
                      <w:r>
                        <w:rPr>
                          <w:b/>
                          <w:sz w:val="28"/>
                        </w:rPr>
                        <w:t>5 Optical Drive</w:t>
                      </w:r>
                    </w:p>
                    <w:p w:rsidR="00986263" w:rsidRPr="00986263" w:rsidRDefault="00A42427" w:rsidP="00986263">
                      <w:pPr>
                        <w:jc w:val="center"/>
                        <w:rPr>
                          <w:b/>
                          <w:sz w:val="28"/>
                        </w:rPr>
                      </w:pPr>
                      <w:r>
                        <w:rPr>
                          <w:b/>
                          <w:sz w:val="28"/>
                        </w:rPr>
                        <w:t>Southbridge</w:t>
                      </w:r>
                      <w:r w:rsidR="00986263" w:rsidRPr="00986263">
                        <w:rPr>
                          <w:b/>
                          <w:sz w:val="28"/>
                        </w:rPr>
                        <w:t>, Massachusetts</w:t>
                      </w:r>
                    </w:p>
                    <w:p w:rsidR="00986263" w:rsidRDefault="00986263" w:rsidP="00986263">
                      <w:pPr>
                        <w:jc w:val="center"/>
                        <w:rPr>
                          <w:b/>
                          <w:sz w:val="28"/>
                        </w:rPr>
                      </w:pPr>
                    </w:p>
                    <w:p w:rsidR="00986263" w:rsidRDefault="00986263" w:rsidP="00986263">
                      <w:pPr>
                        <w:jc w:val="center"/>
                        <w:rPr>
                          <w:b/>
                        </w:rPr>
                      </w:pPr>
                    </w:p>
                    <w:p w:rsidR="002B25BF" w:rsidRDefault="002B25BF" w:rsidP="00986263">
                      <w:pPr>
                        <w:jc w:val="center"/>
                        <w:rPr>
                          <w:b/>
                        </w:rPr>
                      </w:pPr>
                    </w:p>
                    <w:p w:rsidR="00986263" w:rsidRDefault="00986263" w:rsidP="00986263">
                      <w:pPr>
                        <w:jc w:val="center"/>
                        <w:rPr>
                          <w:noProof/>
                        </w:rPr>
                      </w:pPr>
                    </w:p>
                    <w:p w:rsidR="00986263" w:rsidRDefault="00986263" w:rsidP="00986263">
                      <w:pPr>
                        <w:jc w:val="center"/>
                        <w:rPr>
                          <w:noProof/>
                        </w:rPr>
                      </w:pPr>
                    </w:p>
                    <w:p w:rsidR="00986263" w:rsidRPr="004027AB" w:rsidRDefault="00A42427" w:rsidP="00986263">
                      <w:pPr>
                        <w:jc w:val="center"/>
                      </w:pPr>
                      <w:r>
                        <w:rPr>
                          <w:noProof/>
                        </w:rPr>
                        <w:drawing>
                          <wp:inline distT="0" distB="0" distL="0" distR="0">
                            <wp:extent cx="4020168" cy="3017520"/>
                            <wp:effectExtent l="0" t="0" r="0" b="0"/>
                            <wp:docPr id="4" name="Picture 4" descr="Quinsigamond Community College&#10;5 Optical Drive&#10;Southbridge,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Projects\Sharon\Pictures\Southbridge\QCC 5 Optical Dr\IMG_2754.JPG"/>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3000"/>
                                              </a14:imgEffect>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4020168" cy="3017520"/>
                                    </a:xfrm>
                                    <a:prstGeom prst="rect">
                                      <a:avLst/>
                                    </a:prstGeom>
                                    <a:noFill/>
                                    <a:ln>
                                      <a:noFill/>
                                    </a:ln>
                                  </pic:spPr>
                                </pic:pic>
                              </a:graphicData>
                            </a:graphic>
                          </wp:inline>
                        </w:drawing>
                      </w:r>
                    </w:p>
                    <w:p w:rsidR="00986263" w:rsidRDefault="00986263" w:rsidP="00986263">
                      <w:pPr>
                        <w:jc w:val="center"/>
                      </w:pPr>
                    </w:p>
                    <w:p w:rsidR="003B7C59" w:rsidRDefault="003B7C59" w:rsidP="00986263">
                      <w:pPr>
                        <w:jc w:val="center"/>
                      </w:pPr>
                    </w:p>
                    <w:p w:rsidR="00986263" w:rsidRDefault="00986263" w:rsidP="00986263">
                      <w:pPr>
                        <w:jc w:val="center"/>
                      </w:pPr>
                    </w:p>
                    <w:p w:rsidR="002B25BF" w:rsidRDefault="002B25BF" w:rsidP="00986263">
                      <w:pPr>
                        <w:jc w:val="center"/>
                      </w:pPr>
                    </w:p>
                    <w:p w:rsidR="002B25BF" w:rsidRDefault="002B25BF" w:rsidP="00986263">
                      <w:pPr>
                        <w:jc w:val="center"/>
                      </w:pPr>
                    </w:p>
                    <w:p w:rsidR="00986263" w:rsidRDefault="00986263" w:rsidP="00986263">
                      <w:pPr>
                        <w:jc w:val="center"/>
                      </w:pPr>
                    </w:p>
                    <w:p w:rsidR="00382EA7" w:rsidRDefault="00382EA7" w:rsidP="00986263">
                      <w:pPr>
                        <w:jc w:val="center"/>
                      </w:pPr>
                    </w:p>
                    <w:p w:rsidR="00986263" w:rsidRPr="004027AB" w:rsidRDefault="00986263" w:rsidP="00986263">
                      <w:pPr>
                        <w:jc w:val="center"/>
                      </w:pPr>
                      <w:r w:rsidRPr="004027AB">
                        <w:t>Prepared by:</w:t>
                      </w:r>
                    </w:p>
                    <w:p w:rsidR="00986263" w:rsidRPr="004027AB" w:rsidRDefault="00986263" w:rsidP="00986263">
                      <w:pPr>
                        <w:jc w:val="center"/>
                      </w:pPr>
                      <w:r w:rsidRPr="004027AB">
                        <w:t>Massachusetts Department of Public Health</w:t>
                      </w:r>
                    </w:p>
                    <w:p w:rsidR="00986263" w:rsidRPr="004027AB" w:rsidRDefault="00986263" w:rsidP="00986263">
                      <w:pPr>
                        <w:jc w:val="center"/>
                      </w:pPr>
                      <w:r w:rsidRPr="004027AB">
                        <w:t>Bureau of Environmental Health</w:t>
                      </w:r>
                    </w:p>
                    <w:p w:rsidR="00986263" w:rsidRPr="004027AB" w:rsidRDefault="00986263" w:rsidP="00986263">
                      <w:pPr>
                        <w:jc w:val="center"/>
                      </w:pPr>
                      <w:r w:rsidRPr="004027AB">
                        <w:t>Indoor Air Quality Program</w:t>
                      </w:r>
                    </w:p>
                    <w:p w:rsidR="00986263" w:rsidRPr="004027AB" w:rsidRDefault="00681D2F" w:rsidP="00986263">
                      <w:pPr>
                        <w:jc w:val="center"/>
                      </w:pPr>
                      <w:r>
                        <w:t>September</w:t>
                      </w:r>
                      <w:r w:rsidR="00610486">
                        <w:t xml:space="preserve"> 2018</w:t>
                      </w:r>
                    </w:p>
                  </w:txbxContent>
                </v:textbox>
                <w10:anchorlock/>
              </v:shape>
            </w:pict>
          </mc:Fallback>
        </mc:AlternateContent>
      </w:r>
    </w:p>
    <w:p w:rsidR="008F0C39" w:rsidRPr="008F0C39" w:rsidRDefault="005C2241" w:rsidP="00986263">
      <w:pPr>
        <w:pStyle w:val="Heading1"/>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8F0C39" w:rsidRPr="005E458D" w:rsidTr="00BB407E">
        <w:trPr>
          <w:jc w:val="center"/>
        </w:trPr>
        <w:tc>
          <w:tcPr>
            <w:tcW w:w="508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Building:</w:t>
            </w:r>
          </w:p>
        </w:tc>
        <w:tc>
          <w:tcPr>
            <w:tcW w:w="4008" w:type="dxa"/>
            <w:shd w:val="clear" w:color="auto" w:fill="auto"/>
          </w:tcPr>
          <w:p w:rsidR="008F0C39" w:rsidRPr="008261E3" w:rsidRDefault="00AD6D8E" w:rsidP="00AD6D8E">
            <w:pPr>
              <w:tabs>
                <w:tab w:val="left" w:pos="1485"/>
              </w:tabs>
              <w:rPr>
                <w:bCs/>
              </w:rPr>
            </w:pPr>
            <w:proofErr w:type="spellStart"/>
            <w:r>
              <w:rPr>
                <w:bCs/>
              </w:rPr>
              <w:t>Quinsigamond</w:t>
            </w:r>
            <w:proofErr w:type="spellEnd"/>
            <w:r>
              <w:rPr>
                <w:bCs/>
              </w:rPr>
              <w:t xml:space="preserve"> Community College</w:t>
            </w:r>
            <w:r w:rsidR="00610486">
              <w:rPr>
                <w:bCs/>
              </w:rPr>
              <w:t xml:space="preserve"> (</w:t>
            </w:r>
            <w:r>
              <w:rPr>
                <w:bCs/>
              </w:rPr>
              <w:t>QCC</w:t>
            </w:r>
            <w:r w:rsidR="00610486">
              <w:rPr>
                <w:bCs/>
              </w:rPr>
              <w:t>)</w:t>
            </w:r>
          </w:p>
        </w:tc>
      </w:tr>
      <w:tr w:rsidR="008F0C39" w:rsidRPr="005E458D" w:rsidTr="00BB407E">
        <w:trPr>
          <w:jc w:val="center"/>
        </w:trPr>
        <w:tc>
          <w:tcPr>
            <w:tcW w:w="508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Address:</w:t>
            </w:r>
          </w:p>
        </w:tc>
        <w:tc>
          <w:tcPr>
            <w:tcW w:w="4008" w:type="dxa"/>
            <w:shd w:val="clear" w:color="auto" w:fill="auto"/>
          </w:tcPr>
          <w:p w:rsidR="008F0C39" w:rsidRPr="001174D9" w:rsidRDefault="00AD6D8E" w:rsidP="00AD6D8E">
            <w:pPr>
              <w:tabs>
                <w:tab w:val="left" w:pos="1485"/>
              </w:tabs>
              <w:rPr>
                <w:bCs/>
              </w:rPr>
            </w:pPr>
            <w:r>
              <w:t>5 Optical Drive</w:t>
            </w:r>
            <w:r w:rsidR="00610486">
              <w:t xml:space="preserve">, </w:t>
            </w:r>
            <w:r>
              <w:t>Southbridge</w:t>
            </w:r>
            <w:r w:rsidR="00CA46A3">
              <w:t>,</w:t>
            </w:r>
            <w:r w:rsidR="007C4D14">
              <w:t xml:space="preserve"> MA</w:t>
            </w:r>
          </w:p>
        </w:tc>
      </w:tr>
      <w:tr w:rsidR="008F0C39" w:rsidRPr="005E458D" w:rsidTr="00BB407E">
        <w:trPr>
          <w:jc w:val="center"/>
        </w:trPr>
        <w:tc>
          <w:tcPr>
            <w:tcW w:w="508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Assessment Requested by:</w:t>
            </w:r>
          </w:p>
        </w:tc>
        <w:tc>
          <w:tcPr>
            <w:tcW w:w="4008" w:type="dxa"/>
            <w:shd w:val="clear" w:color="auto" w:fill="auto"/>
          </w:tcPr>
          <w:p w:rsidR="008F0C39" w:rsidRPr="001174D9" w:rsidRDefault="00AD6D8E" w:rsidP="0082333B">
            <w:pPr>
              <w:tabs>
                <w:tab w:val="left" w:pos="1485"/>
              </w:tabs>
              <w:rPr>
                <w:bCs/>
              </w:rPr>
            </w:pPr>
            <w:r>
              <w:rPr>
                <w:szCs w:val="24"/>
              </w:rPr>
              <w:t>Peter Woodford, DCAMM</w:t>
            </w:r>
          </w:p>
        </w:tc>
      </w:tr>
      <w:tr w:rsidR="00FF1019" w:rsidRPr="005E458D" w:rsidTr="00BB407E">
        <w:trPr>
          <w:jc w:val="center"/>
        </w:trPr>
        <w:tc>
          <w:tcPr>
            <w:tcW w:w="5089" w:type="dxa"/>
            <w:shd w:val="clear" w:color="auto" w:fill="auto"/>
          </w:tcPr>
          <w:p w:rsidR="00FF1019" w:rsidRPr="00986263" w:rsidRDefault="00FF1019" w:rsidP="00C56293">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FF1019" w:rsidRPr="00EA6102" w:rsidRDefault="00671968" w:rsidP="00E06007">
            <w:pPr>
              <w:tabs>
                <w:tab w:val="left" w:pos="1485"/>
              </w:tabs>
              <w:rPr>
                <w:bCs/>
              </w:rPr>
            </w:pPr>
            <w:r>
              <w:t>Mold/</w:t>
            </w:r>
            <w:r w:rsidR="00E06007">
              <w:t>w</w:t>
            </w:r>
            <w:r w:rsidR="00C87E1B">
              <w:t xml:space="preserve">ater </w:t>
            </w:r>
            <w:r w:rsidR="00E06007">
              <w:t>d</w:t>
            </w:r>
            <w:r w:rsidR="00C87E1B">
              <w:t>amage</w:t>
            </w:r>
            <w:r>
              <w:t xml:space="preserve"> concerns</w:t>
            </w:r>
          </w:p>
        </w:tc>
      </w:tr>
      <w:tr w:rsidR="00FF1019" w:rsidRPr="005E458D" w:rsidTr="00BB407E">
        <w:trPr>
          <w:jc w:val="center"/>
        </w:trPr>
        <w:tc>
          <w:tcPr>
            <w:tcW w:w="5089" w:type="dxa"/>
            <w:shd w:val="clear" w:color="auto" w:fill="auto"/>
          </w:tcPr>
          <w:p w:rsidR="00FF1019" w:rsidRPr="00986263" w:rsidRDefault="00FF1019" w:rsidP="00C56293">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FF1019" w:rsidRPr="001174D9" w:rsidRDefault="00610486" w:rsidP="00AD6D8E">
            <w:pPr>
              <w:tabs>
                <w:tab w:val="left" w:pos="1485"/>
              </w:tabs>
              <w:rPr>
                <w:bCs/>
              </w:rPr>
            </w:pPr>
            <w:r>
              <w:rPr>
                <w:bCs/>
              </w:rPr>
              <w:t xml:space="preserve">July </w:t>
            </w:r>
            <w:r w:rsidR="00AD6D8E">
              <w:rPr>
                <w:bCs/>
              </w:rPr>
              <w:t>6</w:t>
            </w:r>
            <w:r>
              <w:rPr>
                <w:bCs/>
              </w:rPr>
              <w:t>, 2018</w:t>
            </w:r>
          </w:p>
        </w:tc>
      </w:tr>
      <w:tr w:rsidR="00FF1019" w:rsidRPr="005E458D" w:rsidTr="00BB407E">
        <w:trPr>
          <w:jc w:val="center"/>
        </w:trPr>
        <w:tc>
          <w:tcPr>
            <w:tcW w:w="5089" w:type="dxa"/>
            <w:shd w:val="clear" w:color="auto" w:fill="auto"/>
          </w:tcPr>
          <w:p w:rsidR="00FF1019" w:rsidRPr="00986263" w:rsidRDefault="00FF1019" w:rsidP="003B6373">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FF1019" w:rsidRPr="008F0C39" w:rsidRDefault="00AD6D8E" w:rsidP="00AD6D8E">
            <w:pPr>
              <w:pStyle w:val="StaffTitleHangingIndent"/>
            </w:pPr>
            <w:r>
              <w:t>Michael Feeney, Director</w:t>
            </w:r>
            <w:r w:rsidR="00FF1019">
              <w:t>, Indoor Air Quality (IAQ) Program</w:t>
            </w:r>
          </w:p>
        </w:tc>
      </w:tr>
      <w:tr w:rsidR="00C77085" w:rsidRPr="00A96F0D" w:rsidTr="00C77085">
        <w:trPr>
          <w:jc w:val="center"/>
        </w:trPr>
        <w:tc>
          <w:tcPr>
            <w:tcW w:w="5089" w:type="dxa"/>
            <w:shd w:val="clear" w:color="auto" w:fill="auto"/>
          </w:tcPr>
          <w:p w:rsidR="00C77085" w:rsidRPr="00986263" w:rsidRDefault="00C77085" w:rsidP="007D6373">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rsidR="00C77085" w:rsidRPr="00C77085" w:rsidRDefault="00CA46A3" w:rsidP="00D71587">
            <w:pPr>
              <w:pStyle w:val="StaffTitleHangingIndent"/>
            </w:pPr>
            <w:r>
              <w:t xml:space="preserve">The </w:t>
            </w:r>
            <w:r w:rsidR="00AD6D8E">
              <w:t>QCC occupies a three</w:t>
            </w:r>
            <w:r w:rsidR="00610486">
              <w:t xml:space="preserve">-story </w:t>
            </w:r>
            <w:r w:rsidR="00AD6D8E">
              <w:t>former mill building</w:t>
            </w:r>
            <w:r w:rsidR="00610486">
              <w:t xml:space="preserve">. The </w:t>
            </w:r>
            <w:r w:rsidR="00AD6D8E">
              <w:t xml:space="preserve">QCC </w:t>
            </w:r>
            <w:r w:rsidR="00610486">
              <w:t>has occupi</w:t>
            </w:r>
            <w:r w:rsidR="00D71587">
              <w:t>ed the space for approximately 1</w:t>
            </w:r>
            <w:r w:rsidR="00610486">
              <w:t>0 years</w:t>
            </w:r>
            <w:r>
              <w:t>.</w:t>
            </w:r>
            <w:r w:rsidR="001C1A08">
              <w:t xml:space="preserve"> The </w:t>
            </w:r>
            <w:r w:rsidR="00D71587">
              <w:t>building contains classrooms, offices and a computer lab.</w:t>
            </w:r>
          </w:p>
        </w:tc>
      </w:tr>
      <w:tr w:rsidR="00C77085" w:rsidRPr="003A3B7B" w:rsidTr="00C77085">
        <w:trPr>
          <w:jc w:val="center"/>
        </w:trPr>
        <w:tc>
          <w:tcPr>
            <w:tcW w:w="5089" w:type="dxa"/>
            <w:shd w:val="clear" w:color="auto" w:fill="auto"/>
          </w:tcPr>
          <w:p w:rsidR="00C77085" w:rsidRPr="00986263" w:rsidRDefault="00C77085" w:rsidP="007D6373">
            <w:pPr>
              <w:tabs>
                <w:tab w:val="left" w:pos="1485"/>
              </w:tabs>
              <w:rPr>
                <w:rStyle w:val="BackgroundBoldedDescriptors"/>
              </w:rPr>
            </w:pPr>
            <w:r w:rsidRPr="00986263">
              <w:rPr>
                <w:rStyle w:val="BackgroundBoldedDescriptors"/>
              </w:rPr>
              <w:t>Windows:</w:t>
            </w:r>
          </w:p>
        </w:tc>
        <w:tc>
          <w:tcPr>
            <w:tcW w:w="4008" w:type="dxa"/>
            <w:shd w:val="clear" w:color="auto" w:fill="auto"/>
          </w:tcPr>
          <w:p w:rsidR="00C77085" w:rsidRPr="00C77085" w:rsidRDefault="008B4EB9" w:rsidP="004C1AC0">
            <w:pPr>
              <w:pStyle w:val="StaffTitleHangingIndent"/>
            </w:pPr>
            <w:r>
              <w:t>Windows are not openable.</w:t>
            </w:r>
          </w:p>
        </w:tc>
      </w:tr>
    </w:tbl>
    <w:p w:rsidR="00A62943" w:rsidRPr="00A62943" w:rsidRDefault="00A62943" w:rsidP="00A62943">
      <w:pPr>
        <w:keepNext/>
        <w:spacing w:before="600" w:line="360" w:lineRule="auto"/>
        <w:outlineLvl w:val="0"/>
        <w:rPr>
          <w:b/>
          <w:sz w:val="28"/>
        </w:rPr>
      </w:pPr>
      <w:r w:rsidRPr="00A62943">
        <w:rPr>
          <w:b/>
          <w:sz w:val="28"/>
        </w:rPr>
        <w:t>IAQ Testing Results</w:t>
      </w:r>
    </w:p>
    <w:p w:rsidR="00A62943" w:rsidRPr="00A62943" w:rsidRDefault="00A62943" w:rsidP="00A62943">
      <w:pPr>
        <w:spacing w:line="360" w:lineRule="auto"/>
        <w:ind w:firstLine="720"/>
      </w:pPr>
      <w:r w:rsidRPr="00A62943">
        <w:t>Please refer to the IAQ Manual for methods, sampling procedures, and interpretation of results (MDPH, 2015). The following is a summary of testing results.</w:t>
      </w:r>
    </w:p>
    <w:p w:rsidR="00A62943" w:rsidRPr="00A62943" w:rsidRDefault="00A62943" w:rsidP="00D71587">
      <w:pPr>
        <w:numPr>
          <w:ilvl w:val="0"/>
          <w:numId w:val="41"/>
        </w:numPr>
        <w:spacing w:line="360" w:lineRule="auto"/>
        <w:rPr>
          <w:b/>
          <w:bCs/>
        </w:rPr>
      </w:pPr>
      <w:r>
        <w:rPr>
          <w:b/>
          <w:i/>
        </w:rPr>
        <w:t>Moisture Measurements</w:t>
      </w:r>
      <w:r w:rsidRPr="00A62943">
        <w:t xml:space="preserve"> </w:t>
      </w:r>
      <w:r w:rsidR="00D71587">
        <w:t xml:space="preserve">in all locations were found dry, </w:t>
      </w:r>
      <w:r>
        <w:t>(i.e., within normal parameters) at the time of assessment</w:t>
      </w:r>
      <w:r w:rsidR="00D71587">
        <w:t>, with the exception of</w:t>
      </w:r>
      <w:r w:rsidR="00D71587" w:rsidRPr="00D71587">
        <w:t xml:space="preserve"> </w:t>
      </w:r>
      <w:r w:rsidR="00A80B72">
        <w:t>one</w:t>
      </w:r>
      <w:r w:rsidR="00D71587" w:rsidRPr="00D71587">
        <w:t xml:space="preserve"> wall and </w:t>
      </w:r>
      <w:r w:rsidR="00D71587">
        <w:t xml:space="preserve">water-damaged </w:t>
      </w:r>
      <w:r w:rsidR="00D71587" w:rsidRPr="00D71587">
        <w:t xml:space="preserve">tables in </w:t>
      </w:r>
      <w:r w:rsidR="00D71587">
        <w:t>R</w:t>
      </w:r>
      <w:r w:rsidR="00D71587" w:rsidRPr="00D71587">
        <w:t>oom 305.</w:t>
      </w:r>
    </w:p>
    <w:p w:rsidR="00A62943" w:rsidRPr="00A62943" w:rsidRDefault="00A62943" w:rsidP="00A62943">
      <w:pPr>
        <w:numPr>
          <w:ilvl w:val="0"/>
          <w:numId w:val="41"/>
        </w:numPr>
        <w:spacing w:line="360" w:lineRule="auto"/>
        <w:rPr>
          <w:b/>
          <w:bCs/>
        </w:rPr>
      </w:pPr>
      <w:r w:rsidRPr="00A62943">
        <w:rPr>
          <w:b/>
          <w:i/>
        </w:rPr>
        <w:t>Temperature</w:t>
      </w:r>
      <w:r w:rsidRPr="00A62943">
        <w:t xml:space="preserve"> was </w:t>
      </w:r>
      <w:r w:rsidR="00D71587">
        <w:t xml:space="preserve">above </w:t>
      </w:r>
      <w:r w:rsidRPr="00A62943">
        <w:t xml:space="preserve">the recommended range of 70°F to 78°F </w:t>
      </w:r>
      <w:r w:rsidR="00D2763B">
        <w:t>at the time of</w:t>
      </w:r>
      <w:r w:rsidRPr="00A62943">
        <w:t xml:space="preserve"> assessment.</w:t>
      </w:r>
    </w:p>
    <w:p w:rsidR="00A62943" w:rsidRPr="00A62943" w:rsidRDefault="00A62943" w:rsidP="00A62943">
      <w:pPr>
        <w:numPr>
          <w:ilvl w:val="0"/>
          <w:numId w:val="41"/>
        </w:numPr>
        <w:spacing w:line="360" w:lineRule="auto"/>
        <w:rPr>
          <w:b/>
          <w:bCs/>
        </w:rPr>
      </w:pPr>
      <w:r w:rsidRPr="00A62943">
        <w:rPr>
          <w:b/>
          <w:i/>
        </w:rPr>
        <w:t>Relative humidity</w:t>
      </w:r>
      <w:r w:rsidRPr="00A62943">
        <w:t xml:space="preserve"> was within the recommended range of 40 to 60% in areas </w:t>
      </w:r>
      <w:r>
        <w:t xml:space="preserve">tested </w:t>
      </w:r>
      <w:r w:rsidR="00D2763B">
        <w:t xml:space="preserve">at the time of </w:t>
      </w:r>
      <w:r w:rsidRPr="00A62943">
        <w:t>the assessment</w:t>
      </w:r>
      <w:r w:rsidR="00610486">
        <w:t xml:space="preserve"> and lower than outside measurements</w:t>
      </w:r>
      <w:r w:rsidRPr="00A62943">
        <w:t>.</w:t>
      </w:r>
    </w:p>
    <w:p w:rsidR="008F0C39" w:rsidRPr="008F0C39" w:rsidRDefault="00671968" w:rsidP="00986263">
      <w:pPr>
        <w:pStyle w:val="Heading1"/>
      </w:pPr>
      <w:r>
        <w:t>Background</w:t>
      </w:r>
      <w:r w:rsidR="00986263">
        <w:t xml:space="preserve"> and D</w:t>
      </w:r>
      <w:r>
        <w:t>iscussion</w:t>
      </w:r>
    </w:p>
    <w:p w:rsidR="00D71587" w:rsidRDefault="000145DE" w:rsidP="009930CD">
      <w:pPr>
        <w:pStyle w:val="BodyTextlinebeforebulletedtextonly"/>
        <w:ind w:firstLine="720"/>
      </w:pPr>
      <w:r>
        <w:t xml:space="preserve">The </w:t>
      </w:r>
      <w:r w:rsidR="00770F12">
        <w:t>BEH/IAQ Program was asked to examine the</w:t>
      </w:r>
      <w:r w:rsidR="00D71587">
        <w:t xml:space="preserve"> QCC building due to </w:t>
      </w:r>
      <w:r w:rsidR="0082333B">
        <w:t>water damage</w:t>
      </w:r>
      <w:r w:rsidR="00D71587">
        <w:t xml:space="preserve"> caused by an overflowing heating, ventilating and air-conditioning (HVAC) system drip pan above the ceiling in Room 305</w:t>
      </w:r>
      <w:r w:rsidR="0082333B">
        <w:t>,</w:t>
      </w:r>
      <w:r w:rsidR="00D71587">
        <w:t xml:space="preserve"> which is a</w:t>
      </w:r>
      <w:r w:rsidR="00A80B72">
        <w:t xml:space="preserve"> computer lab containing a main</w:t>
      </w:r>
      <w:r w:rsidR="00D71587">
        <w:t>frame system. The drip pan overflow occurred after extreme hot/humid weather th</w:t>
      </w:r>
      <w:r w:rsidR="0082333B">
        <w:t>at</w:t>
      </w:r>
      <w:r w:rsidR="00D71587">
        <w:t xml:space="preserve"> occurred during the week of </w:t>
      </w:r>
      <w:r w:rsidR="00D71587">
        <w:lastRenderedPageBreak/>
        <w:t>July 4</w:t>
      </w:r>
      <w:r w:rsidR="008D3B3A">
        <w:t>, 2018</w:t>
      </w:r>
      <w:r w:rsidR="00D71587">
        <w:t xml:space="preserve">. </w:t>
      </w:r>
      <w:r w:rsidR="008B4EB9">
        <w:t xml:space="preserve">The leak reportedly </w:t>
      </w:r>
      <w:r w:rsidR="00D71587">
        <w:t>wetted carpeting, a computer table</w:t>
      </w:r>
      <w:r w:rsidR="00A80B72">
        <w:t xml:space="preserve"> and</w:t>
      </w:r>
      <w:r w:rsidR="00D71587">
        <w:t xml:space="preserve"> gypsum wallboard (GW). Efforts to dry materials were </w:t>
      </w:r>
      <w:r w:rsidR="00A80B72">
        <w:t xml:space="preserve">reportedly </w:t>
      </w:r>
      <w:r w:rsidR="00D71587">
        <w:t>implemented.</w:t>
      </w:r>
    </w:p>
    <w:p w:rsidR="009930CD" w:rsidRDefault="00770F12" w:rsidP="004868C7">
      <w:pPr>
        <w:pStyle w:val="BodyTextlinebeforebulletedtextonly"/>
        <w:ind w:firstLine="720"/>
      </w:pPr>
      <w:r>
        <w:t>A</w:t>
      </w:r>
      <w:r w:rsidR="000D035B">
        <w:t>t the time of assessment</w:t>
      </w:r>
      <w:r w:rsidR="00953772">
        <w:t>,</w:t>
      </w:r>
      <w:r>
        <w:t xml:space="preserve"> </w:t>
      </w:r>
      <w:r w:rsidR="008C397E">
        <w:t xml:space="preserve">all </w:t>
      </w:r>
      <w:r w:rsidR="007205BB">
        <w:t>carpeting, the computer table</w:t>
      </w:r>
      <w:r w:rsidR="00A80B72">
        <w:t>,</w:t>
      </w:r>
      <w:r w:rsidR="007205BB">
        <w:t xml:space="preserve"> and GW was tested for moisture. Most </w:t>
      </w:r>
      <w:r w:rsidR="008C397E">
        <w:t>porous materials tested (i.e., carpet</w:t>
      </w:r>
      <w:r w:rsidR="007205BB">
        <w:t xml:space="preserve"> and the GW of three classroom walls)</w:t>
      </w:r>
      <w:r w:rsidR="008C397E">
        <w:t xml:space="preserve"> were dry and </w:t>
      </w:r>
      <w:r>
        <w:t>no visible mold</w:t>
      </w:r>
      <w:r w:rsidR="008C397E">
        <w:t>/associated odor</w:t>
      </w:r>
      <w:r>
        <w:t xml:space="preserve"> was </w:t>
      </w:r>
      <w:r w:rsidR="005F2670">
        <w:t>observed</w:t>
      </w:r>
      <w:r w:rsidR="008C397E">
        <w:t>/detected</w:t>
      </w:r>
      <w:r w:rsidR="007205BB">
        <w:t xml:space="preserve">. </w:t>
      </w:r>
      <w:r w:rsidR="00526FAC">
        <w:t>Two</w:t>
      </w:r>
      <w:r w:rsidR="007205BB">
        <w:t xml:space="preserve"> laminated computer table</w:t>
      </w:r>
      <w:r w:rsidR="00526FAC">
        <w:t>s</w:t>
      </w:r>
      <w:r w:rsidR="007205BB">
        <w:t xml:space="preserve"> (Picture 1) as well as some GW along the east wall of Room 305 </w:t>
      </w:r>
      <w:r w:rsidR="008A5BD7">
        <w:t>was</w:t>
      </w:r>
      <w:r w:rsidR="007205BB">
        <w:t xml:space="preserve"> found to be moistened </w:t>
      </w:r>
      <w:r w:rsidR="008A5BD7">
        <w:t xml:space="preserve">despite </w:t>
      </w:r>
      <w:r w:rsidR="007205BB">
        <w:t>drying efforts</w:t>
      </w:r>
      <w:r w:rsidR="00526FAC">
        <w:t xml:space="preserve"> (Picture 2)</w:t>
      </w:r>
      <w:r w:rsidR="007205BB">
        <w:t>.</w:t>
      </w:r>
      <w:r w:rsidR="000D035B">
        <w:t xml:space="preserve"> </w:t>
      </w:r>
      <w:r w:rsidR="009930CD">
        <w:t>It is important to note that r</w:t>
      </w:r>
      <w:r w:rsidR="009930CD" w:rsidRPr="009930CD">
        <w:t xml:space="preserve">elative humidity </w:t>
      </w:r>
      <w:r w:rsidR="0088427D">
        <w:t>levels</w:t>
      </w:r>
      <w:r w:rsidR="009930CD">
        <w:t xml:space="preserve"> were</w:t>
      </w:r>
      <w:r w:rsidR="009930CD" w:rsidRPr="009930CD">
        <w:t xml:space="preserve"> within the recommended range of 40 to 60% in </w:t>
      </w:r>
      <w:r w:rsidR="009930CD">
        <w:t>all</w:t>
      </w:r>
      <w:r w:rsidR="009930CD" w:rsidRPr="009930CD">
        <w:t xml:space="preserve"> areas</w:t>
      </w:r>
      <w:r w:rsidR="0088427D">
        <w:t xml:space="preserve"> tested, suggesting that no sources of </w:t>
      </w:r>
      <w:r w:rsidR="008C397E">
        <w:t>lingering</w:t>
      </w:r>
      <w:r w:rsidR="0088427D">
        <w:t xml:space="preserve"> moisture were present</w:t>
      </w:r>
      <w:r w:rsidR="009930CD" w:rsidRPr="009930CD">
        <w:t xml:space="preserve"> </w:t>
      </w:r>
      <w:r w:rsidR="009930CD">
        <w:t xml:space="preserve">at the time of </w:t>
      </w:r>
      <w:r w:rsidR="009930CD" w:rsidRPr="009930CD">
        <w:t>assessment.</w:t>
      </w:r>
    </w:p>
    <w:p w:rsidR="007205BB" w:rsidRDefault="008C397E" w:rsidP="007205BB">
      <w:pPr>
        <w:spacing w:line="360" w:lineRule="auto"/>
        <w:ind w:firstLine="720"/>
      </w:pPr>
      <w:r>
        <w:t>In general, t</w:t>
      </w:r>
      <w:r w:rsidR="000D035B" w:rsidRPr="000D035B">
        <w:t xml:space="preserve">he US Environmental Protection Agency (US EPA) and the American Conference of Governmental Industrial Hygienists (ACGIH) recommends that porous materials (e.g., </w:t>
      </w:r>
      <w:r w:rsidR="008D3B3A">
        <w:t>GW</w:t>
      </w:r>
      <w:r w:rsidR="000D035B" w:rsidRPr="000D035B">
        <w:t>, carpeting) be dried with fans and heating within 24 to 48 hours of becoming wet (US EPA, 2008; ACGIH, 1989). If porous materials are not dried within this time frame, mold growth may occur.</w:t>
      </w:r>
    </w:p>
    <w:p w:rsidR="001C1A08" w:rsidRDefault="007205BB" w:rsidP="007205BB">
      <w:pPr>
        <w:spacing w:line="360" w:lineRule="auto"/>
        <w:ind w:firstLine="720"/>
      </w:pPr>
      <w:r>
        <w:t>A condition that may be possibl</w:t>
      </w:r>
      <w:r w:rsidR="008D3B3A">
        <w:t>y</w:t>
      </w:r>
      <w:r>
        <w:t xml:space="preserve"> contributing to th</w:t>
      </w:r>
      <w:r w:rsidR="008D3B3A">
        <w:t>e overflow</w:t>
      </w:r>
      <w:r>
        <w:t xml:space="preserve"> is the location of the thermostat for Room 305</w:t>
      </w:r>
      <w:r w:rsidR="008D3B3A">
        <w:t>, which</w:t>
      </w:r>
      <w:r>
        <w:t xml:space="preserve"> may be </w:t>
      </w:r>
      <w:r w:rsidR="005C7CFC">
        <w:t>affecting temperature control</w:t>
      </w:r>
      <w:r w:rsidR="00F167F4">
        <w:t xml:space="preserve">. A computer mainframe is located inside of a cabinet that has an exhaust fan. The heated air from the mainframe cabinet is directed at the thermostat (Picture </w:t>
      </w:r>
      <w:r w:rsidR="00526FAC">
        <w:t>3</w:t>
      </w:r>
      <w:r w:rsidR="00F167F4">
        <w:t xml:space="preserve">). The waste heat from the mainframe will cause the thermostat to shut the heat off in the heating season and to cause the HVAC system to </w:t>
      </w:r>
      <w:r w:rsidR="008A5BD7">
        <w:t>continuously chill air during summer months. Without proper thermostat control, the HVAC system cannot provide appropriate heating and cooling of Room 305.</w:t>
      </w:r>
    </w:p>
    <w:p w:rsidR="0028601C" w:rsidRPr="0028601C" w:rsidRDefault="0028601C" w:rsidP="001C1A08">
      <w:pPr>
        <w:pStyle w:val="Heading1"/>
      </w:pPr>
      <w:r w:rsidRPr="0028601C">
        <w:t>Conclusions/Recommendations</w:t>
      </w:r>
    </w:p>
    <w:p w:rsidR="0028601C" w:rsidRPr="0028601C" w:rsidRDefault="0028601C" w:rsidP="0028601C">
      <w:pPr>
        <w:spacing w:line="480" w:lineRule="auto"/>
        <w:ind w:right="-720" w:firstLine="720"/>
        <w:rPr>
          <w:snapToGrid w:val="0"/>
        </w:rPr>
      </w:pPr>
      <w:r w:rsidRPr="0028601C">
        <w:rPr>
          <w:snapToGrid w:val="0"/>
        </w:rPr>
        <w:t xml:space="preserve">Based on the observations made during the visit, the following recommendations </w:t>
      </w:r>
      <w:r>
        <w:rPr>
          <w:snapToGrid w:val="0"/>
        </w:rPr>
        <w:t>are made</w:t>
      </w:r>
      <w:r w:rsidRPr="0028601C">
        <w:rPr>
          <w:snapToGrid w:val="0"/>
        </w:rPr>
        <w:t>:</w:t>
      </w:r>
    </w:p>
    <w:p w:rsidR="00BD5469" w:rsidRDefault="00A80B72" w:rsidP="00832FC6">
      <w:pPr>
        <w:numPr>
          <w:ilvl w:val="0"/>
          <w:numId w:val="35"/>
        </w:numPr>
        <w:spacing w:line="360" w:lineRule="auto"/>
        <w:ind w:right="-720"/>
      </w:pPr>
      <w:r>
        <w:t>Discard water-</w:t>
      </w:r>
      <w:r w:rsidR="008A5BD7">
        <w:t>damage</w:t>
      </w:r>
      <w:r>
        <w:t>d</w:t>
      </w:r>
      <w:r w:rsidR="008A5BD7">
        <w:t xml:space="preserve"> tables.</w:t>
      </w:r>
    </w:p>
    <w:p w:rsidR="008A5BD7" w:rsidRDefault="008A5BD7" w:rsidP="00832FC6">
      <w:pPr>
        <w:numPr>
          <w:ilvl w:val="0"/>
          <w:numId w:val="35"/>
        </w:numPr>
        <w:spacing w:line="360" w:lineRule="auto"/>
        <w:ind w:right="-720"/>
      </w:pPr>
      <w:r>
        <w:t>Replace water</w:t>
      </w:r>
      <w:r w:rsidR="002F23D6">
        <w:t>-</w:t>
      </w:r>
      <w:r>
        <w:t>damaged GW.</w:t>
      </w:r>
    </w:p>
    <w:p w:rsidR="008A5BD7" w:rsidRDefault="008A5BD7" w:rsidP="00EF578A">
      <w:pPr>
        <w:pStyle w:val="BodyText"/>
        <w:numPr>
          <w:ilvl w:val="0"/>
          <w:numId w:val="35"/>
        </w:numPr>
        <w:spacing w:after="0"/>
      </w:pPr>
      <w:r>
        <w:t xml:space="preserve">Add a duct to the mainframe cabinet to direct waste heat away from the thermostat. If feasible, either provide direct exhaust ventilation to the outdoors for the mainframe heat exhaust vent or install appropriate </w:t>
      </w:r>
      <w:r w:rsidR="008D3B3A">
        <w:t>thermal</w:t>
      </w:r>
      <w:r>
        <w:t xml:space="preserve"> material to connect the mainframe to the exhaust/return system for the HVAC</w:t>
      </w:r>
      <w:r w:rsidR="00A80B72">
        <w:t xml:space="preserve"> system</w:t>
      </w:r>
      <w:r>
        <w:t>.</w:t>
      </w:r>
    </w:p>
    <w:p w:rsidR="00087588" w:rsidRDefault="00087588" w:rsidP="00087588">
      <w:pPr>
        <w:numPr>
          <w:ilvl w:val="0"/>
          <w:numId w:val="35"/>
        </w:numPr>
        <w:spacing w:line="360" w:lineRule="auto"/>
      </w:pPr>
      <w:r>
        <w:lastRenderedPageBreak/>
        <w:t>For more information on mold refer to the US EPA’s “</w:t>
      </w:r>
      <w:r w:rsidRPr="00087588">
        <w:t>Mold Remediation in Schools and Commercial Buildings</w:t>
      </w:r>
      <w:r>
        <w:t>”</w:t>
      </w:r>
      <w:r w:rsidR="00A80B72">
        <w:t>, a</w:t>
      </w:r>
      <w:r w:rsidRPr="00087588">
        <w:t xml:space="preserve">vailable at: </w:t>
      </w:r>
      <w:hyperlink r:id="rId13" w:history="1">
        <w:r w:rsidRPr="00F62AA3">
          <w:rPr>
            <w:rStyle w:val="Hyperlink"/>
          </w:rPr>
          <w:t>http://www.epa.gov/mold/mold-remediation-schools-and-commercial-buildings-guide</w:t>
        </w:r>
      </w:hyperlink>
      <w:r>
        <w:t>.</w:t>
      </w:r>
    </w:p>
    <w:p w:rsidR="005F174D" w:rsidRDefault="005F174D" w:rsidP="00832FC6">
      <w:pPr>
        <w:numPr>
          <w:ilvl w:val="0"/>
          <w:numId w:val="35"/>
        </w:numPr>
        <w:spacing w:line="360" w:lineRule="auto"/>
        <w:ind w:right="-720"/>
      </w:pPr>
      <w:r w:rsidRPr="00AA445B">
        <w:t xml:space="preserve">Refer to resource manuals and other related </w:t>
      </w:r>
      <w:r>
        <w:t>IAQ</w:t>
      </w:r>
      <w:r w:rsidRPr="00AA445B">
        <w:t xml:space="preserve"> documents for further building-wide evaluations and advice on maintaining public buildings. Copies of these materials are located on the MDPH’s website: </w:t>
      </w:r>
      <w:hyperlink r:id="rId14" w:history="1">
        <w:r w:rsidRPr="00087588">
          <w:rPr>
            <w:color w:val="0000FF"/>
            <w:szCs w:val="24"/>
            <w:u w:val="single"/>
          </w:rPr>
          <w:t>http://mass.gov/dph/iaq</w:t>
        </w:r>
      </w:hyperlink>
      <w:r w:rsidRPr="00AA445B">
        <w:t>.</w:t>
      </w:r>
    </w:p>
    <w:p w:rsidR="00D77E51" w:rsidRDefault="00893E48" w:rsidP="0028601C">
      <w:pPr>
        <w:pStyle w:val="Heading1"/>
      </w:pPr>
      <w:r>
        <w:br w:type="page"/>
      </w:r>
      <w:r w:rsidR="000A321D">
        <w:lastRenderedPageBreak/>
        <w:t>REFERENCES</w:t>
      </w:r>
    </w:p>
    <w:p w:rsidR="00BF3BF7" w:rsidRPr="003F2533" w:rsidRDefault="00BF3BF7" w:rsidP="00BF3BF7">
      <w:pPr>
        <w:pStyle w:val="References"/>
        <w:rPr>
          <w:highlight w:val="yellow"/>
        </w:rPr>
      </w:pPr>
      <w:proofErr w:type="gramStart"/>
      <w:r w:rsidRPr="003F2533">
        <w:t>ACGIH.</w:t>
      </w:r>
      <w:proofErr w:type="gramEnd"/>
      <w:r w:rsidRPr="003F2533">
        <w:t xml:space="preserve"> 1989. Guidelines for the Assessment of </w:t>
      </w:r>
      <w:proofErr w:type="spellStart"/>
      <w:r w:rsidRPr="003F2533">
        <w:t>Bioaerosols</w:t>
      </w:r>
      <w:proofErr w:type="spellEnd"/>
      <w:r w:rsidRPr="003F2533">
        <w:t xml:space="preserve"> in the Indoor Environment. </w:t>
      </w:r>
      <w:proofErr w:type="gramStart"/>
      <w:r w:rsidRPr="003F2533">
        <w:t>American Conference of Governmental Industrial Hygienists, Cincinnati, OH.</w:t>
      </w:r>
      <w:proofErr w:type="gramEnd"/>
    </w:p>
    <w:p w:rsidR="005514F4" w:rsidRPr="003F2533" w:rsidRDefault="005514F4" w:rsidP="005514F4">
      <w:pPr>
        <w:pStyle w:val="References"/>
      </w:pPr>
      <w:proofErr w:type="gramStart"/>
      <w:r w:rsidRPr="003F2533">
        <w:t>MDPH.</w:t>
      </w:r>
      <w:proofErr w:type="gramEnd"/>
      <w:r w:rsidRPr="003F2533">
        <w:t xml:space="preserve"> </w:t>
      </w:r>
      <w:proofErr w:type="gramStart"/>
      <w:r w:rsidRPr="003F2533">
        <w:t>2015. Massachusetts Department of Public Health.</w:t>
      </w:r>
      <w:proofErr w:type="gramEnd"/>
      <w:r w:rsidRPr="003F2533">
        <w:t xml:space="preserve"> “Indoor Air Quality Manual: Chapters I-III”. Available at: </w:t>
      </w:r>
      <w:hyperlink r:id="rId15" w:history="1">
        <w:r w:rsidRPr="003F2533">
          <w:rPr>
            <w:rStyle w:val="Hyperlink"/>
            <w:szCs w:val="24"/>
          </w:rPr>
          <w:t>http://www.mass.gov/eohhs/gov/departments/dph/programs/environmental-health/exposure-topics/iaq/iaq-manual/</w:t>
        </w:r>
      </w:hyperlink>
      <w:r w:rsidRPr="003F2533">
        <w:t>.</w:t>
      </w:r>
    </w:p>
    <w:p w:rsidR="00DE3B97" w:rsidRDefault="00F34BD4" w:rsidP="00F34BD4">
      <w:pPr>
        <w:pStyle w:val="References"/>
        <w:sectPr w:rsidR="00DE3B97" w:rsidSect="00EB04AC">
          <w:footerReference w:type="even" r:id="rId16"/>
          <w:footerReference w:type="default" r:id="rId17"/>
          <w:pgSz w:w="12240" w:h="15840"/>
          <w:pgMar w:top="1440" w:right="1440" w:bottom="1440" w:left="1440" w:header="720" w:footer="720" w:gutter="0"/>
          <w:cols w:space="720"/>
          <w:titlePg/>
        </w:sectPr>
      </w:pPr>
      <w:proofErr w:type="gramStart"/>
      <w:r w:rsidRPr="003F2533">
        <w:t>US EPA</w:t>
      </w:r>
      <w:r w:rsidR="005B5E95" w:rsidRPr="003F2533">
        <w:t>.</w:t>
      </w:r>
      <w:proofErr w:type="gramEnd"/>
      <w:r w:rsidR="005B5E95" w:rsidRPr="003F2533">
        <w:t xml:space="preserve"> </w:t>
      </w:r>
      <w:r w:rsidRPr="003F2533">
        <w:t xml:space="preserve">2008. Mold Remediation in Schools and Commercial Buildings. </w:t>
      </w:r>
      <w:proofErr w:type="gramStart"/>
      <w:r w:rsidRPr="003F2533">
        <w:t>US Environmental Protection Agency, Office of Air and Radiation, Indoor Environments Division, Washington, D.C. EPA 402-K-01-001.</w:t>
      </w:r>
      <w:proofErr w:type="gramEnd"/>
      <w:r w:rsidRPr="003F2533">
        <w:t xml:space="preserve"> </w:t>
      </w:r>
      <w:hyperlink r:id="rId18" w:history="1">
        <w:r w:rsidRPr="003F2533">
          <w:rPr>
            <w:rStyle w:val="Hyperlink"/>
          </w:rPr>
          <w:t>http://www.epa.gov/mold/mold-remediation-schools-and-commercial-buildings-guide</w:t>
        </w:r>
      </w:hyperlink>
      <w:r w:rsidRPr="003F2533">
        <w:t>.</w:t>
      </w:r>
    </w:p>
    <w:p w:rsidR="00DE3B97" w:rsidRPr="00DE3B97" w:rsidRDefault="00DE3B97" w:rsidP="00DE3B97">
      <w:pPr>
        <w:spacing w:line="480" w:lineRule="auto"/>
        <w:rPr>
          <w:rFonts w:eastAsia="Calibri"/>
          <w:b/>
          <w:sz w:val="22"/>
          <w:szCs w:val="22"/>
        </w:rPr>
      </w:pPr>
      <w:r w:rsidRPr="00DE3B97">
        <w:rPr>
          <w:rFonts w:eastAsia="Calibri"/>
          <w:b/>
          <w:sz w:val="22"/>
          <w:szCs w:val="22"/>
        </w:rPr>
        <w:lastRenderedPageBreak/>
        <w:t>Picture 1</w:t>
      </w:r>
    </w:p>
    <w:p w:rsidR="00DE3B97" w:rsidRPr="00DE3B97" w:rsidRDefault="00DE3B97" w:rsidP="00DE3B97">
      <w:pPr>
        <w:spacing w:line="480" w:lineRule="auto"/>
        <w:jc w:val="center"/>
        <w:rPr>
          <w:rFonts w:eastAsia="Calibri"/>
          <w:b/>
          <w:sz w:val="22"/>
          <w:szCs w:val="22"/>
        </w:rPr>
      </w:pPr>
      <w:r w:rsidRPr="00DE3B97">
        <w:rPr>
          <w:rFonts w:eastAsia="Calibri"/>
          <w:b/>
          <w:noProof/>
          <w:sz w:val="22"/>
          <w:szCs w:val="22"/>
        </w:rPr>
        <w:drawing>
          <wp:inline distT="0" distB="0" distL="0" distR="0" wp14:anchorId="71A44911" wp14:editId="4693F8F4">
            <wp:extent cx="2469515" cy="3298190"/>
            <wp:effectExtent l="0" t="0" r="6985" b="0"/>
            <wp:docPr id="2" name="Picture 1" descr="Water-damaged tables" title="Picture 1"/>
            <wp:cNvGraphicFramePr/>
            <a:graphic xmlns:a="http://schemas.openxmlformats.org/drawingml/2006/main">
              <a:graphicData uri="http://schemas.openxmlformats.org/drawingml/2006/picture">
                <pic:pic xmlns:pic="http://schemas.openxmlformats.org/drawingml/2006/picture">
                  <pic:nvPicPr>
                    <pic:cNvPr id="1" name="Picture 1" descr="Water-damaged tables" title="Picture 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rsidR="00DE3B97" w:rsidRPr="00DE3B97" w:rsidRDefault="00DE3B97" w:rsidP="00DE3B97">
      <w:pPr>
        <w:spacing w:line="480" w:lineRule="auto"/>
        <w:jc w:val="center"/>
        <w:rPr>
          <w:rFonts w:eastAsia="Calibri"/>
          <w:b/>
          <w:sz w:val="22"/>
          <w:szCs w:val="22"/>
        </w:rPr>
      </w:pPr>
      <w:r w:rsidRPr="00DE3B97">
        <w:rPr>
          <w:rFonts w:eastAsia="Calibri"/>
          <w:b/>
          <w:sz w:val="22"/>
          <w:szCs w:val="22"/>
        </w:rPr>
        <w:t>Water-damaged tables</w:t>
      </w:r>
    </w:p>
    <w:p w:rsidR="00DE3B97" w:rsidRPr="00DE3B97" w:rsidRDefault="00DE3B97" w:rsidP="00DE3B97">
      <w:pPr>
        <w:spacing w:line="480" w:lineRule="auto"/>
        <w:rPr>
          <w:rFonts w:eastAsia="Calibri"/>
          <w:b/>
          <w:sz w:val="22"/>
          <w:szCs w:val="22"/>
        </w:rPr>
      </w:pPr>
      <w:r w:rsidRPr="00DE3B97">
        <w:rPr>
          <w:rFonts w:eastAsia="Calibri"/>
          <w:b/>
          <w:sz w:val="22"/>
          <w:szCs w:val="22"/>
        </w:rPr>
        <w:t>Picture 2</w:t>
      </w:r>
    </w:p>
    <w:p w:rsidR="00DE3B97" w:rsidRPr="00DE3B97" w:rsidRDefault="00DE3B97" w:rsidP="00DE3B97">
      <w:pPr>
        <w:spacing w:line="480" w:lineRule="auto"/>
        <w:jc w:val="center"/>
        <w:rPr>
          <w:rFonts w:eastAsia="Calibri"/>
          <w:b/>
          <w:sz w:val="22"/>
          <w:szCs w:val="22"/>
        </w:rPr>
      </w:pPr>
      <w:r w:rsidRPr="00DE3B97">
        <w:rPr>
          <w:rFonts w:eastAsia="Calibri"/>
          <w:b/>
          <w:noProof/>
          <w:sz w:val="22"/>
          <w:szCs w:val="22"/>
        </w:rPr>
        <w:drawing>
          <wp:inline distT="0" distB="0" distL="0" distR="0" wp14:anchorId="35C27225" wp14:editId="7FA1D68B">
            <wp:extent cx="2469515" cy="3298190"/>
            <wp:effectExtent l="0" t="0" r="6985" b="0"/>
            <wp:docPr id="5" name="Picture 4" descr="Water-damaged GW" title="Picture 2"/>
            <wp:cNvGraphicFramePr/>
            <a:graphic xmlns:a="http://schemas.openxmlformats.org/drawingml/2006/main">
              <a:graphicData uri="http://schemas.openxmlformats.org/drawingml/2006/picture">
                <pic:pic xmlns:pic="http://schemas.openxmlformats.org/drawingml/2006/picture">
                  <pic:nvPicPr>
                    <pic:cNvPr id="4" name="Picture 4" descr="Water-damaged GW" title="Picture 2"/>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rsidR="00DE3B97" w:rsidRPr="00DE3B97" w:rsidRDefault="00DE3B97" w:rsidP="00DE3B97">
      <w:pPr>
        <w:spacing w:line="480" w:lineRule="auto"/>
        <w:jc w:val="center"/>
        <w:rPr>
          <w:rFonts w:eastAsia="Calibri"/>
          <w:b/>
          <w:sz w:val="22"/>
          <w:szCs w:val="22"/>
        </w:rPr>
      </w:pPr>
      <w:r w:rsidRPr="00DE3B97">
        <w:rPr>
          <w:rFonts w:eastAsia="Calibri"/>
          <w:b/>
          <w:sz w:val="22"/>
          <w:szCs w:val="22"/>
        </w:rPr>
        <w:t>Water-damaged GW</w:t>
      </w:r>
    </w:p>
    <w:p w:rsidR="00DE3B97" w:rsidRPr="00DE3B97" w:rsidRDefault="00DE3B97" w:rsidP="00DE3B97">
      <w:pPr>
        <w:spacing w:line="480" w:lineRule="auto"/>
        <w:rPr>
          <w:rFonts w:eastAsia="Calibri"/>
          <w:b/>
          <w:sz w:val="22"/>
          <w:szCs w:val="22"/>
        </w:rPr>
      </w:pPr>
      <w:r w:rsidRPr="00DE3B97">
        <w:rPr>
          <w:rFonts w:eastAsia="Calibri"/>
          <w:b/>
          <w:sz w:val="22"/>
          <w:szCs w:val="22"/>
        </w:rPr>
        <w:lastRenderedPageBreak/>
        <w:t>Picture 3</w:t>
      </w:r>
    </w:p>
    <w:p w:rsidR="00DE3B97" w:rsidRPr="00DE3B97" w:rsidRDefault="00DE3B97" w:rsidP="00DE3B97">
      <w:pPr>
        <w:spacing w:line="480" w:lineRule="auto"/>
        <w:jc w:val="center"/>
        <w:rPr>
          <w:rFonts w:eastAsia="Calibri"/>
          <w:b/>
          <w:sz w:val="22"/>
          <w:szCs w:val="22"/>
        </w:rPr>
      </w:pPr>
      <w:r w:rsidRPr="00DE3B97">
        <w:rPr>
          <w:rFonts w:eastAsia="Calibri"/>
          <w:noProof/>
          <w:sz w:val="22"/>
          <w:szCs w:val="22"/>
        </w:rPr>
        <mc:AlternateContent>
          <mc:Choice Requires="wps">
            <w:drawing>
              <wp:anchor distT="0" distB="0" distL="114300" distR="114300" simplePos="0" relativeHeight="251659264" behindDoc="0" locked="0" layoutInCell="1" allowOverlap="1" wp14:anchorId="7EB0A248" wp14:editId="594E93E0">
                <wp:simplePos x="0" y="0"/>
                <wp:positionH relativeFrom="column">
                  <wp:posOffset>1530350</wp:posOffset>
                </wp:positionH>
                <wp:positionV relativeFrom="paragraph">
                  <wp:posOffset>1736090</wp:posOffset>
                </wp:positionV>
                <wp:extent cx="978535" cy="167005"/>
                <wp:effectExtent l="0" t="228600" r="0" b="233045"/>
                <wp:wrapNone/>
                <wp:docPr id="1" name="Right Arrow 3"/>
                <wp:cNvGraphicFramePr/>
                <a:graphic xmlns:a="http://schemas.openxmlformats.org/drawingml/2006/main">
                  <a:graphicData uri="http://schemas.microsoft.com/office/word/2010/wordprocessingShape">
                    <wps:wsp>
                      <wps:cNvSpPr/>
                      <wps:spPr>
                        <a:xfrm rot="19723198">
                          <a:off x="0" y="0"/>
                          <a:ext cx="977900" cy="167005"/>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120.5pt;margin-top:136.7pt;width:77.05pt;height:13.15pt;rotation:-2049968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" adj="19756" fillcolor="window" strokecolor="windowText" strokeweight="2pt"/>
            </w:pict>
          </mc:Fallback>
        </mc:AlternateContent>
      </w:r>
      <w:r w:rsidRPr="00DE3B97">
        <w:rPr>
          <w:rFonts w:eastAsia="Calibri"/>
          <w:b/>
          <w:noProof/>
          <w:sz w:val="22"/>
          <w:szCs w:val="22"/>
        </w:rPr>
        <w:drawing>
          <wp:inline distT="0" distB="0" distL="0" distR="0" wp14:anchorId="368BCB9F" wp14:editId="2C0F6509">
            <wp:extent cx="2469515" cy="3298190"/>
            <wp:effectExtent l="0" t="0" r="6985" b="0"/>
            <wp:docPr id="6" name="Picture 2" descr="Thermostat heated by mainframe computer exhaust vent (Arrow)" title="Picture 3"/>
            <wp:cNvGraphicFramePr/>
            <a:graphic xmlns:a="http://schemas.openxmlformats.org/drawingml/2006/main">
              <a:graphicData uri="http://schemas.openxmlformats.org/drawingml/2006/picture">
                <pic:pic xmlns:pic="http://schemas.openxmlformats.org/drawingml/2006/picture">
                  <pic:nvPicPr>
                    <pic:cNvPr id="2" name="Picture 2" descr="Thermostat heated by mainframe computer exhaust vent (Arrow)" title="Picture 3"/>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rsidR="00F34BD4" w:rsidRPr="00DE3B97" w:rsidRDefault="00DE3B97" w:rsidP="00DE3B97">
      <w:pPr>
        <w:spacing w:line="480" w:lineRule="auto"/>
        <w:jc w:val="center"/>
        <w:rPr>
          <w:rFonts w:eastAsia="Calibri"/>
          <w:b/>
          <w:sz w:val="22"/>
          <w:szCs w:val="22"/>
        </w:rPr>
      </w:pPr>
      <w:r w:rsidRPr="00DE3B97">
        <w:rPr>
          <w:rFonts w:eastAsia="Calibri"/>
          <w:b/>
          <w:sz w:val="22"/>
          <w:szCs w:val="22"/>
        </w:rPr>
        <w:t>Thermostat heated by mainframe computer exhaust vent (arrow)</w:t>
      </w:r>
    </w:p>
    <w:sectPr w:rsidR="00F34BD4" w:rsidRPr="00DE3B97" w:rsidSect="00EB04AC">
      <w:footerReference w:type="default" r:id="rId22"/>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366C" w:rsidRDefault="0059366C">
      <w:r>
        <w:separator/>
      </w:r>
    </w:p>
  </w:endnote>
  <w:endnote w:type="continuationSeparator" w:id="0">
    <w:p w:rsidR="0059366C" w:rsidRDefault="005936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D1F" w:rsidRDefault="00611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611D1F" w:rsidRDefault="00611D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D1F" w:rsidRDefault="00611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76176">
      <w:rPr>
        <w:rStyle w:val="PageNumber"/>
        <w:noProof/>
      </w:rPr>
      <w:t>2</w:t>
    </w:r>
    <w:r>
      <w:rPr>
        <w:rStyle w:val="PageNumber"/>
      </w:rPr>
      <w:fldChar w:fldCharType="end"/>
    </w:r>
  </w:p>
  <w:p w:rsidR="00611D1F" w:rsidRDefault="00611D1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3B97" w:rsidRDefault="00DE3B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366C" w:rsidRDefault="0059366C">
      <w:r>
        <w:separator/>
      </w:r>
    </w:p>
  </w:footnote>
  <w:footnote w:type="continuationSeparator" w:id="0">
    <w:p w:rsidR="0059366C" w:rsidRDefault="005936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1FF3A0E"/>
    <w:multiLevelType w:val="multilevel"/>
    <w:tmpl w:val="2460C25C"/>
    <w:numStyleLink w:val="StyleNumbered"/>
  </w:abstractNum>
  <w:abstractNum w:abstractNumId="2">
    <w:nsid w:val="024D76FC"/>
    <w:multiLevelType w:val="multilevel"/>
    <w:tmpl w:val="D766DFD6"/>
    <w:lvl w:ilvl="0">
      <w:start w:val="1"/>
      <w:numFmt w:val="decimal"/>
      <w:lvlText w:val="%1."/>
      <w:lvlJc w:val="right"/>
      <w:pPr>
        <w:tabs>
          <w:tab w:val="num" w:pos="720"/>
        </w:tabs>
        <w:ind w:left="720" w:hanging="576"/>
      </w:pPr>
      <w:rPr>
        <w:rFonts w:hint="default"/>
        <w:sz w:val="24"/>
      </w:rPr>
    </w:lvl>
    <w:lvl w:ilvl="1">
      <w:start w:val="1"/>
      <w:numFmt w:val="bullet"/>
      <w:lvlText w:val=""/>
      <w:lvlJc w:val="left"/>
      <w:pPr>
        <w:tabs>
          <w:tab w:val="num" w:pos="2220"/>
        </w:tabs>
        <w:ind w:left="2220" w:hanging="360"/>
      </w:pPr>
      <w:rPr>
        <w:rFonts w:ascii="Symbol" w:hAnsi="Symbol"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3">
    <w:nsid w:val="03E47A7B"/>
    <w:multiLevelType w:val="multilevel"/>
    <w:tmpl w:val="28FCADD2"/>
    <w:numStyleLink w:val="StyleBulletedSymbolsymbolLeft025Hanging025"/>
  </w:abstractNum>
  <w:abstractNum w:abstractNumId="4">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5">
    <w:nsid w:val="04EF0745"/>
    <w:multiLevelType w:val="hybridMultilevel"/>
    <w:tmpl w:val="17A2E4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7">
    <w:nsid w:val="13AC67B8"/>
    <w:multiLevelType w:val="hybridMultilevel"/>
    <w:tmpl w:val="0A1643F4"/>
    <w:lvl w:ilvl="0" w:tplc="714876B6">
      <w:start w:val="1"/>
      <w:numFmt w:val="decimal"/>
      <w:pStyle w:val="BodyTextNumberedConclusion"/>
      <w:lvlText w:val="%1."/>
      <w:lvlJc w:val="righ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4A107CD"/>
    <w:multiLevelType w:val="hybridMultilevel"/>
    <w:tmpl w:val="CD5CE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8425BC"/>
    <w:multiLevelType w:val="hybridMultilevel"/>
    <w:tmpl w:val="06DC7DB4"/>
    <w:lvl w:ilvl="0" w:tplc="112C22BC">
      <w:start w:val="1"/>
      <w:numFmt w:val="decimal"/>
      <w:lvlText w:val="%1."/>
      <w:lvlJc w:val="right"/>
      <w:pPr>
        <w:tabs>
          <w:tab w:val="num" w:pos="432"/>
        </w:tabs>
        <w:ind w:left="432" w:hanging="72"/>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29B5F26"/>
    <w:multiLevelType w:val="multilevel"/>
    <w:tmpl w:val="28FCADD2"/>
    <w:numStyleLink w:val="StyleBulletedSymbolsymbolLeft025Hanging025"/>
  </w:abstractNum>
  <w:abstractNum w:abstractNumId="11">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nsid w:val="278B3CEF"/>
    <w:multiLevelType w:val="multilevel"/>
    <w:tmpl w:val="28FCADD2"/>
    <w:numStyleLink w:val="StyleBulletedSymbolsymbolLeft025Hanging025"/>
  </w:abstractNum>
  <w:abstractNum w:abstractNumId="13">
    <w:nsid w:val="29752B34"/>
    <w:multiLevelType w:val="hybridMultilevel"/>
    <w:tmpl w:val="D018AB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BF1751F"/>
    <w:multiLevelType w:val="multilevel"/>
    <w:tmpl w:val="C99CF634"/>
    <w:numStyleLink w:val="StyleNumbered12pt1"/>
  </w:abstractNum>
  <w:abstractNum w:abstractNumId="15">
    <w:nsid w:val="2CF560A7"/>
    <w:multiLevelType w:val="hybridMultilevel"/>
    <w:tmpl w:val="411C5A26"/>
    <w:lvl w:ilvl="0" w:tplc="787812D4">
      <w:start w:val="1"/>
      <w:numFmt w:val="decimal"/>
      <w:lvlText w:val="%1."/>
      <w:lvlJc w:val="right"/>
      <w:pPr>
        <w:ind w:left="576" w:hanging="576"/>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0B24EFB"/>
    <w:multiLevelType w:val="multilevel"/>
    <w:tmpl w:val="28FCADD2"/>
    <w:numStyleLink w:val="StyleBulletedSymbolsymbolLeft025Hanging025"/>
  </w:abstractNum>
  <w:abstractNum w:abstractNumId="17">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18">
    <w:nsid w:val="35263CB0"/>
    <w:multiLevelType w:val="hybridMultilevel"/>
    <w:tmpl w:val="C508704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CBA6B8A"/>
    <w:multiLevelType w:val="hybridMultilevel"/>
    <w:tmpl w:val="C458F026"/>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2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0C74C09"/>
    <w:multiLevelType w:val="hybridMultilevel"/>
    <w:tmpl w:val="E7CE64D4"/>
    <w:lvl w:ilvl="0" w:tplc="A63CED48">
      <w:start w:val="1"/>
      <w:numFmt w:val="decimal"/>
      <w:lvlText w:val="%1."/>
      <w:lvlJc w:val="right"/>
      <w:pPr>
        <w:tabs>
          <w:tab w:val="num" w:pos="1152"/>
        </w:tabs>
        <w:ind w:left="1152" w:hanging="72"/>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nsid w:val="427C414D"/>
    <w:multiLevelType w:val="multilevel"/>
    <w:tmpl w:val="28FCADD2"/>
    <w:numStyleLink w:val="StyleBulletedSymbolsymbolLeft025Hanging025"/>
  </w:abstractNum>
  <w:abstractNum w:abstractNumId="23">
    <w:nsid w:val="42A90D9F"/>
    <w:multiLevelType w:val="multilevel"/>
    <w:tmpl w:val="6DFCBD0E"/>
    <w:lvl w:ilvl="0">
      <w:start w:val="1"/>
      <w:numFmt w:val="decimal"/>
      <w:lvlText w:val="%1."/>
      <w:lvlJc w:val="left"/>
      <w:pPr>
        <w:tabs>
          <w:tab w:val="num" w:pos="720"/>
        </w:tabs>
        <w:ind w:left="720" w:hanging="720"/>
      </w:pPr>
      <w:rPr>
        <w:rFonts w:hint="default"/>
        <w:sz w:val="24"/>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4">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46A9165D"/>
    <w:multiLevelType w:val="multilevel"/>
    <w:tmpl w:val="28FCADD2"/>
    <w:numStyleLink w:val="StyleBulletedSymbolsymbolLeft025Hanging025"/>
  </w:abstractNum>
  <w:abstractNum w:abstractNumId="26">
    <w:nsid w:val="4D5B7174"/>
    <w:multiLevelType w:val="hybridMultilevel"/>
    <w:tmpl w:val="36BE9CA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DB27BCB"/>
    <w:multiLevelType w:val="multilevel"/>
    <w:tmpl w:val="28FCADD2"/>
    <w:numStyleLink w:val="StyleBulletedSymbolsymbolLeft025Hanging025"/>
  </w:abstractNum>
  <w:abstractNum w:abstractNumId="28">
    <w:nsid w:val="4E655105"/>
    <w:multiLevelType w:val="hybridMultilevel"/>
    <w:tmpl w:val="CDD852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5EC13BE"/>
    <w:multiLevelType w:val="multilevel"/>
    <w:tmpl w:val="28FCADD2"/>
    <w:numStyleLink w:val="StyleBulletedSymbolsymbolLeft025Hanging025"/>
  </w:abstractNum>
  <w:abstractNum w:abstractNumId="30">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588E012F"/>
    <w:multiLevelType w:val="hybridMultilevel"/>
    <w:tmpl w:val="3A4A81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59653710"/>
    <w:multiLevelType w:val="hybridMultilevel"/>
    <w:tmpl w:val="5EA8AABE"/>
    <w:lvl w:ilvl="0" w:tplc="42FC4A04">
      <w:start w:val="1"/>
      <w:numFmt w:val="decimal"/>
      <w:lvlText w:val="%1."/>
      <w:lvlJc w:val="right"/>
      <w:pPr>
        <w:tabs>
          <w:tab w:val="num" w:pos="720"/>
        </w:tabs>
        <w:ind w:left="72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EDF523E"/>
    <w:multiLevelType w:val="hybridMultilevel"/>
    <w:tmpl w:val="28FCA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FD076D5"/>
    <w:multiLevelType w:val="multilevel"/>
    <w:tmpl w:val="28FCADD2"/>
    <w:numStyleLink w:val="StyleBulletedSymbolsymbolLeft025Hanging025"/>
  </w:abstractNum>
  <w:abstractNum w:abstractNumId="35">
    <w:nsid w:val="6375391E"/>
    <w:multiLevelType w:val="multilevel"/>
    <w:tmpl w:val="28FCADD2"/>
    <w:numStyleLink w:val="StyleBulletedSymbolsymbolLeft025Hanging025"/>
  </w:abstractNum>
  <w:abstractNum w:abstractNumId="36">
    <w:nsid w:val="6C8F7FF3"/>
    <w:multiLevelType w:val="multilevel"/>
    <w:tmpl w:val="28FCADD2"/>
    <w:numStyleLink w:val="StyleBulletedSymbolsymbolLeft025Hanging025"/>
  </w:abstractNum>
  <w:abstractNum w:abstractNumId="37">
    <w:nsid w:val="71993A02"/>
    <w:multiLevelType w:val="hybridMultilevel"/>
    <w:tmpl w:val="CEC280A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nsid w:val="72207EF2"/>
    <w:multiLevelType w:val="multilevel"/>
    <w:tmpl w:val="28FCADD2"/>
    <w:numStyleLink w:val="StyleBulletedSymbolsymbolLeft025Hanging025"/>
  </w:abstractNum>
  <w:abstractNum w:abstractNumId="39">
    <w:nsid w:val="777F1BC7"/>
    <w:multiLevelType w:val="multilevel"/>
    <w:tmpl w:val="28FCADD2"/>
    <w:numStyleLink w:val="StyleBulletedSymbolsymbolLeft025Hanging025"/>
  </w:abstractNum>
  <w:abstractNum w:abstractNumId="40">
    <w:nsid w:val="7BD55E8B"/>
    <w:multiLevelType w:val="hybridMultilevel"/>
    <w:tmpl w:val="8C0E7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D97650F"/>
    <w:multiLevelType w:val="multilevel"/>
    <w:tmpl w:val="28FCADD2"/>
    <w:numStyleLink w:val="StyleBulletedSymbolsymbolLeft025Hanging025"/>
  </w:abstractNum>
  <w:num w:numId="1">
    <w:abstractNumId w:val="0"/>
  </w:num>
  <w:num w:numId="2">
    <w:abstractNumId w:val="17"/>
  </w:num>
  <w:num w:numId="3">
    <w:abstractNumId w:val="6"/>
  </w:num>
  <w:num w:numId="4">
    <w:abstractNumId w:val="11"/>
  </w:num>
  <w:num w:numId="5">
    <w:abstractNumId w:val="37"/>
  </w:num>
  <w:num w:numId="6">
    <w:abstractNumId w:val="30"/>
  </w:num>
  <w:num w:numId="7">
    <w:abstractNumId w:val="32"/>
  </w:num>
  <w:num w:numId="8">
    <w:abstractNumId w:val="5"/>
  </w:num>
  <w:num w:numId="9">
    <w:abstractNumId w:val="18"/>
  </w:num>
  <w:num w:numId="10">
    <w:abstractNumId w:val="40"/>
  </w:num>
  <w:num w:numId="11">
    <w:abstractNumId w:val="21"/>
  </w:num>
  <w:num w:numId="12">
    <w:abstractNumId w:val="23"/>
  </w:num>
  <w:num w:numId="13">
    <w:abstractNumId w:val="15"/>
  </w:num>
  <w:num w:numId="14">
    <w:abstractNumId w:val="28"/>
  </w:num>
  <w:num w:numId="15">
    <w:abstractNumId w:val="9"/>
  </w:num>
  <w:num w:numId="16">
    <w:abstractNumId w:val="1"/>
  </w:num>
  <w:num w:numId="17">
    <w:abstractNumId w:val="33"/>
  </w:num>
  <w:num w:numId="18">
    <w:abstractNumId w:val="13"/>
  </w:num>
  <w:num w:numId="19">
    <w:abstractNumId w:val="24"/>
  </w:num>
  <w:num w:numId="20">
    <w:abstractNumId w:val="16"/>
  </w:num>
  <w:num w:numId="21">
    <w:abstractNumId w:val="22"/>
  </w:num>
  <w:num w:numId="22">
    <w:abstractNumId w:val="39"/>
  </w:num>
  <w:num w:numId="23">
    <w:abstractNumId w:val="29"/>
  </w:num>
  <w:num w:numId="24">
    <w:abstractNumId w:val="12"/>
  </w:num>
  <w:num w:numId="25">
    <w:abstractNumId w:val="3"/>
  </w:num>
  <w:num w:numId="26">
    <w:abstractNumId w:val="36"/>
  </w:num>
  <w:num w:numId="27">
    <w:abstractNumId w:val="41"/>
  </w:num>
  <w:num w:numId="28">
    <w:abstractNumId w:val="27"/>
  </w:num>
  <w:num w:numId="29">
    <w:abstractNumId w:val="35"/>
  </w:num>
  <w:num w:numId="30">
    <w:abstractNumId w:val="38"/>
  </w:num>
  <w:num w:numId="31">
    <w:abstractNumId w:val="25"/>
  </w:num>
  <w:num w:numId="32">
    <w:abstractNumId w:val="34"/>
  </w:num>
  <w:num w:numId="33">
    <w:abstractNumId w:val="10"/>
  </w:num>
  <w:num w:numId="34">
    <w:abstractNumId w:val="7"/>
  </w:num>
  <w:num w:numId="35">
    <w:abstractNumId w:val="14"/>
  </w:num>
  <w:num w:numId="36">
    <w:abstractNumId w:val="4"/>
  </w:num>
  <w:num w:numId="37">
    <w:abstractNumId w:val="31"/>
  </w:num>
  <w:num w:numId="38">
    <w:abstractNumId w:val="19"/>
  </w:num>
  <w:num w:numId="39">
    <w:abstractNumId w:val="8"/>
  </w:num>
  <w:num w:numId="40">
    <w:abstractNumId w:val="2"/>
  </w:num>
  <w:num w:numId="41">
    <w:abstractNumId w:val="20"/>
  </w:num>
  <w:num w:numId="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BD475AB-8EFA-4414-9CB2-22A98A4FDA57}"/>
    <w:docVar w:name="dgnword-eventsink" w:val="42411088"/>
  </w:docVars>
  <w:rsids>
    <w:rsidRoot w:val="007C4A18"/>
    <w:rsid w:val="000075C0"/>
    <w:rsid w:val="000144B1"/>
    <w:rsid w:val="000145DE"/>
    <w:rsid w:val="00016BF0"/>
    <w:rsid w:val="000171B7"/>
    <w:rsid w:val="0002128B"/>
    <w:rsid w:val="0002415F"/>
    <w:rsid w:val="000242DD"/>
    <w:rsid w:val="00025465"/>
    <w:rsid w:val="00025A79"/>
    <w:rsid w:val="00026D5E"/>
    <w:rsid w:val="00032F04"/>
    <w:rsid w:val="000354FC"/>
    <w:rsid w:val="00035523"/>
    <w:rsid w:val="00035787"/>
    <w:rsid w:val="000403EA"/>
    <w:rsid w:val="000405BD"/>
    <w:rsid w:val="0004287B"/>
    <w:rsid w:val="00042C13"/>
    <w:rsid w:val="000445B9"/>
    <w:rsid w:val="00045181"/>
    <w:rsid w:val="00046C24"/>
    <w:rsid w:val="00047E78"/>
    <w:rsid w:val="00051744"/>
    <w:rsid w:val="00051D0C"/>
    <w:rsid w:val="00052401"/>
    <w:rsid w:val="00053C23"/>
    <w:rsid w:val="000547B6"/>
    <w:rsid w:val="0005625A"/>
    <w:rsid w:val="00056442"/>
    <w:rsid w:val="00057F04"/>
    <w:rsid w:val="00062766"/>
    <w:rsid w:val="0006325F"/>
    <w:rsid w:val="00063E8C"/>
    <w:rsid w:val="00064569"/>
    <w:rsid w:val="0006535D"/>
    <w:rsid w:val="0007042A"/>
    <w:rsid w:val="00076423"/>
    <w:rsid w:val="00077895"/>
    <w:rsid w:val="0008406E"/>
    <w:rsid w:val="000844A0"/>
    <w:rsid w:val="00084E04"/>
    <w:rsid w:val="000864B5"/>
    <w:rsid w:val="00087588"/>
    <w:rsid w:val="00090E91"/>
    <w:rsid w:val="00091572"/>
    <w:rsid w:val="00092FF9"/>
    <w:rsid w:val="0009646E"/>
    <w:rsid w:val="000A2E16"/>
    <w:rsid w:val="000A321D"/>
    <w:rsid w:val="000A676C"/>
    <w:rsid w:val="000B1F52"/>
    <w:rsid w:val="000B3761"/>
    <w:rsid w:val="000B6CF5"/>
    <w:rsid w:val="000B7600"/>
    <w:rsid w:val="000C09CF"/>
    <w:rsid w:val="000C0B8A"/>
    <w:rsid w:val="000C6745"/>
    <w:rsid w:val="000C6C7E"/>
    <w:rsid w:val="000C7FDD"/>
    <w:rsid w:val="000D035B"/>
    <w:rsid w:val="000D3183"/>
    <w:rsid w:val="000D334D"/>
    <w:rsid w:val="000D72D9"/>
    <w:rsid w:val="000E3087"/>
    <w:rsid w:val="000E3506"/>
    <w:rsid w:val="000E4F07"/>
    <w:rsid w:val="000E5F7A"/>
    <w:rsid w:val="000F0731"/>
    <w:rsid w:val="000F176E"/>
    <w:rsid w:val="000F1DF7"/>
    <w:rsid w:val="000F2B18"/>
    <w:rsid w:val="000F3010"/>
    <w:rsid w:val="000F5EE5"/>
    <w:rsid w:val="000F758F"/>
    <w:rsid w:val="001003CD"/>
    <w:rsid w:val="0010100C"/>
    <w:rsid w:val="00105AB5"/>
    <w:rsid w:val="001060C3"/>
    <w:rsid w:val="001071C8"/>
    <w:rsid w:val="001076B7"/>
    <w:rsid w:val="0011710B"/>
    <w:rsid w:val="001171F3"/>
    <w:rsid w:val="00120993"/>
    <w:rsid w:val="00123760"/>
    <w:rsid w:val="00124C2C"/>
    <w:rsid w:val="0012500A"/>
    <w:rsid w:val="00127778"/>
    <w:rsid w:val="00133709"/>
    <w:rsid w:val="001348DA"/>
    <w:rsid w:val="00135446"/>
    <w:rsid w:val="001356AF"/>
    <w:rsid w:val="001371F0"/>
    <w:rsid w:val="00140548"/>
    <w:rsid w:val="001432B8"/>
    <w:rsid w:val="001472BB"/>
    <w:rsid w:val="00147E1F"/>
    <w:rsid w:val="00150E37"/>
    <w:rsid w:val="001521C9"/>
    <w:rsid w:val="001528B2"/>
    <w:rsid w:val="00162CB3"/>
    <w:rsid w:val="0016312E"/>
    <w:rsid w:val="001637AD"/>
    <w:rsid w:val="0016428F"/>
    <w:rsid w:val="00164B16"/>
    <w:rsid w:val="00164BDA"/>
    <w:rsid w:val="00164C73"/>
    <w:rsid w:val="0016728E"/>
    <w:rsid w:val="0016782B"/>
    <w:rsid w:val="0017365D"/>
    <w:rsid w:val="00176C1C"/>
    <w:rsid w:val="00177886"/>
    <w:rsid w:val="00177D9C"/>
    <w:rsid w:val="0018111C"/>
    <w:rsid w:val="0018630E"/>
    <w:rsid w:val="0018703F"/>
    <w:rsid w:val="001872FA"/>
    <w:rsid w:val="001907CF"/>
    <w:rsid w:val="00192CE6"/>
    <w:rsid w:val="00193A41"/>
    <w:rsid w:val="001945E0"/>
    <w:rsid w:val="00194BA2"/>
    <w:rsid w:val="00194E3F"/>
    <w:rsid w:val="00196075"/>
    <w:rsid w:val="001A0CBA"/>
    <w:rsid w:val="001A1FF2"/>
    <w:rsid w:val="001A2472"/>
    <w:rsid w:val="001A273B"/>
    <w:rsid w:val="001A3254"/>
    <w:rsid w:val="001A3DF9"/>
    <w:rsid w:val="001A51F7"/>
    <w:rsid w:val="001A56B7"/>
    <w:rsid w:val="001A571C"/>
    <w:rsid w:val="001B313D"/>
    <w:rsid w:val="001B3E82"/>
    <w:rsid w:val="001B6516"/>
    <w:rsid w:val="001C13AC"/>
    <w:rsid w:val="001C158C"/>
    <w:rsid w:val="001C1A08"/>
    <w:rsid w:val="001C6237"/>
    <w:rsid w:val="001C71A7"/>
    <w:rsid w:val="001D44B2"/>
    <w:rsid w:val="001D4B00"/>
    <w:rsid w:val="001D4EEE"/>
    <w:rsid w:val="001E0ABF"/>
    <w:rsid w:val="001E310F"/>
    <w:rsid w:val="001E60BF"/>
    <w:rsid w:val="001E747C"/>
    <w:rsid w:val="001F3D81"/>
    <w:rsid w:val="001F4798"/>
    <w:rsid w:val="001F5CED"/>
    <w:rsid w:val="001F65C7"/>
    <w:rsid w:val="001F7516"/>
    <w:rsid w:val="002010EE"/>
    <w:rsid w:val="00202766"/>
    <w:rsid w:val="002063D6"/>
    <w:rsid w:val="00207358"/>
    <w:rsid w:val="00207CEB"/>
    <w:rsid w:val="002115C8"/>
    <w:rsid w:val="00212A1E"/>
    <w:rsid w:val="00213500"/>
    <w:rsid w:val="0021407B"/>
    <w:rsid w:val="00215063"/>
    <w:rsid w:val="00215947"/>
    <w:rsid w:val="00215AE7"/>
    <w:rsid w:val="00220324"/>
    <w:rsid w:val="00221368"/>
    <w:rsid w:val="0022493D"/>
    <w:rsid w:val="00226F2B"/>
    <w:rsid w:val="0022723C"/>
    <w:rsid w:val="002272B3"/>
    <w:rsid w:val="00227C5A"/>
    <w:rsid w:val="00227E29"/>
    <w:rsid w:val="002319F9"/>
    <w:rsid w:val="00232629"/>
    <w:rsid w:val="0023419C"/>
    <w:rsid w:val="00240DC2"/>
    <w:rsid w:val="00242B04"/>
    <w:rsid w:val="002471BE"/>
    <w:rsid w:val="002475C2"/>
    <w:rsid w:val="00247A05"/>
    <w:rsid w:val="00247B88"/>
    <w:rsid w:val="00250913"/>
    <w:rsid w:val="00250BEB"/>
    <w:rsid w:val="00251D65"/>
    <w:rsid w:val="0025241C"/>
    <w:rsid w:val="002539AF"/>
    <w:rsid w:val="00254561"/>
    <w:rsid w:val="00255F41"/>
    <w:rsid w:val="00256008"/>
    <w:rsid w:val="002579A6"/>
    <w:rsid w:val="002612CF"/>
    <w:rsid w:val="00261918"/>
    <w:rsid w:val="00263055"/>
    <w:rsid w:val="002642B9"/>
    <w:rsid w:val="00264DA5"/>
    <w:rsid w:val="00265AEE"/>
    <w:rsid w:val="00266F67"/>
    <w:rsid w:val="00273E22"/>
    <w:rsid w:val="00275987"/>
    <w:rsid w:val="002766B4"/>
    <w:rsid w:val="0028317A"/>
    <w:rsid w:val="00283B4F"/>
    <w:rsid w:val="00283F58"/>
    <w:rsid w:val="002850AA"/>
    <w:rsid w:val="0028601C"/>
    <w:rsid w:val="00291371"/>
    <w:rsid w:val="00292CEA"/>
    <w:rsid w:val="00293A6F"/>
    <w:rsid w:val="00295164"/>
    <w:rsid w:val="002971FC"/>
    <w:rsid w:val="00297B7B"/>
    <w:rsid w:val="002A02EB"/>
    <w:rsid w:val="002A03AD"/>
    <w:rsid w:val="002A1611"/>
    <w:rsid w:val="002A27C6"/>
    <w:rsid w:val="002A3278"/>
    <w:rsid w:val="002A540E"/>
    <w:rsid w:val="002B25BF"/>
    <w:rsid w:val="002B45FC"/>
    <w:rsid w:val="002B4A40"/>
    <w:rsid w:val="002B69C8"/>
    <w:rsid w:val="002B728A"/>
    <w:rsid w:val="002C670D"/>
    <w:rsid w:val="002C6792"/>
    <w:rsid w:val="002C6A0D"/>
    <w:rsid w:val="002C6C21"/>
    <w:rsid w:val="002D03C1"/>
    <w:rsid w:val="002D054F"/>
    <w:rsid w:val="002D57EB"/>
    <w:rsid w:val="002D5DA0"/>
    <w:rsid w:val="002D7367"/>
    <w:rsid w:val="002E1456"/>
    <w:rsid w:val="002E164E"/>
    <w:rsid w:val="002E24D8"/>
    <w:rsid w:val="002E3AC2"/>
    <w:rsid w:val="002E3B20"/>
    <w:rsid w:val="002E4F9B"/>
    <w:rsid w:val="002E5E4C"/>
    <w:rsid w:val="002E6C8C"/>
    <w:rsid w:val="002F1142"/>
    <w:rsid w:val="002F23D6"/>
    <w:rsid w:val="002F2E55"/>
    <w:rsid w:val="002F537F"/>
    <w:rsid w:val="00300B5D"/>
    <w:rsid w:val="003013A1"/>
    <w:rsid w:val="003032C2"/>
    <w:rsid w:val="003057DA"/>
    <w:rsid w:val="00306E16"/>
    <w:rsid w:val="00307BFE"/>
    <w:rsid w:val="00311A23"/>
    <w:rsid w:val="00312771"/>
    <w:rsid w:val="00313FFB"/>
    <w:rsid w:val="0031572A"/>
    <w:rsid w:val="003209DA"/>
    <w:rsid w:val="00320D9C"/>
    <w:rsid w:val="003214DE"/>
    <w:rsid w:val="003266A6"/>
    <w:rsid w:val="00326E7F"/>
    <w:rsid w:val="00334C1B"/>
    <w:rsid w:val="00335550"/>
    <w:rsid w:val="003425EF"/>
    <w:rsid w:val="00343256"/>
    <w:rsid w:val="0034472E"/>
    <w:rsid w:val="003455FE"/>
    <w:rsid w:val="00346B22"/>
    <w:rsid w:val="0035424E"/>
    <w:rsid w:val="00357888"/>
    <w:rsid w:val="0036046C"/>
    <w:rsid w:val="00361783"/>
    <w:rsid w:val="003617F8"/>
    <w:rsid w:val="00361D0A"/>
    <w:rsid w:val="003621C1"/>
    <w:rsid w:val="00363F43"/>
    <w:rsid w:val="0036445C"/>
    <w:rsid w:val="00366847"/>
    <w:rsid w:val="003703E6"/>
    <w:rsid w:val="00371C91"/>
    <w:rsid w:val="003726F5"/>
    <w:rsid w:val="00372A31"/>
    <w:rsid w:val="00382EA7"/>
    <w:rsid w:val="00386EDB"/>
    <w:rsid w:val="00391501"/>
    <w:rsid w:val="00391DE9"/>
    <w:rsid w:val="00392614"/>
    <w:rsid w:val="00393194"/>
    <w:rsid w:val="003A3995"/>
    <w:rsid w:val="003A52E0"/>
    <w:rsid w:val="003B2312"/>
    <w:rsid w:val="003B23A6"/>
    <w:rsid w:val="003B42D7"/>
    <w:rsid w:val="003B50DC"/>
    <w:rsid w:val="003B5F6F"/>
    <w:rsid w:val="003B6373"/>
    <w:rsid w:val="003B652D"/>
    <w:rsid w:val="003B7C59"/>
    <w:rsid w:val="003C3911"/>
    <w:rsid w:val="003C4677"/>
    <w:rsid w:val="003C5A1F"/>
    <w:rsid w:val="003C6DD8"/>
    <w:rsid w:val="003D458D"/>
    <w:rsid w:val="003D54B4"/>
    <w:rsid w:val="003E1B1B"/>
    <w:rsid w:val="003E4243"/>
    <w:rsid w:val="003E6478"/>
    <w:rsid w:val="003E67AA"/>
    <w:rsid w:val="003E7A81"/>
    <w:rsid w:val="003F15B1"/>
    <w:rsid w:val="003F2533"/>
    <w:rsid w:val="003F397B"/>
    <w:rsid w:val="003F425D"/>
    <w:rsid w:val="003F4667"/>
    <w:rsid w:val="003F5643"/>
    <w:rsid w:val="003F706A"/>
    <w:rsid w:val="003F7C96"/>
    <w:rsid w:val="00400531"/>
    <w:rsid w:val="004006C4"/>
    <w:rsid w:val="00400893"/>
    <w:rsid w:val="00401E3A"/>
    <w:rsid w:val="00401EFF"/>
    <w:rsid w:val="004062BA"/>
    <w:rsid w:val="00410CDC"/>
    <w:rsid w:val="00410CF7"/>
    <w:rsid w:val="00411B8E"/>
    <w:rsid w:val="00411FE7"/>
    <w:rsid w:val="0041591F"/>
    <w:rsid w:val="004162A2"/>
    <w:rsid w:val="00416DD6"/>
    <w:rsid w:val="00420D5E"/>
    <w:rsid w:val="004216BD"/>
    <w:rsid w:val="00421F00"/>
    <w:rsid w:val="00423E34"/>
    <w:rsid w:val="0042651D"/>
    <w:rsid w:val="00430212"/>
    <w:rsid w:val="004309EA"/>
    <w:rsid w:val="00430AEC"/>
    <w:rsid w:val="00430D59"/>
    <w:rsid w:val="004317C7"/>
    <w:rsid w:val="004325BE"/>
    <w:rsid w:val="00432615"/>
    <w:rsid w:val="0043399C"/>
    <w:rsid w:val="0043519E"/>
    <w:rsid w:val="00437B1C"/>
    <w:rsid w:val="00440823"/>
    <w:rsid w:val="00441887"/>
    <w:rsid w:val="00441D82"/>
    <w:rsid w:val="00443D7D"/>
    <w:rsid w:val="0044495D"/>
    <w:rsid w:val="00445E28"/>
    <w:rsid w:val="00446C84"/>
    <w:rsid w:val="00450157"/>
    <w:rsid w:val="0045054F"/>
    <w:rsid w:val="00451025"/>
    <w:rsid w:val="0045129A"/>
    <w:rsid w:val="00453ABB"/>
    <w:rsid w:val="00460D79"/>
    <w:rsid w:val="0046365B"/>
    <w:rsid w:val="00466293"/>
    <w:rsid w:val="00467204"/>
    <w:rsid w:val="004701D8"/>
    <w:rsid w:val="00470826"/>
    <w:rsid w:val="004726D8"/>
    <w:rsid w:val="004735CF"/>
    <w:rsid w:val="00474094"/>
    <w:rsid w:val="00477385"/>
    <w:rsid w:val="00482646"/>
    <w:rsid w:val="0048285D"/>
    <w:rsid w:val="004832ED"/>
    <w:rsid w:val="004834FB"/>
    <w:rsid w:val="0048365C"/>
    <w:rsid w:val="004868BE"/>
    <w:rsid w:val="004868C7"/>
    <w:rsid w:val="00486E62"/>
    <w:rsid w:val="00490EAB"/>
    <w:rsid w:val="0049216E"/>
    <w:rsid w:val="00493D80"/>
    <w:rsid w:val="0049402D"/>
    <w:rsid w:val="004A6A5C"/>
    <w:rsid w:val="004A764A"/>
    <w:rsid w:val="004A7A36"/>
    <w:rsid w:val="004A7A80"/>
    <w:rsid w:val="004B2FB7"/>
    <w:rsid w:val="004B3051"/>
    <w:rsid w:val="004C1AC0"/>
    <w:rsid w:val="004C5C81"/>
    <w:rsid w:val="004C6D65"/>
    <w:rsid w:val="004D528F"/>
    <w:rsid w:val="004D6CCA"/>
    <w:rsid w:val="004E1BA1"/>
    <w:rsid w:val="004E2583"/>
    <w:rsid w:val="004E2F22"/>
    <w:rsid w:val="004E5880"/>
    <w:rsid w:val="004E71BD"/>
    <w:rsid w:val="004E73D6"/>
    <w:rsid w:val="004F2108"/>
    <w:rsid w:val="004F265E"/>
    <w:rsid w:val="004F4CE8"/>
    <w:rsid w:val="004F6CF2"/>
    <w:rsid w:val="004F70F6"/>
    <w:rsid w:val="005021CC"/>
    <w:rsid w:val="00503C45"/>
    <w:rsid w:val="00503F0F"/>
    <w:rsid w:val="005054AA"/>
    <w:rsid w:val="005069DF"/>
    <w:rsid w:val="005104A6"/>
    <w:rsid w:val="00512132"/>
    <w:rsid w:val="00512C85"/>
    <w:rsid w:val="0051410F"/>
    <w:rsid w:val="00514986"/>
    <w:rsid w:val="005151C0"/>
    <w:rsid w:val="00515C8A"/>
    <w:rsid w:val="00516B13"/>
    <w:rsid w:val="00520881"/>
    <w:rsid w:val="00521397"/>
    <w:rsid w:val="00523649"/>
    <w:rsid w:val="00524009"/>
    <w:rsid w:val="00524869"/>
    <w:rsid w:val="00524BCD"/>
    <w:rsid w:val="00526FAC"/>
    <w:rsid w:val="00527551"/>
    <w:rsid w:val="00530219"/>
    <w:rsid w:val="00533F01"/>
    <w:rsid w:val="00534F1B"/>
    <w:rsid w:val="005375CA"/>
    <w:rsid w:val="0054276A"/>
    <w:rsid w:val="00544132"/>
    <w:rsid w:val="00546C65"/>
    <w:rsid w:val="005514F4"/>
    <w:rsid w:val="005516C2"/>
    <w:rsid w:val="00553DC6"/>
    <w:rsid w:val="00554E62"/>
    <w:rsid w:val="00557F93"/>
    <w:rsid w:val="00561032"/>
    <w:rsid w:val="005647E1"/>
    <w:rsid w:val="00571BB4"/>
    <w:rsid w:val="00571D2D"/>
    <w:rsid w:val="00575D38"/>
    <w:rsid w:val="00576005"/>
    <w:rsid w:val="00576CED"/>
    <w:rsid w:val="00576F10"/>
    <w:rsid w:val="0058059E"/>
    <w:rsid w:val="0058201D"/>
    <w:rsid w:val="00582D5D"/>
    <w:rsid w:val="00583C64"/>
    <w:rsid w:val="00583DD1"/>
    <w:rsid w:val="00584965"/>
    <w:rsid w:val="005869A2"/>
    <w:rsid w:val="00591826"/>
    <w:rsid w:val="00592A63"/>
    <w:rsid w:val="0059366C"/>
    <w:rsid w:val="005946A2"/>
    <w:rsid w:val="00594E25"/>
    <w:rsid w:val="00596645"/>
    <w:rsid w:val="005A16A2"/>
    <w:rsid w:val="005A17B0"/>
    <w:rsid w:val="005A2836"/>
    <w:rsid w:val="005A4CB5"/>
    <w:rsid w:val="005B19DA"/>
    <w:rsid w:val="005B1CBC"/>
    <w:rsid w:val="005B24AA"/>
    <w:rsid w:val="005B2F0D"/>
    <w:rsid w:val="005B4065"/>
    <w:rsid w:val="005B42C3"/>
    <w:rsid w:val="005B48E0"/>
    <w:rsid w:val="005B5E95"/>
    <w:rsid w:val="005C0987"/>
    <w:rsid w:val="005C0CD3"/>
    <w:rsid w:val="005C2241"/>
    <w:rsid w:val="005C7CFC"/>
    <w:rsid w:val="005D0364"/>
    <w:rsid w:val="005D21CE"/>
    <w:rsid w:val="005D61E2"/>
    <w:rsid w:val="005D7377"/>
    <w:rsid w:val="005D7C76"/>
    <w:rsid w:val="005E194E"/>
    <w:rsid w:val="005E2906"/>
    <w:rsid w:val="005E5E52"/>
    <w:rsid w:val="005F135A"/>
    <w:rsid w:val="005F174D"/>
    <w:rsid w:val="005F2670"/>
    <w:rsid w:val="005F28D9"/>
    <w:rsid w:val="005F3BB8"/>
    <w:rsid w:val="005F46BB"/>
    <w:rsid w:val="005F56E4"/>
    <w:rsid w:val="005F5726"/>
    <w:rsid w:val="005F6B30"/>
    <w:rsid w:val="005F70F2"/>
    <w:rsid w:val="00606617"/>
    <w:rsid w:val="00606D69"/>
    <w:rsid w:val="00606E9D"/>
    <w:rsid w:val="00610486"/>
    <w:rsid w:val="00610F14"/>
    <w:rsid w:val="00611D1F"/>
    <w:rsid w:val="00611FB5"/>
    <w:rsid w:val="00612A37"/>
    <w:rsid w:val="00613014"/>
    <w:rsid w:val="00613713"/>
    <w:rsid w:val="006179C3"/>
    <w:rsid w:val="00624FF4"/>
    <w:rsid w:val="006404DE"/>
    <w:rsid w:val="00640505"/>
    <w:rsid w:val="006415CA"/>
    <w:rsid w:val="0064160F"/>
    <w:rsid w:val="00642274"/>
    <w:rsid w:val="00643166"/>
    <w:rsid w:val="006435E3"/>
    <w:rsid w:val="006453C6"/>
    <w:rsid w:val="00646928"/>
    <w:rsid w:val="006501A6"/>
    <w:rsid w:val="006550A5"/>
    <w:rsid w:val="00656DA6"/>
    <w:rsid w:val="00661333"/>
    <w:rsid w:val="00662176"/>
    <w:rsid w:val="006652E8"/>
    <w:rsid w:val="00665423"/>
    <w:rsid w:val="00671968"/>
    <w:rsid w:val="00673419"/>
    <w:rsid w:val="0067562C"/>
    <w:rsid w:val="00676F3D"/>
    <w:rsid w:val="0068094D"/>
    <w:rsid w:val="0068132D"/>
    <w:rsid w:val="00681D2F"/>
    <w:rsid w:val="0069201C"/>
    <w:rsid w:val="00694B99"/>
    <w:rsid w:val="006969F0"/>
    <w:rsid w:val="006A0211"/>
    <w:rsid w:val="006A1AA4"/>
    <w:rsid w:val="006A474E"/>
    <w:rsid w:val="006A4A99"/>
    <w:rsid w:val="006A74BF"/>
    <w:rsid w:val="006B4190"/>
    <w:rsid w:val="006C3609"/>
    <w:rsid w:val="006C71E8"/>
    <w:rsid w:val="006C7326"/>
    <w:rsid w:val="006C75C7"/>
    <w:rsid w:val="006D0F26"/>
    <w:rsid w:val="006D1D68"/>
    <w:rsid w:val="006D4AA2"/>
    <w:rsid w:val="006D77B8"/>
    <w:rsid w:val="006E31E7"/>
    <w:rsid w:val="006E339F"/>
    <w:rsid w:val="006E3423"/>
    <w:rsid w:val="006E4B37"/>
    <w:rsid w:val="006E53A4"/>
    <w:rsid w:val="006E7E65"/>
    <w:rsid w:val="006F3279"/>
    <w:rsid w:val="006F5808"/>
    <w:rsid w:val="00704FA5"/>
    <w:rsid w:val="00705DDB"/>
    <w:rsid w:val="00707702"/>
    <w:rsid w:val="00710343"/>
    <w:rsid w:val="0071374A"/>
    <w:rsid w:val="007205BB"/>
    <w:rsid w:val="00721418"/>
    <w:rsid w:val="00721479"/>
    <w:rsid w:val="00722191"/>
    <w:rsid w:val="00722DF6"/>
    <w:rsid w:val="007417B4"/>
    <w:rsid w:val="0074286A"/>
    <w:rsid w:val="00743ABC"/>
    <w:rsid w:val="00743EB2"/>
    <w:rsid w:val="007442B7"/>
    <w:rsid w:val="007470EE"/>
    <w:rsid w:val="00747132"/>
    <w:rsid w:val="007471FA"/>
    <w:rsid w:val="007542B6"/>
    <w:rsid w:val="00754608"/>
    <w:rsid w:val="00755175"/>
    <w:rsid w:val="00756365"/>
    <w:rsid w:val="007565CD"/>
    <w:rsid w:val="007567B0"/>
    <w:rsid w:val="00756973"/>
    <w:rsid w:val="00756E8A"/>
    <w:rsid w:val="007612B2"/>
    <w:rsid w:val="00770CB5"/>
    <w:rsid w:val="00770F12"/>
    <w:rsid w:val="00775C1E"/>
    <w:rsid w:val="00776ABF"/>
    <w:rsid w:val="00777C44"/>
    <w:rsid w:val="007808FD"/>
    <w:rsid w:val="007815A6"/>
    <w:rsid w:val="007820E8"/>
    <w:rsid w:val="0078314D"/>
    <w:rsid w:val="00783660"/>
    <w:rsid w:val="00786B34"/>
    <w:rsid w:val="00787628"/>
    <w:rsid w:val="0079100D"/>
    <w:rsid w:val="00791B5A"/>
    <w:rsid w:val="00792FD4"/>
    <w:rsid w:val="00793456"/>
    <w:rsid w:val="007941B2"/>
    <w:rsid w:val="00794818"/>
    <w:rsid w:val="0079561C"/>
    <w:rsid w:val="00796448"/>
    <w:rsid w:val="007A066C"/>
    <w:rsid w:val="007A4834"/>
    <w:rsid w:val="007A561C"/>
    <w:rsid w:val="007B2A63"/>
    <w:rsid w:val="007B703B"/>
    <w:rsid w:val="007B7868"/>
    <w:rsid w:val="007C393B"/>
    <w:rsid w:val="007C49BA"/>
    <w:rsid w:val="007C4A18"/>
    <w:rsid w:val="007C4D14"/>
    <w:rsid w:val="007C55CB"/>
    <w:rsid w:val="007C5E18"/>
    <w:rsid w:val="007C6406"/>
    <w:rsid w:val="007D167E"/>
    <w:rsid w:val="007D6373"/>
    <w:rsid w:val="007E026F"/>
    <w:rsid w:val="007E2686"/>
    <w:rsid w:val="007E4F7F"/>
    <w:rsid w:val="007E5E23"/>
    <w:rsid w:val="007F0488"/>
    <w:rsid w:val="007F17FF"/>
    <w:rsid w:val="007F25A6"/>
    <w:rsid w:val="007F4519"/>
    <w:rsid w:val="007F778E"/>
    <w:rsid w:val="008021ED"/>
    <w:rsid w:val="00803323"/>
    <w:rsid w:val="008033D7"/>
    <w:rsid w:val="00804AE4"/>
    <w:rsid w:val="00804BAE"/>
    <w:rsid w:val="0080590E"/>
    <w:rsid w:val="00810203"/>
    <w:rsid w:val="008113DF"/>
    <w:rsid w:val="0081443E"/>
    <w:rsid w:val="008154DB"/>
    <w:rsid w:val="0081627C"/>
    <w:rsid w:val="00816B32"/>
    <w:rsid w:val="00817909"/>
    <w:rsid w:val="00821692"/>
    <w:rsid w:val="008226D3"/>
    <w:rsid w:val="00822823"/>
    <w:rsid w:val="00822DA0"/>
    <w:rsid w:val="0082333B"/>
    <w:rsid w:val="0082347F"/>
    <w:rsid w:val="00823584"/>
    <w:rsid w:val="00823B7A"/>
    <w:rsid w:val="008259FE"/>
    <w:rsid w:val="00825CD1"/>
    <w:rsid w:val="008301AA"/>
    <w:rsid w:val="00831F35"/>
    <w:rsid w:val="00832FC6"/>
    <w:rsid w:val="00836554"/>
    <w:rsid w:val="00836580"/>
    <w:rsid w:val="00837D7C"/>
    <w:rsid w:val="008426D7"/>
    <w:rsid w:val="0084294D"/>
    <w:rsid w:val="0084327F"/>
    <w:rsid w:val="00843A7F"/>
    <w:rsid w:val="00843AE7"/>
    <w:rsid w:val="00844A4E"/>
    <w:rsid w:val="00845B74"/>
    <w:rsid w:val="008509CD"/>
    <w:rsid w:val="008514E4"/>
    <w:rsid w:val="0085292A"/>
    <w:rsid w:val="00853CEB"/>
    <w:rsid w:val="00857435"/>
    <w:rsid w:val="00857F59"/>
    <w:rsid w:val="00861A5C"/>
    <w:rsid w:val="00862417"/>
    <w:rsid w:val="008636C2"/>
    <w:rsid w:val="00866CC8"/>
    <w:rsid w:val="00866F44"/>
    <w:rsid w:val="00873EB5"/>
    <w:rsid w:val="00874DC0"/>
    <w:rsid w:val="00876176"/>
    <w:rsid w:val="0087690C"/>
    <w:rsid w:val="00880D59"/>
    <w:rsid w:val="00883D01"/>
    <w:rsid w:val="0088427D"/>
    <w:rsid w:val="00886675"/>
    <w:rsid w:val="00890B64"/>
    <w:rsid w:val="00890D2F"/>
    <w:rsid w:val="00891528"/>
    <w:rsid w:val="008916CF"/>
    <w:rsid w:val="0089292F"/>
    <w:rsid w:val="00892F3D"/>
    <w:rsid w:val="00893E48"/>
    <w:rsid w:val="008A074F"/>
    <w:rsid w:val="008A2103"/>
    <w:rsid w:val="008A2DC6"/>
    <w:rsid w:val="008A2EF6"/>
    <w:rsid w:val="008A48EC"/>
    <w:rsid w:val="008A5BD7"/>
    <w:rsid w:val="008A7247"/>
    <w:rsid w:val="008B05EB"/>
    <w:rsid w:val="008B1407"/>
    <w:rsid w:val="008B1D4D"/>
    <w:rsid w:val="008B3100"/>
    <w:rsid w:val="008B4EB9"/>
    <w:rsid w:val="008B6C01"/>
    <w:rsid w:val="008B77B2"/>
    <w:rsid w:val="008C07B5"/>
    <w:rsid w:val="008C0C38"/>
    <w:rsid w:val="008C0EA3"/>
    <w:rsid w:val="008C2DAB"/>
    <w:rsid w:val="008C32D3"/>
    <w:rsid w:val="008C397E"/>
    <w:rsid w:val="008C3F52"/>
    <w:rsid w:val="008C4FBE"/>
    <w:rsid w:val="008C6E7D"/>
    <w:rsid w:val="008D0C93"/>
    <w:rsid w:val="008D3B3A"/>
    <w:rsid w:val="008D3EB4"/>
    <w:rsid w:val="008D4B6A"/>
    <w:rsid w:val="008D505E"/>
    <w:rsid w:val="008D5D70"/>
    <w:rsid w:val="008D79DC"/>
    <w:rsid w:val="008E0D1B"/>
    <w:rsid w:val="008E3D17"/>
    <w:rsid w:val="008E4939"/>
    <w:rsid w:val="008F0606"/>
    <w:rsid w:val="008F0635"/>
    <w:rsid w:val="008F0A5E"/>
    <w:rsid w:val="008F0C39"/>
    <w:rsid w:val="008F536E"/>
    <w:rsid w:val="008F60F4"/>
    <w:rsid w:val="008F6AFB"/>
    <w:rsid w:val="008F6C06"/>
    <w:rsid w:val="008F79BC"/>
    <w:rsid w:val="009002AC"/>
    <w:rsid w:val="00901846"/>
    <w:rsid w:val="00902ACF"/>
    <w:rsid w:val="009035E5"/>
    <w:rsid w:val="00904BE2"/>
    <w:rsid w:val="00910CA2"/>
    <w:rsid w:val="00912326"/>
    <w:rsid w:val="00914FFB"/>
    <w:rsid w:val="00916430"/>
    <w:rsid w:val="009172FE"/>
    <w:rsid w:val="0091786F"/>
    <w:rsid w:val="009219E4"/>
    <w:rsid w:val="00921C96"/>
    <w:rsid w:val="0092378C"/>
    <w:rsid w:val="0092517A"/>
    <w:rsid w:val="00925263"/>
    <w:rsid w:val="00930CE6"/>
    <w:rsid w:val="00930E88"/>
    <w:rsid w:val="00931B87"/>
    <w:rsid w:val="00932276"/>
    <w:rsid w:val="00934204"/>
    <w:rsid w:val="009369BD"/>
    <w:rsid w:val="0094182E"/>
    <w:rsid w:val="00942ECC"/>
    <w:rsid w:val="00952D38"/>
    <w:rsid w:val="00953772"/>
    <w:rsid w:val="009561CD"/>
    <w:rsid w:val="00962CCB"/>
    <w:rsid w:val="00962F39"/>
    <w:rsid w:val="00963D49"/>
    <w:rsid w:val="00964E66"/>
    <w:rsid w:val="00965178"/>
    <w:rsid w:val="00971167"/>
    <w:rsid w:val="009736E2"/>
    <w:rsid w:val="00973D29"/>
    <w:rsid w:val="0097588E"/>
    <w:rsid w:val="00977647"/>
    <w:rsid w:val="009777B3"/>
    <w:rsid w:val="00982D40"/>
    <w:rsid w:val="00984AD8"/>
    <w:rsid w:val="00985ABC"/>
    <w:rsid w:val="00986263"/>
    <w:rsid w:val="00987151"/>
    <w:rsid w:val="00987924"/>
    <w:rsid w:val="00990786"/>
    <w:rsid w:val="00990E61"/>
    <w:rsid w:val="00991281"/>
    <w:rsid w:val="009930CD"/>
    <w:rsid w:val="00995C67"/>
    <w:rsid w:val="009A05C5"/>
    <w:rsid w:val="009A06D9"/>
    <w:rsid w:val="009A165A"/>
    <w:rsid w:val="009A1FEC"/>
    <w:rsid w:val="009A514E"/>
    <w:rsid w:val="009A68D3"/>
    <w:rsid w:val="009B15BB"/>
    <w:rsid w:val="009B2A42"/>
    <w:rsid w:val="009B2EC8"/>
    <w:rsid w:val="009B3348"/>
    <w:rsid w:val="009B4B78"/>
    <w:rsid w:val="009B53BE"/>
    <w:rsid w:val="009B5729"/>
    <w:rsid w:val="009B6EE1"/>
    <w:rsid w:val="009C0882"/>
    <w:rsid w:val="009C5751"/>
    <w:rsid w:val="009C7041"/>
    <w:rsid w:val="009C729D"/>
    <w:rsid w:val="009D0D47"/>
    <w:rsid w:val="009D44D1"/>
    <w:rsid w:val="009D4684"/>
    <w:rsid w:val="009D5125"/>
    <w:rsid w:val="009D5BEF"/>
    <w:rsid w:val="009E0771"/>
    <w:rsid w:val="009E1ECD"/>
    <w:rsid w:val="009E225B"/>
    <w:rsid w:val="009E34F0"/>
    <w:rsid w:val="009E6FA4"/>
    <w:rsid w:val="009E7743"/>
    <w:rsid w:val="009F0F9C"/>
    <w:rsid w:val="009F11A8"/>
    <w:rsid w:val="009F46B7"/>
    <w:rsid w:val="009F6590"/>
    <w:rsid w:val="009F68C5"/>
    <w:rsid w:val="009F6A7A"/>
    <w:rsid w:val="00A000D9"/>
    <w:rsid w:val="00A018F8"/>
    <w:rsid w:val="00A0261A"/>
    <w:rsid w:val="00A03770"/>
    <w:rsid w:val="00A0442B"/>
    <w:rsid w:val="00A04BAF"/>
    <w:rsid w:val="00A05867"/>
    <w:rsid w:val="00A05C81"/>
    <w:rsid w:val="00A074C3"/>
    <w:rsid w:val="00A134FB"/>
    <w:rsid w:val="00A21C42"/>
    <w:rsid w:val="00A2265C"/>
    <w:rsid w:val="00A2591D"/>
    <w:rsid w:val="00A26210"/>
    <w:rsid w:val="00A26F86"/>
    <w:rsid w:val="00A31A5C"/>
    <w:rsid w:val="00A33B11"/>
    <w:rsid w:val="00A42427"/>
    <w:rsid w:val="00A43B7D"/>
    <w:rsid w:val="00A456C2"/>
    <w:rsid w:val="00A50003"/>
    <w:rsid w:val="00A51ED2"/>
    <w:rsid w:val="00A532C6"/>
    <w:rsid w:val="00A533A7"/>
    <w:rsid w:val="00A53B3D"/>
    <w:rsid w:val="00A544E8"/>
    <w:rsid w:val="00A54DB1"/>
    <w:rsid w:val="00A56B7D"/>
    <w:rsid w:val="00A5712B"/>
    <w:rsid w:val="00A600D6"/>
    <w:rsid w:val="00A61DC9"/>
    <w:rsid w:val="00A62208"/>
    <w:rsid w:val="00A6280F"/>
    <w:rsid w:val="00A62943"/>
    <w:rsid w:val="00A62969"/>
    <w:rsid w:val="00A63C7B"/>
    <w:rsid w:val="00A66D78"/>
    <w:rsid w:val="00A7308B"/>
    <w:rsid w:val="00A73A05"/>
    <w:rsid w:val="00A73D13"/>
    <w:rsid w:val="00A8014D"/>
    <w:rsid w:val="00A80B72"/>
    <w:rsid w:val="00A829BE"/>
    <w:rsid w:val="00A83A38"/>
    <w:rsid w:val="00A849A4"/>
    <w:rsid w:val="00A861E5"/>
    <w:rsid w:val="00A907A6"/>
    <w:rsid w:val="00A909CA"/>
    <w:rsid w:val="00A91284"/>
    <w:rsid w:val="00A93FD3"/>
    <w:rsid w:val="00A95189"/>
    <w:rsid w:val="00AA09D8"/>
    <w:rsid w:val="00AA5833"/>
    <w:rsid w:val="00AA6CC0"/>
    <w:rsid w:val="00AB1A30"/>
    <w:rsid w:val="00AB2D7B"/>
    <w:rsid w:val="00AB52CC"/>
    <w:rsid w:val="00AB59D2"/>
    <w:rsid w:val="00AC2D83"/>
    <w:rsid w:val="00AC31C5"/>
    <w:rsid w:val="00AC4217"/>
    <w:rsid w:val="00AC45E8"/>
    <w:rsid w:val="00AD0C7A"/>
    <w:rsid w:val="00AD4A40"/>
    <w:rsid w:val="00AD50C7"/>
    <w:rsid w:val="00AD64F1"/>
    <w:rsid w:val="00AD6D8E"/>
    <w:rsid w:val="00AE1E8D"/>
    <w:rsid w:val="00AE465B"/>
    <w:rsid w:val="00AE7E46"/>
    <w:rsid w:val="00AF1F6C"/>
    <w:rsid w:val="00AF4D92"/>
    <w:rsid w:val="00B00003"/>
    <w:rsid w:val="00B01716"/>
    <w:rsid w:val="00B03A65"/>
    <w:rsid w:val="00B05DA7"/>
    <w:rsid w:val="00B11E4C"/>
    <w:rsid w:val="00B12F4C"/>
    <w:rsid w:val="00B14854"/>
    <w:rsid w:val="00B20823"/>
    <w:rsid w:val="00B214F4"/>
    <w:rsid w:val="00B22BFD"/>
    <w:rsid w:val="00B2308F"/>
    <w:rsid w:val="00B23E18"/>
    <w:rsid w:val="00B34EF8"/>
    <w:rsid w:val="00B365DE"/>
    <w:rsid w:val="00B36641"/>
    <w:rsid w:val="00B37D63"/>
    <w:rsid w:val="00B43160"/>
    <w:rsid w:val="00B453F1"/>
    <w:rsid w:val="00B456BF"/>
    <w:rsid w:val="00B472FB"/>
    <w:rsid w:val="00B47567"/>
    <w:rsid w:val="00B513DB"/>
    <w:rsid w:val="00B524FD"/>
    <w:rsid w:val="00B54B68"/>
    <w:rsid w:val="00B63F9B"/>
    <w:rsid w:val="00B70D9A"/>
    <w:rsid w:val="00B70FC9"/>
    <w:rsid w:val="00B738E0"/>
    <w:rsid w:val="00B77291"/>
    <w:rsid w:val="00B83245"/>
    <w:rsid w:val="00B84020"/>
    <w:rsid w:val="00B849DE"/>
    <w:rsid w:val="00B86E27"/>
    <w:rsid w:val="00B94D8D"/>
    <w:rsid w:val="00B94EBC"/>
    <w:rsid w:val="00B96927"/>
    <w:rsid w:val="00B97498"/>
    <w:rsid w:val="00B975AD"/>
    <w:rsid w:val="00BA299D"/>
    <w:rsid w:val="00BA48EC"/>
    <w:rsid w:val="00BA55D8"/>
    <w:rsid w:val="00BA5C28"/>
    <w:rsid w:val="00BA642E"/>
    <w:rsid w:val="00BA7B2F"/>
    <w:rsid w:val="00BB19F3"/>
    <w:rsid w:val="00BB407E"/>
    <w:rsid w:val="00BB46FD"/>
    <w:rsid w:val="00BB53C6"/>
    <w:rsid w:val="00BB6096"/>
    <w:rsid w:val="00BB7133"/>
    <w:rsid w:val="00BB7445"/>
    <w:rsid w:val="00BC0975"/>
    <w:rsid w:val="00BC2161"/>
    <w:rsid w:val="00BC50A6"/>
    <w:rsid w:val="00BC5307"/>
    <w:rsid w:val="00BC6B69"/>
    <w:rsid w:val="00BC76F5"/>
    <w:rsid w:val="00BD1D8B"/>
    <w:rsid w:val="00BD3C43"/>
    <w:rsid w:val="00BD5469"/>
    <w:rsid w:val="00BD7FBD"/>
    <w:rsid w:val="00BE2761"/>
    <w:rsid w:val="00BE7170"/>
    <w:rsid w:val="00BF3245"/>
    <w:rsid w:val="00BF3BF7"/>
    <w:rsid w:val="00BF6C4B"/>
    <w:rsid w:val="00C00492"/>
    <w:rsid w:val="00C01B29"/>
    <w:rsid w:val="00C0254F"/>
    <w:rsid w:val="00C0275A"/>
    <w:rsid w:val="00C03210"/>
    <w:rsid w:val="00C079B8"/>
    <w:rsid w:val="00C10E10"/>
    <w:rsid w:val="00C12A97"/>
    <w:rsid w:val="00C15A67"/>
    <w:rsid w:val="00C1618E"/>
    <w:rsid w:val="00C16A8F"/>
    <w:rsid w:val="00C21348"/>
    <w:rsid w:val="00C21454"/>
    <w:rsid w:val="00C217C2"/>
    <w:rsid w:val="00C2609B"/>
    <w:rsid w:val="00C2631F"/>
    <w:rsid w:val="00C2685B"/>
    <w:rsid w:val="00C27717"/>
    <w:rsid w:val="00C3000D"/>
    <w:rsid w:val="00C30BDC"/>
    <w:rsid w:val="00C30E50"/>
    <w:rsid w:val="00C30E78"/>
    <w:rsid w:val="00C31DEC"/>
    <w:rsid w:val="00C333BE"/>
    <w:rsid w:val="00C40CFF"/>
    <w:rsid w:val="00C41213"/>
    <w:rsid w:val="00C415AC"/>
    <w:rsid w:val="00C42BB7"/>
    <w:rsid w:val="00C46FD6"/>
    <w:rsid w:val="00C47DF1"/>
    <w:rsid w:val="00C50DD2"/>
    <w:rsid w:val="00C51FD8"/>
    <w:rsid w:val="00C52935"/>
    <w:rsid w:val="00C54E0E"/>
    <w:rsid w:val="00C56293"/>
    <w:rsid w:val="00C63C32"/>
    <w:rsid w:val="00C653D5"/>
    <w:rsid w:val="00C662F9"/>
    <w:rsid w:val="00C70D79"/>
    <w:rsid w:val="00C742B8"/>
    <w:rsid w:val="00C75DF6"/>
    <w:rsid w:val="00C75EE8"/>
    <w:rsid w:val="00C760F7"/>
    <w:rsid w:val="00C77085"/>
    <w:rsid w:val="00C822C7"/>
    <w:rsid w:val="00C8335E"/>
    <w:rsid w:val="00C86ACE"/>
    <w:rsid w:val="00C87E1B"/>
    <w:rsid w:val="00C9152F"/>
    <w:rsid w:val="00C91F8C"/>
    <w:rsid w:val="00C925E1"/>
    <w:rsid w:val="00CA0CD4"/>
    <w:rsid w:val="00CA15F9"/>
    <w:rsid w:val="00CA1ED0"/>
    <w:rsid w:val="00CA3EBB"/>
    <w:rsid w:val="00CA46A3"/>
    <w:rsid w:val="00CA4CC8"/>
    <w:rsid w:val="00CB15D8"/>
    <w:rsid w:val="00CB4377"/>
    <w:rsid w:val="00CC08EC"/>
    <w:rsid w:val="00CC1303"/>
    <w:rsid w:val="00CC4463"/>
    <w:rsid w:val="00CC5061"/>
    <w:rsid w:val="00CC777E"/>
    <w:rsid w:val="00CD056B"/>
    <w:rsid w:val="00CD1863"/>
    <w:rsid w:val="00CD46C5"/>
    <w:rsid w:val="00CE2182"/>
    <w:rsid w:val="00CE6B86"/>
    <w:rsid w:val="00CF0714"/>
    <w:rsid w:val="00CF3A54"/>
    <w:rsid w:val="00CF41F1"/>
    <w:rsid w:val="00CF6BA5"/>
    <w:rsid w:val="00D00E5F"/>
    <w:rsid w:val="00D033B9"/>
    <w:rsid w:val="00D03F11"/>
    <w:rsid w:val="00D055AE"/>
    <w:rsid w:val="00D108F8"/>
    <w:rsid w:val="00D1221E"/>
    <w:rsid w:val="00D12756"/>
    <w:rsid w:val="00D14907"/>
    <w:rsid w:val="00D14E25"/>
    <w:rsid w:val="00D165AA"/>
    <w:rsid w:val="00D170FF"/>
    <w:rsid w:val="00D206EB"/>
    <w:rsid w:val="00D255B0"/>
    <w:rsid w:val="00D256BE"/>
    <w:rsid w:val="00D25E6E"/>
    <w:rsid w:val="00D27466"/>
    <w:rsid w:val="00D2763B"/>
    <w:rsid w:val="00D2789F"/>
    <w:rsid w:val="00D404DF"/>
    <w:rsid w:val="00D42CFE"/>
    <w:rsid w:val="00D431EA"/>
    <w:rsid w:val="00D4364F"/>
    <w:rsid w:val="00D460D3"/>
    <w:rsid w:val="00D51FBE"/>
    <w:rsid w:val="00D52EE3"/>
    <w:rsid w:val="00D53A14"/>
    <w:rsid w:val="00D5401B"/>
    <w:rsid w:val="00D5408E"/>
    <w:rsid w:val="00D5462E"/>
    <w:rsid w:val="00D6756D"/>
    <w:rsid w:val="00D7093B"/>
    <w:rsid w:val="00D71587"/>
    <w:rsid w:val="00D751BF"/>
    <w:rsid w:val="00D77E51"/>
    <w:rsid w:val="00D83F06"/>
    <w:rsid w:val="00D85418"/>
    <w:rsid w:val="00D87B2D"/>
    <w:rsid w:val="00D91811"/>
    <w:rsid w:val="00D922A1"/>
    <w:rsid w:val="00D9368F"/>
    <w:rsid w:val="00D96686"/>
    <w:rsid w:val="00D96D5D"/>
    <w:rsid w:val="00D974B4"/>
    <w:rsid w:val="00D976F6"/>
    <w:rsid w:val="00DA2EC6"/>
    <w:rsid w:val="00DA2ED6"/>
    <w:rsid w:val="00DA41EF"/>
    <w:rsid w:val="00DA4E1A"/>
    <w:rsid w:val="00DA582D"/>
    <w:rsid w:val="00DA5E0A"/>
    <w:rsid w:val="00DB2136"/>
    <w:rsid w:val="00DB30A1"/>
    <w:rsid w:val="00DB6AA0"/>
    <w:rsid w:val="00DC2B70"/>
    <w:rsid w:val="00DC2EB6"/>
    <w:rsid w:val="00DC3569"/>
    <w:rsid w:val="00DC3660"/>
    <w:rsid w:val="00DC3F49"/>
    <w:rsid w:val="00DC431A"/>
    <w:rsid w:val="00DC5130"/>
    <w:rsid w:val="00DC5267"/>
    <w:rsid w:val="00DD286A"/>
    <w:rsid w:val="00DD30A4"/>
    <w:rsid w:val="00DD5EF1"/>
    <w:rsid w:val="00DD5FB0"/>
    <w:rsid w:val="00DD67B3"/>
    <w:rsid w:val="00DE19FF"/>
    <w:rsid w:val="00DE3A85"/>
    <w:rsid w:val="00DE3B97"/>
    <w:rsid w:val="00DE658C"/>
    <w:rsid w:val="00DE6CA2"/>
    <w:rsid w:val="00DF1388"/>
    <w:rsid w:val="00DF2249"/>
    <w:rsid w:val="00E0059E"/>
    <w:rsid w:val="00E0129C"/>
    <w:rsid w:val="00E01752"/>
    <w:rsid w:val="00E026B3"/>
    <w:rsid w:val="00E03A16"/>
    <w:rsid w:val="00E04DEA"/>
    <w:rsid w:val="00E06007"/>
    <w:rsid w:val="00E07729"/>
    <w:rsid w:val="00E11548"/>
    <w:rsid w:val="00E153CF"/>
    <w:rsid w:val="00E17BA3"/>
    <w:rsid w:val="00E17F80"/>
    <w:rsid w:val="00E23E90"/>
    <w:rsid w:val="00E2577B"/>
    <w:rsid w:val="00E268B6"/>
    <w:rsid w:val="00E26C1E"/>
    <w:rsid w:val="00E2724C"/>
    <w:rsid w:val="00E2761B"/>
    <w:rsid w:val="00E27C91"/>
    <w:rsid w:val="00E33A0F"/>
    <w:rsid w:val="00E33BDC"/>
    <w:rsid w:val="00E42EF1"/>
    <w:rsid w:val="00E47953"/>
    <w:rsid w:val="00E54365"/>
    <w:rsid w:val="00E56EA5"/>
    <w:rsid w:val="00E615E1"/>
    <w:rsid w:val="00E618BD"/>
    <w:rsid w:val="00E62A86"/>
    <w:rsid w:val="00E633E9"/>
    <w:rsid w:val="00E63B1F"/>
    <w:rsid w:val="00E63DB1"/>
    <w:rsid w:val="00E64586"/>
    <w:rsid w:val="00E65DDB"/>
    <w:rsid w:val="00E6716A"/>
    <w:rsid w:val="00E70084"/>
    <w:rsid w:val="00E7338B"/>
    <w:rsid w:val="00E7607E"/>
    <w:rsid w:val="00E762E0"/>
    <w:rsid w:val="00E778F7"/>
    <w:rsid w:val="00E814F7"/>
    <w:rsid w:val="00E81B50"/>
    <w:rsid w:val="00E8330C"/>
    <w:rsid w:val="00E836A0"/>
    <w:rsid w:val="00E836CF"/>
    <w:rsid w:val="00E8600B"/>
    <w:rsid w:val="00E87974"/>
    <w:rsid w:val="00E913E3"/>
    <w:rsid w:val="00E92BAD"/>
    <w:rsid w:val="00E96CFA"/>
    <w:rsid w:val="00EA1564"/>
    <w:rsid w:val="00EA26AB"/>
    <w:rsid w:val="00EA305B"/>
    <w:rsid w:val="00EA467D"/>
    <w:rsid w:val="00EA6447"/>
    <w:rsid w:val="00EA7F54"/>
    <w:rsid w:val="00EB0474"/>
    <w:rsid w:val="00EB04AC"/>
    <w:rsid w:val="00EB0619"/>
    <w:rsid w:val="00EB0F69"/>
    <w:rsid w:val="00EB242A"/>
    <w:rsid w:val="00EB5B6C"/>
    <w:rsid w:val="00EB6472"/>
    <w:rsid w:val="00EC0411"/>
    <w:rsid w:val="00EC0BBB"/>
    <w:rsid w:val="00EC2E26"/>
    <w:rsid w:val="00EC327B"/>
    <w:rsid w:val="00EC3628"/>
    <w:rsid w:val="00EC4E90"/>
    <w:rsid w:val="00EC5EB5"/>
    <w:rsid w:val="00EC70AC"/>
    <w:rsid w:val="00ED04CB"/>
    <w:rsid w:val="00ED5109"/>
    <w:rsid w:val="00EE002A"/>
    <w:rsid w:val="00EE4059"/>
    <w:rsid w:val="00EE4171"/>
    <w:rsid w:val="00EE6EFB"/>
    <w:rsid w:val="00EF033E"/>
    <w:rsid w:val="00EF1DE6"/>
    <w:rsid w:val="00EF2489"/>
    <w:rsid w:val="00EF395E"/>
    <w:rsid w:val="00EF578A"/>
    <w:rsid w:val="00EF7533"/>
    <w:rsid w:val="00F0228D"/>
    <w:rsid w:val="00F0234D"/>
    <w:rsid w:val="00F0261E"/>
    <w:rsid w:val="00F028BB"/>
    <w:rsid w:val="00F046AB"/>
    <w:rsid w:val="00F056C1"/>
    <w:rsid w:val="00F06566"/>
    <w:rsid w:val="00F1013D"/>
    <w:rsid w:val="00F12CA0"/>
    <w:rsid w:val="00F1357E"/>
    <w:rsid w:val="00F15467"/>
    <w:rsid w:val="00F167EB"/>
    <w:rsid w:val="00F167F4"/>
    <w:rsid w:val="00F23E66"/>
    <w:rsid w:val="00F23F23"/>
    <w:rsid w:val="00F3003F"/>
    <w:rsid w:val="00F3022C"/>
    <w:rsid w:val="00F32245"/>
    <w:rsid w:val="00F33986"/>
    <w:rsid w:val="00F34BD4"/>
    <w:rsid w:val="00F364AD"/>
    <w:rsid w:val="00F40AF5"/>
    <w:rsid w:val="00F40BB7"/>
    <w:rsid w:val="00F4484C"/>
    <w:rsid w:val="00F4531F"/>
    <w:rsid w:val="00F455E6"/>
    <w:rsid w:val="00F4648D"/>
    <w:rsid w:val="00F46A2F"/>
    <w:rsid w:val="00F47017"/>
    <w:rsid w:val="00F519F1"/>
    <w:rsid w:val="00F5550D"/>
    <w:rsid w:val="00F57257"/>
    <w:rsid w:val="00F573A2"/>
    <w:rsid w:val="00F61EE0"/>
    <w:rsid w:val="00F64339"/>
    <w:rsid w:val="00F64A60"/>
    <w:rsid w:val="00F64FAE"/>
    <w:rsid w:val="00F659D2"/>
    <w:rsid w:val="00F6744C"/>
    <w:rsid w:val="00F71BBC"/>
    <w:rsid w:val="00F7251F"/>
    <w:rsid w:val="00F734C4"/>
    <w:rsid w:val="00F735C9"/>
    <w:rsid w:val="00F74787"/>
    <w:rsid w:val="00F74A54"/>
    <w:rsid w:val="00F74FE3"/>
    <w:rsid w:val="00F81ACE"/>
    <w:rsid w:val="00F82DC3"/>
    <w:rsid w:val="00F85477"/>
    <w:rsid w:val="00F87018"/>
    <w:rsid w:val="00F93CB6"/>
    <w:rsid w:val="00F94ACF"/>
    <w:rsid w:val="00F95F7B"/>
    <w:rsid w:val="00F979ED"/>
    <w:rsid w:val="00FA2213"/>
    <w:rsid w:val="00FA429D"/>
    <w:rsid w:val="00FA458E"/>
    <w:rsid w:val="00FA5C03"/>
    <w:rsid w:val="00FA777D"/>
    <w:rsid w:val="00FA7B2F"/>
    <w:rsid w:val="00FB0F9F"/>
    <w:rsid w:val="00FB1955"/>
    <w:rsid w:val="00FB295A"/>
    <w:rsid w:val="00FB3782"/>
    <w:rsid w:val="00FB54D8"/>
    <w:rsid w:val="00FC1798"/>
    <w:rsid w:val="00FC27C5"/>
    <w:rsid w:val="00FC30CC"/>
    <w:rsid w:val="00FC3D0B"/>
    <w:rsid w:val="00FC63CE"/>
    <w:rsid w:val="00FD264C"/>
    <w:rsid w:val="00FD4110"/>
    <w:rsid w:val="00FD73A5"/>
    <w:rsid w:val="00FE12A5"/>
    <w:rsid w:val="00FE2160"/>
    <w:rsid w:val="00FE32D1"/>
    <w:rsid w:val="00FE3D52"/>
    <w:rsid w:val="00FE42B3"/>
    <w:rsid w:val="00FE6D44"/>
    <w:rsid w:val="00FE6F19"/>
    <w:rsid w:val="00FF081E"/>
    <w:rsid w:val="00FF0AAB"/>
    <w:rsid w:val="00FF0E3E"/>
    <w:rsid w:val="00FF1019"/>
    <w:rsid w:val="00FF2F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qFormat/>
    <w:rsid w:val="000A321D"/>
    <w:pPr>
      <w:keepNext/>
      <w:spacing w:before="360" w:line="360" w:lineRule="auto"/>
      <w:outlineLvl w:val="0"/>
    </w:pPr>
    <w:rPr>
      <w:b/>
      <w:sz w:val="28"/>
    </w:rPr>
  </w:style>
  <w:style w:type="paragraph" w:styleId="Heading2">
    <w:name w:val="heading 2"/>
    <w:basedOn w:val="Normal"/>
    <w:next w:val="Normal"/>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272B3"/>
    <w:pPr>
      <w:numPr>
        <w:numId w:val="34"/>
      </w:numPr>
      <w:spacing w:line="360" w:lineRule="auto"/>
      <w:ind w:hanging="288"/>
    </w:pPr>
  </w:style>
  <w:style w:type="character" w:customStyle="1" w:styleId="BodyTextNumberedConclusionChar">
    <w:name w:val="Body Text Numbered Conclusion Char"/>
    <w:link w:val="BodyTextNumberedConclusion"/>
    <w:rsid w:val="002272B3"/>
    <w:rPr>
      <w:sz w:val="24"/>
    </w:rPr>
  </w:style>
  <w:style w:type="numbering" w:customStyle="1" w:styleId="StyleBulletedSymbolsymbolLeft025Hanging025">
    <w:name w:val="Style Bulleted Symbol (symbol) Left:  0.25&quot; Hanging:  0.25&quot;"/>
    <w:basedOn w:val="NoList"/>
    <w:rsid w:val="00986263"/>
    <w:pPr>
      <w:numPr>
        <w:numId w:val="19"/>
      </w:numPr>
    </w:pPr>
  </w:style>
  <w:style w:type="paragraph" w:customStyle="1" w:styleId="BodyTextBulleted">
    <w:name w:val="Body Text: Bulleted"/>
    <w:basedOn w:val="Normal"/>
    <w:qFormat/>
    <w:rsid w:val="00822DA0"/>
    <w:pPr>
      <w:numPr>
        <w:numId w:val="20"/>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StyleNumbered12pt1">
    <w:name w:val="Style Numbered 12 pt1"/>
    <w:basedOn w:val="NoList"/>
    <w:rsid w:val="0028601C"/>
    <w:pPr>
      <w:numPr>
        <w:numId w:val="3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qFormat/>
    <w:rsid w:val="000A321D"/>
    <w:pPr>
      <w:keepNext/>
      <w:spacing w:before="360" w:line="360" w:lineRule="auto"/>
      <w:outlineLvl w:val="0"/>
    </w:pPr>
    <w:rPr>
      <w:b/>
      <w:sz w:val="28"/>
    </w:rPr>
  </w:style>
  <w:style w:type="paragraph" w:styleId="Heading2">
    <w:name w:val="heading 2"/>
    <w:basedOn w:val="Normal"/>
    <w:next w:val="Normal"/>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272B3"/>
    <w:pPr>
      <w:numPr>
        <w:numId w:val="34"/>
      </w:numPr>
      <w:spacing w:line="360" w:lineRule="auto"/>
      <w:ind w:hanging="288"/>
    </w:pPr>
  </w:style>
  <w:style w:type="character" w:customStyle="1" w:styleId="BodyTextNumberedConclusionChar">
    <w:name w:val="Body Text Numbered Conclusion Char"/>
    <w:link w:val="BodyTextNumberedConclusion"/>
    <w:rsid w:val="002272B3"/>
    <w:rPr>
      <w:sz w:val="24"/>
    </w:rPr>
  </w:style>
  <w:style w:type="numbering" w:customStyle="1" w:styleId="StyleBulletedSymbolsymbolLeft025Hanging025">
    <w:name w:val="Style Bulleted Symbol (symbol) Left:  0.25&quot; Hanging:  0.25&quot;"/>
    <w:basedOn w:val="NoList"/>
    <w:rsid w:val="00986263"/>
    <w:pPr>
      <w:numPr>
        <w:numId w:val="19"/>
      </w:numPr>
    </w:pPr>
  </w:style>
  <w:style w:type="paragraph" w:customStyle="1" w:styleId="BodyTextBulleted">
    <w:name w:val="Body Text: Bulleted"/>
    <w:basedOn w:val="Normal"/>
    <w:qFormat/>
    <w:rsid w:val="00822DA0"/>
    <w:pPr>
      <w:numPr>
        <w:numId w:val="20"/>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StyleNumbered12pt1">
    <w:name w:val="Style Numbered 12 pt1"/>
    <w:basedOn w:val="NoList"/>
    <w:rsid w:val="0028601C"/>
    <w:pPr>
      <w:numPr>
        <w:numId w:val="3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998969873">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pa.gov/mold/mold-remediation-schools-and-commercial-buildings-guide" TargetMode="External"/><Relationship Id="rId18" Type="http://schemas.openxmlformats.org/officeDocument/2006/relationships/hyperlink" Target="http://www.epa.gov/mold/mold-remediation-schools-and-commercial-buildings-guide" TargetMode="Externa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microsoft.com/office/2007/relationships/hdphoto" Target="media/hdphoto10.wdp"/><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mass.gov/eohhs/gov/departments/dph/programs/environmental-health/exposure-topics/iaq/iaq-manual/" TargetMode="External"/><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mass.gov/dph/iaq"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69A143-3809-4010-9F8E-28802798C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808</Words>
  <Characters>4607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5405</CharactersWithSpaces>
  <SharedDoc>false</SharedDoc>
  <HLinks>
    <vt:vector size="24" baseType="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6</vt:i4>
      </vt:variant>
      <vt:variant>
        <vt:i4>0</vt:i4>
      </vt:variant>
      <vt:variant>
        <vt:i4>5</vt:i4>
      </vt:variant>
      <vt:variant>
        <vt:lpwstr>http://mass.gov/dph/iaq</vt:lpwstr>
      </vt:variant>
      <vt:variant>
        <vt:lpwstr/>
      </vt:variant>
      <vt:variant>
        <vt:i4>7012401</vt:i4>
      </vt:variant>
      <vt:variant>
        <vt:i4>3</vt:i4>
      </vt:variant>
      <vt:variant>
        <vt:i4>0</vt:i4>
      </vt:variant>
      <vt:variant>
        <vt:i4>5</vt:i4>
      </vt:variant>
      <vt:variant>
        <vt:lpwstr>http://www.epa.gov/mold/mold-remediation-schools-and-commercial-buildings-guide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 Quinsigamond Community College Water Damage Assessment (September 2018) </dc:title>
  <dc:subject>Southbridge Quinsigamond Community College</dc:subject>
  <dc:creator>Indoor Air Quality Program</dc:creator>
  <cp:lastModifiedBy>AutoBVT</cp:lastModifiedBy>
  <cp:revision>4</cp:revision>
  <cp:lastPrinted>2018-09-05T17:59:00Z</cp:lastPrinted>
  <dcterms:created xsi:type="dcterms:W3CDTF">2018-09-21T19:59:00Z</dcterms:created>
  <dcterms:modified xsi:type="dcterms:W3CDTF">2018-12-17T20:35:00Z</dcterms:modified>
</cp:coreProperties>
</file>