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AF2B" w14:textId="77777777" w:rsidR="00E55CE3" w:rsidRDefault="00E55CE3">
      <w:pPr>
        <w:pStyle w:val="c2"/>
        <w:tabs>
          <w:tab w:val="left" w:pos="17"/>
        </w:tabs>
        <w:spacing w:line="240" w:lineRule="auto"/>
        <w:rPr>
          <w:rFonts w:ascii="Lucida Blackletter" w:hAnsi="Lucida Blackletter"/>
          <w:b/>
          <w:sz w:val="52"/>
        </w:rPr>
      </w:pPr>
    </w:p>
    <w:p w14:paraId="1687F8C3" w14:textId="77777777" w:rsidR="00C42D4C" w:rsidRPr="00A63822" w:rsidRDefault="00C42D4C">
      <w:pPr>
        <w:pStyle w:val="c2"/>
        <w:tabs>
          <w:tab w:val="left" w:pos="17"/>
        </w:tabs>
        <w:spacing w:line="240" w:lineRule="auto"/>
        <w:rPr>
          <w:b/>
          <w:sz w:val="52"/>
        </w:rPr>
      </w:pPr>
      <w:r w:rsidRPr="00A63822">
        <w:rPr>
          <w:b/>
          <w:sz w:val="52"/>
        </w:rPr>
        <w:t>The Commonwealth of Massachusetts</w:t>
      </w:r>
    </w:p>
    <w:p w14:paraId="795F194B" w14:textId="6AC446C9" w:rsidR="00C42D4C" w:rsidRDefault="00236A71">
      <w:pPr>
        <w:pStyle w:val="c3"/>
        <w:tabs>
          <w:tab w:val="left" w:pos="17"/>
        </w:tabs>
        <w:spacing w:line="240" w:lineRule="auto"/>
        <w:rPr>
          <w:sz w:val="30"/>
        </w:rPr>
      </w:pPr>
      <w:r>
        <w:rPr>
          <w:sz w:val="30"/>
        </w:rPr>
        <w:t>Executive Office of Health and Human Services</w:t>
      </w:r>
    </w:p>
    <w:p w14:paraId="505A44E3" w14:textId="0F74F0E8" w:rsidR="00C42D4C" w:rsidRDefault="00236A71">
      <w:pPr>
        <w:pStyle w:val="c3"/>
        <w:tabs>
          <w:tab w:val="left" w:pos="17"/>
        </w:tabs>
        <w:spacing w:line="240" w:lineRule="auto"/>
        <w:rPr>
          <w:sz w:val="30"/>
        </w:rPr>
      </w:pPr>
      <w:r>
        <w:rPr>
          <w:sz w:val="30"/>
        </w:rPr>
        <w:t>Department of P</w:t>
      </w:r>
      <w:r w:rsidR="00444699">
        <w:rPr>
          <w:sz w:val="30"/>
        </w:rPr>
        <w:t>ublic Health</w:t>
      </w:r>
    </w:p>
    <w:p w14:paraId="32118F02" w14:textId="599EE46C" w:rsidR="00C42D4C" w:rsidRDefault="00444699">
      <w:pPr>
        <w:pStyle w:val="c3"/>
        <w:tabs>
          <w:tab w:val="left" w:pos="17"/>
        </w:tabs>
        <w:spacing w:line="240" w:lineRule="auto"/>
        <w:rPr>
          <w:sz w:val="30"/>
        </w:rPr>
      </w:pPr>
      <w:r>
        <w:rPr>
          <w:sz w:val="30"/>
        </w:rPr>
        <w:t>Registry of Vital Records and Statistics</w:t>
      </w:r>
    </w:p>
    <w:p w14:paraId="3FADE6E4" w14:textId="77777777" w:rsidR="001E28B8" w:rsidRDefault="001E28B8">
      <w:pPr>
        <w:pStyle w:val="c3"/>
        <w:tabs>
          <w:tab w:val="left" w:pos="17"/>
        </w:tabs>
        <w:spacing w:line="240" w:lineRule="auto"/>
        <w:rPr>
          <w:sz w:val="30"/>
        </w:rPr>
      </w:pPr>
    </w:p>
    <w:p w14:paraId="66A811B2" w14:textId="77777777" w:rsidR="00C42D4C" w:rsidRDefault="00C42D4C">
      <w:pPr>
        <w:tabs>
          <w:tab w:val="left" w:pos="17"/>
        </w:tabs>
        <w:rPr>
          <w:sz w:val="30"/>
        </w:rPr>
      </w:pPr>
    </w:p>
    <w:p w14:paraId="58BBCEED" w14:textId="77777777" w:rsidR="00C42D4C" w:rsidRPr="00A63822" w:rsidRDefault="00C42D4C">
      <w:pPr>
        <w:pStyle w:val="p4"/>
        <w:spacing w:line="323" w:lineRule="exact"/>
        <w:rPr>
          <w:b/>
          <w:sz w:val="28"/>
          <w:szCs w:val="28"/>
        </w:rPr>
      </w:pPr>
      <w:r w:rsidRPr="00A63822">
        <w:rPr>
          <w:b/>
          <w:sz w:val="28"/>
          <w:szCs w:val="28"/>
        </w:rPr>
        <w:t>When filing</w:t>
      </w:r>
      <w:r w:rsidR="00326DAB">
        <w:rPr>
          <w:b/>
          <w:sz w:val="28"/>
          <w:szCs w:val="28"/>
        </w:rPr>
        <w:t xml:space="preserve"> a N</w:t>
      </w:r>
      <w:r w:rsidRPr="00A63822">
        <w:rPr>
          <w:b/>
          <w:sz w:val="28"/>
          <w:szCs w:val="28"/>
        </w:rPr>
        <w:t xml:space="preserve">otice of </w:t>
      </w:r>
      <w:r w:rsidR="00094ECD">
        <w:rPr>
          <w:b/>
          <w:sz w:val="28"/>
          <w:szCs w:val="28"/>
        </w:rPr>
        <w:t>I</w:t>
      </w:r>
      <w:r w:rsidRPr="00A63822">
        <w:rPr>
          <w:b/>
          <w:sz w:val="28"/>
          <w:szCs w:val="28"/>
        </w:rPr>
        <w:t xml:space="preserve">ntention of </w:t>
      </w:r>
      <w:r w:rsidR="00094ECD">
        <w:rPr>
          <w:b/>
          <w:sz w:val="28"/>
          <w:szCs w:val="28"/>
        </w:rPr>
        <w:t>M</w:t>
      </w:r>
      <w:r w:rsidRPr="00A63822">
        <w:rPr>
          <w:b/>
          <w:sz w:val="28"/>
          <w:szCs w:val="28"/>
        </w:rPr>
        <w:t xml:space="preserve">arriage, both parties to the intended marriage are required to sign the </w:t>
      </w:r>
      <w:r w:rsidR="00094ECD">
        <w:rPr>
          <w:b/>
          <w:sz w:val="28"/>
          <w:szCs w:val="28"/>
        </w:rPr>
        <w:t>I</w:t>
      </w:r>
      <w:r w:rsidRPr="00A63822">
        <w:rPr>
          <w:b/>
          <w:sz w:val="28"/>
          <w:szCs w:val="28"/>
        </w:rPr>
        <w:t xml:space="preserve">ntention under oath. (See </w:t>
      </w:r>
      <w:r w:rsidR="000824A9" w:rsidRPr="000824A9">
        <w:rPr>
          <w:b/>
          <w:sz w:val="28"/>
          <w:szCs w:val="28"/>
        </w:rPr>
        <w:t>G.L. c. 207 §1</w:t>
      </w:r>
      <w:r w:rsidR="000824A9">
        <w:rPr>
          <w:b/>
          <w:sz w:val="28"/>
          <w:szCs w:val="28"/>
        </w:rPr>
        <w:t>9 and 20</w:t>
      </w:r>
      <w:r w:rsidRPr="00A63822">
        <w:rPr>
          <w:b/>
          <w:sz w:val="28"/>
          <w:szCs w:val="28"/>
        </w:rPr>
        <w:t>)</w:t>
      </w:r>
    </w:p>
    <w:p w14:paraId="37FE3E34" w14:textId="77777777" w:rsidR="00A63822" w:rsidRPr="00A63822" w:rsidRDefault="00A63822">
      <w:pPr>
        <w:pStyle w:val="p4"/>
        <w:spacing w:line="323" w:lineRule="exact"/>
        <w:rPr>
          <w:b/>
          <w:sz w:val="28"/>
          <w:szCs w:val="28"/>
        </w:rPr>
      </w:pPr>
    </w:p>
    <w:p w14:paraId="2FA51E25" w14:textId="77777777" w:rsidR="00C42D4C" w:rsidRPr="00A63822" w:rsidRDefault="00C42D4C">
      <w:pPr>
        <w:pStyle w:val="p4"/>
        <w:spacing w:line="323" w:lineRule="exact"/>
        <w:rPr>
          <w:b/>
          <w:i/>
          <w:sz w:val="28"/>
          <w:szCs w:val="28"/>
        </w:rPr>
      </w:pPr>
      <w:r w:rsidRPr="00A63822">
        <w:rPr>
          <w:b/>
          <w:sz w:val="28"/>
          <w:szCs w:val="28"/>
        </w:rPr>
        <w:t xml:space="preserve">Whoever violates any provision of </w:t>
      </w:r>
      <w:r w:rsidR="00A3088B">
        <w:rPr>
          <w:b/>
          <w:sz w:val="28"/>
          <w:szCs w:val="28"/>
        </w:rPr>
        <w:t>G.L. c. 207 §20</w:t>
      </w:r>
      <w:r w:rsidRPr="00A63822">
        <w:rPr>
          <w:b/>
          <w:sz w:val="28"/>
          <w:szCs w:val="28"/>
        </w:rPr>
        <w:t>, and whoever falsely swears or affirms in makin</w:t>
      </w:r>
      <w:r w:rsidR="00D07A96">
        <w:rPr>
          <w:b/>
          <w:sz w:val="28"/>
          <w:szCs w:val="28"/>
        </w:rPr>
        <w:t xml:space="preserve">g any statement required under </w:t>
      </w:r>
      <w:r w:rsidR="00A3088B">
        <w:rPr>
          <w:b/>
          <w:sz w:val="28"/>
          <w:szCs w:val="28"/>
        </w:rPr>
        <w:t>G.L. c. 207 §20</w:t>
      </w:r>
      <w:r w:rsidRPr="00A63822">
        <w:rPr>
          <w:b/>
          <w:sz w:val="28"/>
          <w:szCs w:val="28"/>
        </w:rPr>
        <w:t xml:space="preserve">, shall be punished by a fine of not more than </w:t>
      </w:r>
      <w:r w:rsidR="00E22CCE">
        <w:rPr>
          <w:b/>
          <w:sz w:val="28"/>
          <w:szCs w:val="28"/>
        </w:rPr>
        <w:t>$100</w:t>
      </w:r>
      <w:r w:rsidRPr="00A63822">
        <w:rPr>
          <w:b/>
          <w:sz w:val="28"/>
          <w:szCs w:val="28"/>
        </w:rPr>
        <w:t>. (</w:t>
      </w:r>
      <w:r w:rsidR="000E261B" w:rsidRPr="000E261B">
        <w:rPr>
          <w:b/>
          <w:sz w:val="28"/>
          <w:szCs w:val="28"/>
        </w:rPr>
        <w:t>G.L. c. 207 §</w:t>
      </w:r>
      <w:r w:rsidRPr="00A63822">
        <w:rPr>
          <w:b/>
          <w:sz w:val="28"/>
          <w:szCs w:val="28"/>
        </w:rPr>
        <w:t>52</w:t>
      </w:r>
      <w:r w:rsidRPr="00A63822">
        <w:rPr>
          <w:b/>
          <w:i/>
          <w:sz w:val="28"/>
          <w:szCs w:val="28"/>
        </w:rPr>
        <w:t>)</w:t>
      </w:r>
    </w:p>
    <w:p w14:paraId="6C822F54" w14:textId="77777777" w:rsidR="00C42D4C" w:rsidRDefault="00C42D4C">
      <w:pPr>
        <w:tabs>
          <w:tab w:val="left" w:pos="379"/>
        </w:tabs>
        <w:spacing w:line="323" w:lineRule="exact"/>
        <w:rPr>
          <w:i/>
          <w:sz w:val="28"/>
        </w:rPr>
      </w:pPr>
    </w:p>
    <w:p w14:paraId="595EAB11" w14:textId="77777777" w:rsidR="00C42D4C" w:rsidRPr="00A63822" w:rsidRDefault="00C42D4C">
      <w:pPr>
        <w:pStyle w:val="c5"/>
        <w:tabs>
          <w:tab w:val="left" w:pos="379"/>
        </w:tabs>
        <w:spacing w:line="240" w:lineRule="auto"/>
        <w:rPr>
          <w:b/>
          <w:sz w:val="36"/>
          <w:szCs w:val="36"/>
          <w:u w:val="single"/>
        </w:rPr>
      </w:pPr>
      <w:r w:rsidRPr="00A63822">
        <w:rPr>
          <w:b/>
          <w:sz w:val="36"/>
          <w:szCs w:val="36"/>
          <w:u w:val="single"/>
        </w:rPr>
        <w:t>LEGAL IMPEDIMENTS TO MARRIAGE</w:t>
      </w:r>
    </w:p>
    <w:p w14:paraId="1FD58744" w14:textId="77777777" w:rsidR="00C42D4C" w:rsidRDefault="00C42D4C">
      <w:pPr>
        <w:pStyle w:val="c6"/>
        <w:tabs>
          <w:tab w:val="left" w:pos="379"/>
        </w:tabs>
        <w:spacing w:line="240" w:lineRule="auto"/>
        <w:rPr>
          <w:sz w:val="20"/>
        </w:rPr>
      </w:pPr>
      <w:r>
        <w:rPr>
          <w:sz w:val="20"/>
        </w:rPr>
        <w:t xml:space="preserve">(Prepared under </w:t>
      </w:r>
      <w:r w:rsidR="000824A9" w:rsidRPr="000824A9">
        <w:rPr>
          <w:sz w:val="20"/>
        </w:rPr>
        <w:t>G.L. c. 207 §</w:t>
      </w:r>
      <w:r w:rsidR="000824A9">
        <w:rPr>
          <w:sz w:val="20"/>
        </w:rPr>
        <w:t>37</w:t>
      </w:r>
      <w:r>
        <w:rPr>
          <w:sz w:val="20"/>
        </w:rPr>
        <w:t>)</w:t>
      </w:r>
    </w:p>
    <w:p w14:paraId="5DB2F83E" w14:textId="77777777" w:rsidR="00C42D4C" w:rsidRDefault="00C42D4C">
      <w:pPr>
        <w:tabs>
          <w:tab w:val="left" w:pos="379"/>
        </w:tabs>
        <w:rPr>
          <w:sz w:val="20"/>
        </w:rPr>
      </w:pPr>
    </w:p>
    <w:p w14:paraId="35EA59BC" w14:textId="77777777" w:rsidR="00C42D4C" w:rsidRDefault="00C42D4C">
      <w:pPr>
        <w:tabs>
          <w:tab w:val="left" w:pos="379"/>
        </w:tabs>
        <w:rPr>
          <w:sz w:val="20"/>
        </w:rPr>
      </w:pPr>
    </w:p>
    <w:p w14:paraId="7A815AC2" w14:textId="77777777" w:rsidR="00C42D4C" w:rsidRDefault="00A63822">
      <w:pPr>
        <w:pStyle w:val="p4"/>
        <w:spacing w:line="323" w:lineRule="exact"/>
        <w:rPr>
          <w:b/>
          <w:sz w:val="28"/>
        </w:rPr>
      </w:pPr>
      <w:r>
        <w:rPr>
          <w:b/>
          <w:sz w:val="28"/>
        </w:rPr>
        <w:t>No party shall marry their</w:t>
      </w:r>
      <w:r w:rsidR="00C42D4C">
        <w:rPr>
          <w:b/>
          <w:sz w:val="28"/>
        </w:rPr>
        <w:t xml:space="preserve"> mother, grandmother, daughter, granddaughter, sister, stepmother, grandfather's wife, grandson's wife, wife's mother, wife's grandmother, wife's daughter, wife's granddaughter, brother's daughter, sister's daughter, father's </w:t>
      </w:r>
      <w:proofErr w:type="gramStart"/>
      <w:r w:rsidR="00C42D4C">
        <w:rPr>
          <w:b/>
          <w:sz w:val="28"/>
        </w:rPr>
        <w:t>sister</w:t>
      </w:r>
      <w:proofErr w:type="gramEnd"/>
      <w:r w:rsidR="00C42D4C">
        <w:rPr>
          <w:b/>
          <w:sz w:val="28"/>
        </w:rPr>
        <w:t xml:space="preserve"> or mother's s</w:t>
      </w:r>
      <w:r>
        <w:rPr>
          <w:b/>
          <w:sz w:val="28"/>
        </w:rPr>
        <w:t>ister.</w:t>
      </w:r>
      <w:r w:rsidR="006D1C1F">
        <w:rPr>
          <w:b/>
          <w:sz w:val="28"/>
        </w:rPr>
        <w:t xml:space="preserve"> </w:t>
      </w:r>
      <w:r w:rsidR="006D1C1F" w:rsidRPr="00A63822">
        <w:rPr>
          <w:b/>
          <w:sz w:val="28"/>
          <w:szCs w:val="28"/>
        </w:rPr>
        <w:t>(</w:t>
      </w:r>
      <w:r w:rsidR="000824A9" w:rsidRPr="000824A9">
        <w:rPr>
          <w:b/>
          <w:sz w:val="28"/>
          <w:szCs w:val="28"/>
        </w:rPr>
        <w:t>G.L. c. 207 §1</w:t>
      </w:r>
      <w:r w:rsidR="000824A9">
        <w:rPr>
          <w:b/>
          <w:sz w:val="28"/>
          <w:szCs w:val="28"/>
        </w:rPr>
        <w:t>)</w:t>
      </w:r>
    </w:p>
    <w:p w14:paraId="4F83C008" w14:textId="77777777" w:rsidR="00C42D4C" w:rsidRDefault="00C42D4C">
      <w:pPr>
        <w:tabs>
          <w:tab w:val="left" w:pos="379"/>
        </w:tabs>
        <w:spacing w:line="323" w:lineRule="exact"/>
        <w:rPr>
          <w:b/>
          <w:sz w:val="28"/>
        </w:rPr>
      </w:pPr>
    </w:p>
    <w:p w14:paraId="0C6AE0FB" w14:textId="77777777" w:rsidR="00C42D4C" w:rsidRDefault="00A63822">
      <w:pPr>
        <w:pStyle w:val="p4"/>
        <w:spacing w:line="323" w:lineRule="exact"/>
        <w:rPr>
          <w:b/>
          <w:sz w:val="28"/>
        </w:rPr>
      </w:pPr>
      <w:r>
        <w:rPr>
          <w:b/>
          <w:sz w:val="28"/>
        </w:rPr>
        <w:t>No party shall marry their</w:t>
      </w:r>
      <w:r w:rsidR="00C42D4C">
        <w:rPr>
          <w:b/>
          <w:sz w:val="28"/>
        </w:rPr>
        <w:t xml:space="preserve"> father, grandfather, son, grandson, brother, stepfather, grandmother's husband, daughter's husband, granddaughter's husband, husband's grandfather, husband's son, husband's grandson, brother's son, sister's son, father's </w:t>
      </w:r>
      <w:proofErr w:type="gramStart"/>
      <w:r w:rsidR="00C42D4C">
        <w:rPr>
          <w:b/>
          <w:sz w:val="28"/>
        </w:rPr>
        <w:t>brother</w:t>
      </w:r>
      <w:proofErr w:type="gramEnd"/>
      <w:r w:rsidR="00C42D4C">
        <w:rPr>
          <w:b/>
          <w:sz w:val="28"/>
        </w:rPr>
        <w:t xml:space="preserve"> or mother's br</w:t>
      </w:r>
      <w:r>
        <w:rPr>
          <w:b/>
          <w:sz w:val="28"/>
        </w:rPr>
        <w:t>other.</w:t>
      </w:r>
      <w:r w:rsidR="006D1C1F">
        <w:rPr>
          <w:b/>
          <w:sz w:val="28"/>
        </w:rPr>
        <w:t xml:space="preserve"> </w:t>
      </w:r>
      <w:r w:rsidR="000824A9" w:rsidRPr="00A63822">
        <w:rPr>
          <w:b/>
          <w:sz w:val="28"/>
          <w:szCs w:val="28"/>
        </w:rPr>
        <w:t>(</w:t>
      </w:r>
      <w:r w:rsidR="000824A9" w:rsidRPr="000824A9">
        <w:rPr>
          <w:b/>
          <w:sz w:val="28"/>
          <w:szCs w:val="28"/>
        </w:rPr>
        <w:t>G.L. c. 207 §</w:t>
      </w:r>
      <w:r w:rsidR="000824A9">
        <w:rPr>
          <w:b/>
          <w:sz w:val="28"/>
          <w:szCs w:val="28"/>
        </w:rPr>
        <w:t>2)</w:t>
      </w:r>
    </w:p>
    <w:p w14:paraId="7B45AA23" w14:textId="77777777" w:rsidR="00C42D4C" w:rsidRDefault="00C42D4C">
      <w:pPr>
        <w:tabs>
          <w:tab w:val="left" w:pos="379"/>
        </w:tabs>
        <w:spacing w:line="323" w:lineRule="exact"/>
        <w:rPr>
          <w:b/>
          <w:sz w:val="28"/>
        </w:rPr>
      </w:pPr>
    </w:p>
    <w:p w14:paraId="3A9D0052" w14:textId="77777777" w:rsidR="00C42D4C" w:rsidRDefault="00C42D4C">
      <w:pPr>
        <w:pStyle w:val="p4"/>
        <w:spacing w:line="323" w:lineRule="exact"/>
        <w:rPr>
          <w:b/>
          <w:sz w:val="28"/>
        </w:rPr>
      </w:pPr>
      <w:r>
        <w:rPr>
          <w:b/>
          <w:sz w:val="28"/>
        </w:rPr>
        <w:t>A marriage contracted while either party thereto has a wife or husband living</w:t>
      </w:r>
      <w:r w:rsidR="00D07A96">
        <w:rPr>
          <w:b/>
          <w:sz w:val="28"/>
        </w:rPr>
        <w:t xml:space="preserve"> </w:t>
      </w:r>
      <w:r>
        <w:rPr>
          <w:b/>
          <w:sz w:val="28"/>
        </w:rPr>
        <w:t>shall be void</w:t>
      </w:r>
      <w:r w:rsidR="00F36252">
        <w:rPr>
          <w:b/>
          <w:sz w:val="28"/>
        </w:rPr>
        <w:t>, except as provided in Section 6 of Chapter 207 for removing th</w:t>
      </w:r>
      <w:r w:rsidR="000E261B">
        <w:rPr>
          <w:b/>
          <w:sz w:val="28"/>
        </w:rPr>
        <w:t>e</w:t>
      </w:r>
      <w:r w:rsidR="00F36252">
        <w:rPr>
          <w:b/>
          <w:sz w:val="28"/>
        </w:rPr>
        <w:t xml:space="preserve"> impediment </w:t>
      </w:r>
      <w:r w:rsidR="003A4105">
        <w:rPr>
          <w:b/>
          <w:sz w:val="28"/>
        </w:rPr>
        <w:t xml:space="preserve">by divorce or </w:t>
      </w:r>
      <w:r w:rsidR="0070751B">
        <w:rPr>
          <w:b/>
          <w:sz w:val="28"/>
        </w:rPr>
        <w:t xml:space="preserve">by </w:t>
      </w:r>
      <w:r w:rsidR="003A4105">
        <w:rPr>
          <w:b/>
          <w:sz w:val="28"/>
        </w:rPr>
        <w:t>death of the former spouse</w:t>
      </w:r>
      <w:r>
        <w:rPr>
          <w:b/>
          <w:sz w:val="28"/>
        </w:rPr>
        <w:t>.</w:t>
      </w:r>
      <w:r w:rsidR="005B68AF" w:rsidRPr="005B68AF">
        <w:rPr>
          <w:b/>
          <w:sz w:val="28"/>
          <w:szCs w:val="28"/>
        </w:rPr>
        <w:t xml:space="preserve"> </w:t>
      </w:r>
      <w:r w:rsidR="005B68AF" w:rsidRPr="00A63822">
        <w:rPr>
          <w:b/>
          <w:sz w:val="28"/>
          <w:szCs w:val="28"/>
        </w:rPr>
        <w:t>(</w:t>
      </w:r>
      <w:r w:rsidR="005B68AF" w:rsidRPr="000824A9">
        <w:rPr>
          <w:b/>
          <w:sz w:val="28"/>
          <w:szCs w:val="28"/>
        </w:rPr>
        <w:t>G.L. c. 207 §</w:t>
      </w:r>
      <w:r w:rsidR="005B68AF">
        <w:rPr>
          <w:b/>
          <w:sz w:val="28"/>
          <w:szCs w:val="28"/>
        </w:rPr>
        <w:t>6)</w:t>
      </w:r>
    </w:p>
    <w:p w14:paraId="34220A27" w14:textId="77777777" w:rsidR="00C42D4C" w:rsidRDefault="00C42D4C">
      <w:pPr>
        <w:tabs>
          <w:tab w:val="left" w:pos="379"/>
        </w:tabs>
        <w:spacing w:line="323" w:lineRule="exact"/>
        <w:rPr>
          <w:b/>
          <w:sz w:val="28"/>
        </w:rPr>
      </w:pPr>
    </w:p>
    <w:p w14:paraId="18EC5522" w14:textId="56E32B33" w:rsidR="00C42D4C" w:rsidRDefault="00C42D4C">
      <w:pPr>
        <w:pStyle w:val="p4"/>
        <w:spacing w:line="323" w:lineRule="exact"/>
        <w:rPr>
          <w:b/>
          <w:sz w:val="28"/>
        </w:rPr>
      </w:pPr>
      <w:r>
        <w:rPr>
          <w:b/>
          <w:sz w:val="28"/>
        </w:rPr>
        <w:t xml:space="preserve">The marriage of a person under the age of </w:t>
      </w:r>
      <w:r w:rsidR="003C165B">
        <w:rPr>
          <w:b/>
          <w:sz w:val="28"/>
        </w:rPr>
        <w:t>18</w:t>
      </w:r>
      <w:r>
        <w:rPr>
          <w:b/>
          <w:sz w:val="28"/>
        </w:rPr>
        <w:t xml:space="preserve"> is prohibited.</w:t>
      </w:r>
      <w:r w:rsidR="00BE2DE2" w:rsidRPr="00BE2DE2">
        <w:rPr>
          <w:rFonts w:ascii="Arial" w:hAnsi="Arial"/>
          <w:snapToGrid w:val="0"/>
          <w:sz w:val="22"/>
        </w:rPr>
        <w:t xml:space="preserve"> </w:t>
      </w:r>
      <w:r w:rsidR="00E92F40">
        <w:rPr>
          <w:rFonts w:ascii="Arial" w:hAnsi="Arial"/>
          <w:b/>
          <w:snapToGrid w:val="0"/>
          <w:sz w:val="22"/>
        </w:rPr>
        <w:t>(</w:t>
      </w:r>
      <w:r w:rsidR="00BE2DE2" w:rsidRPr="00BE2DE2">
        <w:rPr>
          <w:b/>
          <w:sz w:val="28"/>
        </w:rPr>
        <w:t>G.L. c.207 §§</w:t>
      </w:r>
      <w:r w:rsidR="00BE2DE2">
        <w:rPr>
          <w:b/>
          <w:sz w:val="28"/>
        </w:rPr>
        <w:t>7,</w:t>
      </w:r>
      <w:r w:rsidR="00BE2DE2" w:rsidRPr="00BE2DE2">
        <w:rPr>
          <w:b/>
          <w:sz w:val="28"/>
        </w:rPr>
        <w:t xml:space="preserve"> 24 and 25</w:t>
      </w:r>
      <w:r w:rsidR="00BE2DE2">
        <w:rPr>
          <w:b/>
          <w:sz w:val="28"/>
        </w:rPr>
        <w:t>)</w:t>
      </w:r>
    </w:p>
    <w:p w14:paraId="3D8AC076" w14:textId="77777777" w:rsidR="00C42D4C" w:rsidRDefault="00C42D4C">
      <w:pPr>
        <w:tabs>
          <w:tab w:val="left" w:pos="379"/>
        </w:tabs>
        <w:spacing w:line="323" w:lineRule="exact"/>
        <w:rPr>
          <w:b/>
          <w:sz w:val="28"/>
        </w:rPr>
      </w:pPr>
    </w:p>
    <w:p w14:paraId="0F0630CF" w14:textId="77777777" w:rsidR="00C42D4C" w:rsidRDefault="00C42D4C">
      <w:pPr>
        <w:pStyle w:val="t1"/>
        <w:tabs>
          <w:tab w:val="left" w:pos="7245"/>
        </w:tabs>
        <w:spacing w:line="240" w:lineRule="auto"/>
        <w:rPr>
          <w:sz w:val="14"/>
        </w:rPr>
      </w:pPr>
    </w:p>
    <w:p w14:paraId="7B8B22AD" w14:textId="77777777" w:rsidR="00C42D4C" w:rsidRDefault="00C42D4C">
      <w:pPr>
        <w:pStyle w:val="t1"/>
        <w:tabs>
          <w:tab w:val="left" w:pos="7245"/>
        </w:tabs>
        <w:spacing w:line="240" w:lineRule="auto"/>
        <w:rPr>
          <w:sz w:val="14"/>
        </w:rPr>
      </w:pPr>
    </w:p>
    <w:p w14:paraId="23BE50DE" w14:textId="77777777" w:rsidR="00C42D4C" w:rsidRDefault="00C42D4C">
      <w:pPr>
        <w:pStyle w:val="t1"/>
        <w:tabs>
          <w:tab w:val="left" w:pos="7245"/>
        </w:tabs>
        <w:spacing w:line="240" w:lineRule="auto"/>
        <w:rPr>
          <w:sz w:val="14"/>
        </w:rPr>
      </w:pPr>
    </w:p>
    <w:p w14:paraId="57311E9A" w14:textId="77777777" w:rsidR="00C42D4C" w:rsidRDefault="00C42D4C">
      <w:pPr>
        <w:pStyle w:val="t1"/>
        <w:tabs>
          <w:tab w:val="left" w:pos="7245"/>
        </w:tabs>
        <w:spacing w:line="240" w:lineRule="auto"/>
        <w:rPr>
          <w:sz w:val="14"/>
        </w:rPr>
      </w:pPr>
    </w:p>
    <w:p w14:paraId="126FDE81" w14:textId="77777777" w:rsidR="00C42D4C" w:rsidRDefault="00C42D4C">
      <w:pPr>
        <w:pStyle w:val="t1"/>
        <w:tabs>
          <w:tab w:val="left" w:pos="7245"/>
        </w:tabs>
        <w:spacing w:line="240" w:lineRule="auto"/>
        <w:rPr>
          <w:sz w:val="14"/>
        </w:rPr>
      </w:pPr>
    </w:p>
    <w:p w14:paraId="68B7A532" w14:textId="77777777" w:rsidR="00C42D4C" w:rsidRDefault="00C42D4C">
      <w:pPr>
        <w:pStyle w:val="t1"/>
        <w:tabs>
          <w:tab w:val="left" w:pos="7245"/>
        </w:tabs>
        <w:spacing w:line="240" w:lineRule="auto"/>
        <w:rPr>
          <w:sz w:val="14"/>
        </w:rPr>
      </w:pPr>
    </w:p>
    <w:p w14:paraId="6849610E" w14:textId="77777777" w:rsidR="00C42D4C" w:rsidRDefault="00C42D4C">
      <w:pPr>
        <w:pStyle w:val="t1"/>
        <w:tabs>
          <w:tab w:val="left" w:pos="7245"/>
        </w:tabs>
        <w:spacing w:line="240" w:lineRule="auto"/>
        <w:rPr>
          <w:sz w:val="14"/>
        </w:rPr>
      </w:pPr>
    </w:p>
    <w:p w14:paraId="621D3385" w14:textId="77777777" w:rsidR="00C42D4C" w:rsidRDefault="00C42D4C">
      <w:pPr>
        <w:pStyle w:val="t1"/>
        <w:tabs>
          <w:tab w:val="left" w:pos="7245"/>
        </w:tabs>
        <w:spacing w:line="240" w:lineRule="auto"/>
        <w:rPr>
          <w:sz w:val="14"/>
        </w:rPr>
      </w:pPr>
    </w:p>
    <w:p w14:paraId="154E6291" w14:textId="77777777" w:rsidR="00C42D4C" w:rsidRDefault="00C42D4C">
      <w:pPr>
        <w:pStyle w:val="t1"/>
        <w:tabs>
          <w:tab w:val="left" w:pos="6390"/>
          <w:tab w:val="left" w:pos="7245"/>
        </w:tabs>
        <w:spacing w:line="240" w:lineRule="auto"/>
        <w:rPr>
          <w:sz w:val="14"/>
        </w:rPr>
      </w:pPr>
    </w:p>
    <w:p w14:paraId="7B2801B4" w14:textId="77777777" w:rsidR="00C42D4C" w:rsidRDefault="00C42D4C">
      <w:pPr>
        <w:pStyle w:val="t1"/>
        <w:tabs>
          <w:tab w:val="left" w:pos="4950"/>
          <w:tab w:val="left" w:pos="6660"/>
          <w:tab w:val="left" w:pos="7245"/>
        </w:tabs>
        <w:spacing w:line="240" w:lineRule="auto"/>
        <w:rPr>
          <w:sz w:val="14"/>
        </w:rPr>
      </w:pPr>
      <w:r>
        <w:rPr>
          <w:sz w:val="14"/>
        </w:rPr>
        <w:tab/>
      </w:r>
    </w:p>
    <w:p w14:paraId="48D65CF6" w14:textId="77777777" w:rsidR="00C42D4C" w:rsidRDefault="00C42D4C">
      <w:pPr>
        <w:pStyle w:val="t1"/>
        <w:tabs>
          <w:tab w:val="left" w:pos="4950"/>
          <w:tab w:val="left" w:pos="6660"/>
          <w:tab w:val="left" w:pos="7245"/>
        </w:tabs>
        <w:spacing w:line="240" w:lineRule="auto"/>
      </w:pPr>
      <w:r>
        <w:rPr>
          <w:sz w:val="14"/>
        </w:rPr>
        <w:t>R200m v</w:t>
      </w:r>
      <w:r w:rsidR="00A63822">
        <w:rPr>
          <w:sz w:val="14"/>
        </w:rPr>
        <w:t>3</w:t>
      </w:r>
      <w:r w:rsidR="00E55CE3">
        <w:rPr>
          <w:sz w:val="14"/>
        </w:rPr>
        <w:t xml:space="preserve"> 0</w:t>
      </w:r>
      <w:r w:rsidR="00A63822">
        <w:rPr>
          <w:sz w:val="14"/>
        </w:rPr>
        <w:t>2/15</w:t>
      </w:r>
    </w:p>
    <w:sectPr w:rsidR="00C42D4C">
      <w:type w:val="continuous"/>
      <w:pgSz w:w="12240" w:h="15840"/>
      <w:pgMar w:top="810" w:right="1080" w:bottom="450" w:left="1260" w:header="4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lacklett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1A"/>
    <w:rsid w:val="000824A9"/>
    <w:rsid w:val="00094ECD"/>
    <w:rsid w:val="000B0206"/>
    <w:rsid w:val="000E261B"/>
    <w:rsid w:val="001971E8"/>
    <w:rsid w:val="001E28B8"/>
    <w:rsid w:val="00236A71"/>
    <w:rsid w:val="00326DAB"/>
    <w:rsid w:val="003A4105"/>
    <w:rsid w:val="003C165B"/>
    <w:rsid w:val="00407DF0"/>
    <w:rsid w:val="004272BD"/>
    <w:rsid w:val="00444699"/>
    <w:rsid w:val="00531B1A"/>
    <w:rsid w:val="005B68AF"/>
    <w:rsid w:val="006323CF"/>
    <w:rsid w:val="006D1C1F"/>
    <w:rsid w:val="0070751B"/>
    <w:rsid w:val="00816317"/>
    <w:rsid w:val="00A3088B"/>
    <w:rsid w:val="00A63822"/>
    <w:rsid w:val="00AF7BD1"/>
    <w:rsid w:val="00B054D8"/>
    <w:rsid w:val="00B275CC"/>
    <w:rsid w:val="00BE2DE2"/>
    <w:rsid w:val="00C42D4C"/>
    <w:rsid w:val="00C93542"/>
    <w:rsid w:val="00D07A96"/>
    <w:rsid w:val="00E22CCE"/>
    <w:rsid w:val="00E47CAE"/>
    <w:rsid w:val="00E55CE3"/>
    <w:rsid w:val="00E92F40"/>
    <w:rsid w:val="00F36252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5EAEC"/>
  <w15:chartTrackingRefBased/>
  <w15:docId w15:val="{4F64FAE6-F95F-4F02-A07F-076F651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p4">
    <w:name w:val="p4"/>
    <w:basedOn w:val="Normal"/>
    <w:pPr>
      <w:tabs>
        <w:tab w:val="left" w:pos="379"/>
      </w:tabs>
      <w:spacing w:line="323" w:lineRule="atLeast"/>
      <w:ind w:firstLine="380"/>
    </w:pPr>
  </w:style>
  <w:style w:type="paragraph" w:customStyle="1" w:styleId="c5">
    <w:name w:val="c5"/>
    <w:basedOn w:val="Normal"/>
    <w:pPr>
      <w:spacing w:line="240" w:lineRule="atLeast"/>
      <w:jc w:val="center"/>
    </w:pPr>
  </w:style>
  <w:style w:type="paragraph" w:customStyle="1" w:styleId="c6">
    <w:name w:val="c6"/>
    <w:basedOn w:val="Normal"/>
    <w:pPr>
      <w:spacing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6" ma:contentTypeDescription="Create a new document." ma:contentTypeScope="" ma:versionID="6a6eee2c544ad04392b85de9fc2a8087">
  <xsd:schema xmlns:xsd="http://www.w3.org/2001/XMLSchema" xmlns:xs="http://www.w3.org/2001/XMLSchema" xmlns:p="http://schemas.microsoft.com/office/2006/metadata/properties" xmlns:ns3="75b29da9-7512-4ff8-84cc-0b8e167e62a3" targetNamespace="http://schemas.microsoft.com/office/2006/metadata/properties" ma:root="true" ma:fieldsID="774e780b7e1706c34ecad34ad5cf9768" ns3:_="">
    <xsd:import namespace="75b29da9-7512-4ff8-84cc-0b8e167e6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918F5-692C-4200-B052-86A504CB2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75D76-A7CD-4052-9C39-A841D99A9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89A10-6BF3-4C3F-9F73-CDF6FBC5B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A94C92-EB04-432B-8F3B-C00715C6F6BE}">
  <ds:schemaRefs>
    <ds:schemaRef ds:uri="http://schemas.microsoft.com/office/infopath/2007/PartnerControls"/>
    <ds:schemaRef ds:uri="75b29da9-7512-4ff8-84cc-0b8e167e62a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MDPH-BHSR&amp;E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Karin Barrett</dc:creator>
  <cp:keywords/>
  <cp:lastModifiedBy>DiMartino, Dean (DPH)</cp:lastModifiedBy>
  <cp:revision>2</cp:revision>
  <cp:lastPrinted>2003-02-12T21:06:00Z</cp:lastPrinted>
  <dcterms:created xsi:type="dcterms:W3CDTF">2022-10-24T18:25:00Z</dcterms:created>
  <dcterms:modified xsi:type="dcterms:W3CDTF">2022-10-24T18:25:00Z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