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1AF1" w14:textId="77777777" w:rsidR="001F052E" w:rsidRPr="00223203" w:rsidRDefault="006D09B3" w:rsidP="006D09B3">
      <w:pPr>
        <w:jc w:val="center"/>
        <w:rPr>
          <w:b/>
        </w:rPr>
      </w:pPr>
      <w:r w:rsidRPr="00223203">
        <w:rPr>
          <w:b/>
        </w:rPr>
        <w:t>Reasonable Accommodations Capital Reserve Account (RACRA) Guidelines</w:t>
      </w:r>
    </w:p>
    <w:p w14:paraId="19B06858" w14:textId="77777777" w:rsidR="006D09B3" w:rsidRPr="00223203" w:rsidRDefault="006D09B3" w:rsidP="006D09B3">
      <w:pPr>
        <w:jc w:val="center"/>
      </w:pPr>
    </w:p>
    <w:p w14:paraId="1F9FB4D0" w14:textId="27A710D0" w:rsidR="001F052E" w:rsidRPr="003E67AB" w:rsidRDefault="003E28A2" w:rsidP="00DA46FF">
      <w:pPr>
        <w:jc w:val="center"/>
      </w:pPr>
      <w:r w:rsidRPr="003E67AB">
        <w:t xml:space="preserve">Updated </w:t>
      </w:r>
      <w:r w:rsidR="00141AC6">
        <w:t>January 2022</w:t>
      </w:r>
    </w:p>
    <w:p w14:paraId="4CE855EB" w14:textId="77777777" w:rsidR="00DA46FF" w:rsidRPr="00223203" w:rsidRDefault="00DA46FF" w:rsidP="00DA46FF">
      <w:pPr>
        <w:jc w:val="center"/>
      </w:pPr>
    </w:p>
    <w:p w14:paraId="083507B8" w14:textId="77777777" w:rsidR="001F052E" w:rsidRPr="00223203" w:rsidRDefault="001F052E" w:rsidP="006D09B3">
      <w:pPr>
        <w:jc w:val="both"/>
        <w:rPr>
          <w:b/>
        </w:rPr>
      </w:pPr>
    </w:p>
    <w:p w14:paraId="7575CE2B" w14:textId="7FC67CD6" w:rsidR="001F052E" w:rsidRPr="001130A9" w:rsidRDefault="001F052E" w:rsidP="001130A9">
      <w:pPr>
        <w:pStyle w:val="Heading1"/>
      </w:pPr>
      <w:r w:rsidRPr="001130A9">
        <w:t>Section 1</w:t>
      </w:r>
      <w:r w:rsidR="00A831E6">
        <w:t>.</w:t>
      </w:r>
      <w:r w:rsidRPr="001130A9">
        <w:t xml:space="preserve"> Establishme</w:t>
      </w:r>
      <w:r w:rsidR="006D62F6" w:rsidRPr="001130A9">
        <w:t xml:space="preserve">nt </w:t>
      </w:r>
      <w:r w:rsidR="001130A9" w:rsidRPr="001130A9">
        <w:t xml:space="preserve">and Governance </w:t>
      </w:r>
      <w:r w:rsidR="006D62F6" w:rsidRPr="001130A9">
        <w:t xml:space="preserve">of Reasonable Accommodations </w:t>
      </w:r>
      <w:r w:rsidRPr="001130A9">
        <w:t>Capital Reserve Account</w:t>
      </w:r>
    </w:p>
    <w:p w14:paraId="43734DE5" w14:textId="77777777" w:rsidR="001F052E" w:rsidRPr="00223203" w:rsidRDefault="001F052E" w:rsidP="006D09B3">
      <w:pPr>
        <w:jc w:val="both"/>
        <w:rPr>
          <w:b/>
        </w:rPr>
      </w:pPr>
    </w:p>
    <w:p w14:paraId="398010D9" w14:textId="7CB026A2" w:rsidR="001F052E" w:rsidRPr="00223203" w:rsidRDefault="00267149" w:rsidP="006D09B3">
      <w:pPr>
        <w:jc w:val="both"/>
      </w:pPr>
      <w:r>
        <w:t>T</w:t>
      </w:r>
      <w:r w:rsidRPr="00223203">
        <w:t xml:space="preserve">he Reasonable Accommodations Capital Reserve Account </w:t>
      </w:r>
      <w:r w:rsidR="0079047D">
        <w:t>(</w:t>
      </w:r>
      <w:r w:rsidRPr="00223203">
        <w:t>RACRA</w:t>
      </w:r>
      <w:r w:rsidR="0079047D">
        <w:t>)</w:t>
      </w:r>
      <w:r>
        <w:t xml:space="preserve"> </w:t>
      </w:r>
      <w:r w:rsidR="00BA05EA">
        <w:t>is</w:t>
      </w:r>
      <w:r>
        <w:t xml:space="preserve"> </w:t>
      </w:r>
      <w:r w:rsidR="005C76AB">
        <w:t xml:space="preserve">a capital allocation </w:t>
      </w:r>
      <w:r>
        <w:t xml:space="preserve">established within the Executive Office </w:t>
      </w:r>
      <w:r w:rsidR="00DA505A">
        <w:t>for</w:t>
      </w:r>
      <w:r>
        <w:t xml:space="preserve"> Administration and </w:t>
      </w:r>
      <w:r w:rsidR="00BA05EA">
        <w:t xml:space="preserve">Finance </w:t>
      </w:r>
      <w:r w:rsidR="006731BF">
        <w:t xml:space="preserve">(A&amp;F) </w:t>
      </w:r>
      <w:r w:rsidR="00BA05EA">
        <w:t xml:space="preserve">and is governed </w:t>
      </w:r>
      <w:r>
        <w:t>by</w:t>
      </w:r>
      <w:r w:rsidR="00BA05EA">
        <w:t xml:space="preserve"> the provisions of</w:t>
      </w:r>
      <w:r w:rsidRPr="00223203">
        <w:t xml:space="preserve"> </w:t>
      </w:r>
      <w:r w:rsidR="00F946DF" w:rsidRPr="00223203">
        <w:t>Executive</w:t>
      </w:r>
      <w:r w:rsidR="001F052E" w:rsidRPr="00223203">
        <w:t xml:space="preserve"> Order 5</w:t>
      </w:r>
      <w:r w:rsidR="0079047D">
        <w:t>9</w:t>
      </w:r>
      <w:r w:rsidR="001F052E" w:rsidRPr="00223203">
        <w:t>2</w:t>
      </w:r>
      <w:r>
        <w:t>, or any successor thereto</w:t>
      </w:r>
      <w:r w:rsidR="001130A9">
        <w:t>, and by these RACRA Guidelines</w:t>
      </w:r>
      <w:r>
        <w:t>.</w:t>
      </w:r>
      <w:r w:rsidR="0079047D">
        <w:t xml:space="preserve"> </w:t>
      </w:r>
      <w:r>
        <w:t xml:space="preserve"> </w:t>
      </w:r>
    </w:p>
    <w:p w14:paraId="011339B1" w14:textId="77777777" w:rsidR="001F052E" w:rsidRPr="00223203" w:rsidRDefault="001F052E" w:rsidP="006D09B3">
      <w:pPr>
        <w:jc w:val="both"/>
        <w:rPr>
          <w:b/>
        </w:rPr>
      </w:pPr>
    </w:p>
    <w:p w14:paraId="5998DB25" w14:textId="77777777" w:rsidR="001F052E" w:rsidRPr="00223203" w:rsidRDefault="001F052E" w:rsidP="001130A9">
      <w:pPr>
        <w:pStyle w:val="Heading1"/>
      </w:pPr>
      <w:r w:rsidRPr="00223203">
        <w:t>Section 2.  Purpose of Reasonable Accommodations Capital Reserve Account</w:t>
      </w:r>
    </w:p>
    <w:p w14:paraId="581BFBD9" w14:textId="77777777" w:rsidR="001F052E" w:rsidRPr="00223203" w:rsidRDefault="001F052E" w:rsidP="006D09B3">
      <w:pPr>
        <w:jc w:val="both"/>
        <w:rPr>
          <w:b/>
        </w:rPr>
      </w:pPr>
    </w:p>
    <w:p w14:paraId="44999E3B" w14:textId="6FF8CD0D" w:rsidR="00BA05EA" w:rsidRDefault="001130A9" w:rsidP="00131444">
      <w:pPr>
        <w:jc w:val="both"/>
      </w:pPr>
      <w:r>
        <w:t>RACRA</w:t>
      </w:r>
      <w:r w:rsidR="001F052E" w:rsidRPr="00223203">
        <w:t xml:space="preserve"> assist</w:t>
      </w:r>
      <w:r w:rsidR="00267149">
        <w:t>s</w:t>
      </w:r>
      <w:r w:rsidR="001F052E" w:rsidRPr="00223203">
        <w:t xml:space="preserve"> </w:t>
      </w:r>
      <w:r w:rsidR="00F946DF" w:rsidRPr="00223203">
        <w:t>Executive</w:t>
      </w:r>
      <w:r w:rsidR="001F052E" w:rsidRPr="00223203">
        <w:t xml:space="preserve"> </w:t>
      </w:r>
      <w:r w:rsidR="00D079CE" w:rsidRPr="00223203">
        <w:t>Branch</w:t>
      </w:r>
      <w:r w:rsidR="001F052E" w:rsidRPr="00223203">
        <w:t xml:space="preserve"> </w:t>
      </w:r>
      <w:r w:rsidR="00F946DF" w:rsidRPr="00223203">
        <w:t xml:space="preserve">Agencies, Independent Agencies of the Executive </w:t>
      </w:r>
      <w:r w:rsidR="00D079CE" w:rsidRPr="00223203">
        <w:t>Branch</w:t>
      </w:r>
      <w:r w:rsidR="00F946DF" w:rsidRPr="00223203">
        <w:t xml:space="preserve">, and Constitutional Officers of the Executive </w:t>
      </w:r>
      <w:r w:rsidR="00D079CE" w:rsidRPr="00223203">
        <w:t>Branch</w:t>
      </w:r>
      <w:r w:rsidR="00641C1E">
        <w:t xml:space="preserve"> </w:t>
      </w:r>
      <w:r w:rsidR="00BA05EA">
        <w:t xml:space="preserve">(collectively, “Agencies”) </w:t>
      </w:r>
      <w:r w:rsidR="00641C1E">
        <w:t xml:space="preserve">with providing appropriate </w:t>
      </w:r>
      <w:r w:rsidR="001F052E" w:rsidRPr="00223203">
        <w:t>reasonable ac</w:t>
      </w:r>
      <w:r w:rsidR="00F946DF" w:rsidRPr="00223203">
        <w:t xml:space="preserve">commodations in the workplace. </w:t>
      </w:r>
      <w:r w:rsidR="00BA05EA">
        <w:t xml:space="preserve">The Massachusetts Office on Disability (MOD) facilitates requests for RACRA funding pursuant to these guidelines. </w:t>
      </w:r>
    </w:p>
    <w:p w14:paraId="54581493" w14:textId="77777777" w:rsidR="00BA05EA" w:rsidRDefault="00BA05EA" w:rsidP="00131444">
      <w:pPr>
        <w:jc w:val="both"/>
      </w:pPr>
    </w:p>
    <w:p w14:paraId="51809CC5" w14:textId="0CC70FAA" w:rsidR="001F052E" w:rsidRPr="00DA505A" w:rsidRDefault="00BA05EA" w:rsidP="006D09B3">
      <w:pPr>
        <w:jc w:val="both"/>
      </w:pPr>
      <w:bookmarkStart w:id="0" w:name="_Hlk71715532"/>
      <w:r>
        <w:t>Agencies are</w:t>
      </w:r>
      <w:r w:rsidR="00267149">
        <w:t xml:space="preserve"> responsible for responding to requests for reasonable </w:t>
      </w:r>
      <w:r w:rsidR="001130A9">
        <w:t>accommodations and</w:t>
      </w:r>
      <w:r w:rsidR="00267149">
        <w:t xml:space="preserve"> may use </w:t>
      </w:r>
      <w:r w:rsidR="00267149" w:rsidRPr="00DA505A">
        <w:t>RAC</w:t>
      </w:r>
      <w:r w:rsidR="000E1C2C" w:rsidRPr="00DA505A">
        <w:t>R</w:t>
      </w:r>
      <w:r w:rsidR="00267149" w:rsidRPr="00DA505A">
        <w:t xml:space="preserve">A as a resource </w:t>
      </w:r>
      <w:r w:rsidR="00641C1E" w:rsidRPr="00DA505A">
        <w:t xml:space="preserve">when providing </w:t>
      </w:r>
      <w:r w:rsidR="009641A0" w:rsidRPr="00DA505A">
        <w:t>an otherwise reasonable accommodation</w:t>
      </w:r>
      <w:r w:rsidR="00641C1E" w:rsidRPr="00DA505A">
        <w:t xml:space="preserve"> </w:t>
      </w:r>
      <w:r w:rsidR="00A831E6">
        <w:t xml:space="preserve">that </w:t>
      </w:r>
      <w:r w:rsidR="00267149" w:rsidRPr="00DA505A">
        <w:t>would create a financial hardship for the Agency</w:t>
      </w:r>
      <w:r w:rsidR="009641A0" w:rsidRPr="00DA505A">
        <w:t>.</w:t>
      </w:r>
      <w:r w:rsidR="001F052E" w:rsidRPr="00DA505A">
        <w:t xml:space="preserve"> </w:t>
      </w:r>
      <w:bookmarkStart w:id="1" w:name="_Hlk71715502"/>
      <w:r w:rsidR="000E1C2C" w:rsidRPr="00DA505A">
        <w:t xml:space="preserve">RACRA funds may be used to offset the cost of capital expenses associated with providing reasonable accommodations. </w:t>
      </w:r>
      <w:bookmarkEnd w:id="1"/>
      <w:r w:rsidR="00131444" w:rsidRPr="00DA505A">
        <w:t xml:space="preserve">An Agency may </w:t>
      </w:r>
      <w:proofErr w:type="gramStart"/>
      <w:r w:rsidR="00131444" w:rsidRPr="00DA505A">
        <w:t>submit an application</w:t>
      </w:r>
      <w:proofErr w:type="gramEnd"/>
      <w:r w:rsidR="00131444" w:rsidRPr="00DA505A">
        <w:t xml:space="preserve"> for assistance to MOD at any time during the fiscal year, until such time as A&amp;F communicates to Agencies that no further applications for assistance will be accepted. </w:t>
      </w:r>
      <w:bookmarkEnd w:id="0"/>
    </w:p>
    <w:p w14:paraId="4E0B18AB" w14:textId="77777777" w:rsidR="001F052E" w:rsidRPr="00DA505A" w:rsidRDefault="001F052E" w:rsidP="006D09B3">
      <w:pPr>
        <w:jc w:val="both"/>
        <w:rPr>
          <w:b/>
        </w:rPr>
      </w:pPr>
    </w:p>
    <w:p w14:paraId="1ABE2F91" w14:textId="77777777" w:rsidR="00F227A2" w:rsidRPr="00DA505A" w:rsidRDefault="009641A0" w:rsidP="001130A9">
      <w:pPr>
        <w:pStyle w:val="Heading1"/>
      </w:pPr>
      <w:r w:rsidRPr="00DA505A">
        <w:t xml:space="preserve">Section 3. </w:t>
      </w:r>
      <w:r w:rsidR="00F227A2" w:rsidRPr="00DA505A">
        <w:t>Definitions</w:t>
      </w:r>
    </w:p>
    <w:p w14:paraId="0D33802E" w14:textId="77777777" w:rsidR="00F227A2" w:rsidRPr="00DA505A" w:rsidRDefault="00F227A2" w:rsidP="006D09B3">
      <w:pPr>
        <w:jc w:val="both"/>
        <w:rPr>
          <w:b/>
        </w:rPr>
      </w:pPr>
    </w:p>
    <w:p w14:paraId="0BC92886" w14:textId="4724DEC3" w:rsidR="00F227A2" w:rsidRPr="00DA505A" w:rsidRDefault="00F227A2" w:rsidP="00F227A2">
      <w:pPr>
        <w:jc w:val="both"/>
      </w:pPr>
      <w:r w:rsidRPr="00DA505A">
        <w:rPr>
          <w:rStyle w:val="Heading2Char"/>
        </w:rPr>
        <w:t>RACRA</w:t>
      </w:r>
      <w:r w:rsidRPr="00DA505A">
        <w:rPr>
          <w:b/>
        </w:rPr>
        <w:t xml:space="preserve">: </w:t>
      </w:r>
      <w:r w:rsidRPr="00DA505A">
        <w:t>The Reasonable Accommodations Capital Reserve Account</w:t>
      </w:r>
      <w:r w:rsidR="002118D4" w:rsidRPr="00DA505A">
        <w:t xml:space="preserve"> (</w:t>
      </w:r>
      <w:r w:rsidRPr="00DA505A">
        <w:t>RACRA</w:t>
      </w:r>
      <w:r w:rsidR="002118D4" w:rsidRPr="00DA505A">
        <w:t xml:space="preserve">) is a </w:t>
      </w:r>
      <w:r w:rsidR="00E966B9">
        <w:t>capital allocation</w:t>
      </w:r>
      <w:r w:rsidR="005C76AB">
        <w:t xml:space="preserve"> </w:t>
      </w:r>
      <w:r w:rsidR="002118D4" w:rsidRPr="00DA505A">
        <w:t xml:space="preserve">established </w:t>
      </w:r>
      <w:r w:rsidRPr="00DA505A">
        <w:t xml:space="preserve">within the Executive Office </w:t>
      </w:r>
      <w:r w:rsidR="00330977">
        <w:t>for</w:t>
      </w:r>
      <w:r w:rsidRPr="00DA505A">
        <w:t xml:space="preserve"> Administration and Finance</w:t>
      </w:r>
      <w:r w:rsidR="001130A9" w:rsidRPr="00DA505A">
        <w:t xml:space="preserve"> </w:t>
      </w:r>
      <w:r w:rsidR="002118D4" w:rsidRPr="00DA505A">
        <w:t xml:space="preserve">to provide funding to certain state agencies </w:t>
      </w:r>
      <w:r w:rsidR="00AC5A42" w:rsidRPr="00AC5A42">
        <w:t xml:space="preserve">to offset the cost of capital expenses associated with </w:t>
      </w:r>
      <w:r w:rsidR="002118D4" w:rsidRPr="00DA505A">
        <w:t xml:space="preserve">reasonable accommodations in the workplace. </w:t>
      </w:r>
    </w:p>
    <w:p w14:paraId="3F245EEB" w14:textId="77777777" w:rsidR="002118D4" w:rsidRPr="00DA505A" w:rsidRDefault="002118D4" w:rsidP="00F227A2">
      <w:pPr>
        <w:jc w:val="both"/>
      </w:pPr>
    </w:p>
    <w:p w14:paraId="715A26B9" w14:textId="77777777" w:rsidR="002118D4" w:rsidRPr="001130A9" w:rsidRDefault="002118D4" w:rsidP="002118D4">
      <w:pPr>
        <w:jc w:val="both"/>
      </w:pPr>
      <w:r w:rsidRPr="00DA505A">
        <w:rPr>
          <w:rStyle w:val="Heading2Char"/>
        </w:rPr>
        <w:t>Reasonable accommodation</w:t>
      </w:r>
      <w:r w:rsidRPr="00DA505A">
        <w:rPr>
          <w:b/>
          <w:bCs/>
        </w:rPr>
        <w:t xml:space="preserve">: </w:t>
      </w:r>
      <w:bookmarkStart w:id="2" w:name="_Hlk70086625"/>
      <w:r w:rsidRPr="00DA505A">
        <w:t>An accommodation is any adjustment or alteration to the workplace that enables an otherwise qualified person with a disability to apply for jobs, to perform the essential functions of their job, or to enjoy the benefits and privileges of employment.</w:t>
      </w:r>
      <w:r w:rsidRPr="00DA505A">
        <w:rPr>
          <w:b/>
          <w:bCs/>
        </w:rPr>
        <w:t xml:space="preserve"> </w:t>
      </w:r>
      <w:r w:rsidRPr="00DA505A">
        <w:t>An accommodation is reasonable unless it creates an undue financial hardship</w:t>
      </w:r>
      <w:r>
        <w:t xml:space="preserve"> to the agencies, eliminates an essential function of the job, or poses a direct threat to health and safety. </w:t>
      </w:r>
    </w:p>
    <w:bookmarkEnd w:id="2"/>
    <w:p w14:paraId="2A8C80BE" w14:textId="77777777" w:rsidR="002118D4" w:rsidRDefault="002118D4" w:rsidP="00F227A2">
      <w:pPr>
        <w:jc w:val="both"/>
      </w:pPr>
    </w:p>
    <w:p w14:paraId="6B33C479" w14:textId="77777777" w:rsidR="002118D4" w:rsidRDefault="002118D4" w:rsidP="00F227A2">
      <w:pPr>
        <w:jc w:val="both"/>
      </w:pPr>
      <w:r w:rsidRPr="00B43CD6">
        <w:rPr>
          <w:rStyle w:val="Heading2Char"/>
        </w:rPr>
        <w:t>Financial Hardship</w:t>
      </w:r>
      <w:r>
        <w:t xml:space="preserve">: An agency may demonstrate financial hardship two ways: either </w:t>
      </w:r>
      <w:r w:rsidRPr="00223203">
        <w:t xml:space="preserve">(1) </w:t>
      </w:r>
      <w:r>
        <w:t xml:space="preserve">by </w:t>
      </w:r>
      <w:r w:rsidRPr="00223203">
        <w:t>establish</w:t>
      </w:r>
      <w:r>
        <w:t>ing</w:t>
      </w:r>
      <w:r w:rsidRPr="00223203">
        <w:t xml:space="preserve"> that the specific reasonable accommodation exceeds $2,500 OR (2) </w:t>
      </w:r>
      <w:r>
        <w:t xml:space="preserve">by </w:t>
      </w:r>
      <w:r w:rsidRPr="00223203">
        <w:t>identify</w:t>
      </w:r>
      <w:r>
        <w:t>ing</w:t>
      </w:r>
      <w:r w:rsidRPr="00223203">
        <w:t xml:space="preserve"> that the Agency has already spent more than 0.5% of its annual </w:t>
      </w:r>
      <w:r>
        <w:t xml:space="preserve">operating </w:t>
      </w:r>
      <w:r w:rsidRPr="00223203">
        <w:t>budget on reasonable accommodations for the fiscal year.</w:t>
      </w:r>
    </w:p>
    <w:p w14:paraId="3C0552CA" w14:textId="77777777" w:rsidR="002118D4" w:rsidRDefault="002118D4" w:rsidP="00F227A2">
      <w:pPr>
        <w:jc w:val="both"/>
      </w:pPr>
    </w:p>
    <w:p w14:paraId="53C1CBE3" w14:textId="6F35AE65" w:rsidR="000B05F8" w:rsidRDefault="002118D4" w:rsidP="006D09B3">
      <w:pPr>
        <w:jc w:val="both"/>
        <w:rPr>
          <w:bCs/>
          <w:iCs/>
          <w:color w:val="000000"/>
          <w:shd w:val="clear" w:color="auto" w:fill="FFFFFF"/>
        </w:rPr>
      </w:pPr>
      <w:r w:rsidRPr="00B43CD6">
        <w:rPr>
          <w:rStyle w:val="Heading2Char"/>
        </w:rPr>
        <w:t>Operating budget</w:t>
      </w:r>
      <w:r>
        <w:rPr>
          <w:b/>
          <w:bCs/>
        </w:rPr>
        <w:t xml:space="preserve">: </w:t>
      </w:r>
      <w:r w:rsidRPr="001130A9">
        <w:rPr>
          <w:iCs/>
        </w:rPr>
        <w:t>The</w:t>
      </w:r>
      <w:r w:rsidRPr="001130A9">
        <w:rPr>
          <w:bCs/>
          <w:iCs/>
          <w:color w:val="000000"/>
          <w:shd w:val="clear" w:color="auto" w:fill="FFFFFF"/>
        </w:rPr>
        <w:t xml:space="preserve"> money an Agency is appropriated </w:t>
      </w:r>
      <w:r w:rsidR="006D3E38">
        <w:rPr>
          <w:bCs/>
          <w:iCs/>
          <w:color w:val="000000"/>
          <w:shd w:val="clear" w:color="auto" w:fill="FFFFFF"/>
        </w:rPr>
        <w:t xml:space="preserve">annually </w:t>
      </w:r>
      <w:r w:rsidR="007520FD">
        <w:rPr>
          <w:bCs/>
          <w:iCs/>
          <w:color w:val="000000"/>
          <w:shd w:val="clear" w:color="auto" w:fill="FFFFFF"/>
        </w:rPr>
        <w:t>in the General Appropriations Act</w:t>
      </w:r>
      <w:r w:rsidR="00B37787">
        <w:rPr>
          <w:bCs/>
          <w:iCs/>
          <w:color w:val="000000"/>
          <w:shd w:val="clear" w:color="auto" w:fill="FFFFFF"/>
        </w:rPr>
        <w:t xml:space="preserve"> for the ordinary maintenance </w:t>
      </w:r>
      <w:r w:rsidR="006D3E38">
        <w:rPr>
          <w:bCs/>
          <w:iCs/>
          <w:color w:val="000000"/>
          <w:shd w:val="clear" w:color="auto" w:fill="FFFFFF"/>
        </w:rPr>
        <w:t>and</w:t>
      </w:r>
      <w:r w:rsidR="00B37787">
        <w:rPr>
          <w:bCs/>
          <w:iCs/>
          <w:color w:val="000000"/>
          <w:shd w:val="clear" w:color="auto" w:fill="FFFFFF"/>
        </w:rPr>
        <w:t xml:space="preserve"> administration of activities for the fiscal year</w:t>
      </w:r>
      <w:r w:rsidRPr="00E550D6">
        <w:rPr>
          <w:bCs/>
          <w:iCs/>
          <w:color w:val="000000"/>
          <w:shd w:val="clear" w:color="auto" w:fill="FFFFFF"/>
        </w:rPr>
        <w:t>.</w:t>
      </w:r>
    </w:p>
    <w:p w14:paraId="3DF78A08" w14:textId="77777777" w:rsidR="000B05F8" w:rsidRDefault="000B05F8" w:rsidP="006D09B3">
      <w:pPr>
        <w:jc w:val="both"/>
        <w:rPr>
          <w:bCs/>
          <w:iCs/>
          <w:color w:val="000000"/>
          <w:shd w:val="clear" w:color="auto" w:fill="FFFFFF"/>
        </w:rPr>
      </w:pPr>
    </w:p>
    <w:p w14:paraId="66A58053" w14:textId="36A76AC0" w:rsidR="00114982" w:rsidRPr="00223203" w:rsidRDefault="000B05F8" w:rsidP="006D09B3">
      <w:pPr>
        <w:jc w:val="both"/>
        <w:rPr>
          <w:b/>
        </w:rPr>
      </w:pPr>
      <w:r w:rsidRPr="00B43CD6">
        <w:rPr>
          <w:rStyle w:val="Heading2Char"/>
        </w:rPr>
        <w:t>Capital expense</w:t>
      </w:r>
      <w:r w:rsidRPr="001130A9">
        <w:rPr>
          <w:b/>
          <w:iCs/>
          <w:color w:val="000000"/>
          <w:shd w:val="clear" w:color="auto" w:fill="FFFFFF"/>
        </w:rPr>
        <w:t>:</w:t>
      </w:r>
      <w:r>
        <w:rPr>
          <w:bCs/>
          <w:iCs/>
          <w:color w:val="000000"/>
          <w:shd w:val="clear" w:color="auto" w:fill="FFFFFF"/>
        </w:rPr>
        <w:t xml:space="preserve"> </w:t>
      </w:r>
      <w:r w:rsidR="00B43CD6">
        <w:rPr>
          <w:bCs/>
          <w:iCs/>
          <w:color w:val="000000"/>
          <w:shd w:val="clear" w:color="auto" w:fill="FFFFFF"/>
        </w:rPr>
        <w:t xml:space="preserve">Expenses to buy, maintain, or improve fixed </w:t>
      </w:r>
      <w:r w:rsidR="00AC5A42">
        <w:rPr>
          <w:bCs/>
          <w:iCs/>
          <w:color w:val="000000"/>
          <w:shd w:val="clear" w:color="auto" w:fill="FFFFFF"/>
        </w:rPr>
        <w:t xml:space="preserve">multi-year </w:t>
      </w:r>
      <w:r w:rsidR="00B43CD6">
        <w:rPr>
          <w:bCs/>
          <w:iCs/>
          <w:color w:val="000000"/>
          <w:shd w:val="clear" w:color="auto" w:fill="FFFFFF"/>
        </w:rPr>
        <w:t xml:space="preserve">assets. </w:t>
      </w:r>
      <w:r w:rsidR="005D4B5D">
        <w:rPr>
          <w:bCs/>
          <w:iCs/>
          <w:color w:val="000000"/>
          <w:shd w:val="clear" w:color="auto" w:fill="FFFFFF"/>
        </w:rPr>
        <w:t xml:space="preserve"> Capital expenses do not include annual software licenses.</w:t>
      </w:r>
    </w:p>
    <w:p w14:paraId="1345229B" w14:textId="77777777" w:rsidR="001130A9" w:rsidRDefault="001130A9" w:rsidP="006D09B3">
      <w:pPr>
        <w:jc w:val="both"/>
        <w:rPr>
          <w:b/>
        </w:rPr>
      </w:pPr>
    </w:p>
    <w:p w14:paraId="0055B126" w14:textId="110D6DC1" w:rsidR="00A304E5" w:rsidRPr="00D203B7" w:rsidRDefault="00B6328E" w:rsidP="00D203B7">
      <w:pPr>
        <w:pStyle w:val="Heading1"/>
      </w:pPr>
      <w:r w:rsidRPr="00223203">
        <w:t xml:space="preserve">Section 4.  </w:t>
      </w:r>
      <w:r w:rsidR="0094748F" w:rsidRPr="00223203">
        <w:t>Application Process</w:t>
      </w:r>
    </w:p>
    <w:p w14:paraId="7279BDF7" w14:textId="77777777" w:rsidR="000708D1" w:rsidRPr="00223203" w:rsidRDefault="000708D1" w:rsidP="000708D1">
      <w:pPr>
        <w:jc w:val="both"/>
      </w:pPr>
    </w:p>
    <w:p w14:paraId="4379B1A8" w14:textId="65D59D86" w:rsidR="002118D4" w:rsidRDefault="002118D4" w:rsidP="005E6FE8">
      <w:pPr>
        <w:numPr>
          <w:ilvl w:val="0"/>
          <w:numId w:val="4"/>
        </w:numPr>
        <w:jc w:val="both"/>
      </w:pPr>
      <w:r>
        <w:t>The Agency identifies the need for RACRA assistance by evaluating whether an approved reasonable accommodation creates a Financial Hardship for the agency, as defined in Section 3.</w:t>
      </w:r>
      <w:r w:rsidR="00131444">
        <w:t xml:space="preserve"> This will happen before the </w:t>
      </w:r>
      <w:r w:rsidR="00945ACD">
        <w:t>A</w:t>
      </w:r>
      <w:r w:rsidR="00131444">
        <w:t xml:space="preserve">gency makes a purchase.  </w:t>
      </w:r>
      <w:r>
        <w:t xml:space="preserve">          </w:t>
      </w:r>
    </w:p>
    <w:p w14:paraId="2EA144BC" w14:textId="77777777" w:rsidR="002118D4" w:rsidRDefault="002118D4" w:rsidP="001130A9">
      <w:pPr>
        <w:ind w:left="810"/>
        <w:jc w:val="both"/>
      </w:pPr>
    </w:p>
    <w:p w14:paraId="7BD6BDCE" w14:textId="27E3E5C8" w:rsidR="00D13218" w:rsidRDefault="002118D4" w:rsidP="00E550D6">
      <w:pPr>
        <w:numPr>
          <w:ilvl w:val="0"/>
          <w:numId w:val="4"/>
        </w:numPr>
        <w:jc w:val="both"/>
      </w:pPr>
      <w:r w:rsidRPr="00223203">
        <w:t>If the cost of the reasonable accommodation present</w:t>
      </w:r>
      <w:r>
        <w:t>s</w:t>
      </w:r>
      <w:r w:rsidRPr="00223203">
        <w:t xml:space="preserve"> a </w:t>
      </w:r>
      <w:r w:rsidR="00DA505A">
        <w:t>F</w:t>
      </w:r>
      <w:r w:rsidRPr="00223203">
        <w:t xml:space="preserve">inancial </w:t>
      </w:r>
      <w:r w:rsidR="00DA505A">
        <w:t>H</w:t>
      </w:r>
      <w:r w:rsidRPr="00223203">
        <w:t>ardship</w:t>
      </w:r>
      <w:r w:rsidR="005D4B5D">
        <w:t xml:space="preserve"> and is a capital expense</w:t>
      </w:r>
      <w:r w:rsidRPr="00223203">
        <w:t>, the Agency may fill out the Reasonable Accommodation Funding Eligibility Form</w:t>
      </w:r>
      <w:r w:rsidR="00D13218">
        <w:t xml:space="preserve"> (Form)</w:t>
      </w:r>
      <w:r w:rsidRPr="00223203">
        <w:t xml:space="preserve"> </w:t>
      </w:r>
      <w:r>
        <w:t>to</w:t>
      </w:r>
      <w:r w:rsidRPr="00223203">
        <w:t xml:space="preserve"> apply for RACRA funding to cover the financial costs of the reasonable accommodation. </w:t>
      </w:r>
    </w:p>
    <w:p w14:paraId="783C7C0C" w14:textId="77777777" w:rsidR="00D13218" w:rsidRDefault="00D13218" w:rsidP="001130A9">
      <w:pPr>
        <w:pStyle w:val="ListParagraph"/>
      </w:pPr>
    </w:p>
    <w:p w14:paraId="436FCE12" w14:textId="6F19B65A" w:rsidR="00D13218" w:rsidRDefault="00D13218" w:rsidP="00D13218">
      <w:pPr>
        <w:numPr>
          <w:ilvl w:val="1"/>
          <w:numId w:val="4"/>
        </w:numPr>
        <w:jc w:val="both"/>
      </w:pPr>
      <w:r>
        <w:t>Agencies should submit the</w:t>
      </w:r>
      <w:r w:rsidRPr="00D13218">
        <w:t xml:space="preserve"> </w:t>
      </w:r>
      <w:r w:rsidRPr="00223203">
        <w:t xml:space="preserve">Form </w:t>
      </w:r>
      <w:r>
        <w:t xml:space="preserve">no later than 5 </w:t>
      </w:r>
      <w:r w:rsidR="009D0FAF">
        <w:t xml:space="preserve">business </w:t>
      </w:r>
      <w:r>
        <w:t xml:space="preserve">days after determining that the employee’s request for reasonable accommodations should be approved. </w:t>
      </w:r>
    </w:p>
    <w:p w14:paraId="3341702A" w14:textId="77777777" w:rsidR="00D13218" w:rsidRDefault="002118D4" w:rsidP="00D13218">
      <w:pPr>
        <w:numPr>
          <w:ilvl w:val="1"/>
          <w:numId w:val="4"/>
        </w:numPr>
        <w:jc w:val="both"/>
      </w:pPr>
      <w:r w:rsidRPr="00223203">
        <w:t>Multiple requests may be submitted on the same form, so long as they meet the eligibility criteria.</w:t>
      </w:r>
      <w:r>
        <w:t xml:space="preserve"> </w:t>
      </w:r>
    </w:p>
    <w:p w14:paraId="7078DD1D" w14:textId="77777777" w:rsidR="00D13218" w:rsidRDefault="00D13218" w:rsidP="00D13218">
      <w:pPr>
        <w:numPr>
          <w:ilvl w:val="1"/>
          <w:numId w:val="4"/>
        </w:numPr>
        <w:jc w:val="both"/>
      </w:pPr>
      <w:r>
        <w:t>The Form must be signed by the ADA Coordinator and Agency Head.</w:t>
      </w:r>
    </w:p>
    <w:p w14:paraId="67C783EA" w14:textId="77777777" w:rsidR="002118D4" w:rsidRDefault="00D13218" w:rsidP="001130A9">
      <w:pPr>
        <w:numPr>
          <w:ilvl w:val="1"/>
          <w:numId w:val="4"/>
        </w:numPr>
        <w:jc w:val="both"/>
      </w:pPr>
      <w:r>
        <w:t xml:space="preserve">Completed Forms must be submitted to </w:t>
      </w:r>
      <w:hyperlink r:id="rId11" w:history="1">
        <w:r>
          <w:rPr>
            <w:rStyle w:val="Hyperlink"/>
          </w:rPr>
          <w:t>MOD-RACRA@mass.gov</w:t>
        </w:r>
      </w:hyperlink>
      <w:r>
        <w:rPr>
          <w:color w:val="000000"/>
        </w:rPr>
        <w:t xml:space="preserve">. </w:t>
      </w:r>
      <w:r>
        <w:t xml:space="preserve"> </w:t>
      </w:r>
      <w:r w:rsidR="002118D4">
        <w:t xml:space="preserve">                </w:t>
      </w:r>
    </w:p>
    <w:p w14:paraId="6C1C94E0" w14:textId="77777777" w:rsidR="002118D4" w:rsidRDefault="002118D4" w:rsidP="001130A9">
      <w:pPr>
        <w:ind w:left="810"/>
        <w:jc w:val="both"/>
      </w:pPr>
    </w:p>
    <w:p w14:paraId="4BD7C57B" w14:textId="77777777" w:rsidR="000708D1" w:rsidRPr="00223203" w:rsidRDefault="000708D1" w:rsidP="000708D1">
      <w:pPr>
        <w:ind w:left="720"/>
        <w:jc w:val="both"/>
      </w:pPr>
    </w:p>
    <w:p w14:paraId="2FBFE058" w14:textId="2C66DDCC" w:rsidR="00D13218" w:rsidRDefault="008409DF" w:rsidP="000708D1">
      <w:pPr>
        <w:numPr>
          <w:ilvl w:val="0"/>
          <w:numId w:val="4"/>
        </w:numPr>
        <w:jc w:val="both"/>
      </w:pPr>
      <w:r>
        <w:t>T</w:t>
      </w:r>
      <w:r w:rsidR="000708D1" w:rsidRPr="00223203">
        <w:t xml:space="preserve">he MOD </w:t>
      </w:r>
      <w:r w:rsidR="006731BF">
        <w:t>Executive Director, or designee,</w:t>
      </w:r>
      <w:r w:rsidR="000708D1" w:rsidRPr="00223203">
        <w:t xml:space="preserve"> </w:t>
      </w:r>
      <w:r>
        <w:t xml:space="preserve">will </w:t>
      </w:r>
      <w:r w:rsidR="000708D1" w:rsidRPr="00223203">
        <w:t xml:space="preserve">review </w:t>
      </w:r>
      <w:r>
        <w:t>the application to determine whether the request is appropriate and whether the agency is eligible for RACRA funding based on the information provided in the application</w:t>
      </w:r>
      <w:r w:rsidR="006731BF">
        <w:t>, and</w:t>
      </w:r>
      <w:r w:rsidR="00330977">
        <w:t>, if the application is complete and no additional information is required,</w:t>
      </w:r>
      <w:r w:rsidR="006731BF">
        <w:t xml:space="preserve"> will make a recommendation to A&amp;F for approval or disapproval of the application within 5 </w:t>
      </w:r>
      <w:r w:rsidR="009D0FAF">
        <w:t xml:space="preserve">business </w:t>
      </w:r>
      <w:r w:rsidR="006731BF">
        <w:t xml:space="preserve">days of receipt. </w:t>
      </w:r>
    </w:p>
    <w:p w14:paraId="605FD766" w14:textId="546DE635" w:rsidR="00EF074C" w:rsidRDefault="00EF074C" w:rsidP="001130A9">
      <w:pPr>
        <w:jc w:val="both"/>
      </w:pPr>
    </w:p>
    <w:p w14:paraId="57D7514D" w14:textId="0157A3CB" w:rsidR="006731BF" w:rsidRPr="001130A9" w:rsidRDefault="006731BF" w:rsidP="00E550D6">
      <w:pPr>
        <w:numPr>
          <w:ilvl w:val="0"/>
          <w:numId w:val="4"/>
        </w:numPr>
        <w:jc w:val="both"/>
        <w:rPr>
          <w:b/>
          <w:i/>
        </w:rPr>
      </w:pPr>
      <w:r>
        <w:t xml:space="preserve">The Secretary of A&amp;F, or designee, </w:t>
      </w:r>
      <w:r w:rsidR="00B6785F">
        <w:t xml:space="preserve">will approve or disapprove that application within </w:t>
      </w:r>
      <w:r w:rsidR="000D632D">
        <w:t>10</w:t>
      </w:r>
      <w:r w:rsidR="005D4B5D">
        <w:t xml:space="preserve"> </w:t>
      </w:r>
      <w:r w:rsidR="00B6785F">
        <w:t>business days of recei</w:t>
      </w:r>
      <w:r w:rsidR="003B2980">
        <w:t>p</w:t>
      </w:r>
      <w:r w:rsidR="00B6785F" w:rsidRPr="003E67AB">
        <w:t>t.</w:t>
      </w:r>
      <w:r>
        <w:t xml:space="preserve"> </w:t>
      </w:r>
      <w:r w:rsidR="005D20AC" w:rsidRPr="00223203">
        <w:t xml:space="preserve"> </w:t>
      </w:r>
    </w:p>
    <w:p w14:paraId="7A56CA5D" w14:textId="77777777" w:rsidR="005D20AC" w:rsidRPr="00223203" w:rsidRDefault="00B6785F" w:rsidP="001130A9">
      <w:pPr>
        <w:numPr>
          <w:ilvl w:val="1"/>
          <w:numId w:val="4"/>
        </w:numPr>
        <w:jc w:val="both"/>
        <w:rPr>
          <w:b/>
          <w:i/>
        </w:rPr>
      </w:pPr>
      <w:r>
        <w:t xml:space="preserve">If there are insufficient funds in the RACRA to cover 100% of the cost of the accommodation, A&amp;F may approve partial payment for the accommodation; the </w:t>
      </w:r>
      <w:r w:rsidR="00EF074C">
        <w:t>A</w:t>
      </w:r>
      <w:r>
        <w:t xml:space="preserve">gency will be responsible for paying the remaining amount. </w:t>
      </w:r>
    </w:p>
    <w:p w14:paraId="4CCEDE4D" w14:textId="77777777" w:rsidR="004B31CC" w:rsidRPr="002F1620" w:rsidRDefault="004B31CC" w:rsidP="002F1620">
      <w:pPr>
        <w:jc w:val="both"/>
        <w:rPr>
          <w:b/>
          <w:i/>
        </w:rPr>
      </w:pPr>
    </w:p>
    <w:p w14:paraId="3A5FF581" w14:textId="1A335D91" w:rsidR="005D20AC" w:rsidRPr="00223203" w:rsidRDefault="00EF074C" w:rsidP="001130A9">
      <w:pPr>
        <w:numPr>
          <w:ilvl w:val="0"/>
          <w:numId w:val="4"/>
        </w:numPr>
        <w:jc w:val="both"/>
      </w:pPr>
      <w:r>
        <w:t xml:space="preserve">A&amp;F </w:t>
      </w:r>
      <w:r w:rsidR="0055027F">
        <w:t>will</w:t>
      </w:r>
      <w:r w:rsidR="004B31CC" w:rsidRPr="00223203">
        <w:t xml:space="preserve"> </w:t>
      </w:r>
      <w:r w:rsidR="006731BF">
        <w:t xml:space="preserve">return the signed and approved </w:t>
      </w:r>
      <w:r w:rsidR="004B31CC" w:rsidRPr="00223203">
        <w:t>RACRA application</w:t>
      </w:r>
      <w:r w:rsidR="006731BF">
        <w:t xml:space="preserve"> </w:t>
      </w:r>
      <w:r w:rsidR="004B31CC" w:rsidRPr="00223203">
        <w:t>to the</w:t>
      </w:r>
      <w:r w:rsidR="006731BF">
        <w:t xml:space="preserve"> MOD</w:t>
      </w:r>
      <w:r w:rsidR="004B31CC" w:rsidRPr="00223203">
        <w:t xml:space="preserve"> </w:t>
      </w:r>
      <w:r w:rsidR="0055027F">
        <w:t>ADA Coordinator</w:t>
      </w:r>
      <w:r w:rsidR="006731BF">
        <w:t xml:space="preserve">, who will forward the approved application to </w:t>
      </w:r>
      <w:r w:rsidR="0055027F">
        <w:t xml:space="preserve">the </w:t>
      </w:r>
      <w:r w:rsidR="006731BF">
        <w:t xml:space="preserve">Agency’s </w:t>
      </w:r>
      <w:r w:rsidR="0055027F">
        <w:t>ADA Coordinator.</w:t>
      </w:r>
    </w:p>
    <w:p w14:paraId="0E5A2F7B" w14:textId="77777777" w:rsidR="00223203" w:rsidRPr="00223203" w:rsidRDefault="00223203" w:rsidP="00223203">
      <w:pPr>
        <w:pStyle w:val="ListParagraph"/>
      </w:pPr>
    </w:p>
    <w:p w14:paraId="34DC3E74" w14:textId="1053A651" w:rsidR="00223203" w:rsidRPr="00223203" w:rsidRDefault="00223203" w:rsidP="006D09B3">
      <w:pPr>
        <w:numPr>
          <w:ilvl w:val="0"/>
          <w:numId w:val="4"/>
        </w:numPr>
        <w:jc w:val="both"/>
      </w:pPr>
      <w:r w:rsidRPr="00223203">
        <w:rPr>
          <w:color w:val="000000"/>
        </w:rPr>
        <w:t>When the</w:t>
      </w:r>
      <w:r w:rsidR="00E3133B">
        <w:rPr>
          <w:color w:val="000000"/>
        </w:rPr>
        <w:t xml:space="preserve"> </w:t>
      </w:r>
      <w:r w:rsidR="00DA12C2">
        <w:rPr>
          <w:color w:val="000000"/>
        </w:rPr>
        <w:t xml:space="preserve">Agency </w:t>
      </w:r>
      <w:r w:rsidR="00E3133B">
        <w:rPr>
          <w:color w:val="000000"/>
        </w:rPr>
        <w:t xml:space="preserve">ADA Coordinator </w:t>
      </w:r>
      <w:r w:rsidRPr="00223203">
        <w:rPr>
          <w:color w:val="000000"/>
        </w:rPr>
        <w:t>rec</w:t>
      </w:r>
      <w:r w:rsidR="00E3133B">
        <w:rPr>
          <w:color w:val="000000"/>
        </w:rPr>
        <w:t xml:space="preserve">eives </w:t>
      </w:r>
      <w:r w:rsidR="00B60304">
        <w:rPr>
          <w:color w:val="000000"/>
        </w:rPr>
        <w:t>notification from MOD</w:t>
      </w:r>
      <w:r w:rsidR="00DA12C2">
        <w:rPr>
          <w:color w:val="000000"/>
        </w:rPr>
        <w:t xml:space="preserve"> that the application has been approved</w:t>
      </w:r>
      <w:r w:rsidR="00E3133B">
        <w:rPr>
          <w:color w:val="000000"/>
        </w:rPr>
        <w:t xml:space="preserve">, </w:t>
      </w:r>
      <w:r w:rsidRPr="00223203">
        <w:rPr>
          <w:color w:val="000000"/>
        </w:rPr>
        <w:t>the</w:t>
      </w:r>
      <w:r w:rsidR="00DA12C2">
        <w:rPr>
          <w:color w:val="000000"/>
        </w:rPr>
        <w:t xml:space="preserve"> Agency</w:t>
      </w:r>
      <w:r w:rsidRPr="00223203">
        <w:rPr>
          <w:color w:val="000000"/>
        </w:rPr>
        <w:t xml:space="preserve"> CFO </w:t>
      </w:r>
      <w:r w:rsidR="00964332">
        <w:rPr>
          <w:color w:val="000000"/>
        </w:rPr>
        <w:t xml:space="preserve">will </w:t>
      </w:r>
      <w:r w:rsidR="00DA12C2">
        <w:rPr>
          <w:color w:val="000000"/>
        </w:rPr>
        <w:t>send A&amp;F’s</w:t>
      </w:r>
      <w:r w:rsidR="00DA12C2" w:rsidRPr="00223203">
        <w:rPr>
          <w:color w:val="000000"/>
        </w:rPr>
        <w:t xml:space="preserve"> </w:t>
      </w:r>
      <w:r w:rsidRPr="00223203">
        <w:rPr>
          <w:color w:val="000000"/>
        </w:rPr>
        <w:t xml:space="preserve">CFO </w:t>
      </w:r>
      <w:r w:rsidR="00DA12C2">
        <w:rPr>
          <w:color w:val="000000"/>
        </w:rPr>
        <w:t>a draft ISA</w:t>
      </w:r>
      <w:r w:rsidR="000E1C2C">
        <w:rPr>
          <w:color w:val="000000"/>
        </w:rPr>
        <w:t xml:space="preserve"> </w:t>
      </w:r>
      <w:r w:rsidRPr="00223203">
        <w:rPr>
          <w:color w:val="000000"/>
        </w:rPr>
        <w:t>for the funds that they’re looking to receive</w:t>
      </w:r>
      <w:r w:rsidR="000E1C2C">
        <w:rPr>
          <w:color w:val="000000"/>
        </w:rPr>
        <w:t>, with the approved RACRA application form attached</w:t>
      </w:r>
      <w:r w:rsidR="00E3133B">
        <w:rPr>
          <w:color w:val="000000"/>
        </w:rPr>
        <w:t>.</w:t>
      </w:r>
    </w:p>
    <w:p w14:paraId="0054A789" w14:textId="77777777" w:rsidR="00223203" w:rsidRPr="00223203" w:rsidRDefault="00223203" w:rsidP="00223203">
      <w:pPr>
        <w:pStyle w:val="ListParagraph"/>
      </w:pPr>
    </w:p>
    <w:p w14:paraId="22D19788" w14:textId="005CCF4F" w:rsidR="00C1400C" w:rsidRPr="00D203B7" w:rsidRDefault="00964332" w:rsidP="006D09B3">
      <w:pPr>
        <w:numPr>
          <w:ilvl w:val="0"/>
          <w:numId w:val="4"/>
        </w:numPr>
        <w:jc w:val="both"/>
      </w:pPr>
      <w:r>
        <w:rPr>
          <w:color w:val="000000"/>
        </w:rPr>
        <w:t xml:space="preserve"> </w:t>
      </w:r>
      <w:r w:rsidR="00DA12C2">
        <w:rPr>
          <w:color w:val="000000"/>
        </w:rPr>
        <w:t xml:space="preserve">A&amp;F’s CFO will review the ISA and, if approved, the A&amp;F and Agency CFO will sign it. A&amp;F will forward </w:t>
      </w:r>
      <w:r w:rsidR="00223203" w:rsidRPr="00223203">
        <w:rPr>
          <w:color w:val="000000"/>
        </w:rPr>
        <w:t>the completed ISA </w:t>
      </w:r>
      <w:r>
        <w:rPr>
          <w:color w:val="000000"/>
        </w:rPr>
        <w:t xml:space="preserve">to </w:t>
      </w:r>
      <w:r w:rsidR="00223203" w:rsidRPr="00223203">
        <w:rPr>
          <w:color w:val="000000"/>
        </w:rPr>
        <w:t>the Office of the Comptroller for processing</w:t>
      </w:r>
      <w:r w:rsidR="00D203B7">
        <w:rPr>
          <w:color w:val="000000"/>
        </w:rPr>
        <w:t>.</w:t>
      </w:r>
    </w:p>
    <w:p w14:paraId="5DAF0768" w14:textId="77777777" w:rsidR="0094748F" w:rsidRPr="00223203" w:rsidRDefault="00075EA1" w:rsidP="001130A9">
      <w:pPr>
        <w:pStyle w:val="Heading1"/>
      </w:pPr>
      <w:r w:rsidRPr="00223203">
        <w:t xml:space="preserve">Section 5.  </w:t>
      </w:r>
      <w:r w:rsidR="0094748F" w:rsidRPr="00223203">
        <w:t>Fiscal Year Review</w:t>
      </w:r>
    </w:p>
    <w:p w14:paraId="1EBC1A2B" w14:textId="77777777" w:rsidR="0094748F" w:rsidRPr="00223203" w:rsidRDefault="0094748F" w:rsidP="006D09B3">
      <w:pPr>
        <w:jc w:val="both"/>
      </w:pPr>
    </w:p>
    <w:p w14:paraId="3144A0FD" w14:textId="5E1A51D7" w:rsidR="0094748F" w:rsidRPr="00223203" w:rsidRDefault="00A831E6" w:rsidP="006D09B3">
      <w:pPr>
        <w:jc w:val="both"/>
      </w:pPr>
      <w:r>
        <w:t>A&amp;F</w:t>
      </w:r>
      <w:r w:rsidR="00075EA1" w:rsidRPr="00223203">
        <w:t xml:space="preserve">, in </w:t>
      </w:r>
      <w:r w:rsidR="0094748F" w:rsidRPr="00223203">
        <w:t xml:space="preserve">conjunction with </w:t>
      </w:r>
      <w:r w:rsidR="00075EA1" w:rsidRPr="00223203">
        <w:t xml:space="preserve">the </w:t>
      </w:r>
      <w:r w:rsidR="00DA12C2">
        <w:t>MOD</w:t>
      </w:r>
      <w:r w:rsidR="00075EA1" w:rsidRPr="00223203">
        <w:t>,</w:t>
      </w:r>
      <w:r w:rsidR="00E16A24" w:rsidRPr="00223203">
        <w:t xml:space="preserve"> will produce an annual report on </w:t>
      </w:r>
      <w:r>
        <w:t>RACRA</w:t>
      </w:r>
      <w:r w:rsidR="00DA12C2">
        <w:t xml:space="preserve"> that includes the following information:</w:t>
      </w:r>
    </w:p>
    <w:p w14:paraId="30E0DAAF" w14:textId="77777777" w:rsidR="00E16A24" w:rsidRPr="00223203" w:rsidRDefault="00E16A24" w:rsidP="006D09B3">
      <w:pPr>
        <w:jc w:val="both"/>
      </w:pPr>
    </w:p>
    <w:p w14:paraId="3D323E12" w14:textId="08D5398A" w:rsidR="00E16A24" w:rsidRPr="00223203" w:rsidRDefault="00E16A24" w:rsidP="006D09B3">
      <w:pPr>
        <w:numPr>
          <w:ilvl w:val="0"/>
          <w:numId w:val="6"/>
        </w:numPr>
        <w:jc w:val="both"/>
      </w:pPr>
      <w:r w:rsidRPr="00223203">
        <w:t xml:space="preserve">A list of </w:t>
      </w:r>
      <w:r w:rsidR="00F946DF" w:rsidRPr="00223203">
        <w:t>Agencies</w:t>
      </w:r>
      <w:r w:rsidRPr="00223203">
        <w:t xml:space="preserve"> that submitted applications for </w:t>
      </w:r>
      <w:proofErr w:type="gramStart"/>
      <w:r w:rsidRPr="00223203">
        <w:t>assistance;</w:t>
      </w:r>
      <w:proofErr w:type="gramEnd"/>
    </w:p>
    <w:p w14:paraId="4B8411DA" w14:textId="77777777" w:rsidR="00E16A24" w:rsidRPr="00223203" w:rsidRDefault="00E16A24" w:rsidP="006D09B3">
      <w:pPr>
        <w:numPr>
          <w:ilvl w:val="0"/>
          <w:numId w:val="6"/>
        </w:numPr>
        <w:jc w:val="both"/>
      </w:pPr>
      <w:r w:rsidRPr="00223203">
        <w:t xml:space="preserve">A list of the reasonable accommodations supported by </w:t>
      </w:r>
      <w:r w:rsidR="00576795" w:rsidRPr="00223203">
        <w:t>RACRA;</w:t>
      </w:r>
    </w:p>
    <w:p w14:paraId="24ADC5D1" w14:textId="77777777" w:rsidR="00E16A24" w:rsidRPr="00223203" w:rsidRDefault="00E16A24" w:rsidP="006D09B3">
      <w:pPr>
        <w:numPr>
          <w:ilvl w:val="0"/>
          <w:numId w:val="6"/>
        </w:numPr>
        <w:jc w:val="both"/>
      </w:pPr>
      <w:r w:rsidRPr="00223203">
        <w:t>A list of any applications for assistance that were denied assistance;</w:t>
      </w:r>
    </w:p>
    <w:p w14:paraId="398AB2CD" w14:textId="77777777" w:rsidR="00E16A24" w:rsidRPr="00223203" w:rsidRDefault="00E16A24" w:rsidP="006D09B3">
      <w:pPr>
        <w:numPr>
          <w:ilvl w:val="0"/>
          <w:numId w:val="6"/>
        </w:numPr>
        <w:jc w:val="both"/>
      </w:pPr>
      <w:r w:rsidRPr="00223203">
        <w:t xml:space="preserve">An assessment as to the sufficiency of </w:t>
      </w:r>
      <w:r w:rsidR="00576795" w:rsidRPr="00223203">
        <w:t xml:space="preserve">RACRA </w:t>
      </w:r>
      <w:r w:rsidRPr="00223203">
        <w:t>to meet the demand of applications for assistance;</w:t>
      </w:r>
    </w:p>
    <w:p w14:paraId="50C6734E" w14:textId="77777777" w:rsidR="00E16A24" w:rsidRPr="00223203" w:rsidRDefault="00E16A24" w:rsidP="006D09B3">
      <w:pPr>
        <w:numPr>
          <w:ilvl w:val="0"/>
          <w:numId w:val="6"/>
        </w:numPr>
        <w:jc w:val="both"/>
      </w:pPr>
      <w:r w:rsidRPr="00223203">
        <w:t>The appropriateness and timeliness of the application for assistance and approvals process</w:t>
      </w:r>
      <w:r w:rsidR="00F74A3D" w:rsidRPr="00223203">
        <w:t>;</w:t>
      </w:r>
      <w:r w:rsidRPr="00223203">
        <w:t xml:space="preserve"> and</w:t>
      </w:r>
    </w:p>
    <w:p w14:paraId="68426075" w14:textId="770D1D6D" w:rsidR="00E16A24" w:rsidRPr="00223203" w:rsidRDefault="00E16A24" w:rsidP="006D09B3">
      <w:pPr>
        <w:numPr>
          <w:ilvl w:val="0"/>
          <w:numId w:val="6"/>
        </w:numPr>
        <w:jc w:val="both"/>
      </w:pPr>
      <w:r w:rsidRPr="00223203">
        <w:t xml:space="preserve">Any other information as determined by </w:t>
      </w:r>
      <w:r w:rsidR="00A831E6">
        <w:t>A&amp;F</w:t>
      </w:r>
      <w:r w:rsidR="00F74A3D" w:rsidRPr="00223203">
        <w:t>.</w:t>
      </w:r>
    </w:p>
    <w:p w14:paraId="557B62A3" w14:textId="6712BD4F" w:rsidR="00270289" w:rsidRDefault="00270289" w:rsidP="00926E83">
      <w:pPr>
        <w:jc w:val="both"/>
      </w:pPr>
    </w:p>
    <w:p w14:paraId="54F57CAE" w14:textId="5AE44D36" w:rsidR="00926E83" w:rsidRPr="00223203" w:rsidRDefault="00926E83" w:rsidP="00926E83">
      <w:pPr>
        <w:jc w:val="both"/>
      </w:pPr>
      <w:r>
        <w:t xml:space="preserve">The report will be submitted annually to A&amp;F by </w:t>
      </w:r>
      <w:r w:rsidR="00C165AD">
        <w:t>September 1</w:t>
      </w:r>
      <w:r w:rsidR="0082403F">
        <w:t xml:space="preserve">. </w:t>
      </w:r>
      <w:r>
        <w:t xml:space="preserve"> </w:t>
      </w:r>
    </w:p>
    <w:p w14:paraId="53CAE2D8" w14:textId="0389AEF1" w:rsidR="00AA2AD7" w:rsidRPr="00223203" w:rsidRDefault="005912C1" w:rsidP="001130A9">
      <w:pPr>
        <w:pStyle w:val="Heading1"/>
      </w:pPr>
      <w:r w:rsidRPr="00223203">
        <w:t xml:space="preserve">Section </w:t>
      </w:r>
      <w:r w:rsidR="00270289" w:rsidRPr="00223203">
        <w:t>6</w:t>
      </w:r>
      <w:r w:rsidRPr="00223203">
        <w:t xml:space="preserve">. </w:t>
      </w:r>
      <w:r w:rsidR="00576795" w:rsidRPr="00223203">
        <w:t xml:space="preserve">Submitting a </w:t>
      </w:r>
      <w:r w:rsidRPr="00223203">
        <w:t>RACRA Application</w:t>
      </w:r>
    </w:p>
    <w:p w14:paraId="296D4EB7" w14:textId="77777777" w:rsidR="005912C1" w:rsidRPr="00223203" w:rsidRDefault="005912C1" w:rsidP="006D09B3">
      <w:pPr>
        <w:jc w:val="both"/>
        <w:rPr>
          <w:b/>
        </w:rPr>
      </w:pPr>
    </w:p>
    <w:p w14:paraId="61717894" w14:textId="77777777" w:rsidR="006F30B3" w:rsidRDefault="006F30B3" w:rsidP="006D09B3">
      <w:pPr>
        <w:jc w:val="both"/>
      </w:pPr>
      <w:r>
        <w:t>RACRA applications must include:</w:t>
      </w:r>
    </w:p>
    <w:p w14:paraId="592BA526" w14:textId="4CD19BA0" w:rsidR="006F30B3" w:rsidRDefault="006F30B3" w:rsidP="006F30B3">
      <w:pPr>
        <w:numPr>
          <w:ilvl w:val="0"/>
          <w:numId w:val="12"/>
        </w:numPr>
        <w:jc w:val="both"/>
      </w:pPr>
      <w:r>
        <w:t>A</w:t>
      </w:r>
      <w:r w:rsidR="005912C1" w:rsidRPr="00223203">
        <w:t xml:space="preserve"> cover letter describing the request</w:t>
      </w:r>
      <w:r w:rsidR="005D4B5D">
        <w:t xml:space="preserve"> and attesting that it </w:t>
      </w:r>
      <w:r w:rsidR="00F725F7">
        <w:t>comprises</w:t>
      </w:r>
      <w:r w:rsidR="005D4B5D">
        <w:t xml:space="preserve"> </w:t>
      </w:r>
      <w:r w:rsidR="00B63160">
        <w:t>only</w:t>
      </w:r>
      <w:r w:rsidR="00083F8E">
        <w:t xml:space="preserve"> </w:t>
      </w:r>
      <w:r w:rsidR="00006687">
        <w:t>multi-year capital asset</w:t>
      </w:r>
      <w:r w:rsidR="00F725F7">
        <w:t>s</w:t>
      </w:r>
      <w:r w:rsidR="005912C1" w:rsidRPr="00223203">
        <w:t xml:space="preserve">, </w:t>
      </w:r>
    </w:p>
    <w:p w14:paraId="7A6B8568" w14:textId="7AF607AC" w:rsidR="006F30B3" w:rsidRDefault="006F30B3" w:rsidP="006F30B3">
      <w:pPr>
        <w:numPr>
          <w:ilvl w:val="0"/>
          <w:numId w:val="12"/>
        </w:numPr>
        <w:jc w:val="both"/>
      </w:pPr>
      <w:r>
        <w:t>T</w:t>
      </w:r>
      <w:r w:rsidR="005912C1" w:rsidRPr="00223203">
        <w:t xml:space="preserve">he amount of the request, </w:t>
      </w:r>
    </w:p>
    <w:p w14:paraId="4B9147DF" w14:textId="5C6B7DDF" w:rsidR="00E1072F" w:rsidRDefault="002C5180" w:rsidP="006F30B3">
      <w:pPr>
        <w:numPr>
          <w:ilvl w:val="0"/>
          <w:numId w:val="12"/>
        </w:numPr>
        <w:jc w:val="both"/>
      </w:pPr>
      <w:r>
        <w:t>An attestation that all funds will be spent within the fiscal year</w:t>
      </w:r>
      <w:r w:rsidR="0032223C">
        <w:t xml:space="preserve">, or, </w:t>
      </w:r>
      <w:r w:rsidR="00E03C0F">
        <w:t>if not feasible</w:t>
      </w:r>
      <w:r w:rsidR="0032223C">
        <w:t xml:space="preserve">, </w:t>
      </w:r>
      <w:r w:rsidR="009633A5">
        <w:t>the</w:t>
      </w:r>
      <w:r w:rsidR="00F86120">
        <w:t xml:space="preserve"> date by which </w:t>
      </w:r>
      <w:r w:rsidR="009633A5">
        <w:t>the Agency expects funds</w:t>
      </w:r>
      <w:r w:rsidR="00E27E35">
        <w:t xml:space="preserve"> to be exhausted</w:t>
      </w:r>
      <w:r w:rsidR="006300B7">
        <w:t>,</w:t>
      </w:r>
    </w:p>
    <w:p w14:paraId="09E9E87C" w14:textId="78ECF979" w:rsidR="006F30B3" w:rsidRDefault="006F30B3" w:rsidP="006F30B3">
      <w:pPr>
        <w:numPr>
          <w:ilvl w:val="0"/>
          <w:numId w:val="12"/>
        </w:numPr>
        <w:jc w:val="both"/>
      </w:pPr>
      <w:r>
        <w:t>Justification for the request (explanation of the financial hardship), and</w:t>
      </w:r>
    </w:p>
    <w:p w14:paraId="6D88A0B4" w14:textId="362BA21A" w:rsidR="006F30B3" w:rsidRDefault="003A3492" w:rsidP="006F30B3">
      <w:pPr>
        <w:numPr>
          <w:ilvl w:val="0"/>
          <w:numId w:val="12"/>
        </w:numPr>
        <w:jc w:val="both"/>
      </w:pPr>
      <w:r>
        <w:t xml:space="preserve">Quotes </w:t>
      </w:r>
      <w:r w:rsidR="006F30B3">
        <w:t xml:space="preserve">showing the cost of the accommodation. </w:t>
      </w:r>
    </w:p>
    <w:p w14:paraId="2D8A1A6B" w14:textId="77777777" w:rsidR="006F30B3" w:rsidRDefault="006F30B3" w:rsidP="006F30B3">
      <w:pPr>
        <w:jc w:val="both"/>
      </w:pPr>
    </w:p>
    <w:p w14:paraId="26244C9F" w14:textId="0724710F" w:rsidR="006F30B3" w:rsidRDefault="005912C1" w:rsidP="006F30B3">
      <w:pPr>
        <w:jc w:val="both"/>
      </w:pPr>
      <w:r w:rsidRPr="00E550D6">
        <w:rPr>
          <w:b/>
        </w:rPr>
        <w:t>Please exclude all names and personal information about requesting employee</w:t>
      </w:r>
      <w:r w:rsidR="00270289" w:rsidRPr="0079047D">
        <w:rPr>
          <w:b/>
        </w:rPr>
        <w:t>s</w:t>
      </w:r>
      <w:r w:rsidR="00270289" w:rsidRPr="00223203">
        <w:t xml:space="preserve">. </w:t>
      </w:r>
    </w:p>
    <w:p w14:paraId="599C29C1" w14:textId="77777777" w:rsidR="006F30B3" w:rsidRDefault="006F30B3" w:rsidP="006F30B3">
      <w:pPr>
        <w:jc w:val="both"/>
      </w:pPr>
    </w:p>
    <w:p w14:paraId="56FAC194" w14:textId="4D2EC493" w:rsidR="006F30B3" w:rsidRDefault="005912C1" w:rsidP="006F30B3">
      <w:pPr>
        <w:jc w:val="both"/>
      </w:pPr>
      <w:r w:rsidRPr="00223203">
        <w:t xml:space="preserve">Applications </w:t>
      </w:r>
      <w:r w:rsidR="006F30B3">
        <w:t>must</w:t>
      </w:r>
      <w:r w:rsidR="006F30B3" w:rsidRPr="00223203">
        <w:t xml:space="preserve"> </w:t>
      </w:r>
      <w:r w:rsidRPr="00223203">
        <w:t>be sent by email to the Massachusetts Office on Disability ADA Coordinator</w:t>
      </w:r>
      <w:r w:rsidR="003A3492" w:rsidRPr="003A3492">
        <w:t xml:space="preserve"> </w:t>
      </w:r>
      <w:r w:rsidR="00A831E6">
        <w:t>at</w:t>
      </w:r>
      <w:r w:rsidR="003A3492">
        <w:t xml:space="preserve"> </w:t>
      </w:r>
      <w:hyperlink r:id="rId12" w:history="1">
        <w:r w:rsidR="003A3492">
          <w:rPr>
            <w:rStyle w:val="Hyperlink"/>
          </w:rPr>
          <w:t>MOD-RACRA@mass.gov</w:t>
        </w:r>
      </w:hyperlink>
      <w:r w:rsidRPr="00223203">
        <w:t xml:space="preserve">. </w:t>
      </w:r>
    </w:p>
    <w:p w14:paraId="6CE13D41" w14:textId="058C0D3E" w:rsidR="006F30B3" w:rsidRDefault="006F30B3" w:rsidP="006F30B3">
      <w:pPr>
        <w:jc w:val="both"/>
      </w:pPr>
    </w:p>
    <w:p w14:paraId="68E4AE01" w14:textId="05D10E8B" w:rsidR="0082403F" w:rsidRDefault="00542689" w:rsidP="006F30B3">
      <w:pPr>
        <w:jc w:val="both"/>
      </w:pPr>
      <w:bookmarkStart w:id="3" w:name="_Hlk76038157"/>
      <w:r w:rsidRPr="00542689">
        <w:t>RACRA applications must be submitted to MOD and approved within the same fiscal year that they will be paid</w:t>
      </w:r>
      <w:r w:rsidR="0082403F">
        <w:t xml:space="preserve">. As such, applications must be submitted by May 1 to allow time for approvals and ISA processing. Applications for expenses that arise after May 1 should be made after July 1. </w:t>
      </w:r>
    </w:p>
    <w:bookmarkEnd w:id="3"/>
    <w:p w14:paraId="01B4AF9C" w14:textId="77777777" w:rsidR="0082403F" w:rsidRDefault="0082403F" w:rsidP="006F30B3">
      <w:pPr>
        <w:jc w:val="both"/>
      </w:pPr>
    </w:p>
    <w:p w14:paraId="17F7D56F" w14:textId="703D5008" w:rsidR="00270289" w:rsidRPr="00223203" w:rsidRDefault="006F30B3" w:rsidP="00E550D6">
      <w:pPr>
        <w:jc w:val="both"/>
      </w:pPr>
      <w:r>
        <w:t>If you have questions about the application, p</w:t>
      </w:r>
      <w:r w:rsidR="00B374E2" w:rsidRPr="00223203">
        <w:t xml:space="preserve">lease call 617-979-7319 and leave a message with your name, agency, </w:t>
      </w:r>
      <w:r w:rsidR="005B64A3" w:rsidRPr="00223203">
        <w:t xml:space="preserve">your </w:t>
      </w:r>
      <w:r w:rsidR="00B374E2" w:rsidRPr="00223203">
        <w:t>best contact number, and indicate that you</w:t>
      </w:r>
      <w:r w:rsidR="0082403F">
        <w:t xml:space="preserve"> a</w:t>
      </w:r>
      <w:r w:rsidR="00B374E2" w:rsidRPr="00223203">
        <w:t xml:space="preserve">re calling about a RACRA inquiry. </w:t>
      </w:r>
    </w:p>
    <w:p w14:paraId="0802FD36" w14:textId="77777777" w:rsidR="00270289" w:rsidRPr="00223203" w:rsidRDefault="00270289" w:rsidP="006D09B3">
      <w:pPr>
        <w:jc w:val="both"/>
      </w:pPr>
    </w:p>
    <w:p w14:paraId="75B8C087" w14:textId="1102788A" w:rsidR="005912C1" w:rsidRPr="00223203" w:rsidRDefault="005912C1" w:rsidP="006D09B3">
      <w:pPr>
        <w:jc w:val="both"/>
      </w:pPr>
      <w:r w:rsidRPr="00223203">
        <w:t>Please see below for examples of RACRA requests and example cover letters</w:t>
      </w:r>
      <w:r w:rsidR="006F30B3">
        <w:t>:</w:t>
      </w:r>
    </w:p>
    <w:p w14:paraId="4BBEF8EC" w14:textId="77777777" w:rsidR="005912C1" w:rsidRPr="00223203" w:rsidRDefault="005912C1" w:rsidP="006D09B3">
      <w:pPr>
        <w:jc w:val="both"/>
      </w:pPr>
    </w:p>
    <w:p w14:paraId="22BF81BB" w14:textId="1B43EC2F" w:rsidR="005912C1" w:rsidRPr="00223203" w:rsidRDefault="005912C1" w:rsidP="00D203B7">
      <w:pPr>
        <w:pStyle w:val="Heading2"/>
      </w:pPr>
      <w:r w:rsidRPr="00223203">
        <w:lastRenderedPageBreak/>
        <w:t>Examples of RACRA Requests:</w:t>
      </w:r>
    </w:p>
    <w:p w14:paraId="27E0A5B2" w14:textId="77777777" w:rsidR="005912C1" w:rsidRPr="00223203" w:rsidRDefault="005912C1" w:rsidP="006D09B3">
      <w:pPr>
        <w:jc w:val="both"/>
        <w:rPr>
          <w:b/>
        </w:rPr>
      </w:pPr>
    </w:p>
    <w:p w14:paraId="233FA5E9" w14:textId="5633322D" w:rsidR="00655D71" w:rsidRPr="001130A9" w:rsidRDefault="005912C1" w:rsidP="006D09B3">
      <w:pPr>
        <w:numPr>
          <w:ilvl w:val="0"/>
          <w:numId w:val="8"/>
        </w:numPr>
        <w:shd w:val="clear" w:color="auto" w:fill="FFFFFF"/>
        <w:jc w:val="both"/>
        <w:rPr>
          <w:b/>
          <w:u w:val="single"/>
        </w:rPr>
      </w:pPr>
      <w:r w:rsidRPr="00D203B7">
        <w:rPr>
          <w:rStyle w:val="Heading3Char"/>
        </w:rPr>
        <w:t>Under $2500</w:t>
      </w:r>
      <w:r w:rsidRPr="00B43CD6">
        <w:rPr>
          <w:rStyle w:val="Heading2Char"/>
        </w:rPr>
        <w:t>:</w:t>
      </w:r>
      <w:r w:rsidRPr="00223203">
        <w:rPr>
          <w:b/>
        </w:rPr>
        <w:t xml:space="preserve"> </w:t>
      </w:r>
      <w:r w:rsidR="00F946DF" w:rsidRPr="00223203">
        <w:t>Agency</w:t>
      </w:r>
      <w:r w:rsidRPr="00223203">
        <w:t xml:space="preserve"> ABC has an overall operating budget of $</w:t>
      </w:r>
      <w:r w:rsidR="00655D71">
        <w:t>10 million. Earlier this fiscal year, the agency spent $5</w:t>
      </w:r>
      <w:r w:rsidR="005C6B30">
        <w:t>2</w:t>
      </w:r>
      <w:r w:rsidR="00655D71">
        <w:t>,</w:t>
      </w:r>
      <w:r w:rsidR="005C6B30">
        <w:t>575</w:t>
      </w:r>
      <w:r w:rsidR="00655D71">
        <w:t xml:space="preserve"> on reasonable accommodation requests, which </w:t>
      </w:r>
      <w:r w:rsidR="0035555D">
        <w:t>exceeds</w:t>
      </w:r>
      <w:r w:rsidR="00655D71">
        <w:t xml:space="preserve"> 0.5% of the agency’s annual operating budget. </w:t>
      </w:r>
      <w:r w:rsidR="0035555D">
        <w:t xml:space="preserve">The agency has received a new request for a standing desk </w:t>
      </w:r>
      <w:r w:rsidR="00BB4323">
        <w:t xml:space="preserve">as a reasonable accommodation for a qualified person with a disability, </w:t>
      </w:r>
      <w:r w:rsidR="0035555D">
        <w:t xml:space="preserve">which will cost $450. Even though this expense is less than $2,500, Agency ABC qualifies for RACRA funding to offset this capital expense because the agency has already spent </w:t>
      </w:r>
      <w:r w:rsidR="00D203B7">
        <w:t>more than</w:t>
      </w:r>
      <w:r w:rsidR="0035555D">
        <w:t xml:space="preserve"> </w:t>
      </w:r>
      <w:r w:rsidR="009E2366">
        <w:t>0</w:t>
      </w:r>
      <w:r w:rsidR="0035555D">
        <w:t xml:space="preserve">.5% of its operating budget on reasonable accommodations this year. </w:t>
      </w:r>
    </w:p>
    <w:p w14:paraId="186D1D18" w14:textId="77777777" w:rsidR="005912C1" w:rsidRPr="00223203" w:rsidRDefault="005912C1" w:rsidP="006D09B3">
      <w:pPr>
        <w:shd w:val="clear" w:color="auto" w:fill="FFFFFF"/>
        <w:jc w:val="both"/>
        <w:rPr>
          <w:b/>
          <w:u w:val="single"/>
        </w:rPr>
      </w:pPr>
    </w:p>
    <w:p w14:paraId="2D01D891" w14:textId="4FDD8973" w:rsidR="005912C1" w:rsidRPr="00223203" w:rsidRDefault="005912C1" w:rsidP="006D09B3">
      <w:pPr>
        <w:numPr>
          <w:ilvl w:val="0"/>
          <w:numId w:val="8"/>
        </w:numPr>
        <w:shd w:val="clear" w:color="auto" w:fill="FFFFFF"/>
        <w:jc w:val="both"/>
        <w:rPr>
          <w:b/>
          <w:u w:val="single"/>
        </w:rPr>
      </w:pPr>
      <w:r w:rsidRPr="00D203B7">
        <w:rPr>
          <w:rStyle w:val="Heading3Char"/>
        </w:rPr>
        <w:t>Over $2500:</w:t>
      </w:r>
      <w:r w:rsidRPr="00223203">
        <w:rPr>
          <w:b/>
        </w:rPr>
        <w:t xml:space="preserve"> </w:t>
      </w:r>
      <w:r w:rsidR="00F946DF" w:rsidRPr="00223203">
        <w:t>Agency</w:t>
      </w:r>
      <w:r w:rsidRPr="00223203">
        <w:t xml:space="preserve"> </w:t>
      </w:r>
      <w:r w:rsidR="000A7B92" w:rsidRPr="00223203">
        <w:t>XYZ</w:t>
      </w:r>
      <w:r w:rsidRPr="00223203">
        <w:t xml:space="preserve"> has an </w:t>
      </w:r>
      <w:r w:rsidR="000A7B92" w:rsidRPr="00223203">
        <w:t>operating budget of $</w:t>
      </w:r>
      <w:r w:rsidR="004C3AE0">
        <w:t>3 million</w:t>
      </w:r>
      <w:r w:rsidR="000A7B92" w:rsidRPr="00223203">
        <w:t xml:space="preserve">. This agency has an </w:t>
      </w:r>
      <w:r w:rsidRPr="00223203">
        <w:t xml:space="preserve">employee who is blind and </w:t>
      </w:r>
      <w:r w:rsidR="000A7B92" w:rsidRPr="00223203">
        <w:t>has requested</w:t>
      </w:r>
      <w:r w:rsidRPr="00223203">
        <w:t xml:space="preserve"> JAWS screen-reading software,</w:t>
      </w:r>
      <w:r w:rsidR="000614A4" w:rsidRPr="00223203">
        <w:t xml:space="preserve"> a</w:t>
      </w:r>
      <w:r w:rsidRPr="00223203">
        <w:t xml:space="preserve"> </w:t>
      </w:r>
      <w:r w:rsidR="00A8545D" w:rsidRPr="00223203">
        <w:t>Braille</w:t>
      </w:r>
      <w:r w:rsidRPr="00223203">
        <w:t xml:space="preserve"> printer, and a Braille keyboard</w:t>
      </w:r>
      <w:r w:rsidR="000A7B92" w:rsidRPr="00223203">
        <w:t xml:space="preserve"> as accommodation</w:t>
      </w:r>
      <w:r w:rsidR="000614A4" w:rsidRPr="00223203">
        <w:t>s</w:t>
      </w:r>
      <w:r w:rsidR="000A7B92" w:rsidRPr="00223203">
        <w:t xml:space="preserve">. </w:t>
      </w:r>
      <w:r w:rsidRPr="00223203">
        <w:t>The JAWS software costs $1,000, the Braille printer costs $1,560, and the Braille keyboard costs $900</w:t>
      </w:r>
      <w:r w:rsidR="004C3AE0">
        <w:t>, for a total cost of $3,460</w:t>
      </w:r>
      <w:r w:rsidRPr="00223203">
        <w:t>.</w:t>
      </w:r>
      <w:r w:rsidR="004C3AE0">
        <w:t xml:space="preserve"> Since this amount exceeds $2,500, the agency may request RACRA funds to cover the expense. </w:t>
      </w:r>
    </w:p>
    <w:p w14:paraId="3ADE0B04" w14:textId="77777777" w:rsidR="005912C1" w:rsidRPr="00223203" w:rsidRDefault="005912C1" w:rsidP="006D09B3">
      <w:pPr>
        <w:shd w:val="clear" w:color="auto" w:fill="FFFFFF"/>
        <w:jc w:val="both"/>
        <w:rPr>
          <w:b/>
        </w:rPr>
      </w:pPr>
      <w:r w:rsidRPr="00223203">
        <w:rPr>
          <w:b/>
        </w:rPr>
        <w:t xml:space="preserve"> </w:t>
      </w:r>
    </w:p>
    <w:p w14:paraId="4A658EB3" w14:textId="6007F1DA" w:rsidR="00643532" w:rsidRPr="00223203" w:rsidRDefault="00643532" w:rsidP="00D203B7">
      <w:pPr>
        <w:pStyle w:val="Heading2"/>
      </w:pPr>
      <w:r w:rsidRPr="00223203">
        <w:t>Examples of RACRA Cover Letters:</w:t>
      </w:r>
    </w:p>
    <w:p w14:paraId="35205633" w14:textId="77777777" w:rsidR="005912C1" w:rsidRPr="00223203" w:rsidRDefault="005912C1" w:rsidP="006D09B3">
      <w:pPr>
        <w:jc w:val="both"/>
      </w:pPr>
    </w:p>
    <w:p w14:paraId="3497AEF5" w14:textId="77777777" w:rsidR="00643532" w:rsidRPr="00223203" w:rsidRDefault="00643532" w:rsidP="0054123B">
      <w:pPr>
        <w:numPr>
          <w:ilvl w:val="0"/>
          <w:numId w:val="8"/>
        </w:numPr>
        <w:jc w:val="both"/>
      </w:pPr>
      <w:r w:rsidRPr="00D203B7">
        <w:rPr>
          <w:rStyle w:val="Heading3Char"/>
        </w:rPr>
        <w:t>Under $2500</w:t>
      </w:r>
      <w:r w:rsidRPr="00B43CD6">
        <w:rPr>
          <w:rStyle w:val="Heading2Char"/>
        </w:rPr>
        <w:t>:</w:t>
      </w:r>
      <w:r w:rsidRPr="00223203">
        <w:t xml:space="preserve"> Please find attached a Reasonable Accommodation Capital Reserve Account (RACRA) Request Form. Our </w:t>
      </w:r>
      <w:r w:rsidR="00F946DF" w:rsidRPr="00223203">
        <w:t>Agency</w:t>
      </w:r>
      <w:r w:rsidRPr="00223203">
        <w:t xml:space="preserve"> has received a reasonable accommodation request from one of our staff members for ACCOMMODATION.</w:t>
      </w:r>
    </w:p>
    <w:p w14:paraId="3A1FAAF8" w14:textId="77777777" w:rsidR="00643532" w:rsidRPr="00223203" w:rsidRDefault="00643532" w:rsidP="006D09B3">
      <w:pPr>
        <w:ind w:left="720"/>
        <w:jc w:val="both"/>
        <w:rPr>
          <w:b/>
        </w:rPr>
      </w:pPr>
    </w:p>
    <w:p w14:paraId="6BEECE3F" w14:textId="3B8AA0E3" w:rsidR="00643532" w:rsidRPr="00223203" w:rsidRDefault="00DE55BA" w:rsidP="006D09B3">
      <w:pPr>
        <w:ind w:left="720"/>
        <w:jc w:val="both"/>
      </w:pPr>
      <w:r>
        <w:t xml:space="preserve">AGENCY is requesting </w:t>
      </w:r>
      <w:r w:rsidR="00643532" w:rsidRPr="00223203">
        <w:t>$</w:t>
      </w:r>
      <w:r w:rsidR="00332F03" w:rsidRPr="00223203">
        <w:t>1,100</w:t>
      </w:r>
      <w:r>
        <w:t xml:space="preserve"> of RACRA funds to offset the cost of providing the reasonable accommodation. These</w:t>
      </w:r>
      <w:r w:rsidR="00643532" w:rsidRPr="00223203">
        <w:t xml:space="preserve"> funds </w:t>
      </w:r>
      <w:r w:rsidR="00332F03" w:rsidRPr="00223203">
        <w:t>will be</w:t>
      </w:r>
      <w:r w:rsidR="00643532" w:rsidRPr="00223203">
        <w:t xml:space="preserve"> used to purc</w:t>
      </w:r>
      <w:r w:rsidR="00332F03" w:rsidRPr="00223203">
        <w:t xml:space="preserve">hase and install ACCOMMODATION. </w:t>
      </w:r>
      <w:r w:rsidR="00643532" w:rsidRPr="00223203">
        <w:t xml:space="preserve">The ACCOMMODATION </w:t>
      </w:r>
      <w:r w:rsidR="00332F03" w:rsidRPr="00223203">
        <w:t>is</w:t>
      </w:r>
      <w:r w:rsidR="00643532" w:rsidRPr="00223203">
        <w:t xml:space="preserve"> </w:t>
      </w:r>
      <w:r w:rsidR="005D4B5D">
        <w:t xml:space="preserve">a capital asset </w:t>
      </w:r>
      <w:r w:rsidR="00756226">
        <w:t xml:space="preserve">that will last </w:t>
      </w:r>
      <w:r w:rsidR="00926E83">
        <w:t>XX</w:t>
      </w:r>
      <w:r w:rsidR="00202EF0">
        <w:t xml:space="preserve"> years </w:t>
      </w:r>
      <w:r w:rsidR="00643532" w:rsidRPr="00223203">
        <w:t xml:space="preserve">needed </w:t>
      </w:r>
      <w:r w:rsidR="00D203B7" w:rsidRPr="00223203">
        <w:t>to</w:t>
      </w:r>
      <w:r w:rsidR="00643532" w:rsidRPr="00223203">
        <w:t xml:space="preserve"> DESCRIPTION OF ACCOMMODATION AND WHY IT IS NECESSARY.</w:t>
      </w:r>
    </w:p>
    <w:p w14:paraId="436B4524" w14:textId="77777777" w:rsidR="00643532" w:rsidRPr="00223203" w:rsidRDefault="00643532" w:rsidP="006D09B3">
      <w:pPr>
        <w:ind w:left="720"/>
        <w:jc w:val="both"/>
      </w:pPr>
    </w:p>
    <w:p w14:paraId="05485278" w14:textId="2DCAA232" w:rsidR="00643532" w:rsidRPr="00223203" w:rsidRDefault="00DE55BA" w:rsidP="006D09B3">
      <w:pPr>
        <w:ind w:left="720"/>
        <w:jc w:val="both"/>
      </w:pPr>
      <w:r>
        <w:t xml:space="preserve">This request is eligible for RACRA funding because the AGENCY has already spent more than </w:t>
      </w:r>
      <w:r w:rsidR="00202EF0">
        <w:t>0</w:t>
      </w:r>
      <w:r>
        <w:t xml:space="preserve">.5% of its annual operating budget on reasonable accommodations this fiscal year. AGENCY’s budget is $XX, and we have already spent $YY on other reasonable accommodations, which represents ZZ% of our annual operating budget. </w:t>
      </w:r>
    </w:p>
    <w:p w14:paraId="429077A5" w14:textId="77777777" w:rsidR="00643532" w:rsidRPr="00223203" w:rsidRDefault="00643532" w:rsidP="006D09B3">
      <w:pPr>
        <w:ind w:left="720"/>
        <w:jc w:val="both"/>
      </w:pPr>
    </w:p>
    <w:p w14:paraId="3B4ADBAB" w14:textId="77777777" w:rsidR="00643532" w:rsidRPr="00223203" w:rsidRDefault="00643532" w:rsidP="006D09B3">
      <w:pPr>
        <w:ind w:left="720"/>
        <w:jc w:val="both"/>
      </w:pPr>
      <w:r w:rsidRPr="00223203">
        <w:t xml:space="preserve">Thank you for your consideration of our request. If you have any questions about our request for RACRA funds, please do not hesitate to contact me. </w:t>
      </w:r>
    </w:p>
    <w:p w14:paraId="41DA0A16" w14:textId="77777777" w:rsidR="00643532" w:rsidRPr="00223203" w:rsidRDefault="00643532" w:rsidP="006D09B3">
      <w:pPr>
        <w:ind w:left="720"/>
        <w:jc w:val="both"/>
      </w:pPr>
    </w:p>
    <w:p w14:paraId="64C1B519" w14:textId="170D251F" w:rsidR="00643532" w:rsidRPr="00223203" w:rsidRDefault="00643532" w:rsidP="0054123B">
      <w:pPr>
        <w:numPr>
          <w:ilvl w:val="0"/>
          <w:numId w:val="8"/>
        </w:numPr>
        <w:jc w:val="both"/>
      </w:pPr>
      <w:r w:rsidRPr="00D203B7">
        <w:rPr>
          <w:rStyle w:val="Heading3Char"/>
        </w:rPr>
        <w:t>Over $2500</w:t>
      </w:r>
      <w:r w:rsidRPr="00B43CD6">
        <w:rPr>
          <w:rStyle w:val="Heading2Char"/>
        </w:rPr>
        <w:t>:</w:t>
      </w:r>
      <w:r w:rsidRPr="00223203">
        <w:rPr>
          <w:b/>
        </w:rPr>
        <w:t xml:space="preserve"> </w:t>
      </w:r>
      <w:r w:rsidR="00EF1FD3" w:rsidRPr="00223203">
        <w:t xml:space="preserve">Please find attached a Reasonable Accommodation Capital Reserve Account (RACRA) Request Form. Our </w:t>
      </w:r>
      <w:r w:rsidR="00F946DF" w:rsidRPr="00223203">
        <w:t>Agency</w:t>
      </w:r>
      <w:r w:rsidR="00EF1FD3" w:rsidRPr="00223203">
        <w:t xml:space="preserve"> has received a reasonable accommodation request from one of our staff members for ACCOMMODATION.</w:t>
      </w:r>
      <w:r w:rsidR="00D203B7">
        <w:t xml:space="preserve"> </w:t>
      </w:r>
    </w:p>
    <w:p w14:paraId="764D6861" w14:textId="77777777" w:rsidR="00643532" w:rsidRPr="00223203" w:rsidRDefault="00643532" w:rsidP="006D09B3">
      <w:pPr>
        <w:ind w:left="720"/>
        <w:jc w:val="both"/>
      </w:pPr>
    </w:p>
    <w:p w14:paraId="3DFFB437" w14:textId="102B456A" w:rsidR="00643532" w:rsidRPr="00223203" w:rsidRDefault="00EF1FD3" w:rsidP="00D203B7">
      <w:pPr>
        <w:ind w:left="720"/>
        <w:jc w:val="both"/>
      </w:pPr>
      <w:r w:rsidRPr="00223203">
        <w:t>The amount requested, $3,000</w:t>
      </w:r>
      <w:r w:rsidR="00332F03" w:rsidRPr="00223203">
        <w:t>,</w:t>
      </w:r>
      <w:r w:rsidRPr="00223203">
        <w:t xml:space="preserve"> </w:t>
      </w:r>
      <w:r w:rsidR="00332F03" w:rsidRPr="00223203">
        <w:t>will provide</w:t>
      </w:r>
      <w:r w:rsidRPr="00223203">
        <w:t xml:space="preserve"> reasonable accommodations for </w:t>
      </w:r>
      <w:r w:rsidR="00F946DF" w:rsidRPr="00223203">
        <w:t>AGENCY</w:t>
      </w:r>
      <w:r w:rsidRPr="00223203">
        <w:t xml:space="preserve"> staff member. Specifically, the funds </w:t>
      </w:r>
      <w:r w:rsidR="00332F03" w:rsidRPr="00223203">
        <w:t>will be</w:t>
      </w:r>
      <w:r w:rsidRPr="00223203">
        <w:t xml:space="preserve"> used to purc</w:t>
      </w:r>
      <w:r w:rsidR="00332F03" w:rsidRPr="00223203">
        <w:t xml:space="preserve">hase and install ACCOMMODATION. </w:t>
      </w:r>
      <w:r w:rsidRPr="00223203">
        <w:t xml:space="preserve">The ACCOMMODATION </w:t>
      </w:r>
      <w:r w:rsidR="00332F03" w:rsidRPr="00223203">
        <w:t>is</w:t>
      </w:r>
      <w:r w:rsidRPr="00223203">
        <w:t xml:space="preserve"> </w:t>
      </w:r>
      <w:r w:rsidR="00EC28EF">
        <w:t xml:space="preserve">a capital asset </w:t>
      </w:r>
      <w:r w:rsidR="00646469">
        <w:t xml:space="preserve">that will last </w:t>
      </w:r>
      <w:r w:rsidR="00926E83">
        <w:t>XX</w:t>
      </w:r>
      <w:r w:rsidR="00646469">
        <w:t xml:space="preserve"> years </w:t>
      </w:r>
      <w:r w:rsidRPr="00223203">
        <w:t xml:space="preserve">needed </w:t>
      </w:r>
      <w:r w:rsidR="00D203B7" w:rsidRPr="00223203">
        <w:t>to</w:t>
      </w:r>
      <w:r w:rsidRPr="00223203">
        <w:t xml:space="preserve"> DESCRIPTION OF ACCOMMODATION AND WHY IT IS NECESSARY.</w:t>
      </w:r>
      <w:r w:rsidR="00D203B7">
        <w:t xml:space="preserve"> </w:t>
      </w:r>
      <w:r w:rsidR="00DE55BA">
        <w:t xml:space="preserve">This request is eligible for RACRA funding because it exceeds $2,500. </w:t>
      </w:r>
    </w:p>
    <w:p w14:paraId="15B1747B" w14:textId="77777777" w:rsidR="00643532" w:rsidRPr="00223203" w:rsidRDefault="00643532" w:rsidP="006D09B3">
      <w:pPr>
        <w:ind w:left="720"/>
        <w:jc w:val="both"/>
      </w:pPr>
    </w:p>
    <w:p w14:paraId="53CE45A2" w14:textId="77777777" w:rsidR="00EF1FD3" w:rsidRPr="00223203" w:rsidRDefault="00EF1FD3" w:rsidP="006D09B3">
      <w:pPr>
        <w:ind w:left="720"/>
        <w:jc w:val="both"/>
      </w:pPr>
      <w:r w:rsidRPr="00223203">
        <w:lastRenderedPageBreak/>
        <w:t>Thank you for your consideration of our request. If you have any questions about our request for RACRA funds, please</w:t>
      </w:r>
      <w:r w:rsidR="00643532" w:rsidRPr="00223203">
        <w:t xml:space="preserve"> do not hesitate to contact me.</w:t>
      </w:r>
    </w:p>
    <w:sectPr w:rsidR="00EF1FD3" w:rsidRPr="00223203" w:rsidSect="0029023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CDB2" w14:textId="77777777" w:rsidR="00BA153C" w:rsidRDefault="00BA153C">
      <w:r>
        <w:separator/>
      </w:r>
    </w:p>
  </w:endnote>
  <w:endnote w:type="continuationSeparator" w:id="0">
    <w:p w14:paraId="71013064" w14:textId="77777777" w:rsidR="00BA153C" w:rsidRDefault="00BA153C">
      <w:r>
        <w:continuationSeparator/>
      </w:r>
    </w:p>
  </w:endnote>
  <w:endnote w:type="continuationNotice" w:id="1">
    <w:p w14:paraId="04B69EE1" w14:textId="77777777" w:rsidR="00BA153C" w:rsidRDefault="00BA15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B2E9" w14:textId="5E5EA30E" w:rsidR="00290232" w:rsidRDefault="00290232" w:rsidP="00290232">
    <w:pPr>
      <w:pStyle w:val="Footer"/>
      <w:jc w:val="right"/>
    </w:pPr>
    <w:r>
      <w:t>(Rev: 1/22)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7420" w14:textId="77777777" w:rsidR="00BA153C" w:rsidRDefault="00BA153C">
      <w:r>
        <w:separator/>
      </w:r>
    </w:p>
  </w:footnote>
  <w:footnote w:type="continuationSeparator" w:id="0">
    <w:p w14:paraId="694C0F64" w14:textId="77777777" w:rsidR="00BA153C" w:rsidRDefault="00BA153C">
      <w:r>
        <w:continuationSeparator/>
      </w:r>
    </w:p>
  </w:footnote>
  <w:footnote w:type="continuationNotice" w:id="1">
    <w:p w14:paraId="1FDAAD74" w14:textId="77777777" w:rsidR="00BA153C" w:rsidRDefault="00BA15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A18"/>
    <w:multiLevelType w:val="hybridMultilevel"/>
    <w:tmpl w:val="6FD49878"/>
    <w:lvl w:ilvl="0" w:tplc="02105FFA">
      <w:start w:val="1"/>
      <w:numFmt w:val="lowerLetter"/>
      <w:lvlText w:val="(%1)"/>
      <w:lvlJc w:val="left"/>
      <w:pPr>
        <w:ind w:left="81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9B466830">
      <w:start w:val="1"/>
      <w:numFmt w:val="lowerLetter"/>
      <w:lvlText w:val="%2."/>
      <w:lvlJc w:val="left"/>
      <w:pPr>
        <w:ind w:left="1530" w:hanging="360"/>
      </w:pPr>
      <w:rPr>
        <w:b w:val="0"/>
        <w:bCs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7571BF3"/>
    <w:multiLevelType w:val="hybridMultilevel"/>
    <w:tmpl w:val="CFC67C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941EA"/>
    <w:multiLevelType w:val="hybridMultilevel"/>
    <w:tmpl w:val="0226C968"/>
    <w:lvl w:ilvl="0" w:tplc="0CBCD6E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4166"/>
    <w:multiLevelType w:val="hybridMultilevel"/>
    <w:tmpl w:val="667C21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109F4"/>
    <w:multiLevelType w:val="hybridMultilevel"/>
    <w:tmpl w:val="A04293E6"/>
    <w:lvl w:ilvl="0" w:tplc="CAC8E9CA">
      <w:start w:val="3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3DE4F7A"/>
    <w:multiLevelType w:val="hybridMultilevel"/>
    <w:tmpl w:val="805CAEF8"/>
    <w:lvl w:ilvl="0" w:tplc="BB880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13965"/>
    <w:multiLevelType w:val="hybridMultilevel"/>
    <w:tmpl w:val="39664F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5354"/>
    <w:multiLevelType w:val="hybridMultilevel"/>
    <w:tmpl w:val="292AA5AC"/>
    <w:lvl w:ilvl="0" w:tplc="5D6C8E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62B7D"/>
    <w:multiLevelType w:val="hybridMultilevel"/>
    <w:tmpl w:val="ED20913C"/>
    <w:lvl w:ilvl="0" w:tplc="F7E46D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A7952B2"/>
    <w:multiLevelType w:val="hybridMultilevel"/>
    <w:tmpl w:val="84EE045A"/>
    <w:lvl w:ilvl="0" w:tplc="669A824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83421"/>
    <w:multiLevelType w:val="hybridMultilevel"/>
    <w:tmpl w:val="75501B56"/>
    <w:lvl w:ilvl="0" w:tplc="02105F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F33DA"/>
    <w:multiLevelType w:val="hybridMultilevel"/>
    <w:tmpl w:val="3F2E1AA8"/>
    <w:lvl w:ilvl="0" w:tplc="E54C20F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8F"/>
    <w:rsid w:val="00004847"/>
    <w:rsid w:val="00006687"/>
    <w:rsid w:val="000213FC"/>
    <w:rsid w:val="000614A4"/>
    <w:rsid w:val="000708D1"/>
    <w:rsid w:val="00075EA1"/>
    <w:rsid w:val="00081AEF"/>
    <w:rsid w:val="00083F8E"/>
    <w:rsid w:val="000908D8"/>
    <w:rsid w:val="00094E22"/>
    <w:rsid w:val="000A0AAA"/>
    <w:rsid w:val="000A645C"/>
    <w:rsid w:val="000A7B92"/>
    <w:rsid w:val="000B05F8"/>
    <w:rsid w:val="000B306B"/>
    <w:rsid w:val="000B4810"/>
    <w:rsid w:val="000B667D"/>
    <w:rsid w:val="000D632D"/>
    <w:rsid w:val="000E1C2C"/>
    <w:rsid w:val="000F328A"/>
    <w:rsid w:val="00101D58"/>
    <w:rsid w:val="001130A9"/>
    <w:rsid w:val="00114982"/>
    <w:rsid w:val="00121980"/>
    <w:rsid w:val="00121C7E"/>
    <w:rsid w:val="00131444"/>
    <w:rsid w:val="00131A91"/>
    <w:rsid w:val="00137D93"/>
    <w:rsid w:val="00141AC6"/>
    <w:rsid w:val="001776B6"/>
    <w:rsid w:val="001A299C"/>
    <w:rsid w:val="001B1F38"/>
    <w:rsid w:val="001B7F05"/>
    <w:rsid w:val="001C2636"/>
    <w:rsid w:val="001C3F36"/>
    <w:rsid w:val="001D0F94"/>
    <w:rsid w:val="001D3012"/>
    <w:rsid w:val="001D411C"/>
    <w:rsid w:val="001F052E"/>
    <w:rsid w:val="00202EF0"/>
    <w:rsid w:val="002118D4"/>
    <w:rsid w:val="002134EE"/>
    <w:rsid w:val="00216A9F"/>
    <w:rsid w:val="00217F53"/>
    <w:rsid w:val="00223203"/>
    <w:rsid w:val="0024124D"/>
    <w:rsid w:val="0025144E"/>
    <w:rsid w:val="00266BC0"/>
    <w:rsid w:val="00267149"/>
    <w:rsid w:val="00270289"/>
    <w:rsid w:val="00275BC0"/>
    <w:rsid w:val="00281209"/>
    <w:rsid w:val="00281F6C"/>
    <w:rsid w:val="0028541A"/>
    <w:rsid w:val="00287455"/>
    <w:rsid w:val="00290232"/>
    <w:rsid w:val="002B0A3A"/>
    <w:rsid w:val="002B7EB6"/>
    <w:rsid w:val="002C5180"/>
    <w:rsid w:val="002C7069"/>
    <w:rsid w:val="002E0D3C"/>
    <w:rsid w:val="002E6EB6"/>
    <w:rsid w:val="002F064D"/>
    <w:rsid w:val="002F1620"/>
    <w:rsid w:val="00310998"/>
    <w:rsid w:val="00317436"/>
    <w:rsid w:val="00320386"/>
    <w:rsid w:val="0032223C"/>
    <w:rsid w:val="003263EF"/>
    <w:rsid w:val="00326A20"/>
    <w:rsid w:val="00330977"/>
    <w:rsid w:val="00332F03"/>
    <w:rsid w:val="003338F0"/>
    <w:rsid w:val="0034443D"/>
    <w:rsid w:val="0035555D"/>
    <w:rsid w:val="003575F8"/>
    <w:rsid w:val="00367B27"/>
    <w:rsid w:val="0037190C"/>
    <w:rsid w:val="003834F7"/>
    <w:rsid w:val="003A2913"/>
    <w:rsid w:val="003A3492"/>
    <w:rsid w:val="003A72A2"/>
    <w:rsid w:val="003B2980"/>
    <w:rsid w:val="003B4074"/>
    <w:rsid w:val="003B5E96"/>
    <w:rsid w:val="003B7FD1"/>
    <w:rsid w:val="003C00BE"/>
    <w:rsid w:val="003C7949"/>
    <w:rsid w:val="003D454E"/>
    <w:rsid w:val="003E28A2"/>
    <w:rsid w:val="003E2DA0"/>
    <w:rsid w:val="003E409A"/>
    <w:rsid w:val="003E67AB"/>
    <w:rsid w:val="00417403"/>
    <w:rsid w:val="00421D4B"/>
    <w:rsid w:val="00445B6E"/>
    <w:rsid w:val="00455721"/>
    <w:rsid w:val="00457CE8"/>
    <w:rsid w:val="00482A6D"/>
    <w:rsid w:val="00487061"/>
    <w:rsid w:val="0049065D"/>
    <w:rsid w:val="0049479D"/>
    <w:rsid w:val="004A0543"/>
    <w:rsid w:val="004A24D7"/>
    <w:rsid w:val="004B09A5"/>
    <w:rsid w:val="004B31CC"/>
    <w:rsid w:val="004C3AE0"/>
    <w:rsid w:val="004E188A"/>
    <w:rsid w:val="004E6BF6"/>
    <w:rsid w:val="00503A91"/>
    <w:rsid w:val="00507DC2"/>
    <w:rsid w:val="00534005"/>
    <w:rsid w:val="00535E40"/>
    <w:rsid w:val="00541176"/>
    <w:rsid w:val="0054123B"/>
    <w:rsid w:val="00542689"/>
    <w:rsid w:val="0055027F"/>
    <w:rsid w:val="00564CA0"/>
    <w:rsid w:val="00576795"/>
    <w:rsid w:val="005827F5"/>
    <w:rsid w:val="00590041"/>
    <w:rsid w:val="005912C1"/>
    <w:rsid w:val="005A3E40"/>
    <w:rsid w:val="005B3881"/>
    <w:rsid w:val="005B64A3"/>
    <w:rsid w:val="005C6B30"/>
    <w:rsid w:val="005C76AB"/>
    <w:rsid w:val="005D15C7"/>
    <w:rsid w:val="005D20AC"/>
    <w:rsid w:val="005D4B5D"/>
    <w:rsid w:val="005D60FE"/>
    <w:rsid w:val="005E3FE4"/>
    <w:rsid w:val="005E477E"/>
    <w:rsid w:val="005E6473"/>
    <w:rsid w:val="005E6FE8"/>
    <w:rsid w:val="0061795F"/>
    <w:rsid w:val="0062541A"/>
    <w:rsid w:val="006300B7"/>
    <w:rsid w:val="00637A3F"/>
    <w:rsid w:val="00641565"/>
    <w:rsid w:val="00641C1E"/>
    <w:rsid w:val="00643532"/>
    <w:rsid w:val="00646469"/>
    <w:rsid w:val="0065316E"/>
    <w:rsid w:val="00655D71"/>
    <w:rsid w:val="00664B1F"/>
    <w:rsid w:val="006731BF"/>
    <w:rsid w:val="00691707"/>
    <w:rsid w:val="00694BE1"/>
    <w:rsid w:val="00695C1D"/>
    <w:rsid w:val="006A0882"/>
    <w:rsid w:val="006A7899"/>
    <w:rsid w:val="006B460A"/>
    <w:rsid w:val="006C7AC6"/>
    <w:rsid w:val="006D09B3"/>
    <w:rsid w:val="006D3E38"/>
    <w:rsid w:val="006D62F6"/>
    <w:rsid w:val="006E2506"/>
    <w:rsid w:val="006F0992"/>
    <w:rsid w:val="006F30B3"/>
    <w:rsid w:val="00736AC1"/>
    <w:rsid w:val="007520FD"/>
    <w:rsid w:val="00756226"/>
    <w:rsid w:val="00766ACA"/>
    <w:rsid w:val="00776BE3"/>
    <w:rsid w:val="00783300"/>
    <w:rsid w:val="0078778F"/>
    <w:rsid w:val="0079047D"/>
    <w:rsid w:val="0079377C"/>
    <w:rsid w:val="007954FB"/>
    <w:rsid w:val="007A0FD8"/>
    <w:rsid w:val="007A1873"/>
    <w:rsid w:val="00801E84"/>
    <w:rsid w:val="0082403F"/>
    <w:rsid w:val="0082566F"/>
    <w:rsid w:val="008409DF"/>
    <w:rsid w:val="0084297B"/>
    <w:rsid w:val="00844387"/>
    <w:rsid w:val="00852435"/>
    <w:rsid w:val="008628EF"/>
    <w:rsid w:val="0086500F"/>
    <w:rsid w:val="0089001A"/>
    <w:rsid w:val="00891181"/>
    <w:rsid w:val="00892B21"/>
    <w:rsid w:val="008A198B"/>
    <w:rsid w:val="008A763D"/>
    <w:rsid w:val="008B5E52"/>
    <w:rsid w:val="008D3186"/>
    <w:rsid w:val="008D574F"/>
    <w:rsid w:val="008E016F"/>
    <w:rsid w:val="008E1335"/>
    <w:rsid w:val="00903A4F"/>
    <w:rsid w:val="0091023E"/>
    <w:rsid w:val="00916902"/>
    <w:rsid w:val="00926E83"/>
    <w:rsid w:val="00934AA0"/>
    <w:rsid w:val="00942A69"/>
    <w:rsid w:val="009449F5"/>
    <w:rsid w:val="00945ACD"/>
    <w:rsid w:val="0094748F"/>
    <w:rsid w:val="009633A5"/>
    <w:rsid w:val="009641A0"/>
    <w:rsid w:val="00964332"/>
    <w:rsid w:val="009868E3"/>
    <w:rsid w:val="00987E1C"/>
    <w:rsid w:val="00992DB1"/>
    <w:rsid w:val="009A1894"/>
    <w:rsid w:val="009D0592"/>
    <w:rsid w:val="009D0FAF"/>
    <w:rsid w:val="009D19F4"/>
    <w:rsid w:val="009D4F00"/>
    <w:rsid w:val="009E0EF4"/>
    <w:rsid w:val="009E2366"/>
    <w:rsid w:val="009F39D0"/>
    <w:rsid w:val="00A0330F"/>
    <w:rsid w:val="00A16092"/>
    <w:rsid w:val="00A304E5"/>
    <w:rsid w:val="00A36FE1"/>
    <w:rsid w:val="00A46224"/>
    <w:rsid w:val="00A55E64"/>
    <w:rsid w:val="00A56CE7"/>
    <w:rsid w:val="00A66090"/>
    <w:rsid w:val="00A831E6"/>
    <w:rsid w:val="00A8545D"/>
    <w:rsid w:val="00AA2AD7"/>
    <w:rsid w:val="00AB1D71"/>
    <w:rsid w:val="00AB7663"/>
    <w:rsid w:val="00AC5581"/>
    <w:rsid w:val="00AC5A42"/>
    <w:rsid w:val="00AF0DB6"/>
    <w:rsid w:val="00B23F2C"/>
    <w:rsid w:val="00B32269"/>
    <w:rsid w:val="00B374E2"/>
    <w:rsid w:val="00B37787"/>
    <w:rsid w:val="00B43CD6"/>
    <w:rsid w:val="00B602C9"/>
    <w:rsid w:val="00B60304"/>
    <w:rsid w:val="00B63160"/>
    <w:rsid w:val="00B6328E"/>
    <w:rsid w:val="00B6785F"/>
    <w:rsid w:val="00B73BF7"/>
    <w:rsid w:val="00B74AC5"/>
    <w:rsid w:val="00BA05EA"/>
    <w:rsid w:val="00BA153C"/>
    <w:rsid w:val="00BB42AB"/>
    <w:rsid w:val="00BB4323"/>
    <w:rsid w:val="00BD3068"/>
    <w:rsid w:val="00C10330"/>
    <w:rsid w:val="00C1400C"/>
    <w:rsid w:val="00C165AD"/>
    <w:rsid w:val="00C2668E"/>
    <w:rsid w:val="00C60CD6"/>
    <w:rsid w:val="00C70434"/>
    <w:rsid w:val="00C80B8A"/>
    <w:rsid w:val="00C93D86"/>
    <w:rsid w:val="00CC31F5"/>
    <w:rsid w:val="00CE4B59"/>
    <w:rsid w:val="00CE60C8"/>
    <w:rsid w:val="00CE7C9C"/>
    <w:rsid w:val="00CF1A8D"/>
    <w:rsid w:val="00CF2F7A"/>
    <w:rsid w:val="00D079CE"/>
    <w:rsid w:val="00D079E3"/>
    <w:rsid w:val="00D13218"/>
    <w:rsid w:val="00D20289"/>
    <w:rsid w:val="00D203B7"/>
    <w:rsid w:val="00D22B0D"/>
    <w:rsid w:val="00D4431A"/>
    <w:rsid w:val="00D46B18"/>
    <w:rsid w:val="00D5195B"/>
    <w:rsid w:val="00D56830"/>
    <w:rsid w:val="00D62BB6"/>
    <w:rsid w:val="00D74C51"/>
    <w:rsid w:val="00D869B6"/>
    <w:rsid w:val="00D92FC9"/>
    <w:rsid w:val="00D96745"/>
    <w:rsid w:val="00DA12C2"/>
    <w:rsid w:val="00DA46FF"/>
    <w:rsid w:val="00DA505A"/>
    <w:rsid w:val="00DA72AE"/>
    <w:rsid w:val="00DB04D4"/>
    <w:rsid w:val="00DC462E"/>
    <w:rsid w:val="00DD2762"/>
    <w:rsid w:val="00DD71F9"/>
    <w:rsid w:val="00DE55BA"/>
    <w:rsid w:val="00E03C0F"/>
    <w:rsid w:val="00E1072F"/>
    <w:rsid w:val="00E16A24"/>
    <w:rsid w:val="00E26526"/>
    <w:rsid w:val="00E27E35"/>
    <w:rsid w:val="00E3133B"/>
    <w:rsid w:val="00E419D7"/>
    <w:rsid w:val="00E550D6"/>
    <w:rsid w:val="00E56277"/>
    <w:rsid w:val="00E966B9"/>
    <w:rsid w:val="00EA311D"/>
    <w:rsid w:val="00EA3CA6"/>
    <w:rsid w:val="00EB52B7"/>
    <w:rsid w:val="00EC1ABB"/>
    <w:rsid w:val="00EC1FE1"/>
    <w:rsid w:val="00EC28EF"/>
    <w:rsid w:val="00EC4531"/>
    <w:rsid w:val="00ED4282"/>
    <w:rsid w:val="00EF074C"/>
    <w:rsid w:val="00EF1FD3"/>
    <w:rsid w:val="00F13A7D"/>
    <w:rsid w:val="00F17552"/>
    <w:rsid w:val="00F227A2"/>
    <w:rsid w:val="00F26610"/>
    <w:rsid w:val="00F312F9"/>
    <w:rsid w:val="00F52A92"/>
    <w:rsid w:val="00F6209E"/>
    <w:rsid w:val="00F6368E"/>
    <w:rsid w:val="00F64021"/>
    <w:rsid w:val="00F725F7"/>
    <w:rsid w:val="00F745E8"/>
    <w:rsid w:val="00F74A3D"/>
    <w:rsid w:val="00F7627E"/>
    <w:rsid w:val="00F85AA1"/>
    <w:rsid w:val="00F86120"/>
    <w:rsid w:val="00F946DF"/>
    <w:rsid w:val="00FA1013"/>
    <w:rsid w:val="00FB66D7"/>
    <w:rsid w:val="00FD356B"/>
    <w:rsid w:val="00FE0EF8"/>
    <w:rsid w:val="00FF707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677DC0"/>
  <w15:chartTrackingRefBased/>
  <w15:docId w15:val="{5E6A235F-1CFC-4D5C-AD24-DD8C3A8D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4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30A9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43CD6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203B7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9474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4748F"/>
    <w:rPr>
      <w:sz w:val="20"/>
      <w:szCs w:val="20"/>
    </w:rPr>
  </w:style>
  <w:style w:type="paragraph" w:styleId="BalloonText">
    <w:name w:val="Balloon Text"/>
    <w:basedOn w:val="Normal"/>
    <w:semiHidden/>
    <w:rsid w:val="0094748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D0592"/>
    <w:rPr>
      <w:sz w:val="20"/>
      <w:szCs w:val="20"/>
    </w:rPr>
  </w:style>
  <w:style w:type="character" w:styleId="FootnoteReference">
    <w:name w:val="footnote reference"/>
    <w:semiHidden/>
    <w:rsid w:val="009D059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575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75F8"/>
    <w:rPr>
      <w:sz w:val="24"/>
      <w:szCs w:val="24"/>
    </w:rPr>
  </w:style>
  <w:style w:type="paragraph" w:styleId="Footer">
    <w:name w:val="footer"/>
    <w:basedOn w:val="Normal"/>
    <w:link w:val="FooterChar"/>
    <w:rsid w:val="003575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575F8"/>
    <w:rPr>
      <w:sz w:val="24"/>
      <w:szCs w:val="24"/>
    </w:rPr>
  </w:style>
  <w:style w:type="table" w:styleId="TableGrid">
    <w:name w:val="Table Grid"/>
    <w:basedOn w:val="TableNormal"/>
    <w:uiPriority w:val="59"/>
    <w:rsid w:val="00AA2AD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0AC"/>
    <w:pPr>
      <w:ind w:left="720"/>
    </w:pPr>
  </w:style>
  <w:style w:type="paragraph" w:styleId="NormalWeb">
    <w:name w:val="Normal (Web)"/>
    <w:basedOn w:val="Normal"/>
    <w:uiPriority w:val="99"/>
    <w:unhideWhenUsed/>
    <w:rsid w:val="002118D4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rsid w:val="009A189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A1894"/>
  </w:style>
  <w:style w:type="character" w:customStyle="1" w:styleId="CommentSubjectChar">
    <w:name w:val="Comment Subject Char"/>
    <w:link w:val="CommentSubject"/>
    <w:rsid w:val="009A1894"/>
    <w:rPr>
      <w:b/>
      <w:bCs/>
    </w:rPr>
  </w:style>
  <w:style w:type="character" w:styleId="Hyperlink">
    <w:name w:val="Hyperlink"/>
    <w:uiPriority w:val="99"/>
    <w:unhideWhenUsed/>
    <w:rsid w:val="00D13218"/>
    <w:rPr>
      <w:color w:val="0563C1"/>
      <w:u w:val="single"/>
    </w:rPr>
  </w:style>
  <w:style w:type="paragraph" w:styleId="Revision">
    <w:name w:val="Revision"/>
    <w:hidden/>
    <w:uiPriority w:val="99"/>
    <w:semiHidden/>
    <w:rsid w:val="003E67A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130A9"/>
    <w:rPr>
      <w:rFonts w:eastAsiaTheme="majorEastAsia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B43CD6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D203B7"/>
    <w:rPr>
      <w:rFonts w:eastAsiaTheme="majorEastAsia" w:cstheme="majorBidi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B602C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D318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D-RACRA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D-RACRA@mas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D393C47196948B74C9080C7B10F7B" ma:contentTypeVersion="5" ma:contentTypeDescription="Create a new document." ma:contentTypeScope="" ma:versionID="cc398a655ba0bd70dee50e3a52a2842e">
  <xsd:schema xmlns:xsd="http://www.w3.org/2001/XMLSchema" xmlns:xs="http://www.w3.org/2001/XMLSchema" xmlns:p="http://schemas.microsoft.com/office/2006/metadata/properties" xmlns:ns3="182863fb-41ef-4f34-95a9-fe0f2554557a" xmlns:ns4="ada64780-1c1f-46eb-926a-d183775be98d" targetNamespace="http://schemas.microsoft.com/office/2006/metadata/properties" ma:root="true" ma:fieldsID="5dfb02238ba9e5e7c7c02671817901c5" ns3:_="" ns4:_="">
    <xsd:import namespace="182863fb-41ef-4f34-95a9-fe0f2554557a"/>
    <xsd:import namespace="ada64780-1c1f-46eb-926a-d183775be9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863fb-41ef-4f34-95a9-fe0f25545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64780-1c1f-46eb-926a-d183775be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E606A-44A2-4A73-9F75-22DAE7323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863fb-41ef-4f34-95a9-fe0f2554557a"/>
    <ds:schemaRef ds:uri="ada64780-1c1f-46eb-926a-d183775be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22060-C0BE-430F-8643-EF7FCA569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BCB47-9BA5-493E-830A-D3444BFA4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25C3F3-2193-48E1-AF93-E268824418D5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ada64780-1c1f-46eb-926a-d183775be98d"/>
    <ds:schemaRef ds:uri="182863fb-41ef-4f34-95a9-fe0f2554557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9: REASONABLE ACCOMMODATION, PRE-EMPLOYMENT &amp; SELF-IDENTIFICATION</vt:lpstr>
    </vt:vector>
  </TitlesOfParts>
  <Company>Comm Of Ma</Company>
  <LinksUpToDate>false</LinksUpToDate>
  <CharactersWithSpaces>9922</CharactersWithSpaces>
  <SharedDoc>false</SharedDoc>
  <HLinks>
    <vt:vector size="48" baseType="variant">
      <vt:variant>
        <vt:i4>4456494</vt:i4>
      </vt:variant>
      <vt:variant>
        <vt:i4>3</vt:i4>
      </vt:variant>
      <vt:variant>
        <vt:i4>0</vt:i4>
      </vt:variant>
      <vt:variant>
        <vt:i4>5</vt:i4>
      </vt:variant>
      <vt:variant>
        <vt:lpwstr>mailto:MOD-RACRA@mass.gov</vt:lpwstr>
      </vt:variant>
      <vt:variant>
        <vt:lpwstr/>
      </vt:variant>
      <vt:variant>
        <vt:i4>4456494</vt:i4>
      </vt:variant>
      <vt:variant>
        <vt:i4>0</vt:i4>
      </vt:variant>
      <vt:variant>
        <vt:i4>0</vt:i4>
      </vt:variant>
      <vt:variant>
        <vt:i4>5</vt:i4>
      </vt:variant>
      <vt:variant>
        <vt:lpwstr>mailto:MOD-RACRA@mass.gov</vt:lpwstr>
      </vt:variant>
      <vt:variant>
        <vt:lpwstr/>
      </vt:variant>
      <vt:variant>
        <vt:i4>7274511</vt:i4>
      </vt:variant>
      <vt:variant>
        <vt:i4>15</vt:i4>
      </vt:variant>
      <vt:variant>
        <vt:i4>0</vt:i4>
      </vt:variant>
      <vt:variant>
        <vt:i4>5</vt:i4>
      </vt:variant>
      <vt:variant>
        <vt:lpwstr>mailto:maya.jonassilver@mass.gov</vt:lpwstr>
      </vt:variant>
      <vt:variant>
        <vt:lpwstr/>
      </vt:variant>
      <vt:variant>
        <vt:i4>7274511</vt:i4>
      </vt:variant>
      <vt:variant>
        <vt:i4>12</vt:i4>
      </vt:variant>
      <vt:variant>
        <vt:i4>0</vt:i4>
      </vt:variant>
      <vt:variant>
        <vt:i4>5</vt:i4>
      </vt:variant>
      <vt:variant>
        <vt:lpwstr>mailto:maya.jonassilver@mass.gov</vt:lpwstr>
      </vt:variant>
      <vt:variant>
        <vt:lpwstr/>
      </vt:variant>
      <vt:variant>
        <vt:i4>7995400</vt:i4>
      </vt:variant>
      <vt:variant>
        <vt:i4>9</vt:i4>
      </vt:variant>
      <vt:variant>
        <vt:i4>0</vt:i4>
      </vt:variant>
      <vt:variant>
        <vt:i4>5</vt:i4>
      </vt:variant>
      <vt:variant>
        <vt:lpwstr>mailto:Daniel.Shark@mass.gov</vt:lpwstr>
      </vt:variant>
      <vt:variant>
        <vt:lpwstr/>
      </vt:variant>
      <vt:variant>
        <vt:i4>7995400</vt:i4>
      </vt:variant>
      <vt:variant>
        <vt:i4>6</vt:i4>
      </vt:variant>
      <vt:variant>
        <vt:i4>0</vt:i4>
      </vt:variant>
      <vt:variant>
        <vt:i4>5</vt:i4>
      </vt:variant>
      <vt:variant>
        <vt:lpwstr>mailto:Daniel.Shark@mass.gov</vt:lpwstr>
      </vt:variant>
      <vt:variant>
        <vt:lpwstr/>
      </vt:variant>
      <vt:variant>
        <vt:i4>7995400</vt:i4>
      </vt:variant>
      <vt:variant>
        <vt:i4>3</vt:i4>
      </vt:variant>
      <vt:variant>
        <vt:i4>0</vt:i4>
      </vt:variant>
      <vt:variant>
        <vt:i4>5</vt:i4>
      </vt:variant>
      <vt:variant>
        <vt:lpwstr>mailto:Daniel.Shark@mass.gov</vt:lpwstr>
      </vt:variant>
      <vt:variant>
        <vt:lpwstr/>
      </vt:variant>
      <vt:variant>
        <vt:i4>7274511</vt:i4>
      </vt:variant>
      <vt:variant>
        <vt:i4>0</vt:i4>
      </vt:variant>
      <vt:variant>
        <vt:i4>0</vt:i4>
      </vt:variant>
      <vt:variant>
        <vt:i4>5</vt:i4>
      </vt:variant>
      <vt:variant>
        <vt:lpwstr>mailto:maya.jonassilver@mass.gov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9: REASONABLE ACCOMMODATION, PRE-EMPLOYMENT &amp; SELF-IDENTIFICATION</dc:title>
  <dc:subject/>
  <dc:creator>Administrator</dc:creator>
  <cp:keywords/>
  <cp:lastModifiedBy>O'Leary, Julia E. (OHA)</cp:lastModifiedBy>
  <cp:revision>3</cp:revision>
  <cp:lastPrinted>2011-12-20T22:07:00Z</cp:lastPrinted>
  <dcterms:created xsi:type="dcterms:W3CDTF">2022-01-19T14:32:00Z</dcterms:created>
  <dcterms:modified xsi:type="dcterms:W3CDTF">2022-01-19T14:34:00Z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0x01010063CD393C47196948B74C9080C7B10F7B</vt:lpwstr>
  </property>
</Properties>
</file>