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8E033" w14:textId="77777777" w:rsidR="00442503" w:rsidRPr="00504D5C" w:rsidRDefault="000B5BA1">
      <w:pPr>
        <w:suppressAutoHyphens/>
        <w:rPr>
          <w:rFonts w:ascii="Times New Roman" w:hAnsi="Times New Roman"/>
          <w:spacing w:val="-3"/>
          <w:sz w:val="22"/>
          <w:szCs w:val="22"/>
        </w:rPr>
      </w:pPr>
      <w:r w:rsidRPr="00504D5C">
        <w:rPr>
          <w:rFonts w:ascii="Times New Roman" w:hAnsi="Times New Roman"/>
          <w:spacing w:val="-3"/>
          <w:sz w:val="22"/>
          <w:szCs w:val="22"/>
        </w:rPr>
        <w:t>S</w:t>
      </w:r>
      <w:r w:rsidR="00442503" w:rsidRPr="00504D5C">
        <w:rPr>
          <w:rFonts w:ascii="Times New Roman" w:hAnsi="Times New Roman"/>
          <w:spacing w:val="-3"/>
          <w:sz w:val="22"/>
          <w:szCs w:val="22"/>
        </w:rPr>
        <w:t>ection</w:t>
      </w:r>
    </w:p>
    <w:p w14:paraId="51DDC5F0" w14:textId="77777777" w:rsidR="00442503" w:rsidRPr="00504D5C" w:rsidRDefault="00442503">
      <w:pPr>
        <w:suppressAutoHyphens/>
        <w:rPr>
          <w:rFonts w:ascii="Times New Roman" w:hAnsi="Times New Roman"/>
          <w:spacing w:val="-3"/>
          <w:sz w:val="22"/>
          <w:szCs w:val="22"/>
        </w:rPr>
      </w:pPr>
    </w:p>
    <w:p w14:paraId="43FF77FB" w14:textId="1796DA9D" w:rsidR="00442503" w:rsidRPr="00504D5C" w:rsidRDefault="002A32AD">
      <w:pPr>
        <w:suppressAutoHyphens/>
        <w:rPr>
          <w:rFonts w:ascii="Times New Roman" w:hAnsi="Times New Roman"/>
          <w:spacing w:val="-3"/>
          <w:sz w:val="22"/>
          <w:szCs w:val="22"/>
        </w:rPr>
      </w:pPr>
      <w:r w:rsidRPr="00504D5C">
        <w:rPr>
          <w:rFonts w:ascii="Times New Roman" w:hAnsi="Times New Roman"/>
          <w:spacing w:val="-3"/>
          <w:sz w:val="22"/>
          <w:szCs w:val="22"/>
        </w:rPr>
        <w:t>44</w:t>
      </w:r>
      <w:r w:rsidR="00EE1EE7" w:rsidRPr="00504D5C">
        <w:rPr>
          <w:rFonts w:ascii="Times New Roman" w:hAnsi="Times New Roman"/>
          <w:spacing w:val="-3"/>
          <w:sz w:val="22"/>
          <w:szCs w:val="22"/>
        </w:rPr>
        <w:t>9</w:t>
      </w:r>
      <w:r w:rsidR="00442503" w:rsidRPr="00504D5C">
        <w:rPr>
          <w:rFonts w:ascii="Times New Roman" w:hAnsi="Times New Roman"/>
          <w:spacing w:val="-3"/>
          <w:sz w:val="22"/>
          <w:szCs w:val="22"/>
        </w:rPr>
        <w:t>.01:</w:t>
      </w:r>
      <w:r w:rsidR="00F220EE" w:rsidRPr="00504D5C">
        <w:rPr>
          <w:rFonts w:ascii="Times New Roman" w:hAnsi="Times New Roman"/>
          <w:spacing w:val="-3"/>
          <w:sz w:val="22"/>
          <w:szCs w:val="22"/>
        </w:rPr>
        <w:t xml:space="preserve">  </w:t>
      </w:r>
      <w:r w:rsidR="00442503" w:rsidRPr="00504D5C">
        <w:rPr>
          <w:rFonts w:ascii="Times New Roman" w:hAnsi="Times New Roman"/>
          <w:spacing w:val="-3"/>
          <w:sz w:val="22"/>
          <w:szCs w:val="22"/>
        </w:rPr>
        <w:t>General Provisions</w:t>
      </w:r>
    </w:p>
    <w:p w14:paraId="3AAAB253" w14:textId="114D7103" w:rsidR="00442503" w:rsidRPr="00504D5C" w:rsidRDefault="002A32AD">
      <w:pPr>
        <w:suppressAutoHyphens/>
        <w:rPr>
          <w:rFonts w:ascii="Times New Roman" w:hAnsi="Times New Roman"/>
          <w:spacing w:val="-3"/>
          <w:sz w:val="22"/>
          <w:szCs w:val="22"/>
        </w:rPr>
      </w:pPr>
      <w:r w:rsidRPr="00504D5C">
        <w:rPr>
          <w:rFonts w:ascii="Times New Roman" w:hAnsi="Times New Roman"/>
          <w:spacing w:val="-3"/>
          <w:sz w:val="22"/>
          <w:szCs w:val="22"/>
        </w:rPr>
        <w:t>44</w:t>
      </w:r>
      <w:r w:rsidR="00EE1EE7" w:rsidRPr="00504D5C">
        <w:rPr>
          <w:rFonts w:ascii="Times New Roman" w:hAnsi="Times New Roman"/>
          <w:spacing w:val="-3"/>
          <w:sz w:val="22"/>
          <w:szCs w:val="22"/>
        </w:rPr>
        <w:t>9</w:t>
      </w:r>
      <w:r w:rsidR="00442503" w:rsidRPr="00504D5C">
        <w:rPr>
          <w:rFonts w:ascii="Times New Roman" w:hAnsi="Times New Roman"/>
          <w:spacing w:val="-3"/>
          <w:sz w:val="22"/>
          <w:szCs w:val="22"/>
        </w:rPr>
        <w:t>.02:</w:t>
      </w:r>
      <w:r w:rsidR="00F220EE" w:rsidRPr="00504D5C">
        <w:rPr>
          <w:rFonts w:ascii="Times New Roman" w:hAnsi="Times New Roman"/>
          <w:spacing w:val="-3"/>
          <w:sz w:val="22"/>
          <w:szCs w:val="22"/>
        </w:rPr>
        <w:t xml:space="preserve">  </w:t>
      </w:r>
      <w:r w:rsidR="00442503" w:rsidRPr="00504D5C">
        <w:rPr>
          <w:rFonts w:ascii="Times New Roman" w:hAnsi="Times New Roman"/>
          <w:spacing w:val="-3"/>
          <w:sz w:val="22"/>
          <w:szCs w:val="22"/>
        </w:rPr>
        <w:t>Definitions</w:t>
      </w:r>
    </w:p>
    <w:p w14:paraId="4187E156" w14:textId="62F52780" w:rsidR="006C2348" w:rsidRPr="00504D5C" w:rsidRDefault="002A32AD">
      <w:pPr>
        <w:suppressAutoHyphens/>
        <w:rPr>
          <w:rFonts w:ascii="Times New Roman" w:hAnsi="Times New Roman"/>
          <w:spacing w:val="-3"/>
          <w:sz w:val="22"/>
          <w:szCs w:val="22"/>
        </w:rPr>
      </w:pPr>
      <w:r w:rsidRPr="00504D5C">
        <w:rPr>
          <w:rFonts w:ascii="Times New Roman" w:hAnsi="Times New Roman"/>
          <w:spacing w:val="-3"/>
          <w:sz w:val="22"/>
          <w:szCs w:val="22"/>
        </w:rPr>
        <w:t>44</w:t>
      </w:r>
      <w:r w:rsidR="00EE1EE7" w:rsidRPr="00504D5C">
        <w:rPr>
          <w:rFonts w:ascii="Times New Roman" w:hAnsi="Times New Roman"/>
          <w:spacing w:val="-3"/>
          <w:sz w:val="22"/>
          <w:szCs w:val="22"/>
        </w:rPr>
        <w:t>9</w:t>
      </w:r>
      <w:r w:rsidR="00442503" w:rsidRPr="00504D5C">
        <w:rPr>
          <w:rFonts w:ascii="Times New Roman" w:hAnsi="Times New Roman"/>
          <w:spacing w:val="-3"/>
          <w:sz w:val="22"/>
          <w:szCs w:val="22"/>
        </w:rPr>
        <w:t>.0</w:t>
      </w:r>
      <w:r w:rsidR="006C2348" w:rsidRPr="00504D5C">
        <w:rPr>
          <w:rFonts w:ascii="Times New Roman" w:hAnsi="Times New Roman"/>
          <w:spacing w:val="-3"/>
          <w:sz w:val="22"/>
          <w:szCs w:val="22"/>
        </w:rPr>
        <w:t>3</w:t>
      </w:r>
      <w:r w:rsidR="00442503" w:rsidRPr="00504D5C">
        <w:rPr>
          <w:rFonts w:ascii="Times New Roman" w:hAnsi="Times New Roman"/>
          <w:spacing w:val="-3"/>
          <w:sz w:val="22"/>
          <w:szCs w:val="22"/>
        </w:rPr>
        <w:t>:</w:t>
      </w:r>
      <w:r w:rsidR="00F220EE" w:rsidRPr="00504D5C">
        <w:rPr>
          <w:rFonts w:ascii="Times New Roman" w:hAnsi="Times New Roman"/>
          <w:spacing w:val="-3"/>
          <w:sz w:val="22"/>
          <w:szCs w:val="22"/>
        </w:rPr>
        <w:t xml:space="preserve">  </w:t>
      </w:r>
      <w:r w:rsidR="006C2348" w:rsidRPr="00504D5C">
        <w:rPr>
          <w:rFonts w:ascii="Times New Roman" w:hAnsi="Times New Roman"/>
          <w:spacing w:val="-3"/>
          <w:sz w:val="22"/>
          <w:szCs w:val="22"/>
        </w:rPr>
        <w:t xml:space="preserve">Rate Provisions </w:t>
      </w:r>
    </w:p>
    <w:p w14:paraId="14DC6926" w14:textId="71F9482B" w:rsidR="00442503" w:rsidRPr="00504D5C" w:rsidRDefault="002A32AD">
      <w:pPr>
        <w:suppressAutoHyphens/>
        <w:rPr>
          <w:rFonts w:ascii="Times New Roman" w:hAnsi="Times New Roman"/>
          <w:spacing w:val="-3"/>
          <w:sz w:val="22"/>
          <w:szCs w:val="22"/>
        </w:rPr>
      </w:pPr>
      <w:r w:rsidRPr="00504D5C">
        <w:rPr>
          <w:rFonts w:ascii="Times New Roman" w:hAnsi="Times New Roman"/>
          <w:spacing w:val="-3"/>
          <w:sz w:val="22"/>
          <w:szCs w:val="22"/>
        </w:rPr>
        <w:t>44</w:t>
      </w:r>
      <w:r w:rsidR="00EE1EE7" w:rsidRPr="00504D5C">
        <w:rPr>
          <w:rFonts w:ascii="Times New Roman" w:hAnsi="Times New Roman"/>
          <w:spacing w:val="-3"/>
          <w:sz w:val="22"/>
          <w:szCs w:val="22"/>
        </w:rPr>
        <w:t>9</w:t>
      </w:r>
      <w:r w:rsidR="006C2348" w:rsidRPr="00504D5C">
        <w:rPr>
          <w:rFonts w:ascii="Times New Roman" w:hAnsi="Times New Roman"/>
          <w:spacing w:val="-3"/>
          <w:sz w:val="22"/>
          <w:szCs w:val="22"/>
        </w:rPr>
        <w:t>.04:</w:t>
      </w:r>
      <w:r w:rsidR="00B73322" w:rsidRPr="00504D5C">
        <w:rPr>
          <w:rFonts w:ascii="Times New Roman" w:hAnsi="Times New Roman"/>
          <w:spacing w:val="-3"/>
          <w:sz w:val="22"/>
          <w:szCs w:val="22"/>
        </w:rPr>
        <w:t xml:space="preserve"> </w:t>
      </w:r>
      <w:r w:rsidR="007D45AE" w:rsidRPr="00504D5C">
        <w:rPr>
          <w:rFonts w:ascii="Times New Roman" w:hAnsi="Times New Roman"/>
          <w:spacing w:val="-3"/>
          <w:sz w:val="22"/>
          <w:szCs w:val="22"/>
        </w:rPr>
        <w:t xml:space="preserve"> </w:t>
      </w:r>
      <w:r w:rsidR="006C2348" w:rsidRPr="00504D5C">
        <w:rPr>
          <w:rFonts w:ascii="Times New Roman" w:hAnsi="Times New Roman"/>
          <w:spacing w:val="-3"/>
          <w:sz w:val="22"/>
          <w:szCs w:val="22"/>
        </w:rPr>
        <w:t>Fi</w:t>
      </w:r>
      <w:r w:rsidR="00442503" w:rsidRPr="00504D5C">
        <w:rPr>
          <w:rFonts w:ascii="Times New Roman" w:hAnsi="Times New Roman"/>
          <w:spacing w:val="-3"/>
          <w:sz w:val="22"/>
          <w:szCs w:val="22"/>
        </w:rPr>
        <w:t>ling and Reporting Requirements</w:t>
      </w:r>
    </w:p>
    <w:p w14:paraId="66BAA687" w14:textId="03527E54" w:rsidR="00442503" w:rsidRPr="00504D5C" w:rsidRDefault="002A32AD">
      <w:pPr>
        <w:suppressAutoHyphens/>
        <w:rPr>
          <w:rFonts w:ascii="Times New Roman" w:hAnsi="Times New Roman"/>
          <w:spacing w:val="-3"/>
          <w:sz w:val="22"/>
          <w:szCs w:val="22"/>
        </w:rPr>
      </w:pPr>
      <w:r w:rsidRPr="00504D5C">
        <w:rPr>
          <w:rFonts w:ascii="Times New Roman" w:hAnsi="Times New Roman"/>
          <w:spacing w:val="-3"/>
          <w:sz w:val="22"/>
          <w:szCs w:val="22"/>
        </w:rPr>
        <w:t>44</w:t>
      </w:r>
      <w:r w:rsidR="00EE1EE7" w:rsidRPr="00504D5C">
        <w:rPr>
          <w:rFonts w:ascii="Times New Roman" w:hAnsi="Times New Roman"/>
          <w:spacing w:val="-3"/>
          <w:sz w:val="22"/>
          <w:szCs w:val="22"/>
        </w:rPr>
        <w:t>9</w:t>
      </w:r>
      <w:r w:rsidR="00442503" w:rsidRPr="00504D5C">
        <w:rPr>
          <w:rFonts w:ascii="Times New Roman" w:hAnsi="Times New Roman"/>
          <w:spacing w:val="-3"/>
          <w:sz w:val="22"/>
          <w:szCs w:val="22"/>
        </w:rPr>
        <w:t>.05:</w:t>
      </w:r>
      <w:r w:rsidR="00F220EE" w:rsidRPr="00504D5C">
        <w:rPr>
          <w:rFonts w:ascii="Times New Roman" w:hAnsi="Times New Roman"/>
          <w:spacing w:val="-3"/>
          <w:sz w:val="22"/>
          <w:szCs w:val="22"/>
        </w:rPr>
        <w:t xml:space="preserve">  </w:t>
      </w:r>
      <w:r w:rsidR="00442503" w:rsidRPr="00504D5C">
        <w:rPr>
          <w:rFonts w:ascii="Times New Roman" w:hAnsi="Times New Roman"/>
          <w:spacing w:val="-3"/>
          <w:sz w:val="22"/>
          <w:szCs w:val="22"/>
        </w:rPr>
        <w:t xml:space="preserve">Severability </w:t>
      </w:r>
    </w:p>
    <w:p w14:paraId="21936D13" w14:textId="77777777" w:rsidR="006C2348" w:rsidRPr="00504D5C" w:rsidRDefault="006C2348">
      <w:pPr>
        <w:suppressAutoHyphens/>
        <w:rPr>
          <w:rFonts w:ascii="Times New Roman" w:hAnsi="Times New Roman"/>
          <w:spacing w:val="-3"/>
          <w:sz w:val="22"/>
          <w:szCs w:val="22"/>
          <w:u w:val="single"/>
        </w:rPr>
      </w:pPr>
    </w:p>
    <w:p w14:paraId="2FCC3830" w14:textId="0EC514CA" w:rsidR="00442503" w:rsidRPr="00504D5C" w:rsidRDefault="002A32AD">
      <w:pPr>
        <w:suppressAutoHyphens/>
        <w:rPr>
          <w:rFonts w:ascii="Times New Roman" w:hAnsi="Times New Roman"/>
          <w:spacing w:val="-3"/>
          <w:sz w:val="22"/>
          <w:szCs w:val="22"/>
        </w:rPr>
      </w:pPr>
      <w:r w:rsidRPr="00504D5C">
        <w:rPr>
          <w:rFonts w:ascii="Times New Roman" w:hAnsi="Times New Roman"/>
          <w:spacing w:val="-3"/>
          <w:sz w:val="22"/>
          <w:szCs w:val="22"/>
          <w:u w:val="single"/>
        </w:rPr>
        <w:t>44</w:t>
      </w:r>
      <w:r w:rsidR="00EE1EE7" w:rsidRPr="00504D5C">
        <w:rPr>
          <w:rFonts w:ascii="Times New Roman" w:hAnsi="Times New Roman"/>
          <w:spacing w:val="-3"/>
          <w:sz w:val="22"/>
          <w:szCs w:val="22"/>
          <w:u w:val="single"/>
        </w:rPr>
        <w:t>9</w:t>
      </w:r>
      <w:r w:rsidR="00442503" w:rsidRPr="00504D5C">
        <w:rPr>
          <w:rFonts w:ascii="Times New Roman" w:hAnsi="Times New Roman"/>
          <w:spacing w:val="-3"/>
          <w:sz w:val="22"/>
          <w:szCs w:val="22"/>
          <w:u w:val="single"/>
        </w:rPr>
        <w:t>.01</w:t>
      </w:r>
      <w:r w:rsidR="0074602A" w:rsidRPr="00504D5C">
        <w:rPr>
          <w:rFonts w:ascii="Times New Roman" w:hAnsi="Times New Roman"/>
          <w:spacing w:val="-3"/>
          <w:sz w:val="22"/>
          <w:szCs w:val="22"/>
          <w:u w:val="single"/>
        </w:rPr>
        <w:t>:</w:t>
      </w:r>
      <w:r w:rsidR="00F220EE" w:rsidRPr="00504D5C">
        <w:rPr>
          <w:rFonts w:ascii="Times New Roman" w:hAnsi="Times New Roman"/>
          <w:spacing w:val="-3"/>
          <w:sz w:val="22"/>
          <w:szCs w:val="22"/>
          <w:u w:val="single"/>
        </w:rPr>
        <w:t xml:space="preserve">  </w:t>
      </w:r>
      <w:r w:rsidR="00442503" w:rsidRPr="00504D5C">
        <w:rPr>
          <w:rFonts w:ascii="Times New Roman" w:hAnsi="Times New Roman"/>
          <w:spacing w:val="-3"/>
          <w:sz w:val="22"/>
          <w:szCs w:val="22"/>
          <w:u w:val="single"/>
        </w:rPr>
        <w:t>General Provisions</w:t>
      </w:r>
    </w:p>
    <w:p w14:paraId="48944B73" w14:textId="77777777" w:rsidR="00442503" w:rsidRPr="00504D5C" w:rsidRDefault="00442503">
      <w:pPr>
        <w:suppressAutoHyphens/>
        <w:rPr>
          <w:rFonts w:ascii="Times New Roman" w:hAnsi="Times New Roman"/>
          <w:spacing w:val="-3"/>
          <w:sz w:val="22"/>
          <w:szCs w:val="22"/>
        </w:rPr>
      </w:pPr>
    </w:p>
    <w:p w14:paraId="7C1F5596" w14:textId="33549DD9" w:rsidR="002A32AD" w:rsidRPr="00504D5C" w:rsidRDefault="00442503" w:rsidP="002A32AD">
      <w:pPr>
        <w:suppressAutoHyphens/>
        <w:ind w:left="720"/>
        <w:rPr>
          <w:rFonts w:ascii="Times New Roman" w:hAnsi="Times New Roman"/>
          <w:spacing w:val="-3"/>
          <w:sz w:val="22"/>
          <w:szCs w:val="22"/>
        </w:rPr>
      </w:pPr>
      <w:r w:rsidRPr="00504D5C">
        <w:rPr>
          <w:rFonts w:ascii="Times New Roman" w:hAnsi="Times New Roman"/>
          <w:spacing w:val="-3"/>
          <w:sz w:val="22"/>
          <w:szCs w:val="22"/>
        </w:rPr>
        <w:t>(1)</w:t>
      </w:r>
      <w:r w:rsidR="00F220EE" w:rsidRPr="00504D5C">
        <w:rPr>
          <w:rFonts w:ascii="Times New Roman" w:hAnsi="Times New Roman"/>
          <w:spacing w:val="-3"/>
          <w:sz w:val="22"/>
          <w:szCs w:val="22"/>
        </w:rPr>
        <w:t xml:space="preserve">  </w:t>
      </w:r>
      <w:r w:rsidRPr="00504D5C">
        <w:rPr>
          <w:rFonts w:ascii="Times New Roman" w:hAnsi="Times New Roman"/>
          <w:spacing w:val="-3"/>
          <w:sz w:val="22"/>
          <w:szCs w:val="22"/>
          <w:u w:val="single"/>
        </w:rPr>
        <w:t>Scope</w:t>
      </w:r>
      <w:r w:rsidRPr="00504D5C">
        <w:rPr>
          <w:rFonts w:ascii="Times New Roman" w:hAnsi="Times New Roman"/>
          <w:spacing w:val="-3"/>
          <w:sz w:val="22"/>
          <w:szCs w:val="22"/>
        </w:rPr>
        <w:t xml:space="preserve">. </w:t>
      </w:r>
      <w:r w:rsidR="00F220EE" w:rsidRPr="00504D5C">
        <w:rPr>
          <w:rFonts w:ascii="Times New Roman" w:hAnsi="Times New Roman"/>
          <w:spacing w:val="-3"/>
          <w:sz w:val="22"/>
          <w:szCs w:val="22"/>
        </w:rPr>
        <w:t xml:space="preserve"> </w:t>
      </w:r>
      <w:r w:rsidR="00535664" w:rsidRPr="00504D5C">
        <w:rPr>
          <w:rFonts w:ascii="Times New Roman" w:hAnsi="Times New Roman"/>
          <w:spacing w:val="-3"/>
          <w:sz w:val="22"/>
          <w:szCs w:val="22"/>
        </w:rPr>
        <w:t>1</w:t>
      </w:r>
      <w:r w:rsidR="00066302" w:rsidRPr="00504D5C">
        <w:rPr>
          <w:rFonts w:ascii="Times New Roman" w:hAnsi="Times New Roman"/>
          <w:spacing w:val="-3"/>
          <w:sz w:val="22"/>
          <w:szCs w:val="22"/>
        </w:rPr>
        <w:t>0</w:t>
      </w:r>
      <w:r w:rsidR="00535664" w:rsidRPr="00504D5C">
        <w:rPr>
          <w:rFonts w:ascii="Times New Roman" w:hAnsi="Times New Roman"/>
          <w:spacing w:val="-3"/>
          <w:sz w:val="22"/>
          <w:szCs w:val="22"/>
        </w:rPr>
        <w:t xml:space="preserve">1 CMR </w:t>
      </w:r>
      <w:r w:rsidR="002A32AD" w:rsidRPr="00504D5C">
        <w:rPr>
          <w:rFonts w:ascii="Times New Roman" w:hAnsi="Times New Roman"/>
          <w:spacing w:val="-3"/>
          <w:sz w:val="22"/>
          <w:szCs w:val="22"/>
        </w:rPr>
        <w:t>44</w:t>
      </w:r>
      <w:r w:rsidR="00FF561D" w:rsidRPr="00504D5C">
        <w:rPr>
          <w:rFonts w:ascii="Times New Roman" w:hAnsi="Times New Roman"/>
          <w:spacing w:val="-3"/>
          <w:sz w:val="22"/>
          <w:szCs w:val="22"/>
        </w:rPr>
        <w:t>9</w:t>
      </w:r>
      <w:r w:rsidR="00535664" w:rsidRPr="00504D5C">
        <w:rPr>
          <w:rFonts w:ascii="Times New Roman" w:hAnsi="Times New Roman"/>
          <w:spacing w:val="-3"/>
          <w:sz w:val="22"/>
          <w:szCs w:val="22"/>
        </w:rPr>
        <w:t>.00</w:t>
      </w:r>
      <w:r w:rsidRPr="00504D5C">
        <w:rPr>
          <w:rFonts w:ascii="Times New Roman" w:hAnsi="Times New Roman"/>
          <w:spacing w:val="-3"/>
          <w:sz w:val="22"/>
          <w:szCs w:val="22"/>
        </w:rPr>
        <w:t xml:space="preserve"> governs </w:t>
      </w:r>
      <w:r w:rsidR="006B24C9" w:rsidRPr="00504D5C">
        <w:rPr>
          <w:rFonts w:ascii="Times New Roman" w:hAnsi="Times New Roman"/>
          <w:spacing w:val="-3"/>
          <w:sz w:val="22"/>
          <w:szCs w:val="22"/>
        </w:rPr>
        <w:t>the payment rates</w:t>
      </w:r>
      <w:r w:rsidR="00233A95" w:rsidRPr="00504D5C">
        <w:rPr>
          <w:rFonts w:ascii="Times New Roman" w:hAnsi="Times New Roman"/>
          <w:spacing w:val="-3"/>
          <w:sz w:val="22"/>
          <w:szCs w:val="22"/>
        </w:rPr>
        <w:t xml:space="preserve"> </w:t>
      </w:r>
      <w:r w:rsidR="00747290" w:rsidRPr="00504D5C">
        <w:rPr>
          <w:rFonts w:ascii="Times New Roman" w:hAnsi="Times New Roman"/>
          <w:sz w:val="22"/>
          <w:szCs w:val="22"/>
        </w:rPr>
        <w:t>for MassHealth</w:t>
      </w:r>
      <w:r w:rsidR="003A7C71">
        <w:rPr>
          <w:rFonts w:ascii="Times New Roman" w:hAnsi="Times New Roman"/>
          <w:sz w:val="22"/>
          <w:szCs w:val="22"/>
        </w:rPr>
        <w:t>-</w:t>
      </w:r>
      <w:r w:rsidR="00747290" w:rsidRPr="00504D5C">
        <w:rPr>
          <w:rFonts w:ascii="Times New Roman" w:hAnsi="Times New Roman"/>
          <w:sz w:val="22"/>
          <w:szCs w:val="22"/>
        </w:rPr>
        <w:t xml:space="preserve">covered </w:t>
      </w:r>
      <w:r w:rsidR="0056354D" w:rsidRPr="00504D5C">
        <w:rPr>
          <w:rFonts w:ascii="Times New Roman" w:hAnsi="Times New Roman"/>
          <w:sz w:val="22"/>
          <w:szCs w:val="22"/>
        </w:rPr>
        <w:t xml:space="preserve">state plan </w:t>
      </w:r>
      <w:r w:rsidR="00747290" w:rsidRPr="00504D5C">
        <w:rPr>
          <w:rFonts w:ascii="Times New Roman" w:hAnsi="Times New Roman"/>
          <w:sz w:val="22"/>
          <w:szCs w:val="22"/>
        </w:rPr>
        <w:t>home health aide services purchased by a governmental unit.</w:t>
      </w:r>
      <w:r w:rsidR="0056354D" w:rsidRPr="00504D5C">
        <w:rPr>
          <w:rFonts w:ascii="Times New Roman" w:hAnsi="Times New Roman"/>
          <w:sz w:val="22"/>
          <w:szCs w:val="22"/>
        </w:rPr>
        <w:t xml:space="preserve"> </w:t>
      </w:r>
      <w:r w:rsidR="003A7C71">
        <w:rPr>
          <w:rFonts w:ascii="Times New Roman" w:hAnsi="Times New Roman"/>
          <w:sz w:val="22"/>
          <w:szCs w:val="22"/>
        </w:rPr>
        <w:t>101 CMR 449.00</w:t>
      </w:r>
      <w:r w:rsidR="0056354D" w:rsidRPr="00504D5C">
        <w:rPr>
          <w:rFonts w:ascii="Times New Roman" w:hAnsi="Times New Roman"/>
          <w:sz w:val="22"/>
          <w:szCs w:val="22"/>
        </w:rPr>
        <w:t xml:space="preserve"> also governs the payment rates </w:t>
      </w:r>
      <w:r w:rsidR="00233A95" w:rsidRPr="00504D5C">
        <w:rPr>
          <w:rFonts w:ascii="Times New Roman" w:hAnsi="Times New Roman"/>
          <w:spacing w:val="-3"/>
          <w:sz w:val="22"/>
          <w:szCs w:val="22"/>
        </w:rPr>
        <w:t>for</w:t>
      </w:r>
      <w:r w:rsidR="00A91A8F" w:rsidRPr="00504D5C">
        <w:rPr>
          <w:rFonts w:ascii="Times New Roman" w:hAnsi="Times New Roman"/>
          <w:spacing w:val="-3"/>
          <w:sz w:val="22"/>
          <w:szCs w:val="22"/>
        </w:rPr>
        <w:t xml:space="preserve"> </w:t>
      </w:r>
      <w:r w:rsidR="00747290" w:rsidRPr="00504D5C">
        <w:rPr>
          <w:rFonts w:ascii="Times New Roman" w:hAnsi="Times New Roman"/>
          <w:spacing w:val="-3"/>
          <w:sz w:val="22"/>
          <w:szCs w:val="22"/>
        </w:rPr>
        <w:t>MassHealth</w:t>
      </w:r>
      <w:r w:rsidR="003A7C71">
        <w:rPr>
          <w:rFonts w:ascii="Times New Roman" w:hAnsi="Times New Roman"/>
          <w:spacing w:val="-3"/>
          <w:sz w:val="22"/>
          <w:szCs w:val="22"/>
        </w:rPr>
        <w:t>-</w:t>
      </w:r>
      <w:r w:rsidR="00747290" w:rsidRPr="00504D5C">
        <w:rPr>
          <w:rFonts w:ascii="Times New Roman" w:hAnsi="Times New Roman"/>
          <w:spacing w:val="-3"/>
          <w:sz w:val="22"/>
          <w:szCs w:val="22"/>
        </w:rPr>
        <w:t xml:space="preserve">covered </w:t>
      </w:r>
      <w:r w:rsidR="00747290" w:rsidRPr="00504D5C">
        <w:rPr>
          <w:rFonts w:ascii="Times New Roman" w:hAnsi="Times New Roman"/>
          <w:color w:val="333333"/>
          <w:sz w:val="22"/>
          <w:szCs w:val="22"/>
          <w:shd w:val="clear" w:color="auto" w:fill="FFFFFF"/>
        </w:rPr>
        <w:t xml:space="preserve">homemaker and personal care homemaker </w:t>
      </w:r>
      <w:r w:rsidR="0056354D" w:rsidRPr="00504D5C">
        <w:rPr>
          <w:rFonts w:ascii="Times New Roman" w:hAnsi="Times New Roman"/>
          <w:color w:val="333333"/>
          <w:sz w:val="22"/>
          <w:szCs w:val="22"/>
          <w:shd w:val="clear" w:color="auto" w:fill="FFFFFF"/>
        </w:rPr>
        <w:t xml:space="preserve">waiver </w:t>
      </w:r>
      <w:r w:rsidR="00747290" w:rsidRPr="00504D5C">
        <w:rPr>
          <w:rFonts w:ascii="Times New Roman" w:hAnsi="Times New Roman"/>
          <w:color w:val="333333"/>
          <w:sz w:val="22"/>
          <w:szCs w:val="22"/>
          <w:shd w:val="clear" w:color="auto" w:fill="FFFFFF"/>
        </w:rPr>
        <w:t xml:space="preserve">services </w:t>
      </w:r>
      <w:r w:rsidR="0056354D" w:rsidRPr="00504D5C">
        <w:rPr>
          <w:rFonts w:ascii="Times New Roman" w:hAnsi="Times New Roman"/>
          <w:color w:val="333333"/>
          <w:sz w:val="22"/>
          <w:szCs w:val="22"/>
          <w:shd w:val="clear" w:color="auto" w:fill="FFFFFF"/>
        </w:rPr>
        <w:t xml:space="preserve">when </w:t>
      </w:r>
      <w:r w:rsidR="00747290" w:rsidRPr="00504D5C">
        <w:rPr>
          <w:rFonts w:ascii="Times New Roman" w:hAnsi="Times New Roman"/>
          <w:color w:val="333333"/>
          <w:sz w:val="22"/>
          <w:szCs w:val="22"/>
          <w:shd w:val="clear" w:color="auto" w:fill="FFFFFF"/>
        </w:rPr>
        <w:t xml:space="preserve">purchased by a governmental unit </w:t>
      </w:r>
      <w:r w:rsidR="00747290" w:rsidRPr="00504D5C">
        <w:rPr>
          <w:rFonts w:ascii="Times New Roman" w:hAnsi="Times New Roman"/>
          <w:sz w:val="22"/>
          <w:szCs w:val="22"/>
        </w:rPr>
        <w:t xml:space="preserve">in </w:t>
      </w:r>
      <w:r w:rsidR="0056354D" w:rsidRPr="00504D5C">
        <w:rPr>
          <w:rFonts w:ascii="Times New Roman" w:hAnsi="Times New Roman"/>
          <w:sz w:val="22"/>
          <w:szCs w:val="22"/>
        </w:rPr>
        <w:t xml:space="preserve">one of </w:t>
      </w:r>
      <w:r w:rsidR="00747290" w:rsidRPr="00504D5C">
        <w:rPr>
          <w:rFonts w:ascii="Times New Roman" w:hAnsi="Times New Roman"/>
          <w:sz w:val="22"/>
          <w:szCs w:val="22"/>
        </w:rPr>
        <w:t xml:space="preserve">four MassHealth Home and Community-based Services (HCBS) Waivers. The four HCBS Waivers are: Acquired Brain Injury Non-residential Habilitation (ABI-N) Waiver, Acquired Brain Injury Residential Habilitation (ABI-RH) Waiver, Moving Forward Plan Community Living (MFP-CL) Waiver, and Moving Forward Plan Residential Supports (MFP-RS) Waiver.  </w:t>
      </w:r>
    </w:p>
    <w:p w14:paraId="59236163" w14:textId="77777777" w:rsidR="00442503" w:rsidRPr="00504D5C" w:rsidRDefault="00442503">
      <w:pPr>
        <w:suppressAutoHyphens/>
        <w:rPr>
          <w:rFonts w:ascii="Times New Roman" w:hAnsi="Times New Roman"/>
          <w:spacing w:val="-3"/>
          <w:sz w:val="22"/>
          <w:szCs w:val="22"/>
        </w:rPr>
      </w:pPr>
    </w:p>
    <w:p w14:paraId="61C4FC75" w14:textId="46723C1C" w:rsidR="0064392C" w:rsidRPr="00504D5C" w:rsidRDefault="00B11C54" w:rsidP="0064392C">
      <w:pPr>
        <w:suppressAutoHyphens/>
        <w:ind w:left="720"/>
        <w:rPr>
          <w:rFonts w:ascii="Times New Roman" w:hAnsi="Times New Roman"/>
          <w:spacing w:val="-3"/>
          <w:sz w:val="22"/>
          <w:szCs w:val="22"/>
        </w:rPr>
      </w:pPr>
      <w:r w:rsidRPr="00504D5C">
        <w:rPr>
          <w:rFonts w:ascii="Times New Roman" w:hAnsi="Times New Roman"/>
          <w:spacing w:val="-3"/>
          <w:sz w:val="22"/>
          <w:szCs w:val="22"/>
        </w:rPr>
        <w:t xml:space="preserve">(2) </w:t>
      </w:r>
      <w:r w:rsidR="00362E18" w:rsidRPr="00504D5C">
        <w:rPr>
          <w:rFonts w:ascii="Times New Roman" w:hAnsi="Times New Roman"/>
          <w:spacing w:val="-3"/>
          <w:sz w:val="22"/>
          <w:szCs w:val="22"/>
        </w:rPr>
        <w:t xml:space="preserve"> </w:t>
      </w:r>
      <w:r w:rsidR="00F82BF7" w:rsidRPr="00504D5C">
        <w:rPr>
          <w:rFonts w:ascii="Times New Roman" w:hAnsi="Times New Roman"/>
          <w:spacing w:val="-3"/>
          <w:sz w:val="22"/>
          <w:szCs w:val="22"/>
          <w:u w:val="single"/>
        </w:rPr>
        <w:t xml:space="preserve">Applicable </w:t>
      </w:r>
      <w:r w:rsidRPr="00504D5C">
        <w:rPr>
          <w:rFonts w:ascii="Times New Roman" w:hAnsi="Times New Roman"/>
          <w:spacing w:val="-3"/>
          <w:sz w:val="22"/>
          <w:szCs w:val="22"/>
          <w:u w:val="single"/>
        </w:rPr>
        <w:t>Date</w:t>
      </w:r>
      <w:r w:rsidR="00F82BF7" w:rsidRPr="00504D5C">
        <w:rPr>
          <w:rFonts w:ascii="Times New Roman" w:hAnsi="Times New Roman"/>
          <w:spacing w:val="-3"/>
          <w:sz w:val="22"/>
          <w:szCs w:val="22"/>
          <w:u w:val="single"/>
        </w:rPr>
        <w:t>s of Service</w:t>
      </w:r>
      <w:r w:rsidRPr="00504D5C">
        <w:rPr>
          <w:rFonts w:ascii="Times New Roman" w:hAnsi="Times New Roman"/>
          <w:spacing w:val="-3"/>
          <w:sz w:val="22"/>
          <w:szCs w:val="22"/>
        </w:rPr>
        <w:t>.</w:t>
      </w:r>
      <w:r w:rsidR="003B0D65" w:rsidRPr="00504D5C">
        <w:rPr>
          <w:rFonts w:ascii="Times New Roman" w:hAnsi="Times New Roman"/>
          <w:spacing w:val="-3"/>
          <w:sz w:val="22"/>
          <w:szCs w:val="22"/>
        </w:rPr>
        <w:t xml:space="preserve"> </w:t>
      </w:r>
      <w:r w:rsidRPr="00504D5C">
        <w:rPr>
          <w:rFonts w:ascii="Times New Roman" w:hAnsi="Times New Roman"/>
          <w:spacing w:val="-3"/>
          <w:sz w:val="22"/>
          <w:szCs w:val="22"/>
        </w:rPr>
        <w:t xml:space="preserve"> </w:t>
      </w:r>
      <w:r w:rsidR="0064392C" w:rsidRPr="00504D5C">
        <w:rPr>
          <w:rFonts w:ascii="Times New Roman" w:hAnsi="Times New Roman"/>
          <w:spacing w:val="-3"/>
          <w:sz w:val="22"/>
          <w:szCs w:val="22"/>
        </w:rPr>
        <w:t>Rates contained in 101 CMR 44</w:t>
      </w:r>
      <w:r w:rsidR="00FF561D" w:rsidRPr="00504D5C">
        <w:rPr>
          <w:rFonts w:ascii="Times New Roman" w:hAnsi="Times New Roman"/>
          <w:spacing w:val="-3"/>
          <w:sz w:val="22"/>
          <w:szCs w:val="22"/>
        </w:rPr>
        <w:t>9</w:t>
      </w:r>
      <w:r w:rsidR="0064392C" w:rsidRPr="00504D5C">
        <w:rPr>
          <w:rFonts w:ascii="Times New Roman" w:hAnsi="Times New Roman"/>
          <w:spacing w:val="-3"/>
          <w:sz w:val="22"/>
          <w:szCs w:val="22"/>
        </w:rPr>
        <w:t xml:space="preserve">.00 apply for dates of service as stated </w:t>
      </w:r>
      <w:r w:rsidR="00A739AB" w:rsidRPr="00504D5C">
        <w:rPr>
          <w:rFonts w:ascii="Times New Roman" w:hAnsi="Times New Roman"/>
          <w:spacing w:val="-3"/>
          <w:sz w:val="22"/>
          <w:szCs w:val="22"/>
        </w:rPr>
        <w:t>in 101 CMR 449.03.</w:t>
      </w:r>
      <w:r w:rsidR="0064392C" w:rsidRPr="00504D5C">
        <w:rPr>
          <w:rFonts w:ascii="Times New Roman" w:hAnsi="Times New Roman"/>
          <w:spacing w:val="-3"/>
          <w:sz w:val="22"/>
          <w:szCs w:val="22"/>
        </w:rPr>
        <w:t xml:space="preserve"> </w:t>
      </w:r>
    </w:p>
    <w:p w14:paraId="0E024532" w14:textId="72F44CBA" w:rsidR="00B11C54" w:rsidRPr="00504D5C" w:rsidRDefault="0064392C" w:rsidP="0064392C">
      <w:pPr>
        <w:suppressAutoHyphens/>
        <w:ind w:left="720"/>
        <w:rPr>
          <w:rFonts w:ascii="Times New Roman" w:hAnsi="Times New Roman"/>
          <w:spacing w:val="-3"/>
          <w:sz w:val="22"/>
          <w:szCs w:val="22"/>
        </w:rPr>
      </w:pPr>
      <w:r w:rsidRPr="00504D5C" w:rsidDel="0064392C">
        <w:rPr>
          <w:rFonts w:ascii="Times New Roman" w:hAnsi="Times New Roman"/>
          <w:spacing w:val="-3"/>
          <w:sz w:val="22"/>
          <w:szCs w:val="22"/>
        </w:rPr>
        <w:t xml:space="preserve"> </w:t>
      </w:r>
    </w:p>
    <w:p w14:paraId="08254F62" w14:textId="3951905F" w:rsidR="00442503" w:rsidRPr="00504D5C" w:rsidRDefault="00442503">
      <w:pPr>
        <w:suppressAutoHyphens/>
        <w:ind w:left="720"/>
        <w:rPr>
          <w:rFonts w:ascii="Times New Roman" w:hAnsi="Times New Roman"/>
          <w:spacing w:val="-3"/>
          <w:sz w:val="22"/>
          <w:szCs w:val="22"/>
        </w:rPr>
      </w:pPr>
      <w:r w:rsidRPr="00504D5C">
        <w:rPr>
          <w:rFonts w:ascii="Times New Roman" w:hAnsi="Times New Roman"/>
          <w:spacing w:val="-3"/>
          <w:sz w:val="22"/>
          <w:szCs w:val="22"/>
        </w:rPr>
        <w:t>(</w:t>
      </w:r>
      <w:r w:rsidR="00B11C54" w:rsidRPr="00504D5C">
        <w:rPr>
          <w:rFonts w:ascii="Times New Roman" w:hAnsi="Times New Roman"/>
          <w:spacing w:val="-3"/>
          <w:sz w:val="22"/>
          <w:szCs w:val="22"/>
        </w:rPr>
        <w:t>3</w:t>
      </w:r>
      <w:r w:rsidRPr="00504D5C">
        <w:rPr>
          <w:rFonts w:ascii="Times New Roman" w:hAnsi="Times New Roman"/>
          <w:spacing w:val="-3"/>
          <w:sz w:val="22"/>
          <w:szCs w:val="22"/>
        </w:rPr>
        <w:t>)</w:t>
      </w:r>
      <w:r w:rsidR="00F220EE" w:rsidRPr="00504D5C">
        <w:rPr>
          <w:rFonts w:ascii="Times New Roman" w:hAnsi="Times New Roman"/>
          <w:spacing w:val="-3"/>
          <w:sz w:val="22"/>
          <w:szCs w:val="22"/>
        </w:rPr>
        <w:t xml:space="preserve"> </w:t>
      </w:r>
      <w:r w:rsidRPr="00504D5C">
        <w:rPr>
          <w:rFonts w:ascii="Times New Roman" w:hAnsi="Times New Roman"/>
          <w:spacing w:val="-3"/>
          <w:sz w:val="22"/>
          <w:szCs w:val="22"/>
        </w:rPr>
        <w:t xml:space="preserve"> </w:t>
      </w:r>
      <w:r w:rsidRPr="00504D5C">
        <w:rPr>
          <w:rFonts w:ascii="Times New Roman" w:hAnsi="Times New Roman"/>
          <w:spacing w:val="-3"/>
          <w:sz w:val="22"/>
          <w:szCs w:val="22"/>
          <w:u w:val="single"/>
        </w:rPr>
        <w:t>Disclaimer of Authorization of Services</w:t>
      </w:r>
      <w:r w:rsidRPr="00504D5C">
        <w:rPr>
          <w:rFonts w:ascii="Times New Roman" w:hAnsi="Times New Roman"/>
          <w:spacing w:val="-3"/>
          <w:sz w:val="22"/>
          <w:szCs w:val="22"/>
        </w:rPr>
        <w:t xml:space="preserve">.  </w:t>
      </w:r>
      <w:r w:rsidR="007D15FB" w:rsidRPr="00504D5C">
        <w:rPr>
          <w:rFonts w:ascii="Times New Roman" w:hAnsi="Times New Roman"/>
          <w:spacing w:val="-3"/>
          <w:sz w:val="22"/>
          <w:szCs w:val="22"/>
        </w:rPr>
        <w:t>1</w:t>
      </w:r>
      <w:r w:rsidR="00066302" w:rsidRPr="00504D5C">
        <w:rPr>
          <w:rFonts w:ascii="Times New Roman" w:hAnsi="Times New Roman"/>
          <w:spacing w:val="-3"/>
          <w:sz w:val="22"/>
          <w:szCs w:val="22"/>
        </w:rPr>
        <w:t>0</w:t>
      </w:r>
      <w:r w:rsidR="007D15FB" w:rsidRPr="00504D5C">
        <w:rPr>
          <w:rFonts w:ascii="Times New Roman" w:hAnsi="Times New Roman"/>
          <w:spacing w:val="-3"/>
          <w:sz w:val="22"/>
          <w:szCs w:val="22"/>
        </w:rPr>
        <w:t>1</w:t>
      </w:r>
      <w:r w:rsidR="008401AB" w:rsidRPr="00504D5C">
        <w:rPr>
          <w:rFonts w:ascii="Times New Roman" w:hAnsi="Times New Roman"/>
          <w:spacing w:val="-3"/>
          <w:sz w:val="22"/>
          <w:szCs w:val="22"/>
        </w:rPr>
        <w:t xml:space="preserve"> CMR </w:t>
      </w:r>
      <w:r w:rsidR="002A32AD" w:rsidRPr="00504D5C">
        <w:rPr>
          <w:rFonts w:ascii="Times New Roman" w:hAnsi="Times New Roman"/>
          <w:spacing w:val="-3"/>
          <w:sz w:val="22"/>
          <w:szCs w:val="22"/>
        </w:rPr>
        <w:t>44</w:t>
      </w:r>
      <w:r w:rsidR="00FF561D" w:rsidRPr="00504D5C">
        <w:rPr>
          <w:rFonts w:ascii="Times New Roman" w:hAnsi="Times New Roman"/>
          <w:spacing w:val="-3"/>
          <w:sz w:val="22"/>
          <w:szCs w:val="22"/>
        </w:rPr>
        <w:t>9</w:t>
      </w:r>
      <w:r w:rsidR="008401AB" w:rsidRPr="00504D5C">
        <w:rPr>
          <w:rFonts w:ascii="Times New Roman" w:hAnsi="Times New Roman"/>
          <w:spacing w:val="-3"/>
          <w:sz w:val="22"/>
          <w:szCs w:val="22"/>
        </w:rPr>
        <w:t>.00</w:t>
      </w:r>
      <w:r w:rsidRPr="00504D5C">
        <w:rPr>
          <w:rFonts w:ascii="Times New Roman" w:hAnsi="Times New Roman"/>
          <w:spacing w:val="-3"/>
          <w:sz w:val="22"/>
          <w:szCs w:val="22"/>
        </w:rPr>
        <w:t xml:space="preserve"> is neither authorization for nor approval of the </w:t>
      </w:r>
      <w:r w:rsidR="0074602A" w:rsidRPr="00504D5C">
        <w:rPr>
          <w:rFonts w:ascii="Times New Roman" w:hAnsi="Times New Roman"/>
          <w:spacing w:val="-3"/>
          <w:sz w:val="22"/>
          <w:szCs w:val="22"/>
        </w:rPr>
        <w:t>s</w:t>
      </w:r>
      <w:r w:rsidR="002C2760" w:rsidRPr="00504D5C">
        <w:rPr>
          <w:rFonts w:ascii="Times New Roman" w:hAnsi="Times New Roman"/>
          <w:spacing w:val="-3"/>
          <w:sz w:val="22"/>
          <w:szCs w:val="22"/>
        </w:rPr>
        <w:t>ervices</w:t>
      </w:r>
      <w:r w:rsidRPr="00504D5C">
        <w:rPr>
          <w:rFonts w:ascii="Times New Roman" w:hAnsi="Times New Roman"/>
          <w:spacing w:val="-3"/>
          <w:sz w:val="22"/>
          <w:szCs w:val="22"/>
        </w:rPr>
        <w:t xml:space="preserve"> for which rates are determined pursuant to </w:t>
      </w:r>
      <w:r w:rsidR="007D15FB" w:rsidRPr="00504D5C">
        <w:rPr>
          <w:rFonts w:ascii="Times New Roman" w:hAnsi="Times New Roman"/>
          <w:spacing w:val="-3"/>
          <w:sz w:val="22"/>
          <w:szCs w:val="22"/>
        </w:rPr>
        <w:t>1</w:t>
      </w:r>
      <w:r w:rsidR="00066302" w:rsidRPr="00504D5C">
        <w:rPr>
          <w:rFonts w:ascii="Times New Roman" w:hAnsi="Times New Roman"/>
          <w:spacing w:val="-3"/>
          <w:sz w:val="22"/>
          <w:szCs w:val="22"/>
        </w:rPr>
        <w:t>0</w:t>
      </w:r>
      <w:r w:rsidR="007D15FB" w:rsidRPr="00504D5C">
        <w:rPr>
          <w:rFonts w:ascii="Times New Roman" w:hAnsi="Times New Roman"/>
          <w:spacing w:val="-3"/>
          <w:sz w:val="22"/>
          <w:szCs w:val="22"/>
        </w:rPr>
        <w:t>1</w:t>
      </w:r>
      <w:r w:rsidR="008401AB" w:rsidRPr="00504D5C">
        <w:rPr>
          <w:rFonts w:ascii="Times New Roman" w:hAnsi="Times New Roman"/>
          <w:spacing w:val="-3"/>
          <w:sz w:val="22"/>
          <w:szCs w:val="22"/>
        </w:rPr>
        <w:t xml:space="preserve"> CMR </w:t>
      </w:r>
      <w:r w:rsidR="002A32AD" w:rsidRPr="00504D5C">
        <w:rPr>
          <w:rFonts w:ascii="Times New Roman" w:hAnsi="Times New Roman"/>
          <w:spacing w:val="-3"/>
          <w:sz w:val="22"/>
          <w:szCs w:val="22"/>
        </w:rPr>
        <w:t>44</w:t>
      </w:r>
      <w:r w:rsidR="00FF561D" w:rsidRPr="00504D5C">
        <w:rPr>
          <w:rFonts w:ascii="Times New Roman" w:hAnsi="Times New Roman"/>
          <w:spacing w:val="-3"/>
          <w:sz w:val="22"/>
          <w:szCs w:val="22"/>
        </w:rPr>
        <w:t>9</w:t>
      </w:r>
      <w:r w:rsidR="008401AB" w:rsidRPr="00504D5C">
        <w:rPr>
          <w:rFonts w:ascii="Times New Roman" w:hAnsi="Times New Roman"/>
          <w:spacing w:val="-3"/>
          <w:sz w:val="22"/>
          <w:szCs w:val="22"/>
        </w:rPr>
        <w:t>.00</w:t>
      </w:r>
      <w:r w:rsidR="00233A95" w:rsidRPr="00504D5C">
        <w:rPr>
          <w:rFonts w:ascii="Times New Roman" w:hAnsi="Times New Roman"/>
          <w:spacing w:val="-3"/>
          <w:sz w:val="22"/>
          <w:szCs w:val="22"/>
        </w:rPr>
        <w:t>.</w:t>
      </w:r>
      <w:r w:rsidRPr="00504D5C">
        <w:rPr>
          <w:rFonts w:ascii="Times New Roman" w:hAnsi="Times New Roman"/>
          <w:spacing w:val="-3"/>
          <w:sz w:val="22"/>
          <w:szCs w:val="22"/>
        </w:rPr>
        <w:t xml:space="preserve"> Governmental units </w:t>
      </w:r>
      <w:r w:rsidR="00233A95" w:rsidRPr="00504D5C">
        <w:rPr>
          <w:rFonts w:ascii="Times New Roman" w:hAnsi="Times New Roman"/>
          <w:spacing w:val="-3"/>
          <w:sz w:val="22"/>
          <w:szCs w:val="22"/>
        </w:rPr>
        <w:t>that</w:t>
      </w:r>
      <w:r w:rsidRPr="00504D5C">
        <w:rPr>
          <w:rFonts w:ascii="Times New Roman" w:hAnsi="Times New Roman"/>
          <w:spacing w:val="-3"/>
          <w:sz w:val="22"/>
          <w:szCs w:val="22"/>
        </w:rPr>
        <w:t xml:space="preserve"> purchase </w:t>
      </w:r>
      <w:r w:rsidR="008E6B0E" w:rsidRPr="00504D5C">
        <w:rPr>
          <w:rFonts w:ascii="Times New Roman" w:hAnsi="Times New Roman"/>
          <w:spacing w:val="-3"/>
          <w:sz w:val="22"/>
          <w:szCs w:val="22"/>
        </w:rPr>
        <w:t>the services described in 101 CMR</w:t>
      </w:r>
      <w:r w:rsidR="00FF561D" w:rsidRPr="00504D5C">
        <w:rPr>
          <w:rFonts w:ascii="Times New Roman" w:hAnsi="Times New Roman"/>
          <w:spacing w:val="-3"/>
          <w:sz w:val="22"/>
          <w:szCs w:val="22"/>
        </w:rPr>
        <w:t xml:space="preserve"> 350.00: </w:t>
      </w:r>
      <w:r w:rsidR="003A7C71">
        <w:rPr>
          <w:rFonts w:ascii="Times New Roman" w:hAnsi="Times New Roman"/>
          <w:spacing w:val="-3"/>
          <w:sz w:val="22"/>
          <w:szCs w:val="22"/>
        </w:rPr>
        <w:t xml:space="preserve"> </w:t>
      </w:r>
      <w:r w:rsidR="00CE2987">
        <w:rPr>
          <w:rFonts w:ascii="Times New Roman" w:hAnsi="Times New Roman"/>
          <w:i/>
          <w:spacing w:val="-3"/>
          <w:sz w:val="22"/>
          <w:szCs w:val="22"/>
        </w:rPr>
        <w:t xml:space="preserve">Rates for </w:t>
      </w:r>
      <w:r w:rsidR="00FF561D" w:rsidRPr="00902F2E">
        <w:rPr>
          <w:rFonts w:ascii="Times New Roman" w:hAnsi="Times New Roman"/>
          <w:i/>
          <w:spacing w:val="-3"/>
          <w:sz w:val="22"/>
          <w:szCs w:val="22"/>
        </w:rPr>
        <w:t>Home Health Services</w:t>
      </w:r>
      <w:r w:rsidR="00C833B7" w:rsidRPr="00504D5C">
        <w:rPr>
          <w:rFonts w:ascii="Times New Roman" w:hAnsi="Times New Roman"/>
          <w:spacing w:val="-3"/>
          <w:sz w:val="22"/>
          <w:szCs w:val="22"/>
        </w:rPr>
        <w:t xml:space="preserve">, </w:t>
      </w:r>
      <w:r w:rsidR="00FF561D" w:rsidRPr="00504D5C">
        <w:rPr>
          <w:rFonts w:ascii="Times New Roman" w:hAnsi="Times New Roman"/>
          <w:spacing w:val="-3"/>
          <w:sz w:val="22"/>
          <w:szCs w:val="22"/>
        </w:rPr>
        <w:t>101 CMR 359.00:</w:t>
      </w:r>
      <w:r w:rsidR="003A7C71">
        <w:rPr>
          <w:rFonts w:ascii="Times New Roman" w:hAnsi="Times New Roman"/>
          <w:spacing w:val="-3"/>
          <w:sz w:val="22"/>
          <w:szCs w:val="22"/>
        </w:rPr>
        <w:t xml:space="preserve"> </w:t>
      </w:r>
      <w:r w:rsidR="00FF561D" w:rsidRPr="00504D5C">
        <w:rPr>
          <w:rFonts w:ascii="Times New Roman" w:hAnsi="Times New Roman"/>
          <w:spacing w:val="-3"/>
          <w:sz w:val="22"/>
          <w:szCs w:val="22"/>
        </w:rPr>
        <w:t xml:space="preserve"> </w:t>
      </w:r>
      <w:r w:rsidR="00FF561D" w:rsidRPr="00902F2E">
        <w:rPr>
          <w:rFonts w:ascii="Times New Roman" w:hAnsi="Times New Roman"/>
          <w:i/>
          <w:spacing w:val="-3"/>
          <w:sz w:val="22"/>
          <w:szCs w:val="22"/>
        </w:rPr>
        <w:t>Rates for Home and Community-</w:t>
      </w:r>
      <w:r w:rsidR="003A7C71" w:rsidRPr="00902F2E">
        <w:rPr>
          <w:rFonts w:ascii="Times New Roman" w:hAnsi="Times New Roman"/>
          <w:i/>
          <w:spacing w:val="-3"/>
          <w:sz w:val="22"/>
          <w:szCs w:val="22"/>
        </w:rPr>
        <w:t>b</w:t>
      </w:r>
      <w:r w:rsidR="00FF561D" w:rsidRPr="00902F2E">
        <w:rPr>
          <w:rFonts w:ascii="Times New Roman" w:hAnsi="Times New Roman"/>
          <w:i/>
          <w:spacing w:val="-3"/>
          <w:sz w:val="22"/>
          <w:szCs w:val="22"/>
        </w:rPr>
        <w:t>ased Services</w:t>
      </w:r>
      <w:r w:rsidR="00CE2987">
        <w:rPr>
          <w:rFonts w:ascii="Times New Roman" w:hAnsi="Times New Roman"/>
          <w:i/>
          <w:spacing w:val="-3"/>
          <w:sz w:val="22"/>
          <w:szCs w:val="22"/>
        </w:rPr>
        <w:t xml:space="preserve"> Waivers</w:t>
      </w:r>
      <w:r w:rsidR="003A7C71">
        <w:rPr>
          <w:rFonts w:ascii="Times New Roman" w:hAnsi="Times New Roman"/>
          <w:spacing w:val="-3"/>
          <w:sz w:val="22"/>
          <w:szCs w:val="22"/>
        </w:rPr>
        <w:t>,</w:t>
      </w:r>
      <w:r w:rsidR="00FF561D" w:rsidRPr="00504D5C">
        <w:rPr>
          <w:rFonts w:ascii="Times New Roman" w:hAnsi="Times New Roman"/>
          <w:spacing w:val="-3"/>
          <w:sz w:val="22"/>
          <w:szCs w:val="22"/>
        </w:rPr>
        <w:t xml:space="preserve"> </w:t>
      </w:r>
      <w:r w:rsidR="00C833B7" w:rsidRPr="00504D5C">
        <w:rPr>
          <w:rFonts w:ascii="Times New Roman" w:hAnsi="Times New Roman"/>
          <w:spacing w:val="-3"/>
          <w:sz w:val="22"/>
          <w:szCs w:val="22"/>
        </w:rPr>
        <w:t xml:space="preserve">and 101 </w:t>
      </w:r>
      <w:r w:rsidR="00C833B7" w:rsidRPr="00C37DE0">
        <w:rPr>
          <w:rFonts w:ascii="Times New Roman" w:hAnsi="Times New Roman"/>
          <w:spacing w:val="-3"/>
          <w:sz w:val="22"/>
          <w:szCs w:val="22"/>
        </w:rPr>
        <w:t xml:space="preserve">CMR </w:t>
      </w:r>
      <w:r w:rsidR="00C37DE0" w:rsidRPr="00C37DE0">
        <w:rPr>
          <w:rFonts w:ascii="Times New Roman" w:hAnsi="Times New Roman"/>
          <w:spacing w:val="-3"/>
          <w:sz w:val="22"/>
          <w:szCs w:val="22"/>
        </w:rPr>
        <w:t>453</w:t>
      </w:r>
      <w:r w:rsidR="00C833B7" w:rsidRPr="00C37DE0">
        <w:rPr>
          <w:rFonts w:ascii="Times New Roman" w:hAnsi="Times New Roman"/>
          <w:spacing w:val="-3"/>
          <w:sz w:val="22"/>
          <w:szCs w:val="22"/>
        </w:rPr>
        <w:t>.00</w:t>
      </w:r>
      <w:r w:rsidR="00A739AB" w:rsidRPr="00C37DE0">
        <w:rPr>
          <w:rFonts w:ascii="Times New Roman" w:hAnsi="Times New Roman"/>
          <w:spacing w:val="-3"/>
          <w:sz w:val="22"/>
          <w:szCs w:val="22"/>
        </w:rPr>
        <w:t xml:space="preserve">: </w:t>
      </w:r>
      <w:r w:rsidR="00C37DE0">
        <w:rPr>
          <w:rFonts w:ascii="Times New Roman" w:hAnsi="Times New Roman"/>
          <w:spacing w:val="-3"/>
          <w:sz w:val="22"/>
          <w:szCs w:val="22"/>
        </w:rPr>
        <w:t xml:space="preserve"> </w:t>
      </w:r>
      <w:r w:rsidR="00C37DE0" w:rsidRPr="00C37DE0">
        <w:rPr>
          <w:rFonts w:ascii="Times New Roman" w:hAnsi="Times New Roman"/>
          <w:i/>
          <w:iCs/>
          <w:sz w:val="22"/>
          <w:szCs w:val="22"/>
        </w:rPr>
        <w:t>Enhanced Rates for Certain Home</w:t>
      </w:r>
      <w:r w:rsidR="00472602">
        <w:rPr>
          <w:rFonts w:ascii="Times New Roman" w:hAnsi="Times New Roman"/>
          <w:i/>
          <w:iCs/>
          <w:sz w:val="22"/>
          <w:szCs w:val="22"/>
        </w:rPr>
        <w:t>-</w:t>
      </w:r>
      <w:r w:rsidR="00C37DE0" w:rsidRPr="00C37DE0">
        <w:rPr>
          <w:rFonts w:ascii="Times New Roman" w:hAnsi="Times New Roman"/>
          <w:i/>
          <w:iCs/>
          <w:sz w:val="22"/>
          <w:szCs w:val="22"/>
        </w:rPr>
        <w:t xml:space="preserve"> and </w:t>
      </w:r>
      <w:r w:rsidR="00472602">
        <w:rPr>
          <w:rFonts w:ascii="Times New Roman" w:hAnsi="Times New Roman"/>
          <w:i/>
          <w:iCs/>
          <w:sz w:val="22"/>
          <w:szCs w:val="22"/>
        </w:rPr>
        <w:t>C</w:t>
      </w:r>
      <w:r w:rsidR="00C37DE0" w:rsidRPr="00C37DE0">
        <w:rPr>
          <w:rFonts w:ascii="Times New Roman" w:hAnsi="Times New Roman"/>
          <w:i/>
          <w:iCs/>
          <w:sz w:val="22"/>
          <w:szCs w:val="22"/>
        </w:rPr>
        <w:t xml:space="preserve">ommunity-based </w:t>
      </w:r>
      <w:r w:rsidR="00472602">
        <w:rPr>
          <w:rFonts w:ascii="Times New Roman" w:hAnsi="Times New Roman"/>
          <w:i/>
          <w:iCs/>
          <w:sz w:val="22"/>
          <w:szCs w:val="22"/>
        </w:rPr>
        <w:t>S</w:t>
      </w:r>
      <w:r w:rsidR="00C37DE0" w:rsidRPr="00C37DE0">
        <w:rPr>
          <w:rFonts w:ascii="Times New Roman" w:hAnsi="Times New Roman"/>
          <w:i/>
          <w:iCs/>
          <w:sz w:val="22"/>
          <w:szCs w:val="22"/>
        </w:rPr>
        <w:t xml:space="preserve">ervices </w:t>
      </w:r>
      <w:r w:rsidR="00472602">
        <w:rPr>
          <w:rFonts w:ascii="Times New Roman" w:hAnsi="Times New Roman"/>
          <w:i/>
          <w:iCs/>
          <w:sz w:val="22"/>
          <w:szCs w:val="22"/>
        </w:rPr>
        <w:t>R</w:t>
      </w:r>
      <w:r w:rsidR="00C37DE0" w:rsidRPr="00C37DE0">
        <w:rPr>
          <w:rFonts w:ascii="Times New Roman" w:hAnsi="Times New Roman"/>
          <w:i/>
          <w:iCs/>
          <w:sz w:val="22"/>
          <w:szCs w:val="22"/>
        </w:rPr>
        <w:t>elated to Section 9817 of the American Rescue Plan Act</w:t>
      </w:r>
      <w:r w:rsidR="00C37DE0" w:rsidRPr="00C37DE0" w:rsidDel="00C37DE0">
        <w:rPr>
          <w:rFonts w:ascii="Times New Roman" w:hAnsi="Times New Roman"/>
          <w:i/>
          <w:spacing w:val="-3"/>
          <w:sz w:val="22"/>
          <w:szCs w:val="22"/>
        </w:rPr>
        <w:t xml:space="preserve"> </w:t>
      </w:r>
      <w:r w:rsidRPr="00C37DE0">
        <w:rPr>
          <w:rFonts w:ascii="Times New Roman" w:hAnsi="Times New Roman"/>
          <w:spacing w:val="-3"/>
          <w:sz w:val="22"/>
          <w:szCs w:val="22"/>
        </w:rPr>
        <w:t>are responsible</w:t>
      </w:r>
      <w:r w:rsidRPr="00504D5C">
        <w:rPr>
          <w:rFonts w:ascii="Times New Roman" w:hAnsi="Times New Roman"/>
          <w:spacing w:val="-3"/>
          <w:sz w:val="22"/>
          <w:szCs w:val="22"/>
        </w:rPr>
        <w:t xml:space="preserve"> for the definition, authorization, and approval of services </w:t>
      </w:r>
      <w:r w:rsidR="003B0D65" w:rsidRPr="00504D5C">
        <w:rPr>
          <w:rFonts w:ascii="Times New Roman" w:hAnsi="Times New Roman"/>
          <w:spacing w:val="-3"/>
          <w:sz w:val="22"/>
          <w:szCs w:val="22"/>
        </w:rPr>
        <w:t xml:space="preserve">provided </w:t>
      </w:r>
      <w:r w:rsidRPr="00504D5C">
        <w:rPr>
          <w:rFonts w:ascii="Times New Roman" w:hAnsi="Times New Roman"/>
          <w:spacing w:val="-3"/>
          <w:sz w:val="22"/>
          <w:szCs w:val="22"/>
        </w:rPr>
        <w:t xml:space="preserve">to </w:t>
      </w:r>
      <w:r w:rsidR="00DA2A63" w:rsidRPr="00504D5C">
        <w:rPr>
          <w:rFonts w:ascii="Times New Roman" w:hAnsi="Times New Roman"/>
          <w:spacing w:val="-3"/>
          <w:sz w:val="22"/>
          <w:szCs w:val="22"/>
        </w:rPr>
        <w:t>c</w:t>
      </w:r>
      <w:r w:rsidRPr="00504D5C">
        <w:rPr>
          <w:rFonts w:ascii="Times New Roman" w:hAnsi="Times New Roman"/>
          <w:spacing w:val="-3"/>
          <w:sz w:val="22"/>
          <w:szCs w:val="22"/>
        </w:rPr>
        <w:t>lients.</w:t>
      </w:r>
    </w:p>
    <w:p w14:paraId="1A630944" w14:textId="77777777" w:rsidR="00442503" w:rsidRPr="00504D5C" w:rsidRDefault="00442503">
      <w:pPr>
        <w:suppressAutoHyphens/>
        <w:rPr>
          <w:rFonts w:ascii="Times New Roman" w:hAnsi="Times New Roman"/>
          <w:spacing w:val="-3"/>
          <w:sz w:val="22"/>
          <w:szCs w:val="22"/>
        </w:rPr>
      </w:pPr>
    </w:p>
    <w:p w14:paraId="68D0EB45" w14:textId="1AF2314E" w:rsidR="009628DC" w:rsidRPr="00504D5C" w:rsidRDefault="00442503">
      <w:pPr>
        <w:suppressAutoHyphens/>
        <w:ind w:left="720"/>
        <w:rPr>
          <w:rFonts w:ascii="Times New Roman" w:hAnsi="Times New Roman"/>
          <w:spacing w:val="-3"/>
          <w:sz w:val="22"/>
          <w:szCs w:val="22"/>
        </w:rPr>
      </w:pPr>
      <w:r w:rsidRPr="00504D5C">
        <w:rPr>
          <w:rFonts w:ascii="Times New Roman" w:hAnsi="Times New Roman"/>
          <w:spacing w:val="-3"/>
          <w:sz w:val="22"/>
          <w:szCs w:val="22"/>
        </w:rPr>
        <w:t>(</w:t>
      </w:r>
      <w:r w:rsidR="00B11C54" w:rsidRPr="00504D5C">
        <w:rPr>
          <w:rFonts w:ascii="Times New Roman" w:hAnsi="Times New Roman"/>
          <w:spacing w:val="-3"/>
          <w:sz w:val="22"/>
          <w:szCs w:val="22"/>
        </w:rPr>
        <w:t>4</w:t>
      </w:r>
      <w:r w:rsidRPr="00504D5C">
        <w:rPr>
          <w:rFonts w:ascii="Times New Roman" w:hAnsi="Times New Roman"/>
          <w:spacing w:val="-3"/>
          <w:sz w:val="22"/>
          <w:szCs w:val="22"/>
        </w:rPr>
        <w:t>)</w:t>
      </w:r>
      <w:r w:rsidR="00F220EE" w:rsidRPr="00504D5C">
        <w:rPr>
          <w:rFonts w:ascii="Times New Roman" w:hAnsi="Times New Roman"/>
          <w:spacing w:val="-3"/>
          <w:sz w:val="22"/>
          <w:szCs w:val="22"/>
        </w:rPr>
        <w:t xml:space="preserve">  </w:t>
      </w:r>
      <w:r w:rsidRPr="00504D5C">
        <w:rPr>
          <w:rFonts w:ascii="Times New Roman" w:hAnsi="Times New Roman"/>
          <w:spacing w:val="-3"/>
          <w:sz w:val="22"/>
          <w:szCs w:val="22"/>
          <w:u w:val="single"/>
        </w:rPr>
        <w:t>Administrative Bulletins</w:t>
      </w:r>
      <w:r w:rsidRPr="00504D5C">
        <w:rPr>
          <w:rFonts w:ascii="Times New Roman" w:hAnsi="Times New Roman"/>
          <w:spacing w:val="-3"/>
          <w:sz w:val="22"/>
          <w:szCs w:val="22"/>
        </w:rPr>
        <w:t xml:space="preserve">.  </w:t>
      </w:r>
      <w:r w:rsidR="00B979BA" w:rsidRPr="00504D5C">
        <w:rPr>
          <w:rFonts w:ascii="Times New Roman" w:hAnsi="Times New Roman"/>
          <w:spacing w:val="-3"/>
          <w:sz w:val="22"/>
          <w:szCs w:val="22"/>
        </w:rPr>
        <w:t>EOHHS</w:t>
      </w:r>
      <w:r w:rsidRPr="00504D5C">
        <w:rPr>
          <w:rFonts w:ascii="Times New Roman" w:hAnsi="Times New Roman"/>
          <w:spacing w:val="-3"/>
          <w:sz w:val="22"/>
          <w:szCs w:val="22"/>
        </w:rPr>
        <w:t xml:space="preserve"> may issue administrative bulletins to clarify its policy on </w:t>
      </w:r>
      <w:r w:rsidR="00A91A8F" w:rsidRPr="00504D5C">
        <w:rPr>
          <w:rFonts w:ascii="Times New Roman" w:hAnsi="Times New Roman"/>
          <w:spacing w:val="-3"/>
          <w:sz w:val="22"/>
          <w:szCs w:val="22"/>
        </w:rPr>
        <w:t>s</w:t>
      </w:r>
      <w:r w:rsidRPr="00504D5C">
        <w:rPr>
          <w:rFonts w:ascii="Times New Roman" w:hAnsi="Times New Roman"/>
          <w:spacing w:val="-3"/>
          <w:sz w:val="22"/>
          <w:szCs w:val="22"/>
        </w:rPr>
        <w:t xml:space="preserve">ubstantive provisions of </w:t>
      </w:r>
      <w:r w:rsidR="007D15FB" w:rsidRPr="00504D5C">
        <w:rPr>
          <w:rFonts w:ascii="Times New Roman" w:hAnsi="Times New Roman"/>
          <w:spacing w:val="-3"/>
          <w:sz w:val="22"/>
          <w:szCs w:val="22"/>
        </w:rPr>
        <w:t>1</w:t>
      </w:r>
      <w:r w:rsidR="00066302" w:rsidRPr="00504D5C">
        <w:rPr>
          <w:rFonts w:ascii="Times New Roman" w:hAnsi="Times New Roman"/>
          <w:spacing w:val="-3"/>
          <w:sz w:val="22"/>
          <w:szCs w:val="22"/>
        </w:rPr>
        <w:t>0</w:t>
      </w:r>
      <w:r w:rsidR="007D15FB" w:rsidRPr="00504D5C">
        <w:rPr>
          <w:rFonts w:ascii="Times New Roman" w:hAnsi="Times New Roman"/>
          <w:spacing w:val="-3"/>
          <w:sz w:val="22"/>
          <w:szCs w:val="22"/>
        </w:rPr>
        <w:t>1</w:t>
      </w:r>
      <w:r w:rsidR="008401AB" w:rsidRPr="00504D5C">
        <w:rPr>
          <w:rFonts w:ascii="Times New Roman" w:hAnsi="Times New Roman"/>
          <w:spacing w:val="-3"/>
          <w:sz w:val="22"/>
          <w:szCs w:val="22"/>
        </w:rPr>
        <w:t xml:space="preserve"> CMR </w:t>
      </w:r>
      <w:r w:rsidR="002A32AD" w:rsidRPr="00504D5C">
        <w:rPr>
          <w:rFonts w:ascii="Times New Roman" w:hAnsi="Times New Roman"/>
          <w:spacing w:val="-3"/>
          <w:sz w:val="22"/>
          <w:szCs w:val="22"/>
        </w:rPr>
        <w:t>44</w:t>
      </w:r>
      <w:r w:rsidR="000173B0" w:rsidRPr="00504D5C">
        <w:rPr>
          <w:rFonts w:ascii="Times New Roman" w:hAnsi="Times New Roman"/>
          <w:spacing w:val="-3"/>
          <w:sz w:val="22"/>
          <w:szCs w:val="22"/>
        </w:rPr>
        <w:t>9</w:t>
      </w:r>
      <w:r w:rsidR="008401AB" w:rsidRPr="00504D5C">
        <w:rPr>
          <w:rFonts w:ascii="Times New Roman" w:hAnsi="Times New Roman"/>
          <w:spacing w:val="-3"/>
          <w:sz w:val="22"/>
          <w:szCs w:val="22"/>
        </w:rPr>
        <w:t>.00</w:t>
      </w:r>
      <w:r w:rsidRPr="00504D5C">
        <w:rPr>
          <w:rFonts w:ascii="Times New Roman" w:hAnsi="Times New Roman"/>
          <w:spacing w:val="-3"/>
          <w:sz w:val="22"/>
          <w:szCs w:val="22"/>
        </w:rPr>
        <w:t>.</w:t>
      </w:r>
    </w:p>
    <w:p w14:paraId="585A3F0C" w14:textId="77777777" w:rsidR="00500252" w:rsidRPr="00504D5C" w:rsidRDefault="00500252">
      <w:pPr>
        <w:suppressAutoHyphens/>
        <w:ind w:left="720"/>
        <w:rPr>
          <w:rFonts w:ascii="Times New Roman" w:hAnsi="Times New Roman"/>
          <w:spacing w:val="-3"/>
          <w:sz w:val="22"/>
          <w:szCs w:val="22"/>
        </w:rPr>
      </w:pPr>
    </w:p>
    <w:p w14:paraId="74587F08" w14:textId="30EB5939" w:rsidR="00EB67B9" w:rsidRPr="00504D5C" w:rsidRDefault="009628DC" w:rsidP="000173B0">
      <w:pPr>
        <w:suppressAutoHyphens/>
        <w:ind w:left="720"/>
        <w:rPr>
          <w:rFonts w:ascii="Times New Roman" w:hAnsi="Times New Roman"/>
          <w:spacing w:val="-3"/>
          <w:sz w:val="22"/>
          <w:szCs w:val="22"/>
        </w:rPr>
      </w:pPr>
      <w:r w:rsidRPr="00504D5C">
        <w:rPr>
          <w:rFonts w:ascii="Times New Roman" w:hAnsi="Times New Roman"/>
          <w:spacing w:val="-3"/>
          <w:sz w:val="22"/>
          <w:szCs w:val="22"/>
        </w:rPr>
        <w:t xml:space="preserve">(5)  </w:t>
      </w:r>
      <w:r w:rsidRPr="00504D5C">
        <w:rPr>
          <w:rFonts w:ascii="Times New Roman" w:hAnsi="Times New Roman"/>
          <w:spacing w:val="-3"/>
          <w:sz w:val="22"/>
          <w:szCs w:val="22"/>
          <w:u w:val="single"/>
        </w:rPr>
        <w:t>Parent Regulations</w:t>
      </w:r>
      <w:r w:rsidRPr="00504D5C">
        <w:rPr>
          <w:rFonts w:ascii="Times New Roman" w:hAnsi="Times New Roman"/>
          <w:spacing w:val="-3"/>
          <w:sz w:val="22"/>
          <w:szCs w:val="22"/>
        </w:rPr>
        <w:t>.  101 CMR 44</w:t>
      </w:r>
      <w:r w:rsidR="000173B0" w:rsidRPr="00504D5C">
        <w:rPr>
          <w:rFonts w:ascii="Times New Roman" w:hAnsi="Times New Roman"/>
          <w:spacing w:val="-3"/>
          <w:sz w:val="22"/>
          <w:szCs w:val="22"/>
        </w:rPr>
        <w:t>9</w:t>
      </w:r>
      <w:r w:rsidRPr="00504D5C">
        <w:rPr>
          <w:rFonts w:ascii="Times New Roman" w:hAnsi="Times New Roman"/>
          <w:spacing w:val="-3"/>
          <w:sz w:val="22"/>
          <w:szCs w:val="22"/>
        </w:rPr>
        <w:t>.00 describes operational add-on rates for certain services whose basic rates are governed by other regulation</w:t>
      </w:r>
      <w:r w:rsidR="00307EA9" w:rsidRPr="00504D5C">
        <w:rPr>
          <w:rFonts w:ascii="Times New Roman" w:hAnsi="Times New Roman"/>
          <w:spacing w:val="-3"/>
          <w:sz w:val="22"/>
          <w:szCs w:val="22"/>
        </w:rPr>
        <w:t>s</w:t>
      </w:r>
      <w:r w:rsidRPr="00504D5C">
        <w:rPr>
          <w:rFonts w:ascii="Times New Roman" w:hAnsi="Times New Roman"/>
          <w:spacing w:val="-3"/>
          <w:sz w:val="22"/>
          <w:szCs w:val="22"/>
        </w:rPr>
        <w:t>. For services not included in 101 CMR 44</w:t>
      </w:r>
      <w:r w:rsidR="000173B0" w:rsidRPr="00504D5C">
        <w:rPr>
          <w:rFonts w:ascii="Times New Roman" w:hAnsi="Times New Roman"/>
          <w:spacing w:val="-3"/>
          <w:sz w:val="22"/>
          <w:szCs w:val="22"/>
        </w:rPr>
        <w:t>9</w:t>
      </w:r>
      <w:r w:rsidRPr="00504D5C">
        <w:rPr>
          <w:rFonts w:ascii="Times New Roman" w:hAnsi="Times New Roman"/>
          <w:spacing w:val="-3"/>
          <w:sz w:val="22"/>
          <w:szCs w:val="22"/>
        </w:rPr>
        <w:t xml:space="preserve">.00, please refer to the parent regulation </w:t>
      </w:r>
      <w:r w:rsidR="00500252" w:rsidRPr="00504D5C">
        <w:rPr>
          <w:rFonts w:ascii="Times New Roman" w:hAnsi="Times New Roman"/>
          <w:spacing w:val="-3"/>
          <w:sz w:val="22"/>
          <w:szCs w:val="22"/>
        </w:rPr>
        <w:t>at</w:t>
      </w:r>
      <w:r w:rsidRPr="00504D5C">
        <w:rPr>
          <w:rFonts w:ascii="Times New Roman" w:hAnsi="Times New Roman"/>
          <w:spacing w:val="-3"/>
          <w:sz w:val="22"/>
          <w:szCs w:val="22"/>
        </w:rPr>
        <w:t xml:space="preserve"> 101 CMR </w:t>
      </w:r>
      <w:r w:rsidR="000173B0" w:rsidRPr="00504D5C">
        <w:rPr>
          <w:rFonts w:ascii="Times New Roman" w:hAnsi="Times New Roman"/>
          <w:spacing w:val="-3"/>
          <w:sz w:val="22"/>
          <w:szCs w:val="22"/>
        </w:rPr>
        <w:t>350.00</w:t>
      </w:r>
      <w:r w:rsidR="006E4DAC">
        <w:rPr>
          <w:rFonts w:ascii="Times New Roman" w:hAnsi="Times New Roman"/>
          <w:spacing w:val="-3"/>
          <w:sz w:val="22"/>
          <w:szCs w:val="22"/>
        </w:rPr>
        <w:t xml:space="preserve">:  </w:t>
      </w:r>
      <w:r w:rsidR="006E4DAC">
        <w:rPr>
          <w:rFonts w:ascii="Times New Roman" w:hAnsi="Times New Roman"/>
          <w:i/>
          <w:spacing w:val="-3"/>
          <w:sz w:val="22"/>
          <w:szCs w:val="22"/>
        </w:rPr>
        <w:t xml:space="preserve">Rates for </w:t>
      </w:r>
      <w:r w:rsidR="006E4DAC" w:rsidRPr="00902F2E">
        <w:rPr>
          <w:rFonts w:ascii="Times New Roman" w:hAnsi="Times New Roman"/>
          <w:i/>
          <w:spacing w:val="-3"/>
          <w:sz w:val="22"/>
          <w:szCs w:val="22"/>
        </w:rPr>
        <w:t>Home Health Services</w:t>
      </w:r>
      <w:r w:rsidR="00C833B7" w:rsidRPr="00504D5C">
        <w:rPr>
          <w:rFonts w:ascii="Times New Roman" w:hAnsi="Times New Roman"/>
          <w:spacing w:val="-3"/>
          <w:sz w:val="22"/>
          <w:szCs w:val="22"/>
        </w:rPr>
        <w:t xml:space="preserve">, </w:t>
      </w:r>
      <w:r w:rsidR="000173B0" w:rsidRPr="00504D5C">
        <w:rPr>
          <w:rFonts w:ascii="Times New Roman" w:hAnsi="Times New Roman"/>
          <w:spacing w:val="-3"/>
          <w:sz w:val="22"/>
          <w:szCs w:val="22"/>
        </w:rPr>
        <w:t>101 CMR 359.00</w:t>
      </w:r>
      <w:r w:rsidR="006E4DAC">
        <w:rPr>
          <w:rFonts w:ascii="Times New Roman" w:hAnsi="Times New Roman"/>
          <w:spacing w:val="-3"/>
          <w:sz w:val="22"/>
          <w:szCs w:val="22"/>
        </w:rPr>
        <w:t xml:space="preserve">:  </w:t>
      </w:r>
      <w:r w:rsidR="006E4DAC" w:rsidRPr="00902F2E">
        <w:rPr>
          <w:rFonts w:ascii="Times New Roman" w:hAnsi="Times New Roman"/>
          <w:i/>
          <w:spacing w:val="-3"/>
          <w:sz w:val="22"/>
          <w:szCs w:val="22"/>
        </w:rPr>
        <w:t>Rates for Home and Community-based Services</w:t>
      </w:r>
      <w:r w:rsidR="006E4DAC">
        <w:rPr>
          <w:rFonts w:ascii="Times New Roman" w:hAnsi="Times New Roman"/>
          <w:i/>
          <w:spacing w:val="-3"/>
          <w:sz w:val="22"/>
          <w:szCs w:val="22"/>
        </w:rPr>
        <w:t xml:space="preserve"> Waivers</w:t>
      </w:r>
      <w:r w:rsidR="00C833B7" w:rsidRPr="00504D5C">
        <w:rPr>
          <w:rFonts w:ascii="Times New Roman" w:hAnsi="Times New Roman"/>
          <w:spacing w:val="-3"/>
          <w:sz w:val="22"/>
          <w:szCs w:val="22"/>
        </w:rPr>
        <w:t xml:space="preserve">, </w:t>
      </w:r>
      <w:r w:rsidR="00500252" w:rsidRPr="00504D5C">
        <w:rPr>
          <w:rFonts w:ascii="Times New Roman" w:hAnsi="Times New Roman"/>
          <w:spacing w:val="-3"/>
          <w:sz w:val="22"/>
          <w:szCs w:val="22"/>
        </w:rPr>
        <w:t>or</w:t>
      </w:r>
      <w:r w:rsidR="00C833B7" w:rsidRPr="00504D5C">
        <w:rPr>
          <w:rFonts w:ascii="Times New Roman" w:hAnsi="Times New Roman"/>
          <w:spacing w:val="-3"/>
          <w:sz w:val="22"/>
          <w:szCs w:val="22"/>
        </w:rPr>
        <w:t xml:space="preserve"> 101 CMR </w:t>
      </w:r>
      <w:r w:rsidR="00C37DE0" w:rsidRPr="00112BED">
        <w:rPr>
          <w:rFonts w:ascii="Times New Roman" w:hAnsi="Times New Roman"/>
          <w:spacing w:val="-3"/>
          <w:sz w:val="22"/>
          <w:szCs w:val="22"/>
        </w:rPr>
        <w:t xml:space="preserve">453.00:  </w:t>
      </w:r>
      <w:r w:rsidR="00C37DE0" w:rsidRPr="00C37DE0">
        <w:rPr>
          <w:rFonts w:ascii="Times New Roman" w:hAnsi="Times New Roman"/>
          <w:i/>
          <w:iCs/>
          <w:sz w:val="22"/>
          <w:szCs w:val="22"/>
        </w:rPr>
        <w:t>Enhanced Rates for Certain Home</w:t>
      </w:r>
      <w:r w:rsidR="00472602">
        <w:rPr>
          <w:rFonts w:ascii="Times New Roman" w:hAnsi="Times New Roman"/>
          <w:i/>
          <w:iCs/>
          <w:sz w:val="22"/>
          <w:szCs w:val="22"/>
        </w:rPr>
        <w:t>-</w:t>
      </w:r>
      <w:r w:rsidR="00C37DE0" w:rsidRPr="00C37DE0">
        <w:rPr>
          <w:rFonts w:ascii="Times New Roman" w:hAnsi="Times New Roman"/>
          <w:i/>
          <w:iCs/>
          <w:sz w:val="22"/>
          <w:szCs w:val="22"/>
        </w:rPr>
        <w:t xml:space="preserve"> and</w:t>
      </w:r>
      <w:r w:rsidR="00472602">
        <w:rPr>
          <w:rFonts w:ascii="Times New Roman" w:hAnsi="Times New Roman"/>
          <w:i/>
          <w:iCs/>
          <w:sz w:val="22"/>
          <w:szCs w:val="22"/>
        </w:rPr>
        <w:t xml:space="preserve"> C</w:t>
      </w:r>
      <w:r w:rsidR="00C37DE0" w:rsidRPr="00C37DE0">
        <w:rPr>
          <w:rFonts w:ascii="Times New Roman" w:hAnsi="Times New Roman"/>
          <w:i/>
          <w:iCs/>
          <w:sz w:val="22"/>
          <w:szCs w:val="22"/>
        </w:rPr>
        <w:t xml:space="preserve">ommunity-based </w:t>
      </w:r>
      <w:r w:rsidR="00472602">
        <w:rPr>
          <w:rFonts w:ascii="Times New Roman" w:hAnsi="Times New Roman"/>
          <w:i/>
          <w:iCs/>
          <w:sz w:val="22"/>
          <w:szCs w:val="22"/>
        </w:rPr>
        <w:t>S</w:t>
      </w:r>
      <w:r w:rsidR="00C37DE0" w:rsidRPr="00C37DE0">
        <w:rPr>
          <w:rFonts w:ascii="Times New Roman" w:hAnsi="Times New Roman"/>
          <w:i/>
          <w:iCs/>
          <w:sz w:val="22"/>
          <w:szCs w:val="22"/>
        </w:rPr>
        <w:t xml:space="preserve">ervices </w:t>
      </w:r>
      <w:r w:rsidR="00472602">
        <w:rPr>
          <w:rFonts w:ascii="Times New Roman" w:hAnsi="Times New Roman"/>
          <w:i/>
          <w:iCs/>
          <w:sz w:val="22"/>
          <w:szCs w:val="22"/>
        </w:rPr>
        <w:t>R</w:t>
      </w:r>
      <w:r w:rsidR="00C37DE0" w:rsidRPr="00C37DE0">
        <w:rPr>
          <w:rFonts w:ascii="Times New Roman" w:hAnsi="Times New Roman"/>
          <w:i/>
          <w:iCs/>
          <w:sz w:val="22"/>
          <w:szCs w:val="22"/>
        </w:rPr>
        <w:t>elated to Section 9817 of the American Rescue Plan Act</w:t>
      </w:r>
      <w:r w:rsidR="000173B0" w:rsidRPr="00504D5C">
        <w:rPr>
          <w:rFonts w:ascii="Times New Roman" w:hAnsi="Times New Roman"/>
          <w:spacing w:val="-3"/>
          <w:sz w:val="22"/>
          <w:szCs w:val="22"/>
        </w:rPr>
        <w:t>.</w:t>
      </w:r>
    </w:p>
    <w:p w14:paraId="5B226F96" w14:textId="77777777" w:rsidR="00442503" w:rsidRPr="00504D5C" w:rsidRDefault="00442503">
      <w:pPr>
        <w:suppressAutoHyphens/>
        <w:rPr>
          <w:rFonts w:ascii="Times New Roman" w:hAnsi="Times New Roman"/>
          <w:spacing w:val="-3"/>
          <w:sz w:val="22"/>
          <w:szCs w:val="22"/>
        </w:rPr>
      </w:pPr>
    </w:p>
    <w:p w14:paraId="531FB172" w14:textId="30A57223" w:rsidR="00442503" w:rsidRPr="00504D5C" w:rsidRDefault="002A32AD">
      <w:pPr>
        <w:suppressAutoHyphens/>
        <w:rPr>
          <w:rFonts w:ascii="Times New Roman" w:hAnsi="Times New Roman"/>
          <w:spacing w:val="-3"/>
          <w:sz w:val="22"/>
          <w:szCs w:val="22"/>
          <w:u w:val="single"/>
        </w:rPr>
      </w:pPr>
      <w:r w:rsidRPr="00504D5C">
        <w:rPr>
          <w:rFonts w:ascii="Times New Roman" w:hAnsi="Times New Roman"/>
          <w:spacing w:val="-3"/>
          <w:sz w:val="22"/>
          <w:szCs w:val="22"/>
          <w:u w:val="single"/>
        </w:rPr>
        <w:t>44</w:t>
      </w:r>
      <w:r w:rsidR="00EE1EE7" w:rsidRPr="00504D5C">
        <w:rPr>
          <w:rFonts w:ascii="Times New Roman" w:hAnsi="Times New Roman"/>
          <w:spacing w:val="-3"/>
          <w:sz w:val="22"/>
          <w:szCs w:val="22"/>
          <w:u w:val="single"/>
        </w:rPr>
        <w:t>9</w:t>
      </w:r>
      <w:r w:rsidR="00442503" w:rsidRPr="00504D5C">
        <w:rPr>
          <w:rFonts w:ascii="Times New Roman" w:hAnsi="Times New Roman"/>
          <w:spacing w:val="-3"/>
          <w:sz w:val="22"/>
          <w:szCs w:val="22"/>
          <w:u w:val="single"/>
        </w:rPr>
        <w:t>.02:</w:t>
      </w:r>
      <w:r w:rsidR="00F220EE" w:rsidRPr="00504D5C">
        <w:rPr>
          <w:rFonts w:ascii="Times New Roman" w:hAnsi="Times New Roman"/>
          <w:spacing w:val="-3"/>
          <w:sz w:val="22"/>
          <w:szCs w:val="22"/>
          <w:u w:val="single"/>
        </w:rPr>
        <w:t xml:space="preserve">  </w:t>
      </w:r>
      <w:r w:rsidR="00442503" w:rsidRPr="00504D5C">
        <w:rPr>
          <w:rFonts w:ascii="Times New Roman" w:hAnsi="Times New Roman"/>
          <w:spacing w:val="-3"/>
          <w:sz w:val="22"/>
          <w:szCs w:val="22"/>
          <w:u w:val="single"/>
        </w:rPr>
        <w:t>Definitions</w:t>
      </w:r>
    </w:p>
    <w:p w14:paraId="01E74819" w14:textId="77777777" w:rsidR="001D5BA2" w:rsidRPr="00504D5C" w:rsidRDefault="001D5BA2">
      <w:pPr>
        <w:suppressAutoHyphens/>
        <w:rPr>
          <w:rFonts w:ascii="Times New Roman" w:hAnsi="Times New Roman"/>
          <w:spacing w:val="-3"/>
          <w:sz w:val="22"/>
          <w:szCs w:val="22"/>
          <w:u w:val="single"/>
        </w:rPr>
      </w:pPr>
    </w:p>
    <w:p w14:paraId="20C586DB" w14:textId="03F982E9" w:rsidR="000C0AB6" w:rsidRPr="00504D5C" w:rsidRDefault="001D5BA2" w:rsidP="00F220EE">
      <w:pPr>
        <w:suppressAutoHyphens/>
        <w:ind w:left="720"/>
        <w:rPr>
          <w:rFonts w:ascii="Times New Roman" w:hAnsi="Times New Roman"/>
          <w:spacing w:val="-3"/>
          <w:sz w:val="22"/>
          <w:szCs w:val="22"/>
        </w:rPr>
      </w:pPr>
      <w:r w:rsidRPr="00504D5C">
        <w:rPr>
          <w:rFonts w:ascii="Times New Roman" w:hAnsi="Times New Roman"/>
          <w:spacing w:val="-3"/>
          <w:sz w:val="22"/>
          <w:szCs w:val="22"/>
        </w:rPr>
        <w:t xml:space="preserve">     </w:t>
      </w:r>
      <w:r w:rsidR="00442503" w:rsidRPr="00504D5C">
        <w:rPr>
          <w:rFonts w:ascii="Times New Roman" w:hAnsi="Times New Roman"/>
          <w:spacing w:val="-3"/>
          <w:sz w:val="22"/>
          <w:szCs w:val="22"/>
        </w:rPr>
        <w:t xml:space="preserve">As used in </w:t>
      </w:r>
      <w:r w:rsidR="007D15FB" w:rsidRPr="00504D5C">
        <w:rPr>
          <w:rFonts w:ascii="Times New Roman" w:hAnsi="Times New Roman"/>
          <w:spacing w:val="-3"/>
          <w:sz w:val="22"/>
          <w:szCs w:val="22"/>
        </w:rPr>
        <w:t>1</w:t>
      </w:r>
      <w:r w:rsidR="00066302" w:rsidRPr="00504D5C">
        <w:rPr>
          <w:rFonts w:ascii="Times New Roman" w:hAnsi="Times New Roman"/>
          <w:spacing w:val="-3"/>
          <w:sz w:val="22"/>
          <w:szCs w:val="22"/>
        </w:rPr>
        <w:t>01</w:t>
      </w:r>
      <w:r w:rsidR="008401AB" w:rsidRPr="00504D5C">
        <w:rPr>
          <w:rFonts w:ascii="Times New Roman" w:hAnsi="Times New Roman"/>
          <w:spacing w:val="-3"/>
          <w:sz w:val="22"/>
          <w:szCs w:val="22"/>
        </w:rPr>
        <w:t xml:space="preserve"> CMR </w:t>
      </w:r>
      <w:r w:rsidR="009628DC" w:rsidRPr="00504D5C">
        <w:rPr>
          <w:rFonts w:ascii="Times New Roman" w:hAnsi="Times New Roman"/>
          <w:spacing w:val="-3"/>
          <w:sz w:val="22"/>
          <w:szCs w:val="22"/>
        </w:rPr>
        <w:t>44</w:t>
      </w:r>
      <w:r w:rsidR="00FF561D" w:rsidRPr="00504D5C">
        <w:rPr>
          <w:rFonts w:ascii="Times New Roman" w:hAnsi="Times New Roman"/>
          <w:spacing w:val="-3"/>
          <w:sz w:val="22"/>
          <w:szCs w:val="22"/>
        </w:rPr>
        <w:t>9</w:t>
      </w:r>
      <w:r w:rsidR="009628DC" w:rsidRPr="00504D5C">
        <w:rPr>
          <w:rFonts w:ascii="Times New Roman" w:hAnsi="Times New Roman"/>
          <w:spacing w:val="-3"/>
          <w:sz w:val="22"/>
          <w:szCs w:val="22"/>
        </w:rPr>
        <w:t xml:space="preserve">.00, terms have </w:t>
      </w:r>
      <w:r w:rsidR="00555FCD" w:rsidRPr="00504D5C">
        <w:rPr>
          <w:rFonts w:ascii="Times New Roman" w:hAnsi="Times New Roman"/>
          <w:spacing w:val="-3"/>
          <w:sz w:val="22"/>
          <w:szCs w:val="22"/>
        </w:rPr>
        <w:t xml:space="preserve">the </w:t>
      </w:r>
      <w:r w:rsidR="009628DC" w:rsidRPr="00504D5C">
        <w:rPr>
          <w:rFonts w:ascii="Times New Roman" w:hAnsi="Times New Roman"/>
          <w:spacing w:val="-3"/>
          <w:sz w:val="22"/>
          <w:szCs w:val="22"/>
        </w:rPr>
        <w:t>meanings in 101 CMR 44</w:t>
      </w:r>
      <w:r w:rsidR="00FF561D" w:rsidRPr="00504D5C">
        <w:rPr>
          <w:rFonts w:ascii="Times New Roman" w:hAnsi="Times New Roman"/>
          <w:spacing w:val="-3"/>
          <w:sz w:val="22"/>
          <w:szCs w:val="22"/>
        </w:rPr>
        <w:t>9</w:t>
      </w:r>
      <w:r w:rsidR="009628DC" w:rsidRPr="00504D5C">
        <w:rPr>
          <w:rFonts w:ascii="Times New Roman" w:hAnsi="Times New Roman"/>
          <w:spacing w:val="-3"/>
          <w:sz w:val="22"/>
          <w:szCs w:val="22"/>
        </w:rPr>
        <w:t xml:space="preserve">.02, except as otherwise provided. </w:t>
      </w:r>
    </w:p>
    <w:p w14:paraId="54D333A3" w14:textId="77777777" w:rsidR="009628DC" w:rsidRPr="00504D5C" w:rsidRDefault="009628DC" w:rsidP="00F220EE">
      <w:pPr>
        <w:suppressAutoHyphens/>
        <w:ind w:left="720"/>
        <w:rPr>
          <w:rFonts w:ascii="Times New Roman" w:hAnsi="Times New Roman"/>
          <w:spacing w:val="-3"/>
          <w:sz w:val="22"/>
          <w:szCs w:val="22"/>
          <w:u w:val="single"/>
        </w:rPr>
      </w:pPr>
    </w:p>
    <w:p w14:paraId="4570C7E9" w14:textId="77777777" w:rsidR="004D6812" w:rsidRPr="00504D5C" w:rsidRDefault="005D6D95" w:rsidP="00F220EE">
      <w:pPr>
        <w:suppressAutoHyphens/>
        <w:ind w:left="720"/>
        <w:rPr>
          <w:rFonts w:ascii="Times New Roman" w:hAnsi="Times New Roman"/>
          <w:spacing w:val="-3"/>
          <w:sz w:val="22"/>
          <w:szCs w:val="22"/>
        </w:rPr>
      </w:pPr>
      <w:r w:rsidRPr="00504D5C">
        <w:rPr>
          <w:rFonts w:ascii="Times New Roman" w:hAnsi="Times New Roman"/>
          <w:spacing w:val="-3"/>
          <w:sz w:val="22"/>
          <w:szCs w:val="22"/>
          <w:u w:val="single"/>
        </w:rPr>
        <w:lastRenderedPageBreak/>
        <w:t>Client</w:t>
      </w:r>
      <w:r w:rsidRPr="00504D5C">
        <w:rPr>
          <w:rFonts w:ascii="Times New Roman" w:hAnsi="Times New Roman"/>
          <w:spacing w:val="-3"/>
          <w:sz w:val="22"/>
          <w:szCs w:val="22"/>
        </w:rPr>
        <w:t xml:space="preserve">.  </w:t>
      </w:r>
      <w:r w:rsidR="00A345C1" w:rsidRPr="00504D5C">
        <w:rPr>
          <w:rFonts w:ascii="Times New Roman" w:hAnsi="Times New Roman"/>
          <w:spacing w:val="-3"/>
          <w:sz w:val="22"/>
          <w:szCs w:val="22"/>
        </w:rPr>
        <w:t xml:space="preserve">An individual receiving </w:t>
      </w:r>
      <w:r w:rsidR="00524BD8" w:rsidRPr="00504D5C">
        <w:rPr>
          <w:rFonts w:ascii="Times New Roman" w:hAnsi="Times New Roman"/>
          <w:spacing w:val="-3"/>
          <w:sz w:val="22"/>
          <w:szCs w:val="22"/>
        </w:rPr>
        <w:t xml:space="preserve">services </w:t>
      </w:r>
      <w:r w:rsidR="009B7F56" w:rsidRPr="00504D5C">
        <w:rPr>
          <w:rFonts w:ascii="Times New Roman" w:hAnsi="Times New Roman"/>
          <w:spacing w:val="-3"/>
          <w:sz w:val="22"/>
          <w:szCs w:val="22"/>
        </w:rPr>
        <w:t xml:space="preserve">purchased by </w:t>
      </w:r>
      <w:r w:rsidR="00DE211D" w:rsidRPr="00504D5C">
        <w:rPr>
          <w:rFonts w:ascii="Times New Roman" w:hAnsi="Times New Roman"/>
          <w:spacing w:val="-3"/>
          <w:sz w:val="22"/>
          <w:szCs w:val="22"/>
        </w:rPr>
        <w:t>a governmental unit.</w:t>
      </w:r>
    </w:p>
    <w:p w14:paraId="12B20B5E" w14:textId="77777777" w:rsidR="00D551A8" w:rsidRPr="00504D5C" w:rsidRDefault="00D551A8" w:rsidP="00F220EE">
      <w:pPr>
        <w:suppressAutoHyphens/>
        <w:ind w:left="720"/>
        <w:rPr>
          <w:rFonts w:ascii="Times New Roman" w:hAnsi="Times New Roman"/>
          <w:i/>
          <w:spacing w:val="-3"/>
          <w:sz w:val="22"/>
          <w:szCs w:val="22"/>
          <w:u w:val="single"/>
        </w:rPr>
      </w:pPr>
    </w:p>
    <w:p w14:paraId="536AC0D5" w14:textId="2538526C" w:rsidR="0011165A" w:rsidRPr="00504D5C" w:rsidRDefault="0011165A" w:rsidP="00F220EE">
      <w:pPr>
        <w:suppressAutoHyphens/>
        <w:ind w:left="720"/>
        <w:rPr>
          <w:rFonts w:ascii="Times New Roman" w:hAnsi="Times New Roman"/>
          <w:spacing w:val="-3"/>
          <w:sz w:val="22"/>
          <w:szCs w:val="22"/>
        </w:rPr>
      </w:pPr>
      <w:r w:rsidRPr="00504D5C">
        <w:rPr>
          <w:rFonts w:ascii="Times New Roman" w:hAnsi="Times New Roman"/>
          <w:spacing w:val="-3"/>
          <w:sz w:val="22"/>
          <w:szCs w:val="22"/>
          <w:u w:val="single"/>
        </w:rPr>
        <w:t>Cost Report</w:t>
      </w:r>
      <w:r w:rsidRPr="00504D5C">
        <w:rPr>
          <w:rFonts w:ascii="Times New Roman" w:hAnsi="Times New Roman"/>
          <w:spacing w:val="-3"/>
          <w:sz w:val="22"/>
          <w:szCs w:val="22"/>
        </w:rPr>
        <w:t xml:space="preserve">.  The document used to report costs and other financial and statistical data. The Uniform Financial Statements and Independent Auditor's Report (UFR) </w:t>
      </w:r>
      <w:r w:rsidR="00555FCD" w:rsidRPr="00504D5C">
        <w:rPr>
          <w:rFonts w:ascii="Times New Roman" w:hAnsi="Times New Roman"/>
          <w:spacing w:val="-3"/>
          <w:sz w:val="22"/>
          <w:szCs w:val="22"/>
        </w:rPr>
        <w:t xml:space="preserve">is </w:t>
      </w:r>
      <w:r w:rsidRPr="00504D5C">
        <w:rPr>
          <w:rFonts w:ascii="Times New Roman" w:hAnsi="Times New Roman"/>
          <w:spacing w:val="-3"/>
          <w:sz w:val="22"/>
          <w:szCs w:val="22"/>
        </w:rPr>
        <w:t>used when required.</w:t>
      </w:r>
    </w:p>
    <w:p w14:paraId="4174813F" w14:textId="77777777" w:rsidR="0011165A" w:rsidRPr="00504D5C" w:rsidRDefault="0011165A" w:rsidP="00F220EE">
      <w:pPr>
        <w:suppressAutoHyphens/>
        <w:ind w:left="720"/>
        <w:rPr>
          <w:rFonts w:ascii="Times New Roman" w:hAnsi="Times New Roman"/>
          <w:spacing w:val="-3"/>
          <w:sz w:val="22"/>
          <w:szCs w:val="22"/>
        </w:rPr>
      </w:pPr>
    </w:p>
    <w:p w14:paraId="2D8F2DDF" w14:textId="77777777" w:rsidR="0011165A" w:rsidRPr="00504D5C" w:rsidRDefault="00B979BA" w:rsidP="00F220EE">
      <w:pPr>
        <w:suppressAutoHyphens/>
        <w:ind w:left="720"/>
        <w:rPr>
          <w:rFonts w:ascii="Times New Roman" w:hAnsi="Times New Roman"/>
          <w:spacing w:val="-3"/>
          <w:sz w:val="22"/>
          <w:szCs w:val="22"/>
        </w:rPr>
      </w:pPr>
      <w:r w:rsidRPr="00504D5C">
        <w:rPr>
          <w:rFonts w:ascii="Times New Roman" w:hAnsi="Times New Roman"/>
          <w:spacing w:val="-3"/>
          <w:sz w:val="22"/>
          <w:szCs w:val="22"/>
          <w:u w:val="single"/>
        </w:rPr>
        <w:t>EOHHS</w:t>
      </w:r>
      <w:r w:rsidR="0011165A" w:rsidRPr="00504D5C">
        <w:rPr>
          <w:rFonts w:ascii="Times New Roman" w:hAnsi="Times New Roman"/>
          <w:spacing w:val="-3"/>
          <w:sz w:val="22"/>
          <w:szCs w:val="22"/>
        </w:rPr>
        <w:t xml:space="preserve">. </w:t>
      </w:r>
      <w:r w:rsidR="00F220EE" w:rsidRPr="00504D5C">
        <w:rPr>
          <w:rFonts w:ascii="Times New Roman" w:hAnsi="Times New Roman"/>
          <w:spacing w:val="-3"/>
          <w:sz w:val="22"/>
          <w:szCs w:val="22"/>
        </w:rPr>
        <w:t xml:space="preserve"> </w:t>
      </w:r>
      <w:r w:rsidR="0011165A" w:rsidRPr="00504D5C">
        <w:rPr>
          <w:rFonts w:ascii="Times New Roman" w:hAnsi="Times New Roman"/>
          <w:spacing w:val="-3"/>
          <w:sz w:val="22"/>
          <w:szCs w:val="22"/>
        </w:rPr>
        <w:t xml:space="preserve">The </w:t>
      </w:r>
      <w:r w:rsidRPr="00504D5C">
        <w:rPr>
          <w:rFonts w:ascii="Times New Roman" w:hAnsi="Times New Roman"/>
          <w:spacing w:val="-3"/>
          <w:sz w:val="22"/>
          <w:szCs w:val="22"/>
        </w:rPr>
        <w:t>Executive Office of Health and Human Services</w:t>
      </w:r>
      <w:r w:rsidR="0011165A" w:rsidRPr="00504D5C">
        <w:rPr>
          <w:rFonts w:ascii="Times New Roman" w:hAnsi="Times New Roman"/>
          <w:spacing w:val="-3"/>
          <w:sz w:val="22"/>
          <w:szCs w:val="22"/>
        </w:rPr>
        <w:t xml:space="preserve"> established under M.G.L. c. </w:t>
      </w:r>
      <w:r w:rsidRPr="00504D5C">
        <w:rPr>
          <w:rFonts w:ascii="Times New Roman" w:hAnsi="Times New Roman"/>
          <w:spacing w:val="-3"/>
          <w:sz w:val="22"/>
          <w:szCs w:val="22"/>
        </w:rPr>
        <w:t>6A.</w:t>
      </w:r>
      <w:r w:rsidR="008401AB" w:rsidRPr="00504D5C">
        <w:rPr>
          <w:rFonts w:ascii="Times New Roman" w:hAnsi="Times New Roman"/>
          <w:spacing w:val="-3"/>
          <w:sz w:val="22"/>
          <w:szCs w:val="22"/>
        </w:rPr>
        <w:t xml:space="preserve"> </w:t>
      </w:r>
    </w:p>
    <w:p w14:paraId="173DC288" w14:textId="6FC2ACEF" w:rsidR="007D15FB" w:rsidRPr="00504D5C" w:rsidRDefault="007D15FB" w:rsidP="00275739">
      <w:pPr>
        <w:suppressAutoHyphens/>
        <w:rPr>
          <w:rFonts w:ascii="Times New Roman" w:hAnsi="Times New Roman"/>
          <w:spacing w:val="-3"/>
          <w:sz w:val="22"/>
          <w:szCs w:val="22"/>
          <w:u w:val="single"/>
        </w:rPr>
      </w:pPr>
    </w:p>
    <w:p w14:paraId="375C9613" w14:textId="77777777" w:rsidR="0011165A" w:rsidRPr="00504D5C" w:rsidRDefault="0011165A" w:rsidP="00F220EE">
      <w:pPr>
        <w:suppressAutoHyphens/>
        <w:ind w:left="720"/>
        <w:rPr>
          <w:rFonts w:ascii="Times New Roman" w:hAnsi="Times New Roman"/>
          <w:spacing w:val="-3"/>
          <w:sz w:val="22"/>
          <w:szCs w:val="22"/>
        </w:rPr>
      </w:pPr>
      <w:r w:rsidRPr="00504D5C">
        <w:rPr>
          <w:rFonts w:ascii="Times New Roman" w:hAnsi="Times New Roman"/>
          <w:spacing w:val="-3"/>
          <w:sz w:val="22"/>
          <w:szCs w:val="22"/>
          <w:u w:val="single"/>
        </w:rPr>
        <w:t>Governmental Unit</w:t>
      </w:r>
      <w:r w:rsidRPr="00504D5C">
        <w:rPr>
          <w:rFonts w:ascii="Times New Roman" w:hAnsi="Times New Roman"/>
          <w:spacing w:val="-3"/>
          <w:sz w:val="22"/>
          <w:szCs w:val="22"/>
        </w:rPr>
        <w:t>.  The Commonwealth, any board, commission, department, division, or agency of the Commonwealth and any political subdivision of the Commonwealth.</w:t>
      </w:r>
    </w:p>
    <w:p w14:paraId="75F6395B" w14:textId="77777777" w:rsidR="0011165A" w:rsidRPr="00504D5C" w:rsidRDefault="0011165A" w:rsidP="00F220EE">
      <w:pPr>
        <w:suppressAutoHyphens/>
        <w:ind w:left="720"/>
        <w:rPr>
          <w:rFonts w:ascii="Times New Roman" w:hAnsi="Times New Roman"/>
          <w:spacing w:val="-3"/>
          <w:sz w:val="22"/>
          <w:szCs w:val="22"/>
        </w:rPr>
      </w:pPr>
    </w:p>
    <w:p w14:paraId="02034BD4" w14:textId="77777777" w:rsidR="00442503" w:rsidRPr="00504D5C" w:rsidRDefault="00EB085B" w:rsidP="00F220EE">
      <w:pPr>
        <w:suppressAutoHyphens/>
        <w:ind w:left="720"/>
        <w:rPr>
          <w:rFonts w:ascii="Times New Roman" w:hAnsi="Times New Roman"/>
          <w:spacing w:val="-3"/>
          <w:sz w:val="22"/>
          <w:szCs w:val="22"/>
        </w:rPr>
      </w:pPr>
      <w:r w:rsidRPr="00504D5C">
        <w:rPr>
          <w:rFonts w:ascii="Times New Roman" w:hAnsi="Times New Roman"/>
          <w:spacing w:val="-3"/>
          <w:sz w:val="22"/>
          <w:szCs w:val="22"/>
          <w:u w:val="single"/>
        </w:rPr>
        <w:t>Provider</w:t>
      </w:r>
      <w:r w:rsidRPr="00504D5C">
        <w:rPr>
          <w:rFonts w:ascii="Times New Roman" w:hAnsi="Times New Roman"/>
          <w:spacing w:val="-3"/>
          <w:sz w:val="22"/>
          <w:szCs w:val="22"/>
        </w:rPr>
        <w:t>.  Any individual, group, partnership, trust, corporation</w:t>
      </w:r>
      <w:r w:rsidR="00F220EE" w:rsidRPr="00504D5C">
        <w:rPr>
          <w:rFonts w:ascii="Times New Roman" w:hAnsi="Times New Roman"/>
          <w:spacing w:val="-3"/>
          <w:sz w:val="22"/>
          <w:szCs w:val="22"/>
        </w:rPr>
        <w:t>,</w:t>
      </w:r>
      <w:r w:rsidRPr="00504D5C">
        <w:rPr>
          <w:rFonts w:ascii="Times New Roman" w:hAnsi="Times New Roman"/>
          <w:spacing w:val="-3"/>
          <w:sz w:val="22"/>
          <w:szCs w:val="22"/>
        </w:rPr>
        <w:t xml:space="preserve"> or other legal entity that offers services for purchase by a </w:t>
      </w:r>
      <w:r w:rsidR="00DA2A63" w:rsidRPr="00504D5C">
        <w:rPr>
          <w:rFonts w:ascii="Times New Roman" w:hAnsi="Times New Roman"/>
          <w:spacing w:val="-3"/>
          <w:sz w:val="22"/>
          <w:szCs w:val="22"/>
        </w:rPr>
        <w:t>g</w:t>
      </w:r>
      <w:r w:rsidRPr="00504D5C">
        <w:rPr>
          <w:rFonts w:ascii="Times New Roman" w:hAnsi="Times New Roman"/>
          <w:spacing w:val="-3"/>
          <w:sz w:val="22"/>
          <w:szCs w:val="22"/>
        </w:rPr>
        <w:t xml:space="preserve">overnmental </w:t>
      </w:r>
      <w:r w:rsidR="00DA2A63" w:rsidRPr="00504D5C">
        <w:rPr>
          <w:rFonts w:ascii="Times New Roman" w:hAnsi="Times New Roman"/>
          <w:spacing w:val="-3"/>
          <w:sz w:val="22"/>
          <w:szCs w:val="22"/>
        </w:rPr>
        <w:t>u</w:t>
      </w:r>
      <w:r w:rsidRPr="00504D5C">
        <w:rPr>
          <w:rFonts w:ascii="Times New Roman" w:hAnsi="Times New Roman"/>
          <w:spacing w:val="-3"/>
          <w:sz w:val="22"/>
          <w:szCs w:val="22"/>
        </w:rPr>
        <w:t xml:space="preserve">nit and that meets the conditions of purchase or licensure that have been adopted by a purchasing </w:t>
      </w:r>
      <w:r w:rsidR="00DA2A63" w:rsidRPr="00504D5C">
        <w:rPr>
          <w:rFonts w:ascii="Times New Roman" w:hAnsi="Times New Roman"/>
          <w:spacing w:val="-3"/>
          <w:sz w:val="22"/>
          <w:szCs w:val="22"/>
        </w:rPr>
        <w:t>g</w:t>
      </w:r>
      <w:r w:rsidR="0079230B" w:rsidRPr="00504D5C">
        <w:rPr>
          <w:rFonts w:ascii="Times New Roman" w:hAnsi="Times New Roman"/>
          <w:spacing w:val="-3"/>
          <w:sz w:val="22"/>
          <w:szCs w:val="22"/>
        </w:rPr>
        <w:t xml:space="preserve">overnmental </w:t>
      </w:r>
      <w:r w:rsidR="00DA2A63" w:rsidRPr="00504D5C">
        <w:rPr>
          <w:rFonts w:ascii="Times New Roman" w:hAnsi="Times New Roman"/>
          <w:spacing w:val="-3"/>
          <w:sz w:val="22"/>
          <w:szCs w:val="22"/>
        </w:rPr>
        <w:t>u</w:t>
      </w:r>
      <w:r w:rsidR="0079230B" w:rsidRPr="00504D5C">
        <w:rPr>
          <w:rFonts w:ascii="Times New Roman" w:hAnsi="Times New Roman"/>
          <w:spacing w:val="-3"/>
          <w:sz w:val="22"/>
          <w:szCs w:val="22"/>
        </w:rPr>
        <w:t>nit</w:t>
      </w:r>
      <w:r w:rsidR="00596190" w:rsidRPr="00504D5C">
        <w:rPr>
          <w:rFonts w:ascii="Times New Roman" w:hAnsi="Times New Roman"/>
          <w:spacing w:val="-3"/>
          <w:sz w:val="22"/>
          <w:szCs w:val="22"/>
        </w:rPr>
        <w:t xml:space="preserve">. </w:t>
      </w:r>
    </w:p>
    <w:p w14:paraId="5380A98E" w14:textId="77777777" w:rsidR="00442503" w:rsidRPr="00504D5C" w:rsidRDefault="00442503" w:rsidP="00F220EE">
      <w:pPr>
        <w:suppressAutoHyphens/>
        <w:ind w:left="720"/>
        <w:rPr>
          <w:rFonts w:ascii="Times New Roman" w:hAnsi="Times New Roman"/>
          <w:spacing w:val="-3"/>
          <w:sz w:val="22"/>
          <w:szCs w:val="22"/>
        </w:rPr>
      </w:pPr>
    </w:p>
    <w:p w14:paraId="09F58681" w14:textId="77777777" w:rsidR="00442503" w:rsidRPr="00504D5C" w:rsidRDefault="00442503" w:rsidP="00F220EE">
      <w:pPr>
        <w:suppressAutoHyphens/>
        <w:ind w:left="720"/>
        <w:rPr>
          <w:rFonts w:ascii="Times New Roman" w:hAnsi="Times New Roman"/>
          <w:spacing w:val="-3"/>
          <w:sz w:val="22"/>
          <w:szCs w:val="22"/>
          <w:u w:val="single"/>
        </w:rPr>
      </w:pPr>
      <w:r w:rsidRPr="00504D5C">
        <w:rPr>
          <w:rFonts w:ascii="Times New Roman" w:hAnsi="Times New Roman"/>
          <w:spacing w:val="-3"/>
          <w:sz w:val="22"/>
          <w:szCs w:val="22"/>
          <w:u w:val="single"/>
        </w:rPr>
        <w:t>Reporting Year</w:t>
      </w:r>
      <w:r w:rsidRPr="00504D5C">
        <w:rPr>
          <w:rFonts w:ascii="Times New Roman" w:hAnsi="Times New Roman"/>
          <w:spacing w:val="-3"/>
          <w:sz w:val="22"/>
          <w:szCs w:val="22"/>
        </w:rPr>
        <w:t xml:space="preserve">.  The </w:t>
      </w:r>
      <w:r w:rsidR="00DA2A63" w:rsidRPr="00504D5C">
        <w:rPr>
          <w:rFonts w:ascii="Times New Roman" w:hAnsi="Times New Roman"/>
          <w:spacing w:val="-3"/>
          <w:sz w:val="22"/>
          <w:szCs w:val="22"/>
        </w:rPr>
        <w:t>p</w:t>
      </w:r>
      <w:r w:rsidR="008854A5" w:rsidRPr="00504D5C">
        <w:rPr>
          <w:rFonts w:ascii="Times New Roman" w:hAnsi="Times New Roman"/>
          <w:spacing w:val="-3"/>
          <w:sz w:val="22"/>
          <w:szCs w:val="22"/>
        </w:rPr>
        <w:t xml:space="preserve">rovider's </w:t>
      </w:r>
      <w:r w:rsidRPr="00504D5C">
        <w:rPr>
          <w:rFonts w:ascii="Times New Roman" w:hAnsi="Times New Roman"/>
          <w:spacing w:val="-3"/>
          <w:sz w:val="22"/>
          <w:szCs w:val="22"/>
        </w:rPr>
        <w:t>fiscal year for which costs incurred are reported to the Operational Services Division on the Uniform Financial Statements and Independent Auditor's Report (UFR)</w:t>
      </w:r>
      <w:r w:rsidR="008854A5" w:rsidRPr="00504D5C">
        <w:rPr>
          <w:rFonts w:ascii="Times New Roman" w:hAnsi="Times New Roman"/>
          <w:spacing w:val="-3"/>
          <w:sz w:val="22"/>
          <w:szCs w:val="22"/>
        </w:rPr>
        <w:t xml:space="preserve">.  </w:t>
      </w:r>
    </w:p>
    <w:p w14:paraId="0292505F" w14:textId="77777777" w:rsidR="00B73322" w:rsidRPr="00504D5C" w:rsidRDefault="00B73322" w:rsidP="00EA2EB7">
      <w:pPr>
        <w:suppressAutoHyphens/>
        <w:rPr>
          <w:rFonts w:ascii="Times New Roman" w:hAnsi="Times New Roman"/>
          <w:spacing w:val="-3"/>
          <w:sz w:val="22"/>
          <w:szCs w:val="22"/>
          <w:u w:val="single"/>
        </w:rPr>
      </w:pPr>
    </w:p>
    <w:p w14:paraId="4221EE4E" w14:textId="161FD799" w:rsidR="00EA2EB7" w:rsidRPr="00504D5C" w:rsidRDefault="003D582A" w:rsidP="00EA2EB7">
      <w:pPr>
        <w:suppressAutoHyphens/>
        <w:rPr>
          <w:rFonts w:ascii="Times New Roman" w:hAnsi="Times New Roman"/>
          <w:spacing w:val="-3"/>
          <w:sz w:val="22"/>
          <w:szCs w:val="22"/>
        </w:rPr>
      </w:pPr>
      <w:r w:rsidRPr="00504D5C">
        <w:rPr>
          <w:rFonts w:ascii="Times New Roman" w:hAnsi="Times New Roman"/>
          <w:spacing w:val="-3"/>
          <w:sz w:val="22"/>
          <w:szCs w:val="22"/>
          <w:u w:val="single"/>
        </w:rPr>
        <w:t>44</w:t>
      </w:r>
      <w:r w:rsidR="00EE1EE7" w:rsidRPr="00504D5C">
        <w:rPr>
          <w:rFonts w:ascii="Times New Roman" w:hAnsi="Times New Roman"/>
          <w:spacing w:val="-3"/>
          <w:sz w:val="22"/>
          <w:szCs w:val="22"/>
          <w:u w:val="single"/>
        </w:rPr>
        <w:t>9</w:t>
      </w:r>
      <w:r w:rsidR="00EA2EB7" w:rsidRPr="00504D5C">
        <w:rPr>
          <w:rFonts w:ascii="Times New Roman" w:hAnsi="Times New Roman"/>
          <w:spacing w:val="-3"/>
          <w:sz w:val="22"/>
          <w:szCs w:val="22"/>
          <w:u w:val="single"/>
        </w:rPr>
        <w:t>.03:</w:t>
      </w:r>
      <w:r w:rsidR="00F220EE" w:rsidRPr="00504D5C">
        <w:rPr>
          <w:rFonts w:ascii="Times New Roman" w:hAnsi="Times New Roman"/>
          <w:spacing w:val="-3"/>
          <w:sz w:val="22"/>
          <w:szCs w:val="22"/>
          <w:u w:val="single"/>
        </w:rPr>
        <w:t xml:space="preserve">  </w:t>
      </w:r>
      <w:r w:rsidR="00EA2EB7" w:rsidRPr="00504D5C">
        <w:rPr>
          <w:rFonts w:ascii="Times New Roman" w:hAnsi="Times New Roman"/>
          <w:spacing w:val="-3"/>
          <w:sz w:val="22"/>
          <w:szCs w:val="22"/>
          <w:u w:val="single"/>
        </w:rPr>
        <w:t>Rate Provisions</w:t>
      </w:r>
    </w:p>
    <w:p w14:paraId="2ABFFD1B" w14:textId="77777777" w:rsidR="00EA2EB7" w:rsidRPr="00504D5C" w:rsidRDefault="00EA2EB7" w:rsidP="00EA2EB7">
      <w:pPr>
        <w:suppressAutoHyphens/>
        <w:rPr>
          <w:rFonts w:ascii="Times New Roman" w:hAnsi="Times New Roman"/>
          <w:spacing w:val="-3"/>
          <w:sz w:val="22"/>
          <w:szCs w:val="22"/>
        </w:rPr>
      </w:pPr>
    </w:p>
    <w:p w14:paraId="225DCC54" w14:textId="2DFCE0C0" w:rsidR="00EA2EB7" w:rsidRPr="00504D5C" w:rsidRDefault="00EA2EB7" w:rsidP="00EA2EB7">
      <w:pPr>
        <w:suppressAutoHyphens/>
        <w:ind w:left="720"/>
        <w:rPr>
          <w:rFonts w:ascii="Times New Roman" w:hAnsi="Times New Roman"/>
          <w:spacing w:val="-3"/>
          <w:sz w:val="22"/>
          <w:szCs w:val="22"/>
        </w:rPr>
      </w:pPr>
      <w:r w:rsidRPr="00504D5C">
        <w:rPr>
          <w:rFonts w:ascii="Times New Roman" w:hAnsi="Times New Roman"/>
          <w:spacing w:val="-3"/>
          <w:sz w:val="22"/>
          <w:szCs w:val="22"/>
        </w:rPr>
        <w:t>(1)</w:t>
      </w:r>
      <w:r w:rsidR="00F220EE" w:rsidRPr="00504D5C">
        <w:rPr>
          <w:rFonts w:ascii="Times New Roman" w:hAnsi="Times New Roman"/>
          <w:spacing w:val="-3"/>
          <w:sz w:val="22"/>
          <w:szCs w:val="22"/>
        </w:rPr>
        <w:t xml:space="preserve">  </w:t>
      </w:r>
      <w:r w:rsidRPr="00504D5C">
        <w:rPr>
          <w:rFonts w:ascii="Times New Roman" w:hAnsi="Times New Roman"/>
          <w:spacing w:val="-3"/>
          <w:sz w:val="22"/>
          <w:szCs w:val="22"/>
          <w:u w:val="single"/>
        </w:rPr>
        <w:t xml:space="preserve">Services </w:t>
      </w:r>
      <w:r w:rsidR="007D45AE" w:rsidRPr="00504D5C">
        <w:rPr>
          <w:rFonts w:ascii="Times New Roman" w:hAnsi="Times New Roman"/>
          <w:spacing w:val="-3"/>
          <w:sz w:val="22"/>
          <w:szCs w:val="22"/>
          <w:u w:val="single"/>
        </w:rPr>
        <w:t>I</w:t>
      </w:r>
      <w:r w:rsidRPr="00504D5C">
        <w:rPr>
          <w:rFonts w:ascii="Times New Roman" w:hAnsi="Times New Roman"/>
          <w:spacing w:val="-3"/>
          <w:sz w:val="22"/>
          <w:szCs w:val="22"/>
          <w:u w:val="single"/>
        </w:rPr>
        <w:t>ncluded in the Rate</w:t>
      </w:r>
      <w:r w:rsidRPr="00504D5C">
        <w:rPr>
          <w:rFonts w:ascii="Times New Roman" w:hAnsi="Times New Roman"/>
          <w:spacing w:val="-3"/>
          <w:sz w:val="22"/>
          <w:szCs w:val="22"/>
        </w:rPr>
        <w:t xml:space="preserve">.  </w:t>
      </w:r>
      <w:r w:rsidR="0056354D" w:rsidRPr="00504D5C">
        <w:rPr>
          <w:rFonts w:ascii="Times New Roman" w:hAnsi="Times New Roman"/>
          <w:sz w:val="22"/>
          <w:szCs w:val="22"/>
        </w:rPr>
        <w:t>The approved rate includes payment for all care and services that are part of the program of services of a provider, as explicitly set forth in the terms of the purchase agreement between the provider and the purchasing governmental unit(s).</w:t>
      </w:r>
    </w:p>
    <w:p w14:paraId="03746BFD" w14:textId="77777777" w:rsidR="00EA2EB7" w:rsidRPr="00504D5C" w:rsidRDefault="00EA2EB7" w:rsidP="00EA2EB7">
      <w:pPr>
        <w:suppressAutoHyphens/>
        <w:ind w:left="720"/>
        <w:rPr>
          <w:rFonts w:ascii="Times New Roman" w:hAnsi="Times New Roman"/>
          <w:spacing w:val="-3"/>
          <w:sz w:val="22"/>
          <w:szCs w:val="22"/>
        </w:rPr>
      </w:pPr>
    </w:p>
    <w:p w14:paraId="245F889A" w14:textId="77777777" w:rsidR="00EA2EB7" w:rsidRPr="00504D5C" w:rsidRDefault="00EA2EB7" w:rsidP="00EA2EB7">
      <w:pPr>
        <w:suppressAutoHyphens/>
        <w:ind w:left="720"/>
        <w:rPr>
          <w:rFonts w:ascii="Times New Roman" w:hAnsi="Times New Roman"/>
          <w:spacing w:val="-3"/>
          <w:sz w:val="22"/>
          <w:szCs w:val="22"/>
        </w:rPr>
      </w:pPr>
      <w:r w:rsidRPr="00504D5C">
        <w:rPr>
          <w:rFonts w:ascii="Times New Roman" w:hAnsi="Times New Roman"/>
          <w:spacing w:val="-3"/>
          <w:sz w:val="22"/>
          <w:szCs w:val="22"/>
        </w:rPr>
        <w:t>(2)</w:t>
      </w:r>
      <w:r w:rsidR="00F220EE" w:rsidRPr="00504D5C">
        <w:rPr>
          <w:rFonts w:ascii="Times New Roman" w:hAnsi="Times New Roman"/>
          <w:spacing w:val="-3"/>
          <w:sz w:val="22"/>
          <w:szCs w:val="22"/>
        </w:rPr>
        <w:t xml:space="preserve">  </w:t>
      </w:r>
      <w:r w:rsidRPr="00504D5C">
        <w:rPr>
          <w:rFonts w:ascii="Times New Roman" w:hAnsi="Times New Roman"/>
          <w:spacing w:val="-3"/>
          <w:sz w:val="22"/>
          <w:szCs w:val="22"/>
          <w:u w:val="single"/>
        </w:rPr>
        <w:t>Reimbursement as Full Payment</w:t>
      </w:r>
      <w:r w:rsidRPr="00504D5C">
        <w:rPr>
          <w:rFonts w:ascii="Times New Roman" w:hAnsi="Times New Roman"/>
          <w:spacing w:val="-3"/>
          <w:sz w:val="22"/>
          <w:szCs w:val="22"/>
        </w:rPr>
        <w:t xml:space="preserve">.  Each eligible provider </w:t>
      </w:r>
      <w:r w:rsidR="00F220EE" w:rsidRPr="00504D5C">
        <w:rPr>
          <w:rFonts w:ascii="Times New Roman" w:hAnsi="Times New Roman"/>
          <w:spacing w:val="-3"/>
          <w:sz w:val="22"/>
          <w:szCs w:val="22"/>
        </w:rPr>
        <w:t>must</w:t>
      </w:r>
      <w:r w:rsidRPr="00504D5C">
        <w:rPr>
          <w:rFonts w:ascii="Times New Roman" w:hAnsi="Times New Roman"/>
          <w:spacing w:val="-3"/>
          <w:sz w:val="22"/>
          <w:szCs w:val="22"/>
        </w:rPr>
        <w:t xml:space="preserve">, as a condition of acceptance of payment made by </w:t>
      </w:r>
      <w:r w:rsidR="00D551A8" w:rsidRPr="00504D5C">
        <w:rPr>
          <w:rFonts w:ascii="Times New Roman" w:hAnsi="Times New Roman"/>
          <w:spacing w:val="-3"/>
          <w:sz w:val="22"/>
          <w:szCs w:val="22"/>
        </w:rPr>
        <w:t>any</w:t>
      </w:r>
      <w:r w:rsidRPr="00504D5C">
        <w:rPr>
          <w:rFonts w:ascii="Times New Roman" w:hAnsi="Times New Roman"/>
          <w:spacing w:val="-3"/>
          <w:sz w:val="22"/>
          <w:szCs w:val="22"/>
        </w:rPr>
        <w:t xml:space="preserve"> purchasing governmental units for services rendered, accept the approved program rate as full payment and discharge of all obligations for the services rendered. </w:t>
      </w:r>
      <w:r w:rsidR="00D551A8" w:rsidRPr="00504D5C">
        <w:rPr>
          <w:rFonts w:ascii="Times New Roman" w:hAnsi="Times New Roman"/>
          <w:spacing w:val="-3"/>
          <w:sz w:val="22"/>
          <w:szCs w:val="22"/>
        </w:rPr>
        <w:t>P</w:t>
      </w:r>
      <w:r w:rsidRPr="00504D5C">
        <w:rPr>
          <w:rFonts w:ascii="Times New Roman" w:hAnsi="Times New Roman"/>
          <w:spacing w:val="-3"/>
          <w:sz w:val="22"/>
          <w:szCs w:val="22"/>
        </w:rPr>
        <w:t>ayment</w:t>
      </w:r>
      <w:r w:rsidR="00D551A8" w:rsidRPr="00504D5C">
        <w:rPr>
          <w:rFonts w:ascii="Times New Roman" w:hAnsi="Times New Roman"/>
          <w:spacing w:val="-3"/>
          <w:sz w:val="22"/>
          <w:szCs w:val="22"/>
        </w:rPr>
        <w:t xml:space="preserve"> from any other source </w:t>
      </w:r>
      <w:r w:rsidR="00DA2A63" w:rsidRPr="00504D5C">
        <w:rPr>
          <w:rFonts w:ascii="Times New Roman" w:hAnsi="Times New Roman"/>
          <w:spacing w:val="-3"/>
          <w:sz w:val="22"/>
          <w:szCs w:val="22"/>
        </w:rPr>
        <w:t xml:space="preserve">will </w:t>
      </w:r>
      <w:r w:rsidR="00D551A8" w:rsidRPr="00504D5C">
        <w:rPr>
          <w:rFonts w:ascii="Times New Roman" w:hAnsi="Times New Roman"/>
          <w:spacing w:val="-3"/>
          <w:sz w:val="22"/>
          <w:szCs w:val="22"/>
        </w:rPr>
        <w:t xml:space="preserve">be used to offset </w:t>
      </w:r>
      <w:r w:rsidRPr="00504D5C">
        <w:rPr>
          <w:rFonts w:ascii="Times New Roman" w:hAnsi="Times New Roman"/>
          <w:spacing w:val="-3"/>
          <w:sz w:val="22"/>
          <w:szCs w:val="22"/>
        </w:rPr>
        <w:t xml:space="preserve">the amount of the purchasing governmental </w:t>
      </w:r>
      <w:r w:rsidR="003B0D65" w:rsidRPr="00504D5C">
        <w:rPr>
          <w:rFonts w:ascii="Times New Roman" w:hAnsi="Times New Roman"/>
          <w:spacing w:val="-3"/>
          <w:sz w:val="22"/>
          <w:szCs w:val="22"/>
        </w:rPr>
        <w:t xml:space="preserve">unit’s </w:t>
      </w:r>
      <w:r w:rsidRPr="00504D5C">
        <w:rPr>
          <w:rFonts w:ascii="Times New Roman" w:hAnsi="Times New Roman"/>
          <w:spacing w:val="-3"/>
          <w:sz w:val="22"/>
          <w:szCs w:val="22"/>
        </w:rPr>
        <w:t>obligation for services rendered to the publicly assisted client.</w:t>
      </w:r>
    </w:p>
    <w:p w14:paraId="00083E90" w14:textId="77777777" w:rsidR="00EA2EB7" w:rsidRPr="00504D5C" w:rsidRDefault="00EA2EB7" w:rsidP="00EA2EB7">
      <w:pPr>
        <w:suppressAutoHyphens/>
        <w:ind w:left="720"/>
        <w:rPr>
          <w:rFonts w:ascii="Times New Roman" w:hAnsi="Times New Roman"/>
          <w:spacing w:val="-3"/>
          <w:sz w:val="22"/>
          <w:szCs w:val="22"/>
        </w:rPr>
      </w:pPr>
    </w:p>
    <w:p w14:paraId="5754B9C8" w14:textId="77777777" w:rsidR="00EA2EB7" w:rsidRPr="00504D5C" w:rsidRDefault="00EA2EB7" w:rsidP="00EA2EB7">
      <w:pPr>
        <w:suppressAutoHyphens/>
        <w:ind w:left="720"/>
        <w:rPr>
          <w:rFonts w:ascii="Times New Roman" w:hAnsi="Times New Roman"/>
          <w:spacing w:val="-3"/>
          <w:sz w:val="22"/>
          <w:szCs w:val="22"/>
        </w:rPr>
      </w:pPr>
      <w:r w:rsidRPr="00504D5C">
        <w:rPr>
          <w:rFonts w:ascii="Times New Roman" w:hAnsi="Times New Roman"/>
          <w:spacing w:val="-3"/>
          <w:sz w:val="22"/>
          <w:szCs w:val="22"/>
        </w:rPr>
        <w:t>(3)</w:t>
      </w:r>
      <w:r w:rsidR="00F220EE" w:rsidRPr="00504D5C">
        <w:rPr>
          <w:rFonts w:ascii="Times New Roman" w:hAnsi="Times New Roman"/>
          <w:spacing w:val="-3"/>
          <w:sz w:val="22"/>
          <w:szCs w:val="22"/>
        </w:rPr>
        <w:t xml:space="preserve">  </w:t>
      </w:r>
      <w:r w:rsidRPr="00504D5C">
        <w:rPr>
          <w:rFonts w:ascii="Times New Roman" w:hAnsi="Times New Roman"/>
          <w:spacing w:val="-3"/>
          <w:sz w:val="22"/>
          <w:szCs w:val="22"/>
          <w:u w:val="single"/>
        </w:rPr>
        <w:t>Payment Limitations</w:t>
      </w:r>
      <w:r w:rsidRPr="00504D5C">
        <w:rPr>
          <w:rFonts w:ascii="Times New Roman" w:hAnsi="Times New Roman"/>
          <w:spacing w:val="-3"/>
          <w:sz w:val="22"/>
          <w:szCs w:val="22"/>
        </w:rPr>
        <w:t xml:space="preserve">.  </w:t>
      </w:r>
      <w:r w:rsidR="00D551A8" w:rsidRPr="00504D5C">
        <w:rPr>
          <w:rFonts w:ascii="Times New Roman" w:hAnsi="Times New Roman"/>
          <w:spacing w:val="-3"/>
          <w:sz w:val="22"/>
          <w:szCs w:val="22"/>
        </w:rPr>
        <w:t>N</w:t>
      </w:r>
      <w:r w:rsidRPr="00504D5C">
        <w:rPr>
          <w:rFonts w:ascii="Times New Roman" w:hAnsi="Times New Roman"/>
          <w:spacing w:val="-3"/>
          <w:sz w:val="22"/>
          <w:szCs w:val="22"/>
        </w:rPr>
        <w:t>o purchasing governmental unit may pay less than or more than the approved program rate.</w:t>
      </w:r>
    </w:p>
    <w:p w14:paraId="7CE6EDD7" w14:textId="37101589" w:rsidR="00902888" w:rsidRPr="00504D5C" w:rsidRDefault="00EA2EB7" w:rsidP="00DA6F00">
      <w:pPr>
        <w:suppressAutoHyphens/>
        <w:ind w:left="720"/>
        <w:rPr>
          <w:rFonts w:ascii="Times New Roman" w:hAnsi="Times New Roman"/>
          <w:sz w:val="22"/>
          <w:szCs w:val="22"/>
        </w:rPr>
      </w:pPr>
      <w:r w:rsidRPr="00504D5C" w:rsidDel="00EA2EB7">
        <w:rPr>
          <w:rFonts w:ascii="Times New Roman" w:hAnsi="Times New Roman"/>
          <w:spacing w:val="-3"/>
          <w:sz w:val="22"/>
          <w:szCs w:val="22"/>
        </w:rPr>
        <w:t xml:space="preserve"> </w:t>
      </w:r>
    </w:p>
    <w:p w14:paraId="423F3EA7" w14:textId="1B5CF168" w:rsidR="009628DC" w:rsidRPr="00504D5C" w:rsidRDefault="003D582A" w:rsidP="009628DC">
      <w:pPr>
        <w:suppressAutoHyphens/>
        <w:ind w:left="720"/>
        <w:rPr>
          <w:rFonts w:ascii="Times New Roman" w:hAnsi="Times New Roman"/>
          <w:sz w:val="22"/>
          <w:szCs w:val="22"/>
        </w:rPr>
      </w:pPr>
      <w:r w:rsidRPr="00504D5C">
        <w:rPr>
          <w:rFonts w:ascii="Times New Roman" w:hAnsi="Times New Roman"/>
          <w:sz w:val="22"/>
          <w:szCs w:val="22"/>
        </w:rPr>
        <w:t>(</w:t>
      </w:r>
      <w:r w:rsidR="000173B0" w:rsidRPr="00504D5C">
        <w:rPr>
          <w:rFonts w:ascii="Times New Roman" w:hAnsi="Times New Roman"/>
          <w:sz w:val="22"/>
          <w:szCs w:val="22"/>
        </w:rPr>
        <w:t>4</w:t>
      </w:r>
      <w:r w:rsidRPr="00504D5C">
        <w:rPr>
          <w:rFonts w:ascii="Times New Roman" w:hAnsi="Times New Roman"/>
          <w:sz w:val="22"/>
          <w:szCs w:val="22"/>
        </w:rPr>
        <w:t xml:space="preserve">)  </w:t>
      </w:r>
      <w:bookmarkStart w:id="0" w:name="_Hlk80714445"/>
      <w:r w:rsidR="009628DC" w:rsidRPr="00504D5C">
        <w:rPr>
          <w:rFonts w:ascii="Times New Roman" w:hAnsi="Times New Roman"/>
          <w:sz w:val="22"/>
          <w:szCs w:val="22"/>
          <w:u w:val="single"/>
        </w:rPr>
        <w:t>Approved Rates</w:t>
      </w:r>
      <w:r w:rsidR="00B3424B" w:rsidRPr="00504D5C">
        <w:rPr>
          <w:rFonts w:ascii="Times New Roman" w:hAnsi="Times New Roman"/>
          <w:sz w:val="22"/>
          <w:szCs w:val="22"/>
          <w:u w:val="single"/>
        </w:rPr>
        <w:t xml:space="preserve"> with Applicable Dates of Service Provided on or after </w:t>
      </w:r>
      <w:bookmarkEnd w:id="0"/>
      <w:r w:rsidR="00C37DE0">
        <w:rPr>
          <w:rFonts w:ascii="Times New Roman" w:hAnsi="Times New Roman"/>
          <w:sz w:val="22"/>
          <w:szCs w:val="22"/>
          <w:u w:val="single"/>
        </w:rPr>
        <w:t>July</w:t>
      </w:r>
      <w:r w:rsidR="00C37DE0" w:rsidRPr="00504D5C">
        <w:rPr>
          <w:rFonts w:ascii="Times New Roman" w:hAnsi="Times New Roman"/>
          <w:sz w:val="22"/>
          <w:szCs w:val="22"/>
          <w:u w:val="single"/>
        </w:rPr>
        <w:t xml:space="preserve"> </w:t>
      </w:r>
      <w:r w:rsidR="00B3424B" w:rsidRPr="00504D5C">
        <w:rPr>
          <w:rFonts w:ascii="Times New Roman" w:hAnsi="Times New Roman"/>
          <w:sz w:val="22"/>
          <w:szCs w:val="22"/>
          <w:u w:val="single"/>
        </w:rPr>
        <w:t xml:space="preserve">1, </w:t>
      </w:r>
      <w:r w:rsidR="00C37DE0" w:rsidRPr="00504D5C">
        <w:rPr>
          <w:rFonts w:ascii="Times New Roman" w:hAnsi="Times New Roman"/>
          <w:sz w:val="22"/>
          <w:szCs w:val="22"/>
          <w:u w:val="single"/>
        </w:rPr>
        <w:t>202</w:t>
      </w:r>
      <w:r w:rsidR="005F25CA">
        <w:rPr>
          <w:rFonts w:ascii="Times New Roman" w:hAnsi="Times New Roman"/>
          <w:sz w:val="22"/>
          <w:szCs w:val="22"/>
          <w:u w:val="single"/>
        </w:rPr>
        <w:t>2</w:t>
      </w:r>
      <w:r w:rsidR="009628DC" w:rsidRPr="00504D5C">
        <w:rPr>
          <w:rFonts w:ascii="Times New Roman" w:hAnsi="Times New Roman"/>
          <w:sz w:val="22"/>
          <w:szCs w:val="22"/>
        </w:rPr>
        <w:t xml:space="preserve">.  </w:t>
      </w:r>
      <w:bookmarkStart w:id="1" w:name="_Hlk80714569"/>
      <w:r w:rsidR="009628DC" w:rsidRPr="00504D5C">
        <w:rPr>
          <w:rFonts w:ascii="Times New Roman" w:hAnsi="Times New Roman"/>
          <w:sz w:val="22"/>
          <w:szCs w:val="22"/>
        </w:rPr>
        <w:t>The approved rate is the lower of the provider’s charge or amount accepted as payment from another payer or the rate listed in 101 CMR 44</w:t>
      </w:r>
      <w:r w:rsidR="007707A9" w:rsidRPr="00504D5C">
        <w:rPr>
          <w:rFonts w:ascii="Times New Roman" w:hAnsi="Times New Roman"/>
          <w:sz w:val="22"/>
          <w:szCs w:val="22"/>
        </w:rPr>
        <w:t>9</w:t>
      </w:r>
      <w:r w:rsidR="009628DC" w:rsidRPr="00504D5C">
        <w:rPr>
          <w:rFonts w:ascii="Times New Roman" w:hAnsi="Times New Roman"/>
          <w:sz w:val="22"/>
          <w:szCs w:val="22"/>
        </w:rPr>
        <w:t>.03(</w:t>
      </w:r>
      <w:r w:rsidR="00F90618" w:rsidRPr="00504D5C">
        <w:rPr>
          <w:rFonts w:ascii="Times New Roman" w:hAnsi="Times New Roman"/>
          <w:sz w:val="22"/>
          <w:szCs w:val="22"/>
        </w:rPr>
        <w:t>4</w:t>
      </w:r>
      <w:r w:rsidR="009628DC" w:rsidRPr="00504D5C">
        <w:rPr>
          <w:rFonts w:ascii="Times New Roman" w:hAnsi="Times New Roman"/>
          <w:sz w:val="22"/>
          <w:szCs w:val="22"/>
        </w:rPr>
        <w:t xml:space="preserve">). </w:t>
      </w:r>
      <w:r w:rsidR="003E7328" w:rsidRPr="00504D5C">
        <w:rPr>
          <w:rFonts w:ascii="Times New Roman" w:hAnsi="Times New Roman"/>
          <w:sz w:val="22"/>
          <w:szCs w:val="22"/>
        </w:rPr>
        <w:t xml:space="preserve"> </w:t>
      </w:r>
      <w:bookmarkEnd w:id="1"/>
    </w:p>
    <w:p w14:paraId="22A0C348" w14:textId="3AB7174F" w:rsidR="002134D8" w:rsidRPr="00504D5C" w:rsidRDefault="009742B5" w:rsidP="004C60DD">
      <w:pPr>
        <w:suppressAutoHyphens/>
        <w:ind w:left="1080"/>
        <w:rPr>
          <w:rFonts w:ascii="Times New Roman" w:hAnsi="Times New Roman"/>
          <w:spacing w:val="-3"/>
          <w:sz w:val="22"/>
          <w:szCs w:val="22"/>
        </w:rPr>
      </w:pPr>
      <w:bookmarkStart w:id="2" w:name="_Hlk80027549"/>
      <w:r w:rsidRPr="00504D5C">
        <w:rPr>
          <w:rFonts w:ascii="Times New Roman" w:hAnsi="Times New Roman"/>
          <w:sz w:val="22"/>
          <w:szCs w:val="22"/>
        </w:rPr>
        <w:t>(</w:t>
      </w:r>
      <w:r w:rsidR="000173B0" w:rsidRPr="00504D5C">
        <w:rPr>
          <w:rFonts w:ascii="Times New Roman" w:hAnsi="Times New Roman"/>
          <w:sz w:val="22"/>
          <w:szCs w:val="22"/>
        </w:rPr>
        <w:t>a</w:t>
      </w:r>
      <w:r w:rsidRPr="00504D5C">
        <w:rPr>
          <w:rFonts w:ascii="Times New Roman" w:hAnsi="Times New Roman"/>
          <w:sz w:val="22"/>
          <w:szCs w:val="22"/>
        </w:rPr>
        <w:t xml:space="preserve">)  </w:t>
      </w:r>
      <w:r w:rsidRPr="00504D5C">
        <w:rPr>
          <w:rFonts w:ascii="Times New Roman" w:hAnsi="Times New Roman"/>
          <w:sz w:val="22"/>
          <w:szCs w:val="22"/>
          <w:u w:val="single"/>
        </w:rPr>
        <w:t xml:space="preserve">Home Health </w:t>
      </w:r>
      <w:r w:rsidR="0056354D" w:rsidRPr="00504D5C">
        <w:rPr>
          <w:rFonts w:ascii="Times New Roman" w:hAnsi="Times New Roman"/>
          <w:sz w:val="22"/>
          <w:szCs w:val="22"/>
          <w:u w:val="single"/>
        </w:rPr>
        <w:t xml:space="preserve">Aide </w:t>
      </w:r>
      <w:r w:rsidRPr="00504D5C">
        <w:rPr>
          <w:rFonts w:ascii="Times New Roman" w:hAnsi="Times New Roman"/>
          <w:sz w:val="22"/>
          <w:szCs w:val="22"/>
          <w:u w:val="single"/>
        </w:rPr>
        <w:t>Services</w:t>
      </w:r>
      <w:r w:rsidRPr="00504D5C">
        <w:rPr>
          <w:rFonts w:ascii="Times New Roman" w:hAnsi="Times New Roman"/>
          <w:sz w:val="22"/>
          <w:szCs w:val="22"/>
        </w:rPr>
        <w:t>.  Terms used in 101 CMR 44</w:t>
      </w:r>
      <w:r w:rsidR="007707A9" w:rsidRPr="00504D5C">
        <w:rPr>
          <w:rFonts w:ascii="Times New Roman" w:hAnsi="Times New Roman"/>
          <w:sz w:val="22"/>
          <w:szCs w:val="22"/>
        </w:rPr>
        <w:t>9</w:t>
      </w:r>
      <w:r w:rsidRPr="00504D5C">
        <w:rPr>
          <w:rFonts w:ascii="Times New Roman" w:hAnsi="Times New Roman"/>
          <w:sz w:val="22"/>
          <w:szCs w:val="22"/>
        </w:rPr>
        <w:t>.03(</w:t>
      </w:r>
      <w:r w:rsidR="00F90618" w:rsidRPr="00504D5C">
        <w:rPr>
          <w:rFonts w:ascii="Times New Roman" w:hAnsi="Times New Roman"/>
          <w:sz w:val="22"/>
          <w:szCs w:val="22"/>
        </w:rPr>
        <w:t>4</w:t>
      </w:r>
      <w:r w:rsidRPr="00504D5C">
        <w:rPr>
          <w:rFonts w:ascii="Times New Roman" w:hAnsi="Times New Roman"/>
          <w:sz w:val="22"/>
          <w:szCs w:val="22"/>
        </w:rPr>
        <w:t>)(</w:t>
      </w:r>
      <w:r w:rsidR="00F90618" w:rsidRPr="00504D5C">
        <w:rPr>
          <w:rFonts w:ascii="Times New Roman" w:hAnsi="Times New Roman"/>
          <w:sz w:val="22"/>
          <w:szCs w:val="22"/>
        </w:rPr>
        <w:t>a</w:t>
      </w:r>
      <w:r w:rsidRPr="00504D5C">
        <w:rPr>
          <w:rFonts w:ascii="Times New Roman" w:hAnsi="Times New Roman"/>
          <w:sz w:val="22"/>
          <w:szCs w:val="22"/>
        </w:rPr>
        <w:t>) that have not been defined elsewhere in 101 CMR 44</w:t>
      </w:r>
      <w:r w:rsidR="007707A9" w:rsidRPr="00504D5C">
        <w:rPr>
          <w:rFonts w:ascii="Times New Roman" w:hAnsi="Times New Roman"/>
          <w:sz w:val="22"/>
          <w:szCs w:val="22"/>
        </w:rPr>
        <w:t>9</w:t>
      </w:r>
      <w:r w:rsidRPr="00504D5C">
        <w:rPr>
          <w:rFonts w:ascii="Times New Roman" w:hAnsi="Times New Roman"/>
          <w:sz w:val="22"/>
          <w:szCs w:val="22"/>
        </w:rPr>
        <w:t xml:space="preserve">.00 have the meanings in 101 CMR </w:t>
      </w:r>
      <w:r w:rsidR="0082357B" w:rsidRPr="00504D5C">
        <w:rPr>
          <w:rFonts w:ascii="Times New Roman" w:hAnsi="Times New Roman"/>
          <w:sz w:val="22"/>
          <w:szCs w:val="22"/>
        </w:rPr>
        <w:t>350</w:t>
      </w:r>
      <w:r w:rsidRPr="00504D5C">
        <w:rPr>
          <w:rFonts w:ascii="Times New Roman" w:hAnsi="Times New Roman"/>
          <w:sz w:val="22"/>
          <w:szCs w:val="22"/>
        </w:rPr>
        <w:t xml:space="preserve">.02: </w:t>
      </w:r>
      <w:r w:rsidR="0082357B" w:rsidRPr="00504D5C">
        <w:rPr>
          <w:rFonts w:ascii="Times New Roman" w:hAnsi="Times New Roman"/>
          <w:sz w:val="22"/>
          <w:szCs w:val="22"/>
        </w:rPr>
        <w:t xml:space="preserve"> </w:t>
      </w:r>
      <w:r w:rsidR="0082357B" w:rsidRPr="00504D5C">
        <w:rPr>
          <w:rFonts w:ascii="Times New Roman" w:hAnsi="Times New Roman"/>
          <w:i/>
          <w:sz w:val="22"/>
          <w:szCs w:val="22"/>
        </w:rPr>
        <w:t xml:space="preserve">General </w:t>
      </w:r>
      <w:r w:rsidRPr="00504D5C">
        <w:rPr>
          <w:rFonts w:ascii="Times New Roman" w:hAnsi="Times New Roman"/>
          <w:i/>
          <w:sz w:val="22"/>
          <w:szCs w:val="22"/>
        </w:rPr>
        <w:t>Definitions</w:t>
      </w:r>
      <w:r w:rsidRPr="00504D5C">
        <w:rPr>
          <w:rFonts w:ascii="Times New Roman" w:hAnsi="Times New Roman"/>
          <w:sz w:val="22"/>
          <w:szCs w:val="22"/>
        </w:rPr>
        <w:t>.</w:t>
      </w:r>
      <w:bookmarkEnd w:id="2"/>
    </w:p>
    <w:p w14:paraId="5F4A4E1C" w14:textId="77777777" w:rsidR="000173B0" w:rsidRPr="00504D5C" w:rsidRDefault="000173B0" w:rsidP="002134D8">
      <w:pPr>
        <w:pStyle w:val="ListParagraph"/>
        <w:suppressAutoHyphens/>
        <w:ind w:left="1080"/>
        <w:rPr>
          <w:rFonts w:ascii="Times New Roman" w:hAnsi="Times New Roman"/>
          <w:spacing w:val="-3"/>
          <w:sz w:val="22"/>
          <w:szCs w:val="2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980"/>
        <w:gridCol w:w="1260"/>
        <w:gridCol w:w="2790"/>
        <w:gridCol w:w="1170"/>
      </w:tblGrid>
      <w:tr w:rsidR="00772029" w:rsidRPr="00504D5C" w14:paraId="2A38EB6B" w14:textId="77777777" w:rsidTr="00902F2E">
        <w:trPr>
          <w:trHeight w:val="288"/>
          <w:tblHeader/>
        </w:trPr>
        <w:tc>
          <w:tcPr>
            <w:tcW w:w="1620" w:type="dxa"/>
            <w:shd w:val="clear" w:color="auto" w:fill="auto"/>
            <w:vAlign w:val="center"/>
            <w:hideMark/>
          </w:tcPr>
          <w:p w14:paraId="418C561C" w14:textId="77777777" w:rsidR="00A739AB" w:rsidRPr="00504D5C" w:rsidRDefault="00A739AB" w:rsidP="009742B5">
            <w:pPr>
              <w:jc w:val="center"/>
              <w:rPr>
                <w:rFonts w:ascii="Times New Roman" w:hAnsi="Times New Roman"/>
                <w:b/>
                <w:bCs/>
                <w:sz w:val="22"/>
                <w:szCs w:val="22"/>
              </w:rPr>
            </w:pPr>
            <w:r w:rsidRPr="00504D5C">
              <w:rPr>
                <w:rFonts w:ascii="Times New Roman" w:hAnsi="Times New Roman"/>
                <w:b/>
                <w:bCs/>
                <w:sz w:val="22"/>
                <w:szCs w:val="22"/>
              </w:rPr>
              <w:t>Code</w:t>
            </w:r>
          </w:p>
        </w:tc>
        <w:tc>
          <w:tcPr>
            <w:tcW w:w="1980" w:type="dxa"/>
            <w:shd w:val="clear" w:color="auto" w:fill="auto"/>
            <w:vAlign w:val="center"/>
            <w:hideMark/>
          </w:tcPr>
          <w:p w14:paraId="3FD03D46" w14:textId="77777777" w:rsidR="00A739AB" w:rsidRPr="00504D5C" w:rsidRDefault="00A739AB" w:rsidP="009742B5">
            <w:pPr>
              <w:jc w:val="center"/>
              <w:rPr>
                <w:rFonts w:ascii="Times New Roman" w:hAnsi="Times New Roman"/>
                <w:b/>
                <w:bCs/>
                <w:sz w:val="22"/>
                <w:szCs w:val="22"/>
              </w:rPr>
            </w:pPr>
            <w:r w:rsidRPr="00504D5C">
              <w:rPr>
                <w:rFonts w:ascii="Times New Roman" w:hAnsi="Times New Roman"/>
                <w:b/>
                <w:bCs/>
                <w:sz w:val="22"/>
                <w:szCs w:val="22"/>
              </w:rPr>
              <w:t>Unit</w:t>
            </w:r>
          </w:p>
        </w:tc>
        <w:tc>
          <w:tcPr>
            <w:tcW w:w="1260" w:type="dxa"/>
            <w:shd w:val="clear" w:color="auto" w:fill="auto"/>
            <w:vAlign w:val="center"/>
            <w:hideMark/>
          </w:tcPr>
          <w:p w14:paraId="32CB7CC0" w14:textId="77777777" w:rsidR="00A739AB" w:rsidRPr="00504D5C" w:rsidRDefault="00A739AB" w:rsidP="009742B5">
            <w:pPr>
              <w:jc w:val="center"/>
              <w:rPr>
                <w:rFonts w:ascii="Times New Roman" w:hAnsi="Times New Roman"/>
                <w:b/>
                <w:bCs/>
                <w:sz w:val="22"/>
                <w:szCs w:val="22"/>
              </w:rPr>
            </w:pPr>
            <w:r w:rsidRPr="00504D5C">
              <w:rPr>
                <w:rFonts w:ascii="Times New Roman" w:hAnsi="Times New Roman"/>
                <w:b/>
                <w:bCs/>
                <w:sz w:val="22"/>
                <w:szCs w:val="22"/>
              </w:rPr>
              <w:t>Rate</w:t>
            </w:r>
          </w:p>
        </w:tc>
        <w:tc>
          <w:tcPr>
            <w:tcW w:w="2790" w:type="dxa"/>
            <w:shd w:val="clear" w:color="auto" w:fill="auto"/>
            <w:vAlign w:val="center"/>
            <w:hideMark/>
          </w:tcPr>
          <w:p w14:paraId="437D8ED1" w14:textId="33D39400" w:rsidR="00A739AB" w:rsidRPr="00504D5C" w:rsidRDefault="00E73D83" w:rsidP="009742B5">
            <w:pPr>
              <w:jc w:val="center"/>
              <w:rPr>
                <w:rFonts w:ascii="Times New Roman" w:hAnsi="Times New Roman"/>
                <w:b/>
                <w:bCs/>
                <w:sz w:val="22"/>
                <w:szCs w:val="22"/>
              </w:rPr>
            </w:pPr>
            <w:r w:rsidRPr="00504D5C">
              <w:rPr>
                <w:rFonts w:ascii="Times New Roman" w:hAnsi="Times New Roman"/>
                <w:b/>
                <w:bCs/>
                <w:sz w:val="22"/>
                <w:szCs w:val="22"/>
              </w:rPr>
              <w:t xml:space="preserve">Per Unit Rate </w:t>
            </w:r>
            <w:r w:rsidR="00A739AB" w:rsidRPr="00504D5C">
              <w:rPr>
                <w:rFonts w:ascii="Times New Roman" w:hAnsi="Times New Roman"/>
                <w:b/>
                <w:bCs/>
                <w:sz w:val="22"/>
                <w:szCs w:val="22"/>
              </w:rPr>
              <w:t>Add-on</w:t>
            </w:r>
          </w:p>
        </w:tc>
        <w:tc>
          <w:tcPr>
            <w:tcW w:w="1170" w:type="dxa"/>
            <w:shd w:val="clear" w:color="auto" w:fill="auto"/>
            <w:vAlign w:val="center"/>
            <w:hideMark/>
          </w:tcPr>
          <w:p w14:paraId="42DCC330" w14:textId="77777777" w:rsidR="00A739AB" w:rsidRPr="00504D5C" w:rsidRDefault="00A739AB" w:rsidP="009742B5">
            <w:pPr>
              <w:jc w:val="center"/>
              <w:rPr>
                <w:rFonts w:ascii="Times New Roman" w:hAnsi="Times New Roman"/>
                <w:b/>
                <w:bCs/>
                <w:sz w:val="22"/>
                <w:szCs w:val="22"/>
              </w:rPr>
            </w:pPr>
            <w:r w:rsidRPr="00504D5C">
              <w:rPr>
                <w:rFonts w:ascii="Times New Roman" w:hAnsi="Times New Roman"/>
                <w:b/>
                <w:bCs/>
                <w:sz w:val="22"/>
                <w:szCs w:val="22"/>
              </w:rPr>
              <w:t>Total</w:t>
            </w:r>
          </w:p>
        </w:tc>
      </w:tr>
      <w:tr w:rsidR="00772029" w:rsidRPr="00504D5C" w14:paraId="281EDB10" w14:textId="77777777" w:rsidTr="00902F2E">
        <w:trPr>
          <w:trHeight w:val="288"/>
        </w:trPr>
        <w:tc>
          <w:tcPr>
            <w:tcW w:w="1620" w:type="dxa"/>
            <w:shd w:val="clear" w:color="auto" w:fill="auto"/>
            <w:vAlign w:val="center"/>
            <w:hideMark/>
          </w:tcPr>
          <w:p w14:paraId="3F141848" w14:textId="3CBDFB31" w:rsidR="00A739AB" w:rsidRPr="00504D5C" w:rsidRDefault="00A739AB" w:rsidP="00BF1BA5">
            <w:pPr>
              <w:rPr>
                <w:rFonts w:ascii="Times New Roman" w:hAnsi="Times New Roman"/>
                <w:sz w:val="22"/>
                <w:szCs w:val="22"/>
              </w:rPr>
            </w:pPr>
            <w:r w:rsidRPr="00504D5C">
              <w:rPr>
                <w:rFonts w:ascii="Times New Roman" w:hAnsi="Times New Roman"/>
                <w:sz w:val="22"/>
                <w:szCs w:val="22"/>
              </w:rPr>
              <w:t>G0156</w:t>
            </w:r>
          </w:p>
        </w:tc>
        <w:tc>
          <w:tcPr>
            <w:tcW w:w="1980" w:type="dxa"/>
            <w:shd w:val="clear" w:color="auto" w:fill="auto"/>
            <w:vAlign w:val="center"/>
            <w:hideMark/>
          </w:tcPr>
          <w:p w14:paraId="00F457BB" w14:textId="2AE0D23E" w:rsidR="00A739AB" w:rsidRPr="00504D5C" w:rsidRDefault="00A739AB" w:rsidP="00BF1BA5">
            <w:pPr>
              <w:jc w:val="center"/>
              <w:rPr>
                <w:rFonts w:ascii="Times New Roman" w:hAnsi="Times New Roman"/>
                <w:sz w:val="22"/>
                <w:szCs w:val="22"/>
              </w:rPr>
            </w:pPr>
            <w:r w:rsidRPr="00504D5C">
              <w:rPr>
                <w:rFonts w:ascii="Times New Roman" w:hAnsi="Times New Roman"/>
                <w:sz w:val="22"/>
                <w:szCs w:val="22"/>
              </w:rPr>
              <w:t>Per 15 minutes</w:t>
            </w:r>
          </w:p>
        </w:tc>
        <w:tc>
          <w:tcPr>
            <w:tcW w:w="1260" w:type="dxa"/>
            <w:shd w:val="clear" w:color="auto" w:fill="auto"/>
            <w:vAlign w:val="center"/>
            <w:hideMark/>
          </w:tcPr>
          <w:p w14:paraId="38D63EAE" w14:textId="20EFDD5C" w:rsidR="00A739AB" w:rsidRPr="00504D5C" w:rsidRDefault="00A739AB" w:rsidP="00BF1BA5">
            <w:pPr>
              <w:jc w:val="center"/>
              <w:rPr>
                <w:rFonts w:ascii="Times New Roman" w:hAnsi="Times New Roman"/>
                <w:sz w:val="22"/>
                <w:szCs w:val="22"/>
              </w:rPr>
            </w:pPr>
            <w:r w:rsidRPr="00504D5C">
              <w:rPr>
                <w:rFonts w:ascii="Times New Roman" w:hAnsi="Times New Roman"/>
                <w:sz w:val="22"/>
                <w:szCs w:val="22"/>
              </w:rPr>
              <w:t>$7.40</w:t>
            </w:r>
          </w:p>
        </w:tc>
        <w:tc>
          <w:tcPr>
            <w:tcW w:w="2790" w:type="dxa"/>
            <w:shd w:val="clear" w:color="auto" w:fill="auto"/>
            <w:vAlign w:val="center"/>
            <w:hideMark/>
          </w:tcPr>
          <w:p w14:paraId="0E2F7753" w14:textId="17376E9D" w:rsidR="00A739AB" w:rsidRPr="00504D5C" w:rsidRDefault="00A739AB" w:rsidP="00BF1BA5">
            <w:pPr>
              <w:jc w:val="center"/>
              <w:rPr>
                <w:rFonts w:ascii="Times New Roman" w:hAnsi="Times New Roman"/>
                <w:sz w:val="22"/>
                <w:szCs w:val="22"/>
              </w:rPr>
            </w:pPr>
            <w:r w:rsidRPr="00504D5C">
              <w:rPr>
                <w:rFonts w:ascii="Times New Roman" w:hAnsi="Times New Roman"/>
                <w:sz w:val="22"/>
                <w:szCs w:val="22"/>
              </w:rPr>
              <w:t>$</w:t>
            </w:r>
            <w:r w:rsidR="005B1A2B" w:rsidRPr="00504D5C">
              <w:rPr>
                <w:rFonts w:ascii="Times New Roman" w:hAnsi="Times New Roman"/>
                <w:sz w:val="22"/>
                <w:szCs w:val="22"/>
              </w:rPr>
              <w:t>0.89</w:t>
            </w:r>
          </w:p>
        </w:tc>
        <w:tc>
          <w:tcPr>
            <w:tcW w:w="1170" w:type="dxa"/>
            <w:shd w:val="clear" w:color="auto" w:fill="auto"/>
            <w:vAlign w:val="center"/>
            <w:hideMark/>
          </w:tcPr>
          <w:p w14:paraId="4E016F7D" w14:textId="4DF49397" w:rsidR="00A739AB" w:rsidRPr="00504D5C" w:rsidRDefault="00A739AB" w:rsidP="00BF1BA5">
            <w:pPr>
              <w:jc w:val="center"/>
              <w:rPr>
                <w:rFonts w:ascii="Times New Roman" w:hAnsi="Times New Roman"/>
                <w:sz w:val="22"/>
                <w:szCs w:val="22"/>
              </w:rPr>
            </w:pPr>
            <w:r w:rsidRPr="00504D5C">
              <w:rPr>
                <w:rFonts w:ascii="Times New Roman" w:hAnsi="Times New Roman"/>
                <w:sz w:val="22"/>
                <w:szCs w:val="22"/>
              </w:rPr>
              <w:t>$</w:t>
            </w:r>
            <w:r w:rsidR="005B1A2B" w:rsidRPr="00504D5C">
              <w:rPr>
                <w:rFonts w:ascii="Times New Roman" w:hAnsi="Times New Roman"/>
                <w:sz w:val="22"/>
                <w:szCs w:val="22"/>
              </w:rPr>
              <w:t>8.29</w:t>
            </w:r>
          </w:p>
        </w:tc>
      </w:tr>
      <w:tr w:rsidR="00772029" w:rsidRPr="00504D5C" w14:paraId="61A48214" w14:textId="77777777" w:rsidTr="00902F2E">
        <w:trPr>
          <w:trHeight w:val="288"/>
        </w:trPr>
        <w:tc>
          <w:tcPr>
            <w:tcW w:w="1620" w:type="dxa"/>
            <w:shd w:val="clear" w:color="auto" w:fill="auto"/>
            <w:vAlign w:val="center"/>
            <w:hideMark/>
          </w:tcPr>
          <w:p w14:paraId="5EE75A5E" w14:textId="272F9ED8" w:rsidR="00A739AB" w:rsidRPr="00504D5C" w:rsidRDefault="00A739AB" w:rsidP="00BF1BA5">
            <w:pPr>
              <w:rPr>
                <w:rFonts w:ascii="Times New Roman" w:hAnsi="Times New Roman"/>
                <w:sz w:val="22"/>
                <w:szCs w:val="22"/>
              </w:rPr>
            </w:pPr>
            <w:r w:rsidRPr="00504D5C">
              <w:rPr>
                <w:rFonts w:ascii="Times New Roman" w:hAnsi="Times New Roman"/>
                <w:sz w:val="22"/>
                <w:szCs w:val="22"/>
              </w:rPr>
              <w:t>G0156 UD</w:t>
            </w:r>
          </w:p>
        </w:tc>
        <w:tc>
          <w:tcPr>
            <w:tcW w:w="1980" w:type="dxa"/>
            <w:shd w:val="clear" w:color="auto" w:fill="auto"/>
            <w:vAlign w:val="center"/>
            <w:hideMark/>
          </w:tcPr>
          <w:p w14:paraId="6C82A129" w14:textId="7C556B98" w:rsidR="00A739AB" w:rsidRPr="00504D5C" w:rsidRDefault="00A739AB" w:rsidP="00BF1BA5">
            <w:pPr>
              <w:jc w:val="center"/>
              <w:rPr>
                <w:rFonts w:ascii="Times New Roman" w:hAnsi="Times New Roman"/>
                <w:sz w:val="22"/>
                <w:szCs w:val="22"/>
              </w:rPr>
            </w:pPr>
            <w:r w:rsidRPr="00504D5C">
              <w:rPr>
                <w:rFonts w:ascii="Times New Roman" w:hAnsi="Times New Roman"/>
                <w:sz w:val="22"/>
                <w:szCs w:val="22"/>
              </w:rPr>
              <w:t>Per 15 minutes</w:t>
            </w:r>
          </w:p>
        </w:tc>
        <w:tc>
          <w:tcPr>
            <w:tcW w:w="1260" w:type="dxa"/>
            <w:shd w:val="clear" w:color="auto" w:fill="auto"/>
            <w:vAlign w:val="center"/>
            <w:hideMark/>
          </w:tcPr>
          <w:p w14:paraId="6A6D9A01" w14:textId="2D0BDD6D" w:rsidR="00A739AB" w:rsidRPr="00504D5C" w:rsidRDefault="00A739AB" w:rsidP="00BF1BA5">
            <w:pPr>
              <w:jc w:val="center"/>
              <w:rPr>
                <w:rFonts w:ascii="Times New Roman" w:hAnsi="Times New Roman"/>
                <w:sz w:val="22"/>
                <w:szCs w:val="22"/>
              </w:rPr>
            </w:pPr>
            <w:r w:rsidRPr="00504D5C">
              <w:rPr>
                <w:rFonts w:ascii="Times New Roman" w:hAnsi="Times New Roman"/>
                <w:sz w:val="22"/>
                <w:szCs w:val="22"/>
              </w:rPr>
              <w:t>$7.40</w:t>
            </w:r>
          </w:p>
        </w:tc>
        <w:tc>
          <w:tcPr>
            <w:tcW w:w="2790" w:type="dxa"/>
            <w:shd w:val="clear" w:color="auto" w:fill="auto"/>
            <w:vAlign w:val="center"/>
            <w:hideMark/>
          </w:tcPr>
          <w:p w14:paraId="09B9F8CD" w14:textId="3D2D711C" w:rsidR="00A739AB" w:rsidRPr="00504D5C" w:rsidRDefault="00A739AB" w:rsidP="00BF1BA5">
            <w:pPr>
              <w:jc w:val="center"/>
              <w:rPr>
                <w:rFonts w:ascii="Times New Roman" w:hAnsi="Times New Roman"/>
                <w:sz w:val="22"/>
                <w:szCs w:val="22"/>
              </w:rPr>
            </w:pPr>
            <w:r w:rsidRPr="00504D5C">
              <w:rPr>
                <w:rFonts w:ascii="Times New Roman" w:hAnsi="Times New Roman"/>
                <w:sz w:val="22"/>
                <w:szCs w:val="22"/>
              </w:rPr>
              <w:t>$</w:t>
            </w:r>
            <w:r w:rsidR="005B1A2B" w:rsidRPr="00504D5C">
              <w:rPr>
                <w:rFonts w:ascii="Times New Roman" w:hAnsi="Times New Roman"/>
                <w:sz w:val="22"/>
                <w:szCs w:val="22"/>
              </w:rPr>
              <w:t>0.89</w:t>
            </w:r>
          </w:p>
        </w:tc>
        <w:tc>
          <w:tcPr>
            <w:tcW w:w="1170" w:type="dxa"/>
            <w:shd w:val="clear" w:color="auto" w:fill="auto"/>
            <w:vAlign w:val="center"/>
            <w:hideMark/>
          </w:tcPr>
          <w:p w14:paraId="3E8A7B2F" w14:textId="45F0B014" w:rsidR="00A739AB" w:rsidRPr="00504D5C" w:rsidRDefault="00A739AB" w:rsidP="00BF1BA5">
            <w:pPr>
              <w:jc w:val="center"/>
              <w:rPr>
                <w:rFonts w:ascii="Times New Roman" w:hAnsi="Times New Roman"/>
                <w:sz w:val="22"/>
                <w:szCs w:val="22"/>
              </w:rPr>
            </w:pPr>
            <w:r w:rsidRPr="00504D5C">
              <w:rPr>
                <w:rFonts w:ascii="Times New Roman" w:hAnsi="Times New Roman"/>
                <w:sz w:val="22"/>
                <w:szCs w:val="22"/>
              </w:rPr>
              <w:t>$</w:t>
            </w:r>
            <w:r w:rsidR="005B1A2B" w:rsidRPr="00504D5C">
              <w:rPr>
                <w:rFonts w:ascii="Times New Roman" w:hAnsi="Times New Roman"/>
                <w:sz w:val="22"/>
                <w:szCs w:val="22"/>
              </w:rPr>
              <w:t>8.29</w:t>
            </w:r>
          </w:p>
        </w:tc>
      </w:tr>
      <w:tr w:rsidR="00772029" w:rsidRPr="00504D5C" w14:paraId="5BD13E90" w14:textId="77777777" w:rsidTr="00902F2E">
        <w:trPr>
          <w:trHeight w:val="288"/>
        </w:trPr>
        <w:tc>
          <w:tcPr>
            <w:tcW w:w="1620" w:type="dxa"/>
            <w:shd w:val="clear" w:color="auto" w:fill="auto"/>
            <w:vAlign w:val="center"/>
            <w:hideMark/>
          </w:tcPr>
          <w:p w14:paraId="4022A51B" w14:textId="732561E6" w:rsidR="00A739AB" w:rsidRPr="00504D5C" w:rsidRDefault="00A739AB" w:rsidP="00BF1BA5">
            <w:pPr>
              <w:rPr>
                <w:rFonts w:ascii="Times New Roman" w:hAnsi="Times New Roman"/>
                <w:sz w:val="22"/>
                <w:szCs w:val="22"/>
              </w:rPr>
            </w:pPr>
            <w:r w:rsidRPr="00504D5C">
              <w:rPr>
                <w:rFonts w:ascii="Times New Roman" w:hAnsi="Times New Roman"/>
                <w:sz w:val="22"/>
                <w:szCs w:val="22"/>
              </w:rPr>
              <w:t>99509</w:t>
            </w:r>
          </w:p>
        </w:tc>
        <w:tc>
          <w:tcPr>
            <w:tcW w:w="1980" w:type="dxa"/>
            <w:shd w:val="clear" w:color="auto" w:fill="auto"/>
            <w:vAlign w:val="center"/>
            <w:hideMark/>
          </w:tcPr>
          <w:p w14:paraId="0C24DD3F" w14:textId="67BD6026" w:rsidR="00A739AB" w:rsidRPr="00504D5C" w:rsidRDefault="00A739AB" w:rsidP="00BF1BA5">
            <w:pPr>
              <w:jc w:val="center"/>
              <w:rPr>
                <w:rFonts w:ascii="Times New Roman" w:hAnsi="Times New Roman"/>
                <w:sz w:val="22"/>
                <w:szCs w:val="22"/>
              </w:rPr>
            </w:pPr>
            <w:r w:rsidRPr="00504D5C">
              <w:rPr>
                <w:rFonts w:ascii="Times New Roman" w:hAnsi="Times New Roman"/>
                <w:sz w:val="22"/>
                <w:szCs w:val="22"/>
              </w:rPr>
              <w:t>Per 15 minutes</w:t>
            </w:r>
          </w:p>
        </w:tc>
        <w:tc>
          <w:tcPr>
            <w:tcW w:w="1260" w:type="dxa"/>
            <w:shd w:val="clear" w:color="auto" w:fill="auto"/>
            <w:vAlign w:val="center"/>
            <w:hideMark/>
          </w:tcPr>
          <w:p w14:paraId="7D486498" w14:textId="3B3A719E" w:rsidR="00A739AB" w:rsidRPr="00504D5C" w:rsidRDefault="00A739AB" w:rsidP="00BF1BA5">
            <w:pPr>
              <w:jc w:val="center"/>
              <w:rPr>
                <w:rFonts w:ascii="Times New Roman" w:hAnsi="Times New Roman"/>
                <w:sz w:val="22"/>
                <w:szCs w:val="22"/>
              </w:rPr>
            </w:pPr>
            <w:r w:rsidRPr="00504D5C">
              <w:rPr>
                <w:rFonts w:ascii="Times New Roman" w:hAnsi="Times New Roman"/>
                <w:sz w:val="22"/>
                <w:szCs w:val="22"/>
              </w:rPr>
              <w:t>$7.40</w:t>
            </w:r>
          </w:p>
        </w:tc>
        <w:tc>
          <w:tcPr>
            <w:tcW w:w="2790" w:type="dxa"/>
            <w:shd w:val="clear" w:color="auto" w:fill="auto"/>
            <w:vAlign w:val="center"/>
            <w:hideMark/>
          </w:tcPr>
          <w:p w14:paraId="5D480996" w14:textId="70720EFF" w:rsidR="00A739AB" w:rsidRPr="00504D5C" w:rsidRDefault="00A739AB" w:rsidP="00BF1BA5">
            <w:pPr>
              <w:jc w:val="center"/>
              <w:rPr>
                <w:rFonts w:ascii="Times New Roman" w:hAnsi="Times New Roman"/>
                <w:sz w:val="22"/>
                <w:szCs w:val="22"/>
              </w:rPr>
            </w:pPr>
            <w:r w:rsidRPr="00504D5C">
              <w:rPr>
                <w:rFonts w:ascii="Times New Roman" w:hAnsi="Times New Roman"/>
                <w:sz w:val="22"/>
                <w:szCs w:val="22"/>
              </w:rPr>
              <w:t>$</w:t>
            </w:r>
            <w:r w:rsidR="005B1A2B" w:rsidRPr="00504D5C">
              <w:rPr>
                <w:rFonts w:ascii="Times New Roman" w:hAnsi="Times New Roman"/>
                <w:sz w:val="22"/>
                <w:szCs w:val="22"/>
              </w:rPr>
              <w:t>0.89</w:t>
            </w:r>
          </w:p>
        </w:tc>
        <w:tc>
          <w:tcPr>
            <w:tcW w:w="1170" w:type="dxa"/>
            <w:shd w:val="clear" w:color="auto" w:fill="auto"/>
            <w:vAlign w:val="center"/>
            <w:hideMark/>
          </w:tcPr>
          <w:p w14:paraId="2FA4AEC3" w14:textId="7FD83351" w:rsidR="00A739AB" w:rsidRPr="00504D5C" w:rsidRDefault="00A739AB" w:rsidP="00BF1BA5">
            <w:pPr>
              <w:jc w:val="center"/>
              <w:rPr>
                <w:rFonts w:ascii="Times New Roman" w:hAnsi="Times New Roman"/>
                <w:sz w:val="22"/>
                <w:szCs w:val="22"/>
              </w:rPr>
            </w:pPr>
            <w:r w:rsidRPr="00504D5C">
              <w:rPr>
                <w:rFonts w:ascii="Times New Roman" w:hAnsi="Times New Roman"/>
                <w:sz w:val="22"/>
                <w:szCs w:val="22"/>
              </w:rPr>
              <w:t>$</w:t>
            </w:r>
            <w:r w:rsidR="005B1A2B" w:rsidRPr="00504D5C">
              <w:rPr>
                <w:rFonts w:ascii="Times New Roman" w:hAnsi="Times New Roman"/>
                <w:sz w:val="22"/>
                <w:szCs w:val="22"/>
              </w:rPr>
              <w:t>8.29</w:t>
            </w:r>
          </w:p>
        </w:tc>
      </w:tr>
    </w:tbl>
    <w:p w14:paraId="0816285B" w14:textId="77777777" w:rsidR="000173B0" w:rsidRPr="00504D5C" w:rsidRDefault="000173B0">
      <w:pPr>
        <w:suppressAutoHyphens/>
        <w:rPr>
          <w:rFonts w:ascii="Times New Roman" w:hAnsi="Times New Roman"/>
          <w:spacing w:val="-3"/>
          <w:sz w:val="22"/>
          <w:szCs w:val="22"/>
        </w:rPr>
      </w:pPr>
    </w:p>
    <w:p w14:paraId="205DCAC3" w14:textId="0DFFD52D" w:rsidR="000E703A" w:rsidRDefault="000E703A" w:rsidP="005B4D4D">
      <w:pPr>
        <w:suppressAutoHyphens/>
        <w:ind w:left="1080"/>
        <w:rPr>
          <w:rFonts w:ascii="Times New Roman" w:hAnsi="Times New Roman"/>
          <w:sz w:val="22"/>
          <w:szCs w:val="22"/>
        </w:rPr>
      </w:pPr>
      <w:bookmarkStart w:id="3" w:name="_Hlk80027510"/>
      <w:bookmarkStart w:id="4" w:name="_Hlk80714938"/>
      <w:r w:rsidRPr="00504D5C">
        <w:rPr>
          <w:rFonts w:ascii="Times New Roman" w:hAnsi="Times New Roman"/>
          <w:sz w:val="22"/>
          <w:szCs w:val="22"/>
        </w:rPr>
        <w:lastRenderedPageBreak/>
        <w:t>(</w:t>
      </w:r>
      <w:r w:rsidR="00EE1EE7" w:rsidRPr="00504D5C">
        <w:rPr>
          <w:rFonts w:ascii="Times New Roman" w:hAnsi="Times New Roman"/>
          <w:sz w:val="22"/>
          <w:szCs w:val="22"/>
        </w:rPr>
        <w:t>b</w:t>
      </w:r>
      <w:r w:rsidRPr="00504D5C">
        <w:rPr>
          <w:rFonts w:ascii="Times New Roman" w:hAnsi="Times New Roman"/>
          <w:sz w:val="22"/>
          <w:szCs w:val="22"/>
        </w:rPr>
        <w:t xml:space="preserve">)  </w:t>
      </w:r>
      <w:r w:rsidR="00FD1BCD" w:rsidRPr="00504D5C">
        <w:rPr>
          <w:rFonts w:ascii="Times New Roman" w:hAnsi="Times New Roman"/>
          <w:sz w:val="22"/>
          <w:szCs w:val="22"/>
          <w:u w:val="single"/>
        </w:rPr>
        <w:t>Home</w:t>
      </w:r>
      <w:r w:rsidR="00FC6867">
        <w:rPr>
          <w:rFonts w:ascii="Times New Roman" w:hAnsi="Times New Roman"/>
          <w:sz w:val="22"/>
          <w:szCs w:val="22"/>
          <w:u w:val="single"/>
        </w:rPr>
        <w:t>-</w:t>
      </w:r>
      <w:r w:rsidR="00FD1BCD" w:rsidRPr="00504D5C">
        <w:rPr>
          <w:rFonts w:ascii="Times New Roman" w:hAnsi="Times New Roman"/>
          <w:sz w:val="22"/>
          <w:szCs w:val="22"/>
          <w:u w:val="single"/>
        </w:rPr>
        <w:t xml:space="preserve"> and </w:t>
      </w:r>
      <w:r w:rsidRPr="00504D5C">
        <w:rPr>
          <w:rFonts w:ascii="Times New Roman" w:hAnsi="Times New Roman"/>
          <w:sz w:val="22"/>
          <w:szCs w:val="22"/>
          <w:u w:val="single"/>
        </w:rPr>
        <w:t>Community</w:t>
      </w:r>
      <w:r w:rsidR="00732BB6" w:rsidRPr="00504D5C">
        <w:rPr>
          <w:rFonts w:ascii="Times New Roman" w:hAnsi="Times New Roman"/>
          <w:sz w:val="22"/>
          <w:szCs w:val="22"/>
          <w:u w:val="single"/>
        </w:rPr>
        <w:t>-b</w:t>
      </w:r>
      <w:r w:rsidRPr="00504D5C">
        <w:rPr>
          <w:rFonts w:ascii="Times New Roman" w:hAnsi="Times New Roman"/>
          <w:sz w:val="22"/>
          <w:szCs w:val="22"/>
          <w:u w:val="single"/>
        </w:rPr>
        <w:t>ased Services Waiver</w:t>
      </w:r>
      <w:r w:rsidR="00564D5D">
        <w:rPr>
          <w:rFonts w:ascii="Times New Roman" w:hAnsi="Times New Roman"/>
          <w:sz w:val="22"/>
          <w:szCs w:val="22"/>
          <w:u w:val="single"/>
        </w:rPr>
        <w:t>s</w:t>
      </w:r>
      <w:r w:rsidR="000060A2" w:rsidRPr="00504D5C">
        <w:rPr>
          <w:rFonts w:ascii="Times New Roman" w:hAnsi="Times New Roman"/>
          <w:sz w:val="22"/>
          <w:szCs w:val="22"/>
        </w:rPr>
        <w:t>.</w:t>
      </w:r>
      <w:r w:rsidRPr="00504D5C">
        <w:rPr>
          <w:rFonts w:ascii="Times New Roman" w:hAnsi="Times New Roman"/>
          <w:sz w:val="22"/>
          <w:szCs w:val="22"/>
        </w:rPr>
        <w:t xml:space="preserve">  Terms used in 101 CMR 44</w:t>
      </w:r>
      <w:r w:rsidR="00EE1EE7" w:rsidRPr="00504D5C">
        <w:rPr>
          <w:rFonts w:ascii="Times New Roman" w:hAnsi="Times New Roman"/>
          <w:sz w:val="22"/>
          <w:szCs w:val="22"/>
        </w:rPr>
        <w:t>9</w:t>
      </w:r>
      <w:r w:rsidRPr="00504D5C">
        <w:rPr>
          <w:rFonts w:ascii="Times New Roman" w:hAnsi="Times New Roman"/>
          <w:sz w:val="22"/>
          <w:szCs w:val="22"/>
        </w:rPr>
        <w:t>.03</w:t>
      </w:r>
      <w:r w:rsidR="000B10FF" w:rsidRPr="00504D5C">
        <w:rPr>
          <w:rFonts w:ascii="Times New Roman" w:hAnsi="Times New Roman"/>
          <w:sz w:val="22"/>
          <w:szCs w:val="22"/>
        </w:rPr>
        <w:t>(4)(b)</w:t>
      </w:r>
      <w:r w:rsidR="002134D8" w:rsidRPr="00504D5C">
        <w:rPr>
          <w:rFonts w:ascii="Times New Roman" w:hAnsi="Times New Roman"/>
          <w:sz w:val="22"/>
          <w:szCs w:val="22"/>
        </w:rPr>
        <w:t xml:space="preserve"> </w:t>
      </w:r>
      <w:r w:rsidRPr="00504D5C">
        <w:rPr>
          <w:rFonts w:ascii="Times New Roman" w:hAnsi="Times New Roman"/>
          <w:sz w:val="22"/>
          <w:szCs w:val="22"/>
        </w:rPr>
        <w:t>that have not been defined elsewhere in 101 CMR 44</w:t>
      </w:r>
      <w:r w:rsidR="00EE1EE7" w:rsidRPr="00504D5C">
        <w:rPr>
          <w:rFonts w:ascii="Times New Roman" w:hAnsi="Times New Roman"/>
          <w:sz w:val="22"/>
          <w:szCs w:val="22"/>
        </w:rPr>
        <w:t>9</w:t>
      </w:r>
      <w:r w:rsidRPr="00504D5C">
        <w:rPr>
          <w:rFonts w:ascii="Times New Roman" w:hAnsi="Times New Roman"/>
          <w:sz w:val="22"/>
          <w:szCs w:val="22"/>
        </w:rPr>
        <w:t xml:space="preserve">.00 have the meanings in 101 CMR </w:t>
      </w:r>
      <w:r w:rsidR="00F74333" w:rsidRPr="00504D5C">
        <w:rPr>
          <w:rFonts w:ascii="Times New Roman" w:hAnsi="Times New Roman"/>
          <w:sz w:val="22"/>
          <w:szCs w:val="22"/>
        </w:rPr>
        <w:t>359</w:t>
      </w:r>
      <w:r w:rsidRPr="00504D5C">
        <w:rPr>
          <w:rFonts w:ascii="Times New Roman" w:hAnsi="Times New Roman"/>
          <w:sz w:val="22"/>
          <w:szCs w:val="22"/>
        </w:rPr>
        <w:t xml:space="preserve">.02: </w:t>
      </w:r>
      <w:r w:rsidR="00667008">
        <w:rPr>
          <w:rFonts w:ascii="Times New Roman" w:hAnsi="Times New Roman"/>
          <w:sz w:val="22"/>
          <w:szCs w:val="22"/>
        </w:rPr>
        <w:t xml:space="preserve"> </w:t>
      </w:r>
      <w:r w:rsidRPr="00504D5C">
        <w:rPr>
          <w:rFonts w:ascii="Times New Roman" w:hAnsi="Times New Roman"/>
          <w:i/>
          <w:sz w:val="22"/>
          <w:szCs w:val="22"/>
        </w:rPr>
        <w:t>Definitions</w:t>
      </w:r>
      <w:bookmarkEnd w:id="3"/>
      <w:r w:rsidRPr="00504D5C">
        <w:rPr>
          <w:rFonts w:ascii="Times New Roman" w:hAnsi="Times New Roman"/>
          <w:sz w:val="22"/>
          <w:szCs w:val="22"/>
        </w:rPr>
        <w:t>.</w:t>
      </w:r>
    </w:p>
    <w:p w14:paraId="4F7DFC19" w14:textId="2F3D1E41" w:rsidR="00356F82" w:rsidRPr="00504D5C" w:rsidRDefault="00356F82" w:rsidP="00902F2E">
      <w:pPr>
        <w:suppressAutoHyphens/>
        <w:ind w:left="1440"/>
        <w:rPr>
          <w:rFonts w:ascii="Times New Roman" w:hAnsi="Times New Roman"/>
          <w:sz w:val="22"/>
          <w:szCs w:val="22"/>
        </w:rPr>
      </w:pPr>
      <w:r>
        <w:rPr>
          <w:rFonts w:ascii="Times New Roman" w:hAnsi="Times New Roman"/>
          <w:sz w:val="22"/>
          <w:szCs w:val="22"/>
        </w:rPr>
        <w:t xml:space="preserve">1.  </w:t>
      </w:r>
      <w:r w:rsidRPr="00902F2E">
        <w:rPr>
          <w:rFonts w:ascii="Times New Roman" w:hAnsi="Times New Roman"/>
          <w:sz w:val="22"/>
          <w:szCs w:val="22"/>
          <w:u w:val="single"/>
        </w:rPr>
        <w:t>Approved Rates</w:t>
      </w:r>
      <w:r>
        <w:rPr>
          <w:rFonts w:ascii="Times New Roman" w:hAnsi="Times New Roman"/>
          <w:sz w:val="22"/>
          <w:szCs w:val="22"/>
        </w:rPr>
        <w:t>.</w:t>
      </w:r>
    </w:p>
    <w:bookmarkEnd w:id="4"/>
    <w:p w14:paraId="118F12E4" w14:textId="38D47139" w:rsidR="00BF4C45" w:rsidRPr="00504D5C" w:rsidRDefault="00BF4C45" w:rsidP="00342F02">
      <w:pPr>
        <w:suppressAutoHyphens/>
        <w:ind w:left="720"/>
        <w:rPr>
          <w:rFonts w:ascii="Times New Roman" w:hAnsi="Times New Roman"/>
          <w:sz w:val="22"/>
          <w:szCs w:val="22"/>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3060"/>
        <w:gridCol w:w="1080"/>
        <w:gridCol w:w="900"/>
        <w:gridCol w:w="1440"/>
        <w:gridCol w:w="810"/>
      </w:tblGrid>
      <w:tr w:rsidR="00772029" w:rsidRPr="00504D5C" w14:paraId="71C3F61A" w14:textId="77777777" w:rsidTr="00902F2E">
        <w:trPr>
          <w:trHeight w:val="288"/>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1A51031" w14:textId="77777777" w:rsidR="0062591B" w:rsidRPr="00902F2E" w:rsidRDefault="0062591B" w:rsidP="0062591B">
            <w:pPr>
              <w:rPr>
                <w:rFonts w:ascii="Times New Roman" w:hAnsi="Times New Roman"/>
                <w:b/>
                <w:sz w:val="22"/>
                <w:szCs w:val="22"/>
              </w:rPr>
            </w:pPr>
            <w:r w:rsidRPr="00902F2E">
              <w:rPr>
                <w:rFonts w:ascii="Times New Roman" w:hAnsi="Times New Roman"/>
                <w:b/>
                <w:sz w:val="22"/>
                <w:szCs w:val="22"/>
              </w:rPr>
              <w:t>Code</w:t>
            </w:r>
          </w:p>
        </w:tc>
        <w:tc>
          <w:tcPr>
            <w:tcW w:w="3060" w:type="dxa"/>
            <w:tcBorders>
              <w:top w:val="single" w:sz="4" w:space="0" w:color="auto"/>
              <w:left w:val="single" w:sz="4" w:space="0" w:color="auto"/>
              <w:bottom w:val="single" w:sz="4" w:space="0" w:color="auto"/>
              <w:right w:val="single" w:sz="4" w:space="0" w:color="auto"/>
            </w:tcBorders>
            <w:vAlign w:val="center"/>
          </w:tcPr>
          <w:p w14:paraId="13DDD3C9" w14:textId="77777777" w:rsidR="0062591B" w:rsidRPr="00902F2E" w:rsidRDefault="0062591B" w:rsidP="00902F2E">
            <w:pPr>
              <w:rPr>
                <w:rFonts w:ascii="Times New Roman" w:hAnsi="Times New Roman"/>
                <w:b/>
                <w:sz w:val="22"/>
                <w:szCs w:val="22"/>
              </w:rPr>
            </w:pPr>
            <w:r w:rsidRPr="00902F2E">
              <w:rPr>
                <w:rFonts w:ascii="Times New Roman" w:hAnsi="Times New Roman"/>
                <w:b/>
                <w:sz w:val="22"/>
                <w:szCs w:val="22"/>
              </w:rPr>
              <w:t>Service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127E84" w14:textId="77777777" w:rsidR="0062591B" w:rsidRPr="00902F2E" w:rsidRDefault="0062591B" w:rsidP="00A46486">
            <w:pPr>
              <w:jc w:val="center"/>
              <w:rPr>
                <w:rFonts w:ascii="Times New Roman" w:hAnsi="Times New Roman"/>
                <w:b/>
                <w:sz w:val="22"/>
                <w:szCs w:val="22"/>
              </w:rPr>
            </w:pPr>
            <w:r w:rsidRPr="00902F2E">
              <w:rPr>
                <w:rFonts w:ascii="Times New Roman" w:hAnsi="Times New Roman"/>
                <w:b/>
                <w:sz w:val="22"/>
                <w:szCs w:val="22"/>
              </w:rPr>
              <w:t>Unit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08C6625" w14:textId="77777777" w:rsidR="0062591B" w:rsidRPr="00902F2E" w:rsidRDefault="0062591B" w:rsidP="00A46486">
            <w:pPr>
              <w:jc w:val="center"/>
              <w:rPr>
                <w:rFonts w:ascii="Times New Roman" w:hAnsi="Times New Roman"/>
                <w:b/>
                <w:sz w:val="22"/>
                <w:szCs w:val="22"/>
              </w:rPr>
            </w:pPr>
            <w:r w:rsidRPr="00902F2E">
              <w:rPr>
                <w:rFonts w:ascii="Times New Roman" w:hAnsi="Times New Roman"/>
                <w:b/>
                <w:sz w:val="22"/>
                <w:szCs w:val="22"/>
              </w:rPr>
              <w:t>Rate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5376B43" w14:textId="77777777" w:rsidR="0062591B" w:rsidRPr="00902F2E" w:rsidRDefault="0062591B" w:rsidP="00A46486">
            <w:pPr>
              <w:jc w:val="center"/>
              <w:rPr>
                <w:rFonts w:ascii="Times New Roman" w:hAnsi="Times New Roman"/>
                <w:b/>
                <w:sz w:val="22"/>
                <w:szCs w:val="22"/>
              </w:rPr>
            </w:pPr>
            <w:r w:rsidRPr="00902F2E">
              <w:rPr>
                <w:rFonts w:ascii="Times New Roman" w:hAnsi="Times New Roman"/>
                <w:b/>
                <w:sz w:val="22"/>
                <w:szCs w:val="22"/>
              </w:rPr>
              <w:t>Per Unit Rate Add-on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A1AD0AA" w14:textId="77777777" w:rsidR="0062591B" w:rsidRPr="00902F2E" w:rsidRDefault="0062591B" w:rsidP="00A46486">
            <w:pPr>
              <w:jc w:val="center"/>
              <w:rPr>
                <w:rFonts w:ascii="Times New Roman" w:hAnsi="Times New Roman"/>
                <w:b/>
                <w:sz w:val="22"/>
                <w:szCs w:val="22"/>
              </w:rPr>
            </w:pPr>
            <w:r w:rsidRPr="00902F2E">
              <w:rPr>
                <w:rFonts w:ascii="Times New Roman" w:hAnsi="Times New Roman"/>
                <w:b/>
                <w:sz w:val="22"/>
                <w:szCs w:val="22"/>
              </w:rPr>
              <w:t>Total</w:t>
            </w:r>
          </w:p>
        </w:tc>
      </w:tr>
      <w:tr w:rsidR="00772029" w:rsidRPr="00504D5C" w14:paraId="21064B96" w14:textId="77777777" w:rsidTr="00902F2E">
        <w:trPr>
          <w:trHeight w:val="288"/>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5C53677" w14:textId="77777777" w:rsidR="0062591B" w:rsidRPr="00504D5C" w:rsidRDefault="0062591B" w:rsidP="00A46486">
            <w:pPr>
              <w:rPr>
                <w:rFonts w:ascii="Times New Roman" w:hAnsi="Times New Roman"/>
                <w:sz w:val="22"/>
                <w:szCs w:val="22"/>
              </w:rPr>
            </w:pPr>
            <w:r w:rsidRPr="00504D5C">
              <w:rPr>
                <w:rFonts w:ascii="Times New Roman" w:hAnsi="Times New Roman"/>
                <w:sz w:val="22"/>
                <w:szCs w:val="22"/>
              </w:rPr>
              <w:t>S5130 U4, S5130 U8 U1</w:t>
            </w:r>
          </w:p>
        </w:tc>
        <w:tc>
          <w:tcPr>
            <w:tcW w:w="3060" w:type="dxa"/>
            <w:tcBorders>
              <w:top w:val="single" w:sz="4" w:space="0" w:color="auto"/>
              <w:left w:val="single" w:sz="4" w:space="0" w:color="auto"/>
              <w:bottom w:val="single" w:sz="4" w:space="0" w:color="auto"/>
              <w:right w:val="single" w:sz="4" w:space="0" w:color="auto"/>
            </w:tcBorders>
            <w:vAlign w:val="center"/>
          </w:tcPr>
          <w:p w14:paraId="79C71FCF" w14:textId="4098C4E7" w:rsidR="0062591B" w:rsidRPr="00504D5C" w:rsidRDefault="0062591B" w:rsidP="00902F2E">
            <w:pPr>
              <w:rPr>
                <w:rFonts w:ascii="Times New Roman" w:hAnsi="Times New Roman"/>
                <w:sz w:val="22"/>
                <w:szCs w:val="22"/>
              </w:rPr>
            </w:pPr>
            <w:r w:rsidRPr="00504D5C">
              <w:rPr>
                <w:rFonts w:ascii="Times New Roman" w:hAnsi="Times New Roman"/>
                <w:sz w:val="22"/>
                <w:szCs w:val="22"/>
              </w:rPr>
              <w:t xml:space="preserve">Homemaker (Agency </w:t>
            </w:r>
            <w:r w:rsidR="00DA5963">
              <w:rPr>
                <w:rFonts w:ascii="Times New Roman" w:hAnsi="Times New Roman"/>
                <w:sz w:val="22"/>
                <w:szCs w:val="22"/>
              </w:rPr>
              <w:t>Rate</w:t>
            </w:r>
            <w:r w:rsidRPr="00504D5C">
              <w:rPr>
                <w:rFonts w:ascii="Times New Roman" w:hAnsi="Times New Roman"/>
                <w:sz w:val="22"/>
                <w:szCs w:val="22"/>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71C4B52" w14:textId="77777777" w:rsidR="0062591B" w:rsidRPr="00504D5C" w:rsidRDefault="0062591B" w:rsidP="00A46486">
            <w:pPr>
              <w:jc w:val="center"/>
              <w:rPr>
                <w:rFonts w:ascii="Times New Roman" w:hAnsi="Times New Roman"/>
                <w:sz w:val="22"/>
                <w:szCs w:val="22"/>
              </w:rPr>
            </w:pPr>
            <w:r w:rsidRPr="00504D5C">
              <w:rPr>
                <w:rFonts w:ascii="Times New Roman" w:hAnsi="Times New Roman"/>
                <w:sz w:val="22"/>
                <w:szCs w:val="22"/>
              </w:rPr>
              <w:t>Per 15 minutes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3828432" w14:textId="77777777" w:rsidR="0062591B" w:rsidRPr="00504D5C" w:rsidRDefault="0062591B" w:rsidP="00A46486">
            <w:pPr>
              <w:jc w:val="center"/>
              <w:rPr>
                <w:rFonts w:ascii="Times New Roman" w:hAnsi="Times New Roman"/>
                <w:sz w:val="22"/>
                <w:szCs w:val="22"/>
              </w:rPr>
            </w:pPr>
            <w:r w:rsidRPr="00504D5C">
              <w:rPr>
                <w:rFonts w:ascii="Times New Roman" w:hAnsi="Times New Roman"/>
                <w:sz w:val="22"/>
                <w:szCs w:val="22"/>
              </w:rPr>
              <w:t>$6.93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116523A" w14:textId="77777777" w:rsidR="0062591B" w:rsidRPr="00504D5C" w:rsidRDefault="0062591B" w:rsidP="00A46486">
            <w:pPr>
              <w:jc w:val="center"/>
              <w:rPr>
                <w:rFonts w:ascii="Times New Roman" w:hAnsi="Times New Roman"/>
                <w:sz w:val="22"/>
                <w:szCs w:val="22"/>
              </w:rPr>
            </w:pPr>
            <w:r w:rsidRPr="00504D5C">
              <w:rPr>
                <w:rFonts w:ascii="Times New Roman" w:hAnsi="Times New Roman"/>
                <w:sz w:val="22"/>
                <w:szCs w:val="22"/>
              </w:rPr>
              <w:t>$0.99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05D294D" w14:textId="77777777" w:rsidR="0062591B" w:rsidRPr="00504D5C" w:rsidRDefault="0062591B" w:rsidP="00A46486">
            <w:pPr>
              <w:jc w:val="center"/>
              <w:rPr>
                <w:rFonts w:ascii="Times New Roman" w:hAnsi="Times New Roman"/>
                <w:sz w:val="22"/>
                <w:szCs w:val="22"/>
              </w:rPr>
            </w:pPr>
            <w:r w:rsidRPr="00504D5C">
              <w:rPr>
                <w:rFonts w:ascii="Times New Roman" w:hAnsi="Times New Roman"/>
                <w:sz w:val="22"/>
                <w:szCs w:val="22"/>
              </w:rPr>
              <w:t>$7.92</w:t>
            </w:r>
          </w:p>
        </w:tc>
      </w:tr>
      <w:tr w:rsidR="00772029" w:rsidRPr="00504D5C" w14:paraId="20972C42" w14:textId="77777777" w:rsidTr="00902F2E">
        <w:trPr>
          <w:trHeight w:val="288"/>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98E8BEB" w14:textId="77777777" w:rsidR="0062591B" w:rsidRPr="00504D5C" w:rsidRDefault="0062591B" w:rsidP="00A46486">
            <w:pPr>
              <w:rPr>
                <w:rFonts w:ascii="Times New Roman" w:hAnsi="Times New Roman"/>
                <w:sz w:val="22"/>
                <w:szCs w:val="22"/>
              </w:rPr>
            </w:pPr>
            <w:r w:rsidRPr="00504D5C">
              <w:rPr>
                <w:rFonts w:ascii="Times New Roman" w:hAnsi="Times New Roman"/>
                <w:sz w:val="22"/>
                <w:szCs w:val="22"/>
              </w:rPr>
              <w:t>S5130 U8 U2, S5130 U8 UB</w:t>
            </w:r>
          </w:p>
        </w:tc>
        <w:tc>
          <w:tcPr>
            <w:tcW w:w="3060" w:type="dxa"/>
            <w:tcBorders>
              <w:top w:val="single" w:sz="4" w:space="0" w:color="auto"/>
              <w:left w:val="single" w:sz="4" w:space="0" w:color="auto"/>
              <w:bottom w:val="single" w:sz="4" w:space="0" w:color="auto"/>
              <w:right w:val="single" w:sz="4" w:space="0" w:color="auto"/>
            </w:tcBorders>
            <w:vAlign w:val="center"/>
          </w:tcPr>
          <w:p w14:paraId="3C9A625B" w14:textId="1B952F75" w:rsidR="0062591B" w:rsidRPr="00504D5C" w:rsidRDefault="0062591B" w:rsidP="00902F2E">
            <w:pPr>
              <w:rPr>
                <w:rFonts w:ascii="Times New Roman" w:hAnsi="Times New Roman"/>
                <w:sz w:val="22"/>
                <w:szCs w:val="22"/>
              </w:rPr>
            </w:pPr>
            <w:r w:rsidRPr="00504D5C">
              <w:rPr>
                <w:rFonts w:ascii="Times New Roman" w:hAnsi="Times New Roman"/>
                <w:sz w:val="22"/>
                <w:szCs w:val="22"/>
              </w:rPr>
              <w:t>Homemaker (</w:t>
            </w:r>
            <w:r w:rsidR="002D5204">
              <w:rPr>
                <w:rFonts w:ascii="Times New Roman" w:hAnsi="Times New Roman"/>
                <w:sz w:val="22"/>
                <w:szCs w:val="22"/>
              </w:rPr>
              <w:t>Non-</w:t>
            </w:r>
            <w:r w:rsidR="007F1E5C">
              <w:rPr>
                <w:rFonts w:ascii="Times New Roman" w:hAnsi="Times New Roman"/>
                <w:sz w:val="22"/>
                <w:szCs w:val="22"/>
              </w:rPr>
              <w:t>a</w:t>
            </w:r>
            <w:r w:rsidR="002D5204">
              <w:rPr>
                <w:rFonts w:ascii="Times New Roman" w:hAnsi="Times New Roman"/>
                <w:sz w:val="22"/>
                <w:szCs w:val="22"/>
              </w:rPr>
              <w:t>gency Rate for Individual Providers and Self-directed Services</w:t>
            </w:r>
            <w:r w:rsidRPr="00504D5C">
              <w:rPr>
                <w:rFonts w:ascii="Times New Roman" w:hAnsi="Times New Roman"/>
                <w:sz w:val="22"/>
                <w:szCs w:val="22"/>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9BC0871" w14:textId="77777777" w:rsidR="0062591B" w:rsidRPr="00504D5C" w:rsidRDefault="0062591B" w:rsidP="00A46486">
            <w:pPr>
              <w:jc w:val="center"/>
              <w:rPr>
                <w:rFonts w:ascii="Times New Roman" w:hAnsi="Times New Roman"/>
                <w:sz w:val="22"/>
                <w:szCs w:val="22"/>
              </w:rPr>
            </w:pPr>
            <w:r w:rsidRPr="00504D5C">
              <w:rPr>
                <w:rFonts w:ascii="Times New Roman" w:hAnsi="Times New Roman"/>
                <w:sz w:val="22"/>
                <w:szCs w:val="22"/>
              </w:rPr>
              <w:t>Per 15 minutes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D9C8031" w14:textId="77777777" w:rsidR="0062591B" w:rsidRPr="00504D5C" w:rsidRDefault="0062591B" w:rsidP="00A46486">
            <w:pPr>
              <w:jc w:val="center"/>
              <w:rPr>
                <w:rFonts w:ascii="Times New Roman" w:hAnsi="Times New Roman"/>
                <w:sz w:val="22"/>
                <w:szCs w:val="22"/>
              </w:rPr>
            </w:pPr>
            <w:r w:rsidRPr="00504D5C">
              <w:rPr>
                <w:rFonts w:ascii="Times New Roman" w:hAnsi="Times New Roman"/>
                <w:sz w:val="22"/>
                <w:szCs w:val="22"/>
              </w:rPr>
              <w:t>$6.22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7EE8090" w14:textId="77777777" w:rsidR="0062591B" w:rsidRPr="00504D5C" w:rsidRDefault="0062591B" w:rsidP="00A46486">
            <w:pPr>
              <w:jc w:val="center"/>
              <w:rPr>
                <w:rFonts w:ascii="Times New Roman" w:hAnsi="Times New Roman"/>
                <w:sz w:val="22"/>
                <w:szCs w:val="22"/>
              </w:rPr>
            </w:pPr>
            <w:r w:rsidRPr="00504D5C">
              <w:rPr>
                <w:rFonts w:ascii="Times New Roman" w:hAnsi="Times New Roman"/>
                <w:sz w:val="22"/>
                <w:szCs w:val="22"/>
              </w:rPr>
              <w:t>$0.99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3C6E6F6" w14:textId="77777777" w:rsidR="0062591B" w:rsidRPr="00504D5C" w:rsidRDefault="0062591B" w:rsidP="00A46486">
            <w:pPr>
              <w:jc w:val="center"/>
              <w:rPr>
                <w:rFonts w:ascii="Times New Roman" w:hAnsi="Times New Roman"/>
                <w:sz w:val="22"/>
                <w:szCs w:val="22"/>
              </w:rPr>
            </w:pPr>
            <w:r w:rsidRPr="00504D5C">
              <w:rPr>
                <w:rFonts w:ascii="Times New Roman" w:hAnsi="Times New Roman"/>
                <w:sz w:val="22"/>
                <w:szCs w:val="22"/>
              </w:rPr>
              <w:t>$7.21</w:t>
            </w:r>
          </w:p>
        </w:tc>
      </w:tr>
      <w:tr w:rsidR="00772029" w:rsidRPr="00504D5C" w14:paraId="723AEB39" w14:textId="77777777" w:rsidTr="00902F2E">
        <w:trPr>
          <w:trHeight w:val="288"/>
        </w:trPr>
        <w:tc>
          <w:tcPr>
            <w:tcW w:w="1620" w:type="dxa"/>
            <w:shd w:val="clear" w:color="auto" w:fill="auto"/>
            <w:vAlign w:val="center"/>
          </w:tcPr>
          <w:p w14:paraId="62899EFD" w14:textId="77777777" w:rsidR="0062591B" w:rsidRPr="00504D5C" w:rsidRDefault="0062591B" w:rsidP="00A46486">
            <w:pPr>
              <w:rPr>
                <w:rFonts w:ascii="Times New Roman" w:hAnsi="Times New Roman"/>
                <w:sz w:val="22"/>
                <w:szCs w:val="22"/>
              </w:rPr>
            </w:pPr>
            <w:r w:rsidRPr="00504D5C">
              <w:rPr>
                <w:rFonts w:ascii="Times New Roman" w:hAnsi="Times New Roman"/>
                <w:sz w:val="22"/>
                <w:szCs w:val="22"/>
              </w:rPr>
              <w:t>G0156 U8</w:t>
            </w:r>
          </w:p>
        </w:tc>
        <w:tc>
          <w:tcPr>
            <w:tcW w:w="3060" w:type="dxa"/>
            <w:vAlign w:val="center"/>
          </w:tcPr>
          <w:p w14:paraId="54A546E5" w14:textId="454A6CBA" w:rsidR="0062591B" w:rsidRPr="00504D5C" w:rsidRDefault="0062591B" w:rsidP="00902F2E">
            <w:pPr>
              <w:rPr>
                <w:rFonts w:ascii="Times New Roman" w:hAnsi="Times New Roman"/>
                <w:sz w:val="22"/>
                <w:szCs w:val="22"/>
              </w:rPr>
            </w:pPr>
            <w:r w:rsidRPr="00504D5C">
              <w:rPr>
                <w:rFonts w:ascii="Times New Roman" w:hAnsi="Times New Roman"/>
                <w:sz w:val="22"/>
                <w:szCs w:val="22"/>
              </w:rPr>
              <w:t xml:space="preserve">Home Health Aide (Agency </w:t>
            </w:r>
            <w:r w:rsidR="00DA5963">
              <w:rPr>
                <w:rFonts w:ascii="Times New Roman" w:hAnsi="Times New Roman"/>
                <w:sz w:val="22"/>
                <w:szCs w:val="22"/>
              </w:rPr>
              <w:t>Rate</w:t>
            </w:r>
            <w:r w:rsidRPr="00504D5C">
              <w:rPr>
                <w:rFonts w:ascii="Times New Roman" w:hAnsi="Times New Roman"/>
                <w:sz w:val="22"/>
                <w:szCs w:val="22"/>
              </w:rPr>
              <w:t>)</w:t>
            </w:r>
          </w:p>
        </w:tc>
        <w:tc>
          <w:tcPr>
            <w:tcW w:w="1080" w:type="dxa"/>
            <w:shd w:val="clear" w:color="auto" w:fill="auto"/>
            <w:vAlign w:val="center"/>
          </w:tcPr>
          <w:p w14:paraId="639DAA1D" w14:textId="77777777" w:rsidR="0062591B" w:rsidRPr="00504D5C" w:rsidRDefault="0062591B" w:rsidP="00A46486">
            <w:pPr>
              <w:jc w:val="center"/>
              <w:rPr>
                <w:rFonts w:ascii="Times New Roman" w:hAnsi="Times New Roman"/>
                <w:sz w:val="22"/>
                <w:szCs w:val="22"/>
              </w:rPr>
            </w:pPr>
            <w:r w:rsidRPr="00504D5C">
              <w:rPr>
                <w:rFonts w:ascii="Times New Roman" w:hAnsi="Times New Roman"/>
                <w:sz w:val="22"/>
                <w:szCs w:val="22"/>
              </w:rPr>
              <w:t>Per 15 minutes</w:t>
            </w:r>
          </w:p>
        </w:tc>
        <w:tc>
          <w:tcPr>
            <w:tcW w:w="3150" w:type="dxa"/>
            <w:gridSpan w:val="3"/>
            <w:shd w:val="clear" w:color="auto" w:fill="auto"/>
            <w:vAlign w:val="center"/>
          </w:tcPr>
          <w:p w14:paraId="3293FC18" w14:textId="2AFA26C2" w:rsidR="0062591B" w:rsidRPr="00504D5C" w:rsidRDefault="0062591B" w:rsidP="00A46486">
            <w:pPr>
              <w:jc w:val="center"/>
              <w:rPr>
                <w:rFonts w:ascii="Times New Roman" w:hAnsi="Times New Roman"/>
                <w:sz w:val="22"/>
                <w:szCs w:val="22"/>
              </w:rPr>
            </w:pPr>
            <w:r w:rsidRPr="00902F2E">
              <w:rPr>
                <w:rFonts w:ascii="Times New Roman" w:hAnsi="Times New Roman"/>
                <w:i/>
                <w:sz w:val="22"/>
                <w:szCs w:val="22"/>
              </w:rPr>
              <w:t>See</w:t>
            </w:r>
            <w:r w:rsidRPr="00504D5C">
              <w:rPr>
                <w:rFonts w:ascii="Times New Roman" w:hAnsi="Times New Roman"/>
                <w:sz w:val="22"/>
                <w:szCs w:val="22"/>
              </w:rPr>
              <w:t xml:space="preserve"> </w:t>
            </w:r>
            <w:r w:rsidR="00D575D0">
              <w:rPr>
                <w:rFonts w:ascii="Times New Roman" w:hAnsi="Times New Roman"/>
                <w:sz w:val="22"/>
                <w:szCs w:val="22"/>
              </w:rPr>
              <w:t xml:space="preserve">101 CMR </w:t>
            </w:r>
            <w:r w:rsidRPr="00504D5C">
              <w:rPr>
                <w:rFonts w:ascii="Times New Roman" w:hAnsi="Times New Roman"/>
                <w:sz w:val="22"/>
                <w:szCs w:val="22"/>
              </w:rPr>
              <w:t>449.03(4)(a)</w:t>
            </w:r>
            <w:r w:rsidR="00772029">
              <w:rPr>
                <w:rFonts w:ascii="Times New Roman" w:hAnsi="Times New Roman"/>
                <w:sz w:val="22"/>
                <w:szCs w:val="22"/>
              </w:rPr>
              <w:t>.</w:t>
            </w:r>
          </w:p>
        </w:tc>
      </w:tr>
      <w:tr w:rsidR="00772029" w:rsidRPr="00504D5C" w14:paraId="7608E9F9" w14:textId="77777777" w:rsidTr="00902F2E">
        <w:trPr>
          <w:trHeight w:val="288"/>
        </w:trPr>
        <w:tc>
          <w:tcPr>
            <w:tcW w:w="1620" w:type="dxa"/>
            <w:shd w:val="clear" w:color="auto" w:fill="auto"/>
            <w:vAlign w:val="center"/>
          </w:tcPr>
          <w:p w14:paraId="595EE6FC" w14:textId="77777777" w:rsidR="0062591B" w:rsidRPr="00504D5C" w:rsidRDefault="0062591B" w:rsidP="00A46486">
            <w:pPr>
              <w:rPr>
                <w:rFonts w:ascii="Times New Roman" w:hAnsi="Times New Roman"/>
                <w:sz w:val="22"/>
                <w:szCs w:val="22"/>
              </w:rPr>
            </w:pPr>
            <w:r w:rsidRPr="00504D5C">
              <w:rPr>
                <w:rFonts w:ascii="Times New Roman" w:hAnsi="Times New Roman"/>
                <w:sz w:val="22"/>
                <w:szCs w:val="22"/>
              </w:rPr>
              <w:t>T1019 U4, T1019 U8 U1</w:t>
            </w:r>
          </w:p>
        </w:tc>
        <w:tc>
          <w:tcPr>
            <w:tcW w:w="3060" w:type="dxa"/>
            <w:vAlign w:val="center"/>
          </w:tcPr>
          <w:p w14:paraId="28D0465D" w14:textId="5339F183" w:rsidR="0062591B" w:rsidRPr="00504D5C" w:rsidRDefault="0062591B" w:rsidP="00902F2E">
            <w:pPr>
              <w:rPr>
                <w:rFonts w:ascii="Times New Roman" w:hAnsi="Times New Roman"/>
                <w:sz w:val="22"/>
                <w:szCs w:val="22"/>
              </w:rPr>
            </w:pPr>
            <w:r w:rsidRPr="00504D5C">
              <w:rPr>
                <w:rFonts w:ascii="Times New Roman" w:hAnsi="Times New Roman"/>
                <w:sz w:val="22"/>
                <w:szCs w:val="22"/>
              </w:rPr>
              <w:t xml:space="preserve">Personal Care (Agency </w:t>
            </w:r>
            <w:r w:rsidR="00DA5963">
              <w:rPr>
                <w:rFonts w:ascii="Times New Roman" w:hAnsi="Times New Roman"/>
                <w:sz w:val="22"/>
                <w:szCs w:val="22"/>
              </w:rPr>
              <w:t>Rate</w:t>
            </w:r>
            <w:r w:rsidRPr="00504D5C">
              <w:rPr>
                <w:rFonts w:ascii="Times New Roman" w:hAnsi="Times New Roman"/>
                <w:sz w:val="22"/>
                <w:szCs w:val="22"/>
              </w:rPr>
              <w:t>)</w:t>
            </w:r>
          </w:p>
        </w:tc>
        <w:tc>
          <w:tcPr>
            <w:tcW w:w="1080" w:type="dxa"/>
            <w:shd w:val="clear" w:color="auto" w:fill="auto"/>
            <w:vAlign w:val="center"/>
          </w:tcPr>
          <w:p w14:paraId="59281814" w14:textId="77777777" w:rsidR="0062591B" w:rsidRPr="00504D5C" w:rsidRDefault="0062591B" w:rsidP="00A46486">
            <w:pPr>
              <w:jc w:val="center"/>
              <w:rPr>
                <w:rFonts w:ascii="Times New Roman" w:hAnsi="Times New Roman"/>
                <w:sz w:val="22"/>
                <w:szCs w:val="22"/>
              </w:rPr>
            </w:pPr>
            <w:r w:rsidRPr="00504D5C">
              <w:rPr>
                <w:rFonts w:ascii="Times New Roman" w:hAnsi="Times New Roman"/>
                <w:sz w:val="22"/>
                <w:szCs w:val="22"/>
              </w:rPr>
              <w:t>Per 15 minutes</w:t>
            </w:r>
          </w:p>
        </w:tc>
        <w:tc>
          <w:tcPr>
            <w:tcW w:w="900" w:type="dxa"/>
            <w:shd w:val="clear" w:color="auto" w:fill="auto"/>
            <w:vAlign w:val="center"/>
          </w:tcPr>
          <w:p w14:paraId="72309D3E" w14:textId="77777777" w:rsidR="0062591B" w:rsidRPr="00504D5C" w:rsidRDefault="0062591B" w:rsidP="00A46486">
            <w:pPr>
              <w:jc w:val="center"/>
              <w:rPr>
                <w:rFonts w:ascii="Times New Roman" w:hAnsi="Times New Roman"/>
                <w:sz w:val="22"/>
                <w:szCs w:val="22"/>
              </w:rPr>
            </w:pPr>
            <w:r w:rsidRPr="00504D5C">
              <w:rPr>
                <w:rFonts w:ascii="Times New Roman" w:hAnsi="Times New Roman"/>
                <w:sz w:val="22"/>
                <w:szCs w:val="22"/>
              </w:rPr>
              <w:t>$6.99</w:t>
            </w:r>
          </w:p>
        </w:tc>
        <w:tc>
          <w:tcPr>
            <w:tcW w:w="1440" w:type="dxa"/>
            <w:shd w:val="clear" w:color="auto" w:fill="auto"/>
            <w:vAlign w:val="center"/>
          </w:tcPr>
          <w:p w14:paraId="4E0D3587" w14:textId="77777777" w:rsidR="0062591B" w:rsidRPr="00504D5C" w:rsidRDefault="0062591B" w:rsidP="00A46486">
            <w:pPr>
              <w:jc w:val="center"/>
              <w:rPr>
                <w:rFonts w:ascii="Times New Roman" w:hAnsi="Times New Roman"/>
                <w:sz w:val="22"/>
                <w:szCs w:val="22"/>
              </w:rPr>
            </w:pPr>
            <w:r w:rsidRPr="00504D5C">
              <w:rPr>
                <w:rFonts w:ascii="Times New Roman" w:hAnsi="Times New Roman"/>
                <w:sz w:val="22"/>
                <w:szCs w:val="22"/>
              </w:rPr>
              <w:t>$0.99</w:t>
            </w:r>
          </w:p>
        </w:tc>
        <w:tc>
          <w:tcPr>
            <w:tcW w:w="810" w:type="dxa"/>
            <w:shd w:val="clear" w:color="auto" w:fill="auto"/>
            <w:vAlign w:val="center"/>
          </w:tcPr>
          <w:p w14:paraId="6BCB6C5C" w14:textId="77777777" w:rsidR="0062591B" w:rsidRPr="00504D5C" w:rsidRDefault="0062591B" w:rsidP="00A46486">
            <w:pPr>
              <w:jc w:val="center"/>
              <w:rPr>
                <w:rFonts w:ascii="Times New Roman" w:hAnsi="Times New Roman"/>
                <w:sz w:val="22"/>
                <w:szCs w:val="22"/>
              </w:rPr>
            </w:pPr>
            <w:r w:rsidRPr="00504D5C">
              <w:rPr>
                <w:rFonts w:ascii="Times New Roman" w:hAnsi="Times New Roman"/>
                <w:sz w:val="22"/>
                <w:szCs w:val="22"/>
              </w:rPr>
              <w:t>$7.98</w:t>
            </w:r>
          </w:p>
        </w:tc>
      </w:tr>
    </w:tbl>
    <w:p w14:paraId="49085A9E" w14:textId="642D998A" w:rsidR="00BF4C45" w:rsidRPr="00504D5C" w:rsidRDefault="00BF4C45" w:rsidP="004C60DD">
      <w:pPr>
        <w:suppressAutoHyphens/>
        <w:ind w:left="720"/>
        <w:rPr>
          <w:rFonts w:ascii="Times New Roman" w:hAnsi="Times New Roman"/>
          <w:sz w:val="22"/>
          <w:szCs w:val="22"/>
        </w:rPr>
      </w:pPr>
    </w:p>
    <w:p w14:paraId="6378E93C" w14:textId="78EFE1B3" w:rsidR="00275739" w:rsidRPr="00504D5C" w:rsidRDefault="00356F82" w:rsidP="00356F82">
      <w:pPr>
        <w:suppressAutoHyphens/>
        <w:ind w:left="1440"/>
        <w:rPr>
          <w:rFonts w:ascii="Times New Roman" w:hAnsi="Times New Roman"/>
          <w:sz w:val="22"/>
          <w:szCs w:val="22"/>
          <w:u w:val="single"/>
        </w:rPr>
      </w:pPr>
      <w:r>
        <w:rPr>
          <w:rFonts w:ascii="Times New Roman" w:hAnsi="Times New Roman"/>
          <w:sz w:val="22"/>
          <w:szCs w:val="22"/>
        </w:rPr>
        <w:t>2.</w:t>
      </w:r>
      <w:r w:rsidR="00275739" w:rsidRPr="00902F2E">
        <w:rPr>
          <w:rFonts w:ascii="Times New Roman" w:hAnsi="Times New Roman"/>
          <w:sz w:val="22"/>
          <w:szCs w:val="22"/>
        </w:rPr>
        <w:t xml:space="preserve"> </w:t>
      </w:r>
      <w:r w:rsidR="00772029" w:rsidRPr="00902F2E">
        <w:rPr>
          <w:rFonts w:ascii="Times New Roman" w:hAnsi="Times New Roman"/>
          <w:sz w:val="22"/>
          <w:szCs w:val="22"/>
        </w:rPr>
        <w:t xml:space="preserve"> </w:t>
      </w:r>
      <w:r w:rsidR="00DA5963">
        <w:rPr>
          <w:rFonts w:ascii="Times New Roman" w:hAnsi="Times New Roman"/>
          <w:sz w:val="22"/>
          <w:szCs w:val="22"/>
          <w:u w:val="single"/>
        </w:rPr>
        <w:t>Non-</w:t>
      </w:r>
      <w:r w:rsidR="007F1E5C">
        <w:rPr>
          <w:rFonts w:ascii="Times New Roman" w:hAnsi="Times New Roman"/>
          <w:sz w:val="22"/>
          <w:szCs w:val="22"/>
          <w:u w:val="single"/>
        </w:rPr>
        <w:t>a</w:t>
      </w:r>
      <w:r w:rsidR="00DA5963">
        <w:rPr>
          <w:rFonts w:ascii="Times New Roman" w:hAnsi="Times New Roman"/>
          <w:sz w:val="22"/>
          <w:szCs w:val="22"/>
          <w:u w:val="single"/>
        </w:rPr>
        <w:t>gency</w:t>
      </w:r>
      <w:r w:rsidR="00275739" w:rsidRPr="00504D5C">
        <w:rPr>
          <w:rFonts w:ascii="Times New Roman" w:hAnsi="Times New Roman"/>
          <w:sz w:val="22"/>
          <w:szCs w:val="22"/>
          <w:u w:val="single"/>
        </w:rPr>
        <w:t xml:space="preserve"> Rates</w:t>
      </w:r>
      <w:r w:rsidR="002D5204">
        <w:rPr>
          <w:rFonts w:ascii="Times New Roman" w:hAnsi="Times New Roman"/>
          <w:sz w:val="22"/>
          <w:szCs w:val="22"/>
          <w:u w:val="single"/>
        </w:rPr>
        <w:t xml:space="preserve"> for Self-directed Services</w:t>
      </w:r>
      <w:r w:rsidR="00275739" w:rsidRPr="00504D5C">
        <w:rPr>
          <w:rFonts w:ascii="Times New Roman" w:hAnsi="Times New Roman"/>
          <w:sz w:val="22"/>
          <w:szCs w:val="22"/>
        </w:rPr>
        <w:t xml:space="preserve">.  The </w:t>
      </w:r>
      <w:r w:rsidR="007F1E5C">
        <w:rPr>
          <w:rFonts w:ascii="Times New Roman" w:hAnsi="Times New Roman"/>
          <w:sz w:val="22"/>
          <w:szCs w:val="22"/>
        </w:rPr>
        <w:t>n</w:t>
      </w:r>
      <w:r w:rsidR="00DA5963">
        <w:rPr>
          <w:rFonts w:ascii="Times New Roman" w:hAnsi="Times New Roman"/>
          <w:sz w:val="22"/>
          <w:szCs w:val="22"/>
        </w:rPr>
        <w:t>on-</w:t>
      </w:r>
      <w:r w:rsidR="007F1E5C">
        <w:rPr>
          <w:rFonts w:ascii="Times New Roman" w:hAnsi="Times New Roman"/>
          <w:sz w:val="22"/>
          <w:szCs w:val="22"/>
        </w:rPr>
        <w:t>a</w:t>
      </w:r>
      <w:r w:rsidR="00DA5963">
        <w:rPr>
          <w:rFonts w:ascii="Times New Roman" w:hAnsi="Times New Roman"/>
          <w:sz w:val="22"/>
          <w:szCs w:val="22"/>
        </w:rPr>
        <w:t xml:space="preserve">gency </w:t>
      </w:r>
      <w:r w:rsidR="00275739" w:rsidRPr="00504D5C">
        <w:rPr>
          <w:rFonts w:ascii="Times New Roman" w:hAnsi="Times New Roman"/>
          <w:sz w:val="22"/>
          <w:szCs w:val="22"/>
        </w:rPr>
        <w:t>rates for self-directed services consist of two components: the self-directed worker rate and the employer expense component (EEC).</w:t>
      </w:r>
      <w:r w:rsidR="005B4D4D">
        <w:rPr>
          <w:rFonts w:ascii="Times New Roman" w:hAnsi="Times New Roman"/>
          <w:sz w:val="22"/>
          <w:szCs w:val="22"/>
        </w:rPr>
        <w:t xml:space="preserve"> </w:t>
      </w:r>
    </w:p>
    <w:p w14:paraId="30989A15" w14:textId="77777777" w:rsidR="00275739" w:rsidRPr="00504D5C" w:rsidRDefault="00275739" w:rsidP="00275739">
      <w:pPr>
        <w:pStyle w:val="ListParagraph"/>
        <w:suppressAutoHyphens/>
        <w:ind w:left="0"/>
        <w:rPr>
          <w:rFonts w:ascii="Times New Roman" w:hAnsi="Times New Roman"/>
          <w:spacing w:val="-3"/>
          <w:sz w:val="22"/>
          <w:szCs w:val="22"/>
        </w:rPr>
      </w:pPr>
    </w:p>
    <w:tbl>
      <w:tblPr>
        <w:tblW w:w="45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1229"/>
        <w:gridCol w:w="2030"/>
        <w:gridCol w:w="2197"/>
        <w:gridCol w:w="1828"/>
      </w:tblGrid>
      <w:tr w:rsidR="005B4D4D" w:rsidRPr="00504D5C" w14:paraId="6785A0DE" w14:textId="77777777" w:rsidTr="0045456F">
        <w:trPr>
          <w:trHeight w:val="315"/>
          <w:tblHeader/>
          <w:jc w:val="center"/>
        </w:trPr>
        <w:tc>
          <w:tcPr>
            <w:tcW w:w="763" w:type="pct"/>
            <w:shd w:val="clear" w:color="auto" w:fill="auto"/>
            <w:noWrap/>
            <w:vAlign w:val="center"/>
            <w:hideMark/>
          </w:tcPr>
          <w:p w14:paraId="695BF80F" w14:textId="77777777" w:rsidR="00275739" w:rsidRPr="00902F2E" w:rsidRDefault="00275739" w:rsidP="00902F2E">
            <w:pPr>
              <w:suppressAutoHyphens/>
              <w:jc w:val="center"/>
              <w:rPr>
                <w:rFonts w:ascii="Times New Roman" w:hAnsi="Times New Roman"/>
                <w:b/>
                <w:sz w:val="22"/>
                <w:szCs w:val="22"/>
              </w:rPr>
            </w:pPr>
            <w:r w:rsidRPr="00902F2E">
              <w:rPr>
                <w:rFonts w:ascii="Times New Roman" w:hAnsi="Times New Roman"/>
                <w:b/>
                <w:sz w:val="22"/>
                <w:szCs w:val="22"/>
              </w:rPr>
              <w:t>Service</w:t>
            </w:r>
          </w:p>
        </w:tc>
        <w:tc>
          <w:tcPr>
            <w:tcW w:w="715" w:type="pct"/>
            <w:shd w:val="clear" w:color="auto" w:fill="auto"/>
            <w:noWrap/>
            <w:vAlign w:val="center"/>
            <w:hideMark/>
          </w:tcPr>
          <w:p w14:paraId="08484EE3" w14:textId="77777777" w:rsidR="00275739" w:rsidRPr="00902F2E" w:rsidRDefault="00275739" w:rsidP="00902F2E">
            <w:pPr>
              <w:suppressAutoHyphens/>
              <w:jc w:val="center"/>
              <w:rPr>
                <w:rFonts w:ascii="Times New Roman" w:hAnsi="Times New Roman"/>
                <w:b/>
                <w:sz w:val="22"/>
                <w:szCs w:val="22"/>
              </w:rPr>
            </w:pPr>
            <w:r w:rsidRPr="00902F2E">
              <w:rPr>
                <w:rFonts w:ascii="Times New Roman" w:hAnsi="Times New Roman"/>
                <w:b/>
                <w:sz w:val="22"/>
                <w:szCs w:val="22"/>
              </w:rPr>
              <w:t>Unit</w:t>
            </w:r>
          </w:p>
        </w:tc>
        <w:tc>
          <w:tcPr>
            <w:tcW w:w="1181" w:type="pct"/>
            <w:shd w:val="clear" w:color="auto" w:fill="auto"/>
            <w:noWrap/>
            <w:vAlign w:val="center"/>
            <w:hideMark/>
          </w:tcPr>
          <w:p w14:paraId="59072278" w14:textId="77777777" w:rsidR="00275739" w:rsidRPr="00902F2E" w:rsidRDefault="00275739" w:rsidP="00902F2E">
            <w:pPr>
              <w:suppressAutoHyphens/>
              <w:jc w:val="center"/>
              <w:rPr>
                <w:rFonts w:ascii="Times New Roman" w:hAnsi="Times New Roman"/>
                <w:b/>
                <w:sz w:val="22"/>
                <w:szCs w:val="22"/>
              </w:rPr>
            </w:pPr>
            <w:r w:rsidRPr="00902F2E">
              <w:rPr>
                <w:rFonts w:ascii="Times New Roman" w:hAnsi="Times New Roman"/>
                <w:b/>
                <w:sz w:val="22"/>
                <w:szCs w:val="22"/>
              </w:rPr>
              <w:t>Self-directed Worker Rate</w:t>
            </w:r>
          </w:p>
        </w:tc>
        <w:tc>
          <w:tcPr>
            <w:tcW w:w="1278" w:type="pct"/>
            <w:shd w:val="clear" w:color="auto" w:fill="auto"/>
            <w:noWrap/>
            <w:vAlign w:val="center"/>
            <w:hideMark/>
          </w:tcPr>
          <w:p w14:paraId="01C244CB" w14:textId="77777777" w:rsidR="00275739" w:rsidRPr="00902F2E" w:rsidRDefault="00275739" w:rsidP="00902F2E">
            <w:pPr>
              <w:suppressAutoHyphens/>
              <w:jc w:val="center"/>
              <w:rPr>
                <w:rFonts w:ascii="Times New Roman" w:hAnsi="Times New Roman"/>
                <w:b/>
                <w:sz w:val="22"/>
                <w:szCs w:val="22"/>
              </w:rPr>
            </w:pPr>
            <w:r w:rsidRPr="00902F2E">
              <w:rPr>
                <w:rFonts w:ascii="Times New Roman" w:hAnsi="Times New Roman"/>
                <w:b/>
                <w:sz w:val="22"/>
                <w:szCs w:val="22"/>
              </w:rPr>
              <w:t>Employer Expense Component</w:t>
            </w:r>
          </w:p>
        </w:tc>
        <w:tc>
          <w:tcPr>
            <w:tcW w:w="1064" w:type="pct"/>
            <w:shd w:val="clear" w:color="auto" w:fill="auto"/>
            <w:noWrap/>
            <w:vAlign w:val="center"/>
            <w:hideMark/>
          </w:tcPr>
          <w:p w14:paraId="14D5C224" w14:textId="77777777" w:rsidR="00275739" w:rsidRPr="00902F2E" w:rsidRDefault="00275739" w:rsidP="00902F2E">
            <w:pPr>
              <w:suppressAutoHyphens/>
              <w:jc w:val="center"/>
              <w:rPr>
                <w:rFonts w:ascii="Times New Roman" w:hAnsi="Times New Roman"/>
                <w:b/>
                <w:sz w:val="22"/>
                <w:szCs w:val="22"/>
              </w:rPr>
            </w:pPr>
            <w:r w:rsidRPr="00902F2E">
              <w:rPr>
                <w:rFonts w:ascii="Times New Roman" w:hAnsi="Times New Roman"/>
                <w:b/>
                <w:sz w:val="22"/>
                <w:szCs w:val="22"/>
              </w:rPr>
              <w:t>Self-directed Service Rate</w:t>
            </w:r>
          </w:p>
        </w:tc>
      </w:tr>
      <w:tr w:rsidR="005B4D4D" w:rsidRPr="00504D5C" w14:paraId="41D551E4" w14:textId="77777777" w:rsidTr="0045456F">
        <w:trPr>
          <w:trHeight w:val="315"/>
          <w:jc w:val="center"/>
        </w:trPr>
        <w:tc>
          <w:tcPr>
            <w:tcW w:w="763" w:type="pct"/>
            <w:shd w:val="clear" w:color="auto" w:fill="auto"/>
            <w:vAlign w:val="center"/>
            <w:hideMark/>
          </w:tcPr>
          <w:p w14:paraId="0C794190" w14:textId="77777777" w:rsidR="00275739" w:rsidRPr="00504D5C" w:rsidRDefault="00275739" w:rsidP="00A46486">
            <w:pPr>
              <w:suppressAutoHyphens/>
              <w:rPr>
                <w:rFonts w:ascii="Times New Roman" w:hAnsi="Times New Roman"/>
                <w:sz w:val="22"/>
                <w:szCs w:val="22"/>
              </w:rPr>
            </w:pPr>
            <w:r w:rsidRPr="00504D5C">
              <w:rPr>
                <w:rFonts w:ascii="Times New Roman" w:hAnsi="Times New Roman"/>
                <w:sz w:val="22"/>
                <w:szCs w:val="22"/>
              </w:rPr>
              <w:t>Homemaker</w:t>
            </w:r>
          </w:p>
        </w:tc>
        <w:tc>
          <w:tcPr>
            <w:tcW w:w="715" w:type="pct"/>
            <w:shd w:val="clear" w:color="auto" w:fill="auto"/>
            <w:vAlign w:val="center"/>
            <w:hideMark/>
          </w:tcPr>
          <w:p w14:paraId="22D4EDC8" w14:textId="4F67ECC4" w:rsidR="00275739" w:rsidRPr="00504D5C" w:rsidRDefault="00275739" w:rsidP="00902F2E">
            <w:pPr>
              <w:suppressAutoHyphens/>
              <w:jc w:val="center"/>
              <w:rPr>
                <w:rFonts w:ascii="Times New Roman" w:hAnsi="Times New Roman"/>
                <w:sz w:val="22"/>
                <w:szCs w:val="22"/>
              </w:rPr>
            </w:pPr>
            <w:r w:rsidRPr="00504D5C">
              <w:rPr>
                <w:rFonts w:ascii="Times New Roman" w:hAnsi="Times New Roman"/>
                <w:sz w:val="22"/>
                <w:szCs w:val="22"/>
              </w:rPr>
              <w:t xml:space="preserve">Per 15 </w:t>
            </w:r>
            <w:r w:rsidR="005B4D4D">
              <w:rPr>
                <w:rFonts w:ascii="Times New Roman" w:hAnsi="Times New Roman"/>
                <w:sz w:val="22"/>
                <w:szCs w:val="22"/>
              </w:rPr>
              <w:t>m</w:t>
            </w:r>
            <w:r w:rsidRPr="00504D5C">
              <w:rPr>
                <w:rFonts w:ascii="Times New Roman" w:hAnsi="Times New Roman"/>
                <w:sz w:val="22"/>
                <w:szCs w:val="22"/>
              </w:rPr>
              <w:t>in</w:t>
            </w:r>
            <w:r w:rsidR="005B4D4D">
              <w:rPr>
                <w:rFonts w:ascii="Times New Roman" w:hAnsi="Times New Roman"/>
                <w:sz w:val="22"/>
                <w:szCs w:val="22"/>
              </w:rPr>
              <w:t>utes</w:t>
            </w:r>
          </w:p>
        </w:tc>
        <w:tc>
          <w:tcPr>
            <w:tcW w:w="1181" w:type="pct"/>
            <w:shd w:val="clear" w:color="auto" w:fill="auto"/>
            <w:vAlign w:val="center"/>
            <w:hideMark/>
          </w:tcPr>
          <w:p w14:paraId="5DB2DB89" w14:textId="369FDD45" w:rsidR="00275739" w:rsidRPr="00504D5C" w:rsidRDefault="00275739" w:rsidP="00902F2E">
            <w:pPr>
              <w:suppressAutoHyphens/>
              <w:jc w:val="center"/>
              <w:rPr>
                <w:rFonts w:ascii="Times New Roman" w:hAnsi="Times New Roman"/>
                <w:sz w:val="22"/>
                <w:szCs w:val="22"/>
              </w:rPr>
            </w:pPr>
            <w:r w:rsidRPr="00504D5C">
              <w:rPr>
                <w:rFonts w:ascii="Times New Roman" w:hAnsi="Times New Roman"/>
                <w:sz w:val="22"/>
                <w:szCs w:val="22"/>
              </w:rPr>
              <w:t>$</w:t>
            </w:r>
            <w:r w:rsidR="000F483D" w:rsidRPr="00504D5C">
              <w:rPr>
                <w:rFonts w:ascii="Times New Roman" w:hAnsi="Times New Roman"/>
                <w:sz w:val="22"/>
                <w:szCs w:val="22"/>
              </w:rPr>
              <w:t>6.40</w:t>
            </w:r>
          </w:p>
        </w:tc>
        <w:tc>
          <w:tcPr>
            <w:tcW w:w="1278" w:type="pct"/>
            <w:shd w:val="clear" w:color="auto" w:fill="auto"/>
            <w:vAlign w:val="center"/>
            <w:hideMark/>
          </w:tcPr>
          <w:p w14:paraId="319CF45B" w14:textId="136C83F4" w:rsidR="00275739" w:rsidRPr="00504D5C" w:rsidRDefault="00275739" w:rsidP="00902F2E">
            <w:pPr>
              <w:suppressAutoHyphens/>
              <w:jc w:val="center"/>
              <w:rPr>
                <w:rFonts w:ascii="Times New Roman" w:hAnsi="Times New Roman"/>
                <w:sz w:val="22"/>
                <w:szCs w:val="22"/>
              </w:rPr>
            </w:pPr>
            <w:r w:rsidRPr="00504D5C">
              <w:rPr>
                <w:rFonts w:ascii="Times New Roman" w:hAnsi="Times New Roman"/>
                <w:sz w:val="22"/>
                <w:szCs w:val="22"/>
              </w:rPr>
              <w:t>$0.</w:t>
            </w:r>
            <w:r w:rsidR="000F483D" w:rsidRPr="00504D5C">
              <w:rPr>
                <w:rFonts w:ascii="Times New Roman" w:hAnsi="Times New Roman"/>
                <w:sz w:val="22"/>
                <w:szCs w:val="22"/>
              </w:rPr>
              <w:t>81</w:t>
            </w:r>
          </w:p>
        </w:tc>
        <w:tc>
          <w:tcPr>
            <w:tcW w:w="1064" w:type="pct"/>
            <w:shd w:val="clear" w:color="auto" w:fill="auto"/>
            <w:vAlign w:val="center"/>
            <w:hideMark/>
          </w:tcPr>
          <w:p w14:paraId="6D571BE0" w14:textId="7510167C" w:rsidR="00275739" w:rsidRPr="00504D5C" w:rsidRDefault="00275739" w:rsidP="00902F2E">
            <w:pPr>
              <w:suppressAutoHyphens/>
              <w:jc w:val="center"/>
              <w:rPr>
                <w:rFonts w:ascii="Times New Roman" w:hAnsi="Times New Roman"/>
                <w:sz w:val="22"/>
                <w:szCs w:val="22"/>
              </w:rPr>
            </w:pPr>
            <w:r w:rsidRPr="00504D5C">
              <w:rPr>
                <w:rFonts w:ascii="Times New Roman" w:hAnsi="Times New Roman"/>
                <w:sz w:val="22"/>
                <w:szCs w:val="22"/>
              </w:rPr>
              <w:t>$</w:t>
            </w:r>
            <w:r w:rsidR="000F483D" w:rsidRPr="00504D5C">
              <w:rPr>
                <w:rFonts w:ascii="Times New Roman" w:hAnsi="Times New Roman"/>
                <w:sz w:val="22"/>
                <w:szCs w:val="22"/>
              </w:rPr>
              <w:t>7.21</w:t>
            </w:r>
          </w:p>
        </w:tc>
      </w:tr>
    </w:tbl>
    <w:p w14:paraId="102EE2E6" w14:textId="77777777" w:rsidR="005B1A2B" w:rsidRPr="00504D5C" w:rsidRDefault="005B1A2B" w:rsidP="004B7C2D">
      <w:pPr>
        <w:pStyle w:val="ListParagraph"/>
        <w:suppressAutoHyphens/>
        <w:ind w:left="0"/>
        <w:rPr>
          <w:rFonts w:ascii="Times New Roman" w:hAnsi="Times New Roman"/>
          <w:spacing w:val="-3"/>
          <w:sz w:val="22"/>
          <w:szCs w:val="22"/>
        </w:rPr>
      </w:pPr>
    </w:p>
    <w:p w14:paraId="6E92C7FD" w14:textId="79CE4F6D" w:rsidR="004B7C2D" w:rsidRPr="00504D5C" w:rsidRDefault="004B7C2D" w:rsidP="00902F2E">
      <w:pPr>
        <w:pStyle w:val="ListParagraph"/>
        <w:suppressAutoHyphens/>
        <w:rPr>
          <w:rFonts w:ascii="Times New Roman" w:hAnsi="Times New Roman"/>
          <w:spacing w:val="-3"/>
          <w:sz w:val="22"/>
          <w:szCs w:val="22"/>
          <w:u w:val="single"/>
        </w:rPr>
      </w:pPr>
      <w:r w:rsidRPr="00DA5647">
        <w:rPr>
          <w:rFonts w:ascii="Times New Roman" w:hAnsi="Times New Roman"/>
          <w:spacing w:val="-3"/>
          <w:sz w:val="22"/>
          <w:szCs w:val="22"/>
        </w:rPr>
        <w:t>(</w:t>
      </w:r>
      <w:r w:rsidR="004D03A6" w:rsidRPr="00DA5647">
        <w:rPr>
          <w:rFonts w:ascii="Times New Roman" w:hAnsi="Times New Roman"/>
          <w:spacing w:val="-3"/>
          <w:sz w:val="22"/>
          <w:szCs w:val="22"/>
        </w:rPr>
        <w:t>5</w:t>
      </w:r>
      <w:r w:rsidRPr="00DA5647">
        <w:rPr>
          <w:rFonts w:ascii="Times New Roman" w:hAnsi="Times New Roman"/>
          <w:spacing w:val="-3"/>
          <w:sz w:val="22"/>
          <w:szCs w:val="22"/>
        </w:rPr>
        <w:t>)</w:t>
      </w:r>
      <w:r w:rsidR="009911D8">
        <w:rPr>
          <w:rFonts w:ascii="Times New Roman" w:hAnsi="Times New Roman"/>
          <w:spacing w:val="-3"/>
          <w:sz w:val="22"/>
          <w:szCs w:val="22"/>
        </w:rPr>
        <w:t xml:space="preserve">  </w:t>
      </w:r>
      <w:r w:rsidRPr="00504D5C">
        <w:rPr>
          <w:rFonts w:ascii="Times New Roman" w:hAnsi="Times New Roman"/>
          <w:spacing w:val="-3"/>
          <w:sz w:val="22"/>
          <w:szCs w:val="22"/>
          <w:u w:val="single"/>
        </w:rPr>
        <w:t xml:space="preserve">Approved Rates with Applicable Dates of Service Provided on or after July 1, </w:t>
      </w:r>
      <w:r w:rsidR="00C37DE0" w:rsidRPr="00504D5C">
        <w:rPr>
          <w:rFonts w:ascii="Times New Roman" w:hAnsi="Times New Roman"/>
          <w:spacing w:val="-3"/>
          <w:sz w:val="22"/>
          <w:szCs w:val="22"/>
          <w:u w:val="single"/>
        </w:rPr>
        <w:t>202</w:t>
      </w:r>
      <w:r w:rsidR="00C37DE0">
        <w:rPr>
          <w:rFonts w:ascii="Times New Roman" w:hAnsi="Times New Roman"/>
          <w:spacing w:val="-3"/>
          <w:sz w:val="22"/>
          <w:szCs w:val="22"/>
          <w:u w:val="single"/>
        </w:rPr>
        <w:t>3</w:t>
      </w:r>
      <w:r w:rsidRPr="00902F2E">
        <w:rPr>
          <w:rFonts w:ascii="Times New Roman" w:hAnsi="Times New Roman"/>
          <w:spacing w:val="-3"/>
          <w:sz w:val="22"/>
          <w:szCs w:val="22"/>
        </w:rPr>
        <w:t>.</w:t>
      </w:r>
      <w:r w:rsidR="00016617" w:rsidRPr="00504D5C">
        <w:rPr>
          <w:rFonts w:ascii="Times New Roman" w:hAnsi="Times New Roman"/>
          <w:spacing w:val="-3"/>
          <w:sz w:val="22"/>
          <w:szCs w:val="22"/>
          <w:u w:val="single"/>
        </w:rPr>
        <w:t xml:space="preserve"> </w:t>
      </w:r>
    </w:p>
    <w:p w14:paraId="4B5E0FD1" w14:textId="7AC9F624" w:rsidR="00016617" w:rsidRPr="00504D5C" w:rsidRDefault="00016617" w:rsidP="009911D8">
      <w:pPr>
        <w:pStyle w:val="ListParagraph"/>
        <w:suppressAutoHyphens/>
        <w:ind w:left="1080"/>
        <w:rPr>
          <w:rFonts w:ascii="Times New Roman" w:hAnsi="Times New Roman"/>
          <w:spacing w:val="-3"/>
          <w:sz w:val="22"/>
          <w:szCs w:val="22"/>
          <w:u w:val="single"/>
        </w:rPr>
      </w:pPr>
      <w:r w:rsidRPr="00902F2E">
        <w:rPr>
          <w:rFonts w:ascii="Times New Roman" w:hAnsi="Times New Roman"/>
          <w:spacing w:val="-3"/>
          <w:sz w:val="22"/>
          <w:szCs w:val="22"/>
        </w:rPr>
        <w:t>(a)</w:t>
      </w:r>
      <w:r w:rsidR="009911D8" w:rsidRPr="00902F2E">
        <w:rPr>
          <w:rFonts w:ascii="Times New Roman" w:hAnsi="Times New Roman"/>
          <w:spacing w:val="-3"/>
          <w:sz w:val="22"/>
          <w:szCs w:val="22"/>
        </w:rPr>
        <w:t xml:space="preserve"> </w:t>
      </w:r>
      <w:r w:rsidRPr="00902F2E">
        <w:rPr>
          <w:rFonts w:ascii="Times New Roman" w:hAnsi="Times New Roman"/>
          <w:spacing w:val="-3"/>
          <w:sz w:val="22"/>
          <w:szCs w:val="22"/>
        </w:rPr>
        <w:t xml:space="preserve"> </w:t>
      </w:r>
      <w:r w:rsidRPr="00504D5C">
        <w:rPr>
          <w:rFonts w:ascii="Times New Roman" w:hAnsi="Times New Roman"/>
          <w:spacing w:val="-3"/>
          <w:sz w:val="22"/>
          <w:szCs w:val="22"/>
          <w:u w:val="single"/>
        </w:rPr>
        <w:t>Home Health Services</w:t>
      </w:r>
      <w:r w:rsidRPr="00902F2E">
        <w:rPr>
          <w:rFonts w:ascii="Times New Roman" w:hAnsi="Times New Roman"/>
          <w:spacing w:val="-3"/>
          <w:sz w:val="22"/>
          <w:szCs w:val="22"/>
        </w:rPr>
        <w:t xml:space="preserve">. </w:t>
      </w:r>
      <w:r w:rsidR="009911D8">
        <w:rPr>
          <w:rFonts w:ascii="Times New Roman" w:hAnsi="Times New Roman"/>
          <w:spacing w:val="-3"/>
          <w:sz w:val="22"/>
          <w:szCs w:val="22"/>
        </w:rPr>
        <w:t xml:space="preserve"> </w:t>
      </w:r>
      <w:r w:rsidR="000C3B4C">
        <w:rPr>
          <w:rFonts w:ascii="Times New Roman" w:hAnsi="Times New Roman"/>
          <w:spacing w:val="-3"/>
          <w:sz w:val="22"/>
          <w:szCs w:val="22"/>
        </w:rPr>
        <w:t>For dates of service</w:t>
      </w:r>
      <w:r w:rsidRPr="00504D5C">
        <w:rPr>
          <w:rFonts w:ascii="Times New Roman" w:hAnsi="Times New Roman"/>
          <w:spacing w:val="-3"/>
          <w:sz w:val="22"/>
          <w:szCs w:val="22"/>
        </w:rPr>
        <w:t xml:space="preserve"> on or after July 1, </w:t>
      </w:r>
      <w:r w:rsidR="00C37DE0" w:rsidRPr="00504D5C">
        <w:rPr>
          <w:rFonts w:ascii="Times New Roman" w:hAnsi="Times New Roman"/>
          <w:spacing w:val="-3"/>
          <w:sz w:val="22"/>
          <w:szCs w:val="22"/>
        </w:rPr>
        <w:t>202</w:t>
      </w:r>
      <w:r w:rsidR="00C37DE0">
        <w:rPr>
          <w:rFonts w:ascii="Times New Roman" w:hAnsi="Times New Roman"/>
          <w:spacing w:val="-3"/>
          <w:sz w:val="22"/>
          <w:szCs w:val="22"/>
        </w:rPr>
        <w:t>3</w:t>
      </w:r>
      <w:r w:rsidR="009911D8">
        <w:rPr>
          <w:rFonts w:ascii="Times New Roman" w:hAnsi="Times New Roman"/>
          <w:spacing w:val="-3"/>
          <w:sz w:val="22"/>
          <w:szCs w:val="22"/>
        </w:rPr>
        <w:t xml:space="preserve">, </w:t>
      </w:r>
      <w:r w:rsidRPr="00902F2E">
        <w:rPr>
          <w:rFonts w:ascii="Times New Roman" w:hAnsi="Times New Roman"/>
          <w:i/>
          <w:spacing w:val="-3"/>
          <w:sz w:val="22"/>
          <w:szCs w:val="22"/>
        </w:rPr>
        <w:t>see</w:t>
      </w:r>
      <w:r w:rsidRPr="00504D5C">
        <w:rPr>
          <w:rFonts w:ascii="Times New Roman" w:hAnsi="Times New Roman"/>
          <w:spacing w:val="-3"/>
          <w:sz w:val="22"/>
          <w:szCs w:val="22"/>
        </w:rPr>
        <w:t xml:space="preserve"> 101 CMR 350.00</w:t>
      </w:r>
      <w:r w:rsidR="001B08F0" w:rsidRPr="00504D5C">
        <w:rPr>
          <w:rFonts w:ascii="Times New Roman" w:hAnsi="Times New Roman"/>
          <w:spacing w:val="-3"/>
          <w:sz w:val="22"/>
          <w:szCs w:val="22"/>
        </w:rPr>
        <w:t>:</w:t>
      </w:r>
      <w:r w:rsidRPr="00504D5C">
        <w:rPr>
          <w:rFonts w:ascii="Times New Roman" w:hAnsi="Times New Roman"/>
          <w:spacing w:val="-3"/>
          <w:sz w:val="22"/>
          <w:szCs w:val="22"/>
        </w:rPr>
        <w:t xml:space="preserve"> </w:t>
      </w:r>
      <w:r w:rsidR="00CE2987">
        <w:rPr>
          <w:rFonts w:ascii="Times New Roman" w:hAnsi="Times New Roman"/>
          <w:i/>
          <w:spacing w:val="-3"/>
          <w:sz w:val="22"/>
          <w:szCs w:val="22"/>
        </w:rPr>
        <w:t xml:space="preserve">Rates for </w:t>
      </w:r>
      <w:r w:rsidRPr="00504D5C">
        <w:rPr>
          <w:rFonts w:ascii="Times New Roman" w:hAnsi="Times New Roman"/>
          <w:i/>
          <w:iCs/>
          <w:spacing w:val="-3"/>
          <w:sz w:val="22"/>
          <w:szCs w:val="22"/>
        </w:rPr>
        <w:t xml:space="preserve">Home Health </w:t>
      </w:r>
      <w:r w:rsidR="00CE2987">
        <w:rPr>
          <w:rFonts w:ascii="Times New Roman" w:hAnsi="Times New Roman"/>
          <w:i/>
          <w:iCs/>
          <w:spacing w:val="-3"/>
          <w:sz w:val="22"/>
          <w:szCs w:val="22"/>
        </w:rPr>
        <w:t>Services.</w:t>
      </w:r>
    </w:p>
    <w:p w14:paraId="6CB21696" w14:textId="30F4B27F" w:rsidR="00EE1EE7" w:rsidRPr="00504D5C" w:rsidRDefault="000F2FCB" w:rsidP="009911D8">
      <w:pPr>
        <w:pStyle w:val="ListParagraph"/>
        <w:ind w:left="1080"/>
        <w:rPr>
          <w:rFonts w:ascii="Times New Roman" w:hAnsi="Times New Roman"/>
          <w:sz w:val="22"/>
          <w:szCs w:val="22"/>
        </w:rPr>
      </w:pPr>
      <w:r w:rsidRPr="00504D5C">
        <w:rPr>
          <w:rFonts w:ascii="Times New Roman" w:hAnsi="Times New Roman"/>
          <w:sz w:val="22"/>
          <w:szCs w:val="22"/>
        </w:rPr>
        <w:t xml:space="preserve">(b)  </w:t>
      </w:r>
      <w:r w:rsidRPr="00504D5C">
        <w:rPr>
          <w:rFonts w:ascii="Times New Roman" w:hAnsi="Times New Roman"/>
          <w:sz w:val="22"/>
          <w:szCs w:val="22"/>
          <w:u w:val="single"/>
        </w:rPr>
        <w:t>Home</w:t>
      </w:r>
      <w:r w:rsidR="00FC6867">
        <w:rPr>
          <w:rFonts w:ascii="Times New Roman" w:hAnsi="Times New Roman"/>
          <w:sz w:val="22"/>
          <w:szCs w:val="22"/>
          <w:u w:val="single"/>
        </w:rPr>
        <w:t>-</w:t>
      </w:r>
      <w:r w:rsidRPr="00504D5C">
        <w:rPr>
          <w:rFonts w:ascii="Times New Roman" w:hAnsi="Times New Roman"/>
          <w:sz w:val="22"/>
          <w:szCs w:val="22"/>
          <w:u w:val="single"/>
        </w:rPr>
        <w:t xml:space="preserve"> and Community-based Services Waiver</w:t>
      </w:r>
      <w:r w:rsidR="00564D5D">
        <w:rPr>
          <w:rFonts w:ascii="Times New Roman" w:hAnsi="Times New Roman"/>
          <w:sz w:val="22"/>
          <w:szCs w:val="22"/>
          <w:u w:val="single"/>
        </w:rPr>
        <w:t>s</w:t>
      </w:r>
      <w:r w:rsidRPr="00504D5C">
        <w:rPr>
          <w:rFonts w:ascii="Times New Roman" w:hAnsi="Times New Roman"/>
          <w:sz w:val="22"/>
          <w:szCs w:val="22"/>
        </w:rPr>
        <w:t xml:space="preserve">.  </w:t>
      </w:r>
      <w:r w:rsidRPr="00504D5C">
        <w:rPr>
          <w:rFonts w:ascii="Times New Roman" w:hAnsi="Times New Roman"/>
          <w:spacing w:val="-3"/>
          <w:sz w:val="22"/>
          <w:szCs w:val="22"/>
        </w:rPr>
        <w:t xml:space="preserve">For dates of service on or after July 1, </w:t>
      </w:r>
      <w:r w:rsidR="00C37DE0" w:rsidRPr="00504D5C">
        <w:rPr>
          <w:rFonts w:ascii="Times New Roman" w:hAnsi="Times New Roman"/>
          <w:spacing w:val="-3"/>
          <w:sz w:val="22"/>
          <w:szCs w:val="22"/>
        </w:rPr>
        <w:t>202</w:t>
      </w:r>
      <w:r w:rsidR="00C37DE0">
        <w:rPr>
          <w:rFonts w:ascii="Times New Roman" w:hAnsi="Times New Roman"/>
          <w:spacing w:val="-3"/>
          <w:sz w:val="22"/>
          <w:szCs w:val="22"/>
        </w:rPr>
        <w:t>3</w:t>
      </w:r>
      <w:r w:rsidR="004A2FCD">
        <w:rPr>
          <w:rFonts w:ascii="Times New Roman" w:hAnsi="Times New Roman"/>
          <w:spacing w:val="-3"/>
          <w:sz w:val="22"/>
          <w:szCs w:val="22"/>
        </w:rPr>
        <w:t>,</w:t>
      </w:r>
      <w:r w:rsidRPr="00504D5C">
        <w:rPr>
          <w:rFonts w:ascii="Times New Roman" w:hAnsi="Times New Roman"/>
          <w:spacing w:val="-3"/>
          <w:sz w:val="22"/>
          <w:szCs w:val="22"/>
        </w:rPr>
        <w:t xml:space="preserve"> </w:t>
      </w:r>
      <w:r w:rsidRPr="00902F2E">
        <w:rPr>
          <w:rFonts w:ascii="Times New Roman" w:hAnsi="Times New Roman"/>
          <w:i/>
          <w:spacing w:val="-3"/>
          <w:sz w:val="22"/>
          <w:szCs w:val="22"/>
        </w:rPr>
        <w:t>see</w:t>
      </w:r>
      <w:r w:rsidRPr="00504D5C">
        <w:rPr>
          <w:rFonts w:ascii="Times New Roman" w:hAnsi="Times New Roman"/>
          <w:spacing w:val="-3"/>
          <w:sz w:val="22"/>
          <w:szCs w:val="22"/>
        </w:rPr>
        <w:t xml:space="preserve"> 101 CMR 359.00:</w:t>
      </w:r>
      <w:r w:rsidR="004A2FCD">
        <w:rPr>
          <w:rFonts w:ascii="Times New Roman" w:hAnsi="Times New Roman"/>
          <w:spacing w:val="-3"/>
          <w:sz w:val="22"/>
          <w:szCs w:val="22"/>
        </w:rPr>
        <w:t xml:space="preserve"> </w:t>
      </w:r>
      <w:r w:rsidRPr="00504D5C">
        <w:rPr>
          <w:rFonts w:ascii="Times New Roman" w:hAnsi="Times New Roman"/>
          <w:spacing w:val="-3"/>
          <w:sz w:val="22"/>
          <w:szCs w:val="22"/>
        </w:rPr>
        <w:t xml:space="preserve"> </w:t>
      </w:r>
      <w:r w:rsidRPr="00504D5C">
        <w:rPr>
          <w:rFonts w:ascii="Times New Roman" w:hAnsi="Times New Roman"/>
          <w:i/>
          <w:iCs/>
          <w:spacing w:val="-3"/>
          <w:sz w:val="22"/>
          <w:szCs w:val="22"/>
        </w:rPr>
        <w:t>Rates for Home and Community-</w:t>
      </w:r>
      <w:r w:rsidR="004A2FCD">
        <w:rPr>
          <w:rFonts w:ascii="Times New Roman" w:hAnsi="Times New Roman"/>
          <w:i/>
          <w:iCs/>
          <w:spacing w:val="-3"/>
          <w:sz w:val="22"/>
          <w:szCs w:val="22"/>
        </w:rPr>
        <w:t>b</w:t>
      </w:r>
      <w:r w:rsidRPr="00504D5C">
        <w:rPr>
          <w:rFonts w:ascii="Times New Roman" w:hAnsi="Times New Roman"/>
          <w:i/>
          <w:iCs/>
          <w:spacing w:val="-3"/>
          <w:sz w:val="22"/>
          <w:szCs w:val="22"/>
        </w:rPr>
        <w:t>ased Services Waivers</w:t>
      </w:r>
      <w:r w:rsidRPr="00504D5C">
        <w:rPr>
          <w:rFonts w:ascii="Times New Roman" w:hAnsi="Times New Roman"/>
          <w:spacing w:val="-3"/>
          <w:sz w:val="22"/>
          <w:szCs w:val="22"/>
        </w:rPr>
        <w:t>.</w:t>
      </w:r>
      <w:r w:rsidRPr="00504D5C">
        <w:rPr>
          <w:rFonts w:ascii="Times New Roman" w:hAnsi="Times New Roman"/>
          <w:spacing w:val="-3"/>
          <w:sz w:val="22"/>
          <w:szCs w:val="22"/>
          <w:u w:val="single"/>
        </w:rPr>
        <w:t xml:space="preserve"> </w:t>
      </w:r>
    </w:p>
    <w:p w14:paraId="7A0A356D" w14:textId="0C1D445F" w:rsidR="00AE073B" w:rsidRPr="00504D5C" w:rsidRDefault="00AE073B" w:rsidP="00BF1BA5">
      <w:pPr>
        <w:suppressAutoHyphens/>
        <w:rPr>
          <w:rFonts w:ascii="Times New Roman" w:hAnsi="Times New Roman"/>
          <w:sz w:val="22"/>
          <w:szCs w:val="22"/>
        </w:rPr>
      </w:pPr>
    </w:p>
    <w:p w14:paraId="74B09B38" w14:textId="2F4C023F" w:rsidR="00315CFD" w:rsidRPr="00504D5C" w:rsidRDefault="00307EA9" w:rsidP="00315CFD">
      <w:pPr>
        <w:suppressAutoHyphens/>
        <w:rPr>
          <w:rFonts w:ascii="Times New Roman" w:hAnsi="Times New Roman"/>
          <w:spacing w:val="-3"/>
          <w:sz w:val="22"/>
          <w:szCs w:val="22"/>
        </w:rPr>
      </w:pPr>
      <w:r w:rsidRPr="00504D5C">
        <w:rPr>
          <w:rFonts w:ascii="Times New Roman" w:hAnsi="Times New Roman"/>
          <w:spacing w:val="-3"/>
          <w:sz w:val="22"/>
          <w:szCs w:val="22"/>
          <w:u w:val="single"/>
        </w:rPr>
        <w:t>44</w:t>
      </w:r>
      <w:r w:rsidR="00EE1EE7" w:rsidRPr="00504D5C">
        <w:rPr>
          <w:rFonts w:ascii="Times New Roman" w:hAnsi="Times New Roman"/>
          <w:spacing w:val="-3"/>
          <w:sz w:val="22"/>
          <w:szCs w:val="22"/>
          <w:u w:val="single"/>
        </w:rPr>
        <w:t>9</w:t>
      </w:r>
      <w:r w:rsidR="00315CFD" w:rsidRPr="00504D5C">
        <w:rPr>
          <w:rFonts w:ascii="Times New Roman" w:hAnsi="Times New Roman"/>
          <w:spacing w:val="-3"/>
          <w:sz w:val="22"/>
          <w:szCs w:val="22"/>
          <w:u w:val="single"/>
        </w:rPr>
        <w:t>.04:</w:t>
      </w:r>
      <w:r w:rsidR="00F220EE" w:rsidRPr="00504D5C">
        <w:rPr>
          <w:rFonts w:ascii="Times New Roman" w:hAnsi="Times New Roman"/>
          <w:spacing w:val="-3"/>
          <w:sz w:val="22"/>
          <w:szCs w:val="22"/>
          <w:u w:val="single"/>
        </w:rPr>
        <w:t xml:space="preserve">  </w:t>
      </w:r>
      <w:r w:rsidR="00315CFD" w:rsidRPr="00504D5C">
        <w:rPr>
          <w:rFonts w:ascii="Times New Roman" w:hAnsi="Times New Roman"/>
          <w:spacing w:val="-3"/>
          <w:sz w:val="22"/>
          <w:szCs w:val="22"/>
          <w:u w:val="single"/>
        </w:rPr>
        <w:t>Filing and Reporting Requirements</w:t>
      </w:r>
    </w:p>
    <w:p w14:paraId="363FA0AA" w14:textId="77777777" w:rsidR="00315CFD" w:rsidRPr="00504D5C" w:rsidRDefault="00315CFD" w:rsidP="00315CFD">
      <w:pPr>
        <w:suppressAutoHyphens/>
        <w:rPr>
          <w:rFonts w:ascii="Times New Roman" w:hAnsi="Times New Roman"/>
          <w:spacing w:val="-3"/>
          <w:sz w:val="22"/>
          <w:szCs w:val="22"/>
        </w:rPr>
      </w:pPr>
    </w:p>
    <w:p w14:paraId="42037432" w14:textId="77777777" w:rsidR="00B74B82" w:rsidRPr="00504D5C" w:rsidRDefault="00B74B82" w:rsidP="00B74B82">
      <w:pPr>
        <w:suppressAutoHyphens/>
        <w:ind w:left="720"/>
        <w:rPr>
          <w:rFonts w:ascii="Times New Roman" w:hAnsi="Times New Roman"/>
          <w:spacing w:val="-3"/>
          <w:sz w:val="22"/>
          <w:szCs w:val="22"/>
        </w:rPr>
      </w:pPr>
      <w:bookmarkStart w:id="5" w:name="_Hlk80179224"/>
      <w:r w:rsidRPr="00504D5C">
        <w:rPr>
          <w:rFonts w:ascii="Times New Roman" w:hAnsi="Times New Roman"/>
          <w:spacing w:val="-3"/>
          <w:sz w:val="22"/>
          <w:szCs w:val="22"/>
        </w:rPr>
        <w:t>(1)</w:t>
      </w:r>
      <w:r w:rsidR="00F220EE" w:rsidRPr="00504D5C">
        <w:rPr>
          <w:rFonts w:ascii="Times New Roman" w:hAnsi="Times New Roman"/>
          <w:spacing w:val="-3"/>
          <w:sz w:val="22"/>
          <w:szCs w:val="22"/>
        </w:rPr>
        <w:t xml:space="preserve">  </w:t>
      </w:r>
      <w:r w:rsidRPr="00504D5C">
        <w:rPr>
          <w:rFonts w:ascii="Times New Roman" w:hAnsi="Times New Roman"/>
          <w:spacing w:val="-3"/>
          <w:sz w:val="22"/>
          <w:szCs w:val="22"/>
          <w:u w:val="single"/>
        </w:rPr>
        <w:t>General Provisions</w:t>
      </w:r>
      <w:r w:rsidRPr="00504D5C">
        <w:rPr>
          <w:rFonts w:ascii="Times New Roman" w:hAnsi="Times New Roman"/>
          <w:spacing w:val="-3"/>
          <w:sz w:val="22"/>
          <w:szCs w:val="22"/>
        </w:rPr>
        <w:t>.</w:t>
      </w:r>
    </w:p>
    <w:p w14:paraId="198D8539" w14:textId="77777777" w:rsidR="00BB0D5E" w:rsidRPr="00504D5C" w:rsidRDefault="00BB0D5E" w:rsidP="00BB0D5E">
      <w:pPr>
        <w:suppressAutoHyphens/>
        <w:ind w:left="1080"/>
        <w:rPr>
          <w:rFonts w:ascii="Times New Roman" w:hAnsi="Times New Roman"/>
          <w:spacing w:val="-3"/>
          <w:sz w:val="22"/>
          <w:szCs w:val="22"/>
        </w:rPr>
      </w:pPr>
      <w:r w:rsidRPr="00504D5C">
        <w:rPr>
          <w:rFonts w:ascii="Times New Roman" w:hAnsi="Times New Roman"/>
          <w:spacing w:val="-3"/>
          <w:sz w:val="22"/>
          <w:szCs w:val="22"/>
        </w:rPr>
        <w:t xml:space="preserve">(a)  </w:t>
      </w:r>
      <w:r w:rsidRPr="00504D5C">
        <w:rPr>
          <w:rFonts w:ascii="Times New Roman" w:hAnsi="Times New Roman"/>
          <w:spacing w:val="-3"/>
          <w:sz w:val="22"/>
          <w:szCs w:val="22"/>
          <w:u w:val="single"/>
        </w:rPr>
        <w:t>Accurate Data</w:t>
      </w:r>
      <w:r w:rsidRPr="00504D5C">
        <w:rPr>
          <w:rFonts w:ascii="Times New Roman" w:hAnsi="Times New Roman"/>
          <w:spacing w:val="-3"/>
          <w:sz w:val="22"/>
          <w:szCs w:val="22"/>
        </w:rPr>
        <w:t xml:space="preserve">.  All reports, schedules, additional information, books, and records that are filed or made available to EOHHS must be certified under pains and penalties of perjury as true, correct, and accurate by the Executive Director or Chief Financial Officer of the provider. </w:t>
      </w:r>
    </w:p>
    <w:p w14:paraId="653C9420" w14:textId="77777777" w:rsidR="00BB0D5E" w:rsidRPr="00504D5C" w:rsidRDefault="00BB0D5E" w:rsidP="00BB0D5E">
      <w:pPr>
        <w:suppressAutoHyphens/>
        <w:ind w:left="1080"/>
        <w:rPr>
          <w:rFonts w:ascii="Times New Roman" w:hAnsi="Times New Roman"/>
          <w:spacing w:val="-3"/>
          <w:sz w:val="22"/>
          <w:szCs w:val="22"/>
        </w:rPr>
      </w:pPr>
      <w:r w:rsidRPr="00504D5C">
        <w:rPr>
          <w:rFonts w:ascii="Times New Roman" w:hAnsi="Times New Roman"/>
          <w:spacing w:val="-3"/>
          <w:sz w:val="22"/>
          <w:szCs w:val="22"/>
        </w:rPr>
        <w:t xml:space="preserve">(b)  </w:t>
      </w:r>
      <w:r w:rsidRPr="00504D5C">
        <w:rPr>
          <w:rFonts w:ascii="Times New Roman" w:hAnsi="Times New Roman"/>
          <w:spacing w:val="-3"/>
          <w:sz w:val="22"/>
          <w:szCs w:val="22"/>
          <w:u w:val="single"/>
        </w:rPr>
        <w:t>Examination of Records</w:t>
      </w:r>
      <w:r w:rsidRPr="00504D5C">
        <w:rPr>
          <w:rFonts w:ascii="Times New Roman" w:hAnsi="Times New Roman"/>
          <w:spacing w:val="-3"/>
          <w:sz w:val="22"/>
          <w:szCs w:val="22"/>
        </w:rPr>
        <w:t xml:space="preserve">.  Each provider must make available to EOHHS or the purchasing governmental unit upon request all records relating to its reported costs, including costs of any entity related by common ownership or control.  </w:t>
      </w:r>
    </w:p>
    <w:p w14:paraId="354EF890" w14:textId="77777777" w:rsidR="00B74B82" w:rsidRPr="00504D5C" w:rsidRDefault="00B74B82" w:rsidP="00BF1BA5">
      <w:pPr>
        <w:suppressAutoHyphens/>
        <w:ind w:left="1080"/>
        <w:rPr>
          <w:rFonts w:ascii="Times New Roman" w:hAnsi="Times New Roman"/>
          <w:spacing w:val="-3"/>
          <w:sz w:val="22"/>
          <w:szCs w:val="22"/>
        </w:rPr>
      </w:pPr>
      <w:r w:rsidRPr="00504D5C">
        <w:rPr>
          <w:rFonts w:ascii="Times New Roman" w:hAnsi="Times New Roman"/>
          <w:spacing w:val="-3"/>
          <w:sz w:val="22"/>
          <w:szCs w:val="22"/>
        </w:rPr>
        <w:t xml:space="preserve"> </w:t>
      </w:r>
    </w:p>
    <w:p w14:paraId="47ABF59B" w14:textId="77777777" w:rsidR="00D575D0" w:rsidRDefault="00D575D0">
      <w:pPr>
        <w:rPr>
          <w:rFonts w:ascii="Times New Roman" w:hAnsi="Times New Roman"/>
          <w:spacing w:val="-3"/>
          <w:sz w:val="22"/>
          <w:szCs w:val="22"/>
        </w:rPr>
      </w:pPr>
      <w:r>
        <w:rPr>
          <w:rFonts w:ascii="Times New Roman" w:hAnsi="Times New Roman"/>
          <w:spacing w:val="-3"/>
          <w:sz w:val="22"/>
          <w:szCs w:val="22"/>
        </w:rPr>
        <w:br w:type="page"/>
      </w:r>
    </w:p>
    <w:p w14:paraId="31A26CE7" w14:textId="42DD87B5" w:rsidR="000F72CF" w:rsidRPr="00504D5C" w:rsidRDefault="00315CFD" w:rsidP="00B74B82">
      <w:pPr>
        <w:suppressAutoHyphens/>
        <w:ind w:left="720"/>
        <w:rPr>
          <w:rFonts w:ascii="Times New Roman" w:hAnsi="Times New Roman"/>
          <w:spacing w:val="-3"/>
          <w:sz w:val="22"/>
          <w:szCs w:val="22"/>
        </w:rPr>
      </w:pPr>
      <w:r w:rsidRPr="00504D5C">
        <w:rPr>
          <w:rFonts w:ascii="Times New Roman" w:hAnsi="Times New Roman"/>
          <w:spacing w:val="-3"/>
          <w:sz w:val="22"/>
          <w:szCs w:val="22"/>
        </w:rPr>
        <w:lastRenderedPageBreak/>
        <w:t>(</w:t>
      </w:r>
      <w:r w:rsidR="00B74B82" w:rsidRPr="00504D5C">
        <w:rPr>
          <w:rFonts w:ascii="Times New Roman" w:hAnsi="Times New Roman"/>
          <w:spacing w:val="-3"/>
          <w:sz w:val="22"/>
          <w:szCs w:val="22"/>
        </w:rPr>
        <w:t>2</w:t>
      </w:r>
      <w:r w:rsidRPr="00504D5C">
        <w:rPr>
          <w:rFonts w:ascii="Times New Roman" w:hAnsi="Times New Roman"/>
          <w:spacing w:val="-3"/>
          <w:sz w:val="22"/>
          <w:szCs w:val="22"/>
        </w:rPr>
        <w:t>)</w:t>
      </w:r>
      <w:r w:rsidR="00F220EE" w:rsidRPr="00504D5C">
        <w:rPr>
          <w:rFonts w:ascii="Times New Roman" w:hAnsi="Times New Roman"/>
          <w:spacing w:val="-3"/>
          <w:sz w:val="22"/>
          <w:szCs w:val="22"/>
        </w:rPr>
        <w:t xml:space="preserve">  </w:t>
      </w:r>
      <w:r w:rsidR="00B74B82" w:rsidRPr="00504D5C">
        <w:rPr>
          <w:rFonts w:ascii="Times New Roman" w:hAnsi="Times New Roman"/>
          <w:spacing w:val="-3"/>
          <w:sz w:val="22"/>
          <w:szCs w:val="22"/>
          <w:u w:val="single"/>
        </w:rPr>
        <w:t>Required Reports</w:t>
      </w:r>
      <w:r w:rsidR="00F220EE" w:rsidRPr="00504D5C">
        <w:rPr>
          <w:rFonts w:ascii="Times New Roman" w:hAnsi="Times New Roman"/>
          <w:spacing w:val="-3"/>
          <w:sz w:val="22"/>
          <w:szCs w:val="22"/>
        </w:rPr>
        <w:t xml:space="preserve">.  </w:t>
      </w:r>
      <w:r w:rsidR="009A68EC" w:rsidRPr="00504D5C">
        <w:rPr>
          <w:rFonts w:ascii="Times New Roman" w:hAnsi="Times New Roman"/>
          <w:spacing w:val="-3"/>
          <w:sz w:val="22"/>
          <w:szCs w:val="22"/>
        </w:rPr>
        <w:t xml:space="preserve">Each </w:t>
      </w:r>
      <w:r w:rsidR="00DA2A63" w:rsidRPr="00504D5C">
        <w:rPr>
          <w:rFonts w:ascii="Times New Roman" w:hAnsi="Times New Roman"/>
          <w:spacing w:val="-3"/>
          <w:sz w:val="22"/>
          <w:szCs w:val="22"/>
        </w:rPr>
        <w:t>p</w:t>
      </w:r>
      <w:r w:rsidR="009A68EC" w:rsidRPr="00504D5C">
        <w:rPr>
          <w:rFonts w:ascii="Times New Roman" w:hAnsi="Times New Roman"/>
          <w:spacing w:val="-3"/>
          <w:sz w:val="22"/>
          <w:szCs w:val="22"/>
        </w:rPr>
        <w:t>rovider must file</w:t>
      </w:r>
    </w:p>
    <w:p w14:paraId="3F38A36C" w14:textId="11FEFF09" w:rsidR="00315CFD" w:rsidRPr="00504D5C" w:rsidRDefault="000F72CF" w:rsidP="00F220EE">
      <w:pPr>
        <w:suppressAutoHyphens/>
        <w:ind w:left="1080"/>
        <w:rPr>
          <w:rFonts w:ascii="Times New Roman" w:hAnsi="Times New Roman"/>
          <w:spacing w:val="-3"/>
          <w:sz w:val="22"/>
          <w:szCs w:val="22"/>
        </w:rPr>
      </w:pPr>
      <w:r w:rsidRPr="00504D5C">
        <w:rPr>
          <w:rFonts w:ascii="Times New Roman" w:hAnsi="Times New Roman"/>
          <w:spacing w:val="-3"/>
          <w:sz w:val="22"/>
          <w:szCs w:val="22"/>
        </w:rPr>
        <w:t xml:space="preserve">(a)  an </w:t>
      </w:r>
      <w:r w:rsidR="00CB29A6" w:rsidRPr="00504D5C">
        <w:rPr>
          <w:rFonts w:ascii="Times New Roman" w:hAnsi="Times New Roman"/>
          <w:spacing w:val="-3"/>
          <w:sz w:val="22"/>
          <w:szCs w:val="22"/>
        </w:rPr>
        <w:t xml:space="preserve">annual </w:t>
      </w:r>
      <w:r w:rsidR="00315CFD" w:rsidRPr="00504D5C">
        <w:rPr>
          <w:rFonts w:ascii="Times New Roman" w:hAnsi="Times New Roman"/>
          <w:spacing w:val="-3"/>
          <w:sz w:val="22"/>
          <w:szCs w:val="22"/>
        </w:rPr>
        <w:t>Uniform Financial Statement</w:t>
      </w:r>
      <w:r w:rsidR="00135278" w:rsidRPr="00504D5C">
        <w:rPr>
          <w:rFonts w:ascii="Times New Roman" w:hAnsi="Times New Roman"/>
          <w:spacing w:val="-3"/>
          <w:sz w:val="22"/>
          <w:szCs w:val="22"/>
        </w:rPr>
        <w:t>s</w:t>
      </w:r>
      <w:r w:rsidR="00315CFD" w:rsidRPr="00504D5C">
        <w:rPr>
          <w:rFonts w:ascii="Times New Roman" w:hAnsi="Times New Roman"/>
          <w:spacing w:val="-3"/>
          <w:sz w:val="22"/>
          <w:szCs w:val="22"/>
        </w:rPr>
        <w:t xml:space="preserve"> and Independent Auditor's </w:t>
      </w:r>
      <w:r w:rsidR="00135278" w:rsidRPr="00504D5C">
        <w:rPr>
          <w:rFonts w:ascii="Times New Roman" w:hAnsi="Times New Roman"/>
          <w:spacing w:val="-3"/>
          <w:sz w:val="22"/>
          <w:szCs w:val="22"/>
        </w:rPr>
        <w:t>R</w:t>
      </w:r>
      <w:r w:rsidR="00315CFD" w:rsidRPr="00504D5C">
        <w:rPr>
          <w:rFonts w:ascii="Times New Roman" w:hAnsi="Times New Roman"/>
          <w:spacing w:val="-3"/>
          <w:sz w:val="22"/>
          <w:szCs w:val="22"/>
        </w:rPr>
        <w:t xml:space="preserve">eport </w:t>
      </w:r>
      <w:r w:rsidR="00D551A8" w:rsidRPr="00504D5C">
        <w:rPr>
          <w:rFonts w:ascii="Times New Roman" w:hAnsi="Times New Roman"/>
          <w:spacing w:val="-3"/>
          <w:sz w:val="22"/>
          <w:szCs w:val="22"/>
        </w:rPr>
        <w:t>completed</w:t>
      </w:r>
      <w:r w:rsidR="002E356B" w:rsidRPr="00504D5C">
        <w:rPr>
          <w:rFonts w:ascii="Times New Roman" w:hAnsi="Times New Roman"/>
          <w:spacing w:val="-3"/>
          <w:sz w:val="22"/>
          <w:szCs w:val="22"/>
        </w:rPr>
        <w:t xml:space="preserve"> in </w:t>
      </w:r>
      <w:r w:rsidR="00315CFD" w:rsidRPr="00504D5C">
        <w:rPr>
          <w:rFonts w:ascii="Times New Roman" w:hAnsi="Times New Roman"/>
          <w:spacing w:val="-3"/>
          <w:sz w:val="22"/>
          <w:szCs w:val="22"/>
        </w:rPr>
        <w:t xml:space="preserve">accordance with the filing requirements of </w:t>
      </w:r>
      <w:r w:rsidR="00CB29A6" w:rsidRPr="00504D5C">
        <w:rPr>
          <w:rFonts w:ascii="Times New Roman" w:hAnsi="Times New Roman"/>
          <w:spacing w:val="-3"/>
          <w:sz w:val="22"/>
          <w:szCs w:val="22"/>
        </w:rPr>
        <w:t>808 CMR 1.00</w:t>
      </w:r>
      <w:r w:rsidR="00BE671D" w:rsidRPr="00504D5C">
        <w:rPr>
          <w:rFonts w:ascii="Times New Roman" w:hAnsi="Times New Roman"/>
          <w:spacing w:val="-3"/>
          <w:sz w:val="22"/>
          <w:szCs w:val="22"/>
        </w:rPr>
        <w:t xml:space="preserve">:  </w:t>
      </w:r>
      <w:r w:rsidR="009460AA" w:rsidRPr="00504D5C">
        <w:rPr>
          <w:rFonts w:ascii="Times New Roman" w:hAnsi="Times New Roman"/>
          <w:i/>
          <w:spacing w:val="-3"/>
          <w:sz w:val="22"/>
          <w:szCs w:val="22"/>
        </w:rPr>
        <w:t>Compliance, Reporting</w:t>
      </w:r>
      <w:r w:rsidR="009B679A" w:rsidRPr="00504D5C">
        <w:rPr>
          <w:rFonts w:ascii="Times New Roman" w:hAnsi="Times New Roman"/>
          <w:i/>
          <w:spacing w:val="-3"/>
          <w:sz w:val="22"/>
          <w:szCs w:val="22"/>
        </w:rPr>
        <w:t xml:space="preserve"> and Auditing for Human and Social Services</w:t>
      </w:r>
      <w:r w:rsidR="00CB29A6" w:rsidRPr="00504D5C">
        <w:rPr>
          <w:rFonts w:ascii="Times New Roman" w:hAnsi="Times New Roman"/>
          <w:spacing w:val="-3"/>
          <w:sz w:val="22"/>
          <w:szCs w:val="22"/>
        </w:rPr>
        <w:t xml:space="preserve">; </w:t>
      </w:r>
    </w:p>
    <w:p w14:paraId="7AE24757" w14:textId="77777777" w:rsidR="00CB29A6" w:rsidRPr="00504D5C" w:rsidRDefault="00315CFD" w:rsidP="00F220EE">
      <w:pPr>
        <w:suppressAutoHyphens/>
        <w:ind w:left="1080"/>
        <w:rPr>
          <w:rFonts w:ascii="Times New Roman" w:hAnsi="Times New Roman"/>
          <w:spacing w:val="-3"/>
          <w:sz w:val="22"/>
          <w:szCs w:val="22"/>
        </w:rPr>
      </w:pPr>
      <w:r w:rsidRPr="00504D5C">
        <w:rPr>
          <w:rFonts w:ascii="Times New Roman" w:hAnsi="Times New Roman"/>
          <w:spacing w:val="-3"/>
          <w:sz w:val="22"/>
          <w:szCs w:val="22"/>
        </w:rPr>
        <w:t>(b)</w:t>
      </w:r>
      <w:r w:rsidR="00F220EE" w:rsidRPr="00504D5C">
        <w:rPr>
          <w:rFonts w:ascii="Times New Roman" w:hAnsi="Times New Roman"/>
          <w:spacing w:val="-3"/>
          <w:sz w:val="22"/>
          <w:szCs w:val="22"/>
        </w:rPr>
        <w:t xml:space="preserve">  </w:t>
      </w:r>
      <w:r w:rsidR="00CB29A6" w:rsidRPr="00504D5C">
        <w:rPr>
          <w:rFonts w:ascii="Times New Roman" w:hAnsi="Times New Roman"/>
          <w:spacing w:val="-3"/>
          <w:sz w:val="22"/>
          <w:szCs w:val="22"/>
        </w:rPr>
        <w:t xml:space="preserve">any </w:t>
      </w:r>
      <w:r w:rsidR="003B0D65" w:rsidRPr="00504D5C">
        <w:rPr>
          <w:rFonts w:ascii="Times New Roman" w:hAnsi="Times New Roman"/>
          <w:spacing w:val="-3"/>
          <w:sz w:val="22"/>
          <w:szCs w:val="22"/>
        </w:rPr>
        <w:t>c</w:t>
      </w:r>
      <w:r w:rsidR="00CB29A6" w:rsidRPr="00504D5C">
        <w:rPr>
          <w:rFonts w:ascii="Times New Roman" w:hAnsi="Times New Roman"/>
          <w:spacing w:val="-3"/>
          <w:sz w:val="22"/>
          <w:szCs w:val="22"/>
        </w:rPr>
        <w:t xml:space="preserve">ost </w:t>
      </w:r>
      <w:r w:rsidR="003B0D65" w:rsidRPr="00504D5C">
        <w:rPr>
          <w:rFonts w:ascii="Times New Roman" w:hAnsi="Times New Roman"/>
          <w:spacing w:val="-3"/>
          <w:sz w:val="22"/>
          <w:szCs w:val="22"/>
        </w:rPr>
        <w:t>r</w:t>
      </w:r>
      <w:r w:rsidR="00CB29A6" w:rsidRPr="00504D5C">
        <w:rPr>
          <w:rFonts w:ascii="Times New Roman" w:hAnsi="Times New Roman"/>
          <w:spacing w:val="-3"/>
          <w:sz w:val="22"/>
          <w:szCs w:val="22"/>
        </w:rPr>
        <w:t xml:space="preserve">eport supplemental schedule </w:t>
      </w:r>
      <w:r w:rsidR="00220DA5" w:rsidRPr="00504D5C">
        <w:rPr>
          <w:rFonts w:ascii="Times New Roman" w:hAnsi="Times New Roman"/>
          <w:spacing w:val="-3"/>
          <w:sz w:val="22"/>
          <w:szCs w:val="22"/>
        </w:rPr>
        <w:t xml:space="preserve">as issued by </w:t>
      </w:r>
      <w:r w:rsidR="00B979BA" w:rsidRPr="00504D5C">
        <w:rPr>
          <w:rFonts w:ascii="Times New Roman" w:hAnsi="Times New Roman"/>
          <w:spacing w:val="-3"/>
          <w:sz w:val="22"/>
          <w:szCs w:val="22"/>
        </w:rPr>
        <w:t>EOHHS</w:t>
      </w:r>
      <w:r w:rsidR="00CB29A6" w:rsidRPr="00504D5C">
        <w:rPr>
          <w:rFonts w:ascii="Times New Roman" w:hAnsi="Times New Roman"/>
          <w:spacing w:val="-3"/>
          <w:sz w:val="22"/>
          <w:szCs w:val="22"/>
        </w:rPr>
        <w:t>; and</w:t>
      </w:r>
    </w:p>
    <w:p w14:paraId="55D7BE07" w14:textId="77777777" w:rsidR="00CB29A6" w:rsidRPr="00504D5C" w:rsidRDefault="00CB29A6" w:rsidP="00F220EE">
      <w:pPr>
        <w:suppressAutoHyphens/>
        <w:ind w:left="1080"/>
        <w:rPr>
          <w:rFonts w:ascii="Times New Roman" w:hAnsi="Times New Roman"/>
          <w:spacing w:val="-3"/>
          <w:sz w:val="22"/>
          <w:szCs w:val="22"/>
        </w:rPr>
      </w:pPr>
      <w:r w:rsidRPr="00504D5C">
        <w:rPr>
          <w:rFonts w:ascii="Times New Roman" w:hAnsi="Times New Roman"/>
          <w:spacing w:val="-3"/>
          <w:sz w:val="22"/>
          <w:szCs w:val="22"/>
        </w:rPr>
        <w:t xml:space="preserve">(c) </w:t>
      </w:r>
      <w:r w:rsidR="00F220EE" w:rsidRPr="00504D5C">
        <w:rPr>
          <w:rFonts w:ascii="Times New Roman" w:hAnsi="Times New Roman"/>
          <w:spacing w:val="-3"/>
          <w:sz w:val="22"/>
          <w:szCs w:val="22"/>
        </w:rPr>
        <w:t xml:space="preserve"> </w:t>
      </w:r>
      <w:r w:rsidRPr="00504D5C">
        <w:rPr>
          <w:rFonts w:ascii="Times New Roman" w:hAnsi="Times New Roman"/>
          <w:spacing w:val="-3"/>
          <w:sz w:val="22"/>
          <w:szCs w:val="22"/>
        </w:rPr>
        <w:t>any additional inform</w:t>
      </w:r>
      <w:r w:rsidR="00B74B82" w:rsidRPr="00504D5C">
        <w:rPr>
          <w:rFonts w:ascii="Times New Roman" w:hAnsi="Times New Roman"/>
          <w:spacing w:val="-3"/>
          <w:sz w:val="22"/>
          <w:szCs w:val="22"/>
        </w:rPr>
        <w:t xml:space="preserve">ation requested by </w:t>
      </w:r>
      <w:r w:rsidR="00B979BA" w:rsidRPr="00504D5C">
        <w:rPr>
          <w:rFonts w:ascii="Times New Roman" w:hAnsi="Times New Roman"/>
          <w:spacing w:val="-3"/>
          <w:sz w:val="22"/>
          <w:szCs w:val="22"/>
        </w:rPr>
        <w:t>EOHHS</w:t>
      </w:r>
      <w:r w:rsidR="00220DA5" w:rsidRPr="00504D5C">
        <w:rPr>
          <w:rFonts w:ascii="Times New Roman" w:hAnsi="Times New Roman"/>
          <w:spacing w:val="-3"/>
          <w:sz w:val="22"/>
          <w:szCs w:val="22"/>
        </w:rPr>
        <w:t xml:space="preserve"> </w:t>
      </w:r>
      <w:r w:rsidR="00B74B82" w:rsidRPr="00504D5C">
        <w:rPr>
          <w:rFonts w:ascii="Times New Roman" w:hAnsi="Times New Roman"/>
          <w:spacing w:val="-3"/>
          <w:sz w:val="22"/>
          <w:szCs w:val="22"/>
        </w:rPr>
        <w:t xml:space="preserve">within 21 days of a written request. </w:t>
      </w:r>
    </w:p>
    <w:bookmarkEnd w:id="5"/>
    <w:p w14:paraId="50A20243" w14:textId="77777777" w:rsidR="00315CFD" w:rsidRPr="00504D5C" w:rsidRDefault="00315CFD" w:rsidP="00FF34E4">
      <w:pPr>
        <w:suppressAutoHyphens/>
        <w:ind w:left="720"/>
        <w:rPr>
          <w:rFonts w:ascii="Times New Roman" w:hAnsi="Times New Roman"/>
          <w:spacing w:val="-3"/>
          <w:sz w:val="22"/>
          <w:szCs w:val="22"/>
        </w:rPr>
      </w:pPr>
    </w:p>
    <w:p w14:paraId="723D9782" w14:textId="0902F0CB" w:rsidR="00B979BA" w:rsidRPr="00504D5C" w:rsidRDefault="00315CFD" w:rsidP="00B979BA">
      <w:pPr>
        <w:suppressAutoHyphens/>
        <w:ind w:left="720"/>
        <w:rPr>
          <w:rFonts w:ascii="Times New Roman" w:hAnsi="Times New Roman"/>
          <w:i/>
          <w:spacing w:val="-3"/>
          <w:sz w:val="22"/>
          <w:szCs w:val="22"/>
        </w:rPr>
      </w:pPr>
      <w:r w:rsidRPr="00504D5C">
        <w:rPr>
          <w:rFonts w:ascii="Times New Roman" w:hAnsi="Times New Roman"/>
          <w:spacing w:val="-3"/>
          <w:sz w:val="22"/>
          <w:szCs w:val="22"/>
        </w:rPr>
        <w:t>(</w:t>
      </w:r>
      <w:r w:rsidR="00B74B82" w:rsidRPr="00504D5C">
        <w:rPr>
          <w:rFonts w:ascii="Times New Roman" w:hAnsi="Times New Roman"/>
          <w:spacing w:val="-3"/>
          <w:sz w:val="22"/>
          <w:szCs w:val="22"/>
        </w:rPr>
        <w:t>3</w:t>
      </w:r>
      <w:r w:rsidRPr="00504D5C">
        <w:rPr>
          <w:rFonts w:ascii="Times New Roman" w:hAnsi="Times New Roman"/>
          <w:spacing w:val="-3"/>
          <w:sz w:val="22"/>
          <w:szCs w:val="22"/>
        </w:rPr>
        <w:t>)</w:t>
      </w:r>
      <w:r w:rsidR="00BE671D" w:rsidRPr="00504D5C">
        <w:rPr>
          <w:rFonts w:ascii="Times New Roman" w:hAnsi="Times New Roman"/>
          <w:spacing w:val="-3"/>
          <w:sz w:val="22"/>
          <w:szCs w:val="22"/>
        </w:rPr>
        <w:t xml:space="preserve">  </w:t>
      </w:r>
      <w:r w:rsidR="00B74B82" w:rsidRPr="00504D5C">
        <w:rPr>
          <w:rFonts w:ascii="Times New Roman" w:hAnsi="Times New Roman"/>
          <w:spacing w:val="-3"/>
          <w:sz w:val="22"/>
          <w:szCs w:val="22"/>
          <w:u w:val="single"/>
        </w:rPr>
        <w:t>Penalt</w:t>
      </w:r>
      <w:r w:rsidR="00B11C54" w:rsidRPr="00504D5C">
        <w:rPr>
          <w:rFonts w:ascii="Times New Roman" w:hAnsi="Times New Roman"/>
          <w:spacing w:val="-3"/>
          <w:sz w:val="22"/>
          <w:szCs w:val="22"/>
          <w:u w:val="single"/>
        </w:rPr>
        <w:t>y for Noncompliance</w:t>
      </w:r>
      <w:r w:rsidR="00B74B82" w:rsidRPr="00504D5C">
        <w:rPr>
          <w:rFonts w:ascii="Times New Roman" w:hAnsi="Times New Roman"/>
          <w:spacing w:val="-3"/>
          <w:sz w:val="22"/>
          <w:szCs w:val="22"/>
        </w:rPr>
        <w:t xml:space="preserve">. </w:t>
      </w:r>
      <w:r w:rsidR="00BE671D" w:rsidRPr="00504D5C">
        <w:rPr>
          <w:rFonts w:ascii="Times New Roman" w:hAnsi="Times New Roman"/>
          <w:spacing w:val="-3"/>
          <w:sz w:val="22"/>
          <w:szCs w:val="22"/>
        </w:rPr>
        <w:t xml:space="preserve"> </w:t>
      </w:r>
      <w:r w:rsidR="00B979BA" w:rsidRPr="00504D5C">
        <w:rPr>
          <w:rFonts w:ascii="Times New Roman" w:hAnsi="Times New Roman"/>
          <w:spacing w:val="-3"/>
          <w:sz w:val="22"/>
          <w:szCs w:val="22"/>
        </w:rPr>
        <w:t xml:space="preserve">The purchasing </w:t>
      </w:r>
      <w:r w:rsidR="00DA2A63" w:rsidRPr="00504D5C">
        <w:rPr>
          <w:rFonts w:ascii="Times New Roman" w:hAnsi="Times New Roman"/>
          <w:spacing w:val="-3"/>
          <w:sz w:val="22"/>
          <w:szCs w:val="22"/>
        </w:rPr>
        <w:t>g</w:t>
      </w:r>
      <w:r w:rsidR="00B979BA" w:rsidRPr="00504D5C">
        <w:rPr>
          <w:rFonts w:ascii="Times New Roman" w:hAnsi="Times New Roman"/>
          <w:spacing w:val="-3"/>
          <w:sz w:val="22"/>
          <w:szCs w:val="22"/>
        </w:rPr>
        <w:t xml:space="preserve">overnmental </w:t>
      </w:r>
      <w:r w:rsidR="00DA2A63" w:rsidRPr="00504D5C">
        <w:rPr>
          <w:rFonts w:ascii="Times New Roman" w:hAnsi="Times New Roman"/>
          <w:spacing w:val="-3"/>
          <w:sz w:val="22"/>
          <w:szCs w:val="22"/>
        </w:rPr>
        <w:t>u</w:t>
      </w:r>
      <w:r w:rsidR="00B979BA" w:rsidRPr="00504D5C">
        <w:rPr>
          <w:rFonts w:ascii="Times New Roman" w:hAnsi="Times New Roman"/>
          <w:spacing w:val="-3"/>
          <w:sz w:val="22"/>
          <w:szCs w:val="22"/>
        </w:rPr>
        <w:t xml:space="preserve">nit may </w:t>
      </w:r>
      <w:r w:rsidR="006E3B17" w:rsidRPr="00504D5C">
        <w:rPr>
          <w:rFonts w:ascii="Times New Roman" w:hAnsi="Times New Roman"/>
          <w:spacing w:val="-3"/>
          <w:sz w:val="22"/>
          <w:szCs w:val="22"/>
        </w:rPr>
        <w:t>impose a penalty in the amount of up to</w:t>
      </w:r>
      <w:r w:rsidR="00B979BA" w:rsidRPr="00504D5C">
        <w:rPr>
          <w:rFonts w:ascii="Times New Roman" w:hAnsi="Times New Roman"/>
          <w:spacing w:val="-3"/>
          <w:sz w:val="22"/>
          <w:szCs w:val="22"/>
        </w:rPr>
        <w:t xml:space="preserve"> 15% </w:t>
      </w:r>
      <w:r w:rsidR="006E3B17" w:rsidRPr="00504D5C">
        <w:rPr>
          <w:rFonts w:ascii="Times New Roman" w:hAnsi="Times New Roman"/>
          <w:spacing w:val="-3"/>
          <w:sz w:val="22"/>
          <w:szCs w:val="22"/>
        </w:rPr>
        <w:t>of its payments to</w:t>
      </w:r>
      <w:r w:rsidR="00B979BA" w:rsidRPr="00504D5C">
        <w:rPr>
          <w:rFonts w:ascii="Times New Roman" w:hAnsi="Times New Roman"/>
          <w:spacing w:val="-3"/>
          <w:sz w:val="22"/>
          <w:szCs w:val="22"/>
        </w:rPr>
        <w:t xml:space="preserve"> any </w:t>
      </w:r>
      <w:r w:rsidR="00DA2A63" w:rsidRPr="00504D5C">
        <w:rPr>
          <w:rFonts w:ascii="Times New Roman" w:hAnsi="Times New Roman"/>
          <w:spacing w:val="-3"/>
          <w:sz w:val="22"/>
          <w:szCs w:val="22"/>
        </w:rPr>
        <w:t>p</w:t>
      </w:r>
      <w:r w:rsidR="00B979BA" w:rsidRPr="00504D5C">
        <w:rPr>
          <w:rFonts w:ascii="Times New Roman" w:hAnsi="Times New Roman"/>
          <w:spacing w:val="-3"/>
          <w:sz w:val="22"/>
          <w:szCs w:val="22"/>
        </w:rPr>
        <w:t xml:space="preserve">rovider that fails to submit required information. The purchasing </w:t>
      </w:r>
      <w:r w:rsidR="00DA2A63" w:rsidRPr="00504D5C">
        <w:rPr>
          <w:rFonts w:ascii="Times New Roman" w:hAnsi="Times New Roman"/>
          <w:spacing w:val="-3"/>
          <w:sz w:val="22"/>
          <w:szCs w:val="22"/>
        </w:rPr>
        <w:t>g</w:t>
      </w:r>
      <w:r w:rsidR="00B979BA" w:rsidRPr="00504D5C">
        <w:rPr>
          <w:rFonts w:ascii="Times New Roman" w:hAnsi="Times New Roman"/>
          <w:spacing w:val="-3"/>
          <w:sz w:val="22"/>
          <w:szCs w:val="22"/>
        </w:rPr>
        <w:t xml:space="preserve">overnmental </w:t>
      </w:r>
      <w:r w:rsidR="00DA2A63" w:rsidRPr="00504D5C">
        <w:rPr>
          <w:rFonts w:ascii="Times New Roman" w:hAnsi="Times New Roman"/>
          <w:spacing w:val="-3"/>
          <w:sz w:val="22"/>
          <w:szCs w:val="22"/>
        </w:rPr>
        <w:t>u</w:t>
      </w:r>
      <w:r w:rsidR="00B979BA" w:rsidRPr="00504D5C">
        <w:rPr>
          <w:rFonts w:ascii="Times New Roman" w:hAnsi="Times New Roman"/>
          <w:spacing w:val="-3"/>
          <w:sz w:val="22"/>
          <w:szCs w:val="22"/>
        </w:rPr>
        <w:t xml:space="preserve">nit will notify the </w:t>
      </w:r>
      <w:r w:rsidR="00DA2A63" w:rsidRPr="00504D5C">
        <w:rPr>
          <w:rFonts w:ascii="Times New Roman" w:hAnsi="Times New Roman"/>
          <w:spacing w:val="-3"/>
          <w:sz w:val="22"/>
          <w:szCs w:val="22"/>
        </w:rPr>
        <w:t>p</w:t>
      </w:r>
      <w:r w:rsidR="00B979BA" w:rsidRPr="00504D5C">
        <w:rPr>
          <w:rFonts w:ascii="Times New Roman" w:hAnsi="Times New Roman"/>
          <w:spacing w:val="-3"/>
          <w:sz w:val="22"/>
          <w:szCs w:val="22"/>
        </w:rPr>
        <w:t xml:space="preserve">rovider in advance of its intention to impose a </w:t>
      </w:r>
      <w:r w:rsidR="006E3B17" w:rsidRPr="00504D5C">
        <w:rPr>
          <w:rFonts w:ascii="Times New Roman" w:hAnsi="Times New Roman"/>
          <w:spacing w:val="-3"/>
          <w:sz w:val="22"/>
          <w:szCs w:val="22"/>
        </w:rPr>
        <w:t>penalty under 101 CMR 44</w:t>
      </w:r>
      <w:r w:rsidR="00EE1EE7" w:rsidRPr="00504D5C">
        <w:rPr>
          <w:rFonts w:ascii="Times New Roman" w:hAnsi="Times New Roman"/>
          <w:spacing w:val="-3"/>
          <w:sz w:val="22"/>
          <w:szCs w:val="22"/>
        </w:rPr>
        <w:t>9</w:t>
      </w:r>
      <w:r w:rsidR="006E3B17" w:rsidRPr="00504D5C">
        <w:rPr>
          <w:rFonts w:ascii="Times New Roman" w:hAnsi="Times New Roman"/>
          <w:spacing w:val="-3"/>
          <w:sz w:val="22"/>
          <w:szCs w:val="22"/>
        </w:rPr>
        <w:t>.04(</w:t>
      </w:r>
      <w:r w:rsidR="00D0546A" w:rsidRPr="00504D5C">
        <w:rPr>
          <w:rFonts w:ascii="Times New Roman" w:hAnsi="Times New Roman"/>
          <w:spacing w:val="-3"/>
          <w:sz w:val="22"/>
          <w:szCs w:val="22"/>
        </w:rPr>
        <w:t>3</w:t>
      </w:r>
      <w:r w:rsidR="006E3B17" w:rsidRPr="00504D5C">
        <w:rPr>
          <w:rFonts w:ascii="Times New Roman" w:hAnsi="Times New Roman"/>
          <w:spacing w:val="-3"/>
          <w:sz w:val="22"/>
          <w:szCs w:val="22"/>
        </w:rPr>
        <w:t>)</w:t>
      </w:r>
      <w:r w:rsidR="00B979BA" w:rsidRPr="00504D5C">
        <w:rPr>
          <w:rFonts w:ascii="Times New Roman" w:hAnsi="Times New Roman"/>
          <w:spacing w:val="-3"/>
          <w:sz w:val="22"/>
          <w:szCs w:val="22"/>
        </w:rPr>
        <w:t xml:space="preserve">. </w:t>
      </w:r>
    </w:p>
    <w:p w14:paraId="76BBAAAE" w14:textId="763051E1" w:rsidR="00393D04" w:rsidRPr="00504D5C" w:rsidRDefault="00393D04">
      <w:pPr>
        <w:rPr>
          <w:rFonts w:ascii="Times New Roman" w:hAnsi="Times New Roman"/>
          <w:spacing w:val="-3"/>
          <w:sz w:val="22"/>
          <w:szCs w:val="22"/>
          <w:u w:val="single"/>
        </w:rPr>
      </w:pPr>
    </w:p>
    <w:p w14:paraId="19D4E4CD" w14:textId="76DE5541" w:rsidR="00442503" w:rsidRPr="00504D5C" w:rsidRDefault="00307EA9">
      <w:pPr>
        <w:suppressAutoHyphens/>
        <w:rPr>
          <w:rFonts w:ascii="Times New Roman" w:hAnsi="Times New Roman"/>
          <w:spacing w:val="-3"/>
          <w:sz w:val="22"/>
          <w:szCs w:val="22"/>
        </w:rPr>
      </w:pPr>
      <w:r w:rsidRPr="00504D5C">
        <w:rPr>
          <w:rFonts w:ascii="Times New Roman" w:hAnsi="Times New Roman"/>
          <w:spacing w:val="-3"/>
          <w:sz w:val="22"/>
          <w:szCs w:val="22"/>
          <w:u w:val="single"/>
        </w:rPr>
        <w:t>44</w:t>
      </w:r>
      <w:r w:rsidR="006E4DAC">
        <w:rPr>
          <w:rFonts w:ascii="Times New Roman" w:hAnsi="Times New Roman"/>
          <w:spacing w:val="-3"/>
          <w:sz w:val="22"/>
          <w:szCs w:val="22"/>
          <w:u w:val="single"/>
        </w:rPr>
        <w:t>9</w:t>
      </w:r>
      <w:r w:rsidR="00442503" w:rsidRPr="00504D5C">
        <w:rPr>
          <w:rFonts w:ascii="Times New Roman" w:hAnsi="Times New Roman"/>
          <w:spacing w:val="-3"/>
          <w:sz w:val="22"/>
          <w:szCs w:val="22"/>
          <w:u w:val="single"/>
        </w:rPr>
        <w:t>.05:</w:t>
      </w:r>
      <w:r w:rsidR="00BE671D" w:rsidRPr="00504D5C">
        <w:rPr>
          <w:rFonts w:ascii="Times New Roman" w:hAnsi="Times New Roman"/>
          <w:spacing w:val="-3"/>
          <w:sz w:val="22"/>
          <w:szCs w:val="22"/>
          <w:u w:val="single"/>
        </w:rPr>
        <w:t xml:space="preserve">  </w:t>
      </w:r>
      <w:r w:rsidR="00442503" w:rsidRPr="00504D5C">
        <w:rPr>
          <w:rFonts w:ascii="Times New Roman" w:hAnsi="Times New Roman"/>
          <w:spacing w:val="-3"/>
          <w:sz w:val="22"/>
          <w:szCs w:val="22"/>
          <w:u w:val="single"/>
        </w:rPr>
        <w:t xml:space="preserve">Severability </w:t>
      </w:r>
    </w:p>
    <w:p w14:paraId="175A4053" w14:textId="77777777" w:rsidR="00442503" w:rsidRPr="00504D5C" w:rsidRDefault="00442503">
      <w:pPr>
        <w:suppressAutoHyphens/>
        <w:rPr>
          <w:rFonts w:ascii="Times New Roman" w:hAnsi="Times New Roman"/>
          <w:spacing w:val="-3"/>
          <w:sz w:val="22"/>
          <w:szCs w:val="22"/>
        </w:rPr>
      </w:pPr>
    </w:p>
    <w:p w14:paraId="7C627E4D" w14:textId="2E427A34" w:rsidR="00442503" w:rsidRPr="00504D5C" w:rsidRDefault="00BE671D" w:rsidP="00B73322">
      <w:pPr>
        <w:suppressAutoHyphens/>
        <w:ind w:left="720"/>
        <w:rPr>
          <w:rFonts w:ascii="Times New Roman" w:hAnsi="Times New Roman"/>
          <w:spacing w:val="-3"/>
          <w:sz w:val="22"/>
          <w:szCs w:val="22"/>
        </w:rPr>
      </w:pPr>
      <w:r w:rsidRPr="00504D5C">
        <w:rPr>
          <w:rFonts w:ascii="Times New Roman" w:hAnsi="Times New Roman"/>
          <w:spacing w:val="-3"/>
          <w:sz w:val="22"/>
          <w:szCs w:val="22"/>
        </w:rPr>
        <w:t xml:space="preserve">     </w:t>
      </w:r>
      <w:bookmarkStart w:id="6" w:name="_Hlk80179096"/>
      <w:r w:rsidR="00442503" w:rsidRPr="00504D5C">
        <w:rPr>
          <w:rFonts w:ascii="Times New Roman" w:hAnsi="Times New Roman"/>
          <w:spacing w:val="-3"/>
          <w:sz w:val="22"/>
          <w:szCs w:val="22"/>
        </w:rPr>
        <w:t>The provisions of 1</w:t>
      </w:r>
      <w:r w:rsidR="00B979BA" w:rsidRPr="00504D5C">
        <w:rPr>
          <w:rFonts w:ascii="Times New Roman" w:hAnsi="Times New Roman"/>
          <w:spacing w:val="-3"/>
          <w:sz w:val="22"/>
          <w:szCs w:val="22"/>
        </w:rPr>
        <w:t>0</w:t>
      </w:r>
      <w:r w:rsidR="00442503" w:rsidRPr="00504D5C">
        <w:rPr>
          <w:rFonts w:ascii="Times New Roman" w:hAnsi="Times New Roman"/>
          <w:spacing w:val="-3"/>
          <w:sz w:val="22"/>
          <w:szCs w:val="22"/>
        </w:rPr>
        <w:t xml:space="preserve">1 CMR </w:t>
      </w:r>
      <w:r w:rsidR="00BB0D5E" w:rsidRPr="00504D5C">
        <w:rPr>
          <w:rFonts w:ascii="Times New Roman" w:hAnsi="Times New Roman"/>
          <w:spacing w:val="-3"/>
          <w:sz w:val="22"/>
          <w:szCs w:val="22"/>
        </w:rPr>
        <w:t>44</w:t>
      </w:r>
      <w:r w:rsidR="00EE1EE7" w:rsidRPr="00504D5C">
        <w:rPr>
          <w:rFonts w:ascii="Times New Roman" w:hAnsi="Times New Roman"/>
          <w:spacing w:val="-3"/>
          <w:sz w:val="22"/>
          <w:szCs w:val="22"/>
        </w:rPr>
        <w:t>9</w:t>
      </w:r>
      <w:r w:rsidR="00115F5B" w:rsidRPr="00504D5C">
        <w:rPr>
          <w:rFonts w:ascii="Times New Roman" w:hAnsi="Times New Roman"/>
          <w:spacing w:val="-3"/>
          <w:sz w:val="22"/>
          <w:szCs w:val="22"/>
        </w:rPr>
        <w:t>.00</w:t>
      </w:r>
      <w:r w:rsidR="00442503" w:rsidRPr="00504D5C">
        <w:rPr>
          <w:rFonts w:ascii="Times New Roman" w:hAnsi="Times New Roman"/>
          <w:spacing w:val="-3"/>
          <w:sz w:val="22"/>
          <w:szCs w:val="22"/>
        </w:rPr>
        <w:t xml:space="preserve"> are severable. If any provision of 1</w:t>
      </w:r>
      <w:r w:rsidR="00B979BA" w:rsidRPr="00504D5C">
        <w:rPr>
          <w:rFonts w:ascii="Times New Roman" w:hAnsi="Times New Roman"/>
          <w:spacing w:val="-3"/>
          <w:sz w:val="22"/>
          <w:szCs w:val="22"/>
        </w:rPr>
        <w:t>0</w:t>
      </w:r>
      <w:r w:rsidR="00442503" w:rsidRPr="00504D5C">
        <w:rPr>
          <w:rFonts w:ascii="Times New Roman" w:hAnsi="Times New Roman"/>
          <w:spacing w:val="-3"/>
          <w:sz w:val="22"/>
          <w:szCs w:val="22"/>
        </w:rPr>
        <w:t xml:space="preserve">1 CMR </w:t>
      </w:r>
      <w:r w:rsidR="00BB0D5E" w:rsidRPr="00504D5C">
        <w:rPr>
          <w:rFonts w:ascii="Times New Roman" w:hAnsi="Times New Roman"/>
          <w:spacing w:val="-3"/>
          <w:sz w:val="22"/>
          <w:szCs w:val="22"/>
        </w:rPr>
        <w:t>44</w:t>
      </w:r>
      <w:r w:rsidR="00EE1EE7" w:rsidRPr="00504D5C">
        <w:rPr>
          <w:rFonts w:ascii="Times New Roman" w:hAnsi="Times New Roman"/>
          <w:spacing w:val="-3"/>
          <w:sz w:val="22"/>
          <w:szCs w:val="22"/>
        </w:rPr>
        <w:t>9</w:t>
      </w:r>
      <w:r w:rsidR="00115F5B" w:rsidRPr="00504D5C">
        <w:rPr>
          <w:rFonts w:ascii="Times New Roman" w:hAnsi="Times New Roman"/>
          <w:spacing w:val="-3"/>
          <w:sz w:val="22"/>
          <w:szCs w:val="22"/>
        </w:rPr>
        <w:t>.00</w:t>
      </w:r>
      <w:r w:rsidR="00442503" w:rsidRPr="00504D5C">
        <w:rPr>
          <w:rFonts w:ascii="Times New Roman" w:hAnsi="Times New Roman"/>
          <w:spacing w:val="-3"/>
          <w:sz w:val="22"/>
          <w:szCs w:val="22"/>
        </w:rPr>
        <w:t xml:space="preserve"> or application of such provision to any eligible provider or fiscal intermediary is held invalid or unconstitutional, such determination will</w:t>
      </w:r>
      <w:r w:rsidR="00581F5A" w:rsidRPr="00504D5C">
        <w:rPr>
          <w:rFonts w:ascii="Times New Roman" w:hAnsi="Times New Roman"/>
          <w:spacing w:val="-3"/>
          <w:sz w:val="22"/>
          <w:szCs w:val="22"/>
        </w:rPr>
        <w:t xml:space="preserve"> not</w:t>
      </w:r>
      <w:r w:rsidR="00442503" w:rsidRPr="00504D5C">
        <w:rPr>
          <w:rFonts w:ascii="Times New Roman" w:hAnsi="Times New Roman"/>
          <w:spacing w:val="-3"/>
          <w:sz w:val="22"/>
          <w:szCs w:val="22"/>
        </w:rPr>
        <w:t xml:space="preserve"> affect the validity or constitutionality of any remaining provisions of 1</w:t>
      </w:r>
      <w:r w:rsidR="00B979BA" w:rsidRPr="00504D5C">
        <w:rPr>
          <w:rFonts w:ascii="Times New Roman" w:hAnsi="Times New Roman"/>
          <w:spacing w:val="-3"/>
          <w:sz w:val="22"/>
          <w:szCs w:val="22"/>
        </w:rPr>
        <w:t>0</w:t>
      </w:r>
      <w:r w:rsidR="00442503" w:rsidRPr="00504D5C">
        <w:rPr>
          <w:rFonts w:ascii="Times New Roman" w:hAnsi="Times New Roman"/>
          <w:spacing w:val="-3"/>
          <w:sz w:val="22"/>
          <w:szCs w:val="22"/>
        </w:rPr>
        <w:t xml:space="preserve">1 CMR </w:t>
      </w:r>
      <w:r w:rsidR="00BB0D5E" w:rsidRPr="00504D5C">
        <w:rPr>
          <w:rFonts w:ascii="Times New Roman" w:hAnsi="Times New Roman"/>
          <w:spacing w:val="-3"/>
          <w:sz w:val="22"/>
          <w:szCs w:val="22"/>
        </w:rPr>
        <w:t>44</w:t>
      </w:r>
      <w:r w:rsidR="00EE1EE7" w:rsidRPr="00504D5C">
        <w:rPr>
          <w:rFonts w:ascii="Times New Roman" w:hAnsi="Times New Roman"/>
          <w:spacing w:val="-3"/>
          <w:sz w:val="22"/>
          <w:szCs w:val="22"/>
        </w:rPr>
        <w:t>9</w:t>
      </w:r>
      <w:r w:rsidR="00115F5B" w:rsidRPr="00504D5C">
        <w:rPr>
          <w:rFonts w:ascii="Times New Roman" w:hAnsi="Times New Roman"/>
          <w:spacing w:val="-3"/>
          <w:sz w:val="22"/>
          <w:szCs w:val="22"/>
        </w:rPr>
        <w:t>.00</w:t>
      </w:r>
      <w:r w:rsidR="00442503" w:rsidRPr="00504D5C">
        <w:rPr>
          <w:rFonts w:ascii="Times New Roman" w:hAnsi="Times New Roman"/>
          <w:spacing w:val="-3"/>
          <w:sz w:val="22"/>
          <w:szCs w:val="22"/>
        </w:rPr>
        <w:t xml:space="preserve"> or application of such provisions to eligible providers or fiscal intermediaries in circumstances other than those held invalid.</w:t>
      </w:r>
      <w:bookmarkEnd w:id="6"/>
    </w:p>
    <w:p w14:paraId="69943B1E" w14:textId="77777777" w:rsidR="00442503" w:rsidRPr="00504D5C" w:rsidRDefault="00442503">
      <w:pPr>
        <w:suppressAutoHyphens/>
        <w:rPr>
          <w:rFonts w:ascii="Times New Roman" w:hAnsi="Times New Roman"/>
          <w:spacing w:val="-3"/>
          <w:sz w:val="22"/>
          <w:szCs w:val="22"/>
        </w:rPr>
      </w:pPr>
    </w:p>
    <w:p w14:paraId="76ACE482" w14:textId="77777777" w:rsidR="008C51D3" w:rsidRPr="00504D5C" w:rsidRDefault="008C51D3">
      <w:pPr>
        <w:suppressAutoHyphens/>
        <w:rPr>
          <w:rFonts w:ascii="Times New Roman" w:hAnsi="Times New Roman"/>
          <w:spacing w:val="-3"/>
          <w:sz w:val="22"/>
          <w:szCs w:val="22"/>
        </w:rPr>
      </w:pPr>
    </w:p>
    <w:p w14:paraId="61C73DAB" w14:textId="77777777" w:rsidR="00442503" w:rsidRPr="00504D5C" w:rsidRDefault="00442503" w:rsidP="00B73322">
      <w:pPr>
        <w:suppressAutoHyphens/>
        <w:rPr>
          <w:rFonts w:ascii="Times New Roman" w:hAnsi="Times New Roman"/>
          <w:spacing w:val="-3"/>
          <w:sz w:val="22"/>
          <w:szCs w:val="22"/>
        </w:rPr>
      </w:pPr>
      <w:r w:rsidRPr="00504D5C">
        <w:rPr>
          <w:rFonts w:ascii="Times New Roman" w:hAnsi="Times New Roman"/>
          <w:spacing w:val="-3"/>
          <w:sz w:val="22"/>
          <w:szCs w:val="22"/>
        </w:rPr>
        <w:t>REGULATORY AUTHORITY</w:t>
      </w:r>
    </w:p>
    <w:p w14:paraId="3395BF6F" w14:textId="77777777" w:rsidR="00442503" w:rsidRPr="00504D5C" w:rsidRDefault="00442503" w:rsidP="00BE671D">
      <w:pPr>
        <w:suppressAutoHyphens/>
        <w:ind w:left="720"/>
        <w:rPr>
          <w:rFonts w:ascii="Times New Roman" w:hAnsi="Times New Roman"/>
          <w:spacing w:val="-3"/>
          <w:sz w:val="22"/>
          <w:szCs w:val="22"/>
        </w:rPr>
      </w:pPr>
    </w:p>
    <w:p w14:paraId="63B04C79" w14:textId="4756E2E0" w:rsidR="00442503" w:rsidRPr="00504D5C" w:rsidRDefault="00B979BA" w:rsidP="00BE671D">
      <w:pPr>
        <w:suppressAutoHyphens/>
        <w:ind w:left="720"/>
        <w:rPr>
          <w:rFonts w:ascii="Times New Roman" w:hAnsi="Times New Roman"/>
          <w:spacing w:val="-3"/>
          <w:sz w:val="22"/>
          <w:szCs w:val="22"/>
        </w:rPr>
      </w:pPr>
      <w:r w:rsidRPr="00504D5C">
        <w:rPr>
          <w:rFonts w:ascii="Times New Roman" w:hAnsi="Times New Roman"/>
          <w:spacing w:val="-3"/>
          <w:sz w:val="22"/>
          <w:szCs w:val="22"/>
        </w:rPr>
        <w:t>101</w:t>
      </w:r>
      <w:r w:rsidR="00442503" w:rsidRPr="00504D5C">
        <w:rPr>
          <w:rFonts w:ascii="Times New Roman" w:hAnsi="Times New Roman"/>
          <w:spacing w:val="-3"/>
          <w:sz w:val="22"/>
          <w:szCs w:val="22"/>
        </w:rPr>
        <w:t xml:space="preserve"> CMR </w:t>
      </w:r>
      <w:r w:rsidR="00BB0D5E" w:rsidRPr="00504D5C">
        <w:rPr>
          <w:rFonts w:ascii="Times New Roman" w:hAnsi="Times New Roman"/>
          <w:spacing w:val="-3"/>
          <w:sz w:val="22"/>
          <w:szCs w:val="22"/>
        </w:rPr>
        <w:t>44</w:t>
      </w:r>
      <w:r w:rsidR="00EE1EE7" w:rsidRPr="00504D5C">
        <w:rPr>
          <w:rFonts w:ascii="Times New Roman" w:hAnsi="Times New Roman"/>
          <w:spacing w:val="-3"/>
          <w:sz w:val="22"/>
          <w:szCs w:val="22"/>
        </w:rPr>
        <w:t>9</w:t>
      </w:r>
      <w:r w:rsidR="00115F5B" w:rsidRPr="00504D5C">
        <w:rPr>
          <w:rFonts w:ascii="Times New Roman" w:hAnsi="Times New Roman"/>
          <w:spacing w:val="-3"/>
          <w:sz w:val="22"/>
          <w:szCs w:val="22"/>
        </w:rPr>
        <w:t>.00</w:t>
      </w:r>
      <w:r w:rsidR="00442503" w:rsidRPr="00504D5C">
        <w:rPr>
          <w:rFonts w:ascii="Times New Roman" w:hAnsi="Times New Roman"/>
          <w:spacing w:val="-3"/>
          <w:sz w:val="22"/>
          <w:szCs w:val="22"/>
        </w:rPr>
        <w:t>:</w:t>
      </w:r>
      <w:r w:rsidR="00BE671D" w:rsidRPr="00504D5C">
        <w:rPr>
          <w:rFonts w:ascii="Times New Roman" w:hAnsi="Times New Roman"/>
          <w:spacing w:val="-3"/>
          <w:sz w:val="22"/>
          <w:szCs w:val="22"/>
        </w:rPr>
        <w:t xml:space="preserve">  </w:t>
      </w:r>
      <w:r w:rsidR="00442503" w:rsidRPr="00504D5C">
        <w:rPr>
          <w:rFonts w:ascii="Times New Roman" w:hAnsi="Times New Roman"/>
          <w:spacing w:val="-3"/>
          <w:sz w:val="22"/>
          <w:szCs w:val="22"/>
        </w:rPr>
        <w:t>M.G.L. c</w:t>
      </w:r>
      <w:r w:rsidR="00956B2A" w:rsidRPr="00504D5C">
        <w:rPr>
          <w:rFonts w:ascii="Times New Roman" w:hAnsi="Times New Roman"/>
          <w:spacing w:val="-3"/>
          <w:sz w:val="22"/>
          <w:szCs w:val="22"/>
        </w:rPr>
        <w:t>.</w:t>
      </w:r>
      <w:r w:rsidR="00442503" w:rsidRPr="00504D5C">
        <w:rPr>
          <w:rFonts w:ascii="Times New Roman" w:hAnsi="Times New Roman"/>
          <w:spacing w:val="-3"/>
          <w:sz w:val="22"/>
          <w:szCs w:val="22"/>
        </w:rPr>
        <w:t xml:space="preserve"> 118</w:t>
      </w:r>
      <w:r w:rsidRPr="00504D5C">
        <w:rPr>
          <w:rFonts w:ascii="Times New Roman" w:hAnsi="Times New Roman"/>
          <w:spacing w:val="-3"/>
          <w:sz w:val="22"/>
          <w:szCs w:val="22"/>
        </w:rPr>
        <w:t>E</w:t>
      </w:r>
      <w:r w:rsidR="00BE671D" w:rsidRPr="00504D5C">
        <w:rPr>
          <w:rFonts w:ascii="Times New Roman" w:hAnsi="Times New Roman"/>
          <w:spacing w:val="-3"/>
          <w:sz w:val="22"/>
          <w:szCs w:val="22"/>
        </w:rPr>
        <w:t>.</w:t>
      </w:r>
      <w:r w:rsidR="008401AB" w:rsidRPr="00504D5C">
        <w:rPr>
          <w:rFonts w:ascii="Times New Roman" w:hAnsi="Times New Roman"/>
          <w:spacing w:val="-3"/>
          <w:sz w:val="22"/>
          <w:szCs w:val="22"/>
        </w:rPr>
        <w:t xml:space="preserve"> </w:t>
      </w:r>
    </w:p>
    <w:sectPr w:rsidR="00442503" w:rsidRPr="00504D5C" w:rsidSect="001E29A5">
      <w:headerReference w:type="default" r:id="rId8"/>
      <w:footerReference w:type="default" r:id="rId9"/>
      <w:headerReference w:type="first" r:id="rId10"/>
      <w:footerReference w:type="first" r:id="rId11"/>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D7E3C" w14:textId="77777777" w:rsidR="00D27815" w:rsidRDefault="00D27815">
      <w:pPr>
        <w:spacing w:line="20" w:lineRule="exact"/>
      </w:pPr>
    </w:p>
  </w:endnote>
  <w:endnote w:type="continuationSeparator" w:id="0">
    <w:p w14:paraId="1D8C3756" w14:textId="77777777" w:rsidR="00D27815" w:rsidRDefault="00D27815">
      <w:r>
        <w:t xml:space="preserve"> </w:t>
      </w:r>
    </w:p>
  </w:endnote>
  <w:endnote w:type="continuationNotice" w:id="1">
    <w:p w14:paraId="01C8C1BE" w14:textId="77777777" w:rsidR="00D27815" w:rsidRDefault="00D2781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258360"/>
      <w:docPartObj>
        <w:docPartGallery w:val="Page Numbers (Bottom of Page)"/>
        <w:docPartUnique/>
      </w:docPartObj>
    </w:sdtPr>
    <w:sdtEndPr>
      <w:rPr>
        <w:rFonts w:ascii="Times New Roman" w:hAnsi="Times New Roman"/>
        <w:noProof/>
        <w:sz w:val="22"/>
        <w:szCs w:val="22"/>
      </w:rPr>
    </w:sdtEndPr>
    <w:sdtContent>
      <w:p w14:paraId="63D202AC" w14:textId="1E9AC42E" w:rsidR="00FF561D" w:rsidRPr="00BF1BA5" w:rsidRDefault="00FF561D">
        <w:pPr>
          <w:pStyle w:val="Footer"/>
          <w:jc w:val="center"/>
          <w:rPr>
            <w:rFonts w:ascii="Times New Roman" w:hAnsi="Times New Roman"/>
            <w:sz w:val="22"/>
            <w:szCs w:val="22"/>
          </w:rPr>
        </w:pPr>
        <w:r w:rsidRPr="00BF1BA5">
          <w:rPr>
            <w:rFonts w:ascii="Times New Roman" w:hAnsi="Times New Roman"/>
            <w:sz w:val="22"/>
            <w:szCs w:val="22"/>
          </w:rPr>
          <w:fldChar w:fldCharType="begin"/>
        </w:r>
        <w:r w:rsidRPr="00BF1BA5">
          <w:rPr>
            <w:rFonts w:ascii="Times New Roman" w:hAnsi="Times New Roman"/>
            <w:sz w:val="22"/>
            <w:szCs w:val="22"/>
          </w:rPr>
          <w:instrText xml:space="preserve"> PAGE   \* MERGEFORMAT </w:instrText>
        </w:r>
        <w:r w:rsidRPr="00BF1BA5">
          <w:rPr>
            <w:rFonts w:ascii="Times New Roman" w:hAnsi="Times New Roman"/>
            <w:sz w:val="22"/>
            <w:szCs w:val="22"/>
          </w:rPr>
          <w:fldChar w:fldCharType="separate"/>
        </w:r>
        <w:r w:rsidR="00AE6F7A">
          <w:rPr>
            <w:rFonts w:ascii="Times New Roman" w:hAnsi="Times New Roman"/>
            <w:noProof/>
            <w:sz w:val="22"/>
            <w:szCs w:val="22"/>
          </w:rPr>
          <w:t>1</w:t>
        </w:r>
        <w:r w:rsidRPr="00BF1BA5">
          <w:rPr>
            <w:rFonts w:ascii="Times New Roman" w:hAnsi="Times New Roman"/>
            <w:noProof/>
            <w:sz w:val="22"/>
            <w:szCs w:val="22"/>
          </w:rPr>
          <w:fldChar w:fldCharType="end"/>
        </w:r>
      </w:p>
    </w:sdtContent>
  </w:sdt>
  <w:p w14:paraId="6CA93843" w14:textId="62D36B8E" w:rsidR="00FF561D" w:rsidRPr="00E504FD" w:rsidRDefault="00FF561D">
    <w:pPr>
      <w:pStyle w:val="Footer"/>
      <w:rPr>
        <w:rFonts w:ascii="Times New Roman" w:hAnsi="Times New Roman"/>
        <w: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C290" w14:textId="77777777" w:rsidR="00FF561D" w:rsidRPr="00B83CDA" w:rsidRDefault="00FF561D">
    <w:pPr>
      <w:pStyle w:val="Footer"/>
      <w:rPr>
        <w:rFonts w:ascii="Times New Roman" w:hAnsi="Times New Roman"/>
        <w:i/>
        <w:sz w:val="22"/>
        <w:szCs w:val="22"/>
      </w:rPr>
    </w:pPr>
    <w:r w:rsidRPr="00B83CDA">
      <w:rPr>
        <w:rFonts w:ascii="Times New Roman" w:hAnsi="Times New Roman"/>
        <w:i/>
        <w:sz w:val="22"/>
        <w:szCs w:val="22"/>
      </w:rPr>
      <w:t>Revised 5/15/17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5F95C" w14:textId="77777777" w:rsidR="00D27815" w:rsidRDefault="00D27815">
      <w:r>
        <w:separator/>
      </w:r>
    </w:p>
  </w:footnote>
  <w:footnote w:type="continuationSeparator" w:id="0">
    <w:p w14:paraId="22504631" w14:textId="77777777" w:rsidR="00D27815" w:rsidRDefault="00D27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DAEA" w14:textId="6C08674D" w:rsidR="00472602" w:rsidRDefault="006C05CD" w:rsidP="000B5BA1">
    <w:pPr>
      <w:pStyle w:val="Header"/>
      <w:jc w:val="right"/>
      <w:rPr>
        <w:rFonts w:ascii="Times New Roman" w:hAnsi="Times New Roman"/>
      </w:rPr>
    </w:pPr>
    <w:r>
      <w:rPr>
        <w:rFonts w:ascii="Times New Roman" w:hAnsi="Times New Roman"/>
      </w:rPr>
      <w:t>Final</w:t>
    </w:r>
    <w:r w:rsidR="00472602">
      <w:rPr>
        <w:rFonts w:ascii="Times New Roman" w:hAnsi="Times New Roman"/>
      </w:rPr>
      <w:t xml:space="preserve"> Adoption</w:t>
    </w:r>
  </w:p>
  <w:p w14:paraId="4AFAD7E6" w14:textId="1CCD85CC" w:rsidR="00472602" w:rsidRDefault="005833CD" w:rsidP="000B5BA1">
    <w:pPr>
      <w:pStyle w:val="Header"/>
      <w:jc w:val="right"/>
      <w:rPr>
        <w:rFonts w:ascii="Times New Roman" w:hAnsi="Times New Roman"/>
      </w:rPr>
    </w:pPr>
    <w:r>
      <w:rPr>
        <w:rFonts w:ascii="Times New Roman" w:hAnsi="Times New Roman"/>
      </w:rPr>
      <w:t>Date Published in Mass. Register:  December 9</w:t>
    </w:r>
    <w:r w:rsidR="00472602">
      <w:rPr>
        <w:rFonts w:ascii="Times New Roman" w:hAnsi="Times New Roman"/>
      </w:rPr>
      <w:t>, 2022</w:t>
    </w:r>
  </w:p>
  <w:p w14:paraId="182C2835" w14:textId="77777777" w:rsidR="00FF561D" w:rsidRDefault="00FF561D" w:rsidP="000B5BA1">
    <w:pPr>
      <w:pStyle w:val="Header"/>
      <w:jc w:val="right"/>
      <w:rPr>
        <w:rFonts w:ascii="Times New Roman" w:hAnsi="Times New Roman"/>
      </w:rPr>
    </w:pPr>
  </w:p>
  <w:p w14:paraId="710F448E" w14:textId="77777777" w:rsidR="00FF561D" w:rsidRPr="00CE24F2" w:rsidRDefault="00FF561D" w:rsidP="000B5BA1">
    <w:pPr>
      <w:pStyle w:val="Header"/>
      <w:jc w:val="center"/>
      <w:rPr>
        <w:rFonts w:ascii="Times New Roman" w:hAnsi="Times New Roman"/>
        <w:sz w:val="22"/>
        <w:szCs w:val="22"/>
      </w:rPr>
    </w:pPr>
    <w:r w:rsidRPr="00CE24F2">
      <w:rPr>
        <w:rFonts w:ascii="Times New Roman" w:hAnsi="Times New Roman"/>
        <w:sz w:val="22"/>
        <w:szCs w:val="22"/>
      </w:rPr>
      <w:t>101 CMR:  EXECUTIVE OFFICE OF HEALTH AND HUMAN SERVICES</w:t>
    </w:r>
  </w:p>
  <w:p w14:paraId="71C5EA7A" w14:textId="77777777" w:rsidR="00FF561D" w:rsidRPr="00CE24F2" w:rsidRDefault="00FF561D" w:rsidP="000B5BA1">
    <w:pPr>
      <w:pStyle w:val="Header"/>
      <w:jc w:val="center"/>
      <w:rPr>
        <w:rFonts w:ascii="Times New Roman" w:hAnsi="Times New Roman"/>
        <w:sz w:val="22"/>
        <w:szCs w:val="22"/>
      </w:rPr>
    </w:pPr>
    <w:bookmarkStart w:id="7" w:name="_Hlk80278151"/>
    <w:bookmarkStart w:id="8" w:name="_Hlk80278152"/>
  </w:p>
  <w:p w14:paraId="2157D3CF" w14:textId="32F0399E" w:rsidR="00FF561D" w:rsidRDefault="00661412" w:rsidP="000B5BA1">
    <w:pPr>
      <w:pStyle w:val="Header"/>
      <w:jc w:val="center"/>
      <w:rPr>
        <w:rFonts w:ascii="Times New Roman" w:hAnsi="Times New Roman"/>
        <w:sz w:val="22"/>
        <w:szCs w:val="22"/>
      </w:rPr>
    </w:pPr>
    <w:r w:rsidRPr="00661412">
      <w:rPr>
        <w:rFonts w:ascii="Times New Roman" w:hAnsi="Times New Roman"/>
        <w:sz w:val="22"/>
        <w:szCs w:val="22"/>
      </w:rPr>
      <w:t>101 CMR 449.00</w:t>
    </w:r>
    <w:r w:rsidR="003A7C71">
      <w:rPr>
        <w:rFonts w:ascii="Times New Roman" w:hAnsi="Times New Roman"/>
        <w:sz w:val="22"/>
        <w:szCs w:val="22"/>
      </w:rPr>
      <w:t xml:space="preserve">: </w:t>
    </w:r>
    <w:r w:rsidRPr="00661412">
      <w:rPr>
        <w:rFonts w:ascii="Times New Roman" w:hAnsi="Times New Roman"/>
        <w:sz w:val="22"/>
        <w:szCs w:val="22"/>
      </w:rPr>
      <w:t xml:space="preserve"> </w:t>
    </w:r>
    <w:bookmarkStart w:id="9" w:name="_Hlk80186631"/>
    <w:r w:rsidR="003A7C71" w:rsidRPr="00661412">
      <w:rPr>
        <w:rFonts w:ascii="Times New Roman" w:hAnsi="Times New Roman"/>
        <w:sz w:val="22"/>
        <w:szCs w:val="22"/>
      </w:rPr>
      <w:t>RATES FOR CERTAIN HOME- AND COMMUNITY-BASED SERVICES RELATED TO WORKFORCE DEVELOPMENT</w:t>
    </w:r>
    <w:bookmarkEnd w:id="7"/>
    <w:bookmarkEnd w:id="8"/>
    <w:bookmarkEnd w:id="9"/>
  </w:p>
  <w:p w14:paraId="26F5345E" w14:textId="77777777" w:rsidR="003A7C71" w:rsidRPr="00DA6F00" w:rsidRDefault="003A7C71" w:rsidP="000B5BA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32A9" w14:textId="77777777" w:rsidR="00FF561D" w:rsidRPr="00D60CC4" w:rsidRDefault="00FF561D" w:rsidP="00D60CC4">
    <w:pPr>
      <w:pStyle w:val="Header"/>
      <w:jc w:val="right"/>
      <w:rPr>
        <w:rFonts w:ascii="Times New Roman" w:hAnsi="Times New Roman"/>
        <w:sz w:val="22"/>
        <w:szCs w:val="22"/>
      </w:rPr>
    </w:pPr>
    <w:r w:rsidRPr="00D60CC4">
      <w:rPr>
        <w:rFonts w:ascii="Times New Roman" w:hAnsi="Times New Roman"/>
        <w:sz w:val="22"/>
        <w:szCs w:val="22"/>
      </w:rPr>
      <w:t>Proposed Regulation</w:t>
    </w:r>
  </w:p>
  <w:p w14:paraId="142264A6" w14:textId="77777777" w:rsidR="00FF561D" w:rsidRDefault="00FF561D" w:rsidP="00D60CC4">
    <w:pPr>
      <w:pStyle w:val="Header"/>
      <w:jc w:val="right"/>
      <w:rPr>
        <w:rFonts w:ascii="Times New Roman" w:hAnsi="Times New Roman"/>
        <w:sz w:val="22"/>
        <w:szCs w:val="22"/>
      </w:rPr>
    </w:pPr>
    <w:r w:rsidRPr="00D60CC4">
      <w:rPr>
        <w:rFonts w:ascii="Times New Roman" w:hAnsi="Times New Roman"/>
        <w:sz w:val="22"/>
        <w:szCs w:val="22"/>
      </w:rPr>
      <w:t>Month DD, YYYY</w:t>
    </w:r>
  </w:p>
  <w:p w14:paraId="067BF353" w14:textId="77777777" w:rsidR="00FF561D" w:rsidRDefault="00FF561D" w:rsidP="00D60CC4">
    <w:pPr>
      <w:pStyle w:val="Header"/>
      <w:jc w:val="right"/>
      <w:rPr>
        <w:rFonts w:ascii="Times New Roman" w:hAnsi="Times New Roman"/>
        <w:sz w:val="22"/>
        <w:szCs w:val="22"/>
      </w:rPr>
    </w:pPr>
  </w:p>
  <w:p w14:paraId="5C326169" w14:textId="77777777" w:rsidR="00FF561D" w:rsidRPr="00CE24F2" w:rsidRDefault="00FF561D" w:rsidP="00D60CC4">
    <w:pPr>
      <w:pStyle w:val="Header"/>
      <w:jc w:val="center"/>
      <w:rPr>
        <w:rFonts w:ascii="Times New Roman" w:hAnsi="Times New Roman"/>
        <w:sz w:val="22"/>
        <w:szCs w:val="22"/>
      </w:rPr>
    </w:pPr>
    <w:r w:rsidRPr="00CE24F2">
      <w:rPr>
        <w:rFonts w:ascii="Times New Roman" w:hAnsi="Times New Roman"/>
        <w:sz w:val="22"/>
        <w:szCs w:val="22"/>
      </w:rPr>
      <w:t>101 CMR:  EXECUTIVE OFFICE OF HEALTH AND HUMAN SERVICES</w:t>
    </w:r>
  </w:p>
  <w:p w14:paraId="13CFE412" w14:textId="77777777" w:rsidR="00FF561D" w:rsidRPr="00CE24F2" w:rsidRDefault="00FF561D" w:rsidP="00D60CC4">
    <w:pPr>
      <w:pStyle w:val="Header"/>
      <w:jc w:val="center"/>
      <w:rPr>
        <w:rFonts w:ascii="Times New Roman" w:hAnsi="Times New Roman"/>
        <w:sz w:val="22"/>
        <w:szCs w:val="22"/>
      </w:rPr>
    </w:pPr>
  </w:p>
  <w:p w14:paraId="296D41BC" w14:textId="77777777" w:rsidR="00FF561D" w:rsidRDefault="00FF561D" w:rsidP="00D60CC4">
    <w:pPr>
      <w:pStyle w:val="Header"/>
      <w:jc w:val="center"/>
      <w:rPr>
        <w:rFonts w:ascii="Times New Roman" w:hAnsi="Times New Roman"/>
        <w:sz w:val="22"/>
        <w:szCs w:val="22"/>
      </w:rPr>
    </w:pPr>
    <w:r w:rsidRPr="00CE24F2">
      <w:rPr>
        <w:rFonts w:ascii="Times New Roman" w:hAnsi="Times New Roman"/>
        <w:sz w:val="22"/>
        <w:szCs w:val="22"/>
      </w:rPr>
      <w:t>101 CMR XXX.00:  RATES FOR XXXXXX</w:t>
    </w:r>
  </w:p>
  <w:p w14:paraId="5F7F8FCE" w14:textId="77777777" w:rsidR="00FF561D" w:rsidRPr="00D60CC4" w:rsidRDefault="00FF561D" w:rsidP="00D60CC4">
    <w:pPr>
      <w:pStyle w:val="Header"/>
      <w:jc w:val="right"/>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D35C6"/>
    <w:multiLevelType w:val="hybridMultilevel"/>
    <w:tmpl w:val="8E64F9D4"/>
    <w:lvl w:ilvl="0" w:tplc="59DE34C4">
      <w:start w:val="2"/>
      <w:numFmt w:val="decimal"/>
      <w:lvlText w:val="%1."/>
      <w:lvlJc w:val="left"/>
      <w:pPr>
        <w:tabs>
          <w:tab w:val="num" w:pos="2520"/>
        </w:tabs>
        <w:ind w:left="25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AAA5F08"/>
    <w:multiLevelType w:val="multilevel"/>
    <w:tmpl w:val="E30A711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110936BE"/>
    <w:multiLevelType w:val="hybridMultilevel"/>
    <w:tmpl w:val="A286982E"/>
    <w:lvl w:ilvl="0" w:tplc="383E30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11FEC"/>
    <w:multiLevelType w:val="singleLevel"/>
    <w:tmpl w:val="660A0AE6"/>
    <w:lvl w:ilvl="0">
      <w:start w:val="1"/>
      <w:numFmt w:val="lowerLetter"/>
      <w:lvlText w:val="(%1)"/>
      <w:lvlJc w:val="left"/>
      <w:pPr>
        <w:tabs>
          <w:tab w:val="num" w:pos="1890"/>
        </w:tabs>
        <w:ind w:left="1890" w:hanging="360"/>
      </w:pPr>
      <w:rPr>
        <w:rFonts w:hint="default"/>
      </w:rPr>
    </w:lvl>
  </w:abstractNum>
  <w:abstractNum w:abstractNumId="4" w15:restartNumberingAfterBreak="0">
    <w:nsid w:val="168F277A"/>
    <w:multiLevelType w:val="hybridMultilevel"/>
    <w:tmpl w:val="71624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FD3D16"/>
    <w:multiLevelType w:val="hybridMultilevel"/>
    <w:tmpl w:val="A286982E"/>
    <w:lvl w:ilvl="0" w:tplc="383E30D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FE6021A"/>
    <w:multiLevelType w:val="hybridMultilevel"/>
    <w:tmpl w:val="E80C9568"/>
    <w:lvl w:ilvl="0" w:tplc="6430E6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6E536E"/>
    <w:multiLevelType w:val="hybridMultilevel"/>
    <w:tmpl w:val="1AC8C5C6"/>
    <w:lvl w:ilvl="0" w:tplc="EBD280D4">
      <w:start w:val="4"/>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7F851AB"/>
    <w:multiLevelType w:val="hybridMultilevel"/>
    <w:tmpl w:val="A286982E"/>
    <w:lvl w:ilvl="0" w:tplc="383E30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2957B7"/>
    <w:multiLevelType w:val="hybridMultilevel"/>
    <w:tmpl w:val="063458D6"/>
    <w:lvl w:ilvl="0" w:tplc="6B82DA02">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BC520C6"/>
    <w:multiLevelType w:val="hybridMultilevel"/>
    <w:tmpl w:val="2132C85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2002BDB"/>
    <w:multiLevelType w:val="hybridMultilevel"/>
    <w:tmpl w:val="7CF65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C02230"/>
    <w:multiLevelType w:val="singleLevel"/>
    <w:tmpl w:val="ADF0778C"/>
    <w:lvl w:ilvl="0">
      <w:start w:val="3"/>
      <w:numFmt w:val="decimal"/>
      <w:lvlText w:val="(%1)"/>
      <w:lvlJc w:val="left"/>
      <w:pPr>
        <w:tabs>
          <w:tab w:val="num" w:pos="1650"/>
        </w:tabs>
        <w:ind w:left="1650" w:hanging="450"/>
      </w:pPr>
      <w:rPr>
        <w:rFonts w:hint="default"/>
      </w:rPr>
    </w:lvl>
  </w:abstractNum>
  <w:abstractNum w:abstractNumId="13" w15:restartNumberingAfterBreak="0">
    <w:nsid w:val="7A444617"/>
    <w:multiLevelType w:val="hybridMultilevel"/>
    <w:tmpl w:val="A286982E"/>
    <w:lvl w:ilvl="0" w:tplc="383E30D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2"/>
  </w:num>
  <w:num w:numId="3">
    <w:abstractNumId w:val="10"/>
  </w:num>
  <w:num w:numId="4">
    <w:abstractNumId w:val="1"/>
  </w:num>
  <w:num w:numId="5">
    <w:abstractNumId w:val="9"/>
  </w:num>
  <w:num w:numId="6">
    <w:abstractNumId w:val="7"/>
  </w:num>
  <w:num w:numId="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num>
  <w:num w:numId="10">
    <w:abstractNumId w:val="6"/>
  </w:num>
  <w:num w:numId="11">
    <w:abstractNumId w:val="8"/>
  </w:num>
  <w:num w:numId="12">
    <w:abstractNumId w:val="13"/>
  </w:num>
  <w:num w:numId="13">
    <w:abstractNumId w:val="0"/>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D4"/>
    <w:rsid w:val="00003192"/>
    <w:rsid w:val="00003227"/>
    <w:rsid w:val="000060A2"/>
    <w:rsid w:val="00006F08"/>
    <w:rsid w:val="00010E1E"/>
    <w:rsid w:val="000160CC"/>
    <w:rsid w:val="00016617"/>
    <w:rsid w:val="000173B0"/>
    <w:rsid w:val="00027CD0"/>
    <w:rsid w:val="000319DE"/>
    <w:rsid w:val="000323E8"/>
    <w:rsid w:val="0004095F"/>
    <w:rsid w:val="0004311C"/>
    <w:rsid w:val="00056870"/>
    <w:rsid w:val="000628FD"/>
    <w:rsid w:val="00063B65"/>
    <w:rsid w:val="00066302"/>
    <w:rsid w:val="000674B3"/>
    <w:rsid w:val="000727E9"/>
    <w:rsid w:val="00073DEC"/>
    <w:rsid w:val="000746FF"/>
    <w:rsid w:val="00081C48"/>
    <w:rsid w:val="00085A91"/>
    <w:rsid w:val="00094919"/>
    <w:rsid w:val="000976BD"/>
    <w:rsid w:val="000A1923"/>
    <w:rsid w:val="000A4EDA"/>
    <w:rsid w:val="000A5867"/>
    <w:rsid w:val="000B10FF"/>
    <w:rsid w:val="000B116C"/>
    <w:rsid w:val="000B16E1"/>
    <w:rsid w:val="000B5BA1"/>
    <w:rsid w:val="000C0AB6"/>
    <w:rsid w:val="000C3690"/>
    <w:rsid w:val="000C3B4C"/>
    <w:rsid w:val="000D067C"/>
    <w:rsid w:val="000E703A"/>
    <w:rsid w:val="000F215C"/>
    <w:rsid w:val="000F2FCB"/>
    <w:rsid w:val="000F483D"/>
    <w:rsid w:val="000F6768"/>
    <w:rsid w:val="000F72CF"/>
    <w:rsid w:val="001065D4"/>
    <w:rsid w:val="00110D0C"/>
    <w:rsid w:val="00110F62"/>
    <w:rsid w:val="0011165A"/>
    <w:rsid w:val="00111D5C"/>
    <w:rsid w:val="00115F5B"/>
    <w:rsid w:val="00123350"/>
    <w:rsid w:val="001251C6"/>
    <w:rsid w:val="00125B20"/>
    <w:rsid w:val="00127329"/>
    <w:rsid w:val="00127DBA"/>
    <w:rsid w:val="00135278"/>
    <w:rsid w:val="001358CB"/>
    <w:rsid w:val="00137D7D"/>
    <w:rsid w:val="00140DD5"/>
    <w:rsid w:val="00143B66"/>
    <w:rsid w:val="00144523"/>
    <w:rsid w:val="001460ED"/>
    <w:rsid w:val="00155638"/>
    <w:rsid w:val="00160F86"/>
    <w:rsid w:val="0016477E"/>
    <w:rsid w:val="00164DC1"/>
    <w:rsid w:val="0016513F"/>
    <w:rsid w:val="00171D2B"/>
    <w:rsid w:val="00182F90"/>
    <w:rsid w:val="00190F4C"/>
    <w:rsid w:val="00191A9C"/>
    <w:rsid w:val="00192000"/>
    <w:rsid w:val="00193F79"/>
    <w:rsid w:val="00196051"/>
    <w:rsid w:val="001977C5"/>
    <w:rsid w:val="001A2696"/>
    <w:rsid w:val="001A2D84"/>
    <w:rsid w:val="001A3CC8"/>
    <w:rsid w:val="001A77B1"/>
    <w:rsid w:val="001B08F0"/>
    <w:rsid w:val="001C1FEF"/>
    <w:rsid w:val="001C291D"/>
    <w:rsid w:val="001C670F"/>
    <w:rsid w:val="001C78A6"/>
    <w:rsid w:val="001D5BA2"/>
    <w:rsid w:val="001E1D4D"/>
    <w:rsid w:val="001E29A5"/>
    <w:rsid w:val="001E5E35"/>
    <w:rsid w:val="001E72B3"/>
    <w:rsid w:val="001E7811"/>
    <w:rsid w:val="001F54B7"/>
    <w:rsid w:val="00201684"/>
    <w:rsid w:val="0020671A"/>
    <w:rsid w:val="002076D5"/>
    <w:rsid w:val="002134D8"/>
    <w:rsid w:val="00214FA6"/>
    <w:rsid w:val="00215DE6"/>
    <w:rsid w:val="00220DA5"/>
    <w:rsid w:val="00230925"/>
    <w:rsid w:val="00233A95"/>
    <w:rsid w:val="00233B31"/>
    <w:rsid w:val="00235444"/>
    <w:rsid w:val="00244495"/>
    <w:rsid w:val="00245932"/>
    <w:rsid w:val="00253300"/>
    <w:rsid w:val="002551A4"/>
    <w:rsid w:val="00260617"/>
    <w:rsid w:val="0027146D"/>
    <w:rsid w:val="00275739"/>
    <w:rsid w:val="00275DF0"/>
    <w:rsid w:val="002764C2"/>
    <w:rsid w:val="0027651E"/>
    <w:rsid w:val="00276F56"/>
    <w:rsid w:val="0028010E"/>
    <w:rsid w:val="00284C35"/>
    <w:rsid w:val="00291CEA"/>
    <w:rsid w:val="00293E1E"/>
    <w:rsid w:val="00296287"/>
    <w:rsid w:val="0029636B"/>
    <w:rsid w:val="00296A29"/>
    <w:rsid w:val="002A0AFC"/>
    <w:rsid w:val="002A32AD"/>
    <w:rsid w:val="002A4BF9"/>
    <w:rsid w:val="002A7554"/>
    <w:rsid w:val="002B255E"/>
    <w:rsid w:val="002B27D7"/>
    <w:rsid w:val="002C0091"/>
    <w:rsid w:val="002C17C8"/>
    <w:rsid w:val="002C196C"/>
    <w:rsid w:val="002C2760"/>
    <w:rsid w:val="002C3492"/>
    <w:rsid w:val="002D1EB1"/>
    <w:rsid w:val="002D5204"/>
    <w:rsid w:val="002D6A1D"/>
    <w:rsid w:val="002E12A9"/>
    <w:rsid w:val="002E31BE"/>
    <w:rsid w:val="002E356B"/>
    <w:rsid w:val="002E396D"/>
    <w:rsid w:val="002E3D57"/>
    <w:rsid w:val="002F2D0D"/>
    <w:rsid w:val="00303010"/>
    <w:rsid w:val="00307EA9"/>
    <w:rsid w:val="00314F15"/>
    <w:rsid w:val="00315CD7"/>
    <w:rsid w:val="00315CFD"/>
    <w:rsid w:val="0032242B"/>
    <w:rsid w:val="0033177F"/>
    <w:rsid w:val="00332B41"/>
    <w:rsid w:val="00336FE2"/>
    <w:rsid w:val="00342F02"/>
    <w:rsid w:val="00345F30"/>
    <w:rsid w:val="00345F99"/>
    <w:rsid w:val="00356F82"/>
    <w:rsid w:val="00357EC8"/>
    <w:rsid w:val="00362E18"/>
    <w:rsid w:val="0036354B"/>
    <w:rsid w:val="00364923"/>
    <w:rsid w:val="00366B69"/>
    <w:rsid w:val="003757EC"/>
    <w:rsid w:val="00377086"/>
    <w:rsid w:val="00381C42"/>
    <w:rsid w:val="0038621F"/>
    <w:rsid w:val="00393D04"/>
    <w:rsid w:val="003A3756"/>
    <w:rsid w:val="003A3FC2"/>
    <w:rsid w:val="003A7C71"/>
    <w:rsid w:val="003B0D65"/>
    <w:rsid w:val="003B44F4"/>
    <w:rsid w:val="003B5F86"/>
    <w:rsid w:val="003C0A44"/>
    <w:rsid w:val="003C26A3"/>
    <w:rsid w:val="003C78D6"/>
    <w:rsid w:val="003D43F1"/>
    <w:rsid w:val="003D582A"/>
    <w:rsid w:val="003E2987"/>
    <w:rsid w:val="003E3D17"/>
    <w:rsid w:val="003E4F02"/>
    <w:rsid w:val="003E7328"/>
    <w:rsid w:val="003F05F5"/>
    <w:rsid w:val="003F1FD2"/>
    <w:rsid w:val="003F5A50"/>
    <w:rsid w:val="003F5E92"/>
    <w:rsid w:val="003F6034"/>
    <w:rsid w:val="003F61F5"/>
    <w:rsid w:val="003F7964"/>
    <w:rsid w:val="00401CFC"/>
    <w:rsid w:val="0041223C"/>
    <w:rsid w:val="004244B6"/>
    <w:rsid w:val="00425723"/>
    <w:rsid w:val="00431865"/>
    <w:rsid w:val="004336C6"/>
    <w:rsid w:val="00434D67"/>
    <w:rsid w:val="00442503"/>
    <w:rsid w:val="00450FD3"/>
    <w:rsid w:val="00452487"/>
    <w:rsid w:val="00453A3C"/>
    <w:rsid w:val="0045456F"/>
    <w:rsid w:val="00463E30"/>
    <w:rsid w:val="004659A5"/>
    <w:rsid w:val="00472602"/>
    <w:rsid w:val="00472752"/>
    <w:rsid w:val="00473DBE"/>
    <w:rsid w:val="00474DA4"/>
    <w:rsid w:val="00482F28"/>
    <w:rsid w:val="00483424"/>
    <w:rsid w:val="00485C1C"/>
    <w:rsid w:val="00487925"/>
    <w:rsid w:val="00490196"/>
    <w:rsid w:val="00491E56"/>
    <w:rsid w:val="004923E5"/>
    <w:rsid w:val="004955AD"/>
    <w:rsid w:val="00495BB3"/>
    <w:rsid w:val="004966E7"/>
    <w:rsid w:val="004A2FCD"/>
    <w:rsid w:val="004A3F30"/>
    <w:rsid w:val="004B3BAE"/>
    <w:rsid w:val="004B3CAE"/>
    <w:rsid w:val="004B7C2D"/>
    <w:rsid w:val="004C60DD"/>
    <w:rsid w:val="004D03A6"/>
    <w:rsid w:val="004D386C"/>
    <w:rsid w:val="004D473E"/>
    <w:rsid w:val="004D5783"/>
    <w:rsid w:val="004D6812"/>
    <w:rsid w:val="004E0057"/>
    <w:rsid w:val="004E0176"/>
    <w:rsid w:val="004F5A1C"/>
    <w:rsid w:val="00500252"/>
    <w:rsid w:val="00503B59"/>
    <w:rsid w:val="00504D5C"/>
    <w:rsid w:val="00504EA7"/>
    <w:rsid w:val="0050620A"/>
    <w:rsid w:val="00511153"/>
    <w:rsid w:val="0051261C"/>
    <w:rsid w:val="005151E6"/>
    <w:rsid w:val="005161AC"/>
    <w:rsid w:val="00524524"/>
    <w:rsid w:val="00524BD8"/>
    <w:rsid w:val="005256E4"/>
    <w:rsid w:val="00525C1F"/>
    <w:rsid w:val="00526A4C"/>
    <w:rsid w:val="00534F88"/>
    <w:rsid w:val="00535664"/>
    <w:rsid w:val="00535EBA"/>
    <w:rsid w:val="0053631F"/>
    <w:rsid w:val="005449A3"/>
    <w:rsid w:val="005456E8"/>
    <w:rsid w:val="005471E5"/>
    <w:rsid w:val="00550183"/>
    <w:rsid w:val="00550C20"/>
    <w:rsid w:val="00555FCD"/>
    <w:rsid w:val="0056217E"/>
    <w:rsid w:val="0056354D"/>
    <w:rsid w:val="00564D5D"/>
    <w:rsid w:val="005776E1"/>
    <w:rsid w:val="00581F5A"/>
    <w:rsid w:val="005833CD"/>
    <w:rsid w:val="00583952"/>
    <w:rsid w:val="00583A88"/>
    <w:rsid w:val="0059333F"/>
    <w:rsid w:val="00594EF2"/>
    <w:rsid w:val="00595A6D"/>
    <w:rsid w:val="00596190"/>
    <w:rsid w:val="0059728D"/>
    <w:rsid w:val="005A7B63"/>
    <w:rsid w:val="005B1A2B"/>
    <w:rsid w:val="005B3673"/>
    <w:rsid w:val="005B3CB8"/>
    <w:rsid w:val="005B4D4D"/>
    <w:rsid w:val="005B7087"/>
    <w:rsid w:val="005C0C58"/>
    <w:rsid w:val="005C3D3F"/>
    <w:rsid w:val="005C5009"/>
    <w:rsid w:val="005D6D95"/>
    <w:rsid w:val="005D748A"/>
    <w:rsid w:val="005E5178"/>
    <w:rsid w:val="005F0217"/>
    <w:rsid w:val="005F2555"/>
    <w:rsid w:val="005F25CA"/>
    <w:rsid w:val="005F270E"/>
    <w:rsid w:val="005F274E"/>
    <w:rsid w:val="005F3E06"/>
    <w:rsid w:val="005F4F1D"/>
    <w:rsid w:val="005F5606"/>
    <w:rsid w:val="00602673"/>
    <w:rsid w:val="00603DF4"/>
    <w:rsid w:val="00611934"/>
    <w:rsid w:val="0061566D"/>
    <w:rsid w:val="0062591B"/>
    <w:rsid w:val="00626A2D"/>
    <w:rsid w:val="0064392C"/>
    <w:rsid w:val="00652228"/>
    <w:rsid w:val="0065320C"/>
    <w:rsid w:val="006561E4"/>
    <w:rsid w:val="0066065F"/>
    <w:rsid w:val="00661412"/>
    <w:rsid w:val="00661791"/>
    <w:rsid w:val="0066352B"/>
    <w:rsid w:val="00667008"/>
    <w:rsid w:val="006679A6"/>
    <w:rsid w:val="00667C90"/>
    <w:rsid w:val="00670878"/>
    <w:rsid w:val="006711D9"/>
    <w:rsid w:val="00672488"/>
    <w:rsid w:val="00674E5D"/>
    <w:rsid w:val="00676670"/>
    <w:rsid w:val="006770CD"/>
    <w:rsid w:val="00691893"/>
    <w:rsid w:val="006937C0"/>
    <w:rsid w:val="00694034"/>
    <w:rsid w:val="0069798D"/>
    <w:rsid w:val="006B24C9"/>
    <w:rsid w:val="006B5E76"/>
    <w:rsid w:val="006C05CD"/>
    <w:rsid w:val="006C132B"/>
    <w:rsid w:val="006C2348"/>
    <w:rsid w:val="006C42C7"/>
    <w:rsid w:val="006D0C59"/>
    <w:rsid w:val="006D48A8"/>
    <w:rsid w:val="006D5479"/>
    <w:rsid w:val="006E1725"/>
    <w:rsid w:val="006E3B17"/>
    <w:rsid w:val="006E4416"/>
    <w:rsid w:val="006E4DAC"/>
    <w:rsid w:val="006F2957"/>
    <w:rsid w:val="006F55BC"/>
    <w:rsid w:val="0071054E"/>
    <w:rsid w:val="00711442"/>
    <w:rsid w:val="00711744"/>
    <w:rsid w:val="007126E4"/>
    <w:rsid w:val="00725A6D"/>
    <w:rsid w:val="00732B47"/>
    <w:rsid w:val="00732BB6"/>
    <w:rsid w:val="007336DE"/>
    <w:rsid w:val="00736694"/>
    <w:rsid w:val="00737200"/>
    <w:rsid w:val="0074602A"/>
    <w:rsid w:val="00747290"/>
    <w:rsid w:val="00747AA1"/>
    <w:rsid w:val="00750356"/>
    <w:rsid w:val="00757B79"/>
    <w:rsid w:val="00762757"/>
    <w:rsid w:val="00765B2D"/>
    <w:rsid w:val="00765E5A"/>
    <w:rsid w:val="00766D98"/>
    <w:rsid w:val="00770150"/>
    <w:rsid w:val="0077078B"/>
    <w:rsid w:val="007707A9"/>
    <w:rsid w:val="00772029"/>
    <w:rsid w:val="0078283B"/>
    <w:rsid w:val="007838A2"/>
    <w:rsid w:val="00787EDE"/>
    <w:rsid w:val="00790D50"/>
    <w:rsid w:val="0079230B"/>
    <w:rsid w:val="007929D4"/>
    <w:rsid w:val="00797833"/>
    <w:rsid w:val="007A09A7"/>
    <w:rsid w:val="007A195D"/>
    <w:rsid w:val="007A225B"/>
    <w:rsid w:val="007A3ECE"/>
    <w:rsid w:val="007A4570"/>
    <w:rsid w:val="007B259A"/>
    <w:rsid w:val="007B53A7"/>
    <w:rsid w:val="007B5B0E"/>
    <w:rsid w:val="007B7FB6"/>
    <w:rsid w:val="007C7205"/>
    <w:rsid w:val="007D15FB"/>
    <w:rsid w:val="007D2F5B"/>
    <w:rsid w:val="007D45AE"/>
    <w:rsid w:val="007D69C6"/>
    <w:rsid w:val="007D792E"/>
    <w:rsid w:val="007E14BA"/>
    <w:rsid w:val="007F1E5C"/>
    <w:rsid w:val="007F2E59"/>
    <w:rsid w:val="007F46BE"/>
    <w:rsid w:val="00800A37"/>
    <w:rsid w:val="00807203"/>
    <w:rsid w:val="008111E6"/>
    <w:rsid w:val="008134A6"/>
    <w:rsid w:val="0081404F"/>
    <w:rsid w:val="00817447"/>
    <w:rsid w:val="00820136"/>
    <w:rsid w:val="0082357B"/>
    <w:rsid w:val="00824657"/>
    <w:rsid w:val="00825270"/>
    <w:rsid w:val="00831405"/>
    <w:rsid w:val="00831A4E"/>
    <w:rsid w:val="0083223A"/>
    <w:rsid w:val="008344FB"/>
    <w:rsid w:val="008401AB"/>
    <w:rsid w:val="00845AF4"/>
    <w:rsid w:val="0084660F"/>
    <w:rsid w:val="00847049"/>
    <w:rsid w:val="00851EC0"/>
    <w:rsid w:val="00852A28"/>
    <w:rsid w:val="008546AA"/>
    <w:rsid w:val="00854F32"/>
    <w:rsid w:val="00855ED8"/>
    <w:rsid w:val="008564A9"/>
    <w:rsid w:val="008572DC"/>
    <w:rsid w:val="008616F7"/>
    <w:rsid w:val="00863324"/>
    <w:rsid w:val="00871370"/>
    <w:rsid w:val="0087142E"/>
    <w:rsid w:val="0087169C"/>
    <w:rsid w:val="00876FB8"/>
    <w:rsid w:val="008802E0"/>
    <w:rsid w:val="0088122F"/>
    <w:rsid w:val="00882E52"/>
    <w:rsid w:val="008854A5"/>
    <w:rsid w:val="00886D9C"/>
    <w:rsid w:val="00890ACE"/>
    <w:rsid w:val="00895831"/>
    <w:rsid w:val="008A7CA9"/>
    <w:rsid w:val="008B689B"/>
    <w:rsid w:val="008C30DE"/>
    <w:rsid w:val="008C363B"/>
    <w:rsid w:val="008C3A0A"/>
    <w:rsid w:val="008C51D3"/>
    <w:rsid w:val="008C62A0"/>
    <w:rsid w:val="008D286C"/>
    <w:rsid w:val="008D4DA2"/>
    <w:rsid w:val="008D6715"/>
    <w:rsid w:val="008E51AD"/>
    <w:rsid w:val="008E6B0E"/>
    <w:rsid w:val="008F1490"/>
    <w:rsid w:val="00902888"/>
    <w:rsid w:val="00902F2E"/>
    <w:rsid w:val="00912063"/>
    <w:rsid w:val="009122C6"/>
    <w:rsid w:val="00923C43"/>
    <w:rsid w:val="0092738E"/>
    <w:rsid w:val="00941165"/>
    <w:rsid w:val="00942B48"/>
    <w:rsid w:val="00943EB7"/>
    <w:rsid w:val="009460AA"/>
    <w:rsid w:val="0094613C"/>
    <w:rsid w:val="00950176"/>
    <w:rsid w:val="00954880"/>
    <w:rsid w:val="0095618A"/>
    <w:rsid w:val="00956B2A"/>
    <w:rsid w:val="00961478"/>
    <w:rsid w:val="009628D8"/>
    <w:rsid w:val="009628DC"/>
    <w:rsid w:val="00966436"/>
    <w:rsid w:val="009717F2"/>
    <w:rsid w:val="00971FC2"/>
    <w:rsid w:val="00972915"/>
    <w:rsid w:val="009742B5"/>
    <w:rsid w:val="00981424"/>
    <w:rsid w:val="00982D38"/>
    <w:rsid w:val="00982D7E"/>
    <w:rsid w:val="00982E89"/>
    <w:rsid w:val="00985EA7"/>
    <w:rsid w:val="009911D8"/>
    <w:rsid w:val="00991466"/>
    <w:rsid w:val="009943CB"/>
    <w:rsid w:val="00997D1E"/>
    <w:rsid w:val="009A0DAA"/>
    <w:rsid w:val="009A3683"/>
    <w:rsid w:val="009A68EC"/>
    <w:rsid w:val="009B0011"/>
    <w:rsid w:val="009B0841"/>
    <w:rsid w:val="009B211B"/>
    <w:rsid w:val="009B3898"/>
    <w:rsid w:val="009B4A82"/>
    <w:rsid w:val="009B679A"/>
    <w:rsid w:val="009B7F56"/>
    <w:rsid w:val="009C123B"/>
    <w:rsid w:val="009C69CB"/>
    <w:rsid w:val="009C74F6"/>
    <w:rsid w:val="009C7EE6"/>
    <w:rsid w:val="009E1986"/>
    <w:rsid w:val="009E7639"/>
    <w:rsid w:val="009F038F"/>
    <w:rsid w:val="009F5B33"/>
    <w:rsid w:val="00A00D3D"/>
    <w:rsid w:val="00A01C2F"/>
    <w:rsid w:val="00A02AE7"/>
    <w:rsid w:val="00A0756A"/>
    <w:rsid w:val="00A12D0B"/>
    <w:rsid w:val="00A13685"/>
    <w:rsid w:val="00A200F9"/>
    <w:rsid w:val="00A31113"/>
    <w:rsid w:val="00A33B40"/>
    <w:rsid w:val="00A33C1B"/>
    <w:rsid w:val="00A345C1"/>
    <w:rsid w:val="00A37969"/>
    <w:rsid w:val="00A4514B"/>
    <w:rsid w:val="00A51A6A"/>
    <w:rsid w:val="00A52219"/>
    <w:rsid w:val="00A61B36"/>
    <w:rsid w:val="00A6496D"/>
    <w:rsid w:val="00A649AF"/>
    <w:rsid w:val="00A64C07"/>
    <w:rsid w:val="00A664F2"/>
    <w:rsid w:val="00A70250"/>
    <w:rsid w:val="00A71D2D"/>
    <w:rsid w:val="00A739AB"/>
    <w:rsid w:val="00A91A8F"/>
    <w:rsid w:val="00AA3314"/>
    <w:rsid w:val="00AA33EB"/>
    <w:rsid w:val="00AA4FF5"/>
    <w:rsid w:val="00AB17A7"/>
    <w:rsid w:val="00AB2458"/>
    <w:rsid w:val="00AB4379"/>
    <w:rsid w:val="00AB4B2A"/>
    <w:rsid w:val="00AC11CD"/>
    <w:rsid w:val="00AC16D4"/>
    <w:rsid w:val="00AD1C2C"/>
    <w:rsid w:val="00AD57D7"/>
    <w:rsid w:val="00AE073B"/>
    <w:rsid w:val="00AE0841"/>
    <w:rsid w:val="00AE1C16"/>
    <w:rsid w:val="00AE3E63"/>
    <w:rsid w:val="00AE615A"/>
    <w:rsid w:val="00AE699B"/>
    <w:rsid w:val="00AE6F7A"/>
    <w:rsid w:val="00AF1184"/>
    <w:rsid w:val="00AF5188"/>
    <w:rsid w:val="00B043BB"/>
    <w:rsid w:val="00B11C54"/>
    <w:rsid w:val="00B21495"/>
    <w:rsid w:val="00B217B0"/>
    <w:rsid w:val="00B23E68"/>
    <w:rsid w:val="00B24688"/>
    <w:rsid w:val="00B3424B"/>
    <w:rsid w:val="00B408E2"/>
    <w:rsid w:val="00B41C3D"/>
    <w:rsid w:val="00B45AF2"/>
    <w:rsid w:val="00B47D2E"/>
    <w:rsid w:val="00B73322"/>
    <w:rsid w:val="00B74B82"/>
    <w:rsid w:val="00B8161A"/>
    <w:rsid w:val="00B83CDA"/>
    <w:rsid w:val="00B83D3F"/>
    <w:rsid w:val="00B858DE"/>
    <w:rsid w:val="00B93733"/>
    <w:rsid w:val="00B95A5A"/>
    <w:rsid w:val="00B9659B"/>
    <w:rsid w:val="00B979BA"/>
    <w:rsid w:val="00BA1632"/>
    <w:rsid w:val="00BB0D5E"/>
    <w:rsid w:val="00BB21D1"/>
    <w:rsid w:val="00BB7247"/>
    <w:rsid w:val="00BD095E"/>
    <w:rsid w:val="00BD3619"/>
    <w:rsid w:val="00BE101F"/>
    <w:rsid w:val="00BE503D"/>
    <w:rsid w:val="00BE671D"/>
    <w:rsid w:val="00BF0F68"/>
    <w:rsid w:val="00BF1BA5"/>
    <w:rsid w:val="00BF3D22"/>
    <w:rsid w:val="00BF4C45"/>
    <w:rsid w:val="00BF731C"/>
    <w:rsid w:val="00C00B22"/>
    <w:rsid w:val="00C11C45"/>
    <w:rsid w:val="00C130B0"/>
    <w:rsid w:val="00C14C2A"/>
    <w:rsid w:val="00C22044"/>
    <w:rsid w:val="00C22268"/>
    <w:rsid w:val="00C26F65"/>
    <w:rsid w:val="00C30A8F"/>
    <w:rsid w:val="00C31E0C"/>
    <w:rsid w:val="00C33511"/>
    <w:rsid w:val="00C37DE0"/>
    <w:rsid w:val="00C40558"/>
    <w:rsid w:val="00C41D6D"/>
    <w:rsid w:val="00C44864"/>
    <w:rsid w:val="00C50FAE"/>
    <w:rsid w:val="00C510CE"/>
    <w:rsid w:val="00C51ED0"/>
    <w:rsid w:val="00C5491F"/>
    <w:rsid w:val="00C631DE"/>
    <w:rsid w:val="00C63D97"/>
    <w:rsid w:val="00C65215"/>
    <w:rsid w:val="00C65442"/>
    <w:rsid w:val="00C65C93"/>
    <w:rsid w:val="00C67081"/>
    <w:rsid w:val="00C74F63"/>
    <w:rsid w:val="00C7691E"/>
    <w:rsid w:val="00C8060B"/>
    <w:rsid w:val="00C833B7"/>
    <w:rsid w:val="00C9055A"/>
    <w:rsid w:val="00C93DB7"/>
    <w:rsid w:val="00CA15BC"/>
    <w:rsid w:val="00CA2283"/>
    <w:rsid w:val="00CA26B6"/>
    <w:rsid w:val="00CA29E3"/>
    <w:rsid w:val="00CA2BED"/>
    <w:rsid w:val="00CB29A6"/>
    <w:rsid w:val="00CC0929"/>
    <w:rsid w:val="00CC1237"/>
    <w:rsid w:val="00CC7BF7"/>
    <w:rsid w:val="00CD2B53"/>
    <w:rsid w:val="00CE24F2"/>
    <w:rsid w:val="00CE2987"/>
    <w:rsid w:val="00CE3D50"/>
    <w:rsid w:val="00CF2242"/>
    <w:rsid w:val="00CF2A0C"/>
    <w:rsid w:val="00CF2E62"/>
    <w:rsid w:val="00CF360D"/>
    <w:rsid w:val="00CF7FF6"/>
    <w:rsid w:val="00D0546A"/>
    <w:rsid w:val="00D0567A"/>
    <w:rsid w:val="00D11D66"/>
    <w:rsid w:val="00D142C3"/>
    <w:rsid w:val="00D20B25"/>
    <w:rsid w:val="00D22A39"/>
    <w:rsid w:val="00D24BF2"/>
    <w:rsid w:val="00D27815"/>
    <w:rsid w:val="00D34429"/>
    <w:rsid w:val="00D41777"/>
    <w:rsid w:val="00D46DCA"/>
    <w:rsid w:val="00D472F3"/>
    <w:rsid w:val="00D506C6"/>
    <w:rsid w:val="00D522BD"/>
    <w:rsid w:val="00D551A8"/>
    <w:rsid w:val="00D575D0"/>
    <w:rsid w:val="00D60782"/>
    <w:rsid w:val="00D60CC4"/>
    <w:rsid w:val="00D61AD8"/>
    <w:rsid w:val="00D656F1"/>
    <w:rsid w:val="00D67B26"/>
    <w:rsid w:val="00D749BE"/>
    <w:rsid w:val="00D75E03"/>
    <w:rsid w:val="00D830D1"/>
    <w:rsid w:val="00D840A7"/>
    <w:rsid w:val="00D86984"/>
    <w:rsid w:val="00D9124A"/>
    <w:rsid w:val="00D914C2"/>
    <w:rsid w:val="00D922C9"/>
    <w:rsid w:val="00D943E9"/>
    <w:rsid w:val="00D96495"/>
    <w:rsid w:val="00DA066C"/>
    <w:rsid w:val="00DA1384"/>
    <w:rsid w:val="00DA16DA"/>
    <w:rsid w:val="00DA20C8"/>
    <w:rsid w:val="00DA2A63"/>
    <w:rsid w:val="00DA35E9"/>
    <w:rsid w:val="00DA5647"/>
    <w:rsid w:val="00DA5963"/>
    <w:rsid w:val="00DA6F00"/>
    <w:rsid w:val="00DB07FE"/>
    <w:rsid w:val="00DB6854"/>
    <w:rsid w:val="00DB6AEB"/>
    <w:rsid w:val="00DB6E56"/>
    <w:rsid w:val="00DC2496"/>
    <w:rsid w:val="00DC4284"/>
    <w:rsid w:val="00DC60AA"/>
    <w:rsid w:val="00DD2D1F"/>
    <w:rsid w:val="00DD7282"/>
    <w:rsid w:val="00DE1AAC"/>
    <w:rsid w:val="00DE211D"/>
    <w:rsid w:val="00DE27BC"/>
    <w:rsid w:val="00DE40F5"/>
    <w:rsid w:val="00DE4E1D"/>
    <w:rsid w:val="00DF2491"/>
    <w:rsid w:val="00DF357A"/>
    <w:rsid w:val="00DF4BCF"/>
    <w:rsid w:val="00DF7B99"/>
    <w:rsid w:val="00E00D2B"/>
    <w:rsid w:val="00E03723"/>
    <w:rsid w:val="00E14A3E"/>
    <w:rsid w:val="00E21D1B"/>
    <w:rsid w:val="00E30138"/>
    <w:rsid w:val="00E33586"/>
    <w:rsid w:val="00E36B7A"/>
    <w:rsid w:val="00E41355"/>
    <w:rsid w:val="00E42900"/>
    <w:rsid w:val="00E46541"/>
    <w:rsid w:val="00E46ED8"/>
    <w:rsid w:val="00E504FD"/>
    <w:rsid w:val="00E52C65"/>
    <w:rsid w:val="00E53231"/>
    <w:rsid w:val="00E65893"/>
    <w:rsid w:val="00E66B5A"/>
    <w:rsid w:val="00E67A47"/>
    <w:rsid w:val="00E73D83"/>
    <w:rsid w:val="00E74B08"/>
    <w:rsid w:val="00E74FBE"/>
    <w:rsid w:val="00E763C4"/>
    <w:rsid w:val="00E833FF"/>
    <w:rsid w:val="00E83F31"/>
    <w:rsid w:val="00E925CC"/>
    <w:rsid w:val="00E95138"/>
    <w:rsid w:val="00EA116F"/>
    <w:rsid w:val="00EA1842"/>
    <w:rsid w:val="00EA1EE6"/>
    <w:rsid w:val="00EA2D2C"/>
    <w:rsid w:val="00EA2EB7"/>
    <w:rsid w:val="00EA6185"/>
    <w:rsid w:val="00EB085B"/>
    <w:rsid w:val="00EB1D30"/>
    <w:rsid w:val="00EB2AE3"/>
    <w:rsid w:val="00EB58A0"/>
    <w:rsid w:val="00EB608E"/>
    <w:rsid w:val="00EB61F7"/>
    <w:rsid w:val="00EB67B9"/>
    <w:rsid w:val="00EB7F9C"/>
    <w:rsid w:val="00EC3707"/>
    <w:rsid w:val="00EC3A21"/>
    <w:rsid w:val="00EC43B4"/>
    <w:rsid w:val="00ED1C09"/>
    <w:rsid w:val="00ED4806"/>
    <w:rsid w:val="00ED58AE"/>
    <w:rsid w:val="00ED6594"/>
    <w:rsid w:val="00EE1EE7"/>
    <w:rsid w:val="00EF1904"/>
    <w:rsid w:val="00F0373B"/>
    <w:rsid w:val="00F0701B"/>
    <w:rsid w:val="00F15DCE"/>
    <w:rsid w:val="00F16036"/>
    <w:rsid w:val="00F220EE"/>
    <w:rsid w:val="00F26C5E"/>
    <w:rsid w:val="00F317F1"/>
    <w:rsid w:val="00F37E29"/>
    <w:rsid w:val="00F404E6"/>
    <w:rsid w:val="00F419F3"/>
    <w:rsid w:val="00F44F2C"/>
    <w:rsid w:val="00F45547"/>
    <w:rsid w:val="00F45AB4"/>
    <w:rsid w:val="00F529C1"/>
    <w:rsid w:val="00F537F3"/>
    <w:rsid w:val="00F6576E"/>
    <w:rsid w:val="00F701E8"/>
    <w:rsid w:val="00F7211C"/>
    <w:rsid w:val="00F73FB0"/>
    <w:rsid w:val="00F74333"/>
    <w:rsid w:val="00F76D5A"/>
    <w:rsid w:val="00F76E1D"/>
    <w:rsid w:val="00F76FAF"/>
    <w:rsid w:val="00F81EE8"/>
    <w:rsid w:val="00F82BF7"/>
    <w:rsid w:val="00F849DF"/>
    <w:rsid w:val="00F86B9F"/>
    <w:rsid w:val="00F90618"/>
    <w:rsid w:val="00F92431"/>
    <w:rsid w:val="00FA095C"/>
    <w:rsid w:val="00FA13D2"/>
    <w:rsid w:val="00FA320F"/>
    <w:rsid w:val="00FA6968"/>
    <w:rsid w:val="00FB0962"/>
    <w:rsid w:val="00FC0FDA"/>
    <w:rsid w:val="00FC32E7"/>
    <w:rsid w:val="00FC6867"/>
    <w:rsid w:val="00FD1B51"/>
    <w:rsid w:val="00FD1BCD"/>
    <w:rsid w:val="00FD5875"/>
    <w:rsid w:val="00FE2E3D"/>
    <w:rsid w:val="00FE45FF"/>
    <w:rsid w:val="00FF34E4"/>
    <w:rsid w:val="00FF5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1BBED1"/>
  <w15:docId w15:val="{5D5DCB6A-8D87-404D-9996-A07652EE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6617"/>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rsid w:val="003F5E92"/>
    <w:rPr>
      <w:sz w:val="16"/>
      <w:szCs w:val="16"/>
    </w:rPr>
  </w:style>
  <w:style w:type="paragraph" w:styleId="CommentText">
    <w:name w:val="annotation text"/>
    <w:basedOn w:val="Normal"/>
    <w:link w:val="CommentTextChar"/>
    <w:rsid w:val="003F5E92"/>
    <w:rPr>
      <w:sz w:val="20"/>
    </w:rPr>
  </w:style>
  <w:style w:type="paragraph" w:styleId="CommentSubject">
    <w:name w:val="annotation subject"/>
    <w:basedOn w:val="CommentText"/>
    <w:next w:val="CommentText"/>
    <w:semiHidden/>
    <w:rsid w:val="003F5E92"/>
    <w:rPr>
      <w:b/>
      <w:bCs/>
    </w:rPr>
  </w:style>
  <w:style w:type="table" w:styleId="TableGrid">
    <w:name w:val="Table Grid"/>
    <w:basedOn w:val="TableNormal"/>
    <w:uiPriority w:val="59"/>
    <w:rsid w:val="00C14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110D0C"/>
    <w:pPr>
      <w:tabs>
        <w:tab w:val="left" w:pos="720"/>
      </w:tabs>
    </w:pPr>
    <w:rPr>
      <w:rFonts w:ascii="Times New Roman" w:hAnsi="Times New Roman"/>
    </w:rPr>
  </w:style>
  <w:style w:type="paragraph" w:styleId="ListParagraph">
    <w:name w:val="List Paragraph"/>
    <w:basedOn w:val="Normal"/>
    <w:uiPriority w:val="34"/>
    <w:qFormat/>
    <w:rsid w:val="00B11C54"/>
    <w:pPr>
      <w:ind w:left="720"/>
      <w:contextualSpacing/>
    </w:pPr>
  </w:style>
  <w:style w:type="paragraph" w:styleId="Revision">
    <w:name w:val="Revision"/>
    <w:hidden/>
    <w:uiPriority w:val="99"/>
    <w:semiHidden/>
    <w:rsid w:val="00956B2A"/>
    <w:rPr>
      <w:rFonts w:ascii="Courier New" w:hAnsi="Courier New"/>
      <w:sz w:val="24"/>
    </w:rPr>
  </w:style>
  <w:style w:type="character" w:customStyle="1" w:styleId="FooterChar">
    <w:name w:val="Footer Char"/>
    <w:basedOn w:val="DefaultParagraphFont"/>
    <w:link w:val="Footer"/>
    <w:uiPriority w:val="99"/>
    <w:rsid w:val="00D22A39"/>
    <w:rPr>
      <w:rFonts w:ascii="Courier New" w:hAnsi="Courier New"/>
      <w:sz w:val="24"/>
    </w:rPr>
  </w:style>
  <w:style w:type="character" w:styleId="Hyperlink">
    <w:name w:val="Hyperlink"/>
    <w:basedOn w:val="DefaultParagraphFont"/>
    <w:uiPriority w:val="99"/>
    <w:unhideWhenUsed/>
    <w:rsid w:val="006D48A8"/>
    <w:rPr>
      <w:color w:val="0000FF"/>
      <w:u w:val="single"/>
    </w:rPr>
  </w:style>
  <w:style w:type="character" w:styleId="FollowedHyperlink">
    <w:name w:val="FollowedHyperlink"/>
    <w:basedOn w:val="DefaultParagraphFont"/>
    <w:uiPriority w:val="99"/>
    <w:unhideWhenUsed/>
    <w:rsid w:val="006D48A8"/>
    <w:rPr>
      <w:color w:val="800080"/>
      <w:u w:val="single"/>
    </w:rPr>
  </w:style>
  <w:style w:type="paragraph" w:customStyle="1" w:styleId="xl65">
    <w:name w:val="xl65"/>
    <w:basedOn w:val="Normal"/>
    <w:rsid w:val="006D48A8"/>
    <w:pPr>
      <w:pBdr>
        <w:left w:val="single" w:sz="8" w:space="0" w:color="auto"/>
        <w:right w:val="single" w:sz="8" w:space="0" w:color="auto"/>
      </w:pBdr>
      <w:spacing w:before="100" w:beforeAutospacing="1" w:after="100" w:afterAutospacing="1"/>
      <w:jc w:val="center"/>
      <w:textAlignment w:val="center"/>
    </w:pPr>
    <w:rPr>
      <w:rFonts w:ascii="Times New Roman" w:hAnsi="Times New Roman"/>
      <w:b/>
      <w:bCs/>
      <w:color w:val="000000"/>
      <w:szCs w:val="24"/>
    </w:rPr>
  </w:style>
  <w:style w:type="paragraph" w:customStyle="1" w:styleId="xl66">
    <w:name w:val="xl66"/>
    <w:basedOn w:val="Normal"/>
    <w:rsid w:val="006D48A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color w:val="000000"/>
      <w:szCs w:val="24"/>
    </w:rPr>
  </w:style>
  <w:style w:type="paragraph" w:customStyle="1" w:styleId="xl67">
    <w:name w:val="xl67"/>
    <w:basedOn w:val="Normal"/>
    <w:rsid w:val="006D48A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olor w:val="000000"/>
      <w:szCs w:val="24"/>
    </w:rPr>
  </w:style>
  <w:style w:type="paragraph" w:customStyle="1" w:styleId="xl68">
    <w:name w:val="xl68"/>
    <w:basedOn w:val="Normal"/>
    <w:rsid w:val="006D48A8"/>
    <w:pPr>
      <w:pBdr>
        <w:bottom w:val="single" w:sz="8" w:space="0" w:color="auto"/>
        <w:right w:val="single" w:sz="8" w:space="0" w:color="auto"/>
      </w:pBdr>
      <w:spacing w:before="100" w:beforeAutospacing="1" w:after="100" w:afterAutospacing="1"/>
      <w:jc w:val="center"/>
      <w:textAlignment w:val="center"/>
    </w:pPr>
    <w:rPr>
      <w:rFonts w:ascii="Times New Roman" w:hAnsi="Times New Roman"/>
      <w:color w:val="000000"/>
      <w:szCs w:val="24"/>
    </w:rPr>
  </w:style>
  <w:style w:type="paragraph" w:customStyle="1" w:styleId="xl69">
    <w:name w:val="xl69"/>
    <w:basedOn w:val="Normal"/>
    <w:rsid w:val="006D48A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olor w:val="000000"/>
      <w:szCs w:val="24"/>
    </w:rPr>
  </w:style>
  <w:style w:type="paragraph" w:customStyle="1" w:styleId="xl70">
    <w:name w:val="xl70"/>
    <w:basedOn w:val="Normal"/>
    <w:rsid w:val="006D48A8"/>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olor w:val="000000"/>
      <w:szCs w:val="24"/>
    </w:rPr>
  </w:style>
  <w:style w:type="paragraph" w:customStyle="1" w:styleId="xl71">
    <w:name w:val="xl71"/>
    <w:basedOn w:val="Normal"/>
    <w:rsid w:val="006D48A8"/>
    <w:pPr>
      <w:spacing w:before="100" w:beforeAutospacing="1" w:after="100" w:afterAutospacing="1"/>
      <w:ind w:firstLineChars="1000" w:firstLine="1000"/>
      <w:textAlignment w:val="center"/>
    </w:pPr>
    <w:rPr>
      <w:rFonts w:ascii="Times New Roman" w:hAnsi="Times New Roman"/>
      <w:szCs w:val="24"/>
    </w:rPr>
  </w:style>
  <w:style w:type="paragraph" w:customStyle="1" w:styleId="xl72">
    <w:name w:val="xl72"/>
    <w:basedOn w:val="Normal"/>
    <w:rsid w:val="006D48A8"/>
    <w:pPr>
      <w:spacing w:before="100" w:beforeAutospacing="1" w:after="100" w:afterAutospacing="1"/>
      <w:jc w:val="center"/>
      <w:textAlignment w:val="center"/>
    </w:pPr>
    <w:rPr>
      <w:rFonts w:ascii="Times New Roman" w:hAnsi="Times New Roman"/>
      <w:b/>
      <w:bCs/>
      <w:szCs w:val="24"/>
    </w:rPr>
  </w:style>
  <w:style w:type="paragraph" w:customStyle="1" w:styleId="xl73">
    <w:name w:val="xl73"/>
    <w:basedOn w:val="Normal"/>
    <w:rsid w:val="006D48A8"/>
    <w:pPr>
      <w:spacing w:before="100" w:beforeAutospacing="1" w:after="100" w:afterAutospacing="1"/>
      <w:jc w:val="center"/>
      <w:textAlignment w:val="center"/>
    </w:pPr>
    <w:rPr>
      <w:rFonts w:ascii="Times New Roman" w:hAnsi="Times New Roman"/>
      <w:color w:val="000000"/>
      <w:szCs w:val="24"/>
    </w:rPr>
  </w:style>
  <w:style w:type="paragraph" w:customStyle="1" w:styleId="xl74">
    <w:name w:val="xl74"/>
    <w:basedOn w:val="Normal"/>
    <w:rsid w:val="006D48A8"/>
    <w:pPr>
      <w:pBdr>
        <w:top w:val="single" w:sz="8" w:space="0" w:color="auto"/>
        <w:right w:val="single" w:sz="8" w:space="0" w:color="auto"/>
      </w:pBdr>
      <w:spacing w:before="100" w:beforeAutospacing="1" w:after="100" w:afterAutospacing="1"/>
      <w:jc w:val="center"/>
      <w:textAlignment w:val="center"/>
    </w:pPr>
    <w:rPr>
      <w:rFonts w:ascii="Times New Roman" w:hAnsi="Times New Roman"/>
      <w:b/>
      <w:bCs/>
      <w:color w:val="000000"/>
      <w:szCs w:val="24"/>
    </w:rPr>
  </w:style>
  <w:style w:type="paragraph" w:customStyle="1" w:styleId="xl75">
    <w:name w:val="xl75"/>
    <w:basedOn w:val="Normal"/>
    <w:rsid w:val="006D48A8"/>
    <w:pPr>
      <w:pBdr>
        <w:right w:val="single" w:sz="8" w:space="0" w:color="auto"/>
      </w:pBdr>
      <w:spacing w:before="100" w:beforeAutospacing="1" w:after="100" w:afterAutospacing="1"/>
      <w:jc w:val="center"/>
      <w:textAlignment w:val="center"/>
    </w:pPr>
    <w:rPr>
      <w:rFonts w:ascii="Times New Roman" w:hAnsi="Times New Roman"/>
      <w:b/>
      <w:bCs/>
      <w:color w:val="000000"/>
      <w:szCs w:val="24"/>
    </w:rPr>
  </w:style>
  <w:style w:type="paragraph" w:customStyle="1" w:styleId="xl76">
    <w:name w:val="xl76"/>
    <w:basedOn w:val="Normal"/>
    <w:rsid w:val="006D48A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color w:val="000000"/>
      <w:szCs w:val="24"/>
    </w:rPr>
  </w:style>
  <w:style w:type="paragraph" w:customStyle="1" w:styleId="xl77">
    <w:name w:val="xl77"/>
    <w:basedOn w:val="Normal"/>
    <w:rsid w:val="006D48A8"/>
    <w:pPr>
      <w:pBdr>
        <w:left w:val="single" w:sz="8" w:space="0" w:color="auto"/>
        <w:right w:val="single" w:sz="8" w:space="0" w:color="auto"/>
      </w:pBdr>
      <w:spacing w:before="100" w:beforeAutospacing="1" w:after="100" w:afterAutospacing="1"/>
      <w:jc w:val="center"/>
      <w:textAlignment w:val="center"/>
    </w:pPr>
    <w:rPr>
      <w:rFonts w:ascii="Times New Roman" w:hAnsi="Times New Roman"/>
      <w:b/>
      <w:bCs/>
      <w:color w:val="000000"/>
      <w:szCs w:val="24"/>
    </w:rPr>
  </w:style>
  <w:style w:type="paragraph" w:customStyle="1" w:styleId="xl78">
    <w:name w:val="xl78"/>
    <w:basedOn w:val="Normal"/>
    <w:rsid w:val="006D48A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color w:val="000000"/>
      <w:szCs w:val="24"/>
    </w:rPr>
  </w:style>
  <w:style w:type="paragraph" w:customStyle="1" w:styleId="xl79">
    <w:name w:val="xl79"/>
    <w:basedOn w:val="Normal"/>
    <w:rsid w:val="006D48A8"/>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Times New Roman" w:hAnsi="Times New Roman"/>
      <w:b/>
      <w:bCs/>
      <w:color w:val="000000"/>
      <w:szCs w:val="24"/>
    </w:rPr>
  </w:style>
  <w:style w:type="paragraph" w:customStyle="1" w:styleId="xl80">
    <w:name w:val="xl80"/>
    <w:basedOn w:val="Normal"/>
    <w:rsid w:val="006D48A8"/>
    <w:pPr>
      <w:pBdr>
        <w:bottom w:val="single" w:sz="8" w:space="0" w:color="auto"/>
        <w:right w:val="single" w:sz="8" w:space="0" w:color="auto"/>
      </w:pBdr>
      <w:spacing w:before="100" w:beforeAutospacing="1" w:after="100" w:afterAutospacing="1"/>
      <w:jc w:val="center"/>
      <w:textAlignment w:val="center"/>
    </w:pPr>
    <w:rPr>
      <w:rFonts w:ascii="Times New Roman" w:hAnsi="Times New Roman"/>
      <w:b/>
      <w:bCs/>
      <w:color w:val="000000"/>
      <w:szCs w:val="24"/>
    </w:rPr>
  </w:style>
  <w:style w:type="paragraph" w:customStyle="1" w:styleId="xl81">
    <w:name w:val="xl81"/>
    <w:basedOn w:val="Normal"/>
    <w:rsid w:val="006D48A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color w:val="000000"/>
      <w:szCs w:val="24"/>
    </w:rPr>
  </w:style>
  <w:style w:type="paragraph" w:customStyle="1" w:styleId="xl82">
    <w:name w:val="xl82"/>
    <w:basedOn w:val="Normal"/>
    <w:rsid w:val="006D48A8"/>
    <w:pPr>
      <w:spacing w:before="100" w:beforeAutospacing="1" w:after="100" w:afterAutospacing="1"/>
    </w:pPr>
    <w:rPr>
      <w:rFonts w:ascii="Times New Roman" w:hAnsi="Times New Roman"/>
      <w:szCs w:val="24"/>
    </w:rPr>
  </w:style>
  <w:style w:type="paragraph" w:customStyle="1" w:styleId="xl83">
    <w:name w:val="xl83"/>
    <w:basedOn w:val="Normal"/>
    <w:rsid w:val="006D48A8"/>
    <w:pPr>
      <w:spacing w:before="100" w:beforeAutospacing="1" w:after="100" w:afterAutospacing="1"/>
      <w:jc w:val="center"/>
    </w:pPr>
    <w:rPr>
      <w:rFonts w:ascii="Times New Roman" w:hAnsi="Times New Roman"/>
      <w:szCs w:val="24"/>
    </w:rPr>
  </w:style>
  <w:style w:type="paragraph" w:customStyle="1" w:styleId="xl84">
    <w:name w:val="xl84"/>
    <w:basedOn w:val="Normal"/>
    <w:rsid w:val="006D48A8"/>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szCs w:val="24"/>
    </w:rPr>
  </w:style>
  <w:style w:type="paragraph" w:customStyle="1" w:styleId="xl85">
    <w:name w:val="xl85"/>
    <w:basedOn w:val="Normal"/>
    <w:rsid w:val="006D48A8"/>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szCs w:val="24"/>
    </w:rPr>
  </w:style>
  <w:style w:type="paragraph" w:customStyle="1" w:styleId="xl86">
    <w:name w:val="xl86"/>
    <w:basedOn w:val="Normal"/>
    <w:rsid w:val="006D48A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szCs w:val="24"/>
    </w:rPr>
  </w:style>
  <w:style w:type="paragraph" w:customStyle="1" w:styleId="xl87">
    <w:name w:val="xl87"/>
    <w:basedOn w:val="Normal"/>
    <w:rsid w:val="006D48A8"/>
    <w:pPr>
      <w:pBdr>
        <w:left w:val="single" w:sz="8" w:space="0" w:color="auto"/>
        <w:bottom w:val="single" w:sz="8" w:space="0" w:color="auto"/>
      </w:pBdr>
      <w:spacing w:before="100" w:beforeAutospacing="1" w:after="100" w:afterAutospacing="1"/>
      <w:jc w:val="center"/>
      <w:textAlignment w:val="center"/>
    </w:pPr>
    <w:rPr>
      <w:rFonts w:ascii="Times New Roman" w:hAnsi="Times New Roman"/>
      <w:color w:val="000000"/>
      <w:szCs w:val="24"/>
    </w:rPr>
  </w:style>
  <w:style w:type="paragraph" w:customStyle="1" w:styleId="xl88">
    <w:name w:val="xl88"/>
    <w:basedOn w:val="Normal"/>
    <w:rsid w:val="006D48A8"/>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b/>
      <w:bCs/>
      <w:color w:val="000000"/>
      <w:szCs w:val="24"/>
    </w:rPr>
  </w:style>
  <w:style w:type="paragraph" w:customStyle="1" w:styleId="xl89">
    <w:name w:val="xl89"/>
    <w:basedOn w:val="Normal"/>
    <w:rsid w:val="006D48A8"/>
    <w:pPr>
      <w:pBdr>
        <w:top w:val="single" w:sz="8" w:space="0" w:color="auto"/>
        <w:bottom w:val="single" w:sz="8" w:space="0" w:color="auto"/>
      </w:pBdr>
      <w:spacing w:before="100" w:beforeAutospacing="1" w:after="100" w:afterAutospacing="1"/>
      <w:jc w:val="center"/>
      <w:textAlignment w:val="center"/>
    </w:pPr>
    <w:rPr>
      <w:rFonts w:ascii="Times New Roman" w:hAnsi="Times New Roman"/>
      <w:b/>
      <w:bCs/>
      <w:color w:val="000000"/>
      <w:szCs w:val="24"/>
    </w:rPr>
  </w:style>
  <w:style w:type="paragraph" w:customStyle="1" w:styleId="xl90">
    <w:name w:val="xl90"/>
    <w:basedOn w:val="Normal"/>
    <w:rsid w:val="006D48A8"/>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color w:val="000000"/>
      <w:szCs w:val="24"/>
    </w:rPr>
  </w:style>
  <w:style w:type="paragraph" w:customStyle="1" w:styleId="xl91">
    <w:name w:val="xl91"/>
    <w:basedOn w:val="Normal"/>
    <w:rsid w:val="006D48A8"/>
    <w:pPr>
      <w:pBdr>
        <w:left w:val="single" w:sz="8" w:space="0" w:color="auto"/>
        <w:right w:val="single" w:sz="8" w:space="0" w:color="auto"/>
      </w:pBdr>
      <w:spacing w:before="100" w:beforeAutospacing="1" w:after="100" w:afterAutospacing="1"/>
      <w:jc w:val="center"/>
      <w:textAlignment w:val="center"/>
    </w:pPr>
    <w:rPr>
      <w:rFonts w:ascii="Times New Roman" w:hAnsi="Times New Roman"/>
      <w:b/>
      <w:bCs/>
      <w:color w:val="000000"/>
      <w:szCs w:val="24"/>
    </w:rPr>
  </w:style>
  <w:style w:type="paragraph" w:customStyle="1" w:styleId="xl92">
    <w:name w:val="xl92"/>
    <w:basedOn w:val="Normal"/>
    <w:rsid w:val="006D48A8"/>
    <w:pPr>
      <w:spacing w:before="100" w:beforeAutospacing="1" w:after="100" w:afterAutospacing="1"/>
    </w:pPr>
    <w:rPr>
      <w:rFonts w:ascii="Times New Roman" w:hAnsi="Times New Roman"/>
      <w:b/>
      <w:bCs/>
      <w:szCs w:val="24"/>
    </w:rPr>
  </w:style>
  <w:style w:type="paragraph" w:customStyle="1" w:styleId="xl93">
    <w:name w:val="xl93"/>
    <w:basedOn w:val="Normal"/>
    <w:rsid w:val="006D48A8"/>
    <w:pPr>
      <w:pBdr>
        <w:top w:val="single" w:sz="8" w:space="0" w:color="auto"/>
        <w:right w:val="single" w:sz="8" w:space="0" w:color="auto"/>
      </w:pBdr>
      <w:spacing w:before="100" w:beforeAutospacing="1" w:after="100" w:afterAutospacing="1"/>
      <w:jc w:val="center"/>
      <w:textAlignment w:val="center"/>
    </w:pPr>
    <w:rPr>
      <w:rFonts w:ascii="Times New Roman" w:hAnsi="Times New Roman"/>
      <w:b/>
      <w:bCs/>
      <w:color w:val="000000"/>
      <w:szCs w:val="24"/>
    </w:rPr>
  </w:style>
  <w:style w:type="paragraph" w:customStyle="1" w:styleId="xl94">
    <w:name w:val="xl94"/>
    <w:basedOn w:val="Normal"/>
    <w:rsid w:val="006D48A8"/>
    <w:pPr>
      <w:pBdr>
        <w:right w:val="single" w:sz="8" w:space="0" w:color="auto"/>
      </w:pBdr>
      <w:spacing w:before="100" w:beforeAutospacing="1" w:after="100" w:afterAutospacing="1"/>
      <w:jc w:val="center"/>
      <w:textAlignment w:val="center"/>
    </w:pPr>
    <w:rPr>
      <w:rFonts w:ascii="Times New Roman" w:hAnsi="Times New Roman"/>
      <w:b/>
      <w:bCs/>
      <w:color w:val="000000"/>
      <w:szCs w:val="24"/>
    </w:rPr>
  </w:style>
  <w:style w:type="paragraph" w:customStyle="1" w:styleId="xl95">
    <w:name w:val="xl95"/>
    <w:basedOn w:val="Normal"/>
    <w:rsid w:val="006D48A8"/>
    <w:pPr>
      <w:pBdr>
        <w:bottom w:val="single" w:sz="8" w:space="0" w:color="auto"/>
        <w:right w:val="single" w:sz="8" w:space="0" w:color="auto"/>
      </w:pBdr>
      <w:spacing w:before="100" w:beforeAutospacing="1" w:after="100" w:afterAutospacing="1"/>
      <w:jc w:val="center"/>
      <w:textAlignment w:val="center"/>
    </w:pPr>
    <w:rPr>
      <w:rFonts w:ascii="Times New Roman" w:hAnsi="Times New Roman"/>
      <w:b/>
      <w:bCs/>
      <w:color w:val="000000"/>
      <w:szCs w:val="24"/>
    </w:rPr>
  </w:style>
  <w:style w:type="paragraph" w:customStyle="1" w:styleId="xl96">
    <w:name w:val="xl96"/>
    <w:basedOn w:val="Normal"/>
    <w:rsid w:val="006D48A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97">
    <w:name w:val="xl97"/>
    <w:basedOn w:val="Normal"/>
    <w:rsid w:val="006D48A8"/>
    <w:pPr>
      <w:pBdr>
        <w:left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98">
    <w:name w:val="xl98"/>
    <w:basedOn w:val="Normal"/>
    <w:rsid w:val="006D48A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99">
    <w:name w:val="xl99"/>
    <w:basedOn w:val="Normal"/>
    <w:rsid w:val="006D48A8"/>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00">
    <w:name w:val="xl100"/>
    <w:basedOn w:val="Normal"/>
    <w:rsid w:val="006D48A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01">
    <w:name w:val="xl101"/>
    <w:basedOn w:val="Normal"/>
    <w:rsid w:val="006D48A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02">
    <w:name w:val="xl102"/>
    <w:basedOn w:val="Normal"/>
    <w:rsid w:val="006D48A8"/>
    <w:pPr>
      <w:pBdr>
        <w:left w:val="single" w:sz="8"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103">
    <w:name w:val="xl103"/>
    <w:basedOn w:val="Normal"/>
    <w:rsid w:val="006D48A8"/>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04">
    <w:name w:val="xl104"/>
    <w:basedOn w:val="Normal"/>
    <w:rsid w:val="006D48A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105">
    <w:name w:val="xl105"/>
    <w:basedOn w:val="Normal"/>
    <w:rsid w:val="006D48A8"/>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106">
    <w:name w:val="xl106"/>
    <w:basedOn w:val="Normal"/>
    <w:rsid w:val="006D48A8"/>
    <w:pPr>
      <w:pBdr>
        <w:top w:val="single" w:sz="8"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107">
    <w:name w:val="xl107"/>
    <w:basedOn w:val="Normal"/>
    <w:rsid w:val="006D48A8"/>
    <w:pPr>
      <w:pBdr>
        <w:top w:val="single" w:sz="4" w:space="0" w:color="auto"/>
        <w:left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108">
    <w:name w:val="xl108"/>
    <w:basedOn w:val="Normal"/>
    <w:rsid w:val="006D48A8"/>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109">
    <w:name w:val="xl109"/>
    <w:basedOn w:val="Normal"/>
    <w:rsid w:val="006D48A8"/>
    <w:pPr>
      <w:pBdr>
        <w:left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110">
    <w:name w:val="xl110"/>
    <w:basedOn w:val="Normal"/>
    <w:rsid w:val="006D48A8"/>
    <w:pPr>
      <w:pBdr>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11">
    <w:name w:val="xl111"/>
    <w:basedOn w:val="Normal"/>
    <w:rsid w:val="006D48A8"/>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12">
    <w:name w:val="xl112"/>
    <w:basedOn w:val="Normal"/>
    <w:rsid w:val="00FD5875"/>
    <w:pPr>
      <w:pBdr>
        <w:top w:val="single" w:sz="4" w:space="0" w:color="auto"/>
        <w:left w:val="single" w:sz="8" w:space="0" w:color="auto"/>
        <w:right w:val="single" w:sz="8" w:space="0" w:color="auto"/>
      </w:pBdr>
      <w:spacing w:before="100" w:beforeAutospacing="1" w:after="100" w:afterAutospacing="1"/>
    </w:pPr>
    <w:rPr>
      <w:rFonts w:ascii="Times New Roman" w:hAnsi="Times New Roman"/>
      <w:sz w:val="20"/>
    </w:rPr>
  </w:style>
  <w:style w:type="paragraph" w:customStyle="1" w:styleId="xl113">
    <w:name w:val="xl113"/>
    <w:basedOn w:val="Normal"/>
    <w:rsid w:val="00FD5875"/>
    <w:pPr>
      <w:pBdr>
        <w:left w:val="single" w:sz="8" w:space="0" w:color="auto"/>
        <w:right w:val="single" w:sz="8" w:space="0" w:color="auto"/>
      </w:pBdr>
      <w:spacing w:before="100" w:beforeAutospacing="1" w:after="100" w:afterAutospacing="1"/>
    </w:pPr>
    <w:rPr>
      <w:rFonts w:ascii="Times New Roman" w:hAnsi="Times New Roman"/>
      <w:sz w:val="20"/>
    </w:rPr>
  </w:style>
  <w:style w:type="paragraph" w:customStyle="1" w:styleId="xl114">
    <w:name w:val="xl114"/>
    <w:basedOn w:val="Normal"/>
    <w:rsid w:val="00FD5875"/>
    <w:pPr>
      <w:pBdr>
        <w:left w:val="single" w:sz="8" w:space="0" w:color="auto"/>
        <w:bottom w:val="single" w:sz="4" w:space="0" w:color="auto"/>
        <w:right w:val="single" w:sz="8" w:space="0" w:color="auto"/>
      </w:pBdr>
      <w:spacing w:before="100" w:beforeAutospacing="1" w:after="100" w:afterAutospacing="1"/>
    </w:pPr>
    <w:rPr>
      <w:rFonts w:ascii="Times New Roman" w:hAnsi="Times New Roman"/>
      <w:sz w:val="20"/>
    </w:rPr>
  </w:style>
  <w:style w:type="character" w:styleId="SubtleEmphasis">
    <w:name w:val="Subtle Emphasis"/>
    <w:basedOn w:val="DefaultParagraphFont"/>
    <w:uiPriority w:val="19"/>
    <w:qFormat/>
    <w:rsid w:val="009628DC"/>
    <w:rPr>
      <w:i/>
      <w:iCs/>
      <w:color w:val="808080" w:themeColor="text1" w:themeTint="7F"/>
    </w:rPr>
  </w:style>
  <w:style w:type="character" w:customStyle="1" w:styleId="BodyTextChar">
    <w:name w:val="Body Text Char"/>
    <w:basedOn w:val="DefaultParagraphFont"/>
    <w:link w:val="BodyText"/>
    <w:uiPriority w:val="99"/>
    <w:locked/>
    <w:rsid w:val="003E7328"/>
    <w:rPr>
      <w:sz w:val="24"/>
    </w:rPr>
  </w:style>
  <w:style w:type="character" w:customStyle="1" w:styleId="CommentTextChar">
    <w:name w:val="Comment Text Char"/>
    <w:basedOn w:val="DefaultParagraphFont"/>
    <w:link w:val="CommentText"/>
    <w:rsid w:val="00FF561D"/>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2271">
      <w:bodyDiv w:val="1"/>
      <w:marLeft w:val="0"/>
      <w:marRight w:val="0"/>
      <w:marTop w:val="0"/>
      <w:marBottom w:val="0"/>
      <w:divBdr>
        <w:top w:val="none" w:sz="0" w:space="0" w:color="auto"/>
        <w:left w:val="none" w:sz="0" w:space="0" w:color="auto"/>
        <w:bottom w:val="none" w:sz="0" w:space="0" w:color="auto"/>
        <w:right w:val="none" w:sz="0" w:space="0" w:color="auto"/>
      </w:divBdr>
    </w:div>
    <w:div w:id="223296816">
      <w:bodyDiv w:val="1"/>
      <w:marLeft w:val="0"/>
      <w:marRight w:val="0"/>
      <w:marTop w:val="0"/>
      <w:marBottom w:val="0"/>
      <w:divBdr>
        <w:top w:val="none" w:sz="0" w:space="0" w:color="auto"/>
        <w:left w:val="none" w:sz="0" w:space="0" w:color="auto"/>
        <w:bottom w:val="none" w:sz="0" w:space="0" w:color="auto"/>
        <w:right w:val="none" w:sz="0" w:space="0" w:color="auto"/>
      </w:divBdr>
    </w:div>
    <w:div w:id="355892274">
      <w:bodyDiv w:val="1"/>
      <w:marLeft w:val="0"/>
      <w:marRight w:val="0"/>
      <w:marTop w:val="0"/>
      <w:marBottom w:val="0"/>
      <w:divBdr>
        <w:top w:val="none" w:sz="0" w:space="0" w:color="auto"/>
        <w:left w:val="none" w:sz="0" w:space="0" w:color="auto"/>
        <w:bottom w:val="none" w:sz="0" w:space="0" w:color="auto"/>
        <w:right w:val="none" w:sz="0" w:space="0" w:color="auto"/>
      </w:divBdr>
    </w:div>
    <w:div w:id="372268773">
      <w:bodyDiv w:val="1"/>
      <w:marLeft w:val="0"/>
      <w:marRight w:val="0"/>
      <w:marTop w:val="0"/>
      <w:marBottom w:val="0"/>
      <w:divBdr>
        <w:top w:val="none" w:sz="0" w:space="0" w:color="auto"/>
        <w:left w:val="none" w:sz="0" w:space="0" w:color="auto"/>
        <w:bottom w:val="none" w:sz="0" w:space="0" w:color="auto"/>
        <w:right w:val="none" w:sz="0" w:space="0" w:color="auto"/>
      </w:divBdr>
    </w:div>
    <w:div w:id="458494796">
      <w:bodyDiv w:val="1"/>
      <w:marLeft w:val="0"/>
      <w:marRight w:val="0"/>
      <w:marTop w:val="0"/>
      <w:marBottom w:val="0"/>
      <w:divBdr>
        <w:top w:val="none" w:sz="0" w:space="0" w:color="auto"/>
        <w:left w:val="none" w:sz="0" w:space="0" w:color="auto"/>
        <w:bottom w:val="none" w:sz="0" w:space="0" w:color="auto"/>
        <w:right w:val="none" w:sz="0" w:space="0" w:color="auto"/>
      </w:divBdr>
    </w:div>
    <w:div w:id="577710264">
      <w:bodyDiv w:val="1"/>
      <w:marLeft w:val="0"/>
      <w:marRight w:val="0"/>
      <w:marTop w:val="0"/>
      <w:marBottom w:val="0"/>
      <w:divBdr>
        <w:top w:val="none" w:sz="0" w:space="0" w:color="auto"/>
        <w:left w:val="none" w:sz="0" w:space="0" w:color="auto"/>
        <w:bottom w:val="none" w:sz="0" w:space="0" w:color="auto"/>
        <w:right w:val="none" w:sz="0" w:space="0" w:color="auto"/>
      </w:divBdr>
    </w:div>
    <w:div w:id="632174432">
      <w:bodyDiv w:val="1"/>
      <w:marLeft w:val="0"/>
      <w:marRight w:val="0"/>
      <w:marTop w:val="0"/>
      <w:marBottom w:val="0"/>
      <w:divBdr>
        <w:top w:val="none" w:sz="0" w:space="0" w:color="auto"/>
        <w:left w:val="none" w:sz="0" w:space="0" w:color="auto"/>
        <w:bottom w:val="none" w:sz="0" w:space="0" w:color="auto"/>
        <w:right w:val="none" w:sz="0" w:space="0" w:color="auto"/>
      </w:divBdr>
    </w:div>
    <w:div w:id="651521861">
      <w:bodyDiv w:val="1"/>
      <w:marLeft w:val="0"/>
      <w:marRight w:val="0"/>
      <w:marTop w:val="0"/>
      <w:marBottom w:val="0"/>
      <w:divBdr>
        <w:top w:val="none" w:sz="0" w:space="0" w:color="auto"/>
        <w:left w:val="none" w:sz="0" w:space="0" w:color="auto"/>
        <w:bottom w:val="none" w:sz="0" w:space="0" w:color="auto"/>
        <w:right w:val="none" w:sz="0" w:space="0" w:color="auto"/>
      </w:divBdr>
    </w:div>
    <w:div w:id="682898610">
      <w:bodyDiv w:val="1"/>
      <w:marLeft w:val="0"/>
      <w:marRight w:val="0"/>
      <w:marTop w:val="0"/>
      <w:marBottom w:val="0"/>
      <w:divBdr>
        <w:top w:val="none" w:sz="0" w:space="0" w:color="auto"/>
        <w:left w:val="none" w:sz="0" w:space="0" w:color="auto"/>
        <w:bottom w:val="none" w:sz="0" w:space="0" w:color="auto"/>
        <w:right w:val="none" w:sz="0" w:space="0" w:color="auto"/>
      </w:divBdr>
    </w:div>
    <w:div w:id="712849010">
      <w:bodyDiv w:val="1"/>
      <w:marLeft w:val="0"/>
      <w:marRight w:val="0"/>
      <w:marTop w:val="0"/>
      <w:marBottom w:val="0"/>
      <w:divBdr>
        <w:top w:val="none" w:sz="0" w:space="0" w:color="auto"/>
        <w:left w:val="none" w:sz="0" w:space="0" w:color="auto"/>
        <w:bottom w:val="none" w:sz="0" w:space="0" w:color="auto"/>
        <w:right w:val="none" w:sz="0" w:space="0" w:color="auto"/>
      </w:divBdr>
    </w:div>
    <w:div w:id="736393102">
      <w:bodyDiv w:val="1"/>
      <w:marLeft w:val="0"/>
      <w:marRight w:val="0"/>
      <w:marTop w:val="0"/>
      <w:marBottom w:val="0"/>
      <w:divBdr>
        <w:top w:val="none" w:sz="0" w:space="0" w:color="auto"/>
        <w:left w:val="none" w:sz="0" w:space="0" w:color="auto"/>
        <w:bottom w:val="none" w:sz="0" w:space="0" w:color="auto"/>
        <w:right w:val="none" w:sz="0" w:space="0" w:color="auto"/>
      </w:divBdr>
    </w:div>
    <w:div w:id="783303993">
      <w:bodyDiv w:val="1"/>
      <w:marLeft w:val="0"/>
      <w:marRight w:val="0"/>
      <w:marTop w:val="0"/>
      <w:marBottom w:val="0"/>
      <w:divBdr>
        <w:top w:val="none" w:sz="0" w:space="0" w:color="auto"/>
        <w:left w:val="none" w:sz="0" w:space="0" w:color="auto"/>
        <w:bottom w:val="none" w:sz="0" w:space="0" w:color="auto"/>
        <w:right w:val="none" w:sz="0" w:space="0" w:color="auto"/>
      </w:divBdr>
    </w:div>
    <w:div w:id="831986901">
      <w:bodyDiv w:val="1"/>
      <w:marLeft w:val="0"/>
      <w:marRight w:val="0"/>
      <w:marTop w:val="0"/>
      <w:marBottom w:val="0"/>
      <w:divBdr>
        <w:top w:val="none" w:sz="0" w:space="0" w:color="auto"/>
        <w:left w:val="none" w:sz="0" w:space="0" w:color="auto"/>
        <w:bottom w:val="none" w:sz="0" w:space="0" w:color="auto"/>
        <w:right w:val="none" w:sz="0" w:space="0" w:color="auto"/>
      </w:divBdr>
    </w:div>
    <w:div w:id="845557347">
      <w:bodyDiv w:val="1"/>
      <w:marLeft w:val="0"/>
      <w:marRight w:val="0"/>
      <w:marTop w:val="0"/>
      <w:marBottom w:val="0"/>
      <w:divBdr>
        <w:top w:val="none" w:sz="0" w:space="0" w:color="auto"/>
        <w:left w:val="none" w:sz="0" w:space="0" w:color="auto"/>
        <w:bottom w:val="none" w:sz="0" w:space="0" w:color="auto"/>
        <w:right w:val="none" w:sz="0" w:space="0" w:color="auto"/>
      </w:divBdr>
    </w:div>
    <w:div w:id="858351457">
      <w:bodyDiv w:val="1"/>
      <w:marLeft w:val="0"/>
      <w:marRight w:val="0"/>
      <w:marTop w:val="0"/>
      <w:marBottom w:val="0"/>
      <w:divBdr>
        <w:top w:val="none" w:sz="0" w:space="0" w:color="auto"/>
        <w:left w:val="none" w:sz="0" w:space="0" w:color="auto"/>
        <w:bottom w:val="none" w:sz="0" w:space="0" w:color="auto"/>
        <w:right w:val="none" w:sz="0" w:space="0" w:color="auto"/>
      </w:divBdr>
    </w:div>
    <w:div w:id="881213633">
      <w:bodyDiv w:val="1"/>
      <w:marLeft w:val="0"/>
      <w:marRight w:val="0"/>
      <w:marTop w:val="0"/>
      <w:marBottom w:val="0"/>
      <w:divBdr>
        <w:top w:val="none" w:sz="0" w:space="0" w:color="auto"/>
        <w:left w:val="none" w:sz="0" w:space="0" w:color="auto"/>
        <w:bottom w:val="none" w:sz="0" w:space="0" w:color="auto"/>
        <w:right w:val="none" w:sz="0" w:space="0" w:color="auto"/>
      </w:divBdr>
    </w:div>
    <w:div w:id="901062480">
      <w:bodyDiv w:val="1"/>
      <w:marLeft w:val="0"/>
      <w:marRight w:val="0"/>
      <w:marTop w:val="0"/>
      <w:marBottom w:val="0"/>
      <w:divBdr>
        <w:top w:val="none" w:sz="0" w:space="0" w:color="auto"/>
        <w:left w:val="none" w:sz="0" w:space="0" w:color="auto"/>
        <w:bottom w:val="none" w:sz="0" w:space="0" w:color="auto"/>
        <w:right w:val="none" w:sz="0" w:space="0" w:color="auto"/>
      </w:divBdr>
    </w:div>
    <w:div w:id="933444020">
      <w:bodyDiv w:val="1"/>
      <w:marLeft w:val="0"/>
      <w:marRight w:val="0"/>
      <w:marTop w:val="0"/>
      <w:marBottom w:val="0"/>
      <w:divBdr>
        <w:top w:val="none" w:sz="0" w:space="0" w:color="auto"/>
        <w:left w:val="none" w:sz="0" w:space="0" w:color="auto"/>
        <w:bottom w:val="none" w:sz="0" w:space="0" w:color="auto"/>
        <w:right w:val="none" w:sz="0" w:space="0" w:color="auto"/>
      </w:divBdr>
    </w:div>
    <w:div w:id="1031806335">
      <w:bodyDiv w:val="1"/>
      <w:marLeft w:val="0"/>
      <w:marRight w:val="0"/>
      <w:marTop w:val="0"/>
      <w:marBottom w:val="0"/>
      <w:divBdr>
        <w:top w:val="none" w:sz="0" w:space="0" w:color="auto"/>
        <w:left w:val="none" w:sz="0" w:space="0" w:color="auto"/>
        <w:bottom w:val="none" w:sz="0" w:space="0" w:color="auto"/>
        <w:right w:val="none" w:sz="0" w:space="0" w:color="auto"/>
      </w:divBdr>
    </w:div>
    <w:div w:id="1097170430">
      <w:bodyDiv w:val="1"/>
      <w:marLeft w:val="0"/>
      <w:marRight w:val="0"/>
      <w:marTop w:val="0"/>
      <w:marBottom w:val="0"/>
      <w:divBdr>
        <w:top w:val="none" w:sz="0" w:space="0" w:color="auto"/>
        <w:left w:val="none" w:sz="0" w:space="0" w:color="auto"/>
        <w:bottom w:val="none" w:sz="0" w:space="0" w:color="auto"/>
        <w:right w:val="none" w:sz="0" w:space="0" w:color="auto"/>
      </w:divBdr>
    </w:div>
    <w:div w:id="1124154545">
      <w:bodyDiv w:val="1"/>
      <w:marLeft w:val="0"/>
      <w:marRight w:val="0"/>
      <w:marTop w:val="0"/>
      <w:marBottom w:val="0"/>
      <w:divBdr>
        <w:top w:val="none" w:sz="0" w:space="0" w:color="auto"/>
        <w:left w:val="none" w:sz="0" w:space="0" w:color="auto"/>
        <w:bottom w:val="none" w:sz="0" w:space="0" w:color="auto"/>
        <w:right w:val="none" w:sz="0" w:space="0" w:color="auto"/>
      </w:divBdr>
    </w:div>
    <w:div w:id="1161195758">
      <w:bodyDiv w:val="1"/>
      <w:marLeft w:val="0"/>
      <w:marRight w:val="0"/>
      <w:marTop w:val="0"/>
      <w:marBottom w:val="0"/>
      <w:divBdr>
        <w:top w:val="none" w:sz="0" w:space="0" w:color="auto"/>
        <w:left w:val="none" w:sz="0" w:space="0" w:color="auto"/>
        <w:bottom w:val="none" w:sz="0" w:space="0" w:color="auto"/>
        <w:right w:val="none" w:sz="0" w:space="0" w:color="auto"/>
      </w:divBdr>
    </w:div>
    <w:div w:id="1300186957">
      <w:bodyDiv w:val="1"/>
      <w:marLeft w:val="0"/>
      <w:marRight w:val="0"/>
      <w:marTop w:val="0"/>
      <w:marBottom w:val="0"/>
      <w:divBdr>
        <w:top w:val="none" w:sz="0" w:space="0" w:color="auto"/>
        <w:left w:val="none" w:sz="0" w:space="0" w:color="auto"/>
        <w:bottom w:val="none" w:sz="0" w:space="0" w:color="auto"/>
        <w:right w:val="none" w:sz="0" w:space="0" w:color="auto"/>
      </w:divBdr>
    </w:div>
    <w:div w:id="1341660007">
      <w:bodyDiv w:val="1"/>
      <w:marLeft w:val="0"/>
      <w:marRight w:val="0"/>
      <w:marTop w:val="0"/>
      <w:marBottom w:val="0"/>
      <w:divBdr>
        <w:top w:val="none" w:sz="0" w:space="0" w:color="auto"/>
        <w:left w:val="none" w:sz="0" w:space="0" w:color="auto"/>
        <w:bottom w:val="none" w:sz="0" w:space="0" w:color="auto"/>
        <w:right w:val="none" w:sz="0" w:space="0" w:color="auto"/>
      </w:divBdr>
    </w:div>
    <w:div w:id="1398820132">
      <w:bodyDiv w:val="1"/>
      <w:marLeft w:val="0"/>
      <w:marRight w:val="0"/>
      <w:marTop w:val="0"/>
      <w:marBottom w:val="0"/>
      <w:divBdr>
        <w:top w:val="none" w:sz="0" w:space="0" w:color="auto"/>
        <w:left w:val="none" w:sz="0" w:space="0" w:color="auto"/>
        <w:bottom w:val="none" w:sz="0" w:space="0" w:color="auto"/>
        <w:right w:val="none" w:sz="0" w:space="0" w:color="auto"/>
      </w:divBdr>
    </w:div>
    <w:div w:id="1478692093">
      <w:bodyDiv w:val="1"/>
      <w:marLeft w:val="0"/>
      <w:marRight w:val="0"/>
      <w:marTop w:val="0"/>
      <w:marBottom w:val="0"/>
      <w:divBdr>
        <w:top w:val="none" w:sz="0" w:space="0" w:color="auto"/>
        <w:left w:val="none" w:sz="0" w:space="0" w:color="auto"/>
        <w:bottom w:val="none" w:sz="0" w:space="0" w:color="auto"/>
        <w:right w:val="none" w:sz="0" w:space="0" w:color="auto"/>
      </w:divBdr>
    </w:div>
    <w:div w:id="1524978859">
      <w:bodyDiv w:val="1"/>
      <w:marLeft w:val="0"/>
      <w:marRight w:val="0"/>
      <w:marTop w:val="0"/>
      <w:marBottom w:val="0"/>
      <w:divBdr>
        <w:top w:val="none" w:sz="0" w:space="0" w:color="auto"/>
        <w:left w:val="none" w:sz="0" w:space="0" w:color="auto"/>
        <w:bottom w:val="none" w:sz="0" w:space="0" w:color="auto"/>
        <w:right w:val="none" w:sz="0" w:space="0" w:color="auto"/>
      </w:divBdr>
    </w:div>
    <w:div w:id="1527330971">
      <w:bodyDiv w:val="1"/>
      <w:marLeft w:val="0"/>
      <w:marRight w:val="0"/>
      <w:marTop w:val="0"/>
      <w:marBottom w:val="0"/>
      <w:divBdr>
        <w:top w:val="none" w:sz="0" w:space="0" w:color="auto"/>
        <w:left w:val="none" w:sz="0" w:space="0" w:color="auto"/>
        <w:bottom w:val="none" w:sz="0" w:space="0" w:color="auto"/>
        <w:right w:val="none" w:sz="0" w:space="0" w:color="auto"/>
      </w:divBdr>
    </w:div>
    <w:div w:id="1563322480">
      <w:bodyDiv w:val="1"/>
      <w:marLeft w:val="0"/>
      <w:marRight w:val="0"/>
      <w:marTop w:val="0"/>
      <w:marBottom w:val="0"/>
      <w:divBdr>
        <w:top w:val="none" w:sz="0" w:space="0" w:color="auto"/>
        <w:left w:val="none" w:sz="0" w:space="0" w:color="auto"/>
        <w:bottom w:val="none" w:sz="0" w:space="0" w:color="auto"/>
        <w:right w:val="none" w:sz="0" w:space="0" w:color="auto"/>
      </w:divBdr>
    </w:div>
    <w:div w:id="1592547507">
      <w:bodyDiv w:val="1"/>
      <w:marLeft w:val="0"/>
      <w:marRight w:val="0"/>
      <w:marTop w:val="0"/>
      <w:marBottom w:val="0"/>
      <w:divBdr>
        <w:top w:val="none" w:sz="0" w:space="0" w:color="auto"/>
        <w:left w:val="none" w:sz="0" w:space="0" w:color="auto"/>
        <w:bottom w:val="none" w:sz="0" w:space="0" w:color="auto"/>
        <w:right w:val="none" w:sz="0" w:space="0" w:color="auto"/>
      </w:divBdr>
    </w:div>
    <w:div w:id="1638298632">
      <w:bodyDiv w:val="1"/>
      <w:marLeft w:val="0"/>
      <w:marRight w:val="0"/>
      <w:marTop w:val="0"/>
      <w:marBottom w:val="0"/>
      <w:divBdr>
        <w:top w:val="none" w:sz="0" w:space="0" w:color="auto"/>
        <w:left w:val="none" w:sz="0" w:space="0" w:color="auto"/>
        <w:bottom w:val="none" w:sz="0" w:space="0" w:color="auto"/>
        <w:right w:val="none" w:sz="0" w:space="0" w:color="auto"/>
      </w:divBdr>
    </w:div>
    <w:div w:id="1659841747">
      <w:bodyDiv w:val="1"/>
      <w:marLeft w:val="0"/>
      <w:marRight w:val="0"/>
      <w:marTop w:val="0"/>
      <w:marBottom w:val="0"/>
      <w:divBdr>
        <w:top w:val="none" w:sz="0" w:space="0" w:color="auto"/>
        <w:left w:val="none" w:sz="0" w:space="0" w:color="auto"/>
        <w:bottom w:val="none" w:sz="0" w:space="0" w:color="auto"/>
        <w:right w:val="none" w:sz="0" w:space="0" w:color="auto"/>
      </w:divBdr>
    </w:div>
    <w:div w:id="1666934330">
      <w:bodyDiv w:val="1"/>
      <w:marLeft w:val="0"/>
      <w:marRight w:val="0"/>
      <w:marTop w:val="0"/>
      <w:marBottom w:val="0"/>
      <w:divBdr>
        <w:top w:val="none" w:sz="0" w:space="0" w:color="auto"/>
        <w:left w:val="none" w:sz="0" w:space="0" w:color="auto"/>
        <w:bottom w:val="none" w:sz="0" w:space="0" w:color="auto"/>
        <w:right w:val="none" w:sz="0" w:space="0" w:color="auto"/>
      </w:divBdr>
    </w:div>
    <w:div w:id="1727417119">
      <w:bodyDiv w:val="1"/>
      <w:marLeft w:val="0"/>
      <w:marRight w:val="0"/>
      <w:marTop w:val="0"/>
      <w:marBottom w:val="0"/>
      <w:divBdr>
        <w:top w:val="none" w:sz="0" w:space="0" w:color="auto"/>
        <w:left w:val="none" w:sz="0" w:space="0" w:color="auto"/>
        <w:bottom w:val="none" w:sz="0" w:space="0" w:color="auto"/>
        <w:right w:val="none" w:sz="0" w:space="0" w:color="auto"/>
      </w:divBdr>
    </w:div>
    <w:div w:id="1753579238">
      <w:bodyDiv w:val="1"/>
      <w:marLeft w:val="0"/>
      <w:marRight w:val="0"/>
      <w:marTop w:val="0"/>
      <w:marBottom w:val="0"/>
      <w:divBdr>
        <w:top w:val="none" w:sz="0" w:space="0" w:color="auto"/>
        <w:left w:val="none" w:sz="0" w:space="0" w:color="auto"/>
        <w:bottom w:val="none" w:sz="0" w:space="0" w:color="auto"/>
        <w:right w:val="none" w:sz="0" w:space="0" w:color="auto"/>
      </w:divBdr>
    </w:div>
    <w:div w:id="1805614665">
      <w:bodyDiv w:val="1"/>
      <w:marLeft w:val="0"/>
      <w:marRight w:val="0"/>
      <w:marTop w:val="0"/>
      <w:marBottom w:val="0"/>
      <w:divBdr>
        <w:top w:val="none" w:sz="0" w:space="0" w:color="auto"/>
        <w:left w:val="none" w:sz="0" w:space="0" w:color="auto"/>
        <w:bottom w:val="none" w:sz="0" w:space="0" w:color="auto"/>
        <w:right w:val="none" w:sz="0" w:space="0" w:color="auto"/>
      </w:divBdr>
    </w:div>
    <w:div w:id="1819298617">
      <w:bodyDiv w:val="1"/>
      <w:marLeft w:val="0"/>
      <w:marRight w:val="0"/>
      <w:marTop w:val="0"/>
      <w:marBottom w:val="0"/>
      <w:divBdr>
        <w:top w:val="none" w:sz="0" w:space="0" w:color="auto"/>
        <w:left w:val="none" w:sz="0" w:space="0" w:color="auto"/>
        <w:bottom w:val="none" w:sz="0" w:space="0" w:color="auto"/>
        <w:right w:val="none" w:sz="0" w:space="0" w:color="auto"/>
      </w:divBdr>
    </w:div>
    <w:div w:id="1864317308">
      <w:bodyDiv w:val="1"/>
      <w:marLeft w:val="0"/>
      <w:marRight w:val="0"/>
      <w:marTop w:val="0"/>
      <w:marBottom w:val="0"/>
      <w:divBdr>
        <w:top w:val="none" w:sz="0" w:space="0" w:color="auto"/>
        <w:left w:val="none" w:sz="0" w:space="0" w:color="auto"/>
        <w:bottom w:val="none" w:sz="0" w:space="0" w:color="auto"/>
        <w:right w:val="none" w:sz="0" w:space="0" w:color="auto"/>
      </w:divBdr>
    </w:div>
    <w:div w:id="1893880563">
      <w:bodyDiv w:val="1"/>
      <w:marLeft w:val="0"/>
      <w:marRight w:val="0"/>
      <w:marTop w:val="0"/>
      <w:marBottom w:val="0"/>
      <w:divBdr>
        <w:top w:val="none" w:sz="0" w:space="0" w:color="auto"/>
        <w:left w:val="none" w:sz="0" w:space="0" w:color="auto"/>
        <w:bottom w:val="none" w:sz="0" w:space="0" w:color="auto"/>
        <w:right w:val="none" w:sz="0" w:space="0" w:color="auto"/>
      </w:divBdr>
    </w:div>
    <w:div w:id="1902864418">
      <w:bodyDiv w:val="1"/>
      <w:marLeft w:val="0"/>
      <w:marRight w:val="0"/>
      <w:marTop w:val="0"/>
      <w:marBottom w:val="0"/>
      <w:divBdr>
        <w:top w:val="none" w:sz="0" w:space="0" w:color="auto"/>
        <w:left w:val="none" w:sz="0" w:space="0" w:color="auto"/>
        <w:bottom w:val="none" w:sz="0" w:space="0" w:color="auto"/>
        <w:right w:val="none" w:sz="0" w:space="0" w:color="auto"/>
      </w:divBdr>
    </w:div>
    <w:div w:id="1958098842">
      <w:bodyDiv w:val="1"/>
      <w:marLeft w:val="0"/>
      <w:marRight w:val="0"/>
      <w:marTop w:val="0"/>
      <w:marBottom w:val="0"/>
      <w:divBdr>
        <w:top w:val="none" w:sz="0" w:space="0" w:color="auto"/>
        <w:left w:val="none" w:sz="0" w:space="0" w:color="auto"/>
        <w:bottom w:val="none" w:sz="0" w:space="0" w:color="auto"/>
        <w:right w:val="none" w:sz="0" w:space="0" w:color="auto"/>
      </w:divBdr>
    </w:div>
    <w:div w:id="1959137633">
      <w:bodyDiv w:val="1"/>
      <w:marLeft w:val="0"/>
      <w:marRight w:val="0"/>
      <w:marTop w:val="0"/>
      <w:marBottom w:val="0"/>
      <w:divBdr>
        <w:top w:val="none" w:sz="0" w:space="0" w:color="auto"/>
        <w:left w:val="none" w:sz="0" w:space="0" w:color="auto"/>
        <w:bottom w:val="none" w:sz="0" w:space="0" w:color="auto"/>
        <w:right w:val="none" w:sz="0" w:space="0" w:color="auto"/>
      </w:divBdr>
    </w:div>
    <w:div w:id="1974821881">
      <w:bodyDiv w:val="1"/>
      <w:marLeft w:val="0"/>
      <w:marRight w:val="0"/>
      <w:marTop w:val="0"/>
      <w:marBottom w:val="0"/>
      <w:divBdr>
        <w:top w:val="none" w:sz="0" w:space="0" w:color="auto"/>
        <w:left w:val="none" w:sz="0" w:space="0" w:color="auto"/>
        <w:bottom w:val="none" w:sz="0" w:space="0" w:color="auto"/>
        <w:right w:val="none" w:sz="0" w:space="0" w:color="auto"/>
      </w:divBdr>
    </w:div>
    <w:div w:id="1997224251">
      <w:bodyDiv w:val="1"/>
      <w:marLeft w:val="0"/>
      <w:marRight w:val="0"/>
      <w:marTop w:val="0"/>
      <w:marBottom w:val="0"/>
      <w:divBdr>
        <w:top w:val="none" w:sz="0" w:space="0" w:color="auto"/>
        <w:left w:val="none" w:sz="0" w:space="0" w:color="auto"/>
        <w:bottom w:val="none" w:sz="0" w:space="0" w:color="auto"/>
        <w:right w:val="none" w:sz="0" w:space="0" w:color="auto"/>
      </w:divBdr>
    </w:div>
    <w:div w:id="2003468027">
      <w:bodyDiv w:val="1"/>
      <w:marLeft w:val="0"/>
      <w:marRight w:val="0"/>
      <w:marTop w:val="0"/>
      <w:marBottom w:val="0"/>
      <w:divBdr>
        <w:top w:val="none" w:sz="0" w:space="0" w:color="auto"/>
        <w:left w:val="none" w:sz="0" w:space="0" w:color="auto"/>
        <w:bottom w:val="none" w:sz="0" w:space="0" w:color="auto"/>
        <w:right w:val="none" w:sz="0" w:space="0" w:color="auto"/>
      </w:divBdr>
    </w:div>
    <w:div w:id="2037806560">
      <w:bodyDiv w:val="1"/>
      <w:marLeft w:val="0"/>
      <w:marRight w:val="0"/>
      <w:marTop w:val="0"/>
      <w:marBottom w:val="0"/>
      <w:divBdr>
        <w:top w:val="none" w:sz="0" w:space="0" w:color="auto"/>
        <w:left w:val="none" w:sz="0" w:space="0" w:color="auto"/>
        <w:bottom w:val="none" w:sz="0" w:space="0" w:color="auto"/>
        <w:right w:val="none" w:sz="0" w:space="0" w:color="auto"/>
      </w:divBdr>
    </w:div>
    <w:div w:id="2040007374">
      <w:bodyDiv w:val="1"/>
      <w:marLeft w:val="0"/>
      <w:marRight w:val="0"/>
      <w:marTop w:val="0"/>
      <w:marBottom w:val="0"/>
      <w:divBdr>
        <w:top w:val="none" w:sz="0" w:space="0" w:color="auto"/>
        <w:left w:val="none" w:sz="0" w:space="0" w:color="auto"/>
        <w:bottom w:val="none" w:sz="0" w:space="0" w:color="auto"/>
        <w:right w:val="none" w:sz="0" w:space="0" w:color="auto"/>
      </w:divBdr>
    </w:div>
    <w:div w:id="2088065264">
      <w:bodyDiv w:val="1"/>
      <w:marLeft w:val="0"/>
      <w:marRight w:val="0"/>
      <w:marTop w:val="0"/>
      <w:marBottom w:val="0"/>
      <w:divBdr>
        <w:top w:val="none" w:sz="0" w:space="0" w:color="auto"/>
        <w:left w:val="none" w:sz="0" w:space="0" w:color="auto"/>
        <w:bottom w:val="none" w:sz="0" w:space="0" w:color="auto"/>
        <w:right w:val="none" w:sz="0" w:space="0" w:color="auto"/>
      </w:divBdr>
    </w:div>
    <w:div w:id="2108768256">
      <w:bodyDiv w:val="1"/>
      <w:marLeft w:val="0"/>
      <w:marRight w:val="0"/>
      <w:marTop w:val="0"/>
      <w:marBottom w:val="0"/>
      <w:divBdr>
        <w:top w:val="none" w:sz="0" w:space="0" w:color="auto"/>
        <w:left w:val="none" w:sz="0" w:space="0" w:color="auto"/>
        <w:bottom w:val="none" w:sz="0" w:space="0" w:color="auto"/>
        <w:right w:val="none" w:sz="0" w:space="0" w:color="auto"/>
      </w:divBdr>
    </w:div>
    <w:div w:id="212962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FF71B-E4D3-499A-8716-CBE99D390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6815</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114.3 CMR:          Division of Health Care Finance And Policy</vt:lpstr>
    </vt:vector>
  </TitlesOfParts>
  <Company>Microsoft</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114.3 CMR:          Division of Health Care Finance And Policy</dc:title>
  <dc:creator>EHS</dc:creator>
  <cp:lastModifiedBy>Sousa, Pam (EHS)</cp:lastModifiedBy>
  <cp:revision>2</cp:revision>
  <cp:lastPrinted>2021-07-16T00:35:00Z</cp:lastPrinted>
  <dcterms:created xsi:type="dcterms:W3CDTF">2022-11-22T15:40:00Z</dcterms:created>
  <dcterms:modified xsi:type="dcterms:W3CDTF">2022-11-22T15:40:00Z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