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94B92" w14:textId="77777777" w:rsidR="009974F1" w:rsidRPr="00820E99" w:rsidRDefault="009974F1" w:rsidP="009974F1">
      <w:pPr>
        <w:suppressAutoHyphens/>
        <w:rPr>
          <w:rFonts w:ascii="Times New Roman" w:hAnsi="Times New Roman"/>
          <w:spacing w:val="-3"/>
          <w:sz w:val="22"/>
          <w:szCs w:val="22"/>
        </w:rPr>
      </w:pPr>
      <w:r w:rsidRPr="00820E99">
        <w:rPr>
          <w:rFonts w:ascii="Times New Roman" w:hAnsi="Times New Roman"/>
          <w:spacing w:val="-3"/>
          <w:sz w:val="22"/>
          <w:szCs w:val="22"/>
        </w:rPr>
        <w:t>Section</w:t>
      </w:r>
    </w:p>
    <w:p w14:paraId="5BF4FCF3" w14:textId="77777777"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rPr>
        <w:t xml:space="preserve"> </w:t>
      </w:r>
    </w:p>
    <w:p w14:paraId="6098D91B" w14:textId="77777777"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rPr>
        <w:t>422</w:t>
      </w:r>
      <w:r w:rsidRPr="00820E99">
        <w:rPr>
          <w:rFonts w:ascii="Times New Roman" w:hAnsi="Times New Roman"/>
          <w:spacing w:val="-3"/>
          <w:sz w:val="22"/>
          <w:szCs w:val="22"/>
        </w:rPr>
        <w:t>.01:  General Provisions</w:t>
      </w:r>
    </w:p>
    <w:p w14:paraId="62CDD10D" w14:textId="77777777"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rPr>
        <w:t>422</w:t>
      </w:r>
      <w:r w:rsidRPr="00820E99">
        <w:rPr>
          <w:rFonts w:ascii="Times New Roman" w:hAnsi="Times New Roman"/>
          <w:spacing w:val="-3"/>
          <w:sz w:val="22"/>
          <w:szCs w:val="22"/>
        </w:rPr>
        <w:t>.02:  Definitions</w:t>
      </w:r>
    </w:p>
    <w:p w14:paraId="0CD9BD50" w14:textId="77777777"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rPr>
        <w:t>422</w:t>
      </w:r>
      <w:r w:rsidRPr="00820E99">
        <w:rPr>
          <w:rFonts w:ascii="Times New Roman" w:hAnsi="Times New Roman"/>
          <w:spacing w:val="-3"/>
          <w:sz w:val="22"/>
          <w:szCs w:val="22"/>
        </w:rPr>
        <w:t xml:space="preserve">.03:  Rate Provisions </w:t>
      </w:r>
    </w:p>
    <w:p w14:paraId="18405485" w14:textId="77777777"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rPr>
        <w:t>422</w:t>
      </w:r>
      <w:r w:rsidRPr="00820E99">
        <w:rPr>
          <w:rFonts w:ascii="Times New Roman" w:hAnsi="Times New Roman"/>
          <w:spacing w:val="-3"/>
          <w:sz w:val="22"/>
          <w:szCs w:val="22"/>
        </w:rPr>
        <w:t xml:space="preserve">.04: </w:t>
      </w:r>
      <w:r w:rsidRPr="00820E99">
        <w:rPr>
          <w:rFonts w:ascii="Times New Roman" w:hAnsi="Times New Roman"/>
          <w:spacing w:val="-3"/>
          <w:sz w:val="22"/>
          <w:szCs w:val="22"/>
        </w:rPr>
        <w:tab/>
      </w:r>
      <w:r>
        <w:rPr>
          <w:rFonts w:ascii="Times New Roman" w:hAnsi="Times New Roman"/>
          <w:spacing w:val="-3"/>
          <w:sz w:val="22"/>
          <w:szCs w:val="22"/>
        </w:rPr>
        <w:t xml:space="preserve"> </w:t>
      </w:r>
      <w:r w:rsidRPr="00820E99">
        <w:rPr>
          <w:rFonts w:ascii="Times New Roman" w:hAnsi="Times New Roman"/>
          <w:spacing w:val="-3"/>
          <w:sz w:val="22"/>
          <w:szCs w:val="22"/>
        </w:rPr>
        <w:t>Filing and Reporting Requirements</w:t>
      </w:r>
    </w:p>
    <w:p w14:paraId="76F73D77" w14:textId="77777777"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rPr>
        <w:t>422</w:t>
      </w:r>
      <w:r w:rsidRPr="00820E99">
        <w:rPr>
          <w:rFonts w:ascii="Times New Roman" w:hAnsi="Times New Roman"/>
          <w:spacing w:val="-3"/>
          <w:sz w:val="22"/>
          <w:szCs w:val="22"/>
        </w:rPr>
        <w:t xml:space="preserve">.05:  Severability </w:t>
      </w:r>
    </w:p>
    <w:p w14:paraId="05FE058E" w14:textId="77777777" w:rsidR="009974F1" w:rsidRPr="00820E99" w:rsidRDefault="009974F1" w:rsidP="009974F1">
      <w:pPr>
        <w:suppressAutoHyphens/>
        <w:rPr>
          <w:rFonts w:ascii="Times New Roman" w:hAnsi="Times New Roman"/>
          <w:spacing w:val="-3"/>
          <w:sz w:val="22"/>
          <w:szCs w:val="22"/>
          <w:u w:val="single"/>
        </w:rPr>
      </w:pPr>
    </w:p>
    <w:p w14:paraId="7D27CDDB" w14:textId="77777777"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u w:val="single"/>
        </w:rPr>
        <w:t>422</w:t>
      </w:r>
      <w:r w:rsidRPr="00820E99">
        <w:rPr>
          <w:rFonts w:ascii="Times New Roman" w:hAnsi="Times New Roman"/>
          <w:spacing w:val="-3"/>
          <w:sz w:val="22"/>
          <w:szCs w:val="22"/>
          <w:u w:val="single"/>
        </w:rPr>
        <w:t>.01:  General Provisions</w:t>
      </w:r>
    </w:p>
    <w:p w14:paraId="7B115061" w14:textId="77777777" w:rsidR="009974F1" w:rsidRPr="00820E99" w:rsidRDefault="009974F1" w:rsidP="009974F1">
      <w:pPr>
        <w:suppressAutoHyphens/>
        <w:rPr>
          <w:rFonts w:ascii="Times New Roman" w:hAnsi="Times New Roman"/>
          <w:spacing w:val="-3"/>
          <w:sz w:val="22"/>
          <w:szCs w:val="22"/>
        </w:rPr>
      </w:pPr>
    </w:p>
    <w:p w14:paraId="624582F6" w14:textId="77777777" w:rsidR="009974F1" w:rsidRDefault="009974F1" w:rsidP="009974F1">
      <w:pPr>
        <w:suppressAutoHyphens/>
        <w:ind w:left="720"/>
        <w:rPr>
          <w:rFonts w:ascii="Times New Roman" w:hAnsi="Times New Roman"/>
          <w:spacing w:val="-3"/>
          <w:sz w:val="22"/>
          <w:szCs w:val="22"/>
        </w:rPr>
      </w:pPr>
      <w:r>
        <w:rPr>
          <w:rFonts w:ascii="Times New Roman" w:hAnsi="Times New Roman"/>
          <w:spacing w:val="-3"/>
          <w:sz w:val="22"/>
          <w:szCs w:val="22"/>
        </w:rPr>
        <w:t>(1</w:t>
      </w:r>
      <w:r w:rsidRPr="00820E99">
        <w:rPr>
          <w:rFonts w:ascii="Times New Roman" w:hAnsi="Times New Roman"/>
          <w:spacing w:val="-3"/>
          <w:sz w:val="22"/>
          <w:szCs w:val="22"/>
        </w:rPr>
        <w:t>)</w:t>
      </w:r>
      <w:r>
        <w:rPr>
          <w:rFonts w:ascii="Times New Roman" w:hAnsi="Times New Roman"/>
          <w:spacing w:val="-3"/>
          <w:sz w:val="22"/>
          <w:szCs w:val="22"/>
        </w:rPr>
        <w:t xml:space="preserve"> </w:t>
      </w:r>
      <w:r w:rsidRPr="00820E99">
        <w:rPr>
          <w:rFonts w:ascii="Times New Roman" w:hAnsi="Times New Roman"/>
          <w:spacing w:val="-3"/>
          <w:sz w:val="22"/>
          <w:szCs w:val="22"/>
        </w:rPr>
        <w:t xml:space="preserve"> </w:t>
      </w:r>
      <w:r w:rsidRPr="00B8372B">
        <w:rPr>
          <w:rFonts w:ascii="Times New Roman" w:hAnsi="Times New Roman"/>
          <w:spacing w:val="-3"/>
          <w:sz w:val="22"/>
          <w:szCs w:val="22"/>
          <w:u w:val="single"/>
        </w:rPr>
        <w:t>Scope</w:t>
      </w:r>
      <w:r w:rsidRPr="00B8372B">
        <w:rPr>
          <w:rFonts w:ascii="Times New Roman" w:hAnsi="Times New Roman"/>
          <w:spacing w:val="-3"/>
          <w:sz w:val="22"/>
          <w:szCs w:val="22"/>
        </w:rPr>
        <w:t>.  101 CMR 422.00 governs the payment rates</w:t>
      </w:r>
      <w:r w:rsidR="00FE7F5D">
        <w:rPr>
          <w:rFonts w:ascii="Times New Roman" w:hAnsi="Times New Roman"/>
          <w:spacing w:val="-3"/>
          <w:sz w:val="22"/>
          <w:szCs w:val="22"/>
        </w:rPr>
        <w:t xml:space="preserve"> </w:t>
      </w:r>
      <w:r w:rsidRPr="00B8372B">
        <w:rPr>
          <w:rFonts w:ascii="Times New Roman" w:hAnsi="Times New Roman"/>
          <w:spacing w:val="-3"/>
          <w:sz w:val="22"/>
          <w:szCs w:val="22"/>
        </w:rPr>
        <w:t xml:space="preserve">for </w:t>
      </w:r>
      <w:r w:rsidR="00D14CA3">
        <w:rPr>
          <w:rFonts w:ascii="Times New Roman" w:hAnsi="Times New Roman"/>
          <w:spacing w:val="-3"/>
          <w:sz w:val="22"/>
          <w:szCs w:val="22"/>
        </w:rPr>
        <w:t>g</w:t>
      </w:r>
      <w:r w:rsidRPr="00B8372B">
        <w:rPr>
          <w:rFonts w:ascii="Times New Roman" w:hAnsi="Times New Roman"/>
          <w:spacing w:val="-3"/>
          <w:sz w:val="22"/>
          <w:szCs w:val="22"/>
        </w:rPr>
        <w:t xml:space="preserve">eneral </w:t>
      </w:r>
      <w:r w:rsidR="00D14CA3">
        <w:rPr>
          <w:rFonts w:ascii="Times New Roman" w:hAnsi="Times New Roman"/>
          <w:spacing w:val="-3"/>
          <w:sz w:val="22"/>
          <w:szCs w:val="22"/>
        </w:rPr>
        <w:t>p</w:t>
      </w:r>
      <w:r w:rsidRPr="00B8372B">
        <w:rPr>
          <w:rFonts w:ascii="Times New Roman" w:hAnsi="Times New Roman"/>
          <w:spacing w:val="-3"/>
          <w:sz w:val="22"/>
          <w:szCs w:val="22"/>
        </w:rPr>
        <w:t>rograms</w:t>
      </w:r>
      <w:r w:rsidR="00420AA4">
        <w:rPr>
          <w:rFonts w:ascii="Times New Roman" w:hAnsi="Times New Roman"/>
          <w:spacing w:val="-3"/>
          <w:sz w:val="22"/>
          <w:szCs w:val="22"/>
        </w:rPr>
        <w:t xml:space="preserve"> – </w:t>
      </w:r>
      <w:r w:rsidR="00D14CA3">
        <w:rPr>
          <w:rFonts w:ascii="Times New Roman" w:hAnsi="Times New Roman"/>
          <w:spacing w:val="-3"/>
          <w:sz w:val="22"/>
          <w:szCs w:val="22"/>
        </w:rPr>
        <w:t>d</w:t>
      </w:r>
      <w:r w:rsidR="00420AA4">
        <w:rPr>
          <w:rFonts w:ascii="Times New Roman" w:hAnsi="Times New Roman"/>
          <w:spacing w:val="-3"/>
          <w:sz w:val="22"/>
          <w:szCs w:val="22"/>
        </w:rPr>
        <w:t xml:space="preserve">isability </w:t>
      </w:r>
      <w:r w:rsidR="00D14CA3">
        <w:rPr>
          <w:rFonts w:ascii="Times New Roman" w:hAnsi="Times New Roman"/>
          <w:spacing w:val="-3"/>
          <w:sz w:val="22"/>
          <w:szCs w:val="22"/>
        </w:rPr>
        <w:t>s</w:t>
      </w:r>
      <w:r w:rsidR="00420AA4">
        <w:rPr>
          <w:rFonts w:ascii="Times New Roman" w:hAnsi="Times New Roman"/>
          <w:spacing w:val="-3"/>
          <w:sz w:val="22"/>
          <w:szCs w:val="22"/>
        </w:rPr>
        <w:t xml:space="preserve">ervices </w:t>
      </w:r>
      <w:r w:rsidRPr="00B8372B">
        <w:rPr>
          <w:rFonts w:ascii="Times New Roman" w:hAnsi="Times New Roman"/>
          <w:spacing w:val="-3"/>
          <w:sz w:val="22"/>
          <w:szCs w:val="22"/>
        </w:rPr>
        <w:t xml:space="preserve">purchased by </w:t>
      </w:r>
      <w:r w:rsidR="0030096E">
        <w:rPr>
          <w:rFonts w:ascii="Times New Roman" w:hAnsi="Times New Roman"/>
          <w:spacing w:val="-3"/>
          <w:sz w:val="22"/>
          <w:szCs w:val="22"/>
        </w:rPr>
        <w:t xml:space="preserve">a </w:t>
      </w:r>
      <w:r w:rsidR="00BA7E8B">
        <w:rPr>
          <w:rFonts w:ascii="Times New Roman" w:hAnsi="Times New Roman"/>
          <w:spacing w:val="-3"/>
          <w:sz w:val="22"/>
          <w:szCs w:val="22"/>
        </w:rPr>
        <w:t>governmental unit</w:t>
      </w:r>
      <w:r w:rsidRPr="00720F74">
        <w:rPr>
          <w:rFonts w:ascii="Times New Roman" w:hAnsi="Times New Roman"/>
          <w:spacing w:val="-3"/>
          <w:sz w:val="22"/>
          <w:szCs w:val="22"/>
        </w:rPr>
        <w:t xml:space="preserve">. General </w:t>
      </w:r>
      <w:r w:rsidR="00D14CA3">
        <w:rPr>
          <w:rFonts w:ascii="Times New Roman" w:hAnsi="Times New Roman"/>
          <w:spacing w:val="-3"/>
          <w:sz w:val="22"/>
          <w:szCs w:val="22"/>
        </w:rPr>
        <w:t>p</w:t>
      </w:r>
      <w:r w:rsidRPr="00720F74">
        <w:rPr>
          <w:rFonts w:ascii="Times New Roman" w:hAnsi="Times New Roman"/>
          <w:spacing w:val="-3"/>
          <w:sz w:val="22"/>
          <w:szCs w:val="22"/>
        </w:rPr>
        <w:t>rograms</w:t>
      </w:r>
      <w:r>
        <w:rPr>
          <w:rFonts w:ascii="Times New Roman" w:hAnsi="Times New Roman"/>
          <w:spacing w:val="-3"/>
          <w:sz w:val="22"/>
          <w:szCs w:val="22"/>
        </w:rPr>
        <w:t xml:space="preserve"> </w:t>
      </w:r>
      <w:r w:rsidR="00420AA4">
        <w:rPr>
          <w:rFonts w:ascii="Times New Roman" w:hAnsi="Times New Roman"/>
          <w:spacing w:val="-3"/>
          <w:sz w:val="22"/>
          <w:szCs w:val="22"/>
        </w:rPr>
        <w:t xml:space="preserve">– </w:t>
      </w:r>
      <w:r w:rsidR="00D14CA3">
        <w:rPr>
          <w:rFonts w:ascii="Times New Roman" w:hAnsi="Times New Roman"/>
          <w:spacing w:val="-3"/>
          <w:sz w:val="22"/>
          <w:szCs w:val="22"/>
        </w:rPr>
        <w:t>d</w:t>
      </w:r>
      <w:r w:rsidR="00420AA4">
        <w:rPr>
          <w:rFonts w:ascii="Times New Roman" w:hAnsi="Times New Roman"/>
          <w:spacing w:val="-3"/>
          <w:sz w:val="22"/>
          <w:szCs w:val="22"/>
        </w:rPr>
        <w:t xml:space="preserve">isability </w:t>
      </w:r>
      <w:r w:rsidR="00D14CA3">
        <w:rPr>
          <w:rFonts w:ascii="Times New Roman" w:hAnsi="Times New Roman"/>
          <w:spacing w:val="-3"/>
          <w:sz w:val="22"/>
          <w:szCs w:val="22"/>
        </w:rPr>
        <w:t>s</w:t>
      </w:r>
      <w:r w:rsidR="00420AA4">
        <w:rPr>
          <w:rFonts w:ascii="Times New Roman" w:hAnsi="Times New Roman"/>
          <w:spacing w:val="-3"/>
          <w:sz w:val="22"/>
          <w:szCs w:val="22"/>
        </w:rPr>
        <w:t xml:space="preserve">ervices </w:t>
      </w:r>
      <w:r>
        <w:rPr>
          <w:rFonts w:ascii="Times New Roman" w:hAnsi="Times New Roman"/>
          <w:spacing w:val="-3"/>
          <w:sz w:val="22"/>
          <w:szCs w:val="22"/>
        </w:rPr>
        <w:t xml:space="preserve">are </w:t>
      </w:r>
      <w:r w:rsidR="00420AA4">
        <w:rPr>
          <w:rFonts w:ascii="Times New Roman" w:hAnsi="Times New Roman"/>
          <w:spacing w:val="-3"/>
          <w:sz w:val="22"/>
          <w:szCs w:val="22"/>
        </w:rPr>
        <w:t xml:space="preserve">services </w:t>
      </w:r>
      <w:r w:rsidRPr="00B8372B">
        <w:rPr>
          <w:rFonts w:ascii="Times New Roman" w:hAnsi="Times New Roman"/>
          <w:spacing w:val="-3"/>
          <w:sz w:val="22"/>
          <w:szCs w:val="22"/>
        </w:rPr>
        <w:t xml:space="preserve">designed to provide various types of assistance </w:t>
      </w:r>
      <w:r w:rsidR="00420AA4">
        <w:rPr>
          <w:rFonts w:ascii="Times New Roman" w:hAnsi="Times New Roman"/>
          <w:spacing w:val="-3"/>
          <w:sz w:val="22"/>
          <w:szCs w:val="22"/>
        </w:rPr>
        <w:t xml:space="preserve">to disabled individuals to aid them in </w:t>
      </w:r>
      <w:r>
        <w:rPr>
          <w:rFonts w:ascii="Times New Roman" w:hAnsi="Times New Roman"/>
          <w:spacing w:val="-3"/>
          <w:sz w:val="22"/>
          <w:szCs w:val="22"/>
        </w:rPr>
        <w:t>achieving personal independence</w:t>
      </w:r>
      <w:r w:rsidRPr="00720F74">
        <w:rPr>
          <w:rFonts w:ascii="Times New Roman" w:hAnsi="Times New Roman"/>
          <w:spacing w:val="-3"/>
          <w:sz w:val="22"/>
          <w:szCs w:val="22"/>
        </w:rPr>
        <w:t xml:space="preserve">. </w:t>
      </w:r>
    </w:p>
    <w:p w14:paraId="1FBDFC99" w14:textId="77777777" w:rsidR="00AE5D98" w:rsidRDefault="00AE5D98" w:rsidP="009974F1">
      <w:pPr>
        <w:suppressAutoHyphens/>
        <w:ind w:left="720"/>
        <w:rPr>
          <w:rFonts w:ascii="Times New Roman" w:hAnsi="Times New Roman"/>
          <w:spacing w:val="-3"/>
          <w:sz w:val="22"/>
          <w:szCs w:val="22"/>
        </w:rPr>
      </w:pPr>
    </w:p>
    <w:p w14:paraId="56903C44" w14:textId="0376839D" w:rsidR="00AE5D98" w:rsidRDefault="00AE5D98" w:rsidP="009974F1">
      <w:pPr>
        <w:suppressAutoHyphens/>
        <w:ind w:left="720"/>
        <w:rPr>
          <w:rFonts w:ascii="Times New Roman" w:hAnsi="Times New Roman"/>
          <w:spacing w:val="-3"/>
          <w:sz w:val="22"/>
          <w:szCs w:val="22"/>
        </w:rPr>
      </w:pPr>
      <w:r>
        <w:rPr>
          <w:rFonts w:ascii="Times New Roman" w:hAnsi="Times New Roman"/>
          <w:spacing w:val="-3"/>
          <w:sz w:val="22"/>
          <w:szCs w:val="22"/>
        </w:rPr>
        <w:t xml:space="preserve">(2)  </w:t>
      </w:r>
      <w:r w:rsidR="00284C01">
        <w:rPr>
          <w:rFonts w:ascii="Times New Roman" w:hAnsi="Times New Roman"/>
          <w:spacing w:val="-3"/>
          <w:sz w:val="22"/>
          <w:szCs w:val="22"/>
          <w:u w:val="single"/>
        </w:rPr>
        <w:t>Applicable</w:t>
      </w:r>
      <w:r w:rsidR="00284C01" w:rsidRPr="00A31953">
        <w:rPr>
          <w:rFonts w:ascii="Times New Roman" w:hAnsi="Times New Roman"/>
          <w:spacing w:val="-3"/>
          <w:sz w:val="22"/>
          <w:szCs w:val="22"/>
          <w:u w:val="single"/>
        </w:rPr>
        <w:t xml:space="preserve"> </w:t>
      </w:r>
      <w:r w:rsidRPr="00A31953">
        <w:rPr>
          <w:rFonts w:ascii="Times New Roman" w:hAnsi="Times New Roman"/>
          <w:spacing w:val="-3"/>
          <w:sz w:val="22"/>
          <w:szCs w:val="22"/>
          <w:u w:val="single"/>
        </w:rPr>
        <w:t>Date</w:t>
      </w:r>
      <w:r w:rsidR="00284C01">
        <w:rPr>
          <w:rFonts w:ascii="Times New Roman" w:hAnsi="Times New Roman"/>
          <w:spacing w:val="-3"/>
          <w:sz w:val="22"/>
          <w:szCs w:val="22"/>
          <w:u w:val="single"/>
        </w:rPr>
        <w:t>s of Service</w:t>
      </w:r>
      <w:r>
        <w:rPr>
          <w:rFonts w:ascii="Times New Roman" w:hAnsi="Times New Roman"/>
          <w:spacing w:val="-3"/>
          <w:sz w:val="22"/>
          <w:szCs w:val="22"/>
        </w:rPr>
        <w:t xml:space="preserve">.  The rates contained in 101 CMR 422.00 </w:t>
      </w:r>
      <w:r w:rsidR="00284C01">
        <w:rPr>
          <w:rFonts w:ascii="Times New Roman" w:hAnsi="Times New Roman"/>
          <w:spacing w:val="-3"/>
          <w:sz w:val="22"/>
          <w:szCs w:val="22"/>
        </w:rPr>
        <w:t>apply</w:t>
      </w:r>
      <w:r>
        <w:rPr>
          <w:rFonts w:ascii="Times New Roman" w:hAnsi="Times New Roman"/>
          <w:spacing w:val="-3"/>
          <w:sz w:val="22"/>
          <w:szCs w:val="22"/>
        </w:rPr>
        <w:t xml:space="preserve"> for dates of service provided on or after </w:t>
      </w:r>
      <w:r w:rsidR="00162685">
        <w:rPr>
          <w:rFonts w:ascii="Times New Roman" w:hAnsi="Times New Roman"/>
          <w:spacing w:val="-3"/>
          <w:sz w:val="22"/>
          <w:szCs w:val="22"/>
        </w:rPr>
        <w:t xml:space="preserve">January </w:t>
      </w:r>
      <w:r>
        <w:rPr>
          <w:rFonts w:ascii="Times New Roman" w:hAnsi="Times New Roman"/>
          <w:spacing w:val="-3"/>
          <w:sz w:val="22"/>
          <w:szCs w:val="22"/>
        </w:rPr>
        <w:t xml:space="preserve">1, </w:t>
      </w:r>
      <w:r w:rsidR="001D32D3">
        <w:rPr>
          <w:rFonts w:ascii="Times New Roman" w:hAnsi="Times New Roman"/>
          <w:spacing w:val="-3"/>
          <w:sz w:val="22"/>
          <w:szCs w:val="22"/>
        </w:rPr>
        <w:t>2024</w:t>
      </w:r>
      <w:r>
        <w:rPr>
          <w:rFonts w:ascii="Times New Roman" w:hAnsi="Times New Roman"/>
          <w:spacing w:val="-3"/>
          <w:sz w:val="22"/>
          <w:szCs w:val="22"/>
        </w:rPr>
        <w:t>.</w:t>
      </w:r>
    </w:p>
    <w:p w14:paraId="7664EFDD" w14:textId="77777777" w:rsidR="009974F1" w:rsidRPr="00B8372B" w:rsidRDefault="009974F1" w:rsidP="009974F1">
      <w:pPr>
        <w:suppressAutoHyphens/>
        <w:ind w:left="1425"/>
        <w:rPr>
          <w:rFonts w:ascii="Times New Roman" w:hAnsi="Times New Roman"/>
          <w:spacing w:val="-3"/>
          <w:sz w:val="22"/>
          <w:szCs w:val="22"/>
        </w:rPr>
      </w:pPr>
    </w:p>
    <w:p w14:paraId="1952F875" w14:textId="77777777" w:rsidR="009974F1" w:rsidRPr="00820E99"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w:t>
      </w:r>
      <w:r w:rsidR="00AE5D98">
        <w:rPr>
          <w:rFonts w:ascii="Times New Roman" w:hAnsi="Times New Roman"/>
          <w:spacing w:val="-3"/>
          <w:sz w:val="22"/>
          <w:szCs w:val="22"/>
        </w:rPr>
        <w:t>3</w:t>
      </w:r>
      <w:r w:rsidRPr="00820E99">
        <w:rPr>
          <w:rFonts w:ascii="Times New Roman" w:hAnsi="Times New Roman"/>
          <w:spacing w:val="-3"/>
          <w:sz w:val="22"/>
          <w:szCs w:val="22"/>
        </w:rPr>
        <w:t>)</w:t>
      </w:r>
      <w:r>
        <w:rPr>
          <w:rFonts w:ascii="Times New Roman" w:hAnsi="Times New Roman"/>
          <w:spacing w:val="-3"/>
          <w:sz w:val="22"/>
          <w:szCs w:val="22"/>
        </w:rPr>
        <w:t xml:space="preserve"> </w:t>
      </w:r>
      <w:r w:rsidRPr="00820E99">
        <w:rPr>
          <w:rFonts w:ascii="Times New Roman" w:hAnsi="Times New Roman"/>
          <w:spacing w:val="-3"/>
          <w:sz w:val="22"/>
          <w:szCs w:val="22"/>
        </w:rPr>
        <w:t xml:space="preserve"> </w:t>
      </w:r>
      <w:r w:rsidRPr="00820E99">
        <w:rPr>
          <w:rFonts w:ascii="Times New Roman" w:hAnsi="Times New Roman"/>
          <w:spacing w:val="-3"/>
          <w:sz w:val="22"/>
          <w:szCs w:val="22"/>
          <w:u w:val="single"/>
        </w:rPr>
        <w:t>Disclaimer of Authorization of Services</w:t>
      </w:r>
      <w:r w:rsidRPr="00820E99">
        <w:rPr>
          <w:rFonts w:ascii="Times New Roman" w:hAnsi="Times New Roman"/>
          <w:spacing w:val="-3"/>
          <w:sz w:val="22"/>
          <w:szCs w:val="22"/>
        </w:rPr>
        <w:t>.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422</w:t>
      </w:r>
      <w:r w:rsidRPr="00820E99">
        <w:rPr>
          <w:rFonts w:ascii="Times New Roman" w:hAnsi="Times New Roman"/>
          <w:spacing w:val="-3"/>
          <w:sz w:val="22"/>
          <w:szCs w:val="22"/>
        </w:rPr>
        <w:t>.00 is neither authorization for nor approval of the services for which rates are determined pursuant to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422</w:t>
      </w:r>
      <w:r w:rsidRPr="00820E99">
        <w:rPr>
          <w:rFonts w:ascii="Times New Roman" w:hAnsi="Times New Roman"/>
          <w:spacing w:val="-3"/>
          <w:sz w:val="22"/>
          <w:szCs w:val="22"/>
        </w:rPr>
        <w:t xml:space="preserve">.00. Governmental </w:t>
      </w:r>
      <w:r w:rsidR="005820C5">
        <w:rPr>
          <w:rFonts w:ascii="Times New Roman" w:hAnsi="Times New Roman"/>
          <w:spacing w:val="-3"/>
          <w:sz w:val="22"/>
          <w:szCs w:val="22"/>
        </w:rPr>
        <w:t>u</w:t>
      </w:r>
      <w:r w:rsidRPr="00820E99">
        <w:rPr>
          <w:rFonts w:ascii="Times New Roman" w:hAnsi="Times New Roman"/>
          <w:spacing w:val="-3"/>
          <w:sz w:val="22"/>
          <w:szCs w:val="22"/>
        </w:rPr>
        <w:t xml:space="preserve">nits that purchase the services described in </w:t>
      </w:r>
      <w:r>
        <w:rPr>
          <w:rFonts w:ascii="Times New Roman" w:hAnsi="Times New Roman"/>
          <w:spacing w:val="-3"/>
          <w:sz w:val="22"/>
          <w:szCs w:val="22"/>
        </w:rPr>
        <w:t xml:space="preserve">101 CMR 422.00 </w:t>
      </w:r>
      <w:r w:rsidRPr="00820E99">
        <w:rPr>
          <w:rFonts w:ascii="Times New Roman" w:hAnsi="Times New Roman"/>
          <w:spacing w:val="-3"/>
          <w:sz w:val="22"/>
          <w:szCs w:val="22"/>
        </w:rPr>
        <w:t xml:space="preserve">are responsible for the definition, authorization, and approval of services extended to </w:t>
      </w:r>
      <w:r w:rsidR="005820C5">
        <w:rPr>
          <w:rFonts w:ascii="Times New Roman" w:hAnsi="Times New Roman"/>
          <w:spacing w:val="-3"/>
          <w:sz w:val="22"/>
          <w:szCs w:val="22"/>
        </w:rPr>
        <w:t>c</w:t>
      </w:r>
      <w:r w:rsidRPr="00820E99">
        <w:rPr>
          <w:rFonts w:ascii="Times New Roman" w:hAnsi="Times New Roman"/>
          <w:spacing w:val="-3"/>
          <w:sz w:val="22"/>
          <w:szCs w:val="22"/>
        </w:rPr>
        <w:t>lients.</w:t>
      </w:r>
    </w:p>
    <w:p w14:paraId="1F126E0F" w14:textId="77777777" w:rsidR="009974F1" w:rsidRPr="00820E99" w:rsidRDefault="009974F1" w:rsidP="009974F1">
      <w:pPr>
        <w:suppressAutoHyphens/>
        <w:ind w:left="720"/>
        <w:rPr>
          <w:rFonts w:ascii="Times New Roman" w:hAnsi="Times New Roman"/>
          <w:spacing w:val="-3"/>
          <w:sz w:val="22"/>
          <w:szCs w:val="22"/>
        </w:rPr>
      </w:pPr>
    </w:p>
    <w:p w14:paraId="2114E8DA" w14:textId="77777777" w:rsidR="009974F1"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w:t>
      </w:r>
      <w:r w:rsidR="00AE5D98">
        <w:rPr>
          <w:rFonts w:ascii="Times New Roman" w:hAnsi="Times New Roman"/>
          <w:spacing w:val="-3"/>
          <w:sz w:val="22"/>
          <w:szCs w:val="22"/>
        </w:rPr>
        <w:t>4</w:t>
      </w:r>
      <w:r w:rsidRPr="00820E99">
        <w:rPr>
          <w:rFonts w:ascii="Times New Roman" w:hAnsi="Times New Roman"/>
          <w:spacing w:val="-3"/>
          <w:sz w:val="22"/>
          <w:szCs w:val="22"/>
        </w:rPr>
        <w:t>)</w:t>
      </w:r>
      <w:r>
        <w:rPr>
          <w:rFonts w:ascii="Times New Roman" w:hAnsi="Times New Roman"/>
          <w:spacing w:val="-3"/>
          <w:sz w:val="22"/>
          <w:szCs w:val="22"/>
        </w:rPr>
        <w:t xml:space="preserve">  </w:t>
      </w:r>
      <w:r w:rsidRPr="00820E99">
        <w:rPr>
          <w:rFonts w:ascii="Times New Roman" w:hAnsi="Times New Roman"/>
          <w:spacing w:val="-3"/>
          <w:sz w:val="22"/>
          <w:szCs w:val="22"/>
          <w:u w:val="single"/>
        </w:rPr>
        <w:t>Administrative Bulletins</w:t>
      </w:r>
      <w:r w:rsidRPr="00820E99">
        <w:rPr>
          <w:rFonts w:ascii="Times New Roman" w:hAnsi="Times New Roman"/>
          <w:spacing w:val="-3"/>
          <w:sz w:val="22"/>
          <w:szCs w:val="22"/>
        </w:rPr>
        <w:t xml:space="preserve">.  </w:t>
      </w:r>
      <w:r>
        <w:rPr>
          <w:rFonts w:ascii="Times New Roman" w:hAnsi="Times New Roman"/>
          <w:spacing w:val="-3"/>
          <w:sz w:val="22"/>
          <w:szCs w:val="22"/>
        </w:rPr>
        <w:t>EOHHS</w:t>
      </w:r>
      <w:r w:rsidRPr="00820E99">
        <w:rPr>
          <w:rFonts w:ascii="Times New Roman" w:hAnsi="Times New Roman"/>
          <w:spacing w:val="-3"/>
          <w:sz w:val="22"/>
          <w:szCs w:val="22"/>
        </w:rPr>
        <w:t xml:space="preserve"> may issue administrative bulletins to clarify its policy on substantive provisions of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422</w:t>
      </w:r>
      <w:r w:rsidRPr="00820E99">
        <w:rPr>
          <w:rFonts w:ascii="Times New Roman" w:hAnsi="Times New Roman"/>
          <w:spacing w:val="-3"/>
          <w:sz w:val="22"/>
          <w:szCs w:val="22"/>
        </w:rPr>
        <w:t>.00.</w:t>
      </w:r>
    </w:p>
    <w:p w14:paraId="3A35BDE6" w14:textId="77777777" w:rsidR="00BA5DA7" w:rsidRDefault="00BA5DA7" w:rsidP="009974F1">
      <w:pPr>
        <w:suppressAutoHyphens/>
        <w:ind w:left="720"/>
        <w:rPr>
          <w:rFonts w:ascii="Times New Roman" w:hAnsi="Times New Roman"/>
          <w:spacing w:val="-3"/>
          <w:sz w:val="22"/>
          <w:szCs w:val="22"/>
        </w:rPr>
      </w:pPr>
    </w:p>
    <w:p w14:paraId="3AC2FE11" w14:textId="77777777" w:rsidR="00BA5DA7" w:rsidRDefault="00BA5DA7" w:rsidP="009974F1">
      <w:pPr>
        <w:suppressAutoHyphens/>
        <w:ind w:left="720"/>
        <w:rPr>
          <w:rFonts w:ascii="Times New Roman" w:hAnsi="Times New Roman"/>
          <w:spacing w:val="-3"/>
          <w:sz w:val="22"/>
          <w:szCs w:val="22"/>
        </w:rPr>
      </w:pPr>
      <w:r w:rsidRPr="00572E65">
        <w:rPr>
          <w:rFonts w:ascii="Times New Roman" w:hAnsi="Times New Roman"/>
          <w:spacing w:val="-3"/>
          <w:sz w:val="22"/>
          <w:szCs w:val="22"/>
        </w:rPr>
        <w:t>(</w:t>
      </w:r>
      <w:r w:rsidR="00AE5D98">
        <w:rPr>
          <w:rFonts w:ascii="Times New Roman" w:hAnsi="Times New Roman"/>
          <w:spacing w:val="-3"/>
          <w:sz w:val="22"/>
          <w:szCs w:val="22"/>
        </w:rPr>
        <w:t>5</w:t>
      </w:r>
      <w:r w:rsidRPr="00572E65">
        <w:rPr>
          <w:rFonts w:ascii="Times New Roman" w:hAnsi="Times New Roman"/>
          <w:spacing w:val="-3"/>
          <w:sz w:val="22"/>
          <w:szCs w:val="22"/>
        </w:rPr>
        <w:t xml:space="preserve">) </w:t>
      </w:r>
      <w:r w:rsidR="00921CD5">
        <w:rPr>
          <w:rFonts w:ascii="Times New Roman" w:hAnsi="Times New Roman"/>
          <w:spacing w:val="-3"/>
          <w:sz w:val="22"/>
          <w:szCs w:val="22"/>
        </w:rPr>
        <w:t xml:space="preserve"> </w:t>
      </w:r>
      <w:r w:rsidRPr="00572E65">
        <w:rPr>
          <w:rFonts w:ascii="Times New Roman" w:hAnsi="Times New Roman"/>
          <w:spacing w:val="-3"/>
          <w:sz w:val="22"/>
          <w:szCs w:val="22"/>
          <w:u w:val="single"/>
        </w:rPr>
        <w:t>Services and Rates Covered by Other Regulations</w:t>
      </w:r>
      <w:r w:rsidRPr="00572E65">
        <w:rPr>
          <w:rFonts w:ascii="Times New Roman" w:hAnsi="Times New Roman"/>
          <w:spacing w:val="-3"/>
          <w:sz w:val="22"/>
          <w:szCs w:val="22"/>
        </w:rPr>
        <w:t xml:space="preserve">. </w:t>
      </w:r>
      <w:r w:rsidR="00921CD5">
        <w:rPr>
          <w:rFonts w:ascii="Times New Roman" w:hAnsi="Times New Roman"/>
          <w:spacing w:val="-3"/>
          <w:sz w:val="22"/>
          <w:szCs w:val="22"/>
        </w:rPr>
        <w:t xml:space="preserve"> </w:t>
      </w:r>
      <w:r w:rsidRPr="00572E65">
        <w:rPr>
          <w:rFonts w:ascii="Times New Roman" w:hAnsi="Times New Roman"/>
          <w:spacing w:val="-3"/>
          <w:sz w:val="22"/>
          <w:szCs w:val="22"/>
        </w:rPr>
        <w:t>Payment rates for the following services are not included within the scope of 101 CMR 4</w:t>
      </w:r>
      <w:r>
        <w:rPr>
          <w:rFonts w:ascii="Times New Roman" w:hAnsi="Times New Roman"/>
          <w:spacing w:val="-3"/>
          <w:sz w:val="22"/>
          <w:szCs w:val="22"/>
        </w:rPr>
        <w:t>22</w:t>
      </w:r>
      <w:r w:rsidRPr="00572E65">
        <w:rPr>
          <w:rFonts w:ascii="Times New Roman" w:hAnsi="Times New Roman"/>
          <w:spacing w:val="-3"/>
          <w:sz w:val="22"/>
          <w:szCs w:val="22"/>
        </w:rPr>
        <w:t xml:space="preserve">.00 and are governed by other regulations promulgated by EOHHS as follows. </w:t>
      </w:r>
    </w:p>
    <w:p w14:paraId="6599A006" w14:textId="77777777" w:rsidR="00BA5DA7" w:rsidRDefault="00BA5DA7" w:rsidP="009974F1">
      <w:pPr>
        <w:suppressAutoHyphens/>
        <w:ind w:left="720"/>
        <w:rPr>
          <w:rFonts w:ascii="Times New Roman" w:hAnsi="Times New Roman"/>
          <w:spacing w:val="-3"/>
          <w:sz w:val="22"/>
          <w:szCs w:val="22"/>
        </w:rPr>
      </w:pPr>
    </w:p>
    <w:tbl>
      <w:tblPr>
        <w:tblW w:w="837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410"/>
      </w:tblGrid>
      <w:tr w:rsidR="00BA5DA7" w:rsidRPr="00BA5DA7" w14:paraId="482A973C" w14:textId="77777777" w:rsidTr="00396894">
        <w:trPr>
          <w:trHeight w:val="288"/>
        </w:trPr>
        <w:tc>
          <w:tcPr>
            <w:tcW w:w="3960" w:type="dxa"/>
            <w:shd w:val="clear" w:color="auto" w:fill="auto"/>
            <w:noWrap/>
            <w:vAlign w:val="center"/>
            <w:hideMark/>
          </w:tcPr>
          <w:p w14:paraId="519CFBD1" w14:textId="77777777" w:rsidR="00BA5DA7" w:rsidRPr="00BA5DA7" w:rsidRDefault="00BA5DA7" w:rsidP="00BA5DA7">
            <w:pPr>
              <w:jc w:val="center"/>
              <w:rPr>
                <w:rFonts w:ascii="Times New Roman" w:hAnsi="Times New Roman"/>
                <w:b/>
                <w:bCs/>
                <w:color w:val="000000"/>
                <w:sz w:val="21"/>
                <w:szCs w:val="21"/>
              </w:rPr>
            </w:pPr>
            <w:r w:rsidRPr="00BA5DA7">
              <w:rPr>
                <w:rFonts w:ascii="Times New Roman" w:hAnsi="Times New Roman"/>
                <w:b/>
                <w:bCs/>
                <w:color w:val="000000"/>
                <w:sz w:val="21"/>
                <w:szCs w:val="21"/>
              </w:rPr>
              <w:t>Service</w:t>
            </w:r>
          </w:p>
        </w:tc>
        <w:tc>
          <w:tcPr>
            <w:tcW w:w="4410" w:type="dxa"/>
            <w:shd w:val="clear" w:color="auto" w:fill="auto"/>
            <w:noWrap/>
            <w:vAlign w:val="center"/>
            <w:hideMark/>
          </w:tcPr>
          <w:p w14:paraId="0E756183" w14:textId="77777777" w:rsidR="00BA5DA7" w:rsidRPr="00BA5DA7" w:rsidRDefault="00BA5DA7" w:rsidP="00BA5DA7">
            <w:pPr>
              <w:jc w:val="center"/>
              <w:rPr>
                <w:rFonts w:ascii="Times New Roman" w:hAnsi="Times New Roman"/>
                <w:b/>
                <w:bCs/>
                <w:color w:val="000000"/>
                <w:sz w:val="21"/>
                <w:szCs w:val="21"/>
              </w:rPr>
            </w:pPr>
            <w:r w:rsidRPr="00BA5DA7">
              <w:rPr>
                <w:rFonts w:ascii="Times New Roman" w:hAnsi="Times New Roman"/>
                <w:b/>
                <w:bCs/>
                <w:color w:val="000000"/>
                <w:sz w:val="21"/>
                <w:szCs w:val="21"/>
              </w:rPr>
              <w:t>Regulation</w:t>
            </w:r>
          </w:p>
        </w:tc>
      </w:tr>
      <w:tr w:rsidR="00BA5DA7" w:rsidRPr="00BA5DA7" w14:paraId="14B3FBED" w14:textId="77777777" w:rsidTr="00396894">
        <w:trPr>
          <w:trHeight w:val="555"/>
        </w:trPr>
        <w:tc>
          <w:tcPr>
            <w:tcW w:w="3960" w:type="dxa"/>
            <w:shd w:val="clear" w:color="auto" w:fill="auto"/>
            <w:vAlign w:val="center"/>
            <w:hideMark/>
          </w:tcPr>
          <w:p w14:paraId="24F8BEED" w14:textId="77777777" w:rsidR="00BA5DA7" w:rsidRPr="00BA5DA7" w:rsidRDefault="00BA5DA7" w:rsidP="001D32D3">
            <w:pPr>
              <w:rPr>
                <w:rFonts w:ascii="Times New Roman" w:hAnsi="Times New Roman"/>
                <w:color w:val="000000"/>
                <w:sz w:val="21"/>
                <w:szCs w:val="21"/>
              </w:rPr>
            </w:pPr>
            <w:r w:rsidRPr="00BA5DA7">
              <w:rPr>
                <w:rFonts w:ascii="Times New Roman" w:hAnsi="Times New Roman"/>
                <w:color w:val="000000"/>
                <w:sz w:val="21"/>
                <w:szCs w:val="21"/>
              </w:rPr>
              <w:t>Client Financial Assistance/Flex Funding Administration</w:t>
            </w:r>
          </w:p>
        </w:tc>
        <w:tc>
          <w:tcPr>
            <w:tcW w:w="4410" w:type="dxa"/>
            <w:shd w:val="clear" w:color="auto" w:fill="auto"/>
            <w:vAlign w:val="center"/>
            <w:hideMark/>
          </w:tcPr>
          <w:p w14:paraId="75C153AD" w14:textId="77777777" w:rsidR="00BA5DA7" w:rsidRPr="00BA5DA7" w:rsidRDefault="00BA5DA7" w:rsidP="001D32D3">
            <w:pPr>
              <w:rPr>
                <w:rFonts w:ascii="Times New Roman" w:hAnsi="Times New Roman"/>
                <w:color w:val="000000"/>
                <w:sz w:val="21"/>
                <w:szCs w:val="21"/>
              </w:rPr>
            </w:pPr>
            <w:r w:rsidRPr="00BA5DA7">
              <w:rPr>
                <w:rFonts w:ascii="Times New Roman" w:hAnsi="Times New Roman"/>
                <w:color w:val="000000"/>
                <w:sz w:val="21"/>
                <w:szCs w:val="21"/>
              </w:rPr>
              <w:t xml:space="preserve">101 CMR 414.00:  </w:t>
            </w:r>
            <w:r w:rsidRPr="00BA5DA7">
              <w:rPr>
                <w:rFonts w:ascii="Times New Roman" w:hAnsi="Times New Roman"/>
                <w:i/>
                <w:iCs/>
                <w:color w:val="000000"/>
                <w:sz w:val="21"/>
                <w:szCs w:val="21"/>
              </w:rPr>
              <w:t>Rates for Family Stabilization Services</w:t>
            </w:r>
          </w:p>
        </w:tc>
      </w:tr>
    </w:tbl>
    <w:p w14:paraId="57D4721C" w14:textId="77777777" w:rsidR="00BA5DA7" w:rsidRPr="00820E99" w:rsidRDefault="00BA5DA7" w:rsidP="009974F1">
      <w:pPr>
        <w:suppressAutoHyphens/>
        <w:ind w:left="720"/>
        <w:rPr>
          <w:rFonts w:ascii="Times New Roman" w:hAnsi="Times New Roman"/>
          <w:spacing w:val="-3"/>
          <w:sz w:val="22"/>
          <w:szCs w:val="22"/>
        </w:rPr>
      </w:pPr>
    </w:p>
    <w:p w14:paraId="0C2A9329" w14:textId="77777777" w:rsidR="009974F1" w:rsidRPr="00820E99" w:rsidRDefault="009974F1" w:rsidP="009974F1">
      <w:pPr>
        <w:suppressAutoHyphens/>
        <w:rPr>
          <w:rFonts w:ascii="Times New Roman" w:hAnsi="Times New Roman"/>
          <w:spacing w:val="-3"/>
          <w:sz w:val="22"/>
          <w:szCs w:val="22"/>
          <w:u w:val="single"/>
        </w:rPr>
      </w:pPr>
      <w:r>
        <w:rPr>
          <w:rFonts w:ascii="Times New Roman" w:hAnsi="Times New Roman"/>
          <w:spacing w:val="-3"/>
          <w:sz w:val="22"/>
          <w:szCs w:val="22"/>
          <w:u w:val="single"/>
        </w:rPr>
        <w:t>422</w:t>
      </w:r>
      <w:r w:rsidRPr="00820E99">
        <w:rPr>
          <w:rFonts w:ascii="Times New Roman" w:hAnsi="Times New Roman"/>
          <w:spacing w:val="-3"/>
          <w:sz w:val="22"/>
          <w:szCs w:val="22"/>
          <w:u w:val="single"/>
        </w:rPr>
        <w:t>.02:  Definitions</w:t>
      </w:r>
    </w:p>
    <w:p w14:paraId="585C5074" w14:textId="77777777" w:rsidR="009974F1" w:rsidRPr="00820E99" w:rsidRDefault="009974F1" w:rsidP="009974F1">
      <w:pPr>
        <w:suppressAutoHyphens/>
        <w:rPr>
          <w:rFonts w:ascii="Times New Roman" w:hAnsi="Times New Roman"/>
          <w:spacing w:val="-3"/>
          <w:sz w:val="22"/>
          <w:szCs w:val="22"/>
          <w:u w:val="single"/>
        </w:rPr>
      </w:pPr>
    </w:p>
    <w:p w14:paraId="688753B2" w14:textId="77777777" w:rsidR="009974F1" w:rsidRPr="00820E99" w:rsidRDefault="005820C5" w:rsidP="009974F1">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9974F1" w:rsidRPr="00820E99">
        <w:rPr>
          <w:rFonts w:ascii="Times New Roman" w:hAnsi="Times New Roman"/>
          <w:spacing w:val="-3"/>
          <w:sz w:val="22"/>
          <w:szCs w:val="22"/>
        </w:rPr>
        <w:t>As used in 1</w:t>
      </w:r>
      <w:r w:rsidR="009974F1">
        <w:rPr>
          <w:rFonts w:ascii="Times New Roman" w:hAnsi="Times New Roman"/>
          <w:spacing w:val="-3"/>
          <w:sz w:val="22"/>
          <w:szCs w:val="22"/>
        </w:rPr>
        <w:t>0</w:t>
      </w:r>
      <w:r w:rsidR="009974F1" w:rsidRPr="00820E99">
        <w:rPr>
          <w:rFonts w:ascii="Times New Roman" w:hAnsi="Times New Roman"/>
          <w:spacing w:val="-3"/>
          <w:sz w:val="22"/>
          <w:szCs w:val="22"/>
        </w:rPr>
        <w:t xml:space="preserve">1 CMR </w:t>
      </w:r>
      <w:r w:rsidR="009974F1">
        <w:rPr>
          <w:rFonts w:ascii="Times New Roman" w:hAnsi="Times New Roman"/>
          <w:spacing w:val="-3"/>
          <w:sz w:val="22"/>
          <w:szCs w:val="22"/>
        </w:rPr>
        <w:t>422</w:t>
      </w:r>
      <w:r w:rsidR="009974F1" w:rsidRPr="00820E99">
        <w:rPr>
          <w:rFonts w:ascii="Times New Roman" w:hAnsi="Times New Roman"/>
          <w:spacing w:val="-3"/>
          <w:sz w:val="22"/>
          <w:szCs w:val="22"/>
        </w:rPr>
        <w:t>.00, unless the context requires otherwise, terms have the meanings in 1</w:t>
      </w:r>
      <w:r w:rsidR="009974F1">
        <w:rPr>
          <w:rFonts w:ascii="Times New Roman" w:hAnsi="Times New Roman"/>
          <w:spacing w:val="-3"/>
          <w:sz w:val="22"/>
          <w:szCs w:val="22"/>
        </w:rPr>
        <w:t>0</w:t>
      </w:r>
      <w:r w:rsidR="009974F1" w:rsidRPr="00820E99">
        <w:rPr>
          <w:rFonts w:ascii="Times New Roman" w:hAnsi="Times New Roman"/>
          <w:spacing w:val="-3"/>
          <w:sz w:val="22"/>
          <w:szCs w:val="22"/>
        </w:rPr>
        <w:t xml:space="preserve">1 CMR </w:t>
      </w:r>
      <w:r w:rsidR="009974F1">
        <w:rPr>
          <w:rFonts w:ascii="Times New Roman" w:hAnsi="Times New Roman"/>
          <w:spacing w:val="-3"/>
          <w:sz w:val="22"/>
          <w:szCs w:val="22"/>
        </w:rPr>
        <w:t>422</w:t>
      </w:r>
      <w:r w:rsidR="009974F1" w:rsidRPr="00820E99">
        <w:rPr>
          <w:rFonts w:ascii="Times New Roman" w:hAnsi="Times New Roman"/>
          <w:spacing w:val="-3"/>
          <w:sz w:val="22"/>
          <w:szCs w:val="22"/>
        </w:rPr>
        <w:t>.02.</w:t>
      </w:r>
    </w:p>
    <w:p w14:paraId="2AA2C089" w14:textId="77777777" w:rsidR="009974F1" w:rsidRDefault="009974F1" w:rsidP="009974F1">
      <w:pPr>
        <w:suppressAutoHyphens/>
        <w:ind w:left="720"/>
        <w:rPr>
          <w:rFonts w:ascii="Times New Roman" w:hAnsi="Times New Roman"/>
          <w:spacing w:val="-3"/>
          <w:sz w:val="22"/>
          <w:szCs w:val="22"/>
          <w:u w:val="single"/>
        </w:rPr>
      </w:pPr>
    </w:p>
    <w:p w14:paraId="40C11EB0" w14:textId="77777777" w:rsidR="009974F1" w:rsidRPr="00DF2843" w:rsidRDefault="009974F1" w:rsidP="009974F1">
      <w:pPr>
        <w:suppressAutoHyphens/>
        <w:ind w:left="720"/>
        <w:rPr>
          <w:rFonts w:ascii="Times New Roman" w:hAnsi="Times New Roman"/>
          <w:spacing w:val="-3"/>
          <w:sz w:val="22"/>
          <w:szCs w:val="22"/>
        </w:rPr>
      </w:pPr>
      <w:r w:rsidRPr="004650F3">
        <w:rPr>
          <w:rFonts w:ascii="Times New Roman" w:hAnsi="Times New Roman"/>
          <w:spacing w:val="-3"/>
          <w:sz w:val="22"/>
          <w:szCs w:val="22"/>
          <w:u w:val="single"/>
        </w:rPr>
        <w:t>Assistive Technology Independent Living</w:t>
      </w:r>
      <w:r>
        <w:rPr>
          <w:rFonts w:ascii="Times New Roman" w:hAnsi="Times New Roman"/>
          <w:spacing w:val="-3"/>
          <w:sz w:val="22"/>
          <w:szCs w:val="22"/>
        </w:rPr>
        <w:t>.</w:t>
      </w:r>
      <w:r w:rsidRPr="00DF2843">
        <w:rPr>
          <w:rFonts w:ascii="Times New Roman" w:hAnsi="Times New Roman"/>
          <w:spacing w:val="-3"/>
          <w:sz w:val="22"/>
          <w:szCs w:val="22"/>
        </w:rPr>
        <w:t xml:space="preserve"> </w:t>
      </w:r>
      <w:r>
        <w:rPr>
          <w:rFonts w:ascii="Times New Roman" w:hAnsi="Times New Roman"/>
          <w:spacing w:val="-3"/>
          <w:sz w:val="22"/>
          <w:szCs w:val="22"/>
        </w:rPr>
        <w:t xml:space="preserve"> A </w:t>
      </w:r>
      <w:r w:rsidRPr="00DF2843">
        <w:rPr>
          <w:rFonts w:ascii="Times New Roman" w:hAnsi="Times New Roman"/>
          <w:spacing w:val="-3"/>
          <w:sz w:val="22"/>
          <w:szCs w:val="22"/>
        </w:rPr>
        <w:t>program</w:t>
      </w:r>
      <w:r>
        <w:rPr>
          <w:rFonts w:ascii="Times New Roman" w:hAnsi="Times New Roman"/>
          <w:spacing w:val="-3"/>
          <w:sz w:val="22"/>
          <w:szCs w:val="22"/>
        </w:rPr>
        <w:t xml:space="preserve"> that</w:t>
      </w:r>
      <w:r w:rsidRPr="00DF2843">
        <w:rPr>
          <w:rFonts w:ascii="Times New Roman" w:hAnsi="Times New Roman"/>
          <w:spacing w:val="-3"/>
          <w:sz w:val="22"/>
          <w:szCs w:val="22"/>
        </w:rPr>
        <w:t xml:space="preserve"> provides services to assist an individual with </w:t>
      </w:r>
      <w:r w:rsidR="00CA50AA">
        <w:rPr>
          <w:rFonts w:ascii="Times New Roman" w:hAnsi="Times New Roman"/>
          <w:spacing w:val="-3"/>
          <w:sz w:val="22"/>
          <w:szCs w:val="22"/>
        </w:rPr>
        <w:t>severe</w:t>
      </w:r>
      <w:r w:rsidR="00CA50AA" w:rsidRPr="00DF2843">
        <w:rPr>
          <w:rFonts w:ascii="Times New Roman" w:hAnsi="Times New Roman"/>
          <w:spacing w:val="-3"/>
          <w:sz w:val="22"/>
          <w:szCs w:val="22"/>
        </w:rPr>
        <w:t xml:space="preserve"> </w:t>
      </w:r>
      <w:r w:rsidRPr="00DF2843">
        <w:rPr>
          <w:rFonts w:ascii="Times New Roman" w:hAnsi="Times New Roman"/>
          <w:spacing w:val="-3"/>
          <w:sz w:val="22"/>
          <w:szCs w:val="22"/>
        </w:rPr>
        <w:t>disabilit</w:t>
      </w:r>
      <w:r w:rsidR="00CA50AA">
        <w:rPr>
          <w:rFonts w:ascii="Times New Roman" w:hAnsi="Times New Roman"/>
          <w:spacing w:val="-3"/>
          <w:sz w:val="22"/>
          <w:szCs w:val="22"/>
        </w:rPr>
        <w:t>ies</w:t>
      </w:r>
      <w:r w:rsidRPr="00DF2843">
        <w:rPr>
          <w:rFonts w:ascii="Times New Roman" w:hAnsi="Times New Roman"/>
          <w:spacing w:val="-3"/>
          <w:sz w:val="22"/>
          <w:szCs w:val="22"/>
        </w:rPr>
        <w:t xml:space="preserve"> in the selection, acquisition, and/or use of an assistive device (any item that is used to increase, maintain, or improve functional capabilities of individuals with disabilities). Services include a functional evaluation of the individual client, guidance in the acquisition and maintenance of assistive technology devices, the coordination of therapies using assistive technology devices, and training and technical assistance for the client, his</w:t>
      </w:r>
      <w:r w:rsidR="00A330A2">
        <w:rPr>
          <w:rFonts w:ascii="Times New Roman" w:hAnsi="Times New Roman"/>
          <w:spacing w:val="-3"/>
          <w:sz w:val="22"/>
          <w:szCs w:val="22"/>
        </w:rPr>
        <w:t xml:space="preserve"> or</w:t>
      </w:r>
      <w:r w:rsidR="005E3670">
        <w:rPr>
          <w:rFonts w:ascii="Times New Roman" w:hAnsi="Times New Roman"/>
          <w:spacing w:val="-3"/>
          <w:sz w:val="22"/>
          <w:szCs w:val="22"/>
        </w:rPr>
        <w:t xml:space="preserve"> </w:t>
      </w:r>
      <w:r w:rsidRPr="00DF2843">
        <w:rPr>
          <w:rFonts w:ascii="Times New Roman" w:hAnsi="Times New Roman"/>
          <w:spacing w:val="-3"/>
          <w:sz w:val="22"/>
          <w:szCs w:val="22"/>
        </w:rPr>
        <w:t>her family, and the client’s employer.</w:t>
      </w:r>
    </w:p>
    <w:p w14:paraId="4BC31463" w14:textId="2B2ECBE1" w:rsidR="00DA1D2F" w:rsidRPr="00820E99" w:rsidRDefault="00DA1D2F" w:rsidP="00DA1D2F">
      <w:pPr>
        <w:suppressAutoHyphens/>
        <w:ind w:left="720"/>
        <w:rPr>
          <w:rFonts w:ascii="Times New Roman" w:hAnsi="Times New Roman"/>
          <w:spacing w:val="-3"/>
          <w:sz w:val="22"/>
          <w:szCs w:val="22"/>
        </w:rPr>
      </w:pPr>
      <w:r>
        <w:rPr>
          <w:rFonts w:ascii="Times New Roman" w:hAnsi="Times New Roman"/>
          <w:spacing w:val="-3"/>
          <w:sz w:val="22"/>
          <w:szCs w:val="22"/>
          <w:u w:val="single"/>
        </w:rPr>
        <w:lastRenderedPageBreak/>
        <w:t>Brain Injury Community Center</w:t>
      </w:r>
      <w:r w:rsidRPr="00820E99">
        <w:rPr>
          <w:rFonts w:ascii="Times New Roman" w:hAnsi="Times New Roman"/>
          <w:spacing w:val="-3"/>
          <w:sz w:val="22"/>
          <w:szCs w:val="22"/>
        </w:rPr>
        <w:t xml:space="preserve">. </w:t>
      </w:r>
      <w:r>
        <w:rPr>
          <w:rFonts w:ascii="Times New Roman" w:hAnsi="Times New Roman"/>
          <w:spacing w:val="-3"/>
          <w:sz w:val="22"/>
          <w:szCs w:val="22"/>
        </w:rPr>
        <w:t xml:space="preserve"> A community center</w:t>
      </w:r>
      <w:r w:rsidR="00E02109">
        <w:rPr>
          <w:rFonts w:ascii="Times New Roman" w:hAnsi="Times New Roman"/>
          <w:spacing w:val="-3"/>
          <w:sz w:val="22"/>
          <w:szCs w:val="22"/>
        </w:rPr>
        <w:t>-</w:t>
      </w:r>
      <w:r>
        <w:rPr>
          <w:rFonts w:ascii="Times New Roman" w:hAnsi="Times New Roman"/>
          <w:spacing w:val="-3"/>
          <w:sz w:val="22"/>
          <w:szCs w:val="22"/>
        </w:rPr>
        <w:t>based rehabilitation program that provide</w:t>
      </w:r>
      <w:r w:rsidR="00E02109">
        <w:rPr>
          <w:rFonts w:ascii="Times New Roman" w:hAnsi="Times New Roman"/>
          <w:spacing w:val="-3"/>
          <w:sz w:val="22"/>
          <w:szCs w:val="22"/>
        </w:rPr>
        <w:t>s</w:t>
      </w:r>
      <w:r>
        <w:rPr>
          <w:rFonts w:ascii="Times New Roman" w:hAnsi="Times New Roman"/>
          <w:spacing w:val="-3"/>
          <w:sz w:val="22"/>
          <w:szCs w:val="22"/>
        </w:rPr>
        <w:t xml:space="preserve"> supports through a membership-based program with an emphasis on abilities rather than disabilities. All members are involved in the operation of the community center. This responsibility fosters essential skills and self-esteem development</w:t>
      </w:r>
      <w:r w:rsidR="00E02109">
        <w:rPr>
          <w:rFonts w:ascii="Times New Roman" w:hAnsi="Times New Roman"/>
          <w:spacing w:val="-3"/>
          <w:sz w:val="22"/>
          <w:szCs w:val="22"/>
        </w:rPr>
        <w:t>,</w:t>
      </w:r>
      <w:r>
        <w:rPr>
          <w:rFonts w:ascii="Times New Roman" w:hAnsi="Times New Roman"/>
          <w:spacing w:val="-3"/>
          <w:sz w:val="22"/>
          <w:szCs w:val="22"/>
        </w:rPr>
        <w:t xml:space="preserve"> which are supported by social relationships and training. </w:t>
      </w:r>
    </w:p>
    <w:p w14:paraId="15F1FAA0" w14:textId="77777777" w:rsidR="00DA1D2F" w:rsidRDefault="00DA1D2F" w:rsidP="00424497">
      <w:pPr>
        <w:suppressAutoHyphens/>
        <w:ind w:left="720"/>
        <w:rPr>
          <w:rFonts w:ascii="Times New Roman" w:hAnsi="Times New Roman"/>
          <w:spacing w:val="-3"/>
          <w:sz w:val="22"/>
          <w:szCs w:val="22"/>
          <w:u w:val="single"/>
        </w:rPr>
      </w:pPr>
    </w:p>
    <w:p w14:paraId="7F288BBC" w14:textId="79ACF4B8" w:rsidR="00424497" w:rsidRPr="00820E99" w:rsidRDefault="00424497" w:rsidP="00424497">
      <w:pPr>
        <w:suppressAutoHyphens/>
        <w:ind w:left="720"/>
        <w:rPr>
          <w:rFonts w:ascii="Times New Roman" w:hAnsi="Times New Roman"/>
          <w:spacing w:val="-3"/>
          <w:sz w:val="22"/>
          <w:szCs w:val="22"/>
        </w:rPr>
      </w:pPr>
      <w:r>
        <w:rPr>
          <w:rFonts w:ascii="Times New Roman" w:hAnsi="Times New Roman"/>
          <w:spacing w:val="-3"/>
          <w:sz w:val="22"/>
          <w:szCs w:val="22"/>
          <w:u w:val="single"/>
        </w:rPr>
        <w:t>Brain Injury Site-based and Community Outreach</w:t>
      </w:r>
      <w:r w:rsidRPr="00820E99">
        <w:rPr>
          <w:rFonts w:ascii="Times New Roman" w:hAnsi="Times New Roman"/>
          <w:spacing w:val="-3"/>
          <w:sz w:val="22"/>
          <w:szCs w:val="22"/>
        </w:rPr>
        <w:t xml:space="preserve">. </w:t>
      </w:r>
      <w:r>
        <w:rPr>
          <w:rFonts w:ascii="Times New Roman" w:hAnsi="Times New Roman"/>
          <w:spacing w:val="-3"/>
          <w:sz w:val="22"/>
          <w:szCs w:val="22"/>
        </w:rPr>
        <w:t xml:space="preserve"> Site</w:t>
      </w:r>
      <w:r w:rsidR="00E02109">
        <w:rPr>
          <w:rFonts w:ascii="Times New Roman" w:hAnsi="Times New Roman"/>
          <w:spacing w:val="-3"/>
          <w:sz w:val="22"/>
          <w:szCs w:val="22"/>
        </w:rPr>
        <w:t>-</w:t>
      </w:r>
      <w:r>
        <w:rPr>
          <w:rFonts w:ascii="Times New Roman" w:hAnsi="Times New Roman"/>
          <w:spacing w:val="-3"/>
          <w:sz w:val="22"/>
          <w:szCs w:val="22"/>
        </w:rPr>
        <w:t xml:space="preserve"> and community</w:t>
      </w:r>
      <w:r w:rsidR="00E02109">
        <w:rPr>
          <w:rFonts w:ascii="Times New Roman" w:hAnsi="Times New Roman"/>
          <w:spacing w:val="-3"/>
          <w:sz w:val="22"/>
          <w:szCs w:val="22"/>
        </w:rPr>
        <w:t>-</w:t>
      </w:r>
      <w:r>
        <w:rPr>
          <w:rFonts w:ascii="Times New Roman" w:hAnsi="Times New Roman"/>
          <w:spacing w:val="-3"/>
          <w:sz w:val="22"/>
          <w:szCs w:val="22"/>
        </w:rPr>
        <w:t xml:space="preserve">based </w:t>
      </w:r>
      <w:r w:rsidR="0028713A">
        <w:rPr>
          <w:rFonts w:ascii="Times New Roman" w:hAnsi="Times New Roman"/>
          <w:spacing w:val="-3"/>
          <w:sz w:val="22"/>
          <w:szCs w:val="22"/>
        </w:rPr>
        <w:t>services</w:t>
      </w:r>
      <w:r>
        <w:rPr>
          <w:rFonts w:ascii="Times New Roman" w:hAnsi="Times New Roman"/>
          <w:spacing w:val="-3"/>
          <w:sz w:val="22"/>
          <w:szCs w:val="22"/>
        </w:rPr>
        <w:t xml:space="preserve"> that provide support and opportunities for people with brain injury to enrich their lives, develop personal skills</w:t>
      </w:r>
      <w:r w:rsidR="00DA1D2F">
        <w:rPr>
          <w:rFonts w:ascii="Times New Roman" w:hAnsi="Times New Roman"/>
          <w:spacing w:val="-3"/>
          <w:sz w:val="22"/>
          <w:szCs w:val="22"/>
        </w:rPr>
        <w:t xml:space="preserve"> and competencies, and participate in their communities. </w:t>
      </w:r>
      <w:r w:rsidR="0028713A">
        <w:rPr>
          <w:rFonts w:ascii="Times New Roman" w:hAnsi="Times New Roman"/>
          <w:spacing w:val="-3"/>
          <w:sz w:val="22"/>
          <w:szCs w:val="22"/>
        </w:rPr>
        <w:t>These services</w:t>
      </w:r>
      <w:r w:rsidR="00DA1D2F">
        <w:rPr>
          <w:rFonts w:ascii="Times New Roman" w:hAnsi="Times New Roman"/>
          <w:spacing w:val="-3"/>
          <w:sz w:val="22"/>
          <w:szCs w:val="22"/>
        </w:rPr>
        <w:t xml:space="preserve"> have an array of day supports promoting opportunities to acquire, improve</w:t>
      </w:r>
      <w:r w:rsidR="00F32F9F">
        <w:rPr>
          <w:rFonts w:ascii="Times New Roman" w:hAnsi="Times New Roman"/>
          <w:spacing w:val="-3"/>
          <w:sz w:val="22"/>
          <w:szCs w:val="22"/>
        </w:rPr>
        <w:t>,</w:t>
      </w:r>
      <w:r w:rsidR="00DA1D2F">
        <w:rPr>
          <w:rFonts w:ascii="Times New Roman" w:hAnsi="Times New Roman"/>
          <w:spacing w:val="-3"/>
          <w:sz w:val="22"/>
          <w:szCs w:val="22"/>
        </w:rPr>
        <w:t xml:space="preserve"> and maintain skills and abilities needed for community participation, meaningful socialization, and quality of life.</w:t>
      </w:r>
    </w:p>
    <w:p w14:paraId="5185B3AA" w14:textId="77777777" w:rsidR="009974F1" w:rsidRDefault="009974F1" w:rsidP="009974F1">
      <w:pPr>
        <w:suppressAutoHyphens/>
        <w:ind w:left="720"/>
        <w:rPr>
          <w:rFonts w:ascii="Times New Roman" w:hAnsi="Times New Roman"/>
          <w:spacing w:val="-3"/>
          <w:sz w:val="22"/>
          <w:szCs w:val="22"/>
        </w:rPr>
      </w:pPr>
    </w:p>
    <w:p w14:paraId="114A7114" w14:textId="5FAFE339" w:rsidR="009974F1" w:rsidRPr="00820E99"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u w:val="single"/>
        </w:rPr>
        <w:t>Client</w:t>
      </w:r>
      <w:r w:rsidRPr="00820E99">
        <w:rPr>
          <w:rFonts w:ascii="Times New Roman" w:hAnsi="Times New Roman"/>
          <w:spacing w:val="-3"/>
          <w:sz w:val="22"/>
          <w:szCs w:val="22"/>
        </w:rPr>
        <w:t xml:space="preserve">. </w:t>
      </w:r>
      <w:r>
        <w:rPr>
          <w:rFonts w:ascii="Times New Roman" w:hAnsi="Times New Roman"/>
          <w:spacing w:val="-3"/>
          <w:sz w:val="22"/>
          <w:szCs w:val="22"/>
        </w:rPr>
        <w:t xml:space="preserve"> </w:t>
      </w:r>
      <w:r w:rsidRPr="00820E99">
        <w:rPr>
          <w:rFonts w:ascii="Times New Roman" w:hAnsi="Times New Roman"/>
          <w:spacing w:val="-3"/>
          <w:sz w:val="22"/>
          <w:szCs w:val="22"/>
        </w:rPr>
        <w:t xml:space="preserve">A </w:t>
      </w:r>
      <w:r>
        <w:rPr>
          <w:rFonts w:ascii="Times New Roman" w:hAnsi="Times New Roman"/>
          <w:spacing w:val="-3"/>
          <w:sz w:val="22"/>
          <w:szCs w:val="22"/>
        </w:rPr>
        <w:t>person</w:t>
      </w:r>
      <w:r w:rsidRPr="00820E99">
        <w:rPr>
          <w:rFonts w:ascii="Times New Roman" w:hAnsi="Times New Roman"/>
          <w:spacing w:val="-3"/>
          <w:sz w:val="22"/>
          <w:szCs w:val="22"/>
        </w:rPr>
        <w:t xml:space="preserve"> receiving</w:t>
      </w:r>
      <w:r>
        <w:rPr>
          <w:rFonts w:ascii="Times New Roman" w:hAnsi="Times New Roman"/>
          <w:spacing w:val="-3"/>
          <w:sz w:val="22"/>
          <w:szCs w:val="22"/>
        </w:rPr>
        <w:t xml:space="preserve"> </w:t>
      </w:r>
      <w:r w:rsidR="00B41E42">
        <w:rPr>
          <w:rFonts w:ascii="Times New Roman" w:hAnsi="Times New Roman"/>
          <w:spacing w:val="-3"/>
          <w:sz w:val="22"/>
          <w:szCs w:val="22"/>
        </w:rPr>
        <w:t>general program</w:t>
      </w:r>
      <w:r w:rsidR="00F32F9F">
        <w:rPr>
          <w:rFonts w:ascii="Times New Roman" w:hAnsi="Times New Roman"/>
          <w:spacing w:val="-3"/>
          <w:sz w:val="22"/>
          <w:szCs w:val="22"/>
        </w:rPr>
        <w:t>s</w:t>
      </w:r>
      <w:r w:rsidR="00B41E42">
        <w:rPr>
          <w:rFonts w:ascii="Times New Roman" w:hAnsi="Times New Roman"/>
          <w:spacing w:val="-3"/>
          <w:sz w:val="22"/>
          <w:szCs w:val="22"/>
        </w:rPr>
        <w:t xml:space="preserve"> – disability </w:t>
      </w:r>
      <w:r>
        <w:rPr>
          <w:rFonts w:ascii="Times New Roman" w:hAnsi="Times New Roman"/>
          <w:spacing w:val="-3"/>
          <w:sz w:val="22"/>
          <w:szCs w:val="22"/>
        </w:rPr>
        <w:t>s</w:t>
      </w:r>
      <w:r w:rsidRPr="00820E99">
        <w:rPr>
          <w:rFonts w:ascii="Times New Roman" w:hAnsi="Times New Roman"/>
          <w:spacing w:val="-3"/>
          <w:sz w:val="22"/>
          <w:szCs w:val="22"/>
        </w:rPr>
        <w:t xml:space="preserve">ervices purchased by a </w:t>
      </w:r>
      <w:r w:rsidR="005820C5">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5820C5">
        <w:rPr>
          <w:rFonts w:ascii="Times New Roman" w:hAnsi="Times New Roman"/>
          <w:spacing w:val="-3"/>
          <w:sz w:val="22"/>
          <w:szCs w:val="22"/>
        </w:rPr>
        <w:t>u</w:t>
      </w:r>
      <w:r w:rsidRPr="00820E99">
        <w:rPr>
          <w:rFonts w:ascii="Times New Roman" w:hAnsi="Times New Roman"/>
          <w:spacing w:val="-3"/>
          <w:sz w:val="22"/>
          <w:szCs w:val="22"/>
        </w:rPr>
        <w:t>nit.</w:t>
      </w:r>
    </w:p>
    <w:p w14:paraId="6FE0CA74" w14:textId="77777777" w:rsidR="009974F1" w:rsidRPr="00820E99"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 xml:space="preserve"> </w:t>
      </w:r>
    </w:p>
    <w:p w14:paraId="1DC3BB34" w14:textId="77777777" w:rsidR="009974F1" w:rsidRPr="00820E99"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u w:val="single"/>
        </w:rPr>
        <w:t>Cost Report</w:t>
      </w:r>
      <w:r w:rsidRPr="00820E99">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2E2A27">
        <w:rPr>
          <w:rFonts w:ascii="Times New Roman" w:hAnsi="Times New Roman"/>
          <w:spacing w:val="-3"/>
          <w:sz w:val="22"/>
          <w:szCs w:val="22"/>
        </w:rPr>
        <w:t>is</w:t>
      </w:r>
      <w:r w:rsidR="002E2A27" w:rsidRPr="00820E99">
        <w:rPr>
          <w:rFonts w:ascii="Times New Roman" w:hAnsi="Times New Roman"/>
          <w:spacing w:val="-3"/>
          <w:sz w:val="22"/>
          <w:szCs w:val="22"/>
        </w:rPr>
        <w:t xml:space="preserve"> </w:t>
      </w:r>
      <w:r w:rsidRPr="00820E99">
        <w:rPr>
          <w:rFonts w:ascii="Times New Roman" w:hAnsi="Times New Roman"/>
          <w:spacing w:val="-3"/>
          <w:sz w:val="22"/>
          <w:szCs w:val="22"/>
        </w:rPr>
        <w:t>used when required.</w:t>
      </w:r>
    </w:p>
    <w:p w14:paraId="78F1857D" w14:textId="77777777" w:rsidR="009974F1" w:rsidRDefault="009974F1" w:rsidP="009974F1">
      <w:pPr>
        <w:suppressAutoHyphens/>
        <w:ind w:left="720"/>
        <w:rPr>
          <w:rFonts w:ascii="Times New Roman" w:hAnsi="Times New Roman"/>
          <w:spacing w:val="-3"/>
          <w:sz w:val="22"/>
          <w:szCs w:val="22"/>
          <w:u w:val="single"/>
        </w:rPr>
      </w:pPr>
    </w:p>
    <w:p w14:paraId="649B172D" w14:textId="77777777" w:rsidR="0056051C" w:rsidRDefault="009974F1" w:rsidP="009974F1">
      <w:pPr>
        <w:suppressAutoHyphens/>
        <w:ind w:left="720"/>
        <w:rPr>
          <w:rFonts w:ascii="Times New Roman" w:hAnsi="Times New Roman"/>
          <w:spacing w:val="-3"/>
          <w:sz w:val="22"/>
          <w:szCs w:val="22"/>
        </w:rPr>
      </w:pPr>
      <w:r w:rsidRPr="004650F3">
        <w:rPr>
          <w:rFonts w:ascii="Times New Roman" w:hAnsi="Times New Roman"/>
          <w:spacing w:val="-3"/>
          <w:sz w:val="22"/>
          <w:szCs w:val="22"/>
          <w:u w:val="single"/>
        </w:rPr>
        <w:t>Deaf</w:t>
      </w:r>
      <w:r>
        <w:rPr>
          <w:rFonts w:ascii="Times New Roman" w:hAnsi="Times New Roman"/>
          <w:spacing w:val="-3"/>
          <w:sz w:val="22"/>
          <w:szCs w:val="22"/>
          <w:u w:val="single"/>
        </w:rPr>
        <w:t>/</w:t>
      </w:r>
      <w:r w:rsidRPr="004650F3">
        <w:rPr>
          <w:rFonts w:ascii="Times New Roman" w:hAnsi="Times New Roman"/>
          <w:spacing w:val="-3"/>
          <w:sz w:val="22"/>
          <w:szCs w:val="22"/>
          <w:u w:val="single"/>
        </w:rPr>
        <w:t>Blind Community Access Network</w:t>
      </w:r>
      <w:r w:rsidRPr="00380808">
        <w:rPr>
          <w:rFonts w:ascii="Times New Roman" w:hAnsi="Times New Roman"/>
          <w:spacing w:val="-3"/>
          <w:sz w:val="22"/>
          <w:szCs w:val="22"/>
        </w:rPr>
        <w:t>.</w:t>
      </w:r>
      <w:r w:rsidRPr="00DF2843">
        <w:rPr>
          <w:rFonts w:ascii="Times New Roman" w:hAnsi="Times New Roman"/>
          <w:spacing w:val="-3"/>
          <w:sz w:val="22"/>
          <w:szCs w:val="22"/>
        </w:rPr>
        <w:t xml:space="preserve"> </w:t>
      </w:r>
      <w:r>
        <w:rPr>
          <w:rFonts w:ascii="Times New Roman" w:hAnsi="Times New Roman"/>
          <w:spacing w:val="-3"/>
          <w:sz w:val="22"/>
          <w:szCs w:val="22"/>
        </w:rPr>
        <w:t xml:space="preserve"> A program that </w:t>
      </w:r>
      <w:r w:rsidRPr="00DF2843">
        <w:rPr>
          <w:rFonts w:ascii="Times New Roman" w:hAnsi="Times New Roman"/>
          <w:spacing w:val="-3"/>
          <w:sz w:val="22"/>
          <w:szCs w:val="22"/>
        </w:rPr>
        <w:t>serves individuals who are deaf</w:t>
      </w:r>
      <w:r>
        <w:rPr>
          <w:rFonts w:ascii="Times New Roman" w:hAnsi="Times New Roman"/>
          <w:spacing w:val="-3"/>
          <w:sz w:val="22"/>
          <w:szCs w:val="22"/>
        </w:rPr>
        <w:t xml:space="preserve"> and/or </w:t>
      </w:r>
      <w:r w:rsidRPr="00DF2843">
        <w:rPr>
          <w:rFonts w:ascii="Times New Roman" w:hAnsi="Times New Roman"/>
          <w:spacing w:val="-3"/>
          <w:sz w:val="22"/>
          <w:szCs w:val="22"/>
        </w:rPr>
        <w:t xml:space="preserve">blind and have complex needs requiring a continuum of supports to live and work in the community. </w:t>
      </w:r>
      <w:r>
        <w:rPr>
          <w:rFonts w:ascii="Times New Roman" w:hAnsi="Times New Roman"/>
          <w:spacing w:val="-3"/>
          <w:sz w:val="22"/>
          <w:szCs w:val="22"/>
        </w:rPr>
        <w:t>This program</w:t>
      </w:r>
      <w:r w:rsidRPr="00DF2843">
        <w:rPr>
          <w:rFonts w:ascii="Times New Roman" w:hAnsi="Times New Roman"/>
          <w:spacing w:val="-3"/>
          <w:sz w:val="22"/>
          <w:szCs w:val="22"/>
        </w:rPr>
        <w:t xml:space="preserve"> empowers deaf/blind consumers to increase and sustain their independence by offering highly specialized personal assistance services that enhance community integration, such as shopping, tending to personal business matters, attending community educational events, and accessing medical care. </w:t>
      </w:r>
    </w:p>
    <w:p w14:paraId="2CD50279" w14:textId="77777777" w:rsidR="0056051C" w:rsidRDefault="0056051C" w:rsidP="009974F1">
      <w:pPr>
        <w:suppressAutoHyphens/>
        <w:ind w:left="720"/>
        <w:rPr>
          <w:rFonts w:ascii="Times New Roman" w:hAnsi="Times New Roman"/>
          <w:spacing w:val="-3"/>
          <w:sz w:val="22"/>
          <w:szCs w:val="22"/>
          <w:u w:val="single"/>
        </w:rPr>
      </w:pPr>
    </w:p>
    <w:p w14:paraId="02CCAFBB" w14:textId="77777777" w:rsidR="009974F1" w:rsidRDefault="009974F1" w:rsidP="009974F1">
      <w:pPr>
        <w:suppressAutoHyphens/>
        <w:ind w:left="720"/>
        <w:rPr>
          <w:rFonts w:ascii="Times New Roman" w:hAnsi="Times New Roman"/>
          <w:spacing w:val="-3"/>
          <w:sz w:val="22"/>
          <w:szCs w:val="22"/>
        </w:rPr>
      </w:pPr>
      <w:r>
        <w:rPr>
          <w:rFonts w:ascii="Times New Roman" w:hAnsi="Times New Roman"/>
          <w:spacing w:val="-3"/>
          <w:sz w:val="22"/>
          <w:szCs w:val="22"/>
          <w:u w:val="single"/>
        </w:rPr>
        <w:t>EOHHS</w:t>
      </w:r>
      <w:r>
        <w:rPr>
          <w:rFonts w:ascii="Times New Roman" w:hAnsi="Times New Roman"/>
          <w:spacing w:val="-3"/>
          <w:sz w:val="22"/>
          <w:szCs w:val="22"/>
        </w:rPr>
        <w:t>.  The Executive Office of Health and Human Services established under M.G.L. c. 6A.</w:t>
      </w:r>
    </w:p>
    <w:p w14:paraId="017E4F43" w14:textId="77777777" w:rsidR="009974F1" w:rsidRPr="003F09E7" w:rsidRDefault="009974F1" w:rsidP="009974F1">
      <w:pPr>
        <w:suppressAutoHyphens/>
        <w:ind w:left="720"/>
        <w:rPr>
          <w:rFonts w:ascii="Times New Roman" w:hAnsi="Times New Roman"/>
          <w:spacing w:val="-3"/>
          <w:sz w:val="22"/>
          <w:szCs w:val="22"/>
        </w:rPr>
      </w:pPr>
    </w:p>
    <w:p w14:paraId="65B364E7" w14:textId="77777777" w:rsidR="00FE3B85" w:rsidRDefault="009974F1" w:rsidP="009974F1">
      <w:pPr>
        <w:suppressAutoHyphens/>
        <w:ind w:left="720"/>
        <w:rPr>
          <w:rFonts w:ascii="Times New Roman" w:hAnsi="Times New Roman"/>
          <w:spacing w:val="-3"/>
          <w:sz w:val="22"/>
          <w:szCs w:val="22"/>
        </w:rPr>
      </w:pPr>
      <w:r w:rsidRPr="00E74996">
        <w:rPr>
          <w:rFonts w:ascii="Times New Roman" w:hAnsi="Times New Roman"/>
          <w:spacing w:val="-3"/>
          <w:sz w:val="22"/>
          <w:szCs w:val="22"/>
          <w:u w:val="single"/>
        </w:rPr>
        <w:t>General Programs</w:t>
      </w:r>
      <w:r>
        <w:rPr>
          <w:rFonts w:ascii="Times New Roman" w:hAnsi="Times New Roman"/>
          <w:spacing w:val="-3"/>
          <w:sz w:val="22"/>
          <w:szCs w:val="22"/>
          <w:u w:val="single"/>
        </w:rPr>
        <w:t xml:space="preserve"> – </w:t>
      </w:r>
      <w:r w:rsidRPr="00B41E42">
        <w:rPr>
          <w:rFonts w:ascii="Times New Roman" w:hAnsi="Times New Roman"/>
          <w:spacing w:val="-3"/>
          <w:sz w:val="22"/>
          <w:szCs w:val="22"/>
          <w:u w:val="single"/>
        </w:rPr>
        <w:t>Disability Services</w:t>
      </w:r>
      <w:r w:rsidRPr="00B41E42">
        <w:rPr>
          <w:rFonts w:ascii="Times New Roman" w:hAnsi="Times New Roman"/>
          <w:spacing w:val="-3"/>
          <w:sz w:val="22"/>
          <w:szCs w:val="22"/>
        </w:rPr>
        <w:t xml:space="preserve">.  Programs </w:t>
      </w:r>
      <w:r w:rsidR="00B41E42">
        <w:rPr>
          <w:rFonts w:ascii="Times New Roman" w:hAnsi="Times New Roman"/>
          <w:spacing w:val="-3"/>
          <w:sz w:val="22"/>
          <w:szCs w:val="22"/>
        </w:rPr>
        <w:t xml:space="preserve">and services </w:t>
      </w:r>
      <w:r w:rsidRPr="00B41E42">
        <w:rPr>
          <w:rFonts w:ascii="Times New Roman" w:hAnsi="Times New Roman"/>
          <w:spacing w:val="-3"/>
          <w:sz w:val="22"/>
          <w:szCs w:val="22"/>
        </w:rPr>
        <w:t xml:space="preserve">purchased </w:t>
      </w:r>
      <w:r w:rsidR="00420AA4" w:rsidRPr="00B41E42">
        <w:rPr>
          <w:rFonts w:ascii="Times New Roman" w:hAnsi="Times New Roman"/>
          <w:spacing w:val="-3"/>
          <w:sz w:val="22"/>
          <w:szCs w:val="22"/>
        </w:rPr>
        <w:t>by the Massachusetts Commission for the Blind (MCB) and the Massachusetts R</w:t>
      </w:r>
      <w:r w:rsidR="00A63548" w:rsidRPr="00B41E42">
        <w:rPr>
          <w:rFonts w:ascii="Times New Roman" w:hAnsi="Times New Roman"/>
          <w:spacing w:val="-3"/>
          <w:sz w:val="22"/>
          <w:szCs w:val="22"/>
        </w:rPr>
        <w:t>ehabilitation Commission (MRC) that provide</w:t>
      </w:r>
      <w:r w:rsidR="00420AA4" w:rsidRPr="002A0300">
        <w:rPr>
          <w:rFonts w:ascii="Times New Roman" w:hAnsi="Times New Roman"/>
          <w:spacing w:val="-3"/>
          <w:sz w:val="22"/>
          <w:szCs w:val="22"/>
        </w:rPr>
        <w:t xml:space="preserve"> various types of assistance to disabled individuals to aid them in achieving personal independence</w:t>
      </w:r>
      <w:r w:rsidR="00420AA4" w:rsidRPr="00B41E42">
        <w:rPr>
          <w:rFonts w:ascii="Times New Roman" w:hAnsi="Times New Roman"/>
          <w:spacing w:val="-3"/>
          <w:sz w:val="22"/>
          <w:szCs w:val="22"/>
        </w:rPr>
        <w:t xml:space="preserve">. </w:t>
      </w:r>
      <w:r w:rsidR="00B41E42">
        <w:rPr>
          <w:rFonts w:ascii="Times New Roman" w:hAnsi="Times New Roman"/>
          <w:spacing w:val="-3"/>
          <w:sz w:val="22"/>
          <w:szCs w:val="22"/>
        </w:rPr>
        <w:t xml:space="preserve">These programs and services </w:t>
      </w:r>
      <w:r w:rsidR="00B41E42" w:rsidRPr="00B41E42">
        <w:rPr>
          <w:rFonts w:ascii="Times New Roman" w:hAnsi="Times New Roman"/>
          <w:spacing w:val="-3"/>
          <w:sz w:val="22"/>
          <w:szCs w:val="22"/>
        </w:rPr>
        <w:t xml:space="preserve">include the following: </w:t>
      </w:r>
    </w:p>
    <w:p w14:paraId="2E32DF29" w14:textId="77777777" w:rsidR="00FE3B85" w:rsidRDefault="00B41E42" w:rsidP="00947457">
      <w:pPr>
        <w:suppressAutoHyphens/>
        <w:ind w:left="1080"/>
        <w:rPr>
          <w:rFonts w:ascii="Times New Roman" w:hAnsi="Times New Roman"/>
          <w:spacing w:val="-3"/>
          <w:sz w:val="22"/>
          <w:szCs w:val="22"/>
        </w:rPr>
      </w:pPr>
      <w:r>
        <w:rPr>
          <w:rFonts w:ascii="Times New Roman" w:hAnsi="Times New Roman"/>
          <w:spacing w:val="-3"/>
          <w:sz w:val="22"/>
          <w:szCs w:val="22"/>
        </w:rPr>
        <w:t>(</w:t>
      </w:r>
      <w:r w:rsidR="004B5441">
        <w:rPr>
          <w:rFonts w:ascii="Times New Roman" w:hAnsi="Times New Roman"/>
          <w:spacing w:val="-3"/>
          <w:sz w:val="22"/>
          <w:szCs w:val="22"/>
        </w:rPr>
        <w:t>a</w:t>
      </w:r>
      <w:r>
        <w:rPr>
          <w:rFonts w:ascii="Times New Roman" w:hAnsi="Times New Roman"/>
          <w:spacing w:val="-3"/>
          <w:sz w:val="22"/>
          <w:szCs w:val="22"/>
        </w:rPr>
        <w:t>)</w:t>
      </w:r>
      <w:r w:rsidR="00FE3B85">
        <w:rPr>
          <w:rFonts w:ascii="Times New Roman" w:hAnsi="Times New Roman"/>
          <w:spacing w:val="-3"/>
          <w:sz w:val="22"/>
          <w:szCs w:val="22"/>
        </w:rPr>
        <w:t xml:space="preserve"> </w:t>
      </w:r>
      <w:r>
        <w:rPr>
          <w:rFonts w:ascii="Times New Roman" w:hAnsi="Times New Roman"/>
          <w:spacing w:val="-3"/>
          <w:sz w:val="22"/>
          <w:szCs w:val="22"/>
        </w:rPr>
        <w:t xml:space="preserve"> orientation and mobility</w:t>
      </w:r>
      <w:r w:rsidR="00FE3B85">
        <w:rPr>
          <w:rFonts w:ascii="Times New Roman" w:hAnsi="Times New Roman"/>
          <w:spacing w:val="-3"/>
          <w:sz w:val="22"/>
          <w:szCs w:val="22"/>
        </w:rPr>
        <w:t>;</w:t>
      </w:r>
      <w:r>
        <w:rPr>
          <w:rFonts w:ascii="Times New Roman" w:hAnsi="Times New Roman"/>
          <w:spacing w:val="-3"/>
          <w:sz w:val="22"/>
          <w:szCs w:val="22"/>
        </w:rPr>
        <w:t xml:space="preserve"> </w:t>
      </w:r>
    </w:p>
    <w:p w14:paraId="70A7E82E" w14:textId="77777777" w:rsidR="00FE3B85" w:rsidRDefault="00B41E42" w:rsidP="00947457">
      <w:pPr>
        <w:suppressAutoHyphens/>
        <w:ind w:left="1080"/>
        <w:rPr>
          <w:rFonts w:ascii="Times New Roman" w:hAnsi="Times New Roman"/>
          <w:spacing w:val="-3"/>
          <w:sz w:val="22"/>
          <w:szCs w:val="22"/>
        </w:rPr>
      </w:pPr>
      <w:r>
        <w:rPr>
          <w:rFonts w:ascii="Times New Roman" w:hAnsi="Times New Roman"/>
          <w:spacing w:val="-3"/>
          <w:sz w:val="22"/>
          <w:szCs w:val="22"/>
        </w:rPr>
        <w:t>(</w:t>
      </w:r>
      <w:r w:rsidR="004B5441">
        <w:rPr>
          <w:rFonts w:ascii="Times New Roman" w:hAnsi="Times New Roman"/>
          <w:spacing w:val="-3"/>
          <w:sz w:val="22"/>
          <w:szCs w:val="22"/>
        </w:rPr>
        <w:t>b</w:t>
      </w:r>
      <w:r>
        <w:rPr>
          <w:rFonts w:ascii="Times New Roman" w:hAnsi="Times New Roman"/>
          <w:spacing w:val="-3"/>
          <w:sz w:val="22"/>
          <w:szCs w:val="22"/>
        </w:rPr>
        <w:t>)</w:t>
      </w:r>
      <w:r w:rsidR="00FE3B85">
        <w:rPr>
          <w:rFonts w:ascii="Times New Roman" w:hAnsi="Times New Roman"/>
          <w:spacing w:val="-3"/>
          <w:sz w:val="22"/>
          <w:szCs w:val="22"/>
        </w:rPr>
        <w:t xml:space="preserve"> </w:t>
      </w:r>
      <w:r>
        <w:rPr>
          <w:rFonts w:ascii="Times New Roman" w:hAnsi="Times New Roman"/>
          <w:spacing w:val="-3"/>
          <w:sz w:val="22"/>
          <w:szCs w:val="22"/>
        </w:rPr>
        <w:t xml:space="preserve"> mobile eye clinic</w:t>
      </w:r>
      <w:r w:rsidR="00FE3B85">
        <w:rPr>
          <w:rFonts w:ascii="Times New Roman" w:hAnsi="Times New Roman"/>
          <w:spacing w:val="-3"/>
          <w:sz w:val="22"/>
          <w:szCs w:val="22"/>
        </w:rPr>
        <w:t>;</w:t>
      </w:r>
      <w:r>
        <w:rPr>
          <w:rFonts w:ascii="Times New Roman" w:hAnsi="Times New Roman"/>
          <w:spacing w:val="-3"/>
          <w:sz w:val="22"/>
          <w:szCs w:val="22"/>
        </w:rPr>
        <w:t xml:space="preserve"> </w:t>
      </w:r>
    </w:p>
    <w:p w14:paraId="74832711" w14:textId="77777777" w:rsidR="00FE3B85" w:rsidRDefault="00B41E42" w:rsidP="00947457">
      <w:pPr>
        <w:suppressAutoHyphens/>
        <w:ind w:left="1080"/>
        <w:rPr>
          <w:rFonts w:ascii="Times New Roman" w:hAnsi="Times New Roman"/>
          <w:spacing w:val="-3"/>
          <w:sz w:val="22"/>
          <w:szCs w:val="22"/>
        </w:rPr>
      </w:pPr>
      <w:r>
        <w:rPr>
          <w:rFonts w:ascii="Times New Roman" w:hAnsi="Times New Roman"/>
          <w:spacing w:val="-3"/>
          <w:sz w:val="22"/>
          <w:szCs w:val="22"/>
        </w:rPr>
        <w:t>(</w:t>
      </w:r>
      <w:r w:rsidR="004B5441">
        <w:rPr>
          <w:rFonts w:ascii="Times New Roman" w:hAnsi="Times New Roman"/>
          <w:spacing w:val="-3"/>
          <w:sz w:val="22"/>
          <w:szCs w:val="22"/>
        </w:rPr>
        <w:t>c</w:t>
      </w:r>
      <w:r>
        <w:rPr>
          <w:rFonts w:ascii="Times New Roman" w:hAnsi="Times New Roman"/>
          <w:spacing w:val="-3"/>
          <w:sz w:val="22"/>
          <w:szCs w:val="22"/>
        </w:rPr>
        <w:t>)</w:t>
      </w:r>
      <w:r w:rsidR="00FE3B85">
        <w:rPr>
          <w:rFonts w:ascii="Times New Roman" w:hAnsi="Times New Roman"/>
          <w:spacing w:val="-3"/>
          <w:sz w:val="22"/>
          <w:szCs w:val="22"/>
        </w:rPr>
        <w:t xml:space="preserve"> </w:t>
      </w:r>
      <w:r>
        <w:rPr>
          <w:rFonts w:ascii="Times New Roman" w:hAnsi="Times New Roman"/>
          <w:spacing w:val="-3"/>
          <w:sz w:val="22"/>
          <w:szCs w:val="22"/>
        </w:rPr>
        <w:t xml:space="preserve"> deaf</w:t>
      </w:r>
      <w:r w:rsidR="00A330A2">
        <w:rPr>
          <w:rFonts w:ascii="Times New Roman" w:hAnsi="Times New Roman"/>
          <w:spacing w:val="-3"/>
          <w:sz w:val="22"/>
          <w:szCs w:val="22"/>
        </w:rPr>
        <w:t>/</w:t>
      </w:r>
      <w:r>
        <w:rPr>
          <w:rFonts w:ascii="Times New Roman" w:hAnsi="Times New Roman"/>
          <w:spacing w:val="-3"/>
          <w:sz w:val="22"/>
          <w:szCs w:val="22"/>
        </w:rPr>
        <w:t>blind community access network</w:t>
      </w:r>
      <w:r w:rsidR="00FE3B85">
        <w:rPr>
          <w:rFonts w:ascii="Times New Roman" w:hAnsi="Times New Roman"/>
          <w:spacing w:val="-3"/>
          <w:sz w:val="22"/>
          <w:szCs w:val="22"/>
        </w:rPr>
        <w:t>;</w:t>
      </w:r>
      <w:r>
        <w:rPr>
          <w:rFonts w:ascii="Times New Roman" w:hAnsi="Times New Roman"/>
          <w:spacing w:val="-3"/>
          <w:sz w:val="22"/>
          <w:szCs w:val="22"/>
        </w:rPr>
        <w:t xml:space="preserve"> </w:t>
      </w:r>
    </w:p>
    <w:p w14:paraId="667EA8D7" w14:textId="77777777" w:rsidR="00FE3B85" w:rsidRDefault="00B41E42" w:rsidP="00947457">
      <w:pPr>
        <w:suppressAutoHyphens/>
        <w:ind w:left="1080"/>
        <w:rPr>
          <w:rFonts w:ascii="Times New Roman" w:hAnsi="Times New Roman"/>
          <w:spacing w:val="-3"/>
          <w:sz w:val="22"/>
          <w:szCs w:val="22"/>
        </w:rPr>
      </w:pPr>
      <w:r>
        <w:rPr>
          <w:rFonts w:ascii="Times New Roman" w:hAnsi="Times New Roman"/>
          <w:spacing w:val="-3"/>
          <w:sz w:val="22"/>
          <w:szCs w:val="22"/>
        </w:rPr>
        <w:t>(</w:t>
      </w:r>
      <w:r w:rsidR="004B5441">
        <w:rPr>
          <w:rFonts w:ascii="Times New Roman" w:hAnsi="Times New Roman"/>
          <w:spacing w:val="-3"/>
          <w:sz w:val="22"/>
          <w:szCs w:val="22"/>
        </w:rPr>
        <w:t>d</w:t>
      </w:r>
      <w:r>
        <w:rPr>
          <w:rFonts w:ascii="Times New Roman" w:hAnsi="Times New Roman"/>
          <w:spacing w:val="-3"/>
          <w:sz w:val="22"/>
          <w:szCs w:val="22"/>
        </w:rPr>
        <w:t>)</w:t>
      </w:r>
      <w:r w:rsidR="00FE3B85">
        <w:rPr>
          <w:rFonts w:ascii="Times New Roman" w:hAnsi="Times New Roman"/>
          <w:spacing w:val="-3"/>
          <w:sz w:val="22"/>
          <w:szCs w:val="22"/>
        </w:rPr>
        <w:t xml:space="preserve"> </w:t>
      </w:r>
      <w:r>
        <w:rPr>
          <w:rFonts w:ascii="Times New Roman" w:hAnsi="Times New Roman"/>
          <w:spacing w:val="-3"/>
          <w:sz w:val="22"/>
          <w:szCs w:val="22"/>
        </w:rPr>
        <w:t xml:space="preserve"> assistive technology i</w:t>
      </w:r>
      <w:r w:rsidRPr="00B41E42">
        <w:rPr>
          <w:rFonts w:ascii="Times New Roman" w:hAnsi="Times New Roman"/>
          <w:spacing w:val="-3"/>
          <w:sz w:val="22"/>
          <w:szCs w:val="22"/>
        </w:rPr>
        <w:t>ndependent living</w:t>
      </w:r>
      <w:r w:rsidR="00FE3B85">
        <w:rPr>
          <w:rFonts w:ascii="Times New Roman" w:hAnsi="Times New Roman"/>
          <w:spacing w:val="-3"/>
          <w:sz w:val="22"/>
          <w:szCs w:val="22"/>
        </w:rPr>
        <w:t>;</w:t>
      </w:r>
      <w:r>
        <w:rPr>
          <w:rFonts w:ascii="Times New Roman" w:hAnsi="Times New Roman"/>
          <w:spacing w:val="-3"/>
          <w:sz w:val="22"/>
          <w:szCs w:val="22"/>
        </w:rPr>
        <w:t xml:space="preserve">  </w:t>
      </w:r>
    </w:p>
    <w:p w14:paraId="24202F14" w14:textId="77777777" w:rsidR="009974F1" w:rsidRDefault="00B41E42" w:rsidP="00947457">
      <w:pPr>
        <w:suppressAutoHyphens/>
        <w:ind w:left="1080"/>
        <w:rPr>
          <w:rFonts w:ascii="Times New Roman" w:hAnsi="Times New Roman"/>
          <w:spacing w:val="-3"/>
          <w:sz w:val="22"/>
          <w:szCs w:val="22"/>
        </w:rPr>
      </w:pPr>
      <w:r>
        <w:rPr>
          <w:rFonts w:ascii="Times New Roman" w:hAnsi="Times New Roman"/>
          <w:spacing w:val="-3"/>
          <w:sz w:val="22"/>
          <w:szCs w:val="22"/>
        </w:rPr>
        <w:t>(</w:t>
      </w:r>
      <w:r w:rsidR="004B5441">
        <w:rPr>
          <w:rFonts w:ascii="Times New Roman" w:hAnsi="Times New Roman"/>
          <w:spacing w:val="-3"/>
          <w:sz w:val="22"/>
          <w:szCs w:val="22"/>
        </w:rPr>
        <w:t>e</w:t>
      </w:r>
      <w:r>
        <w:rPr>
          <w:rFonts w:ascii="Times New Roman" w:hAnsi="Times New Roman"/>
          <w:spacing w:val="-3"/>
          <w:sz w:val="22"/>
          <w:szCs w:val="22"/>
        </w:rPr>
        <w:t>)</w:t>
      </w:r>
      <w:r w:rsidR="00FE3B85">
        <w:rPr>
          <w:rFonts w:ascii="Times New Roman" w:hAnsi="Times New Roman"/>
          <w:spacing w:val="-3"/>
          <w:sz w:val="22"/>
          <w:szCs w:val="22"/>
        </w:rPr>
        <w:t xml:space="preserve"> </w:t>
      </w:r>
      <w:r>
        <w:rPr>
          <w:rFonts w:ascii="Times New Roman" w:hAnsi="Times New Roman"/>
          <w:spacing w:val="-3"/>
          <w:sz w:val="22"/>
          <w:szCs w:val="22"/>
        </w:rPr>
        <w:t xml:space="preserve"> home care a</w:t>
      </w:r>
      <w:r w:rsidRPr="00B41E42">
        <w:rPr>
          <w:rFonts w:ascii="Times New Roman" w:hAnsi="Times New Roman"/>
          <w:spacing w:val="-3"/>
          <w:sz w:val="22"/>
          <w:szCs w:val="22"/>
        </w:rPr>
        <w:t>ssistance</w:t>
      </w:r>
      <w:r w:rsidR="004B5441">
        <w:rPr>
          <w:rFonts w:ascii="Times New Roman" w:hAnsi="Times New Roman"/>
          <w:spacing w:val="-3"/>
          <w:sz w:val="22"/>
          <w:szCs w:val="22"/>
        </w:rPr>
        <w:t>; and</w:t>
      </w:r>
    </w:p>
    <w:p w14:paraId="01BAC61F" w14:textId="77777777" w:rsidR="007E60FD" w:rsidRPr="00E74996" w:rsidRDefault="007E60FD" w:rsidP="00947457">
      <w:pPr>
        <w:suppressAutoHyphens/>
        <w:ind w:left="1080"/>
        <w:rPr>
          <w:rFonts w:ascii="Times New Roman" w:hAnsi="Times New Roman"/>
          <w:spacing w:val="-3"/>
          <w:sz w:val="22"/>
          <w:szCs w:val="22"/>
          <w:u w:val="single"/>
        </w:rPr>
      </w:pPr>
      <w:r>
        <w:rPr>
          <w:rFonts w:ascii="Times New Roman" w:hAnsi="Times New Roman"/>
          <w:spacing w:val="-3"/>
          <w:sz w:val="22"/>
          <w:szCs w:val="22"/>
        </w:rPr>
        <w:t>(</w:t>
      </w:r>
      <w:r w:rsidR="004B5441">
        <w:rPr>
          <w:rFonts w:ascii="Times New Roman" w:hAnsi="Times New Roman"/>
          <w:spacing w:val="-3"/>
          <w:sz w:val="22"/>
          <w:szCs w:val="22"/>
        </w:rPr>
        <w:t>f</w:t>
      </w:r>
      <w:r>
        <w:rPr>
          <w:rFonts w:ascii="Times New Roman" w:hAnsi="Times New Roman"/>
          <w:spacing w:val="-3"/>
          <w:sz w:val="22"/>
          <w:szCs w:val="22"/>
        </w:rPr>
        <w:t>)  vocational rehabilitation assistant</w:t>
      </w:r>
      <w:r w:rsidR="004B5441">
        <w:rPr>
          <w:rFonts w:ascii="Times New Roman" w:hAnsi="Times New Roman"/>
          <w:spacing w:val="-3"/>
          <w:sz w:val="22"/>
          <w:szCs w:val="22"/>
        </w:rPr>
        <w:t>.</w:t>
      </w:r>
    </w:p>
    <w:p w14:paraId="754F3B0C" w14:textId="77777777" w:rsidR="009974F1" w:rsidRPr="00820E99" w:rsidRDefault="009974F1" w:rsidP="009974F1">
      <w:pPr>
        <w:suppressAutoHyphens/>
        <w:ind w:left="720"/>
        <w:rPr>
          <w:rFonts w:ascii="Times New Roman" w:hAnsi="Times New Roman"/>
          <w:spacing w:val="-3"/>
          <w:sz w:val="22"/>
          <w:szCs w:val="22"/>
        </w:rPr>
      </w:pPr>
    </w:p>
    <w:p w14:paraId="7B992682" w14:textId="77777777" w:rsidR="009974F1"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u w:val="single"/>
        </w:rPr>
        <w:t>Governmental Unit</w:t>
      </w:r>
      <w:r w:rsidRPr="00820E99">
        <w:rPr>
          <w:rFonts w:ascii="Times New Roman" w:hAnsi="Times New Roman"/>
          <w:spacing w:val="-3"/>
          <w:sz w:val="22"/>
          <w:szCs w:val="22"/>
        </w:rPr>
        <w:t>.  The Commonwealth, any board, commission, department, division, or agency of the Commonwealth, and any political subdivision of the Commonwealth.</w:t>
      </w:r>
    </w:p>
    <w:p w14:paraId="3D673067" w14:textId="77777777" w:rsidR="00CA50AA" w:rsidRDefault="00CA50AA" w:rsidP="009974F1">
      <w:pPr>
        <w:suppressAutoHyphens/>
        <w:ind w:left="720"/>
        <w:rPr>
          <w:rFonts w:ascii="Times New Roman" w:hAnsi="Times New Roman"/>
          <w:spacing w:val="-3"/>
          <w:sz w:val="22"/>
          <w:szCs w:val="22"/>
        </w:rPr>
      </w:pPr>
    </w:p>
    <w:p w14:paraId="3AB8BDE7" w14:textId="10D88BCC" w:rsidR="0004245A" w:rsidRDefault="00742B8A" w:rsidP="00CA50AA">
      <w:pPr>
        <w:suppressAutoHyphens/>
        <w:ind w:left="720"/>
        <w:rPr>
          <w:rFonts w:ascii="Times New Roman" w:hAnsi="Times New Roman"/>
          <w:spacing w:val="-3"/>
          <w:sz w:val="22"/>
          <w:szCs w:val="22"/>
        </w:rPr>
      </w:pPr>
      <w:r>
        <w:rPr>
          <w:rFonts w:ascii="Times New Roman" w:hAnsi="Times New Roman"/>
          <w:spacing w:val="-3"/>
          <w:sz w:val="22"/>
          <w:szCs w:val="22"/>
          <w:u w:val="single"/>
        </w:rPr>
        <w:t xml:space="preserve">Home </w:t>
      </w:r>
      <w:r w:rsidR="00C1145C">
        <w:rPr>
          <w:rFonts w:ascii="Times New Roman" w:hAnsi="Times New Roman"/>
          <w:spacing w:val="-3"/>
          <w:sz w:val="22"/>
          <w:szCs w:val="22"/>
          <w:u w:val="single"/>
        </w:rPr>
        <w:t>C</w:t>
      </w:r>
      <w:r>
        <w:rPr>
          <w:rFonts w:ascii="Times New Roman" w:hAnsi="Times New Roman"/>
          <w:spacing w:val="-3"/>
          <w:sz w:val="22"/>
          <w:szCs w:val="22"/>
          <w:u w:val="single"/>
        </w:rPr>
        <w:t xml:space="preserve">are </w:t>
      </w:r>
      <w:r w:rsidR="00CA50AA">
        <w:rPr>
          <w:rFonts w:ascii="Times New Roman" w:hAnsi="Times New Roman"/>
          <w:spacing w:val="-3"/>
          <w:sz w:val="22"/>
          <w:szCs w:val="22"/>
          <w:u w:val="single"/>
        </w:rPr>
        <w:t>Assistance</w:t>
      </w:r>
      <w:r w:rsidR="00CA50AA">
        <w:rPr>
          <w:rFonts w:ascii="Times New Roman" w:hAnsi="Times New Roman"/>
          <w:spacing w:val="-3"/>
          <w:sz w:val="22"/>
          <w:szCs w:val="22"/>
        </w:rPr>
        <w:t>.</w:t>
      </w:r>
      <w:r w:rsidR="00CA50AA" w:rsidRPr="00DF2843">
        <w:rPr>
          <w:rFonts w:ascii="Times New Roman" w:hAnsi="Times New Roman"/>
          <w:spacing w:val="-3"/>
          <w:sz w:val="22"/>
          <w:szCs w:val="22"/>
        </w:rPr>
        <w:t xml:space="preserve"> </w:t>
      </w:r>
      <w:r w:rsidR="00CA50AA">
        <w:rPr>
          <w:rFonts w:ascii="Times New Roman" w:hAnsi="Times New Roman"/>
          <w:spacing w:val="-3"/>
          <w:sz w:val="22"/>
          <w:szCs w:val="22"/>
        </w:rPr>
        <w:t xml:space="preserve"> A</w:t>
      </w:r>
      <w:r w:rsidR="00CA50AA" w:rsidRPr="00DF2843">
        <w:rPr>
          <w:rFonts w:ascii="Times New Roman" w:hAnsi="Times New Roman"/>
          <w:spacing w:val="-3"/>
          <w:sz w:val="22"/>
          <w:szCs w:val="22"/>
        </w:rPr>
        <w:t xml:space="preserve"> </w:t>
      </w:r>
      <w:r w:rsidR="00CA50AA">
        <w:rPr>
          <w:rFonts w:ascii="Times New Roman" w:hAnsi="Times New Roman"/>
          <w:spacing w:val="-3"/>
          <w:sz w:val="22"/>
          <w:szCs w:val="22"/>
        </w:rPr>
        <w:t>p</w:t>
      </w:r>
      <w:r w:rsidR="00CA50AA" w:rsidRPr="00DF2843">
        <w:rPr>
          <w:rFonts w:ascii="Times New Roman" w:hAnsi="Times New Roman"/>
          <w:spacing w:val="-3"/>
          <w:sz w:val="22"/>
          <w:szCs w:val="22"/>
        </w:rPr>
        <w:t xml:space="preserve">rogram </w:t>
      </w:r>
      <w:r w:rsidR="00CA50AA">
        <w:rPr>
          <w:rFonts w:ascii="Times New Roman" w:hAnsi="Times New Roman"/>
          <w:spacing w:val="-3"/>
          <w:sz w:val="22"/>
          <w:szCs w:val="22"/>
        </w:rPr>
        <w:t xml:space="preserve">that </w:t>
      </w:r>
      <w:r w:rsidR="00CA50AA" w:rsidRPr="00DF2843">
        <w:rPr>
          <w:rFonts w:ascii="Times New Roman" w:hAnsi="Times New Roman"/>
          <w:spacing w:val="-3"/>
          <w:sz w:val="22"/>
          <w:szCs w:val="22"/>
        </w:rPr>
        <w:t xml:space="preserve">provides </w:t>
      </w:r>
      <w:r w:rsidR="00B41E42">
        <w:rPr>
          <w:rFonts w:ascii="Times New Roman" w:hAnsi="Times New Roman"/>
          <w:spacing w:val="-3"/>
          <w:sz w:val="22"/>
          <w:szCs w:val="22"/>
        </w:rPr>
        <w:t xml:space="preserve">homemaking </w:t>
      </w:r>
      <w:r w:rsidR="00CA50AA">
        <w:rPr>
          <w:rFonts w:ascii="Times New Roman" w:hAnsi="Times New Roman"/>
          <w:spacing w:val="-3"/>
          <w:sz w:val="22"/>
          <w:szCs w:val="22"/>
        </w:rPr>
        <w:t xml:space="preserve">services to eligible disabled adults 18 </w:t>
      </w:r>
      <w:r w:rsidR="0004245A">
        <w:rPr>
          <w:rFonts w:ascii="Times New Roman" w:hAnsi="Times New Roman"/>
          <w:spacing w:val="-3"/>
          <w:sz w:val="22"/>
          <w:szCs w:val="22"/>
        </w:rPr>
        <w:t xml:space="preserve">through </w:t>
      </w:r>
      <w:r w:rsidR="00CA50AA">
        <w:rPr>
          <w:rFonts w:ascii="Times New Roman" w:hAnsi="Times New Roman"/>
          <w:spacing w:val="-3"/>
          <w:sz w:val="22"/>
          <w:szCs w:val="22"/>
        </w:rPr>
        <w:t xml:space="preserve">59 </w:t>
      </w:r>
      <w:r w:rsidR="0004245A">
        <w:rPr>
          <w:rFonts w:ascii="Times New Roman" w:hAnsi="Times New Roman"/>
          <w:spacing w:val="-3"/>
          <w:sz w:val="22"/>
          <w:szCs w:val="22"/>
        </w:rPr>
        <w:t xml:space="preserve">years </w:t>
      </w:r>
      <w:r w:rsidR="00E02109">
        <w:rPr>
          <w:rFonts w:ascii="Times New Roman" w:hAnsi="Times New Roman"/>
          <w:spacing w:val="-3"/>
          <w:sz w:val="22"/>
          <w:szCs w:val="22"/>
        </w:rPr>
        <w:t xml:space="preserve">of age </w:t>
      </w:r>
      <w:r w:rsidR="00CA50AA">
        <w:rPr>
          <w:rFonts w:ascii="Times New Roman" w:hAnsi="Times New Roman"/>
          <w:spacing w:val="-3"/>
          <w:sz w:val="22"/>
          <w:szCs w:val="22"/>
        </w:rPr>
        <w:t xml:space="preserve">who have medically documented physical or mental disabilities that prevent them from performing essential homemaking activities and who need assistance with homemaking and coordination of services in order to live independently and avoid hospitalization or institutionalization. </w:t>
      </w:r>
    </w:p>
    <w:p w14:paraId="5C5A22A1" w14:textId="77777777" w:rsidR="0004245A" w:rsidRDefault="0004245A" w:rsidP="00CA50AA">
      <w:pPr>
        <w:suppressAutoHyphens/>
        <w:ind w:left="720"/>
        <w:rPr>
          <w:rFonts w:ascii="Times New Roman" w:hAnsi="Times New Roman"/>
          <w:spacing w:val="-3"/>
          <w:sz w:val="22"/>
          <w:szCs w:val="22"/>
        </w:rPr>
      </w:pPr>
    </w:p>
    <w:p w14:paraId="08EF60EB" w14:textId="77777777" w:rsidR="00CA50AA" w:rsidRDefault="00CA50AA" w:rsidP="00CA50AA">
      <w:pPr>
        <w:suppressAutoHyphens/>
        <w:ind w:left="720"/>
        <w:rPr>
          <w:rFonts w:ascii="Times New Roman" w:hAnsi="Times New Roman"/>
          <w:spacing w:val="-3"/>
          <w:sz w:val="22"/>
          <w:szCs w:val="22"/>
        </w:rPr>
      </w:pPr>
      <w:r w:rsidRPr="00B4046E">
        <w:rPr>
          <w:rFonts w:ascii="Times New Roman" w:hAnsi="Times New Roman"/>
          <w:spacing w:val="-3"/>
          <w:sz w:val="22"/>
          <w:szCs w:val="22"/>
          <w:u w:val="single"/>
        </w:rPr>
        <w:lastRenderedPageBreak/>
        <w:t xml:space="preserve">Homemaking </w:t>
      </w:r>
      <w:r w:rsidR="0004245A">
        <w:rPr>
          <w:rFonts w:ascii="Times New Roman" w:hAnsi="Times New Roman"/>
          <w:spacing w:val="-3"/>
          <w:sz w:val="22"/>
          <w:szCs w:val="22"/>
          <w:u w:val="single"/>
        </w:rPr>
        <w:t>S</w:t>
      </w:r>
      <w:r w:rsidRPr="00B4046E">
        <w:rPr>
          <w:rFonts w:ascii="Times New Roman" w:hAnsi="Times New Roman"/>
          <w:spacing w:val="-3"/>
          <w:sz w:val="22"/>
          <w:szCs w:val="22"/>
          <w:u w:val="single"/>
        </w:rPr>
        <w:t>ervices</w:t>
      </w:r>
      <w:r w:rsidR="0004245A">
        <w:rPr>
          <w:rFonts w:ascii="Times New Roman" w:hAnsi="Times New Roman"/>
          <w:spacing w:val="-3"/>
          <w:sz w:val="22"/>
          <w:szCs w:val="22"/>
        </w:rPr>
        <w:t>.</w:t>
      </w:r>
      <w:r>
        <w:rPr>
          <w:rFonts w:ascii="Times New Roman" w:hAnsi="Times New Roman"/>
          <w:spacing w:val="-3"/>
          <w:sz w:val="22"/>
          <w:szCs w:val="22"/>
        </w:rPr>
        <w:t xml:space="preserve"> </w:t>
      </w:r>
      <w:r w:rsidR="0004245A">
        <w:rPr>
          <w:rFonts w:ascii="Times New Roman" w:hAnsi="Times New Roman"/>
          <w:spacing w:val="-3"/>
          <w:sz w:val="22"/>
          <w:szCs w:val="22"/>
        </w:rPr>
        <w:t xml:space="preserve"> D</w:t>
      </w:r>
      <w:r>
        <w:rPr>
          <w:rFonts w:ascii="Times New Roman" w:hAnsi="Times New Roman"/>
          <w:spacing w:val="-3"/>
          <w:sz w:val="22"/>
          <w:szCs w:val="22"/>
        </w:rPr>
        <w:t>irect assistance with meal preparation, grocery, shopping, medication pick-up, laundry</w:t>
      </w:r>
      <w:r w:rsidR="0004245A">
        <w:rPr>
          <w:rFonts w:ascii="Times New Roman" w:hAnsi="Times New Roman"/>
          <w:spacing w:val="-3"/>
          <w:sz w:val="22"/>
          <w:szCs w:val="22"/>
        </w:rPr>
        <w:t>,</w:t>
      </w:r>
      <w:r>
        <w:rPr>
          <w:rFonts w:ascii="Times New Roman" w:hAnsi="Times New Roman"/>
          <w:spacing w:val="-3"/>
          <w:sz w:val="22"/>
          <w:szCs w:val="22"/>
        </w:rPr>
        <w:t xml:space="preserve"> and light housekeeping.</w:t>
      </w:r>
    </w:p>
    <w:p w14:paraId="180C234F" w14:textId="77777777" w:rsidR="009974F1" w:rsidRDefault="009974F1" w:rsidP="009974F1">
      <w:pPr>
        <w:suppressAutoHyphens/>
        <w:ind w:left="720"/>
        <w:rPr>
          <w:rFonts w:ascii="Times New Roman" w:hAnsi="Times New Roman"/>
          <w:spacing w:val="-3"/>
          <w:sz w:val="22"/>
          <w:szCs w:val="22"/>
          <w:u w:val="single"/>
        </w:rPr>
      </w:pPr>
    </w:p>
    <w:p w14:paraId="24B34945" w14:textId="77777777" w:rsidR="009974F1" w:rsidRPr="00DF2843" w:rsidRDefault="009974F1" w:rsidP="009974F1">
      <w:pPr>
        <w:suppressAutoHyphens/>
        <w:ind w:left="720"/>
        <w:rPr>
          <w:rFonts w:ascii="Times New Roman" w:hAnsi="Times New Roman"/>
          <w:spacing w:val="-3"/>
          <w:sz w:val="22"/>
          <w:szCs w:val="22"/>
        </w:rPr>
      </w:pPr>
      <w:r w:rsidRPr="004650F3">
        <w:rPr>
          <w:rFonts w:ascii="Times New Roman" w:hAnsi="Times New Roman"/>
          <w:spacing w:val="-3"/>
          <w:sz w:val="22"/>
          <w:szCs w:val="22"/>
          <w:u w:val="single"/>
        </w:rPr>
        <w:t>Orientation and Mobility</w:t>
      </w:r>
      <w:r w:rsidRPr="00CC1AEE">
        <w:rPr>
          <w:rFonts w:ascii="Times New Roman" w:hAnsi="Times New Roman"/>
          <w:spacing w:val="-3"/>
          <w:sz w:val="22"/>
          <w:szCs w:val="22"/>
        </w:rPr>
        <w:t>.</w:t>
      </w:r>
      <w:r w:rsidRPr="003E2A51">
        <w:rPr>
          <w:rFonts w:ascii="Times New Roman" w:hAnsi="Times New Roman"/>
          <w:spacing w:val="-3"/>
          <w:sz w:val="22"/>
          <w:szCs w:val="22"/>
        </w:rPr>
        <w:t xml:space="preserve"> </w:t>
      </w:r>
      <w:r>
        <w:rPr>
          <w:rFonts w:ascii="Times New Roman" w:hAnsi="Times New Roman"/>
          <w:spacing w:val="-3"/>
          <w:sz w:val="22"/>
          <w:szCs w:val="22"/>
        </w:rPr>
        <w:t xml:space="preserve"> A service that</w:t>
      </w:r>
      <w:r w:rsidRPr="00DF2843">
        <w:rPr>
          <w:rFonts w:ascii="Times New Roman" w:hAnsi="Times New Roman"/>
          <w:spacing w:val="-3"/>
          <w:sz w:val="22"/>
          <w:szCs w:val="22"/>
        </w:rPr>
        <w:t xml:space="preserve"> provides individualized travel training programs to consumers in their homes, workplaces, and communities in addressing the many new challenges encountered by individuals experiencing vision loss. </w:t>
      </w:r>
      <w:r>
        <w:rPr>
          <w:rFonts w:ascii="Times New Roman" w:hAnsi="Times New Roman"/>
          <w:spacing w:val="-3"/>
          <w:sz w:val="22"/>
          <w:szCs w:val="22"/>
        </w:rPr>
        <w:t xml:space="preserve">Certified Orientation and Mobility Specialists assess the individual’s travel needs, motivation, and visual and physical abilities. Training is developed with the goal of maximizing independence or providing orientation to a new environment, such as a college campus, work location, or new residence, based upon the assessment. </w:t>
      </w:r>
    </w:p>
    <w:p w14:paraId="0D0E9F0E" w14:textId="77777777" w:rsidR="009974F1" w:rsidRDefault="009974F1" w:rsidP="002A0300">
      <w:pPr>
        <w:suppressAutoHyphens/>
        <w:ind w:left="720"/>
        <w:rPr>
          <w:rFonts w:ascii="Times New Roman" w:hAnsi="Times New Roman"/>
          <w:spacing w:val="-3"/>
          <w:sz w:val="22"/>
          <w:szCs w:val="22"/>
          <w:u w:val="single"/>
        </w:rPr>
      </w:pPr>
    </w:p>
    <w:p w14:paraId="04F89E67" w14:textId="77777777" w:rsidR="009974F1"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u w:val="single"/>
        </w:rPr>
        <w:t>Provider</w:t>
      </w:r>
      <w:r w:rsidRPr="00820E99">
        <w:rPr>
          <w:rFonts w:ascii="Times New Roman" w:hAnsi="Times New Roman"/>
          <w:spacing w:val="-3"/>
          <w:sz w:val="22"/>
          <w:szCs w:val="22"/>
        </w:rPr>
        <w:t xml:space="preserve">.  Any individual, group, partnership, trust, corporation, or other legal entity that offers </w:t>
      </w:r>
      <w:r>
        <w:rPr>
          <w:rFonts w:ascii="Times New Roman" w:hAnsi="Times New Roman"/>
          <w:spacing w:val="-3"/>
          <w:sz w:val="22"/>
          <w:szCs w:val="22"/>
        </w:rPr>
        <w:t>s</w:t>
      </w:r>
      <w:r w:rsidRPr="00820E99">
        <w:rPr>
          <w:rFonts w:ascii="Times New Roman" w:hAnsi="Times New Roman"/>
          <w:spacing w:val="-3"/>
          <w:sz w:val="22"/>
          <w:szCs w:val="22"/>
        </w:rPr>
        <w:t xml:space="preserve">ervices for purchase by a </w:t>
      </w:r>
      <w:r w:rsidR="005820C5">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5820C5">
        <w:rPr>
          <w:rFonts w:ascii="Times New Roman" w:hAnsi="Times New Roman"/>
          <w:spacing w:val="-3"/>
          <w:sz w:val="22"/>
          <w:szCs w:val="22"/>
        </w:rPr>
        <w:t>u</w:t>
      </w:r>
      <w:r w:rsidRPr="00820E99">
        <w:rPr>
          <w:rFonts w:ascii="Times New Roman" w:hAnsi="Times New Roman"/>
          <w:spacing w:val="-3"/>
          <w:sz w:val="22"/>
          <w:szCs w:val="22"/>
        </w:rPr>
        <w:t xml:space="preserve">nit and that meets the conditions of purchase or licensure that have been adopted by a purchasing </w:t>
      </w:r>
      <w:r w:rsidR="005820C5">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5820C5">
        <w:rPr>
          <w:rFonts w:ascii="Times New Roman" w:hAnsi="Times New Roman"/>
          <w:spacing w:val="-3"/>
          <w:sz w:val="22"/>
          <w:szCs w:val="22"/>
        </w:rPr>
        <w:t>u</w:t>
      </w:r>
      <w:r w:rsidRPr="00820E99">
        <w:rPr>
          <w:rFonts w:ascii="Times New Roman" w:hAnsi="Times New Roman"/>
          <w:spacing w:val="-3"/>
          <w:sz w:val="22"/>
          <w:szCs w:val="22"/>
        </w:rPr>
        <w:t>nit.</w:t>
      </w:r>
    </w:p>
    <w:p w14:paraId="50E17F61" w14:textId="77777777" w:rsidR="00933D87" w:rsidRDefault="00933D87" w:rsidP="009974F1">
      <w:pPr>
        <w:suppressAutoHyphens/>
        <w:ind w:left="720"/>
        <w:rPr>
          <w:rFonts w:ascii="Times New Roman" w:hAnsi="Times New Roman"/>
          <w:spacing w:val="-3"/>
          <w:sz w:val="22"/>
          <w:szCs w:val="22"/>
        </w:rPr>
      </w:pPr>
    </w:p>
    <w:p w14:paraId="75E07B49" w14:textId="77777777" w:rsidR="00933D87" w:rsidRDefault="00933D87" w:rsidP="00933D87">
      <w:pPr>
        <w:suppressAutoHyphens/>
        <w:ind w:left="720"/>
        <w:rPr>
          <w:rFonts w:ascii="Times New Roman" w:hAnsi="Times New Roman"/>
          <w:color w:val="000000"/>
          <w:spacing w:val="-3"/>
          <w:sz w:val="22"/>
          <w:szCs w:val="22"/>
        </w:rPr>
      </w:pPr>
      <w:r w:rsidRPr="00B54CCD">
        <w:rPr>
          <w:rFonts w:ascii="Times New Roman" w:hAnsi="Times New Roman"/>
          <w:color w:val="000000"/>
          <w:spacing w:val="-3"/>
          <w:sz w:val="22"/>
          <w:szCs w:val="22"/>
          <w:u w:val="single"/>
        </w:rPr>
        <w:t>State Funding</w:t>
      </w:r>
      <w:r w:rsidRPr="00EC1BE1">
        <w:rPr>
          <w:rFonts w:ascii="Times New Roman" w:hAnsi="Times New Roman"/>
          <w:color w:val="000000"/>
          <w:spacing w:val="-3"/>
          <w:sz w:val="22"/>
          <w:szCs w:val="22"/>
        </w:rPr>
        <w:t>.</w:t>
      </w:r>
      <w:r>
        <w:rPr>
          <w:rFonts w:ascii="Times New Roman" w:hAnsi="Times New Roman"/>
          <w:color w:val="000000"/>
          <w:spacing w:val="-3"/>
          <w:sz w:val="22"/>
          <w:szCs w:val="22"/>
        </w:rPr>
        <w:t xml:space="preserve"> The aggregate state fiscal year amount of payments to a </w:t>
      </w:r>
      <w:r w:rsidR="004203C5">
        <w:rPr>
          <w:rFonts w:ascii="Times New Roman" w:hAnsi="Times New Roman"/>
          <w:color w:val="000000"/>
          <w:spacing w:val="-3"/>
          <w:sz w:val="22"/>
          <w:szCs w:val="22"/>
        </w:rPr>
        <w:t>p</w:t>
      </w:r>
      <w:r>
        <w:rPr>
          <w:rFonts w:ascii="Times New Roman" w:hAnsi="Times New Roman"/>
          <w:color w:val="000000"/>
          <w:spacing w:val="-3"/>
          <w:sz w:val="22"/>
          <w:szCs w:val="22"/>
        </w:rPr>
        <w:t xml:space="preserve">rovider by a </w:t>
      </w:r>
      <w:r w:rsidR="004203C5">
        <w:rPr>
          <w:rFonts w:ascii="Times New Roman" w:hAnsi="Times New Roman"/>
          <w:color w:val="000000"/>
          <w:spacing w:val="-3"/>
          <w:sz w:val="22"/>
          <w:szCs w:val="22"/>
        </w:rPr>
        <w:t>g</w:t>
      </w:r>
      <w:r>
        <w:rPr>
          <w:rFonts w:ascii="Times New Roman" w:hAnsi="Times New Roman"/>
          <w:color w:val="000000"/>
          <w:spacing w:val="-3"/>
          <w:sz w:val="22"/>
          <w:szCs w:val="22"/>
        </w:rPr>
        <w:t xml:space="preserve">overnmental </w:t>
      </w:r>
      <w:r w:rsidR="004203C5">
        <w:rPr>
          <w:rFonts w:ascii="Times New Roman" w:hAnsi="Times New Roman"/>
          <w:color w:val="000000"/>
          <w:spacing w:val="-3"/>
          <w:sz w:val="22"/>
          <w:szCs w:val="22"/>
        </w:rPr>
        <w:t>u</w:t>
      </w:r>
      <w:r>
        <w:rPr>
          <w:rFonts w:ascii="Times New Roman" w:hAnsi="Times New Roman"/>
          <w:color w:val="000000"/>
          <w:spacing w:val="-3"/>
          <w:sz w:val="22"/>
          <w:szCs w:val="22"/>
        </w:rPr>
        <w:t xml:space="preserve">nit for services purchased at rates established in </w:t>
      </w:r>
      <w:r w:rsidR="004203C5">
        <w:rPr>
          <w:rFonts w:ascii="Times New Roman" w:hAnsi="Times New Roman"/>
          <w:color w:val="000000"/>
          <w:spacing w:val="-3"/>
          <w:sz w:val="22"/>
          <w:szCs w:val="22"/>
        </w:rPr>
        <w:t>101 CMR 422.00</w:t>
      </w:r>
      <w:r>
        <w:rPr>
          <w:rFonts w:ascii="Times New Roman" w:hAnsi="Times New Roman"/>
          <w:color w:val="000000"/>
          <w:spacing w:val="-3"/>
          <w:sz w:val="22"/>
          <w:szCs w:val="22"/>
        </w:rPr>
        <w:t xml:space="preserve">. State </w:t>
      </w:r>
      <w:r w:rsidR="004203C5">
        <w:rPr>
          <w:rFonts w:ascii="Times New Roman" w:hAnsi="Times New Roman"/>
          <w:color w:val="000000"/>
          <w:spacing w:val="-3"/>
          <w:sz w:val="22"/>
          <w:szCs w:val="22"/>
        </w:rPr>
        <w:t>f</w:t>
      </w:r>
      <w:r>
        <w:rPr>
          <w:rFonts w:ascii="Times New Roman" w:hAnsi="Times New Roman"/>
          <w:color w:val="000000"/>
          <w:spacing w:val="-3"/>
          <w:sz w:val="22"/>
          <w:szCs w:val="22"/>
        </w:rPr>
        <w:t>unding does not include any amounts attributable to federal funding or grant funds.</w:t>
      </w:r>
    </w:p>
    <w:p w14:paraId="3FE69190" w14:textId="77777777" w:rsidR="00CA3F82" w:rsidRDefault="00CA3F82" w:rsidP="00EC1BE1">
      <w:pPr>
        <w:suppressAutoHyphens/>
        <w:rPr>
          <w:rFonts w:ascii="Times New Roman" w:hAnsi="Times New Roman"/>
          <w:spacing w:val="-3"/>
          <w:sz w:val="22"/>
          <w:szCs w:val="22"/>
        </w:rPr>
      </w:pPr>
    </w:p>
    <w:p w14:paraId="0B6B067A" w14:textId="486CFA59" w:rsidR="00CA3F82" w:rsidRDefault="00CA3F82" w:rsidP="00CA3F82">
      <w:pPr>
        <w:suppressAutoHyphens/>
        <w:ind w:left="720"/>
        <w:rPr>
          <w:rFonts w:ascii="Times New Roman" w:hAnsi="Times New Roman"/>
          <w:sz w:val="22"/>
          <w:szCs w:val="22"/>
        </w:rPr>
      </w:pPr>
      <w:r>
        <w:rPr>
          <w:rFonts w:ascii="Times New Roman" w:hAnsi="Times New Roman"/>
          <w:spacing w:val="-3"/>
          <w:sz w:val="22"/>
          <w:szCs w:val="22"/>
          <w:u w:val="single"/>
        </w:rPr>
        <w:t>Vocational Rehabilitation Assistant</w:t>
      </w:r>
      <w:r w:rsidR="007E60FD">
        <w:rPr>
          <w:rFonts w:ascii="Times New Roman" w:hAnsi="Times New Roman"/>
          <w:spacing w:val="-3"/>
          <w:sz w:val="22"/>
          <w:szCs w:val="22"/>
          <w:u w:val="single"/>
        </w:rPr>
        <w:t xml:space="preserve"> (VRA)</w:t>
      </w:r>
      <w:r w:rsidRPr="00820E99">
        <w:rPr>
          <w:rFonts w:ascii="Times New Roman" w:hAnsi="Times New Roman"/>
          <w:spacing w:val="-3"/>
          <w:sz w:val="22"/>
          <w:szCs w:val="22"/>
        </w:rPr>
        <w:t xml:space="preserve">.  </w:t>
      </w:r>
      <w:r w:rsidR="007E60FD">
        <w:rPr>
          <w:rFonts w:ascii="Times New Roman" w:hAnsi="Times New Roman"/>
          <w:spacing w:val="-3"/>
          <w:sz w:val="22"/>
          <w:szCs w:val="22"/>
        </w:rPr>
        <w:t>A program that provides</w:t>
      </w:r>
      <w:r w:rsidR="007E60FD" w:rsidRPr="00A31953">
        <w:rPr>
          <w:rFonts w:ascii="Times New Roman" w:hAnsi="Times New Roman"/>
          <w:sz w:val="22"/>
          <w:szCs w:val="22"/>
        </w:rPr>
        <w:t xml:space="preserve"> orientation and mobility services for individuals with legal blindness and intellectual disabiliti</w:t>
      </w:r>
      <w:r w:rsidR="007E60FD" w:rsidRPr="007E60FD">
        <w:rPr>
          <w:rFonts w:ascii="Times New Roman" w:hAnsi="Times New Roman"/>
          <w:sz w:val="22"/>
          <w:szCs w:val="22"/>
        </w:rPr>
        <w:t>es who reside in the community and m</w:t>
      </w:r>
      <w:r w:rsidR="007E60FD" w:rsidRPr="00A31953">
        <w:rPr>
          <w:rFonts w:ascii="Times New Roman" w:hAnsi="Times New Roman"/>
          <w:sz w:val="22"/>
          <w:szCs w:val="22"/>
        </w:rPr>
        <w:t>ay also provide trainings for individuals and families and staff. V</w:t>
      </w:r>
      <w:r w:rsidR="00A40EAE">
        <w:rPr>
          <w:rFonts w:ascii="Times New Roman" w:hAnsi="Times New Roman"/>
          <w:sz w:val="22"/>
          <w:szCs w:val="22"/>
        </w:rPr>
        <w:t>ocational</w:t>
      </w:r>
      <w:r w:rsidR="007E60FD" w:rsidRPr="00A31953">
        <w:rPr>
          <w:rFonts w:ascii="Times New Roman" w:hAnsi="Times New Roman"/>
          <w:sz w:val="22"/>
          <w:szCs w:val="22"/>
        </w:rPr>
        <w:t xml:space="preserve"> </w:t>
      </w:r>
      <w:r w:rsidR="004203C5">
        <w:rPr>
          <w:rFonts w:ascii="Times New Roman" w:hAnsi="Times New Roman"/>
          <w:sz w:val="22"/>
          <w:szCs w:val="22"/>
        </w:rPr>
        <w:t>r</w:t>
      </w:r>
      <w:r w:rsidR="007E60FD" w:rsidRPr="00A31953">
        <w:rPr>
          <w:rFonts w:ascii="Times New Roman" w:hAnsi="Times New Roman"/>
          <w:sz w:val="22"/>
          <w:szCs w:val="22"/>
        </w:rPr>
        <w:t xml:space="preserve">ehabilitation </w:t>
      </w:r>
      <w:r w:rsidR="004203C5">
        <w:rPr>
          <w:rFonts w:ascii="Times New Roman" w:hAnsi="Times New Roman"/>
          <w:sz w:val="22"/>
          <w:szCs w:val="22"/>
        </w:rPr>
        <w:t>a</w:t>
      </w:r>
      <w:r w:rsidR="007E60FD" w:rsidRPr="00A31953">
        <w:rPr>
          <w:rFonts w:ascii="Times New Roman" w:hAnsi="Times New Roman"/>
          <w:sz w:val="22"/>
          <w:szCs w:val="22"/>
        </w:rPr>
        <w:t>ssistants work under the clinical supervision of certified staff.</w:t>
      </w:r>
    </w:p>
    <w:p w14:paraId="23E41C89" w14:textId="77777777" w:rsidR="00933D87" w:rsidRDefault="00933D87" w:rsidP="00CA3F82">
      <w:pPr>
        <w:suppressAutoHyphens/>
        <w:ind w:left="720"/>
        <w:rPr>
          <w:rFonts w:ascii="Times New Roman" w:hAnsi="Times New Roman"/>
          <w:spacing w:val="-3"/>
          <w:sz w:val="22"/>
          <w:szCs w:val="22"/>
        </w:rPr>
      </w:pPr>
    </w:p>
    <w:p w14:paraId="01277FAD" w14:textId="77777777" w:rsidR="00933D87" w:rsidRDefault="00933D87" w:rsidP="00933D87">
      <w:pPr>
        <w:suppressAutoHyphens/>
        <w:ind w:left="720"/>
        <w:rPr>
          <w:rFonts w:ascii="Times New Roman" w:hAnsi="Times New Roman"/>
          <w:spacing w:val="-3"/>
          <w:sz w:val="22"/>
          <w:szCs w:val="22"/>
        </w:rPr>
      </w:pPr>
      <w:r w:rsidRPr="00A24109">
        <w:rPr>
          <w:rFonts w:ascii="Times New Roman" w:hAnsi="Times New Roman"/>
          <w:spacing w:val="-3"/>
          <w:sz w:val="22"/>
          <w:szCs w:val="22"/>
          <w:u w:val="single"/>
        </w:rPr>
        <w:t>Workforce Initiatives</w:t>
      </w:r>
      <w:r w:rsidRPr="00BA1B5E">
        <w:rPr>
          <w:rFonts w:ascii="Times New Roman" w:hAnsi="Times New Roman"/>
          <w:spacing w:val="-3"/>
          <w:sz w:val="22"/>
          <w:szCs w:val="22"/>
        </w:rPr>
        <w:t xml:space="preserve">. </w:t>
      </w:r>
      <w:r>
        <w:rPr>
          <w:rFonts w:ascii="Times New Roman" w:hAnsi="Times New Roman"/>
          <w:spacing w:val="-3"/>
          <w:sz w:val="22"/>
          <w:szCs w:val="22"/>
        </w:rPr>
        <w:t xml:space="preserve"> F</w:t>
      </w:r>
      <w:r w:rsidRPr="00A24109">
        <w:rPr>
          <w:rFonts w:ascii="Times New Roman" w:hAnsi="Times New Roman"/>
          <w:spacing w:val="-3"/>
          <w:sz w:val="22"/>
          <w:szCs w:val="22"/>
        </w:rPr>
        <w:t xml:space="preserve">unds directed to a provider for </w:t>
      </w:r>
      <w:r>
        <w:rPr>
          <w:rFonts w:ascii="Times New Roman" w:hAnsi="Times New Roman"/>
          <w:spacing w:val="-3"/>
          <w:sz w:val="22"/>
          <w:szCs w:val="22"/>
        </w:rPr>
        <w:t>workforce development</w:t>
      </w:r>
      <w:r w:rsidRPr="00A24109">
        <w:rPr>
          <w:rFonts w:ascii="Times New Roman" w:hAnsi="Times New Roman"/>
          <w:spacing w:val="-3"/>
          <w:sz w:val="22"/>
          <w:szCs w:val="22"/>
        </w:rPr>
        <w:t>.</w:t>
      </w:r>
    </w:p>
    <w:p w14:paraId="6359C366" w14:textId="77777777" w:rsidR="009974F1" w:rsidRPr="00DF2843" w:rsidRDefault="009974F1" w:rsidP="009974F1">
      <w:pPr>
        <w:suppressAutoHyphens/>
        <w:ind w:left="720"/>
        <w:rPr>
          <w:rFonts w:ascii="Times New Roman" w:hAnsi="Times New Roman"/>
          <w:spacing w:val="-3"/>
          <w:sz w:val="22"/>
          <w:szCs w:val="22"/>
        </w:rPr>
      </w:pPr>
    </w:p>
    <w:p w14:paraId="05A9F8B3" w14:textId="77777777"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u w:val="single"/>
        </w:rPr>
        <w:t>422</w:t>
      </w:r>
      <w:r w:rsidRPr="00820E99">
        <w:rPr>
          <w:rFonts w:ascii="Times New Roman" w:hAnsi="Times New Roman"/>
          <w:spacing w:val="-3"/>
          <w:sz w:val="22"/>
          <w:szCs w:val="22"/>
          <w:u w:val="single"/>
        </w:rPr>
        <w:t>.03:</w:t>
      </w:r>
      <w:r>
        <w:rPr>
          <w:rFonts w:ascii="Times New Roman" w:hAnsi="Times New Roman"/>
          <w:spacing w:val="-3"/>
          <w:sz w:val="22"/>
          <w:szCs w:val="22"/>
          <w:u w:val="single"/>
        </w:rPr>
        <w:t xml:space="preserve">  </w:t>
      </w:r>
      <w:r w:rsidRPr="00820E99">
        <w:rPr>
          <w:rFonts w:ascii="Times New Roman" w:hAnsi="Times New Roman"/>
          <w:spacing w:val="-3"/>
          <w:sz w:val="22"/>
          <w:szCs w:val="22"/>
          <w:u w:val="single"/>
        </w:rPr>
        <w:t>Rate Provisions</w:t>
      </w:r>
    </w:p>
    <w:p w14:paraId="64B6A565" w14:textId="77777777" w:rsidR="009974F1" w:rsidRPr="00820E99" w:rsidRDefault="009974F1" w:rsidP="009974F1">
      <w:pPr>
        <w:suppressAutoHyphens/>
        <w:rPr>
          <w:rFonts w:ascii="Times New Roman" w:hAnsi="Times New Roman"/>
          <w:spacing w:val="-3"/>
          <w:sz w:val="22"/>
          <w:szCs w:val="22"/>
        </w:rPr>
      </w:pPr>
    </w:p>
    <w:p w14:paraId="4DF400A3" w14:textId="77777777" w:rsidR="009974F1" w:rsidRPr="00820E99"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(1)</w:t>
      </w:r>
      <w:r>
        <w:rPr>
          <w:rFonts w:ascii="Times New Roman" w:hAnsi="Times New Roman"/>
          <w:spacing w:val="-3"/>
          <w:sz w:val="22"/>
          <w:szCs w:val="22"/>
        </w:rPr>
        <w:t xml:space="preserve">  </w:t>
      </w:r>
      <w:r w:rsidRPr="00820E99">
        <w:rPr>
          <w:rFonts w:ascii="Times New Roman" w:hAnsi="Times New Roman"/>
          <w:spacing w:val="-3"/>
          <w:sz w:val="22"/>
          <w:szCs w:val="22"/>
          <w:u w:val="single"/>
        </w:rPr>
        <w:t xml:space="preserve">Services </w:t>
      </w:r>
      <w:r>
        <w:rPr>
          <w:rFonts w:ascii="Times New Roman" w:hAnsi="Times New Roman"/>
          <w:spacing w:val="-3"/>
          <w:sz w:val="22"/>
          <w:szCs w:val="22"/>
          <w:u w:val="single"/>
        </w:rPr>
        <w:t>I</w:t>
      </w:r>
      <w:r w:rsidRPr="00820E99">
        <w:rPr>
          <w:rFonts w:ascii="Times New Roman" w:hAnsi="Times New Roman"/>
          <w:spacing w:val="-3"/>
          <w:sz w:val="22"/>
          <w:szCs w:val="22"/>
          <w:u w:val="single"/>
        </w:rPr>
        <w:t>ncluded in the Rate</w:t>
      </w:r>
      <w:r w:rsidRPr="00820E99">
        <w:rPr>
          <w:rFonts w:ascii="Times New Roman" w:hAnsi="Times New Roman"/>
          <w:spacing w:val="-3"/>
          <w:sz w:val="22"/>
          <w:szCs w:val="22"/>
        </w:rPr>
        <w:t>.  The approved rate include</w:t>
      </w:r>
      <w:r>
        <w:rPr>
          <w:rFonts w:ascii="Times New Roman" w:hAnsi="Times New Roman"/>
          <w:spacing w:val="-3"/>
          <w:sz w:val="22"/>
          <w:szCs w:val="22"/>
        </w:rPr>
        <w:t>s</w:t>
      </w:r>
      <w:r w:rsidRPr="00820E99">
        <w:rPr>
          <w:rFonts w:ascii="Times New Roman" w:hAnsi="Times New Roman"/>
          <w:spacing w:val="-3"/>
          <w:sz w:val="22"/>
          <w:szCs w:val="22"/>
        </w:rPr>
        <w:t xml:space="preserve"> payment for all care and services that are part of the program of services of an eligible </w:t>
      </w:r>
      <w:r w:rsidR="005A2CC1">
        <w:rPr>
          <w:rFonts w:ascii="Times New Roman" w:hAnsi="Times New Roman"/>
          <w:spacing w:val="-3"/>
          <w:sz w:val="22"/>
          <w:szCs w:val="22"/>
        </w:rPr>
        <w:t>p</w:t>
      </w:r>
      <w:r w:rsidR="005A2CC1" w:rsidRPr="00820E99">
        <w:rPr>
          <w:rFonts w:ascii="Times New Roman" w:hAnsi="Times New Roman"/>
          <w:spacing w:val="-3"/>
          <w:sz w:val="22"/>
          <w:szCs w:val="22"/>
        </w:rPr>
        <w:t>rovider</w:t>
      </w:r>
      <w:r w:rsidRPr="00820E99">
        <w:rPr>
          <w:rFonts w:ascii="Times New Roman" w:hAnsi="Times New Roman"/>
          <w:spacing w:val="-3"/>
          <w:sz w:val="22"/>
          <w:szCs w:val="22"/>
        </w:rPr>
        <w:t xml:space="preserve">, as explicitly set forth by the purchasing </w:t>
      </w:r>
      <w:r w:rsidR="005A2CC1">
        <w:rPr>
          <w:rFonts w:ascii="Times New Roman" w:hAnsi="Times New Roman"/>
          <w:spacing w:val="-3"/>
          <w:sz w:val="22"/>
          <w:szCs w:val="22"/>
        </w:rPr>
        <w:t>g</w:t>
      </w:r>
      <w:r w:rsidR="005A2CC1" w:rsidRPr="00820E99">
        <w:rPr>
          <w:rFonts w:ascii="Times New Roman" w:hAnsi="Times New Roman"/>
          <w:spacing w:val="-3"/>
          <w:sz w:val="22"/>
          <w:szCs w:val="22"/>
        </w:rPr>
        <w:t xml:space="preserve">overnmental </w:t>
      </w:r>
      <w:r w:rsidR="005A2CC1">
        <w:rPr>
          <w:rFonts w:ascii="Times New Roman" w:hAnsi="Times New Roman"/>
          <w:spacing w:val="-3"/>
          <w:sz w:val="22"/>
          <w:szCs w:val="22"/>
        </w:rPr>
        <w:t>u</w:t>
      </w:r>
      <w:r w:rsidR="005A2CC1" w:rsidRPr="00820E99">
        <w:rPr>
          <w:rFonts w:ascii="Times New Roman" w:hAnsi="Times New Roman"/>
          <w:spacing w:val="-3"/>
          <w:sz w:val="22"/>
          <w:szCs w:val="22"/>
        </w:rPr>
        <w:t>nit</w:t>
      </w:r>
      <w:r w:rsidRPr="00820E99">
        <w:rPr>
          <w:rFonts w:ascii="Times New Roman" w:hAnsi="Times New Roman"/>
          <w:spacing w:val="-3"/>
          <w:sz w:val="22"/>
          <w:szCs w:val="22"/>
        </w:rPr>
        <w:t>(s).</w:t>
      </w:r>
    </w:p>
    <w:p w14:paraId="24C94B1A" w14:textId="77777777" w:rsidR="009974F1" w:rsidRPr="00820E99" w:rsidRDefault="009974F1" w:rsidP="009974F1">
      <w:pPr>
        <w:suppressAutoHyphens/>
        <w:ind w:left="720"/>
        <w:rPr>
          <w:rFonts w:ascii="Times New Roman" w:hAnsi="Times New Roman"/>
          <w:spacing w:val="-3"/>
          <w:sz w:val="22"/>
          <w:szCs w:val="22"/>
        </w:rPr>
      </w:pPr>
    </w:p>
    <w:p w14:paraId="5952EEC6" w14:textId="77777777" w:rsidR="009974F1" w:rsidRPr="00820E99"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(2)</w:t>
      </w:r>
      <w:r>
        <w:rPr>
          <w:rFonts w:ascii="Times New Roman" w:hAnsi="Times New Roman"/>
          <w:spacing w:val="-3"/>
          <w:sz w:val="22"/>
          <w:szCs w:val="22"/>
        </w:rPr>
        <w:t xml:space="preserve">  </w:t>
      </w:r>
      <w:r w:rsidRPr="00820E99">
        <w:rPr>
          <w:rFonts w:ascii="Times New Roman" w:hAnsi="Times New Roman"/>
          <w:spacing w:val="-3"/>
          <w:sz w:val="22"/>
          <w:szCs w:val="22"/>
          <w:u w:val="single"/>
        </w:rPr>
        <w:t>Reimbursement as Full Payment</w:t>
      </w:r>
      <w:r w:rsidRPr="00820E99">
        <w:rPr>
          <w:rFonts w:ascii="Times New Roman" w:hAnsi="Times New Roman"/>
          <w:spacing w:val="-3"/>
          <w:sz w:val="22"/>
          <w:szCs w:val="22"/>
        </w:rPr>
        <w:t xml:space="preserve">.  Each eligible </w:t>
      </w:r>
      <w:r w:rsidR="005A2CC1">
        <w:rPr>
          <w:rFonts w:ascii="Times New Roman" w:hAnsi="Times New Roman"/>
          <w:spacing w:val="-3"/>
          <w:sz w:val="22"/>
          <w:szCs w:val="22"/>
        </w:rPr>
        <w:t>p</w:t>
      </w:r>
      <w:r w:rsidR="005A2CC1" w:rsidRPr="00820E99">
        <w:rPr>
          <w:rFonts w:ascii="Times New Roman" w:hAnsi="Times New Roman"/>
          <w:spacing w:val="-3"/>
          <w:sz w:val="22"/>
          <w:szCs w:val="22"/>
        </w:rPr>
        <w:t xml:space="preserve">rovider </w:t>
      </w:r>
      <w:r>
        <w:rPr>
          <w:rFonts w:ascii="Times New Roman" w:hAnsi="Times New Roman"/>
          <w:spacing w:val="-3"/>
          <w:sz w:val="22"/>
          <w:szCs w:val="22"/>
        </w:rPr>
        <w:t>must</w:t>
      </w:r>
      <w:r w:rsidRPr="00820E99">
        <w:rPr>
          <w:rFonts w:ascii="Times New Roman" w:hAnsi="Times New Roman"/>
          <w:spacing w:val="-3"/>
          <w:sz w:val="22"/>
          <w:szCs w:val="22"/>
        </w:rPr>
        <w:t xml:space="preserve">, as a condition of payment by any purchasing </w:t>
      </w:r>
      <w:r w:rsidR="005A2CC1">
        <w:rPr>
          <w:rFonts w:ascii="Times New Roman" w:hAnsi="Times New Roman"/>
          <w:spacing w:val="-3"/>
          <w:sz w:val="22"/>
          <w:szCs w:val="22"/>
        </w:rPr>
        <w:t>g</w:t>
      </w:r>
      <w:r w:rsidR="005A2CC1" w:rsidRPr="00820E99">
        <w:rPr>
          <w:rFonts w:ascii="Times New Roman" w:hAnsi="Times New Roman"/>
          <w:spacing w:val="-3"/>
          <w:sz w:val="22"/>
          <w:szCs w:val="22"/>
        </w:rPr>
        <w:t xml:space="preserve">overnmental </w:t>
      </w:r>
      <w:r w:rsidR="005A2CC1">
        <w:rPr>
          <w:rFonts w:ascii="Times New Roman" w:hAnsi="Times New Roman"/>
          <w:spacing w:val="-3"/>
          <w:sz w:val="22"/>
          <w:szCs w:val="22"/>
        </w:rPr>
        <w:t>u</w:t>
      </w:r>
      <w:r w:rsidR="005A2CC1" w:rsidRPr="00820E99">
        <w:rPr>
          <w:rFonts w:ascii="Times New Roman" w:hAnsi="Times New Roman"/>
          <w:spacing w:val="-3"/>
          <w:sz w:val="22"/>
          <w:szCs w:val="22"/>
        </w:rPr>
        <w:t>nit</w:t>
      </w:r>
      <w:r w:rsidRPr="00820E99">
        <w:rPr>
          <w:rFonts w:ascii="Times New Roman" w:hAnsi="Times New Roman"/>
          <w:spacing w:val="-3"/>
          <w:sz w:val="22"/>
          <w:szCs w:val="22"/>
        </w:rPr>
        <w:t>, accept the approved rate as full payment and discharge of all obligations for the services rendered. Payment</w:t>
      </w:r>
      <w:r>
        <w:rPr>
          <w:rFonts w:ascii="Times New Roman" w:hAnsi="Times New Roman"/>
          <w:spacing w:val="-3"/>
          <w:sz w:val="22"/>
          <w:szCs w:val="22"/>
        </w:rPr>
        <w:t>s</w:t>
      </w:r>
      <w:r w:rsidRPr="00820E99">
        <w:rPr>
          <w:rFonts w:ascii="Times New Roman" w:hAnsi="Times New Roman"/>
          <w:spacing w:val="-3"/>
          <w:sz w:val="22"/>
          <w:szCs w:val="22"/>
        </w:rPr>
        <w:t xml:space="preserve"> by the purchasing </w:t>
      </w:r>
      <w:r w:rsidR="005A2CC1">
        <w:rPr>
          <w:rFonts w:ascii="Times New Roman" w:hAnsi="Times New Roman"/>
          <w:spacing w:val="-3"/>
          <w:sz w:val="22"/>
          <w:szCs w:val="22"/>
        </w:rPr>
        <w:t>g</w:t>
      </w:r>
      <w:r w:rsidR="005A2CC1" w:rsidRPr="00820E99">
        <w:rPr>
          <w:rFonts w:ascii="Times New Roman" w:hAnsi="Times New Roman"/>
          <w:spacing w:val="-3"/>
          <w:sz w:val="22"/>
          <w:szCs w:val="22"/>
        </w:rPr>
        <w:t xml:space="preserve">overnmental </w:t>
      </w:r>
      <w:r w:rsidR="005A2CC1">
        <w:rPr>
          <w:rFonts w:ascii="Times New Roman" w:hAnsi="Times New Roman"/>
          <w:spacing w:val="-3"/>
          <w:sz w:val="22"/>
          <w:szCs w:val="22"/>
        </w:rPr>
        <w:t>u</w:t>
      </w:r>
      <w:r w:rsidR="005A2CC1" w:rsidRPr="00820E99">
        <w:rPr>
          <w:rFonts w:ascii="Times New Roman" w:hAnsi="Times New Roman"/>
          <w:spacing w:val="-3"/>
          <w:sz w:val="22"/>
          <w:szCs w:val="22"/>
        </w:rPr>
        <w:t xml:space="preserve">nit </w:t>
      </w:r>
      <w:r w:rsidRPr="00820E99">
        <w:rPr>
          <w:rFonts w:ascii="Times New Roman" w:hAnsi="Times New Roman"/>
          <w:spacing w:val="-3"/>
          <w:sz w:val="22"/>
          <w:szCs w:val="22"/>
        </w:rPr>
        <w:t xml:space="preserve">for services rendered to the </w:t>
      </w:r>
      <w:r w:rsidR="005A2CC1">
        <w:rPr>
          <w:rFonts w:ascii="Times New Roman" w:hAnsi="Times New Roman"/>
          <w:spacing w:val="-3"/>
          <w:sz w:val="22"/>
          <w:szCs w:val="22"/>
        </w:rPr>
        <w:t>c</w:t>
      </w:r>
      <w:r w:rsidR="005A2CC1" w:rsidRPr="00820E99">
        <w:rPr>
          <w:rFonts w:ascii="Times New Roman" w:hAnsi="Times New Roman"/>
          <w:spacing w:val="-3"/>
          <w:sz w:val="22"/>
          <w:szCs w:val="22"/>
        </w:rPr>
        <w:t xml:space="preserve">lient </w:t>
      </w:r>
      <w:r>
        <w:rPr>
          <w:rFonts w:ascii="Times New Roman" w:hAnsi="Times New Roman"/>
          <w:spacing w:val="-3"/>
          <w:sz w:val="22"/>
          <w:szCs w:val="22"/>
        </w:rPr>
        <w:t>are</w:t>
      </w:r>
      <w:r w:rsidRPr="00820E99">
        <w:rPr>
          <w:rFonts w:ascii="Times New Roman" w:hAnsi="Times New Roman"/>
          <w:spacing w:val="-3"/>
          <w:sz w:val="22"/>
          <w:szCs w:val="22"/>
        </w:rPr>
        <w:t xml:space="preserve"> reduced by the amount of any payment from any other source.</w:t>
      </w:r>
    </w:p>
    <w:p w14:paraId="5D9F02F6" w14:textId="77777777" w:rsidR="009974F1" w:rsidRPr="00820E99" w:rsidRDefault="009974F1" w:rsidP="009974F1">
      <w:pPr>
        <w:suppressAutoHyphens/>
        <w:ind w:left="720"/>
        <w:rPr>
          <w:rFonts w:ascii="Times New Roman" w:hAnsi="Times New Roman"/>
          <w:spacing w:val="-3"/>
          <w:sz w:val="22"/>
          <w:szCs w:val="22"/>
        </w:rPr>
      </w:pPr>
    </w:p>
    <w:p w14:paraId="384179D3" w14:textId="77777777" w:rsidR="009974F1"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(3)</w:t>
      </w:r>
      <w:r>
        <w:rPr>
          <w:rFonts w:ascii="Times New Roman" w:hAnsi="Times New Roman"/>
          <w:spacing w:val="-3"/>
          <w:sz w:val="22"/>
          <w:szCs w:val="22"/>
        </w:rPr>
        <w:t xml:space="preserve">  </w:t>
      </w:r>
      <w:r w:rsidRPr="00820E99">
        <w:rPr>
          <w:rFonts w:ascii="Times New Roman" w:hAnsi="Times New Roman"/>
          <w:spacing w:val="-3"/>
          <w:sz w:val="22"/>
          <w:szCs w:val="22"/>
          <w:u w:val="single"/>
        </w:rPr>
        <w:t>Payment Limitations</w:t>
      </w:r>
      <w:r w:rsidRPr="00820E99">
        <w:rPr>
          <w:rFonts w:ascii="Times New Roman" w:hAnsi="Times New Roman"/>
          <w:spacing w:val="-3"/>
          <w:sz w:val="22"/>
          <w:szCs w:val="22"/>
        </w:rPr>
        <w:t>.</w:t>
      </w:r>
      <w:r>
        <w:rPr>
          <w:rFonts w:ascii="Times New Roman" w:hAnsi="Times New Roman"/>
          <w:spacing w:val="-3"/>
          <w:sz w:val="22"/>
          <w:szCs w:val="22"/>
        </w:rPr>
        <w:t xml:space="preserve"> </w:t>
      </w:r>
      <w:r w:rsidRPr="00820E99">
        <w:rPr>
          <w:rFonts w:ascii="Times New Roman" w:hAnsi="Times New Roman"/>
          <w:spacing w:val="-3"/>
          <w:sz w:val="22"/>
          <w:szCs w:val="22"/>
        </w:rPr>
        <w:t xml:space="preserve"> Except as provided in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422</w:t>
      </w:r>
      <w:r w:rsidRPr="00820E99">
        <w:rPr>
          <w:rFonts w:ascii="Times New Roman" w:hAnsi="Times New Roman"/>
          <w:spacing w:val="-3"/>
          <w:sz w:val="22"/>
          <w:szCs w:val="22"/>
        </w:rPr>
        <w:t xml:space="preserve">.03(2) and (4), each purchasing </w:t>
      </w:r>
      <w:r w:rsidR="005820C5">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5820C5">
        <w:rPr>
          <w:rFonts w:ascii="Times New Roman" w:hAnsi="Times New Roman"/>
          <w:spacing w:val="-3"/>
          <w:sz w:val="22"/>
          <w:szCs w:val="22"/>
        </w:rPr>
        <w:t>u</w:t>
      </w:r>
      <w:r w:rsidRPr="00820E99">
        <w:rPr>
          <w:rFonts w:ascii="Times New Roman" w:hAnsi="Times New Roman"/>
          <w:spacing w:val="-3"/>
          <w:sz w:val="22"/>
          <w:szCs w:val="22"/>
        </w:rPr>
        <w:t>nit pay</w:t>
      </w:r>
      <w:r>
        <w:rPr>
          <w:rFonts w:ascii="Times New Roman" w:hAnsi="Times New Roman"/>
          <w:spacing w:val="-3"/>
          <w:sz w:val="22"/>
          <w:szCs w:val="22"/>
        </w:rPr>
        <w:t>s</w:t>
      </w:r>
      <w:r w:rsidRPr="00820E99">
        <w:rPr>
          <w:rFonts w:ascii="Times New Roman" w:hAnsi="Times New Roman"/>
          <w:spacing w:val="-3"/>
          <w:sz w:val="22"/>
          <w:szCs w:val="22"/>
        </w:rPr>
        <w:t xml:space="preserve"> for </w:t>
      </w:r>
      <w:r>
        <w:rPr>
          <w:rFonts w:ascii="Times New Roman" w:hAnsi="Times New Roman"/>
          <w:spacing w:val="-3"/>
          <w:sz w:val="22"/>
          <w:szCs w:val="22"/>
        </w:rPr>
        <w:t>s</w:t>
      </w:r>
      <w:r w:rsidRPr="00820E99">
        <w:rPr>
          <w:rFonts w:ascii="Times New Roman" w:hAnsi="Times New Roman"/>
          <w:spacing w:val="-3"/>
          <w:sz w:val="22"/>
          <w:szCs w:val="22"/>
        </w:rPr>
        <w:t>ervices at the rates established in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422</w:t>
      </w:r>
      <w:r w:rsidRPr="00820E99">
        <w:rPr>
          <w:rFonts w:ascii="Times New Roman" w:hAnsi="Times New Roman"/>
          <w:spacing w:val="-3"/>
          <w:sz w:val="22"/>
          <w:szCs w:val="22"/>
        </w:rPr>
        <w:t xml:space="preserve">.03(4). </w:t>
      </w:r>
    </w:p>
    <w:p w14:paraId="42EB610E" w14:textId="77777777" w:rsidR="00CA3F82" w:rsidRDefault="00CA3F82" w:rsidP="009974F1">
      <w:pPr>
        <w:suppressAutoHyphens/>
        <w:ind w:left="720"/>
        <w:rPr>
          <w:rFonts w:ascii="Times New Roman" w:hAnsi="Times New Roman"/>
          <w:spacing w:val="-3"/>
          <w:sz w:val="22"/>
          <w:szCs w:val="22"/>
        </w:rPr>
      </w:pPr>
    </w:p>
    <w:p w14:paraId="5AF721E9" w14:textId="77777777" w:rsidR="00CA3F82" w:rsidRDefault="00CA3F82" w:rsidP="00CA3F82">
      <w:pPr>
        <w:suppressAutoHyphens/>
        <w:ind w:left="720"/>
        <w:rPr>
          <w:rFonts w:ascii="Times New Roman" w:hAnsi="Times New Roman"/>
          <w:spacing w:val="-3"/>
          <w:sz w:val="22"/>
          <w:szCs w:val="22"/>
        </w:rPr>
      </w:pPr>
      <w:r>
        <w:rPr>
          <w:rFonts w:ascii="Times New Roman" w:hAnsi="Times New Roman"/>
          <w:spacing w:val="-3"/>
          <w:sz w:val="22"/>
          <w:szCs w:val="22"/>
        </w:rPr>
        <w:t xml:space="preserve">(4)  </w:t>
      </w:r>
      <w:r w:rsidRPr="002A7423">
        <w:rPr>
          <w:rFonts w:ascii="Times New Roman" w:hAnsi="Times New Roman"/>
          <w:spacing w:val="-3"/>
          <w:sz w:val="22"/>
          <w:szCs w:val="22"/>
          <w:u w:val="single"/>
        </w:rPr>
        <w:t>Services Provided in Dukes or Nantucket County</w:t>
      </w:r>
      <w:r>
        <w:rPr>
          <w:rFonts w:ascii="Times New Roman" w:hAnsi="Times New Roman"/>
          <w:spacing w:val="-3"/>
          <w:sz w:val="22"/>
          <w:szCs w:val="22"/>
        </w:rPr>
        <w:t>.  In accordance with the provisions of  St. 201</w:t>
      </w:r>
      <w:r w:rsidR="00BA7E8B">
        <w:rPr>
          <w:rFonts w:ascii="Times New Roman" w:hAnsi="Times New Roman"/>
          <w:spacing w:val="-3"/>
          <w:sz w:val="22"/>
          <w:szCs w:val="22"/>
        </w:rPr>
        <w:t>6</w:t>
      </w:r>
      <w:r>
        <w:rPr>
          <w:rFonts w:ascii="Times New Roman" w:hAnsi="Times New Roman"/>
          <w:spacing w:val="-3"/>
          <w:sz w:val="22"/>
          <w:szCs w:val="22"/>
        </w:rPr>
        <w:t xml:space="preserve">, c. </w:t>
      </w:r>
      <w:r w:rsidR="00BA7E8B">
        <w:rPr>
          <w:rFonts w:ascii="Times New Roman" w:hAnsi="Times New Roman"/>
          <w:spacing w:val="-3"/>
          <w:sz w:val="22"/>
          <w:szCs w:val="22"/>
        </w:rPr>
        <w:t>133</w:t>
      </w:r>
      <w:r>
        <w:rPr>
          <w:rFonts w:ascii="Times New Roman" w:hAnsi="Times New Roman"/>
          <w:spacing w:val="-3"/>
          <w:sz w:val="22"/>
          <w:szCs w:val="22"/>
        </w:rPr>
        <w:t xml:space="preserve">, payment for services provided in programs located in Dukes or Nantucket County is the rate for the service contained in 101 CMR 422.03(5) times a factor </w:t>
      </w:r>
      <w:r w:rsidRPr="00212834">
        <w:rPr>
          <w:rFonts w:ascii="Times New Roman" w:hAnsi="Times New Roman"/>
          <w:spacing w:val="-3"/>
          <w:sz w:val="22"/>
          <w:szCs w:val="22"/>
        </w:rPr>
        <w:t>of 1.</w:t>
      </w:r>
      <w:r>
        <w:rPr>
          <w:rFonts w:ascii="Times New Roman" w:hAnsi="Times New Roman"/>
          <w:spacing w:val="-3"/>
          <w:sz w:val="22"/>
          <w:szCs w:val="22"/>
        </w:rPr>
        <w:t>185</w:t>
      </w:r>
      <w:r w:rsidRPr="00212834">
        <w:rPr>
          <w:rFonts w:ascii="Times New Roman" w:hAnsi="Times New Roman"/>
          <w:spacing w:val="-3"/>
          <w:sz w:val="22"/>
          <w:szCs w:val="22"/>
        </w:rPr>
        <w:t>.</w:t>
      </w:r>
    </w:p>
    <w:p w14:paraId="55DCE0F4" w14:textId="77777777" w:rsidR="009974F1" w:rsidRDefault="009974F1" w:rsidP="009974F1">
      <w:pPr>
        <w:suppressAutoHyphens/>
        <w:ind w:left="720"/>
        <w:rPr>
          <w:rFonts w:ascii="Times New Roman" w:hAnsi="Times New Roman"/>
          <w:sz w:val="22"/>
          <w:szCs w:val="22"/>
        </w:rPr>
      </w:pPr>
    </w:p>
    <w:p w14:paraId="15AECD68" w14:textId="77777777" w:rsidR="009974F1" w:rsidRPr="00820E99" w:rsidRDefault="009974F1" w:rsidP="009974F1">
      <w:pPr>
        <w:suppressAutoHyphens/>
        <w:ind w:left="720"/>
        <w:rPr>
          <w:rFonts w:ascii="Times New Roman" w:hAnsi="Times New Roman"/>
          <w:sz w:val="22"/>
          <w:szCs w:val="22"/>
        </w:rPr>
      </w:pPr>
      <w:r w:rsidRPr="00E74996">
        <w:rPr>
          <w:rFonts w:ascii="Times New Roman" w:hAnsi="Times New Roman"/>
          <w:spacing w:val="-3"/>
          <w:sz w:val="22"/>
          <w:szCs w:val="22"/>
        </w:rPr>
        <w:t>(</w:t>
      </w:r>
      <w:r w:rsidR="00CA3F82">
        <w:rPr>
          <w:rFonts w:ascii="Times New Roman" w:hAnsi="Times New Roman"/>
          <w:spacing w:val="-3"/>
          <w:sz w:val="22"/>
          <w:szCs w:val="22"/>
        </w:rPr>
        <w:t>5</w:t>
      </w:r>
      <w:r w:rsidRPr="00E74996">
        <w:rPr>
          <w:rFonts w:ascii="Times New Roman" w:hAnsi="Times New Roman"/>
          <w:spacing w:val="-3"/>
          <w:sz w:val="22"/>
          <w:szCs w:val="22"/>
        </w:rPr>
        <w:t xml:space="preserve">)  </w:t>
      </w:r>
      <w:r w:rsidRPr="00CC1AEE">
        <w:rPr>
          <w:rFonts w:ascii="Times New Roman" w:hAnsi="Times New Roman"/>
          <w:spacing w:val="-3"/>
          <w:sz w:val="22"/>
          <w:szCs w:val="22"/>
          <w:u w:val="single"/>
        </w:rPr>
        <w:t>Approved Rates</w:t>
      </w:r>
      <w:r w:rsidRPr="00E74996">
        <w:rPr>
          <w:rFonts w:ascii="Times New Roman" w:hAnsi="Times New Roman"/>
          <w:spacing w:val="-3"/>
          <w:sz w:val="22"/>
          <w:szCs w:val="22"/>
        </w:rPr>
        <w:t>.</w:t>
      </w:r>
      <w:r w:rsidRPr="00820E99">
        <w:rPr>
          <w:rFonts w:ascii="Times New Roman" w:hAnsi="Times New Roman"/>
          <w:sz w:val="22"/>
          <w:szCs w:val="22"/>
        </w:rPr>
        <w:t xml:space="preserve"> </w:t>
      </w:r>
      <w:r>
        <w:rPr>
          <w:rFonts w:ascii="Times New Roman" w:hAnsi="Times New Roman"/>
          <w:sz w:val="22"/>
          <w:szCs w:val="22"/>
        </w:rPr>
        <w:t xml:space="preserve"> </w:t>
      </w:r>
      <w:r w:rsidRPr="00820E99">
        <w:rPr>
          <w:rFonts w:ascii="Times New Roman" w:hAnsi="Times New Roman"/>
          <w:sz w:val="22"/>
          <w:szCs w:val="22"/>
        </w:rPr>
        <w:t xml:space="preserve">The rates set forth </w:t>
      </w:r>
      <w:r>
        <w:rPr>
          <w:rFonts w:ascii="Times New Roman" w:hAnsi="Times New Roman"/>
          <w:sz w:val="22"/>
          <w:szCs w:val="22"/>
        </w:rPr>
        <w:t>in 101 CMR 422.03(</w:t>
      </w:r>
      <w:r w:rsidR="00CA3F82">
        <w:rPr>
          <w:rFonts w:ascii="Times New Roman" w:hAnsi="Times New Roman"/>
          <w:sz w:val="22"/>
          <w:szCs w:val="22"/>
        </w:rPr>
        <w:t>5</w:t>
      </w:r>
      <w:r>
        <w:rPr>
          <w:rFonts w:ascii="Times New Roman" w:hAnsi="Times New Roman"/>
          <w:sz w:val="22"/>
          <w:szCs w:val="22"/>
        </w:rPr>
        <w:t>)</w:t>
      </w:r>
      <w:r w:rsidRPr="00820E99">
        <w:rPr>
          <w:rFonts w:ascii="Times New Roman" w:hAnsi="Times New Roman"/>
          <w:sz w:val="22"/>
          <w:szCs w:val="22"/>
        </w:rPr>
        <w:t xml:space="preserve"> govern payments for services provided</w:t>
      </w:r>
      <w:r w:rsidRPr="00820E99">
        <w:rPr>
          <w:rFonts w:ascii="Times New Roman" w:hAnsi="Times New Roman"/>
          <w:spacing w:val="-3"/>
          <w:sz w:val="22"/>
          <w:szCs w:val="22"/>
        </w:rPr>
        <w:t xml:space="preserve"> pursuant to contracts executed under the FY 2013 </w:t>
      </w:r>
      <w:r>
        <w:rPr>
          <w:rFonts w:ascii="Times New Roman" w:hAnsi="Times New Roman"/>
          <w:spacing w:val="-3"/>
          <w:sz w:val="22"/>
          <w:szCs w:val="22"/>
        </w:rPr>
        <w:t xml:space="preserve">or subsequent </w:t>
      </w:r>
      <w:r w:rsidRPr="00820E99">
        <w:rPr>
          <w:rFonts w:ascii="Times New Roman" w:hAnsi="Times New Roman"/>
          <w:spacing w:val="-3"/>
          <w:sz w:val="22"/>
          <w:szCs w:val="22"/>
        </w:rPr>
        <w:t>procurements</w:t>
      </w:r>
      <w:r>
        <w:rPr>
          <w:rFonts w:ascii="Times New Roman" w:hAnsi="Times New Roman"/>
          <w:spacing w:val="-3"/>
          <w:sz w:val="22"/>
          <w:szCs w:val="22"/>
        </w:rPr>
        <w:t xml:space="preserve"> of the </w:t>
      </w:r>
      <w:r w:rsidR="005820C5">
        <w:rPr>
          <w:rFonts w:ascii="Times New Roman" w:hAnsi="Times New Roman"/>
          <w:spacing w:val="-3"/>
          <w:sz w:val="22"/>
          <w:szCs w:val="22"/>
        </w:rPr>
        <w:lastRenderedPageBreak/>
        <w:t>g</w:t>
      </w:r>
      <w:r>
        <w:rPr>
          <w:rFonts w:ascii="Times New Roman" w:hAnsi="Times New Roman"/>
          <w:spacing w:val="-3"/>
          <w:sz w:val="22"/>
          <w:szCs w:val="22"/>
        </w:rPr>
        <w:t xml:space="preserve">overnmental </w:t>
      </w:r>
      <w:r w:rsidR="005820C5">
        <w:rPr>
          <w:rFonts w:ascii="Times New Roman" w:hAnsi="Times New Roman"/>
          <w:spacing w:val="-3"/>
          <w:sz w:val="22"/>
          <w:szCs w:val="22"/>
        </w:rPr>
        <w:t>u</w:t>
      </w:r>
      <w:r>
        <w:rPr>
          <w:rFonts w:ascii="Times New Roman" w:hAnsi="Times New Roman"/>
          <w:spacing w:val="-3"/>
          <w:sz w:val="22"/>
          <w:szCs w:val="22"/>
        </w:rPr>
        <w:t>nit procuring the service</w:t>
      </w:r>
      <w:r w:rsidRPr="00820E99">
        <w:rPr>
          <w:rFonts w:ascii="Times New Roman" w:hAnsi="Times New Roman"/>
          <w:spacing w:val="-3"/>
          <w:sz w:val="22"/>
          <w:szCs w:val="22"/>
        </w:rPr>
        <w:t xml:space="preserve">. </w:t>
      </w:r>
      <w:r w:rsidRPr="00820E99">
        <w:rPr>
          <w:rFonts w:ascii="Times New Roman" w:hAnsi="Times New Roman"/>
          <w:sz w:val="22"/>
          <w:szCs w:val="22"/>
        </w:rPr>
        <w:t xml:space="preserve">The approved rate </w:t>
      </w:r>
      <w:r>
        <w:rPr>
          <w:rFonts w:ascii="Times New Roman" w:hAnsi="Times New Roman"/>
          <w:sz w:val="22"/>
          <w:szCs w:val="22"/>
        </w:rPr>
        <w:t>is</w:t>
      </w:r>
      <w:r w:rsidRPr="00820E99">
        <w:rPr>
          <w:rFonts w:ascii="Times New Roman" w:hAnsi="Times New Roman"/>
          <w:sz w:val="22"/>
          <w:szCs w:val="22"/>
        </w:rPr>
        <w:t xml:space="preserve"> the lower of the provider’s charge or amount accepted as payment from another payer or the rate listed </w:t>
      </w:r>
      <w:r w:rsidR="009B7E7F">
        <w:rPr>
          <w:rFonts w:ascii="Times New Roman" w:hAnsi="Times New Roman"/>
          <w:sz w:val="22"/>
          <w:szCs w:val="22"/>
        </w:rPr>
        <w:t>in 101 CMR 422.03(</w:t>
      </w:r>
      <w:r w:rsidR="00CA3F82">
        <w:rPr>
          <w:rFonts w:ascii="Times New Roman" w:hAnsi="Times New Roman"/>
          <w:sz w:val="22"/>
          <w:szCs w:val="22"/>
        </w:rPr>
        <w:t>5</w:t>
      </w:r>
      <w:r w:rsidR="009B7E7F">
        <w:rPr>
          <w:rFonts w:ascii="Times New Roman" w:hAnsi="Times New Roman"/>
          <w:sz w:val="22"/>
          <w:szCs w:val="22"/>
        </w:rPr>
        <w:t>)</w:t>
      </w:r>
      <w:r>
        <w:rPr>
          <w:rFonts w:ascii="Times New Roman" w:hAnsi="Times New Roman"/>
          <w:sz w:val="22"/>
          <w:szCs w:val="22"/>
        </w:rPr>
        <w:t>.</w:t>
      </w:r>
    </w:p>
    <w:p w14:paraId="6E0ABD4F" w14:textId="77777777" w:rsidR="00D35329" w:rsidRDefault="00D35329" w:rsidP="00E74996">
      <w:pPr>
        <w:pStyle w:val="BodyText"/>
        <w:tabs>
          <w:tab w:val="clear" w:pos="720"/>
        </w:tabs>
        <w:rPr>
          <w:sz w:val="22"/>
          <w:szCs w:val="22"/>
        </w:rPr>
      </w:pPr>
    </w:p>
    <w:tbl>
      <w:tblPr>
        <w:tblW w:w="6907" w:type="dxa"/>
        <w:tblInd w:w="558" w:type="dxa"/>
        <w:tblLook w:val="04A0" w:firstRow="1" w:lastRow="0" w:firstColumn="1" w:lastColumn="0" w:noHBand="0" w:noVBand="1"/>
      </w:tblPr>
      <w:tblGrid>
        <w:gridCol w:w="4117"/>
        <w:gridCol w:w="1260"/>
        <w:gridCol w:w="1530"/>
      </w:tblGrid>
      <w:tr w:rsidR="00F97E7C" w:rsidRPr="0092578A" w14:paraId="2F0DEE61" w14:textId="77777777" w:rsidTr="00396894">
        <w:trPr>
          <w:trHeight w:val="288"/>
          <w:tblHeader/>
        </w:trPr>
        <w:tc>
          <w:tcPr>
            <w:tcW w:w="41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D0D782F" w14:textId="77777777" w:rsidR="00F97E7C" w:rsidRPr="00E74996" w:rsidRDefault="00F97E7C" w:rsidP="008B77A4">
            <w:pPr>
              <w:jc w:val="center"/>
              <w:rPr>
                <w:rFonts w:ascii="Times New Roman" w:hAnsi="Times New Roman"/>
                <w:b/>
                <w:color w:val="000000"/>
                <w:sz w:val="22"/>
                <w:szCs w:val="22"/>
              </w:rPr>
            </w:pPr>
            <w:r w:rsidRPr="00E74996">
              <w:rPr>
                <w:rFonts w:ascii="Times New Roman" w:hAnsi="Times New Roman"/>
                <w:b/>
                <w:color w:val="000000"/>
                <w:sz w:val="22"/>
                <w:szCs w:val="22"/>
              </w:rPr>
              <w:t>Service Classification</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8C87FE8" w14:textId="77777777" w:rsidR="00F97E7C" w:rsidRPr="00E74996" w:rsidRDefault="00F97E7C" w:rsidP="008B77A4">
            <w:pPr>
              <w:jc w:val="center"/>
              <w:rPr>
                <w:rFonts w:ascii="Times New Roman" w:hAnsi="Times New Roman"/>
                <w:b/>
                <w:color w:val="000000"/>
                <w:sz w:val="22"/>
                <w:szCs w:val="22"/>
              </w:rPr>
            </w:pPr>
            <w:r w:rsidRPr="00E74996">
              <w:rPr>
                <w:rFonts w:ascii="Times New Roman" w:hAnsi="Times New Roman"/>
                <w:b/>
                <w:color w:val="000000"/>
                <w:sz w:val="22"/>
                <w:szCs w:val="22"/>
              </w:rPr>
              <w:t xml:space="preserve">Rate </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3EDFE982" w14:textId="77777777" w:rsidR="00F97E7C" w:rsidRPr="00E74996" w:rsidRDefault="00F97E7C" w:rsidP="008B77A4">
            <w:pPr>
              <w:jc w:val="center"/>
              <w:rPr>
                <w:rFonts w:ascii="Times New Roman" w:hAnsi="Times New Roman"/>
                <w:b/>
                <w:color w:val="000000"/>
                <w:sz w:val="22"/>
                <w:szCs w:val="22"/>
              </w:rPr>
            </w:pPr>
            <w:r w:rsidRPr="00E74996">
              <w:rPr>
                <w:rFonts w:ascii="Times New Roman" w:hAnsi="Times New Roman"/>
                <w:b/>
                <w:color w:val="000000"/>
                <w:sz w:val="22"/>
                <w:szCs w:val="22"/>
              </w:rPr>
              <w:t xml:space="preserve">Unit </w:t>
            </w:r>
          </w:p>
        </w:tc>
      </w:tr>
      <w:tr w:rsidR="001D32D3" w:rsidRPr="0092578A" w14:paraId="02F71004"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7EC406" w14:textId="77777777" w:rsidR="001D32D3" w:rsidRPr="0092578A" w:rsidRDefault="001D32D3" w:rsidP="001D32D3">
            <w:pPr>
              <w:rPr>
                <w:rFonts w:ascii="Times New Roman" w:hAnsi="Times New Roman"/>
                <w:sz w:val="22"/>
                <w:szCs w:val="22"/>
              </w:rPr>
            </w:pPr>
            <w:r>
              <w:rPr>
                <w:rFonts w:ascii="Times New Roman" w:hAnsi="Times New Roman"/>
                <w:sz w:val="22"/>
                <w:szCs w:val="22"/>
              </w:rPr>
              <w:t>Orientation and Mobility (Level 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E32EA47" w14:textId="74A3C153" w:rsidR="001D32D3" w:rsidRPr="001D32D3" w:rsidRDefault="001D32D3" w:rsidP="003E7114">
            <w:pPr>
              <w:jc w:val="center"/>
              <w:rPr>
                <w:rFonts w:ascii="Times New Roman" w:hAnsi="Times New Roman"/>
                <w:sz w:val="22"/>
                <w:szCs w:val="22"/>
              </w:rPr>
            </w:pPr>
            <w:r w:rsidRPr="00396894">
              <w:rPr>
                <w:rFonts w:ascii="Times New Roman" w:hAnsi="Times New Roman"/>
                <w:sz w:val="22"/>
                <w:szCs w:val="22"/>
              </w:rPr>
              <w:t xml:space="preserve">$101.44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252864E" w14:textId="77777777" w:rsidR="001D32D3" w:rsidRPr="000E6CAE"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rsidRPr="0092578A" w14:paraId="7A92D0F3"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B2E2D56" w14:textId="77777777" w:rsidR="001D32D3" w:rsidRDefault="001D32D3" w:rsidP="001D32D3">
            <w:pPr>
              <w:rPr>
                <w:rFonts w:ascii="Times New Roman" w:hAnsi="Times New Roman"/>
                <w:sz w:val="22"/>
                <w:szCs w:val="22"/>
              </w:rPr>
            </w:pPr>
            <w:r>
              <w:rPr>
                <w:rFonts w:ascii="Times New Roman" w:hAnsi="Times New Roman"/>
                <w:sz w:val="22"/>
                <w:szCs w:val="22"/>
              </w:rPr>
              <w:t>Orientation and Mobility (Level 2)</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58E2BD1" w14:textId="493C7C32" w:rsidR="001D32D3" w:rsidRPr="001D32D3" w:rsidRDefault="001D32D3" w:rsidP="003E7114">
            <w:pPr>
              <w:jc w:val="center"/>
              <w:rPr>
                <w:rFonts w:ascii="Times New Roman" w:hAnsi="Times New Roman"/>
                <w:sz w:val="22"/>
                <w:szCs w:val="22"/>
              </w:rPr>
            </w:pPr>
            <w:r w:rsidRPr="00396894">
              <w:rPr>
                <w:rFonts w:ascii="Times New Roman" w:hAnsi="Times New Roman"/>
                <w:sz w:val="22"/>
                <w:szCs w:val="22"/>
              </w:rPr>
              <w:t xml:space="preserve">$115.33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A33A6CE"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rsidRPr="0092578A" w14:paraId="1BFA7321"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6D66E93E" w14:textId="77777777" w:rsidR="001D32D3" w:rsidRDefault="001D32D3" w:rsidP="001D32D3">
            <w:pPr>
              <w:rPr>
                <w:rFonts w:ascii="Times New Roman" w:hAnsi="Times New Roman"/>
                <w:sz w:val="22"/>
                <w:szCs w:val="22"/>
              </w:rPr>
            </w:pPr>
            <w:r>
              <w:rPr>
                <w:rFonts w:ascii="Times New Roman" w:hAnsi="Times New Roman"/>
                <w:sz w:val="22"/>
                <w:szCs w:val="22"/>
              </w:rPr>
              <w:t>Orientation and Mobility (Level 3)</w:t>
            </w:r>
          </w:p>
        </w:tc>
        <w:tc>
          <w:tcPr>
            <w:tcW w:w="1260" w:type="dxa"/>
            <w:tcBorders>
              <w:top w:val="nil"/>
              <w:left w:val="nil"/>
              <w:bottom w:val="single" w:sz="4" w:space="0" w:color="auto"/>
              <w:right w:val="single" w:sz="4" w:space="0" w:color="auto"/>
            </w:tcBorders>
            <w:shd w:val="clear" w:color="auto" w:fill="auto"/>
            <w:noWrap/>
            <w:vAlign w:val="center"/>
          </w:tcPr>
          <w:p w14:paraId="200EF02D" w14:textId="30756B7F" w:rsidR="001D32D3" w:rsidRPr="001D32D3" w:rsidRDefault="001D32D3" w:rsidP="003E7114">
            <w:pPr>
              <w:jc w:val="center"/>
              <w:rPr>
                <w:rFonts w:ascii="Times New Roman" w:hAnsi="Times New Roman"/>
                <w:sz w:val="22"/>
                <w:szCs w:val="22"/>
              </w:rPr>
            </w:pPr>
            <w:r w:rsidRPr="00396894">
              <w:rPr>
                <w:rFonts w:ascii="Times New Roman" w:hAnsi="Times New Roman"/>
                <w:sz w:val="22"/>
                <w:szCs w:val="22"/>
              </w:rPr>
              <w:t xml:space="preserve">$129.20 </w:t>
            </w:r>
          </w:p>
        </w:tc>
        <w:tc>
          <w:tcPr>
            <w:tcW w:w="1530" w:type="dxa"/>
            <w:tcBorders>
              <w:top w:val="nil"/>
              <w:left w:val="nil"/>
              <w:bottom w:val="single" w:sz="4" w:space="0" w:color="auto"/>
              <w:right w:val="single" w:sz="4" w:space="0" w:color="auto"/>
            </w:tcBorders>
            <w:shd w:val="clear" w:color="auto" w:fill="auto"/>
            <w:noWrap/>
            <w:vAlign w:val="center"/>
          </w:tcPr>
          <w:p w14:paraId="7820C38A"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rsidRPr="0092578A" w14:paraId="1C9D9487"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823DF23" w14:textId="77777777" w:rsidR="001D32D3" w:rsidRPr="0092578A" w:rsidRDefault="001D32D3" w:rsidP="001D32D3">
            <w:pPr>
              <w:rPr>
                <w:rFonts w:ascii="Times New Roman" w:hAnsi="Times New Roman"/>
                <w:sz w:val="22"/>
                <w:szCs w:val="22"/>
              </w:rPr>
            </w:pPr>
            <w:r>
              <w:rPr>
                <w:rFonts w:ascii="Times New Roman" w:hAnsi="Times New Roman"/>
                <w:sz w:val="22"/>
                <w:szCs w:val="22"/>
              </w:rPr>
              <w:t>Deaf/Blind Community Access Network</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3342883" w14:textId="23A9BF1B" w:rsidR="001D32D3" w:rsidRPr="001D32D3" w:rsidRDefault="001D32D3" w:rsidP="003E7114">
            <w:pPr>
              <w:jc w:val="center"/>
              <w:rPr>
                <w:rFonts w:ascii="Times New Roman" w:hAnsi="Times New Roman"/>
                <w:sz w:val="22"/>
                <w:szCs w:val="22"/>
              </w:rPr>
            </w:pPr>
            <w:r w:rsidRPr="00396894">
              <w:rPr>
                <w:rFonts w:ascii="Times New Roman" w:hAnsi="Times New Roman"/>
                <w:sz w:val="22"/>
                <w:szCs w:val="22"/>
              </w:rPr>
              <w:t xml:space="preserve">$47.98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330331E3" w14:textId="77777777" w:rsidR="001D32D3" w:rsidRPr="000E6CAE"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rsidRPr="0092578A" w14:paraId="6EB9CB33"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57C852" w14:textId="77777777" w:rsidR="001D32D3" w:rsidRPr="0092578A" w:rsidRDefault="001D32D3" w:rsidP="001D32D3">
            <w:pPr>
              <w:rPr>
                <w:rFonts w:ascii="Times New Roman" w:hAnsi="Times New Roman"/>
                <w:sz w:val="22"/>
                <w:szCs w:val="22"/>
              </w:rPr>
            </w:pPr>
            <w:r>
              <w:rPr>
                <w:rFonts w:ascii="Times New Roman" w:hAnsi="Times New Roman"/>
                <w:sz w:val="22"/>
                <w:szCs w:val="22"/>
              </w:rPr>
              <w:t>Assistive Technology Independent Living</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6ACE45B" w14:textId="42152BBA" w:rsidR="001D32D3" w:rsidRPr="001D32D3" w:rsidRDefault="001D32D3" w:rsidP="003E7114">
            <w:pPr>
              <w:jc w:val="center"/>
              <w:rPr>
                <w:rFonts w:ascii="Times New Roman" w:hAnsi="Times New Roman"/>
                <w:sz w:val="22"/>
                <w:szCs w:val="22"/>
              </w:rPr>
            </w:pPr>
            <w:r w:rsidRPr="00396894">
              <w:rPr>
                <w:rFonts w:ascii="Times New Roman" w:hAnsi="Times New Roman"/>
                <w:sz w:val="22"/>
                <w:szCs w:val="22"/>
              </w:rPr>
              <w:t xml:space="preserve">$174.50 </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01C1467D" w14:textId="77777777" w:rsidR="001D32D3" w:rsidRPr="000E6CAE"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rsidRPr="0092578A" w14:paraId="3441D444"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tcPr>
          <w:p w14:paraId="68B560A8" w14:textId="77777777" w:rsidR="001D32D3" w:rsidRPr="009C30E2" w:rsidRDefault="001D32D3" w:rsidP="001D32D3">
            <w:pPr>
              <w:rPr>
                <w:rFonts w:ascii="Times New Roman" w:hAnsi="Times New Roman"/>
                <w:sz w:val="22"/>
                <w:szCs w:val="22"/>
              </w:rPr>
            </w:pPr>
            <w:r>
              <w:rPr>
                <w:rFonts w:ascii="Times New Roman" w:hAnsi="Times New Roman"/>
                <w:sz w:val="22"/>
                <w:szCs w:val="22"/>
              </w:rPr>
              <w:t>Assistive Technology Independent Living</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14A0AFD" w14:textId="42824535" w:rsidR="001D32D3" w:rsidRPr="001D32D3" w:rsidRDefault="001D32D3" w:rsidP="003E7114">
            <w:pPr>
              <w:jc w:val="center"/>
              <w:rPr>
                <w:rFonts w:ascii="Times New Roman" w:hAnsi="Times New Roman"/>
                <w:sz w:val="22"/>
                <w:szCs w:val="22"/>
              </w:rPr>
            </w:pPr>
            <w:r>
              <w:rPr>
                <w:rFonts w:ascii="Times New Roman" w:hAnsi="Times New Roman"/>
                <w:color w:val="000000"/>
                <w:sz w:val="22"/>
                <w:szCs w:val="22"/>
              </w:rPr>
              <w:t>IC</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0944C59" w14:textId="77777777" w:rsidR="001D32D3" w:rsidRPr="009C30E2" w:rsidRDefault="001D32D3" w:rsidP="003E7114">
            <w:pPr>
              <w:jc w:val="center"/>
              <w:rPr>
                <w:rFonts w:ascii="Times New Roman" w:hAnsi="Times New Roman"/>
                <w:color w:val="000000"/>
                <w:sz w:val="22"/>
                <w:szCs w:val="22"/>
              </w:rPr>
            </w:pPr>
            <w:r>
              <w:rPr>
                <w:rFonts w:ascii="Times New Roman" w:hAnsi="Times New Roman"/>
                <w:color w:val="000000"/>
                <w:sz w:val="22"/>
                <w:szCs w:val="22"/>
              </w:rPr>
              <w:t>Device</w:t>
            </w:r>
          </w:p>
        </w:tc>
      </w:tr>
      <w:tr w:rsidR="00B0706A" w:rsidRPr="0092578A" w14:paraId="4A8C8E79" w14:textId="77777777" w:rsidTr="00396894">
        <w:trPr>
          <w:trHeight w:val="288"/>
        </w:trPr>
        <w:tc>
          <w:tcPr>
            <w:tcW w:w="69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6E6E5B" w14:textId="5CA907A3" w:rsidR="00B0706A" w:rsidRDefault="00B0706A" w:rsidP="00396894">
            <w:pPr>
              <w:rPr>
                <w:rFonts w:ascii="Times New Roman" w:hAnsi="Times New Roman"/>
                <w:color w:val="000000"/>
                <w:sz w:val="22"/>
                <w:szCs w:val="22"/>
              </w:rPr>
            </w:pPr>
            <w:r>
              <w:rPr>
                <w:rFonts w:ascii="Times New Roman" w:hAnsi="Times New Roman"/>
                <w:sz w:val="22"/>
                <w:szCs w:val="22"/>
              </w:rPr>
              <w:t>Home Care Assistance</w:t>
            </w:r>
          </w:p>
        </w:tc>
      </w:tr>
      <w:tr w:rsidR="001D32D3" w:rsidRPr="0092578A" w14:paraId="697A8E76"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tcPr>
          <w:p w14:paraId="0D4283B7" w14:textId="77777777" w:rsidR="001D32D3" w:rsidRDefault="001D32D3" w:rsidP="001D32D3">
            <w:pPr>
              <w:ind w:left="342"/>
              <w:rPr>
                <w:rFonts w:ascii="Times New Roman" w:hAnsi="Times New Roman"/>
                <w:sz w:val="22"/>
                <w:szCs w:val="22"/>
              </w:rPr>
            </w:pPr>
            <w:r>
              <w:rPr>
                <w:rFonts w:ascii="Times New Roman" w:hAnsi="Times New Roman"/>
                <w:sz w:val="22"/>
                <w:szCs w:val="22"/>
              </w:rPr>
              <w:t>West</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BC3A918" w14:textId="711A6892" w:rsidR="001D32D3" w:rsidRPr="00396894" w:rsidRDefault="001D32D3" w:rsidP="003E7114">
            <w:pPr>
              <w:jc w:val="center"/>
              <w:rPr>
                <w:rFonts w:ascii="Times New Roman" w:hAnsi="Times New Roman"/>
                <w:sz w:val="22"/>
                <w:szCs w:val="22"/>
              </w:rPr>
            </w:pPr>
            <w:r w:rsidRPr="00396894">
              <w:rPr>
                <w:rFonts w:ascii="Times New Roman" w:hAnsi="Times New Roman"/>
                <w:sz w:val="22"/>
                <w:szCs w:val="22"/>
              </w:rPr>
              <w:t>$</w:t>
            </w:r>
            <w:r w:rsidR="00A44034" w:rsidRPr="00396894">
              <w:rPr>
                <w:rFonts w:ascii="Times New Roman" w:hAnsi="Times New Roman"/>
                <w:sz w:val="22"/>
                <w:szCs w:val="22"/>
              </w:rPr>
              <w:t>32.75</w:t>
            </w:r>
            <w:r w:rsidRPr="00396894">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2C3ADE9A"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rsidRPr="0092578A" w14:paraId="6DE11998"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tcPr>
          <w:p w14:paraId="1DB840E0" w14:textId="77777777" w:rsidR="001D32D3" w:rsidRDefault="001D32D3" w:rsidP="001D32D3">
            <w:pPr>
              <w:ind w:left="342"/>
              <w:rPr>
                <w:rFonts w:ascii="Times New Roman" w:hAnsi="Times New Roman"/>
                <w:sz w:val="22"/>
                <w:szCs w:val="22"/>
              </w:rPr>
            </w:pPr>
            <w:r>
              <w:rPr>
                <w:rFonts w:ascii="Times New Roman" w:hAnsi="Times New Roman"/>
                <w:sz w:val="22"/>
                <w:szCs w:val="22"/>
              </w:rPr>
              <w:t>Central</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09D9C74" w14:textId="090D3CE0" w:rsidR="001D32D3" w:rsidRPr="00396894" w:rsidRDefault="001D32D3" w:rsidP="003E7114">
            <w:pPr>
              <w:jc w:val="center"/>
              <w:rPr>
                <w:rFonts w:ascii="Times New Roman" w:hAnsi="Times New Roman"/>
                <w:sz w:val="22"/>
                <w:szCs w:val="22"/>
              </w:rPr>
            </w:pPr>
            <w:r w:rsidRPr="00396894">
              <w:rPr>
                <w:rFonts w:ascii="Times New Roman" w:hAnsi="Times New Roman"/>
                <w:sz w:val="22"/>
                <w:szCs w:val="22"/>
              </w:rPr>
              <w:t>$</w:t>
            </w:r>
            <w:r w:rsidR="00A44034" w:rsidRPr="00396894">
              <w:rPr>
                <w:rFonts w:ascii="Times New Roman" w:hAnsi="Times New Roman"/>
                <w:sz w:val="22"/>
                <w:szCs w:val="22"/>
              </w:rPr>
              <w:t>30.81</w:t>
            </w:r>
            <w:r w:rsidRPr="00396894">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7987E820"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rsidRPr="0092578A" w14:paraId="1539DBF4"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tcPr>
          <w:p w14:paraId="6F9FD3BA" w14:textId="77777777" w:rsidR="001D32D3" w:rsidRDefault="001D32D3" w:rsidP="001D32D3">
            <w:pPr>
              <w:ind w:left="342"/>
              <w:rPr>
                <w:rFonts w:ascii="Times New Roman" w:hAnsi="Times New Roman"/>
                <w:sz w:val="22"/>
                <w:szCs w:val="22"/>
              </w:rPr>
            </w:pPr>
            <w:r>
              <w:rPr>
                <w:rFonts w:ascii="Times New Roman" w:hAnsi="Times New Roman"/>
                <w:sz w:val="22"/>
                <w:szCs w:val="22"/>
              </w:rPr>
              <w:t>Metropolitan Boston</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18A7BFB" w14:textId="00BE0A9A" w:rsidR="001D32D3" w:rsidRPr="00396894" w:rsidRDefault="001D32D3" w:rsidP="003E7114">
            <w:pPr>
              <w:jc w:val="center"/>
              <w:rPr>
                <w:rFonts w:ascii="Times New Roman" w:hAnsi="Times New Roman"/>
                <w:sz w:val="22"/>
                <w:szCs w:val="22"/>
              </w:rPr>
            </w:pPr>
            <w:r w:rsidRPr="00396894">
              <w:rPr>
                <w:rFonts w:ascii="Times New Roman" w:hAnsi="Times New Roman"/>
                <w:sz w:val="22"/>
                <w:szCs w:val="22"/>
              </w:rPr>
              <w:t>$</w:t>
            </w:r>
            <w:r w:rsidR="00A44034" w:rsidRPr="00396894">
              <w:rPr>
                <w:rFonts w:ascii="Times New Roman" w:hAnsi="Times New Roman"/>
                <w:sz w:val="22"/>
                <w:szCs w:val="22"/>
              </w:rPr>
              <w:t>30.96</w:t>
            </w:r>
            <w:r w:rsidRPr="00396894">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18C33E4D"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rsidRPr="0092578A" w14:paraId="19733E40"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tcPr>
          <w:p w14:paraId="67B7DA28" w14:textId="77777777" w:rsidR="001D32D3" w:rsidRDefault="001D32D3" w:rsidP="001D32D3">
            <w:pPr>
              <w:ind w:left="342"/>
              <w:rPr>
                <w:rFonts w:ascii="Times New Roman" w:hAnsi="Times New Roman"/>
                <w:sz w:val="22"/>
                <w:szCs w:val="22"/>
              </w:rPr>
            </w:pPr>
            <w:r>
              <w:rPr>
                <w:rFonts w:ascii="Times New Roman" w:hAnsi="Times New Roman"/>
                <w:sz w:val="22"/>
                <w:szCs w:val="22"/>
              </w:rPr>
              <w:t>North</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3392B6B" w14:textId="1C7DE598" w:rsidR="001D32D3" w:rsidRPr="00396894" w:rsidRDefault="001D32D3" w:rsidP="003E7114">
            <w:pPr>
              <w:jc w:val="center"/>
              <w:rPr>
                <w:rFonts w:ascii="Times New Roman" w:hAnsi="Times New Roman"/>
                <w:sz w:val="22"/>
                <w:szCs w:val="22"/>
              </w:rPr>
            </w:pPr>
            <w:r w:rsidRPr="00396894">
              <w:rPr>
                <w:rFonts w:ascii="Times New Roman" w:hAnsi="Times New Roman"/>
                <w:sz w:val="22"/>
                <w:szCs w:val="22"/>
              </w:rPr>
              <w:t>$</w:t>
            </w:r>
            <w:r w:rsidR="00A44034" w:rsidRPr="00396894">
              <w:rPr>
                <w:rFonts w:ascii="Times New Roman" w:hAnsi="Times New Roman"/>
                <w:sz w:val="22"/>
                <w:szCs w:val="22"/>
              </w:rPr>
              <w:t>31.91</w:t>
            </w:r>
            <w:r w:rsidRPr="00396894">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13435727"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rsidRPr="0092578A" w14:paraId="02EC3FA4"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tcPr>
          <w:p w14:paraId="7527D0DF" w14:textId="77777777" w:rsidR="001D32D3" w:rsidRDefault="001D32D3" w:rsidP="001D32D3">
            <w:pPr>
              <w:ind w:left="342"/>
              <w:rPr>
                <w:rFonts w:ascii="Times New Roman" w:hAnsi="Times New Roman"/>
                <w:sz w:val="22"/>
                <w:szCs w:val="22"/>
              </w:rPr>
            </w:pPr>
            <w:r>
              <w:rPr>
                <w:rFonts w:ascii="Times New Roman" w:hAnsi="Times New Roman"/>
                <w:sz w:val="22"/>
                <w:szCs w:val="22"/>
              </w:rPr>
              <w:t>South</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38500FD" w14:textId="6A8D252E" w:rsidR="001D32D3" w:rsidRPr="00396894" w:rsidRDefault="001D32D3" w:rsidP="003E7114">
            <w:pPr>
              <w:jc w:val="center"/>
              <w:rPr>
                <w:rFonts w:ascii="Times New Roman" w:hAnsi="Times New Roman"/>
                <w:sz w:val="22"/>
                <w:szCs w:val="22"/>
              </w:rPr>
            </w:pPr>
            <w:r w:rsidRPr="00396894">
              <w:rPr>
                <w:rFonts w:ascii="Times New Roman" w:hAnsi="Times New Roman"/>
                <w:sz w:val="22"/>
                <w:szCs w:val="22"/>
              </w:rPr>
              <w:t>$</w:t>
            </w:r>
            <w:r w:rsidR="00A44034" w:rsidRPr="00396894">
              <w:rPr>
                <w:rFonts w:ascii="Times New Roman" w:hAnsi="Times New Roman"/>
                <w:sz w:val="22"/>
                <w:szCs w:val="22"/>
              </w:rPr>
              <w:t>31.81</w:t>
            </w:r>
            <w:r w:rsidRPr="00396894">
              <w:rPr>
                <w:rFonts w:ascii="Times New Roman" w:hAnsi="Times New Roman"/>
                <w:sz w:val="22"/>
                <w:szCs w:val="22"/>
              </w:rPr>
              <w:t xml:space="preserve">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708394B1"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rsidRPr="0092578A" w14:paraId="06C82537"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tcPr>
          <w:p w14:paraId="3C523B70" w14:textId="77777777" w:rsidR="001D32D3" w:rsidRDefault="001D32D3" w:rsidP="001D32D3">
            <w:pPr>
              <w:rPr>
                <w:rFonts w:ascii="Times New Roman" w:hAnsi="Times New Roman"/>
                <w:sz w:val="22"/>
                <w:szCs w:val="22"/>
              </w:rPr>
            </w:pPr>
            <w:r>
              <w:rPr>
                <w:rFonts w:ascii="Times New Roman" w:hAnsi="Times New Roman"/>
                <w:sz w:val="22"/>
                <w:szCs w:val="22"/>
              </w:rPr>
              <w:t>Vocational Rehabilitation Assistant</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9BF0EC2" w14:textId="43D834AF" w:rsidR="001D32D3" w:rsidRPr="001D32D3" w:rsidRDefault="001D32D3" w:rsidP="003E7114">
            <w:pPr>
              <w:jc w:val="center"/>
              <w:rPr>
                <w:rFonts w:ascii="Times New Roman" w:hAnsi="Times New Roman"/>
                <w:color w:val="000000"/>
                <w:sz w:val="22"/>
                <w:szCs w:val="22"/>
              </w:rPr>
            </w:pPr>
            <w:r w:rsidRPr="00396894">
              <w:rPr>
                <w:rFonts w:ascii="Times New Roman" w:hAnsi="Times New Roman"/>
                <w:sz w:val="22"/>
                <w:szCs w:val="22"/>
              </w:rPr>
              <w:t xml:space="preserve">$70.44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71A5F580"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Hour</w:t>
            </w:r>
          </w:p>
        </w:tc>
      </w:tr>
      <w:tr w:rsidR="001D32D3" w14:paraId="7406A5DA"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tcPr>
          <w:p w14:paraId="36C48F1D" w14:textId="77777777" w:rsidR="001D32D3" w:rsidRDefault="001D32D3" w:rsidP="001D32D3">
            <w:pPr>
              <w:rPr>
                <w:rFonts w:ascii="Times New Roman" w:hAnsi="Times New Roman"/>
                <w:sz w:val="22"/>
                <w:szCs w:val="22"/>
              </w:rPr>
            </w:pPr>
            <w:r>
              <w:rPr>
                <w:rFonts w:ascii="Times New Roman" w:hAnsi="Times New Roman"/>
                <w:sz w:val="22"/>
                <w:szCs w:val="22"/>
              </w:rPr>
              <w:t>Brain Injury Community Outreach Service</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2DB31E1C" w14:textId="5869ECFF" w:rsidR="001D32D3" w:rsidRPr="00396894" w:rsidRDefault="001D32D3" w:rsidP="003E7114">
            <w:pPr>
              <w:jc w:val="center"/>
              <w:rPr>
                <w:rFonts w:ascii="Times New Roman" w:hAnsi="Times New Roman"/>
                <w:sz w:val="22"/>
                <w:szCs w:val="22"/>
              </w:rPr>
            </w:pPr>
            <w:r w:rsidRPr="00396894">
              <w:rPr>
                <w:rFonts w:ascii="Times New Roman" w:hAnsi="Times New Roman"/>
                <w:sz w:val="22"/>
                <w:szCs w:val="22"/>
              </w:rPr>
              <w:t xml:space="preserve">$24.52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4B96D217"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¼ hour</w:t>
            </w:r>
          </w:p>
        </w:tc>
      </w:tr>
      <w:tr w:rsidR="001D32D3" w14:paraId="66F94987"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tcPr>
          <w:p w14:paraId="3E1592CF" w14:textId="77777777" w:rsidR="001D32D3" w:rsidRDefault="001D32D3" w:rsidP="001D32D3">
            <w:pPr>
              <w:rPr>
                <w:rFonts w:ascii="Times New Roman" w:hAnsi="Times New Roman"/>
                <w:sz w:val="22"/>
                <w:szCs w:val="22"/>
              </w:rPr>
            </w:pPr>
            <w:r>
              <w:rPr>
                <w:rFonts w:ascii="Times New Roman" w:hAnsi="Times New Roman"/>
                <w:sz w:val="22"/>
                <w:szCs w:val="22"/>
              </w:rPr>
              <w:t>Brain Injury Site-based Service</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CADD75B" w14:textId="72B5E127" w:rsidR="001D32D3" w:rsidRPr="00396894" w:rsidRDefault="001D32D3" w:rsidP="003E7114">
            <w:pPr>
              <w:jc w:val="center"/>
              <w:rPr>
                <w:rFonts w:ascii="Times New Roman" w:hAnsi="Times New Roman"/>
                <w:sz w:val="22"/>
                <w:szCs w:val="22"/>
              </w:rPr>
            </w:pPr>
            <w:r w:rsidRPr="00396894">
              <w:rPr>
                <w:rFonts w:ascii="Times New Roman" w:hAnsi="Times New Roman"/>
                <w:sz w:val="22"/>
                <w:szCs w:val="22"/>
              </w:rPr>
              <w:t xml:space="preserve">$7.84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142B94D4"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¼ hour</w:t>
            </w:r>
          </w:p>
        </w:tc>
      </w:tr>
      <w:tr w:rsidR="001D32D3" w14:paraId="1937C5C6" w14:textId="77777777" w:rsidTr="00396894">
        <w:trPr>
          <w:trHeight w:val="288"/>
        </w:trPr>
        <w:tc>
          <w:tcPr>
            <w:tcW w:w="4117" w:type="dxa"/>
            <w:tcBorders>
              <w:top w:val="single" w:sz="4" w:space="0" w:color="auto"/>
              <w:left w:val="single" w:sz="4" w:space="0" w:color="auto"/>
              <w:bottom w:val="single" w:sz="4" w:space="0" w:color="auto"/>
              <w:right w:val="single" w:sz="4" w:space="0" w:color="000000"/>
            </w:tcBorders>
            <w:shd w:val="clear" w:color="auto" w:fill="auto"/>
            <w:vAlign w:val="center"/>
          </w:tcPr>
          <w:p w14:paraId="0486A8F2" w14:textId="77777777" w:rsidR="001D32D3" w:rsidRDefault="001D32D3" w:rsidP="001D32D3">
            <w:pPr>
              <w:rPr>
                <w:rFonts w:ascii="Times New Roman" w:hAnsi="Times New Roman"/>
                <w:sz w:val="22"/>
                <w:szCs w:val="22"/>
              </w:rPr>
            </w:pPr>
            <w:r>
              <w:rPr>
                <w:rFonts w:ascii="Times New Roman" w:hAnsi="Times New Roman"/>
                <w:sz w:val="22"/>
                <w:szCs w:val="22"/>
              </w:rPr>
              <w:t>Brain Injury Direct Care Add-on</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D0C0AC8" w14:textId="468B924C" w:rsidR="001D32D3" w:rsidRPr="00396894" w:rsidRDefault="001D32D3" w:rsidP="003E7114">
            <w:pPr>
              <w:jc w:val="center"/>
              <w:rPr>
                <w:rFonts w:ascii="Times New Roman" w:hAnsi="Times New Roman"/>
                <w:sz w:val="22"/>
                <w:szCs w:val="22"/>
              </w:rPr>
            </w:pPr>
            <w:r w:rsidRPr="00396894">
              <w:rPr>
                <w:rFonts w:ascii="Times New Roman" w:hAnsi="Times New Roman"/>
                <w:sz w:val="22"/>
                <w:szCs w:val="22"/>
              </w:rPr>
              <w:t xml:space="preserve">$6.97 </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12065D58" w14:textId="77777777" w:rsidR="001D32D3" w:rsidRDefault="001D32D3" w:rsidP="003E7114">
            <w:pPr>
              <w:jc w:val="center"/>
              <w:rPr>
                <w:rFonts w:ascii="Times New Roman" w:hAnsi="Times New Roman"/>
                <w:color w:val="000000"/>
                <w:sz w:val="22"/>
                <w:szCs w:val="22"/>
              </w:rPr>
            </w:pPr>
            <w:r>
              <w:rPr>
                <w:rFonts w:ascii="Times New Roman" w:hAnsi="Times New Roman"/>
                <w:color w:val="000000"/>
                <w:sz w:val="22"/>
                <w:szCs w:val="22"/>
              </w:rPr>
              <w:t>Per ¼ hour</w:t>
            </w:r>
          </w:p>
        </w:tc>
      </w:tr>
    </w:tbl>
    <w:p w14:paraId="27412839" w14:textId="77777777" w:rsidR="00933D87" w:rsidRDefault="00933D87" w:rsidP="00342C2D">
      <w:pPr>
        <w:suppressAutoHyphens/>
        <w:rPr>
          <w:rFonts w:ascii="Times New Roman" w:hAnsi="Times New Roman"/>
          <w:spacing w:val="-3"/>
          <w:sz w:val="22"/>
          <w:szCs w:val="22"/>
        </w:rPr>
      </w:pPr>
    </w:p>
    <w:p w14:paraId="09B0DB64" w14:textId="77777777" w:rsidR="00683475" w:rsidRDefault="00683475" w:rsidP="00683475">
      <w:pPr>
        <w:suppressAutoHyphens/>
        <w:ind w:left="720"/>
        <w:rPr>
          <w:rFonts w:ascii="Times New Roman" w:hAnsi="Times New Roman"/>
          <w:spacing w:val="-3"/>
          <w:sz w:val="22"/>
          <w:szCs w:val="22"/>
        </w:rPr>
      </w:pPr>
      <w:r>
        <w:rPr>
          <w:rFonts w:ascii="Times New Roman" w:hAnsi="Times New Roman"/>
          <w:spacing w:val="-3"/>
          <w:sz w:val="22"/>
          <w:szCs w:val="22"/>
        </w:rPr>
        <w:t>(</w:t>
      </w:r>
      <w:r w:rsidR="00F5249E">
        <w:rPr>
          <w:rFonts w:ascii="Times New Roman" w:hAnsi="Times New Roman"/>
          <w:spacing w:val="-3"/>
          <w:sz w:val="22"/>
          <w:szCs w:val="22"/>
        </w:rPr>
        <w:t>6</w:t>
      </w:r>
      <w:r>
        <w:rPr>
          <w:rFonts w:ascii="Times New Roman" w:hAnsi="Times New Roman"/>
          <w:spacing w:val="-3"/>
          <w:sz w:val="22"/>
          <w:szCs w:val="22"/>
        </w:rPr>
        <w:t xml:space="preserve">)  </w:t>
      </w:r>
      <w:r>
        <w:rPr>
          <w:rFonts w:ascii="Times New Roman" w:hAnsi="Times New Roman"/>
          <w:spacing w:val="-3"/>
          <w:sz w:val="22"/>
          <w:szCs w:val="22"/>
          <w:u w:val="single"/>
        </w:rPr>
        <w:t>Geographic Areas for Home</w:t>
      </w:r>
      <w:r w:rsidR="002E2A27">
        <w:rPr>
          <w:rFonts w:ascii="Times New Roman" w:hAnsi="Times New Roman"/>
          <w:spacing w:val="-3"/>
          <w:sz w:val="22"/>
          <w:szCs w:val="22"/>
          <w:u w:val="single"/>
        </w:rPr>
        <w:t xml:space="preserve"> C</w:t>
      </w:r>
      <w:r>
        <w:rPr>
          <w:rFonts w:ascii="Times New Roman" w:hAnsi="Times New Roman"/>
          <w:spacing w:val="-3"/>
          <w:sz w:val="22"/>
          <w:szCs w:val="22"/>
          <w:u w:val="single"/>
        </w:rPr>
        <w:t>are Assistance Rates</w:t>
      </w:r>
      <w:r>
        <w:rPr>
          <w:rFonts w:ascii="Times New Roman" w:hAnsi="Times New Roman"/>
          <w:spacing w:val="-3"/>
          <w:sz w:val="22"/>
          <w:szCs w:val="22"/>
        </w:rPr>
        <w:t>.  The following cities and towns comprise the geographic areas encompassed by the rates for Home Care Assistance</w:t>
      </w:r>
      <w:r w:rsidR="00D14CA3">
        <w:rPr>
          <w:rFonts w:ascii="Times New Roman" w:hAnsi="Times New Roman"/>
          <w:spacing w:val="-3"/>
          <w:sz w:val="22"/>
          <w:szCs w:val="22"/>
        </w:rPr>
        <w:t>.</w:t>
      </w:r>
    </w:p>
    <w:p w14:paraId="60DD4625" w14:textId="77777777" w:rsidR="00683475" w:rsidRDefault="00683475" w:rsidP="00B4046E">
      <w:pPr>
        <w:suppressAutoHyphens/>
        <w:ind w:left="1080"/>
        <w:rPr>
          <w:rFonts w:ascii="Times New Roman" w:hAnsi="Times New Roman"/>
          <w:spacing w:val="-3"/>
          <w:sz w:val="22"/>
          <w:szCs w:val="22"/>
        </w:rPr>
      </w:pPr>
      <w:r>
        <w:rPr>
          <w:rFonts w:ascii="Times New Roman" w:hAnsi="Times New Roman"/>
          <w:spacing w:val="-3"/>
          <w:sz w:val="22"/>
          <w:szCs w:val="22"/>
        </w:rPr>
        <w:t xml:space="preserve">(a)  </w:t>
      </w:r>
      <w:r w:rsidRPr="00CE6367">
        <w:rPr>
          <w:rFonts w:ascii="Times New Roman" w:hAnsi="Times New Roman"/>
          <w:spacing w:val="-3"/>
          <w:sz w:val="22"/>
          <w:szCs w:val="22"/>
          <w:u w:val="single"/>
        </w:rPr>
        <w:t>Central</w:t>
      </w:r>
      <w:r>
        <w:rPr>
          <w:rFonts w:ascii="Times New Roman" w:hAnsi="Times New Roman"/>
          <w:spacing w:val="-3"/>
          <w:sz w:val="22"/>
          <w:szCs w:val="22"/>
        </w:rPr>
        <w:t xml:space="preserve">:  Ashburnham, Ashby, Ashland, Athol, Auburn, Ayer, Barre, Bellingham, Berlin, Blackstone, Bolton, Boylston, Brookfield, Charlton, Clinton, Douglas, Dover, Dudley, </w:t>
      </w:r>
      <w:r w:rsidR="0006413C">
        <w:rPr>
          <w:rFonts w:ascii="Times New Roman" w:hAnsi="Times New Roman"/>
          <w:spacing w:val="-3"/>
          <w:sz w:val="22"/>
          <w:szCs w:val="22"/>
        </w:rPr>
        <w:t xml:space="preserve">East Brookfield, </w:t>
      </w:r>
      <w:r>
        <w:rPr>
          <w:rFonts w:ascii="Times New Roman" w:hAnsi="Times New Roman"/>
          <w:spacing w:val="-3"/>
          <w:sz w:val="22"/>
          <w:szCs w:val="22"/>
        </w:rPr>
        <w:t xml:space="preserve">Fitchburg, Framingham, Franklin, Gardner, Grafton, Groton, Hardwick, Harvard, Holden, Holliston, Hopedale, Hopkinton, Hubbardston, Hudson, Lancaster, Leicester, Leominster, Lunenburg, Marlborough, Medway, Mendon, Milford, Millbury, </w:t>
      </w:r>
      <w:r w:rsidR="0006413C">
        <w:rPr>
          <w:rFonts w:ascii="Times New Roman" w:hAnsi="Times New Roman"/>
          <w:spacing w:val="-3"/>
          <w:sz w:val="22"/>
          <w:szCs w:val="22"/>
        </w:rPr>
        <w:t xml:space="preserve">Millville, </w:t>
      </w:r>
      <w:r>
        <w:rPr>
          <w:rFonts w:ascii="Times New Roman" w:hAnsi="Times New Roman"/>
          <w:spacing w:val="-3"/>
          <w:sz w:val="22"/>
          <w:szCs w:val="22"/>
        </w:rPr>
        <w:t>Natick, Needham, New Braintree, North Brookfield, Northborough, Northbridge, Oakham, Oxford, Paxton, Pepperell, Petersham, Phillipston, Princeton, Royalston, Rutland, Sherborn, Shirley, Shrewsbury, Southborough, Southbridge, Spencer, Sterling, Sturbridge, Sudbury, Sutton, Templeton, Townsend, Upton, Uxbridge, Warren, Wayland, Webster, Wellesley, West Boylston,</w:t>
      </w:r>
      <w:r w:rsidR="0006413C">
        <w:rPr>
          <w:rFonts w:ascii="Times New Roman" w:hAnsi="Times New Roman"/>
          <w:spacing w:val="-3"/>
          <w:sz w:val="22"/>
          <w:szCs w:val="22"/>
        </w:rPr>
        <w:t xml:space="preserve"> West Brookfield, Westborough, Westminster, </w:t>
      </w:r>
      <w:r>
        <w:rPr>
          <w:rFonts w:ascii="Times New Roman" w:hAnsi="Times New Roman"/>
          <w:spacing w:val="-3"/>
          <w:sz w:val="22"/>
          <w:szCs w:val="22"/>
        </w:rPr>
        <w:t>Weston</w:t>
      </w:r>
      <w:r w:rsidR="0006413C">
        <w:rPr>
          <w:rFonts w:ascii="Times New Roman" w:hAnsi="Times New Roman"/>
          <w:spacing w:val="-3"/>
          <w:sz w:val="22"/>
          <w:szCs w:val="22"/>
        </w:rPr>
        <w:t>, Winchendon, Worcester.</w:t>
      </w:r>
    </w:p>
    <w:p w14:paraId="23D8E9D6" w14:textId="77777777" w:rsidR="0006413C" w:rsidRDefault="0006413C" w:rsidP="00B4046E">
      <w:pPr>
        <w:suppressAutoHyphens/>
        <w:ind w:left="1080"/>
        <w:rPr>
          <w:rFonts w:ascii="Times New Roman" w:hAnsi="Times New Roman"/>
          <w:spacing w:val="-3"/>
          <w:sz w:val="22"/>
          <w:szCs w:val="22"/>
        </w:rPr>
      </w:pPr>
      <w:r>
        <w:rPr>
          <w:rFonts w:ascii="Times New Roman" w:hAnsi="Times New Roman"/>
          <w:spacing w:val="-3"/>
          <w:sz w:val="22"/>
          <w:szCs w:val="22"/>
        </w:rPr>
        <w:t xml:space="preserve">(b)  </w:t>
      </w:r>
      <w:r w:rsidRPr="00CE6367">
        <w:rPr>
          <w:rFonts w:ascii="Times New Roman" w:hAnsi="Times New Roman"/>
          <w:spacing w:val="-3"/>
          <w:sz w:val="22"/>
          <w:szCs w:val="22"/>
          <w:u w:val="single"/>
        </w:rPr>
        <w:t>Metropolitan Boston</w:t>
      </w:r>
      <w:r>
        <w:rPr>
          <w:rFonts w:ascii="Times New Roman" w:hAnsi="Times New Roman"/>
          <w:spacing w:val="-3"/>
          <w:sz w:val="22"/>
          <w:szCs w:val="22"/>
        </w:rPr>
        <w:t>:  Belmont, Boston, Brookline, Cambridge, Chelsea, Newton, Revere, Somerville, Waltham, Watertown, Winthrop.</w:t>
      </w:r>
    </w:p>
    <w:p w14:paraId="538F7BE6" w14:textId="77777777" w:rsidR="0006413C" w:rsidRDefault="0006413C" w:rsidP="00B4046E">
      <w:pPr>
        <w:suppressAutoHyphens/>
        <w:ind w:left="1080"/>
        <w:rPr>
          <w:rFonts w:ascii="Times New Roman" w:hAnsi="Times New Roman"/>
          <w:spacing w:val="-3"/>
          <w:sz w:val="22"/>
          <w:szCs w:val="22"/>
        </w:rPr>
      </w:pPr>
      <w:r>
        <w:rPr>
          <w:rFonts w:ascii="Times New Roman" w:hAnsi="Times New Roman"/>
          <w:spacing w:val="-3"/>
          <w:sz w:val="22"/>
          <w:szCs w:val="22"/>
        </w:rPr>
        <w:t xml:space="preserve">(c)  </w:t>
      </w:r>
      <w:r w:rsidRPr="00CE6367">
        <w:rPr>
          <w:rFonts w:ascii="Times New Roman" w:hAnsi="Times New Roman"/>
          <w:spacing w:val="-3"/>
          <w:sz w:val="22"/>
          <w:szCs w:val="22"/>
          <w:u w:val="single"/>
        </w:rPr>
        <w:t>North</w:t>
      </w:r>
      <w:r>
        <w:rPr>
          <w:rFonts w:ascii="Times New Roman" w:hAnsi="Times New Roman"/>
          <w:spacing w:val="-3"/>
          <w:sz w:val="22"/>
          <w:szCs w:val="22"/>
        </w:rPr>
        <w:t xml:space="preserve">:  </w:t>
      </w:r>
      <w:r w:rsidR="00980CD8">
        <w:rPr>
          <w:rFonts w:ascii="Times New Roman" w:hAnsi="Times New Roman"/>
          <w:spacing w:val="-3"/>
          <w:sz w:val="22"/>
          <w:szCs w:val="22"/>
        </w:rPr>
        <w:t xml:space="preserve">Acton, </w:t>
      </w:r>
      <w:r>
        <w:rPr>
          <w:rFonts w:ascii="Times New Roman" w:hAnsi="Times New Roman"/>
          <w:spacing w:val="-3"/>
          <w:sz w:val="22"/>
          <w:szCs w:val="22"/>
        </w:rPr>
        <w:t xml:space="preserve">Amesbury, Andover, Arlington, </w:t>
      </w:r>
      <w:r w:rsidR="00980CD8">
        <w:rPr>
          <w:rFonts w:ascii="Times New Roman" w:hAnsi="Times New Roman"/>
          <w:spacing w:val="-3"/>
          <w:sz w:val="22"/>
          <w:szCs w:val="22"/>
        </w:rPr>
        <w:t xml:space="preserve">Bedford, </w:t>
      </w:r>
      <w:r>
        <w:rPr>
          <w:rFonts w:ascii="Times New Roman" w:hAnsi="Times New Roman"/>
          <w:spacing w:val="-3"/>
          <w:sz w:val="22"/>
          <w:szCs w:val="22"/>
        </w:rPr>
        <w:t xml:space="preserve">Beverly, </w:t>
      </w:r>
      <w:r w:rsidR="00980CD8">
        <w:rPr>
          <w:rFonts w:ascii="Times New Roman" w:hAnsi="Times New Roman"/>
          <w:spacing w:val="-3"/>
          <w:sz w:val="22"/>
          <w:szCs w:val="22"/>
        </w:rPr>
        <w:t xml:space="preserve">Billerica, Boxborough, </w:t>
      </w:r>
      <w:r>
        <w:rPr>
          <w:rFonts w:ascii="Times New Roman" w:hAnsi="Times New Roman"/>
          <w:spacing w:val="-3"/>
          <w:sz w:val="22"/>
          <w:szCs w:val="22"/>
        </w:rPr>
        <w:t xml:space="preserve">Boxford, </w:t>
      </w:r>
      <w:r w:rsidR="00980CD8">
        <w:rPr>
          <w:rFonts w:ascii="Times New Roman" w:hAnsi="Times New Roman"/>
          <w:spacing w:val="-3"/>
          <w:sz w:val="22"/>
          <w:szCs w:val="22"/>
        </w:rPr>
        <w:t xml:space="preserve">Burlington, Carlisle, Chelmsford, Concord, </w:t>
      </w:r>
      <w:r>
        <w:rPr>
          <w:rFonts w:ascii="Times New Roman" w:hAnsi="Times New Roman"/>
          <w:spacing w:val="-3"/>
          <w:sz w:val="22"/>
          <w:szCs w:val="22"/>
        </w:rPr>
        <w:t xml:space="preserve">Danvers, </w:t>
      </w:r>
      <w:r w:rsidR="00980CD8">
        <w:rPr>
          <w:rFonts w:ascii="Times New Roman" w:hAnsi="Times New Roman"/>
          <w:spacing w:val="-3"/>
          <w:sz w:val="22"/>
          <w:szCs w:val="22"/>
        </w:rPr>
        <w:t xml:space="preserve">Dracut, Dunstable, </w:t>
      </w:r>
      <w:r>
        <w:rPr>
          <w:rFonts w:ascii="Times New Roman" w:hAnsi="Times New Roman"/>
          <w:spacing w:val="-3"/>
          <w:sz w:val="22"/>
          <w:szCs w:val="22"/>
        </w:rPr>
        <w:t>Essex,</w:t>
      </w:r>
      <w:r w:rsidR="00980CD8">
        <w:rPr>
          <w:rFonts w:ascii="Times New Roman" w:hAnsi="Times New Roman"/>
          <w:spacing w:val="-3"/>
          <w:sz w:val="22"/>
          <w:szCs w:val="22"/>
        </w:rPr>
        <w:t xml:space="preserve"> Everett,</w:t>
      </w:r>
      <w:r>
        <w:rPr>
          <w:rFonts w:ascii="Times New Roman" w:hAnsi="Times New Roman"/>
          <w:spacing w:val="-3"/>
          <w:sz w:val="22"/>
          <w:szCs w:val="22"/>
        </w:rPr>
        <w:t xml:space="preserve"> Georgetown, Gloucester, Groveland, Hamilton, Haverhill, Ipswich, Lawrence, </w:t>
      </w:r>
      <w:r w:rsidR="00980CD8">
        <w:rPr>
          <w:rFonts w:ascii="Times New Roman" w:hAnsi="Times New Roman"/>
          <w:spacing w:val="-3"/>
          <w:sz w:val="22"/>
          <w:szCs w:val="22"/>
        </w:rPr>
        <w:t xml:space="preserve">Lexington, Lincoln, Littleton, Lowell, </w:t>
      </w:r>
      <w:r>
        <w:rPr>
          <w:rFonts w:ascii="Times New Roman" w:hAnsi="Times New Roman"/>
          <w:spacing w:val="-3"/>
          <w:sz w:val="22"/>
          <w:szCs w:val="22"/>
        </w:rPr>
        <w:t xml:space="preserve">Lynn, Lynnfield, </w:t>
      </w:r>
      <w:r w:rsidR="00980CD8">
        <w:rPr>
          <w:rFonts w:ascii="Times New Roman" w:hAnsi="Times New Roman"/>
          <w:spacing w:val="-3"/>
          <w:sz w:val="22"/>
          <w:szCs w:val="22"/>
        </w:rPr>
        <w:t xml:space="preserve">Malden, </w:t>
      </w:r>
      <w:r>
        <w:rPr>
          <w:rFonts w:ascii="Times New Roman" w:hAnsi="Times New Roman"/>
          <w:spacing w:val="-3"/>
          <w:sz w:val="22"/>
          <w:szCs w:val="22"/>
        </w:rPr>
        <w:t xml:space="preserve">Manchester-by-the-Sea, Marblehead, </w:t>
      </w:r>
      <w:r w:rsidR="00980CD8">
        <w:rPr>
          <w:rFonts w:ascii="Times New Roman" w:hAnsi="Times New Roman"/>
          <w:spacing w:val="-3"/>
          <w:sz w:val="22"/>
          <w:szCs w:val="22"/>
        </w:rPr>
        <w:t xml:space="preserve">Maynard, Medford, Melrose, </w:t>
      </w:r>
      <w:r>
        <w:rPr>
          <w:rFonts w:ascii="Times New Roman" w:hAnsi="Times New Roman"/>
          <w:spacing w:val="-3"/>
          <w:sz w:val="22"/>
          <w:szCs w:val="22"/>
        </w:rPr>
        <w:t xml:space="preserve">Merrimac, Methuen, Middleton, Nahant, Newbury, Newburyport, North Andover, </w:t>
      </w:r>
      <w:r w:rsidR="00980CD8">
        <w:rPr>
          <w:rFonts w:ascii="Times New Roman" w:hAnsi="Times New Roman"/>
          <w:spacing w:val="-3"/>
          <w:sz w:val="22"/>
          <w:szCs w:val="22"/>
        </w:rPr>
        <w:t xml:space="preserve">North Reading, Peabody, Reading, Rockport, Rowley, Salem, Salisbury, Saugus, Stoneham, Stow, Swampscott, Tewksbury, Topsfield, Tyngsborough, Wakefield, </w:t>
      </w:r>
      <w:r w:rsidR="0056051C">
        <w:rPr>
          <w:rFonts w:ascii="Times New Roman" w:hAnsi="Times New Roman"/>
          <w:spacing w:val="-3"/>
          <w:sz w:val="22"/>
          <w:szCs w:val="22"/>
        </w:rPr>
        <w:t xml:space="preserve">Wenham, </w:t>
      </w:r>
      <w:r w:rsidR="00980CD8">
        <w:rPr>
          <w:rFonts w:ascii="Times New Roman" w:hAnsi="Times New Roman"/>
          <w:spacing w:val="-3"/>
          <w:sz w:val="22"/>
          <w:szCs w:val="22"/>
        </w:rPr>
        <w:t xml:space="preserve">Westford, </w:t>
      </w:r>
      <w:r w:rsidR="00C81122">
        <w:rPr>
          <w:rFonts w:ascii="Times New Roman" w:hAnsi="Times New Roman"/>
          <w:spacing w:val="-3"/>
          <w:sz w:val="22"/>
          <w:szCs w:val="22"/>
        </w:rPr>
        <w:t xml:space="preserve">West Newbury, </w:t>
      </w:r>
      <w:r w:rsidR="00980CD8">
        <w:rPr>
          <w:rFonts w:ascii="Times New Roman" w:hAnsi="Times New Roman"/>
          <w:spacing w:val="-3"/>
          <w:sz w:val="22"/>
          <w:szCs w:val="22"/>
        </w:rPr>
        <w:t>Wilmington, Winchester, Woburn.</w:t>
      </w:r>
    </w:p>
    <w:p w14:paraId="4291197F" w14:textId="77777777" w:rsidR="0052329F" w:rsidRDefault="0052329F" w:rsidP="00B4046E">
      <w:pPr>
        <w:suppressAutoHyphens/>
        <w:ind w:left="1080"/>
        <w:rPr>
          <w:rFonts w:ascii="Times New Roman" w:hAnsi="Times New Roman"/>
          <w:spacing w:val="-3"/>
          <w:sz w:val="22"/>
          <w:szCs w:val="22"/>
        </w:rPr>
      </w:pPr>
      <w:r>
        <w:rPr>
          <w:rFonts w:ascii="Times New Roman" w:hAnsi="Times New Roman"/>
          <w:spacing w:val="-3"/>
          <w:sz w:val="22"/>
          <w:szCs w:val="22"/>
        </w:rPr>
        <w:lastRenderedPageBreak/>
        <w:t xml:space="preserve">(d)  </w:t>
      </w:r>
      <w:r w:rsidRPr="00CE6367">
        <w:rPr>
          <w:rFonts w:ascii="Times New Roman" w:hAnsi="Times New Roman"/>
          <w:spacing w:val="-3"/>
          <w:sz w:val="22"/>
          <w:szCs w:val="22"/>
          <w:u w:val="single"/>
        </w:rPr>
        <w:t>South</w:t>
      </w:r>
      <w:r>
        <w:rPr>
          <w:rFonts w:ascii="Times New Roman" w:hAnsi="Times New Roman"/>
          <w:spacing w:val="-3"/>
          <w:sz w:val="22"/>
          <w:szCs w:val="22"/>
        </w:rPr>
        <w:t xml:space="preserve">:  Abington, Acushnet, Aquinnah, Attleboro, Avon, Barnstable, Berkeley, Bourne, Braintree, Brewster, Bridgewater, Brockton, Canton, Carver, Chatham, Chilmark, Cohasset, Dartmouth, Dedham, Dennis, Dighton, Duxbury, East Bridgewater, Eastham, Easton, Edgartown, Fairhaven, Fall River, Falmouth, Foxborough, Freetown, Gosnold, Halifax, Hanover, Hanson, Harwich, Hingham, Holbrook, Hull, Kingston, </w:t>
      </w:r>
      <w:r w:rsidR="000A764E">
        <w:rPr>
          <w:rFonts w:ascii="Times New Roman" w:hAnsi="Times New Roman"/>
          <w:spacing w:val="-3"/>
          <w:sz w:val="22"/>
          <w:szCs w:val="22"/>
        </w:rPr>
        <w:t xml:space="preserve">Lakeville, </w:t>
      </w:r>
      <w:r>
        <w:rPr>
          <w:rFonts w:ascii="Times New Roman" w:hAnsi="Times New Roman"/>
          <w:spacing w:val="-3"/>
          <w:sz w:val="22"/>
          <w:szCs w:val="22"/>
        </w:rPr>
        <w:t xml:space="preserve">Mansfield, </w:t>
      </w:r>
      <w:r w:rsidR="000A764E">
        <w:rPr>
          <w:rFonts w:ascii="Times New Roman" w:hAnsi="Times New Roman"/>
          <w:spacing w:val="-3"/>
          <w:sz w:val="22"/>
          <w:szCs w:val="22"/>
        </w:rPr>
        <w:t xml:space="preserve">Marion, Marshfield, </w:t>
      </w:r>
      <w:r>
        <w:rPr>
          <w:rFonts w:ascii="Times New Roman" w:hAnsi="Times New Roman"/>
          <w:spacing w:val="-3"/>
          <w:sz w:val="22"/>
          <w:szCs w:val="22"/>
        </w:rPr>
        <w:t xml:space="preserve">Mashpee, </w:t>
      </w:r>
      <w:r w:rsidR="000A764E">
        <w:rPr>
          <w:rFonts w:ascii="Times New Roman" w:hAnsi="Times New Roman"/>
          <w:spacing w:val="-3"/>
          <w:sz w:val="22"/>
          <w:szCs w:val="22"/>
        </w:rPr>
        <w:t xml:space="preserve">Mattapoisett, </w:t>
      </w:r>
      <w:r>
        <w:rPr>
          <w:rFonts w:ascii="Times New Roman" w:hAnsi="Times New Roman"/>
          <w:spacing w:val="-3"/>
          <w:sz w:val="22"/>
          <w:szCs w:val="22"/>
        </w:rPr>
        <w:t xml:space="preserve">Medfield, </w:t>
      </w:r>
      <w:r w:rsidR="000A764E">
        <w:rPr>
          <w:rFonts w:ascii="Times New Roman" w:hAnsi="Times New Roman"/>
          <w:spacing w:val="-3"/>
          <w:sz w:val="22"/>
          <w:szCs w:val="22"/>
        </w:rPr>
        <w:t xml:space="preserve">Middleborough, </w:t>
      </w:r>
      <w:r>
        <w:rPr>
          <w:rFonts w:ascii="Times New Roman" w:hAnsi="Times New Roman"/>
          <w:spacing w:val="-3"/>
          <w:sz w:val="22"/>
          <w:szCs w:val="22"/>
        </w:rPr>
        <w:t xml:space="preserve">Millis, Milton, Nantucket, New Bedford, Norfolk, North Attleboro, Norton, </w:t>
      </w:r>
      <w:r w:rsidR="000A764E">
        <w:rPr>
          <w:rFonts w:ascii="Times New Roman" w:hAnsi="Times New Roman"/>
          <w:spacing w:val="-3"/>
          <w:sz w:val="22"/>
          <w:szCs w:val="22"/>
        </w:rPr>
        <w:t xml:space="preserve">Norwell, </w:t>
      </w:r>
      <w:r>
        <w:rPr>
          <w:rFonts w:ascii="Times New Roman" w:hAnsi="Times New Roman"/>
          <w:spacing w:val="-3"/>
          <w:sz w:val="22"/>
          <w:szCs w:val="22"/>
        </w:rPr>
        <w:t xml:space="preserve">Norwood, Oak Bluffs, Orleans, </w:t>
      </w:r>
      <w:r w:rsidR="000A764E">
        <w:rPr>
          <w:rFonts w:ascii="Times New Roman" w:hAnsi="Times New Roman"/>
          <w:spacing w:val="-3"/>
          <w:sz w:val="22"/>
          <w:szCs w:val="22"/>
        </w:rPr>
        <w:t xml:space="preserve">Pembroke, </w:t>
      </w:r>
      <w:r>
        <w:rPr>
          <w:rFonts w:ascii="Times New Roman" w:hAnsi="Times New Roman"/>
          <w:spacing w:val="-3"/>
          <w:sz w:val="22"/>
          <w:szCs w:val="22"/>
        </w:rPr>
        <w:t xml:space="preserve">Plainville, </w:t>
      </w:r>
      <w:r w:rsidR="000A764E">
        <w:rPr>
          <w:rFonts w:ascii="Times New Roman" w:hAnsi="Times New Roman"/>
          <w:spacing w:val="-3"/>
          <w:sz w:val="22"/>
          <w:szCs w:val="22"/>
        </w:rPr>
        <w:t xml:space="preserve">Plymouth, Plympton, </w:t>
      </w:r>
      <w:r>
        <w:rPr>
          <w:rFonts w:ascii="Times New Roman" w:hAnsi="Times New Roman"/>
          <w:spacing w:val="-3"/>
          <w:sz w:val="22"/>
          <w:szCs w:val="22"/>
        </w:rPr>
        <w:t xml:space="preserve">Provincetown, Quincy, Randolph, Raynham, Rehoboth, </w:t>
      </w:r>
      <w:r w:rsidR="000A764E">
        <w:rPr>
          <w:rFonts w:ascii="Times New Roman" w:hAnsi="Times New Roman"/>
          <w:spacing w:val="-3"/>
          <w:sz w:val="22"/>
          <w:szCs w:val="22"/>
        </w:rPr>
        <w:t xml:space="preserve">Rochester, Rockland, </w:t>
      </w:r>
      <w:r>
        <w:rPr>
          <w:rFonts w:ascii="Times New Roman" w:hAnsi="Times New Roman"/>
          <w:spacing w:val="-3"/>
          <w:sz w:val="22"/>
          <w:szCs w:val="22"/>
        </w:rPr>
        <w:t>Sandwich,</w:t>
      </w:r>
      <w:r w:rsidR="000A764E">
        <w:rPr>
          <w:rFonts w:ascii="Times New Roman" w:hAnsi="Times New Roman"/>
          <w:spacing w:val="-3"/>
          <w:sz w:val="22"/>
          <w:szCs w:val="22"/>
        </w:rPr>
        <w:t xml:space="preserve"> Scituate, </w:t>
      </w:r>
      <w:r>
        <w:rPr>
          <w:rFonts w:ascii="Times New Roman" w:hAnsi="Times New Roman"/>
          <w:spacing w:val="-3"/>
          <w:sz w:val="22"/>
          <w:szCs w:val="22"/>
        </w:rPr>
        <w:t xml:space="preserve">Seekonk, Sharon, Somerset, Stoughton, Swansea, Taunton, Tisbury, Truro, Walpole, </w:t>
      </w:r>
      <w:r w:rsidR="000A764E">
        <w:rPr>
          <w:rFonts w:ascii="Times New Roman" w:hAnsi="Times New Roman"/>
          <w:spacing w:val="-3"/>
          <w:sz w:val="22"/>
          <w:szCs w:val="22"/>
        </w:rPr>
        <w:t xml:space="preserve">Wareham, </w:t>
      </w:r>
      <w:r>
        <w:rPr>
          <w:rFonts w:ascii="Times New Roman" w:hAnsi="Times New Roman"/>
          <w:spacing w:val="-3"/>
          <w:sz w:val="22"/>
          <w:szCs w:val="22"/>
        </w:rPr>
        <w:t xml:space="preserve">Wellfleet, </w:t>
      </w:r>
      <w:r w:rsidR="000A764E">
        <w:rPr>
          <w:rFonts w:ascii="Times New Roman" w:hAnsi="Times New Roman"/>
          <w:spacing w:val="-3"/>
          <w:sz w:val="22"/>
          <w:szCs w:val="22"/>
        </w:rPr>
        <w:t xml:space="preserve">West Bridgewater, </w:t>
      </w:r>
      <w:r>
        <w:rPr>
          <w:rFonts w:ascii="Times New Roman" w:hAnsi="Times New Roman"/>
          <w:spacing w:val="-3"/>
          <w:sz w:val="22"/>
          <w:szCs w:val="22"/>
        </w:rPr>
        <w:t xml:space="preserve">Westport, West Tisbury, Westwood, </w:t>
      </w:r>
      <w:r w:rsidR="00C81122">
        <w:rPr>
          <w:rFonts w:ascii="Times New Roman" w:hAnsi="Times New Roman"/>
          <w:spacing w:val="-3"/>
          <w:sz w:val="22"/>
          <w:szCs w:val="22"/>
        </w:rPr>
        <w:t xml:space="preserve">Weymouth, </w:t>
      </w:r>
      <w:r w:rsidR="000A764E">
        <w:rPr>
          <w:rFonts w:ascii="Times New Roman" w:hAnsi="Times New Roman"/>
          <w:spacing w:val="-3"/>
          <w:sz w:val="22"/>
          <w:szCs w:val="22"/>
        </w:rPr>
        <w:t xml:space="preserve">Whitman, </w:t>
      </w:r>
      <w:r>
        <w:rPr>
          <w:rFonts w:ascii="Times New Roman" w:hAnsi="Times New Roman"/>
          <w:spacing w:val="-3"/>
          <w:sz w:val="22"/>
          <w:szCs w:val="22"/>
        </w:rPr>
        <w:t>Wrentham, Yarmouth</w:t>
      </w:r>
      <w:r w:rsidR="000A764E">
        <w:rPr>
          <w:rFonts w:ascii="Times New Roman" w:hAnsi="Times New Roman"/>
          <w:spacing w:val="-3"/>
          <w:sz w:val="22"/>
          <w:szCs w:val="22"/>
        </w:rPr>
        <w:t>.</w:t>
      </w:r>
    </w:p>
    <w:p w14:paraId="538BE90A" w14:textId="77777777" w:rsidR="000A764E" w:rsidRDefault="000A764E" w:rsidP="00B4046E">
      <w:pPr>
        <w:suppressAutoHyphens/>
        <w:ind w:left="1080"/>
        <w:rPr>
          <w:rFonts w:ascii="Times New Roman" w:hAnsi="Times New Roman"/>
          <w:spacing w:val="-3"/>
          <w:sz w:val="22"/>
          <w:szCs w:val="22"/>
        </w:rPr>
      </w:pPr>
      <w:r>
        <w:rPr>
          <w:rFonts w:ascii="Times New Roman" w:hAnsi="Times New Roman"/>
          <w:spacing w:val="-3"/>
          <w:sz w:val="22"/>
          <w:szCs w:val="22"/>
        </w:rPr>
        <w:t xml:space="preserve">(e)  </w:t>
      </w:r>
      <w:r w:rsidRPr="00CE6367">
        <w:rPr>
          <w:rFonts w:ascii="Times New Roman" w:hAnsi="Times New Roman"/>
          <w:spacing w:val="-3"/>
          <w:sz w:val="22"/>
          <w:szCs w:val="22"/>
          <w:u w:val="single"/>
        </w:rPr>
        <w:t>West</w:t>
      </w:r>
      <w:r>
        <w:rPr>
          <w:rFonts w:ascii="Times New Roman" w:hAnsi="Times New Roman"/>
          <w:spacing w:val="-3"/>
          <w:sz w:val="22"/>
          <w:szCs w:val="22"/>
        </w:rPr>
        <w:t xml:space="preserve">:  Adams, Agawam, Alford, </w:t>
      </w:r>
      <w:r w:rsidR="004E10FA">
        <w:rPr>
          <w:rFonts w:ascii="Times New Roman" w:hAnsi="Times New Roman"/>
          <w:spacing w:val="-3"/>
          <w:sz w:val="22"/>
          <w:szCs w:val="22"/>
        </w:rPr>
        <w:t xml:space="preserve">Amherst, </w:t>
      </w:r>
      <w:r>
        <w:rPr>
          <w:rFonts w:ascii="Times New Roman" w:hAnsi="Times New Roman"/>
          <w:spacing w:val="-3"/>
          <w:sz w:val="22"/>
          <w:szCs w:val="22"/>
        </w:rPr>
        <w:t xml:space="preserve">Ashfield, Becket, </w:t>
      </w:r>
      <w:r w:rsidR="004E10FA">
        <w:rPr>
          <w:rFonts w:ascii="Times New Roman" w:hAnsi="Times New Roman"/>
          <w:spacing w:val="-3"/>
          <w:sz w:val="22"/>
          <w:szCs w:val="22"/>
        </w:rPr>
        <w:t xml:space="preserve">Belchertown, </w:t>
      </w:r>
      <w:r>
        <w:rPr>
          <w:rFonts w:ascii="Times New Roman" w:hAnsi="Times New Roman"/>
          <w:spacing w:val="-3"/>
          <w:sz w:val="22"/>
          <w:szCs w:val="22"/>
        </w:rPr>
        <w:t xml:space="preserve">Bernardston, Blandford, Brimfield, Buckland, Charlemont, Cheshire, Chester, </w:t>
      </w:r>
      <w:r w:rsidR="004E10FA">
        <w:rPr>
          <w:rFonts w:ascii="Times New Roman" w:hAnsi="Times New Roman"/>
          <w:spacing w:val="-3"/>
          <w:sz w:val="22"/>
          <w:szCs w:val="22"/>
        </w:rPr>
        <w:t xml:space="preserve">Chesterfield, </w:t>
      </w:r>
      <w:r>
        <w:rPr>
          <w:rFonts w:ascii="Times New Roman" w:hAnsi="Times New Roman"/>
          <w:spacing w:val="-3"/>
          <w:sz w:val="22"/>
          <w:szCs w:val="22"/>
        </w:rPr>
        <w:t xml:space="preserve">Chicopee, Clarksburg, Colrain, Conway, </w:t>
      </w:r>
      <w:r w:rsidR="004E10FA">
        <w:rPr>
          <w:rFonts w:ascii="Times New Roman" w:hAnsi="Times New Roman"/>
          <w:spacing w:val="-3"/>
          <w:sz w:val="22"/>
          <w:szCs w:val="22"/>
        </w:rPr>
        <w:t xml:space="preserve">Cummington, </w:t>
      </w:r>
      <w:r>
        <w:rPr>
          <w:rFonts w:ascii="Times New Roman" w:hAnsi="Times New Roman"/>
          <w:spacing w:val="-3"/>
          <w:sz w:val="22"/>
          <w:szCs w:val="22"/>
        </w:rPr>
        <w:t xml:space="preserve">Dalton, Deerfield, </w:t>
      </w:r>
      <w:r w:rsidR="004E10FA">
        <w:rPr>
          <w:rFonts w:ascii="Times New Roman" w:hAnsi="Times New Roman"/>
          <w:spacing w:val="-3"/>
          <w:sz w:val="22"/>
          <w:szCs w:val="22"/>
        </w:rPr>
        <w:t xml:space="preserve">Easthampton, </w:t>
      </w:r>
      <w:r>
        <w:rPr>
          <w:rFonts w:ascii="Times New Roman" w:hAnsi="Times New Roman"/>
          <w:spacing w:val="-3"/>
          <w:sz w:val="22"/>
          <w:szCs w:val="22"/>
        </w:rPr>
        <w:t xml:space="preserve">East Longmeadow, Egremont, Erving, Florida, Gill, </w:t>
      </w:r>
      <w:r w:rsidR="004E10FA">
        <w:rPr>
          <w:rFonts w:ascii="Times New Roman" w:hAnsi="Times New Roman"/>
          <w:spacing w:val="-3"/>
          <w:sz w:val="22"/>
          <w:szCs w:val="22"/>
        </w:rPr>
        <w:t xml:space="preserve">Goshen, Granby, Granville, </w:t>
      </w:r>
      <w:r>
        <w:rPr>
          <w:rFonts w:ascii="Times New Roman" w:hAnsi="Times New Roman"/>
          <w:spacing w:val="-3"/>
          <w:sz w:val="22"/>
          <w:szCs w:val="22"/>
        </w:rPr>
        <w:t xml:space="preserve">Great Barrington, Greenfield, </w:t>
      </w:r>
      <w:r w:rsidR="004E10FA">
        <w:rPr>
          <w:rFonts w:ascii="Times New Roman" w:hAnsi="Times New Roman"/>
          <w:spacing w:val="-3"/>
          <w:sz w:val="22"/>
          <w:szCs w:val="22"/>
        </w:rPr>
        <w:t xml:space="preserve">Hadley, Hampden, </w:t>
      </w:r>
      <w:r>
        <w:rPr>
          <w:rFonts w:ascii="Times New Roman" w:hAnsi="Times New Roman"/>
          <w:spacing w:val="-3"/>
          <w:sz w:val="22"/>
          <w:szCs w:val="22"/>
        </w:rPr>
        <w:t xml:space="preserve">Hancock, </w:t>
      </w:r>
      <w:r w:rsidR="004E10FA">
        <w:rPr>
          <w:rFonts w:ascii="Times New Roman" w:hAnsi="Times New Roman"/>
          <w:spacing w:val="-3"/>
          <w:sz w:val="22"/>
          <w:szCs w:val="22"/>
        </w:rPr>
        <w:t xml:space="preserve">Hatfield, </w:t>
      </w:r>
      <w:r>
        <w:rPr>
          <w:rFonts w:ascii="Times New Roman" w:hAnsi="Times New Roman"/>
          <w:spacing w:val="-3"/>
          <w:sz w:val="22"/>
          <w:szCs w:val="22"/>
        </w:rPr>
        <w:t xml:space="preserve">Hawley, Heath, Hinsdale, </w:t>
      </w:r>
      <w:r w:rsidR="004E10FA">
        <w:rPr>
          <w:rFonts w:ascii="Times New Roman" w:hAnsi="Times New Roman"/>
          <w:spacing w:val="-3"/>
          <w:sz w:val="22"/>
          <w:szCs w:val="22"/>
        </w:rPr>
        <w:t xml:space="preserve">Holland, Holyoke, Huntington, </w:t>
      </w:r>
      <w:r>
        <w:rPr>
          <w:rFonts w:ascii="Times New Roman" w:hAnsi="Times New Roman"/>
          <w:spacing w:val="-3"/>
          <w:sz w:val="22"/>
          <w:szCs w:val="22"/>
        </w:rPr>
        <w:t xml:space="preserve">Lanesborough, Lee, Lenox, Leverett, Leyden, </w:t>
      </w:r>
      <w:r w:rsidR="004E10FA">
        <w:rPr>
          <w:rFonts w:ascii="Times New Roman" w:hAnsi="Times New Roman"/>
          <w:spacing w:val="-3"/>
          <w:sz w:val="22"/>
          <w:szCs w:val="22"/>
        </w:rPr>
        <w:t xml:space="preserve">Longmeadow, Ludlow, Middlefield, </w:t>
      </w:r>
      <w:r>
        <w:rPr>
          <w:rFonts w:ascii="Times New Roman" w:hAnsi="Times New Roman"/>
          <w:spacing w:val="-3"/>
          <w:sz w:val="22"/>
          <w:szCs w:val="22"/>
        </w:rPr>
        <w:t>Monroe,</w:t>
      </w:r>
      <w:r w:rsidR="004E10FA">
        <w:rPr>
          <w:rFonts w:ascii="Times New Roman" w:hAnsi="Times New Roman"/>
          <w:spacing w:val="-3"/>
          <w:sz w:val="22"/>
          <w:szCs w:val="22"/>
        </w:rPr>
        <w:t xml:space="preserve"> Monson, </w:t>
      </w:r>
      <w:r>
        <w:rPr>
          <w:rFonts w:ascii="Times New Roman" w:hAnsi="Times New Roman"/>
          <w:spacing w:val="-3"/>
          <w:sz w:val="22"/>
          <w:szCs w:val="22"/>
        </w:rPr>
        <w:t xml:space="preserve">Montague, Monterey, </w:t>
      </w:r>
      <w:r w:rsidR="004E10FA">
        <w:rPr>
          <w:rFonts w:ascii="Times New Roman" w:hAnsi="Times New Roman"/>
          <w:spacing w:val="-3"/>
          <w:sz w:val="22"/>
          <w:szCs w:val="22"/>
        </w:rPr>
        <w:t xml:space="preserve">Montgomery, </w:t>
      </w:r>
      <w:r>
        <w:rPr>
          <w:rFonts w:ascii="Times New Roman" w:hAnsi="Times New Roman"/>
          <w:spacing w:val="-3"/>
          <w:sz w:val="22"/>
          <w:szCs w:val="22"/>
        </w:rPr>
        <w:t xml:space="preserve">Mount Washington, New Ashford, New Marlborough, </w:t>
      </w:r>
      <w:r w:rsidR="00C81122">
        <w:rPr>
          <w:rFonts w:ascii="Times New Roman" w:hAnsi="Times New Roman"/>
          <w:spacing w:val="-3"/>
          <w:sz w:val="22"/>
          <w:szCs w:val="22"/>
        </w:rPr>
        <w:t xml:space="preserve">New Salem, </w:t>
      </w:r>
      <w:r>
        <w:rPr>
          <w:rFonts w:ascii="Times New Roman" w:hAnsi="Times New Roman"/>
          <w:spacing w:val="-3"/>
          <w:sz w:val="22"/>
          <w:szCs w:val="22"/>
        </w:rPr>
        <w:t xml:space="preserve">North Adams, </w:t>
      </w:r>
      <w:r w:rsidR="004E10FA">
        <w:rPr>
          <w:rFonts w:ascii="Times New Roman" w:hAnsi="Times New Roman"/>
          <w:spacing w:val="-3"/>
          <w:sz w:val="22"/>
          <w:szCs w:val="22"/>
        </w:rPr>
        <w:t xml:space="preserve">Northampton, </w:t>
      </w:r>
      <w:r w:rsidR="00C81122">
        <w:rPr>
          <w:rFonts w:ascii="Times New Roman" w:hAnsi="Times New Roman"/>
          <w:spacing w:val="-3"/>
          <w:sz w:val="22"/>
          <w:szCs w:val="22"/>
        </w:rPr>
        <w:t xml:space="preserve">Northfield, </w:t>
      </w:r>
      <w:r>
        <w:rPr>
          <w:rFonts w:ascii="Times New Roman" w:hAnsi="Times New Roman"/>
          <w:spacing w:val="-3"/>
          <w:sz w:val="22"/>
          <w:szCs w:val="22"/>
        </w:rPr>
        <w:t xml:space="preserve">Orange, Otis, </w:t>
      </w:r>
      <w:r w:rsidR="004E10FA">
        <w:rPr>
          <w:rFonts w:ascii="Times New Roman" w:hAnsi="Times New Roman"/>
          <w:spacing w:val="-3"/>
          <w:sz w:val="22"/>
          <w:szCs w:val="22"/>
        </w:rPr>
        <w:t xml:space="preserve">Palmer, Pelham, </w:t>
      </w:r>
      <w:r>
        <w:rPr>
          <w:rFonts w:ascii="Times New Roman" w:hAnsi="Times New Roman"/>
          <w:spacing w:val="-3"/>
          <w:sz w:val="22"/>
          <w:szCs w:val="22"/>
        </w:rPr>
        <w:t xml:space="preserve">Peru, Pittsfield, </w:t>
      </w:r>
      <w:r w:rsidR="004E10FA">
        <w:rPr>
          <w:rFonts w:ascii="Times New Roman" w:hAnsi="Times New Roman"/>
          <w:spacing w:val="-3"/>
          <w:sz w:val="22"/>
          <w:szCs w:val="22"/>
        </w:rPr>
        <w:t xml:space="preserve">Plainfield, </w:t>
      </w:r>
      <w:r>
        <w:rPr>
          <w:rFonts w:ascii="Times New Roman" w:hAnsi="Times New Roman"/>
          <w:spacing w:val="-3"/>
          <w:sz w:val="22"/>
          <w:szCs w:val="22"/>
        </w:rPr>
        <w:t xml:space="preserve">Richmond, Rowe, </w:t>
      </w:r>
      <w:r w:rsidR="004E10FA">
        <w:rPr>
          <w:rFonts w:ascii="Times New Roman" w:hAnsi="Times New Roman"/>
          <w:spacing w:val="-3"/>
          <w:sz w:val="22"/>
          <w:szCs w:val="22"/>
        </w:rPr>
        <w:t xml:space="preserve">Russell, </w:t>
      </w:r>
      <w:r>
        <w:rPr>
          <w:rFonts w:ascii="Times New Roman" w:hAnsi="Times New Roman"/>
          <w:spacing w:val="-3"/>
          <w:sz w:val="22"/>
          <w:szCs w:val="22"/>
        </w:rPr>
        <w:t xml:space="preserve">Sandisfield, Savoy, Sheffield, Shelburne Falls, Shutesbury, </w:t>
      </w:r>
      <w:r w:rsidR="00C81122">
        <w:rPr>
          <w:rFonts w:ascii="Times New Roman" w:hAnsi="Times New Roman"/>
          <w:spacing w:val="-3"/>
          <w:sz w:val="22"/>
          <w:szCs w:val="22"/>
        </w:rPr>
        <w:t xml:space="preserve">Southampton, </w:t>
      </w:r>
      <w:r w:rsidR="004E10FA">
        <w:rPr>
          <w:rFonts w:ascii="Times New Roman" w:hAnsi="Times New Roman"/>
          <w:spacing w:val="-3"/>
          <w:sz w:val="22"/>
          <w:szCs w:val="22"/>
        </w:rPr>
        <w:t xml:space="preserve">South Hadley, Southwick, Springfield, </w:t>
      </w:r>
      <w:r>
        <w:rPr>
          <w:rFonts w:ascii="Times New Roman" w:hAnsi="Times New Roman"/>
          <w:spacing w:val="-3"/>
          <w:sz w:val="22"/>
          <w:szCs w:val="22"/>
        </w:rPr>
        <w:t>Stockbridge, Sunderland,</w:t>
      </w:r>
      <w:r w:rsidR="004E10FA">
        <w:rPr>
          <w:rFonts w:ascii="Times New Roman" w:hAnsi="Times New Roman"/>
          <w:spacing w:val="-3"/>
          <w:sz w:val="22"/>
          <w:szCs w:val="22"/>
        </w:rPr>
        <w:t xml:space="preserve"> Tolland, </w:t>
      </w:r>
      <w:r>
        <w:rPr>
          <w:rFonts w:ascii="Times New Roman" w:hAnsi="Times New Roman"/>
          <w:spacing w:val="-3"/>
          <w:sz w:val="22"/>
          <w:szCs w:val="22"/>
        </w:rPr>
        <w:t xml:space="preserve">Tyringham, </w:t>
      </w:r>
      <w:r w:rsidR="004E10FA">
        <w:rPr>
          <w:rFonts w:ascii="Times New Roman" w:hAnsi="Times New Roman"/>
          <w:spacing w:val="-3"/>
          <w:sz w:val="22"/>
          <w:szCs w:val="22"/>
        </w:rPr>
        <w:t xml:space="preserve">Wales, Ware, </w:t>
      </w:r>
      <w:r>
        <w:rPr>
          <w:rFonts w:ascii="Times New Roman" w:hAnsi="Times New Roman"/>
          <w:spacing w:val="-3"/>
          <w:sz w:val="22"/>
          <w:szCs w:val="22"/>
        </w:rPr>
        <w:t xml:space="preserve">Warwick, Washington, Wendell, </w:t>
      </w:r>
      <w:r w:rsidR="00C81122">
        <w:rPr>
          <w:rFonts w:ascii="Times New Roman" w:hAnsi="Times New Roman"/>
          <w:spacing w:val="-3"/>
          <w:sz w:val="22"/>
          <w:szCs w:val="22"/>
        </w:rPr>
        <w:t xml:space="preserve">Westhampton, </w:t>
      </w:r>
      <w:r w:rsidR="004E10FA">
        <w:rPr>
          <w:rFonts w:ascii="Times New Roman" w:hAnsi="Times New Roman"/>
          <w:spacing w:val="-3"/>
          <w:sz w:val="22"/>
          <w:szCs w:val="22"/>
        </w:rPr>
        <w:t xml:space="preserve">Westfield, West Springfield, </w:t>
      </w:r>
      <w:r>
        <w:rPr>
          <w:rFonts w:ascii="Times New Roman" w:hAnsi="Times New Roman"/>
          <w:spacing w:val="-3"/>
          <w:sz w:val="22"/>
          <w:szCs w:val="22"/>
        </w:rPr>
        <w:t xml:space="preserve">West Stockbridge, Whately, </w:t>
      </w:r>
      <w:r w:rsidR="004E10FA">
        <w:rPr>
          <w:rFonts w:ascii="Times New Roman" w:hAnsi="Times New Roman"/>
          <w:spacing w:val="-3"/>
          <w:sz w:val="22"/>
          <w:szCs w:val="22"/>
        </w:rPr>
        <w:t xml:space="preserve">Wilbraham, Williamsburg, </w:t>
      </w:r>
      <w:r>
        <w:rPr>
          <w:rFonts w:ascii="Times New Roman" w:hAnsi="Times New Roman"/>
          <w:spacing w:val="-3"/>
          <w:sz w:val="22"/>
          <w:szCs w:val="22"/>
        </w:rPr>
        <w:t>Williamstown, Windsor</w:t>
      </w:r>
      <w:r w:rsidR="004E10FA">
        <w:rPr>
          <w:rFonts w:ascii="Times New Roman" w:hAnsi="Times New Roman"/>
          <w:spacing w:val="-3"/>
          <w:sz w:val="22"/>
          <w:szCs w:val="22"/>
        </w:rPr>
        <w:t>, Worthington.</w:t>
      </w:r>
    </w:p>
    <w:p w14:paraId="3977FE8C" w14:textId="77777777" w:rsidR="009974F1" w:rsidRDefault="009974F1" w:rsidP="009B7E7F">
      <w:pPr>
        <w:suppressAutoHyphens/>
        <w:ind w:left="1080"/>
        <w:rPr>
          <w:rFonts w:ascii="Times New Roman" w:hAnsi="Times New Roman"/>
          <w:spacing w:val="-3"/>
          <w:sz w:val="22"/>
          <w:szCs w:val="22"/>
        </w:rPr>
      </w:pPr>
    </w:p>
    <w:p w14:paraId="4B6D1980" w14:textId="77777777"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u w:val="single"/>
        </w:rPr>
        <w:t>422</w:t>
      </w:r>
      <w:r w:rsidRPr="00820E99">
        <w:rPr>
          <w:rFonts w:ascii="Times New Roman" w:hAnsi="Times New Roman"/>
          <w:spacing w:val="-3"/>
          <w:sz w:val="22"/>
          <w:szCs w:val="22"/>
          <w:u w:val="single"/>
        </w:rPr>
        <w:t>.04:</w:t>
      </w:r>
      <w:r>
        <w:rPr>
          <w:rFonts w:ascii="Times New Roman" w:hAnsi="Times New Roman"/>
          <w:spacing w:val="-3"/>
          <w:sz w:val="22"/>
          <w:szCs w:val="22"/>
          <w:u w:val="single"/>
        </w:rPr>
        <w:t xml:space="preserve">  </w:t>
      </w:r>
      <w:r w:rsidRPr="00820E99">
        <w:rPr>
          <w:rFonts w:ascii="Times New Roman" w:hAnsi="Times New Roman"/>
          <w:spacing w:val="-3"/>
          <w:sz w:val="22"/>
          <w:szCs w:val="22"/>
          <w:u w:val="single"/>
        </w:rPr>
        <w:t>Filing and Reporting Requirements</w:t>
      </w:r>
    </w:p>
    <w:p w14:paraId="337818C5" w14:textId="77777777" w:rsidR="009974F1" w:rsidRPr="00820E99" w:rsidRDefault="009974F1" w:rsidP="009974F1">
      <w:pPr>
        <w:suppressAutoHyphens/>
        <w:rPr>
          <w:rFonts w:ascii="Times New Roman" w:hAnsi="Times New Roman"/>
          <w:spacing w:val="-3"/>
          <w:sz w:val="22"/>
          <w:szCs w:val="22"/>
        </w:rPr>
      </w:pPr>
    </w:p>
    <w:p w14:paraId="215B0C2B" w14:textId="77777777" w:rsidR="009974F1" w:rsidRPr="00820E99"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(1)</w:t>
      </w:r>
      <w:r>
        <w:rPr>
          <w:rFonts w:ascii="Times New Roman" w:hAnsi="Times New Roman"/>
          <w:spacing w:val="-3"/>
          <w:sz w:val="22"/>
          <w:szCs w:val="22"/>
        </w:rPr>
        <w:t xml:space="preserve">  </w:t>
      </w:r>
      <w:r w:rsidRPr="00820E99">
        <w:rPr>
          <w:rFonts w:ascii="Times New Roman" w:hAnsi="Times New Roman"/>
          <w:spacing w:val="-3"/>
          <w:sz w:val="22"/>
          <w:szCs w:val="22"/>
          <w:u w:val="single"/>
        </w:rPr>
        <w:t>General Provisions</w:t>
      </w:r>
      <w:r w:rsidRPr="00820E99">
        <w:rPr>
          <w:rFonts w:ascii="Times New Roman" w:hAnsi="Times New Roman"/>
          <w:spacing w:val="-3"/>
          <w:sz w:val="22"/>
          <w:szCs w:val="22"/>
        </w:rPr>
        <w:t>.</w:t>
      </w:r>
    </w:p>
    <w:p w14:paraId="3CEE95DA" w14:textId="77777777" w:rsidR="009974F1" w:rsidRPr="00820E99" w:rsidRDefault="009974F1" w:rsidP="009974F1">
      <w:pPr>
        <w:suppressAutoHyphens/>
        <w:ind w:left="1080"/>
        <w:rPr>
          <w:rFonts w:ascii="Times New Roman" w:hAnsi="Times New Roman"/>
          <w:spacing w:val="-3"/>
          <w:sz w:val="22"/>
          <w:szCs w:val="22"/>
        </w:rPr>
      </w:pPr>
      <w:r w:rsidRPr="00820E99">
        <w:rPr>
          <w:rFonts w:ascii="Times New Roman" w:hAnsi="Times New Roman"/>
          <w:spacing w:val="-3"/>
          <w:sz w:val="22"/>
          <w:szCs w:val="22"/>
        </w:rPr>
        <w:t>(a)</w:t>
      </w:r>
      <w:r>
        <w:rPr>
          <w:rFonts w:ascii="Times New Roman" w:hAnsi="Times New Roman"/>
          <w:spacing w:val="-3"/>
          <w:sz w:val="22"/>
          <w:szCs w:val="22"/>
        </w:rPr>
        <w:t xml:space="preserve">  </w:t>
      </w:r>
      <w:r w:rsidRPr="00820E99">
        <w:rPr>
          <w:rFonts w:ascii="Times New Roman" w:hAnsi="Times New Roman"/>
          <w:spacing w:val="-3"/>
          <w:sz w:val="22"/>
          <w:szCs w:val="22"/>
          <w:u w:val="single"/>
        </w:rPr>
        <w:t>Accurate Data</w:t>
      </w:r>
      <w:r w:rsidRPr="00820E99">
        <w:rPr>
          <w:rFonts w:ascii="Times New Roman" w:hAnsi="Times New Roman"/>
          <w:spacing w:val="-3"/>
          <w:sz w:val="22"/>
          <w:szCs w:val="22"/>
        </w:rPr>
        <w:t xml:space="preserve">.  All reports, schedules, additional information, books, and records that are filed or made available to </w:t>
      </w:r>
      <w:r>
        <w:rPr>
          <w:rFonts w:ascii="Times New Roman" w:hAnsi="Times New Roman"/>
          <w:spacing w:val="-3"/>
          <w:sz w:val="22"/>
          <w:szCs w:val="22"/>
        </w:rPr>
        <w:t>EOHHS</w:t>
      </w:r>
      <w:r w:rsidRPr="00820E99">
        <w:rPr>
          <w:rFonts w:ascii="Times New Roman" w:hAnsi="Times New Roman"/>
          <w:spacing w:val="-3"/>
          <w:sz w:val="22"/>
          <w:szCs w:val="22"/>
        </w:rPr>
        <w:t xml:space="preserve"> </w:t>
      </w:r>
      <w:r>
        <w:rPr>
          <w:rFonts w:ascii="Times New Roman" w:hAnsi="Times New Roman"/>
          <w:spacing w:val="-3"/>
          <w:sz w:val="22"/>
          <w:szCs w:val="22"/>
        </w:rPr>
        <w:t>must</w:t>
      </w:r>
      <w:r w:rsidRPr="00820E99">
        <w:rPr>
          <w:rFonts w:ascii="Times New Roman" w:hAnsi="Times New Roman"/>
          <w:spacing w:val="-3"/>
          <w:sz w:val="22"/>
          <w:szCs w:val="22"/>
        </w:rPr>
        <w:t xml:space="preserve"> be certified under pains and penalties of perjury as true, correct</w:t>
      </w:r>
      <w:r>
        <w:rPr>
          <w:rFonts w:ascii="Times New Roman" w:hAnsi="Times New Roman"/>
          <w:spacing w:val="-3"/>
          <w:sz w:val="22"/>
          <w:szCs w:val="22"/>
        </w:rPr>
        <w:t>,</w:t>
      </w:r>
      <w:r w:rsidRPr="00820E99">
        <w:rPr>
          <w:rFonts w:ascii="Times New Roman" w:hAnsi="Times New Roman"/>
          <w:spacing w:val="-3"/>
          <w:sz w:val="22"/>
          <w:szCs w:val="22"/>
        </w:rPr>
        <w:t xml:space="preserve"> and accurate by the </w:t>
      </w:r>
      <w:r w:rsidR="004203C5">
        <w:rPr>
          <w:rFonts w:ascii="Times New Roman" w:hAnsi="Times New Roman"/>
          <w:spacing w:val="-3"/>
          <w:sz w:val="22"/>
          <w:szCs w:val="22"/>
        </w:rPr>
        <w:t>e</w:t>
      </w:r>
      <w:r w:rsidRPr="00820E99">
        <w:rPr>
          <w:rFonts w:ascii="Times New Roman" w:hAnsi="Times New Roman"/>
          <w:spacing w:val="-3"/>
          <w:sz w:val="22"/>
          <w:szCs w:val="22"/>
        </w:rPr>
        <w:t xml:space="preserve">xecutive </w:t>
      </w:r>
      <w:r w:rsidR="004203C5">
        <w:rPr>
          <w:rFonts w:ascii="Times New Roman" w:hAnsi="Times New Roman"/>
          <w:spacing w:val="-3"/>
          <w:sz w:val="22"/>
          <w:szCs w:val="22"/>
        </w:rPr>
        <w:t>d</w:t>
      </w:r>
      <w:r w:rsidRPr="00820E99">
        <w:rPr>
          <w:rFonts w:ascii="Times New Roman" w:hAnsi="Times New Roman"/>
          <w:spacing w:val="-3"/>
          <w:sz w:val="22"/>
          <w:szCs w:val="22"/>
        </w:rPr>
        <w:t xml:space="preserve">irector or </w:t>
      </w:r>
      <w:r w:rsidR="004203C5">
        <w:rPr>
          <w:rFonts w:ascii="Times New Roman" w:hAnsi="Times New Roman"/>
          <w:spacing w:val="-3"/>
          <w:sz w:val="22"/>
          <w:szCs w:val="22"/>
        </w:rPr>
        <w:t>c</w:t>
      </w:r>
      <w:r w:rsidRPr="00820E99">
        <w:rPr>
          <w:rFonts w:ascii="Times New Roman" w:hAnsi="Times New Roman"/>
          <w:spacing w:val="-3"/>
          <w:sz w:val="22"/>
          <w:szCs w:val="22"/>
        </w:rPr>
        <w:t xml:space="preserve">hief </w:t>
      </w:r>
      <w:r w:rsidR="004203C5">
        <w:rPr>
          <w:rFonts w:ascii="Times New Roman" w:hAnsi="Times New Roman"/>
          <w:spacing w:val="-3"/>
          <w:sz w:val="22"/>
          <w:szCs w:val="22"/>
        </w:rPr>
        <w:t>f</w:t>
      </w:r>
      <w:r w:rsidRPr="00820E99">
        <w:rPr>
          <w:rFonts w:ascii="Times New Roman" w:hAnsi="Times New Roman"/>
          <w:spacing w:val="-3"/>
          <w:sz w:val="22"/>
          <w:szCs w:val="22"/>
        </w:rPr>
        <w:t xml:space="preserve">inancial </w:t>
      </w:r>
      <w:r w:rsidR="004203C5">
        <w:rPr>
          <w:rFonts w:ascii="Times New Roman" w:hAnsi="Times New Roman"/>
          <w:spacing w:val="-3"/>
          <w:sz w:val="22"/>
          <w:szCs w:val="22"/>
        </w:rPr>
        <w:t>o</w:t>
      </w:r>
      <w:r w:rsidRPr="00820E99">
        <w:rPr>
          <w:rFonts w:ascii="Times New Roman" w:hAnsi="Times New Roman"/>
          <w:spacing w:val="-3"/>
          <w:sz w:val="22"/>
          <w:szCs w:val="22"/>
        </w:rPr>
        <w:t xml:space="preserve">fficer of the </w:t>
      </w:r>
      <w:r w:rsidR="005820C5">
        <w:rPr>
          <w:rFonts w:ascii="Times New Roman" w:hAnsi="Times New Roman"/>
          <w:spacing w:val="-3"/>
          <w:sz w:val="22"/>
          <w:szCs w:val="22"/>
        </w:rPr>
        <w:t>p</w:t>
      </w:r>
      <w:r w:rsidRPr="00820E99">
        <w:rPr>
          <w:rFonts w:ascii="Times New Roman" w:hAnsi="Times New Roman"/>
          <w:spacing w:val="-3"/>
          <w:sz w:val="22"/>
          <w:szCs w:val="22"/>
        </w:rPr>
        <w:t xml:space="preserve">rovider. </w:t>
      </w:r>
    </w:p>
    <w:p w14:paraId="27F7A9EF" w14:textId="77777777" w:rsidR="009974F1" w:rsidRPr="00820E99" w:rsidRDefault="009974F1" w:rsidP="009974F1">
      <w:pPr>
        <w:suppressAutoHyphens/>
        <w:ind w:left="1080"/>
        <w:rPr>
          <w:rFonts w:ascii="Times New Roman" w:hAnsi="Times New Roman"/>
          <w:spacing w:val="-3"/>
          <w:sz w:val="22"/>
          <w:szCs w:val="22"/>
        </w:rPr>
      </w:pPr>
      <w:r w:rsidRPr="00820E99">
        <w:rPr>
          <w:rFonts w:ascii="Times New Roman" w:hAnsi="Times New Roman"/>
          <w:spacing w:val="-3"/>
          <w:sz w:val="22"/>
          <w:szCs w:val="22"/>
        </w:rPr>
        <w:t>(b)</w:t>
      </w:r>
      <w:r>
        <w:rPr>
          <w:rFonts w:ascii="Times New Roman" w:hAnsi="Times New Roman"/>
          <w:spacing w:val="-3"/>
          <w:sz w:val="22"/>
          <w:szCs w:val="22"/>
        </w:rPr>
        <w:t xml:space="preserve">  </w:t>
      </w:r>
      <w:r w:rsidRPr="00820E99">
        <w:rPr>
          <w:rFonts w:ascii="Times New Roman" w:hAnsi="Times New Roman"/>
          <w:spacing w:val="-3"/>
          <w:sz w:val="22"/>
          <w:szCs w:val="22"/>
          <w:u w:val="single"/>
        </w:rPr>
        <w:t>Examination of Records</w:t>
      </w:r>
      <w:r w:rsidRPr="00820E99">
        <w:rPr>
          <w:rFonts w:ascii="Times New Roman" w:hAnsi="Times New Roman"/>
          <w:spacing w:val="-3"/>
          <w:sz w:val="22"/>
          <w:szCs w:val="22"/>
        </w:rPr>
        <w:t xml:space="preserve">.  Each </w:t>
      </w:r>
      <w:r w:rsidR="005820C5">
        <w:rPr>
          <w:rFonts w:ascii="Times New Roman" w:hAnsi="Times New Roman"/>
          <w:spacing w:val="-3"/>
          <w:sz w:val="22"/>
          <w:szCs w:val="22"/>
        </w:rPr>
        <w:t>p</w:t>
      </w:r>
      <w:r w:rsidRPr="00820E99">
        <w:rPr>
          <w:rFonts w:ascii="Times New Roman" w:hAnsi="Times New Roman"/>
          <w:spacing w:val="-3"/>
          <w:sz w:val="22"/>
          <w:szCs w:val="22"/>
        </w:rPr>
        <w:t xml:space="preserve">rovider </w:t>
      </w:r>
      <w:r>
        <w:rPr>
          <w:rFonts w:ascii="Times New Roman" w:hAnsi="Times New Roman"/>
          <w:spacing w:val="-3"/>
          <w:sz w:val="22"/>
          <w:szCs w:val="22"/>
        </w:rPr>
        <w:t>must</w:t>
      </w:r>
      <w:r w:rsidRPr="00820E99">
        <w:rPr>
          <w:rFonts w:ascii="Times New Roman" w:hAnsi="Times New Roman"/>
          <w:spacing w:val="-3"/>
          <w:sz w:val="22"/>
          <w:szCs w:val="22"/>
        </w:rPr>
        <w:t xml:space="preserve"> make available to </w:t>
      </w:r>
      <w:r>
        <w:rPr>
          <w:rFonts w:ascii="Times New Roman" w:hAnsi="Times New Roman"/>
          <w:spacing w:val="-3"/>
          <w:sz w:val="22"/>
          <w:szCs w:val="22"/>
        </w:rPr>
        <w:t>EOHHS</w:t>
      </w:r>
      <w:r w:rsidRPr="00820E99">
        <w:rPr>
          <w:rFonts w:ascii="Times New Roman" w:hAnsi="Times New Roman"/>
          <w:spacing w:val="-3"/>
          <w:sz w:val="22"/>
          <w:szCs w:val="22"/>
        </w:rPr>
        <w:t xml:space="preserve"> or </w:t>
      </w:r>
      <w:r>
        <w:rPr>
          <w:rFonts w:ascii="Times New Roman" w:hAnsi="Times New Roman"/>
          <w:spacing w:val="-3"/>
          <w:sz w:val="22"/>
          <w:szCs w:val="22"/>
        </w:rPr>
        <w:t xml:space="preserve">the </w:t>
      </w:r>
      <w:r w:rsidRPr="00820E99">
        <w:rPr>
          <w:rFonts w:ascii="Times New Roman" w:hAnsi="Times New Roman"/>
          <w:spacing w:val="-3"/>
          <w:sz w:val="22"/>
          <w:szCs w:val="22"/>
        </w:rPr>
        <w:t xml:space="preserve">purchasing </w:t>
      </w:r>
      <w:r w:rsidR="005820C5">
        <w:rPr>
          <w:rFonts w:ascii="Times New Roman" w:hAnsi="Times New Roman"/>
          <w:spacing w:val="-3"/>
          <w:sz w:val="22"/>
          <w:szCs w:val="22"/>
        </w:rPr>
        <w:t>g</w:t>
      </w:r>
      <w:r w:rsidRPr="00820E99">
        <w:rPr>
          <w:rFonts w:ascii="Times New Roman" w:hAnsi="Times New Roman"/>
          <w:spacing w:val="-3"/>
          <w:sz w:val="22"/>
          <w:szCs w:val="22"/>
        </w:rPr>
        <w:t xml:space="preserve">overnmental </w:t>
      </w:r>
      <w:r w:rsidR="005820C5">
        <w:rPr>
          <w:rFonts w:ascii="Times New Roman" w:hAnsi="Times New Roman"/>
          <w:spacing w:val="-3"/>
          <w:sz w:val="22"/>
          <w:szCs w:val="22"/>
        </w:rPr>
        <w:t>u</w:t>
      </w:r>
      <w:r w:rsidRPr="00820E99">
        <w:rPr>
          <w:rFonts w:ascii="Times New Roman" w:hAnsi="Times New Roman"/>
          <w:spacing w:val="-3"/>
          <w:sz w:val="22"/>
          <w:szCs w:val="22"/>
        </w:rPr>
        <w:t xml:space="preserve">nit upon request all records relating to its reported costs, including costs of any entity related by common ownership or control.  </w:t>
      </w:r>
    </w:p>
    <w:p w14:paraId="633EF237" w14:textId="77777777" w:rsidR="009974F1" w:rsidRPr="00820E99"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 xml:space="preserve"> </w:t>
      </w:r>
    </w:p>
    <w:p w14:paraId="00DF1142" w14:textId="77777777" w:rsidR="009974F1" w:rsidRDefault="009974F1" w:rsidP="009974F1">
      <w:pPr>
        <w:suppressAutoHyphens/>
        <w:ind w:left="720"/>
        <w:rPr>
          <w:rFonts w:ascii="Times New Roman" w:hAnsi="Times New Roman"/>
          <w:spacing w:val="-3"/>
          <w:sz w:val="22"/>
          <w:szCs w:val="22"/>
        </w:rPr>
      </w:pPr>
      <w:r w:rsidRPr="00820E99">
        <w:rPr>
          <w:rFonts w:ascii="Times New Roman" w:hAnsi="Times New Roman"/>
          <w:spacing w:val="-3"/>
          <w:sz w:val="22"/>
          <w:szCs w:val="22"/>
        </w:rPr>
        <w:t>(2)</w:t>
      </w:r>
      <w:r>
        <w:rPr>
          <w:rFonts w:ascii="Times New Roman" w:hAnsi="Times New Roman"/>
          <w:spacing w:val="-3"/>
          <w:sz w:val="22"/>
          <w:szCs w:val="22"/>
        </w:rPr>
        <w:t xml:space="preserve">  </w:t>
      </w:r>
      <w:r w:rsidRPr="00820E99">
        <w:rPr>
          <w:rFonts w:ascii="Times New Roman" w:hAnsi="Times New Roman"/>
          <w:spacing w:val="-3"/>
          <w:sz w:val="22"/>
          <w:szCs w:val="22"/>
          <w:u w:val="single"/>
        </w:rPr>
        <w:t>Required Reports</w:t>
      </w:r>
      <w:r w:rsidRPr="00820E99">
        <w:rPr>
          <w:rFonts w:ascii="Times New Roman" w:hAnsi="Times New Roman"/>
          <w:spacing w:val="-3"/>
          <w:sz w:val="22"/>
          <w:szCs w:val="22"/>
        </w:rPr>
        <w:t>.</w:t>
      </w:r>
      <w:r>
        <w:rPr>
          <w:rFonts w:ascii="Times New Roman" w:hAnsi="Times New Roman"/>
          <w:spacing w:val="-3"/>
          <w:sz w:val="22"/>
          <w:szCs w:val="22"/>
        </w:rPr>
        <w:t xml:space="preserve"> </w:t>
      </w:r>
      <w:r w:rsidRPr="00820E99">
        <w:rPr>
          <w:rFonts w:ascii="Times New Roman" w:hAnsi="Times New Roman"/>
          <w:spacing w:val="-3"/>
          <w:sz w:val="22"/>
          <w:szCs w:val="22"/>
        </w:rPr>
        <w:t xml:space="preserve"> Each </w:t>
      </w:r>
      <w:r w:rsidR="005820C5">
        <w:rPr>
          <w:rFonts w:ascii="Times New Roman" w:hAnsi="Times New Roman"/>
          <w:spacing w:val="-3"/>
          <w:sz w:val="22"/>
          <w:szCs w:val="22"/>
        </w:rPr>
        <w:t>p</w:t>
      </w:r>
      <w:r w:rsidRPr="00820E99">
        <w:rPr>
          <w:rFonts w:ascii="Times New Roman" w:hAnsi="Times New Roman"/>
          <w:spacing w:val="-3"/>
          <w:sz w:val="22"/>
          <w:szCs w:val="22"/>
        </w:rPr>
        <w:t>rovider must file</w:t>
      </w:r>
    </w:p>
    <w:p w14:paraId="08A5CC53" w14:textId="77777777" w:rsidR="009974F1" w:rsidRPr="00820E99" w:rsidRDefault="009974F1" w:rsidP="009974F1">
      <w:pPr>
        <w:suppressAutoHyphens/>
        <w:ind w:left="1080"/>
        <w:rPr>
          <w:rFonts w:ascii="Times New Roman" w:hAnsi="Times New Roman"/>
          <w:spacing w:val="-3"/>
          <w:sz w:val="22"/>
          <w:szCs w:val="22"/>
        </w:rPr>
      </w:pPr>
      <w:r w:rsidRPr="00820E99">
        <w:rPr>
          <w:rFonts w:ascii="Times New Roman" w:hAnsi="Times New Roman"/>
          <w:spacing w:val="-3"/>
          <w:sz w:val="22"/>
          <w:szCs w:val="22"/>
        </w:rPr>
        <w:t>(a)  an annual Uniform Financial Statement</w:t>
      </w:r>
      <w:r w:rsidR="004203C5">
        <w:rPr>
          <w:rFonts w:ascii="Times New Roman" w:hAnsi="Times New Roman"/>
          <w:spacing w:val="-3"/>
          <w:sz w:val="22"/>
          <w:szCs w:val="22"/>
        </w:rPr>
        <w:t>s</w:t>
      </w:r>
      <w:r w:rsidRPr="00820E99">
        <w:rPr>
          <w:rFonts w:ascii="Times New Roman" w:hAnsi="Times New Roman"/>
          <w:spacing w:val="-3"/>
          <w:sz w:val="22"/>
          <w:szCs w:val="22"/>
        </w:rPr>
        <w:t xml:space="preserve"> and Independent Auditor's </w:t>
      </w:r>
      <w:r w:rsidR="004203C5">
        <w:rPr>
          <w:rFonts w:ascii="Times New Roman" w:hAnsi="Times New Roman"/>
          <w:spacing w:val="-3"/>
          <w:sz w:val="22"/>
          <w:szCs w:val="22"/>
        </w:rPr>
        <w:t>R</w:t>
      </w:r>
      <w:r w:rsidRPr="00820E99">
        <w:rPr>
          <w:rFonts w:ascii="Times New Roman" w:hAnsi="Times New Roman"/>
          <w:spacing w:val="-3"/>
          <w:sz w:val="22"/>
          <w:szCs w:val="22"/>
        </w:rPr>
        <w:t>eport completed in accordance with the filing requirements of 808 CMR 1.00</w:t>
      </w:r>
      <w:r>
        <w:rPr>
          <w:rFonts w:ascii="Times New Roman" w:hAnsi="Times New Roman"/>
          <w:spacing w:val="-3"/>
          <w:sz w:val="22"/>
          <w:szCs w:val="22"/>
        </w:rPr>
        <w:t xml:space="preserve">:  </w:t>
      </w:r>
      <w:r w:rsidRPr="002D41CE">
        <w:rPr>
          <w:rFonts w:ascii="Times New Roman" w:hAnsi="Times New Roman"/>
          <w:i/>
          <w:spacing w:val="-3"/>
          <w:sz w:val="22"/>
          <w:szCs w:val="22"/>
        </w:rPr>
        <w:t xml:space="preserve">Compliance, </w:t>
      </w:r>
      <w:r>
        <w:rPr>
          <w:rFonts w:ascii="Times New Roman" w:hAnsi="Times New Roman"/>
          <w:i/>
          <w:spacing w:val="-3"/>
          <w:sz w:val="22"/>
          <w:szCs w:val="22"/>
        </w:rPr>
        <w:t>R</w:t>
      </w:r>
      <w:r w:rsidRPr="000B7233">
        <w:rPr>
          <w:rFonts w:ascii="Times New Roman" w:hAnsi="Times New Roman"/>
          <w:i/>
          <w:spacing w:val="-3"/>
          <w:sz w:val="22"/>
          <w:szCs w:val="22"/>
        </w:rPr>
        <w:t xml:space="preserve">eporting and Auditing for </w:t>
      </w:r>
      <w:r>
        <w:rPr>
          <w:rFonts w:ascii="Times New Roman" w:hAnsi="Times New Roman"/>
          <w:i/>
          <w:spacing w:val="-3"/>
          <w:sz w:val="22"/>
          <w:szCs w:val="22"/>
        </w:rPr>
        <w:t>Human</w:t>
      </w:r>
      <w:r w:rsidRPr="000B7233">
        <w:rPr>
          <w:rFonts w:ascii="Times New Roman" w:hAnsi="Times New Roman"/>
          <w:i/>
          <w:spacing w:val="-3"/>
          <w:sz w:val="22"/>
          <w:szCs w:val="22"/>
        </w:rPr>
        <w:t xml:space="preserve"> and </w:t>
      </w:r>
      <w:r>
        <w:rPr>
          <w:rFonts w:ascii="Times New Roman" w:hAnsi="Times New Roman"/>
          <w:i/>
          <w:spacing w:val="-3"/>
          <w:sz w:val="22"/>
          <w:szCs w:val="22"/>
        </w:rPr>
        <w:t>Social</w:t>
      </w:r>
      <w:r w:rsidRPr="000B7233">
        <w:rPr>
          <w:rFonts w:ascii="Times New Roman" w:hAnsi="Times New Roman"/>
          <w:i/>
          <w:spacing w:val="-3"/>
          <w:sz w:val="22"/>
          <w:szCs w:val="22"/>
        </w:rPr>
        <w:t xml:space="preserve"> Services</w:t>
      </w:r>
      <w:r w:rsidRPr="00820E99">
        <w:rPr>
          <w:rFonts w:ascii="Times New Roman" w:hAnsi="Times New Roman"/>
          <w:spacing w:val="-3"/>
          <w:sz w:val="22"/>
          <w:szCs w:val="22"/>
        </w:rPr>
        <w:t xml:space="preserve">; </w:t>
      </w:r>
    </w:p>
    <w:p w14:paraId="5B9C3A3C" w14:textId="77777777" w:rsidR="009974F1" w:rsidRPr="00820E99" w:rsidRDefault="009974F1" w:rsidP="009974F1">
      <w:pPr>
        <w:suppressAutoHyphens/>
        <w:ind w:left="1080"/>
        <w:rPr>
          <w:rFonts w:ascii="Times New Roman" w:hAnsi="Times New Roman"/>
          <w:spacing w:val="-3"/>
          <w:sz w:val="22"/>
          <w:szCs w:val="22"/>
        </w:rPr>
      </w:pPr>
      <w:r w:rsidRPr="00820E99">
        <w:rPr>
          <w:rFonts w:ascii="Times New Roman" w:hAnsi="Times New Roman"/>
          <w:spacing w:val="-3"/>
          <w:sz w:val="22"/>
          <w:szCs w:val="22"/>
        </w:rPr>
        <w:t>(b)</w:t>
      </w:r>
      <w:r>
        <w:rPr>
          <w:rFonts w:ascii="Times New Roman" w:hAnsi="Times New Roman"/>
          <w:spacing w:val="-3"/>
          <w:sz w:val="22"/>
          <w:szCs w:val="22"/>
        </w:rPr>
        <w:t xml:space="preserve">  </w:t>
      </w:r>
      <w:r w:rsidRPr="00820E99">
        <w:rPr>
          <w:rFonts w:ascii="Times New Roman" w:hAnsi="Times New Roman"/>
          <w:spacing w:val="-3"/>
          <w:sz w:val="22"/>
          <w:szCs w:val="22"/>
        </w:rPr>
        <w:t xml:space="preserve">any </w:t>
      </w:r>
      <w:r w:rsidR="005820C5">
        <w:rPr>
          <w:rFonts w:ascii="Times New Roman" w:hAnsi="Times New Roman"/>
          <w:spacing w:val="-3"/>
          <w:sz w:val="22"/>
          <w:szCs w:val="22"/>
        </w:rPr>
        <w:t>c</w:t>
      </w:r>
      <w:r w:rsidRPr="00820E99">
        <w:rPr>
          <w:rFonts w:ascii="Times New Roman" w:hAnsi="Times New Roman"/>
          <w:spacing w:val="-3"/>
          <w:sz w:val="22"/>
          <w:szCs w:val="22"/>
        </w:rPr>
        <w:t xml:space="preserve">ost </w:t>
      </w:r>
      <w:r w:rsidR="005820C5">
        <w:rPr>
          <w:rFonts w:ascii="Times New Roman" w:hAnsi="Times New Roman"/>
          <w:spacing w:val="-3"/>
          <w:sz w:val="22"/>
          <w:szCs w:val="22"/>
        </w:rPr>
        <w:t>r</w:t>
      </w:r>
      <w:r w:rsidRPr="00820E99">
        <w:rPr>
          <w:rFonts w:ascii="Times New Roman" w:hAnsi="Times New Roman"/>
          <w:spacing w:val="-3"/>
          <w:sz w:val="22"/>
          <w:szCs w:val="22"/>
        </w:rPr>
        <w:t xml:space="preserve">eport supplemental schedule as issued by </w:t>
      </w:r>
      <w:r>
        <w:rPr>
          <w:rFonts w:ascii="Times New Roman" w:hAnsi="Times New Roman"/>
          <w:spacing w:val="-3"/>
          <w:sz w:val="22"/>
          <w:szCs w:val="22"/>
        </w:rPr>
        <w:t>EOHHS</w:t>
      </w:r>
      <w:r w:rsidRPr="00820E99">
        <w:rPr>
          <w:rFonts w:ascii="Times New Roman" w:hAnsi="Times New Roman"/>
          <w:spacing w:val="-3"/>
          <w:sz w:val="22"/>
          <w:szCs w:val="22"/>
        </w:rPr>
        <w:t>; and</w:t>
      </w:r>
    </w:p>
    <w:p w14:paraId="1372E9FA" w14:textId="77777777" w:rsidR="009974F1" w:rsidRPr="00820E99" w:rsidRDefault="009974F1" w:rsidP="009974F1">
      <w:pPr>
        <w:suppressAutoHyphens/>
        <w:ind w:left="1080"/>
        <w:rPr>
          <w:rFonts w:ascii="Times New Roman" w:hAnsi="Times New Roman"/>
          <w:spacing w:val="-3"/>
          <w:sz w:val="22"/>
          <w:szCs w:val="22"/>
        </w:rPr>
      </w:pPr>
      <w:r w:rsidRPr="00820E99">
        <w:rPr>
          <w:rFonts w:ascii="Times New Roman" w:hAnsi="Times New Roman"/>
          <w:spacing w:val="-3"/>
          <w:sz w:val="22"/>
          <w:szCs w:val="22"/>
        </w:rPr>
        <w:t>(c)</w:t>
      </w:r>
      <w:r>
        <w:rPr>
          <w:rFonts w:ascii="Times New Roman" w:hAnsi="Times New Roman"/>
          <w:spacing w:val="-3"/>
          <w:sz w:val="22"/>
          <w:szCs w:val="22"/>
        </w:rPr>
        <w:t xml:space="preserve"> </w:t>
      </w:r>
      <w:r w:rsidRPr="00820E99">
        <w:rPr>
          <w:rFonts w:ascii="Times New Roman" w:hAnsi="Times New Roman"/>
          <w:spacing w:val="-3"/>
          <w:sz w:val="22"/>
          <w:szCs w:val="22"/>
        </w:rPr>
        <w:t xml:space="preserve"> any additional information requested by </w:t>
      </w:r>
      <w:r>
        <w:rPr>
          <w:rFonts w:ascii="Times New Roman" w:hAnsi="Times New Roman"/>
          <w:spacing w:val="-3"/>
          <w:sz w:val="22"/>
          <w:szCs w:val="22"/>
        </w:rPr>
        <w:t>EOHHS</w:t>
      </w:r>
      <w:r w:rsidRPr="00820E99">
        <w:rPr>
          <w:rFonts w:ascii="Times New Roman" w:hAnsi="Times New Roman"/>
          <w:spacing w:val="-3"/>
          <w:sz w:val="22"/>
          <w:szCs w:val="22"/>
        </w:rPr>
        <w:t xml:space="preserve"> within 21 days of a written request. </w:t>
      </w:r>
    </w:p>
    <w:p w14:paraId="3A86D345" w14:textId="77777777" w:rsidR="009974F1" w:rsidRPr="00820E99" w:rsidRDefault="009974F1" w:rsidP="009974F1">
      <w:pPr>
        <w:suppressAutoHyphens/>
        <w:ind w:left="720"/>
        <w:rPr>
          <w:rFonts w:ascii="Times New Roman" w:hAnsi="Times New Roman"/>
          <w:spacing w:val="-3"/>
          <w:sz w:val="22"/>
          <w:szCs w:val="22"/>
        </w:rPr>
      </w:pPr>
    </w:p>
    <w:p w14:paraId="6163C16D" w14:textId="77777777" w:rsidR="009974F1" w:rsidRPr="00820E99" w:rsidRDefault="009974F1" w:rsidP="009974F1">
      <w:pPr>
        <w:suppressAutoHyphens/>
        <w:ind w:left="720"/>
        <w:rPr>
          <w:rFonts w:ascii="Times New Roman" w:hAnsi="Times New Roman"/>
          <w:i/>
          <w:spacing w:val="-3"/>
          <w:sz w:val="22"/>
          <w:szCs w:val="22"/>
        </w:rPr>
      </w:pPr>
      <w:r w:rsidRPr="000E1564">
        <w:rPr>
          <w:rFonts w:ascii="Times New Roman" w:hAnsi="Times New Roman"/>
          <w:spacing w:val="-3"/>
          <w:sz w:val="22"/>
          <w:szCs w:val="22"/>
        </w:rPr>
        <w:t>(3)</w:t>
      </w:r>
      <w:r>
        <w:rPr>
          <w:rFonts w:ascii="Times New Roman" w:hAnsi="Times New Roman"/>
          <w:spacing w:val="-3"/>
          <w:sz w:val="22"/>
          <w:szCs w:val="22"/>
        </w:rPr>
        <w:t xml:space="preserve">  </w:t>
      </w:r>
      <w:r w:rsidRPr="000E1564">
        <w:rPr>
          <w:rFonts w:ascii="Times New Roman" w:hAnsi="Times New Roman"/>
          <w:spacing w:val="-3"/>
          <w:sz w:val="22"/>
          <w:szCs w:val="22"/>
          <w:u w:val="single"/>
        </w:rPr>
        <w:t>Penalt</w:t>
      </w:r>
      <w:r w:rsidR="00D14CA3">
        <w:rPr>
          <w:rFonts w:ascii="Times New Roman" w:hAnsi="Times New Roman"/>
          <w:spacing w:val="-3"/>
          <w:sz w:val="22"/>
          <w:szCs w:val="22"/>
          <w:u w:val="single"/>
        </w:rPr>
        <w:t>y for Noncompliance</w:t>
      </w:r>
      <w:r w:rsidRPr="000E1564">
        <w:rPr>
          <w:rFonts w:ascii="Times New Roman" w:hAnsi="Times New Roman"/>
          <w:spacing w:val="-3"/>
          <w:sz w:val="22"/>
          <w:szCs w:val="22"/>
        </w:rPr>
        <w:t xml:space="preserve">.  The purchasing </w:t>
      </w:r>
      <w:r w:rsidR="005820C5">
        <w:rPr>
          <w:rFonts w:ascii="Times New Roman" w:hAnsi="Times New Roman"/>
          <w:spacing w:val="-3"/>
          <w:sz w:val="22"/>
          <w:szCs w:val="22"/>
        </w:rPr>
        <w:t>g</w:t>
      </w:r>
      <w:r w:rsidRPr="000E1564">
        <w:rPr>
          <w:rFonts w:ascii="Times New Roman" w:hAnsi="Times New Roman"/>
          <w:spacing w:val="-3"/>
          <w:sz w:val="22"/>
          <w:szCs w:val="22"/>
        </w:rPr>
        <w:t xml:space="preserve">overnmental </w:t>
      </w:r>
      <w:r w:rsidR="005820C5">
        <w:rPr>
          <w:rFonts w:ascii="Times New Roman" w:hAnsi="Times New Roman"/>
          <w:spacing w:val="-3"/>
          <w:sz w:val="22"/>
          <w:szCs w:val="22"/>
        </w:rPr>
        <w:t>u</w:t>
      </w:r>
      <w:r w:rsidRPr="000E1564">
        <w:rPr>
          <w:rFonts w:ascii="Times New Roman" w:hAnsi="Times New Roman"/>
          <w:spacing w:val="-3"/>
          <w:sz w:val="22"/>
          <w:szCs w:val="22"/>
        </w:rPr>
        <w:t xml:space="preserve">nit may </w:t>
      </w:r>
      <w:r w:rsidR="004203C5">
        <w:rPr>
          <w:rFonts w:ascii="Times New Roman" w:hAnsi="Times New Roman"/>
          <w:spacing w:val="-3"/>
          <w:sz w:val="22"/>
          <w:szCs w:val="22"/>
        </w:rPr>
        <w:t xml:space="preserve">impose a penalty in the amount of up to </w:t>
      </w:r>
      <w:r w:rsidRPr="000E1564">
        <w:rPr>
          <w:rFonts w:ascii="Times New Roman" w:hAnsi="Times New Roman"/>
          <w:spacing w:val="-3"/>
          <w:sz w:val="22"/>
          <w:szCs w:val="22"/>
        </w:rPr>
        <w:t xml:space="preserve">15% </w:t>
      </w:r>
      <w:r w:rsidR="004203C5">
        <w:rPr>
          <w:rFonts w:ascii="Times New Roman" w:hAnsi="Times New Roman"/>
          <w:spacing w:val="-3"/>
          <w:sz w:val="22"/>
          <w:szCs w:val="22"/>
        </w:rPr>
        <w:t>of its payments to</w:t>
      </w:r>
      <w:r w:rsidR="004203C5" w:rsidRPr="000E1564">
        <w:rPr>
          <w:rFonts w:ascii="Times New Roman" w:hAnsi="Times New Roman"/>
          <w:spacing w:val="-3"/>
          <w:sz w:val="22"/>
          <w:szCs w:val="22"/>
        </w:rPr>
        <w:t xml:space="preserve"> </w:t>
      </w:r>
      <w:r w:rsidRPr="000E1564">
        <w:rPr>
          <w:rFonts w:ascii="Times New Roman" w:hAnsi="Times New Roman"/>
          <w:spacing w:val="-3"/>
          <w:sz w:val="22"/>
          <w:szCs w:val="22"/>
        </w:rPr>
        <w:t xml:space="preserve">any </w:t>
      </w:r>
      <w:r w:rsidR="005820C5">
        <w:rPr>
          <w:rFonts w:ascii="Times New Roman" w:hAnsi="Times New Roman"/>
          <w:spacing w:val="-3"/>
          <w:sz w:val="22"/>
          <w:szCs w:val="22"/>
        </w:rPr>
        <w:t>p</w:t>
      </w:r>
      <w:r w:rsidRPr="000E1564">
        <w:rPr>
          <w:rFonts w:ascii="Times New Roman" w:hAnsi="Times New Roman"/>
          <w:spacing w:val="-3"/>
          <w:sz w:val="22"/>
          <w:szCs w:val="22"/>
        </w:rPr>
        <w:t xml:space="preserve">rovider that fails to submit required information. The purchasing </w:t>
      </w:r>
      <w:r w:rsidR="005820C5">
        <w:rPr>
          <w:rFonts w:ascii="Times New Roman" w:hAnsi="Times New Roman"/>
          <w:spacing w:val="-3"/>
          <w:sz w:val="22"/>
          <w:szCs w:val="22"/>
        </w:rPr>
        <w:t>g</w:t>
      </w:r>
      <w:r w:rsidRPr="000E1564">
        <w:rPr>
          <w:rFonts w:ascii="Times New Roman" w:hAnsi="Times New Roman"/>
          <w:spacing w:val="-3"/>
          <w:sz w:val="22"/>
          <w:szCs w:val="22"/>
        </w:rPr>
        <w:t xml:space="preserve">overnmental </w:t>
      </w:r>
      <w:r w:rsidR="005820C5">
        <w:rPr>
          <w:rFonts w:ascii="Times New Roman" w:hAnsi="Times New Roman"/>
          <w:spacing w:val="-3"/>
          <w:sz w:val="22"/>
          <w:szCs w:val="22"/>
        </w:rPr>
        <w:t>u</w:t>
      </w:r>
      <w:r w:rsidRPr="000E1564">
        <w:rPr>
          <w:rFonts w:ascii="Times New Roman" w:hAnsi="Times New Roman"/>
          <w:spacing w:val="-3"/>
          <w:sz w:val="22"/>
          <w:szCs w:val="22"/>
        </w:rPr>
        <w:t xml:space="preserve">nit will notify the </w:t>
      </w:r>
      <w:r w:rsidR="005820C5">
        <w:rPr>
          <w:rFonts w:ascii="Times New Roman" w:hAnsi="Times New Roman"/>
          <w:spacing w:val="-3"/>
          <w:sz w:val="22"/>
          <w:szCs w:val="22"/>
        </w:rPr>
        <w:t>p</w:t>
      </w:r>
      <w:r w:rsidRPr="000E1564">
        <w:rPr>
          <w:rFonts w:ascii="Times New Roman" w:hAnsi="Times New Roman"/>
          <w:spacing w:val="-3"/>
          <w:sz w:val="22"/>
          <w:szCs w:val="22"/>
        </w:rPr>
        <w:t xml:space="preserve">rovider in advance of its intention to impose a </w:t>
      </w:r>
      <w:r w:rsidR="004203C5">
        <w:rPr>
          <w:rFonts w:ascii="Times New Roman" w:hAnsi="Times New Roman"/>
          <w:spacing w:val="-3"/>
          <w:sz w:val="22"/>
          <w:szCs w:val="22"/>
        </w:rPr>
        <w:t>penalty under 101 CMR 422.04(3)</w:t>
      </w:r>
      <w:r w:rsidRPr="000E1564">
        <w:rPr>
          <w:rFonts w:ascii="Times New Roman" w:hAnsi="Times New Roman"/>
          <w:spacing w:val="-3"/>
          <w:sz w:val="22"/>
          <w:szCs w:val="22"/>
        </w:rPr>
        <w:t xml:space="preserve">. </w:t>
      </w:r>
    </w:p>
    <w:p w14:paraId="4B0057C0" w14:textId="77777777" w:rsidR="009974F1" w:rsidRPr="00820E99" w:rsidRDefault="009974F1" w:rsidP="009974F1">
      <w:pPr>
        <w:suppressAutoHyphens/>
        <w:ind w:left="720"/>
        <w:rPr>
          <w:rFonts w:ascii="Times New Roman" w:hAnsi="Times New Roman"/>
          <w:spacing w:val="-3"/>
          <w:sz w:val="22"/>
          <w:szCs w:val="22"/>
        </w:rPr>
      </w:pPr>
    </w:p>
    <w:p w14:paraId="673342D4" w14:textId="77777777" w:rsidR="009974F1" w:rsidRPr="00820E99" w:rsidRDefault="009974F1" w:rsidP="009974F1">
      <w:pPr>
        <w:suppressAutoHyphens/>
        <w:rPr>
          <w:rFonts w:ascii="Times New Roman" w:hAnsi="Times New Roman"/>
          <w:spacing w:val="-3"/>
          <w:sz w:val="22"/>
          <w:szCs w:val="22"/>
        </w:rPr>
      </w:pPr>
      <w:r>
        <w:rPr>
          <w:rFonts w:ascii="Times New Roman" w:hAnsi="Times New Roman"/>
          <w:spacing w:val="-3"/>
          <w:sz w:val="22"/>
          <w:szCs w:val="22"/>
          <w:u w:val="single"/>
        </w:rPr>
        <w:t>422</w:t>
      </w:r>
      <w:r w:rsidRPr="00820E99">
        <w:rPr>
          <w:rFonts w:ascii="Times New Roman" w:hAnsi="Times New Roman"/>
          <w:spacing w:val="-3"/>
          <w:sz w:val="22"/>
          <w:szCs w:val="22"/>
          <w:u w:val="single"/>
        </w:rPr>
        <w:t>.05:</w:t>
      </w:r>
      <w:r>
        <w:rPr>
          <w:rFonts w:ascii="Times New Roman" w:hAnsi="Times New Roman"/>
          <w:spacing w:val="-3"/>
          <w:sz w:val="22"/>
          <w:szCs w:val="22"/>
          <w:u w:val="single"/>
        </w:rPr>
        <w:t xml:space="preserve">  </w:t>
      </w:r>
      <w:r w:rsidRPr="00820E99">
        <w:rPr>
          <w:rFonts w:ascii="Times New Roman" w:hAnsi="Times New Roman"/>
          <w:spacing w:val="-3"/>
          <w:sz w:val="22"/>
          <w:szCs w:val="22"/>
          <w:u w:val="single"/>
        </w:rPr>
        <w:t>Severability</w:t>
      </w:r>
    </w:p>
    <w:p w14:paraId="3497B64D" w14:textId="77777777" w:rsidR="009974F1" w:rsidRPr="00820E99" w:rsidRDefault="009974F1" w:rsidP="009974F1">
      <w:pPr>
        <w:suppressAutoHyphens/>
        <w:rPr>
          <w:rFonts w:ascii="Times New Roman" w:hAnsi="Times New Roman"/>
          <w:spacing w:val="-3"/>
          <w:sz w:val="22"/>
          <w:szCs w:val="22"/>
        </w:rPr>
      </w:pPr>
    </w:p>
    <w:p w14:paraId="3B398868" w14:textId="7AB26D58" w:rsidR="009974F1" w:rsidRPr="00820E99" w:rsidRDefault="009974F1" w:rsidP="009974F1">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Pr="00820E99">
        <w:rPr>
          <w:rFonts w:ascii="Times New Roman" w:hAnsi="Times New Roman"/>
          <w:spacing w:val="-3"/>
          <w:sz w:val="22"/>
          <w:szCs w:val="22"/>
        </w:rPr>
        <w:t>The provisions of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422</w:t>
      </w:r>
      <w:r w:rsidRPr="00820E99">
        <w:rPr>
          <w:rFonts w:ascii="Times New Roman" w:hAnsi="Times New Roman"/>
          <w:spacing w:val="-3"/>
          <w:sz w:val="22"/>
          <w:szCs w:val="22"/>
        </w:rPr>
        <w:t>.00 are severable. If any provision of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422</w:t>
      </w:r>
      <w:r w:rsidRPr="00820E99">
        <w:rPr>
          <w:rFonts w:ascii="Times New Roman" w:hAnsi="Times New Roman"/>
          <w:spacing w:val="-3"/>
          <w:sz w:val="22"/>
          <w:szCs w:val="22"/>
        </w:rPr>
        <w:t xml:space="preserve">.00 or application of </w:t>
      </w:r>
      <w:r w:rsidR="00B13EFA">
        <w:rPr>
          <w:rFonts w:ascii="Times New Roman" w:hAnsi="Times New Roman"/>
          <w:spacing w:val="-3"/>
          <w:sz w:val="22"/>
          <w:szCs w:val="22"/>
        </w:rPr>
        <w:t>any</w:t>
      </w:r>
      <w:r w:rsidR="00B13EFA" w:rsidRPr="00820E99">
        <w:rPr>
          <w:rFonts w:ascii="Times New Roman" w:hAnsi="Times New Roman"/>
          <w:spacing w:val="-3"/>
          <w:sz w:val="22"/>
          <w:szCs w:val="22"/>
        </w:rPr>
        <w:t xml:space="preserve"> </w:t>
      </w:r>
      <w:r w:rsidRPr="00820E99">
        <w:rPr>
          <w:rFonts w:ascii="Times New Roman" w:hAnsi="Times New Roman"/>
          <w:spacing w:val="-3"/>
          <w:sz w:val="22"/>
          <w:szCs w:val="22"/>
        </w:rPr>
        <w:t>provision to an</w:t>
      </w:r>
      <w:r w:rsidR="00B13EFA">
        <w:rPr>
          <w:rFonts w:ascii="Times New Roman" w:hAnsi="Times New Roman"/>
          <w:spacing w:val="-3"/>
          <w:sz w:val="22"/>
          <w:szCs w:val="22"/>
        </w:rPr>
        <w:t xml:space="preserve"> applicable individual, entity, or circumstance</w:t>
      </w:r>
      <w:r w:rsidRPr="00820E99">
        <w:rPr>
          <w:rFonts w:ascii="Times New Roman" w:hAnsi="Times New Roman"/>
          <w:spacing w:val="-3"/>
          <w:sz w:val="22"/>
          <w:szCs w:val="22"/>
        </w:rPr>
        <w:t xml:space="preserve"> is held invalid or unconstitutional, </w:t>
      </w:r>
      <w:r w:rsidR="004F0B47">
        <w:rPr>
          <w:rFonts w:ascii="Times New Roman" w:hAnsi="Times New Roman"/>
          <w:spacing w:val="-3"/>
          <w:sz w:val="22"/>
          <w:szCs w:val="22"/>
        </w:rPr>
        <w:t>that holding</w:t>
      </w:r>
      <w:r w:rsidRPr="00820E99">
        <w:rPr>
          <w:rFonts w:ascii="Times New Roman" w:hAnsi="Times New Roman"/>
          <w:spacing w:val="-3"/>
          <w:sz w:val="22"/>
          <w:szCs w:val="22"/>
        </w:rPr>
        <w:t xml:space="preserve"> </w:t>
      </w:r>
      <w:r w:rsidR="00D14CA3">
        <w:rPr>
          <w:rFonts w:ascii="Times New Roman" w:hAnsi="Times New Roman"/>
          <w:spacing w:val="-3"/>
          <w:sz w:val="22"/>
          <w:szCs w:val="22"/>
        </w:rPr>
        <w:t>will</w:t>
      </w:r>
      <w:r w:rsidR="00D14CA3" w:rsidRPr="00820E99">
        <w:rPr>
          <w:rFonts w:ascii="Times New Roman" w:hAnsi="Times New Roman"/>
          <w:spacing w:val="-3"/>
          <w:sz w:val="22"/>
          <w:szCs w:val="22"/>
        </w:rPr>
        <w:t xml:space="preserve"> </w:t>
      </w:r>
      <w:r w:rsidRPr="00820E99">
        <w:rPr>
          <w:rFonts w:ascii="Times New Roman" w:hAnsi="Times New Roman"/>
          <w:spacing w:val="-3"/>
          <w:sz w:val="22"/>
          <w:szCs w:val="22"/>
        </w:rPr>
        <w:t xml:space="preserve">not </w:t>
      </w:r>
      <w:r w:rsidR="004F0B47">
        <w:rPr>
          <w:rFonts w:ascii="Times New Roman" w:hAnsi="Times New Roman"/>
          <w:spacing w:val="-3"/>
          <w:sz w:val="22"/>
          <w:szCs w:val="22"/>
        </w:rPr>
        <w:t xml:space="preserve">be construed to </w:t>
      </w:r>
      <w:r w:rsidRPr="00820E99">
        <w:rPr>
          <w:rFonts w:ascii="Times New Roman" w:hAnsi="Times New Roman"/>
          <w:spacing w:val="-3"/>
          <w:sz w:val="22"/>
          <w:szCs w:val="22"/>
        </w:rPr>
        <w:t>affect the validity or constitutionality of any remaining provisions of 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422</w:t>
      </w:r>
      <w:r w:rsidRPr="00820E99">
        <w:rPr>
          <w:rFonts w:ascii="Times New Roman" w:hAnsi="Times New Roman"/>
          <w:spacing w:val="-3"/>
          <w:sz w:val="22"/>
          <w:szCs w:val="22"/>
        </w:rPr>
        <w:t xml:space="preserve">.00 or application of </w:t>
      </w:r>
      <w:r w:rsidR="006E41D0">
        <w:rPr>
          <w:rFonts w:ascii="Times New Roman" w:hAnsi="Times New Roman"/>
          <w:spacing w:val="-3"/>
          <w:sz w:val="22"/>
          <w:szCs w:val="22"/>
        </w:rPr>
        <w:t>those</w:t>
      </w:r>
      <w:r w:rsidR="006E41D0" w:rsidRPr="00820E99">
        <w:rPr>
          <w:rFonts w:ascii="Times New Roman" w:hAnsi="Times New Roman"/>
          <w:spacing w:val="-3"/>
          <w:sz w:val="22"/>
          <w:szCs w:val="22"/>
        </w:rPr>
        <w:t xml:space="preserve"> </w:t>
      </w:r>
      <w:r w:rsidRPr="00820E99">
        <w:rPr>
          <w:rFonts w:ascii="Times New Roman" w:hAnsi="Times New Roman"/>
          <w:spacing w:val="-3"/>
          <w:sz w:val="22"/>
          <w:szCs w:val="22"/>
        </w:rPr>
        <w:t xml:space="preserve">provisions to </w:t>
      </w:r>
      <w:r w:rsidR="006E41D0">
        <w:rPr>
          <w:rFonts w:ascii="Times New Roman" w:hAnsi="Times New Roman"/>
          <w:spacing w:val="-3"/>
          <w:sz w:val="22"/>
          <w:szCs w:val="22"/>
        </w:rPr>
        <w:t>applicable individuals, entities, or circumstances</w:t>
      </w:r>
      <w:r w:rsidRPr="00820E99">
        <w:rPr>
          <w:rFonts w:ascii="Times New Roman" w:hAnsi="Times New Roman"/>
          <w:spacing w:val="-3"/>
          <w:sz w:val="22"/>
          <w:szCs w:val="22"/>
        </w:rPr>
        <w:t>.</w:t>
      </w:r>
    </w:p>
    <w:p w14:paraId="2932CEDB" w14:textId="77777777" w:rsidR="009974F1" w:rsidRDefault="009974F1" w:rsidP="009974F1">
      <w:pPr>
        <w:suppressAutoHyphens/>
        <w:rPr>
          <w:rFonts w:ascii="Times New Roman" w:hAnsi="Times New Roman"/>
          <w:spacing w:val="-3"/>
          <w:sz w:val="22"/>
          <w:szCs w:val="22"/>
        </w:rPr>
      </w:pPr>
    </w:p>
    <w:p w14:paraId="1D366F91" w14:textId="77777777" w:rsidR="009974F1" w:rsidRPr="00820E99" w:rsidRDefault="009974F1" w:rsidP="009974F1">
      <w:pPr>
        <w:suppressAutoHyphens/>
        <w:rPr>
          <w:rFonts w:ascii="Times New Roman" w:hAnsi="Times New Roman"/>
          <w:spacing w:val="-3"/>
          <w:sz w:val="22"/>
          <w:szCs w:val="22"/>
        </w:rPr>
      </w:pPr>
    </w:p>
    <w:p w14:paraId="4C62D681" w14:textId="77777777" w:rsidR="009974F1" w:rsidRPr="00820E99" w:rsidRDefault="009974F1" w:rsidP="009974F1">
      <w:pPr>
        <w:suppressAutoHyphens/>
        <w:rPr>
          <w:rFonts w:ascii="Times New Roman" w:hAnsi="Times New Roman"/>
          <w:spacing w:val="-3"/>
          <w:sz w:val="22"/>
          <w:szCs w:val="22"/>
        </w:rPr>
      </w:pPr>
      <w:r w:rsidRPr="00820E99">
        <w:rPr>
          <w:rFonts w:ascii="Times New Roman" w:hAnsi="Times New Roman"/>
          <w:spacing w:val="-3"/>
          <w:sz w:val="22"/>
          <w:szCs w:val="22"/>
        </w:rPr>
        <w:t>REGULATORY AUTHORITY</w:t>
      </w:r>
    </w:p>
    <w:p w14:paraId="06CC01FC" w14:textId="77777777" w:rsidR="009974F1" w:rsidRPr="00820E99" w:rsidRDefault="009974F1" w:rsidP="009974F1">
      <w:pPr>
        <w:suppressAutoHyphens/>
        <w:rPr>
          <w:rFonts w:ascii="Times New Roman" w:hAnsi="Times New Roman"/>
          <w:spacing w:val="-3"/>
          <w:sz w:val="22"/>
          <w:szCs w:val="22"/>
        </w:rPr>
      </w:pPr>
    </w:p>
    <w:p w14:paraId="5B74E255" w14:textId="77777777" w:rsidR="003F09E7" w:rsidRPr="00820E99" w:rsidRDefault="009974F1" w:rsidP="00B4046E">
      <w:pPr>
        <w:suppressAutoHyphens/>
        <w:ind w:left="720"/>
      </w:pPr>
      <w:r w:rsidRPr="00820E99">
        <w:rPr>
          <w:rFonts w:ascii="Times New Roman" w:hAnsi="Times New Roman"/>
          <w:spacing w:val="-3"/>
          <w:sz w:val="22"/>
          <w:szCs w:val="22"/>
        </w:rPr>
        <w:t>1</w:t>
      </w:r>
      <w:r>
        <w:rPr>
          <w:rFonts w:ascii="Times New Roman" w:hAnsi="Times New Roman"/>
          <w:spacing w:val="-3"/>
          <w:sz w:val="22"/>
          <w:szCs w:val="22"/>
        </w:rPr>
        <w:t>0</w:t>
      </w:r>
      <w:r w:rsidRPr="00820E99">
        <w:rPr>
          <w:rFonts w:ascii="Times New Roman" w:hAnsi="Times New Roman"/>
          <w:spacing w:val="-3"/>
          <w:sz w:val="22"/>
          <w:szCs w:val="22"/>
        </w:rPr>
        <w:t xml:space="preserve">1 CMR </w:t>
      </w:r>
      <w:r>
        <w:rPr>
          <w:rFonts w:ascii="Times New Roman" w:hAnsi="Times New Roman"/>
          <w:spacing w:val="-3"/>
          <w:sz w:val="22"/>
          <w:szCs w:val="22"/>
        </w:rPr>
        <w:t>422</w:t>
      </w:r>
      <w:r w:rsidRPr="00820E99">
        <w:rPr>
          <w:rFonts w:ascii="Times New Roman" w:hAnsi="Times New Roman"/>
          <w:spacing w:val="-3"/>
          <w:sz w:val="22"/>
          <w:szCs w:val="22"/>
        </w:rPr>
        <w:t>.00:</w:t>
      </w:r>
      <w:r>
        <w:rPr>
          <w:rFonts w:ascii="Times New Roman" w:hAnsi="Times New Roman"/>
          <w:spacing w:val="-3"/>
          <w:sz w:val="22"/>
          <w:szCs w:val="22"/>
        </w:rPr>
        <w:t xml:space="preserve">  </w:t>
      </w:r>
      <w:r w:rsidRPr="00820E99">
        <w:rPr>
          <w:rFonts w:ascii="Times New Roman" w:hAnsi="Times New Roman"/>
          <w:spacing w:val="-3"/>
          <w:sz w:val="22"/>
          <w:szCs w:val="22"/>
        </w:rPr>
        <w:t>M.G.L. c</w:t>
      </w:r>
      <w:r w:rsidR="00D14CA3">
        <w:rPr>
          <w:rFonts w:ascii="Times New Roman" w:hAnsi="Times New Roman"/>
          <w:spacing w:val="-3"/>
          <w:sz w:val="22"/>
          <w:szCs w:val="22"/>
        </w:rPr>
        <w:t>.</w:t>
      </w:r>
      <w:r w:rsidRPr="00820E99">
        <w:rPr>
          <w:rFonts w:ascii="Times New Roman" w:hAnsi="Times New Roman"/>
          <w:spacing w:val="-3"/>
          <w:sz w:val="22"/>
          <w:szCs w:val="22"/>
        </w:rPr>
        <w:t xml:space="preserve"> 118</w:t>
      </w:r>
      <w:r>
        <w:rPr>
          <w:rFonts w:ascii="Times New Roman" w:hAnsi="Times New Roman"/>
          <w:spacing w:val="-3"/>
          <w:sz w:val="22"/>
          <w:szCs w:val="22"/>
        </w:rPr>
        <w:t>E.</w:t>
      </w:r>
    </w:p>
    <w:sectPr w:rsidR="003F09E7" w:rsidRPr="00820E99" w:rsidSect="00A95142">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2CD0F1" w14:textId="77777777" w:rsidR="00B064ED" w:rsidRDefault="00B064ED">
      <w:r>
        <w:separator/>
      </w:r>
    </w:p>
  </w:endnote>
  <w:endnote w:type="continuationSeparator" w:id="0">
    <w:p w14:paraId="539F29DE" w14:textId="77777777" w:rsidR="00B064ED" w:rsidRDefault="00B0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3B84E" w14:textId="77777777" w:rsidR="00171352" w:rsidRDefault="00171352" w:rsidP="003D6C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F235E4" w14:textId="77777777" w:rsidR="00171352" w:rsidRDefault="00171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365E7" w14:textId="77777777" w:rsidR="00171352" w:rsidRPr="00A31953" w:rsidRDefault="00171352" w:rsidP="003D6CCA">
    <w:pPr>
      <w:pStyle w:val="Footer"/>
      <w:framePr w:wrap="around" w:vAnchor="text" w:hAnchor="margin" w:xAlign="center" w:y="1"/>
      <w:rPr>
        <w:rStyle w:val="PageNumber"/>
        <w:rFonts w:ascii="Times New Roman" w:hAnsi="Times New Roman"/>
        <w:sz w:val="22"/>
        <w:szCs w:val="22"/>
      </w:rPr>
    </w:pPr>
    <w:r w:rsidRPr="00A31953">
      <w:rPr>
        <w:rStyle w:val="PageNumber"/>
        <w:rFonts w:ascii="Times New Roman" w:hAnsi="Times New Roman"/>
        <w:sz w:val="22"/>
        <w:szCs w:val="22"/>
      </w:rPr>
      <w:fldChar w:fldCharType="begin"/>
    </w:r>
    <w:r w:rsidRPr="00A31953">
      <w:rPr>
        <w:rStyle w:val="PageNumber"/>
        <w:rFonts w:ascii="Times New Roman" w:hAnsi="Times New Roman"/>
        <w:sz w:val="22"/>
        <w:szCs w:val="22"/>
      </w:rPr>
      <w:instrText xml:space="preserve">PAGE  </w:instrText>
    </w:r>
    <w:r w:rsidRPr="00A31953">
      <w:rPr>
        <w:rStyle w:val="PageNumber"/>
        <w:rFonts w:ascii="Times New Roman" w:hAnsi="Times New Roman"/>
        <w:sz w:val="22"/>
        <w:szCs w:val="22"/>
      </w:rPr>
      <w:fldChar w:fldCharType="separate"/>
    </w:r>
    <w:r w:rsidR="006857B1">
      <w:rPr>
        <w:rStyle w:val="PageNumber"/>
        <w:rFonts w:ascii="Times New Roman" w:hAnsi="Times New Roman"/>
        <w:noProof/>
        <w:sz w:val="22"/>
        <w:szCs w:val="22"/>
      </w:rPr>
      <w:t>6</w:t>
    </w:r>
    <w:r w:rsidRPr="00A31953">
      <w:rPr>
        <w:rStyle w:val="PageNumber"/>
        <w:rFonts w:ascii="Times New Roman" w:hAnsi="Times New Roman"/>
        <w:sz w:val="22"/>
        <w:szCs w:val="22"/>
      </w:rPr>
      <w:fldChar w:fldCharType="end"/>
    </w:r>
  </w:p>
  <w:p w14:paraId="51890684" w14:textId="77777777" w:rsidR="00171352" w:rsidRDefault="00171352">
    <w:pPr>
      <w:spacing w:before="140" w:line="100" w:lineRule="exact"/>
      <w:rPr>
        <w:sz w:val="10"/>
      </w:rPr>
    </w:pPr>
  </w:p>
  <w:p w14:paraId="10CBC742" w14:textId="77777777" w:rsidR="00171352" w:rsidRDefault="00171352">
    <w:pPr>
      <w:suppressAutoHyphens/>
      <w:jc w:val="both"/>
    </w:pPr>
  </w:p>
  <w:p w14:paraId="74A7D629" w14:textId="77777777" w:rsidR="00171352" w:rsidRDefault="008013A3">
    <w:r>
      <w:rPr>
        <w:noProof/>
      </w:rPr>
      <mc:AlternateContent>
        <mc:Choice Requires="wps">
          <w:drawing>
            <wp:anchor distT="0" distB="0" distL="114300" distR="114300" simplePos="0" relativeHeight="251657728" behindDoc="0" locked="0" layoutInCell="0" allowOverlap="1" wp14:anchorId="70C04AC4" wp14:editId="1C013D70">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9EAB74" w14:textId="77777777" w:rsidR="00171352" w:rsidRDefault="00171352">
                          <w:pPr>
                            <w:tabs>
                              <w:tab w:val="center" w:pos="4680"/>
                              <w:tab w:val="right" w:pos="9360"/>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04AC4"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769EAB74" w14:textId="77777777" w:rsidR="00171352" w:rsidRDefault="00171352">
                    <w:pPr>
                      <w:tabs>
                        <w:tab w:val="center" w:pos="4680"/>
                        <w:tab w:val="right" w:pos="9360"/>
                      </w:tabs>
                      <w:rPr>
                        <w:spacing w:val="-3"/>
                      </w:rPr>
                    </w:pPr>
                    <w:r>
                      <w:tab/>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37847583"/>
      <w:docPartObj>
        <w:docPartGallery w:val="Page Numbers (Bottom of Page)"/>
        <w:docPartUnique/>
      </w:docPartObj>
    </w:sdtPr>
    <w:sdtEndPr>
      <w:rPr>
        <w:noProof/>
      </w:rPr>
    </w:sdtEndPr>
    <w:sdtContent>
      <w:p w14:paraId="3EE7B87C" w14:textId="05FBA4AF" w:rsidR="00455EB8" w:rsidRDefault="00455EB8">
        <w:pPr>
          <w:pStyle w:val="Footer"/>
          <w:jc w:val="center"/>
        </w:pPr>
        <w:r w:rsidRPr="00455EB8">
          <w:rPr>
            <w:rFonts w:ascii="Times New Roman" w:hAnsi="Times New Roman"/>
            <w:sz w:val="22"/>
            <w:szCs w:val="22"/>
          </w:rPr>
          <w:fldChar w:fldCharType="begin"/>
        </w:r>
        <w:r w:rsidRPr="00455EB8">
          <w:rPr>
            <w:rFonts w:ascii="Times New Roman" w:hAnsi="Times New Roman"/>
            <w:sz w:val="22"/>
            <w:szCs w:val="22"/>
          </w:rPr>
          <w:instrText xml:space="preserve"> PAGE   \* MERGEFORMAT </w:instrText>
        </w:r>
        <w:r w:rsidRPr="00455EB8">
          <w:rPr>
            <w:rFonts w:ascii="Times New Roman" w:hAnsi="Times New Roman"/>
            <w:sz w:val="22"/>
            <w:szCs w:val="22"/>
          </w:rPr>
          <w:fldChar w:fldCharType="separate"/>
        </w:r>
        <w:r w:rsidRPr="00455EB8">
          <w:rPr>
            <w:rFonts w:ascii="Times New Roman" w:hAnsi="Times New Roman"/>
            <w:noProof/>
            <w:sz w:val="22"/>
            <w:szCs w:val="22"/>
          </w:rPr>
          <w:t>2</w:t>
        </w:r>
        <w:r w:rsidRPr="00455EB8">
          <w:rPr>
            <w:rFonts w:ascii="Times New Roman" w:hAnsi="Times New Roman"/>
            <w:noProof/>
            <w:sz w:val="22"/>
            <w:szCs w:val="22"/>
          </w:rPr>
          <w:fldChar w:fldCharType="end"/>
        </w:r>
      </w:p>
    </w:sdtContent>
  </w:sdt>
  <w:p w14:paraId="0CCD66A6" w14:textId="77777777" w:rsidR="00455EB8" w:rsidRDefault="00455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980C2" w14:textId="77777777" w:rsidR="00B064ED" w:rsidRDefault="00B064ED">
      <w:r>
        <w:separator/>
      </w:r>
    </w:p>
  </w:footnote>
  <w:footnote w:type="continuationSeparator" w:id="0">
    <w:p w14:paraId="45F825A9" w14:textId="77777777" w:rsidR="00B064ED" w:rsidRDefault="00B06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D9FA5" w14:textId="77777777" w:rsidR="00455EB8" w:rsidRDefault="00455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9A735" w14:textId="1A81F2A0" w:rsidR="00D8252A" w:rsidRDefault="00A46056" w:rsidP="00C9569F">
    <w:pPr>
      <w:pStyle w:val="Header"/>
      <w:jc w:val="right"/>
      <w:rPr>
        <w:rFonts w:ascii="Times New Roman" w:hAnsi="Times New Roman"/>
        <w:sz w:val="22"/>
        <w:szCs w:val="22"/>
      </w:rPr>
    </w:pPr>
    <w:r>
      <w:rPr>
        <w:rFonts w:ascii="Times New Roman" w:hAnsi="Times New Roman"/>
        <w:sz w:val="22"/>
        <w:szCs w:val="22"/>
      </w:rPr>
      <w:t>Final Adoption</w:t>
    </w:r>
  </w:p>
  <w:p w14:paraId="30106BD4" w14:textId="4365866E" w:rsidR="00F552E8" w:rsidRPr="00F56569" w:rsidRDefault="00B947C2" w:rsidP="00C9569F">
    <w:pPr>
      <w:pStyle w:val="Header"/>
      <w:jc w:val="right"/>
      <w:rPr>
        <w:rFonts w:ascii="Times New Roman" w:hAnsi="Times New Roman"/>
        <w:sz w:val="22"/>
        <w:szCs w:val="22"/>
      </w:rPr>
    </w:pPr>
    <w:r>
      <w:rPr>
        <w:rFonts w:ascii="Times New Roman" w:hAnsi="Times New Roman"/>
        <w:sz w:val="22"/>
        <w:szCs w:val="22"/>
      </w:rPr>
      <w:t xml:space="preserve">Date </w:t>
    </w:r>
    <w:r w:rsidR="00A46056">
      <w:rPr>
        <w:rFonts w:ascii="Times New Roman" w:hAnsi="Times New Roman"/>
        <w:sz w:val="22"/>
        <w:szCs w:val="22"/>
      </w:rPr>
      <w:t>Published in Mass. Register</w:t>
    </w:r>
    <w:r>
      <w:rPr>
        <w:rFonts w:ascii="Times New Roman" w:hAnsi="Times New Roman"/>
        <w:sz w:val="22"/>
        <w:szCs w:val="22"/>
      </w:rPr>
      <w:t xml:space="preserve">: </w:t>
    </w:r>
    <w:r w:rsidR="00865E8C">
      <w:rPr>
        <w:rFonts w:ascii="Times New Roman" w:hAnsi="Times New Roman"/>
        <w:sz w:val="22"/>
        <w:szCs w:val="22"/>
      </w:rPr>
      <w:t xml:space="preserve"> </w:t>
    </w:r>
    <w:r w:rsidR="00050F6C">
      <w:rPr>
        <w:rFonts w:ascii="Times New Roman" w:hAnsi="Times New Roman"/>
        <w:sz w:val="22"/>
        <w:szCs w:val="22"/>
      </w:rPr>
      <w:t>August 2</w:t>
    </w:r>
    <w:r w:rsidR="00865E8C">
      <w:rPr>
        <w:rFonts w:ascii="Times New Roman" w:hAnsi="Times New Roman"/>
        <w:sz w:val="22"/>
        <w:szCs w:val="22"/>
      </w:rPr>
      <w:t>, 2024</w:t>
    </w:r>
  </w:p>
  <w:p w14:paraId="01057A1D" w14:textId="77777777" w:rsidR="00171352" w:rsidRPr="00E74996" w:rsidRDefault="00B67267" w:rsidP="006E3260">
    <w:pPr>
      <w:pStyle w:val="Header"/>
      <w:tabs>
        <w:tab w:val="center" w:pos="4680"/>
        <w:tab w:val="right" w:pos="9360"/>
      </w:tabs>
      <w:jc w:val="right"/>
      <w:rPr>
        <w:rFonts w:ascii="Times New Roman" w:hAnsi="Times New Roman"/>
        <w:sz w:val="22"/>
        <w:szCs w:val="22"/>
      </w:rPr>
    </w:pPr>
    <w:r>
      <w:rPr>
        <w:rFonts w:ascii="Times New Roman" w:hAnsi="Times New Roman"/>
        <w:sz w:val="22"/>
        <w:szCs w:val="22"/>
      </w:rPr>
      <w:tab/>
    </w:r>
  </w:p>
  <w:p w14:paraId="4A2A52B2" w14:textId="77777777" w:rsidR="00380808" w:rsidRDefault="00380808" w:rsidP="00C9569F">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54B35E4A" w14:textId="77777777" w:rsidR="00380808" w:rsidRDefault="00380808" w:rsidP="00C9569F">
    <w:pPr>
      <w:pStyle w:val="Header"/>
      <w:jc w:val="center"/>
      <w:rPr>
        <w:rFonts w:ascii="Times New Roman" w:hAnsi="Times New Roman"/>
        <w:sz w:val="22"/>
        <w:szCs w:val="22"/>
      </w:rPr>
    </w:pPr>
  </w:p>
  <w:p w14:paraId="00352A35" w14:textId="77777777" w:rsidR="00171352" w:rsidRDefault="00171352" w:rsidP="00C9569F">
    <w:pPr>
      <w:pStyle w:val="Header"/>
      <w:jc w:val="center"/>
      <w:rPr>
        <w:rFonts w:ascii="Times New Roman" w:hAnsi="Times New Roman"/>
        <w:sz w:val="22"/>
        <w:szCs w:val="22"/>
      </w:rPr>
    </w:pPr>
    <w:r w:rsidRPr="00F56569">
      <w:rPr>
        <w:rFonts w:ascii="Times New Roman" w:hAnsi="Times New Roman"/>
        <w:sz w:val="22"/>
        <w:szCs w:val="22"/>
      </w:rPr>
      <w:t xml:space="preserve">101 CMR </w:t>
    </w:r>
    <w:r w:rsidR="008C61CE" w:rsidRPr="00E74996">
      <w:rPr>
        <w:rFonts w:ascii="Times New Roman" w:hAnsi="Times New Roman"/>
        <w:sz w:val="22"/>
        <w:szCs w:val="22"/>
      </w:rPr>
      <w:t xml:space="preserve">422.00:  </w:t>
    </w:r>
    <w:r w:rsidR="00257F6F">
      <w:rPr>
        <w:rFonts w:ascii="Times New Roman" w:hAnsi="Times New Roman"/>
        <w:sz w:val="22"/>
        <w:szCs w:val="22"/>
      </w:rPr>
      <w:t xml:space="preserve">RATES FOR </w:t>
    </w:r>
    <w:r w:rsidR="00380808" w:rsidRPr="00E74996">
      <w:rPr>
        <w:rFonts w:ascii="Times New Roman" w:hAnsi="Times New Roman"/>
        <w:sz w:val="22"/>
        <w:szCs w:val="22"/>
      </w:rPr>
      <w:t>GENERAL PROGRAMS</w:t>
    </w:r>
    <w:r w:rsidR="00380808">
      <w:rPr>
        <w:rFonts w:ascii="Times New Roman" w:hAnsi="Times New Roman"/>
        <w:sz w:val="22"/>
        <w:szCs w:val="22"/>
      </w:rPr>
      <w:t xml:space="preserve"> – DISABILITY </w:t>
    </w:r>
    <w:r w:rsidR="0098099A">
      <w:rPr>
        <w:rFonts w:ascii="Times New Roman" w:hAnsi="Times New Roman"/>
        <w:sz w:val="22"/>
        <w:szCs w:val="22"/>
      </w:rPr>
      <w:t xml:space="preserve">SERVICES </w:t>
    </w:r>
  </w:p>
  <w:p w14:paraId="12A0E742" w14:textId="77777777" w:rsidR="00380808" w:rsidRPr="00E74996" w:rsidRDefault="00380808" w:rsidP="00C9569F">
    <w:pPr>
      <w:pStyle w:val="Header"/>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52808" w14:textId="7129B0EC" w:rsidR="004238FE" w:rsidRDefault="00A46056" w:rsidP="008C61CE">
    <w:pPr>
      <w:pStyle w:val="Header"/>
      <w:jc w:val="right"/>
      <w:rPr>
        <w:rFonts w:ascii="Times New Roman" w:hAnsi="Times New Roman"/>
        <w:sz w:val="22"/>
        <w:szCs w:val="22"/>
      </w:rPr>
    </w:pPr>
    <w:r>
      <w:rPr>
        <w:rFonts w:ascii="Times New Roman" w:hAnsi="Times New Roman"/>
        <w:sz w:val="22"/>
        <w:szCs w:val="22"/>
      </w:rPr>
      <w:t>Final Adoption</w:t>
    </w:r>
  </w:p>
  <w:p w14:paraId="3F1DA65B" w14:textId="54169760" w:rsidR="00F93AF5" w:rsidRPr="00DC43DA" w:rsidRDefault="00651B55" w:rsidP="008C61CE">
    <w:pPr>
      <w:pStyle w:val="Header"/>
      <w:jc w:val="right"/>
      <w:rPr>
        <w:rFonts w:ascii="Times New Roman" w:hAnsi="Times New Roman"/>
        <w:sz w:val="22"/>
        <w:szCs w:val="22"/>
      </w:rPr>
    </w:pPr>
    <w:r>
      <w:rPr>
        <w:rFonts w:ascii="Times New Roman" w:hAnsi="Times New Roman"/>
        <w:sz w:val="22"/>
        <w:szCs w:val="22"/>
      </w:rPr>
      <w:t xml:space="preserve">Date </w:t>
    </w:r>
    <w:r w:rsidR="00A46056">
      <w:rPr>
        <w:rFonts w:ascii="Times New Roman" w:hAnsi="Times New Roman"/>
        <w:sz w:val="22"/>
        <w:szCs w:val="22"/>
      </w:rPr>
      <w:t>Published in Mass. Register</w:t>
    </w:r>
    <w:r>
      <w:rPr>
        <w:rFonts w:ascii="Times New Roman" w:hAnsi="Times New Roman"/>
        <w:sz w:val="22"/>
        <w:szCs w:val="22"/>
      </w:rPr>
      <w:t xml:space="preserve">:  </w:t>
    </w:r>
    <w:r w:rsidR="00050F6C">
      <w:rPr>
        <w:rFonts w:ascii="Times New Roman" w:hAnsi="Times New Roman"/>
        <w:sz w:val="22"/>
        <w:szCs w:val="22"/>
      </w:rPr>
      <w:t>August 2</w:t>
    </w:r>
    <w:r w:rsidR="00865E8C">
      <w:rPr>
        <w:rFonts w:ascii="Times New Roman" w:hAnsi="Times New Roman"/>
        <w:sz w:val="22"/>
        <w:szCs w:val="22"/>
      </w:rPr>
      <w:t>, 2024</w:t>
    </w:r>
  </w:p>
  <w:p w14:paraId="6F83B6D0" w14:textId="77777777" w:rsidR="00171352" w:rsidRPr="00E50EF3" w:rsidRDefault="00171352" w:rsidP="003450E7">
    <w:pPr>
      <w:pStyle w:val="Header"/>
      <w:jc w:val="right"/>
      <w:rPr>
        <w:rFonts w:ascii="Times New Roman" w:hAnsi="Times New Roman"/>
        <w:sz w:val="22"/>
        <w:szCs w:val="22"/>
      </w:rPr>
    </w:pPr>
  </w:p>
  <w:p w14:paraId="2B094DE3" w14:textId="77777777" w:rsidR="00171352" w:rsidRPr="00E50EF3" w:rsidRDefault="00171352" w:rsidP="003450E7">
    <w:pPr>
      <w:pStyle w:val="Header"/>
      <w:jc w:val="center"/>
      <w:rPr>
        <w:rFonts w:ascii="Times New Roman" w:hAnsi="Times New Roman"/>
        <w:sz w:val="22"/>
        <w:szCs w:val="22"/>
      </w:rPr>
    </w:pPr>
    <w:r w:rsidRPr="00E50EF3">
      <w:rPr>
        <w:rFonts w:ascii="Times New Roman" w:hAnsi="Times New Roman"/>
        <w:sz w:val="22"/>
        <w:szCs w:val="22"/>
      </w:rPr>
      <w:t>101 CMR:  EXECUTIVE OFFICE OF HEALTH AND HUMAN SERVICES</w:t>
    </w:r>
  </w:p>
  <w:p w14:paraId="1EFDCEEA" w14:textId="77777777" w:rsidR="00171352" w:rsidRPr="00E50EF3" w:rsidRDefault="00171352" w:rsidP="003450E7">
    <w:pPr>
      <w:pStyle w:val="Header"/>
      <w:jc w:val="center"/>
      <w:rPr>
        <w:rFonts w:ascii="Times New Roman" w:hAnsi="Times New Roman"/>
        <w:sz w:val="22"/>
        <w:szCs w:val="22"/>
      </w:rPr>
    </w:pPr>
  </w:p>
  <w:p w14:paraId="09F7AB7F" w14:textId="77777777" w:rsidR="00171352" w:rsidRPr="00F56569" w:rsidRDefault="00171352" w:rsidP="0094347A">
    <w:pPr>
      <w:pStyle w:val="Header"/>
      <w:jc w:val="center"/>
      <w:rPr>
        <w:rFonts w:ascii="Times New Roman" w:hAnsi="Times New Roman"/>
        <w:sz w:val="22"/>
        <w:szCs w:val="22"/>
      </w:rPr>
    </w:pPr>
    <w:r w:rsidRPr="00E50EF3">
      <w:rPr>
        <w:rFonts w:ascii="Times New Roman" w:hAnsi="Times New Roman"/>
        <w:sz w:val="22"/>
        <w:szCs w:val="22"/>
      </w:rPr>
      <w:t xml:space="preserve">101 CMR </w:t>
    </w:r>
    <w:r w:rsidR="00853ABC" w:rsidRPr="00E74996">
      <w:rPr>
        <w:rFonts w:ascii="Times New Roman" w:hAnsi="Times New Roman"/>
        <w:sz w:val="22"/>
        <w:szCs w:val="22"/>
      </w:rPr>
      <w:t xml:space="preserve">422.00:   </w:t>
    </w:r>
    <w:r w:rsidR="00257F6F">
      <w:rPr>
        <w:rFonts w:ascii="Times New Roman" w:hAnsi="Times New Roman"/>
        <w:sz w:val="22"/>
        <w:szCs w:val="22"/>
      </w:rPr>
      <w:t xml:space="preserve">RATES FOR </w:t>
    </w:r>
    <w:r w:rsidR="00380808" w:rsidRPr="00E74996">
      <w:rPr>
        <w:rFonts w:ascii="Times New Roman" w:hAnsi="Times New Roman"/>
        <w:sz w:val="22"/>
        <w:szCs w:val="22"/>
      </w:rPr>
      <w:t>GENERAL PROGRAMS</w:t>
    </w:r>
    <w:r w:rsidR="00380808">
      <w:rPr>
        <w:rFonts w:ascii="Times New Roman" w:hAnsi="Times New Roman"/>
        <w:sz w:val="22"/>
        <w:szCs w:val="22"/>
      </w:rPr>
      <w:t xml:space="preserve"> – DISABILITY </w:t>
    </w:r>
    <w:r w:rsidR="0098099A">
      <w:rPr>
        <w:rFonts w:ascii="Times New Roman" w:hAnsi="Times New Roman"/>
        <w:sz w:val="22"/>
        <w:szCs w:val="22"/>
      </w:rPr>
      <w:t xml:space="preserve">SERVICES </w:t>
    </w:r>
  </w:p>
  <w:p w14:paraId="7D7ADB5C" w14:textId="77777777" w:rsidR="00171352" w:rsidRPr="003450E7" w:rsidRDefault="00171352" w:rsidP="003450E7">
    <w:pPr>
      <w:pStyle w:val="Header"/>
      <w:jc w:val="right"/>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03644"/>
    <w:multiLevelType w:val="hybridMultilevel"/>
    <w:tmpl w:val="FFD2CC3C"/>
    <w:lvl w:ilvl="0" w:tplc="21EA7C90">
      <w:numFmt w:val="bullet"/>
      <w:lvlText w:val="•"/>
      <w:lvlJc w:val="left"/>
      <w:pPr>
        <w:ind w:left="2160" w:hanging="72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AD04D4"/>
    <w:multiLevelType w:val="hybridMultilevel"/>
    <w:tmpl w:val="7A407BFE"/>
    <w:lvl w:ilvl="0" w:tplc="A0A0B8F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1F0677"/>
    <w:multiLevelType w:val="hybridMultilevel"/>
    <w:tmpl w:val="2E4C73AA"/>
    <w:lvl w:ilvl="0" w:tplc="21EA7C90">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E559DD"/>
    <w:multiLevelType w:val="hybridMultilevel"/>
    <w:tmpl w:val="1562C7FC"/>
    <w:lvl w:ilvl="0" w:tplc="D452EEE2">
      <w:start w:val="1"/>
      <w:numFmt w:val="decimal"/>
      <w:lvlText w:val="(%1)"/>
      <w:lvlJc w:val="left"/>
      <w:pPr>
        <w:ind w:left="1455" w:hanging="360"/>
      </w:pPr>
      <w:rPr>
        <w:rFonts w:hint="default"/>
        <w:u w:val="single"/>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4" w15:restartNumberingAfterBreak="0">
    <w:nsid w:val="710B7D67"/>
    <w:multiLevelType w:val="hybridMultilevel"/>
    <w:tmpl w:val="5ECC3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65850491">
    <w:abstractNumId w:val="1"/>
  </w:num>
  <w:num w:numId="2" w16cid:durableId="1731003663">
    <w:abstractNumId w:val="3"/>
  </w:num>
  <w:num w:numId="3" w16cid:durableId="658576937">
    <w:abstractNumId w:val="4"/>
  </w:num>
  <w:num w:numId="4" w16cid:durableId="800810849">
    <w:abstractNumId w:val="2"/>
  </w:num>
  <w:num w:numId="5" w16cid:durableId="148361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2D"/>
    <w:rsid w:val="00003BAD"/>
    <w:rsid w:val="00007E1B"/>
    <w:rsid w:val="000111BB"/>
    <w:rsid w:val="00022D9F"/>
    <w:rsid w:val="00024567"/>
    <w:rsid w:val="00025910"/>
    <w:rsid w:val="00035524"/>
    <w:rsid w:val="0004245A"/>
    <w:rsid w:val="00050F6C"/>
    <w:rsid w:val="00053100"/>
    <w:rsid w:val="000559D0"/>
    <w:rsid w:val="00063A6E"/>
    <w:rsid w:val="0006413C"/>
    <w:rsid w:val="00065CEE"/>
    <w:rsid w:val="000708D5"/>
    <w:rsid w:val="00076503"/>
    <w:rsid w:val="00077D5C"/>
    <w:rsid w:val="00085F3B"/>
    <w:rsid w:val="000907C2"/>
    <w:rsid w:val="00095E06"/>
    <w:rsid w:val="00097265"/>
    <w:rsid w:val="000A01E4"/>
    <w:rsid w:val="000A100A"/>
    <w:rsid w:val="000A764E"/>
    <w:rsid w:val="000B7233"/>
    <w:rsid w:val="000C122A"/>
    <w:rsid w:val="000C2A1E"/>
    <w:rsid w:val="000C3B4A"/>
    <w:rsid w:val="000C4988"/>
    <w:rsid w:val="000C7169"/>
    <w:rsid w:val="000D47CE"/>
    <w:rsid w:val="000E1564"/>
    <w:rsid w:val="000E41AF"/>
    <w:rsid w:val="000E4F82"/>
    <w:rsid w:val="000E5FE7"/>
    <w:rsid w:val="000E6CAE"/>
    <w:rsid w:val="000F25FF"/>
    <w:rsid w:val="000F7BBD"/>
    <w:rsid w:val="001057AC"/>
    <w:rsid w:val="00111E5E"/>
    <w:rsid w:val="00116CB6"/>
    <w:rsid w:val="00122419"/>
    <w:rsid w:val="00124181"/>
    <w:rsid w:val="001311CA"/>
    <w:rsid w:val="001340CB"/>
    <w:rsid w:val="00135086"/>
    <w:rsid w:val="00142D20"/>
    <w:rsid w:val="00147998"/>
    <w:rsid w:val="00147FB2"/>
    <w:rsid w:val="0015100E"/>
    <w:rsid w:val="00151BAD"/>
    <w:rsid w:val="0015522E"/>
    <w:rsid w:val="00161C1D"/>
    <w:rsid w:val="00162685"/>
    <w:rsid w:val="00164127"/>
    <w:rsid w:val="00164461"/>
    <w:rsid w:val="00171352"/>
    <w:rsid w:val="00173CB8"/>
    <w:rsid w:val="00180653"/>
    <w:rsid w:val="001819D7"/>
    <w:rsid w:val="00186BCF"/>
    <w:rsid w:val="0019193B"/>
    <w:rsid w:val="00193726"/>
    <w:rsid w:val="00193ED3"/>
    <w:rsid w:val="00195EBB"/>
    <w:rsid w:val="0019678E"/>
    <w:rsid w:val="001A31F6"/>
    <w:rsid w:val="001A5637"/>
    <w:rsid w:val="001A5954"/>
    <w:rsid w:val="001A5A4F"/>
    <w:rsid w:val="001C1746"/>
    <w:rsid w:val="001C1BCC"/>
    <w:rsid w:val="001D0D37"/>
    <w:rsid w:val="001D32D3"/>
    <w:rsid w:val="001D5B72"/>
    <w:rsid w:val="001D77C6"/>
    <w:rsid w:val="001F4E58"/>
    <w:rsid w:val="001F5A17"/>
    <w:rsid w:val="00204253"/>
    <w:rsid w:val="002050DE"/>
    <w:rsid w:val="00210327"/>
    <w:rsid w:val="002119B0"/>
    <w:rsid w:val="00213604"/>
    <w:rsid w:val="00227D7C"/>
    <w:rsid w:val="0024061D"/>
    <w:rsid w:val="00242232"/>
    <w:rsid w:val="00245F3B"/>
    <w:rsid w:val="0024685E"/>
    <w:rsid w:val="002472DD"/>
    <w:rsid w:val="002518BA"/>
    <w:rsid w:val="00257F6F"/>
    <w:rsid w:val="00263EFA"/>
    <w:rsid w:val="00267F22"/>
    <w:rsid w:val="00270A0C"/>
    <w:rsid w:val="0027411E"/>
    <w:rsid w:val="0027423D"/>
    <w:rsid w:val="0027550B"/>
    <w:rsid w:val="002759C8"/>
    <w:rsid w:val="002815CE"/>
    <w:rsid w:val="00282038"/>
    <w:rsid w:val="00284C01"/>
    <w:rsid w:val="0028502D"/>
    <w:rsid w:val="00285364"/>
    <w:rsid w:val="00285EFA"/>
    <w:rsid w:val="0028713A"/>
    <w:rsid w:val="00290F90"/>
    <w:rsid w:val="00291C60"/>
    <w:rsid w:val="00292079"/>
    <w:rsid w:val="002A0300"/>
    <w:rsid w:val="002B5AFA"/>
    <w:rsid w:val="002B77B7"/>
    <w:rsid w:val="002C5584"/>
    <w:rsid w:val="002C7AB8"/>
    <w:rsid w:val="002D41CE"/>
    <w:rsid w:val="002D7BBF"/>
    <w:rsid w:val="002E2A27"/>
    <w:rsid w:val="002E667E"/>
    <w:rsid w:val="002F0080"/>
    <w:rsid w:val="002F0B0F"/>
    <w:rsid w:val="002F226F"/>
    <w:rsid w:val="0030096E"/>
    <w:rsid w:val="00302213"/>
    <w:rsid w:val="00305376"/>
    <w:rsid w:val="00306B98"/>
    <w:rsid w:val="00307397"/>
    <w:rsid w:val="00307BD1"/>
    <w:rsid w:val="00317FDB"/>
    <w:rsid w:val="003228D3"/>
    <w:rsid w:val="00326CD1"/>
    <w:rsid w:val="00333B3A"/>
    <w:rsid w:val="003343D7"/>
    <w:rsid w:val="00335D3B"/>
    <w:rsid w:val="00337778"/>
    <w:rsid w:val="00342915"/>
    <w:rsid w:val="00342C2D"/>
    <w:rsid w:val="00344709"/>
    <w:rsid w:val="003450E7"/>
    <w:rsid w:val="0034690B"/>
    <w:rsid w:val="003522DF"/>
    <w:rsid w:val="00352D4C"/>
    <w:rsid w:val="00363E43"/>
    <w:rsid w:val="00364503"/>
    <w:rsid w:val="00372D39"/>
    <w:rsid w:val="00374610"/>
    <w:rsid w:val="003746E3"/>
    <w:rsid w:val="003765F8"/>
    <w:rsid w:val="0038041D"/>
    <w:rsid w:val="00380808"/>
    <w:rsid w:val="00380DE9"/>
    <w:rsid w:val="0039219F"/>
    <w:rsid w:val="003944C1"/>
    <w:rsid w:val="00396894"/>
    <w:rsid w:val="003A0307"/>
    <w:rsid w:val="003A0E61"/>
    <w:rsid w:val="003A13C6"/>
    <w:rsid w:val="003A1E9E"/>
    <w:rsid w:val="003A5EBF"/>
    <w:rsid w:val="003A7D53"/>
    <w:rsid w:val="003B0A10"/>
    <w:rsid w:val="003B0C75"/>
    <w:rsid w:val="003B0E5A"/>
    <w:rsid w:val="003B23F1"/>
    <w:rsid w:val="003B6B89"/>
    <w:rsid w:val="003B6FE2"/>
    <w:rsid w:val="003C5178"/>
    <w:rsid w:val="003C7BA5"/>
    <w:rsid w:val="003D2B8E"/>
    <w:rsid w:val="003D4E6F"/>
    <w:rsid w:val="003D6CCA"/>
    <w:rsid w:val="003D6ECA"/>
    <w:rsid w:val="003E2A51"/>
    <w:rsid w:val="003E4485"/>
    <w:rsid w:val="003E7114"/>
    <w:rsid w:val="003F09E7"/>
    <w:rsid w:val="003F2A64"/>
    <w:rsid w:val="003F487B"/>
    <w:rsid w:val="0040300C"/>
    <w:rsid w:val="004111F5"/>
    <w:rsid w:val="0041337D"/>
    <w:rsid w:val="004169B3"/>
    <w:rsid w:val="00416F16"/>
    <w:rsid w:val="00417BFC"/>
    <w:rsid w:val="004203C5"/>
    <w:rsid w:val="00420AA4"/>
    <w:rsid w:val="004238FE"/>
    <w:rsid w:val="00424497"/>
    <w:rsid w:val="0042698E"/>
    <w:rsid w:val="00434B48"/>
    <w:rsid w:val="00440260"/>
    <w:rsid w:val="0044246A"/>
    <w:rsid w:val="00445594"/>
    <w:rsid w:val="004462A0"/>
    <w:rsid w:val="00450ADD"/>
    <w:rsid w:val="00455EB8"/>
    <w:rsid w:val="004650F3"/>
    <w:rsid w:val="0046625F"/>
    <w:rsid w:val="00466601"/>
    <w:rsid w:val="00471463"/>
    <w:rsid w:val="004722DC"/>
    <w:rsid w:val="00474EF7"/>
    <w:rsid w:val="00475D07"/>
    <w:rsid w:val="004769EB"/>
    <w:rsid w:val="00477DFA"/>
    <w:rsid w:val="00491667"/>
    <w:rsid w:val="00492283"/>
    <w:rsid w:val="004934E2"/>
    <w:rsid w:val="0049722E"/>
    <w:rsid w:val="004975D7"/>
    <w:rsid w:val="004A2184"/>
    <w:rsid w:val="004A6872"/>
    <w:rsid w:val="004B1F65"/>
    <w:rsid w:val="004B5132"/>
    <w:rsid w:val="004B5441"/>
    <w:rsid w:val="004B7914"/>
    <w:rsid w:val="004C3DFC"/>
    <w:rsid w:val="004D3F1C"/>
    <w:rsid w:val="004D547E"/>
    <w:rsid w:val="004D6027"/>
    <w:rsid w:val="004E10FA"/>
    <w:rsid w:val="004E2A5D"/>
    <w:rsid w:val="004E6BF0"/>
    <w:rsid w:val="004F0414"/>
    <w:rsid w:val="004F0B47"/>
    <w:rsid w:val="004F0DC3"/>
    <w:rsid w:val="004F1F66"/>
    <w:rsid w:val="004F345C"/>
    <w:rsid w:val="004F47F0"/>
    <w:rsid w:val="004F4979"/>
    <w:rsid w:val="004F6115"/>
    <w:rsid w:val="005012FF"/>
    <w:rsid w:val="00505FE1"/>
    <w:rsid w:val="005067DD"/>
    <w:rsid w:val="00510DA0"/>
    <w:rsid w:val="0052329F"/>
    <w:rsid w:val="005243A0"/>
    <w:rsid w:val="00535F01"/>
    <w:rsid w:val="00540CA6"/>
    <w:rsid w:val="005412BE"/>
    <w:rsid w:val="00547CD3"/>
    <w:rsid w:val="005501C2"/>
    <w:rsid w:val="005540C8"/>
    <w:rsid w:val="005548E1"/>
    <w:rsid w:val="00556A2E"/>
    <w:rsid w:val="0056051C"/>
    <w:rsid w:val="00561ED1"/>
    <w:rsid w:val="005634B8"/>
    <w:rsid w:val="00567494"/>
    <w:rsid w:val="00572E65"/>
    <w:rsid w:val="00574054"/>
    <w:rsid w:val="005820C5"/>
    <w:rsid w:val="0058239F"/>
    <w:rsid w:val="005917EE"/>
    <w:rsid w:val="0059231F"/>
    <w:rsid w:val="00593F34"/>
    <w:rsid w:val="005A2CC1"/>
    <w:rsid w:val="005A4E46"/>
    <w:rsid w:val="005A65E7"/>
    <w:rsid w:val="005B0459"/>
    <w:rsid w:val="005B19FC"/>
    <w:rsid w:val="005B224D"/>
    <w:rsid w:val="005B3F55"/>
    <w:rsid w:val="005C3737"/>
    <w:rsid w:val="005C4C9B"/>
    <w:rsid w:val="005C67E0"/>
    <w:rsid w:val="005C7812"/>
    <w:rsid w:val="005D02DB"/>
    <w:rsid w:val="005D31C0"/>
    <w:rsid w:val="005E3670"/>
    <w:rsid w:val="005E46C9"/>
    <w:rsid w:val="005E72B1"/>
    <w:rsid w:val="005F2DFD"/>
    <w:rsid w:val="005F3F77"/>
    <w:rsid w:val="005F6566"/>
    <w:rsid w:val="00600CA9"/>
    <w:rsid w:val="006031A3"/>
    <w:rsid w:val="006059AB"/>
    <w:rsid w:val="00613795"/>
    <w:rsid w:val="00615B40"/>
    <w:rsid w:val="00616F7C"/>
    <w:rsid w:val="00632E4F"/>
    <w:rsid w:val="00634ADE"/>
    <w:rsid w:val="00640511"/>
    <w:rsid w:val="0064074C"/>
    <w:rsid w:val="006511B4"/>
    <w:rsid w:val="00651B55"/>
    <w:rsid w:val="00652688"/>
    <w:rsid w:val="0065645B"/>
    <w:rsid w:val="006637F2"/>
    <w:rsid w:val="00663D40"/>
    <w:rsid w:val="006766F3"/>
    <w:rsid w:val="0068314D"/>
    <w:rsid w:val="00683475"/>
    <w:rsid w:val="006857B1"/>
    <w:rsid w:val="006A57C0"/>
    <w:rsid w:val="006B0EEB"/>
    <w:rsid w:val="006B1D1A"/>
    <w:rsid w:val="006B6DD1"/>
    <w:rsid w:val="006B709B"/>
    <w:rsid w:val="006B711F"/>
    <w:rsid w:val="006C1BA2"/>
    <w:rsid w:val="006C7FDF"/>
    <w:rsid w:val="006D4FEC"/>
    <w:rsid w:val="006D5E85"/>
    <w:rsid w:val="006E20C9"/>
    <w:rsid w:val="006E3260"/>
    <w:rsid w:val="006E41D0"/>
    <w:rsid w:val="006E457E"/>
    <w:rsid w:val="006E7065"/>
    <w:rsid w:val="006F1391"/>
    <w:rsid w:val="006F2DD0"/>
    <w:rsid w:val="006F40B9"/>
    <w:rsid w:val="007069CA"/>
    <w:rsid w:val="007124B7"/>
    <w:rsid w:val="00715EB7"/>
    <w:rsid w:val="00720F74"/>
    <w:rsid w:val="007214F8"/>
    <w:rsid w:val="00721BD9"/>
    <w:rsid w:val="00722F31"/>
    <w:rsid w:val="00741DD0"/>
    <w:rsid w:val="00742B8A"/>
    <w:rsid w:val="00742D75"/>
    <w:rsid w:val="00743AAE"/>
    <w:rsid w:val="00746031"/>
    <w:rsid w:val="00746E03"/>
    <w:rsid w:val="0074728F"/>
    <w:rsid w:val="00753B15"/>
    <w:rsid w:val="00761B86"/>
    <w:rsid w:val="00762A69"/>
    <w:rsid w:val="0076357E"/>
    <w:rsid w:val="00763E47"/>
    <w:rsid w:val="007648F8"/>
    <w:rsid w:val="00767EAE"/>
    <w:rsid w:val="00783B76"/>
    <w:rsid w:val="00791486"/>
    <w:rsid w:val="007A14F0"/>
    <w:rsid w:val="007A2D4B"/>
    <w:rsid w:val="007A33E8"/>
    <w:rsid w:val="007A4ABD"/>
    <w:rsid w:val="007B3EF2"/>
    <w:rsid w:val="007B6BFD"/>
    <w:rsid w:val="007C09B6"/>
    <w:rsid w:val="007C1565"/>
    <w:rsid w:val="007C27ED"/>
    <w:rsid w:val="007C3642"/>
    <w:rsid w:val="007D03A7"/>
    <w:rsid w:val="007D08BE"/>
    <w:rsid w:val="007D0BC6"/>
    <w:rsid w:val="007E60FD"/>
    <w:rsid w:val="007E663E"/>
    <w:rsid w:val="007F273B"/>
    <w:rsid w:val="007F33A1"/>
    <w:rsid w:val="007F4C85"/>
    <w:rsid w:val="008013A3"/>
    <w:rsid w:val="008048EB"/>
    <w:rsid w:val="00805F6D"/>
    <w:rsid w:val="0080748D"/>
    <w:rsid w:val="00812441"/>
    <w:rsid w:val="00813B99"/>
    <w:rsid w:val="00814C6C"/>
    <w:rsid w:val="0081587B"/>
    <w:rsid w:val="008207B1"/>
    <w:rsid w:val="00820E99"/>
    <w:rsid w:val="00827D9C"/>
    <w:rsid w:val="008369A0"/>
    <w:rsid w:val="00841D69"/>
    <w:rsid w:val="00842B5F"/>
    <w:rsid w:val="00853ABC"/>
    <w:rsid w:val="00855482"/>
    <w:rsid w:val="00855BF8"/>
    <w:rsid w:val="008565EA"/>
    <w:rsid w:val="008617A6"/>
    <w:rsid w:val="00865E8C"/>
    <w:rsid w:val="008667AE"/>
    <w:rsid w:val="00870BFF"/>
    <w:rsid w:val="0087229F"/>
    <w:rsid w:val="0087483C"/>
    <w:rsid w:val="0088327B"/>
    <w:rsid w:val="008835C9"/>
    <w:rsid w:val="00883FDE"/>
    <w:rsid w:val="00887CB9"/>
    <w:rsid w:val="00891DD0"/>
    <w:rsid w:val="00892B7A"/>
    <w:rsid w:val="00897BB0"/>
    <w:rsid w:val="008A5EB2"/>
    <w:rsid w:val="008B4D93"/>
    <w:rsid w:val="008B67C8"/>
    <w:rsid w:val="008B77A4"/>
    <w:rsid w:val="008C61CE"/>
    <w:rsid w:val="008E3BF4"/>
    <w:rsid w:val="008F0061"/>
    <w:rsid w:val="008F7E99"/>
    <w:rsid w:val="0090005F"/>
    <w:rsid w:val="00910BEC"/>
    <w:rsid w:val="009134F0"/>
    <w:rsid w:val="00921CD5"/>
    <w:rsid w:val="0092230B"/>
    <w:rsid w:val="00927184"/>
    <w:rsid w:val="00933D87"/>
    <w:rsid w:val="009346FC"/>
    <w:rsid w:val="00937CDF"/>
    <w:rsid w:val="00942BD2"/>
    <w:rsid w:val="0094347A"/>
    <w:rsid w:val="00944285"/>
    <w:rsid w:val="00946ED2"/>
    <w:rsid w:val="00947457"/>
    <w:rsid w:val="00947A3F"/>
    <w:rsid w:val="00955A4A"/>
    <w:rsid w:val="009563A1"/>
    <w:rsid w:val="0095789B"/>
    <w:rsid w:val="00961FC9"/>
    <w:rsid w:val="00966E4D"/>
    <w:rsid w:val="009702E0"/>
    <w:rsid w:val="00970EE9"/>
    <w:rsid w:val="00974E8F"/>
    <w:rsid w:val="0098099A"/>
    <w:rsid w:val="00980CD8"/>
    <w:rsid w:val="00983276"/>
    <w:rsid w:val="00986875"/>
    <w:rsid w:val="00990916"/>
    <w:rsid w:val="0099276A"/>
    <w:rsid w:val="009974F1"/>
    <w:rsid w:val="009B1235"/>
    <w:rsid w:val="009B3030"/>
    <w:rsid w:val="009B33F0"/>
    <w:rsid w:val="009B4F59"/>
    <w:rsid w:val="009B7E7F"/>
    <w:rsid w:val="009C21AC"/>
    <w:rsid w:val="009C30E2"/>
    <w:rsid w:val="009C6D82"/>
    <w:rsid w:val="009D14D6"/>
    <w:rsid w:val="009D3234"/>
    <w:rsid w:val="009D7EFA"/>
    <w:rsid w:val="009E0DDB"/>
    <w:rsid w:val="009E44FA"/>
    <w:rsid w:val="009E588F"/>
    <w:rsid w:val="009E599B"/>
    <w:rsid w:val="009E648D"/>
    <w:rsid w:val="009E6968"/>
    <w:rsid w:val="009F33DC"/>
    <w:rsid w:val="009F34C6"/>
    <w:rsid w:val="009F68A9"/>
    <w:rsid w:val="00A06BEA"/>
    <w:rsid w:val="00A1251F"/>
    <w:rsid w:val="00A1354E"/>
    <w:rsid w:val="00A16275"/>
    <w:rsid w:val="00A22AE9"/>
    <w:rsid w:val="00A31953"/>
    <w:rsid w:val="00A330A2"/>
    <w:rsid w:val="00A3770D"/>
    <w:rsid w:val="00A40EAE"/>
    <w:rsid w:val="00A415AB"/>
    <w:rsid w:val="00A43489"/>
    <w:rsid w:val="00A44034"/>
    <w:rsid w:val="00A441CE"/>
    <w:rsid w:val="00A44BFD"/>
    <w:rsid w:val="00A46056"/>
    <w:rsid w:val="00A46507"/>
    <w:rsid w:val="00A46E34"/>
    <w:rsid w:val="00A46FD3"/>
    <w:rsid w:val="00A51D27"/>
    <w:rsid w:val="00A52FF5"/>
    <w:rsid w:val="00A60D17"/>
    <w:rsid w:val="00A60F6D"/>
    <w:rsid w:val="00A63548"/>
    <w:rsid w:val="00A653D1"/>
    <w:rsid w:val="00A679B3"/>
    <w:rsid w:val="00A72A30"/>
    <w:rsid w:val="00A7352B"/>
    <w:rsid w:val="00A81737"/>
    <w:rsid w:val="00A83461"/>
    <w:rsid w:val="00A93AE6"/>
    <w:rsid w:val="00A95142"/>
    <w:rsid w:val="00AA27CD"/>
    <w:rsid w:val="00AA421A"/>
    <w:rsid w:val="00AA5BBC"/>
    <w:rsid w:val="00AA7CD5"/>
    <w:rsid w:val="00AB5EAC"/>
    <w:rsid w:val="00AC6CAF"/>
    <w:rsid w:val="00AD18EB"/>
    <w:rsid w:val="00AD79AE"/>
    <w:rsid w:val="00AE0D3F"/>
    <w:rsid w:val="00AE1EC8"/>
    <w:rsid w:val="00AE5D98"/>
    <w:rsid w:val="00B02BAB"/>
    <w:rsid w:val="00B03347"/>
    <w:rsid w:val="00B04B81"/>
    <w:rsid w:val="00B06330"/>
    <w:rsid w:val="00B064ED"/>
    <w:rsid w:val="00B0706A"/>
    <w:rsid w:val="00B07D45"/>
    <w:rsid w:val="00B1088D"/>
    <w:rsid w:val="00B1225C"/>
    <w:rsid w:val="00B13EDB"/>
    <w:rsid w:val="00B13EFA"/>
    <w:rsid w:val="00B142C9"/>
    <w:rsid w:val="00B1537D"/>
    <w:rsid w:val="00B2234B"/>
    <w:rsid w:val="00B2471B"/>
    <w:rsid w:val="00B268AE"/>
    <w:rsid w:val="00B30127"/>
    <w:rsid w:val="00B307F3"/>
    <w:rsid w:val="00B3495D"/>
    <w:rsid w:val="00B353C6"/>
    <w:rsid w:val="00B3662C"/>
    <w:rsid w:val="00B4046E"/>
    <w:rsid w:val="00B41C25"/>
    <w:rsid w:val="00B41E42"/>
    <w:rsid w:val="00B430BC"/>
    <w:rsid w:val="00B43C27"/>
    <w:rsid w:val="00B5029A"/>
    <w:rsid w:val="00B61E8A"/>
    <w:rsid w:val="00B634E4"/>
    <w:rsid w:val="00B67267"/>
    <w:rsid w:val="00B743E2"/>
    <w:rsid w:val="00B82AAB"/>
    <w:rsid w:val="00B82AD2"/>
    <w:rsid w:val="00B8372B"/>
    <w:rsid w:val="00B85D1F"/>
    <w:rsid w:val="00B90137"/>
    <w:rsid w:val="00B90147"/>
    <w:rsid w:val="00B91535"/>
    <w:rsid w:val="00B947C2"/>
    <w:rsid w:val="00BA52ED"/>
    <w:rsid w:val="00BA55A9"/>
    <w:rsid w:val="00BA5DA7"/>
    <w:rsid w:val="00BA6808"/>
    <w:rsid w:val="00BA6A04"/>
    <w:rsid w:val="00BA6F38"/>
    <w:rsid w:val="00BA790E"/>
    <w:rsid w:val="00BA7E8B"/>
    <w:rsid w:val="00BB12CC"/>
    <w:rsid w:val="00BB56D8"/>
    <w:rsid w:val="00BC3E65"/>
    <w:rsid w:val="00BD29FD"/>
    <w:rsid w:val="00BD3396"/>
    <w:rsid w:val="00BD5CF9"/>
    <w:rsid w:val="00BE238D"/>
    <w:rsid w:val="00BE29F8"/>
    <w:rsid w:val="00BF555E"/>
    <w:rsid w:val="00BF6648"/>
    <w:rsid w:val="00C01C84"/>
    <w:rsid w:val="00C031D9"/>
    <w:rsid w:val="00C1145C"/>
    <w:rsid w:val="00C137C4"/>
    <w:rsid w:val="00C13C60"/>
    <w:rsid w:val="00C1486C"/>
    <w:rsid w:val="00C1749D"/>
    <w:rsid w:val="00C20720"/>
    <w:rsid w:val="00C2267D"/>
    <w:rsid w:val="00C26B85"/>
    <w:rsid w:val="00C33475"/>
    <w:rsid w:val="00C37413"/>
    <w:rsid w:val="00C45995"/>
    <w:rsid w:val="00C47B16"/>
    <w:rsid w:val="00C54512"/>
    <w:rsid w:val="00C5586F"/>
    <w:rsid w:val="00C637EA"/>
    <w:rsid w:val="00C72736"/>
    <w:rsid w:val="00C73995"/>
    <w:rsid w:val="00C76D58"/>
    <w:rsid w:val="00C81122"/>
    <w:rsid w:val="00C8602D"/>
    <w:rsid w:val="00C91E71"/>
    <w:rsid w:val="00C935AC"/>
    <w:rsid w:val="00C936E8"/>
    <w:rsid w:val="00C9569F"/>
    <w:rsid w:val="00CA3F82"/>
    <w:rsid w:val="00CA441F"/>
    <w:rsid w:val="00CA4BDB"/>
    <w:rsid w:val="00CA50AA"/>
    <w:rsid w:val="00CA595C"/>
    <w:rsid w:val="00CA66D6"/>
    <w:rsid w:val="00CA6C28"/>
    <w:rsid w:val="00CA6F60"/>
    <w:rsid w:val="00CB014C"/>
    <w:rsid w:val="00CC0350"/>
    <w:rsid w:val="00CC1C6B"/>
    <w:rsid w:val="00CC57C2"/>
    <w:rsid w:val="00CD05AA"/>
    <w:rsid w:val="00CD0DA5"/>
    <w:rsid w:val="00CD5FD4"/>
    <w:rsid w:val="00CE4FA0"/>
    <w:rsid w:val="00CE501D"/>
    <w:rsid w:val="00CE58BE"/>
    <w:rsid w:val="00CE6367"/>
    <w:rsid w:val="00CF0640"/>
    <w:rsid w:val="00CF25EF"/>
    <w:rsid w:val="00D063AA"/>
    <w:rsid w:val="00D14CA3"/>
    <w:rsid w:val="00D15174"/>
    <w:rsid w:val="00D170B4"/>
    <w:rsid w:val="00D22407"/>
    <w:rsid w:val="00D22A54"/>
    <w:rsid w:val="00D24217"/>
    <w:rsid w:val="00D25BBF"/>
    <w:rsid w:val="00D325DE"/>
    <w:rsid w:val="00D35329"/>
    <w:rsid w:val="00D37064"/>
    <w:rsid w:val="00D41FCE"/>
    <w:rsid w:val="00D43779"/>
    <w:rsid w:val="00D50701"/>
    <w:rsid w:val="00D55746"/>
    <w:rsid w:val="00D56290"/>
    <w:rsid w:val="00D61931"/>
    <w:rsid w:val="00D6237E"/>
    <w:rsid w:val="00D634A4"/>
    <w:rsid w:val="00D66468"/>
    <w:rsid w:val="00D70F25"/>
    <w:rsid w:val="00D81575"/>
    <w:rsid w:val="00D8252A"/>
    <w:rsid w:val="00D87678"/>
    <w:rsid w:val="00D87B5D"/>
    <w:rsid w:val="00D87D02"/>
    <w:rsid w:val="00D9029C"/>
    <w:rsid w:val="00D91FBC"/>
    <w:rsid w:val="00D97680"/>
    <w:rsid w:val="00DA1D2F"/>
    <w:rsid w:val="00DA21E4"/>
    <w:rsid w:val="00DA351D"/>
    <w:rsid w:val="00DA5F75"/>
    <w:rsid w:val="00DA6112"/>
    <w:rsid w:val="00DA6F00"/>
    <w:rsid w:val="00DA784A"/>
    <w:rsid w:val="00DB0AE5"/>
    <w:rsid w:val="00DB123D"/>
    <w:rsid w:val="00DB5073"/>
    <w:rsid w:val="00DC1537"/>
    <w:rsid w:val="00DC24D9"/>
    <w:rsid w:val="00DC2625"/>
    <w:rsid w:val="00DC43DA"/>
    <w:rsid w:val="00DC5917"/>
    <w:rsid w:val="00DD0017"/>
    <w:rsid w:val="00DD180C"/>
    <w:rsid w:val="00DD293B"/>
    <w:rsid w:val="00DD7293"/>
    <w:rsid w:val="00DE16F1"/>
    <w:rsid w:val="00DF0313"/>
    <w:rsid w:val="00DF04DC"/>
    <w:rsid w:val="00DF0737"/>
    <w:rsid w:val="00DF2843"/>
    <w:rsid w:val="00DF4078"/>
    <w:rsid w:val="00DF62BE"/>
    <w:rsid w:val="00DF6950"/>
    <w:rsid w:val="00E0188F"/>
    <w:rsid w:val="00E02109"/>
    <w:rsid w:val="00E07EBF"/>
    <w:rsid w:val="00E13BD8"/>
    <w:rsid w:val="00E1577F"/>
    <w:rsid w:val="00E23C1B"/>
    <w:rsid w:val="00E23E1E"/>
    <w:rsid w:val="00E35D13"/>
    <w:rsid w:val="00E37B6F"/>
    <w:rsid w:val="00E410AB"/>
    <w:rsid w:val="00E418C8"/>
    <w:rsid w:val="00E4229A"/>
    <w:rsid w:val="00E47914"/>
    <w:rsid w:val="00E50EF3"/>
    <w:rsid w:val="00E60F8C"/>
    <w:rsid w:val="00E7192C"/>
    <w:rsid w:val="00E71CC4"/>
    <w:rsid w:val="00E74996"/>
    <w:rsid w:val="00E81385"/>
    <w:rsid w:val="00E84053"/>
    <w:rsid w:val="00E84C58"/>
    <w:rsid w:val="00E86049"/>
    <w:rsid w:val="00EA1820"/>
    <w:rsid w:val="00EA2EB7"/>
    <w:rsid w:val="00EA4B8C"/>
    <w:rsid w:val="00EA69C7"/>
    <w:rsid w:val="00EB0E82"/>
    <w:rsid w:val="00EB6047"/>
    <w:rsid w:val="00EC1BE1"/>
    <w:rsid w:val="00EC6CDD"/>
    <w:rsid w:val="00EC7390"/>
    <w:rsid w:val="00EC7EF9"/>
    <w:rsid w:val="00ED03EC"/>
    <w:rsid w:val="00ED0C2A"/>
    <w:rsid w:val="00ED4614"/>
    <w:rsid w:val="00EE12CB"/>
    <w:rsid w:val="00EE1A71"/>
    <w:rsid w:val="00EE6759"/>
    <w:rsid w:val="00EE6E74"/>
    <w:rsid w:val="00F03457"/>
    <w:rsid w:val="00F04541"/>
    <w:rsid w:val="00F07107"/>
    <w:rsid w:val="00F133AE"/>
    <w:rsid w:val="00F14636"/>
    <w:rsid w:val="00F2194E"/>
    <w:rsid w:val="00F2415C"/>
    <w:rsid w:val="00F24B69"/>
    <w:rsid w:val="00F27596"/>
    <w:rsid w:val="00F31169"/>
    <w:rsid w:val="00F3220C"/>
    <w:rsid w:val="00F32F9F"/>
    <w:rsid w:val="00F365CF"/>
    <w:rsid w:val="00F41816"/>
    <w:rsid w:val="00F42514"/>
    <w:rsid w:val="00F4313F"/>
    <w:rsid w:val="00F466E3"/>
    <w:rsid w:val="00F50C64"/>
    <w:rsid w:val="00F5249E"/>
    <w:rsid w:val="00F539FF"/>
    <w:rsid w:val="00F552E8"/>
    <w:rsid w:val="00F56569"/>
    <w:rsid w:val="00F60B7B"/>
    <w:rsid w:val="00F671DA"/>
    <w:rsid w:val="00F70139"/>
    <w:rsid w:val="00F774FC"/>
    <w:rsid w:val="00F930B9"/>
    <w:rsid w:val="00F935D6"/>
    <w:rsid w:val="00F93AF5"/>
    <w:rsid w:val="00F97E7C"/>
    <w:rsid w:val="00FA01ED"/>
    <w:rsid w:val="00FB639C"/>
    <w:rsid w:val="00FB7F1F"/>
    <w:rsid w:val="00FC34E4"/>
    <w:rsid w:val="00FC5D1A"/>
    <w:rsid w:val="00FC74D2"/>
    <w:rsid w:val="00FD2450"/>
    <w:rsid w:val="00FD4522"/>
    <w:rsid w:val="00FD7ED8"/>
    <w:rsid w:val="00FE3B85"/>
    <w:rsid w:val="00FE5282"/>
    <w:rsid w:val="00FE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0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2C2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42C2D"/>
    <w:pPr>
      <w:tabs>
        <w:tab w:val="center" w:pos="4320"/>
        <w:tab w:val="right" w:pos="8640"/>
      </w:tabs>
    </w:pPr>
  </w:style>
  <w:style w:type="character" w:customStyle="1" w:styleId="HeaderChar">
    <w:name w:val="Header Char"/>
    <w:link w:val="Header"/>
    <w:semiHidden/>
    <w:locked/>
    <w:rPr>
      <w:rFonts w:ascii="Courier New" w:hAnsi="Courier New"/>
      <w:sz w:val="24"/>
    </w:rPr>
  </w:style>
  <w:style w:type="paragraph" w:styleId="BodyText">
    <w:name w:val="Body Text"/>
    <w:basedOn w:val="Normal"/>
    <w:link w:val="BodyTextChar"/>
    <w:rsid w:val="00342C2D"/>
    <w:pPr>
      <w:tabs>
        <w:tab w:val="left" w:pos="720"/>
      </w:tabs>
    </w:pPr>
    <w:rPr>
      <w:rFonts w:ascii="Times New Roman" w:hAnsi="Times New Roman"/>
    </w:rPr>
  </w:style>
  <w:style w:type="character" w:customStyle="1" w:styleId="BodyTextChar">
    <w:name w:val="Body Text Char"/>
    <w:link w:val="BodyText"/>
    <w:locked/>
    <w:rsid w:val="00E07EBF"/>
    <w:rPr>
      <w:sz w:val="24"/>
    </w:rPr>
  </w:style>
  <w:style w:type="paragraph" w:styleId="Footer">
    <w:name w:val="footer"/>
    <w:basedOn w:val="Normal"/>
    <w:link w:val="FooterChar"/>
    <w:uiPriority w:val="99"/>
    <w:rsid w:val="00AD18EB"/>
    <w:pPr>
      <w:tabs>
        <w:tab w:val="center" w:pos="4320"/>
        <w:tab w:val="right" w:pos="8640"/>
      </w:tabs>
    </w:pPr>
  </w:style>
  <w:style w:type="character" w:customStyle="1" w:styleId="FooterChar">
    <w:name w:val="Footer Char"/>
    <w:link w:val="Footer"/>
    <w:uiPriority w:val="99"/>
    <w:locked/>
    <w:rPr>
      <w:rFonts w:ascii="Courier New" w:hAnsi="Courier New"/>
      <w:sz w:val="24"/>
    </w:rPr>
  </w:style>
  <w:style w:type="paragraph" w:styleId="BalloonText">
    <w:name w:val="Balloon Text"/>
    <w:basedOn w:val="Normal"/>
    <w:link w:val="BalloonTextChar"/>
    <w:semiHidden/>
    <w:rsid w:val="00372D39"/>
    <w:rPr>
      <w:rFonts w:ascii="Times New Roman" w:hAnsi="Times New Roman"/>
      <w:sz w:val="2"/>
    </w:rPr>
  </w:style>
  <w:style w:type="character" w:customStyle="1" w:styleId="BalloonTextChar">
    <w:name w:val="Balloon Text Char"/>
    <w:link w:val="BalloonText"/>
    <w:semiHidden/>
    <w:locked/>
    <w:rPr>
      <w:sz w:val="2"/>
    </w:rPr>
  </w:style>
  <w:style w:type="character" w:styleId="CommentReference">
    <w:name w:val="annotation reference"/>
    <w:rsid w:val="00307397"/>
    <w:rPr>
      <w:sz w:val="16"/>
    </w:rPr>
  </w:style>
  <w:style w:type="paragraph" w:styleId="CommentText">
    <w:name w:val="annotation text"/>
    <w:basedOn w:val="Normal"/>
    <w:link w:val="CommentTextChar"/>
    <w:rsid w:val="00307397"/>
    <w:rPr>
      <w:sz w:val="20"/>
    </w:rPr>
  </w:style>
  <w:style w:type="character" w:customStyle="1" w:styleId="CommentTextChar">
    <w:name w:val="Comment Text Char"/>
    <w:link w:val="CommentText"/>
    <w:locked/>
    <w:rsid w:val="00307397"/>
    <w:rPr>
      <w:rFonts w:ascii="Courier New" w:hAnsi="Courier New"/>
    </w:rPr>
  </w:style>
  <w:style w:type="paragraph" w:styleId="CommentSubject">
    <w:name w:val="annotation subject"/>
    <w:basedOn w:val="CommentText"/>
    <w:next w:val="CommentText"/>
    <w:link w:val="CommentSubjectChar"/>
    <w:rsid w:val="00307397"/>
    <w:rPr>
      <w:b/>
    </w:rPr>
  </w:style>
  <w:style w:type="character" w:customStyle="1" w:styleId="CommentSubjectChar">
    <w:name w:val="Comment Subject Char"/>
    <w:link w:val="CommentSubject"/>
    <w:locked/>
    <w:rsid w:val="00307397"/>
    <w:rPr>
      <w:rFonts w:ascii="Courier New" w:hAnsi="Courier New"/>
      <w:b/>
    </w:rPr>
  </w:style>
  <w:style w:type="table" w:styleId="TableGrid">
    <w:name w:val="Table Grid"/>
    <w:basedOn w:val="TableNormal"/>
    <w:rsid w:val="00352D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FB639C"/>
    <w:rPr>
      <w:rFonts w:ascii="Courier New" w:hAnsi="Courier New"/>
      <w:sz w:val="24"/>
    </w:rPr>
  </w:style>
  <w:style w:type="character" w:styleId="PageNumber">
    <w:name w:val="page number"/>
    <w:basedOn w:val="DefaultParagraphFont"/>
    <w:rsid w:val="003450E7"/>
  </w:style>
  <w:style w:type="paragraph" w:styleId="ListParagraph">
    <w:name w:val="List Paragraph"/>
    <w:basedOn w:val="Normal"/>
    <w:uiPriority w:val="34"/>
    <w:qFormat/>
    <w:rsid w:val="00762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615088495">
      <w:bodyDiv w:val="1"/>
      <w:marLeft w:val="0"/>
      <w:marRight w:val="0"/>
      <w:marTop w:val="0"/>
      <w:marBottom w:val="0"/>
      <w:divBdr>
        <w:top w:val="none" w:sz="0" w:space="0" w:color="auto"/>
        <w:left w:val="none" w:sz="0" w:space="0" w:color="auto"/>
        <w:bottom w:val="none" w:sz="0" w:space="0" w:color="auto"/>
        <w:right w:val="none" w:sz="0" w:space="0" w:color="auto"/>
      </w:divBdr>
    </w:div>
    <w:div w:id="1682512203">
      <w:bodyDiv w:val="1"/>
      <w:marLeft w:val="0"/>
      <w:marRight w:val="0"/>
      <w:marTop w:val="0"/>
      <w:marBottom w:val="0"/>
      <w:divBdr>
        <w:top w:val="none" w:sz="0" w:space="0" w:color="auto"/>
        <w:left w:val="none" w:sz="0" w:space="0" w:color="auto"/>
        <w:bottom w:val="none" w:sz="0" w:space="0" w:color="auto"/>
        <w:right w:val="none" w:sz="0" w:space="0" w:color="auto"/>
      </w:divBdr>
    </w:div>
    <w:div w:id="1822427257">
      <w:bodyDiv w:val="1"/>
      <w:marLeft w:val="0"/>
      <w:marRight w:val="0"/>
      <w:marTop w:val="0"/>
      <w:marBottom w:val="0"/>
      <w:divBdr>
        <w:top w:val="none" w:sz="0" w:space="0" w:color="auto"/>
        <w:left w:val="none" w:sz="0" w:space="0" w:color="auto"/>
        <w:bottom w:val="none" w:sz="0" w:space="0" w:color="auto"/>
        <w:right w:val="none" w:sz="0" w:space="0" w:color="auto"/>
      </w:divBdr>
    </w:div>
    <w:div w:id="1927108571">
      <w:bodyDiv w:val="1"/>
      <w:marLeft w:val="0"/>
      <w:marRight w:val="0"/>
      <w:marTop w:val="0"/>
      <w:marBottom w:val="0"/>
      <w:divBdr>
        <w:top w:val="none" w:sz="0" w:space="0" w:color="auto"/>
        <w:left w:val="none" w:sz="0" w:space="0" w:color="auto"/>
        <w:bottom w:val="none" w:sz="0" w:space="0" w:color="auto"/>
        <w:right w:val="none" w:sz="0" w:space="0" w:color="auto"/>
      </w:divBdr>
    </w:div>
    <w:div w:id="20849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D73BC-23AF-4733-8246-6A86B355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1947</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2024-06-05T13:21:00Z</dcterms:created>
  <dcterms:modified xsi:type="dcterms:W3CDTF">2024-07-11T14:46:00Z</dcterms:modified>
</cp:coreProperties>
</file>