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079B" w14:textId="77777777" w:rsidR="00A620FE" w:rsidRPr="00B343CA" w:rsidRDefault="00A620FE" w:rsidP="0001399B">
      <w:pPr>
        <w:rPr>
          <w:sz w:val="22"/>
          <w:szCs w:val="22"/>
        </w:rPr>
      </w:pPr>
      <w:r w:rsidRPr="00B343CA">
        <w:rPr>
          <w:sz w:val="22"/>
          <w:szCs w:val="22"/>
        </w:rPr>
        <w:t>Section</w:t>
      </w:r>
    </w:p>
    <w:p w14:paraId="27FE8D51" w14:textId="77777777" w:rsidR="00A620FE" w:rsidRPr="00B343CA" w:rsidRDefault="00E5212F" w:rsidP="0001399B">
      <w:pPr>
        <w:rPr>
          <w:sz w:val="22"/>
          <w:szCs w:val="22"/>
        </w:rPr>
      </w:pPr>
      <w:r w:rsidRPr="00B343CA">
        <w:rPr>
          <w:sz w:val="22"/>
          <w:szCs w:val="22"/>
        </w:rPr>
        <w:t>30</w:t>
      </w:r>
      <w:r w:rsidR="00A620FE" w:rsidRPr="00B343CA">
        <w:rPr>
          <w:sz w:val="22"/>
          <w:szCs w:val="22"/>
        </w:rPr>
        <w:t>6.01:   General Provisions</w:t>
      </w:r>
    </w:p>
    <w:p w14:paraId="6B802541" w14:textId="77777777" w:rsidR="00A620FE" w:rsidRPr="00B343CA" w:rsidRDefault="00E5212F" w:rsidP="0001399B">
      <w:pPr>
        <w:rPr>
          <w:sz w:val="22"/>
          <w:szCs w:val="22"/>
        </w:rPr>
      </w:pPr>
      <w:r w:rsidRPr="00B343CA">
        <w:rPr>
          <w:sz w:val="22"/>
          <w:szCs w:val="22"/>
        </w:rPr>
        <w:t>30</w:t>
      </w:r>
      <w:r w:rsidR="00A620FE" w:rsidRPr="00B343CA">
        <w:rPr>
          <w:sz w:val="22"/>
          <w:szCs w:val="22"/>
        </w:rPr>
        <w:t>6.02:   General Definitions</w:t>
      </w:r>
    </w:p>
    <w:p w14:paraId="2E221DBC" w14:textId="77777777" w:rsidR="00A620FE" w:rsidRPr="00B343CA" w:rsidRDefault="00E5212F" w:rsidP="0001399B">
      <w:pPr>
        <w:rPr>
          <w:sz w:val="22"/>
          <w:szCs w:val="22"/>
        </w:rPr>
      </w:pPr>
      <w:r w:rsidRPr="00B343CA">
        <w:rPr>
          <w:sz w:val="22"/>
          <w:szCs w:val="22"/>
        </w:rPr>
        <w:t>30</w:t>
      </w:r>
      <w:r w:rsidR="00A620FE" w:rsidRPr="00B343CA">
        <w:rPr>
          <w:sz w:val="22"/>
          <w:szCs w:val="22"/>
        </w:rPr>
        <w:t>6.03:   Rate Provisions</w:t>
      </w:r>
    </w:p>
    <w:p w14:paraId="6DDB7728" w14:textId="77777777" w:rsidR="00A620FE" w:rsidRPr="00B343CA" w:rsidRDefault="00E5212F" w:rsidP="0001399B">
      <w:pPr>
        <w:rPr>
          <w:sz w:val="22"/>
          <w:szCs w:val="22"/>
        </w:rPr>
      </w:pPr>
      <w:r w:rsidRPr="00B343CA">
        <w:rPr>
          <w:sz w:val="22"/>
          <w:szCs w:val="22"/>
        </w:rPr>
        <w:t>30</w:t>
      </w:r>
      <w:r w:rsidR="00A620FE" w:rsidRPr="00B343CA">
        <w:rPr>
          <w:sz w:val="22"/>
          <w:szCs w:val="22"/>
        </w:rPr>
        <w:t>6.04:   Reporting Requirements and Sanctions</w:t>
      </w:r>
    </w:p>
    <w:p w14:paraId="17772CC6" w14:textId="77777777" w:rsidR="00A620FE" w:rsidRPr="00B343CA" w:rsidRDefault="00E5212F" w:rsidP="0001399B">
      <w:pPr>
        <w:rPr>
          <w:sz w:val="22"/>
          <w:szCs w:val="22"/>
        </w:rPr>
      </w:pPr>
      <w:r w:rsidRPr="00B343CA">
        <w:rPr>
          <w:sz w:val="22"/>
          <w:szCs w:val="22"/>
        </w:rPr>
        <w:t>30</w:t>
      </w:r>
      <w:r w:rsidR="00A620FE" w:rsidRPr="00B343CA">
        <w:rPr>
          <w:sz w:val="22"/>
          <w:szCs w:val="22"/>
        </w:rPr>
        <w:t>6.05:   Severability</w:t>
      </w:r>
    </w:p>
    <w:p w14:paraId="51FD697E" w14:textId="77777777" w:rsidR="00A620FE" w:rsidRPr="00B343CA" w:rsidRDefault="00A620FE" w:rsidP="0001399B">
      <w:pPr>
        <w:rPr>
          <w:sz w:val="22"/>
          <w:szCs w:val="22"/>
        </w:rPr>
      </w:pPr>
    </w:p>
    <w:p w14:paraId="01C4DE25"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6.01:   General Provisions</w:t>
      </w:r>
    </w:p>
    <w:p w14:paraId="788ADCF9" w14:textId="77777777" w:rsidR="00A620FE" w:rsidRPr="00B343CA" w:rsidRDefault="00A620FE" w:rsidP="0001399B">
      <w:pPr>
        <w:rPr>
          <w:sz w:val="22"/>
          <w:szCs w:val="22"/>
        </w:rPr>
      </w:pPr>
    </w:p>
    <w:p w14:paraId="024C2AC2" w14:textId="00A31701" w:rsidR="00A620FE" w:rsidRPr="00B343CA" w:rsidRDefault="00A620FE" w:rsidP="005F010F">
      <w:pPr>
        <w:ind w:left="720"/>
        <w:rPr>
          <w:sz w:val="22"/>
          <w:szCs w:val="22"/>
        </w:rPr>
      </w:pPr>
      <w:r w:rsidRPr="00B343CA">
        <w:rPr>
          <w:sz w:val="22"/>
          <w:szCs w:val="22"/>
        </w:rPr>
        <w:t>(1) </w:t>
      </w:r>
      <w:r w:rsidRPr="00B343CA">
        <w:rPr>
          <w:sz w:val="22"/>
          <w:szCs w:val="22"/>
          <w:u w:val="single"/>
        </w:rPr>
        <w:t>Scope</w:t>
      </w:r>
      <w:r w:rsidR="00884C1D">
        <w:rPr>
          <w:sz w:val="22"/>
          <w:szCs w:val="22"/>
          <w:u w:val="single"/>
        </w:rPr>
        <w:t xml:space="preserve"> and Purpose</w:t>
      </w:r>
      <w:r w:rsidRPr="00B343CA">
        <w:rPr>
          <w:sz w:val="22"/>
          <w:szCs w:val="22"/>
        </w:rPr>
        <w:t xml:space="preserve">.  </w:t>
      </w:r>
      <w:r w:rsidR="00AF3C30" w:rsidRPr="00B343CA">
        <w:rPr>
          <w:sz w:val="22"/>
          <w:szCs w:val="22"/>
        </w:rPr>
        <w:t xml:space="preserve">101 CMR 306.00 </w:t>
      </w:r>
      <w:r w:rsidRPr="00B343CA">
        <w:rPr>
          <w:sz w:val="22"/>
          <w:szCs w:val="22"/>
        </w:rPr>
        <w:t xml:space="preserve">governs the </w:t>
      </w:r>
      <w:r w:rsidR="005231BA" w:rsidRPr="00B343CA">
        <w:rPr>
          <w:sz w:val="22"/>
          <w:szCs w:val="22"/>
        </w:rPr>
        <w:t xml:space="preserve">rates to </w:t>
      </w:r>
      <w:r w:rsidRPr="00B343CA">
        <w:rPr>
          <w:sz w:val="22"/>
          <w:szCs w:val="22"/>
        </w:rPr>
        <w:t>be used by all governmental units and worker</w:t>
      </w:r>
      <w:r w:rsidR="00846A6A" w:rsidRPr="00B343CA">
        <w:rPr>
          <w:sz w:val="22"/>
          <w:szCs w:val="22"/>
        </w:rPr>
        <w:t>’</w:t>
      </w:r>
      <w:r w:rsidRPr="00B343CA">
        <w:rPr>
          <w:sz w:val="22"/>
          <w:szCs w:val="22"/>
        </w:rPr>
        <w:t xml:space="preserve">s compensation insurers for outpatient mental health services provided by mental health centers and community health centers, including </w:t>
      </w:r>
      <w:r w:rsidR="0089789C" w:rsidRPr="00B343CA">
        <w:rPr>
          <w:sz w:val="22"/>
          <w:szCs w:val="22"/>
        </w:rPr>
        <w:t xml:space="preserve">mental health </w:t>
      </w:r>
      <w:r w:rsidRPr="00B343CA">
        <w:rPr>
          <w:sz w:val="22"/>
          <w:szCs w:val="22"/>
        </w:rPr>
        <w:t xml:space="preserve">services provided in nursing facilities. </w:t>
      </w:r>
      <w:r w:rsidR="00AF3C30" w:rsidRPr="00B343CA">
        <w:rPr>
          <w:sz w:val="22"/>
          <w:szCs w:val="22"/>
        </w:rPr>
        <w:t xml:space="preserve">101 CMR 306.00 </w:t>
      </w:r>
      <w:r w:rsidRPr="00B343CA">
        <w:rPr>
          <w:sz w:val="22"/>
          <w:szCs w:val="22"/>
        </w:rPr>
        <w:t xml:space="preserve">does not </w:t>
      </w:r>
      <w:r w:rsidR="005231BA" w:rsidRPr="00B343CA">
        <w:rPr>
          <w:sz w:val="22"/>
          <w:szCs w:val="22"/>
        </w:rPr>
        <w:t xml:space="preserve">govern </w:t>
      </w:r>
      <w:r w:rsidRPr="00B343CA">
        <w:rPr>
          <w:sz w:val="22"/>
          <w:szCs w:val="22"/>
        </w:rPr>
        <w:t xml:space="preserve">rates for </w:t>
      </w:r>
      <w:r w:rsidR="00FE6FF0" w:rsidRPr="00B343CA">
        <w:rPr>
          <w:sz w:val="22"/>
          <w:szCs w:val="22"/>
        </w:rPr>
        <w:t>p</w:t>
      </w:r>
      <w:r w:rsidRPr="00B343CA">
        <w:rPr>
          <w:sz w:val="22"/>
          <w:szCs w:val="22"/>
        </w:rPr>
        <w:t xml:space="preserve">sychological </w:t>
      </w:r>
      <w:r w:rsidR="00FE6FF0" w:rsidRPr="00B343CA">
        <w:rPr>
          <w:sz w:val="22"/>
          <w:szCs w:val="22"/>
        </w:rPr>
        <w:t>t</w:t>
      </w:r>
      <w:r w:rsidRPr="00B343CA">
        <w:rPr>
          <w:sz w:val="22"/>
          <w:szCs w:val="22"/>
        </w:rPr>
        <w:t>esting services</w:t>
      </w:r>
      <w:r w:rsidR="005231BA" w:rsidRPr="00B343CA">
        <w:rPr>
          <w:sz w:val="22"/>
          <w:szCs w:val="22"/>
        </w:rPr>
        <w:t xml:space="preserve">, which are governed by </w:t>
      </w:r>
      <w:r w:rsidRPr="00B343CA">
        <w:rPr>
          <w:sz w:val="22"/>
          <w:szCs w:val="22"/>
        </w:rPr>
        <w:t>1</w:t>
      </w:r>
      <w:r w:rsidR="008739BA" w:rsidRPr="00B343CA">
        <w:rPr>
          <w:sz w:val="22"/>
          <w:szCs w:val="22"/>
        </w:rPr>
        <w:t>01</w:t>
      </w:r>
      <w:r w:rsidRPr="00B343CA">
        <w:rPr>
          <w:sz w:val="22"/>
          <w:szCs w:val="22"/>
        </w:rPr>
        <w:t xml:space="preserve"> CMR </w:t>
      </w:r>
      <w:r w:rsidR="008739BA" w:rsidRPr="00B343CA">
        <w:rPr>
          <w:sz w:val="22"/>
          <w:szCs w:val="22"/>
        </w:rPr>
        <w:t>3</w:t>
      </w:r>
      <w:r w:rsidRPr="00B343CA">
        <w:rPr>
          <w:sz w:val="22"/>
          <w:szCs w:val="22"/>
        </w:rPr>
        <w:t>29.00</w:t>
      </w:r>
      <w:r w:rsidR="005231BA" w:rsidRPr="00B343CA">
        <w:rPr>
          <w:sz w:val="22"/>
          <w:szCs w:val="22"/>
        </w:rPr>
        <w:t xml:space="preserve">: </w:t>
      </w:r>
      <w:r w:rsidRPr="00B343CA">
        <w:rPr>
          <w:i/>
          <w:sz w:val="22"/>
          <w:szCs w:val="22"/>
        </w:rPr>
        <w:t xml:space="preserve">Psychological </w:t>
      </w:r>
      <w:r w:rsidR="002A3041" w:rsidRPr="00B343CA">
        <w:rPr>
          <w:i/>
          <w:sz w:val="22"/>
          <w:szCs w:val="22"/>
        </w:rPr>
        <w:t xml:space="preserve">Testing, Treatment and Related </w:t>
      </w:r>
      <w:r w:rsidRPr="00B343CA">
        <w:rPr>
          <w:i/>
          <w:sz w:val="22"/>
          <w:szCs w:val="22"/>
        </w:rPr>
        <w:t>Services</w:t>
      </w:r>
      <w:r w:rsidRPr="00B343CA">
        <w:rPr>
          <w:sz w:val="22"/>
          <w:szCs w:val="22"/>
        </w:rPr>
        <w:t xml:space="preserve">. In addition, </w:t>
      </w:r>
      <w:r w:rsidR="00AF3C30" w:rsidRPr="00B343CA">
        <w:rPr>
          <w:sz w:val="22"/>
          <w:szCs w:val="22"/>
        </w:rPr>
        <w:t xml:space="preserve">101 CMR 306.00 </w:t>
      </w:r>
      <w:r w:rsidRPr="00B343CA">
        <w:rPr>
          <w:sz w:val="22"/>
          <w:szCs w:val="22"/>
        </w:rPr>
        <w:t xml:space="preserve">does not govern rates for other </w:t>
      </w:r>
      <w:r w:rsidR="00EC6DBD" w:rsidRPr="00B343CA">
        <w:rPr>
          <w:sz w:val="22"/>
          <w:szCs w:val="22"/>
        </w:rPr>
        <w:t xml:space="preserve">services, care and supplies provided by </w:t>
      </w:r>
      <w:r w:rsidRPr="00B343CA">
        <w:rPr>
          <w:sz w:val="22"/>
          <w:szCs w:val="22"/>
        </w:rPr>
        <w:t>mental health center and community health center</w:t>
      </w:r>
      <w:r w:rsidR="00EC6DBD" w:rsidRPr="00B343CA">
        <w:rPr>
          <w:sz w:val="22"/>
          <w:szCs w:val="22"/>
        </w:rPr>
        <w:t xml:space="preserve">s </w:t>
      </w:r>
      <w:r w:rsidRPr="00B343CA">
        <w:rPr>
          <w:sz w:val="22"/>
          <w:szCs w:val="22"/>
        </w:rPr>
        <w:t>to publicly</w:t>
      </w:r>
      <w:r w:rsidR="005F097A" w:rsidRPr="00B343CA">
        <w:rPr>
          <w:sz w:val="22"/>
          <w:szCs w:val="22"/>
        </w:rPr>
        <w:t xml:space="preserve"> </w:t>
      </w:r>
      <w:r w:rsidRPr="00B343CA">
        <w:rPr>
          <w:sz w:val="22"/>
          <w:szCs w:val="22"/>
        </w:rPr>
        <w:t>aided and industrial accident patients, including, but not limited to, psychiatric day treatment</w:t>
      </w:r>
      <w:r w:rsidR="00EC6DBD" w:rsidRPr="00B343CA">
        <w:rPr>
          <w:sz w:val="22"/>
          <w:szCs w:val="22"/>
        </w:rPr>
        <w:t xml:space="preserve"> services</w:t>
      </w:r>
      <w:r w:rsidRPr="00B343CA">
        <w:rPr>
          <w:sz w:val="22"/>
          <w:szCs w:val="22"/>
        </w:rPr>
        <w:t>, early intervention</w:t>
      </w:r>
      <w:r w:rsidR="00EC6DBD" w:rsidRPr="00B343CA">
        <w:rPr>
          <w:sz w:val="22"/>
          <w:szCs w:val="22"/>
        </w:rPr>
        <w:t xml:space="preserve"> services</w:t>
      </w:r>
      <w:r w:rsidRPr="00B343CA">
        <w:rPr>
          <w:sz w:val="22"/>
          <w:szCs w:val="22"/>
        </w:rPr>
        <w:t xml:space="preserve">, and </w:t>
      </w:r>
      <w:r w:rsidR="00EC6DBD" w:rsidRPr="00B343CA">
        <w:rPr>
          <w:sz w:val="22"/>
          <w:szCs w:val="22"/>
        </w:rPr>
        <w:t xml:space="preserve">medical </w:t>
      </w:r>
      <w:r w:rsidRPr="00B343CA">
        <w:rPr>
          <w:sz w:val="22"/>
          <w:szCs w:val="22"/>
        </w:rPr>
        <w:t>services provided in community health centers.</w:t>
      </w:r>
    </w:p>
    <w:p w14:paraId="3F11070E" w14:textId="77777777" w:rsidR="00A620FE" w:rsidRPr="00B343CA" w:rsidRDefault="00A620FE" w:rsidP="005231BA">
      <w:pPr>
        <w:ind w:left="720"/>
        <w:rPr>
          <w:sz w:val="22"/>
          <w:szCs w:val="22"/>
        </w:rPr>
      </w:pPr>
    </w:p>
    <w:p w14:paraId="75DF5A65" w14:textId="3EA46CAC" w:rsidR="00424DE1" w:rsidRPr="00B343CA" w:rsidRDefault="00A620FE" w:rsidP="005231BA">
      <w:pPr>
        <w:ind w:left="720"/>
        <w:rPr>
          <w:sz w:val="22"/>
          <w:szCs w:val="22"/>
        </w:rPr>
      </w:pPr>
      <w:r w:rsidRPr="00B343CA">
        <w:rPr>
          <w:sz w:val="22"/>
          <w:szCs w:val="22"/>
        </w:rPr>
        <w:t>(</w:t>
      </w:r>
      <w:r w:rsidR="005231BA" w:rsidRPr="00B343CA">
        <w:rPr>
          <w:sz w:val="22"/>
          <w:szCs w:val="22"/>
        </w:rPr>
        <w:t>2</w:t>
      </w:r>
      <w:r w:rsidRPr="00B343CA">
        <w:rPr>
          <w:sz w:val="22"/>
          <w:szCs w:val="22"/>
        </w:rPr>
        <w:t xml:space="preserve">) </w:t>
      </w:r>
      <w:r w:rsidR="00424DE1" w:rsidRPr="00433F29">
        <w:rPr>
          <w:sz w:val="22"/>
          <w:szCs w:val="22"/>
          <w:u w:val="single"/>
        </w:rPr>
        <w:t>Applicable Dates of Service</w:t>
      </w:r>
      <w:r w:rsidR="00424DE1" w:rsidRPr="00B343CA">
        <w:rPr>
          <w:sz w:val="22"/>
          <w:szCs w:val="22"/>
        </w:rPr>
        <w:t xml:space="preserve">.  </w:t>
      </w:r>
      <w:r w:rsidR="00C301B4" w:rsidRPr="00B343CA">
        <w:rPr>
          <w:sz w:val="22"/>
          <w:szCs w:val="22"/>
        </w:rPr>
        <w:t xml:space="preserve">Rates contained in 101 CMR 306.00 apply for dates of service provided on or </w:t>
      </w:r>
      <w:r w:rsidR="00C301B4" w:rsidRPr="002270F1">
        <w:rPr>
          <w:sz w:val="22"/>
          <w:szCs w:val="22"/>
        </w:rPr>
        <w:t xml:space="preserve">after </w:t>
      </w:r>
      <w:r w:rsidR="006C6CE0" w:rsidRPr="002270F1">
        <w:rPr>
          <w:sz w:val="22"/>
          <w:szCs w:val="22"/>
        </w:rPr>
        <w:t xml:space="preserve">January </w:t>
      </w:r>
      <w:r w:rsidR="00C301B4" w:rsidRPr="002270F1">
        <w:rPr>
          <w:sz w:val="22"/>
          <w:szCs w:val="22"/>
        </w:rPr>
        <w:t>1, 202</w:t>
      </w:r>
      <w:r w:rsidR="006C6CE0" w:rsidRPr="002270F1">
        <w:rPr>
          <w:sz w:val="22"/>
          <w:szCs w:val="22"/>
        </w:rPr>
        <w:t>3</w:t>
      </w:r>
      <w:r w:rsidR="00B343CA" w:rsidRPr="002270F1">
        <w:rPr>
          <w:sz w:val="22"/>
          <w:szCs w:val="22"/>
        </w:rPr>
        <w:t>, or</w:t>
      </w:r>
      <w:r w:rsidR="00B343CA" w:rsidRPr="00B343CA">
        <w:rPr>
          <w:sz w:val="22"/>
          <w:szCs w:val="22"/>
        </w:rPr>
        <w:t xml:space="preserve"> as indicated in 101 CMR 306.03(5)</w:t>
      </w:r>
      <w:r w:rsidR="00C301B4" w:rsidRPr="00B343CA">
        <w:rPr>
          <w:sz w:val="22"/>
          <w:szCs w:val="22"/>
        </w:rPr>
        <w:t>.</w:t>
      </w:r>
    </w:p>
    <w:p w14:paraId="0F279D35" w14:textId="77777777" w:rsidR="00424DE1" w:rsidRPr="00B343CA" w:rsidRDefault="00424DE1" w:rsidP="005231BA">
      <w:pPr>
        <w:ind w:left="720"/>
        <w:rPr>
          <w:sz w:val="22"/>
          <w:szCs w:val="22"/>
        </w:rPr>
      </w:pPr>
    </w:p>
    <w:p w14:paraId="0B486EDF" w14:textId="1D1B86D5" w:rsidR="00A620FE" w:rsidRPr="00B343CA" w:rsidRDefault="00424DE1" w:rsidP="005231BA">
      <w:pPr>
        <w:ind w:left="720"/>
        <w:rPr>
          <w:sz w:val="22"/>
          <w:szCs w:val="22"/>
        </w:rPr>
      </w:pPr>
      <w:r w:rsidRPr="00B343CA">
        <w:rPr>
          <w:sz w:val="22"/>
          <w:szCs w:val="22"/>
        </w:rPr>
        <w:t xml:space="preserve">(3) </w:t>
      </w:r>
      <w:r w:rsidR="00A620FE" w:rsidRPr="00B343CA">
        <w:rPr>
          <w:sz w:val="22"/>
          <w:szCs w:val="22"/>
          <w:u w:val="single"/>
        </w:rPr>
        <w:t>Disclaimer of Authorization of Services</w:t>
      </w:r>
      <w:r w:rsidR="00A620FE" w:rsidRPr="00B343CA">
        <w:rPr>
          <w:sz w:val="22"/>
          <w:szCs w:val="22"/>
        </w:rPr>
        <w:t xml:space="preserve">. </w:t>
      </w:r>
      <w:r w:rsidR="002B1E3F">
        <w:rPr>
          <w:sz w:val="22"/>
          <w:szCs w:val="22"/>
        </w:rPr>
        <w:t xml:space="preserve"> </w:t>
      </w:r>
      <w:r w:rsidR="00AF3C30" w:rsidRPr="00B343CA">
        <w:rPr>
          <w:sz w:val="22"/>
          <w:szCs w:val="22"/>
        </w:rPr>
        <w:t xml:space="preserve">101 CMR 306.00 </w:t>
      </w:r>
      <w:r w:rsidR="00A620FE" w:rsidRPr="00B343CA">
        <w:rPr>
          <w:sz w:val="22"/>
          <w:szCs w:val="22"/>
        </w:rPr>
        <w:t xml:space="preserve">is not authorization for or approval of the procedures for which rates are determined pursuant to </w:t>
      </w:r>
      <w:r w:rsidR="00AF3C30" w:rsidRPr="00B343CA">
        <w:rPr>
          <w:sz w:val="22"/>
          <w:szCs w:val="22"/>
        </w:rPr>
        <w:t>101 CMR 306.00</w:t>
      </w:r>
      <w:r w:rsidR="00A620FE" w:rsidRPr="00B343CA">
        <w:rPr>
          <w:sz w:val="22"/>
          <w:szCs w:val="22"/>
        </w:rPr>
        <w:t xml:space="preserve">. </w:t>
      </w:r>
      <w:r w:rsidR="005231BA" w:rsidRPr="00B343CA">
        <w:rPr>
          <w:sz w:val="22"/>
          <w:szCs w:val="22"/>
        </w:rPr>
        <w:t xml:space="preserve">Purchasing agencies and insurers are </w:t>
      </w:r>
      <w:r w:rsidR="00A620FE" w:rsidRPr="00B343CA">
        <w:rPr>
          <w:sz w:val="22"/>
          <w:szCs w:val="22"/>
        </w:rPr>
        <w:t>responsible for the definition, authorization, and approval of care and services extended to publicly</w:t>
      </w:r>
      <w:r w:rsidR="005F097A" w:rsidRPr="00B343CA">
        <w:rPr>
          <w:sz w:val="22"/>
          <w:szCs w:val="22"/>
        </w:rPr>
        <w:t xml:space="preserve"> </w:t>
      </w:r>
      <w:r w:rsidR="00A620FE" w:rsidRPr="00B343CA">
        <w:rPr>
          <w:sz w:val="22"/>
          <w:szCs w:val="22"/>
        </w:rPr>
        <w:t>aided clients.</w:t>
      </w:r>
    </w:p>
    <w:p w14:paraId="74D20FC4" w14:textId="77777777" w:rsidR="00811596" w:rsidRPr="00B343CA"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9B3B93B" w14:textId="598B3B46" w:rsidR="00811596" w:rsidRPr="00B343CA" w:rsidRDefault="00811596" w:rsidP="0089240E">
      <w:pPr>
        <w:suppressAutoHyphens/>
        <w:ind w:left="720"/>
        <w:rPr>
          <w:sz w:val="22"/>
          <w:szCs w:val="22"/>
        </w:rPr>
      </w:pPr>
      <w:r w:rsidRPr="00B343CA">
        <w:rPr>
          <w:sz w:val="22"/>
          <w:szCs w:val="22"/>
        </w:rPr>
        <w:t>(</w:t>
      </w:r>
      <w:r w:rsidR="005D6764" w:rsidRPr="00B343CA">
        <w:rPr>
          <w:sz w:val="22"/>
          <w:szCs w:val="22"/>
        </w:rPr>
        <w:t>4</w:t>
      </w:r>
      <w:r w:rsidRPr="00B343CA">
        <w:rPr>
          <w:sz w:val="22"/>
          <w:szCs w:val="22"/>
        </w:rPr>
        <w:t>) </w:t>
      </w:r>
      <w:r w:rsidRPr="00B343CA">
        <w:rPr>
          <w:sz w:val="22"/>
          <w:szCs w:val="22"/>
          <w:u w:val="single"/>
        </w:rPr>
        <w:t>Administrative Bulletins</w:t>
      </w:r>
      <w:r w:rsidRPr="00B343CA">
        <w:rPr>
          <w:sz w:val="22"/>
          <w:szCs w:val="22"/>
        </w:rPr>
        <w:t xml:space="preserve">.  </w:t>
      </w:r>
      <w:r w:rsidR="00E5212F" w:rsidRPr="00B343CA">
        <w:rPr>
          <w:sz w:val="22"/>
          <w:szCs w:val="22"/>
        </w:rPr>
        <w:t>EOHHS</w:t>
      </w:r>
      <w:r w:rsidRPr="00B343CA">
        <w:rPr>
          <w:sz w:val="22"/>
          <w:szCs w:val="22"/>
        </w:rPr>
        <w:t xml:space="preserve"> may issue administrative bulletins to clarify its policy on and understanding of substantive provisions of </w:t>
      </w:r>
      <w:r w:rsidR="00AF3C30" w:rsidRPr="00B343CA">
        <w:rPr>
          <w:sz w:val="22"/>
          <w:szCs w:val="22"/>
        </w:rPr>
        <w:t xml:space="preserve">101 CMR </w:t>
      </w:r>
      <w:r w:rsidR="00330B82" w:rsidRPr="00B343CA">
        <w:rPr>
          <w:sz w:val="22"/>
          <w:szCs w:val="22"/>
        </w:rPr>
        <w:t>306.00.</w:t>
      </w:r>
    </w:p>
    <w:p w14:paraId="3ED5DCFB" w14:textId="77777777" w:rsidR="00A620FE" w:rsidRPr="00B343CA" w:rsidRDefault="00A620FE" w:rsidP="005231BA">
      <w:pPr>
        <w:ind w:left="720"/>
        <w:rPr>
          <w:sz w:val="22"/>
          <w:szCs w:val="22"/>
        </w:rPr>
      </w:pPr>
    </w:p>
    <w:p w14:paraId="2D8B6D24"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6.02:   General Definitions</w:t>
      </w:r>
    </w:p>
    <w:p w14:paraId="58E6BD64" w14:textId="77777777" w:rsidR="00A620FE" w:rsidRPr="00B343CA" w:rsidRDefault="00A620FE" w:rsidP="0001399B">
      <w:pPr>
        <w:rPr>
          <w:sz w:val="22"/>
          <w:szCs w:val="22"/>
        </w:rPr>
      </w:pPr>
    </w:p>
    <w:p w14:paraId="26FC91D3" w14:textId="77777777" w:rsidR="00516D02" w:rsidRPr="00B343CA" w:rsidRDefault="00A620FE" w:rsidP="00C37986">
      <w:pPr>
        <w:ind w:left="720"/>
        <w:rPr>
          <w:sz w:val="22"/>
          <w:szCs w:val="22"/>
        </w:rPr>
      </w:pPr>
      <w:r w:rsidRPr="00B343CA">
        <w:rPr>
          <w:sz w:val="22"/>
          <w:szCs w:val="22"/>
          <w:u w:val="single"/>
        </w:rPr>
        <w:t>Meaning of Terms</w:t>
      </w:r>
      <w:r w:rsidRPr="00B343CA">
        <w:rPr>
          <w:sz w:val="22"/>
          <w:szCs w:val="22"/>
        </w:rPr>
        <w:t xml:space="preserve">.  In addition to the general definitions contained in </w:t>
      </w:r>
      <w:r w:rsidR="00AF3C30" w:rsidRPr="00B343CA">
        <w:rPr>
          <w:sz w:val="22"/>
          <w:szCs w:val="22"/>
        </w:rPr>
        <w:t>101 CMR 306.00</w:t>
      </w:r>
      <w:r w:rsidR="00DB4DDF" w:rsidRPr="00B343CA">
        <w:rPr>
          <w:sz w:val="22"/>
          <w:szCs w:val="22"/>
        </w:rPr>
        <w:t>,</w:t>
      </w:r>
      <w:r w:rsidRPr="00B343CA">
        <w:rPr>
          <w:sz w:val="22"/>
          <w:szCs w:val="22"/>
        </w:rPr>
        <w:t xml:space="preserve"> terms used in </w:t>
      </w:r>
      <w:r w:rsidR="00AF3C30" w:rsidRPr="00B343CA">
        <w:rPr>
          <w:sz w:val="22"/>
          <w:szCs w:val="22"/>
        </w:rPr>
        <w:t xml:space="preserve">101 CMR 306.00 </w:t>
      </w:r>
      <w:r w:rsidRPr="00B343CA">
        <w:rPr>
          <w:sz w:val="22"/>
          <w:szCs w:val="22"/>
        </w:rPr>
        <w:t xml:space="preserve">shall have the meaning ascribed in </w:t>
      </w:r>
      <w:r w:rsidR="00E5212F" w:rsidRPr="00B343CA">
        <w:rPr>
          <w:sz w:val="22"/>
          <w:szCs w:val="22"/>
        </w:rPr>
        <w:t>101 CMR 306</w:t>
      </w:r>
      <w:r w:rsidRPr="00B343CA">
        <w:rPr>
          <w:sz w:val="22"/>
          <w:szCs w:val="22"/>
        </w:rPr>
        <w:t>.02.</w:t>
      </w:r>
    </w:p>
    <w:p w14:paraId="42732617" w14:textId="77777777" w:rsidR="00516D02" w:rsidRPr="00B343CA" w:rsidRDefault="00516D02" w:rsidP="0001399B">
      <w:pPr>
        <w:rPr>
          <w:sz w:val="22"/>
          <w:szCs w:val="22"/>
        </w:rPr>
      </w:pPr>
    </w:p>
    <w:p w14:paraId="6C213515" w14:textId="4E19A3ED" w:rsidR="006F4974" w:rsidRPr="00B343CA" w:rsidRDefault="006F4974" w:rsidP="006F4974">
      <w:pPr>
        <w:ind w:left="720"/>
        <w:rPr>
          <w:sz w:val="22"/>
          <w:szCs w:val="22"/>
          <w:u w:val="single"/>
        </w:rPr>
      </w:pPr>
      <w:r w:rsidRPr="00B343CA">
        <w:rPr>
          <w:sz w:val="22"/>
          <w:szCs w:val="22"/>
          <w:u w:val="single"/>
        </w:rPr>
        <w:t>Behavioral Health Urgent Care Provider</w:t>
      </w:r>
      <w:r w:rsidR="005D6764" w:rsidRPr="00BF0326">
        <w:rPr>
          <w:sz w:val="22"/>
          <w:szCs w:val="22"/>
        </w:rPr>
        <w:t xml:space="preserve">.  </w:t>
      </w:r>
      <w:r w:rsidR="005D6764" w:rsidRPr="00B343CA">
        <w:rPr>
          <w:sz w:val="22"/>
          <w:szCs w:val="22"/>
        </w:rPr>
        <w:t>A</w:t>
      </w:r>
      <w:r w:rsidRPr="00B343CA">
        <w:rPr>
          <w:sz w:val="22"/>
          <w:szCs w:val="22"/>
        </w:rPr>
        <w:t xml:space="preserve"> </w:t>
      </w:r>
      <w:r w:rsidR="00F012C6" w:rsidRPr="00B343CA">
        <w:rPr>
          <w:sz w:val="22"/>
          <w:szCs w:val="22"/>
        </w:rPr>
        <w:t>center</w:t>
      </w:r>
      <w:r w:rsidRPr="00B343CA">
        <w:rPr>
          <w:sz w:val="22"/>
          <w:szCs w:val="22"/>
        </w:rPr>
        <w:t xml:space="preserve"> that meets the requirements set forth in 130 CMR 429.405(D).</w:t>
      </w:r>
    </w:p>
    <w:p w14:paraId="3E3359C0" w14:textId="77777777" w:rsidR="006F4974" w:rsidRPr="00B343CA" w:rsidRDefault="006F4974" w:rsidP="0089240E">
      <w:pPr>
        <w:ind w:left="720"/>
        <w:rPr>
          <w:sz w:val="22"/>
          <w:szCs w:val="22"/>
          <w:u w:val="single"/>
        </w:rPr>
      </w:pPr>
    </w:p>
    <w:p w14:paraId="56892369" w14:textId="456F1515" w:rsidR="00A620FE" w:rsidRPr="00B343CA" w:rsidRDefault="00A620FE" w:rsidP="0089240E">
      <w:pPr>
        <w:ind w:left="720"/>
        <w:rPr>
          <w:sz w:val="22"/>
          <w:szCs w:val="22"/>
        </w:rPr>
      </w:pPr>
      <w:r w:rsidRPr="00B343CA">
        <w:rPr>
          <w:sz w:val="22"/>
          <w:szCs w:val="22"/>
          <w:u w:val="single"/>
        </w:rPr>
        <w:t>Case Consultation</w:t>
      </w:r>
      <w:r w:rsidRPr="00B343CA">
        <w:rPr>
          <w:sz w:val="22"/>
          <w:szCs w:val="22"/>
        </w:rPr>
        <w:t xml:space="preserve">.  </w:t>
      </w:r>
      <w:r w:rsidR="00B16298" w:rsidRPr="00B343CA">
        <w:rPr>
          <w:sz w:val="22"/>
          <w:szCs w:val="22"/>
        </w:rPr>
        <w:t xml:space="preserve">An </w:t>
      </w:r>
      <w:r w:rsidRPr="00B343CA">
        <w:rPr>
          <w:sz w:val="22"/>
          <w:szCs w:val="22"/>
        </w:rPr>
        <w:t>intervention</w:t>
      </w:r>
      <w:r w:rsidR="00FB17ED" w:rsidRPr="00B343CA">
        <w:rPr>
          <w:sz w:val="22"/>
          <w:szCs w:val="22"/>
        </w:rPr>
        <w:t>, including scheduled teleph</w:t>
      </w:r>
      <w:r w:rsidR="00C05BB3" w:rsidRPr="00B343CA">
        <w:rPr>
          <w:sz w:val="22"/>
          <w:szCs w:val="22"/>
        </w:rPr>
        <w:t>onic or in person meetings,</w:t>
      </w:r>
      <w:r w:rsidRPr="00B343CA">
        <w:rPr>
          <w:sz w:val="22"/>
          <w:szCs w:val="22"/>
        </w:rPr>
        <w:t xml:space="preserve"> for</w:t>
      </w:r>
      <w:r w:rsidR="00C05BB3" w:rsidRPr="00B343CA">
        <w:rPr>
          <w:sz w:val="22"/>
          <w:szCs w:val="22"/>
        </w:rPr>
        <w:t xml:space="preserve"> behavioral and</w:t>
      </w:r>
      <w:r w:rsidRPr="00B343CA">
        <w:rPr>
          <w:sz w:val="22"/>
          <w:szCs w:val="22"/>
        </w:rPr>
        <w:t xml:space="preserve"> medical management purposes on a </w:t>
      </w:r>
      <w:r w:rsidR="00C05BB3" w:rsidRPr="00B343CA">
        <w:rPr>
          <w:sz w:val="22"/>
          <w:szCs w:val="22"/>
        </w:rPr>
        <w:t>member’s</w:t>
      </w:r>
      <w:r w:rsidRPr="00B343CA">
        <w:rPr>
          <w:sz w:val="22"/>
          <w:szCs w:val="22"/>
        </w:rPr>
        <w:t xml:space="preserve"> behalf with agencies, employe</w:t>
      </w:r>
      <w:r w:rsidR="00DA3A6D" w:rsidRPr="00B343CA">
        <w:rPr>
          <w:sz w:val="22"/>
          <w:szCs w:val="22"/>
        </w:rPr>
        <w:t>rs</w:t>
      </w:r>
      <w:r w:rsidRPr="00B343CA">
        <w:rPr>
          <w:sz w:val="22"/>
          <w:szCs w:val="22"/>
        </w:rPr>
        <w:t xml:space="preserve"> or institutions which may include the preparation of reports of the </w:t>
      </w:r>
      <w:r w:rsidR="00C05BB3" w:rsidRPr="00B343CA">
        <w:rPr>
          <w:sz w:val="22"/>
          <w:szCs w:val="22"/>
        </w:rPr>
        <w:t xml:space="preserve">member’s </w:t>
      </w:r>
      <w:r w:rsidRPr="00B343CA">
        <w:rPr>
          <w:sz w:val="22"/>
          <w:szCs w:val="22"/>
        </w:rPr>
        <w:t>psychiatric status, history, treatment</w:t>
      </w:r>
      <w:r w:rsidR="00FE6FF0" w:rsidRPr="00B343CA">
        <w:rPr>
          <w:sz w:val="22"/>
          <w:szCs w:val="22"/>
        </w:rPr>
        <w:t>,</w:t>
      </w:r>
      <w:r w:rsidRPr="00B343CA">
        <w:rPr>
          <w:sz w:val="22"/>
          <w:szCs w:val="22"/>
        </w:rPr>
        <w:t xml:space="preserve"> or progress (other than for legal purposes) for other physicians, agencies</w:t>
      </w:r>
      <w:r w:rsidR="00FE6FF0" w:rsidRPr="00B343CA">
        <w:rPr>
          <w:sz w:val="22"/>
          <w:szCs w:val="22"/>
        </w:rPr>
        <w:t>,</w:t>
      </w:r>
      <w:r w:rsidRPr="00B343CA">
        <w:rPr>
          <w:sz w:val="22"/>
          <w:szCs w:val="22"/>
        </w:rPr>
        <w:t xml:space="preserve"> or insurance carriers.</w:t>
      </w:r>
    </w:p>
    <w:p w14:paraId="662051ED" w14:textId="77777777" w:rsidR="00033CE8" w:rsidRPr="00B343CA" w:rsidRDefault="00033CE8" w:rsidP="0089240E">
      <w:pPr>
        <w:ind w:left="720"/>
        <w:rPr>
          <w:sz w:val="22"/>
          <w:szCs w:val="22"/>
        </w:rPr>
      </w:pPr>
    </w:p>
    <w:p w14:paraId="0A3CA319" w14:textId="021D3F07" w:rsidR="009506D6" w:rsidRPr="00B343CA" w:rsidRDefault="009506D6" w:rsidP="009506D6">
      <w:pPr>
        <w:ind w:left="720"/>
        <w:rPr>
          <w:sz w:val="22"/>
          <w:szCs w:val="22"/>
        </w:rPr>
      </w:pPr>
      <w:r w:rsidRPr="00B343CA">
        <w:rPr>
          <w:sz w:val="22"/>
          <w:szCs w:val="22"/>
          <w:u w:val="single"/>
        </w:rPr>
        <w:t>Certified Peer Specialist (CPS)</w:t>
      </w:r>
      <w:r w:rsidR="00FA3090" w:rsidRPr="00BF0326">
        <w:rPr>
          <w:sz w:val="22"/>
          <w:szCs w:val="22"/>
        </w:rPr>
        <w:t xml:space="preserve">.  </w:t>
      </w:r>
      <w:r w:rsidR="00FA3090" w:rsidRPr="00B343CA">
        <w:rPr>
          <w:sz w:val="22"/>
          <w:szCs w:val="22"/>
        </w:rPr>
        <w:t>A</w:t>
      </w:r>
      <w:r w:rsidRPr="00B343CA">
        <w:rPr>
          <w:sz w:val="22"/>
          <w:szCs w:val="22"/>
        </w:rPr>
        <w:t xml:space="preserve"> person who has been trained by an agency approved by the Department of Mental Health (DMH) who is a self-identified person with lived experience of a </w:t>
      </w:r>
      <w:r w:rsidRPr="00B343CA">
        <w:rPr>
          <w:sz w:val="22"/>
          <w:szCs w:val="22"/>
        </w:rPr>
        <w:lastRenderedPageBreak/>
        <w:t>mental health disorder and wellness that can effectively share their experiences and serve as a mentor, advocate or facilitator for a member experiencing a mental health disorder.</w:t>
      </w:r>
    </w:p>
    <w:p w14:paraId="4A3F949E" w14:textId="77777777" w:rsidR="0047184D" w:rsidRPr="00B343CA" w:rsidRDefault="0047184D" w:rsidP="009506D6">
      <w:pPr>
        <w:ind w:left="720"/>
        <w:rPr>
          <w:sz w:val="22"/>
          <w:u w:val="single"/>
        </w:rPr>
      </w:pPr>
    </w:p>
    <w:p w14:paraId="6778FB41" w14:textId="768547BE" w:rsidR="00F278E5" w:rsidRPr="00B343CA" w:rsidRDefault="00317EBD" w:rsidP="00B70A73">
      <w:pPr>
        <w:ind w:left="720"/>
        <w:rPr>
          <w:sz w:val="22"/>
          <w:szCs w:val="22"/>
        </w:rPr>
      </w:pPr>
      <w:r w:rsidRPr="00B343CA">
        <w:rPr>
          <w:sz w:val="22"/>
          <w:szCs w:val="22"/>
          <w:u w:val="single"/>
        </w:rPr>
        <w:t>Child and Adolescent Needs and Strengths (CANS)</w:t>
      </w:r>
      <w:r w:rsidRPr="00BF0326">
        <w:rPr>
          <w:sz w:val="22"/>
          <w:szCs w:val="22"/>
        </w:rPr>
        <w:t>.</w:t>
      </w:r>
      <w:r w:rsidRPr="00B343CA">
        <w:rPr>
          <w:sz w:val="22"/>
          <w:szCs w:val="22"/>
        </w:rPr>
        <w:t xml:space="preserve">  A tool that provides a standardized way to organize information gathered during a </w:t>
      </w:r>
      <w:r w:rsidR="002F487B" w:rsidRPr="00B343CA">
        <w:rPr>
          <w:sz w:val="22"/>
          <w:szCs w:val="22"/>
        </w:rPr>
        <w:t>behavioral-health</w:t>
      </w:r>
      <w:r w:rsidR="00517ED9" w:rsidRPr="00B343CA">
        <w:rPr>
          <w:sz w:val="22"/>
          <w:szCs w:val="22"/>
        </w:rPr>
        <w:t xml:space="preserve"> </w:t>
      </w:r>
      <w:proofErr w:type="gramStart"/>
      <w:r w:rsidR="00517ED9" w:rsidRPr="00B343CA">
        <w:rPr>
          <w:sz w:val="22"/>
          <w:szCs w:val="22"/>
        </w:rPr>
        <w:t>clinical</w:t>
      </w:r>
      <w:r w:rsidR="002F487B" w:rsidRPr="00B343CA">
        <w:rPr>
          <w:sz w:val="22"/>
          <w:szCs w:val="22"/>
        </w:rPr>
        <w:t xml:space="preserve"> </w:t>
      </w:r>
      <w:r w:rsidRPr="00B343CA">
        <w:rPr>
          <w:sz w:val="22"/>
          <w:szCs w:val="22"/>
        </w:rPr>
        <w:t>assessment</w:t>
      </w:r>
      <w:r w:rsidR="00517ED9" w:rsidRPr="00B343CA">
        <w:rPr>
          <w:sz w:val="22"/>
          <w:szCs w:val="22"/>
        </w:rPr>
        <w:t>s</w:t>
      </w:r>
      <w:proofErr w:type="gramEnd"/>
      <w:r w:rsidR="00517ED9" w:rsidRPr="00B343CA">
        <w:rPr>
          <w:sz w:val="22"/>
          <w:szCs w:val="22"/>
        </w:rPr>
        <w:t>.</w:t>
      </w:r>
      <w:r w:rsidRPr="00B343CA">
        <w:rPr>
          <w:sz w:val="22"/>
          <w:szCs w:val="22"/>
        </w:rPr>
        <w:t xml:space="preserve"> </w:t>
      </w:r>
      <w:r w:rsidR="00F278E5" w:rsidRPr="00B343CA">
        <w:rPr>
          <w:sz w:val="22"/>
          <w:szCs w:val="22"/>
        </w:rPr>
        <w:t xml:space="preserve">A Massachusetts version of the tool has been developed and is intended to be used as a treatment decision support tool for behavioral-health providers serving MassHealth members </w:t>
      </w:r>
      <w:r w:rsidR="00A443AD">
        <w:rPr>
          <w:sz w:val="22"/>
          <w:szCs w:val="22"/>
        </w:rPr>
        <w:t>younger than</w:t>
      </w:r>
      <w:r w:rsidR="00F278E5" w:rsidRPr="00B343CA">
        <w:rPr>
          <w:sz w:val="22"/>
          <w:szCs w:val="22"/>
        </w:rPr>
        <w:t xml:space="preserve"> 21</w:t>
      </w:r>
      <w:r w:rsidR="00A443AD">
        <w:rPr>
          <w:sz w:val="22"/>
          <w:szCs w:val="22"/>
        </w:rPr>
        <w:t xml:space="preserve"> years of age</w:t>
      </w:r>
      <w:r w:rsidR="00F278E5" w:rsidRPr="00B343CA">
        <w:rPr>
          <w:sz w:val="22"/>
          <w:szCs w:val="22"/>
        </w:rPr>
        <w:t>.</w:t>
      </w:r>
    </w:p>
    <w:p w14:paraId="28325785" w14:textId="77777777" w:rsidR="00317EBD" w:rsidRPr="00B343CA" w:rsidRDefault="00317EBD" w:rsidP="0089240E">
      <w:pPr>
        <w:ind w:left="720"/>
        <w:rPr>
          <w:sz w:val="22"/>
          <w:szCs w:val="22"/>
          <w:u w:val="single"/>
        </w:rPr>
      </w:pPr>
    </w:p>
    <w:p w14:paraId="2E5449E8" w14:textId="129DD658" w:rsidR="00AA272E" w:rsidRPr="00B343CA" w:rsidRDefault="00A620FE" w:rsidP="00AA272E">
      <w:pPr>
        <w:ind w:left="720"/>
        <w:rPr>
          <w:sz w:val="22"/>
          <w:szCs w:val="22"/>
        </w:rPr>
      </w:pPr>
      <w:r w:rsidRPr="00B343CA">
        <w:rPr>
          <w:sz w:val="22"/>
          <w:szCs w:val="22"/>
          <w:u w:val="single"/>
        </w:rPr>
        <w:t>Community Consultation and Education</w:t>
      </w:r>
      <w:r w:rsidRPr="00B343CA">
        <w:rPr>
          <w:sz w:val="22"/>
          <w:szCs w:val="22"/>
        </w:rPr>
        <w:t>.  Services provided by professional personnel to representatives of schools, courts, police, organizations, or agencies with the aim of problem solving and imparting knowledge in areas such as prevention, availability of resources and clinical procedures.  Such consultation is distinct from case consultation in that it does not address the problems of a particular patient but rather the community at large.</w:t>
      </w:r>
    </w:p>
    <w:p w14:paraId="77ECF60A" w14:textId="77777777" w:rsidR="003D52D7" w:rsidRPr="00B343CA" w:rsidRDefault="003D52D7" w:rsidP="00AA272E">
      <w:pPr>
        <w:ind w:left="720"/>
        <w:rPr>
          <w:sz w:val="22"/>
          <w:szCs w:val="22"/>
        </w:rPr>
      </w:pPr>
    </w:p>
    <w:p w14:paraId="72A41E49" w14:textId="77777777" w:rsidR="00A620FE" w:rsidRPr="00B343CA" w:rsidRDefault="00A620FE" w:rsidP="0089789C">
      <w:pPr>
        <w:ind w:left="720"/>
        <w:rPr>
          <w:sz w:val="22"/>
          <w:szCs w:val="22"/>
        </w:rPr>
      </w:pPr>
      <w:r w:rsidRPr="00B343CA">
        <w:rPr>
          <w:sz w:val="22"/>
          <w:szCs w:val="22"/>
          <w:u w:val="single"/>
        </w:rPr>
        <w:t>Community Health Center</w:t>
      </w:r>
      <w:r w:rsidRPr="00B343CA">
        <w:rPr>
          <w:sz w:val="22"/>
          <w:szCs w:val="22"/>
        </w:rPr>
        <w:t xml:space="preserve">.  A clinic which provides comprehensive ambulatory </w:t>
      </w:r>
      <w:proofErr w:type="gramStart"/>
      <w:r w:rsidRPr="00B343CA">
        <w:rPr>
          <w:sz w:val="22"/>
          <w:szCs w:val="22"/>
        </w:rPr>
        <w:t>services</w:t>
      </w:r>
      <w:proofErr w:type="gramEnd"/>
      <w:r w:rsidRPr="00B343CA">
        <w:rPr>
          <w:sz w:val="22"/>
          <w:szCs w:val="22"/>
        </w:rPr>
        <w:t xml:space="preserve"> and which is not financially or physically an integral part of a hospital.</w:t>
      </w:r>
    </w:p>
    <w:p w14:paraId="1D2AC647" w14:textId="77777777" w:rsidR="00A620FE" w:rsidRPr="00B343CA" w:rsidRDefault="00A620FE" w:rsidP="0089240E">
      <w:pPr>
        <w:ind w:left="720"/>
        <w:rPr>
          <w:sz w:val="22"/>
          <w:szCs w:val="22"/>
        </w:rPr>
      </w:pPr>
    </w:p>
    <w:p w14:paraId="0D05554F" w14:textId="19B703DA" w:rsidR="00A620FE" w:rsidRPr="00B343CA" w:rsidRDefault="00A620FE" w:rsidP="0089240E">
      <w:pPr>
        <w:ind w:left="720"/>
        <w:rPr>
          <w:sz w:val="22"/>
          <w:szCs w:val="22"/>
        </w:rPr>
      </w:pPr>
      <w:r w:rsidRPr="00B343CA">
        <w:rPr>
          <w:sz w:val="22"/>
          <w:szCs w:val="22"/>
          <w:u w:val="single"/>
        </w:rPr>
        <w:t>Community Mental Health Center</w:t>
      </w:r>
      <w:r w:rsidRPr="00BF0326">
        <w:rPr>
          <w:sz w:val="22"/>
          <w:szCs w:val="22"/>
        </w:rPr>
        <w:t>.</w:t>
      </w:r>
      <w:r w:rsidRPr="00B343CA">
        <w:rPr>
          <w:sz w:val="22"/>
          <w:szCs w:val="22"/>
        </w:rPr>
        <w:t xml:space="preserve">  A clinic which provides comprehensive ambulatory mental health </w:t>
      </w:r>
      <w:proofErr w:type="gramStart"/>
      <w:r w:rsidRPr="00B343CA">
        <w:rPr>
          <w:sz w:val="22"/>
          <w:szCs w:val="22"/>
        </w:rPr>
        <w:t>services</w:t>
      </w:r>
      <w:proofErr w:type="gramEnd"/>
      <w:r w:rsidRPr="00B343CA">
        <w:rPr>
          <w:sz w:val="22"/>
          <w:szCs w:val="22"/>
        </w:rPr>
        <w:t xml:space="preserve"> and which is not financially or physically an integral part of a hospital.</w:t>
      </w:r>
    </w:p>
    <w:p w14:paraId="20A65E11" w14:textId="77777777" w:rsidR="00A620FE" w:rsidRPr="00B343CA" w:rsidRDefault="00A620FE" w:rsidP="0089240E">
      <w:pPr>
        <w:ind w:left="720"/>
        <w:rPr>
          <w:sz w:val="22"/>
          <w:szCs w:val="22"/>
          <w:u w:val="single"/>
        </w:rPr>
      </w:pPr>
    </w:p>
    <w:p w14:paraId="47EA426D" w14:textId="77777777" w:rsidR="003B310D" w:rsidRPr="00B343CA" w:rsidRDefault="003B310D" w:rsidP="003B310D">
      <w:pPr>
        <w:spacing w:after="240"/>
        <w:ind w:left="720"/>
        <w:rPr>
          <w:sz w:val="22"/>
          <w:szCs w:val="22"/>
        </w:rPr>
      </w:pPr>
      <w:r w:rsidRPr="00B343CA">
        <w:rPr>
          <w:sz w:val="22"/>
          <w:szCs w:val="22"/>
          <w:u w:val="single"/>
        </w:rPr>
        <w:t>Counselor</w:t>
      </w:r>
      <w:r w:rsidRPr="00B343CA">
        <w:rPr>
          <w:sz w:val="22"/>
          <w:szCs w:val="22"/>
        </w:rPr>
        <w:t xml:space="preserve">.  An individual who has earned a </w:t>
      </w:r>
      <w:proofErr w:type="gramStart"/>
      <w:r>
        <w:rPr>
          <w:sz w:val="22"/>
          <w:szCs w:val="22"/>
        </w:rPr>
        <w:t>M</w:t>
      </w:r>
      <w:r w:rsidRPr="00B343CA">
        <w:rPr>
          <w:sz w:val="22"/>
          <w:szCs w:val="22"/>
        </w:rPr>
        <w:t>aster's</w:t>
      </w:r>
      <w:proofErr w:type="gramEnd"/>
      <w:r w:rsidRPr="00B343CA">
        <w:rPr>
          <w:sz w:val="22"/>
          <w:szCs w:val="22"/>
        </w:rPr>
        <w:t xml:space="preserve"> degree in Counseling from a recognized educational program and who also meets conditions of participation which have been or may be adopted by a governmental unit purchasing mental health services from eligible providers or by purchasers of such services under M.G.L. c. 152.</w:t>
      </w:r>
    </w:p>
    <w:p w14:paraId="17CE17C4" w14:textId="1F04AFB3" w:rsidR="004D6C29" w:rsidRPr="00B343CA" w:rsidRDefault="004D6C29" w:rsidP="004D6C29">
      <w:pPr>
        <w:ind w:left="720"/>
        <w:rPr>
          <w:sz w:val="22"/>
          <w:szCs w:val="22"/>
          <w:u w:val="single"/>
        </w:rPr>
      </w:pPr>
      <w:r w:rsidRPr="00B343CA">
        <w:rPr>
          <w:sz w:val="22"/>
          <w:szCs w:val="22"/>
          <w:u w:val="single"/>
        </w:rPr>
        <w:t>Couple Therapy</w:t>
      </w:r>
      <w:r w:rsidR="00A07B26" w:rsidRPr="00BF0326">
        <w:rPr>
          <w:sz w:val="22"/>
          <w:szCs w:val="22"/>
        </w:rPr>
        <w:t xml:space="preserve">.  </w:t>
      </w:r>
      <w:r w:rsidR="00A07B26" w:rsidRPr="00B343CA">
        <w:rPr>
          <w:sz w:val="22"/>
          <w:szCs w:val="22"/>
        </w:rPr>
        <w:t>P</w:t>
      </w:r>
      <w:r w:rsidR="005F097A" w:rsidRPr="00B343CA">
        <w:rPr>
          <w:sz w:val="22"/>
          <w:szCs w:val="22"/>
        </w:rPr>
        <w:t>s</w:t>
      </w:r>
      <w:r w:rsidRPr="00B343CA">
        <w:rPr>
          <w:sz w:val="22"/>
          <w:szCs w:val="22"/>
        </w:rPr>
        <w:t>ychotherapeutic services provided to a couple whose primary complaint is the disruption of their marriage, family, or relationship.</w:t>
      </w:r>
    </w:p>
    <w:p w14:paraId="4B0F8957" w14:textId="77777777" w:rsidR="005E34EF" w:rsidRPr="00B343CA" w:rsidRDefault="005E34EF" w:rsidP="003B310D">
      <w:pPr>
        <w:rPr>
          <w:sz w:val="22"/>
          <w:szCs w:val="22"/>
          <w:u w:val="single"/>
        </w:rPr>
      </w:pPr>
    </w:p>
    <w:p w14:paraId="5721D3FD" w14:textId="40C7A357" w:rsidR="005A10ED" w:rsidRPr="00B343CA" w:rsidRDefault="005A10ED" w:rsidP="005A10ED">
      <w:pPr>
        <w:ind w:left="720"/>
        <w:rPr>
          <w:sz w:val="22"/>
          <w:u w:val="single"/>
        </w:rPr>
      </w:pPr>
      <w:r w:rsidRPr="00B343CA">
        <w:rPr>
          <w:sz w:val="22"/>
          <w:szCs w:val="22"/>
          <w:u w:val="single"/>
        </w:rPr>
        <w:t>Diagnostic Evaluation Services</w:t>
      </w:r>
      <w:r w:rsidR="00A07B26" w:rsidRPr="00BF0326">
        <w:rPr>
          <w:sz w:val="22"/>
        </w:rPr>
        <w:t xml:space="preserve">.  </w:t>
      </w:r>
      <w:r w:rsidR="00A07B26" w:rsidRPr="00B343CA">
        <w:rPr>
          <w:sz w:val="22"/>
          <w:szCs w:val="22"/>
        </w:rPr>
        <w:t>T</w:t>
      </w:r>
      <w:r w:rsidRPr="00B343CA">
        <w:rPr>
          <w:sz w:val="22"/>
          <w:szCs w:val="22"/>
        </w:rPr>
        <w:t>he examination and determination of a member’s physical, psychological, social, economic, educational, and vocational assets and disabilities for the purpose of designing a treatment plan.</w:t>
      </w:r>
    </w:p>
    <w:p w14:paraId="697DAFDC" w14:textId="77777777" w:rsidR="00A15BC4" w:rsidRPr="00B343CA" w:rsidRDefault="00A15BC4" w:rsidP="0089240E">
      <w:pPr>
        <w:ind w:left="720"/>
        <w:rPr>
          <w:sz w:val="22"/>
          <w:szCs w:val="22"/>
        </w:rPr>
      </w:pPr>
    </w:p>
    <w:p w14:paraId="15D07D0A" w14:textId="77777777" w:rsidR="00A620FE" w:rsidRPr="00B343CA" w:rsidRDefault="00A620FE" w:rsidP="0089240E">
      <w:pPr>
        <w:ind w:left="720"/>
        <w:rPr>
          <w:sz w:val="22"/>
          <w:szCs w:val="22"/>
        </w:rPr>
      </w:pPr>
      <w:r w:rsidRPr="00B343CA">
        <w:rPr>
          <w:sz w:val="22"/>
          <w:szCs w:val="22"/>
          <w:u w:val="single"/>
        </w:rPr>
        <w:t>Eligible Provider</w:t>
      </w:r>
      <w:r w:rsidRPr="00B343CA">
        <w:rPr>
          <w:sz w:val="22"/>
          <w:szCs w:val="22"/>
        </w:rPr>
        <w:t>.  A mental health center or community health center which meets the conditions of participation that have been or may be adopted by a governmental unit purchasing mental health services or by purchasers under M.G.L. c. 152.</w:t>
      </w:r>
    </w:p>
    <w:p w14:paraId="7A59B49B" w14:textId="77777777" w:rsidR="00992293" w:rsidRPr="00B343CA" w:rsidRDefault="00992293" w:rsidP="0089240E">
      <w:pPr>
        <w:ind w:left="720"/>
        <w:rPr>
          <w:sz w:val="22"/>
          <w:szCs w:val="22"/>
        </w:rPr>
      </w:pPr>
    </w:p>
    <w:p w14:paraId="5E72A58D" w14:textId="294D2D94" w:rsidR="00A620FE" w:rsidRPr="00B343CA" w:rsidRDefault="00A620FE" w:rsidP="0089240E">
      <w:pPr>
        <w:ind w:left="720"/>
        <w:rPr>
          <w:sz w:val="22"/>
          <w:szCs w:val="22"/>
        </w:rPr>
      </w:pPr>
      <w:r w:rsidRPr="00B343CA">
        <w:rPr>
          <w:sz w:val="22"/>
          <w:szCs w:val="22"/>
          <w:u w:val="single"/>
        </w:rPr>
        <w:t>Emergency Services</w:t>
      </w:r>
      <w:r w:rsidRPr="00BF0326">
        <w:rPr>
          <w:sz w:val="22"/>
          <w:szCs w:val="22"/>
        </w:rPr>
        <w:t>.</w:t>
      </w:r>
      <w:r w:rsidRPr="00B343CA">
        <w:rPr>
          <w:sz w:val="22"/>
          <w:szCs w:val="22"/>
        </w:rPr>
        <w:t xml:space="preserve">  Services providing </w:t>
      </w:r>
      <w:r w:rsidRPr="00B343CA">
        <w:rPr>
          <w:i/>
          <w:sz w:val="22"/>
          <w:szCs w:val="22"/>
        </w:rPr>
        <w:t>immediate</w:t>
      </w:r>
      <w:r w:rsidRPr="00B343CA">
        <w:rPr>
          <w:sz w:val="22"/>
          <w:szCs w:val="22"/>
        </w:rPr>
        <w:t xml:space="preserve"> face</w:t>
      </w:r>
      <w:r w:rsidR="00E0655A" w:rsidRPr="00B343CA">
        <w:rPr>
          <w:sz w:val="22"/>
          <w:szCs w:val="22"/>
        </w:rPr>
        <w:t>-</w:t>
      </w:r>
      <w:r w:rsidRPr="00B343CA">
        <w:rPr>
          <w:sz w:val="22"/>
          <w:szCs w:val="22"/>
        </w:rPr>
        <w:t>to</w:t>
      </w:r>
      <w:r w:rsidR="00E0655A" w:rsidRPr="00B343CA">
        <w:rPr>
          <w:sz w:val="22"/>
          <w:szCs w:val="22"/>
        </w:rPr>
        <w:t>-</w:t>
      </w:r>
      <w:r w:rsidRPr="00B343CA">
        <w:rPr>
          <w:sz w:val="22"/>
          <w:szCs w:val="22"/>
        </w:rPr>
        <w:t xml:space="preserve">face mental health evaluation, diagnosis, hospital prescreening, treatment, and arrangements for further care and assistance as required, up to 24 hours </w:t>
      </w:r>
      <w:r w:rsidR="001F6675" w:rsidRPr="00B343CA">
        <w:rPr>
          <w:sz w:val="22"/>
          <w:szCs w:val="22"/>
        </w:rPr>
        <w:t>per</w:t>
      </w:r>
      <w:r w:rsidRPr="00B343CA">
        <w:rPr>
          <w:sz w:val="22"/>
          <w:szCs w:val="22"/>
        </w:rPr>
        <w:t xml:space="preserve"> day, seven days </w:t>
      </w:r>
      <w:r w:rsidR="001F6675" w:rsidRPr="00B343CA">
        <w:rPr>
          <w:sz w:val="22"/>
          <w:szCs w:val="22"/>
        </w:rPr>
        <w:t>per</w:t>
      </w:r>
      <w:r w:rsidRPr="00B343CA">
        <w:rPr>
          <w:sz w:val="22"/>
          <w:szCs w:val="22"/>
        </w:rPr>
        <w:t xml:space="preserve"> week, to individuals showing sudden, incapacitating emotional stress.</w:t>
      </w:r>
    </w:p>
    <w:p w14:paraId="6F460D2D" w14:textId="77777777" w:rsidR="00A15BC4" w:rsidRPr="00B343CA" w:rsidRDefault="00A15BC4" w:rsidP="0089240E">
      <w:pPr>
        <w:ind w:left="720"/>
        <w:rPr>
          <w:sz w:val="22"/>
          <w:szCs w:val="22"/>
        </w:rPr>
      </w:pPr>
    </w:p>
    <w:p w14:paraId="57F19CDF" w14:textId="60575B6B" w:rsidR="00C72DCF" w:rsidRPr="002A2A7C" w:rsidRDefault="00C72DCF" w:rsidP="002A2A7C">
      <w:pPr>
        <w:ind w:left="720"/>
        <w:rPr>
          <w:sz w:val="22"/>
          <w:szCs w:val="22"/>
        </w:rPr>
      </w:pPr>
      <w:r w:rsidRPr="00B343CA">
        <w:rPr>
          <w:sz w:val="22"/>
          <w:szCs w:val="22"/>
          <w:u w:val="single"/>
        </w:rPr>
        <w:t>Enhanced Structured Outpatient Addiction Program (E-SOAP)</w:t>
      </w:r>
      <w:r w:rsidR="00A07B26" w:rsidRPr="00BF0326">
        <w:rPr>
          <w:sz w:val="22"/>
          <w:szCs w:val="22"/>
        </w:rPr>
        <w:t xml:space="preserve">.  </w:t>
      </w:r>
      <w:r w:rsidRPr="00B343CA">
        <w:rPr>
          <w:sz w:val="22"/>
          <w:szCs w:val="22"/>
        </w:rPr>
        <w:t>American Society of Addiction Medicine (ASAM) Intensive Outpatient Services</w:t>
      </w:r>
      <w:r w:rsidR="003D52D7" w:rsidRPr="00B343CA">
        <w:rPr>
          <w:sz w:val="22"/>
          <w:szCs w:val="22"/>
        </w:rPr>
        <w:t xml:space="preserve"> is a</w:t>
      </w:r>
      <w:r w:rsidR="00704265" w:rsidRPr="00B343CA">
        <w:rPr>
          <w:sz w:val="22"/>
          <w:szCs w:val="22"/>
        </w:rPr>
        <w:t xml:space="preserve"> </w:t>
      </w:r>
      <w:r w:rsidRPr="00B343CA">
        <w:rPr>
          <w:sz w:val="22"/>
          <w:szCs w:val="22"/>
        </w:rPr>
        <w:t xml:space="preserve">program that provides short-term, clinically intensive, structured day and/or evening </w:t>
      </w:r>
      <w:r w:rsidR="00F533A8" w:rsidRPr="00B343CA">
        <w:rPr>
          <w:sz w:val="22"/>
          <w:szCs w:val="22"/>
        </w:rPr>
        <w:t>substance use disorder</w:t>
      </w:r>
      <w:r w:rsidRPr="00B343CA">
        <w:rPr>
          <w:sz w:val="22"/>
          <w:szCs w:val="22"/>
        </w:rPr>
        <w:t xml:space="preserve"> services. E-SOAP specifically serves specialty populations </w:t>
      </w:r>
      <w:proofErr w:type="gramStart"/>
      <w:r w:rsidRPr="00B343CA">
        <w:rPr>
          <w:sz w:val="22"/>
          <w:szCs w:val="22"/>
        </w:rPr>
        <w:t>including:</w:t>
      </w:r>
      <w:proofErr w:type="gramEnd"/>
      <w:r w:rsidRPr="00B343CA">
        <w:rPr>
          <w:sz w:val="22"/>
          <w:szCs w:val="22"/>
        </w:rPr>
        <w:t xml:space="preserve"> homeless individuals and people at risk of homelessness, </w:t>
      </w:r>
      <w:r w:rsidRPr="00B343CA">
        <w:rPr>
          <w:sz w:val="22"/>
          <w:szCs w:val="22"/>
        </w:rPr>
        <w:lastRenderedPageBreak/>
        <w:t>pregnant individuals, and adolescents. E-SOAP services must meet requirements as set forth in 130 CMR 418</w:t>
      </w:r>
      <w:r w:rsidR="00384AF4" w:rsidRPr="00B343CA">
        <w:rPr>
          <w:sz w:val="22"/>
          <w:szCs w:val="22"/>
        </w:rPr>
        <w:t>.000</w:t>
      </w:r>
      <w:r w:rsidRPr="00B343CA">
        <w:rPr>
          <w:sz w:val="22"/>
          <w:szCs w:val="22"/>
        </w:rPr>
        <w:t>.</w:t>
      </w:r>
    </w:p>
    <w:p w14:paraId="6D747A52" w14:textId="4CB22828" w:rsidR="00134939" w:rsidRPr="00E973AE" w:rsidRDefault="00C72DCF" w:rsidP="0089240E">
      <w:pPr>
        <w:ind w:left="720"/>
        <w:rPr>
          <w:sz w:val="22"/>
          <w:szCs w:val="22"/>
        </w:rPr>
      </w:pPr>
      <w:r w:rsidRPr="00B343CA">
        <w:rPr>
          <w:sz w:val="22"/>
          <w:szCs w:val="22"/>
          <w:u w:val="single"/>
        </w:rPr>
        <w:br/>
      </w:r>
      <w:r w:rsidR="00134939" w:rsidRPr="00B343CA">
        <w:rPr>
          <w:sz w:val="22"/>
          <w:szCs w:val="22"/>
          <w:u w:val="single"/>
        </w:rPr>
        <w:t>EOHHS</w:t>
      </w:r>
      <w:r w:rsidR="00134939" w:rsidRPr="00B343CA">
        <w:rPr>
          <w:sz w:val="22"/>
          <w:szCs w:val="22"/>
        </w:rPr>
        <w:t xml:space="preserve">.  </w:t>
      </w:r>
      <w:r w:rsidR="00695FFE" w:rsidRPr="00B343CA">
        <w:rPr>
          <w:sz w:val="22"/>
          <w:szCs w:val="22"/>
        </w:rPr>
        <w:t xml:space="preserve">The </w:t>
      </w:r>
      <w:r w:rsidR="00134939" w:rsidRPr="00B343CA">
        <w:rPr>
          <w:sz w:val="22"/>
          <w:szCs w:val="22"/>
        </w:rPr>
        <w:t>Executive Office of Health and Human Services</w:t>
      </w:r>
      <w:r w:rsidR="00695FFE" w:rsidRPr="00B343CA">
        <w:rPr>
          <w:sz w:val="22"/>
          <w:szCs w:val="22"/>
        </w:rPr>
        <w:t xml:space="preserve"> established under M.G.L. c. 6A.</w:t>
      </w:r>
    </w:p>
    <w:p w14:paraId="2885891C" w14:textId="77777777" w:rsidR="00134939" w:rsidRPr="00E973AE" w:rsidRDefault="00134939" w:rsidP="0089240E">
      <w:pPr>
        <w:ind w:left="720"/>
        <w:rPr>
          <w:sz w:val="22"/>
          <w:szCs w:val="22"/>
        </w:rPr>
      </w:pPr>
    </w:p>
    <w:p w14:paraId="25E9D19D" w14:textId="25738111" w:rsidR="00AA272E" w:rsidRDefault="00A620FE" w:rsidP="00E30CA2">
      <w:pPr>
        <w:ind w:left="720"/>
        <w:rPr>
          <w:sz w:val="22"/>
          <w:szCs w:val="22"/>
        </w:rPr>
      </w:pPr>
      <w:r w:rsidRPr="00E973AE">
        <w:rPr>
          <w:sz w:val="22"/>
          <w:szCs w:val="22"/>
          <w:u w:val="single"/>
        </w:rPr>
        <w:t>Family Consultation</w:t>
      </w:r>
      <w:r w:rsidRPr="00E973AE">
        <w:rPr>
          <w:sz w:val="22"/>
          <w:szCs w:val="22"/>
        </w:rPr>
        <w:t xml:space="preserve">.  A preplanned meeting with </w:t>
      </w:r>
      <w:r w:rsidR="002C1BA5">
        <w:rPr>
          <w:sz w:val="22"/>
          <w:szCs w:val="22"/>
        </w:rPr>
        <w:t xml:space="preserve">one or more of </w:t>
      </w:r>
      <w:r w:rsidR="0075543B">
        <w:rPr>
          <w:sz w:val="22"/>
          <w:szCs w:val="22"/>
        </w:rPr>
        <w:t xml:space="preserve">the </w:t>
      </w:r>
      <w:r w:rsidR="0075543B" w:rsidRPr="005F097A">
        <w:rPr>
          <w:sz w:val="22"/>
          <w:szCs w:val="22"/>
        </w:rPr>
        <w:t>parents, legal guardian, or foster</w:t>
      </w:r>
      <w:r w:rsidR="0075543B" w:rsidRPr="00C37986">
        <w:rPr>
          <w:sz w:val="24"/>
        </w:rPr>
        <w:t xml:space="preserve"> parents</w:t>
      </w:r>
      <w:r w:rsidR="0075543B" w:rsidRPr="00E973AE" w:rsidDel="0075543B">
        <w:rPr>
          <w:sz w:val="22"/>
          <w:szCs w:val="22"/>
        </w:rPr>
        <w:t xml:space="preserve"> </w:t>
      </w:r>
      <w:r w:rsidRPr="00E973AE">
        <w:rPr>
          <w:sz w:val="22"/>
          <w:szCs w:val="22"/>
        </w:rPr>
        <w:t xml:space="preserve">of a child who is being treated </w:t>
      </w:r>
      <w:r w:rsidR="005E0144" w:rsidRPr="005E0144">
        <w:rPr>
          <w:sz w:val="22"/>
          <w:szCs w:val="22"/>
        </w:rPr>
        <w:t xml:space="preserve">by clinical staff </w:t>
      </w:r>
      <w:r w:rsidRPr="00E973AE">
        <w:rPr>
          <w:sz w:val="22"/>
          <w:szCs w:val="22"/>
        </w:rPr>
        <w:t xml:space="preserve">at the center when the </w:t>
      </w:r>
      <w:r w:rsidR="004261FF" w:rsidRPr="005F097A">
        <w:rPr>
          <w:sz w:val="22"/>
          <w:szCs w:val="22"/>
        </w:rPr>
        <w:t>parents, legal guardian, or foster</w:t>
      </w:r>
      <w:r w:rsidR="004261FF" w:rsidRPr="00C37986">
        <w:rPr>
          <w:sz w:val="24"/>
        </w:rPr>
        <w:t xml:space="preserve"> </w:t>
      </w:r>
      <w:r w:rsidR="004261FF" w:rsidRPr="005F097A">
        <w:rPr>
          <w:sz w:val="22"/>
          <w:szCs w:val="22"/>
        </w:rPr>
        <w:t>parents</w:t>
      </w:r>
      <w:r w:rsidR="004261FF" w:rsidRPr="00E973AE" w:rsidDel="004261FF">
        <w:rPr>
          <w:sz w:val="22"/>
          <w:szCs w:val="22"/>
        </w:rPr>
        <w:t xml:space="preserve"> </w:t>
      </w:r>
      <w:r w:rsidRPr="00E973AE">
        <w:rPr>
          <w:sz w:val="22"/>
          <w:szCs w:val="22"/>
        </w:rPr>
        <w:t>are not clients of the center.</w:t>
      </w:r>
    </w:p>
    <w:p w14:paraId="161B30BB" w14:textId="77777777" w:rsidR="00E30CA2" w:rsidRDefault="00E30CA2" w:rsidP="00E30CA2">
      <w:pPr>
        <w:ind w:left="720"/>
        <w:rPr>
          <w:sz w:val="22"/>
          <w:szCs w:val="22"/>
        </w:rPr>
      </w:pPr>
    </w:p>
    <w:p w14:paraId="2C292E5B" w14:textId="225B48CC" w:rsidR="00A620FE" w:rsidRPr="00E973AE" w:rsidRDefault="00A620FE" w:rsidP="0089240E">
      <w:pPr>
        <w:ind w:left="720"/>
        <w:rPr>
          <w:sz w:val="22"/>
          <w:szCs w:val="22"/>
        </w:rPr>
      </w:pPr>
      <w:r w:rsidRPr="00E973AE">
        <w:rPr>
          <w:sz w:val="22"/>
          <w:szCs w:val="22"/>
          <w:u w:val="single"/>
        </w:rPr>
        <w:t>Family Therapy</w:t>
      </w:r>
      <w:r w:rsidRPr="00E973AE">
        <w:rPr>
          <w:sz w:val="22"/>
          <w:szCs w:val="22"/>
        </w:rPr>
        <w:t xml:space="preserve">.  The treatment of more than one member of a family </w:t>
      </w:r>
      <w:r w:rsidR="00F52F57" w:rsidRPr="00F52F57">
        <w:rPr>
          <w:sz w:val="22"/>
          <w:szCs w:val="22"/>
        </w:rPr>
        <w:t>simultaneously in the same visit.</w:t>
      </w:r>
    </w:p>
    <w:p w14:paraId="42E42A48" w14:textId="77777777" w:rsidR="005420BA" w:rsidRPr="00E973AE" w:rsidRDefault="005420BA" w:rsidP="0089240E">
      <w:pPr>
        <w:ind w:left="720"/>
        <w:rPr>
          <w:sz w:val="22"/>
          <w:szCs w:val="22"/>
        </w:rPr>
      </w:pPr>
    </w:p>
    <w:p w14:paraId="4636E219" w14:textId="44105B8A" w:rsidR="00A620FE" w:rsidRPr="00E973AE" w:rsidRDefault="00A620FE" w:rsidP="0089240E">
      <w:pPr>
        <w:ind w:left="720"/>
        <w:rPr>
          <w:sz w:val="22"/>
          <w:szCs w:val="22"/>
        </w:rPr>
      </w:pPr>
      <w:r w:rsidRPr="00E973AE">
        <w:rPr>
          <w:sz w:val="22"/>
          <w:szCs w:val="22"/>
          <w:u w:val="single"/>
        </w:rPr>
        <w:t>Governmental Unit</w:t>
      </w:r>
      <w:r w:rsidRPr="00E973AE">
        <w:rPr>
          <w:sz w:val="22"/>
          <w:szCs w:val="22"/>
        </w:rPr>
        <w:t xml:space="preserve">. </w:t>
      </w:r>
      <w:r w:rsidR="002B1E3F">
        <w:rPr>
          <w:sz w:val="22"/>
          <w:szCs w:val="22"/>
        </w:rPr>
        <w:t xml:space="preserve"> </w:t>
      </w:r>
      <w:r w:rsidRPr="00E973AE">
        <w:rPr>
          <w:sz w:val="22"/>
          <w:szCs w:val="22"/>
        </w:rPr>
        <w:t>The Commonwealth of Massachusetts, or any of its departments, agencies, boards, commissions</w:t>
      </w:r>
      <w:r w:rsidR="00C54590">
        <w:rPr>
          <w:sz w:val="22"/>
          <w:szCs w:val="22"/>
        </w:rPr>
        <w:t>,</w:t>
      </w:r>
      <w:r w:rsidRPr="00E973AE">
        <w:rPr>
          <w:sz w:val="22"/>
          <w:szCs w:val="22"/>
        </w:rPr>
        <w:t xml:space="preserve"> or political subdivisions.</w:t>
      </w:r>
    </w:p>
    <w:p w14:paraId="426D409D" w14:textId="77777777" w:rsidR="006257E4" w:rsidRDefault="006257E4" w:rsidP="00041DFD">
      <w:pPr>
        <w:ind w:left="720"/>
        <w:rPr>
          <w:sz w:val="22"/>
          <w:szCs w:val="22"/>
        </w:rPr>
      </w:pPr>
    </w:p>
    <w:p w14:paraId="729BA709" w14:textId="0BCEAB6E" w:rsidR="00A620FE" w:rsidRPr="00E973AE" w:rsidRDefault="00A620FE" w:rsidP="00041DFD">
      <w:pPr>
        <w:ind w:left="720"/>
        <w:rPr>
          <w:sz w:val="22"/>
          <w:szCs w:val="22"/>
        </w:rPr>
      </w:pPr>
      <w:r w:rsidRPr="00E973AE">
        <w:rPr>
          <w:sz w:val="22"/>
          <w:szCs w:val="22"/>
          <w:u w:val="single"/>
        </w:rPr>
        <w:t>Group Therapy</w:t>
      </w:r>
      <w:r w:rsidRPr="00E973AE">
        <w:rPr>
          <w:sz w:val="22"/>
          <w:szCs w:val="22"/>
        </w:rPr>
        <w:t xml:space="preserve">.  </w:t>
      </w:r>
      <w:r w:rsidR="0033434D">
        <w:rPr>
          <w:sz w:val="22"/>
          <w:szCs w:val="22"/>
        </w:rPr>
        <w:t>T</w:t>
      </w:r>
      <w:r w:rsidR="00B80010" w:rsidRPr="00B80010">
        <w:rPr>
          <w:sz w:val="22"/>
          <w:szCs w:val="22"/>
        </w:rPr>
        <w:t>he application of psychotherapeutic or counseling techniques to a group of persons, most of whom are not related by blood, marriage, or legal guardianship.</w:t>
      </w:r>
    </w:p>
    <w:p w14:paraId="5863EDB1" w14:textId="77777777" w:rsidR="009937C8" w:rsidRPr="00E973AE" w:rsidRDefault="009937C8" w:rsidP="0089240E">
      <w:pPr>
        <w:ind w:left="720"/>
        <w:rPr>
          <w:sz w:val="22"/>
          <w:szCs w:val="22"/>
          <w:u w:val="single"/>
        </w:rPr>
      </w:pPr>
    </w:p>
    <w:p w14:paraId="0CA28F06" w14:textId="3A15D4A9" w:rsidR="009937C8" w:rsidRPr="00E973AE" w:rsidRDefault="009937C8" w:rsidP="0089240E">
      <w:pPr>
        <w:ind w:left="720"/>
        <w:rPr>
          <w:sz w:val="22"/>
          <w:szCs w:val="22"/>
        </w:rPr>
      </w:pPr>
      <w:r w:rsidRPr="00E973AE">
        <w:rPr>
          <w:sz w:val="22"/>
          <w:szCs w:val="22"/>
          <w:u w:val="single"/>
        </w:rPr>
        <w:t>Individual Consideration</w:t>
      </w:r>
      <w:r w:rsidRPr="00E973AE">
        <w:rPr>
          <w:sz w:val="22"/>
          <w:szCs w:val="22"/>
        </w:rPr>
        <w:t xml:space="preserve">.  Payment rates to eligible providers for services authorized in accordance with </w:t>
      </w:r>
      <w:r w:rsidR="00AF3C30" w:rsidRPr="00E973AE">
        <w:rPr>
          <w:sz w:val="22"/>
          <w:szCs w:val="22"/>
        </w:rPr>
        <w:t>101 CMR 306</w:t>
      </w:r>
      <w:r w:rsidRPr="00E973AE">
        <w:rPr>
          <w:sz w:val="22"/>
          <w:szCs w:val="22"/>
        </w:rPr>
        <w:t>.03(2), but not listed herein, or authorized services performed in exceptional circumstances shall be determined on an Individual Consideration basis by the governmental unit or purchaser under M.G.L. c. 152 upon receipt of a bill which describes the services rendered. The determination of rates of payment for authorized Individual Consideration procedures shall be in accordance with the following criteria:</w:t>
      </w:r>
    </w:p>
    <w:p w14:paraId="535585FC" w14:textId="6E426610" w:rsidR="009937C8" w:rsidRPr="00E973AE" w:rsidRDefault="009937C8" w:rsidP="0089240E">
      <w:pPr>
        <w:ind w:left="1080"/>
        <w:rPr>
          <w:sz w:val="22"/>
          <w:szCs w:val="22"/>
        </w:rPr>
      </w:pPr>
      <w:r w:rsidRPr="00E973AE">
        <w:rPr>
          <w:sz w:val="22"/>
          <w:szCs w:val="22"/>
        </w:rPr>
        <w:t xml:space="preserve">(a) Time required to perform the </w:t>
      </w:r>
      <w:proofErr w:type="gramStart"/>
      <w:r w:rsidRPr="00E973AE">
        <w:rPr>
          <w:sz w:val="22"/>
          <w:szCs w:val="22"/>
        </w:rPr>
        <w:t>service;</w:t>
      </w:r>
      <w:proofErr w:type="gramEnd"/>
    </w:p>
    <w:p w14:paraId="13020637" w14:textId="77777777" w:rsidR="009937C8" w:rsidRPr="00E973AE" w:rsidRDefault="009937C8" w:rsidP="0089240E">
      <w:pPr>
        <w:ind w:left="1080"/>
        <w:rPr>
          <w:sz w:val="22"/>
          <w:szCs w:val="22"/>
        </w:rPr>
      </w:pPr>
      <w:r w:rsidRPr="00E973AE">
        <w:rPr>
          <w:sz w:val="22"/>
          <w:szCs w:val="22"/>
        </w:rPr>
        <w:t xml:space="preserve">(b) Degree of skill required for service </w:t>
      </w:r>
      <w:proofErr w:type="gramStart"/>
      <w:r w:rsidRPr="00E973AE">
        <w:rPr>
          <w:sz w:val="22"/>
          <w:szCs w:val="22"/>
        </w:rPr>
        <w:t>rendered;</w:t>
      </w:r>
      <w:proofErr w:type="gramEnd"/>
    </w:p>
    <w:p w14:paraId="4FB53483" w14:textId="77777777" w:rsidR="000F1ABD" w:rsidRPr="00E973AE" w:rsidRDefault="009937C8" w:rsidP="0089240E">
      <w:pPr>
        <w:ind w:left="1080"/>
        <w:rPr>
          <w:sz w:val="22"/>
          <w:szCs w:val="22"/>
        </w:rPr>
      </w:pPr>
      <w:r w:rsidRPr="00E973AE">
        <w:rPr>
          <w:sz w:val="22"/>
          <w:szCs w:val="22"/>
        </w:rPr>
        <w:t xml:space="preserve">(c) Severity and/or complexity of the client's disorder or </w:t>
      </w:r>
      <w:proofErr w:type="gramStart"/>
      <w:r w:rsidRPr="00E973AE">
        <w:rPr>
          <w:sz w:val="22"/>
          <w:szCs w:val="22"/>
        </w:rPr>
        <w:t>disability;</w:t>
      </w:r>
      <w:proofErr w:type="gramEnd"/>
    </w:p>
    <w:p w14:paraId="75AC58D5" w14:textId="38D377BB" w:rsidR="009937C8" w:rsidRPr="00E973AE" w:rsidRDefault="009937C8" w:rsidP="0089240E">
      <w:pPr>
        <w:ind w:left="1080"/>
        <w:rPr>
          <w:sz w:val="22"/>
          <w:szCs w:val="22"/>
        </w:rPr>
      </w:pPr>
      <w:r w:rsidRPr="00E973AE">
        <w:rPr>
          <w:sz w:val="22"/>
          <w:szCs w:val="22"/>
        </w:rPr>
        <w:t xml:space="preserve">(d) Policies, procedures, and practices of other </w:t>
      </w:r>
      <w:proofErr w:type="gramStart"/>
      <w:r w:rsidRPr="00E973AE">
        <w:rPr>
          <w:sz w:val="22"/>
          <w:szCs w:val="22"/>
        </w:rPr>
        <w:t>third party</w:t>
      </w:r>
      <w:proofErr w:type="gramEnd"/>
      <w:r w:rsidRPr="00E973AE">
        <w:rPr>
          <w:sz w:val="22"/>
          <w:szCs w:val="22"/>
        </w:rPr>
        <w:t xml:space="preserve"> purchasers of care;</w:t>
      </w:r>
      <w:r w:rsidR="003B310D">
        <w:rPr>
          <w:sz w:val="22"/>
          <w:szCs w:val="22"/>
        </w:rPr>
        <w:t xml:space="preserve"> and</w:t>
      </w:r>
    </w:p>
    <w:p w14:paraId="6FD8DC03" w14:textId="77777777" w:rsidR="009937C8" w:rsidRPr="00E973AE" w:rsidRDefault="009937C8" w:rsidP="0089240E">
      <w:pPr>
        <w:ind w:left="1080"/>
        <w:rPr>
          <w:sz w:val="22"/>
          <w:szCs w:val="22"/>
        </w:rPr>
      </w:pPr>
      <w:r w:rsidRPr="00E973AE">
        <w:rPr>
          <w:sz w:val="22"/>
          <w:szCs w:val="22"/>
        </w:rPr>
        <w:t xml:space="preserve">(e) Such other standards and criteria as may be adopted from time to time by </w:t>
      </w:r>
      <w:r w:rsidR="000C0B8C" w:rsidRPr="00E973AE">
        <w:rPr>
          <w:sz w:val="22"/>
          <w:szCs w:val="22"/>
        </w:rPr>
        <w:t xml:space="preserve">EOHHS </w:t>
      </w:r>
      <w:r w:rsidRPr="00E973AE">
        <w:rPr>
          <w:sz w:val="22"/>
          <w:szCs w:val="22"/>
        </w:rPr>
        <w:t xml:space="preserve">pursuant to </w:t>
      </w:r>
      <w:r w:rsidR="00AF3C30" w:rsidRPr="00E973AE">
        <w:rPr>
          <w:sz w:val="22"/>
          <w:szCs w:val="22"/>
        </w:rPr>
        <w:t>101 CMR 306</w:t>
      </w:r>
      <w:r w:rsidRPr="00E973AE">
        <w:rPr>
          <w:sz w:val="22"/>
          <w:szCs w:val="22"/>
        </w:rPr>
        <w:t>.03(4).</w:t>
      </w:r>
    </w:p>
    <w:p w14:paraId="6D7D4A03" w14:textId="77777777" w:rsidR="00A620FE" w:rsidRPr="00E973AE" w:rsidRDefault="00A620FE" w:rsidP="009937C8">
      <w:pPr>
        <w:ind w:left="720"/>
        <w:rPr>
          <w:sz w:val="22"/>
          <w:szCs w:val="22"/>
        </w:rPr>
      </w:pPr>
    </w:p>
    <w:p w14:paraId="7A8D36B8" w14:textId="3782B861" w:rsidR="00A620FE" w:rsidRPr="00E973AE" w:rsidRDefault="00A620FE" w:rsidP="0089240E">
      <w:pPr>
        <w:ind w:left="720"/>
        <w:rPr>
          <w:sz w:val="22"/>
          <w:szCs w:val="22"/>
        </w:rPr>
      </w:pPr>
      <w:r w:rsidRPr="00E973AE">
        <w:rPr>
          <w:sz w:val="22"/>
          <w:szCs w:val="22"/>
          <w:u w:val="single"/>
        </w:rPr>
        <w:t>Individual Therapy</w:t>
      </w:r>
      <w:r w:rsidRPr="00E973AE">
        <w:rPr>
          <w:sz w:val="22"/>
          <w:szCs w:val="22"/>
        </w:rPr>
        <w:t xml:space="preserve">.  </w:t>
      </w:r>
      <w:r w:rsidR="00C126AA">
        <w:rPr>
          <w:sz w:val="22"/>
          <w:szCs w:val="22"/>
        </w:rPr>
        <w:t>P</w:t>
      </w:r>
      <w:r w:rsidR="008306DD" w:rsidRPr="008306DD">
        <w:rPr>
          <w:sz w:val="22"/>
          <w:szCs w:val="22"/>
        </w:rPr>
        <w:t>sychotherapeutic services provided to an individual.</w:t>
      </w:r>
    </w:p>
    <w:p w14:paraId="167924C3" w14:textId="77777777" w:rsidR="00A15BC4" w:rsidRPr="00E973AE" w:rsidRDefault="00A15BC4" w:rsidP="0089240E">
      <w:pPr>
        <w:ind w:left="720"/>
        <w:rPr>
          <w:sz w:val="22"/>
          <w:szCs w:val="22"/>
        </w:rPr>
      </w:pPr>
    </w:p>
    <w:p w14:paraId="5AE0DC6F" w14:textId="5D53E454" w:rsidR="00546AF8" w:rsidRPr="002270F1" w:rsidRDefault="00546AF8" w:rsidP="00546AF8">
      <w:pPr>
        <w:ind w:left="720"/>
        <w:rPr>
          <w:sz w:val="22"/>
          <w:szCs w:val="22"/>
          <w:u w:val="single"/>
        </w:rPr>
      </w:pPr>
      <w:r w:rsidRPr="00546AF8">
        <w:rPr>
          <w:sz w:val="22"/>
          <w:szCs w:val="22"/>
          <w:u w:val="single"/>
        </w:rPr>
        <w:t>Intensive Outpatient Program (IOP)</w:t>
      </w:r>
      <w:r w:rsidR="00C126AA" w:rsidRPr="00BF0326">
        <w:rPr>
          <w:sz w:val="22"/>
          <w:szCs w:val="22"/>
        </w:rPr>
        <w:t>.  A</w:t>
      </w:r>
      <w:r w:rsidRPr="00BF0326">
        <w:rPr>
          <w:sz w:val="22"/>
          <w:szCs w:val="22"/>
        </w:rPr>
        <w:t xml:space="preserve"> mental health treatment service that provides time-limited, </w:t>
      </w:r>
      <w:r w:rsidRPr="002270F1">
        <w:rPr>
          <w:sz w:val="22"/>
          <w:szCs w:val="22"/>
        </w:rPr>
        <w:t xml:space="preserve">multi-disciplinary, multimodal structured treatment in an outpatient setting for a complex or refractory clinical presentation. </w:t>
      </w:r>
      <w:r w:rsidR="002A2A7C" w:rsidRPr="002270F1">
        <w:rPr>
          <w:sz w:val="22"/>
          <w:szCs w:val="22"/>
        </w:rPr>
        <w:t>Service includes individual, group, and family therapy as well as case management services.</w:t>
      </w:r>
    </w:p>
    <w:p w14:paraId="335BAE89" w14:textId="77777777" w:rsidR="00546AF8" w:rsidRPr="002270F1" w:rsidRDefault="00546AF8" w:rsidP="00546AF8">
      <w:pPr>
        <w:ind w:left="720"/>
        <w:rPr>
          <w:sz w:val="22"/>
          <w:u w:val="single"/>
        </w:rPr>
      </w:pPr>
    </w:p>
    <w:p w14:paraId="40840051" w14:textId="0D540D95" w:rsidR="00A620FE" w:rsidRPr="00E973AE" w:rsidRDefault="00A620FE" w:rsidP="0089240E">
      <w:pPr>
        <w:ind w:left="720"/>
        <w:rPr>
          <w:sz w:val="22"/>
          <w:szCs w:val="22"/>
        </w:rPr>
      </w:pPr>
      <w:r w:rsidRPr="002270F1">
        <w:rPr>
          <w:sz w:val="22"/>
          <w:szCs w:val="22"/>
          <w:u w:val="single"/>
        </w:rPr>
        <w:t>Medication Visit</w:t>
      </w:r>
      <w:r w:rsidRPr="002270F1">
        <w:rPr>
          <w:sz w:val="22"/>
          <w:szCs w:val="22"/>
        </w:rPr>
        <w:t xml:space="preserve">.  A </w:t>
      </w:r>
      <w:r w:rsidR="00700EAE" w:rsidRPr="002270F1">
        <w:rPr>
          <w:sz w:val="22"/>
          <w:szCs w:val="22"/>
        </w:rPr>
        <w:t xml:space="preserve">member </w:t>
      </w:r>
      <w:r w:rsidRPr="002270F1">
        <w:rPr>
          <w:sz w:val="22"/>
          <w:szCs w:val="22"/>
        </w:rPr>
        <w:t>visit specifically for prescription, review, and monitoring of medication by a psychiatrist</w:t>
      </w:r>
      <w:r w:rsidR="00890565" w:rsidRPr="002270F1">
        <w:rPr>
          <w:sz w:val="22"/>
          <w:szCs w:val="22"/>
        </w:rPr>
        <w:t>,</w:t>
      </w:r>
      <w:r w:rsidR="00F43F76" w:rsidRPr="002270F1">
        <w:rPr>
          <w:sz w:val="22"/>
          <w:szCs w:val="22"/>
        </w:rPr>
        <w:t xml:space="preserve"> a psychiatric clinical</w:t>
      </w:r>
      <w:r w:rsidR="00775344" w:rsidRPr="002270F1">
        <w:rPr>
          <w:sz w:val="22"/>
          <w:szCs w:val="22"/>
        </w:rPr>
        <w:t xml:space="preserve"> nurse</w:t>
      </w:r>
      <w:r w:rsidR="00F43F76" w:rsidRPr="002270F1">
        <w:rPr>
          <w:sz w:val="22"/>
          <w:szCs w:val="22"/>
        </w:rPr>
        <w:t xml:space="preserve"> specialist</w:t>
      </w:r>
      <w:r w:rsidRPr="002270F1">
        <w:rPr>
          <w:sz w:val="22"/>
          <w:szCs w:val="22"/>
        </w:rPr>
        <w:t xml:space="preserve">, </w:t>
      </w:r>
      <w:r w:rsidR="003B310D">
        <w:rPr>
          <w:sz w:val="22"/>
          <w:szCs w:val="22"/>
        </w:rPr>
        <w:t>a</w:t>
      </w:r>
      <w:r w:rsidR="00890565" w:rsidRPr="002270F1">
        <w:rPr>
          <w:sz w:val="22"/>
          <w:szCs w:val="22"/>
        </w:rPr>
        <w:t xml:space="preserve">dvanced </w:t>
      </w:r>
      <w:r w:rsidR="003B310D">
        <w:rPr>
          <w:sz w:val="22"/>
          <w:szCs w:val="22"/>
        </w:rPr>
        <w:t>p</w:t>
      </w:r>
      <w:r w:rsidR="00890565" w:rsidRPr="002270F1">
        <w:rPr>
          <w:sz w:val="22"/>
          <w:szCs w:val="22"/>
        </w:rPr>
        <w:t xml:space="preserve">ractice </w:t>
      </w:r>
      <w:r w:rsidR="003B310D">
        <w:rPr>
          <w:sz w:val="22"/>
          <w:szCs w:val="22"/>
        </w:rPr>
        <w:t>r</w:t>
      </w:r>
      <w:r w:rsidR="00890565" w:rsidRPr="002270F1">
        <w:rPr>
          <w:sz w:val="22"/>
          <w:szCs w:val="22"/>
        </w:rPr>
        <w:t xml:space="preserve">egistered </w:t>
      </w:r>
      <w:r w:rsidR="003B310D">
        <w:rPr>
          <w:sz w:val="22"/>
          <w:szCs w:val="22"/>
        </w:rPr>
        <w:t>n</w:t>
      </w:r>
      <w:r w:rsidR="00890565" w:rsidRPr="002270F1">
        <w:rPr>
          <w:sz w:val="22"/>
          <w:szCs w:val="22"/>
        </w:rPr>
        <w:t xml:space="preserve">urse,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 xml:space="preserve">ssistant, </w:t>
      </w:r>
      <w:r w:rsidRPr="002270F1">
        <w:rPr>
          <w:sz w:val="22"/>
          <w:szCs w:val="22"/>
        </w:rPr>
        <w:t xml:space="preserve">or administration of prescribed intramuscular medication by </w:t>
      </w:r>
      <w:r w:rsidR="004D0225" w:rsidRPr="002270F1">
        <w:rPr>
          <w:sz w:val="22"/>
          <w:szCs w:val="22"/>
        </w:rPr>
        <w:t>a physician or a nurse</w:t>
      </w:r>
      <w:r w:rsidR="00890565" w:rsidRPr="002270F1">
        <w:rPr>
          <w:sz w:val="22"/>
          <w:szCs w:val="22"/>
        </w:rPr>
        <w:t xml:space="preserv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ssistant</w:t>
      </w:r>
      <w:r w:rsidRPr="002270F1">
        <w:rPr>
          <w:sz w:val="22"/>
          <w:szCs w:val="22"/>
        </w:rPr>
        <w:t>.</w:t>
      </w:r>
    </w:p>
    <w:p w14:paraId="230CF51A" w14:textId="77777777" w:rsidR="00A620FE" w:rsidRPr="00E973AE" w:rsidRDefault="00A620FE" w:rsidP="0089240E">
      <w:pPr>
        <w:ind w:left="720"/>
        <w:rPr>
          <w:sz w:val="22"/>
          <w:szCs w:val="22"/>
        </w:rPr>
      </w:pPr>
    </w:p>
    <w:p w14:paraId="325EBA22" w14:textId="3F0ABDDB" w:rsidR="001330F4" w:rsidRPr="003D52D7" w:rsidRDefault="001330F4" w:rsidP="001330F4">
      <w:pPr>
        <w:ind w:left="720"/>
        <w:rPr>
          <w:sz w:val="22"/>
          <w:szCs w:val="22"/>
        </w:rPr>
      </w:pPr>
      <w:r w:rsidRPr="001330F4">
        <w:rPr>
          <w:sz w:val="22"/>
          <w:szCs w:val="22"/>
          <w:u w:val="single"/>
        </w:rPr>
        <w:t>Mental Health Center (Center)</w:t>
      </w:r>
      <w:r w:rsidR="00C126AA" w:rsidRPr="00BF0326">
        <w:rPr>
          <w:sz w:val="22"/>
          <w:szCs w:val="22"/>
        </w:rPr>
        <w:t xml:space="preserve">.  </w:t>
      </w:r>
      <w:r w:rsidR="00C126AA" w:rsidRPr="003D52D7">
        <w:rPr>
          <w:sz w:val="22"/>
          <w:szCs w:val="22"/>
        </w:rPr>
        <w:t>A</w:t>
      </w:r>
      <w:r w:rsidRPr="003D52D7">
        <w:rPr>
          <w:sz w:val="22"/>
          <w:szCs w:val="22"/>
        </w:rPr>
        <w:t xml:space="preserve">n entity that delivers a comprehensive group of diagnostic and psychotherapeutic treatment services to individuals seeking treatment for mental health disorders, </w:t>
      </w:r>
      <w:r w:rsidRPr="003D52D7">
        <w:rPr>
          <w:sz w:val="22"/>
          <w:szCs w:val="22"/>
        </w:rPr>
        <w:lastRenderedPageBreak/>
        <w:t>which may include co-occurring substance use disorder, and their families by an interdisciplinary team under the medical direction of a psychiatrist.</w:t>
      </w:r>
    </w:p>
    <w:p w14:paraId="77CC70C3" w14:textId="77777777" w:rsidR="001330F4" w:rsidRPr="00C37986" w:rsidRDefault="001330F4" w:rsidP="001330F4">
      <w:pPr>
        <w:ind w:left="720"/>
        <w:rPr>
          <w:sz w:val="22"/>
          <w:u w:val="single"/>
        </w:rPr>
      </w:pPr>
    </w:p>
    <w:p w14:paraId="43239979" w14:textId="77777777" w:rsidR="00684BE6" w:rsidRPr="00E973AE" w:rsidRDefault="00684BE6" w:rsidP="0089240E">
      <w:pPr>
        <w:ind w:left="720"/>
        <w:rPr>
          <w:sz w:val="22"/>
          <w:szCs w:val="22"/>
        </w:rPr>
      </w:pPr>
      <w:r w:rsidRPr="00E973AE">
        <w:rPr>
          <w:sz w:val="22"/>
          <w:szCs w:val="22"/>
          <w:u w:val="single"/>
        </w:rPr>
        <w:t>Modifiers</w:t>
      </w:r>
      <w:r w:rsidRPr="00E973AE">
        <w:rPr>
          <w:sz w:val="22"/>
          <w:szCs w:val="22"/>
        </w:rPr>
        <w:t xml:space="preserve">.  Listed services may be modified under certain circumstances. When applicable, the modifying circumstances should be identified by the addition of the appropriate </w:t>
      </w:r>
      <w:proofErr w:type="gramStart"/>
      <w:r w:rsidRPr="00E973AE">
        <w:rPr>
          <w:sz w:val="22"/>
          <w:szCs w:val="22"/>
        </w:rPr>
        <w:t>two digit</w:t>
      </w:r>
      <w:proofErr w:type="gramEnd"/>
      <w:r w:rsidRPr="00E973AE">
        <w:rPr>
          <w:sz w:val="22"/>
          <w:szCs w:val="22"/>
        </w:rPr>
        <w:t xml:space="preserve"> number or letters.</w:t>
      </w:r>
    </w:p>
    <w:p w14:paraId="47C3852F" w14:textId="77777777" w:rsidR="00684BE6" w:rsidRPr="00E973AE" w:rsidRDefault="00684BE6" w:rsidP="0089240E">
      <w:pPr>
        <w:ind w:left="720"/>
        <w:rPr>
          <w:sz w:val="22"/>
          <w:szCs w:val="22"/>
        </w:rPr>
      </w:pPr>
    </w:p>
    <w:p w14:paraId="32D927D4" w14:textId="4F6E4B6F" w:rsidR="00A620FE" w:rsidRDefault="00A620FE" w:rsidP="0089240E">
      <w:pPr>
        <w:ind w:left="720"/>
        <w:rPr>
          <w:sz w:val="22"/>
          <w:szCs w:val="22"/>
        </w:rPr>
      </w:pPr>
      <w:r w:rsidRPr="00E973AE">
        <w:rPr>
          <w:sz w:val="22"/>
          <w:szCs w:val="22"/>
          <w:u w:val="single"/>
        </w:rPr>
        <w:t>Multiple</w:t>
      </w:r>
      <w:r w:rsidR="00660939">
        <w:rPr>
          <w:sz w:val="22"/>
          <w:szCs w:val="22"/>
          <w:u w:val="single"/>
        </w:rPr>
        <w:t xml:space="preserve"> </w:t>
      </w:r>
      <w:r w:rsidRPr="00E973AE">
        <w:rPr>
          <w:sz w:val="22"/>
          <w:szCs w:val="22"/>
          <w:u w:val="single"/>
        </w:rPr>
        <w:t>Family Group Therapy</w:t>
      </w:r>
      <w:r w:rsidRPr="00E973AE">
        <w:rPr>
          <w:sz w:val="22"/>
          <w:szCs w:val="22"/>
        </w:rPr>
        <w:t xml:space="preserve">.  The treatment of more than one family unit at the same time in the same </w:t>
      </w:r>
      <w:r w:rsidR="00BB5ECC">
        <w:rPr>
          <w:sz w:val="22"/>
          <w:szCs w:val="22"/>
        </w:rPr>
        <w:t>visit</w:t>
      </w:r>
      <w:r w:rsidR="00BB5ECC" w:rsidRPr="00E973AE">
        <w:rPr>
          <w:sz w:val="22"/>
          <w:szCs w:val="22"/>
        </w:rPr>
        <w:t xml:space="preserve"> </w:t>
      </w:r>
      <w:r w:rsidRPr="00E973AE">
        <w:rPr>
          <w:sz w:val="22"/>
          <w:szCs w:val="22"/>
        </w:rPr>
        <w:t>by one or more authorized staff members. There is more than one family member present per family unit and at least one of the family members per family unit must be an identified patient of the clinic program.</w:t>
      </w:r>
    </w:p>
    <w:p w14:paraId="4FD9BBFE" w14:textId="77777777" w:rsidR="008F5274" w:rsidRPr="00E973AE" w:rsidRDefault="008F5274" w:rsidP="0089240E">
      <w:pPr>
        <w:ind w:left="720"/>
        <w:rPr>
          <w:sz w:val="22"/>
          <w:szCs w:val="22"/>
        </w:rPr>
      </w:pPr>
    </w:p>
    <w:p w14:paraId="6F0DE027" w14:textId="77777777" w:rsidR="00A620FE" w:rsidRPr="00E973AE" w:rsidRDefault="00A620FE" w:rsidP="0089240E">
      <w:pPr>
        <w:ind w:left="720"/>
        <w:rPr>
          <w:sz w:val="22"/>
          <w:szCs w:val="22"/>
        </w:rPr>
      </w:pPr>
      <w:r w:rsidRPr="00E973AE">
        <w:rPr>
          <w:sz w:val="22"/>
          <w:szCs w:val="22"/>
          <w:u w:val="single"/>
        </w:rPr>
        <w:t>Occupational Therapist</w:t>
      </w:r>
      <w:r w:rsidRPr="00E973AE">
        <w:rPr>
          <w:sz w:val="22"/>
          <w:szCs w:val="22"/>
        </w:rPr>
        <w:t>.  An individual who is registered with the American Occupational Therapy Association and who also meets the conditions of participation which have been or may be adopted by a governmental unit purchasing mental health services from eligible providers or by purchasers of such services under M.G.L. c. 152.</w:t>
      </w:r>
    </w:p>
    <w:p w14:paraId="025D330E" w14:textId="77777777" w:rsidR="00A620FE" w:rsidRPr="00E973AE" w:rsidRDefault="00A620FE" w:rsidP="0089240E">
      <w:pPr>
        <w:ind w:left="720"/>
        <w:rPr>
          <w:sz w:val="22"/>
          <w:szCs w:val="22"/>
        </w:rPr>
      </w:pPr>
    </w:p>
    <w:p w14:paraId="64A7168A" w14:textId="5BA36986" w:rsidR="0046139F" w:rsidRDefault="00D37434" w:rsidP="00D37434">
      <w:pPr>
        <w:ind w:left="720"/>
        <w:rPr>
          <w:sz w:val="22"/>
          <w:szCs w:val="22"/>
          <w:u w:val="single"/>
        </w:rPr>
      </w:pPr>
      <w:r w:rsidRPr="00D37434">
        <w:rPr>
          <w:sz w:val="22"/>
          <w:szCs w:val="22"/>
          <w:u w:val="single"/>
        </w:rPr>
        <w:t>Preventive Behavioral Health Services</w:t>
      </w:r>
      <w:r w:rsidR="00610E93" w:rsidRPr="00BF0326">
        <w:rPr>
          <w:sz w:val="22"/>
          <w:szCs w:val="22"/>
        </w:rPr>
        <w:t xml:space="preserve">.  </w:t>
      </w:r>
      <w:r w:rsidR="00610E93" w:rsidRPr="003D52D7">
        <w:rPr>
          <w:sz w:val="22"/>
          <w:szCs w:val="22"/>
        </w:rPr>
        <w:t>S</w:t>
      </w:r>
      <w:r w:rsidRPr="003D52D7">
        <w:rPr>
          <w:sz w:val="22"/>
          <w:szCs w:val="22"/>
        </w:rPr>
        <w:t xml:space="preserve">hort-term group intervention, recommended by a physician or other licensed practitioner, practicing within their scope of licensure, that cultivate coping skills and strategies for symptoms of depression, anxiety, and other social/emotional concerns, to prevent the development of behavioral health disorders for children and adolescents </w:t>
      </w:r>
      <w:r w:rsidR="003B310D">
        <w:rPr>
          <w:sz w:val="22"/>
          <w:szCs w:val="22"/>
        </w:rPr>
        <w:t xml:space="preserve">younger than </w:t>
      </w:r>
      <w:r w:rsidRPr="003D52D7">
        <w:rPr>
          <w:sz w:val="22"/>
          <w:szCs w:val="22"/>
        </w:rPr>
        <w:t>21</w:t>
      </w:r>
      <w:r w:rsidR="003B310D">
        <w:rPr>
          <w:sz w:val="22"/>
          <w:szCs w:val="22"/>
        </w:rPr>
        <w:t xml:space="preserve"> years of age</w:t>
      </w:r>
      <w:r w:rsidRPr="003D52D7">
        <w:rPr>
          <w:sz w:val="22"/>
          <w:szCs w:val="22"/>
        </w:rPr>
        <w:t>.</w:t>
      </w:r>
    </w:p>
    <w:p w14:paraId="3D86D942" w14:textId="77777777" w:rsidR="00D37434" w:rsidRPr="00D37434" w:rsidRDefault="00D37434" w:rsidP="00D37434">
      <w:pPr>
        <w:ind w:left="720"/>
        <w:rPr>
          <w:sz w:val="22"/>
          <w:szCs w:val="22"/>
          <w:u w:val="single"/>
        </w:rPr>
      </w:pPr>
    </w:p>
    <w:p w14:paraId="291F6942" w14:textId="786960A7" w:rsidR="0046139F" w:rsidRDefault="00A620FE" w:rsidP="003D52D7">
      <w:pPr>
        <w:ind w:left="720"/>
        <w:rPr>
          <w:sz w:val="22"/>
          <w:szCs w:val="22"/>
        </w:rPr>
      </w:pPr>
      <w:r w:rsidRPr="00E973AE">
        <w:rPr>
          <w:sz w:val="22"/>
          <w:szCs w:val="22"/>
          <w:u w:val="single"/>
        </w:rPr>
        <w:t>Psychiatric Nurse</w:t>
      </w:r>
      <w:r w:rsidRPr="00E973AE">
        <w:rPr>
          <w:sz w:val="22"/>
          <w:szCs w:val="22"/>
        </w:rPr>
        <w:t xml:space="preserve">.  An individual who is currently registered by the Massachusetts Board of Registration in Nursing and who has earned a </w:t>
      </w:r>
      <w:proofErr w:type="gramStart"/>
      <w:r w:rsidR="003B310D">
        <w:rPr>
          <w:sz w:val="22"/>
          <w:szCs w:val="22"/>
        </w:rPr>
        <w:t>M</w:t>
      </w:r>
      <w:r w:rsidRPr="00E973AE">
        <w:rPr>
          <w:sz w:val="22"/>
          <w:szCs w:val="22"/>
        </w:rPr>
        <w:t>aster's</w:t>
      </w:r>
      <w:proofErr w:type="gramEnd"/>
      <w:r w:rsidRPr="00E973AE">
        <w:rPr>
          <w:sz w:val="22"/>
          <w:szCs w:val="22"/>
        </w:rPr>
        <w:t xml:space="preserve"> degree from an accredited graduate school of psychiatric nursing or who meets the conditions of participation which have been or may be adopted by a governmental unit purchasing mental health services from eligible providers or by purchasers of such services under M.G.L. c. 152.</w:t>
      </w:r>
    </w:p>
    <w:p w14:paraId="3B242A6C" w14:textId="1B881F3D" w:rsidR="003D52D7" w:rsidRDefault="003D52D7" w:rsidP="002270F1">
      <w:pPr>
        <w:ind w:left="720"/>
        <w:rPr>
          <w:sz w:val="22"/>
          <w:szCs w:val="22"/>
        </w:rPr>
      </w:pPr>
    </w:p>
    <w:p w14:paraId="362C6610" w14:textId="51CF86E1" w:rsidR="00F43F76" w:rsidRPr="00E973AE" w:rsidRDefault="00F43F76" w:rsidP="0046139F">
      <w:pPr>
        <w:ind w:left="720"/>
        <w:rPr>
          <w:sz w:val="22"/>
          <w:szCs w:val="22"/>
        </w:rPr>
      </w:pPr>
      <w:r w:rsidRPr="00E973AE">
        <w:rPr>
          <w:sz w:val="22"/>
          <w:szCs w:val="22"/>
          <w:u w:val="single"/>
        </w:rPr>
        <w:t>Psychiatric Clinical</w:t>
      </w:r>
      <w:r w:rsidR="00666907">
        <w:rPr>
          <w:sz w:val="22"/>
          <w:szCs w:val="22"/>
          <w:u w:val="single"/>
        </w:rPr>
        <w:t xml:space="preserve"> Nurse</w:t>
      </w:r>
      <w:r w:rsidRPr="00E973AE">
        <w:rPr>
          <w:sz w:val="22"/>
          <w:szCs w:val="22"/>
          <w:u w:val="single"/>
        </w:rPr>
        <w:t xml:space="preserve"> Specialist</w:t>
      </w:r>
      <w:r w:rsidRPr="00E973AE">
        <w:rPr>
          <w:sz w:val="22"/>
          <w:szCs w:val="22"/>
        </w:rPr>
        <w:t xml:space="preserve">. </w:t>
      </w:r>
      <w:r w:rsidR="00247F68" w:rsidRPr="00E973AE">
        <w:rPr>
          <w:sz w:val="22"/>
          <w:szCs w:val="22"/>
        </w:rPr>
        <w:t xml:space="preserve"> </w:t>
      </w:r>
      <w:r w:rsidRPr="00E973AE">
        <w:rPr>
          <w:sz w:val="22"/>
          <w:szCs w:val="22"/>
        </w:rPr>
        <w:t>A licensed registered nurse who is authorized by the board of Registration in Nursing as practicing in an expanded role and who meets the requirements of 244 CMR 4.</w:t>
      </w:r>
      <w:r w:rsidR="00414350">
        <w:rPr>
          <w:sz w:val="22"/>
          <w:szCs w:val="22"/>
        </w:rPr>
        <w:t>05</w:t>
      </w:r>
      <w:r w:rsidRPr="00E973AE">
        <w:rPr>
          <w:sz w:val="22"/>
          <w:szCs w:val="22"/>
        </w:rPr>
        <w:t>(</w:t>
      </w:r>
      <w:r w:rsidR="00414350">
        <w:rPr>
          <w:sz w:val="22"/>
          <w:szCs w:val="22"/>
        </w:rPr>
        <w:t>4</w:t>
      </w:r>
      <w:r w:rsidRPr="00E973AE">
        <w:rPr>
          <w:sz w:val="22"/>
          <w:szCs w:val="22"/>
        </w:rPr>
        <w:t xml:space="preserve">): </w:t>
      </w:r>
      <w:r w:rsidRPr="00E973AE">
        <w:rPr>
          <w:i/>
          <w:sz w:val="22"/>
          <w:szCs w:val="22"/>
        </w:rPr>
        <w:t>Psychiatric Clinical</w:t>
      </w:r>
      <w:r w:rsidR="00666907">
        <w:rPr>
          <w:i/>
          <w:sz w:val="22"/>
          <w:szCs w:val="22"/>
        </w:rPr>
        <w:t xml:space="preserve"> Nurse</w:t>
      </w:r>
      <w:r w:rsidRPr="00E973AE">
        <w:rPr>
          <w:i/>
          <w:sz w:val="22"/>
          <w:szCs w:val="22"/>
        </w:rPr>
        <w:t xml:space="preserve"> Specialist</w:t>
      </w:r>
      <w:r w:rsidRPr="00E973AE">
        <w:rPr>
          <w:sz w:val="22"/>
          <w:szCs w:val="22"/>
        </w:rPr>
        <w:t>.</w:t>
      </w:r>
    </w:p>
    <w:p w14:paraId="60544A5A" w14:textId="77777777" w:rsidR="00B949FF" w:rsidRPr="00E973AE" w:rsidRDefault="00B949FF" w:rsidP="0089240E">
      <w:pPr>
        <w:ind w:left="720"/>
        <w:rPr>
          <w:sz w:val="22"/>
          <w:szCs w:val="22"/>
          <w:u w:val="single"/>
        </w:rPr>
      </w:pPr>
    </w:p>
    <w:p w14:paraId="1CB55708" w14:textId="77777777" w:rsidR="00A620FE" w:rsidRPr="00E973AE" w:rsidRDefault="00A620FE" w:rsidP="0089240E">
      <w:pPr>
        <w:ind w:left="720"/>
        <w:rPr>
          <w:sz w:val="22"/>
          <w:szCs w:val="22"/>
        </w:rPr>
      </w:pPr>
      <w:r w:rsidRPr="00E973AE">
        <w:rPr>
          <w:sz w:val="22"/>
          <w:szCs w:val="22"/>
          <w:u w:val="single"/>
        </w:rPr>
        <w:t>Psychiatric Social Worker</w:t>
      </w:r>
      <w:r w:rsidRPr="00E973AE">
        <w:rPr>
          <w:sz w:val="22"/>
          <w:szCs w:val="22"/>
        </w:rPr>
        <w:t xml:space="preserve">.  An individual who has earned a </w:t>
      </w:r>
      <w:proofErr w:type="gramStart"/>
      <w:r w:rsidRPr="00E973AE">
        <w:rPr>
          <w:sz w:val="22"/>
          <w:szCs w:val="22"/>
        </w:rPr>
        <w:t>Master's</w:t>
      </w:r>
      <w:proofErr w:type="gramEnd"/>
      <w:r w:rsidRPr="00E973AE">
        <w:rPr>
          <w:sz w:val="22"/>
          <w:szCs w:val="22"/>
        </w:rPr>
        <w:t xml:space="preserve"> degree from an accredited graduate school of social work or who meets the conditions of participation which have been or may be adopted by a governmental unit purchasing mental health services from eligible providers or by purchasers of such services under M.G.L. c. 152.</w:t>
      </w:r>
    </w:p>
    <w:p w14:paraId="73D89CCE" w14:textId="77777777" w:rsidR="00E65FB3" w:rsidRPr="00E973AE" w:rsidRDefault="00E65FB3" w:rsidP="0089240E">
      <w:pPr>
        <w:ind w:left="720"/>
        <w:rPr>
          <w:sz w:val="22"/>
          <w:szCs w:val="22"/>
          <w:u w:val="single"/>
        </w:rPr>
      </w:pPr>
    </w:p>
    <w:p w14:paraId="58046EF0" w14:textId="77777777" w:rsidR="00A620FE" w:rsidRPr="00E973AE" w:rsidRDefault="00A620FE" w:rsidP="0089240E">
      <w:pPr>
        <w:ind w:left="720"/>
        <w:rPr>
          <w:sz w:val="22"/>
          <w:szCs w:val="22"/>
        </w:rPr>
      </w:pPr>
      <w:r w:rsidRPr="00E973AE">
        <w:rPr>
          <w:sz w:val="22"/>
          <w:szCs w:val="22"/>
          <w:u w:val="single"/>
        </w:rPr>
        <w:t>Psychiatrist</w:t>
      </w:r>
      <w:r w:rsidRPr="00E973AE">
        <w:rPr>
          <w:sz w:val="22"/>
          <w:szCs w:val="22"/>
        </w:rPr>
        <w:t>.  An M.D.</w:t>
      </w:r>
      <w:r w:rsidR="00A151FF" w:rsidRPr="00A151FF">
        <w:rPr>
          <w:sz w:val="22"/>
          <w:szCs w:val="22"/>
        </w:rPr>
        <w:t xml:space="preserve"> </w:t>
      </w:r>
      <w:r w:rsidR="001C103C" w:rsidRPr="001C103C">
        <w:rPr>
          <w:sz w:val="22"/>
          <w:szCs w:val="22"/>
        </w:rPr>
        <w:t xml:space="preserve">or Doctor of Osteopathic Medicine </w:t>
      </w:r>
      <w:r w:rsidRPr="00E973AE">
        <w:rPr>
          <w:sz w:val="22"/>
          <w:szCs w:val="22"/>
        </w:rPr>
        <w:t xml:space="preserve">who is registered in Massachusetts and who is certified or eligible for certification by the American Board of Psychiatry and Neurology or </w:t>
      </w:r>
      <w:r w:rsidR="001C103C" w:rsidRPr="001C103C">
        <w:rPr>
          <w:sz w:val="22"/>
          <w:szCs w:val="22"/>
        </w:rPr>
        <w:t xml:space="preserve">the American Osteopathic Board of Neurology and Psychiatry </w:t>
      </w:r>
      <w:r w:rsidRPr="00E973AE">
        <w:rPr>
          <w:sz w:val="22"/>
          <w:szCs w:val="22"/>
        </w:rPr>
        <w:t>who meets such conditions of participation as have been or may be adopted by a governmental unit purchasing mental health services from eligible providers or by purchasers of such services under M.G.L. c. 152.</w:t>
      </w:r>
    </w:p>
    <w:p w14:paraId="3D20E0CD" w14:textId="77777777" w:rsidR="00F60266" w:rsidRPr="00E973AE" w:rsidRDefault="00F60266" w:rsidP="0089240E">
      <w:pPr>
        <w:ind w:left="720"/>
        <w:rPr>
          <w:sz w:val="22"/>
          <w:szCs w:val="22"/>
        </w:rPr>
      </w:pPr>
    </w:p>
    <w:p w14:paraId="315CFCBA" w14:textId="43C960F8" w:rsidR="00E74846" w:rsidRPr="00E973AE" w:rsidRDefault="00E74846" w:rsidP="0089240E">
      <w:pPr>
        <w:ind w:left="720"/>
        <w:rPr>
          <w:sz w:val="22"/>
          <w:szCs w:val="22"/>
          <w:u w:val="single"/>
        </w:rPr>
      </w:pPr>
      <w:r w:rsidRPr="00E973AE">
        <w:rPr>
          <w:sz w:val="22"/>
          <w:szCs w:val="22"/>
          <w:u w:val="single"/>
        </w:rPr>
        <w:t>Psychological Associate</w:t>
      </w:r>
      <w:r w:rsidRPr="00E973AE">
        <w:rPr>
          <w:sz w:val="22"/>
          <w:szCs w:val="22"/>
        </w:rPr>
        <w:t xml:space="preserve">.  </w:t>
      </w:r>
      <w:r w:rsidR="007A0394">
        <w:rPr>
          <w:sz w:val="22"/>
          <w:szCs w:val="22"/>
        </w:rPr>
        <w:t>A s</w:t>
      </w:r>
      <w:r w:rsidRPr="00E973AE">
        <w:rPr>
          <w:sz w:val="22"/>
          <w:szCs w:val="22"/>
        </w:rPr>
        <w:t>taff member trained in the field of clinical or counseling psychology or a closely related specialty who:</w:t>
      </w:r>
    </w:p>
    <w:p w14:paraId="575846C2" w14:textId="19B79555" w:rsidR="00DC41BD"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lastRenderedPageBreak/>
        <w:t>(a)  ha</w:t>
      </w:r>
      <w:r w:rsidR="007A0394">
        <w:rPr>
          <w:sz w:val="22"/>
          <w:szCs w:val="22"/>
        </w:rPr>
        <w:t>s</w:t>
      </w:r>
      <w:r w:rsidRPr="00E973AE">
        <w:rPr>
          <w:sz w:val="22"/>
          <w:szCs w:val="22"/>
        </w:rPr>
        <w:t xml:space="preserve"> a minimum of a </w:t>
      </w:r>
      <w:proofErr w:type="gramStart"/>
      <w:r w:rsidR="003B310D">
        <w:rPr>
          <w:sz w:val="22"/>
          <w:szCs w:val="22"/>
        </w:rPr>
        <w:t>M</w:t>
      </w:r>
      <w:r w:rsidRPr="00E973AE">
        <w:rPr>
          <w:sz w:val="22"/>
          <w:szCs w:val="22"/>
        </w:rPr>
        <w:t>aster's</w:t>
      </w:r>
      <w:proofErr w:type="gramEnd"/>
      <w:r w:rsidRPr="00E973AE">
        <w:rPr>
          <w:sz w:val="22"/>
          <w:szCs w:val="22"/>
        </w:rPr>
        <w:t xml:space="preserve"> degree or the equivalent graduate study in clinical or counseling psychology or a closely related specialty from an accredited educational institution;</w:t>
      </w:r>
    </w:p>
    <w:p w14:paraId="709F5C7C" w14:textId="77777777" w:rsidR="00E74846"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t xml:space="preserve">(b)  </w:t>
      </w:r>
      <w:r w:rsidR="007A0394">
        <w:rPr>
          <w:sz w:val="22"/>
          <w:szCs w:val="22"/>
        </w:rPr>
        <w:t>is</w:t>
      </w:r>
      <w:r w:rsidRPr="00E973AE">
        <w:rPr>
          <w:sz w:val="22"/>
          <w:szCs w:val="22"/>
        </w:rPr>
        <w:t xml:space="preserve"> currently enrolled in or have completed a doctoral program in clinical or counseling psychology or a closely related specialty; and</w:t>
      </w:r>
    </w:p>
    <w:p w14:paraId="2CAC0359" w14:textId="1EA4672A" w:rsidR="00E74846" w:rsidRPr="00B343CA" w:rsidRDefault="00E74846" w:rsidP="0089240E">
      <w:pPr>
        <w:widowControl w:val="0"/>
        <w:tabs>
          <w:tab w:val="left" w:pos="936"/>
          <w:tab w:val="left" w:pos="1296"/>
          <w:tab w:val="left" w:pos="1656"/>
          <w:tab w:val="left" w:pos="2016"/>
        </w:tabs>
        <w:ind w:left="1080"/>
        <w:rPr>
          <w:sz w:val="22"/>
          <w:szCs w:val="22"/>
        </w:rPr>
      </w:pPr>
      <w:r w:rsidRPr="00E973AE">
        <w:rPr>
          <w:sz w:val="22"/>
          <w:szCs w:val="22"/>
        </w:rPr>
        <w:t>(c)  ha</w:t>
      </w:r>
      <w:r w:rsidR="007A0394">
        <w:rPr>
          <w:sz w:val="22"/>
          <w:szCs w:val="22"/>
        </w:rPr>
        <w:t>s</w:t>
      </w:r>
      <w:r w:rsidRPr="00E973AE">
        <w:rPr>
          <w:sz w:val="22"/>
          <w:szCs w:val="22"/>
        </w:rPr>
        <w:t xml:space="preserve"> had two years of full</w:t>
      </w:r>
      <w:r w:rsidR="007A0394">
        <w:rPr>
          <w:sz w:val="22"/>
          <w:szCs w:val="22"/>
        </w:rPr>
        <w:t>-</w:t>
      </w:r>
      <w:r w:rsidRPr="00E973AE">
        <w:rPr>
          <w:sz w:val="22"/>
          <w:szCs w:val="22"/>
        </w:rPr>
        <w:t xml:space="preserve">time supervised clinical experience subsequent to obtaining a </w:t>
      </w:r>
      <w:proofErr w:type="gramStart"/>
      <w:r w:rsidR="003B310D">
        <w:rPr>
          <w:sz w:val="22"/>
          <w:szCs w:val="22"/>
        </w:rPr>
        <w:t>M</w:t>
      </w:r>
      <w:r w:rsidRPr="00E973AE">
        <w:rPr>
          <w:sz w:val="22"/>
          <w:szCs w:val="22"/>
        </w:rPr>
        <w:t>aster's</w:t>
      </w:r>
      <w:proofErr w:type="gramEnd"/>
      <w:r w:rsidRPr="00E973AE">
        <w:rPr>
          <w:sz w:val="22"/>
          <w:szCs w:val="22"/>
        </w:rPr>
        <w:t xml:space="preserve"> degree in a multidisciplinary mental-health setting. (One year of supervised clinical work in an organized graduate internship program may be substituted for each year of </w:t>
      </w:r>
      <w:r w:rsidRPr="00B343CA">
        <w:rPr>
          <w:sz w:val="22"/>
          <w:szCs w:val="22"/>
        </w:rPr>
        <w:t>experience.)</w:t>
      </w:r>
    </w:p>
    <w:p w14:paraId="5E094260" w14:textId="77777777" w:rsidR="00E74846" w:rsidRPr="00B343CA" w:rsidRDefault="00E74846" w:rsidP="0001399B">
      <w:pPr>
        <w:rPr>
          <w:sz w:val="22"/>
          <w:szCs w:val="22"/>
          <w:u w:val="single"/>
        </w:rPr>
      </w:pPr>
    </w:p>
    <w:p w14:paraId="19339E28" w14:textId="21C68FE4" w:rsidR="007714A0" w:rsidRPr="00B343CA" w:rsidRDefault="007714A0" w:rsidP="007714A0">
      <w:pPr>
        <w:ind w:left="720"/>
        <w:rPr>
          <w:sz w:val="22"/>
          <w:szCs w:val="22"/>
          <w:u w:val="single"/>
        </w:rPr>
      </w:pPr>
      <w:r w:rsidRPr="00B343CA">
        <w:rPr>
          <w:sz w:val="22"/>
          <w:szCs w:val="22"/>
          <w:u w:val="single"/>
        </w:rPr>
        <w:t>Psychological Testing</w:t>
      </w:r>
      <w:r w:rsidR="00FC21B3" w:rsidRPr="00BF0326">
        <w:rPr>
          <w:sz w:val="22"/>
          <w:szCs w:val="22"/>
        </w:rPr>
        <w:t xml:space="preserve">.  </w:t>
      </w:r>
      <w:r w:rsidR="00FC21B3" w:rsidRPr="00B343CA">
        <w:rPr>
          <w:sz w:val="22"/>
          <w:szCs w:val="22"/>
        </w:rPr>
        <w:t>T</w:t>
      </w:r>
      <w:r w:rsidRPr="00B343CA">
        <w:rPr>
          <w:sz w:val="22"/>
          <w:szCs w:val="22"/>
        </w:rPr>
        <w:t>he use of standardized test instruments to evaluate aspects of an individual’s functioning, including aptitudes, educational achievements, cognitive processes, emotional conflicts, and type and degree of psychopathology, subject to the limitations of 130 CMR 429.000</w:t>
      </w:r>
      <w:r w:rsidR="00936135" w:rsidRPr="00B343CA">
        <w:rPr>
          <w:sz w:val="22"/>
          <w:szCs w:val="22"/>
        </w:rPr>
        <w:t xml:space="preserve">: </w:t>
      </w:r>
      <w:r w:rsidR="00936135" w:rsidRPr="00B343CA">
        <w:rPr>
          <w:i/>
          <w:iCs/>
          <w:sz w:val="22"/>
          <w:szCs w:val="22"/>
        </w:rPr>
        <w:t>Mental Health Center Services</w:t>
      </w:r>
      <w:r w:rsidRPr="00B343CA">
        <w:rPr>
          <w:sz w:val="22"/>
          <w:szCs w:val="22"/>
        </w:rPr>
        <w:t>.</w:t>
      </w:r>
    </w:p>
    <w:p w14:paraId="7FCF9D50" w14:textId="77777777" w:rsidR="007714A0" w:rsidRPr="00B343CA" w:rsidRDefault="007714A0" w:rsidP="007714A0">
      <w:pPr>
        <w:ind w:left="720"/>
        <w:rPr>
          <w:sz w:val="22"/>
          <w:szCs w:val="22"/>
          <w:u w:val="single"/>
        </w:rPr>
      </w:pPr>
    </w:p>
    <w:p w14:paraId="24443CEF" w14:textId="77777777" w:rsidR="005759F5" w:rsidRPr="00B343CA" w:rsidRDefault="00F60266" w:rsidP="0089240E">
      <w:pPr>
        <w:ind w:left="720"/>
        <w:rPr>
          <w:sz w:val="22"/>
          <w:szCs w:val="22"/>
        </w:rPr>
      </w:pPr>
      <w:r w:rsidRPr="00B343CA">
        <w:rPr>
          <w:sz w:val="22"/>
          <w:szCs w:val="22"/>
          <w:u w:val="single"/>
        </w:rPr>
        <w:t>Psychologist</w:t>
      </w:r>
      <w:r w:rsidRPr="00B343CA">
        <w:rPr>
          <w:sz w:val="22"/>
          <w:szCs w:val="22"/>
        </w:rPr>
        <w:t>.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 152.</w:t>
      </w:r>
    </w:p>
    <w:p w14:paraId="68E2716B" w14:textId="77777777" w:rsidR="005759F5" w:rsidRPr="00B343CA" w:rsidRDefault="005759F5">
      <w:pPr>
        <w:rPr>
          <w:sz w:val="22"/>
          <w:szCs w:val="22"/>
        </w:rPr>
      </w:pPr>
    </w:p>
    <w:p w14:paraId="5AFF4E1D" w14:textId="20D8BDF5" w:rsidR="00040D91" w:rsidRPr="00B343CA" w:rsidRDefault="00040D91" w:rsidP="00040D91">
      <w:pPr>
        <w:ind w:left="720"/>
        <w:rPr>
          <w:iCs/>
          <w:sz w:val="22"/>
          <w:szCs w:val="22"/>
          <w:u w:val="single"/>
        </w:rPr>
      </w:pPr>
      <w:r w:rsidRPr="00B343CA">
        <w:rPr>
          <w:iCs/>
          <w:sz w:val="22"/>
          <w:szCs w:val="22"/>
          <w:u w:val="single"/>
        </w:rPr>
        <w:t>Psychotherapy</w:t>
      </w:r>
      <w:r w:rsidR="00104761" w:rsidRPr="00BF0326">
        <w:rPr>
          <w:iCs/>
          <w:sz w:val="22"/>
          <w:szCs w:val="22"/>
        </w:rPr>
        <w:t xml:space="preserve">.  </w:t>
      </w:r>
      <w:r w:rsidR="00104761" w:rsidRPr="00B343CA">
        <w:rPr>
          <w:iCs/>
          <w:sz w:val="22"/>
          <w:szCs w:val="22"/>
        </w:rPr>
        <w:t>T</w:t>
      </w:r>
      <w:r w:rsidRPr="00B343CA">
        <w:rPr>
          <w:iCs/>
          <w:sz w:val="22"/>
          <w:szCs w:val="22"/>
        </w:rPr>
        <w:t>he utilization of psychological and interpersonal theories and related practice methodologies to assess, interpret and modify conscious and unconscious processes of behavior.</w:t>
      </w:r>
    </w:p>
    <w:p w14:paraId="1660D266" w14:textId="77777777" w:rsidR="00040D91" w:rsidRPr="00B343CA" w:rsidRDefault="00040D91" w:rsidP="0089240E">
      <w:pPr>
        <w:ind w:left="720"/>
        <w:rPr>
          <w:iCs/>
          <w:sz w:val="22"/>
          <w:szCs w:val="22"/>
          <w:u w:val="single"/>
        </w:rPr>
      </w:pPr>
    </w:p>
    <w:p w14:paraId="5225F27B" w14:textId="4294A5E2" w:rsidR="00B949FF" w:rsidRPr="00B343CA" w:rsidRDefault="00B949FF" w:rsidP="0089240E">
      <w:pPr>
        <w:ind w:left="720"/>
        <w:rPr>
          <w:sz w:val="22"/>
          <w:szCs w:val="22"/>
          <w:u w:val="single"/>
        </w:rPr>
      </w:pPr>
      <w:r w:rsidRPr="00B343CA">
        <w:rPr>
          <w:iCs/>
          <w:sz w:val="22"/>
          <w:szCs w:val="22"/>
          <w:u w:val="single"/>
        </w:rPr>
        <w:t xml:space="preserve">Psychotherapy </w:t>
      </w:r>
      <w:r w:rsidR="001A5BF1" w:rsidRPr="00B343CA">
        <w:rPr>
          <w:iCs/>
          <w:sz w:val="22"/>
          <w:szCs w:val="22"/>
          <w:u w:val="single"/>
        </w:rPr>
        <w:t>for</w:t>
      </w:r>
      <w:r w:rsidRPr="00B343CA">
        <w:rPr>
          <w:iCs/>
          <w:sz w:val="22"/>
          <w:szCs w:val="22"/>
          <w:u w:val="single"/>
        </w:rPr>
        <w:t xml:space="preserve"> Crisis</w:t>
      </w:r>
      <w:r w:rsidRPr="00B343CA">
        <w:rPr>
          <w:iCs/>
          <w:sz w:val="22"/>
          <w:szCs w:val="22"/>
        </w:rPr>
        <w:t xml:space="preserve">. </w:t>
      </w:r>
      <w:r w:rsidR="002B1E3F">
        <w:rPr>
          <w:iCs/>
          <w:sz w:val="22"/>
          <w:szCs w:val="22"/>
        </w:rPr>
        <w:t xml:space="preserve"> </w:t>
      </w:r>
      <w:r w:rsidRPr="00B343C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14D44602" w14:textId="77777777" w:rsidR="00B949FF" w:rsidRPr="00B343CA" w:rsidRDefault="00B949FF" w:rsidP="0089240E">
      <w:pPr>
        <w:ind w:left="720"/>
        <w:rPr>
          <w:sz w:val="22"/>
          <w:szCs w:val="22"/>
          <w:u w:val="single"/>
        </w:rPr>
      </w:pPr>
    </w:p>
    <w:p w14:paraId="2E8E6EBA" w14:textId="77777777" w:rsidR="00A620FE" w:rsidRPr="00B343CA" w:rsidRDefault="00A620FE" w:rsidP="0089240E">
      <w:pPr>
        <w:ind w:left="720"/>
        <w:rPr>
          <w:sz w:val="22"/>
          <w:szCs w:val="22"/>
        </w:rPr>
      </w:pPr>
      <w:r w:rsidRPr="00B343CA">
        <w:rPr>
          <w:sz w:val="22"/>
          <w:szCs w:val="22"/>
          <w:u w:val="single"/>
        </w:rPr>
        <w:t>Publicly</w:t>
      </w:r>
      <w:r w:rsidR="00C534E1" w:rsidRPr="00B343CA">
        <w:rPr>
          <w:sz w:val="22"/>
          <w:szCs w:val="22"/>
          <w:u w:val="single"/>
        </w:rPr>
        <w:t xml:space="preserve"> </w:t>
      </w:r>
      <w:r w:rsidRPr="00B343CA">
        <w:rPr>
          <w:sz w:val="22"/>
          <w:szCs w:val="22"/>
          <w:u w:val="single"/>
        </w:rPr>
        <w:t>Aided Individual</w:t>
      </w:r>
      <w:r w:rsidRPr="00B343CA">
        <w:rPr>
          <w:sz w:val="22"/>
          <w:szCs w:val="22"/>
        </w:rPr>
        <w:t>.  A person for whose medical and other services a governmental unit is in the whole or in part liable under a statutory program.</w:t>
      </w:r>
    </w:p>
    <w:p w14:paraId="293AB1A9" w14:textId="77777777" w:rsidR="00A620FE" w:rsidRPr="00B343CA" w:rsidRDefault="00A620FE" w:rsidP="0089240E">
      <w:pPr>
        <w:ind w:left="720"/>
        <w:rPr>
          <w:sz w:val="22"/>
          <w:szCs w:val="22"/>
        </w:rPr>
      </w:pPr>
    </w:p>
    <w:p w14:paraId="549B6180" w14:textId="27826CAE" w:rsidR="00104761" w:rsidRPr="00B343CA" w:rsidRDefault="00A620FE" w:rsidP="003D52D7">
      <w:pPr>
        <w:ind w:left="720"/>
        <w:rPr>
          <w:sz w:val="22"/>
          <w:szCs w:val="22"/>
        </w:rPr>
      </w:pPr>
      <w:r w:rsidRPr="00B343CA">
        <w:rPr>
          <w:sz w:val="22"/>
          <w:szCs w:val="22"/>
          <w:u w:val="single"/>
        </w:rPr>
        <w:t>Reevaluation</w:t>
      </w:r>
      <w:r w:rsidR="003B1419">
        <w:rPr>
          <w:sz w:val="22"/>
          <w:szCs w:val="22"/>
        </w:rPr>
        <w:t>.</w:t>
      </w:r>
      <w:r w:rsidRPr="00B343CA">
        <w:rPr>
          <w:sz w:val="22"/>
          <w:szCs w:val="22"/>
        </w:rPr>
        <w:t xml:space="preserve">  A session between a client and one or more staff members who are authorized to render mental health services for the determination and examination by interview techniques of a patient's physical, psychological, social, economic, </w:t>
      </w:r>
      <w:proofErr w:type="gramStart"/>
      <w:r w:rsidRPr="00B343CA">
        <w:rPr>
          <w:sz w:val="22"/>
          <w:szCs w:val="22"/>
        </w:rPr>
        <w:t>educational</w:t>
      </w:r>
      <w:proofErr w:type="gramEnd"/>
      <w:r w:rsidRPr="00B343CA">
        <w:rPr>
          <w:sz w:val="22"/>
          <w:szCs w:val="22"/>
        </w:rPr>
        <w:t xml:space="preserve"> and vocational assets and disabilities for the purpose of reevaluating the diagnostic formulation, treatment plan and procedures in order to assess aspects of an individual's functioning.</w:t>
      </w:r>
    </w:p>
    <w:p w14:paraId="7D891CC4" w14:textId="77777777" w:rsidR="003A134D" w:rsidRPr="00B343CA" w:rsidRDefault="003A134D" w:rsidP="003B310D">
      <w:pPr>
        <w:rPr>
          <w:sz w:val="22"/>
          <w:u w:val="single"/>
        </w:rPr>
      </w:pPr>
    </w:p>
    <w:p w14:paraId="61003409" w14:textId="72F90047" w:rsidR="00A620FE" w:rsidRPr="00B343CA" w:rsidRDefault="00A620FE" w:rsidP="0089240E">
      <w:pPr>
        <w:ind w:left="720"/>
        <w:rPr>
          <w:sz w:val="22"/>
          <w:szCs w:val="22"/>
        </w:rPr>
      </w:pPr>
      <w:r w:rsidRPr="00B343CA">
        <w:rPr>
          <w:sz w:val="22"/>
          <w:szCs w:val="22"/>
          <w:u w:val="single"/>
        </w:rPr>
        <w:t>Staff Member Authorized to Render Billable Mental Health Services</w:t>
      </w:r>
      <w:r w:rsidRPr="00B343CA">
        <w:rPr>
          <w:sz w:val="22"/>
          <w:szCs w:val="22"/>
        </w:rPr>
        <w:t xml:space="preserve">.  An individual who provides the services referred to in </w:t>
      </w:r>
      <w:r w:rsidR="00AF3C30" w:rsidRPr="00B343CA">
        <w:rPr>
          <w:sz w:val="22"/>
          <w:szCs w:val="22"/>
        </w:rPr>
        <w:t xml:space="preserve">101 CMR 306.00 </w:t>
      </w:r>
      <w:r w:rsidRPr="00B343CA">
        <w:rPr>
          <w:sz w:val="22"/>
          <w:szCs w:val="22"/>
        </w:rPr>
        <w:t xml:space="preserve">under the auspices of an eligible provider and meets the qualifications of any of the following professions:  </w:t>
      </w:r>
      <w:r w:rsidR="002105FC" w:rsidRPr="00B343CA">
        <w:rPr>
          <w:sz w:val="22"/>
          <w:szCs w:val="22"/>
        </w:rPr>
        <w:t>p</w:t>
      </w:r>
      <w:r w:rsidR="00FB1301" w:rsidRPr="00B343CA">
        <w:rPr>
          <w:sz w:val="22"/>
          <w:szCs w:val="22"/>
        </w:rPr>
        <w:t xml:space="preserve">sychiatrist, </w:t>
      </w:r>
      <w:r w:rsidR="002105FC" w:rsidRPr="00B343CA">
        <w:rPr>
          <w:sz w:val="22"/>
          <w:szCs w:val="22"/>
        </w:rPr>
        <w:t>p</w:t>
      </w:r>
      <w:r w:rsidR="00684BE6" w:rsidRPr="00B343CA">
        <w:rPr>
          <w:sz w:val="22"/>
          <w:szCs w:val="22"/>
        </w:rPr>
        <w:t xml:space="preserve">sychologist, </w:t>
      </w:r>
      <w:r w:rsidR="002105FC" w:rsidRPr="00B343CA">
        <w:rPr>
          <w:sz w:val="22"/>
          <w:szCs w:val="22"/>
        </w:rPr>
        <w:t>p</w:t>
      </w:r>
      <w:r w:rsidR="00684BE6" w:rsidRPr="00B343CA">
        <w:rPr>
          <w:sz w:val="22"/>
          <w:szCs w:val="22"/>
        </w:rPr>
        <w:t xml:space="preserve">sychological </w:t>
      </w:r>
      <w:r w:rsidR="002105FC" w:rsidRPr="00B343CA">
        <w:rPr>
          <w:sz w:val="22"/>
          <w:szCs w:val="22"/>
        </w:rPr>
        <w:t>a</w:t>
      </w:r>
      <w:r w:rsidR="00684BE6" w:rsidRPr="00B343CA">
        <w:rPr>
          <w:sz w:val="22"/>
          <w:szCs w:val="22"/>
        </w:rPr>
        <w:t xml:space="preserve">ssociate, </w:t>
      </w:r>
      <w:r w:rsidR="002105FC" w:rsidRPr="00B343CA">
        <w:rPr>
          <w:sz w:val="22"/>
          <w:szCs w:val="22"/>
        </w:rPr>
        <w:t>s</w:t>
      </w:r>
      <w:r w:rsidR="008D5B40" w:rsidRPr="00B343CA">
        <w:rPr>
          <w:sz w:val="22"/>
          <w:szCs w:val="22"/>
        </w:rPr>
        <w:t xml:space="preserve">ocial </w:t>
      </w:r>
      <w:r w:rsidR="002105FC" w:rsidRPr="00B343CA">
        <w:rPr>
          <w:sz w:val="22"/>
          <w:szCs w:val="22"/>
        </w:rPr>
        <w:t>w</w:t>
      </w:r>
      <w:r w:rsidR="008D5B40" w:rsidRPr="00B343CA">
        <w:rPr>
          <w:sz w:val="22"/>
          <w:szCs w:val="22"/>
        </w:rPr>
        <w:t xml:space="preserve">orker, </w:t>
      </w:r>
      <w:r w:rsidR="002105FC" w:rsidRPr="00B343CA">
        <w:rPr>
          <w:sz w:val="22"/>
          <w:szCs w:val="22"/>
        </w:rPr>
        <w:t>p</w:t>
      </w:r>
      <w:r w:rsidR="008D5B40" w:rsidRPr="00B343CA">
        <w:rPr>
          <w:sz w:val="22"/>
          <w:szCs w:val="22"/>
        </w:rPr>
        <w:t xml:space="preserve">sychiatric </w:t>
      </w:r>
      <w:r w:rsidR="002105FC" w:rsidRPr="00B343CA">
        <w:rPr>
          <w:sz w:val="22"/>
          <w:szCs w:val="22"/>
        </w:rPr>
        <w:t>n</w:t>
      </w:r>
      <w:r w:rsidR="008D5B40" w:rsidRPr="00B343CA">
        <w:rPr>
          <w:sz w:val="22"/>
          <w:szCs w:val="22"/>
        </w:rPr>
        <w:t xml:space="preserve">urse, </w:t>
      </w:r>
      <w:r w:rsidR="00516E9B" w:rsidRPr="00B343CA">
        <w:rPr>
          <w:sz w:val="22"/>
          <w:szCs w:val="22"/>
        </w:rPr>
        <w:t>psychiatric clinical</w:t>
      </w:r>
      <w:r w:rsidR="00666907" w:rsidRPr="00B343CA">
        <w:rPr>
          <w:sz w:val="22"/>
          <w:szCs w:val="22"/>
        </w:rPr>
        <w:t xml:space="preserve"> nurse</w:t>
      </w:r>
      <w:r w:rsidR="00516E9B" w:rsidRPr="00B343CA">
        <w:rPr>
          <w:sz w:val="22"/>
          <w:szCs w:val="22"/>
        </w:rPr>
        <w:t xml:space="preserve"> specialist</w:t>
      </w:r>
      <w:r w:rsidR="00684BE6" w:rsidRPr="00B343CA">
        <w:rPr>
          <w:sz w:val="22"/>
          <w:szCs w:val="22"/>
        </w:rPr>
        <w:t xml:space="preserve">, </w:t>
      </w:r>
      <w:r w:rsidR="002105FC" w:rsidRPr="00B343CA">
        <w:rPr>
          <w:sz w:val="22"/>
          <w:szCs w:val="22"/>
        </w:rPr>
        <w:t>c</w:t>
      </w:r>
      <w:r w:rsidRPr="00B343CA">
        <w:rPr>
          <w:sz w:val="22"/>
          <w:szCs w:val="22"/>
        </w:rPr>
        <w:t xml:space="preserve">ounselor or </w:t>
      </w:r>
      <w:r w:rsidR="002105FC" w:rsidRPr="00B343CA">
        <w:rPr>
          <w:sz w:val="22"/>
          <w:szCs w:val="22"/>
        </w:rPr>
        <w:t>o</w:t>
      </w:r>
      <w:r w:rsidRPr="00B343CA">
        <w:rPr>
          <w:sz w:val="22"/>
          <w:szCs w:val="22"/>
        </w:rPr>
        <w:t xml:space="preserve">ccupational </w:t>
      </w:r>
      <w:r w:rsidR="002105FC" w:rsidRPr="00B343CA">
        <w:rPr>
          <w:sz w:val="22"/>
          <w:szCs w:val="22"/>
        </w:rPr>
        <w:t>t</w:t>
      </w:r>
      <w:r w:rsidRPr="00B343CA">
        <w:rPr>
          <w:sz w:val="22"/>
          <w:szCs w:val="22"/>
        </w:rPr>
        <w:t>herapist. This also includes staff members meeting the qualifications which have been or may be adopted by a governmental unit purchasing mental health services from eligible providers or by purchasers of such services under M.G.L. c. 152.</w:t>
      </w:r>
    </w:p>
    <w:p w14:paraId="5FD916BB" w14:textId="77777777" w:rsidR="005420BA" w:rsidRPr="00B343CA" w:rsidRDefault="005420BA" w:rsidP="0089240E">
      <w:pPr>
        <w:ind w:left="720"/>
        <w:rPr>
          <w:sz w:val="22"/>
          <w:szCs w:val="22"/>
        </w:rPr>
      </w:pPr>
    </w:p>
    <w:p w14:paraId="2649FF7E" w14:textId="77777777" w:rsidR="005420BA" w:rsidRPr="00B343CA" w:rsidRDefault="005420BA" w:rsidP="0089240E">
      <w:pPr>
        <w:ind w:left="720"/>
        <w:rPr>
          <w:sz w:val="22"/>
          <w:szCs w:val="22"/>
        </w:rPr>
      </w:pPr>
      <w:r w:rsidRPr="00B343CA">
        <w:rPr>
          <w:sz w:val="22"/>
          <w:szCs w:val="22"/>
          <w:u w:val="single"/>
        </w:rPr>
        <w:lastRenderedPageBreak/>
        <w:t>State-</w:t>
      </w:r>
      <w:r w:rsidR="0089240E" w:rsidRPr="00B343CA">
        <w:rPr>
          <w:sz w:val="22"/>
          <w:szCs w:val="22"/>
          <w:u w:val="single"/>
        </w:rPr>
        <w:t>o</w:t>
      </w:r>
      <w:r w:rsidRPr="00B343CA">
        <w:rPr>
          <w:sz w:val="22"/>
          <w:szCs w:val="22"/>
          <w:u w:val="single"/>
        </w:rPr>
        <w:t>perated Community Mental Health Center</w:t>
      </w:r>
      <w:r w:rsidRPr="00B343CA">
        <w:rPr>
          <w:sz w:val="22"/>
          <w:szCs w:val="22"/>
        </w:rPr>
        <w:t>.  A community mental health center operated by the Commonwealth, which is not financially or physically an integral part of a hospital.</w:t>
      </w:r>
    </w:p>
    <w:p w14:paraId="7FDB4C67" w14:textId="77777777" w:rsidR="005420BA" w:rsidRPr="00B343CA" w:rsidRDefault="005420BA" w:rsidP="0089240E">
      <w:pPr>
        <w:ind w:left="720"/>
        <w:rPr>
          <w:sz w:val="22"/>
          <w:szCs w:val="22"/>
        </w:rPr>
      </w:pPr>
    </w:p>
    <w:p w14:paraId="3250AF96" w14:textId="77777777" w:rsidR="003B310D" w:rsidRPr="00B343CA" w:rsidRDefault="003B310D" w:rsidP="003B310D">
      <w:pPr>
        <w:spacing w:after="240"/>
        <w:ind w:left="720"/>
        <w:rPr>
          <w:sz w:val="22"/>
          <w:szCs w:val="22"/>
          <w:u w:val="single"/>
        </w:rPr>
      </w:pPr>
      <w:r w:rsidRPr="002270F1">
        <w:rPr>
          <w:sz w:val="22"/>
          <w:szCs w:val="22"/>
          <w:u w:val="single"/>
        </w:rPr>
        <w:t>Structured Outpatient Addiction Program (SOAP)</w:t>
      </w:r>
      <w:r w:rsidRPr="002270F1">
        <w:rPr>
          <w:sz w:val="22"/>
          <w:szCs w:val="22"/>
        </w:rPr>
        <w:t xml:space="preserve">. </w:t>
      </w:r>
      <w:bookmarkStart w:id="0" w:name="_Hlk98346150"/>
      <w:r>
        <w:rPr>
          <w:sz w:val="22"/>
          <w:szCs w:val="22"/>
        </w:rPr>
        <w:t xml:space="preserve"> </w:t>
      </w:r>
      <w:r w:rsidRPr="002270F1">
        <w:rPr>
          <w:sz w:val="22"/>
          <w:szCs w:val="22"/>
        </w:rPr>
        <w:t>ASAM Intensive Outpatient Services</w:t>
      </w:r>
      <w:bookmarkStart w:id="1" w:name="_Hlk98346462"/>
      <w:r w:rsidRPr="002270F1">
        <w:rPr>
          <w:sz w:val="22"/>
          <w:szCs w:val="22"/>
        </w:rPr>
        <w:t xml:space="preserve">.  A substance </w:t>
      </w:r>
      <w:proofErr w:type="gramStart"/>
      <w:r w:rsidRPr="002270F1">
        <w:rPr>
          <w:sz w:val="22"/>
          <w:szCs w:val="22"/>
        </w:rPr>
        <w:t>use</w:t>
      </w:r>
      <w:proofErr w:type="gramEnd"/>
      <w:r w:rsidRPr="002270F1">
        <w:rPr>
          <w:sz w:val="22"/>
          <w:szCs w:val="22"/>
        </w:rPr>
        <w:t xml:space="preserve"> disorder treatment service that provides short-term, multi-disciplinary, clinically intensive structured treatment to address the sub-acute needs of members with substance use disorder and/or co-occurring disorders. These services may be used as a transition service in the continuum of care toward lower intensity outpatient </w:t>
      </w:r>
      <w:proofErr w:type="gramStart"/>
      <w:r w:rsidRPr="002270F1">
        <w:rPr>
          <w:sz w:val="22"/>
          <w:szCs w:val="22"/>
        </w:rPr>
        <w:t>services, or</w:t>
      </w:r>
      <w:proofErr w:type="gramEnd"/>
      <w:r w:rsidRPr="002270F1">
        <w:rPr>
          <w:sz w:val="22"/>
          <w:szCs w:val="22"/>
        </w:rPr>
        <w:t xml:space="preserve"> accessed directly.</w:t>
      </w:r>
      <w:bookmarkEnd w:id="1"/>
      <w:r w:rsidRPr="002270F1">
        <w:rPr>
          <w:sz w:val="22"/>
          <w:szCs w:val="22"/>
        </w:rPr>
        <w:t xml:space="preserve"> SOAP services must meet requirements as set forth in 130 CMR 418.000: </w:t>
      </w:r>
      <w:r w:rsidRPr="002270F1">
        <w:rPr>
          <w:i/>
          <w:iCs/>
          <w:sz w:val="22"/>
          <w:szCs w:val="22"/>
        </w:rPr>
        <w:t>Substance Use Disorder Treatment Services</w:t>
      </w:r>
      <w:r w:rsidRPr="002270F1">
        <w:rPr>
          <w:sz w:val="22"/>
          <w:szCs w:val="22"/>
        </w:rPr>
        <w:t>.</w:t>
      </w:r>
      <w:bookmarkEnd w:id="0"/>
    </w:p>
    <w:p w14:paraId="4EAB60A9" w14:textId="3834EC4C" w:rsidR="00ED0D56" w:rsidRDefault="008E2348" w:rsidP="008E2348">
      <w:pPr>
        <w:ind w:left="720"/>
        <w:rPr>
          <w:sz w:val="22"/>
          <w:szCs w:val="22"/>
        </w:rPr>
      </w:pPr>
      <w:r w:rsidRPr="00B343CA">
        <w:rPr>
          <w:sz w:val="22"/>
          <w:szCs w:val="22"/>
          <w:u w:val="single"/>
        </w:rPr>
        <w:t>Telehealth</w:t>
      </w:r>
      <w:r w:rsidR="000A1F8C" w:rsidRPr="00BF0326">
        <w:rPr>
          <w:sz w:val="22"/>
          <w:szCs w:val="22"/>
        </w:rPr>
        <w:t xml:space="preserve">.  </w:t>
      </w:r>
      <w:r w:rsidR="00936135" w:rsidRPr="00B343CA">
        <w:rPr>
          <w:sz w:val="22"/>
          <w:szCs w:val="22"/>
        </w:rPr>
        <w:t>T</w:t>
      </w:r>
      <w:r w:rsidR="00A923BA" w:rsidRPr="00B343CA">
        <w:rPr>
          <w:sz w:val="22"/>
          <w:szCs w:val="22"/>
        </w:rPr>
        <w:t>he use of synchronous or asynchronous audio, video, electronic media or other telecommunications technology, including, but not limited to: (</w:t>
      </w:r>
      <w:proofErr w:type="spellStart"/>
      <w:r w:rsidR="00A923BA" w:rsidRPr="00B343CA">
        <w:rPr>
          <w:sz w:val="22"/>
          <w:szCs w:val="22"/>
        </w:rPr>
        <w:t>i</w:t>
      </w:r>
      <w:proofErr w:type="spellEnd"/>
      <w:r w:rsidR="00A923BA" w:rsidRPr="00B343CA">
        <w:rPr>
          <w:sz w:val="22"/>
          <w:szCs w:val="22"/>
        </w:rPr>
        <w:t>) interactive audio-video technology; (ii) remote patient monitoring devices; (iii) audio-only telephone; and (iv) online adaptive interviews, for the purpose of evaluating, diagnosing, consulting, prescribing, treating or monitoring of a patient's physical health, oral health, mental health or substance use disorder condition.</w:t>
      </w:r>
    </w:p>
    <w:p w14:paraId="3906F1B4" w14:textId="77777777" w:rsidR="008E2348" w:rsidRPr="00B343CA" w:rsidRDefault="008E2348" w:rsidP="008E2348">
      <w:pPr>
        <w:ind w:left="720"/>
        <w:rPr>
          <w:sz w:val="22"/>
          <w:szCs w:val="22"/>
          <w:u w:val="single"/>
        </w:rPr>
      </w:pPr>
    </w:p>
    <w:p w14:paraId="1B0EFE23" w14:textId="09783BA0" w:rsidR="005C26E1" w:rsidRPr="00B343CA" w:rsidRDefault="005C26E1" w:rsidP="0089240E">
      <w:pPr>
        <w:ind w:left="720"/>
        <w:rPr>
          <w:sz w:val="22"/>
          <w:szCs w:val="22"/>
        </w:rPr>
      </w:pPr>
      <w:r w:rsidRPr="00BF0326">
        <w:rPr>
          <w:sz w:val="22"/>
          <w:szCs w:val="22"/>
          <w:u w:val="single"/>
        </w:rPr>
        <w:t>Uniform Financial Statements and Independent Auditor’s Report (UFR)</w:t>
      </w:r>
      <w:r w:rsidRPr="00B343CA">
        <w:rPr>
          <w:sz w:val="22"/>
          <w:szCs w:val="22"/>
        </w:rPr>
        <w:t xml:space="preserve">. </w:t>
      </w:r>
      <w:r w:rsidR="002B1E3F">
        <w:rPr>
          <w:sz w:val="22"/>
          <w:szCs w:val="22"/>
        </w:rPr>
        <w:t xml:space="preserve"> </w:t>
      </w:r>
      <w:r w:rsidRPr="00B343CA">
        <w:rPr>
          <w:sz w:val="22"/>
          <w:szCs w:val="22"/>
        </w:rPr>
        <w:t xml:space="preserve">The set of financial statements and schedules required of many </w:t>
      </w:r>
      <w:proofErr w:type="gramStart"/>
      <w:r w:rsidRPr="00B343CA">
        <w:rPr>
          <w:sz w:val="22"/>
          <w:szCs w:val="22"/>
        </w:rPr>
        <w:t>human</w:t>
      </w:r>
      <w:proofErr w:type="gramEnd"/>
      <w:r w:rsidRPr="00B343CA">
        <w:rPr>
          <w:sz w:val="22"/>
          <w:szCs w:val="22"/>
        </w:rPr>
        <w:t>, social service and health care providers who deliver services to publicly</w:t>
      </w:r>
      <w:r w:rsidR="00936135" w:rsidRPr="00B343CA">
        <w:rPr>
          <w:sz w:val="22"/>
          <w:szCs w:val="22"/>
        </w:rPr>
        <w:t xml:space="preserve"> </w:t>
      </w:r>
      <w:r w:rsidRPr="00B343CA">
        <w:rPr>
          <w:sz w:val="22"/>
          <w:szCs w:val="22"/>
        </w:rPr>
        <w:t>aided clients</w:t>
      </w:r>
      <w:r w:rsidR="000379FE">
        <w:rPr>
          <w:sz w:val="22"/>
          <w:szCs w:val="22"/>
        </w:rPr>
        <w:t>.</w:t>
      </w:r>
    </w:p>
    <w:p w14:paraId="29383BCA" w14:textId="77777777" w:rsidR="005C26E1" w:rsidRPr="00B343CA" w:rsidRDefault="005C26E1" w:rsidP="0001399B">
      <w:pPr>
        <w:rPr>
          <w:sz w:val="22"/>
          <w:szCs w:val="22"/>
          <w:u w:val="single"/>
        </w:rPr>
      </w:pPr>
    </w:p>
    <w:p w14:paraId="6D5A7B43"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6.03:   Rate Provisions</w:t>
      </w:r>
    </w:p>
    <w:p w14:paraId="4337B319" w14:textId="77777777" w:rsidR="00A620FE" w:rsidRPr="00B343CA" w:rsidRDefault="00A620FE" w:rsidP="00702A51">
      <w:pPr>
        <w:ind w:left="720"/>
        <w:rPr>
          <w:sz w:val="22"/>
          <w:szCs w:val="22"/>
        </w:rPr>
      </w:pPr>
    </w:p>
    <w:p w14:paraId="4ADEA65D" w14:textId="77777777" w:rsidR="00A620FE" w:rsidRPr="00B343CA" w:rsidRDefault="00A620FE" w:rsidP="007A0394">
      <w:pPr>
        <w:ind w:left="720"/>
        <w:rPr>
          <w:sz w:val="22"/>
          <w:szCs w:val="22"/>
        </w:rPr>
      </w:pPr>
      <w:r w:rsidRPr="00B343CA">
        <w:rPr>
          <w:sz w:val="22"/>
          <w:szCs w:val="22"/>
        </w:rPr>
        <w:t>(1)  </w:t>
      </w:r>
      <w:r w:rsidR="00702A51" w:rsidRPr="00B343CA">
        <w:rPr>
          <w:sz w:val="22"/>
          <w:szCs w:val="22"/>
          <w:u w:val="single"/>
        </w:rPr>
        <w:t>Rates as Full Compensation</w:t>
      </w:r>
      <w:r w:rsidR="00702A51" w:rsidRPr="00B343CA">
        <w:rPr>
          <w:sz w:val="22"/>
          <w:szCs w:val="22"/>
        </w:rPr>
        <w:t xml:space="preserve">. </w:t>
      </w:r>
      <w:r w:rsidRPr="00B343CA">
        <w:rPr>
          <w:sz w:val="22"/>
          <w:szCs w:val="22"/>
        </w:rPr>
        <w:t xml:space="preserve"> The rates under </w:t>
      </w:r>
      <w:r w:rsidR="00AF3C30" w:rsidRPr="00B343CA">
        <w:rPr>
          <w:sz w:val="22"/>
          <w:szCs w:val="22"/>
        </w:rPr>
        <w:t xml:space="preserve">101 CMR 306.00 </w:t>
      </w:r>
      <w:r w:rsidRPr="00B343CA">
        <w:rPr>
          <w:sz w:val="22"/>
          <w:szCs w:val="22"/>
        </w:rPr>
        <w:t>shall constitute full compensation for mental health services provided by community health centers and mental health centers to publicly</w:t>
      </w:r>
      <w:r w:rsidRPr="00B343CA">
        <w:rPr>
          <w:sz w:val="22"/>
          <w:szCs w:val="22"/>
        </w:rPr>
        <w:noBreakHyphen/>
        <w:t>aided and industrial accident patients</w:t>
      </w:r>
      <w:r w:rsidR="00702A51" w:rsidRPr="00B343CA">
        <w:rPr>
          <w:sz w:val="22"/>
          <w:szCs w:val="22"/>
        </w:rPr>
        <w:t xml:space="preserve">, including full compensation for </w:t>
      </w:r>
      <w:r w:rsidRPr="00B343CA">
        <w:rPr>
          <w:sz w:val="22"/>
          <w:szCs w:val="22"/>
        </w:rPr>
        <w:t>necessary administration and professional supervision associated with patient care.</w:t>
      </w:r>
    </w:p>
    <w:p w14:paraId="5AA12748" w14:textId="77777777" w:rsidR="00A620FE" w:rsidRPr="00B343CA" w:rsidRDefault="00A620FE" w:rsidP="00702A51">
      <w:pPr>
        <w:ind w:left="720"/>
        <w:rPr>
          <w:sz w:val="22"/>
          <w:szCs w:val="22"/>
        </w:rPr>
      </w:pPr>
    </w:p>
    <w:p w14:paraId="736CEBC4" w14:textId="77777777" w:rsidR="00A620FE" w:rsidRPr="00B343CA" w:rsidRDefault="00A620FE" w:rsidP="0089240E">
      <w:pPr>
        <w:ind w:left="720"/>
        <w:rPr>
          <w:sz w:val="22"/>
          <w:szCs w:val="22"/>
        </w:rPr>
      </w:pPr>
      <w:r w:rsidRPr="00B343CA">
        <w:rPr>
          <w:sz w:val="22"/>
          <w:szCs w:val="22"/>
        </w:rPr>
        <w:t>(2)  </w:t>
      </w:r>
      <w:r w:rsidRPr="00B343CA">
        <w:rPr>
          <w:sz w:val="22"/>
          <w:szCs w:val="22"/>
          <w:u w:val="single"/>
        </w:rPr>
        <w:t>Rates of Payment</w:t>
      </w:r>
      <w:r w:rsidRPr="00B343CA">
        <w:rPr>
          <w:sz w:val="22"/>
          <w:szCs w:val="22"/>
        </w:rPr>
        <w:t xml:space="preserve">.  </w:t>
      </w:r>
      <w:r w:rsidR="00163B70" w:rsidRPr="00B343CA">
        <w:rPr>
          <w:sz w:val="22"/>
          <w:szCs w:val="22"/>
        </w:rPr>
        <w:t xml:space="preserve">Except as otherwise provided in </w:t>
      </w:r>
      <w:r w:rsidR="00134939" w:rsidRPr="00B343CA">
        <w:rPr>
          <w:sz w:val="22"/>
          <w:szCs w:val="22"/>
        </w:rPr>
        <w:t>101 CMR 306</w:t>
      </w:r>
      <w:r w:rsidR="00163B70" w:rsidRPr="00B343CA">
        <w:rPr>
          <w:sz w:val="22"/>
          <w:szCs w:val="22"/>
        </w:rPr>
        <w:t>.03(</w:t>
      </w:r>
      <w:r w:rsidR="00684BE6" w:rsidRPr="00B343CA">
        <w:rPr>
          <w:sz w:val="22"/>
          <w:szCs w:val="22"/>
        </w:rPr>
        <w:t>5</w:t>
      </w:r>
      <w:r w:rsidR="00163B70" w:rsidRPr="00B343CA">
        <w:rPr>
          <w:sz w:val="22"/>
          <w:szCs w:val="22"/>
        </w:rPr>
        <w:t>)(c)</w:t>
      </w:r>
      <w:r w:rsidR="00EC6DBD" w:rsidRPr="00B343CA">
        <w:rPr>
          <w:sz w:val="22"/>
          <w:szCs w:val="22"/>
        </w:rPr>
        <w:t>,</w:t>
      </w:r>
      <w:r w:rsidR="00163B70" w:rsidRPr="00B343CA">
        <w:rPr>
          <w:sz w:val="22"/>
          <w:szCs w:val="22"/>
        </w:rPr>
        <w:t xml:space="preserve"> </w:t>
      </w:r>
      <w:r w:rsidR="00EC6DBD" w:rsidRPr="00B343CA">
        <w:rPr>
          <w:sz w:val="22"/>
          <w:szCs w:val="22"/>
        </w:rPr>
        <w:t xml:space="preserve">payment </w:t>
      </w:r>
      <w:r w:rsidR="00163B70" w:rsidRPr="00B343CA">
        <w:rPr>
          <w:sz w:val="22"/>
          <w:szCs w:val="22"/>
        </w:rPr>
        <w:t>r</w:t>
      </w:r>
      <w:r w:rsidRPr="00B343CA">
        <w:rPr>
          <w:sz w:val="22"/>
          <w:szCs w:val="22"/>
        </w:rPr>
        <w:t xml:space="preserve">ates </w:t>
      </w:r>
      <w:r w:rsidR="00EC6DBD" w:rsidRPr="00B343CA">
        <w:rPr>
          <w:sz w:val="22"/>
          <w:szCs w:val="22"/>
        </w:rPr>
        <w:t xml:space="preserve">under </w:t>
      </w:r>
      <w:r w:rsidR="00AE3006" w:rsidRPr="00B343CA">
        <w:rPr>
          <w:sz w:val="22"/>
          <w:szCs w:val="22"/>
        </w:rPr>
        <w:t>101 CMR 306.00</w:t>
      </w:r>
      <w:r w:rsidRPr="00B343CA">
        <w:rPr>
          <w:sz w:val="22"/>
          <w:szCs w:val="22"/>
        </w:rPr>
        <w:t xml:space="preserve"> shall be the lower of:</w:t>
      </w:r>
    </w:p>
    <w:p w14:paraId="349DACA6" w14:textId="77777777" w:rsidR="00A620FE" w:rsidRPr="00B343CA" w:rsidRDefault="00A620FE" w:rsidP="0089240E">
      <w:pPr>
        <w:ind w:left="1080"/>
        <w:rPr>
          <w:sz w:val="22"/>
          <w:szCs w:val="22"/>
        </w:rPr>
      </w:pPr>
      <w:r w:rsidRPr="00B343CA">
        <w:rPr>
          <w:sz w:val="22"/>
          <w:szCs w:val="22"/>
        </w:rPr>
        <w:t xml:space="preserve">(a) the </w:t>
      </w:r>
      <w:r w:rsidR="007A0394" w:rsidRPr="00B343CA">
        <w:rPr>
          <w:sz w:val="22"/>
          <w:szCs w:val="22"/>
        </w:rPr>
        <w:t>e</w:t>
      </w:r>
      <w:r w:rsidRPr="00B343CA">
        <w:rPr>
          <w:sz w:val="22"/>
          <w:szCs w:val="22"/>
        </w:rPr>
        <w:t xml:space="preserve">ligible </w:t>
      </w:r>
      <w:r w:rsidR="007A0394" w:rsidRPr="00B343CA">
        <w:rPr>
          <w:sz w:val="22"/>
          <w:szCs w:val="22"/>
        </w:rPr>
        <w:t>p</w:t>
      </w:r>
      <w:r w:rsidRPr="00B343CA">
        <w:rPr>
          <w:sz w:val="22"/>
          <w:szCs w:val="22"/>
        </w:rPr>
        <w:t>rovider's usual charge to the general public; or</w:t>
      </w:r>
    </w:p>
    <w:p w14:paraId="1FF52C41" w14:textId="77777777" w:rsidR="00A620FE" w:rsidRPr="00B343CA" w:rsidRDefault="00A620FE" w:rsidP="0089240E">
      <w:pPr>
        <w:ind w:left="1080"/>
        <w:rPr>
          <w:sz w:val="22"/>
          <w:szCs w:val="22"/>
        </w:rPr>
      </w:pPr>
      <w:r w:rsidRPr="00B343CA">
        <w:rPr>
          <w:sz w:val="22"/>
          <w:szCs w:val="22"/>
        </w:rPr>
        <w:t xml:space="preserve">(b) the schedule of allowable rates for services provided by mental health centers and community health centers </w:t>
      </w:r>
      <w:r w:rsidR="00EC6DBD" w:rsidRPr="00B343CA">
        <w:rPr>
          <w:sz w:val="22"/>
          <w:szCs w:val="22"/>
        </w:rPr>
        <w:t>a</w:t>
      </w:r>
      <w:r w:rsidRPr="00B343CA">
        <w:rPr>
          <w:sz w:val="22"/>
          <w:szCs w:val="22"/>
        </w:rPr>
        <w:t xml:space="preserve">s set forth in </w:t>
      </w:r>
      <w:r w:rsidR="00134939" w:rsidRPr="00B343CA">
        <w:rPr>
          <w:sz w:val="22"/>
          <w:szCs w:val="22"/>
        </w:rPr>
        <w:t>101 CMR 306</w:t>
      </w:r>
      <w:r w:rsidRPr="00B343CA">
        <w:rPr>
          <w:sz w:val="22"/>
          <w:szCs w:val="22"/>
        </w:rPr>
        <w:t>.03(</w:t>
      </w:r>
      <w:r w:rsidR="00684BE6" w:rsidRPr="00B343CA">
        <w:rPr>
          <w:sz w:val="22"/>
          <w:szCs w:val="22"/>
        </w:rPr>
        <w:t>5</w:t>
      </w:r>
      <w:r w:rsidRPr="00B343CA">
        <w:rPr>
          <w:sz w:val="22"/>
          <w:szCs w:val="22"/>
        </w:rPr>
        <w:t>)(a).</w:t>
      </w:r>
    </w:p>
    <w:p w14:paraId="1BAF8C30" w14:textId="77777777" w:rsidR="00E973AE" w:rsidRPr="00B343CA" w:rsidRDefault="00E973AE" w:rsidP="002B1E3F">
      <w:pPr>
        <w:rPr>
          <w:sz w:val="22"/>
          <w:szCs w:val="22"/>
        </w:rPr>
      </w:pPr>
    </w:p>
    <w:p w14:paraId="38A1C75C" w14:textId="205042BF" w:rsidR="00317EBD" w:rsidRPr="00B343CA" w:rsidRDefault="00317EBD" w:rsidP="00EC6DBD">
      <w:pPr>
        <w:ind w:left="720"/>
        <w:rPr>
          <w:sz w:val="22"/>
          <w:szCs w:val="22"/>
        </w:rPr>
      </w:pPr>
      <w:r w:rsidRPr="00B343CA">
        <w:rPr>
          <w:sz w:val="22"/>
          <w:szCs w:val="22"/>
        </w:rPr>
        <w:t xml:space="preserve">(3)  </w:t>
      </w:r>
      <w:r w:rsidRPr="00B343CA">
        <w:rPr>
          <w:sz w:val="22"/>
          <w:szCs w:val="22"/>
          <w:u w:val="single"/>
        </w:rPr>
        <w:t>Child and Adolescent Needs and Strengths (CANS)</w:t>
      </w:r>
      <w:r w:rsidR="003B1419">
        <w:rPr>
          <w:sz w:val="22"/>
          <w:szCs w:val="22"/>
        </w:rPr>
        <w:t>.</w:t>
      </w:r>
      <w:r w:rsidRPr="00BF0326">
        <w:rPr>
          <w:sz w:val="22"/>
          <w:szCs w:val="22"/>
        </w:rPr>
        <w:t xml:space="preserve">  Psychiatric Diagnostic Interview</w:t>
      </w:r>
      <w:r w:rsidR="00EC6DBD" w:rsidRPr="00BF0326">
        <w:rPr>
          <w:sz w:val="22"/>
          <w:szCs w:val="22"/>
        </w:rPr>
        <w:t xml:space="preserve"> </w:t>
      </w:r>
      <w:r w:rsidRPr="00BF0326">
        <w:rPr>
          <w:sz w:val="22"/>
          <w:szCs w:val="22"/>
        </w:rPr>
        <w:t xml:space="preserve">Examination for Children and Adolescents </w:t>
      </w:r>
      <w:r w:rsidR="000E1B58" w:rsidRPr="00BF0326">
        <w:rPr>
          <w:sz w:val="22"/>
          <w:szCs w:val="22"/>
        </w:rPr>
        <w:t>Younger than</w:t>
      </w:r>
      <w:r w:rsidRPr="00BF0326">
        <w:rPr>
          <w:sz w:val="22"/>
          <w:szCs w:val="22"/>
        </w:rPr>
        <w:t xml:space="preserve"> 21</w:t>
      </w:r>
      <w:r w:rsidR="000E1B58" w:rsidRPr="00BF0326">
        <w:rPr>
          <w:sz w:val="22"/>
          <w:szCs w:val="22"/>
        </w:rPr>
        <w:t xml:space="preserve"> Years Old</w:t>
      </w:r>
      <w:r w:rsidRPr="00B343CA">
        <w:rPr>
          <w:sz w:val="22"/>
          <w:szCs w:val="22"/>
        </w:rPr>
        <w:t>. Eligible clinicians</w:t>
      </w:r>
      <w:r w:rsidR="00955D6C" w:rsidRPr="00B343CA">
        <w:rPr>
          <w:sz w:val="22"/>
          <w:szCs w:val="22"/>
        </w:rPr>
        <w:t xml:space="preserve"> </w:t>
      </w:r>
      <w:r w:rsidRPr="00B343CA">
        <w:rPr>
          <w:sz w:val="22"/>
          <w:szCs w:val="22"/>
        </w:rPr>
        <w:t xml:space="preserve">who complete the CANS for a MassHealth child or adolescent </w:t>
      </w:r>
      <w:r w:rsidR="00406A68" w:rsidRPr="00B343CA">
        <w:rPr>
          <w:sz w:val="22"/>
          <w:szCs w:val="22"/>
        </w:rPr>
        <w:t xml:space="preserve">younger than </w:t>
      </w:r>
      <w:r w:rsidRPr="00B343CA">
        <w:rPr>
          <w:sz w:val="22"/>
          <w:szCs w:val="22"/>
        </w:rPr>
        <w:t xml:space="preserve">21 </w:t>
      </w:r>
      <w:r w:rsidR="00406A68" w:rsidRPr="00B343CA">
        <w:rPr>
          <w:sz w:val="22"/>
          <w:szCs w:val="22"/>
        </w:rPr>
        <w:t xml:space="preserve">years old </w:t>
      </w:r>
      <w:r w:rsidRPr="00B343CA">
        <w:rPr>
          <w:sz w:val="22"/>
          <w:szCs w:val="22"/>
        </w:rPr>
        <w:t xml:space="preserve">during a </w:t>
      </w:r>
      <w:r w:rsidR="00EC6DBD" w:rsidRPr="00B343CA">
        <w:rPr>
          <w:sz w:val="22"/>
          <w:szCs w:val="22"/>
        </w:rPr>
        <w:t>p</w:t>
      </w:r>
      <w:r w:rsidRPr="00B343CA">
        <w:rPr>
          <w:sz w:val="22"/>
          <w:szCs w:val="22"/>
        </w:rPr>
        <w:t xml:space="preserve">sychiatric </w:t>
      </w:r>
      <w:r w:rsidR="00EC6DBD" w:rsidRPr="00B343CA">
        <w:rPr>
          <w:sz w:val="22"/>
          <w:szCs w:val="22"/>
        </w:rPr>
        <w:t>d</w:t>
      </w:r>
      <w:r w:rsidRPr="00B343CA">
        <w:rPr>
          <w:sz w:val="22"/>
          <w:szCs w:val="22"/>
        </w:rPr>
        <w:t xml:space="preserve">iagnostic </w:t>
      </w:r>
      <w:r w:rsidR="00EC6DBD" w:rsidRPr="00B343CA">
        <w:rPr>
          <w:sz w:val="22"/>
          <w:szCs w:val="22"/>
        </w:rPr>
        <w:t>i</w:t>
      </w:r>
      <w:r w:rsidRPr="00B343CA">
        <w:rPr>
          <w:sz w:val="22"/>
          <w:szCs w:val="22"/>
        </w:rPr>
        <w:t xml:space="preserve">nterview </w:t>
      </w:r>
      <w:r w:rsidR="00EC6DBD" w:rsidRPr="00B343CA">
        <w:rPr>
          <w:sz w:val="22"/>
          <w:szCs w:val="22"/>
        </w:rPr>
        <w:t>e</w:t>
      </w:r>
      <w:r w:rsidRPr="00B343CA">
        <w:rPr>
          <w:sz w:val="22"/>
          <w:szCs w:val="22"/>
        </w:rPr>
        <w:t xml:space="preserve">xamination </w:t>
      </w:r>
      <w:r w:rsidR="00EC6DBD" w:rsidRPr="00B343CA">
        <w:rPr>
          <w:sz w:val="22"/>
          <w:szCs w:val="22"/>
        </w:rPr>
        <w:t xml:space="preserve">must use procedure code </w:t>
      </w:r>
      <w:r w:rsidR="00175450" w:rsidRPr="00B343CA">
        <w:rPr>
          <w:sz w:val="22"/>
          <w:szCs w:val="22"/>
        </w:rPr>
        <w:t xml:space="preserve">90791 </w:t>
      </w:r>
      <w:r w:rsidR="00EC6DBD" w:rsidRPr="00B343CA">
        <w:rPr>
          <w:sz w:val="22"/>
          <w:szCs w:val="22"/>
        </w:rPr>
        <w:t xml:space="preserve">accompanied by a modifier </w:t>
      </w:r>
      <w:r w:rsidR="00D85AF5" w:rsidRPr="00B343CA">
        <w:rPr>
          <w:sz w:val="22"/>
          <w:szCs w:val="22"/>
        </w:rPr>
        <w:t>-</w:t>
      </w:r>
      <w:r w:rsidR="00EC6DBD" w:rsidRPr="00B343CA">
        <w:rPr>
          <w:sz w:val="22"/>
          <w:szCs w:val="22"/>
        </w:rPr>
        <w:t>HA to bill for the service.</w:t>
      </w:r>
    </w:p>
    <w:p w14:paraId="3169D78F" w14:textId="77777777" w:rsidR="00684BE6" w:rsidRPr="00B343CA" w:rsidRDefault="00684BE6" w:rsidP="00EC6DBD">
      <w:pPr>
        <w:ind w:left="720"/>
        <w:rPr>
          <w:sz w:val="22"/>
          <w:szCs w:val="22"/>
        </w:rPr>
      </w:pPr>
    </w:p>
    <w:p w14:paraId="447F5933" w14:textId="77777777" w:rsidR="00684BE6" w:rsidRPr="00B343CA" w:rsidRDefault="00684BE6" w:rsidP="004201BC">
      <w:pPr>
        <w:ind w:left="720"/>
        <w:rPr>
          <w:sz w:val="22"/>
          <w:szCs w:val="22"/>
          <w:u w:val="single"/>
        </w:rPr>
      </w:pPr>
      <w:r w:rsidRPr="00B343CA">
        <w:rPr>
          <w:sz w:val="22"/>
          <w:szCs w:val="22"/>
        </w:rPr>
        <w:t xml:space="preserve">(4)  </w:t>
      </w:r>
      <w:r w:rsidRPr="00B343CA">
        <w:rPr>
          <w:sz w:val="22"/>
          <w:szCs w:val="22"/>
          <w:u w:val="single"/>
        </w:rPr>
        <w:t>Modifiers.</w:t>
      </w:r>
    </w:p>
    <w:p w14:paraId="648DC19B" w14:textId="56D5BFD9" w:rsidR="00684BE6" w:rsidRPr="00B343CA" w:rsidRDefault="00E1434B" w:rsidP="00E1434B">
      <w:pPr>
        <w:tabs>
          <w:tab w:val="left" w:pos="1710"/>
        </w:tabs>
        <w:ind w:left="1080"/>
        <w:rPr>
          <w:sz w:val="22"/>
          <w:szCs w:val="22"/>
          <w:u w:val="single"/>
        </w:rPr>
      </w:pPr>
      <w:r w:rsidRPr="00B343CA">
        <w:rPr>
          <w:sz w:val="22"/>
          <w:szCs w:val="22"/>
        </w:rPr>
        <w:t xml:space="preserve">(a)  </w:t>
      </w:r>
      <w:r w:rsidR="00567BB8" w:rsidRPr="00B343CA">
        <w:rPr>
          <w:sz w:val="22"/>
          <w:szCs w:val="22"/>
        </w:rPr>
        <w:t xml:space="preserve">-25:  Significant, separately identifiable </w:t>
      </w:r>
      <w:r w:rsidR="00A47E52" w:rsidRPr="00B343CA">
        <w:rPr>
          <w:sz w:val="22"/>
          <w:szCs w:val="22"/>
        </w:rPr>
        <w:t>e</w:t>
      </w:r>
      <w:r w:rsidR="00567BB8" w:rsidRPr="00B343CA">
        <w:rPr>
          <w:sz w:val="22"/>
          <w:szCs w:val="22"/>
        </w:rPr>
        <w:t xml:space="preserve">valuation and </w:t>
      </w:r>
      <w:r w:rsidR="00A47E52" w:rsidRPr="00B343CA">
        <w:rPr>
          <w:sz w:val="22"/>
          <w:szCs w:val="22"/>
        </w:rPr>
        <w:t>m</w:t>
      </w:r>
      <w:r w:rsidR="00567BB8" w:rsidRPr="00B343CA">
        <w:rPr>
          <w:sz w:val="22"/>
          <w:szCs w:val="22"/>
        </w:rPr>
        <w:t xml:space="preserve">anagement </w:t>
      </w:r>
      <w:r w:rsidR="00E0655A" w:rsidRPr="00B343CA">
        <w:rPr>
          <w:sz w:val="22"/>
          <w:szCs w:val="22"/>
        </w:rPr>
        <w:t xml:space="preserve">(E/M) </w:t>
      </w:r>
      <w:r w:rsidR="00A47E52" w:rsidRPr="00B343CA">
        <w:rPr>
          <w:sz w:val="22"/>
          <w:szCs w:val="22"/>
        </w:rPr>
        <w:t>s</w:t>
      </w:r>
      <w:r w:rsidR="00567BB8" w:rsidRPr="00B343CA">
        <w:rPr>
          <w:sz w:val="22"/>
          <w:szCs w:val="22"/>
        </w:rPr>
        <w:t>ervice by the same physician or other qualified health professional on the same day of the procedure or other service. Modifier 25 applies to two E/M services provided on the same day</w:t>
      </w:r>
      <w:r w:rsidR="00567BB8" w:rsidRPr="003560D2">
        <w:rPr>
          <w:sz w:val="22"/>
          <w:szCs w:val="22"/>
        </w:rPr>
        <w:t>.</w:t>
      </w:r>
    </w:p>
    <w:p w14:paraId="2D494D79" w14:textId="35952014" w:rsidR="00AA4BD3" w:rsidRPr="00B343CA" w:rsidRDefault="00E1434B" w:rsidP="00FE6FF0">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B343CA">
        <w:rPr>
          <w:sz w:val="22"/>
          <w:szCs w:val="22"/>
        </w:rPr>
        <w:t xml:space="preserve">(b)  </w:t>
      </w:r>
      <w:r w:rsidR="00D2391D" w:rsidRPr="00B343CA">
        <w:rPr>
          <w:sz w:val="22"/>
          <w:szCs w:val="22"/>
        </w:rPr>
        <w:t>-</w:t>
      </w:r>
      <w:r w:rsidR="00684BE6" w:rsidRPr="00B343CA">
        <w:rPr>
          <w:sz w:val="22"/>
          <w:szCs w:val="22"/>
        </w:rPr>
        <w:t xml:space="preserve">59:  Distinct </w:t>
      </w:r>
      <w:r w:rsidR="00E75AEB" w:rsidRPr="00B343CA">
        <w:rPr>
          <w:sz w:val="22"/>
          <w:szCs w:val="22"/>
        </w:rPr>
        <w:t>P</w:t>
      </w:r>
      <w:r w:rsidR="00684BE6" w:rsidRPr="00B343CA">
        <w:rPr>
          <w:sz w:val="22"/>
          <w:szCs w:val="22"/>
        </w:rPr>
        <w:t xml:space="preserve">rocedure </w:t>
      </w:r>
      <w:r w:rsidR="00E75AEB" w:rsidRPr="00B343CA">
        <w:rPr>
          <w:sz w:val="22"/>
          <w:szCs w:val="22"/>
        </w:rPr>
        <w:t>S</w:t>
      </w:r>
      <w:r w:rsidR="00684BE6" w:rsidRPr="00B343CA">
        <w:rPr>
          <w:sz w:val="22"/>
          <w:szCs w:val="22"/>
        </w:rPr>
        <w:t xml:space="preserve">ervice.  To identify a procedure distinct or independent from </w:t>
      </w:r>
      <w:r w:rsidR="00684BE6" w:rsidRPr="00B343CA">
        <w:rPr>
          <w:sz w:val="22"/>
          <w:szCs w:val="22"/>
        </w:rPr>
        <w:lastRenderedPageBreak/>
        <w:t xml:space="preserve">other services performed on the same day add the modifier ‘-59’ to the end of the appropriate service code. Modifier ‘-59’ is used to identify services/procedures that are not normally reported </w:t>
      </w:r>
      <w:proofErr w:type="gramStart"/>
      <w:r w:rsidR="00684BE6" w:rsidRPr="00B343CA">
        <w:rPr>
          <w:sz w:val="22"/>
          <w:szCs w:val="22"/>
        </w:rPr>
        <w:t>together, but</w:t>
      </w:r>
      <w:proofErr w:type="gramEnd"/>
      <w:r w:rsidR="00684BE6" w:rsidRPr="00B343CA">
        <w:rPr>
          <w:sz w:val="22"/>
          <w:szCs w:val="22"/>
        </w:rPr>
        <w:t xml:space="preserve"> are appropriate under certain circumstances. However</w:t>
      </w:r>
      <w:r w:rsidR="00E0655A" w:rsidRPr="00B343CA">
        <w:rPr>
          <w:sz w:val="22"/>
          <w:szCs w:val="22"/>
        </w:rPr>
        <w:t>,</w:t>
      </w:r>
      <w:r w:rsidR="00684BE6" w:rsidRPr="00B343CA">
        <w:rPr>
          <w:sz w:val="22"/>
          <w:szCs w:val="22"/>
        </w:rPr>
        <w:t xml:space="preserve"> when another already established modifier is appropriate, it should be used rather than modifier </w:t>
      </w:r>
      <w:r w:rsidR="00AA4BD3" w:rsidRPr="00B343CA">
        <w:rPr>
          <w:sz w:val="22"/>
          <w:szCs w:val="22"/>
        </w:rPr>
        <w:t>‘-59.’</w:t>
      </w:r>
    </w:p>
    <w:p w14:paraId="702DDF97" w14:textId="77777777" w:rsidR="00AA4BD3" w:rsidRPr="00B343CA" w:rsidRDefault="00E1434B" w:rsidP="00E1434B">
      <w:pPr>
        <w:tabs>
          <w:tab w:val="left" w:pos="1710"/>
        </w:tabs>
        <w:ind w:left="1080"/>
        <w:rPr>
          <w:sz w:val="22"/>
          <w:szCs w:val="22"/>
          <w:u w:val="single"/>
        </w:rPr>
      </w:pPr>
      <w:r w:rsidRPr="00B343CA">
        <w:rPr>
          <w:sz w:val="22"/>
          <w:szCs w:val="22"/>
        </w:rPr>
        <w:t xml:space="preserve">(c)  </w:t>
      </w:r>
      <w:r w:rsidR="002105FC" w:rsidRPr="00B343CA">
        <w:rPr>
          <w:sz w:val="22"/>
          <w:szCs w:val="22"/>
        </w:rPr>
        <w:t>-</w:t>
      </w:r>
      <w:r w:rsidR="00DA3A6D" w:rsidRPr="00B343CA">
        <w:rPr>
          <w:sz w:val="22"/>
          <w:szCs w:val="22"/>
        </w:rPr>
        <w:t>SA:  Nurse Practitioner rendering service in collaboration with a physician.</w:t>
      </w:r>
    </w:p>
    <w:p w14:paraId="4DF09663" w14:textId="77777777" w:rsidR="009874A4" w:rsidRPr="00B343CA" w:rsidRDefault="00DA3A6D" w:rsidP="006257E4">
      <w:pPr>
        <w:ind w:left="1080"/>
        <w:rPr>
          <w:sz w:val="22"/>
          <w:szCs w:val="22"/>
        </w:rPr>
      </w:pPr>
      <w:r w:rsidRPr="00B343CA">
        <w:rPr>
          <w:sz w:val="22"/>
          <w:szCs w:val="22"/>
        </w:rPr>
        <w:t xml:space="preserve">(This modifier is to be applied to service codes billed by the mental health center which were performed by </w:t>
      </w:r>
      <w:r w:rsidR="00516E9B" w:rsidRPr="00B343CA">
        <w:rPr>
          <w:sz w:val="22"/>
          <w:szCs w:val="22"/>
        </w:rPr>
        <w:t>a psychiatric nurse mental health clinical specialist.</w:t>
      </w:r>
      <w:r w:rsidRPr="00B343CA">
        <w:rPr>
          <w:sz w:val="22"/>
          <w:szCs w:val="22"/>
        </w:rPr>
        <w:t>)</w:t>
      </w:r>
    </w:p>
    <w:p w14:paraId="17470024" w14:textId="6C82D500" w:rsidR="005E5254" w:rsidRPr="00B343CA" w:rsidRDefault="005E5254" w:rsidP="00495B50">
      <w:pPr>
        <w:ind w:left="1080"/>
        <w:rPr>
          <w:sz w:val="22"/>
          <w:szCs w:val="22"/>
        </w:rPr>
      </w:pPr>
      <w:r w:rsidRPr="00B343CA">
        <w:rPr>
          <w:sz w:val="22"/>
          <w:szCs w:val="22"/>
        </w:rPr>
        <w:t>(d)</w:t>
      </w:r>
      <w:r w:rsidR="00C87AC9" w:rsidRPr="00B343CA">
        <w:rPr>
          <w:sz w:val="22"/>
          <w:szCs w:val="22"/>
        </w:rPr>
        <w:t xml:space="preserve"> </w:t>
      </w:r>
      <w:r w:rsidRPr="00B343CA">
        <w:rPr>
          <w:sz w:val="22"/>
          <w:szCs w:val="22"/>
        </w:rPr>
        <w:t xml:space="preserve"> -EP: </w:t>
      </w:r>
      <w:r w:rsidR="00495B50" w:rsidRPr="00B343CA">
        <w:rPr>
          <w:sz w:val="22"/>
          <w:szCs w:val="22"/>
        </w:rPr>
        <w:t>Group psychotherapy modifier for preventive behavioral health session (only used with 90853)</w:t>
      </w:r>
    </w:p>
    <w:p w14:paraId="11F3BFF1" w14:textId="514ED6B1" w:rsidR="00713C1B" w:rsidRDefault="005E5254" w:rsidP="006257E4">
      <w:pPr>
        <w:ind w:left="1080"/>
        <w:rPr>
          <w:sz w:val="22"/>
          <w:szCs w:val="22"/>
        </w:rPr>
      </w:pPr>
      <w:r w:rsidRPr="00B343CA">
        <w:rPr>
          <w:sz w:val="22"/>
          <w:szCs w:val="22"/>
        </w:rPr>
        <w:t>(e)</w:t>
      </w:r>
      <w:r w:rsidR="00C87AC9" w:rsidRPr="00B343CA">
        <w:rPr>
          <w:sz w:val="22"/>
          <w:szCs w:val="22"/>
        </w:rPr>
        <w:t xml:space="preserve">  -GJ: Opt-out physician or practitioner emergency or urgent service. (Urgent Care services. To identify services provided by Mental Health Centers that are designated as Behavioral Health Urgent Care provider sites.)</w:t>
      </w:r>
    </w:p>
    <w:p w14:paraId="44EEC659" w14:textId="4A0A5E9C" w:rsidR="00DF40D4" w:rsidRDefault="00DF40D4" w:rsidP="006257E4">
      <w:pPr>
        <w:ind w:left="1080"/>
        <w:rPr>
          <w:sz w:val="22"/>
          <w:szCs w:val="22"/>
        </w:rPr>
      </w:pPr>
      <w:r w:rsidRPr="00B343CA">
        <w:rPr>
          <w:sz w:val="22"/>
          <w:szCs w:val="22"/>
        </w:rPr>
        <w:t>(</w:t>
      </w:r>
      <w:r>
        <w:rPr>
          <w:sz w:val="22"/>
          <w:szCs w:val="22"/>
        </w:rPr>
        <w:t>f</w:t>
      </w:r>
      <w:r w:rsidRPr="00B343CA">
        <w:rPr>
          <w:sz w:val="22"/>
          <w:szCs w:val="22"/>
        </w:rPr>
        <w:t>)  -</w:t>
      </w:r>
      <w:r w:rsidR="004E70D3">
        <w:rPr>
          <w:sz w:val="22"/>
          <w:szCs w:val="22"/>
        </w:rPr>
        <w:t>AF</w:t>
      </w:r>
      <w:r w:rsidRPr="00B343CA">
        <w:rPr>
          <w:sz w:val="22"/>
          <w:szCs w:val="22"/>
        </w:rPr>
        <w:t>:</w:t>
      </w:r>
      <w:r w:rsidR="00FA2E01">
        <w:rPr>
          <w:sz w:val="22"/>
          <w:szCs w:val="22"/>
        </w:rPr>
        <w:t xml:space="preserve"> </w:t>
      </w:r>
      <w:r w:rsidR="004E70D3">
        <w:rPr>
          <w:sz w:val="22"/>
          <w:szCs w:val="22"/>
        </w:rPr>
        <w:t xml:space="preserve">Specialty </w:t>
      </w:r>
      <w:r w:rsidR="000019EE">
        <w:rPr>
          <w:sz w:val="22"/>
          <w:szCs w:val="22"/>
        </w:rPr>
        <w:t>p</w:t>
      </w:r>
      <w:r w:rsidR="004E70D3">
        <w:rPr>
          <w:sz w:val="22"/>
          <w:szCs w:val="22"/>
        </w:rPr>
        <w:t xml:space="preserve">hysician </w:t>
      </w:r>
      <w:r w:rsidR="00FA2E01">
        <w:rPr>
          <w:sz w:val="22"/>
          <w:szCs w:val="22"/>
        </w:rPr>
        <w:t>(</w:t>
      </w:r>
      <w:r w:rsidR="00D27EA4" w:rsidRPr="00B343CA">
        <w:rPr>
          <w:sz w:val="22"/>
          <w:szCs w:val="22"/>
        </w:rPr>
        <w:t>This modifier is to be applied to service codes billed by the mental health center which were performed by</w:t>
      </w:r>
      <w:r w:rsidR="00D27EA4">
        <w:rPr>
          <w:sz w:val="22"/>
          <w:szCs w:val="22"/>
        </w:rPr>
        <w:t xml:space="preserve"> </w:t>
      </w:r>
      <w:r w:rsidR="00A00ED4">
        <w:rPr>
          <w:sz w:val="22"/>
          <w:szCs w:val="22"/>
        </w:rPr>
        <w:t>a p</w:t>
      </w:r>
      <w:r w:rsidR="00CF6407">
        <w:rPr>
          <w:sz w:val="22"/>
          <w:szCs w:val="22"/>
        </w:rPr>
        <w:t>sychiatrist</w:t>
      </w:r>
      <w:r w:rsidR="00F6149E">
        <w:rPr>
          <w:sz w:val="22"/>
          <w:szCs w:val="22"/>
        </w:rPr>
        <w:t>)</w:t>
      </w:r>
    </w:p>
    <w:p w14:paraId="3688323E" w14:textId="0ADC5726" w:rsidR="007E5935" w:rsidRDefault="00713C1B" w:rsidP="005F05CF">
      <w:pPr>
        <w:ind w:left="1080"/>
        <w:rPr>
          <w:sz w:val="22"/>
          <w:szCs w:val="22"/>
        </w:rPr>
      </w:pPr>
      <w:r w:rsidRPr="00113D01">
        <w:rPr>
          <w:sz w:val="22"/>
          <w:szCs w:val="22"/>
        </w:rPr>
        <w:t>(</w:t>
      </w:r>
      <w:r w:rsidR="00DF40D4" w:rsidRPr="00113D01">
        <w:rPr>
          <w:sz w:val="22"/>
          <w:szCs w:val="22"/>
        </w:rPr>
        <w:t>g</w:t>
      </w:r>
      <w:r w:rsidRPr="00113D01">
        <w:rPr>
          <w:sz w:val="22"/>
          <w:szCs w:val="22"/>
        </w:rPr>
        <w:t>) -</w:t>
      </w:r>
      <w:r w:rsidR="00DF40D4" w:rsidRPr="00113D01">
        <w:rPr>
          <w:sz w:val="22"/>
          <w:szCs w:val="22"/>
        </w:rPr>
        <w:t>AH</w:t>
      </w:r>
      <w:r w:rsidRPr="00113D01">
        <w:rPr>
          <w:sz w:val="22"/>
          <w:szCs w:val="22"/>
        </w:rPr>
        <w:t>:</w:t>
      </w:r>
      <w:r w:rsidR="00FB1553" w:rsidRPr="00113D01">
        <w:rPr>
          <w:sz w:val="22"/>
          <w:szCs w:val="22"/>
        </w:rPr>
        <w:t xml:space="preserve"> Clinical psychologist </w:t>
      </w:r>
      <w:r w:rsidR="005F05CF" w:rsidRPr="00B343CA">
        <w:rPr>
          <w:sz w:val="22"/>
          <w:szCs w:val="22"/>
        </w:rPr>
        <w:t>(This modifier is to be applied to service codes billed by the mental health center which were performed by</w:t>
      </w:r>
      <w:r w:rsidR="005F05CF" w:rsidRPr="00A86535">
        <w:rPr>
          <w:sz w:val="22"/>
          <w:szCs w:val="22"/>
        </w:rPr>
        <w:t xml:space="preserve"> </w:t>
      </w:r>
      <w:r w:rsidR="005F05CF">
        <w:rPr>
          <w:sz w:val="22"/>
          <w:szCs w:val="22"/>
        </w:rPr>
        <w:t>d</w:t>
      </w:r>
      <w:r w:rsidR="00CF5FC2" w:rsidRPr="00A86535">
        <w:rPr>
          <w:sz w:val="22"/>
          <w:szCs w:val="22"/>
        </w:rPr>
        <w:t>octoral level clinician, includ</w:t>
      </w:r>
      <w:r w:rsidR="005F05CF">
        <w:rPr>
          <w:sz w:val="22"/>
          <w:szCs w:val="22"/>
        </w:rPr>
        <w:t>ing</w:t>
      </w:r>
      <w:r w:rsidR="00CF5FC2" w:rsidRPr="00A86535">
        <w:rPr>
          <w:sz w:val="22"/>
          <w:szCs w:val="22"/>
        </w:rPr>
        <w:t xml:space="preserve"> </w:t>
      </w:r>
      <w:r w:rsidR="00CF5FC2" w:rsidRPr="00113D01">
        <w:rPr>
          <w:sz w:val="22"/>
          <w:szCs w:val="22"/>
        </w:rPr>
        <w:t>PhD, PsyD, EdD)</w:t>
      </w:r>
    </w:p>
    <w:p w14:paraId="0E183315" w14:textId="4208036D" w:rsidR="00DF40D4" w:rsidRPr="004B3A6E" w:rsidRDefault="00DF40D4" w:rsidP="00A86535">
      <w:pPr>
        <w:widowControl w:val="0"/>
        <w:tabs>
          <w:tab w:val="left" w:pos="1800"/>
        </w:tabs>
        <w:ind w:left="1080"/>
        <w:rPr>
          <w:sz w:val="22"/>
          <w:szCs w:val="22"/>
        </w:rPr>
      </w:pPr>
      <w:r w:rsidRPr="00DF40D4">
        <w:rPr>
          <w:sz w:val="22"/>
          <w:szCs w:val="22"/>
        </w:rPr>
        <w:t>(</w:t>
      </w:r>
      <w:proofErr w:type="spellStart"/>
      <w:r>
        <w:rPr>
          <w:sz w:val="22"/>
          <w:szCs w:val="22"/>
        </w:rPr>
        <w:t>i</w:t>
      </w:r>
      <w:proofErr w:type="spellEnd"/>
      <w:r w:rsidRPr="00DF40D4">
        <w:rPr>
          <w:sz w:val="22"/>
          <w:szCs w:val="22"/>
        </w:rPr>
        <w:t>)  -HO:</w:t>
      </w:r>
      <w:r w:rsidR="00993870">
        <w:rPr>
          <w:sz w:val="22"/>
          <w:szCs w:val="22"/>
        </w:rPr>
        <w:t xml:space="preserve"> </w:t>
      </w:r>
      <w:r w:rsidR="00792838" w:rsidRPr="00792838">
        <w:rPr>
          <w:sz w:val="22"/>
          <w:szCs w:val="22"/>
        </w:rPr>
        <w:t>Master</w:t>
      </w:r>
      <w:r w:rsidR="00547D9F">
        <w:rPr>
          <w:sz w:val="22"/>
          <w:szCs w:val="22"/>
        </w:rPr>
        <w:t>’</w:t>
      </w:r>
      <w:r w:rsidR="00792838" w:rsidRPr="00792838">
        <w:rPr>
          <w:sz w:val="22"/>
          <w:szCs w:val="22"/>
        </w:rPr>
        <w:t xml:space="preserve">s degree level </w:t>
      </w:r>
      <w:r w:rsidR="005F05CF" w:rsidRPr="00B343CA">
        <w:rPr>
          <w:sz w:val="22"/>
          <w:szCs w:val="22"/>
        </w:rPr>
        <w:t>(This modifier is to be applied to service codes billed by the mental health center which were performed by</w:t>
      </w:r>
      <w:r w:rsidR="005F05CF">
        <w:rPr>
          <w:sz w:val="22"/>
          <w:szCs w:val="22"/>
        </w:rPr>
        <w:t xml:space="preserve"> </w:t>
      </w:r>
      <w:proofErr w:type="gramStart"/>
      <w:r w:rsidR="00CF5FC2">
        <w:rPr>
          <w:sz w:val="22"/>
          <w:szCs w:val="22"/>
        </w:rPr>
        <w:t>Master’s</w:t>
      </w:r>
      <w:proofErr w:type="gramEnd"/>
      <w:r w:rsidR="00CF5FC2">
        <w:rPr>
          <w:sz w:val="22"/>
          <w:szCs w:val="22"/>
        </w:rPr>
        <w:t xml:space="preserve"> level clinician, includ</w:t>
      </w:r>
      <w:r w:rsidR="005F05CF">
        <w:rPr>
          <w:sz w:val="22"/>
          <w:szCs w:val="22"/>
        </w:rPr>
        <w:t>ing</w:t>
      </w:r>
      <w:r w:rsidR="00CF5FC2" w:rsidRPr="004B3A6E">
        <w:rPr>
          <w:sz w:val="22"/>
          <w:szCs w:val="22"/>
        </w:rPr>
        <w:t xml:space="preserve"> </w:t>
      </w:r>
      <w:r w:rsidR="00993870" w:rsidRPr="004B3A6E">
        <w:rPr>
          <w:sz w:val="22"/>
          <w:szCs w:val="22"/>
        </w:rPr>
        <w:t>Licensed</w:t>
      </w:r>
      <w:r w:rsidR="00993870" w:rsidRPr="00AC4D0C">
        <w:rPr>
          <w:sz w:val="22"/>
          <w:szCs w:val="22"/>
          <w:u w:val="single"/>
        </w:rPr>
        <w:t xml:space="preserve"> </w:t>
      </w:r>
      <w:r w:rsidR="00993870" w:rsidRPr="004B3A6E">
        <w:rPr>
          <w:sz w:val="22"/>
          <w:szCs w:val="22"/>
        </w:rPr>
        <w:t xml:space="preserve">Clinical Social Workers (LCSWs), </w:t>
      </w:r>
      <w:r w:rsidR="00C35D08" w:rsidRPr="004B3A6E">
        <w:rPr>
          <w:sz w:val="22"/>
          <w:szCs w:val="22"/>
        </w:rPr>
        <w:t>Licensed Independent Clinical Social Workers (LICSWs),</w:t>
      </w:r>
      <w:r w:rsidR="00BF3B2B" w:rsidRPr="004B3A6E">
        <w:rPr>
          <w:sz w:val="22"/>
          <w:szCs w:val="22"/>
        </w:rPr>
        <w:t xml:space="preserve"> Licensed Alcohol and Drug Counselor I,</w:t>
      </w:r>
      <w:r w:rsidR="00C26868" w:rsidRPr="004B3A6E">
        <w:rPr>
          <w:sz w:val="22"/>
          <w:szCs w:val="22"/>
        </w:rPr>
        <w:t xml:space="preserve"> </w:t>
      </w:r>
      <w:r w:rsidR="00271DD2" w:rsidRPr="004B3A6E">
        <w:rPr>
          <w:sz w:val="22"/>
          <w:szCs w:val="22"/>
        </w:rPr>
        <w:t>Licensed Mental Health Counselor</w:t>
      </w:r>
      <w:r w:rsidR="00A86535" w:rsidRPr="004B3A6E">
        <w:rPr>
          <w:sz w:val="22"/>
          <w:szCs w:val="22"/>
        </w:rPr>
        <w:t>, Licensed Marriage and Family Therapist</w:t>
      </w:r>
      <w:r w:rsidR="00C35D08" w:rsidRPr="004B3A6E">
        <w:rPr>
          <w:sz w:val="22"/>
          <w:szCs w:val="22"/>
        </w:rPr>
        <w:t>)</w:t>
      </w:r>
    </w:p>
    <w:p w14:paraId="432EE14B" w14:textId="48785665" w:rsidR="00DF40D4" w:rsidRDefault="00DF40D4" w:rsidP="006257E4">
      <w:pPr>
        <w:ind w:left="1080"/>
        <w:rPr>
          <w:sz w:val="22"/>
          <w:szCs w:val="22"/>
        </w:rPr>
      </w:pPr>
      <w:r w:rsidRPr="004B3A6E">
        <w:rPr>
          <w:sz w:val="22"/>
          <w:szCs w:val="22"/>
        </w:rPr>
        <w:t>(j)  -</w:t>
      </w:r>
      <w:r w:rsidR="004E70D3" w:rsidRPr="004B3A6E">
        <w:rPr>
          <w:sz w:val="22"/>
          <w:szCs w:val="22"/>
        </w:rPr>
        <w:t>HL</w:t>
      </w:r>
      <w:r w:rsidRPr="004B3A6E">
        <w:rPr>
          <w:sz w:val="22"/>
          <w:szCs w:val="22"/>
        </w:rPr>
        <w:t>:</w:t>
      </w:r>
      <w:r w:rsidR="009D54F7" w:rsidRPr="004B3A6E">
        <w:rPr>
          <w:sz w:val="22"/>
          <w:szCs w:val="22"/>
        </w:rPr>
        <w:t xml:space="preserve"> </w:t>
      </w:r>
      <w:r w:rsidR="004E70D3" w:rsidRPr="004B3A6E">
        <w:rPr>
          <w:sz w:val="22"/>
          <w:szCs w:val="22"/>
        </w:rPr>
        <w:t xml:space="preserve">Intern </w:t>
      </w:r>
      <w:r w:rsidR="005F05CF" w:rsidRPr="004B3A6E">
        <w:rPr>
          <w:sz w:val="22"/>
          <w:szCs w:val="22"/>
        </w:rPr>
        <w:t>(This modifier is to be</w:t>
      </w:r>
      <w:r w:rsidR="005F05CF" w:rsidRPr="00B343CA">
        <w:rPr>
          <w:sz w:val="22"/>
          <w:szCs w:val="22"/>
        </w:rPr>
        <w:t xml:space="preserve"> applied to service codes billed by the mental health center which were performed by</w:t>
      </w:r>
      <w:r w:rsidR="005F05CF">
        <w:rPr>
          <w:sz w:val="22"/>
          <w:szCs w:val="22"/>
        </w:rPr>
        <w:t xml:space="preserve"> i</w:t>
      </w:r>
      <w:r w:rsidR="00FA2E01">
        <w:rPr>
          <w:sz w:val="22"/>
          <w:szCs w:val="22"/>
        </w:rPr>
        <w:t>ntern level clinicians, includ</w:t>
      </w:r>
      <w:r w:rsidR="005F05CF">
        <w:rPr>
          <w:sz w:val="22"/>
          <w:szCs w:val="22"/>
        </w:rPr>
        <w:t>ing</w:t>
      </w:r>
      <w:r w:rsidR="00FA2E01">
        <w:rPr>
          <w:sz w:val="22"/>
          <w:szCs w:val="22"/>
        </w:rPr>
        <w:t xml:space="preserve"> </w:t>
      </w:r>
      <w:r w:rsidR="009D54F7" w:rsidRPr="00AA4CF8">
        <w:rPr>
          <w:sz w:val="22"/>
          <w:szCs w:val="22"/>
        </w:rPr>
        <w:t>Post-Doctoral Fellows and Psychology Interns</w:t>
      </w:r>
      <w:r w:rsidR="009D54F7">
        <w:rPr>
          <w:sz w:val="22"/>
          <w:szCs w:val="22"/>
        </w:rPr>
        <w:t xml:space="preserve">, </w:t>
      </w:r>
      <w:r w:rsidR="00C82693" w:rsidRPr="00C82693">
        <w:rPr>
          <w:sz w:val="22"/>
          <w:szCs w:val="22"/>
        </w:rPr>
        <w:t>Post-Master’s Mental Health Counselors and Mental Health Counselor Interns</w:t>
      </w:r>
      <w:r w:rsidR="00271DD2" w:rsidRPr="004B3A6E">
        <w:rPr>
          <w:sz w:val="22"/>
          <w:szCs w:val="22"/>
        </w:rPr>
        <w:t>, Post-Master's Marriage and Family Therapist</w:t>
      </w:r>
      <w:r w:rsidR="00A142B5" w:rsidRPr="004B3A6E">
        <w:rPr>
          <w:sz w:val="22"/>
          <w:szCs w:val="22"/>
        </w:rPr>
        <w:t>, Licensed Alcohol and Drug Counselor IIs (LADC II)</w:t>
      </w:r>
      <w:r w:rsidR="00DD4C9D" w:rsidRPr="004B3A6E">
        <w:rPr>
          <w:sz w:val="22"/>
          <w:szCs w:val="22"/>
        </w:rPr>
        <w:t>, Certified Addiction Counselor / Certified Alcohol &amp; Drug Abuse Counselor</w:t>
      </w:r>
      <w:r w:rsidR="00C82693" w:rsidRPr="004B3A6E">
        <w:rPr>
          <w:sz w:val="22"/>
          <w:szCs w:val="22"/>
        </w:rPr>
        <w:t>)</w:t>
      </w:r>
    </w:p>
    <w:p w14:paraId="559982ED" w14:textId="516248AD" w:rsidR="00890565" w:rsidRPr="004B3A6E" w:rsidRDefault="00890565" w:rsidP="006257E4">
      <w:pPr>
        <w:ind w:left="1080"/>
        <w:rPr>
          <w:sz w:val="22"/>
          <w:szCs w:val="22"/>
        </w:rPr>
      </w:pPr>
      <w:r w:rsidRPr="002270F1">
        <w:rPr>
          <w:sz w:val="22"/>
          <w:szCs w:val="22"/>
        </w:rPr>
        <w:t xml:space="preserve">(k) -HE: </w:t>
      </w:r>
      <w:r w:rsidRPr="002270F1">
        <w:rPr>
          <w:rStyle w:val="normaltextrun"/>
          <w:sz w:val="22"/>
          <w:szCs w:val="22"/>
          <w:shd w:val="clear" w:color="auto" w:fill="FFFFFF"/>
        </w:rPr>
        <w:t>Mental health program (Certified Peer Specialist Services)</w:t>
      </w:r>
    </w:p>
    <w:p w14:paraId="69F1C4A6" w14:textId="2FDBA256" w:rsidR="00DF40D4" w:rsidRPr="004B3A6E" w:rsidRDefault="00DF40D4" w:rsidP="00FB1553">
      <w:pPr>
        <w:ind w:left="1080"/>
        <w:rPr>
          <w:sz w:val="22"/>
          <w:szCs w:val="22"/>
        </w:rPr>
      </w:pPr>
    </w:p>
    <w:p w14:paraId="4AE31404" w14:textId="4B974CD0" w:rsidR="00BA7F1E" w:rsidRPr="00DF40D4" w:rsidRDefault="00BA7F1E" w:rsidP="006257E4">
      <w:pPr>
        <w:ind w:left="1080"/>
        <w:rPr>
          <w:sz w:val="22"/>
          <w:szCs w:val="22"/>
        </w:rPr>
      </w:pPr>
    </w:p>
    <w:p w14:paraId="52928532" w14:textId="65C44987" w:rsidR="004F4C6C" w:rsidRDefault="004F4C6C" w:rsidP="00C37986">
      <w:pPr>
        <w:rPr>
          <w:sz w:val="22"/>
          <w:szCs w:val="22"/>
        </w:rPr>
      </w:pPr>
    </w:p>
    <w:p w14:paraId="3645AFE5" w14:textId="2A79A6CE" w:rsidR="003B1419" w:rsidRDefault="003B1419" w:rsidP="00C37986">
      <w:pPr>
        <w:rPr>
          <w:sz w:val="22"/>
          <w:szCs w:val="22"/>
        </w:rPr>
      </w:pPr>
    </w:p>
    <w:p w14:paraId="1800F2AC" w14:textId="776A6F0C" w:rsidR="003B1419" w:rsidRDefault="003B1419" w:rsidP="00C37986">
      <w:pPr>
        <w:rPr>
          <w:sz w:val="22"/>
          <w:szCs w:val="22"/>
        </w:rPr>
      </w:pPr>
    </w:p>
    <w:p w14:paraId="493312E6" w14:textId="4768DEFD" w:rsidR="003B1419" w:rsidRDefault="003B1419" w:rsidP="00C37986">
      <w:pPr>
        <w:rPr>
          <w:sz w:val="22"/>
          <w:szCs w:val="22"/>
        </w:rPr>
      </w:pPr>
    </w:p>
    <w:p w14:paraId="1D3F7D28" w14:textId="27B13AEE" w:rsidR="003B1419" w:rsidRDefault="003B1419" w:rsidP="00C37986">
      <w:pPr>
        <w:rPr>
          <w:sz w:val="22"/>
          <w:szCs w:val="22"/>
        </w:rPr>
      </w:pPr>
    </w:p>
    <w:p w14:paraId="552E764E" w14:textId="727D70DD" w:rsidR="003B1419" w:rsidRDefault="003B1419" w:rsidP="00C37986">
      <w:pPr>
        <w:rPr>
          <w:sz w:val="22"/>
          <w:szCs w:val="22"/>
        </w:rPr>
      </w:pPr>
    </w:p>
    <w:p w14:paraId="515FC904" w14:textId="62AF8CAC" w:rsidR="003B1419" w:rsidRDefault="003B1419" w:rsidP="00C37986">
      <w:pPr>
        <w:rPr>
          <w:sz w:val="22"/>
          <w:szCs w:val="22"/>
        </w:rPr>
      </w:pPr>
    </w:p>
    <w:p w14:paraId="03B483BF" w14:textId="3F2EE105" w:rsidR="003B1419" w:rsidRDefault="003B1419" w:rsidP="00C37986">
      <w:pPr>
        <w:rPr>
          <w:sz w:val="22"/>
          <w:szCs w:val="22"/>
        </w:rPr>
      </w:pPr>
    </w:p>
    <w:p w14:paraId="047B6439" w14:textId="0CC0854C" w:rsidR="003B1419" w:rsidRDefault="003B1419" w:rsidP="00C37986">
      <w:pPr>
        <w:rPr>
          <w:sz w:val="22"/>
          <w:szCs w:val="22"/>
        </w:rPr>
      </w:pPr>
    </w:p>
    <w:p w14:paraId="50C67CFD" w14:textId="69B5E194" w:rsidR="003B1419" w:rsidRDefault="003B1419" w:rsidP="00C37986">
      <w:pPr>
        <w:rPr>
          <w:sz w:val="22"/>
          <w:szCs w:val="22"/>
        </w:rPr>
      </w:pPr>
    </w:p>
    <w:p w14:paraId="019BEBA5" w14:textId="55ABDC9A" w:rsidR="003B1419" w:rsidRDefault="003B1419" w:rsidP="00C37986">
      <w:pPr>
        <w:rPr>
          <w:sz w:val="22"/>
          <w:szCs w:val="22"/>
        </w:rPr>
      </w:pPr>
    </w:p>
    <w:p w14:paraId="3D3ADA9C" w14:textId="15E16FBC" w:rsidR="003B1419" w:rsidRDefault="003B1419" w:rsidP="00C37986">
      <w:pPr>
        <w:rPr>
          <w:sz w:val="22"/>
          <w:szCs w:val="22"/>
        </w:rPr>
      </w:pPr>
    </w:p>
    <w:p w14:paraId="048849B4" w14:textId="7B804006" w:rsidR="003B1419" w:rsidRDefault="003B1419" w:rsidP="00C37986">
      <w:pPr>
        <w:rPr>
          <w:sz w:val="22"/>
          <w:szCs w:val="22"/>
        </w:rPr>
      </w:pPr>
    </w:p>
    <w:p w14:paraId="02252AE2" w14:textId="66EAC796" w:rsidR="003B1419" w:rsidRDefault="003B1419" w:rsidP="00C37986">
      <w:pPr>
        <w:rPr>
          <w:sz w:val="22"/>
          <w:szCs w:val="22"/>
        </w:rPr>
      </w:pPr>
    </w:p>
    <w:p w14:paraId="57F7BB21" w14:textId="55D2D893" w:rsidR="003B1419" w:rsidRDefault="003B1419" w:rsidP="00C37986">
      <w:pPr>
        <w:rPr>
          <w:sz w:val="22"/>
          <w:szCs w:val="22"/>
        </w:rPr>
      </w:pPr>
    </w:p>
    <w:p w14:paraId="14CB5559" w14:textId="77777777" w:rsidR="003B1419" w:rsidRPr="00DF40D4" w:rsidRDefault="003B1419" w:rsidP="00C37986">
      <w:pPr>
        <w:rPr>
          <w:sz w:val="22"/>
          <w:szCs w:val="22"/>
        </w:rPr>
      </w:pPr>
    </w:p>
    <w:p w14:paraId="10014E11" w14:textId="4BDC386F" w:rsidR="00955D6C" w:rsidRDefault="00A620FE" w:rsidP="004F4C6C">
      <w:pPr>
        <w:ind w:left="720"/>
        <w:rPr>
          <w:sz w:val="22"/>
          <w:szCs w:val="22"/>
        </w:rPr>
      </w:pPr>
      <w:r w:rsidRPr="00B343CA">
        <w:rPr>
          <w:sz w:val="22"/>
          <w:szCs w:val="22"/>
        </w:rPr>
        <w:lastRenderedPageBreak/>
        <w:t>(</w:t>
      </w:r>
      <w:r w:rsidR="00684BE6" w:rsidRPr="00B343CA">
        <w:rPr>
          <w:sz w:val="22"/>
          <w:szCs w:val="22"/>
        </w:rPr>
        <w:t>5</w:t>
      </w:r>
      <w:r w:rsidRPr="00B343CA">
        <w:rPr>
          <w:sz w:val="22"/>
          <w:szCs w:val="22"/>
        </w:rPr>
        <w:t>)</w:t>
      </w:r>
      <w:r w:rsidR="005759F5" w:rsidRPr="00B343CA">
        <w:rPr>
          <w:sz w:val="22"/>
          <w:szCs w:val="22"/>
        </w:rPr>
        <w:t xml:space="preserve"> </w:t>
      </w:r>
      <w:r w:rsidRPr="00B343CA">
        <w:rPr>
          <w:sz w:val="22"/>
          <w:szCs w:val="22"/>
        </w:rPr>
        <w:t xml:space="preserve"> </w:t>
      </w:r>
      <w:r w:rsidR="00EC6DBD" w:rsidRPr="00B343CA">
        <w:rPr>
          <w:sz w:val="22"/>
          <w:szCs w:val="22"/>
          <w:u w:val="single"/>
        </w:rPr>
        <w:t>Fee Schedule</w:t>
      </w:r>
      <w:r w:rsidR="00EC6DBD" w:rsidRPr="00B343CA">
        <w:rPr>
          <w:sz w:val="22"/>
          <w:szCs w:val="22"/>
        </w:rPr>
        <w:t>.</w:t>
      </w:r>
    </w:p>
    <w:p w14:paraId="771203AF" w14:textId="77777777" w:rsidR="00192D79" w:rsidRPr="00B343CA" w:rsidRDefault="00192D79" w:rsidP="000379FE">
      <w:pPr>
        <w:rPr>
          <w:sz w:val="22"/>
          <w:szCs w:val="22"/>
        </w:rPr>
      </w:pPr>
    </w:p>
    <w:p w14:paraId="1D1C9A13" w14:textId="5795F7EB" w:rsidR="00A620FE" w:rsidRPr="00B343CA" w:rsidRDefault="00A620FE" w:rsidP="003B1419">
      <w:pPr>
        <w:ind w:left="1080"/>
        <w:rPr>
          <w:sz w:val="22"/>
          <w:szCs w:val="22"/>
        </w:rPr>
      </w:pPr>
      <w:r w:rsidRPr="00B343CA">
        <w:rPr>
          <w:sz w:val="22"/>
          <w:szCs w:val="22"/>
        </w:rPr>
        <w:t xml:space="preserve">(a) </w:t>
      </w:r>
      <w:r w:rsidR="00B343CA">
        <w:rPr>
          <w:sz w:val="22"/>
          <w:szCs w:val="22"/>
        </w:rPr>
        <w:t xml:space="preserve">Allowable fee </w:t>
      </w:r>
      <w:r w:rsidR="008F1A16" w:rsidRPr="00B343CA">
        <w:rPr>
          <w:sz w:val="22"/>
          <w:szCs w:val="22"/>
        </w:rPr>
        <w:t>for community health centers and mental health centers</w:t>
      </w:r>
      <w:r w:rsidR="00724C58">
        <w:rPr>
          <w:sz w:val="22"/>
          <w:szCs w:val="22"/>
        </w:rPr>
        <w:t>.</w:t>
      </w:r>
    </w:p>
    <w:p w14:paraId="6D4F91B5" w14:textId="7EFF85B6" w:rsidR="00814B53" w:rsidRPr="00B343CA" w:rsidRDefault="00814B53" w:rsidP="0001399B">
      <w:pPr>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31"/>
        <w:gridCol w:w="1583"/>
        <w:gridCol w:w="1666"/>
        <w:gridCol w:w="1766"/>
        <w:gridCol w:w="2804"/>
      </w:tblGrid>
      <w:tr w:rsidR="00076A80" w:rsidRPr="00B343CA" w14:paraId="6E93D791" w14:textId="77777777" w:rsidTr="003B1419">
        <w:trPr>
          <w:cantSplit/>
          <w:tblHeader/>
        </w:trPr>
        <w:tc>
          <w:tcPr>
            <w:tcW w:w="1620" w:type="dxa"/>
            <w:vAlign w:val="center"/>
          </w:tcPr>
          <w:p w14:paraId="2095BF8C" w14:textId="77777777" w:rsidR="00076A80" w:rsidRPr="00B343CA" w:rsidRDefault="00076A80" w:rsidP="00004499">
            <w:pPr>
              <w:jc w:val="center"/>
              <w:rPr>
                <w:b/>
                <w:sz w:val="22"/>
                <w:szCs w:val="22"/>
              </w:rPr>
            </w:pPr>
            <w:r w:rsidRPr="00B343CA">
              <w:rPr>
                <w:b/>
                <w:sz w:val="22"/>
                <w:szCs w:val="22"/>
              </w:rPr>
              <w:t>Service</w:t>
            </w:r>
          </w:p>
          <w:p w14:paraId="2BE21BD4" w14:textId="77777777" w:rsidR="00076A80" w:rsidRPr="00B343CA" w:rsidRDefault="00076A80" w:rsidP="000C0B8C">
            <w:pPr>
              <w:jc w:val="center"/>
              <w:rPr>
                <w:b/>
                <w:sz w:val="22"/>
                <w:szCs w:val="22"/>
              </w:rPr>
            </w:pPr>
            <w:r w:rsidRPr="00B343CA">
              <w:rPr>
                <w:b/>
                <w:sz w:val="22"/>
                <w:szCs w:val="22"/>
              </w:rPr>
              <w:t>Code</w:t>
            </w:r>
          </w:p>
        </w:tc>
        <w:tc>
          <w:tcPr>
            <w:tcW w:w="1631" w:type="dxa"/>
            <w:vAlign w:val="center"/>
          </w:tcPr>
          <w:p w14:paraId="4C5F0246" w14:textId="564BBF21" w:rsidR="00076A80" w:rsidRPr="00B343CA" w:rsidRDefault="00076A80" w:rsidP="00DC6155">
            <w:pPr>
              <w:jc w:val="center"/>
              <w:rPr>
                <w:b/>
                <w:sz w:val="22"/>
                <w:szCs w:val="22"/>
              </w:rPr>
            </w:pPr>
            <w:r w:rsidRPr="00B343CA">
              <w:rPr>
                <w:b/>
                <w:sz w:val="22"/>
                <w:szCs w:val="22"/>
              </w:rPr>
              <w:t>Payment Rate</w:t>
            </w:r>
            <w:r>
              <w:rPr>
                <w:b/>
                <w:sz w:val="22"/>
                <w:szCs w:val="22"/>
              </w:rPr>
              <w:t xml:space="preserve"> </w:t>
            </w:r>
            <w:r w:rsidRPr="007E502F">
              <w:rPr>
                <w:bCs/>
                <w:sz w:val="22"/>
                <w:szCs w:val="22"/>
              </w:rPr>
              <w:t xml:space="preserve">for </w:t>
            </w:r>
            <w:r w:rsidRPr="003D09A2">
              <w:rPr>
                <w:bCs/>
                <w:sz w:val="22"/>
                <w:szCs w:val="22"/>
              </w:rPr>
              <w:t>service</w:t>
            </w:r>
            <w:r w:rsidRPr="00B343CA">
              <w:rPr>
                <w:sz w:val="22"/>
                <w:szCs w:val="22"/>
              </w:rPr>
              <w:t xml:space="preserve"> codes performed by</w:t>
            </w:r>
            <w:r>
              <w:rPr>
                <w:sz w:val="22"/>
                <w:szCs w:val="22"/>
              </w:rPr>
              <w:t xml:space="preserve"> a psychiatrist</w:t>
            </w:r>
            <w:r w:rsidR="00705DB7">
              <w:rPr>
                <w:sz w:val="22"/>
                <w:szCs w:val="22"/>
              </w:rPr>
              <w:t xml:space="preserve"> (Modifier -AF)</w:t>
            </w:r>
          </w:p>
        </w:tc>
        <w:tc>
          <w:tcPr>
            <w:tcW w:w="1583" w:type="dxa"/>
            <w:vAlign w:val="center"/>
          </w:tcPr>
          <w:p w14:paraId="78BA0BE5" w14:textId="43E74C70" w:rsidR="00076A80" w:rsidRPr="00B343CA" w:rsidRDefault="00076A80" w:rsidP="00DC6155">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doctoral level clinician</w:t>
            </w:r>
            <w:r w:rsidR="00705DB7">
              <w:rPr>
                <w:sz w:val="22"/>
                <w:szCs w:val="22"/>
              </w:rPr>
              <w:t xml:space="preserve"> (Modifier -AH)</w:t>
            </w:r>
          </w:p>
        </w:tc>
        <w:tc>
          <w:tcPr>
            <w:tcW w:w="1666" w:type="dxa"/>
          </w:tcPr>
          <w:p w14:paraId="429C3C2C" w14:textId="6D6C5D98" w:rsidR="00076A80" w:rsidRPr="00B343CA" w:rsidRDefault="00076A80" w:rsidP="00DC6155">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Master level clinician</w:t>
            </w:r>
            <w:r w:rsidR="00705DB7">
              <w:rPr>
                <w:sz w:val="22"/>
                <w:szCs w:val="22"/>
              </w:rPr>
              <w:t xml:space="preserve"> (Modifier -HO)</w:t>
            </w:r>
          </w:p>
        </w:tc>
        <w:tc>
          <w:tcPr>
            <w:tcW w:w="1766" w:type="dxa"/>
            <w:vAlign w:val="center"/>
          </w:tcPr>
          <w:p w14:paraId="1C524FD0" w14:textId="243AE72A" w:rsidR="00076A80" w:rsidRPr="00B343CA" w:rsidRDefault="00076A80" w:rsidP="00DC6155">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an intern</w:t>
            </w:r>
            <w:r w:rsidR="00705DB7">
              <w:rPr>
                <w:sz w:val="22"/>
                <w:szCs w:val="22"/>
              </w:rPr>
              <w:t xml:space="preserve"> (Modifier -HL)</w:t>
            </w:r>
          </w:p>
        </w:tc>
        <w:tc>
          <w:tcPr>
            <w:tcW w:w="2804" w:type="dxa"/>
            <w:vAlign w:val="center"/>
          </w:tcPr>
          <w:p w14:paraId="6EC09EAA" w14:textId="77777777" w:rsidR="00076A80" w:rsidRPr="00B343CA" w:rsidRDefault="00076A80" w:rsidP="007050B1">
            <w:pPr>
              <w:jc w:val="center"/>
              <w:rPr>
                <w:b/>
                <w:sz w:val="22"/>
                <w:szCs w:val="22"/>
              </w:rPr>
            </w:pPr>
            <w:r w:rsidRPr="00B343CA">
              <w:rPr>
                <w:b/>
                <w:sz w:val="22"/>
                <w:szCs w:val="22"/>
              </w:rPr>
              <w:t>Service Description</w:t>
            </w:r>
          </w:p>
        </w:tc>
      </w:tr>
      <w:tr w:rsidR="00076A80" w:rsidRPr="00B343CA" w14:paraId="7B1EA172" w14:textId="77777777" w:rsidTr="00884C1D">
        <w:trPr>
          <w:cantSplit/>
        </w:trPr>
        <w:tc>
          <w:tcPr>
            <w:tcW w:w="1620" w:type="dxa"/>
            <w:vAlign w:val="center"/>
          </w:tcPr>
          <w:p w14:paraId="38C1C099" w14:textId="77777777" w:rsidR="00076A80" w:rsidRPr="00B343CA" w:rsidRDefault="00076A80" w:rsidP="00DF11D6">
            <w:pPr>
              <w:jc w:val="center"/>
              <w:rPr>
                <w:sz w:val="22"/>
                <w:szCs w:val="22"/>
              </w:rPr>
            </w:pPr>
            <w:r w:rsidRPr="00B343CA">
              <w:rPr>
                <w:sz w:val="22"/>
                <w:szCs w:val="22"/>
              </w:rPr>
              <w:t>90791</w:t>
            </w:r>
          </w:p>
        </w:tc>
        <w:tc>
          <w:tcPr>
            <w:tcW w:w="1631" w:type="dxa"/>
            <w:vAlign w:val="center"/>
          </w:tcPr>
          <w:p w14:paraId="00FBE7D9" w14:textId="787FF47F" w:rsidR="00076A80" w:rsidRPr="007565B5" w:rsidRDefault="00076A80" w:rsidP="007565B5">
            <w:pPr>
              <w:jc w:val="center"/>
              <w:rPr>
                <w:sz w:val="22"/>
                <w:szCs w:val="22"/>
              </w:rPr>
            </w:pPr>
            <w:r w:rsidRPr="0035527A">
              <w:rPr>
                <w:sz w:val="22"/>
                <w:szCs w:val="22"/>
              </w:rPr>
              <w:t>$160.45</w:t>
            </w:r>
          </w:p>
        </w:tc>
        <w:tc>
          <w:tcPr>
            <w:tcW w:w="1583" w:type="dxa"/>
            <w:vAlign w:val="center"/>
          </w:tcPr>
          <w:p w14:paraId="59FA0AA5" w14:textId="39619372" w:rsidR="00076A80" w:rsidRPr="007565B5" w:rsidRDefault="00076A80" w:rsidP="007565B5">
            <w:pPr>
              <w:jc w:val="center"/>
              <w:rPr>
                <w:sz w:val="22"/>
                <w:szCs w:val="22"/>
              </w:rPr>
            </w:pPr>
            <w:r w:rsidRPr="0035527A">
              <w:rPr>
                <w:sz w:val="22"/>
                <w:szCs w:val="22"/>
              </w:rPr>
              <w:t>136.38</w:t>
            </w:r>
          </w:p>
        </w:tc>
        <w:tc>
          <w:tcPr>
            <w:tcW w:w="1666" w:type="dxa"/>
            <w:vAlign w:val="center"/>
          </w:tcPr>
          <w:p w14:paraId="3BA0A8D8" w14:textId="6F624A1D" w:rsidR="00076A80" w:rsidRPr="007565B5" w:rsidRDefault="00076A80" w:rsidP="007565B5">
            <w:pPr>
              <w:jc w:val="center"/>
              <w:rPr>
                <w:sz w:val="22"/>
                <w:szCs w:val="22"/>
              </w:rPr>
            </w:pPr>
            <w:r w:rsidRPr="0035527A">
              <w:rPr>
                <w:sz w:val="22"/>
                <w:szCs w:val="22"/>
              </w:rPr>
              <w:t>130.48</w:t>
            </w:r>
          </w:p>
        </w:tc>
        <w:tc>
          <w:tcPr>
            <w:tcW w:w="1766" w:type="dxa"/>
            <w:vAlign w:val="center"/>
          </w:tcPr>
          <w:p w14:paraId="7C068F36" w14:textId="4F58C3CC" w:rsidR="00076A80" w:rsidRPr="007565B5" w:rsidRDefault="00076A80" w:rsidP="007565B5">
            <w:pPr>
              <w:jc w:val="center"/>
              <w:rPr>
                <w:sz w:val="22"/>
                <w:szCs w:val="22"/>
              </w:rPr>
            </w:pPr>
            <w:r w:rsidRPr="0035527A">
              <w:rPr>
                <w:sz w:val="22"/>
                <w:szCs w:val="22"/>
              </w:rPr>
              <w:t>81.83</w:t>
            </w:r>
          </w:p>
        </w:tc>
        <w:tc>
          <w:tcPr>
            <w:tcW w:w="2804" w:type="dxa"/>
          </w:tcPr>
          <w:p w14:paraId="22B0FE75" w14:textId="70DA0C68" w:rsidR="00076A80" w:rsidRPr="00076A80" w:rsidRDefault="00076A80" w:rsidP="00DF11D6">
            <w:pPr>
              <w:rPr>
                <w:sz w:val="22"/>
                <w:szCs w:val="22"/>
              </w:rPr>
            </w:pPr>
            <w:r w:rsidRPr="00076A80">
              <w:rPr>
                <w:sz w:val="22"/>
                <w:szCs w:val="22"/>
              </w:rPr>
              <w:t xml:space="preserve">Psychiatric diagnostic evaluation </w:t>
            </w:r>
          </w:p>
        </w:tc>
      </w:tr>
      <w:tr w:rsidR="00076A80" w:rsidRPr="00B343CA" w14:paraId="6BD6945F" w14:textId="77777777" w:rsidTr="00884C1D">
        <w:trPr>
          <w:cantSplit/>
        </w:trPr>
        <w:tc>
          <w:tcPr>
            <w:tcW w:w="1620" w:type="dxa"/>
            <w:vAlign w:val="center"/>
          </w:tcPr>
          <w:p w14:paraId="61249589" w14:textId="77777777" w:rsidR="00076A80" w:rsidRPr="00B343CA" w:rsidRDefault="00076A80" w:rsidP="00DF11D6">
            <w:pPr>
              <w:jc w:val="center"/>
              <w:rPr>
                <w:sz w:val="22"/>
                <w:szCs w:val="22"/>
              </w:rPr>
            </w:pPr>
            <w:r w:rsidRPr="00B343CA">
              <w:rPr>
                <w:sz w:val="22"/>
                <w:szCs w:val="22"/>
              </w:rPr>
              <w:t>90791-HA</w:t>
            </w:r>
          </w:p>
        </w:tc>
        <w:tc>
          <w:tcPr>
            <w:tcW w:w="1631" w:type="dxa"/>
            <w:vAlign w:val="center"/>
          </w:tcPr>
          <w:p w14:paraId="49575D4E" w14:textId="5FD3AA8A" w:rsidR="00076A80" w:rsidRPr="007565B5" w:rsidRDefault="00076A80" w:rsidP="007565B5">
            <w:pPr>
              <w:jc w:val="center"/>
              <w:rPr>
                <w:sz w:val="22"/>
                <w:szCs w:val="22"/>
              </w:rPr>
            </w:pPr>
            <w:r w:rsidRPr="0035527A">
              <w:rPr>
                <w:sz w:val="22"/>
                <w:szCs w:val="22"/>
              </w:rPr>
              <w:t>$175.45</w:t>
            </w:r>
          </w:p>
        </w:tc>
        <w:tc>
          <w:tcPr>
            <w:tcW w:w="1583" w:type="dxa"/>
            <w:vAlign w:val="center"/>
          </w:tcPr>
          <w:p w14:paraId="423715BB" w14:textId="03353457" w:rsidR="00076A80" w:rsidRPr="007565B5" w:rsidRDefault="00076A80" w:rsidP="007565B5">
            <w:pPr>
              <w:jc w:val="center"/>
              <w:rPr>
                <w:sz w:val="22"/>
                <w:szCs w:val="22"/>
              </w:rPr>
            </w:pPr>
            <w:r w:rsidRPr="0035527A">
              <w:rPr>
                <w:sz w:val="22"/>
                <w:szCs w:val="22"/>
              </w:rPr>
              <w:t>151.38</w:t>
            </w:r>
          </w:p>
        </w:tc>
        <w:tc>
          <w:tcPr>
            <w:tcW w:w="1666" w:type="dxa"/>
            <w:vAlign w:val="center"/>
          </w:tcPr>
          <w:p w14:paraId="75557021" w14:textId="2B25AB93" w:rsidR="00076A80" w:rsidRPr="007565B5" w:rsidRDefault="00076A80" w:rsidP="007565B5">
            <w:pPr>
              <w:jc w:val="center"/>
              <w:rPr>
                <w:sz w:val="22"/>
                <w:szCs w:val="22"/>
              </w:rPr>
            </w:pPr>
            <w:r w:rsidRPr="0035527A">
              <w:rPr>
                <w:sz w:val="22"/>
                <w:szCs w:val="22"/>
              </w:rPr>
              <w:t>145.48</w:t>
            </w:r>
          </w:p>
        </w:tc>
        <w:tc>
          <w:tcPr>
            <w:tcW w:w="1766" w:type="dxa"/>
            <w:vAlign w:val="center"/>
          </w:tcPr>
          <w:p w14:paraId="5389A42D" w14:textId="1B5C5AA1" w:rsidR="00076A80" w:rsidRPr="007565B5" w:rsidRDefault="00076A80" w:rsidP="007565B5">
            <w:pPr>
              <w:jc w:val="center"/>
              <w:rPr>
                <w:sz w:val="22"/>
                <w:szCs w:val="22"/>
              </w:rPr>
            </w:pPr>
            <w:r w:rsidRPr="0035527A">
              <w:rPr>
                <w:sz w:val="22"/>
                <w:szCs w:val="22"/>
              </w:rPr>
              <w:t>90.83</w:t>
            </w:r>
          </w:p>
        </w:tc>
        <w:tc>
          <w:tcPr>
            <w:tcW w:w="2804" w:type="dxa"/>
          </w:tcPr>
          <w:p w14:paraId="626C3267" w14:textId="3994A6D2" w:rsidR="00076A80" w:rsidRPr="00076A80" w:rsidRDefault="00076A80" w:rsidP="00DF11D6">
            <w:pPr>
              <w:rPr>
                <w:sz w:val="22"/>
                <w:szCs w:val="22"/>
              </w:rPr>
            </w:pPr>
            <w:r w:rsidRPr="00076A80">
              <w:rPr>
                <w:sz w:val="22"/>
                <w:szCs w:val="22"/>
              </w:rPr>
              <w:t>Psychiatric diagnostic evaluation performed with a CANS (Children and Adolescent Needs and Strengths)</w:t>
            </w:r>
          </w:p>
        </w:tc>
      </w:tr>
      <w:tr w:rsidR="00076A80" w:rsidRPr="00B343CA" w14:paraId="1DBBCEAE" w14:textId="77777777" w:rsidTr="00884C1D">
        <w:trPr>
          <w:cantSplit/>
        </w:trPr>
        <w:tc>
          <w:tcPr>
            <w:tcW w:w="1620" w:type="dxa"/>
            <w:vAlign w:val="center"/>
          </w:tcPr>
          <w:p w14:paraId="2207037D" w14:textId="77777777" w:rsidR="00076A80" w:rsidRPr="00B343CA" w:rsidRDefault="00076A80" w:rsidP="00DF11D6">
            <w:pPr>
              <w:jc w:val="center"/>
              <w:rPr>
                <w:sz w:val="22"/>
                <w:szCs w:val="22"/>
              </w:rPr>
            </w:pPr>
            <w:r w:rsidRPr="00B343CA">
              <w:rPr>
                <w:sz w:val="22"/>
                <w:szCs w:val="22"/>
              </w:rPr>
              <w:t>90832</w:t>
            </w:r>
          </w:p>
        </w:tc>
        <w:tc>
          <w:tcPr>
            <w:tcW w:w="1631" w:type="dxa"/>
            <w:vAlign w:val="center"/>
          </w:tcPr>
          <w:p w14:paraId="0D3F739B" w14:textId="428869FC" w:rsidR="00076A80" w:rsidRPr="007565B5" w:rsidRDefault="00076A80" w:rsidP="007565B5">
            <w:pPr>
              <w:jc w:val="center"/>
              <w:rPr>
                <w:sz w:val="22"/>
                <w:szCs w:val="22"/>
              </w:rPr>
            </w:pPr>
            <w:r w:rsidRPr="0035527A">
              <w:rPr>
                <w:sz w:val="22"/>
                <w:szCs w:val="22"/>
              </w:rPr>
              <w:t>$69.60</w:t>
            </w:r>
          </w:p>
        </w:tc>
        <w:tc>
          <w:tcPr>
            <w:tcW w:w="1583" w:type="dxa"/>
            <w:vAlign w:val="center"/>
          </w:tcPr>
          <w:p w14:paraId="5D25DA5E" w14:textId="4F344699" w:rsidR="00076A80" w:rsidRPr="007565B5" w:rsidRDefault="00076A80" w:rsidP="007565B5">
            <w:pPr>
              <w:jc w:val="center"/>
              <w:rPr>
                <w:sz w:val="22"/>
                <w:szCs w:val="22"/>
              </w:rPr>
            </w:pPr>
            <w:r w:rsidRPr="0035527A">
              <w:rPr>
                <w:sz w:val="22"/>
                <w:szCs w:val="22"/>
              </w:rPr>
              <w:t>59.16</w:t>
            </w:r>
          </w:p>
        </w:tc>
        <w:tc>
          <w:tcPr>
            <w:tcW w:w="1666" w:type="dxa"/>
            <w:vAlign w:val="center"/>
          </w:tcPr>
          <w:p w14:paraId="5B08690D" w14:textId="23852F35" w:rsidR="00076A80" w:rsidRPr="007565B5" w:rsidRDefault="00076A80" w:rsidP="007565B5">
            <w:pPr>
              <w:jc w:val="center"/>
              <w:rPr>
                <w:sz w:val="22"/>
                <w:szCs w:val="22"/>
              </w:rPr>
            </w:pPr>
            <w:r w:rsidRPr="0035527A">
              <w:rPr>
                <w:sz w:val="22"/>
                <w:szCs w:val="22"/>
              </w:rPr>
              <w:t>52.20</w:t>
            </w:r>
          </w:p>
        </w:tc>
        <w:tc>
          <w:tcPr>
            <w:tcW w:w="1766" w:type="dxa"/>
            <w:vAlign w:val="center"/>
          </w:tcPr>
          <w:p w14:paraId="021D995F" w14:textId="410D8D15" w:rsidR="00076A80" w:rsidRPr="007565B5" w:rsidRDefault="00076A80" w:rsidP="007565B5">
            <w:pPr>
              <w:jc w:val="center"/>
              <w:rPr>
                <w:sz w:val="22"/>
                <w:szCs w:val="22"/>
              </w:rPr>
            </w:pPr>
            <w:r w:rsidRPr="0035527A">
              <w:rPr>
                <w:sz w:val="22"/>
                <w:szCs w:val="22"/>
              </w:rPr>
              <w:t>35.50</w:t>
            </w:r>
          </w:p>
        </w:tc>
        <w:tc>
          <w:tcPr>
            <w:tcW w:w="2804" w:type="dxa"/>
          </w:tcPr>
          <w:p w14:paraId="44918583" w14:textId="3FEA3A1E" w:rsidR="00076A80" w:rsidRPr="00076A80" w:rsidRDefault="00076A80" w:rsidP="00DF11D6">
            <w:pPr>
              <w:rPr>
                <w:sz w:val="22"/>
                <w:szCs w:val="22"/>
              </w:rPr>
            </w:pPr>
            <w:r w:rsidRPr="00076A80">
              <w:rPr>
                <w:sz w:val="22"/>
                <w:szCs w:val="22"/>
              </w:rPr>
              <w:t xml:space="preserve">Psychotherapy, 30 minutes with patient </w:t>
            </w:r>
          </w:p>
        </w:tc>
      </w:tr>
      <w:tr w:rsidR="00076A80" w:rsidRPr="00B343CA" w14:paraId="4603E1E6" w14:textId="77777777" w:rsidTr="00884C1D">
        <w:trPr>
          <w:cantSplit/>
        </w:trPr>
        <w:tc>
          <w:tcPr>
            <w:tcW w:w="1620" w:type="dxa"/>
            <w:vAlign w:val="center"/>
          </w:tcPr>
          <w:p w14:paraId="48F4BCC1" w14:textId="77777777" w:rsidR="00076A80" w:rsidRPr="00B343CA" w:rsidRDefault="00076A80" w:rsidP="00DF11D6">
            <w:pPr>
              <w:jc w:val="center"/>
              <w:rPr>
                <w:sz w:val="22"/>
                <w:szCs w:val="22"/>
              </w:rPr>
            </w:pPr>
            <w:r w:rsidRPr="00B343CA">
              <w:rPr>
                <w:sz w:val="22"/>
                <w:szCs w:val="22"/>
              </w:rPr>
              <w:t>90833</w:t>
            </w:r>
          </w:p>
        </w:tc>
        <w:tc>
          <w:tcPr>
            <w:tcW w:w="1631" w:type="dxa"/>
            <w:vAlign w:val="center"/>
          </w:tcPr>
          <w:p w14:paraId="568EC6AB" w14:textId="0656BB32" w:rsidR="00076A80" w:rsidRPr="007565B5" w:rsidRDefault="00076A80" w:rsidP="007565B5">
            <w:pPr>
              <w:jc w:val="center"/>
              <w:rPr>
                <w:sz w:val="22"/>
                <w:szCs w:val="22"/>
              </w:rPr>
            </w:pPr>
            <w:r w:rsidRPr="0035527A">
              <w:rPr>
                <w:sz w:val="22"/>
                <w:szCs w:val="22"/>
              </w:rPr>
              <w:t>$63.83</w:t>
            </w:r>
          </w:p>
        </w:tc>
        <w:tc>
          <w:tcPr>
            <w:tcW w:w="1583" w:type="dxa"/>
            <w:vAlign w:val="center"/>
          </w:tcPr>
          <w:p w14:paraId="2FDD448A" w14:textId="4B4AC036" w:rsidR="00076A80" w:rsidRPr="007565B5" w:rsidRDefault="00076A80" w:rsidP="007565B5">
            <w:pPr>
              <w:jc w:val="center"/>
              <w:rPr>
                <w:sz w:val="22"/>
                <w:szCs w:val="22"/>
              </w:rPr>
            </w:pPr>
            <w:r w:rsidRPr="0035527A">
              <w:rPr>
                <w:sz w:val="22"/>
                <w:szCs w:val="22"/>
              </w:rPr>
              <w:t>54.26</w:t>
            </w:r>
          </w:p>
        </w:tc>
        <w:tc>
          <w:tcPr>
            <w:tcW w:w="1666" w:type="dxa"/>
            <w:vAlign w:val="center"/>
          </w:tcPr>
          <w:p w14:paraId="29C43DA6" w14:textId="0DBCAFA9" w:rsidR="00076A80" w:rsidRPr="007565B5" w:rsidRDefault="00076A80" w:rsidP="007565B5">
            <w:pPr>
              <w:jc w:val="center"/>
              <w:rPr>
                <w:sz w:val="22"/>
                <w:szCs w:val="22"/>
              </w:rPr>
            </w:pPr>
            <w:r w:rsidRPr="0035527A">
              <w:rPr>
                <w:sz w:val="22"/>
                <w:szCs w:val="22"/>
              </w:rPr>
              <w:t>47.87</w:t>
            </w:r>
          </w:p>
        </w:tc>
        <w:tc>
          <w:tcPr>
            <w:tcW w:w="1766" w:type="dxa"/>
            <w:vAlign w:val="center"/>
          </w:tcPr>
          <w:p w14:paraId="6FFA2641" w14:textId="17C4626C" w:rsidR="00076A80" w:rsidRPr="007565B5" w:rsidRDefault="00076A80" w:rsidP="007565B5">
            <w:pPr>
              <w:jc w:val="center"/>
              <w:rPr>
                <w:sz w:val="22"/>
                <w:szCs w:val="22"/>
              </w:rPr>
            </w:pPr>
            <w:r w:rsidRPr="0035527A">
              <w:rPr>
                <w:sz w:val="22"/>
                <w:szCs w:val="22"/>
              </w:rPr>
              <w:t>32.56</w:t>
            </w:r>
          </w:p>
        </w:tc>
        <w:tc>
          <w:tcPr>
            <w:tcW w:w="2804" w:type="dxa"/>
          </w:tcPr>
          <w:p w14:paraId="6A9A8C43" w14:textId="478B64FB" w:rsidR="00076A80" w:rsidRPr="00076A80" w:rsidRDefault="00076A80" w:rsidP="00DF11D6">
            <w:pPr>
              <w:rPr>
                <w:sz w:val="22"/>
                <w:szCs w:val="22"/>
              </w:rPr>
            </w:pPr>
            <w:r w:rsidRPr="00076A80">
              <w:rPr>
                <w:sz w:val="22"/>
                <w:szCs w:val="22"/>
              </w:rPr>
              <w:t>Psychotherapy, 30 minutes with patient and/or family member when performed with an evaluation and management service (List separately in addition to the code for primary procedure.)</w:t>
            </w:r>
          </w:p>
        </w:tc>
      </w:tr>
      <w:tr w:rsidR="00076A80" w:rsidRPr="00B343CA" w14:paraId="5F314A4D" w14:textId="77777777" w:rsidTr="00884C1D">
        <w:trPr>
          <w:cantSplit/>
        </w:trPr>
        <w:tc>
          <w:tcPr>
            <w:tcW w:w="1620" w:type="dxa"/>
            <w:vAlign w:val="center"/>
          </w:tcPr>
          <w:p w14:paraId="1DFDFC30" w14:textId="77777777" w:rsidR="00076A80" w:rsidRPr="00B343CA" w:rsidRDefault="00076A80" w:rsidP="00DF11D6">
            <w:pPr>
              <w:jc w:val="center"/>
              <w:rPr>
                <w:sz w:val="22"/>
                <w:szCs w:val="22"/>
              </w:rPr>
            </w:pPr>
            <w:r w:rsidRPr="00B343CA">
              <w:rPr>
                <w:sz w:val="22"/>
                <w:szCs w:val="22"/>
              </w:rPr>
              <w:t>90834</w:t>
            </w:r>
          </w:p>
        </w:tc>
        <w:tc>
          <w:tcPr>
            <w:tcW w:w="1631" w:type="dxa"/>
            <w:vAlign w:val="center"/>
          </w:tcPr>
          <w:p w14:paraId="45F33F57" w14:textId="48582E0D" w:rsidR="00076A80" w:rsidRPr="007565B5" w:rsidRDefault="00076A80" w:rsidP="007565B5">
            <w:pPr>
              <w:jc w:val="center"/>
              <w:rPr>
                <w:sz w:val="22"/>
                <w:szCs w:val="22"/>
              </w:rPr>
            </w:pPr>
            <w:r w:rsidRPr="0035527A">
              <w:rPr>
                <w:sz w:val="22"/>
                <w:szCs w:val="22"/>
              </w:rPr>
              <w:t>$95.46</w:t>
            </w:r>
          </w:p>
        </w:tc>
        <w:tc>
          <w:tcPr>
            <w:tcW w:w="1583" w:type="dxa"/>
            <w:vAlign w:val="center"/>
          </w:tcPr>
          <w:p w14:paraId="188A1CF9" w14:textId="304DE4A5" w:rsidR="00076A80" w:rsidRPr="007565B5" w:rsidRDefault="00076A80" w:rsidP="007565B5">
            <w:pPr>
              <w:jc w:val="center"/>
              <w:rPr>
                <w:sz w:val="22"/>
                <w:szCs w:val="22"/>
              </w:rPr>
            </w:pPr>
            <w:r w:rsidRPr="0035527A">
              <w:rPr>
                <w:sz w:val="22"/>
                <w:szCs w:val="22"/>
              </w:rPr>
              <w:t>95.46</w:t>
            </w:r>
          </w:p>
        </w:tc>
        <w:tc>
          <w:tcPr>
            <w:tcW w:w="1666" w:type="dxa"/>
            <w:vAlign w:val="center"/>
          </w:tcPr>
          <w:p w14:paraId="3C4704BE" w14:textId="374948D6" w:rsidR="00076A80" w:rsidRPr="007565B5" w:rsidRDefault="00076A80" w:rsidP="007565B5">
            <w:pPr>
              <w:jc w:val="center"/>
              <w:rPr>
                <w:sz w:val="22"/>
                <w:szCs w:val="22"/>
              </w:rPr>
            </w:pPr>
            <w:r w:rsidRPr="0035527A">
              <w:rPr>
                <w:sz w:val="22"/>
                <w:szCs w:val="22"/>
              </w:rPr>
              <w:t>95.46</w:t>
            </w:r>
          </w:p>
        </w:tc>
        <w:tc>
          <w:tcPr>
            <w:tcW w:w="1766" w:type="dxa"/>
            <w:vAlign w:val="center"/>
          </w:tcPr>
          <w:p w14:paraId="33C089CA" w14:textId="640094AF" w:rsidR="00076A80" w:rsidRPr="007565B5" w:rsidRDefault="00076A80" w:rsidP="007565B5">
            <w:pPr>
              <w:jc w:val="center"/>
              <w:rPr>
                <w:sz w:val="22"/>
                <w:szCs w:val="22"/>
              </w:rPr>
            </w:pPr>
            <w:r w:rsidRPr="0035527A">
              <w:rPr>
                <w:sz w:val="22"/>
                <w:szCs w:val="22"/>
              </w:rPr>
              <w:t>57.28</w:t>
            </w:r>
          </w:p>
        </w:tc>
        <w:tc>
          <w:tcPr>
            <w:tcW w:w="2804" w:type="dxa"/>
          </w:tcPr>
          <w:p w14:paraId="7C72E7BD" w14:textId="0554FA69" w:rsidR="00076A80" w:rsidRPr="00076A80" w:rsidRDefault="00076A80" w:rsidP="00DF11D6">
            <w:pPr>
              <w:rPr>
                <w:sz w:val="22"/>
                <w:szCs w:val="22"/>
              </w:rPr>
            </w:pPr>
            <w:r w:rsidRPr="00076A80">
              <w:rPr>
                <w:sz w:val="22"/>
                <w:szCs w:val="22"/>
              </w:rPr>
              <w:t xml:space="preserve">Psychotherapy, 45 minutes with patient </w:t>
            </w:r>
          </w:p>
        </w:tc>
      </w:tr>
      <w:tr w:rsidR="00076A80" w:rsidRPr="00B343CA" w14:paraId="5923BE0B" w14:textId="77777777" w:rsidTr="00884C1D">
        <w:trPr>
          <w:cantSplit/>
        </w:trPr>
        <w:tc>
          <w:tcPr>
            <w:tcW w:w="1620" w:type="dxa"/>
            <w:vAlign w:val="center"/>
          </w:tcPr>
          <w:p w14:paraId="00FC4391" w14:textId="77777777" w:rsidR="00076A80" w:rsidRPr="00B343CA" w:rsidRDefault="00076A80" w:rsidP="00DF11D6">
            <w:pPr>
              <w:jc w:val="center"/>
              <w:rPr>
                <w:sz w:val="22"/>
                <w:szCs w:val="22"/>
              </w:rPr>
            </w:pPr>
            <w:r w:rsidRPr="00B343CA">
              <w:rPr>
                <w:sz w:val="22"/>
                <w:szCs w:val="22"/>
              </w:rPr>
              <w:t>90836</w:t>
            </w:r>
          </w:p>
        </w:tc>
        <w:tc>
          <w:tcPr>
            <w:tcW w:w="1631" w:type="dxa"/>
            <w:vAlign w:val="center"/>
          </w:tcPr>
          <w:p w14:paraId="4FF89B17" w14:textId="79EB8E19" w:rsidR="00076A80" w:rsidRPr="007565B5" w:rsidRDefault="00076A80" w:rsidP="007565B5">
            <w:pPr>
              <w:jc w:val="center"/>
              <w:rPr>
                <w:sz w:val="22"/>
                <w:szCs w:val="22"/>
              </w:rPr>
            </w:pPr>
            <w:r w:rsidRPr="0035527A">
              <w:rPr>
                <w:sz w:val="22"/>
                <w:szCs w:val="22"/>
              </w:rPr>
              <w:t>$82.90</w:t>
            </w:r>
          </w:p>
        </w:tc>
        <w:tc>
          <w:tcPr>
            <w:tcW w:w="1583" w:type="dxa"/>
            <w:vAlign w:val="center"/>
          </w:tcPr>
          <w:p w14:paraId="0A3CBABB" w14:textId="797DF8CC" w:rsidR="00076A80" w:rsidRPr="007565B5" w:rsidRDefault="00076A80" w:rsidP="007565B5">
            <w:pPr>
              <w:jc w:val="center"/>
              <w:rPr>
                <w:sz w:val="22"/>
                <w:szCs w:val="22"/>
              </w:rPr>
            </w:pPr>
            <w:r w:rsidRPr="0035527A">
              <w:rPr>
                <w:sz w:val="22"/>
                <w:szCs w:val="22"/>
              </w:rPr>
              <w:t>82.90</w:t>
            </w:r>
          </w:p>
        </w:tc>
        <w:tc>
          <w:tcPr>
            <w:tcW w:w="1666" w:type="dxa"/>
            <w:vAlign w:val="center"/>
          </w:tcPr>
          <w:p w14:paraId="5580C715" w14:textId="70BEAAFC" w:rsidR="00076A80" w:rsidRPr="007565B5" w:rsidRDefault="00076A80" w:rsidP="007565B5">
            <w:pPr>
              <w:jc w:val="center"/>
              <w:rPr>
                <w:sz w:val="22"/>
                <w:szCs w:val="22"/>
              </w:rPr>
            </w:pPr>
            <w:r w:rsidRPr="0035527A">
              <w:rPr>
                <w:sz w:val="22"/>
                <w:szCs w:val="22"/>
              </w:rPr>
              <w:t>82.90</w:t>
            </w:r>
          </w:p>
        </w:tc>
        <w:tc>
          <w:tcPr>
            <w:tcW w:w="1766" w:type="dxa"/>
            <w:vAlign w:val="center"/>
          </w:tcPr>
          <w:p w14:paraId="68B8D21D" w14:textId="281732C9" w:rsidR="00076A80" w:rsidRPr="007565B5" w:rsidRDefault="00076A80" w:rsidP="007565B5">
            <w:pPr>
              <w:jc w:val="center"/>
              <w:rPr>
                <w:sz w:val="22"/>
                <w:szCs w:val="22"/>
              </w:rPr>
            </w:pPr>
            <w:r w:rsidRPr="0035527A">
              <w:rPr>
                <w:sz w:val="22"/>
                <w:szCs w:val="22"/>
              </w:rPr>
              <w:t>49.74</w:t>
            </w:r>
          </w:p>
        </w:tc>
        <w:tc>
          <w:tcPr>
            <w:tcW w:w="2804" w:type="dxa"/>
          </w:tcPr>
          <w:p w14:paraId="15618478" w14:textId="78DCBF1A" w:rsidR="00076A80" w:rsidRPr="00076A80" w:rsidRDefault="00076A80" w:rsidP="00DF11D6">
            <w:pPr>
              <w:rPr>
                <w:sz w:val="22"/>
                <w:szCs w:val="22"/>
              </w:rPr>
            </w:pPr>
            <w:r w:rsidRPr="00076A80">
              <w:rPr>
                <w:sz w:val="22"/>
                <w:szCs w:val="22"/>
              </w:rPr>
              <w:t>Psychotherapy, 45 minutes with patient and/or family member when performed with an evaluation and management service (List separately in addition to the code for primary procedure.)</w:t>
            </w:r>
          </w:p>
        </w:tc>
      </w:tr>
      <w:tr w:rsidR="00076A80" w:rsidRPr="00B343CA" w14:paraId="72174D65" w14:textId="77777777" w:rsidTr="00884C1D">
        <w:trPr>
          <w:cantSplit/>
        </w:trPr>
        <w:tc>
          <w:tcPr>
            <w:tcW w:w="1620" w:type="dxa"/>
            <w:vAlign w:val="center"/>
          </w:tcPr>
          <w:p w14:paraId="218AC90D" w14:textId="7285F102" w:rsidR="00076A80" w:rsidRPr="00B343CA" w:rsidRDefault="00076A80" w:rsidP="00DF11D6">
            <w:pPr>
              <w:jc w:val="center"/>
              <w:rPr>
                <w:sz w:val="22"/>
                <w:szCs w:val="22"/>
              </w:rPr>
            </w:pPr>
            <w:r>
              <w:rPr>
                <w:sz w:val="22"/>
                <w:szCs w:val="22"/>
              </w:rPr>
              <w:t>90837</w:t>
            </w:r>
          </w:p>
        </w:tc>
        <w:tc>
          <w:tcPr>
            <w:tcW w:w="1631" w:type="dxa"/>
            <w:vAlign w:val="center"/>
          </w:tcPr>
          <w:p w14:paraId="57302495" w14:textId="7E30CDB7" w:rsidR="00076A80" w:rsidRPr="007565B5" w:rsidRDefault="00076A80" w:rsidP="007565B5">
            <w:pPr>
              <w:jc w:val="center"/>
              <w:rPr>
                <w:sz w:val="22"/>
                <w:szCs w:val="22"/>
              </w:rPr>
            </w:pPr>
            <w:r w:rsidRPr="0035527A">
              <w:rPr>
                <w:sz w:val="22"/>
                <w:szCs w:val="22"/>
              </w:rPr>
              <w:t>$135.04</w:t>
            </w:r>
          </w:p>
        </w:tc>
        <w:tc>
          <w:tcPr>
            <w:tcW w:w="1583" w:type="dxa"/>
            <w:vAlign w:val="center"/>
          </w:tcPr>
          <w:p w14:paraId="27F0BD3E" w14:textId="64370B6D" w:rsidR="00076A80" w:rsidRPr="007565B5" w:rsidRDefault="00076A80" w:rsidP="007565B5">
            <w:pPr>
              <w:jc w:val="center"/>
              <w:rPr>
                <w:sz w:val="22"/>
                <w:szCs w:val="22"/>
              </w:rPr>
            </w:pPr>
            <w:r w:rsidRPr="0035527A">
              <w:rPr>
                <w:sz w:val="22"/>
                <w:szCs w:val="22"/>
              </w:rPr>
              <w:t>125.69</w:t>
            </w:r>
          </w:p>
        </w:tc>
        <w:tc>
          <w:tcPr>
            <w:tcW w:w="1666" w:type="dxa"/>
            <w:vAlign w:val="center"/>
          </w:tcPr>
          <w:p w14:paraId="7EAA256F" w14:textId="2EBE42D2" w:rsidR="00076A80" w:rsidRPr="007565B5" w:rsidRDefault="00076A80" w:rsidP="007565B5">
            <w:pPr>
              <w:jc w:val="center"/>
              <w:rPr>
                <w:sz w:val="22"/>
                <w:szCs w:val="22"/>
              </w:rPr>
            </w:pPr>
            <w:r w:rsidRPr="0035527A">
              <w:rPr>
                <w:sz w:val="22"/>
                <w:szCs w:val="22"/>
              </w:rPr>
              <w:t>125.69</w:t>
            </w:r>
          </w:p>
        </w:tc>
        <w:tc>
          <w:tcPr>
            <w:tcW w:w="1766" w:type="dxa"/>
            <w:vAlign w:val="center"/>
          </w:tcPr>
          <w:p w14:paraId="644FBF6D" w14:textId="54162D2F" w:rsidR="00076A80" w:rsidRPr="007565B5" w:rsidRDefault="00076A80" w:rsidP="007565B5">
            <w:pPr>
              <w:jc w:val="center"/>
              <w:rPr>
                <w:sz w:val="22"/>
                <w:szCs w:val="22"/>
              </w:rPr>
            </w:pPr>
            <w:r w:rsidRPr="0035527A">
              <w:rPr>
                <w:sz w:val="22"/>
                <w:szCs w:val="22"/>
              </w:rPr>
              <w:t>75.41</w:t>
            </w:r>
          </w:p>
        </w:tc>
        <w:tc>
          <w:tcPr>
            <w:tcW w:w="2804" w:type="dxa"/>
          </w:tcPr>
          <w:p w14:paraId="626FB248" w14:textId="5059E889" w:rsidR="00076A80" w:rsidRPr="00076A80" w:rsidRDefault="00076A80" w:rsidP="00DF11D6">
            <w:pPr>
              <w:rPr>
                <w:sz w:val="22"/>
                <w:szCs w:val="22"/>
              </w:rPr>
            </w:pPr>
            <w:r w:rsidRPr="00076A80">
              <w:rPr>
                <w:color w:val="000000"/>
                <w:sz w:val="22"/>
                <w:szCs w:val="22"/>
              </w:rPr>
              <w:t>Psychotherapy, 60 minutes with patient</w:t>
            </w:r>
          </w:p>
        </w:tc>
      </w:tr>
      <w:tr w:rsidR="00076A80" w:rsidRPr="00B343CA" w14:paraId="2A778B3C" w14:textId="77777777" w:rsidTr="00884C1D">
        <w:trPr>
          <w:cantSplit/>
        </w:trPr>
        <w:tc>
          <w:tcPr>
            <w:tcW w:w="1620" w:type="dxa"/>
            <w:vAlign w:val="center"/>
          </w:tcPr>
          <w:p w14:paraId="4B3E8CA7" w14:textId="77777777" w:rsidR="00076A80" w:rsidRPr="00B343CA" w:rsidRDefault="00076A80" w:rsidP="00DF11D6">
            <w:pPr>
              <w:jc w:val="center"/>
              <w:rPr>
                <w:sz w:val="22"/>
                <w:szCs w:val="22"/>
              </w:rPr>
            </w:pPr>
            <w:r w:rsidRPr="00B343CA">
              <w:rPr>
                <w:sz w:val="22"/>
                <w:szCs w:val="22"/>
              </w:rPr>
              <w:t>90839</w:t>
            </w:r>
          </w:p>
        </w:tc>
        <w:tc>
          <w:tcPr>
            <w:tcW w:w="1631" w:type="dxa"/>
            <w:vAlign w:val="center"/>
          </w:tcPr>
          <w:p w14:paraId="0C12ECBE" w14:textId="3150EB27" w:rsidR="00076A80" w:rsidRPr="007565B5" w:rsidRDefault="00076A80" w:rsidP="007565B5">
            <w:pPr>
              <w:jc w:val="center"/>
              <w:rPr>
                <w:sz w:val="22"/>
                <w:szCs w:val="22"/>
              </w:rPr>
            </w:pPr>
            <w:r w:rsidRPr="0035527A">
              <w:rPr>
                <w:sz w:val="22"/>
                <w:szCs w:val="22"/>
              </w:rPr>
              <w:t>$171.13</w:t>
            </w:r>
          </w:p>
        </w:tc>
        <w:tc>
          <w:tcPr>
            <w:tcW w:w="1583" w:type="dxa"/>
            <w:vAlign w:val="center"/>
          </w:tcPr>
          <w:p w14:paraId="53EBF2E6" w14:textId="71D03512" w:rsidR="00076A80" w:rsidRPr="007565B5" w:rsidRDefault="00076A80" w:rsidP="007565B5">
            <w:pPr>
              <w:jc w:val="center"/>
              <w:rPr>
                <w:sz w:val="22"/>
                <w:szCs w:val="22"/>
              </w:rPr>
            </w:pPr>
            <w:r w:rsidRPr="0035527A">
              <w:rPr>
                <w:sz w:val="22"/>
                <w:szCs w:val="22"/>
              </w:rPr>
              <w:t>171.13</w:t>
            </w:r>
          </w:p>
        </w:tc>
        <w:tc>
          <w:tcPr>
            <w:tcW w:w="1666" w:type="dxa"/>
            <w:vAlign w:val="center"/>
          </w:tcPr>
          <w:p w14:paraId="05D63F6F" w14:textId="5B90DAF0" w:rsidR="00076A80" w:rsidRPr="007565B5" w:rsidRDefault="00076A80" w:rsidP="007565B5">
            <w:pPr>
              <w:jc w:val="center"/>
              <w:rPr>
                <w:sz w:val="22"/>
                <w:szCs w:val="22"/>
              </w:rPr>
            </w:pPr>
            <w:r w:rsidRPr="0035527A">
              <w:rPr>
                <w:sz w:val="22"/>
                <w:szCs w:val="22"/>
              </w:rPr>
              <w:t>171.13</w:t>
            </w:r>
          </w:p>
        </w:tc>
        <w:tc>
          <w:tcPr>
            <w:tcW w:w="1766" w:type="dxa"/>
            <w:vAlign w:val="center"/>
          </w:tcPr>
          <w:p w14:paraId="39A6C8A5" w14:textId="1D041C0B" w:rsidR="00076A80" w:rsidRPr="007565B5" w:rsidRDefault="00076A80" w:rsidP="007565B5">
            <w:pPr>
              <w:jc w:val="center"/>
              <w:rPr>
                <w:sz w:val="22"/>
                <w:szCs w:val="22"/>
              </w:rPr>
            </w:pPr>
            <w:r w:rsidRPr="0035527A">
              <w:rPr>
                <w:sz w:val="22"/>
                <w:szCs w:val="22"/>
              </w:rPr>
              <w:t>102.68</w:t>
            </w:r>
          </w:p>
        </w:tc>
        <w:tc>
          <w:tcPr>
            <w:tcW w:w="2804" w:type="dxa"/>
          </w:tcPr>
          <w:p w14:paraId="4E6C43F2" w14:textId="41B48F5D" w:rsidR="00076A80" w:rsidRPr="00076A80" w:rsidRDefault="00076A80" w:rsidP="00DF11D6">
            <w:pPr>
              <w:rPr>
                <w:sz w:val="22"/>
                <w:szCs w:val="22"/>
              </w:rPr>
            </w:pPr>
            <w:r w:rsidRPr="00076A80">
              <w:rPr>
                <w:sz w:val="22"/>
                <w:szCs w:val="22"/>
              </w:rPr>
              <w:t>Psychotherapy for crisis, first 60 minutes</w:t>
            </w:r>
          </w:p>
        </w:tc>
      </w:tr>
      <w:tr w:rsidR="00076A80" w:rsidRPr="00B343CA" w14:paraId="30F0A9F7" w14:textId="77777777" w:rsidTr="00884C1D">
        <w:trPr>
          <w:cantSplit/>
        </w:trPr>
        <w:tc>
          <w:tcPr>
            <w:tcW w:w="1620" w:type="dxa"/>
            <w:vAlign w:val="center"/>
          </w:tcPr>
          <w:p w14:paraId="47253AFD" w14:textId="77777777" w:rsidR="00076A80" w:rsidRPr="00B343CA" w:rsidRDefault="00076A80" w:rsidP="00DF11D6">
            <w:pPr>
              <w:jc w:val="center"/>
              <w:rPr>
                <w:sz w:val="22"/>
                <w:szCs w:val="22"/>
              </w:rPr>
            </w:pPr>
            <w:r w:rsidRPr="00B343CA">
              <w:rPr>
                <w:sz w:val="22"/>
                <w:szCs w:val="22"/>
              </w:rPr>
              <w:t>90840</w:t>
            </w:r>
          </w:p>
        </w:tc>
        <w:tc>
          <w:tcPr>
            <w:tcW w:w="1631" w:type="dxa"/>
            <w:vAlign w:val="center"/>
          </w:tcPr>
          <w:p w14:paraId="1CB4482D" w14:textId="085A12CF" w:rsidR="00076A80" w:rsidRPr="007565B5" w:rsidRDefault="00076A80" w:rsidP="007565B5">
            <w:pPr>
              <w:jc w:val="center"/>
              <w:rPr>
                <w:sz w:val="22"/>
                <w:szCs w:val="22"/>
              </w:rPr>
            </w:pPr>
            <w:r w:rsidRPr="0035527A">
              <w:rPr>
                <w:sz w:val="22"/>
                <w:szCs w:val="22"/>
              </w:rPr>
              <w:t>$85.57</w:t>
            </w:r>
          </w:p>
        </w:tc>
        <w:tc>
          <w:tcPr>
            <w:tcW w:w="1583" w:type="dxa"/>
            <w:vAlign w:val="center"/>
          </w:tcPr>
          <w:p w14:paraId="26E9B018" w14:textId="6278A1DF" w:rsidR="00076A80" w:rsidRPr="007565B5" w:rsidRDefault="00076A80" w:rsidP="007565B5">
            <w:pPr>
              <w:jc w:val="center"/>
              <w:rPr>
                <w:sz w:val="22"/>
                <w:szCs w:val="22"/>
              </w:rPr>
            </w:pPr>
            <w:r w:rsidRPr="0035527A">
              <w:rPr>
                <w:sz w:val="22"/>
                <w:szCs w:val="22"/>
              </w:rPr>
              <w:t>85.57</w:t>
            </w:r>
          </w:p>
        </w:tc>
        <w:tc>
          <w:tcPr>
            <w:tcW w:w="1666" w:type="dxa"/>
            <w:vAlign w:val="center"/>
          </w:tcPr>
          <w:p w14:paraId="113D4CE2" w14:textId="48E6C2AD" w:rsidR="00076A80" w:rsidRPr="007565B5" w:rsidRDefault="00076A80" w:rsidP="007565B5">
            <w:pPr>
              <w:jc w:val="center"/>
              <w:rPr>
                <w:sz w:val="22"/>
                <w:szCs w:val="22"/>
              </w:rPr>
            </w:pPr>
            <w:r w:rsidRPr="0035527A">
              <w:rPr>
                <w:sz w:val="22"/>
                <w:szCs w:val="22"/>
              </w:rPr>
              <w:t>85.57</w:t>
            </w:r>
          </w:p>
        </w:tc>
        <w:tc>
          <w:tcPr>
            <w:tcW w:w="1766" w:type="dxa"/>
            <w:vAlign w:val="center"/>
          </w:tcPr>
          <w:p w14:paraId="7A54CC9B" w14:textId="46ECB38F" w:rsidR="00076A80" w:rsidRPr="007565B5" w:rsidRDefault="00076A80" w:rsidP="007565B5">
            <w:pPr>
              <w:jc w:val="center"/>
              <w:rPr>
                <w:sz w:val="22"/>
                <w:szCs w:val="22"/>
              </w:rPr>
            </w:pPr>
            <w:r w:rsidRPr="0035527A">
              <w:rPr>
                <w:sz w:val="22"/>
                <w:szCs w:val="22"/>
              </w:rPr>
              <w:t>51.34</w:t>
            </w:r>
          </w:p>
        </w:tc>
        <w:tc>
          <w:tcPr>
            <w:tcW w:w="2804" w:type="dxa"/>
          </w:tcPr>
          <w:p w14:paraId="223A4834" w14:textId="090EB9BB" w:rsidR="00076A80" w:rsidRPr="00076A80" w:rsidRDefault="00076A80" w:rsidP="00DF11D6">
            <w:pPr>
              <w:rPr>
                <w:sz w:val="22"/>
                <w:szCs w:val="22"/>
              </w:rPr>
            </w:pPr>
            <w:r w:rsidRPr="00076A80">
              <w:rPr>
                <w:sz w:val="22"/>
                <w:szCs w:val="22"/>
              </w:rPr>
              <w:t>Psychotherapy for crisis, each additional 30 minutes (List separately in addition to the code for primary procedure)</w:t>
            </w:r>
          </w:p>
        </w:tc>
      </w:tr>
      <w:tr w:rsidR="00076A80" w:rsidRPr="00B343CA" w14:paraId="62178C8D" w14:textId="77777777" w:rsidTr="00884C1D">
        <w:trPr>
          <w:cantSplit/>
          <w:trHeight w:val="917"/>
        </w:trPr>
        <w:tc>
          <w:tcPr>
            <w:tcW w:w="1620" w:type="dxa"/>
            <w:vAlign w:val="center"/>
          </w:tcPr>
          <w:p w14:paraId="4AD4009A" w14:textId="0D6616F0" w:rsidR="00076A80" w:rsidRPr="00B343CA" w:rsidRDefault="00076A80" w:rsidP="00DF11D6">
            <w:pPr>
              <w:jc w:val="center"/>
              <w:rPr>
                <w:sz w:val="22"/>
                <w:szCs w:val="22"/>
              </w:rPr>
            </w:pPr>
            <w:r>
              <w:rPr>
                <w:sz w:val="22"/>
                <w:szCs w:val="22"/>
              </w:rPr>
              <w:lastRenderedPageBreak/>
              <w:t>90846</w:t>
            </w:r>
          </w:p>
        </w:tc>
        <w:tc>
          <w:tcPr>
            <w:tcW w:w="1631" w:type="dxa"/>
            <w:vAlign w:val="center"/>
          </w:tcPr>
          <w:p w14:paraId="2EA5C61A" w14:textId="0290484C" w:rsidR="00076A80" w:rsidRPr="007565B5" w:rsidRDefault="00076A80" w:rsidP="007565B5">
            <w:pPr>
              <w:jc w:val="center"/>
              <w:rPr>
                <w:sz w:val="22"/>
                <w:szCs w:val="22"/>
              </w:rPr>
            </w:pPr>
            <w:r w:rsidRPr="0035527A">
              <w:rPr>
                <w:sz w:val="22"/>
                <w:szCs w:val="22"/>
              </w:rPr>
              <w:t>$101.43</w:t>
            </w:r>
          </w:p>
        </w:tc>
        <w:tc>
          <w:tcPr>
            <w:tcW w:w="1583" w:type="dxa"/>
            <w:vAlign w:val="center"/>
          </w:tcPr>
          <w:p w14:paraId="4558FAC9" w14:textId="09EA63CD" w:rsidR="00076A80" w:rsidRPr="007565B5" w:rsidRDefault="00076A80" w:rsidP="007565B5">
            <w:pPr>
              <w:jc w:val="center"/>
              <w:rPr>
                <w:sz w:val="22"/>
                <w:szCs w:val="22"/>
              </w:rPr>
            </w:pPr>
            <w:r w:rsidRPr="0035527A">
              <w:rPr>
                <w:sz w:val="22"/>
                <w:szCs w:val="22"/>
              </w:rPr>
              <w:t>101.43</w:t>
            </w:r>
          </w:p>
        </w:tc>
        <w:tc>
          <w:tcPr>
            <w:tcW w:w="1666" w:type="dxa"/>
            <w:vAlign w:val="center"/>
          </w:tcPr>
          <w:p w14:paraId="62437EC6" w14:textId="0003583D" w:rsidR="00076A80" w:rsidRPr="007565B5" w:rsidRDefault="00076A80" w:rsidP="007565B5">
            <w:pPr>
              <w:jc w:val="center"/>
              <w:rPr>
                <w:sz w:val="22"/>
                <w:szCs w:val="22"/>
              </w:rPr>
            </w:pPr>
            <w:r w:rsidRPr="0035527A">
              <w:rPr>
                <w:sz w:val="22"/>
                <w:szCs w:val="22"/>
              </w:rPr>
              <w:t>101.43</w:t>
            </w:r>
          </w:p>
        </w:tc>
        <w:tc>
          <w:tcPr>
            <w:tcW w:w="1766" w:type="dxa"/>
            <w:vAlign w:val="center"/>
          </w:tcPr>
          <w:p w14:paraId="4227FF0E" w14:textId="1B5CC872" w:rsidR="00076A80" w:rsidRPr="007565B5" w:rsidRDefault="00076A80" w:rsidP="007565B5">
            <w:pPr>
              <w:jc w:val="center"/>
              <w:rPr>
                <w:sz w:val="22"/>
                <w:szCs w:val="22"/>
              </w:rPr>
            </w:pPr>
            <w:r w:rsidRPr="0035527A">
              <w:rPr>
                <w:sz w:val="22"/>
                <w:szCs w:val="22"/>
              </w:rPr>
              <w:t>60.86</w:t>
            </w:r>
          </w:p>
        </w:tc>
        <w:tc>
          <w:tcPr>
            <w:tcW w:w="2804" w:type="dxa"/>
            <w:vAlign w:val="center"/>
          </w:tcPr>
          <w:p w14:paraId="13709BD9" w14:textId="016675CB" w:rsidR="00076A80" w:rsidRPr="00076A80" w:rsidRDefault="00076A80" w:rsidP="00DF11D6">
            <w:pPr>
              <w:rPr>
                <w:sz w:val="22"/>
                <w:szCs w:val="22"/>
              </w:rPr>
            </w:pPr>
            <w:r w:rsidRPr="00076A80">
              <w:rPr>
                <w:color w:val="000000"/>
                <w:sz w:val="22"/>
                <w:szCs w:val="22"/>
              </w:rPr>
              <w:t>Family psychotherapy (without the patient present), 50 minutes</w:t>
            </w:r>
          </w:p>
        </w:tc>
      </w:tr>
      <w:tr w:rsidR="00076A80" w:rsidRPr="00B343CA" w14:paraId="02E4E905" w14:textId="77777777" w:rsidTr="00884C1D">
        <w:trPr>
          <w:cantSplit/>
          <w:trHeight w:val="917"/>
        </w:trPr>
        <w:tc>
          <w:tcPr>
            <w:tcW w:w="1620" w:type="dxa"/>
            <w:vAlign w:val="center"/>
          </w:tcPr>
          <w:p w14:paraId="3348E004" w14:textId="6C4F4BCE" w:rsidR="00076A80" w:rsidRPr="00B343CA" w:rsidRDefault="00076A80" w:rsidP="00DF11D6">
            <w:pPr>
              <w:jc w:val="center"/>
              <w:rPr>
                <w:sz w:val="22"/>
                <w:szCs w:val="22"/>
              </w:rPr>
            </w:pPr>
            <w:r w:rsidRPr="00B343CA">
              <w:rPr>
                <w:sz w:val="22"/>
                <w:szCs w:val="22"/>
              </w:rPr>
              <w:t>90847</w:t>
            </w:r>
          </w:p>
        </w:tc>
        <w:tc>
          <w:tcPr>
            <w:tcW w:w="1631" w:type="dxa"/>
            <w:vAlign w:val="center"/>
          </w:tcPr>
          <w:p w14:paraId="27C13382" w14:textId="74324ED1" w:rsidR="00076A80" w:rsidRPr="007565B5" w:rsidRDefault="00076A80" w:rsidP="007565B5">
            <w:pPr>
              <w:jc w:val="center"/>
              <w:rPr>
                <w:sz w:val="22"/>
                <w:szCs w:val="22"/>
              </w:rPr>
            </w:pPr>
            <w:r w:rsidRPr="0035527A">
              <w:rPr>
                <w:sz w:val="22"/>
                <w:szCs w:val="22"/>
              </w:rPr>
              <w:t>$101.43</w:t>
            </w:r>
          </w:p>
        </w:tc>
        <w:tc>
          <w:tcPr>
            <w:tcW w:w="1583" w:type="dxa"/>
            <w:vAlign w:val="center"/>
          </w:tcPr>
          <w:p w14:paraId="03C8EE71" w14:textId="51827E4D" w:rsidR="00076A80" w:rsidRPr="007565B5" w:rsidRDefault="00076A80" w:rsidP="007565B5">
            <w:pPr>
              <w:jc w:val="center"/>
              <w:rPr>
                <w:sz w:val="22"/>
                <w:szCs w:val="22"/>
              </w:rPr>
            </w:pPr>
            <w:r w:rsidRPr="0035527A">
              <w:rPr>
                <w:sz w:val="22"/>
                <w:szCs w:val="22"/>
              </w:rPr>
              <w:t>101.43</w:t>
            </w:r>
          </w:p>
        </w:tc>
        <w:tc>
          <w:tcPr>
            <w:tcW w:w="1666" w:type="dxa"/>
            <w:vAlign w:val="center"/>
          </w:tcPr>
          <w:p w14:paraId="47D4456D" w14:textId="1634432E" w:rsidR="00076A80" w:rsidRPr="007565B5" w:rsidRDefault="00076A80" w:rsidP="007565B5">
            <w:pPr>
              <w:jc w:val="center"/>
              <w:rPr>
                <w:sz w:val="22"/>
                <w:szCs w:val="22"/>
              </w:rPr>
            </w:pPr>
            <w:r w:rsidRPr="0035527A">
              <w:rPr>
                <w:sz w:val="22"/>
                <w:szCs w:val="22"/>
              </w:rPr>
              <w:t>101.43</w:t>
            </w:r>
          </w:p>
        </w:tc>
        <w:tc>
          <w:tcPr>
            <w:tcW w:w="1766" w:type="dxa"/>
            <w:vAlign w:val="center"/>
          </w:tcPr>
          <w:p w14:paraId="0DC6D94A" w14:textId="14F80232" w:rsidR="00076A80" w:rsidRPr="007565B5" w:rsidRDefault="00076A80" w:rsidP="007565B5">
            <w:pPr>
              <w:jc w:val="center"/>
              <w:rPr>
                <w:sz w:val="22"/>
                <w:szCs w:val="22"/>
              </w:rPr>
            </w:pPr>
            <w:r w:rsidRPr="0035527A">
              <w:rPr>
                <w:sz w:val="22"/>
                <w:szCs w:val="22"/>
              </w:rPr>
              <w:t>60.86</w:t>
            </w:r>
          </w:p>
        </w:tc>
        <w:tc>
          <w:tcPr>
            <w:tcW w:w="2804" w:type="dxa"/>
          </w:tcPr>
          <w:p w14:paraId="208AAB93" w14:textId="6A65CE48" w:rsidR="00076A80" w:rsidRPr="00076A80" w:rsidRDefault="00076A80" w:rsidP="00DF11D6">
            <w:pPr>
              <w:rPr>
                <w:sz w:val="22"/>
                <w:szCs w:val="22"/>
              </w:rPr>
            </w:pPr>
            <w:r w:rsidRPr="00076A80">
              <w:rPr>
                <w:sz w:val="22"/>
                <w:szCs w:val="22"/>
              </w:rPr>
              <w:t>Family psychotherapy (conjoint psychotherapy) (with patient present)</w:t>
            </w:r>
            <w:r w:rsidRPr="00076A80">
              <w:rPr>
                <w:color w:val="000000"/>
                <w:sz w:val="22"/>
                <w:szCs w:val="22"/>
              </w:rPr>
              <w:t xml:space="preserve"> 50 minutes</w:t>
            </w:r>
          </w:p>
        </w:tc>
      </w:tr>
      <w:tr w:rsidR="00076A80" w:rsidRPr="00B343CA" w14:paraId="3313E2C3" w14:textId="77777777" w:rsidTr="00884C1D">
        <w:trPr>
          <w:cantSplit/>
          <w:trHeight w:val="917"/>
        </w:trPr>
        <w:tc>
          <w:tcPr>
            <w:tcW w:w="1620" w:type="dxa"/>
            <w:vAlign w:val="center"/>
          </w:tcPr>
          <w:p w14:paraId="1C5CE077" w14:textId="535BA119" w:rsidR="00076A80" w:rsidRPr="00B343CA" w:rsidRDefault="00076A80" w:rsidP="00DF11D6">
            <w:pPr>
              <w:jc w:val="center"/>
              <w:rPr>
                <w:sz w:val="22"/>
                <w:szCs w:val="22"/>
              </w:rPr>
            </w:pPr>
            <w:r w:rsidRPr="00B343CA">
              <w:rPr>
                <w:sz w:val="22"/>
                <w:szCs w:val="22"/>
              </w:rPr>
              <w:t>90849</w:t>
            </w:r>
          </w:p>
        </w:tc>
        <w:tc>
          <w:tcPr>
            <w:tcW w:w="1631" w:type="dxa"/>
            <w:vAlign w:val="center"/>
          </w:tcPr>
          <w:p w14:paraId="2412BFE8" w14:textId="663B468A" w:rsidR="00076A80" w:rsidRPr="007565B5" w:rsidRDefault="00076A80" w:rsidP="007565B5">
            <w:pPr>
              <w:jc w:val="center"/>
              <w:rPr>
                <w:sz w:val="22"/>
                <w:szCs w:val="22"/>
              </w:rPr>
            </w:pPr>
            <w:r w:rsidRPr="0035527A">
              <w:rPr>
                <w:sz w:val="22"/>
                <w:szCs w:val="22"/>
              </w:rPr>
              <w:t>$32.16</w:t>
            </w:r>
          </w:p>
        </w:tc>
        <w:tc>
          <w:tcPr>
            <w:tcW w:w="1583" w:type="dxa"/>
            <w:vAlign w:val="center"/>
          </w:tcPr>
          <w:p w14:paraId="3F6F38EF" w14:textId="5132777C" w:rsidR="00076A80" w:rsidRPr="007565B5" w:rsidRDefault="00076A80" w:rsidP="007565B5">
            <w:pPr>
              <w:jc w:val="center"/>
              <w:rPr>
                <w:sz w:val="22"/>
                <w:szCs w:val="22"/>
              </w:rPr>
            </w:pPr>
            <w:r w:rsidRPr="0035527A">
              <w:rPr>
                <w:sz w:val="22"/>
                <w:szCs w:val="22"/>
              </w:rPr>
              <w:t>27.69</w:t>
            </w:r>
          </w:p>
        </w:tc>
        <w:tc>
          <w:tcPr>
            <w:tcW w:w="1666" w:type="dxa"/>
            <w:vAlign w:val="center"/>
          </w:tcPr>
          <w:p w14:paraId="616F58CE" w14:textId="201D1779" w:rsidR="00076A80" w:rsidRPr="007565B5" w:rsidRDefault="00076A80" w:rsidP="007565B5">
            <w:pPr>
              <w:jc w:val="center"/>
              <w:rPr>
                <w:sz w:val="22"/>
                <w:szCs w:val="22"/>
              </w:rPr>
            </w:pPr>
            <w:r w:rsidRPr="0035527A">
              <w:rPr>
                <w:sz w:val="22"/>
                <w:szCs w:val="22"/>
              </w:rPr>
              <w:t>27.69</w:t>
            </w:r>
          </w:p>
        </w:tc>
        <w:tc>
          <w:tcPr>
            <w:tcW w:w="1766" w:type="dxa"/>
            <w:vAlign w:val="center"/>
          </w:tcPr>
          <w:p w14:paraId="321BFB5D" w14:textId="0978F8AC" w:rsidR="00076A80" w:rsidRPr="007565B5" w:rsidRDefault="00076A80" w:rsidP="007565B5">
            <w:pPr>
              <w:jc w:val="center"/>
              <w:rPr>
                <w:sz w:val="22"/>
                <w:szCs w:val="22"/>
              </w:rPr>
            </w:pPr>
            <w:r w:rsidRPr="0035527A">
              <w:rPr>
                <w:sz w:val="22"/>
                <w:szCs w:val="22"/>
              </w:rPr>
              <w:t>16.61</w:t>
            </w:r>
          </w:p>
        </w:tc>
        <w:tc>
          <w:tcPr>
            <w:tcW w:w="2804" w:type="dxa"/>
          </w:tcPr>
          <w:p w14:paraId="7686F938" w14:textId="5D52D707" w:rsidR="00076A80" w:rsidRPr="00076A80" w:rsidRDefault="00076A80" w:rsidP="00DF11D6">
            <w:pPr>
              <w:rPr>
                <w:sz w:val="22"/>
                <w:szCs w:val="22"/>
              </w:rPr>
            </w:pPr>
            <w:r w:rsidRPr="00076A80">
              <w:rPr>
                <w:sz w:val="22"/>
                <w:szCs w:val="22"/>
              </w:rPr>
              <w:t>Multiple-family group psychotherapy (per person per session not to exceed 10 clients)</w:t>
            </w:r>
          </w:p>
        </w:tc>
      </w:tr>
      <w:tr w:rsidR="00076A80" w:rsidRPr="00B343CA" w14:paraId="60F5E02C" w14:textId="77777777" w:rsidTr="00884C1D">
        <w:trPr>
          <w:cantSplit/>
          <w:trHeight w:val="917"/>
        </w:trPr>
        <w:tc>
          <w:tcPr>
            <w:tcW w:w="1620" w:type="dxa"/>
            <w:vAlign w:val="center"/>
          </w:tcPr>
          <w:p w14:paraId="239D3D35" w14:textId="6AA850A3" w:rsidR="00076A80" w:rsidRPr="00B343CA" w:rsidRDefault="00076A80" w:rsidP="00DF11D6">
            <w:pPr>
              <w:jc w:val="center"/>
              <w:rPr>
                <w:sz w:val="22"/>
                <w:szCs w:val="22"/>
              </w:rPr>
            </w:pPr>
            <w:r w:rsidRPr="00B343CA">
              <w:rPr>
                <w:sz w:val="22"/>
                <w:szCs w:val="22"/>
              </w:rPr>
              <w:t>90853</w:t>
            </w:r>
          </w:p>
        </w:tc>
        <w:tc>
          <w:tcPr>
            <w:tcW w:w="1631" w:type="dxa"/>
            <w:vAlign w:val="center"/>
          </w:tcPr>
          <w:p w14:paraId="36EBDB2D" w14:textId="0B0E173E" w:rsidR="00076A80" w:rsidRPr="0035527A" w:rsidRDefault="00076A80" w:rsidP="007565B5">
            <w:pPr>
              <w:jc w:val="center"/>
              <w:rPr>
                <w:sz w:val="22"/>
                <w:szCs w:val="22"/>
              </w:rPr>
            </w:pPr>
            <w:r w:rsidRPr="0035527A">
              <w:rPr>
                <w:sz w:val="22"/>
                <w:szCs w:val="22"/>
              </w:rPr>
              <w:t>$30.31</w:t>
            </w:r>
          </w:p>
        </w:tc>
        <w:tc>
          <w:tcPr>
            <w:tcW w:w="1583" w:type="dxa"/>
            <w:vAlign w:val="center"/>
          </w:tcPr>
          <w:p w14:paraId="66C9904A" w14:textId="181EA398" w:rsidR="00076A80" w:rsidRPr="0035527A" w:rsidRDefault="00076A80" w:rsidP="007565B5">
            <w:pPr>
              <w:jc w:val="center"/>
              <w:rPr>
                <w:sz w:val="22"/>
                <w:szCs w:val="22"/>
              </w:rPr>
            </w:pPr>
            <w:r w:rsidRPr="0035527A">
              <w:rPr>
                <w:sz w:val="22"/>
                <w:szCs w:val="22"/>
              </w:rPr>
              <w:t>30.31</w:t>
            </w:r>
          </w:p>
        </w:tc>
        <w:tc>
          <w:tcPr>
            <w:tcW w:w="1666" w:type="dxa"/>
            <w:vAlign w:val="center"/>
          </w:tcPr>
          <w:p w14:paraId="57C1C038" w14:textId="171A4A36" w:rsidR="00076A80" w:rsidRPr="0035527A" w:rsidRDefault="00076A80" w:rsidP="007565B5">
            <w:pPr>
              <w:jc w:val="center"/>
              <w:rPr>
                <w:sz w:val="22"/>
                <w:szCs w:val="22"/>
              </w:rPr>
            </w:pPr>
            <w:r w:rsidRPr="0035527A">
              <w:rPr>
                <w:sz w:val="22"/>
                <w:szCs w:val="22"/>
              </w:rPr>
              <w:t>30.31</w:t>
            </w:r>
          </w:p>
        </w:tc>
        <w:tc>
          <w:tcPr>
            <w:tcW w:w="1766" w:type="dxa"/>
            <w:vAlign w:val="center"/>
          </w:tcPr>
          <w:p w14:paraId="6241D85E" w14:textId="00E891C7" w:rsidR="00076A80" w:rsidRPr="0035527A" w:rsidRDefault="00076A80" w:rsidP="007565B5">
            <w:pPr>
              <w:jc w:val="center"/>
              <w:rPr>
                <w:sz w:val="22"/>
                <w:szCs w:val="22"/>
              </w:rPr>
            </w:pPr>
            <w:r w:rsidRPr="0035527A">
              <w:rPr>
                <w:sz w:val="22"/>
                <w:szCs w:val="22"/>
              </w:rPr>
              <w:t>18.19</w:t>
            </w:r>
          </w:p>
        </w:tc>
        <w:tc>
          <w:tcPr>
            <w:tcW w:w="2804" w:type="dxa"/>
          </w:tcPr>
          <w:p w14:paraId="13167E3F" w14:textId="582B9199" w:rsidR="00076A80" w:rsidRPr="00076A80" w:rsidRDefault="00076A80" w:rsidP="00DF11D6">
            <w:pPr>
              <w:rPr>
                <w:sz w:val="22"/>
                <w:szCs w:val="22"/>
              </w:rPr>
            </w:pPr>
            <w:r w:rsidRPr="00076A80">
              <w:rPr>
                <w:sz w:val="22"/>
                <w:szCs w:val="22"/>
              </w:rPr>
              <w:t>Group psychotherapy (other than multiple-family group) (per person per session not to exceed 12 clients)</w:t>
            </w:r>
          </w:p>
        </w:tc>
      </w:tr>
      <w:tr w:rsidR="00076A80" w:rsidRPr="00B343CA" w14:paraId="70E9196C" w14:textId="77777777" w:rsidTr="00884C1D">
        <w:trPr>
          <w:cantSplit/>
          <w:trHeight w:val="917"/>
        </w:trPr>
        <w:tc>
          <w:tcPr>
            <w:tcW w:w="1620" w:type="dxa"/>
            <w:vAlign w:val="center"/>
          </w:tcPr>
          <w:p w14:paraId="1BBF9A95" w14:textId="00B84238" w:rsidR="00076A80" w:rsidRPr="00B343CA" w:rsidRDefault="00076A80" w:rsidP="00DF11D6">
            <w:pPr>
              <w:jc w:val="center"/>
              <w:rPr>
                <w:sz w:val="22"/>
                <w:szCs w:val="22"/>
              </w:rPr>
            </w:pPr>
            <w:r w:rsidRPr="00B343CA">
              <w:rPr>
                <w:sz w:val="22"/>
                <w:szCs w:val="22"/>
              </w:rPr>
              <w:t>90853-EP</w:t>
            </w:r>
          </w:p>
        </w:tc>
        <w:tc>
          <w:tcPr>
            <w:tcW w:w="1631" w:type="dxa"/>
            <w:vAlign w:val="center"/>
          </w:tcPr>
          <w:p w14:paraId="7EABAD97" w14:textId="369E69B6" w:rsidR="00076A80" w:rsidRPr="0035527A" w:rsidRDefault="00076A80" w:rsidP="007565B5">
            <w:pPr>
              <w:jc w:val="center"/>
              <w:rPr>
                <w:sz w:val="22"/>
                <w:szCs w:val="22"/>
              </w:rPr>
            </w:pPr>
            <w:r w:rsidRPr="0035527A">
              <w:rPr>
                <w:sz w:val="22"/>
                <w:szCs w:val="22"/>
              </w:rPr>
              <w:t>$30.31</w:t>
            </w:r>
          </w:p>
        </w:tc>
        <w:tc>
          <w:tcPr>
            <w:tcW w:w="1583" w:type="dxa"/>
            <w:vAlign w:val="center"/>
          </w:tcPr>
          <w:p w14:paraId="79DDC7E3" w14:textId="6A76C5FF" w:rsidR="00076A80" w:rsidRPr="0035527A" w:rsidRDefault="00076A80" w:rsidP="007565B5">
            <w:pPr>
              <w:jc w:val="center"/>
              <w:rPr>
                <w:sz w:val="22"/>
                <w:szCs w:val="22"/>
              </w:rPr>
            </w:pPr>
            <w:r w:rsidRPr="0035527A">
              <w:rPr>
                <w:sz w:val="22"/>
                <w:szCs w:val="22"/>
              </w:rPr>
              <w:t>30.31</w:t>
            </w:r>
          </w:p>
        </w:tc>
        <w:tc>
          <w:tcPr>
            <w:tcW w:w="1666" w:type="dxa"/>
            <w:vAlign w:val="center"/>
          </w:tcPr>
          <w:p w14:paraId="4DECFF92" w14:textId="669DB782" w:rsidR="00076A80" w:rsidRPr="0035527A" w:rsidRDefault="00076A80" w:rsidP="007565B5">
            <w:pPr>
              <w:jc w:val="center"/>
              <w:rPr>
                <w:sz w:val="22"/>
                <w:szCs w:val="22"/>
              </w:rPr>
            </w:pPr>
            <w:r w:rsidRPr="0035527A">
              <w:rPr>
                <w:sz w:val="22"/>
                <w:szCs w:val="22"/>
              </w:rPr>
              <w:t>30.31</w:t>
            </w:r>
          </w:p>
        </w:tc>
        <w:tc>
          <w:tcPr>
            <w:tcW w:w="1766" w:type="dxa"/>
            <w:vAlign w:val="center"/>
          </w:tcPr>
          <w:p w14:paraId="209A0AD7" w14:textId="752D2C5C" w:rsidR="00076A80" w:rsidRPr="0035527A" w:rsidRDefault="00076A80" w:rsidP="007565B5">
            <w:pPr>
              <w:jc w:val="center"/>
              <w:rPr>
                <w:sz w:val="22"/>
                <w:szCs w:val="22"/>
              </w:rPr>
            </w:pPr>
            <w:r w:rsidRPr="0035527A">
              <w:rPr>
                <w:sz w:val="22"/>
                <w:szCs w:val="22"/>
              </w:rPr>
              <w:t>18.19</w:t>
            </w:r>
          </w:p>
        </w:tc>
        <w:tc>
          <w:tcPr>
            <w:tcW w:w="2804" w:type="dxa"/>
          </w:tcPr>
          <w:p w14:paraId="509EA33C" w14:textId="5C8E8662" w:rsidR="00076A80" w:rsidRPr="00076A80" w:rsidRDefault="00076A80" w:rsidP="00DF11D6">
            <w:pPr>
              <w:rPr>
                <w:sz w:val="22"/>
                <w:szCs w:val="22"/>
              </w:rPr>
            </w:pPr>
            <w:r w:rsidRPr="00076A80">
              <w:rPr>
                <w:sz w:val="22"/>
                <w:szCs w:val="22"/>
              </w:rPr>
              <w:t>Group psychotherapy (other than of a multiple-family group) (per person not to exceed 12 clients) (preventive behavioral health session)</w:t>
            </w:r>
          </w:p>
        </w:tc>
      </w:tr>
      <w:tr w:rsidR="00076A80" w:rsidRPr="00B343CA" w14:paraId="739C9689" w14:textId="77777777" w:rsidTr="00884C1D">
        <w:trPr>
          <w:cantSplit/>
          <w:trHeight w:val="917"/>
        </w:trPr>
        <w:tc>
          <w:tcPr>
            <w:tcW w:w="1620" w:type="dxa"/>
            <w:vAlign w:val="center"/>
          </w:tcPr>
          <w:p w14:paraId="3E1E24AB" w14:textId="36D17DDB" w:rsidR="00076A80" w:rsidRPr="00B343CA" w:rsidRDefault="00076A80" w:rsidP="00DF11D6">
            <w:pPr>
              <w:jc w:val="center"/>
              <w:rPr>
                <w:sz w:val="22"/>
                <w:szCs w:val="22"/>
              </w:rPr>
            </w:pPr>
            <w:r w:rsidRPr="00B343CA">
              <w:rPr>
                <w:sz w:val="22"/>
                <w:szCs w:val="22"/>
              </w:rPr>
              <w:t>90882</w:t>
            </w:r>
          </w:p>
        </w:tc>
        <w:tc>
          <w:tcPr>
            <w:tcW w:w="1631" w:type="dxa"/>
            <w:vAlign w:val="center"/>
          </w:tcPr>
          <w:p w14:paraId="04E0C06D" w14:textId="4A367F33" w:rsidR="00076A80" w:rsidRPr="0035527A" w:rsidRDefault="00076A80" w:rsidP="007565B5">
            <w:pPr>
              <w:jc w:val="center"/>
              <w:rPr>
                <w:sz w:val="22"/>
                <w:szCs w:val="22"/>
              </w:rPr>
            </w:pPr>
            <w:r w:rsidRPr="0035527A">
              <w:rPr>
                <w:sz w:val="22"/>
                <w:szCs w:val="22"/>
              </w:rPr>
              <w:t>$71.80</w:t>
            </w:r>
          </w:p>
        </w:tc>
        <w:tc>
          <w:tcPr>
            <w:tcW w:w="1583" w:type="dxa"/>
            <w:vAlign w:val="center"/>
          </w:tcPr>
          <w:p w14:paraId="56195052" w14:textId="27BA9CFC" w:rsidR="00076A80" w:rsidRPr="0035527A" w:rsidRDefault="00076A80" w:rsidP="007565B5">
            <w:pPr>
              <w:jc w:val="center"/>
              <w:rPr>
                <w:sz w:val="22"/>
                <w:szCs w:val="22"/>
              </w:rPr>
            </w:pPr>
            <w:r w:rsidRPr="0035527A">
              <w:rPr>
                <w:sz w:val="22"/>
                <w:szCs w:val="22"/>
              </w:rPr>
              <w:t>71.80</w:t>
            </w:r>
          </w:p>
        </w:tc>
        <w:tc>
          <w:tcPr>
            <w:tcW w:w="1666" w:type="dxa"/>
            <w:vAlign w:val="center"/>
          </w:tcPr>
          <w:p w14:paraId="056C21AD" w14:textId="3D253C6C" w:rsidR="00076A80" w:rsidRPr="0035527A" w:rsidRDefault="00076A80" w:rsidP="007565B5">
            <w:pPr>
              <w:jc w:val="center"/>
              <w:rPr>
                <w:sz w:val="22"/>
                <w:szCs w:val="22"/>
              </w:rPr>
            </w:pPr>
            <w:r w:rsidRPr="0035527A">
              <w:rPr>
                <w:sz w:val="22"/>
                <w:szCs w:val="22"/>
              </w:rPr>
              <w:t>71.80</w:t>
            </w:r>
          </w:p>
        </w:tc>
        <w:tc>
          <w:tcPr>
            <w:tcW w:w="1766" w:type="dxa"/>
            <w:vAlign w:val="center"/>
          </w:tcPr>
          <w:p w14:paraId="25719109" w14:textId="610BBC4C" w:rsidR="00076A80" w:rsidRPr="0035527A" w:rsidRDefault="00076A80" w:rsidP="007565B5">
            <w:pPr>
              <w:jc w:val="center"/>
              <w:rPr>
                <w:sz w:val="22"/>
                <w:szCs w:val="22"/>
              </w:rPr>
            </w:pPr>
            <w:r w:rsidRPr="0035527A">
              <w:rPr>
                <w:sz w:val="22"/>
                <w:szCs w:val="22"/>
              </w:rPr>
              <w:t>43.08</w:t>
            </w:r>
          </w:p>
        </w:tc>
        <w:tc>
          <w:tcPr>
            <w:tcW w:w="2804" w:type="dxa"/>
          </w:tcPr>
          <w:p w14:paraId="10D5C2BD" w14:textId="6CF2D18F" w:rsidR="00076A80" w:rsidRPr="00076A80" w:rsidRDefault="00076A80" w:rsidP="00DF11D6">
            <w:pPr>
              <w:rPr>
                <w:sz w:val="22"/>
                <w:szCs w:val="22"/>
              </w:rPr>
            </w:pPr>
            <w:r w:rsidRPr="00076A80">
              <w:rPr>
                <w:sz w:val="22"/>
                <w:szCs w:val="22"/>
              </w:rPr>
              <w:t>Environmental intervention for medical management purposes on a psychiatric patient’s behalf with agencies, employers, or institutions</w:t>
            </w:r>
          </w:p>
        </w:tc>
      </w:tr>
      <w:tr w:rsidR="00076A80" w:rsidRPr="00B343CA" w14:paraId="70A45526" w14:textId="77777777" w:rsidTr="00884C1D">
        <w:trPr>
          <w:cantSplit/>
          <w:trHeight w:val="917"/>
        </w:trPr>
        <w:tc>
          <w:tcPr>
            <w:tcW w:w="1620" w:type="dxa"/>
            <w:vAlign w:val="center"/>
          </w:tcPr>
          <w:p w14:paraId="1BB52F9D" w14:textId="77777777" w:rsidR="00076A80" w:rsidRPr="00B343CA" w:rsidRDefault="00076A80" w:rsidP="00DF11D6">
            <w:pPr>
              <w:jc w:val="center"/>
              <w:rPr>
                <w:sz w:val="22"/>
                <w:szCs w:val="22"/>
              </w:rPr>
            </w:pPr>
            <w:r w:rsidRPr="00B343CA">
              <w:rPr>
                <w:sz w:val="22"/>
                <w:szCs w:val="22"/>
              </w:rPr>
              <w:t>90887</w:t>
            </w:r>
          </w:p>
        </w:tc>
        <w:tc>
          <w:tcPr>
            <w:tcW w:w="1631" w:type="dxa"/>
            <w:vAlign w:val="center"/>
          </w:tcPr>
          <w:p w14:paraId="48BAF1F5" w14:textId="0F43CF75" w:rsidR="00076A80" w:rsidRPr="0035527A" w:rsidRDefault="00076A80" w:rsidP="007565B5">
            <w:pPr>
              <w:jc w:val="center"/>
              <w:rPr>
                <w:sz w:val="22"/>
                <w:szCs w:val="22"/>
              </w:rPr>
            </w:pPr>
            <w:r w:rsidRPr="0035527A">
              <w:rPr>
                <w:sz w:val="22"/>
                <w:szCs w:val="22"/>
              </w:rPr>
              <w:t>$79.19</w:t>
            </w:r>
          </w:p>
        </w:tc>
        <w:tc>
          <w:tcPr>
            <w:tcW w:w="1583" w:type="dxa"/>
            <w:vAlign w:val="center"/>
          </w:tcPr>
          <w:p w14:paraId="29EC87B4" w14:textId="377A82B0" w:rsidR="00076A80" w:rsidRPr="0035527A" w:rsidRDefault="00076A80" w:rsidP="007565B5">
            <w:pPr>
              <w:jc w:val="center"/>
              <w:rPr>
                <w:sz w:val="22"/>
                <w:szCs w:val="22"/>
              </w:rPr>
            </w:pPr>
            <w:r w:rsidRPr="0035527A">
              <w:rPr>
                <w:sz w:val="22"/>
                <w:szCs w:val="22"/>
              </w:rPr>
              <w:t>67.31</w:t>
            </w:r>
          </w:p>
        </w:tc>
        <w:tc>
          <w:tcPr>
            <w:tcW w:w="1666" w:type="dxa"/>
            <w:vAlign w:val="center"/>
          </w:tcPr>
          <w:p w14:paraId="6735E111" w14:textId="71F462D7" w:rsidR="00076A80" w:rsidRPr="0035527A" w:rsidRDefault="00076A80" w:rsidP="007565B5">
            <w:pPr>
              <w:jc w:val="center"/>
              <w:rPr>
                <w:sz w:val="22"/>
                <w:szCs w:val="22"/>
              </w:rPr>
            </w:pPr>
            <w:r w:rsidRPr="0035527A">
              <w:rPr>
                <w:sz w:val="22"/>
                <w:szCs w:val="22"/>
              </w:rPr>
              <w:t>59.40</w:t>
            </w:r>
          </w:p>
        </w:tc>
        <w:tc>
          <w:tcPr>
            <w:tcW w:w="1766" w:type="dxa"/>
            <w:vAlign w:val="center"/>
          </w:tcPr>
          <w:p w14:paraId="10F06D6F" w14:textId="2BD49443" w:rsidR="00076A80" w:rsidRPr="0035527A" w:rsidRDefault="00076A80" w:rsidP="007565B5">
            <w:pPr>
              <w:jc w:val="center"/>
              <w:rPr>
                <w:sz w:val="22"/>
                <w:szCs w:val="22"/>
              </w:rPr>
            </w:pPr>
            <w:r w:rsidRPr="0035527A">
              <w:rPr>
                <w:sz w:val="22"/>
                <w:szCs w:val="22"/>
              </w:rPr>
              <w:t>40.39</w:t>
            </w:r>
          </w:p>
        </w:tc>
        <w:tc>
          <w:tcPr>
            <w:tcW w:w="2804" w:type="dxa"/>
          </w:tcPr>
          <w:p w14:paraId="72A2F52B" w14:textId="154894B3" w:rsidR="00076A80" w:rsidRPr="00076A80" w:rsidRDefault="00076A80" w:rsidP="00DF11D6">
            <w:pPr>
              <w:rPr>
                <w:sz w:val="22"/>
                <w:szCs w:val="22"/>
              </w:rPr>
            </w:pPr>
            <w:r w:rsidRPr="00076A80">
              <w:rPr>
                <w:sz w:val="22"/>
                <w:szCs w:val="22"/>
              </w:rPr>
              <w:t>Interpretation or explanation of results of psychiatric, or other medical examinations and procedures, or other accumulated data to family or other responsible persons, or advising them how to assist patient</w:t>
            </w:r>
          </w:p>
        </w:tc>
      </w:tr>
      <w:tr w:rsidR="00076A80" w:rsidRPr="00B343CA" w14:paraId="7D7165CC" w14:textId="77777777" w:rsidTr="00884C1D">
        <w:trPr>
          <w:cantSplit/>
          <w:trHeight w:val="917"/>
        </w:trPr>
        <w:tc>
          <w:tcPr>
            <w:tcW w:w="1620" w:type="dxa"/>
            <w:vAlign w:val="center"/>
          </w:tcPr>
          <w:p w14:paraId="6B638D9C" w14:textId="77777777" w:rsidR="00076A80" w:rsidRPr="00B343CA" w:rsidRDefault="00076A80" w:rsidP="00DF11D6">
            <w:pPr>
              <w:jc w:val="center"/>
              <w:rPr>
                <w:sz w:val="22"/>
                <w:szCs w:val="22"/>
              </w:rPr>
            </w:pPr>
            <w:r w:rsidRPr="00B343CA">
              <w:rPr>
                <w:sz w:val="22"/>
                <w:szCs w:val="22"/>
              </w:rPr>
              <w:lastRenderedPageBreak/>
              <w:t>90889</w:t>
            </w:r>
          </w:p>
        </w:tc>
        <w:tc>
          <w:tcPr>
            <w:tcW w:w="1631" w:type="dxa"/>
            <w:vAlign w:val="center"/>
          </w:tcPr>
          <w:p w14:paraId="477EBF68" w14:textId="2FAC3761" w:rsidR="00076A80" w:rsidRPr="0035527A" w:rsidRDefault="00076A80" w:rsidP="007565B5">
            <w:pPr>
              <w:jc w:val="center"/>
              <w:rPr>
                <w:sz w:val="22"/>
                <w:szCs w:val="22"/>
              </w:rPr>
            </w:pPr>
            <w:r w:rsidRPr="0035527A">
              <w:rPr>
                <w:sz w:val="22"/>
                <w:szCs w:val="22"/>
              </w:rPr>
              <w:t>$43.18</w:t>
            </w:r>
          </w:p>
        </w:tc>
        <w:tc>
          <w:tcPr>
            <w:tcW w:w="1583" w:type="dxa"/>
            <w:vAlign w:val="center"/>
          </w:tcPr>
          <w:p w14:paraId="224C511F" w14:textId="7CD563C5" w:rsidR="00076A80" w:rsidRPr="0035527A" w:rsidRDefault="00076A80" w:rsidP="007565B5">
            <w:pPr>
              <w:jc w:val="center"/>
              <w:rPr>
                <w:sz w:val="22"/>
                <w:szCs w:val="22"/>
              </w:rPr>
            </w:pPr>
            <w:r w:rsidRPr="0035527A">
              <w:rPr>
                <w:sz w:val="22"/>
                <w:szCs w:val="22"/>
              </w:rPr>
              <w:t>43.18</w:t>
            </w:r>
          </w:p>
        </w:tc>
        <w:tc>
          <w:tcPr>
            <w:tcW w:w="1666" w:type="dxa"/>
            <w:vAlign w:val="center"/>
          </w:tcPr>
          <w:p w14:paraId="6AE04358" w14:textId="21616D1C" w:rsidR="00076A80" w:rsidRPr="0035527A" w:rsidRDefault="00076A80" w:rsidP="007565B5">
            <w:pPr>
              <w:jc w:val="center"/>
              <w:rPr>
                <w:sz w:val="22"/>
                <w:szCs w:val="22"/>
              </w:rPr>
            </w:pPr>
            <w:r w:rsidRPr="0035527A">
              <w:rPr>
                <w:sz w:val="22"/>
                <w:szCs w:val="22"/>
              </w:rPr>
              <w:t>43.18</w:t>
            </w:r>
          </w:p>
        </w:tc>
        <w:tc>
          <w:tcPr>
            <w:tcW w:w="1766" w:type="dxa"/>
            <w:vAlign w:val="center"/>
          </w:tcPr>
          <w:p w14:paraId="653C8EC8" w14:textId="10D9036C" w:rsidR="00076A80" w:rsidRPr="0035527A" w:rsidRDefault="00076A80" w:rsidP="007565B5">
            <w:pPr>
              <w:jc w:val="center"/>
              <w:rPr>
                <w:sz w:val="22"/>
                <w:szCs w:val="22"/>
              </w:rPr>
            </w:pPr>
            <w:r w:rsidRPr="0035527A">
              <w:rPr>
                <w:sz w:val="22"/>
                <w:szCs w:val="22"/>
              </w:rPr>
              <w:t>25.91</w:t>
            </w:r>
          </w:p>
        </w:tc>
        <w:tc>
          <w:tcPr>
            <w:tcW w:w="2804" w:type="dxa"/>
          </w:tcPr>
          <w:p w14:paraId="5F3E8B43" w14:textId="6DB56250" w:rsidR="00076A80" w:rsidRPr="00076A80" w:rsidRDefault="00076A80" w:rsidP="00DF11D6">
            <w:pPr>
              <w:rPr>
                <w:sz w:val="22"/>
                <w:szCs w:val="22"/>
                <w:u w:val="single"/>
              </w:rPr>
            </w:pPr>
            <w:r w:rsidRPr="00076A80">
              <w:rPr>
                <w:sz w:val="22"/>
                <w:szCs w:val="22"/>
              </w:rPr>
              <w:t>Preparation of report of patient’s psychiatric status, history, treatment, or progress (other than for legal or consultative purposes) for other individuals, agencies, or insurance carriers</w:t>
            </w:r>
          </w:p>
        </w:tc>
      </w:tr>
    </w:tbl>
    <w:p w14:paraId="78A69543" w14:textId="77777777" w:rsidR="008F1A16" w:rsidRDefault="008F1A16" w:rsidP="008F1A16">
      <w:pPr>
        <w:rPr>
          <w:sz w:val="22"/>
          <w:szCs w:val="22"/>
        </w:rPr>
      </w:pPr>
    </w:p>
    <w:p w14:paraId="32380427" w14:textId="5F227DD2" w:rsidR="008F1A16" w:rsidRDefault="008F1A16" w:rsidP="003560D2">
      <w:pPr>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536"/>
        <w:gridCol w:w="6739"/>
      </w:tblGrid>
      <w:tr w:rsidR="008F1A16" w:rsidRPr="00B343CA" w14:paraId="5DBF6AE4" w14:textId="77777777" w:rsidTr="003560D2">
        <w:trPr>
          <w:cantSplit/>
          <w:tblHeader/>
        </w:trPr>
        <w:tc>
          <w:tcPr>
            <w:tcW w:w="2795" w:type="dxa"/>
            <w:vAlign w:val="center"/>
          </w:tcPr>
          <w:p w14:paraId="21E1DDA5" w14:textId="77777777" w:rsidR="008F1A16" w:rsidRPr="00B343CA" w:rsidRDefault="008F1A16" w:rsidP="00DF4478">
            <w:pPr>
              <w:jc w:val="center"/>
              <w:rPr>
                <w:b/>
                <w:sz w:val="22"/>
                <w:szCs w:val="22"/>
              </w:rPr>
            </w:pPr>
            <w:r w:rsidRPr="00B343CA">
              <w:rPr>
                <w:b/>
                <w:sz w:val="22"/>
                <w:szCs w:val="22"/>
              </w:rPr>
              <w:t>Service</w:t>
            </w:r>
          </w:p>
          <w:p w14:paraId="7100CB52" w14:textId="77777777" w:rsidR="008F1A16" w:rsidRPr="00B343CA" w:rsidRDefault="008F1A16" w:rsidP="00DF4478">
            <w:pPr>
              <w:jc w:val="center"/>
              <w:rPr>
                <w:b/>
                <w:sz w:val="22"/>
                <w:szCs w:val="22"/>
              </w:rPr>
            </w:pPr>
            <w:r w:rsidRPr="00B343CA">
              <w:rPr>
                <w:b/>
                <w:sz w:val="22"/>
                <w:szCs w:val="22"/>
              </w:rPr>
              <w:t>Code</w:t>
            </w:r>
          </w:p>
        </w:tc>
        <w:tc>
          <w:tcPr>
            <w:tcW w:w="1536" w:type="dxa"/>
            <w:vAlign w:val="center"/>
          </w:tcPr>
          <w:p w14:paraId="4684F476" w14:textId="77777777" w:rsidR="008F1A16" w:rsidRPr="00B343CA" w:rsidRDefault="008F1A16" w:rsidP="00DF4478">
            <w:pPr>
              <w:jc w:val="center"/>
              <w:rPr>
                <w:b/>
                <w:sz w:val="22"/>
                <w:szCs w:val="22"/>
              </w:rPr>
            </w:pPr>
            <w:r w:rsidRPr="00B343CA">
              <w:rPr>
                <w:b/>
                <w:sz w:val="22"/>
                <w:szCs w:val="22"/>
              </w:rPr>
              <w:t>Payment Rate</w:t>
            </w:r>
          </w:p>
        </w:tc>
        <w:tc>
          <w:tcPr>
            <w:tcW w:w="6739" w:type="dxa"/>
            <w:vAlign w:val="center"/>
          </w:tcPr>
          <w:p w14:paraId="1013AC23" w14:textId="77777777" w:rsidR="008F1A16" w:rsidRPr="00B343CA" w:rsidRDefault="008F1A16" w:rsidP="00DF4478">
            <w:pPr>
              <w:jc w:val="center"/>
              <w:rPr>
                <w:b/>
                <w:sz w:val="22"/>
                <w:szCs w:val="22"/>
              </w:rPr>
            </w:pPr>
            <w:r w:rsidRPr="00B343CA">
              <w:rPr>
                <w:b/>
                <w:sz w:val="22"/>
                <w:szCs w:val="22"/>
              </w:rPr>
              <w:t>Service Description</w:t>
            </w:r>
          </w:p>
        </w:tc>
      </w:tr>
      <w:tr w:rsidR="008F1A16" w:rsidRPr="00B343CA" w14:paraId="3EEF13CB" w14:textId="77777777" w:rsidTr="00884C1D">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16B7E7E6" w14:textId="77777777" w:rsidR="008F1A16" w:rsidRPr="00B343CA" w:rsidRDefault="008F1A16" w:rsidP="00DF4478">
            <w:pPr>
              <w:jc w:val="center"/>
              <w:rPr>
                <w:sz w:val="22"/>
                <w:szCs w:val="22"/>
              </w:rPr>
            </w:pPr>
            <w:r w:rsidRPr="00B343CA">
              <w:rPr>
                <w:sz w:val="22"/>
                <w:szCs w:val="22"/>
              </w:rPr>
              <w:t>S9480</w:t>
            </w:r>
          </w:p>
        </w:tc>
        <w:tc>
          <w:tcPr>
            <w:tcW w:w="1536" w:type="dxa"/>
            <w:tcBorders>
              <w:top w:val="single" w:sz="4" w:space="0" w:color="auto"/>
              <w:left w:val="single" w:sz="4" w:space="0" w:color="auto"/>
              <w:bottom w:val="single" w:sz="4" w:space="0" w:color="auto"/>
              <w:right w:val="single" w:sz="4" w:space="0" w:color="auto"/>
            </w:tcBorders>
            <w:vAlign w:val="center"/>
          </w:tcPr>
          <w:p w14:paraId="2848101D" w14:textId="77777777" w:rsidR="008F1A16" w:rsidRPr="00B343CA" w:rsidRDefault="008F1A16" w:rsidP="00DF4478">
            <w:pPr>
              <w:jc w:val="center"/>
              <w:rPr>
                <w:sz w:val="22"/>
                <w:szCs w:val="22"/>
              </w:rPr>
            </w:pPr>
            <w:r w:rsidRPr="00B343CA">
              <w:rPr>
                <w:sz w:val="22"/>
                <w:szCs w:val="22"/>
              </w:rPr>
              <w:t>$65.11</w:t>
            </w:r>
          </w:p>
        </w:tc>
        <w:tc>
          <w:tcPr>
            <w:tcW w:w="6739" w:type="dxa"/>
            <w:tcBorders>
              <w:top w:val="single" w:sz="4" w:space="0" w:color="auto"/>
              <w:left w:val="single" w:sz="4" w:space="0" w:color="auto"/>
              <w:bottom w:val="single" w:sz="4" w:space="0" w:color="auto"/>
              <w:right w:val="single" w:sz="4" w:space="0" w:color="auto"/>
            </w:tcBorders>
            <w:vAlign w:val="center"/>
          </w:tcPr>
          <w:p w14:paraId="6F9EECCB" w14:textId="2BB3D8E7" w:rsidR="008F1A16" w:rsidRPr="00B343CA" w:rsidRDefault="008F1A16" w:rsidP="00DF4478">
            <w:pPr>
              <w:rPr>
                <w:sz w:val="22"/>
                <w:szCs w:val="22"/>
              </w:rPr>
            </w:pPr>
            <w:r w:rsidRPr="00B343CA">
              <w:rPr>
                <w:color w:val="000000"/>
                <w:sz w:val="22"/>
                <w:szCs w:val="22"/>
              </w:rPr>
              <w:t xml:space="preserve">Intensive outpatient psychiatric services, per diem. </w:t>
            </w:r>
          </w:p>
        </w:tc>
      </w:tr>
      <w:tr w:rsidR="008F1A16" w:rsidRPr="00B343CA" w14:paraId="0A22C30D" w14:textId="77777777" w:rsidTr="00884C1D">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4D729E3" w14:textId="77777777" w:rsidR="008F1A16" w:rsidRPr="00B343CA" w:rsidRDefault="008F1A16" w:rsidP="00DF4478">
            <w:pPr>
              <w:jc w:val="center"/>
              <w:rPr>
                <w:sz w:val="22"/>
                <w:szCs w:val="22"/>
              </w:rPr>
            </w:pPr>
            <w:r w:rsidRPr="00B343CA">
              <w:rPr>
                <w:sz w:val="22"/>
                <w:szCs w:val="22"/>
              </w:rPr>
              <w:t>H0015</w:t>
            </w:r>
          </w:p>
        </w:tc>
        <w:tc>
          <w:tcPr>
            <w:tcW w:w="1536" w:type="dxa"/>
            <w:tcBorders>
              <w:top w:val="single" w:sz="4" w:space="0" w:color="auto"/>
              <w:left w:val="single" w:sz="4" w:space="0" w:color="auto"/>
              <w:bottom w:val="single" w:sz="4" w:space="0" w:color="auto"/>
              <w:right w:val="single" w:sz="4" w:space="0" w:color="auto"/>
            </w:tcBorders>
            <w:vAlign w:val="center"/>
          </w:tcPr>
          <w:p w14:paraId="7D6ECCD1" w14:textId="77777777" w:rsidR="008F1A16" w:rsidRPr="00B343CA" w:rsidRDefault="008F1A16" w:rsidP="00DF4478">
            <w:pPr>
              <w:jc w:val="center"/>
              <w:rPr>
                <w:sz w:val="22"/>
                <w:szCs w:val="22"/>
              </w:rPr>
            </w:pPr>
            <w:r w:rsidRPr="00B343CA">
              <w:rPr>
                <w:sz w:val="22"/>
                <w:szCs w:val="22"/>
              </w:rPr>
              <w:t>$71.59</w:t>
            </w:r>
          </w:p>
        </w:tc>
        <w:tc>
          <w:tcPr>
            <w:tcW w:w="6739" w:type="dxa"/>
            <w:tcBorders>
              <w:top w:val="single" w:sz="4" w:space="0" w:color="auto"/>
              <w:left w:val="single" w:sz="4" w:space="0" w:color="auto"/>
              <w:bottom w:val="single" w:sz="4" w:space="0" w:color="auto"/>
              <w:right w:val="single" w:sz="4" w:space="0" w:color="auto"/>
            </w:tcBorders>
            <w:vAlign w:val="center"/>
          </w:tcPr>
          <w:p w14:paraId="1EB468BC" w14:textId="5DC6401F" w:rsidR="008F1A16" w:rsidRPr="00B343CA" w:rsidRDefault="008F1A16" w:rsidP="00DF4478">
            <w:pPr>
              <w:rPr>
                <w:sz w:val="22"/>
                <w:szCs w:val="22"/>
              </w:rPr>
            </w:pPr>
            <w:r w:rsidRPr="00B343CA">
              <w:rPr>
                <w:color w:val="000000" w:themeColor="text1"/>
                <w:sz w:val="22"/>
                <w:szCs w:val="22"/>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w:t>
            </w:r>
            <w:r w:rsidRPr="00B343CA">
              <w:rPr>
                <w:color w:val="000000"/>
                <w:sz w:val="24"/>
                <w:szCs w:val="24"/>
              </w:rPr>
              <w:t>3.5 hours, not to exceed 2 units a day</w:t>
            </w:r>
            <w:r w:rsidRPr="00B343CA">
              <w:rPr>
                <w:color w:val="000000" w:themeColor="text1"/>
                <w:sz w:val="22"/>
                <w:szCs w:val="22"/>
              </w:rPr>
              <w:t>).</w:t>
            </w:r>
          </w:p>
        </w:tc>
      </w:tr>
      <w:tr w:rsidR="008F1A16" w:rsidRPr="00B343CA" w14:paraId="30950B88" w14:textId="77777777" w:rsidTr="00884C1D">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2A17986" w14:textId="77777777" w:rsidR="008F1A16" w:rsidRPr="00B343CA" w:rsidRDefault="008F1A16" w:rsidP="00DF4478">
            <w:pPr>
              <w:jc w:val="center"/>
              <w:rPr>
                <w:sz w:val="22"/>
                <w:szCs w:val="22"/>
              </w:rPr>
            </w:pPr>
            <w:r w:rsidRPr="00B343CA">
              <w:rPr>
                <w:sz w:val="22"/>
                <w:szCs w:val="22"/>
              </w:rPr>
              <w:t>H0015-TF</w:t>
            </w:r>
          </w:p>
        </w:tc>
        <w:tc>
          <w:tcPr>
            <w:tcW w:w="1536" w:type="dxa"/>
            <w:tcBorders>
              <w:top w:val="single" w:sz="4" w:space="0" w:color="auto"/>
              <w:left w:val="single" w:sz="4" w:space="0" w:color="auto"/>
              <w:bottom w:val="single" w:sz="4" w:space="0" w:color="auto"/>
              <w:right w:val="single" w:sz="4" w:space="0" w:color="auto"/>
            </w:tcBorders>
            <w:vAlign w:val="center"/>
          </w:tcPr>
          <w:p w14:paraId="37C00589" w14:textId="77777777" w:rsidR="008F1A16" w:rsidRPr="00B343CA" w:rsidRDefault="008F1A16" w:rsidP="00DF4478">
            <w:pPr>
              <w:jc w:val="center"/>
              <w:rPr>
                <w:sz w:val="22"/>
                <w:szCs w:val="22"/>
              </w:rPr>
            </w:pPr>
            <w:r w:rsidRPr="00B343CA">
              <w:rPr>
                <w:sz w:val="22"/>
                <w:szCs w:val="22"/>
              </w:rPr>
              <w:t>$113.82</w:t>
            </w:r>
          </w:p>
        </w:tc>
        <w:tc>
          <w:tcPr>
            <w:tcW w:w="6739" w:type="dxa"/>
            <w:tcBorders>
              <w:top w:val="single" w:sz="4" w:space="0" w:color="auto"/>
              <w:left w:val="single" w:sz="4" w:space="0" w:color="auto"/>
              <w:bottom w:val="single" w:sz="4" w:space="0" w:color="auto"/>
              <w:right w:val="single" w:sz="4" w:space="0" w:color="auto"/>
            </w:tcBorders>
            <w:vAlign w:val="center"/>
          </w:tcPr>
          <w:p w14:paraId="5CA13C59" w14:textId="5A228B58" w:rsidR="008F1A16" w:rsidRPr="00B343CA" w:rsidRDefault="008F1A16" w:rsidP="00DF4478">
            <w:pPr>
              <w:rPr>
                <w:sz w:val="22"/>
                <w:szCs w:val="22"/>
              </w:rPr>
            </w:pPr>
            <w:r w:rsidRPr="00B343CA">
              <w:rPr>
                <w:color w:val="000000" w:themeColor="text1"/>
                <w:sz w:val="22"/>
                <w:szCs w:val="22"/>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w:t>
            </w:r>
            <w:r w:rsidRPr="00C063E5">
              <w:rPr>
                <w:color w:val="000000" w:themeColor="text1"/>
                <w:sz w:val="22"/>
                <w:szCs w:val="22"/>
              </w:rPr>
              <w:t xml:space="preserve">(Enhanced Structured Outpatient Addiction Program, </w:t>
            </w:r>
            <w:r w:rsidRPr="00C063E5">
              <w:rPr>
                <w:color w:val="000000"/>
                <w:sz w:val="22"/>
                <w:szCs w:val="22"/>
              </w:rPr>
              <w:t>3.5 hours, not to exceed 2 units a day</w:t>
            </w:r>
            <w:r w:rsidRPr="00C063E5">
              <w:rPr>
                <w:color w:val="000000" w:themeColor="text1"/>
                <w:sz w:val="22"/>
                <w:szCs w:val="22"/>
              </w:rPr>
              <w:t>).</w:t>
            </w:r>
            <w:r w:rsidRPr="00B343CA">
              <w:rPr>
                <w:color w:val="000000" w:themeColor="text1"/>
                <w:sz w:val="22"/>
                <w:szCs w:val="22"/>
              </w:rPr>
              <w:t xml:space="preserve"> </w:t>
            </w:r>
          </w:p>
        </w:tc>
      </w:tr>
      <w:tr w:rsidR="008F1A16" w:rsidRPr="00B343CA" w14:paraId="45B85944" w14:textId="77777777" w:rsidTr="00884C1D">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60E83B25" w14:textId="77777777" w:rsidR="008F1A16" w:rsidRPr="00B343CA" w:rsidRDefault="008F1A16" w:rsidP="00DF4478">
            <w:pPr>
              <w:jc w:val="center"/>
              <w:rPr>
                <w:sz w:val="22"/>
                <w:szCs w:val="22"/>
              </w:rPr>
            </w:pPr>
            <w:r w:rsidRPr="00B343CA">
              <w:rPr>
                <w:sz w:val="22"/>
                <w:szCs w:val="22"/>
              </w:rPr>
              <w:t>H0046-HE</w:t>
            </w:r>
          </w:p>
        </w:tc>
        <w:tc>
          <w:tcPr>
            <w:tcW w:w="1536" w:type="dxa"/>
            <w:tcBorders>
              <w:top w:val="single" w:sz="4" w:space="0" w:color="auto"/>
              <w:left w:val="single" w:sz="4" w:space="0" w:color="auto"/>
              <w:bottom w:val="single" w:sz="4" w:space="0" w:color="auto"/>
              <w:right w:val="single" w:sz="4" w:space="0" w:color="auto"/>
            </w:tcBorders>
            <w:vAlign w:val="center"/>
          </w:tcPr>
          <w:p w14:paraId="4831D302" w14:textId="77777777" w:rsidR="008F1A16" w:rsidRPr="00B343CA" w:rsidRDefault="008F1A16" w:rsidP="00DF4478">
            <w:pPr>
              <w:jc w:val="center"/>
              <w:rPr>
                <w:sz w:val="22"/>
                <w:szCs w:val="22"/>
              </w:rPr>
            </w:pPr>
            <w:r w:rsidRPr="00B343CA">
              <w:rPr>
                <w:sz w:val="22"/>
                <w:szCs w:val="22"/>
              </w:rPr>
              <w:t>$16.92</w:t>
            </w:r>
          </w:p>
        </w:tc>
        <w:tc>
          <w:tcPr>
            <w:tcW w:w="6739" w:type="dxa"/>
            <w:tcBorders>
              <w:top w:val="single" w:sz="4" w:space="0" w:color="auto"/>
              <w:left w:val="single" w:sz="4" w:space="0" w:color="auto"/>
              <w:bottom w:val="single" w:sz="4" w:space="0" w:color="auto"/>
              <w:right w:val="single" w:sz="4" w:space="0" w:color="auto"/>
            </w:tcBorders>
            <w:vAlign w:val="center"/>
          </w:tcPr>
          <w:p w14:paraId="3A78C207" w14:textId="19A1692C" w:rsidR="008F1A16" w:rsidRPr="00B343CA" w:rsidRDefault="008F1A16" w:rsidP="00DF4478">
            <w:pPr>
              <w:rPr>
                <w:sz w:val="22"/>
                <w:szCs w:val="22"/>
              </w:rPr>
            </w:pPr>
            <w:proofErr w:type="gramStart"/>
            <w:r w:rsidRPr="00B343CA">
              <w:rPr>
                <w:sz w:val="22"/>
                <w:szCs w:val="22"/>
              </w:rPr>
              <w:t>Mental health services,</w:t>
            </w:r>
            <w:proofErr w:type="gramEnd"/>
            <w:r w:rsidRPr="00B343CA">
              <w:rPr>
                <w:sz w:val="22"/>
                <w:szCs w:val="22"/>
              </w:rPr>
              <w:t xml:space="preserve"> not otherwise specified (Certified Peer Specialist Services). </w:t>
            </w:r>
          </w:p>
        </w:tc>
      </w:tr>
      <w:tr w:rsidR="008F1A16" w:rsidRPr="00B343CA" w14:paraId="323280A7" w14:textId="77777777" w:rsidTr="00884C1D">
        <w:trPr>
          <w:cantSplit/>
          <w:trHeight w:val="2857"/>
        </w:trPr>
        <w:tc>
          <w:tcPr>
            <w:tcW w:w="2795" w:type="dxa"/>
            <w:vAlign w:val="center"/>
          </w:tcPr>
          <w:p w14:paraId="4C454D8F" w14:textId="77777777" w:rsidR="008F1A16" w:rsidRPr="00B343CA" w:rsidRDefault="008F1A16" w:rsidP="00DF4478">
            <w:pPr>
              <w:jc w:val="center"/>
              <w:rPr>
                <w:sz w:val="22"/>
                <w:szCs w:val="22"/>
              </w:rPr>
            </w:pPr>
            <w:r w:rsidRPr="00B343CA">
              <w:rPr>
                <w:sz w:val="22"/>
                <w:szCs w:val="22"/>
              </w:rPr>
              <w:lastRenderedPageBreak/>
              <w:t>S9485</w:t>
            </w:r>
          </w:p>
        </w:tc>
        <w:tc>
          <w:tcPr>
            <w:tcW w:w="1536" w:type="dxa"/>
            <w:vAlign w:val="center"/>
          </w:tcPr>
          <w:p w14:paraId="19BD4835" w14:textId="77777777" w:rsidR="008F1A16" w:rsidRPr="00B343CA" w:rsidRDefault="008F1A16" w:rsidP="00DF4478">
            <w:pPr>
              <w:jc w:val="center"/>
              <w:rPr>
                <w:sz w:val="22"/>
                <w:szCs w:val="22"/>
              </w:rPr>
            </w:pPr>
            <w:r w:rsidRPr="00B343CA">
              <w:rPr>
                <w:sz w:val="22"/>
                <w:szCs w:val="22"/>
              </w:rPr>
              <w:t>$505.64</w:t>
            </w:r>
          </w:p>
        </w:tc>
        <w:tc>
          <w:tcPr>
            <w:tcW w:w="6739" w:type="dxa"/>
          </w:tcPr>
          <w:p w14:paraId="0D87EA41" w14:textId="77777777" w:rsidR="008F1A16" w:rsidRPr="00B343CA" w:rsidRDefault="008F1A16" w:rsidP="00DF4478">
            <w:pPr>
              <w:rPr>
                <w:sz w:val="22"/>
                <w:szCs w:val="22"/>
              </w:rPr>
            </w:pPr>
            <w:r w:rsidRPr="00B343CA">
              <w:rPr>
                <w:sz w:val="22"/>
                <w:szCs w:val="22"/>
                <w:u w:val="single"/>
              </w:rPr>
              <w:t>Emergency Services Program (ESP)</w:t>
            </w:r>
            <w:r w:rsidRPr="00B343CA">
              <w:rPr>
                <w:sz w:val="22"/>
                <w:szCs w:val="22"/>
              </w:rPr>
              <w:t>. The ESP provides crisis assessment, intervention, and stabilization services 24 hours per day, seven days per week, and 365 days per year, to individuals of all ages who are experiencing a behavioral health crisis. The purpose of the ESP is to respond rapidly, assess effectively, and deliver a course of treatment intended to promote recovery, ensure safety, and stabilize the crisis in a manner that allows an individual to receive medically necessary services in the community, or if medically necessary, in an inpatient or 24-hour diversionary level of care. (</w:t>
            </w:r>
            <w:proofErr w:type="gramStart"/>
            <w:r w:rsidRPr="00B343CA">
              <w:rPr>
                <w:sz w:val="22"/>
                <w:szCs w:val="22"/>
              </w:rPr>
              <w:t>per</w:t>
            </w:r>
            <w:proofErr w:type="gramEnd"/>
            <w:r w:rsidRPr="00B343CA">
              <w:rPr>
                <w:sz w:val="22"/>
                <w:szCs w:val="22"/>
              </w:rPr>
              <w:t xml:space="preserve"> 24-hour encounter)</w:t>
            </w:r>
          </w:p>
        </w:tc>
      </w:tr>
      <w:tr w:rsidR="008F1A16" w:rsidRPr="00B343CA" w14:paraId="2DEACB44" w14:textId="77777777" w:rsidTr="00884C1D">
        <w:trPr>
          <w:cantSplit/>
          <w:trHeight w:val="70"/>
        </w:trPr>
        <w:tc>
          <w:tcPr>
            <w:tcW w:w="2795" w:type="dxa"/>
            <w:vAlign w:val="center"/>
          </w:tcPr>
          <w:p w14:paraId="567E539E" w14:textId="77777777" w:rsidR="008F1A16" w:rsidRPr="00B343CA" w:rsidRDefault="008F1A16" w:rsidP="00DF4478">
            <w:pPr>
              <w:jc w:val="center"/>
              <w:rPr>
                <w:sz w:val="22"/>
                <w:szCs w:val="22"/>
              </w:rPr>
            </w:pPr>
          </w:p>
        </w:tc>
        <w:tc>
          <w:tcPr>
            <w:tcW w:w="1536" w:type="dxa"/>
            <w:vAlign w:val="center"/>
          </w:tcPr>
          <w:p w14:paraId="475AC324" w14:textId="77777777" w:rsidR="008F1A16" w:rsidRPr="00B343CA" w:rsidRDefault="008F1A16" w:rsidP="00DF4478">
            <w:pPr>
              <w:jc w:val="center"/>
              <w:rPr>
                <w:sz w:val="22"/>
                <w:szCs w:val="22"/>
              </w:rPr>
            </w:pPr>
            <w:r w:rsidRPr="00B343CA">
              <w:rPr>
                <w:sz w:val="22"/>
                <w:szCs w:val="22"/>
              </w:rPr>
              <w:t>$60.41</w:t>
            </w:r>
          </w:p>
        </w:tc>
        <w:tc>
          <w:tcPr>
            <w:tcW w:w="6739" w:type="dxa"/>
          </w:tcPr>
          <w:p w14:paraId="7FFD27BF" w14:textId="77777777" w:rsidR="008F1A16" w:rsidRPr="00B343CA" w:rsidRDefault="008F1A16" w:rsidP="00DF4478">
            <w:pPr>
              <w:rPr>
                <w:sz w:val="22"/>
                <w:szCs w:val="22"/>
              </w:rPr>
            </w:pPr>
            <w:r w:rsidRPr="00B343CA">
              <w:rPr>
                <w:sz w:val="22"/>
                <w:szCs w:val="22"/>
              </w:rPr>
              <w:t>Community Consultation and Education (per hour)</w:t>
            </w:r>
          </w:p>
        </w:tc>
      </w:tr>
      <w:tr w:rsidR="008F1A16" w:rsidRPr="00B343CA" w14:paraId="168E074D" w14:textId="77777777" w:rsidTr="00884C1D">
        <w:trPr>
          <w:cantSplit/>
          <w:trHeight w:val="152"/>
        </w:trPr>
        <w:tc>
          <w:tcPr>
            <w:tcW w:w="2795" w:type="dxa"/>
            <w:vAlign w:val="center"/>
          </w:tcPr>
          <w:p w14:paraId="2384B35E" w14:textId="77777777" w:rsidR="008F1A16" w:rsidRPr="00B343CA" w:rsidRDefault="008F1A16" w:rsidP="00DF4478">
            <w:pPr>
              <w:jc w:val="center"/>
              <w:rPr>
                <w:sz w:val="22"/>
                <w:szCs w:val="22"/>
              </w:rPr>
            </w:pPr>
          </w:p>
        </w:tc>
        <w:tc>
          <w:tcPr>
            <w:tcW w:w="1536" w:type="dxa"/>
            <w:vAlign w:val="center"/>
          </w:tcPr>
          <w:p w14:paraId="34E1D173" w14:textId="77777777" w:rsidR="008F1A16" w:rsidRPr="00B343CA" w:rsidRDefault="008F1A16" w:rsidP="00DF4478">
            <w:pPr>
              <w:jc w:val="center"/>
              <w:rPr>
                <w:rFonts w:ascii="Calibri" w:hAnsi="Calibri" w:cs="Calibri"/>
                <w:sz w:val="22"/>
                <w:szCs w:val="22"/>
              </w:rPr>
            </w:pPr>
            <w:r w:rsidRPr="00B343CA">
              <w:rPr>
                <w:sz w:val="22"/>
                <w:szCs w:val="22"/>
              </w:rPr>
              <w:t>$88.93</w:t>
            </w:r>
          </w:p>
        </w:tc>
        <w:tc>
          <w:tcPr>
            <w:tcW w:w="6739" w:type="dxa"/>
          </w:tcPr>
          <w:p w14:paraId="562CFA60" w14:textId="77777777" w:rsidR="008F1A16" w:rsidRPr="00B343CA" w:rsidRDefault="008F1A16" w:rsidP="00DF4478">
            <w:pPr>
              <w:rPr>
                <w:sz w:val="22"/>
                <w:szCs w:val="22"/>
              </w:rPr>
            </w:pPr>
            <w:r w:rsidRPr="00B343CA">
              <w:rPr>
                <w:sz w:val="22"/>
                <w:szCs w:val="22"/>
              </w:rPr>
              <w:t>Reevaluation (per hour)</w:t>
            </w:r>
          </w:p>
        </w:tc>
      </w:tr>
      <w:tr w:rsidR="008F1A16" w:rsidRPr="00B343CA" w14:paraId="7C66A991" w14:textId="77777777" w:rsidTr="00884C1D">
        <w:trPr>
          <w:cantSplit/>
          <w:trHeight w:val="917"/>
        </w:trPr>
        <w:tc>
          <w:tcPr>
            <w:tcW w:w="2795" w:type="dxa"/>
            <w:vAlign w:val="center"/>
          </w:tcPr>
          <w:p w14:paraId="61BAC0F4" w14:textId="77777777" w:rsidR="008F1A16" w:rsidRPr="00B343CA" w:rsidRDefault="008F1A16" w:rsidP="00DF4478">
            <w:pPr>
              <w:jc w:val="center"/>
              <w:rPr>
                <w:sz w:val="22"/>
                <w:szCs w:val="22"/>
              </w:rPr>
            </w:pPr>
          </w:p>
        </w:tc>
        <w:tc>
          <w:tcPr>
            <w:tcW w:w="1536" w:type="dxa"/>
            <w:vAlign w:val="center"/>
          </w:tcPr>
          <w:p w14:paraId="54894261" w14:textId="77777777" w:rsidR="008F1A16" w:rsidRPr="00B343CA" w:rsidRDefault="008F1A16" w:rsidP="00DF4478">
            <w:pPr>
              <w:jc w:val="center"/>
              <w:rPr>
                <w:rFonts w:ascii="Calibri" w:hAnsi="Calibri" w:cs="Calibri"/>
                <w:sz w:val="22"/>
                <w:szCs w:val="22"/>
              </w:rPr>
            </w:pPr>
            <w:r w:rsidRPr="00B343CA">
              <w:rPr>
                <w:sz w:val="22"/>
                <w:szCs w:val="22"/>
              </w:rPr>
              <w:t>Rates as indicated in 101 CMR 306.01(1)</w:t>
            </w:r>
          </w:p>
        </w:tc>
        <w:tc>
          <w:tcPr>
            <w:tcW w:w="6739" w:type="dxa"/>
          </w:tcPr>
          <w:p w14:paraId="30C4791A" w14:textId="77777777" w:rsidR="008F1A16" w:rsidRPr="00B343CA" w:rsidRDefault="008F1A16" w:rsidP="00DF4478">
            <w:pPr>
              <w:rPr>
                <w:sz w:val="22"/>
                <w:szCs w:val="22"/>
              </w:rPr>
            </w:pPr>
            <w:r w:rsidRPr="00B343CA">
              <w:rPr>
                <w:sz w:val="22"/>
                <w:szCs w:val="22"/>
              </w:rPr>
              <w:t>Psychological Testing</w:t>
            </w:r>
          </w:p>
        </w:tc>
      </w:tr>
    </w:tbl>
    <w:p w14:paraId="07E2C666" w14:textId="77777777" w:rsidR="008F1A16" w:rsidRPr="00B343CA" w:rsidRDefault="008F1A16" w:rsidP="003B1419">
      <w:pPr>
        <w:rPr>
          <w:sz w:val="22"/>
          <w:szCs w:val="22"/>
        </w:rPr>
      </w:pPr>
    </w:p>
    <w:p w14:paraId="1A0B5512" w14:textId="6D9DCF8F" w:rsidR="007E502F" w:rsidRPr="00B343CA" w:rsidRDefault="007E502F" w:rsidP="007E502F">
      <w:pPr>
        <w:ind w:left="1080"/>
        <w:rPr>
          <w:sz w:val="22"/>
          <w:szCs w:val="22"/>
        </w:rPr>
      </w:pPr>
      <w:r>
        <w:rPr>
          <w:sz w:val="22"/>
          <w:szCs w:val="22"/>
        </w:rPr>
        <w:t>(</w:t>
      </w:r>
      <w:r w:rsidR="00724C58">
        <w:rPr>
          <w:sz w:val="22"/>
          <w:szCs w:val="22"/>
        </w:rPr>
        <w:t>b</w:t>
      </w:r>
      <w:r>
        <w:rPr>
          <w:sz w:val="22"/>
          <w:szCs w:val="22"/>
        </w:rPr>
        <w:t xml:space="preserve">) Allowable fee </w:t>
      </w:r>
      <w:r w:rsidRPr="00B343CA">
        <w:rPr>
          <w:sz w:val="22"/>
          <w:szCs w:val="22"/>
        </w:rPr>
        <w:t xml:space="preserve">for mental health </w:t>
      </w:r>
      <w:r>
        <w:rPr>
          <w:sz w:val="22"/>
          <w:szCs w:val="22"/>
        </w:rPr>
        <w:t>service provided by a behavioral health urgent care provider:</w:t>
      </w:r>
    </w:p>
    <w:p w14:paraId="3FCB6284" w14:textId="77777777" w:rsidR="007E502F" w:rsidRPr="00B343CA" w:rsidRDefault="007E502F" w:rsidP="007E502F">
      <w:pPr>
        <w:ind w:left="1080"/>
        <w:rPr>
          <w:sz w:val="22"/>
          <w:szCs w:val="22"/>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823"/>
        <w:gridCol w:w="1635"/>
        <w:gridCol w:w="1582"/>
        <w:gridCol w:w="1709"/>
        <w:gridCol w:w="2634"/>
      </w:tblGrid>
      <w:tr w:rsidR="00DD4C9D" w:rsidRPr="00B343CA" w14:paraId="22D0841B" w14:textId="77777777" w:rsidTr="003560D2">
        <w:trPr>
          <w:cantSplit/>
          <w:tblHeader/>
        </w:trPr>
        <w:tc>
          <w:tcPr>
            <w:tcW w:w="1777" w:type="dxa"/>
            <w:vAlign w:val="center"/>
          </w:tcPr>
          <w:p w14:paraId="788F26A9" w14:textId="77777777" w:rsidR="007E502F" w:rsidRPr="00B343CA" w:rsidRDefault="007E502F" w:rsidP="00EA52C9">
            <w:pPr>
              <w:jc w:val="center"/>
              <w:rPr>
                <w:b/>
                <w:sz w:val="22"/>
                <w:szCs w:val="22"/>
              </w:rPr>
            </w:pPr>
            <w:r w:rsidRPr="00B343CA">
              <w:rPr>
                <w:b/>
                <w:sz w:val="22"/>
                <w:szCs w:val="22"/>
              </w:rPr>
              <w:t>Service</w:t>
            </w:r>
          </w:p>
          <w:p w14:paraId="26CB10E4" w14:textId="77777777" w:rsidR="007E502F" w:rsidRPr="00B343CA" w:rsidRDefault="007E502F" w:rsidP="00EA52C9">
            <w:pPr>
              <w:jc w:val="center"/>
              <w:rPr>
                <w:b/>
                <w:sz w:val="22"/>
                <w:szCs w:val="22"/>
              </w:rPr>
            </w:pPr>
            <w:r w:rsidRPr="00B343CA">
              <w:rPr>
                <w:b/>
                <w:sz w:val="22"/>
                <w:szCs w:val="22"/>
              </w:rPr>
              <w:t>Code</w:t>
            </w:r>
          </w:p>
        </w:tc>
        <w:tc>
          <w:tcPr>
            <w:tcW w:w="1823" w:type="dxa"/>
            <w:vAlign w:val="center"/>
          </w:tcPr>
          <w:p w14:paraId="5753B918" w14:textId="0C4BA142" w:rsidR="007E502F" w:rsidRPr="00B343CA" w:rsidRDefault="007E502F" w:rsidP="00EA52C9">
            <w:pPr>
              <w:jc w:val="center"/>
              <w:rPr>
                <w:b/>
                <w:sz w:val="22"/>
                <w:szCs w:val="22"/>
              </w:rPr>
            </w:pPr>
            <w:r w:rsidRPr="00B343CA">
              <w:rPr>
                <w:b/>
                <w:sz w:val="22"/>
                <w:szCs w:val="22"/>
              </w:rPr>
              <w:t>Payment Rate</w:t>
            </w:r>
            <w:r>
              <w:rPr>
                <w:b/>
                <w:sz w:val="22"/>
                <w:szCs w:val="22"/>
              </w:rPr>
              <w:t xml:space="preserve"> </w:t>
            </w:r>
            <w:r w:rsidRPr="00EA52C9">
              <w:rPr>
                <w:bCs/>
                <w:sz w:val="22"/>
                <w:szCs w:val="22"/>
              </w:rPr>
              <w:t xml:space="preserve">for </w:t>
            </w:r>
            <w:r w:rsidRPr="003D09A2">
              <w:rPr>
                <w:bCs/>
                <w:sz w:val="22"/>
                <w:szCs w:val="22"/>
              </w:rPr>
              <w:t>service</w:t>
            </w:r>
            <w:r w:rsidRPr="00B343CA">
              <w:rPr>
                <w:sz w:val="22"/>
                <w:szCs w:val="22"/>
              </w:rPr>
              <w:t xml:space="preserve"> codes performed by</w:t>
            </w:r>
            <w:r>
              <w:rPr>
                <w:sz w:val="22"/>
                <w:szCs w:val="22"/>
              </w:rPr>
              <w:t xml:space="preserve"> a psychiatrist</w:t>
            </w:r>
            <w:r w:rsidR="00705DB7">
              <w:rPr>
                <w:sz w:val="22"/>
                <w:szCs w:val="22"/>
              </w:rPr>
              <w:t xml:space="preserve"> (Modifier -AF)</w:t>
            </w:r>
          </w:p>
        </w:tc>
        <w:tc>
          <w:tcPr>
            <w:tcW w:w="1635" w:type="dxa"/>
            <w:vAlign w:val="center"/>
          </w:tcPr>
          <w:p w14:paraId="41F0A563" w14:textId="2586C5D0" w:rsidR="007E502F" w:rsidRPr="00B343CA" w:rsidRDefault="007E502F" w:rsidP="00EA52C9">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doctoral level clinician</w:t>
            </w:r>
            <w:r w:rsidR="00705DB7">
              <w:rPr>
                <w:sz w:val="22"/>
                <w:szCs w:val="22"/>
              </w:rPr>
              <w:t xml:space="preserve"> (Modifier -AH)</w:t>
            </w:r>
          </w:p>
        </w:tc>
        <w:tc>
          <w:tcPr>
            <w:tcW w:w="1582" w:type="dxa"/>
            <w:vAlign w:val="center"/>
          </w:tcPr>
          <w:p w14:paraId="48058E5F" w14:textId="3411E02B" w:rsidR="007E502F" w:rsidRPr="00B343CA" w:rsidRDefault="007E502F" w:rsidP="00EA52C9">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Master level clinician</w:t>
            </w:r>
            <w:r w:rsidR="00705DB7">
              <w:rPr>
                <w:sz w:val="22"/>
                <w:szCs w:val="22"/>
              </w:rPr>
              <w:t xml:space="preserve"> (Modifier -HO)</w:t>
            </w:r>
          </w:p>
        </w:tc>
        <w:tc>
          <w:tcPr>
            <w:tcW w:w="1709" w:type="dxa"/>
            <w:vAlign w:val="center"/>
          </w:tcPr>
          <w:p w14:paraId="1833B053" w14:textId="0970B99B" w:rsidR="007E502F" w:rsidRPr="00B343CA" w:rsidRDefault="007E502F" w:rsidP="00EA52C9">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an intern</w:t>
            </w:r>
            <w:r w:rsidR="00705DB7">
              <w:rPr>
                <w:sz w:val="22"/>
                <w:szCs w:val="22"/>
              </w:rPr>
              <w:t xml:space="preserve"> (Modifier -HL)</w:t>
            </w:r>
          </w:p>
        </w:tc>
        <w:tc>
          <w:tcPr>
            <w:tcW w:w="2634" w:type="dxa"/>
            <w:vAlign w:val="center"/>
          </w:tcPr>
          <w:p w14:paraId="2A5F3DBF" w14:textId="77777777" w:rsidR="007E502F" w:rsidRPr="00B343CA" w:rsidRDefault="007E502F" w:rsidP="00EA52C9">
            <w:pPr>
              <w:jc w:val="center"/>
              <w:rPr>
                <w:b/>
                <w:sz w:val="22"/>
                <w:szCs w:val="22"/>
              </w:rPr>
            </w:pPr>
            <w:r w:rsidRPr="00B343CA">
              <w:rPr>
                <w:b/>
                <w:sz w:val="22"/>
                <w:szCs w:val="22"/>
              </w:rPr>
              <w:t>Service Description</w:t>
            </w:r>
          </w:p>
        </w:tc>
      </w:tr>
      <w:tr w:rsidR="00DF11D6" w:rsidRPr="00B343CA" w14:paraId="1F7FD714" w14:textId="77777777" w:rsidTr="00884C1D">
        <w:trPr>
          <w:cantSplit/>
        </w:trPr>
        <w:tc>
          <w:tcPr>
            <w:tcW w:w="1777" w:type="dxa"/>
            <w:vAlign w:val="center"/>
          </w:tcPr>
          <w:p w14:paraId="3468D0BB" w14:textId="77777777" w:rsidR="00DF11D6" w:rsidRPr="00B343CA" w:rsidRDefault="00DF11D6" w:rsidP="00DF11D6">
            <w:pPr>
              <w:jc w:val="center"/>
              <w:rPr>
                <w:bCs/>
                <w:sz w:val="22"/>
                <w:szCs w:val="22"/>
              </w:rPr>
            </w:pPr>
            <w:r w:rsidRPr="00B343CA">
              <w:rPr>
                <w:bCs/>
                <w:sz w:val="22"/>
                <w:szCs w:val="22"/>
              </w:rPr>
              <w:t>90791-GJ</w:t>
            </w:r>
          </w:p>
        </w:tc>
        <w:tc>
          <w:tcPr>
            <w:tcW w:w="1823" w:type="dxa"/>
            <w:vAlign w:val="center"/>
          </w:tcPr>
          <w:p w14:paraId="341C765E" w14:textId="04E4390E" w:rsidR="00DF11D6" w:rsidRPr="0035527A" w:rsidRDefault="00DF11D6" w:rsidP="007565B5">
            <w:pPr>
              <w:jc w:val="center"/>
              <w:rPr>
                <w:sz w:val="22"/>
                <w:szCs w:val="22"/>
              </w:rPr>
            </w:pPr>
            <w:r w:rsidRPr="0035527A">
              <w:rPr>
                <w:sz w:val="22"/>
                <w:szCs w:val="22"/>
              </w:rPr>
              <w:t>$184.52</w:t>
            </w:r>
          </w:p>
        </w:tc>
        <w:tc>
          <w:tcPr>
            <w:tcW w:w="1635" w:type="dxa"/>
            <w:vAlign w:val="center"/>
          </w:tcPr>
          <w:p w14:paraId="42F5C539" w14:textId="426D7161" w:rsidR="00DF11D6" w:rsidRPr="0035527A" w:rsidRDefault="00DF11D6" w:rsidP="007565B5">
            <w:pPr>
              <w:jc w:val="center"/>
              <w:rPr>
                <w:sz w:val="22"/>
                <w:szCs w:val="22"/>
              </w:rPr>
            </w:pPr>
            <w:r w:rsidRPr="0035527A">
              <w:rPr>
                <w:sz w:val="22"/>
                <w:szCs w:val="22"/>
              </w:rPr>
              <w:t>156.84</w:t>
            </w:r>
          </w:p>
        </w:tc>
        <w:tc>
          <w:tcPr>
            <w:tcW w:w="1582" w:type="dxa"/>
            <w:vAlign w:val="center"/>
          </w:tcPr>
          <w:p w14:paraId="699BE3B6" w14:textId="7BA35EEA" w:rsidR="00DF11D6" w:rsidRPr="0035527A" w:rsidRDefault="00DF11D6" w:rsidP="007565B5">
            <w:pPr>
              <w:jc w:val="center"/>
              <w:rPr>
                <w:sz w:val="22"/>
                <w:szCs w:val="22"/>
              </w:rPr>
            </w:pPr>
            <w:r w:rsidRPr="0035527A">
              <w:rPr>
                <w:sz w:val="22"/>
                <w:szCs w:val="22"/>
              </w:rPr>
              <w:t>150.05</w:t>
            </w:r>
          </w:p>
        </w:tc>
        <w:tc>
          <w:tcPr>
            <w:tcW w:w="1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C7BAC50" w14:textId="457D3E8E" w:rsidR="00DF11D6" w:rsidRPr="0035527A" w:rsidRDefault="00DF11D6" w:rsidP="007565B5">
            <w:pPr>
              <w:jc w:val="center"/>
              <w:rPr>
                <w:b/>
                <w:sz w:val="22"/>
                <w:szCs w:val="22"/>
              </w:rPr>
            </w:pPr>
            <w:r w:rsidRPr="0035527A">
              <w:rPr>
                <w:sz w:val="22"/>
                <w:szCs w:val="22"/>
              </w:rPr>
              <w:t>94.10</w:t>
            </w:r>
          </w:p>
        </w:tc>
        <w:tc>
          <w:tcPr>
            <w:tcW w:w="2634" w:type="dxa"/>
            <w:vAlign w:val="center"/>
          </w:tcPr>
          <w:p w14:paraId="4F8E41D1" w14:textId="77777777" w:rsidR="00DF11D6" w:rsidRPr="00B343CA" w:rsidRDefault="00DF11D6" w:rsidP="00DF11D6">
            <w:pPr>
              <w:rPr>
                <w:b/>
                <w:sz w:val="22"/>
                <w:szCs w:val="22"/>
              </w:rPr>
            </w:pPr>
            <w:r w:rsidRPr="00B343CA">
              <w:rPr>
                <w:color w:val="000000"/>
                <w:sz w:val="22"/>
                <w:szCs w:val="22"/>
              </w:rPr>
              <w:t>Psychiatric diagnostic evaluation</w:t>
            </w:r>
          </w:p>
        </w:tc>
      </w:tr>
      <w:tr w:rsidR="00DF11D6" w:rsidRPr="00B343CA" w14:paraId="251225CC" w14:textId="77777777" w:rsidTr="00884C1D">
        <w:trPr>
          <w:cantSplit/>
        </w:trPr>
        <w:tc>
          <w:tcPr>
            <w:tcW w:w="1777" w:type="dxa"/>
            <w:vAlign w:val="center"/>
          </w:tcPr>
          <w:p w14:paraId="066AE02D" w14:textId="77777777" w:rsidR="00DF11D6" w:rsidRPr="00B343CA" w:rsidRDefault="00DF11D6" w:rsidP="00DF11D6">
            <w:pPr>
              <w:jc w:val="center"/>
              <w:rPr>
                <w:b/>
                <w:sz w:val="22"/>
                <w:szCs w:val="22"/>
              </w:rPr>
            </w:pPr>
            <w:r w:rsidRPr="00B343CA">
              <w:rPr>
                <w:sz w:val="22"/>
                <w:szCs w:val="22"/>
              </w:rPr>
              <w:t>90791-HA-GJ</w:t>
            </w:r>
          </w:p>
        </w:tc>
        <w:tc>
          <w:tcPr>
            <w:tcW w:w="1823" w:type="dxa"/>
            <w:vAlign w:val="center"/>
          </w:tcPr>
          <w:p w14:paraId="4D26E3E1" w14:textId="70D597B0" w:rsidR="00DF11D6" w:rsidRPr="0035527A" w:rsidRDefault="00DF11D6" w:rsidP="007565B5">
            <w:pPr>
              <w:jc w:val="center"/>
              <w:rPr>
                <w:sz w:val="22"/>
                <w:szCs w:val="22"/>
              </w:rPr>
            </w:pPr>
            <w:r w:rsidRPr="0035527A">
              <w:rPr>
                <w:sz w:val="22"/>
                <w:szCs w:val="22"/>
              </w:rPr>
              <w:t>$201.77</w:t>
            </w:r>
          </w:p>
        </w:tc>
        <w:tc>
          <w:tcPr>
            <w:tcW w:w="1635" w:type="dxa"/>
            <w:vAlign w:val="center"/>
          </w:tcPr>
          <w:p w14:paraId="68011E28" w14:textId="4D292D6D" w:rsidR="00DF11D6" w:rsidRPr="0035527A" w:rsidRDefault="00DF11D6" w:rsidP="007565B5">
            <w:pPr>
              <w:jc w:val="center"/>
              <w:rPr>
                <w:sz w:val="22"/>
                <w:szCs w:val="22"/>
              </w:rPr>
            </w:pPr>
            <w:r w:rsidRPr="0035527A">
              <w:rPr>
                <w:sz w:val="22"/>
                <w:szCs w:val="22"/>
              </w:rPr>
              <w:t>174.09</w:t>
            </w:r>
          </w:p>
        </w:tc>
        <w:tc>
          <w:tcPr>
            <w:tcW w:w="1582" w:type="dxa"/>
            <w:vAlign w:val="center"/>
          </w:tcPr>
          <w:p w14:paraId="0DEEC232" w14:textId="3FC09D6B" w:rsidR="00DF11D6" w:rsidRPr="0035527A" w:rsidRDefault="00DF11D6" w:rsidP="007565B5">
            <w:pPr>
              <w:jc w:val="center"/>
              <w:rPr>
                <w:sz w:val="22"/>
                <w:szCs w:val="22"/>
              </w:rPr>
            </w:pPr>
            <w:r w:rsidRPr="0035527A">
              <w:rPr>
                <w:sz w:val="22"/>
                <w:szCs w:val="22"/>
              </w:rPr>
              <w:t>167.30</w:t>
            </w:r>
          </w:p>
        </w:tc>
        <w:tc>
          <w:tcPr>
            <w:tcW w:w="1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9CAD97" w14:textId="5B63DE26" w:rsidR="00DF11D6" w:rsidRPr="0035527A" w:rsidRDefault="00DF11D6" w:rsidP="007565B5">
            <w:pPr>
              <w:jc w:val="center"/>
              <w:rPr>
                <w:b/>
                <w:sz w:val="22"/>
                <w:szCs w:val="22"/>
              </w:rPr>
            </w:pPr>
            <w:r w:rsidRPr="0035527A">
              <w:rPr>
                <w:sz w:val="22"/>
                <w:szCs w:val="22"/>
              </w:rPr>
              <w:t>104.45</w:t>
            </w:r>
          </w:p>
        </w:tc>
        <w:tc>
          <w:tcPr>
            <w:tcW w:w="2634" w:type="dxa"/>
            <w:vAlign w:val="center"/>
          </w:tcPr>
          <w:p w14:paraId="64BC40E3" w14:textId="77777777" w:rsidR="00DF11D6" w:rsidRPr="00B343CA" w:rsidRDefault="00DF11D6" w:rsidP="00DF11D6">
            <w:pPr>
              <w:rPr>
                <w:b/>
                <w:sz w:val="22"/>
                <w:szCs w:val="22"/>
              </w:rPr>
            </w:pPr>
            <w:r w:rsidRPr="00B343CA">
              <w:rPr>
                <w:color w:val="000000"/>
                <w:sz w:val="22"/>
                <w:szCs w:val="22"/>
              </w:rPr>
              <w:t>Psychiatric diagnostic evaluation performed with a CANS (Children and Adolescent Needs and Strengths)</w:t>
            </w:r>
          </w:p>
        </w:tc>
      </w:tr>
      <w:tr w:rsidR="00DF11D6" w:rsidRPr="00B343CA" w14:paraId="72E6481D" w14:textId="77777777" w:rsidTr="00884C1D">
        <w:trPr>
          <w:cantSplit/>
        </w:trPr>
        <w:tc>
          <w:tcPr>
            <w:tcW w:w="1777" w:type="dxa"/>
            <w:vAlign w:val="center"/>
          </w:tcPr>
          <w:p w14:paraId="4440DB13" w14:textId="77777777" w:rsidR="00DF11D6" w:rsidRPr="00B343CA" w:rsidRDefault="00DF11D6" w:rsidP="00DF11D6">
            <w:pPr>
              <w:jc w:val="center"/>
              <w:rPr>
                <w:b/>
                <w:sz w:val="22"/>
                <w:szCs w:val="22"/>
              </w:rPr>
            </w:pPr>
            <w:r w:rsidRPr="00B343CA">
              <w:rPr>
                <w:sz w:val="22"/>
                <w:szCs w:val="22"/>
              </w:rPr>
              <w:t>90832-GJ</w:t>
            </w:r>
          </w:p>
        </w:tc>
        <w:tc>
          <w:tcPr>
            <w:tcW w:w="1823" w:type="dxa"/>
            <w:vAlign w:val="center"/>
          </w:tcPr>
          <w:p w14:paraId="07214B30" w14:textId="214E2E33" w:rsidR="00DF11D6" w:rsidRPr="0035527A" w:rsidRDefault="00DF11D6" w:rsidP="007565B5">
            <w:pPr>
              <w:jc w:val="center"/>
              <w:rPr>
                <w:sz w:val="22"/>
                <w:szCs w:val="22"/>
              </w:rPr>
            </w:pPr>
            <w:r w:rsidRPr="0035527A">
              <w:rPr>
                <w:sz w:val="22"/>
                <w:szCs w:val="22"/>
              </w:rPr>
              <w:t>$80.04</w:t>
            </w:r>
          </w:p>
        </w:tc>
        <w:tc>
          <w:tcPr>
            <w:tcW w:w="1635" w:type="dxa"/>
            <w:vAlign w:val="center"/>
          </w:tcPr>
          <w:p w14:paraId="234E1767" w14:textId="4F4F1E90" w:rsidR="00DF11D6" w:rsidRPr="0035527A" w:rsidRDefault="00DF11D6" w:rsidP="007565B5">
            <w:pPr>
              <w:jc w:val="center"/>
              <w:rPr>
                <w:sz w:val="22"/>
                <w:szCs w:val="22"/>
              </w:rPr>
            </w:pPr>
            <w:r w:rsidRPr="0035527A">
              <w:rPr>
                <w:sz w:val="22"/>
                <w:szCs w:val="22"/>
              </w:rPr>
              <w:t>68.03</w:t>
            </w:r>
          </w:p>
        </w:tc>
        <w:tc>
          <w:tcPr>
            <w:tcW w:w="1582" w:type="dxa"/>
            <w:vAlign w:val="center"/>
          </w:tcPr>
          <w:p w14:paraId="05E48F48" w14:textId="29545175" w:rsidR="00DF11D6" w:rsidRPr="0035527A" w:rsidRDefault="00DF11D6" w:rsidP="007565B5">
            <w:pPr>
              <w:jc w:val="center"/>
              <w:rPr>
                <w:sz w:val="22"/>
                <w:szCs w:val="22"/>
              </w:rPr>
            </w:pPr>
            <w:r w:rsidRPr="0035527A">
              <w:rPr>
                <w:sz w:val="22"/>
                <w:szCs w:val="22"/>
              </w:rPr>
              <w:t>60.03</w:t>
            </w:r>
          </w:p>
        </w:tc>
        <w:tc>
          <w:tcPr>
            <w:tcW w:w="1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C596DDC" w14:textId="22C5B27F" w:rsidR="00DF11D6" w:rsidRPr="0035527A" w:rsidRDefault="00DF11D6" w:rsidP="007565B5">
            <w:pPr>
              <w:jc w:val="center"/>
              <w:rPr>
                <w:b/>
                <w:sz w:val="22"/>
                <w:szCs w:val="22"/>
              </w:rPr>
            </w:pPr>
            <w:r w:rsidRPr="0035527A">
              <w:rPr>
                <w:sz w:val="22"/>
                <w:szCs w:val="22"/>
              </w:rPr>
              <w:t>40.83</w:t>
            </w:r>
          </w:p>
        </w:tc>
        <w:tc>
          <w:tcPr>
            <w:tcW w:w="2634" w:type="dxa"/>
            <w:vAlign w:val="center"/>
          </w:tcPr>
          <w:p w14:paraId="7DD86D4E" w14:textId="77777777" w:rsidR="00DF11D6" w:rsidRPr="00B343CA" w:rsidRDefault="00DF11D6" w:rsidP="00DF11D6">
            <w:pPr>
              <w:rPr>
                <w:b/>
                <w:sz w:val="22"/>
                <w:szCs w:val="22"/>
              </w:rPr>
            </w:pPr>
            <w:r w:rsidRPr="00B343CA">
              <w:rPr>
                <w:color w:val="000000"/>
                <w:sz w:val="22"/>
                <w:szCs w:val="22"/>
              </w:rPr>
              <w:t>Psychotherapy, 30 minutes with patient</w:t>
            </w:r>
          </w:p>
        </w:tc>
      </w:tr>
      <w:tr w:rsidR="00DF11D6" w:rsidRPr="00B343CA" w14:paraId="7360993D" w14:textId="77777777" w:rsidTr="00884C1D">
        <w:trPr>
          <w:cantSplit/>
        </w:trPr>
        <w:tc>
          <w:tcPr>
            <w:tcW w:w="1777" w:type="dxa"/>
            <w:vAlign w:val="center"/>
          </w:tcPr>
          <w:p w14:paraId="07696744" w14:textId="77777777" w:rsidR="00DF11D6" w:rsidRPr="00B343CA" w:rsidRDefault="00DF11D6" w:rsidP="00DF11D6">
            <w:pPr>
              <w:jc w:val="center"/>
              <w:rPr>
                <w:b/>
                <w:sz w:val="22"/>
                <w:szCs w:val="22"/>
              </w:rPr>
            </w:pPr>
            <w:r w:rsidRPr="00B343CA">
              <w:rPr>
                <w:sz w:val="22"/>
                <w:szCs w:val="22"/>
              </w:rPr>
              <w:lastRenderedPageBreak/>
              <w:t>90833-GJ</w:t>
            </w:r>
          </w:p>
        </w:tc>
        <w:tc>
          <w:tcPr>
            <w:tcW w:w="1823" w:type="dxa"/>
            <w:vAlign w:val="center"/>
          </w:tcPr>
          <w:p w14:paraId="71AB5060" w14:textId="155D866F" w:rsidR="00DF11D6" w:rsidRPr="0035527A" w:rsidRDefault="00DF11D6" w:rsidP="007565B5">
            <w:pPr>
              <w:jc w:val="center"/>
              <w:rPr>
                <w:sz w:val="22"/>
                <w:szCs w:val="22"/>
              </w:rPr>
            </w:pPr>
            <w:r w:rsidRPr="0035527A">
              <w:rPr>
                <w:sz w:val="22"/>
                <w:szCs w:val="22"/>
              </w:rPr>
              <w:t>$73.40</w:t>
            </w:r>
          </w:p>
        </w:tc>
        <w:tc>
          <w:tcPr>
            <w:tcW w:w="1635" w:type="dxa"/>
            <w:vAlign w:val="center"/>
          </w:tcPr>
          <w:p w14:paraId="54376750" w14:textId="3FFB1110" w:rsidR="00DF11D6" w:rsidRPr="0035527A" w:rsidRDefault="00DF11D6" w:rsidP="007565B5">
            <w:pPr>
              <w:jc w:val="center"/>
              <w:rPr>
                <w:sz w:val="22"/>
                <w:szCs w:val="22"/>
              </w:rPr>
            </w:pPr>
            <w:r w:rsidRPr="0035527A">
              <w:rPr>
                <w:sz w:val="22"/>
                <w:szCs w:val="22"/>
              </w:rPr>
              <w:t>62.40</w:t>
            </w:r>
          </w:p>
        </w:tc>
        <w:tc>
          <w:tcPr>
            <w:tcW w:w="1582" w:type="dxa"/>
            <w:vAlign w:val="center"/>
          </w:tcPr>
          <w:p w14:paraId="6C834C64" w14:textId="1DCA6A42" w:rsidR="00DF11D6" w:rsidRPr="0035527A" w:rsidRDefault="00DF11D6" w:rsidP="007565B5">
            <w:pPr>
              <w:jc w:val="center"/>
              <w:rPr>
                <w:sz w:val="22"/>
                <w:szCs w:val="22"/>
              </w:rPr>
            </w:pPr>
            <w:r w:rsidRPr="0035527A">
              <w:rPr>
                <w:sz w:val="22"/>
                <w:szCs w:val="22"/>
              </w:rPr>
              <w:t>55.05</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04167A7D" w14:textId="795B187A" w:rsidR="00DF11D6" w:rsidRPr="0035527A" w:rsidRDefault="00DF11D6" w:rsidP="007565B5">
            <w:pPr>
              <w:jc w:val="center"/>
              <w:rPr>
                <w:b/>
                <w:sz w:val="22"/>
                <w:szCs w:val="22"/>
              </w:rPr>
            </w:pPr>
            <w:r w:rsidRPr="0035527A">
              <w:rPr>
                <w:sz w:val="22"/>
                <w:szCs w:val="22"/>
              </w:rPr>
              <w:t>37.44</w:t>
            </w:r>
          </w:p>
        </w:tc>
        <w:tc>
          <w:tcPr>
            <w:tcW w:w="2634" w:type="dxa"/>
            <w:vAlign w:val="center"/>
          </w:tcPr>
          <w:p w14:paraId="6D65BF16" w14:textId="77777777" w:rsidR="00DF11D6" w:rsidRPr="00B343CA" w:rsidRDefault="00DF11D6" w:rsidP="00DF11D6">
            <w:pPr>
              <w:rPr>
                <w:b/>
                <w:sz w:val="22"/>
                <w:szCs w:val="22"/>
              </w:rPr>
            </w:pPr>
            <w:r w:rsidRPr="00B343CA">
              <w:rPr>
                <w:color w:val="000000"/>
                <w:sz w:val="22"/>
                <w:szCs w:val="22"/>
              </w:rPr>
              <w:t>Psychotherapy, 30 minutes with patient when performed with an evaluation and management service (List separately in addition to the code for primary procedure)</w:t>
            </w:r>
          </w:p>
        </w:tc>
      </w:tr>
      <w:tr w:rsidR="00DF11D6" w:rsidRPr="00B343CA" w14:paraId="05D43D26" w14:textId="77777777" w:rsidTr="00884C1D">
        <w:trPr>
          <w:cantSplit/>
        </w:trPr>
        <w:tc>
          <w:tcPr>
            <w:tcW w:w="1777" w:type="dxa"/>
            <w:vAlign w:val="center"/>
          </w:tcPr>
          <w:p w14:paraId="5BE3A8E0" w14:textId="77777777" w:rsidR="00DF11D6" w:rsidRPr="00B343CA" w:rsidRDefault="00DF11D6" w:rsidP="00DF11D6">
            <w:pPr>
              <w:jc w:val="center"/>
              <w:rPr>
                <w:b/>
                <w:sz w:val="22"/>
                <w:szCs w:val="22"/>
              </w:rPr>
            </w:pPr>
            <w:r w:rsidRPr="00B343CA">
              <w:rPr>
                <w:sz w:val="22"/>
                <w:szCs w:val="22"/>
              </w:rPr>
              <w:t>90834-GJ</w:t>
            </w:r>
          </w:p>
        </w:tc>
        <w:tc>
          <w:tcPr>
            <w:tcW w:w="1823" w:type="dxa"/>
            <w:vAlign w:val="center"/>
          </w:tcPr>
          <w:p w14:paraId="47D292FC" w14:textId="36C6EA7F" w:rsidR="00DF11D6" w:rsidRPr="0035527A" w:rsidRDefault="00DF11D6" w:rsidP="007565B5">
            <w:pPr>
              <w:jc w:val="center"/>
              <w:rPr>
                <w:sz w:val="22"/>
                <w:szCs w:val="22"/>
              </w:rPr>
            </w:pPr>
            <w:r w:rsidRPr="0035527A">
              <w:rPr>
                <w:sz w:val="22"/>
                <w:szCs w:val="22"/>
              </w:rPr>
              <w:t>$109.78</w:t>
            </w:r>
          </w:p>
        </w:tc>
        <w:tc>
          <w:tcPr>
            <w:tcW w:w="1635" w:type="dxa"/>
            <w:vAlign w:val="center"/>
          </w:tcPr>
          <w:p w14:paraId="745D9FD1" w14:textId="081ECC74" w:rsidR="00DF11D6" w:rsidRPr="0035527A" w:rsidRDefault="00DF11D6" w:rsidP="007565B5">
            <w:pPr>
              <w:jc w:val="center"/>
              <w:rPr>
                <w:sz w:val="22"/>
                <w:szCs w:val="22"/>
              </w:rPr>
            </w:pPr>
            <w:r w:rsidRPr="0035527A">
              <w:rPr>
                <w:sz w:val="22"/>
                <w:szCs w:val="22"/>
              </w:rPr>
              <w:t>109.78</w:t>
            </w:r>
          </w:p>
        </w:tc>
        <w:tc>
          <w:tcPr>
            <w:tcW w:w="1582" w:type="dxa"/>
            <w:vAlign w:val="center"/>
          </w:tcPr>
          <w:p w14:paraId="46C8FFB3" w14:textId="2096281A" w:rsidR="00DF11D6" w:rsidRPr="0035527A" w:rsidRDefault="00DF11D6" w:rsidP="007565B5">
            <w:pPr>
              <w:jc w:val="center"/>
              <w:rPr>
                <w:sz w:val="22"/>
                <w:szCs w:val="22"/>
              </w:rPr>
            </w:pPr>
            <w:r w:rsidRPr="0035527A">
              <w:rPr>
                <w:sz w:val="22"/>
                <w:szCs w:val="22"/>
              </w:rPr>
              <w:t>109.78</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280649B9" w14:textId="3B8D3C7F" w:rsidR="00DF11D6" w:rsidRPr="0035527A" w:rsidRDefault="00DF11D6" w:rsidP="007565B5">
            <w:pPr>
              <w:jc w:val="center"/>
              <w:rPr>
                <w:b/>
                <w:sz w:val="22"/>
                <w:szCs w:val="22"/>
              </w:rPr>
            </w:pPr>
            <w:r w:rsidRPr="0035527A">
              <w:rPr>
                <w:sz w:val="22"/>
                <w:szCs w:val="22"/>
              </w:rPr>
              <w:t>65.87</w:t>
            </w:r>
          </w:p>
        </w:tc>
        <w:tc>
          <w:tcPr>
            <w:tcW w:w="2634" w:type="dxa"/>
            <w:vAlign w:val="center"/>
          </w:tcPr>
          <w:p w14:paraId="144713EE" w14:textId="77777777" w:rsidR="00DF11D6" w:rsidRPr="00B343CA" w:rsidRDefault="00DF11D6" w:rsidP="00DF11D6">
            <w:pPr>
              <w:rPr>
                <w:b/>
                <w:sz w:val="22"/>
                <w:szCs w:val="22"/>
              </w:rPr>
            </w:pPr>
            <w:r w:rsidRPr="00B343CA">
              <w:rPr>
                <w:color w:val="000000"/>
                <w:sz w:val="22"/>
                <w:szCs w:val="22"/>
              </w:rPr>
              <w:t>Psychotherapy, 45 minutes with patient</w:t>
            </w:r>
          </w:p>
        </w:tc>
      </w:tr>
      <w:tr w:rsidR="00DF11D6" w:rsidRPr="00B343CA" w14:paraId="3F41A517" w14:textId="77777777" w:rsidTr="00884C1D">
        <w:trPr>
          <w:cantSplit/>
        </w:trPr>
        <w:tc>
          <w:tcPr>
            <w:tcW w:w="1777" w:type="dxa"/>
            <w:vAlign w:val="center"/>
          </w:tcPr>
          <w:p w14:paraId="3A3A8A4F" w14:textId="77777777" w:rsidR="00DF11D6" w:rsidRPr="00B343CA" w:rsidRDefault="00DF11D6" w:rsidP="00DF11D6">
            <w:pPr>
              <w:jc w:val="center"/>
              <w:rPr>
                <w:b/>
                <w:sz w:val="22"/>
                <w:szCs w:val="22"/>
              </w:rPr>
            </w:pPr>
            <w:r w:rsidRPr="00B343CA">
              <w:rPr>
                <w:sz w:val="22"/>
                <w:szCs w:val="22"/>
              </w:rPr>
              <w:t>90836-GJ</w:t>
            </w:r>
          </w:p>
        </w:tc>
        <w:tc>
          <w:tcPr>
            <w:tcW w:w="1823" w:type="dxa"/>
            <w:vAlign w:val="center"/>
          </w:tcPr>
          <w:p w14:paraId="72D8D8AE" w14:textId="34569FD1" w:rsidR="00DF11D6" w:rsidRPr="0035527A" w:rsidRDefault="00DF11D6" w:rsidP="007565B5">
            <w:pPr>
              <w:jc w:val="center"/>
              <w:rPr>
                <w:sz w:val="22"/>
                <w:szCs w:val="22"/>
              </w:rPr>
            </w:pPr>
            <w:r w:rsidRPr="0035527A">
              <w:rPr>
                <w:sz w:val="22"/>
                <w:szCs w:val="22"/>
              </w:rPr>
              <w:t>$95.34</w:t>
            </w:r>
          </w:p>
        </w:tc>
        <w:tc>
          <w:tcPr>
            <w:tcW w:w="1635" w:type="dxa"/>
            <w:vAlign w:val="center"/>
          </w:tcPr>
          <w:p w14:paraId="03FD7F34" w14:textId="7A3DD9EE" w:rsidR="00DF11D6" w:rsidRPr="0035527A" w:rsidRDefault="00DF11D6" w:rsidP="007565B5">
            <w:pPr>
              <w:jc w:val="center"/>
              <w:rPr>
                <w:sz w:val="22"/>
                <w:szCs w:val="22"/>
              </w:rPr>
            </w:pPr>
            <w:r w:rsidRPr="0035527A">
              <w:rPr>
                <w:sz w:val="22"/>
                <w:szCs w:val="22"/>
              </w:rPr>
              <w:t>95.34</w:t>
            </w:r>
          </w:p>
        </w:tc>
        <w:tc>
          <w:tcPr>
            <w:tcW w:w="1582" w:type="dxa"/>
            <w:vAlign w:val="center"/>
          </w:tcPr>
          <w:p w14:paraId="2F05A843" w14:textId="31DE8AD4" w:rsidR="00DF11D6" w:rsidRPr="0035527A" w:rsidRDefault="00DF11D6" w:rsidP="007565B5">
            <w:pPr>
              <w:jc w:val="center"/>
              <w:rPr>
                <w:sz w:val="22"/>
                <w:szCs w:val="22"/>
              </w:rPr>
            </w:pPr>
            <w:r w:rsidRPr="0035527A">
              <w:rPr>
                <w:sz w:val="22"/>
                <w:szCs w:val="22"/>
              </w:rPr>
              <w:t>95.34</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0714D8ED" w14:textId="4180BB29" w:rsidR="00DF11D6" w:rsidRPr="0035527A" w:rsidRDefault="00DF11D6" w:rsidP="007565B5">
            <w:pPr>
              <w:jc w:val="center"/>
              <w:rPr>
                <w:b/>
                <w:sz w:val="22"/>
                <w:szCs w:val="22"/>
              </w:rPr>
            </w:pPr>
            <w:r w:rsidRPr="0035527A">
              <w:rPr>
                <w:sz w:val="22"/>
                <w:szCs w:val="22"/>
              </w:rPr>
              <w:t>57.20</w:t>
            </w:r>
          </w:p>
        </w:tc>
        <w:tc>
          <w:tcPr>
            <w:tcW w:w="2634" w:type="dxa"/>
            <w:vAlign w:val="center"/>
          </w:tcPr>
          <w:p w14:paraId="45D2B39F" w14:textId="77777777" w:rsidR="00DF11D6" w:rsidRPr="00B343CA" w:rsidRDefault="00DF11D6" w:rsidP="00DF11D6">
            <w:pPr>
              <w:rPr>
                <w:b/>
                <w:sz w:val="22"/>
                <w:szCs w:val="22"/>
              </w:rPr>
            </w:pPr>
            <w:r w:rsidRPr="00B343CA">
              <w:rPr>
                <w:color w:val="000000"/>
                <w:sz w:val="22"/>
                <w:szCs w:val="22"/>
              </w:rPr>
              <w:t>Psychotherapy, 45 minutes with patient when performed with an evaluation and management service (List separately in addition to the code for primary procedure)</w:t>
            </w:r>
          </w:p>
        </w:tc>
      </w:tr>
      <w:tr w:rsidR="00DF11D6" w:rsidRPr="00B343CA" w14:paraId="1662B11C" w14:textId="77777777" w:rsidTr="00884C1D">
        <w:trPr>
          <w:cantSplit/>
        </w:trPr>
        <w:tc>
          <w:tcPr>
            <w:tcW w:w="1777" w:type="dxa"/>
            <w:vAlign w:val="center"/>
          </w:tcPr>
          <w:p w14:paraId="54674463" w14:textId="77777777" w:rsidR="00DF11D6" w:rsidRPr="00B343CA" w:rsidRDefault="00DF11D6" w:rsidP="00DF11D6">
            <w:pPr>
              <w:jc w:val="center"/>
              <w:rPr>
                <w:b/>
                <w:sz w:val="22"/>
                <w:szCs w:val="22"/>
              </w:rPr>
            </w:pPr>
            <w:r w:rsidRPr="00B343CA">
              <w:rPr>
                <w:sz w:val="22"/>
                <w:szCs w:val="22"/>
              </w:rPr>
              <w:t>90837-GJ</w:t>
            </w:r>
          </w:p>
        </w:tc>
        <w:tc>
          <w:tcPr>
            <w:tcW w:w="1823" w:type="dxa"/>
            <w:vAlign w:val="center"/>
          </w:tcPr>
          <w:p w14:paraId="18B76C6C" w14:textId="0298ED10" w:rsidR="00DF11D6" w:rsidRPr="0035527A" w:rsidRDefault="00DF11D6" w:rsidP="007565B5">
            <w:pPr>
              <w:jc w:val="center"/>
              <w:rPr>
                <w:sz w:val="22"/>
                <w:szCs w:val="22"/>
              </w:rPr>
            </w:pPr>
            <w:r w:rsidRPr="0035527A">
              <w:rPr>
                <w:sz w:val="22"/>
                <w:szCs w:val="22"/>
              </w:rPr>
              <w:t>$155.30</w:t>
            </w:r>
          </w:p>
        </w:tc>
        <w:tc>
          <w:tcPr>
            <w:tcW w:w="1635" w:type="dxa"/>
            <w:vAlign w:val="center"/>
          </w:tcPr>
          <w:p w14:paraId="4FC738A2" w14:textId="3FCB3822" w:rsidR="00DF11D6" w:rsidRPr="0035527A" w:rsidRDefault="00DF11D6" w:rsidP="007565B5">
            <w:pPr>
              <w:jc w:val="center"/>
              <w:rPr>
                <w:sz w:val="22"/>
                <w:szCs w:val="22"/>
              </w:rPr>
            </w:pPr>
            <w:r w:rsidRPr="0035527A">
              <w:rPr>
                <w:sz w:val="22"/>
                <w:szCs w:val="22"/>
              </w:rPr>
              <w:t>144.54</w:t>
            </w:r>
          </w:p>
        </w:tc>
        <w:tc>
          <w:tcPr>
            <w:tcW w:w="1582" w:type="dxa"/>
            <w:vAlign w:val="center"/>
          </w:tcPr>
          <w:p w14:paraId="28D4910B" w14:textId="72354878" w:rsidR="00DF11D6" w:rsidRPr="0035527A" w:rsidRDefault="00DF11D6" w:rsidP="007565B5">
            <w:pPr>
              <w:jc w:val="center"/>
              <w:rPr>
                <w:sz w:val="22"/>
                <w:szCs w:val="22"/>
              </w:rPr>
            </w:pPr>
            <w:r w:rsidRPr="0035527A">
              <w:rPr>
                <w:sz w:val="22"/>
                <w:szCs w:val="22"/>
              </w:rPr>
              <w:t>144.54</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7DCD25F0" w14:textId="012A0574" w:rsidR="00DF11D6" w:rsidRPr="0035527A" w:rsidRDefault="00DF11D6" w:rsidP="007565B5">
            <w:pPr>
              <w:jc w:val="center"/>
              <w:rPr>
                <w:b/>
                <w:sz w:val="22"/>
                <w:szCs w:val="22"/>
              </w:rPr>
            </w:pPr>
            <w:r w:rsidRPr="0035527A">
              <w:rPr>
                <w:sz w:val="22"/>
                <w:szCs w:val="22"/>
              </w:rPr>
              <w:t>86.72</w:t>
            </w:r>
          </w:p>
        </w:tc>
        <w:tc>
          <w:tcPr>
            <w:tcW w:w="2634" w:type="dxa"/>
            <w:vAlign w:val="center"/>
          </w:tcPr>
          <w:p w14:paraId="42356B50" w14:textId="77777777" w:rsidR="00DF11D6" w:rsidRPr="00B343CA" w:rsidRDefault="00DF11D6" w:rsidP="00DF11D6">
            <w:pPr>
              <w:rPr>
                <w:b/>
                <w:sz w:val="22"/>
                <w:szCs w:val="22"/>
              </w:rPr>
            </w:pPr>
            <w:r w:rsidRPr="00B343CA">
              <w:rPr>
                <w:color w:val="000000"/>
                <w:sz w:val="22"/>
                <w:szCs w:val="22"/>
              </w:rPr>
              <w:t>Psychotherapy, 60 minutes with patient</w:t>
            </w:r>
          </w:p>
        </w:tc>
      </w:tr>
      <w:tr w:rsidR="00DF11D6" w:rsidRPr="00B343CA" w14:paraId="54C02747" w14:textId="77777777" w:rsidTr="00884C1D">
        <w:trPr>
          <w:cantSplit/>
        </w:trPr>
        <w:tc>
          <w:tcPr>
            <w:tcW w:w="1777" w:type="dxa"/>
            <w:vAlign w:val="center"/>
          </w:tcPr>
          <w:p w14:paraId="633138DD" w14:textId="77777777" w:rsidR="00DF11D6" w:rsidRPr="00B343CA" w:rsidRDefault="00DF11D6" w:rsidP="00DF11D6">
            <w:pPr>
              <w:jc w:val="center"/>
              <w:rPr>
                <w:b/>
                <w:sz w:val="22"/>
                <w:szCs w:val="22"/>
              </w:rPr>
            </w:pPr>
            <w:r w:rsidRPr="00B343CA">
              <w:rPr>
                <w:sz w:val="22"/>
                <w:szCs w:val="22"/>
              </w:rPr>
              <w:t>90839-GJ</w:t>
            </w:r>
          </w:p>
        </w:tc>
        <w:tc>
          <w:tcPr>
            <w:tcW w:w="1823" w:type="dxa"/>
            <w:vAlign w:val="center"/>
          </w:tcPr>
          <w:p w14:paraId="725F713D" w14:textId="441FEF4F" w:rsidR="00DF11D6" w:rsidRPr="0035527A" w:rsidRDefault="00DF11D6" w:rsidP="007565B5">
            <w:pPr>
              <w:jc w:val="center"/>
              <w:rPr>
                <w:sz w:val="22"/>
                <w:szCs w:val="22"/>
              </w:rPr>
            </w:pPr>
            <w:r w:rsidRPr="0035527A">
              <w:rPr>
                <w:sz w:val="22"/>
                <w:szCs w:val="22"/>
              </w:rPr>
              <w:t>$196.80</w:t>
            </w:r>
          </w:p>
        </w:tc>
        <w:tc>
          <w:tcPr>
            <w:tcW w:w="1635" w:type="dxa"/>
            <w:vAlign w:val="center"/>
          </w:tcPr>
          <w:p w14:paraId="52883422" w14:textId="182C7E13" w:rsidR="00DF11D6" w:rsidRPr="0035527A" w:rsidRDefault="00DF11D6" w:rsidP="007565B5">
            <w:pPr>
              <w:jc w:val="center"/>
              <w:rPr>
                <w:sz w:val="22"/>
                <w:szCs w:val="22"/>
              </w:rPr>
            </w:pPr>
            <w:r w:rsidRPr="0035527A">
              <w:rPr>
                <w:sz w:val="22"/>
                <w:szCs w:val="22"/>
              </w:rPr>
              <w:t>196.80</w:t>
            </w:r>
          </w:p>
        </w:tc>
        <w:tc>
          <w:tcPr>
            <w:tcW w:w="1582" w:type="dxa"/>
            <w:vAlign w:val="center"/>
          </w:tcPr>
          <w:p w14:paraId="4E44E9AC" w14:textId="7DED4BB5" w:rsidR="00DF11D6" w:rsidRPr="0035527A" w:rsidRDefault="00DF11D6" w:rsidP="007565B5">
            <w:pPr>
              <w:jc w:val="center"/>
              <w:rPr>
                <w:sz w:val="22"/>
                <w:szCs w:val="22"/>
              </w:rPr>
            </w:pPr>
            <w:r w:rsidRPr="0035527A">
              <w:rPr>
                <w:sz w:val="22"/>
                <w:szCs w:val="22"/>
              </w:rPr>
              <w:t>196.80</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44C545D9" w14:textId="137E506C" w:rsidR="00DF11D6" w:rsidRPr="0035527A" w:rsidRDefault="00DF11D6" w:rsidP="007565B5">
            <w:pPr>
              <w:jc w:val="center"/>
              <w:rPr>
                <w:b/>
                <w:sz w:val="22"/>
                <w:szCs w:val="22"/>
              </w:rPr>
            </w:pPr>
            <w:r w:rsidRPr="0035527A">
              <w:rPr>
                <w:sz w:val="22"/>
                <w:szCs w:val="22"/>
              </w:rPr>
              <w:t>118.08</w:t>
            </w:r>
          </w:p>
        </w:tc>
        <w:tc>
          <w:tcPr>
            <w:tcW w:w="2634" w:type="dxa"/>
            <w:vAlign w:val="center"/>
          </w:tcPr>
          <w:p w14:paraId="5F1571EB" w14:textId="77777777" w:rsidR="00DF11D6" w:rsidRPr="00B343CA" w:rsidRDefault="00DF11D6" w:rsidP="00DF11D6">
            <w:pPr>
              <w:rPr>
                <w:b/>
                <w:sz w:val="22"/>
                <w:szCs w:val="22"/>
              </w:rPr>
            </w:pPr>
            <w:r w:rsidRPr="00B343CA">
              <w:rPr>
                <w:color w:val="000000"/>
                <w:sz w:val="22"/>
                <w:szCs w:val="22"/>
              </w:rPr>
              <w:t>Psychotherapy for crisis; first 60 minutes</w:t>
            </w:r>
          </w:p>
        </w:tc>
      </w:tr>
      <w:tr w:rsidR="00DF11D6" w:rsidRPr="00B343CA" w14:paraId="55BA5DBC" w14:textId="77777777" w:rsidTr="00884C1D">
        <w:trPr>
          <w:cantSplit/>
        </w:trPr>
        <w:tc>
          <w:tcPr>
            <w:tcW w:w="1777" w:type="dxa"/>
            <w:vAlign w:val="center"/>
          </w:tcPr>
          <w:p w14:paraId="6AAF9FA3" w14:textId="77777777" w:rsidR="00DF11D6" w:rsidRPr="00B343CA" w:rsidRDefault="00DF11D6" w:rsidP="00DF11D6">
            <w:pPr>
              <w:jc w:val="center"/>
              <w:rPr>
                <w:b/>
                <w:sz w:val="22"/>
                <w:szCs w:val="22"/>
              </w:rPr>
            </w:pPr>
            <w:r w:rsidRPr="00B343CA">
              <w:rPr>
                <w:sz w:val="22"/>
                <w:szCs w:val="22"/>
              </w:rPr>
              <w:t>90840-GJ</w:t>
            </w:r>
          </w:p>
        </w:tc>
        <w:tc>
          <w:tcPr>
            <w:tcW w:w="1823" w:type="dxa"/>
            <w:vAlign w:val="center"/>
          </w:tcPr>
          <w:p w14:paraId="6E8C300A" w14:textId="6FE007D6" w:rsidR="00DF11D6" w:rsidRPr="0035527A" w:rsidRDefault="00DF11D6" w:rsidP="007565B5">
            <w:pPr>
              <w:jc w:val="center"/>
              <w:rPr>
                <w:sz w:val="22"/>
                <w:szCs w:val="22"/>
              </w:rPr>
            </w:pPr>
            <w:r w:rsidRPr="0035527A">
              <w:rPr>
                <w:sz w:val="22"/>
                <w:szCs w:val="22"/>
              </w:rPr>
              <w:t>$98.41</w:t>
            </w:r>
          </w:p>
        </w:tc>
        <w:tc>
          <w:tcPr>
            <w:tcW w:w="1635" w:type="dxa"/>
            <w:vAlign w:val="center"/>
          </w:tcPr>
          <w:p w14:paraId="131BEB31" w14:textId="00999D53" w:rsidR="00DF11D6" w:rsidRPr="0035527A" w:rsidRDefault="00DF11D6" w:rsidP="007565B5">
            <w:pPr>
              <w:jc w:val="center"/>
              <w:rPr>
                <w:sz w:val="22"/>
                <w:szCs w:val="22"/>
              </w:rPr>
            </w:pPr>
            <w:r w:rsidRPr="0035527A">
              <w:rPr>
                <w:sz w:val="22"/>
                <w:szCs w:val="22"/>
              </w:rPr>
              <w:t>98.41</w:t>
            </w:r>
          </w:p>
        </w:tc>
        <w:tc>
          <w:tcPr>
            <w:tcW w:w="1582" w:type="dxa"/>
            <w:vAlign w:val="center"/>
          </w:tcPr>
          <w:p w14:paraId="311A7E82" w14:textId="203520F1" w:rsidR="00DF11D6" w:rsidRPr="0035527A" w:rsidRDefault="00DF11D6" w:rsidP="007565B5">
            <w:pPr>
              <w:jc w:val="center"/>
              <w:rPr>
                <w:sz w:val="22"/>
                <w:szCs w:val="22"/>
              </w:rPr>
            </w:pPr>
            <w:r w:rsidRPr="0035527A">
              <w:rPr>
                <w:sz w:val="22"/>
                <w:szCs w:val="22"/>
              </w:rPr>
              <w:t>98.41</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6074148C" w14:textId="313D8256" w:rsidR="00DF11D6" w:rsidRPr="0035527A" w:rsidRDefault="00DF11D6" w:rsidP="007565B5">
            <w:pPr>
              <w:jc w:val="center"/>
              <w:rPr>
                <w:b/>
                <w:sz w:val="22"/>
                <w:szCs w:val="22"/>
              </w:rPr>
            </w:pPr>
            <w:r w:rsidRPr="0035527A">
              <w:rPr>
                <w:sz w:val="22"/>
                <w:szCs w:val="22"/>
              </w:rPr>
              <w:t>59.04</w:t>
            </w:r>
          </w:p>
        </w:tc>
        <w:tc>
          <w:tcPr>
            <w:tcW w:w="2634" w:type="dxa"/>
            <w:vAlign w:val="center"/>
          </w:tcPr>
          <w:p w14:paraId="60451819" w14:textId="77777777" w:rsidR="00DF11D6" w:rsidRPr="00B343CA" w:rsidRDefault="00DF11D6" w:rsidP="00DF11D6">
            <w:pPr>
              <w:rPr>
                <w:b/>
                <w:sz w:val="22"/>
                <w:szCs w:val="22"/>
              </w:rPr>
            </w:pPr>
            <w:r w:rsidRPr="00B343CA">
              <w:rPr>
                <w:color w:val="000000"/>
                <w:sz w:val="22"/>
                <w:szCs w:val="22"/>
              </w:rPr>
              <w:t>Psychotherapy for crisis; each additional 30 minutes (List separately in addition to code for primary service)</w:t>
            </w:r>
          </w:p>
        </w:tc>
      </w:tr>
      <w:tr w:rsidR="00DF11D6" w:rsidRPr="00B343CA" w14:paraId="46AA269E" w14:textId="77777777" w:rsidTr="00884C1D">
        <w:trPr>
          <w:cantSplit/>
        </w:trPr>
        <w:tc>
          <w:tcPr>
            <w:tcW w:w="1777" w:type="dxa"/>
            <w:vAlign w:val="center"/>
          </w:tcPr>
          <w:p w14:paraId="69AAC94A" w14:textId="77777777" w:rsidR="00DF11D6" w:rsidRPr="00B343CA" w:rsidRDefault="00DF11D6" w:rsidP="00DF11D6">
            <w:pPr>
              <w:jc w:val="center"/>
              <w:rPr>
                <w:b/>
                <w:sz w:val="22"/>
                <w:szCs w:val="22"/>
              </w:rPr>
            </w:pPr>
            <w:r w:rsidRPr="00B343CA">
              <w:rPr>
                <w:sz w:val="22"/>
                <w:szCs w:val="22"/>
              </w:rPr>
              <w:t>90846-GJ</w:t>
            </w:r>
          </w:p>
        </w:tc>
        <w:tc>
          <w:tcPr>
            <w:tcW w:w="1823" w:type="dxa"/>
            <w:vAlign w:val="center"/>
          </w:tcPr>
          <w:p w14:paraId="57F90D79" w14:textId="1FBDF8D8" w:rsidR="00DF11D6" w:rsidRPr="0035527A" w:rsidRDefault="00DF11D6" w:rsidP="007565B5">
            <w:pPr>
              <w:jc w:val="center"/>
              <w:rPr>
                <w:sz w:val="22"/>
                <w:szCs w:val="22"/>
              </w:rPr>
            </w:pPr>
            <w:r w:rsidRPr="0035527A">
              <w:rPr>
                <w:sz w:val="22"/>
                <w:szCs w:val="22"/>
              </w:rPr>
              <w:t>$116.64</w:t>
            </w:r>
          </w:p>
        </w:tc>
        <w:tc>
          <w:tcPr>
            <w:tcW w:w="1635" w:type="dxa"/>
            <w:vAlign w:val="center"/>
          </w:tcPr>
          <w:p w14:paraId="0886C2E3" w14:textId="56003F43" w:rsidR="00DF11D6" w:rsidRPr="0035527A" w:rsidRDefault="00DF11D6" w:rsidP="007565B5">
            <w:pPr>
              <w:jc w:val="center"/>
              <w:rPr>
                <w:sz w:val="22"/>
                <w:szCs w:val="22"/>
              </w:rPr>
            </w:pPr>
            <w:r w:rsidRPr="0035527A">
              <w:rPr>
                <w:sz w:val="22"/>
                <w:szCs w:val="22"/>
              </w:rPr>
              <w:t>116.64</w:t>
            </w:r>
          </w:p>
        </w:tc>
        <w:tc>
          <w:tcPr>
            <w:tcW w:w="1582" w:type="dxa"/>
            <w:vAlign w:val="center"/>
          </w:tcPr>
          <w:p w14:paraId="34EF2F78" w14:textId="6287C5CA" w:rsidR="00DF11D6" w:rsidRPr="0035527A" w:rsidRDefault="00DF11D6" w:rsidP="007565B5">
            <w:pPr>
              <w:jc w:val="center"/>
              <w:rPr>
                <w:sz w:val="22"/>
                <w:szCs w:val="22"/>
              </w:rPr>
            </w:pPr>
            <w:r w:rsidRPr="0035527A">
              <w:rPr>
                <w:sz w:val="22"/>
                <w:szCs w:val="22"/>
              </w:rPr>
              <w:t>116.64</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56FCE07D" w14:textId="0DBBD3D1" w:rsidR="00DF11D6" w:rsidRPr="0035527A" w:rsidRDefault="00DF11D6" w:rsidP="007565B5">
            <w:pPr>
              <w:jc w:val="center"/>
              <w:rPr>
                <w:b/>
                <w:sz w:val="22"/>
                <w:szCs w:val="22"/>
              </w:rPr>
            </w:pPr>
            <w:r w:rsidRPr="0035527A">
              <w:rPr>
                <w:sz w:val="22"/>
                <w:szCs w:val="22"/>
              </w:rPr>
              <w:t>69.99</w:t>
            </w:r>
          </w:p>
        </w:tc>
        <w:tc>
          <w:tcPr>
            <w:tcW w:w="2634" w:type="dxa"/>
            <w:vAlign w:val="center"/>
          </w:tcPr>
          <w:p w14:paraId="3E3D09B4" w14:textId="77777777" w:rsidR="00DF11D6" w:rsidRPr="00B343CA" w:rsidRDefault="00DF11D6" w:rsidP="00DF11D6">
            <w:pPr>
              <w:rPr>
                <w:b/>
                <w:sz w:val="22"/>
                <w:szCs w:val="22"/>
              </w:rPr>
            </w:pPr>
            <w:r w:rsidRPr="00B343CA">
              <w:rPr>
                <w:color w:val="000000"/>
                <w:sz w:val="22"/>
                <w:szCs w:val="22"/>
              </w:rPr>
              <w:t>Family psychotherapy (without the patient present), 50 minutes</w:t>
            </w:r>
          </w:p>
        </w:tc>
      </w:tr>
      <w:tr w:rsidR="00DF11D6" w:rsidRPr="00B343CA" w14:paraId="7FA0108E" w14:textId="77777777" w:rsidTr="00884C1D">
        <w:trPr>
          <w:cantSplit/>
        </w:trPr>
        <w:tc>
          <w:tcPr>
            <w:tcW w:w="1777" w:type="dxa"/>
            <w:vAlign w:val="center"/>
          </w:tcPr>
          <w:p w14:paraId="08984847" w14:textId="77777777" w:rsidR="00DF11D6" w:rsidRPr="00B343CA" w:rsidRDefault="00DF11D6" w:rsidP="00DF11D6">
            <w:pPr>
              <w:jc w:val="center"/>
              <w:rPr>
                <w:b/>
                <w:sz w:val="22"/>
                <w:szCs w:val="22"/>
              </w:rPr>
            </w:pPr>
            <w:r w:rsidRPr="00B343CA">
              <w:rPr>
                <w:sz w:val="22"/>
                <w:szCs w:val="22"/>
              </w:rPr>
              <w:t>90847-GJ</w:t>
            </w:r>
          </w:p>
        </w:tc>
        <w:tc>
          <w:tcPr>
            <w:tcW w:w="1823" w:type="dxa"/>
            <w:vAlign w:val="center"/>
          </w:tcPr>
          <w:p w14:paraId="55198D34" w14:textId="79B9AEF2" w:rsidR="00DF11D6" w:rsidRPr="0035527A" w:rsidRDefault="00DF11D6" w:rsidP="007565B5">
            <w:pPr>
              <w:jc w:val="center"/>
              <w:rPr>
                <w:sz w:val="22"/>
                <w:szCs w:val="22"/>
              </w:rPr>
            </w:pPr>
            <w:r w:rsidRPr="0035527A">
              <w:rPr>
                <w:sz w:val="22"/>
                <w:szCs w:val="22"/>
              </w:rPr>
              <w:t>$116.64</w:t>
            </w:r>
          </w:p>
        </w:tc>
        <w:tc>
          <w:tcPr>
            <w:tcW w:w="1635" w:type="dxa"/>
            <w:vAlign w:val="center"/>
          </w:tcPr>
          <w:p w14:paraId="504AF3AF" w14:textId="637978B1" w:rsidR="00DF11D6" w:rsidRPr="0035527A" w:rsidRDefault="00DF11D6" w:rsidP="007565B5">
            <w:pPr>
              <w:jc w:val="center"/>
              <w:rPr>
                <w:sz w:val="22"/>
                <w:szCs w:val="22"/>
              </w:rPr>
            </w:pPr>
            <w:r w:rsidRPr="0035527A">
              <w:rPr>
                <w:sz w:val="22"/>
                <w:szCs w:val="22"/>
              </w:rPr>
              <w:t>116.64</w:t>
            </w:r>
          </w:p>
        </w:tc>
        <w:tc>
          <w:tcPr>
            <w:tcW w:w="1582" w:type="dxa"/>
            <w:vAlign w:val="center"/>
          </w:tcPr>
          <w:p w14:paraId="66735AB6" w14:textId="46180507" w:rsidR="00DF11D6" w:rsidRPr="0035527A" w:rsidRDefault="00DF11D6" w:rsidP="007565B5">
            <w:pPr>
              <w:jc w:val="center"/>
              <w:rPr>
                <w:sz w:val="22"/>
                <w:szCs w:val="22"/>
              </w:rPr>
            </w:pPr>
            <w:r w:rsidRPr="0035527A">
              <w:rPr>
                <w:sz w:val="22"/>
                <w:szCs w:val="22"/>
              </w:rPr>
              <w:t>116.64</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726BE5A9" w14:textId="2285B882" w:rsidR="00DF11D6" w:rsidRPr="0035527A" w:rsidRDefault="00DF11D6" w:rsidP="007565B5">
            <w:pPr>
              <w:jc w:val="center"/>
              <w:rPr>
                <w:b/>
                <w:sz w:val="22"/>
                <w:szCs w:val="22"/>
              </w:rPr>
            </w:pPr>
            <w:r w:rsidRPr="0035527A">
              <w:rPr>
                <w:sz w:val="22"/>
                <w:szCs w:val="22"/>
              </w:rPr>
              <w:t>69.99</w:t>
            </w:r>
          </w:p>
        </w:tc>
        <w:tc>
          <w:tcPr>
            <w:tcW w:w="2634" w:type="dxa"/>
            <w:vAlign w:val="center"/>
          </w:tcPr>
          <w:p w14:paraId="305673AA" w14:textId="77777777" w:rsidR="00DF11D6" w:rsidRPr="00B343CA" w:rsidRDefault="00DF11D6" w:rsidP="00DF11D6">
            <w:pPr>
              <w:rPr>
                <w:b/>
                <w:sz w:val="22"/>
                <w:szCs w:val="22"/>
              </w:rPr>
            </w:pPr>
            <w:r w:rsidRPr="00B343CA">
              <w:rPr>
                <w:color w:val="000000"/>
                <w:sz w:val="22"/>
                <w:szCs w:val="22"/>
              </w:rPr>
              <w:t>Family psychotherapy (conjoint psychotherapy) (with patient present), 50 minutes</w:t>
            </w:r>
          </w:p>
        </w:tc>
      </w:tr>
      <w:tr w:rsidR="005D1054" w:rsidRPr="00B343CA" w14:paraId="4AF32451" w14:textId="77777777" w:rsidTr="00884C1D">
        <w:trPr>
          <w:cantSplit/>
        </w:trPr>
        <w:tc>
          <w:tcPr>
            <w:tcW w:w="1777" w:type="dxa"/>
            <w:vAlign w:val="center"/>
          </w:tcPr>
          <w:p w14:paraId="73462BB1" w14:textId="319EEDDE" w:rsidR="005D1054" w:rsidRPr="00B343CA" w:rsidRDefault="005D1054" w:rsidP="005D1054">
            <w:pPr>
              <w:jc w:val="center"/>
              <w:rPr>
                <w:sz w:val="22"/>
                <w:szCs w:val="22"/>
              </w:rPr>
            </w:pPr>
            <w:r w:rsidRPr="00B343CA">
              <w:rPr>
                <w:sz w:val="22"/>
                <w:szCs w:val="22"/>
              </w:rPr>
              <w:t>90849-GJ</w:t>
            </w:r>
          </w:p>
        </w:tc>
        <w:tc>
          <w:tcPr>
            <w:tcW w:w="1823" w:type="dxa"/>
            <w:vAlign w:val="center"/>
          </w:tcPr>
          <w:p w14:paraId="66071445" w14:textId="39182AAD" w:rsidR="005D1054" w:rsidRPr="0035527A" w:rsidRDefault="005D1054" w:rsidP="007565B5">
            <w:pPr>
              <w:jc w:val="center"/>
              <w:rPr>
                <w:sz w:val="22"/>
                <w:szCs w:val="22"/>
              </w:rPr>
            </w:pPr>
            <w:r w:rsidRPr="0035527A">
              <w:rPr>
                <w:sz w:val="22"/>
                <w:szCs w:val="22"/>
              </w:rPr>
              <w:t>$36.98</w:t>
            </w:r>
          </w:p>
        </w:tc>
        <w:tc>
          <w:tcPr>
            <w:tcW w:w="1635" w:type="dxa"/>
            <w:vAlign w:val="center"/>
          </w:tcPr>
          <w:p w14:paraId="38A1755B" w14:textId="6F29FE32" w:rsidR="005D1054" w:rsidRPr="0035527A" w:rsidRDefault="005D1054" w:rsidP="007565B5">
            <w:pPr>
              <w:jc w:val="center"/>
              <w:rPr>
                <w:sz w:val="22"/>
                <w:szCs w:val="22"/>
              </w:rPr>
            </w:pPr>
            <w:r w:rsidRPr="0035527A">
              <w:rPr>
                <w:sz w:val="22"/>
                <w:szCs w:val="22"/>
              </w:rPr>
              <w:t>31.84</w:t>
            </w:r>
          </w:p>
        </w:tc>
        <w:tc>
          <w:tcPr>
            <w:tcW w:w="1582" w:type="dxa"/>
            <w:vAlign w:val="center"/>
          </w:tcPr>
          <w:p w14:paraId="251FF92E" w14:textId="3909ABB7" w:rsidR="005D1054" w:rsidRPr="0035527A" w:rsidRDefault="005D1054" w:rsidP="007565B5">
            <w:pPr>
              <w:jc w:val="center"/>
              <w:rPr>
                <w:sz w:val="22"/>
                <w:szCs w:val="22"/>
              </w:rPr>
            </w:pPr>
            <w:r w:rsidRPr="0035527A">
              <w:rPr>
                <w:sz w:val="22"/>
                <w:szCs w:val="22"/>
              </w:rPr>
              <w:t>31.84</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56A71A5F" w14:textId="430D6685" w:rsidR="005D1054" w:rsidRPr="0035527A" w:rsidRDefault="005D1054" w:rsidP="007565B5">
            <w:pPr>
              <w:jc w:val="center"/>
              <w:rPr>
                <w:sz w:val="22"/>
                <w:szCs w:val="22"/>
              </w:rPr>
            </w:pPr>
            <w:r w:rsidRPr="0035527A">
              <w:rPr>
                <w:sz w:val="22"/>
                <w:szCs w:val="22"/>
              </w:rPr>
              <w:t>19.10</w:t>
            </w:r>
          </w:p>
        </w:tc>
        <w:tc>
          <w:tcPr>
            <w:tcW w:w="2634" w:type="dxa"/>
            <w:vAlign w:val="center"/>
          </w:tcPr>
          <w:p w14:paraId="63ABA559" w14:textId="7422CA64" w:rsidR="005D1054" w:rsidRPr="00B343CA" w:rsidRDefault="005D1054" w:rsidP="005D1054">
            <w:pPr>
              <w:rPr>
                <w:color w:val="000000"/>
                <w:sz w:val="22"/>
                <w:szCs w:val="22"/>
              </w:rPr>
            </w:pPr>
            <w:r w:rsidRPr="00B343CA">
              <w:rPr>
                <w:color w:val="000000"/>
                <w:sz w:val="22"/>
                <w:szCs w:val="22"/>
              </w:rPr>
              <w:t>Multiple-family group psychotherapy (per person session not to exceed 10 clients)</w:t>
            </w:r>
          </w:p>
        </w:tc>
      </w:tr>
      <w:tr w:rsidR="005D1054" w:rsidRPr="00B343CA" w14:paraId="78C80AB3" w14:textId="77777777" w:rsidTr="00884C1D">
        <w:trPr>
          <w:cantSplit/>
        </w:trPr>
        <w:tc>
          <w:tcPr>
            <w:tcW w:w="1777" w:type="dxa"/>
            <w:vAlign w:val="center"/>
          </w:tcPr>
          <w:p w14:paraId="5A7D4131" w14:textId="75BB4281" w:rsidR="005D1054" w:rsidRPr="00B343CA" w:rsidRDefault="005D1054" w:rsidP="005D1054">
            <w:pPr>
              <w:jc w:val="center"/>
              <w:rPr>
                <w:sz w:val="22"/>
                <w:szCs w:val="22"/>
              </w:rPr>
            </w:pPr>
            <w:r w:rsidRPr="00B343CA">
              <w:rPr>
                <w:sz w:val="22"/>
                <w:szCs w:val="22"/>
              </w:rPr>
              <w:lastRenderedPageBreak/>
              <w:t>90853-GJ</w:t>
            </w:r>
          </w:p>
        </w:tc>
        <w:tc>
          <w:tcPr>
            <w:tcW w:w="1823" w:type="dxa"/>
            <w:vAlign w:val="center"/>
          </w:tcPr>
          <w:p w14:paraId="123ADEAD" w14:textId="2BF34986" w:rsidR="005D1054" w:rsidRPr="0035527A" w:rsidRDefault="005D1054" w:rsidP="007565B5">
            <w:pPr>
              <w:jc w:val="center"/>
              <w:rPr>
                <w:sz w:val="22"/>
                <w:szCs w:val="22"/>
              </w:rPr>
            </w:pPr>
            <w:r w:rsidRPr="0035527A">
              <w:rPr>
                <w:sz w:val="22"/>
                <w:szCs w:val="22"/>
              </w:rPr>
              <w:t>$34.86</w:t>
            </w:r>
          </w:p>
        </w:tc>
        <w:tc>
          <w:tcPr>
            <w:tcW w:w="1635" w:type="dxa"/>
            <w:vAlign w:val="center"/>
          </w:tcPr>
          <w:p w14:paraId="777D5F92" w14:textId="2F585A7E" w:rsidR="005D1054" w:rsidRPr="0035527A" w:rsidRDefault="005D1054" w:rsidP="007565B5">
            <w:pPr>
              <w:jc w:val="center"/>
              <w:rPr>
                <w:sz w:val="22"/>
                <w:szCs w:val="22"/>
              </w:rPr>
            </w:pPr>
            <w:r w:rsidRPr="0035527A">
              <w:rPr>
                <w:sz w:val="22"/>
                <w:szCs w:val="22"/>
              </w:rPr>
              <w:t>34.86</w:t>
            </w:r>
          </w:p>
        </w:tc>
        <w:tc>
          <w:tcPr>
            <w:tcW w:w="1582" w:type="dxa"/>
            <w:vAlign w:val="center"/>
          </w:tcPr>
          <w:p w14:paraId="1FC8643E" w14:textId="6B94722E" w:rsidR="005D1054" w:rsidRPr="0035527A" w:rsidRDefault="005D1054" w:rsidP="007565B5">
            <w:pPr>
              <w:jc w:val="center"/>
              <w:rPr>
                <w:sz w:val="22"/>
                <w:szCs w:val="22"/>
              </w:rPr>
            </w:pPr>
            <w:r w:rsidRPr="0035527A">
              <w:rPr>
                <w:sz w:val="22"/>
                <w:szCs w:val="22"/>
              </w:rPr>
              <w:t>34.86</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65BA7045" w14:textId="38ED49D2" w:rsidR="005D1054" w:rsidRPr="0035527A" w:rsidRDefault="005D1054" w:rsidP="007565B5">
            <w:pPr>
              <w:jc w:val="center"/>
              <w:rPr>
                <w:sz w:val="22"/>
                <w:szCs w:val="22"/>
              </w:rPr>
            </w:pPr>
            <w:r w:rsidRPr="0035527A">
              <w:rPr>
                <w:sz w:val="22"/>
                <w:szCs w:val="22"/>
              </w:rPr>
              <w:t>20.92</w:t>
            </w:r>
          </w:p>
        </w:tc>
        <w:tc>
          <w:tcPr>
            <w:tcW w:w="2634" w:type="dxa"/>
          </w:tcPr>
          <w:p w14:paraId="3C71E76D" w14:textId="0235C18E" w:rsidR="005D1054" w:rsidRPr="00B343CA" w:rsidRDefault="005D1054" w:rsidP="005D1054">
            <w:pPr>
              <w:rPr>
                <w:color w:val="000000"/>
                <w:sz w:val="22"/>
                <w:szCs w:val="22"/>
              </w:rPr>
            </w:pPr>
            <w:r w:rsidRPr="00B343CA">
              <w:rPr>
                <w:sz w:val="22"/>
                <w:szCs w:val="22"/>
              </w:rPr>
              <w:t>Group psychotherapy (other than multiple-family group) (per person per session not to exceed 12 clients)</w:t>
            </w:r>
          </w:p>
        </w:tc>
      </w:tr>
      <w:tr w:rsidR="005D1054" w:rsidRPr="00B343CA" w14:paraId="7B1902D7" w14:textId="77777777" w:rsidTr="00884C1D">
        <w:trPr>
          <w:cantSplit/>
        </w:trPr>
        <w:tc>
          <w:tcPr>
            <w:tcW w:w="1777" w:type="dxa"/>
            <w:vAlign w:val="center"/>
          </w:tcPr>
          <w:p w14:paraId="1E506E6B" w14:textId="634F03E7" w:rsidR="005D1054" w:rsidRPr="00B343CA" w:rsidRDefault="005D1054" w:rsidP="005D1054">
            <w:pPr>
              <w:jc w:val="center"/>
              <w:rPr>
                <w:sz w:val="22"/>
                <w:szCs w:val="22"/>
              </w:rPr>
            </w:pPr>
            <w:r w:rsidRPr="00B343CA">
              <w:rPr>
                <w:sz w:val="22"/>
                <w:szCs w:val="22"/>
              </w:rPr>
              <w:t>90853-EP-GJ</w:t>
            </w:r>
          </w:p>
        </w:tc>
        <w:tc>
          <w:tcPr>
            <w:tcW w:w="1823" w:type="dxa"/>
            <w:vAlign w:val="center"/>
          </w:tcPr>
          <w:p w14:paraId="0EA8B100" w14:textId="6955B246" w:rsidR="005D1054" w:rsidRPr="0035527A" w:rsidRDefault="005D1054" w:rsidP="007565B5">
            <w:pPr>
              <w:jc w:val="center"/>
              <w:rPr>
                <w:sz w:val="22"/>
                <w:szCs w:val="22"/>
              </w:rPr>
            </w:pPr>
            <w:r w:rsidRPr="0035527A">
              <w:rPr>
                <w:sz w:val="22"/>
                <w:szCs w:val="22"/>
              </w:rPr>
              <w:t>$34.86</w:t>
            </w:r>
          </w:p>
        </w:tc>
        <w:tc>
          <w:tcPr>
            <w:tcW w:w="1635" w:type="dxa"/>
            <w:vAlign w:val="center"/>
          </w:tcPr>
          <w:p w14:paraId="789B1454" w14:textId="17A513DB" w:rsidR="005D1054" w:rsidRPr="0035527A" w:rsidRDefault="005D1054" w:rsidP="007565B5">
            <w:pPr>
              <w:jc w:val="center"/>
              <w:rPr>
                <w:sz w:val="22"/>
                <w:szCs w:val="22"/>
              </w:rPr>
            </w:pPr>
            <w:r w:rsidRPr="0035527A">
              <w:rPr>
                <w:sz w:val="22"/>
                <w:szCs w:val="22"/>
              </w:rPr>
              <w:t>34.86</w:t>
            </w:r>
          </w:p>
        </w:tc>
        <w:tc>
          <w:tcPr>
            <w:tcW w:w="1582" w:type="dxa"/>
            <w:vAlign w:val="center"/>
          </w:tcPr>
          <w:p w14:paraId="7067D7B8" w14:textId="32F765AB" w:rsidR="005D1054" w:rsidRPr="0035527A" w:rsidRDefault="005D1054" w:rsidP="007565B5">
            <w:pPr>
              <w:jc w:val="center"/>
              <w:rPr>
                <w:sz w:val="22"/>
                <w:szCs w:val="22"/>
              </w:rPr>
            </w:pPr>
            <w:r w:rsidRPr="0035527A">
              <w:rPr>
                <w:sz w:val="22"/>
                <w:szCs w:val="22"/>
              </w:rPr>
              <w:t>34.86</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5ACB9BC3" w14:textId="580411EF" w:rsidR="005D1054" w:rsidRPr="0035527A" w:rsidRDefault="005D1054" w:rsidP="007565B5">
            <w:pPr>
              <w:jc w:val="center"/>
              <w:rPr>
                <w:sz w:val="22"/>
                <w:szCs w:val="22"/>
              </w:rPr>
            </w:pPr>
            <w:r w:rsidRPr="0035527A">
              <w:rPr>
                <w:sz w:val="22"/>
                <w:szCs w:val="22"/>
              </w:rPr>
              <w:t>20.92</w:t>
            </w:r>
          </w:p>
        </w:tc>
        <w:tc>
          <w:tcPr>
            <w:tcW w:w="2634" w:type="dxa"/>
          </w:tcPr>
          <w:p w14:paraId="502373A9" w14:textId="2F30DC3C" w:rsidR="005D1054" w:rsidRPr="00B343CA" w:rsidRDefault="005D1054" w:rsidP="005D1054">
            <w:pPr>
              <w:rPr>
                <w:color w:val="000000"/>
                <w:sz w:val="22"/>
                <w:szCs w:val="22"/>
              </w:rPr>
            </w:pPr>
            <w:r w:rsidRPr="00B343CA">
              <w:rPr>
                <w:sz w:val="22"/>
                <w:szCs w:val="22"/>
              </w:rPr>
              <w:t>Group psychotherapy (other than of a multiple-family group) (per person not to exceed 12 clients) (preventive behavioral health session)</w:t>
            </w:r>
          </w:p>
        </w:tc>
      </w:tr>
      <w:tr w:rsidR="005D1054" w:rsidRPr="00B343CA" w14:paraId="3D930F43" w14:textId="77777777" w:rsidTr="00884C1D">
        <w:trPr>
          <w:cantSplit/>
        </w:trPr>
        <w:tc>
          <w:tcPr>
            <w:tcW w:w="1777" w:type="dxa"/>
            <w:vAlign w:val="center"/>
          </w:tcPr>
          <w:p w14:paraId="3AA80296" w14:textId="77777777" w:rsidR="005D1054" w:rsidRPr="00B343CA" w:rsidRDefault="005D1054" w:rsidP="005D1054">
            <w:pPr>
              <w:jc w:val="center"/>
              <w:rPr>
                <w:b/>
                <w:sz w:val="22"/>
                <w:szCs w:val="22"/>
              </w:rPr>
            </w:pPr>
            <w:r w:rsidRPr="00B343CA">
              <w:rPr>
                <w:sz w:val="22"/>
                <w:szCs w:val="22"/>
              </w:rPr>
              <w:t>90882-GJ</w:t>
            </w:r>
          </w:p>
        </w:tc>
        <w:tc>
          <w:tcPr>
            <w:tcW w:w="1823" w:type="dxa"/>
            <w:vAlign w:val="center"/>
          </w:tcPr>
          <w:p w14:paraId="5A77F6A7" w14:textId="1F367206" w:rsidR="005D1054" w:rsidRPr="0035527A" w:rsidRDefault="005D1054" w:rsidP="007565B5">
            <w:pPr>
              <w:jc w:val="center"/>
              <w:rPr>
                <w:sz w:val="22"/>
                <w:szCs w:val="22"/>
              </w:rPr>
            </w:pPr>
            <w:r w:rsidRPr="0035527A">
              <w:rPr>
                <w:sz w:val="22"/>
                <w:szCs w:val="22"/>
              </w:rPr>
              <w:t>$82.57</w:t>
            </w:r>
          </w:p>
        </w:tc>
        <w:tc>
          <w:tcPr>
            <w:tcW w:w="1635" w:type="dxa"/>
            <w:vAlign w:val="center"/>
          </w:tcPr>
          <w:p w14:paraId="473E4D6B" w14:textId="06C10AA1" w:rsidR="005D1054" w:rsidRPr="0035527A" w:rsidRDefault="005D1054" w:rsidP="007565B5">
            <w:pPr>
              <w:jc w:val="center"/>
              <w:rPr>
                <w:sz w:val="22"/>
                <w:szCs w:val="22"/>
              </w:rPr>
            </w:pPr>
            <w:r w:rsidRPr="0035527A">
              <w:rPr>
                <w:sz w:val="22"/>
                <w:szCs w:val="22"/>
              </w:rPr>
              <w:t>82.57</w:t>
            </w:r>
          </w:p>
        </w:tc>
        <w:tc>
          <w:tcPr>
            <w:tcW w:w="1582" w:type="dxa"/>
            <w:vAlign w:val="center"/>
          </w:tcPr>
          <w:p w14:paraId="3C2CD92A" w14:textId="36C169AD" w:rsidR="005D1054" w:rsidRPr="0035527A" w:rsidRDefault="005D1054" w:rsidP="007565B5">
            <w:pPr>
              <w:jc w:val="center"/>
              <w:rPr>
                <w:sz w:val="22"/>
                <w:szCs w:val="22"/>
              </w:rPr>
            </w:pPr>
            <w:r w:rsidRPr="0035527A">
              <w:rPr>
                <w:sz w:val="22"/>
                <w:szCs w:val="22"/>
              </w:rPr>
              <w:t>82.57</w:t>
            </w:r>
          </w:p>
        </w:tc>
        <w:tc>
          <w:tcPr>
            <w:tcW w:w="1709" w:type="dxa"/>
            <w:tcBorders>
              <w:top w:val="single" w:sz="4" w:space="0" w:color="auto"/>
              <w:left w:val="single" w:sz="4" w:space="0" w:color="000000"/>
              <w:bottom w:val="single" w:sz="4" w:space="0" w:color="auto"/>
              <w:right w:val="single" w:sz="4" w:space="0" w:color="000000"/>
            </w:tcBorders>
            <w:shd w:val="clear" w:color="auto" w:fill="auto"/>
            <w:vAlign w:val="center"/>
          </w:tcPr>
          <w:p w14:paraId="1F93EB30" w14:textId="34FFEB9D" w:rsidR="005D1054" w:rsidRPr="0035527A" w:rsidRDefault="005D1054" w:rsidP="007565B5">
            <w:pPr>
              <w:jc w:val="center"/>
              <w:rPr>
                <w:b/>
                <w:sz w:val="22"/>
                <w:szCs w:val="22"/>
              </w:rPr>
            </w:pPr>
            <w:r w:rsidRPr="0035527A">
              <w:rPr>
                <w:sz w:val="22"/>
                <w:szCs w:val="22"/>
              </w:rPr>
              <w:t>49.54</w:t>
            </w:r>
          </w:p>
        </w:tc>
        <w:tc>
          <w:tcPr>
            <w:tcW w:w="2634" w:type="dxa"/>
            <w:vAlign w:val="center"/>
          </w:tcPr>
          <w:p w14:paraId="08B25C7E" w14:textId="77777777" w:rsidR="005D1054" w:rsidRPr="00B343CA" w:rsidRDefault="005D1054" w:rsidP="005D1054">
            <w:pPr>
              <w:rPr>
                <w:b/>
                <w:sz w:val="22"/>
                <w:szCs w:val="22"/>
              </w:rPr>
            </w:pPr>
            <w:r w:rsidRPr="00B343CA">
              <w:rPr>
                <w:color w:val="000000"/>
                <w:sz w:val="22"/>
                <w:szCs w:val="22"/>
              </w:rPr>
              <w:t>Environmental intervention for medical management purposes on a psychiatric patient's behalf with agencies, employers, or institutions</w:t>
            </w:r>
          </w:p>
        </w:tc>
      </w:tr>
      <w:tr w:rsidR="005D1054" w:rsidRPr="00B343CA" w14:paraId="7C21A87A" w14:textId="77777777" w:rsidTr="003B1419">
        <w:trPr>
          <w:cantSplit/>
        </w:trPr>
        <w:tc>
          <w:tcPr>
            <w:tcW w:w="1777" w:type="dxa"/>
            <w:vAlign w:val="center"/>
          </w:tcPr>
          <w:p w14:paraId="4DBD4DBD" w14:textId="77777777" w:rsidR="005D1054" w:rsidRPr="00B343CA" w:rsidRDefault="005D1054" w:rsidP="005D1054">
            <w:pPr>
              <w:jc w:val="center"/>
              <w:rPr>
                <w:b/>
                <w:sz w:val="22"/>
                <w:szCs w:val="22"/>
              </w:rPr>
            </w:pPr>
            <w:r w:rsidRPr="00B343CA">
              <w:rPr>
                <w:sz w:val="22"/>
                <w:szCs w:val="22"/>
              </w:rPr>
              <w:t>90887-GJ</w:t>
            </w:r>
          </w:p>
        </w:tc>
        <w:tc>
          <w:tcPr>
            <w:tcW w:w="1823" w:type="dxa"/>
            <w:vAlign w:val="center"/>
          </w:tcPr>
          <w:p w14:paraId="725C21AD" w14:textId="58FEB0BD" w:rsidR="005D1054" w:rsidRPr="0035527A" w:rsidRDefault="005D1054" w:rsidP="007565B5">
            <w:pPr>
              <w:jc w:val="center"/>
              <w:rPr>
                <w:sz w:val="22"/>
                <w:szCs w:val="22"/>
              </w:rPr>
            </w:pPr>
            <w:r w:rsidRPr="0035527A">
              <w:rPr>
                <w:sz w:val="22"/>
                <w:szCs w:val="22"/>
              </w:rPr>
              <w:t>$91.07</w:t>
            </w:r>
          </w:p>
        </w:tc>
        <w:tc>
          <w:tcPr>
            <w:tcW w:w="1635" w:type="dxa"/>
            <w:vAlign w:val="center"/>
          </w:tcPr>
          <w:p w14:paraId="5384D7C4" w14:textId="3DCF202C" w:rsidR="005D1054" w:rsidRPr="0035527A" w:rsidRDefault="005D1054" w:rsidP="007565B5">
            <w:pPr>
              <w:jc w:val="center"/>
              <w:rPr>
                <w:sz w:val="22"/>
                <w:szCs w:val="22"/>
              </w:rPr>
            </w:pPr>
            <w:r w:rsidRPr="0035527A">
              <w:rPr>
                <w:sz w:val="22"/>
                <w:szCs w:val="22"/>
              </w:rPr>
              <w:t>77.41</w:t>
            </w:r>
          </w:p>
        </w:tc>
        <w:tc>
          <w:tcPr>
            <w:tcW w:w="1582" w:type="dxa"/>
            <w:vAlign w:val="center"/>
          </w:tcPr>
          <w:p w14:paraId="2A566607" w14:textId="4E1205D6" w:rsidR="005D1054" w:rsidRPr="0035527A" w:rsidRDefault="005D1054" w:rsidP="007565B5">
            <w:pPr>
              <w:jc w:val="center"/>
              <w:rPr>
                <w:sz w:val="22"/>
                <w:szCs w:val="22"/>
              </w:rPr>
            </w:pPr>
            <w:r w:rsidRPr="0035527A">
              <w:rPr>
                <w:sz w:val="22"/>
                <w:szCs w:val="22"/>
              </w:rPr>
              <w:t>68.31</w:t>
            </w:r>
          </w:p>
        </w:tc>
        <w:tc>
          <w:tcPr>
            <w:tcW w:w="1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F94DCA1" w14:textId="2476B205" w:rsidR="005D1054" w:rsidRPr="0035527A" w:rsidRDefault="005D1054" w:rsidP="007565B5">
            <w:pPr>
              <w:jc w:val="center"/>
              <w:rPr>
                <w:b/>
                <w:sz w:val="22"/>
                <w:szCs w:val="22"/>
              </w:rPr>
            </w:pPr>
            <w:r w:rsidRPr="0035527A">
              <w:rPr>
                <w:sz w:val="22"/>
                <w:szCs w:val="22"/>
              </w:rPr>
              <w:t>46.45</w:t>
            </w:r>
          </w:p>
        </w:tc>
        <w:tc>
          <w:tcPr>
            <w:tcW w:w="2634" w:type="dxa"/>
            <w:vAlign w:val="center"/>
          </w:tcPr>
          <w:p w14:paraId="1CE0EE46" w14:textId="77777777" w:rsidR="005D1054" w:rsidRPr="00B343CA" w:rsidRDefault="005D1054" w:rsidP="005D1054">
            <w:pPr>
              <w:rPr>
                <w:b/>
                <w:sz w:val="22"/>
                <w:szCs w:val="22"/>
              </w:rPr>
            </w:pPr>
            <w:r w:rsidRPr="00B343CA">
              <w:rPr>
                <w:color w:val="000000"/>
                <w:sz w:val="22"/>
                <w:szCs w:val="22"/>
              </w:rPr>
              <w:t>Interpretation or explanation of results of psychiatric, other medical examinations and procedures, or other accumulated data to family or other responsible persons, or advising them how to assist patient</w:t>
            </w:r>
          </w:p>
        </w:tc>
      </w:tr>
      <w:tr w:rsidR="005D1054" w:rsidRPr="00B343CA" w14:paraId="77E3E8BA" w14:textId="77777777" w:rsidTr="003B1419">
        <w:trPr>
          <w:cantSplit/>
        </w:trPr>
        <w:tc>
          <w:tcPr>
            <w:tcW w:w="1777" w:type="dxa"/>
            <w:vAlign w:val="center"/>
          </w:tcPr>
          <w:p w14:paraId="3249413D" w14:textId="77777777" w:rsidR="005D1054" w:rsidRPr="00B343CA" w:rsidRDefault="005D1054" w:rsidP="005D1054">
            <w:pPr>
              <w:jc w:val="center"/>
              <w:rPr>
                <w:b/>
                <w:sz w:val="22"/>
                <w:szCs w:val="22"/>
              </w:rPr>
            </w:pPr>
            <w:r w:rsidRPr="00B343CA">
              <w:rPr>
                <w:sz w:val="22"/>
                <w:szCs w:val="22"/>
              </w:rPr>
              <w:t>90889-GJ</w:t>
            </w:r>
          </w:p>
        </w:tc>
        <w:tc>
          <w:tcPr>
            <w:tcW w:w="1823" w:type="dxa"/>
            <w:vAlign w:val="center"/>
          </w:tcPr>
          <w:p w14:paraId="3F5890CF" w14:textId="78982408" w:rsidR="005D1054" w:rsidRPr="0035527A" w:rsidRDefault="005D1054" w:rsidP="007565B5">
            <w:pPr>
              <w:jc w:val="center"/>
              <w:rPr>
                <w:sz w:val="22"/>
                <w:szCs w:val="22"/>
              </w:rPr>
            </w:pPr>
            <w:r w:rsidRPr="0035527A">
              <w:rPr>
                <w:sz w:val="22"/>
                <w:szCs w:val="22"/>
              </w:rPr>
              <w:t>$49.66</w:t>
            </w:r>
          </w:p>
        </w:tc>
        <w:tc>
          <w:tcPr>
            <w:tcW w:w="1635" w:type="dxa"/>
            <w:vAlign w:val="center"/>
          </w:tcPr>
          <w:p w14:paraId="43B83243" w14:textId="7FAB4C46" w:rsidR="005D1054" w:rsidRPr="0035527A" w:rsidRDefault="005D1054" w:rsidP="007565B5">
            <w:pPr>
              <w:jc w:val="center"/>
              <w:rPr>
                <w:sz w:val="22"/>
                <w:szCs w:val="22"/>
              </w:rPr>
            </w:pPr>
            <w:r w:rsidRPr="0035527A">
              <w:rPr>
                <w:sz w:val="22"/>
                <w:szCs w:val="22"/>
              </w:rPr>
              <w:t>49.66</w:t>
            </w:r>
          </w:p>
        </w:tc>
        <w:tc>
          <w:tcPr>
            <w:tcW w:w="1582" w:type="dxa"/>
            <w:vAlign w:val="center"/>
          </w:tcPr>
          <w:p w14:paraId="0C6CFEBF" w14:textId="699A25EB" w:rsidR="005D1054" w:rsidRPr="0035527A" w:rsidRDefault="005D1054" w:rsidP="007565B5">
            <w:pPr>
              <w:jc w:val="center"/>
              <w:rPr>
                <w:sz w:val="22"/>
                <w:szCs w:val="22"/>
              </w:rPr>
            </w:pPr>
            <w:r w:rsidRPr="0035527A">
              <w:rPr>
                <w:sz w:val="22"/>
                <w:szCs w:val="22"/>
              </w:rPr>
              <w:t>49.66</w:t>
            </w:r>
          </w:p>
        </w:tc>
        <w:tc>
          <w:tcPr>
            <w:tcW w:w="1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75A706" w14:textId="59AD9863" w:rsidR="005D1054" w:rsidRPr="0035527A" w:rsidRDefault="005D1054" w:rsidP="007565B5">
            <w:pPr>
              <w:jc w:val="center"/>
              <w:rPr>
                <w:b/>
                <w:sz w:val="22"/>
                <w:szCs w:val="22"/>
              </w:rPr>
            </w:pPr>
            <w:r w:rsidRPr="0035527A">
              <w:rPr>
                <w:sz w:val="22"/>
                <w:szCs w:val="22"/>
              </w:rPr>
              <w:t>29.80</w:t>
            </w:r>
          </w:p>
        </w:tc>
        <w:tc>
          <w:tcPr>
            <w:tcW w:w="2634" w:type="dxa"/>
            <w:vAlign w:val="center"/>
          </w:tcPr>
          <w:p w14:paraId="58956F83" w14:textId="77777777" w:rsidR="005D1054" w:rsidRPr="00B343CA" w:rsidRDefault="005D1054" w:rsidP="005D1054">
            <w:pPr>
              <w:rPr>
                <w:b/>
                <w:sz w:val="22"/>
                <w:szCs w:val="22"/>
              </w:rPr>
            </w:pPr>
            <w:r w:rsidRPr="00B343CA">
              <w:rPr>
                <w:color w:val="000000"/>
                <w:sz w:val="22"/>
                <w:szCs w:val="22"/>
              </w:rPr>
              <w:t>Preparation of report of patient's psychiatric status, history, treatment, or progress (other than for legal or consultative purposes) for other individuals, agencies, or insurance carriers</w:t>
            </w:r>
          </w:p>
        </w:tc>
      </w:tr>
    </w:tbl>
    <w:p w14:paraId="1A5D9D23" w14:textId="002122A3" w:rsidR="00724C58" w:rsidRDefault="00724C58"/>
    <w:p w14:paraId="123A6869" w14:textId="77777777" w:rsidR="003B1419" w:rsidRDefault="003B1419"/>
    <w:p w14:paraId="7959C91C" w14:textId="77777777" w:rsidR="003B1419" w:rsidRDefault="003B1419"/>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9"/>
        <w:gridCol w:w="7674"/>
      </w:tblGrid>
      <w:tr w:rsidR="009B2BC1" w:rsidRPr="00B343CA" w14:paraId="319F0860" w14:textId="77777777" w:rsidTr="003560D2">
        <w:trPr>
          <w:cantSplit/>
        </w:trPr>
        <w:tc>
          <w:tcPr>
            <w:tcW w:w="1777" w:type="dxa"/>
            <w:vAlign w:val="center"/>
          </w:tcPr>
          <w:p w14:paraId="1A943B5C" w14:textId="77777777" w:rsidR="009B2BC1" w:rsidRPr="00B343CA" w:rsidRDefault="009B2BC1" w:rsidP="009B2BC1">
            <w:pPr>
              <w:jc w:val="center"/>
              <w:rPr>
                <w:b/>
                <w:sz w:val="22"/>
                <w:szCs w:val="22"/>
              </w:rPr>
            </w:pPr>
            <w:r w:rsidRPr="00B343CA">
              <w:rPr>
                <w:b/>
                <w:sz w:val="22"/>
                <w:szCs w:val="22"/>
              </w:rPr>
              <w:lastRenderedPageBreak/>
              <w:t>Service</w:t>
            </w:r>
          </w:p>
          <w:p w14:paraId="54A18184" w14:textId="43B5EA19" w:rsidR="009B2BC1" w:rsidRPr="00B343CA" w:rsidRDefault="009B2BC1" w:rsidP="009B2BC1">
            <w:pPr>
              <w:jc w:val="center"/>
              <w:rPr>
                <w:sz w:val="22"/>
                <w:szCs w:val="22"/>
              </w:rPr>
            </w:pPr>
            <w:r w:rsidRPr="00B343CA">
              <w:rPr>
                <w:b/>
                <w:sz w:val="22"/>
                <w:szCs w:val="22"/>
              </w:rPr>
              <w:t>Code</w:t>
            </w: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28383" w14:textId="34E2AB55" w:rsidR="009B2BC1" w:rsidRPr="00B343CA" w:rsidRDefault="009B2BC1" w:rsidP="009B2BC1">
            <w:pPr>
              <w:jc w:val="center"/>
              <w:rPr>
                <w:b/>
                <w:sz w:val="22"/>
                <w:szCs w:val="22"/>
              </w:rPr>
            </w:pPr>
            <w:r w:rsidRPr="00B343CA">
              <w:rPr>
                <w:b/>
                <w:sz w:val="22"/>
                <w:szCs w:val="22"/>
              </w:rPr>
              <w:t>Payment Rate</w:t>
            </w:r>
          </w:p>
        </w:tc>
        <w:tc>
          <w:tcPr>
            <w:tcW w:w="7674" w:type="dxa"/>
            <w:vAlign w:val="center"/>
          </w:tcPr>
          <w:p w14:paraId="3CAC1B45" w14:textId="3071023A" w:rsidR="009B2BC1" w:rsidRPr="00B343CA" w:rsidRDefault="009B2BC1" w:rsidP="009B2BC1">
            <w:pPr>
              <w:rPr>
                <w:color w:val="000000"/>
                <w:sz w:val="22"/>
                <w:szCs w:val="22"/>
              </w:rPr>
            </w:pPr>
            <w:r w:rsidRPr="00B343CA">
              <w:rPr>
                <w:b/>
                <w:sz w:val="22"/>
                <w:szCs w:val="22"/>
              </w:rPr>
              <w:t>Service Description</w:t>
            </w:r>
          </w:p>
        </w:tc>
      </w:tr>
      <w:tr w:rsidR="009B2BC1" w:rsidRPr="00B343CA" w14:paraId="6DA43399" w14:textId="77777777" w:rsidTr="00884C1D">
        <w:trPr>
          <w:cantSplit/>
        </w:trPr>
        <w:tc>
          <w:tcPr>
            <w:tcW w:w="1777" w:type="dxa"/>
            <w:vAlign w:val="center"/>
          </w:tcPr>
          <w:p w14:paraId="3CE870BA" w14:textId="77777777" w:rsidR="009B2BC1" w:rsidRPr="00B343CA" w:rsidRDefault="009B2BC1" w:rsidP="009B2BC1">
            <w:pPr>
              <w:jc w:val="center"/>
              <w:rPr>
                <w:sz w:val="22"/>
                <w:szCs w:val="22"/>
              </w:rPr>
            </w:pPr>
            <w:r w:rsidRPr="00B343CA">
              <w:rPr>
                <w:sz w:val="22"/>
                <w:szCs w:val="22"/>
              </w:rPr>
              <w:t>S9480-GJ</w:t>
            </w: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A545" w14:textId="174599D6" w:rsidR="009B2BC1" w:rsidRPr="00B343CA" w:rsidRDefault="009B2BC1" w:rsidP="009B2BC1">
            <w:pPr>
              <w:jc w:val="center"/>
              <w:rPr>
                <w:b/>
                <w:sz w:val="22"/>
                <w:szCs w:val="22"/>
              </w:rPr>
            </w:pPr>
            <w:r w:rsidRPr="00B343CA">
              <w:rPr>
                <w:sz w:val="22"/>
                <w:szCs w:val="22"/>
              </w:rPr>
              <w:t>$65.11</w:t>
            </w:r>
          </w:p>
        </w:tc>
        <w:tc>
          <w:tcPr>
            <w:tcW w:w="7674" w:type="dxa"/>
            <w:vAlign w:val="center"/>
          </w:tcPr>
          <w:p w14:paraId="68C52187" w14:textId="77777777" w:rsidR="009B2BC1" w:rsidRPr="00B343CA" w:rsidRDefault="009B2BC1" w:rsidP="009B2BC1">
            <w:pPr>
              <w:rPr>
                <w:b/>
                <w:sz w:val="22"/>
                <w:szCs w:val="22"/>
              </w:rPr>
            </w:pPr>
            <w:r w:rsidRPr="00B343CA">
              <w:rPr>
                <w:color w:val="000000"/>
                <w:sz w:val="22"/>
                <w:szCs w:val="22"/>
              </w:rPr>
              <w:t>Intensive outpatient psychiatric services, per diem</w:t>
            </w:r>
          </w:p>
        </w:tc>
      </w:tr>
      <w:tr w:rsidR="003649CD" w:rsidRPr="00B343CA" w14:paraId="5E1A6A12" w14:textId="77777777" w:rsidTr="00884C1D">
        <w:trPr>
          <w:cantSplit/>
        </w:trPr>
        <w:tc>
          <w:tcPr>
            <w:tcW w:w="1777" w:type="dxa"/>
            <w:vAlign w:val="center"/>
          </w:tcPr>
          <w:p w14:paraId="6445770C" w14:textId="0AE84E3F" w:rsidR="003649CD" w:rsidRPr="00B343CA" w:rsidRDefault="003649CD" w:rsidP="003649CD">
            <w:pPr>
              <w:jc w:val="center"/>
              <w:rPr>
                <w:sz w:val="22"/>
                <w:szCs w:val="22"/>
              </w:rPr>
            </w:pPr>
            <w:r w:rsidRPr="00B343CA">
              <w:rPr>
                <w:sz w:val="22"/>
                <w:szCs w:val="22"/>
              </w:rPr>
              <w:t>H0015-GJ</w:t>
            </w: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FA73" w14:textId="0D0E860E" w:rsidR="003649CD" w:rsidRPr="00B343CA" w:rsidRDefault="003649CD" w:rsidP="003649CD">
            <w:pPr>
              <w:jc w:val="center"/>
              <w:rPr>
                <w:sz w:val="22"/>
                <w:szCs w:val="22"/>
              </w:rPr>
            </w:pPr>
            <w:r w:rsidRPr="00B343CA">
              <w:rPr>
                <w:sz w:val="22"/>
                <w:szCs w:val="22"/>
              </w:rPr>
              <w:t>$71.59</w:t>
            </w:r>
          </w:p>
        </w:tc>
        <w:tc>
          <w:tcPr>
            <w:tcW w:w="7674" w:type="dxa"/>
            <w:vAlign w:val="center"/>
          </w:tcPr>
          <w:p w14:paraId="6C38E79D" w14:textId="01397F49" w:rsidR="003649CD" w:rsidRPr="00B343CA" w:rsidRDefault="003649CD" w:rsidP="003649CD">
            <w:pPr>
              <w:rPr>
                <w:color w:val="000000"/>
                <w:sz w:val="22"/>
                <w:szCs w:val="22"/>
              </w:rPr>
            </w:pPr>
            <w:r w:rsidRPr="00B343CA">
              <w:rPr>
                <w:color w:val="000000"/>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w:t>
            </w:r>
          </w:p>
        </w:tc>
      </w:tr>
      <w:tr w:rsidR="003649CD" w:rsidRPr="00B343CA" w14:paraId="6CD09162" w14:textId="77777777" w:rsidTr="00884C1D">
        <w:trPr>
          <w:cantSplit/>
        </w:trPr>
        <w:tc>
          <w:tcPr>
            <w:tcW w:w="1777" w:type="dxa"/>
            <w:vAlign w:val="center"/>
          </w:tcPr>
          <w:p w14:paraId="10A2E9AB" w14:textId="15D4CFD7" w:rsidR="003649CD" w:rsidRPr="00B343CA" w:rsidRDefault="003649CD" w:rsidP="003649CD">
            <w:pPr>
              <w:jc w:val="center"/>
              <w:rPr>
                <w:sz w:val="22"/>
                <w:szCs w:val="22"/>
              </w:rPr>
            </w:pPr>
            <w:r w:rsidRPr="00B343CA">
              <w:rPr>
                <w:sz w:val="22"/>
                <w:szCs w:val="22"/>
              </w:rPr>
              <w:t>H0015-TF-GJ</w:t>
            </w: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03FC" w14:textId="2036270D" w:rsidR="003649CD" w:rsidRPr="00B343CA" w:rsidRDefault="003649CD" w:rsidP="003649CD">
            <w:pPr>
              <w:jc w:val="center"/>
              <w:rPr>
                <w:sz w:val="22"/>
                <w:szCs w:val="22"/>
              </w:rPr>
            </w:pPr>
            <w:r w:rsidRPr="00B343CA">
              <w:rPr>
                <w:sz w:val="22"/>
                <w:szCs w:val="22"/>
              </w:rPr>
              <w:t>$113.82</w:t>
            </w:r>
          </w:p>
        </w:tc>
        <w:tc>
          <w:tcPr>
            <w:tcW w:w="7674" w:type="dxa"/>
            <w:vAlign w:val="center"/>
          </w:tcPr>
          <w:p w14:paraId="5704C398" w14:textId="5884E8B0" w:rsidR="003649CD" w:rsidRPr="00B343CA" w:rsidRDefault="003649CD" w:rsidP="003649CD">
            <w:pPr>
              <w:rPr>
                <w:color w:val="000000"/>
                <w:sz w:val="22"/>
                <w:szCs w:val="22"/>
              </w:rPr>
            </w:pPr>
            <w:r w:rsidRPr="00B343CA">
              <w:rPr>
                <w:color w:val="000000"/>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w:t>
            </w:r>
          </w:p>
        </w:tc>
      </w:tr>
      <w:tr w:rsidR="003649CD" w:rsidRPr="00B343CA" w14:paraId="0490BA88" w14:textId="77777777" w:rsidTr="00884C1D">
        <w:trPr>
          <w:cantSplit/>
        </w:trPr>
        <w:tc>
          <w:tcPr>
            <w:tcW w:w="1777" w:type="dxa"/>
            <w:vAlign w:val="center"/>
          </w:tcPr>
          <w:p w14:paraId="1B64D1D5" w14:textId="7DDF8AA7" w:rsidR="003649CD" w:rsidRPr="00B343CA" w:rsidRDefault="003649CD" w:rsidP="003649CD">
            <w:pPr>
              <w:jc w:val="center"/>
              <w:rPr>
                <w:sz w:val="22"/>
                <w:szCs w:val="22"/>
              </w:rPr>
            </w:pPr>
            <w:r w:rsidRPr="00B343CA">
              <w:rPr>
                <w:sz w:val="22"/>
                <w:szCs w:val="22"/>
              </w:rPr>
              <w:t>H0046-HE-GJ</w:t>
            </w:r>
          </w:p>
        </w:tc>
        <w:tc>
          <w:tcPr>
            <w:tcW w:w="1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28D6F" w14:textId="03D7219B" w:rsidR="003649CD" w:rsidRPr="00B343CA" w:rsidRDefault="003649CD" w:rsidP="003649CD">
            <w:pPr>
              <w:jc w:val="center"/>
              <w:rPr>
                <w:sz w:val="22"/>
                <w:szCs w:val="22"/>
              </w:rPr>
            </w:pPr>
            <w:r w:rsidRPr="00B343CA">
              <w:rPr>
                <w:sz w:val="22"/>
                <w:szCs w:val="22"/>
              </w:rPr>
              <w:t>$16.92</w:t>
            </w:r>
          </w:p>
        </w:tc>
        <w:tc>
          <w:tcPr>
            <w:tcW w:w="7674" w:type="dxa"/>
            <w:vAlign w:val="center"/>
          </w:tcPr>
          <w:p w14:paraId="79887F83" w14:textId="6F30F160" w:rsidR="003649CD" w:rsidRPr="00B343CA" w:rsidRDefault="003649CD" w:rsidP="003649CD">
            <w:pPr>
              <w:rPr>
                <w:color w:val="000000"/>
                <w:sz w:val="22"/>
                <w:szCs w:val="22"/>
              </w:rPr>
            </w:pPr>
            <w:r w:rsidRPr="00B343CA">
              <w:rPr>
                <w:sz w:val="22"/>
                <w:szCs w:val="22"/>
              </w:rPr>
              <w:t>Mental health services, not otherwise specified (Certified Peer Specialist)</w:t>
            </w:r>
          </w:p>
        </w:tc>
      </w:tr>
    </w:tbl>
    <w:p w14:paraId="246EEDB6" w14:textId="77777777" w:rsidR="007E502F" w:rsidRDefault="007E502F" w:rsidP="00E0655A">
      <w:pPr>
        <w:ind w:left="1080"/>
        <w:rPr>
          <w:sz w:val="22"/>
          <w:szCs w:val="22"/>
        </w:rPr>
      </w:pPr>
    </w:p>
    <w:p w14:paraId="05DC7D8E" w14:textId="203FA93D" w:rsidR="00A620FE" w:rsidRPr="00B343CA" w:rsidRDefault="00A620FE" w:rsidP="00E0655A">
      <w:pPr>
        <w:ind w:left="1080"/>
        <w:rPr>
          <w:sz w:val="22"/>
          <w:szCs w:val="22"/>
        </w:rPr>
      </w:pPr>
      <w:r w:rsidRPr="00B343CA">
        <w:rPr>
          <w:sz w:val="22"/>
          <w:szCs w:val="22"/>
        </w:rPr>
        <w:t>(</w:t>
      </w:r>
      <w:r w:rsidR="00724C58">
        <w:rPr>
          <w:sz w:val="22"/>
          <w:szCs w:val="22"/>
        </w:rPr>
        <w:t>c</w:t>
      </w:r>
      <w:r w:rsidRPr="00B343CA">
        <w:rPr>
          <w:sz w:val="22"/>
          <w:szCs w:val="22"/>
        </w:rPr>
        <w:t xml:space="preserve">) </w:t>
      </w:r>
      <w:r w:rsidR="008F1A16">
        <w:rPr>
          <w:sz w:val="22"/>
          <w:szCs w:val="22"/>
        </w:rPr>
        <w:t>Allowable fee for</w:t>
      </w:r>
      <w:r w:rsidR="00010C4C" w:rsidRPr="00B343CA">
        <w:rPr>
          <w:sz w:val="22"/>
          <w:szCs w:val="22"/>
        </w:rPr>
        <w:t xml:space="preserve"> mental health services provided by a </w:t>
      </w:r>
      <w:r w:rsidR="00FE380C" w:rsidRPr="00B343CA">
        <w:rPr>
          <w:sz w:val="22"/>
          <w:szCs w:val="22"/>
        </w:rPr>
        <w:t>m</w:t>
      </w:r>
      <w:r w:rsidR="00010C4C" w:rsidRPr="00B343CA">
        <w:rPr>
          <w:sz w:val="22"/>
          <w:szCs w:val="22"/>
        </w:rPr>
        <w:t xml:space="preserve">ental </w:t>
      </w:r>
      <w:r w:rsidR="00FE380C" w:rsidRPr="00B343CA">
        <w:rPr>
          <w:sz w:val="22"/>
          <w:szCs w:val="22"/>
        </w:rPr>
        <w:t>h</w:t>
      </w:r>
      <w:r w:rsidR="00010C4C" w:rsidRPr="00B343CA">
        <w:rPr>
          <w:sz w:val="22"/>
          <w:szCs w:val="22"/>
        </w:rPr>
        <w:t xml:space="preserve">ealth </w:t>
      </w:r>
      <w:r w:rsidR="00FE380C" w:rsidRPr="00B343CA">
        <w:rPr>
          <w:sz w:val="22"/>
          <w:szCs w:val="22"/>
        </w:rPr>
        <w:t>c</w:t>
      </w:r>
      <w:r w:rsidR="00010C4C" w:rsidRPr="00B343CA">
        <w:rPr>
          <w:sz w:val="22"/>
          <w:szCs w:val="22"/>
        </w:rPr>
        <w:t>enter in a nursing facility</w:t>
      </w:r>
      <w:r w:rsidR="008F1A16">
        <w:rPr>
          <w:sz w:val="22"/>
          <w:szCs w:val="22"/>
        </w:rPr>
        <w:t xml:space="preserve"> </w:t>
      </w:r>
      <w:r w:rsidR="00010C4C" w:rsidRPr="00B343CA">
        <w:rPr>
          <w:sz w:val="22"/>
          <w:szCs w:val="22"/>
        </w:rPr>
        <w:t>are as follows:</w:t>
      </w:r>
    </w:p>
    <w:p w14:paraId="76C9670E" w14:textId="77777777" w:rsidR="005759F5" w:rsidRPr="00B343CA" w:rsidRDefault="005759F5">
      <w:pPr>
        <w:rPr>
          <w:sz w:val="22"/>
          <w:szCs w:val="22"/>
        </w:rPr>
      </w:pPr>
    </w:p>
    <w:tbl>
      <w:tblPr>
        <w:tblW w:w="1121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141"/>
        <w:gridCol w:w="1820"/>
        <w:gridCol w:w="1820"/>
        <w:gridCol w:w="1243"/>
        <w:gridCol w:w="2123"/>
      </w:tblGrid>
      <w:tr w:rsidR="004A71B7" w:rsidRPr="00B343CA" w14:paraId="48275681" w14:textId="77777777" w:rsidTr="003560D2">
        <w:trPr>
          <w:cantSplit/>
          <w:trHeight w:val="499"/>
          <w:tblHeader/>
        </w:trPr>
        <w:tc>
          <w:tcPr>
            <w:tcW w:w="2066" w:type="dxa"/>
            <w:vAlign w:val="center"/>
          </w:tcPr>
          <w:p w14:paraId="27838650" w14:textId="77777777" w:rsidR="004A71B7" w:rsidRPr="00B343CA" w:rsidRDefault="004A71B7" w:rsidP="004A71B7">
            <w:pPr>
              <w:jc w:val="center"/>
              <w:rPr>
                <w:b/>
                <w:sz w:val="22"/>
                <w:szCs w:val="22"/>
              </w:rPr>
            </w:pPr>
            <w:r w:rsidRPr="00B343CA">
              <w:rPr>
                <w:b/>
                <w:sz w:val="22"/>
                <w:szCs w:val="22"/>
              </w:rPr>
              <w:t>Service</w:t>
            </w:r>
          </w:p>
          <w:p w14:paraId="7BC47936" w14:textId="77777777" w:rsidR="004A71B7" w:rsidRPr="00B343CA" w:rsidRDefault="004A71B7" w:rsidP="004A71B7">
            <w:pPr>
              <w:jc w:val="center"/>
              <w:rPr>
                <w:b/>
                <w:sz w:val="22"/>
                <w:szCs w:val="22"/>
              </w:rPr>
            </w:pPr>
            <w:r w:rsidRPr="00B343CA">
              <w:rPr>
                <w:b/>
                <w:sz w:val="22"/>
                <w:szCs w:val="22"/>
              </w:rPr>
              <w:t>Code</w:t>
            </w:r>
          </w:p>
        </w:tc>
        <w:tc>
          <w:tcPr>
            <w:tcW w:w="2141" w:type="dxa"/>
            <w:vAlign w:val="center"/>
          </w:tcPr>
          <w:p w14:paraId="3B6AF7C4" w14:textId="454C3A63" w:rsidR="004A71B7" w:rsidRPr="00B343CA" w:rsidRDefault="004A71B7" w:rsidP="004A71B7">
            <w:pPr>
              <w:jc w:val="center"/>
              <w:rPr>
                <w:b/>
                <w:sz w:val="22"/>
                <w:szCs w:val="22"/>
              </w:rPr>
            </w:pPr>
            <w:r w:rsidRPr="00B343CA">
              <w:rPr>
                <w:b/>
                <w:sz w:val="22"/>
                <w:szCs w:val="22"/>
              </w:rPr>
              <w:t>Payment Rate</w:t>
            </w:r>
            <w:r>
              <w:rPr>
                <w:b/>
                <w:sz w:val="22"/>
                <w:szCs w:val="22"/>
              </w:rPr>
              <w:t xml:space="preserve"> </w:t>
            </w:r>
            <w:r w:rsidRPr="00EA52C9">
              <w:rPr>
                <w:bCs/>
                <w:sz w:val="22"/>
                <w:szCs w:val="22"/>
              </w:rPr>
              <w:t xml:space="preserve">for </w:t>
            </w:r>
            <w:r w:rsidRPr="003D09A2">
              <w:rPr>
                <w:bCs/>
                <w:sz w:val="22"/>
                <w:szCs w:val="22"/>
              </w:rPr>
              <w:t>service</w:t>
            </w:r>
            <w:r w:rsidRPr="00B343CA">
              <w:rPr>
                <w:sz w:val="22"/>
                <w:szCs w:val="22"/>
              </w:rPr>
              <w:t xml:space="preserve"> codes performed by</w:t>
            </w:r>
            <w:r>
              <w:rPr>
                <w:sz w:val="22"/>
                <w:szCs w:val="22"/>
              </w:rPr>
              <w:t xml:space="preserve"> a psychiatrist</w:t>
            </w:r>
            <w:r w:rsidR="008F1376">
              <w:rPr>
                <w:sz w:val="22"/>
                <w:szCs w:val="22"/>
              </w:rPr>
              <w:t xml:space="preserve"> (Modifier -AF)</w:t>
            </w:r>
          </w:p>
        </w:tc>
        <w:tc>
          <w:tcPr>
            <w:tcW w:w="1820" w:type="dxa"/>
            <w:vAlign w:val="center"/>
          </w:tcPr>
          <w:p w14:paraId="5E370607" w14:textId="6B92B99C" w:rsidR="004A71B7" w:rsidRPr="00B343CA" w:rsidRDefault="004A71B7" w:rsidP="004A71B7">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doctoral level clinician</w:t>
            </w:r>
            <w:r w:rsidR="008F1376">
              <w:rPr>
                <w:sz w:val="22"/>
                <w:szCs w:val="22"/>
              </w:rPr>
              <w:t xml:space="preserve"> (Modifier -AH)</w:t>
            </w:r>
          </w:p>
        </w:tc>
        <w:tc>
          <w:tcPr>
            <w:tcW w:w="1820" w:type="dxa"/>
            <w:vAlign w:val="center"/>
          </w:tcPr>
          <w:p w14:paraId="1BA7787B" w14:textId="6E7A52E8" w:rsidR="004A71B7" w:rsidRPr="00B343CA" w:rsidRDefault="004A71B7" w:rsidP="004A71B7">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 Master level clinician</w:t>
            </w:r>
            <w:r w:rsidR="008F1376">
              <w:rPr>
                <w:sz w:val="22"/>
                <w:szCs w:val="22"/>
              </w:rPr>
              <w:t xml:space="preserve"> (Modifier -HO)</w:t>
            </w:r>
          </w:p>
        </w:tc>
        <w:tc>
          <w:tcPr>
            <w:tcW w:w="1243" w:type="dxa"/>
            <w:vAlign w:val="center"/>
          </w:tcPr>
          <w:p w14:paraId="23D1B5EE" w14:textId="08C48418" w:rsidR="004A71B7" w:rsidRPr="00B343CA" w:rsidRDefault="004A71B7" w:rsidP="004A71B7">
            <w:pPr>
              <w:jc w:val="center"/>
              <w:rPr>
                <w:b/>
                <w:sz w:val="22"/>
                <w:szCs w:val="22"/>
              </w:rPr>
            </w:pPr>
            <w:r w:rsidRPr="00B343CA">
              <w:rPr>
                <w:b/>
                <w:sz w:val="22"/>
                <w:szCs w:val="22"/>
              </w:rPr>
              <w:t>Payment Rate</w:t>
            </w:r>
            <w:r w:rsidRPr="00EA52C9">
              <w:rPr>
                <w:bCs/>
                <w:sz w:val="22"/>
                <w:szCs w:val="22"/>
              </w:rPr>
              <w:t xml:space="preserve"> for </w:t>
            </w:r>
            <w:r w:rsidRPr="003D09A2">
              <w:rPr>
                <w:bCs/>
                <w:sz w:val="22"/>
                <w:szCs w:val="22"/>
              </w:rPr>
              <w:t>service</w:t>
            </w:r>
            <w:r w:rsidRPr="00B343CA">
              <w:rPr>
                <w:sz w:val="22"/>
                <w:szCs w:val="22"/>
              </w:rPr>
              <w:t xml:space="preserve"> codes performed by</w:t>
            </w:r>
            <w:r>
              <w:rPr>
                <w:sz w:val="22"/>
                <w:szCs w:val="22"/>
              </w:rPr>
              <w:t xml:space="preserve"> an intern</w:t>
            </w:r>
            <w:r w:rsidR="008F1376">
              <w:rPr>
                <w:sz w:val="22"/>
                <w:szCs w:val="22"/>
              </w:rPr>
              <w:t xml:space="preserve"> (Modifier -HL)</w:t>
            </w:r>
          </w:p>
        </w:tc>
        <w:tc>
          <w:tcPr>
            <w:tcW w:w="2123" w:type="dxa"/>
            <w:vAlign w:val="center"/>
          </w:tcPr>
          <w:p w14:paraId="24C22C39" w14:textId="77777777" w:rsidR="004A71B7" w:rsidRPr="00B343CA" w:rsidRDefault="004A71B7" w:rsidP="004A71B7">
            <w:pPr>
              <w:jc w:val="center"/>
              <w:rPr>
                <w:b/>
                <w:sz w:val="22"/>
                <w:szCs w:val="22"/>
              </w:rPr>
            </w:pPr>
            <w:r w:rsidRPr="00B343CA">
              <w:rPr>
                <w:b/>
                <w:sz w:val="22"/>
                <w:szCs w:val="22"/>
              </w:rPr>
              <w:t>Service Description</w:t>
            </w:r>
          </w:p>
        </w:tc>
      </w:tr>
      <w:tr w:rsidR="006849D4" w:rsidRPr="00B343CA" w14:paraId="5FA1B98C" w14:textId="77777777" w:rsidTr="003B1419">
        <w:trPr>
          <w:cantSplit/>
          <w:trHeight w:val="345"/>
        </w:trPr>
        <w:tc>
          <w:tcPr>
            <w:tcW w:w="2066" w:type="dxa"/>
            <w:vAlign w:val="center"/>
          </w:tcPr>
          <w:p w14:paraId="282E7DDD" w14:textId="77777777" w:rsidR="006849D4" w:rsidRPr="00B343CA" w:rsidRDefault="006849D4" w:rsidP="006849D4">
            <w:pPr>
              <w:jc w:val="center"/>
              <w:rPr>
                <w:sz w:val="22"/>
                <w:szCs w:val="22"/>
              </w:rPr>
            </w:pPr>
            <w:r w:rsidRPr="00B343CA">
              <w:rPr>
                <w:sz w:val="22"/>
                <w:szCs w:val="22"/>
              </w:rPr>
              <w:t>90791</w:t>
            </w:r>
          </w:p>
        </w:tc>
        <w:tc>
          <w:tcPr>
            <w:tcW w:w="2141" w:type="dxa"/>
            <w:vAlign w:val="center"/>
          </w:tcPr>
          <w:p w14:paraId="1A9F4973" w14:textId="1868CEC5" w:rsidR="006849D4" w:rsidRPr="0035527A" w:rsidRDefault="006849D4" w:rsidP="007565B5">
            <w:pPr>
              <w:jc w:val="center"/>
              <w:rPr>
                <w:sz w:val="22"/>
                <w:szCs w:val="22"/>
              </w:rPr>
            </w:pPr>
            <w:r w:rsidRPr="0035527A">
              <w:rPr>
                <w:sz w:val="22"/>
                <w:szCs w:val="22"/>
              </w:rPr>
              <w:t>$160.45</w:t>
            </w:r>
          </w:p>
        </w:tc>
        <w:tc>
          <w:tcPr>
            <w:tcW w:w="1820" w:type="dxa"/>
            <w:vAlign w:val="center"/>
          </w:tcPr>
          <w:p w14:paraId="146908B2" w14:textId="054508A3" w:rsidR="006849D4" w:rsidRPr="0035527A" w:rsidRDefault="006849D4" w:rsidP="007565B5">
            <w:pPr>
              <w:jc w:val="center"/>
              <w:rPr>
                <w:sz w:val="22"/>
                <w:szCs w:val="22"/>
              </w:rPr>
            </w:pPr>
            <w:r w:rsidRPr="0035527A">
              <w:rPr>
                <w:sz w:val="22"/>
                <w:szCs w:val="22"/>
              </w:rPr>
              <w:t>136.38</w:t>
            </w:r>
          </w:p>
        </w:tc>
        <w:tc>
          <w:tcPr>
            <w:tcW w:w="1820" w:type="dxa"/>
            <w:vAlign w:val="center"/>
          </w:tcPr>
          <w:p w14:paraId="772A4110" w14:textId="4469086E" w:rsidR="006849D4" w:rsidRPr="0035527A" w:rsidRDefault="006849D4" w:rsidP="007565B5">
            <w:pPr>
              <w:jc w:val="center"/>
              <w:rPr>
                <w:sz w:val="22"/>
                <w:szCs w:val="22"/>
              </w:rPr>
            </w:pPr>
            <w:r w:rsidRPr="0035527A">
              <w:rPr>
                <w:sz w:val="22"/>
                <w:szCs w:val="22"/>
              </w:rPr>
              <w:t>130.48</w:t>
            </w:r>
          </w:p>
        </w:tc>
        <w:tc>
          <w:tcPr>
            <w:tcW w:w="1243" w:type="dxa"/>
            <w:vAlign w:val="center"/>
          </w:tcPr>
          <w:p w14:paraId="28BB9922" w14:textId="0C75306E" w:rsidR="006849D4" w:rsidRPr="0035527A" w:rsidRDefault="006849D4" w:rsidP="007565B5">
            <w:pPr>
              <w:jc w:val="center"/>
              <w:rPr>
                <w:sz w:val="22"/>
                <w:szCs w:val="22"/>
              </w:rPr>
            </w:pPr>
            <w:r w:rsidRPr="0035527A">
              <w:rPr>
                <w:sz w:val="22"/>
                <w:szCs w:val="22"/>
              </w:rPr>
              <w:t>81.83</w:t>
            </w:r>
          </w:p>
        </w:tc>
        <w:tc>
          <w:tcPr>
            <w:tcW w:w="2123" w:type="dxa"/>
          </w:tcPr>
          <w:p w14:paraId="6BD18329" w14:textId="3F3D2B86" w:rsidR="006849D4" w:rsidRPr="00B343CA" w:rsidRDefault="006849D4" w:rsidP="006849D4">
            <w:pPr>
              <w:rPr>
                <w:sz w:val="22"/>
                <w:szCs w:val="22"/>
              </w:rPr>
            </w:pPr>
            <w:r w:rsidRPr="00B343CA">
              <w:rPr>
                <w:sz w:val="22"/>
                <w:szCs w:val="22"/>
              </w:rPr>
              <w:t xml:space="preserve">Psychiatric diagnostic evaluation </w:t>
            </w:r>
          </w:p>
        </w:tc>
      </w:tr>
      <w:tr w:rsidR="006849D4" w:rsidRPr="00B343CA" w14:paraId="4F9CA3C4" w14:textId="77777777" w:rsidTr="003B1419">
        <w:trPr>
          <w:cantSplit/>
          <w:trHeight w:val="739"/>
        </w:trPr>
        <w:tc>
          <w:tcPr>
            <w:tcW w:w="2066" w:type="dxa"/>
            <w:vAlign w:val="center"/>
          </w:tcPr>
          <w:p w14:paraId="5A582139" w14:textId="77777777" w:rsidR="006849D4" w:rsidRPr="00B343CA" w:rsidRDefault="006849D4" w:rsidP="006849D4">
            <w:pPr>
              <w:jc w:val="center"/>
              <w:rPr>
                <w:sz w:val="22"/>
                <w:szCs w:val="22"/>
              </w:rPr>
            </w:pPr>
            <w:r w:rsidRPr="00B343CA">
              <w:rPr>
                <w:sz w:val="22"/>
                <w:szCs w:val="22"/>
              </w:rPr>
              <w:t>90832</w:t>
            </w:r>
          </w:p>
        </w:tc>
        <w:tc>
          <w:tcPr>
            <w:tcW w:w="2141" w:type="dxa"/>
            <w:vAlign w:val="center"/>
          </w:tcPr>
          <w:p w14:paraId="01FF8118" w14:textId="07D11723" w:rsidR="006849D4" w:rsidRPr="0035527A" w:rsidRDefault="006849D4" w:rsidP="007565B5">
            <w:pPr>
              <w:jc w:val="center"/>
              <w:rPr>
                <w:sz w:val="22"/>
                <w:szCs w:val="22"/>
              </w:rPr>
            </w:pPr>
            <w:r w:rsidRPr="0035527A">
              <w:rPr>
                <w:sz w:val="22"/>
                <w:szCs w:val="22"/>
              </w:rPr>
              <w:t>$69.60</w:t>
            </w:r>
          </w:p>
        </w:tc>
        <w:tc>
          <w:tcPr>
            <w:tcW w:w="1820" w:type="dxa"/>
            <w:vAlign w:val="center"/>
          </w:tcPr>
          <w:p w14:paraId="5B6F4E32" w14:textId="77B2F69C" w:rsidR="006849D4" w:rsidRPr="0035527A" w:rsidRDefault="006849D4" w:rsidP="007565B5">
            <w:pPr>
              <w:jc w:val="center"/>
              <w:rPr>
                <w:sz w:val="22"/>
                <w:szCs w:val="22"/>
              </w:rPr>
            </w:pPr>
            <w:r w:rsidRPr="0035527A">
              <w:rPr>
                <w:sz w:val="22"/>
                <w:szCs w:val="22"/>
              </w:rPr>
              <w:t>59.16</w:t>
            </w:r>
          </w:p>
        </w:tc>
        <w:tc>
          <w:tcPr>
            <w:tcW w:w="1820" w:type="dxa"/>
            <w:vAlign w:val="center"/>
          </w:tcPr>
          <w:p w14:paraId="788F2929" w14:textId="27ABBA9B" w:rsidR="006849D4" w:rsidRPr="0035527A" w:rsidRDefault="006849D4" w:rsidP="007565B5">
            <w:pPr>
              <w:jc w:val="center"/>
              <w:rPr>
                <w:sz w:val="22"/>
                <w:szCs w:val="22"/>
              </w:rPr>
            </w:pPr>
            <w:r w:rsidRPr="0035527A">
              <w:rPr>
                <w:sz w:val="22"/>
                <w:szCs w:val="22"/>
              </w:rPr>
              <w:t>52.20</w:t>
            </w:r>
          </w:p>
        </w:tc>
        <w:tc>
          <w:tcPr>
            <w:tcW w:w="1243" w:type="dxa"/>
            <w:vAlign w:val="center"/>
          </w:tcPr>
          <w:p w14:paraId="3C6EF85A" w14:textId="02229093" w:rsidR="006849D4" w:rsidRPr="0035527A" w:rsidRDefault="006849D4" w:rsidP="007565B5">
            <w:pPr>
              <w:jc w:val="center"/>
              <w:rPr>
                <w:sz w:val="22"/>
                <w:szCs w:val="22"/>
              </w:rPr>
            </w:pPr>
            <w:r w:rsidRPr="0035527A">
              <w:rPr>
                <w:sz w:val="22"/>
                <w:szCs w:val="22"/>
              </w:rPr>
              <w:t>35.50</w:t>
            </w:r>
          </w:p>
        </w:tc>
        <w:tc>
          <w:tcPr>
            <w:tcW w:w="2123" w:type="dxa"/>
          </w:tcPr>
          <w:p w14:paraId="42083316" w14:textId="7B715CB3" w:rsidR="006849D4" w:rsidRPr="00B343CA" w:rsidRDefault="006849D4" w:rsidP="006849D4">
            <w:pPr>
              <w:rPr>
                <w:sz w:val="22"/>
                <w:szCs w:val="22"/>
              </w:rPr>
            </w:pPr>
            <w:r w:rsidRPr="00B343CA">
              <w:rPr>
                <w:sz w:val="22"/>
                <w:szCs w:val="22"/>
              </w:rPr>
              <w:t xml:space="preserve">Psychotherapy, 30 minutes with patient </w:t>
            </w:r>
          </w:p>
        </w:tc>
      </w:tr>
      <w:tr w:rsidR="006849D4" w:rsidRPr="00B343CA" w14:paraId="78657E31" w14:textId="77777777" w:rsidTr="003B1419">
        <w:trPr>
          <w:cantSplit/>
          <w:trHeight w:val="2278"/>
        </w:trPr>
        <w:tc>
          <w:tcPr>
            <w:tcW w:w="2066" w:type="dxa"/>
            <w:vAlign w:val="center"/>
          </w:tcPr>
          <w:p w14:paraId="47437FB4" w14:textId="77777777" w:rsidR="006849D4" w:rsidRPr="00B343CA" w:rsidRDefault="006849D4" w:rsidP="006849D4">
            <w:pPr>
              <w:jc w:val="center"/>
              <w:rPr>
                <w:sz w:val="22"/>
                <w:szCs w:val="22"/>
              </w:rPr>
            </w:pPr>
            <w:r w:rsidRPr="00B343CA">
              <w:rPr>
                <w:sz w:val="22"/>
                <w:szCs w:val="22"/>
              </w:rPr>
              <w:t>90833</w:t>
            </w:r>
          </w:p>
        </w:tc>
        <w:tc>
          <w:tcPr>
            <w:tcW w:w="2141" w:type="dxa"/>
            <w:vAlign w:val="center"/>
          </w:tcPr>
          <w:p w14:paraId="0386ECA5" w14:textId="46FE27B4" w:rsidR="006849D4" w:rsidRPr="0035527A" w:rsidRDefault="006849D4" w:rsidP="007565B5">
            <w:pPr>
              <w:jc w:val="center"/>
              <w:rPr>
                <w:sz w:val="22"/>
                <w:szCs w:val="22"/>
              </w:rPr>
            </w:pPr>
            <w:r w:rsidRPr="0035527A">
              <w:rPr>
                <w:sz w:val="22"/>
                <w:szCs w:val="22"/>
              </w:rPr>
              <w:t>$63.83</w:t>
            </w:r>
          </w:p>
        </w:tc>
        <w:tc>
          <w:tcPr>
            <w:tcW w:w="1820" w:type="dxa"/>
            <w:vAlign w:val="center"/>
          </w:tcPr>
          <w:p w14:paraId="20D9DE42" w14:textId="45B73DBE" w:rsidR="006849D4" w:rsidRPr="0035527A" w:rsidRDefault="006849D4" w:rsidP="007565B5">
            <w:pPr>
              <w:jc w:val="center"/>
              <w:rPr>
                <w:sz w:val="22"/>
                <w:szCs w:val="22"/>
              </w:rPr>
            </w:pPr>
            <w:r w:rsidRPr="0035527A">
              <w:rPr>
                <w:sz w:val="22"/>
                <w:szCs w:val="22"/>
              </w:rPr>
              <w:t>54.26</w:t>
            </w:r>
          </w:p>
        </w:tc>
        <w:tc>
          <w:tcPr>
            <w:tcW w:w="1820" w:type="dxa"/>
            <w:vAlign w:val="center"/>
          </w:tcPr>
          <w:p w14:paraId="39998DF8" w14:textId="21C874F9" w:rsidR="006849D4" w:rsidRPr="0035527A" w:rsidRDefault="006849D4" w:rsidP="007565B5">
            <w:pPr>
              <w:jc w:val="center"/>
              <w:rPr>
                <w:sz w:val="22"/>
                <w:szCs w:val="22"/>
              </w:rPr>
            </w:pPr>
            <w:r w:rsidRPr="0035527A">
              <w:rPr>
                <w:sz w:val="22"/>
                <w:szCs w:val="22"/>
              </w:rPr>
              <w:t>47.87</w:t>
            </w:r>
          </w:p>
        </w:tc>
        <w:tc>
          <w:tcPr>
            <w:tcW w:w="1243" w:type="dxa"/>
            <w:vAlign w:val="center"/>
          </w:tcPr>
          <w:p w14:paraId="45E5C179" w14:textId="223C2ADB" w:rsidR="006849D4" w:rsidRPr="0035527A" w:rsidRDefault="006849D4" w:rsidP="007565B5">
            <w:pPr>
              <w:jc w:val="center"/>
              <w:rPr>
                <w:sz w:val="22"/>
                <w:szCs w:val="22"/>
              </w:rPr>
            </w:pPr>
            <w:r w:rsidRPr="0035527A">
              <w:rPr>
                <w:sz w:val="22"/>
                <w:szCs w:val="22"/>
              </w:rPr>
              <w:t>32.56</w:t>
            </w:r>
          </w:p>
        </w:tc>
        <w:tc>
          <w:tcPr>
            <w:tcW w:w="2123" w:type="dxa"/>
          </w:tcPr>
          <w:p w14:paraId="6A3117A8" w14:textId="083A76A1" w:rsidR="006849D4" w:rsidRPr="00B343CA" w:rsidRDefault="006849D4" w:rsidP="006849D4">
            <w:pPr>
              <w:rPr>
                <w:sz w:val="22"/>
                <w:szCs w:val="22"/>
              </w:rPr>
            </w:pPr>
            <w:r w:rsidRPr="00B343CA">
              <w:rPr>
                <w:sz w:val="22"/>
                <w:szCs w:val="22"/>
              </w:rPr>
              <w:t>Psychotherapy, 30 minutes with patient and/or family member when performed with an evaluation and management service (List separately in addition to the code for primary procedure.)</w:t>
            </w:r>
          </w:p>
        </w:tc>
      </w:tr>
      <w:tr w:rsidR="006849D4" w:rsidRPr="00B343CA" w14:paraId="1257F064" w14:textId="77777777" w:rsidTr="003B1419">
        <w:trPr>
          <w:cantSplit/>
          <w:trHeight w:val="739"/>
        </w:trPr>
        <w:tc>
          <w:tcPr>
            <w:tcW w:w="2066" w:type="dxa"/>
            <w:vAlign w:val="center"/>
          </w:tcPr>
          <w:p w14:paraId="68A708CC" w14:textId="77777777" w:rsidR="006849D4" w:rsidRPr="00B343CA" w:rsidRDefault="006849D4" w:rsidP="006849D4">
            <w:pPr>
              <w:jc w:val="center"/>
              <w:rPr>
                <w:sz w:val="22"/>
                <w:szCs w:val="22"/>
              </w:rPr>
            </w:pPr>
            <w:r w:rsidRPr="00B343CA">
              <w:rPr>
                <w:sz w:val="22"/>
                <w:szCs w:val="22"/>
              </w:rPr>
              <w:t>90834</w:t>
            </w:r>
          </w:p>
        </w:tc>
        <w:tc>
          <w:tcPr>
            <w:tcW w:w="2141" w:type="dxa"/>
            <w:vAlign w:val="center"/>
          </w:tcPr>
          <w:p w14:paraId="6B0962A2" w14:textId="1F45F4CA" w:rsidR="006849D4" w:rsidRPr="0035527A" w:rsidRDefault="006849D4" w:rsidP="007565B5">
            <w:pPr>
              <w:jc w:val="center"/>
              <w:rPr>
                <w:sz w:val="22"/>
                <w:szCs w:val="22"/>
              </w:rPr>
            </w:pPr>
            <w:r w:rsidRPr="0035527A">
              <w:rPr>
                <w:sz w:val="22"/>
                <w:szCs w:val="22"/>
              </w:rPr>
              <w:t>$95.46</w:t>
            </w:r>
          </w:p>
        </w:tc>
        <w:tc>
          <w:tcPr>
            <w:tcW w:w="1820" w:type="dxa"/>
            <w:vAlign w:val="center"/>
          </w:tcPr>
          <w:p w14:paraId="17C5A25C" w14:textId="10ABEFAC" w:rsidR="006849D4" w:rsidRPr="0035527A" w:rsidRDefault="006849D4" w:rsidP="007565B5">
            <w:pPr>
              <w:jc w:val="center"/>
              <w:rPr>
                <w:sz w:val="22"/>
                <w:szCs w:val="22"/>
              </w:rPr>
            </w:pPr>
            <w:r w:rsidRPr="0035527A">
              <w:rPr>
                <w:sz w:val="22"/>
                <w:szCs w:val="22"/>
              </w:rPr>
              <w:t>95.46</w:t>
            </w:r>
          </w:p>
        </w:tc>
        <w:tc>
          <w:tcPr>
            <w:tcW w:w="1820" w:type="dxa"/>
            <w:vAlign w:val="center"/>
          </w:tcPr>
          <w:p w14:paraId="328A8D98" w14:textId="2F164671" w:rsidR="006849D4" w:rsidRPr="0035527A" w:rsidRDefault="006849D4" w:rsidP="007565B5">
            <w:pPr>
              <w:jc w:val="center"/>
              <w:rPr>
                <w:sz w:val="22"/>
                <w:szCs w:val="22"/>
              </w:rPr>
            </w:pPr>
            <w:r w:rsidRPr="0035527A">
              <w:rPr>
                <w:sz w:val="22"/>
                <w:szCs w:val="22"/>
              </w:rPr>
              <w:t>95.46</w:t>
            </w:r>
          </w:p>
        </w:tc>
        <w:tc>
          <w:tcPr>
            <w:tcW w:w="1243" w:type="dxa"/>
            <w:vAlign w:val="center"/>
          </w:tcPr>
          <w:p w14:paraId="10C9422E" w14:textId="0499364B" w:rsidR="006849D4" w:rsidRPr="0035527A" w:rsidRDefault="006849D4" w:rsidP="007565B5">
            <w:pPr>
              <w:jc w:val="center"/>
              <w:rPr>
                <w:sz w:val="22"/>
                <w:szCs w:val="22"/>
              </w:rPr>
            </w:pPr>
            <w:r w:rsidRPr="0035527A">
              <w:rPr>
                <w:sz w:val="22"/>
                <w:szCs w:val="22"/>
              </w:rPr>
              <w:t>57.28</w:t>
            </w:r>
          </w:p>
        </w:tc>
        <w:tc>
          <w:tcPr>
            <w:tcW w:w="2123" w:type="dxa"/>
          </w:tcPr>
          <w:p w14:paraId="6219C999" w14:textId="59CCBF66" w:rsidR="006849D4" w:rsidRPr="00B343CA" w:rsidRDefault="006849D4" w:rsidP="006849D4">
            <w:pPr>
              <w:rPr>
                <w:sz w:val="22"/>
                <w:szCs w:val="22"/>
              </w:rPr>
            </w:pPr>
            <w:r w:rsidRPr="00B343CA">
              <w:rPr>
                <w:sz w:val="22"/>
                <w:szCs w:val="22"/>
              </w:rPr>
              <w:t xml:space="preserve">Psychotherapy, 45 minutes with patient </w:t>
            </w:r>
          </w:p>
        </w:tc>
      </w:tr>
      <w:tr w:rsidR="006849D4" w:rsidRPr="00B343CA" w14:paraId="3E5577FD" w14:textId="77777777" w:rsidTr="003B1419">
        <w:trPr>
          <w:cantSplit/>
          <w:trHeight w:val="2278"/>
        </w:trPr>
        <w:tc>
          <w:tcPr>
            <w:tcW w:w="2066" w:type="dxa"/>
            <w:vAlign w:val="center"/>
          </w:tcPr>
          <w:p w14:paraId="52ADDED4" w14:textId="77777777" w:rsidR="006849D4" w:rsidRPr="00B343CA" w:rsidRDefault="006849D4" w:rsidP="006849D4">
            <w:pPr>
              <w:jc w:val="center"/>
              <w:rPr>
                <w:sz w:val="22"/>
                <w:szCs w:val="22"/>
              </w:rPr>
            </w:pPr>
            <w:r w:rsidRPr="00B343CA">
              <w:rPr>
                <w:sz w:val="22"/>
                <w:szCs w:val="22"/>
              </w:rPr>
              <w:lastRenderedPageBreak/>
              <w:t>90836</w:t>
            </w:r>
          </w:p>
        </w:tc>
        <w:tc>
          <w:tcPr>
            <w:tcW w:w="2141" w:type="dxa"/>
            <w:vAlign w:val="center"/>
          </w:tcPr>
          <w:p w14:paraId="734A5530" w14:textId="1ED799FA" w:rsidR="006849D4" w:rsidRPr="0035527A" w:rsidRDefault="006849D4" w:rsidP="007565B5">
            <w:pPr>
              <w:jc w:val="center"/>
              <w:rPr>
                <w:sz w:val="22"/>
                <w:szCs w:val="22"/>
              </w:rPr>
            </w:pPr>
            <w:r w:rsidRPr="0035527A">
              <w:rPr>
                <w:sz w:val="22"/>
                <w:szCs w:val="22"/>
              </w:rPr>
              <w:t>$82.90</w:t>
            </w:r>
          </w:p>
        </w:tc>
        <w:tc>
          <w:tcPr>
            <w:tcW w:w="1820" w:type="dxa"/>
            <w:vAlign w:val="center"/>
          </w:tcPr>
          <w:p w14:paraId="557AAA84" w14:textId="7FF91FE2" w:rsidR="006849D4" w:rsidRPr="0035527A" w:rsidRDefault="006849D4" w:rsidP="007565B5">
            <w:pPr>
              <w:jc w:val="center"/>
              <w:rPr>
                <w:sz w:val="22"/>
                <w:szCs w:val="22"/>
              </w:rPr>
            </w:pPr>
            <w:r w:rsidRPr="0035527A">
              <w:rPr>
                <w:sz w:val="22"/>
                <w:szCs w:val="22"/>
              </w:rPr>
              <w:t>82.90</w:t>
            </w:r>
          </w:p>
        </w:tc>
        <w:tc>
          <w:tcPr>
            <w:tcW w:w="1820" w:type="dxa"/>
            <w:vAlign w:val="center"/>
          </w:tcPr>
          <w:p w14:paraId="686455AF" w14:textId="13491EE9" w:rsidR="006849D4" w:rsidRPr="0035527A" w:rsidRDefault="006849D4" w:rsidP="007565B5">
            <w:pPr>
              <w:jc w:val="center"/>
              <w:rPr>
                <w:sz w:val="22"/>
                <w:szCs w:val="22"/>
              </w:rPr>
            </w:pPr>
            <w:r w:rsidRPr="0035527A">
              <w:rPr>
                <w:sz w:val="22"/>
                <w:szCs w:val="22"/>
              </w:rPr>
              <w:t>82.90</w:t>
            </w:r>
          </w:p>
        </w:tc>
        <w:tc>
          <w:tcPr>
            <w:tcW w:w="1243" w:type="dxa"/>
            <w:vAlign w:val="center"/>
          </w:tcPr>
          <w:p w14:paraId="59E31FBB" w14:textId="77338338" w:rsidR="006849D4" w:rsidRPr="0035527A" w:rsidRDefault="006849D4" w:rsidP="007565B5">
            <w:pPr>
              <w:jc w:val="center"/>
              <w:rPr>
                <w:sz w:val="22"/>
                <w:szCs w:val="22"/>
              </w:rPr>
            </w:pPr>
            <w:r w:rsidRPr="0035527A">
              <w:rPr>
                <w:sz w:val="22"/>
                <w:szCs w:val="22"/>
              </w:rPr>
              <w:t>49.74</w:t>
            </w:r>
          </w:p>
        </w:tc>
        <w:tc>
          <w:tcPr>
            <w:tcW w:w="2123" w:type="dxa"/>
          </w:tcPr>
          <w:p w14:paraId="05B2FB0B" w14:textId="13FC8766" w:rsidR="006849D4" w:rsidRPr="00B343CA" w:rsidRDefault="006849D4" w:rsidP="006849D4">
            <w:pPr>
              <w:rPr>
                <w:sz w:val="22"/>
                <w:szCs w:val="22"/>
              </w:rPr>
            </w:pPr>
            <w:r w:rsidRPr="00B343CA">
              <w:rPr>
                <w:sz w:val="22"/>
                <w:szCs w:val="22"/>
              </w:rPr>
              <w:t>Psychotherapy, 45 minutes with patient and/or family member when performed with an evaluation and management service (List separately in addition to the code for primary procedure.)</w:t>
            </w:r>
          </w:p>
        </w:tc>
      </w:tr>
      <w:tr w:rsidR="006849D4" w:rsidRPr="00B343CA" w14:paraId="5F7B332C" w14:textId="77777777" w:rsidTr="003B1419">
        <w:trPr>
          <w:cantSplit/>
          <w:trHeight w:val="1239"/>
        </w:trPr>
        <w:tc>
          <w:tcPr>
            <w:tcW w:w="2066" w:type="dxa"/>
            <w:vAlign w:val="center"/>
          </w:tcPr>
          <w:p w14:paraId="6FE8F814" w14:textId="77777777" w:rsidR="006849D4" w:rsidRPr="00B343CA" w:rsidRDefault="006849D4" w:rsidP="006849D4">
            <w:pPr>
              <w:jc w:val="center"/>
              <w:rPr>
                <w:sz w:val="22"/>
                <w:szCs w:val="22"/>
              </w:rPr>
            </w:pPr>
            <w:r w:rsidRPr="00B343CA">
              <w:rPr>
                <w:sz w:val="22"/>
                <w:szCs w:val="22"/>
              </w:rPr>
              <w:t>90839</w:t>
            </w:r>
          </w:p>
        </w:tc>
        <w:tc>
          <w:tcPr>
            <w:tcW w:w="2141" w:type="dxa"/>
            <w:vAlign w:val="center"/>
          </w:tcPr>
          <w:p w14:paraId="578208EE" w14:textId="503AD134" w:rsidR="006849D4" w:rsidRPr="0035527A" w:rsidRDefault="006849D4" w:rsidP="007565B5">
            <w:pPr>
              <w:jc w:val="center"/>
              <w:rPr>
                <w:sz w:val="22"/>
                <w:szCs w:val="22"/>
              </w:rPr>
            </w:pPr>
            <w:r w:rsidRPr="0035527A">
              <w:rPr>
                <w:sz w:val="22"/>
                <w:szCs w:val="22"/>
              </w:rPr>
              <w:t>$171.13</w:t>
            </w:r>
          </w:p>
        </w:tc>
        <w:tc>
          <w:tcPr>
            <w:tcW w:w="1820" w:type="dxa"/>
            <w:vAlign w:val="center"/>
          </w:tcPr>
          <w:p w14:paraId="518C2B1B" w14:textId="7884B6EF" w:rsidR="006849D4" w:rsidRPr="0035527A" w:rsidRDefault="006849D4" w:rsidP="007565B5">
            <w:pPr>
              <w:jc w:val="center"/>
              <w:rPr>
                <w:sz w:val="22"/>
                <w:szCs w:val="22"/>
              </w:rPr>
            </w:pPr>
            <w:r w:rsidRPr="0035527A">
              <w:rPr>
                <w:sz w:val="22"/>
                <w:szCs w:val="22"/>
              </w:rPr>
              <w:t>171.13</w:t>
            </w:r>
          </w:p>
        </w:tc>
        <w:tc>
          <w:tcPr>
            <w:tcW w:w="1820" w:type="dxa"/>
            <w:vAlign w:val="center"/>
          </w:tcPr>
          <w:p w14:paraId="3F59B69D" w14:textId="166AD960" w:rsidR="006849D4" w:rsidRPr="0035527A" w:rsidRDefault="006849D4" w:rsidP="007565B5">
            <w:pPr>
              <w:jc w:val="center"/>
              <w:rPr>
                <w:sz w:val="22"/>
                <w:szCs w:val="22"/>
              </w:rPr>
            </w:pPr>
            <w:r w:rsidRPr="0035527A">
              <w:rPr>
                <w:sz w:val="22"/>
                <w:szCs w:val="22"/>
              </w:rPr>
              <w:t>171.13</w:t>
            </w:r>
          </w:p>
        </w:tc>
        <w:tc>
          <w:tcPr>
            <w:tcW w:w="1243" w:type="dxa"/>
            <w:vAlign w:val="center"/>
          </w:tcPr>
          <w:p w14:paraId="6EF47956" w14:textId="1C21F6BE" w:rsidR="006849D4" w:rsidRPr="0035527A" w:rsidRDefault="006849D4" w:rsidP="007565B5">
            <w:pPr>
              <w:jc w:val="center"/>
              <w:rPr>
                <w:sz w:val="22"/>
                <w:szCs w:val="22"/>
              </w:rPr>
            </w:pPr>
            <w:r w:rsidRPr="0035527A">
              <w:rPr>
                <w:sz w:val="22"/>
                <w:szCs w:val="22"/>
              </w:rPr>
              <w:t>102.68</w:t>
            </w:r>
          </w:p>
        </w:tc>
        <w:tc>
          <w:tcPr>
            <w:tcW w:w="2123" w:type="dxa"/>
          </w:tcPr>
          <w:p w14:paraId="329D816E" w14:textId="7B78995E" w:rsidR="006849D4" w:rsidRPr="00B343CA" w:rsidRDefault="006849D4" w:rsidP="006849D4">
            <w:pPr>
              <w:rPr>
                <w:sz w:val="22"/>
                <w:szCs w:val="22"/>
              </w:rPr>
            </w:pPr>
            <w:r w:rsidRPr="00B343CA">
              <w:rPr>
                <w:sz w:val="22"/>
                <w:szCs w:val="22"/>
              </w:rPr>
              <w:t xml:space="preserve">Psychotherapy for crisis first 60 minutes </w:t>
            </w:r>
          </w:p>
        </w:tc>
      </w:tr>
      <w:tr w:rsidR="006849D4" w:rsidRPr="00B343CA" w14:paraId="3E9D77E8" w14:textId="77777777" w:rsidTr="003B1419">
        <w:trPr>
          <w:cantSplit/>
          <w:trHeight w:val="2018"/>
        </w:trPr>
        <w:tc>
          <w:tcPr>
            <w:tcW w:w="2066" w:type="dxa"/>
            <w:vAlign w:val="center"/>
          </w:tcPr>
          <w:p w14:paraId="14671380" w14:textId="77777777" w:rsidR="006849D4" w:rsidRPr="00B343CA" w:rsidRDefault="006849D4" w:rsidP="006849D4">
            <w:pPr>
              <w:jc w:val="center"/>
              <w:rPr>
                <w:sz w:val="22"/>
                <w:szCs w:val="22"/>
              </w:rPr>
            </w:pPr>
            <w:r w:rsidRPr="00B343CA">
              <w:rPr>
                <w:sz w:val="22"/>
                <w:szCs w:val="22"/>
              </w:rPr>
              <w:t>90840</w:t>
            </w:r>
          </w:p>
        </w:tc>
        <w:tc>
          <w:tcPr>
            <w:tcW w:w="2141" w:type="dxa"/>
            <w:vAlign w:val="center"/>
          </w:tcPr>
          <w:p w14:paraId="5163DA49" w14:textId="5CA0B76A" w:rsidR="006849D4" w:rsidRPr="0035527A" w:rsidRDefault="006849D4" w:rsidP="007565B5">
            <w:pPr>
              <w:jc w:val="center"/>
              <w:rPr>
                <w:sz w:val="22"/>
                <w:szCs w:val="22"/>
              </w:rPr>
            </w:pPr>
            <w:r w:rsidRPr="0035527A">
              <w:rPr>
                <w:sz w:val="22"/>
                <w:szCs w:val="22"/>
              </w:rPr>
              <w:t>$85.57</w:t>
            </w:r>
          </w:p>
        </w:tc>
        <w:tc>
          <w:tcPr>
            <w:tcW w:w="1820" w:type="dxa"/>
            <w:vAlign w:val="center"/>
          </w:tcPr>
          <w:p w14:paraId="0B89552B" w14:textId="0221F973" w:rsidR="006849D4" w:rsidRPr="0035527A" w:rsidRDefault="006849D4" w:rsidP="007565B5">
            <w:pPr>
              <w:jc w:val="center"/>
              <w:rPr>
                <w:sz w:val="22"/>
                <w:szCs w:val="22"/>
              </w:rPr>
            </w:pPr>
            <w:r w:rsidRPr="0035527A">
              <w:rPr>
                <w:sz w:val="22"/>
                <w:szCs w:val="22"/>
              </w:rPr>
              <w:t>85.57</w:t>
            </w:r>
          </w:p>
        </w:tc>
        <w:tc>
          <w:tcPr>
            <w:tcW w:w="1820" w:type="dxa"/>
            <w:vAlign w:val="center"/>
          </w:tcPr>
          <w:p w14:paraId="1DBB8859" w14:textId="6C6B6BD2" w:rsidR="006849D4" w:rsidRPr="0035527A" w:rsidRDefault="006849D4" w:rsidP="007565B5">
            <w:pPr>
              <w:jc w:val="center"/>
              <w:rPr>
                <w:sz w:val="22"/>
                <w:szCs w:val="22"/>
              </w:rPr>
            </w:pPr>
            <w:r w:rsidRPr="0035527A">
              <w:rPr>
                <w:sz w:val="22"/>
                <w:szCs w:val="22"/>
              </w:rPr>
              <w:t>85.57</w:t>
            </w:r>
          </w:p>
        </w:tc>
        <w:tc>
          <w:tcPr>
            <w:tcW w:w="1243" w:type="dxa"/>
            <w:vAlign w:val="center"/>
          </w:tcPr>
          <w:p w14:paraId="2CA4E8FE" w14:textId="70143639" w:rsidR="006849D4" w:rsidRPr="0035527A" w:rsidRDefault="006849D4" w:rsidP="007565B5">
            <w:pPr>
              <w:jc w:val="center"/>
              <w:rPr>
                <w:sz w:val="22"/>
                <w:szCs w:val="22"/>
              </w:rPr>
            </w:pPr>
            <w:r w:rsidRPr="0035527A">
              <w:rPr>
                <w:sz w:val="22"/>
                <w:szCs w:val="22"/>
              </w:rPr>
              <w:t>51.34</w:t>
            </w:r>
          </w:p>
        </w:tc>
        <w:tc>
          <w:tcPr>
            <w:tcW w:w="2123" w:type="dxa"/>
          </w:tcPr>
          <w:p w14:paraId="7EB9F29D" w14:textId="22EB20F0" w:rsidR="006849D4" w:rsidRPr="00B343CA" w:rsidRDefault="006849D4" w:rsidP="006849D4">
            <w:pPr>
              <w:rPr>
                <w:sz w:val="22"/>
                <w:szCs w:val="22"/>
              </w:rPr>
            </w:pPr>
            <w:r w:rsidRPr="00B343CA">
              <w:rPr>
                <w:sz w:val="22"/>
                <w:szCs w:val="22"/>
              </w:rPr>
              <w:t>Psychotherapy for crisis, each additional 30 minutes (List separately in addition to the code for primary procedure)</w:t>
            </w:r>
          </w:p>
        </w:tc>
      </w:tr>
      <w:tr w:rsidR="006849D4" w:rsidRPr="00B343CA" w14:paraId="63782C56" w14:textId="77777777" w:rsidTr="003B1419">
        <w:trPr>
          <w:cantSplit/>
          <w:trHeight w:val="1239"/>
        </w:trPr>
        <w:tc>
          <w:tcPr>
            <w:tcW w:w="2066" w:type="dxa"/>
            <w:vAlign w:val="center"/>
          </w:tcPr>
          <w:p w14:paraId="3A0DD753" w14:textId="77777777" w:rsidR="006849D4" w:rsidRPr="00B343CA" w:rsidRDefault="006849D4" w:rsidP="006849D4">
            <w:pPr>
              <w:jc w:val="center"/>
              <w:rPr>
                <w:sz w:val="22"/>
                <w:szCs w:val="22"/>
              </w:rPr>
            </w:pPr>
            <w:r w:rsidRPr="00B343CA">
              <w:rPr>
                <w:sz w:val="22"/>
                <w:szCs w:val="22"/>
              </w:rPr>
              <w:t>90847</w:t>
            </w:r>
          </w:p>
        </w:tc>
        <w:tc>
          <w:tcPr>
            <w:tcW w:w="2141" w:type="dxa"/>
            <w:vAlign w:val="center"/>
          </w:tcPr>
          <w:p w14:paraId="400A4F0A" w14:textId="315B5501" w:rsidR="006849D4" w:rsidRPr="0035527A" w:rsidRDefault="006849D4" w:rsidP="007565B5">
            <w:pPr>
              <w:jc w:val="center"/>
              <w:rPr>
                <w:sz w:val="22"/>
                <w:szCs w:val="22"/>
              </w:rPr>
            </w:pPr>
            <w:r w:rsidRPr="0035527A">
              <w:rPr>
                <w:sz w:val="22"/>
                <w:szCs w:val="22"/>
              </w:rPr>
              <w:t>$101.43</w:t>
            </w:r>
          </w:p>
        </w:tc>
        <w:tc>
          <w:tcPr>
            <w:tcW w:w="1820" w:type="dxa"/>
            <w:vAlign w:val="center"/>
          </w:tcPr>
          <w:p w14:paraId="263A3D34" w14:textId="6563E0AB" w:rsidR="006849D4" w:rsidRPr="0035527A" w:rsidRDefault="006849D4" w:rsidP="007565B5">
            <w:pPr>
              <w:jc w:val="center"/>
              <w:rPr>
                <w:sz w:val="22"/>
                <w:szCs w:val="22"/>
              </w:rPr>
            </w:pPr>
            <w:r w:rsidRPr="0035527A">
              <w:rPr>
                <w:sz w:val="22"/>
                <w:szCs w:val="22"/>
              </w:rPr>
              <w:t>101.43</w:t>
            </w:r>
          </w:p>
        </w:tc>
        <w:tc>
          <w:tcPr>
            <w:tcW w:w="1820" w:type="dxa"/>
            <w:vAlign w:val="center"/>
          </w:tcPr>
          <w:p w14:paraId="1485E4E9" w14:textId="43AEF47C" w:rsidR="006849D4" w:rsidRPr="0035527A" w:rsidRDefault="006849D4" w:rsidP="007565B5">
            <w:pPr>
              <w:jc w:val="center"/>
              <w:rPr>
                <w:sz w:val="22"/>
                <w:szCs w:val="22"/>
              </w:rPr>
            </w:pPr>
            <w:r w:rsidRPr="0035527A">
              <w:rPr>
                <w:sz w:val="22"/>
                <w:szCs w:val="22"/>
              </w:rPr>
              <w:t>101.43</w:t>
            </w:r>
          </w:p>
        </w:tc>
        <w:tc>
          <w:tcPr>
            <w:tcW w:w="1243" w:type="dxa"/>
            <w:vAlign w:val="center"/>
          </w:tcPr>
          <w:p w14:paraId="6C3A204E" w14:textId="29E61642" w:rsidR="006849D4" w:rsidRPr="0035527A" w:rsidRDefault="006849D4" w:rsidP="007565B5">
            <w:pPr>
              <w:jc w:val="center"/>
              <w:rPr>
                <w:sz w:val="22"/>
                <w:szCs w:val="22"/>
              </w:rPr>
            </w:pPr>
            <w:r w:rsidRPr="0035527A">
              <w:rPr>
                <w:sz w:val="22"/>
                <w:szCs w:val="22"/>
              </w:rPr>
              <w:t>60.86</w:t>
            </w:r>
          </w:p>
        </w:tc>
        <w:tc>
          <w:tcPr>
            <w:tcW w:w="2123" w:type="dxa"/>
          </w:tcPr>
          <w:p w14:paraId="6686FBD6" w14:textId="17D8DB96" w:rsidR="006849D4" w:rsidRPr="00B343CA" w:rsidRDefault="006849D4" w:rsidP="006849D4">
            <w:pPr>
              <w:rPr>
                <w:sz w:val="22"/>
                <w:szCs w:val="22"/>
              </w:rPr>
            </w:pPr>
            <w:r w:rsidRPr="00B343CA">
              <w:rPr>
                <w:sz w:val="22"/>
                <w:szCs w:val="22"/>
              </w:rPr>
              <w:t xml:space="preserve">Family psychotherapy (conjoint psychotherapy) (with patient present), 50 minutes </w:t>
            </w:r>
          </w:p>
        </w:tc>
      </w:tr>
      <w:tr w:rsidR="006849D4" w:rsidRPr="00B343CA" w14:paraId="601B57DE" w14:textId="77777777" w:rsidTr="003B1419">
        <w:trPr>
          <w:cantSplit/>
          <w:trHeight w:val="615"/>
        </w:trPr>
        <w:tc>
          <w:tcPr>
            <w:tcW w:w="2066" w:type="dxa"/>
            <w:vAlign w:val="center"/>
          </w:tcPr>
          <w:p w14:paraId="1449D927" w14:textId="77777777" w:rsidR="006849D4" w:rsidRPr="00B343CA" w:rsidRDefault="006849D4" w:rsidP="006849D4">
            <w:pPr>
              <w:jc w:val="center"/>
              <w:rPr>
                <w:sz w:val="22"/>
                <w:szCs w:val="22"/>
              </w:rPr>
            </w:pPr>
            <w:r w:rsidRPr="00B343CA">
              <w:rPr>
                <w:sz w:val="22"/>
                <w:szCs w:val="22"/>
              </w:rPr>
              <w:t>90849</w:t>
            </w:r>
          </w:p>
        </w:tc>
        <w:tc>
          <w:tcPr>
            <w:tcW w:w="2141" w:type="dxa"/>
            <w:vAlign w:val="center"/>
          </w:tcPr>
          <w:p w14:paraId="701C74F2" w14:textId="756CC342" w:rsidR="006849D4" w:rsidRPr="0035527A" w:rsidRDefault="006849D4" w:rsidP="007565B5">
            <w:pPr>
              <w:jc w:val="center"/>
              <w:rPr>
                <w:sz w:val="22"/>
                <w:szCs w:val="22"/>
              </w:rPr>
            </w:pPr>
            <w:r w:rsidRPr="0035527A">
              <w:rPr>
                <w:sz w:val="22"/>
                <w:szCs w:val="22"/>
              </w:rPr>
              <w:t>$32.16</w:t>
            </w:r>
          </w:p>
        </w:tc>
        <w:tc>
          <w:tcPr>
            <w:tcW w:w="1820" w:type="dxa"/>
            <w:vAlign w:val="center"/>
          </w:tcPr>
          <w:p w14:paraId="0608A487" w14:textId="69E57886" w:rsidR="006849D4" w:rsidRPr="0035527A" w:rsidRDefault="006849D4" w:rsidP="007565B5">
            <w:pPr>
              <w:jc w:val="center"/>
              <w:rPr>
                <w:sz w:val="22"/>
                <w:szCs w:val="22"/>
              </w:rPr>
            </w:pPr>
            <w:r w:rsidRPr="0035527A">
              <w:rPr>
                <w:sz w:val="22"/>
                <w:szCs w:val="22"/>
              </w:rPr>
              <w:t>27.69</w:t>
            </w:r>
          </w:p>
        </w:tc>
        <w:tc>
          <w:tcPr>
            <w:tcW w:w="1820" w:type="dxa"/>
            <w:vAlign w:val="center"/>
          </w:tcPr>
          <w:p w14:paraId="1E65AB06" w14:textId="234D9C53" w:rsidR="006849D4" w:rsidRPr="0035527A" w:rsidRDefault="006849D4" w:rsidP="007565B5">
            <w:pPr>
              <w:jc w:val="center"/>
              <w:rPr>
                <w:sz w:val="22"/>
                <w:szCs w:val="22"/>
              </w:rPr>
            </w:pPr>
            <w:r w:rsidRPr="0035527A">
              <w:rPr>
                <w:sz w:val="22"/>
                <w:szCs w:val="22"/>
              </w:rPr>
              <w:t>27.69</w:t>
            </w:r>
          </w:p>
        </w:tc>
        <w:tc>
          <w:tcPr>
            <w:tcW w:w="1243" w:type="dxa"/>
            <w:vAlign w:val="center"/>
          </w:tcPr>
          <w:p w14:paraId="5E4C0906" w14:textId="7372E85A" w:rsidR="006849D4" w:rsidRPr="0035527A" w:rsidRDefault="006849D4" w:rsidP="007565B5">
            <w:pPr>
              <w:jc w:val="center"/>
              <w:rPr>
                <w:sz w:val="22"/>
                <w:szCs w:val="22"/>
              </w:rPr>
            </w:pPr>
            <w:r w:rsidRPr="0035527A">
              <w:rPr>
                <w:sz w:val="22"/>
                <w:szCs w:val="22"/>
              </w:rPr>
              <w:t>16.61</w:t>
            </w:r>
          </w:p>
        </w:tc>
        <w:tc>
          <w:tcPr>
            <w:tcW w:w="2123" w:type="dxa"/>
          </w:tcPr>
          <w:p w14:paraId="0EBF6892" w14:textId="0CF641EE" w:rsidR="006849D4" w:rsidRPr="00B343CA" w:rsidRDefault="006849D4" w:rsidP="006849D4">
            <w:pPr>
              <w:rPr>
                <w:sz w:val="22"/>
                <w:szCs w:val="22"/>
              </w:rPr>
            </w:pPr>
            <w:r w:rsidRPr="00B343CA">
              <w:rPr>
                <w:sz w:val="22"/>
                <w:szCs w:val="22"/>
              </w:rPr>
              <w:t xml:space="preserve">Multiple-family group psychotherapy </w:t>
            </w:r>
          </w:p>
        </w:tc>
      </w:tr>
      <w:tr w:rsidR="006849D4" w:rsidRPr="00B343CA" w14:paraId="73A7B76F" w14:textId="77777777" w:rsidTr="003B1419">
        <w:trPr>
          <w:cantSplit/>
          <w:trHeight w:val="615"/>
        </w:trPr>
        <w:tc>
          <w:tcPr>
            <w:tcW w:w="2066" w:type="dxa"/>
            <w:vAlign w:val="center"/>
          </w:tcPr>
          <w:p w14:paraId="5044794C" w14:textId="688BBCE6" w:rsidR="006849D4" w:rsidRPr="00B343CA" w:rsidRDefault="006849D4" w:rsidP="006849D4">
            <w:pPr>
              <w:jc w:val="center"/>
              <w:rPr>
                <w:sz w:val="22"/>
                <w:szCs w:val="22"/>
              </w:rPr>
            </w:pPr>
            <w:r w:rsidRPr="00B343CA">
              <w:rPr>
                <w:sz w:val="22"/>
                <w:szCs w:val="22"/>
              </w:rPr>
              <w:lastRenderedPageBreak/>
              <w:t>90853</w:t>
            </w:r>
          </w:p>
        </w:tc>
        <w:tc>
          <w:tcPr>
            <w:tcW w:w="2141" w:type="dxa"/>
            <w:vAlign w:val="center"/>
          </w:tcPr>
          <w:p w14:paraId="6DEE37C4" w14:textId="53DAC28F" w:rsidR="006849D4" w:rsidRPr="0035527A" w:rsidRDefault="006849D4" w:rsidP="007565B5">
            <w:pPr>
              <w:jc w:val="center"/>
              <w:rPr>
                <w:sz w:val="22"/>
                <w:szCs w:val="22"/>
              </w:rPr>
            </w:pPr>
            <w:r w:rsidRPr="0035527A">
              <w:rPr>
                <w:sz w:val="22"/>
                <w:szCs w:val="22"/>
              </w:rPr>
              <w:t>$30.31</w:t>
            </w:r>
          </w:p>
        </w:tc>
        <w:tc>
          <w:tcPr>
            <w:tcW w:w="1820" w:type="dxa"/>
            <w:vAlign w:val="center"/>
          </w:tcPr>
          <w:p w14:paraId="50961907" w14:textId="7A8F380E" w:rsidR="006849D4" w:rsidRPr="0035527A" w:rsidRDefault="006849D4" w:rsidP="007565B5">
            <w:pPr>
              <w:jc w:val="center"/>
              <w:rPr>
                <w:sz w:val="22"/>
                <w:szCs w:val="22"/>
              </w:rPr>
            </w:pPr>
            <w:r w:rsidRPr="0035527A">
              <w:rPr>
                <w:sz w:val="22"/>
                <w:szCs w:val="22"/>
              </w:rPr>
              <w:t>30.31</w:t>
            </w:r>
          </w:p>
        </w:tc>
        <w:tc>
          <w:tcPr>
            <w:tcW w:w="1820" w:type="dxa"/>
            <w:vAlign w:val="center"/>
          </w:tcPr>
          <w:p w14:paraId="77FB3E63" w14:textId="636667EC" w:rsidR="006849D4" w:rsidRPr="0035527A" w:rsidRDefault="006849D4" w:rsidP="007565B5">
            <w:pPr>
              <w:jc w:val="center"/>
              <w:rPr>
                <w:sz w:val="22"/>
                <w:szCs w:val="22"/>
              </w:rPr>
            </w:pPr>
            <w:r w:rsidRPr="0035527A">
              <w:rPr>
                <w:sz w:val="22"/>
                <w:szCs w:val="22"/>
              </w:rPr>
              <w:t>30.31</w:t>
            </w:r>
          </w:p>
        </w:tc>
        <w:tc>
          <w:tcPr>
            <w:tcW w:w="1243" w:type="dxa"/>
            <w:vAlign w:val="center"/>
          </w:tcPr>
          <w:p w14:paraId="5C8586C1" w14:textId="6AADA5DE" w:rsidR="006849D4" w:rsidRPr="0035527A" w:rsidRDefault="006849D4" w:rsidP="007565B5">
            <w:pPr>
              <w:jc w:val="center"/>
              <w:rPr>
                <w:sz w:val="22"/>
                <w:szCs w:val="22"/>
              </w:rPr>
            </w:pPr>
            <w:r w:rsidRPr="0035527A">
              <w:rPr>
                <w:sz w:val="22"/>
                <w:szCs w:val="22"/>
              </w:rPr>
              <w:t>18.19</w:t>
            </w:r>
          </w:p>
        </w:tc>
        <w:tc>
          <w:tcPr>
            <w:tcW w:w="2123" w:type="dxa"/>
          </w:tcPr>
          <w:p w14:paraId="66DE4E44" w14:textId="2275DBF2" w:rsidR="006849D4" w:rsidRPr="00B343CA" w:rsidRDefault="006849D4" w:rsidP="006849D4">
            <w:pPr>
              <w:rPr>
                <w:sz w:val="22"/>
                <w:szCs w:val="22"/>
              </w:rPr>
            </w:pPr>
            <w:r w:rsidRPr="00B343CA">
              <w:rPr>
                <w:sz w:val="22"/>
                <w:szCs w:val="22"/>
              </w:rPr>
              <w:t>Group psychotherapy (other than multiple-family group) (per person per session not to exceed 12 clients)</w:t>
            </w:r>
          </w:p>
        </w:tc>
      </w:tr>
      <w:tr w:rsidR="006849D4" w:rsidRPr="00B343CA" w14:paraId="306FC996" w14:textId="77777777" w:rsidTr="003B1419">
        <w:trPr>
          <w:cantSplit/>
          <w:trHeight w:val="615"/>
        </w:trPr>
        <w:tc>
          <w:tcPr>
            <w:tcW w:w="2066" w:type="dxa"/>
            <w:vAlign w:val="center"/>
          </w:tcPr>
          <w:p w14:paraId="1406CDA5" w14:textId="47A433C3" w:rsidR="006849D4" w:rsidRPr="00B343CA" w:rsidRDefault="006849D4" w:rsidP="006849D4">
            <w:pPr>
              <w:jc w:val="center"/>
              <w:rPr>
                <w:sz w:val="22"/>
                <w:szCs w:val="22"/>
              </w:rPr>
            </w:pPr>
            <w:r w:rsidRPr="00B343CA">
              <w:rPr>
                <w:sz w:val="22"/>
                <w:szCs w:val="22"/>
              </w:rPr>
              <w:t>90853-EP</w:t>
            </w:r>
          </w:p>
        </w:tc>
        <w:tc>
          <w:tcPr>
            <w:tcW w:w="2141" w:type="dxa"/>
            <w:vAlign w:val="center"/>
          </w:tcPr>
          <w:p w14:paraId="640BFF4B" w14:textId="1E839B26" w:rsidR="006849D4" w:rsidRPr="0035527A" w:rsidRDefault="006849D4" w:rsidP="007565B5">
            <w:pPr>
              <w:jc w:val="center"/>
              <w:rPr>
                <w:sz w:val="22"/>
                <w:szCs w:val="22"/>
              </w:rPr>
            </w:pPr>
            <w:r w:rsidRPr="0035527A">
              <w:rPr>
                <w:sz w:val="22"/>
                <w:szCs w:val="22"/>
              </w:rPr>
              <w:t>$30.31</w:t>
            </w:r>
          </w:p>
        </w:tc>
        <w:tc>
          <w:tcPr>
            <w:tcW w:w="1820" w:type="dxa"/>
            <w:vAlign w:val="center"/>
          </w:tcPr>
          <w:p w14:paraId="3B477F89" w14:textId="1C0431F3" w:rsidR="006849D4" w:rsidRPr="0035527A" w:rsidRDefault="006849D4" w:rsidP="007565B5">
            <w:pPr>
              <w:jc w:val="center"/>
              <w:rPr>
                <w:sz w:val="22"/>
                <w:szCs w:val="22"/>
              </w:rPr>
            </w:pPr>
            <w:r w:rsidRPr="0035527A">
              <w:rPr>
                <w:sz w:val="22"/>
                <w:szCs w:val="22"/>
              </w:rPr>
              <w:t>30.31</w:t>
            </w:r>
          </w:p>
        </w:tc>
        <w:tc>
          <w:tcPr>
            <w:tcW w:w="1820" w:type="dxa"/>
            <w:vAlign w:val="center"/>
          </w:tcPr>
          <w:p w14:paraId="07CCFD15" w14:textId="67FCEAFA" w:rsidR="006849D4" w:rsidRPr="0035527A" w:rsidRDefault="006849D4" w:rsidP="007565B5">
            <w:pPr>
              <w:jc w:val="center"/>
              <w:rPr>
                <w:sz w:val="22"/>
                <w:szCs w:val="22"/>
              </w:rPr>
            </w:pPr>
            <w:r w:rsidRPr="0035527A">
              <w:rPr>
                <w:sz w:val="22"/>
                <w:szCs w:val="22"/>
              </w:rPr>
              <w:t>30.31</w:t>
            </w:r>
          </w:p>
        </w:tc>
        <w:tc>
          <w:tcPr>
            <w:tcW w:w="1243" w:type="dxa"/>
            <w:vAlign w:val="center"/>
          </w:tcPr>
          <w:p w14:paraId="6270E601" w14:textId="6CCF5F65" w:rsidR="006849D4" w:rsidRPr="0035527A" w:rsidRDefault="006849D4" w:rsidP="007565B5">
            <w:pPr>
              <w:jc w:val="center"/>
              <w:rPr>
                <w:sz w:val="22"/>
                <w:szCs w:val="22"/>
              </w:rPr>
            </w:pPr>
            <w:r w:rsidRPr="0035527A">
              <w:rPr>
                <w:sz w:val="22"/>
                <w:szCs w:val="22"/>
              </w:rPr>
              <w:t>18.19</w:t>
            </w:r>
          </w:p>
        </w:tc>
        <w:tc>
          <w:tcPr>
            <w:tcW w:w="2123" w:type="dxa"/>
          </w:tcPr>
          <w:p w14:paraId="3B4DBD9B" w14:textId="39E3B82D" w:rsidR="006849D4" w:rsidRPr="00B343CA" w:rsidRDefault="006849D4" w:rsidP="006849D4">
            <w:pPr>
              <w:rPr>
                <w:sz w:val="22"/>
                <w:szCs w:val="22"/>
              </w:rPr>
            </w:pPr>
            <w:r w:rsidRPr="00B343CA">
              <w:rPr>
                <w:sz w:val="22"/>
                <w:szCs w:val="22"/>
              </w:rPr>
              <w:t>Group psychotherapy (other than of a multiple-family group) (per person not to exceed 12 clients) (preventive behavioral health session)</w:t>
            </w:r>
          </w:p>
        </w:tc>
      </w:tr>
      <w:tr w:rsidR="006849D4" w:rsidRPr="00B343CA" w14:paraId="34B3ABFA" w14:textId="77777777" w:rsidTr="003B1419">
        <w:trPr>
          <w:cantSplit/>
          <w:trHeight w:val="885"/>
        </w:trPr>
        <w:tc>
          <w:tcPr>
            <w:tcW w:w="2066" w:type="dxa"/>
            <w:vAlign w:val="center"/>
          </w:tcPr>
          <w:p w14:paraId="4B955702" w14:textId="77777777" w:rsidR="006849D4" w:rsidRPr="00B343CA" w:rsidRDefault="006849D4" w:rsidP="006849D4">
            <w:pPr>
              <w:jc w:val="center"/>
              <w:rPr>
                <w:sz w:val="22"/>
                <w:szCs w:val="22"/>
              </w:rPr>
            </w:pPr>
            <w:r w:rsidRPr="00B343CA">
              <w:rPr>
                <w:sz w:val="22"/>
                <w:szCs w:val="22"/>
              </w:rPr>
              <w:t>90882</w:t>
            </w:r>
          </w:p>
        </w:tc>
        <w:tc>
          <w:tcPr>
            <w:tcW w:w="2141" w:type="dxa"/>
            <w:vAlign w:val="center"/>
          </w:tcPr>
          <w:p w14:paraId="3B37C78F" w14:textId="701D791A" w:rsidR="006849D4" w:rsidRPr="0035527A" w:rsidRDefault="006849D4" w:rsidP="007565B5">
            <w:pPr>
              <w:jc w:val="center"/>
              <w:rPr>
                <w:sz w:val="22"/>
                <w:szCs w:val="22"/>
              </w:rPr>
            </w:pPr>
            <w:r w:rsidRPr="0035527A">
              <w:rPr>
                <w:sz w:val="22"/>
                <w:szCs w:val="22"/>
              </w:rPr>
              <w:t>$71.80</w:t>
            </w:r>
          </w:p>
        </w:tc>
        <w:tc>
          <w:tcPr>
            <w:tcW w:w="1820" w:type="dxa"/>
            <w:vAlign w:val="center"/>
          </w:tcPr>
          <w:p w14:paraId="7DA1BC96" w14:textId="59F5EAA0" w:rsidR="006849D4" w:rsidRPr="0035527A" w:rsidRDefault="006849D4" w:rsidP="007565B5">
            <w:pPr>
              <w:jc w:val="center"/>
              <w:rPr>
                <w:sz w:val="22"/>
                <w:szCs w:val="22"/>
              </w:rPr>
            </w:pPr>
            <w:r w:rsidRPr="0035527A">
              <w:rPr>
                <w:sz w:val="22"/>
                <w:szCs w:val="22"/>
              </w:rPr>
              <w:t>71.80</w:t>
            </w:r>
          </w:p>
        </w:tc>
        <w:tc>
          <w:tcPr>
            <w:tcW w:w="1820" w:type="dxa"/>
            <w:vAlign w:val="center"/>
          </w:tcPr>
          <w:p w14:paraId="013AB4B6" w14:textId="4A36E27A" w:rsidR="006849D4" w:rsidRPr="0035527A" w:rsidRDefault="006849D4" w:rsidP="007565B5">
            <w:pPr>
              <w:jc w:val="center"/>
              <w:rPr>
                <w:sz w:val="22"/>
                <w:szCs w:val="22"/>
              </w:rPr>
            </w:pPr>
            <w:r w:rsidRPr="0035527A">
              <w:rPr>
                <w:sz w:val="22"/>
                <w:szCs w:val="22"/>
              </w:rPr>
              <w:t>71.80</w:t>
            </w:r>
          </w:p>
        </w:tc>
        <w:tc>
          <w:tcPr>
            <w:tcW w:w="1243" w:type="dxa"/>
            <w:vAlign w:val="center"/>
          </w:tcPr>
          <w:p w14:paraId="1F0EA6B9" w14:textId="369B40CE" w:rsidR="006849D4" w:rsidRPr="0035527A" w:rsidRDefault="006849D4" w:rsidP="007565B5">
            <w:pPr>
              <w:jc w:val="center"/>
              <w:rPr>
                <w:sz w:val="22"/>
                <w:szCs w:val="22"/>
              </w:rPr>
            </w:pPr>
            <w:r w:rsidRPr="0035527A">
              <w:rPr>
                <w:sz w:val="22"/>
                <w:szCs w:val="22"/>
              </w:rPr>
              <w:t>43.08</w:t>
            </w:r>
          </w:p>
        </w:tc>
        <w:tc>
          <w:tcPr>
            <w:tcW w:w="2123" w:type="dxa"/>
          </w:tcPr>
          <w:p w14:paraId="65EF9F00" w14:textId="35BBC3B8" w:rsidR="006849D4" w:rsidRPr="00B343CA" w:rsidRDefault="006849D4" w:rsidP="006849D4">
            <w:pPr>
              <w:rPr>
                <w:sz w:val="22"/>
                <w:szCs w:val="22"/>
              </w:rPr>
            </w:pPr>
            <w:r w:rsidRPr="00B343CA">
              <w:rPr>
                <w:sz w:val="22"/>
                <w:szCs w:val="22"/>
              </w:rPr>
              <w:t xml:space="preserve">Environmental intervention for medical management purposes on a psychiatric patient’s behalf with agencies, employers, or institutions </w:t>
            </w:r>
          </w:p>
        </w:tc>
      </w:tr>
      <w:tr w:rsidR="006849D4" w:rsidRPr="00B343CA" w14:paraId="545EABA2" w14:textId="77777777" w:rsidTr="003B1419">
        <w:trPr>
          <w:cantSplit/>
          <w:trHeight w:val="69"/>
        </w:trPr>
        <w:tc>
          <w:tcPr>
            <w:tcW w:w="2066" w:type="dxa"/>
            <w:vAlign w:val="center"/>
          </w:tcPr>
          <w:p w14:paraId="6BD95BA7" w14:textId="77777777" w:rsidR="006849D4" w:rsidRPr="00B343CA" w:rsidRDefault="006849D4" w:rsidP="006849D4">
            <w:pPr>
              <w:jc w:val="center"/>
              <w:rPr>
                <w:sz w:val="22"/>
                <w:szCs w:val="22"/>
              </w:rPr>
            </w:pPr>
            <w:r w:rsidRPr="00B343CA">
              <w:rPr>
                <w:sz w:val="22"/>
                <w:szCs w:val="22"/>
              </w:rPr>
              <w:t>90887</w:t>
            </w:r>
          </w:p>
        </w:tc>
        <w:tc>
          <w:tcPr>
            <w:tcW w:w="2141" w:type="dxa"/>
            <w:vAlign w:val="center"/>
          </w:tcPr>
          <w:p w14:paraId="0C9DFA9A" w14:textId="7F504B9F" w:rsidR="006849D4" w:rsidRPr="0035527A" w:rsidRDefault="006849D4" w:rsidP="007565B5">
            <w:pPr>
              <w:jc w:val="center"/>
              <w:rPr>
                <w:sz w:val="22"/>
                <w:szCs w:val="22"/>
              </w:rPr>
            </w:pPr>
            <w:r w:rsidRPr="0035527A">
              <w:rPr>
                <w:sz w:val="22"/>
                <w:szCs w:val="22"/>
              </w:rPr>
              <w:t>$79.19</w:t>
            </w:r>
          </w:p>
        </w:tc>
        <w:tc>
          <w:tcPr>
            <w:tcW w:w="1820" w:type="dxa"/>
            <w:vAlign w:val="center"/>
          </w:tcPr>
          <w:p w14:paraId="07DBCFDA" w14:textId="36DBF3EB" w:rsidR="006849D4" w:rsidRPr="0035527A" w:rsidRDefault="006849D4" w:rsidP="007565B5">
            <w:pPr>
              <w:jc w:val="center"/>
              <w:rPr>
                <w:sz w:val="22"/>
                <w:szCs w:val="22"/>
              </w:rPr>
            </w:pPr>
            <w:r w:rsidRPr="0035527A">
              <w:rPr>
                <w:sz w:val="22"/>
                <w:szCs w:val="22"/>
              </w:rPr>
              <w:t>67.31</w:t>
            </w:r>
          </w:p>
        </w:tc>
        <w:tc>
          <w:tcPr>
            <w:tcW w:w="1820" w:type="dxa"/>
            <w:vAlign w:val="center"/>
          </w:tcPr>
          <w:p w14:paraId="0321504F" w14:textId="2F296134" w:rsidR="006849D4" w:rsidRPr="0035527A" w:rsidRDefault="006849D4" w:rsidP="007565B5">
            <w:pPr>
              <w:jc w:val="center"/>
              <w:rPr>
                <w:sz w:val="22"/>
                <w:szCs w:val="22"/>
              </w:rPr>
            </w:pPr>
            <w:r w:rsidRPr="0035527A">
              <w:rPr>
                <w:sz w:val="22"/>
                <w:szCs w:val="22"/>
              </w:rPr>
              <w:t>59.40</w:t>
            </w:r>
          </w:p>
        </w:tc>
        <w:tc>
          <w:tcPr>
            <w:tcW w:w="1243" w:type="dxa"/>
            <w:vAlign w:val="center"/>
          </w:tcPr>
          <w:p w14:paraId="0936D75B" w14:textId="6182D1C5" w:rsidR="006849D4" w:rsidRPr="0035527A" w:rsidRDefault="006849D4" w:rsidP="007565B5">
            <w:pPr>
              <w:jc w:val="center"/>
              <w:rPr>
                <w:sz w:val="22"/>
                <w:szCs w:val="22"/>
              </w:rPr>
            </w:pPr>
            <w:r w:rsidRPr="0035527A">
              <w:rPr>
                <w:sz w:val="22"/>
                <w:szCs w:val="22"/>
              </w:rPr>
              <w:t>40.39</w:t>
            </w:r>
          </w:p>
        </w:tc>
        <w:tc>
          <w:tcPr>
            <w:tcW w:w="2123" w:type="dxa"/>
          </w:tcPr>
          <w:p w14:paraId="23A38CD6" w14:textId="218ABCB0" w:rsidR="006849D4" w:rsidRPr="00B343CA" w:rsidRDefault="006849D4" w:rsidP="006849D4">
            <w:pPr>
              <w:rPr>
                <w:sz w:val="22"/>
                <w:szCs w:val="22"/>
              </w:rPr>
            </w:pPr>
            <w:r w:rsidRPr="00B343CA">
              <w:rPr>
                <w:sz w:val="22"/>
                <w:szCs w:val="22"/>
              </w:rPr>
              <w:t xml:space="preserve">Interpretation or explanation of results of psychiatric, or other medical examinations and procedures, or other accumulated data to family or other responsible persons, or advising them how to assist patient </w:t>
            </w:r>
          </w:p>
        </w:tc>
      </w:tr>
    </w:tbl>
    <w:p w14:paraId="758D9280" w14:textId="77777777" w:rsidR="008A664A" w:rsidRDefault="008A664A" w:rsidP="009A3CA8">
      <w:pPr>
        <w:ind w:left="1080"/>
        <w:rPr>
          <w:sz w:val="22"/>
          <w:szCs w:val="22"/>
        </w:rPr>
      </w:pPr>
    </w:p>
    <w:p w14:paraId="56FC6151" w14:textId="77777777" w:rsidR="00792FE3" w:rsidRPr="00B343CA" w:rsidRDefault="00792FE3">
      <w:r w:rsidRPr="00B343CA">
        <w:br w:type="page"/>
      </w:r>
    </w:p>
    <w:p w14:paraId="322AF8A5" w14:textId="77777777" w:rsidR="003A5AD8" w:rsidRPr="00B343CA" w:rsidRDefault="003A5AD8">
      <w:pPr>
        <w:rPr>
          <w:sz w:val="22"/>
          <w:szCs w:val="22"/>
        </w:rPr>
      </w:pPr>
    </w:p>
    <w:p w14:paraId="3591ADE1" w14:textId="78AC841B" w:rsidR="006704DE" w:rsidRPr="00B343CA" w:rsidRDefault="00004499" w:rsidP="00E0655A">
      <w:pPr>
        <w:ind w:left="1080"/>
        <w:rPr>
          <w:sz w:val="22"/>
          <w:szCs w:val="22"/>
        </w:rPr>
      </w:pPr>
      <w:r w:rsidRPr="00B343CA">
        <w:rPr>
          <w:sz w:val="22"/>
          <w:szCs w:val="22"/>
        </w:rPr>
        <w:t>(</w:t>
      </w:r>
      <w:r w:rsidR="00BD6A42">
        <w:rPr>
          <w:sz w:val="22"/>
          <w:szCs w:val="22"/>
        </w:rPr>
        <w:t>d</w:t>
      </w:r>
      <w:r w:rsidRPr="00B343CA">
        <w:rPr>
          <w:sz w:val="22"/>
          <w:szCs w:val="22"/>
        </w:rPr>
        <w:t xml:space="preserve">) </w:t>
      </w:r>
      <w:r w:rsidR="00102B6E" w:rsidRPr="00B343CA">
        <w:rPr>
          <w:sz w:val="22"/>
          <w:szCs w:val="22"/>
          <w:u w:val="single"/>
        </w:rPr>
        <w:t>R</w:t>
      </w:r>
      <w:r w:rsidR="000776B3" w:rsidRPr="00B343CA">
        <w:rPr>
          <w:sz w:val="22"/>
          <w:szCs w:val="22"/>
          <w:u w:val="single"/>
        </w:rPr>
        <w:t xml:space="preserve">ates for </w:t>
      </w:r>
      <w:r w:rsidR="00516D02" w:rsidRPr="00B343CA">
        <w:rPr>
          <w:sz w:val="22"/>
          <w:szCs w:val="22"/>
          <w:u w:val="single"/>
        </w:rPr>
        <w:t>Medication Visit</w:t>
      </w:r>
      <w:r w:rsidR="009A4F3B" w:rsidRPr="00C063E5">
        <w:rPr>
          <w:sz w:val="22"/>
          <w:szCs w:val="22"/>
        </w:rPr>
        <w:t xml:space="preserve">. </w:t>
      </w:r>
      <w:r w:rsidR="009A4F3B" w:rsidRPr="00B343CA">
        <w:rPr>
          <w:sz w:val="22"/>
          <w:szCs w:val="22"/>
        </w:rPr>
        <w:t xml:space="preserve">Services for </w:t>
      </w:r>
      <w:r w:rsidR="00516D02" w:rsidRPr="00B343CA">
        <w:rPr>
          <w:sz w:val="22"/>
          <w:szCs w:val="22"/>
        </w:rPr>
        <w:t>Medication Visit</w:t>
      </w:r>
      <w:r w:rsidR="009A4F3B" w:rsidRPr="00B343CA">
        <w:rPr>
          <w:sz w:val="22"/>
          <w:szCs w:val="22"/>
        </w:rPr>
        <w:t xml:space="preserve"> shall be billed using the appropriate </w:t>
      </w:r>
      <w:r w:rsidR="00561A8A" w:rsidRPr="00B343CA">
        <w:rPr>
          <w:sz w:val="22"/>
          <w:szCs w:val="22"/>
        </w:rPr>
        <w:t>E/M</w:t>
      </w:r>
      <w:r w:rsidR="009A4F3B" w:rsidRPr="00B343CA">
        <w:rPr>
          <w:sz w:val="22"/>
          <w:szCs w:val="22"/>
        </w:rPr>
        <w:t xml:space="preserve"> code: 99201-99205, 99211-99215, 99304-9931</w:t>
      </w:r>
      <w:r w:rsidR="003F0FE0" w:rsidRPr="00B343CA">
        <w:rPr>
          <w:sz w:val="22"/>
          <w:szCs w:val="22"/>
        </w:rPr>
        <w:t>0</w:t>
      </w:r>
      <w:r w:rsidR="009A4F3B" w:rsidRPr="00B343CA">
        <w:rPr>
          <w:sz w:val="22"/>
          <w:szCs w:val="22"/>
        </w:rPr>
        <w:t xml:space="preserve">, 99324-99328, 99334-99337, 99341-99345, </w:t>
      </w:r>
      <w:r w:rsidR="009148EC" w:rsidRPr="00B343CA">
        <w:rPr>
          <w:sz w:val="22"/>
          <w:szCs w:val="22"/>
        </w:rPr>
        <w:t>and 99347</w:t>
      </w:r>
      <w:r w:rsidR="009A4F3B" w:rsidRPr="00B343CA">
        <w:rPr>
          <w:sz w:val="22"/>
          <w:szCs w:val="22"/>
        </w:rPr>
        <w:t xml:space="preserve">-99350. Definitions, </w:t>
      </w:r>
      <w:r w:rsidR="00516D02" w:rsidRPr="00B343CA">
        <w:rPr>
          <w:sz w:val="22"/>
          <w:szCs w:val="22"/>
        </w:rPr>
        <w:t>payment rules</w:t>
      </w:r>
      <w:r w:rsidR="00E1434B" w:rsidRPr="00B343CA">
        <w:rPr>
          <w:sz w:val="22"/>
          <w:szCs w:val="22"/>
        </w:rPr>
        <w:t>,</w:t>
      </w:r>
      <w:r w:rsidR="009A4F3B" w:rsidRPr="00B343CA">
        <w:rPr>
          <w:sz w:val="22"/>
          <w:szCs w:val="22"/>
        </w:rPr>
        <w:t xml:space="preserve"> and rates for these services are contained in </w:t>
      </w:r>
      <w:r w:rsidR="00102B6E" w:rsidRPr="00B343CA">
        <w:rPr>
          <w:sz w:val="22"/>
          <w:szCs w:val="22"/>
        </w:rPr>
        <w:t>101 CMR 317.00</w:t>
      </w:r>
      <w:r w:rsidR="00E1434B" w:rsidRPr="00B343CA">
        <w:rPr>
          <w:sz w:val="22"/>
          <w:szCs w:val="22"/>
        </w:rPr>
        <w:t xml:space="preserve">: </w:t>
      </w:r>
      <w:r w:rsidR="003B310D" w:rsidRPr="003B310D">
        <w:rPr>
          <w:i/>
          <w:iCs/>
          <w:sz w:val="22"/>
          <w:szCs w:val="22"/>
        </w:rPr>
        <w:t>Rates for</w:t>
      </w:r>
      <w:r w:rsidR="003B310D">
        <w:rPr>
          <w:sz w:val="22"/>
          <w:szCs w:val="22"/>
        </w:rPr>
        <w:t xml:space="preserve"> </w:t>
      </w:r>
      <w:r w:rsidR="00E1434B" w:rsidRPr="00B343CA">
        <w:rPr>
          <w:i/>
          <w:sz w:val="22"/>
          <w:szCs w:val="22"/>
        </w:rPr>
        <w:t>Medicine</w:t>
      </w:r>
      <w:r w:rsidR="003B310D">
        <w:rPr>
          <w:i/>
          <w:sz w:val="22"/>
          <w:szCs w:val="22"/>
        </w:rPr>
        <w:t xml:space="preserve"> Services</w:t>
      </w:r>
      <w:r w:rsidR="009A4F3B" w:rsidRPr="00B343CA">
        <w:rPr>
          <w:sz w:val="22"/>
          <w:szCs w:val="22"/>
        </w:rPr>
        <w:t>.</w:t>
      </w:r>
    </w:p>
    <w:p w14:paraId="30C865B5" w14:textId="3E5F1EC9" w:rsidR="006704DE" w:rsidRPr="00B343CA" w:rsidRDefault="006704DE" w:rsidP="00E0655A">
      <w:pPr>
        <w:ind w:left="1080"/>
        <w:rPr>
          <w:sz w:val="22"/>
          <w:szCs w:val="22"/>
          <w:u w:val="single"/>
        </w:rPr>
      </w:pPr>
      <w:r w:rsidRPr="00B343CA">
        <w:rPr>
          <w:sz w:val="22"/>
          <w:szCs w:val="22"/>
        </w:rPr>
        <w:t>(</w:t>
      </w:r>
      <w:r w:rsidR="00BD6A42">
        <w:rPr>
          <w:sz w:val="22"/>
          <w:szCs w:val="22"/>
        </w:rPr>
        <w:t>e</w:t>
      </w:r>
      <w:r w:rsidRPr="00B343CA">
        <w:rPr>
          <w:sz w:val="22"/>
          <w:szCs w:val="22"/>
        </w:rPr>
        <w:t xml:space="preserve">) </w:t>
      </w:r>
      <w:r w:rsidR="00B63936" w:rsidRPr="00B343CA">
        <w:rPr>
          <w:sz w:val="22"/>
          <w:szCs w:val="22"/>
        </w:rPr>
        <w:t>The allowable fee for payment for covered E</w:t>
      </w:r>
      <w:r w:rsidR="005F1BCF" w:rsidRPr="00B343CA">
        <w:rPr>
          <w:sz w:val="22"/>
          <w:szCs w:val="22"/>
        </w:rPr>
        <w:t>/</w:t>
      </w:r>
      <w:r w:rsidR="00B63936" w:rsidRPr="00B343CA">
        <w:rPr>
          <w:sz w:val="22"/>
          <w:szCs w:val="22"/>
        </w:rPr>
        <w:t>M services provided by a practitioner other than a psychiatrist is 85% of the fees described in 101 CMR 306.0</w:t>
      </w:r>
      <w:r w:rsidR="008829F9" w:rsidRPr="00B343CA">
        <w:rPr>
          <w:sz w:val="22"/>
          <w:szCs w:val="22"/>
        </w:rPr>
        <w:t>3(5)</w:t>
      </w:r>
      <w:r w:rsidR="00B63936" w:rsidRPr="00B343CA">
        <w:rPr>
          <w:sz w:val="22"/>
          <w:szCs w:val="22"/>
        </w:rPr>
        <w:t>(</w:t>
      </w:r>
      <w:r w:rsidR="00C61766">
        <w:rPr>
          <w:sz w:val="22"/>
          <w:szCs w:val="22"/>
        </w:rPr>
        <w:t>e</w:t>
      </w:r>
      <w:r w:rsidR="00B63936" w:rsidRPr="00B343CA">
        <w:rPr>
          <w:sz w:val="22"/>
          <w:szCs w:val="22"/>
        </w:rPr>
        <w:t>).</w:t>
      </w:r>
    </w:p>
    <w:p w14:paraId="12F2A9D9" w14:textId="709C21F7" w:rsidR="00D24F1C" w:rsidRPr="00B343CA" w:rsidRDefault="00BC1F2D" w:rsidP="00E0655A">
      <w:pPr>
        <w:ind w:left="1080"/>
        <w:rPr>
          <w:sz w:val="22"/>
          <w:szCs w:val="22"/>
        </w:rPr>
      </w:pPr>
      <w:r w:rsidRPr="00B343CA">
        <w:rPr>
          <w:sz w:val="22"/>
          <w:szCs w:val="22"/>
        </w:rPr>
        <w:t>(</w:t>
      </w:r>
      <w:r w:rsidR="00BD6A42">
        <w:rPr>
          <w:sz w:val="22"/>
          <w:szCs w:val="22"/>
        </w:rPr>
        <w:t>f</w:t>
      </w:r>
      <w:r w:rsidR="005420BA" w:rsidRPr="00B343CA">
        <w:rPr>
          <w:sz w:val="22"/>
          <w:szCs w:val="22"/>
        </w:rPr>
        <w:t xml:space="preserve">) </w:t>
      </w:r>
      <w:r w:rsidR="005420BA" w:rsidRPr="00B343CA">
        <w:rPr>
          <w:sz w:val="22"/>
          <w:szCs w:val="22"/>
          <w:u w:val="single"/>
        </w:rPr>
        <w:t>Rates for state-operated community mental health centers</w:t>
      </w:r>
      <w:r w:rsidR="005420BA" w:rsidRPr="00B343CA">
        <w:rPr>
          <w:sz w:val="22"/>
          <w:szCs w:val="22"/>
        </w:rPr>
        <w:t>. A state-operated community mental health center will be paid at rates based on that center’s reasonable cost of providing covered services to eligible MassHealth members.</w:t>
      </w:r>
    </w:p>
    <w:p w14:paraId="026A9C30" w14:textId="4185F190" w:rsidR="001B5D4D" w:rsidRPr="00B343CA" w:rsidRDefault="001514AF" w:rsidP="004201BC">
      <w:pPr>
        <w:ind w:left="1440"/>
        <w:rPr>
          <w:sz w:val="22"/>
          <w:szCs w:val="22"/>
        </w:rPr>
      </w:pPr>
      <w:r w:rsidRPr="00B343CA">
        <w:rPr>
          <w:sz w:val="22"/>
          <w:szCs w:val="22"/>
        </w:rPr>
        <w:t xml:space="preserve">1. </w:t>
      </w:r>
      <w:r w:rsidR="00D31458" w:rsidRPr="00B343CA">
        <w:rPr>
          <w:sz w:val="22"/>
          <w:szCs w:val="22"/>
        </w:rPr>
        <w:t>The methodology set forth below governs rates f</w:t>
      </w:r>
      <w:r w:rsidR="00396FB1" w:rsidRPr="00B343CA">
        <w:rPr>
          <w:sz w:val="22"/>
          <w:szCs w:val="22"/>
        </w:rPr>
        <w:t xml:space="preserve">or </w:t>
      </w:r>
      <w:r w:rsidRPr="00B343CA">
        <w:rPr>
          <w:sz w:val="22"/>
          <w:szCs w:val="22"/>
        </w:rPr>
        <w:t xml:space="preserve">non-ESP services </w:t>
      </w:r>
      <w:r w:rsidR="00D31458" w:rsidRPr="00B343CA">
        <w:rPr>
          <w:sz w:val="22"/>
          <w:szCs w:val="22"/>
        </w:rPr>
        <w:t xml:space="preserve">provided </w:t>
      </w:r>
      <w:r w:rsidR="00AE20F9" w:rsidRPr="00B343CA">
        <w:rPr>
          <w:sz w:val="22"/>
          <w:szCs w:val="22"/>
        </w:rPr>
        <w:t xml:space="preserve">by a state-operated community mental health center </w:t>
      </w:r>
      <w:r w:rsidR="00D31458" w:rsidRPr="00B343CA">
        <w:rPr>
          <w:sz w:val="22"/>
          <w:szCs w:val="22"/>
        </w:rPr>
        <w:t xml:space="preserve">between </w:t>
      </w:r>
      <w:r w:rsidRPr="00B343CA">
        <w:rPr>
          <w:sz w:val="22"/>
          <w:szCs w:val="22"/>
        </w:rPr>
        <w:t>June 1, 2008</w:t>
      </w:r>
      <w:r w:rsidR="00FE380C" w:rsidRPr="00B343CA">
        <w:rPr>
          <w:sz w:val="22"/>
          <w:szCs w:val="22"/>
        </w:rPr>
        <w:t>,</w:t>
      </w:r>
      <w:r w:rsidRPr="00B343CA">
        <w:rPr>
          <w:sz w:val="22"/>
          <w:szCs w:val="22"/>
        </w:rPr>
        <w:t xml:space="preserve"> and June 30, 2009</w:t>
      </w:r>
      <w:r w:rsidR="00387AE6" w:rsidRPr="00B343CA">
        <w:rPr>
          <w:sz w:val="22"/>
          <w:szCs w:val="22"/>
        </w:rPr>
        <w:t>.</w:t>
      </w:r>
    </w:p>
    <w:p w14:paraId="4EF6934F" w14:textId="77777777" w:rsidR="00D2128B" w:rsidRPr="00B343CA" w:rsidRDefault="00D31458" w:rsidP="0069512B">
      <w:pPr>
        <w:tabs>
          <w:tab w:val="left" w:pos="2250"/>
        </w:tabs>
        <w:ind w:left="1800"/>
        <w:rPr>
          <w:sz w:val="22"/>
          <w:szCs w:val="22"/>
        </w:rPr>
      </w:pPr>
      <w:r w:rsidRPr="00B343CA">
        <w:rPr>
          <w:sz w:val="22"/>
          <w:szCs w:val="22"/>
        </w:rPr>
        <w:t>a</w:t>
      </w:r>
      <w:r w:rsidR="00FE380C" w:rsidRPr="00B343CA">
        <w:rPr>
          <w:sz w:val="22"/>
          <w:szCs w:val="22"/>
        </w:rPr>
        <w:t xml:space="preserve">. </w:t>
      </w:r>
      <w:r w:rsidRPr="00433F29">
        <w:rPr>
          <w:sz w:val="22"/>
          <w:szCs w:val="22"/>
        </w:rPr>
        <w:t xml:space="preserve"> </w:t>
      </w:r>
      <w:r w:rsidR="005420BA" w:rsidRPr="00B343CA">
        <w:rPr>
          <w:sz w:val="22"/>
          <w:szCs w:val="22"/>
          <w:u w:val="single"/>
        </w:rPr>
        <w:t>Initial Payments</w:t>
      </w:r>
      <w:r w:rsidR="005420BA" w:rsidRPr="00B343CA">
        <w:rPr>
          <w:sz w:val="22"/>
          <w:szCs w:val="22"/>
        </w:rPr>
        <w:t xml:space="preserve">. Initial payments will be made at the rates </w:t>
      </w:r>
      <w:r w:rsidR="00E00837" w:rsidRPr="00B343CA">
        <w:rPr>
          <w:sz w:val="22"/>
          <w:szCs w:val="22"/>
        </w:rPr>
        <w:t>in effect on the date of service</w:t>
      </w:r>
      <w:r w:rsidR="001514AF" w:rsidRPr="00B343CA">
        <w:rPr>
          <w:sz w:val="22"/>
          <w:szCs w:val="22"/>
        </w:rPr>
        <w:t>.</w:t>
      </w:r>
    </w:p>
    <w:p w14:paraId="647E2E8B" w14:textId="77777777" w:rsidR="005420BA" w:rsidRPr="00B343CA" w:rsidRDefault="00D31458" w:rsidP="0069512B">
      <w:pPr>
        <w:tabs>
          <w:tab w:val="left" w:pos="2250"/>
          <w:tab w:val="left" w:pos="3690"/>
        </w:tabs>
        <w:ind w:left="1800"/>
        <w:rPr>
          <w:sz w:val="22"/>
          <w:szCs w:val="22"/>
        </w:rPr>
      </w:pPr>
      <w:r w:rsidRPr="00B343CA">
        <w:rPr>
          <w:sz w:val="22"/>
          <w:szCs w:val="22"/>
        </w:rPr>
        <w:t>b</w:t>
      </w:r>
      <w:r w:rsidR="00FE380C" w:rsidRPr="00B343CA">
        <w:rPr>
          <w:sz w:val="22"/>
          <w:szCs w:val="22"/>
        </w:rPr>
        <w:t xml:space="preserve">.  </w:t>
      </w:r>
      <w:r w:rsidR="005420BA" w:rsidRPr="00B343CA">
        <w:rPr>
          <w:sz w:val="22"/>
          <w:szCs w:val="22"/>
          <w:u w:val="single"/>
        </w:rPr>
        <w:t>Preliminary Reconciliation</w:t>
      </w:r>
      <w:r w:rsidR="005420BA" w:rsidRPr="00B343CA">
        <w:rPr>
          <w:sz w:val="22"/>
          <w:szCs w:val="22"/>
        </w:rPr>
        <w:t xml:space="preserve">. There will be a preliminary reconciliation for each state-operated community mental health center based on the difference between the </w:t>
      </w:r>
      <w:r w:rsidR="00FE380C" w:rsidRPr="00B343CA">
        <w:rPr>
          <w:sz w:val="22"/>
          <w:szCs w:val="22"/>
        </w:rPr>
        <w:t>i</w:t>
      </w:r>
      <w:r w:rsidR="005420BA" w:rsidRPr="00B343CA">
        <w:rPr>
          <w:sz w:val="22"/>
          <w:szCs w:val="22"/>
        </w:rPr>
        <w:t xml:space="preserve">nitial </w:t>
      </w:r>
      <w:r w:rsidR="00FE380C" w:rsidRPr="00B343CA">
        <w:rPr>
          <w:sz w:val="22"/>
          <w:szCs w:val="22"/>
        </w:rPr>
        <w:t>p</w:t>
      </w:r>
      <w:r w:rsidR="005420BA" w:rsidRPr="00B343CA">
        <w:rPr>
          <w:sz w:val="22"/>
          <w:szCs w:val="22"/>
        </w:rPr>
        <w:t xml:space="preserve">ayments and payments based on rates calculated using the center’s preliminary projected FY2009 reasonable costs. In order to determine the preliminary projected FY2009 reasonable costs, </w:t>
      </w:r>
      <w:r w:rsidR="00E14810" w:rsidRPr="00B343CA">
        <w:rPr>
          <w:sz w:val="22"/>
          <w:szCs w:val="22"/>
        </w:rPr>
        <w:t>EOHHS</w:t>
      </w:r>
      <w:r w:rsidR="005420BA" w:rsidRPr="00B343CA">
        <w:rPr>
          <w:sz w:val="22"/>
          <w:szCs w:val="22"/>
        </w:rPr>
        <w:t xml:space="preserve"> will review costs reported in the FY2008 U</w:t>
      </w:r>
      <w:r w:rsidR="00396FB1" w:rsidRPr="00B343CA">
        <w:rPr>
          <w:sz w:val="22"/>
          <w:szCs w:val="22"/>
        </w:rPr>
        <w:t xml:space="preserve">FR </w:t>
      </w:r>
      <w:r w:rsidR="005420BA" w:rsidRPr="00B343CA">
        <w:rPr>
          <w:sz w:val="22"/>
          <w:szCs w:val="22"/>
        </w:rPr>
        <w:t xml:space="preserve">by each state-operated community mental health </w:t>
      </w:r>
      <w:proofErr w:type="gramStart"/>
      <w:r w:rsidR="005420BA" w:rsidRPr="00B343CA">
        <w:rPr>
          <w:sz w:val="22"/>
          <w:szCs w:val="22"/>
        </w:rPr>
        <w:t>center, and</w:t>
      </w:r>
      <w:proofErr w:type="gramEnd"/>
      <w:r w:rsidR="005420BA" w:rsidRPr="00B343CA">
        <w:rPr>
          <w:sz w:val="22"/>
          <w:szCs w:val="22"/>
        </w:rPr>
        <w:t xml:space="preserve"> apply a cost adjustment factor based on the Massachusetts Consumer Price Index.</w:t>
      </w:r>
    </w:p>
    <w:p w14:paraId="57CC6A1A" w14:textId="77777777" w:rsidR="005420BA" w:rsidRPr="00B343CA" w:rsidRDefault="00D31458" w:rsidP="0069512B">
      <w:pPr>
        <w:tabs>
          <w:tab w:val="left" w:pos="2250"/>
          <w:tab w:val="left" w:pos="3690"/>
        </w:tabs>
        <w:ind w:left="1800"/>
        <w:rPr>
          <w:sz w:val="22"/>
          <w:szCs w:val="22"/>
        </w:rPr>
      </w:pPr>
      <w:r w:rsidRPr="00B343CA">
        <w:rPr>
          <w:sz w:val="22"/>
          <w:szCs w:val="22"/>
        </w:rPr>
        <w:t>c</w:t>
      </w:r>
      <w:r w:rsidR="00FE380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7510E5" w:rsidRPr="00B343CA">
        <w:rPr>
          <w:sz w:val="22"/>
          <w:szCs w:val="22"/>
        </w:rPr>
        <w:t>. T</w:t>
      </w:r>
      <w:r w:rsidR="005420BA" w:rsidRPr="00B343CA">
        <w:rPr>
          <w:sz w:val="22"/>
          <w:szCs w:val="22"/>
        </w:rPr>
        <w:t xml:space="preserve">here will be a final reconciliation for each state-operated community mental health center based on the difference between total payments pursuant to the </w:t>
      </w:r>
      <w:r w:rsidR="000C1C8B" w:rsidRPr="00B343CA">
        <w:rPr>
          <w:sz w:val="22"/>
          <w:szCs w:val="22"/>
        </w:rPr>
        <w:t>p</w:t>
      </w:r>
      <w:r w:rsidR="005420BA" w:rsidRPr="00B343CA">
        <w:rPr>
          <w:sz w:val="22"/>
          <w:szCs w:val="22"/>
        </w:rPr>
        <w:t xml:space="preserve">reliminary </w:t>
      </w:r>
      <w:r w:rsidR="000C1C8B" w:rsidRPr="00B343CA">
        <w:rPr>
          <w:sz w:val="22"/>
          <w:szCs w:val="22"/>
        </w:rPr>
        <w:t>r</w:t>
      </w:r>
      <w:r w:rsidR="005420BA" w:rsidRPr="00B343CA">
        <w:rPr>
          <w:sz w:val="22"/>
          <w:szCs w:val="22"/>
        </w:rPr>
        <w:t xml:space="preserve">econciliation and </w:t>
      </w:r>
      <w:proofErr w:type="gramStart"/>
      <w:r w:rsidR="005420BA" w:rsidRPr="00B343CA">
        <w:rPr>
          <w:sz w:val="22"/>
          <w:szCs w:val="22"/>
        </w:rPr>
        <w:t>payments based</w:t>
      </w:r>
      <w:proofErr w:type="gramEnd"/>
      <w:r w:rsidR="005420BA" w:rsidRPr="00B343CA">
        <w:rPr>
          <w:sz w:val="22"/>
          <w:szCs w:val="22"/>
        </w:rPr>
        <w:t xml:space="preserve"> rates calculated using the center’s </w:t>
      </w:r>
      <w:r w:rsidR="007510E5" w:rsidRPr="00B343CA">
        <w:rPr>
          <w:sz w:val="22"/>
          <w:szCs w:val="22"/>
        </w:rPr>
        <w:t xml:space="preserve">reported reasonable costs for the rate period. </w:t>
      </w:r>
      <w:r w:rsidR="005420BA" w:rsidRPr="00B343CA">
        <w:rPr>
          <w:sz w:val="22"/>
          <w:szCs w:val="22"/>
        </w:rPr>
        <w:t xml:space="preserve">In order to determine the </w:t>
      </w:r>
      <w:r w:rsidR="007510E5" w:rsidRPr="00B343CA">
        <w:rPr>
          <w:sz w:val="22"/>
          <w:szCs w:val="22"/>
        </w:rPr>
        <w:t xml:space="preserve">reported reasonable costs, </w:t>
      </w:r>
      <w:r w:rsidR="00E14810" w:rsidRPr="00B343CA">
        <w:rPr>
          <w:sz w:val="22"/>
          <w:szCs w:val="22"/>
        </w:rPr>
        <w:t>EOHHS</w:t>
      </w:r>
      <w:r w:rsidR="005420BA" w:rsidRPr="00B343CA">
        <w:rPr>
          <w:sz w:val="22"/>
          <w:szCs w:val="22"/>
        </w:rPr>
        <w:t xml:space="preserve"> will review costs reported in the FY2009 UFR by each state-operated community mental health center.</w:t>
      </w:r>
    </w:p>
    <w:p w14:paraId="60BAABFA" w14:textId="77777777" w:rsidR="005420BA" w:rsidRPr="00B343CA" w:rsidRDefault="00D31458" w:rsidP="006D123E">
      <w:pPr>
        <w:ind w:left="1440"/>
        <w:rPr>
          <w:sz w:val="22"/>
          <w:szCs w:val="22"/>
          <w:u w:val="single"/>
        </w:rPr>
      </w:pPr>
      <w:r w:rsidRPr="00B343CA">
        <w:rPr>
          <w:sz w:val="22"/>
          <w:szCs w:val="22"/>
        </w:rPr>
        <w:t xml:space="preserve">2. </w:t>
      </w:r>
      <w:r w:rsidR="005420BA" w:rsidRPr="00B343CA">
        <w:rPr>
          <w:sz w:val="22"/>
          <w:szCs w:val="22"/>
          <w:u w:val="single"/>
        </w:rPr>
        <w:t xml:space="preserve">Rates </w:t>
      </w:r>
      <w:r w:rsidR="00444D7C" w:rsidRPr="00B343CA">
        <w:rPr>
          <w:sz w:val="22"/>
          <w:szCs w:val="22"/>
          <w:u w:val="single"/>
        </w:rPr>
        <w:t>effective July 1, 2009</w:t>
      </w:r>
      <w:r w:rsidR="00444D7C" w:rsidRPr="00B343CA">
        <w:rPr>
          <w:sz w:val="22"/>
          <w:szCs w:val="22"/>
        </w:rPr>
        <w:t>.</w:t>
      </w:r>
      <w:r w:rsidR="0057702F" w:rsidRPr="00B343CA">
        <w:rPr>
          <w:sz w:val="22"/>
          <w:szCs w:val="22"/>
        </w:rPr>
        <w:t xml:space="preserve">  </w:t>
      </w:r>
      <w:r w:rsidR="005420BA" w:rsidRPr="00B343CA">
        <w:rPr>
          <w:sz w:val="22"/>
          <w:szCs w:val="22"/>
        </w:rPr>
        <w:t xml:space="preserve">Payments for services provided </w:t>
      </w:r>
      <w:r w:rsidR="0057702F" w:rsidRPr="00B343CA">
        <w:rPr>
          <w:sz w:val="22"/>
          <w:szCs w:val="22"/>
        </w:rPr>
        <w:t xml:space="preserve">effective </w:t>
      </w:r>
      <w:r w:rsidR="00444D7C" w:rsidRPr="00B343CA">
        <w:rPr>
          <w:sz w:val="22"/>
          <w:szCs w:val="22"/>
        </w:rPr>
        <w:t>July 1, 2009</w:t>
      </w:r>
      <w:r w:rsidR="004201BC" w:rsidRPr="00B343CA">
        <w:rPr>
          <w:sz w:val="22"/>
          <w:szCs w:val="22"/>
        </w:rPr>
        <w:t>,</w:t>
      </w:r>
      <w:r w:rsidR="00444D7C" w:rsidRPr="00B343CA">
        <w:rPr>
          <w:sz w:val="22"/>
          <w:szCs w:val="22"/>
        </w:rPr>
        <w:t xml:space="preserve"> will be </w:t>
      </w:r>
      <w:r w:rsidR="005420BA" w:rsidRPr="00B343CA">
        <w:rPr>
          <w:sz w:val="22"/>
          <w:szCs w:val="22"/>
        </w:rPr>
        <w:t>determined as follows:</w:t>
      </w:r>
    </w:p>
    <w:p w14:paraId="746480E4" w14:textId="77777777" w:rsidR="00AA272E" w:rsidRPr="00B343CA" w:rsidRDefault="00D31458" w:rsidP="00AA272E">
      <w:pPr>
        <w:ind w:left="1800"/>
        <w:rPr>
          <w:sz w:val="22"/>
          <w:szCs w:val="22"/>
        </w:rPr>
      </w:pPr>
      <w:r w:rsidRPr="00B343CA">
        <w:rPr>
          <w:sz w:val="22"/>
          <w:szCs w:val="22"/>
        </w:rPr>
        <w:t>a</w:t>
      </w:r>
      <w:r w:rsidR="004201BC" w:rsidRPr="00B343CA">
        <w:rPr>
          <w:sz w:val="22"/>
          <w:szCs w:val="22"/>
        </w:rPr>
        <w:t xml:space="preserve">. </w:t>
      </w:r>
      <w:r w:rsidRPr="00B343CA">
        <w:rPr>
          <w:sz w:val="22"/>
          <w:szCs w:val="22"/>
        </w:rPr>
        <w:t xml:space="preserve"> </w:t>
      </w:r>
      <w:r w:rsidR="005420BA" w:rsidRPr="00B343CA">
        <w:rPr>
          <w:sz w:val="22"/>
          <w:szCs w:val="22"/>
          <w:u w:val="single"/>
        </w:rPr>
        <w:t>Initial Payments</w:t>
      </w:r>
      <w:r w:rsidR="005420BA" w:rsidRPr="00B343CA">
        <w:rPr>
          <w:sz w:val="22"/>
          <w:szCs w:val="22"/>
        </w:rPr>
        <w:t>. Initial payments will be based on rates calculated by applying a cost adjustment factor to the reasonable costs reported by each center in its most recently submitted UFR.</w:t>
      </w:r>
    </w:p>
    <w:p w14:paraId="4EB19A52" w14:textId="0B8971FE" w:rsidR="00F407F0" w:rsidRPr="00B343CA" w:rsidRDefault="00D31458" w:rsidP="0069512B">
      <w:pPr>
        <w:ind w:left="1800"/>
        <w:rPr>
          <w:sz w:val="22"/>
          <w:szCs w:val="22"/>
        </w:rPr>
      </w:pPr>
      <w:r w:rsidRPr="00B343CA">
        <w:rPr>
          <w:sz w:val="22"/>
          <w:szCs w:val="22"/>
        </w:rPr>
        <w:t>b</w:t>
      </w:r>
      <w:r w:rsidR="004201B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5420BA" w:rsidRPr="00B343CA">
        <w:rPr>
          <w:sz w:val="22"/>
          <w:szCs w:val="22"/>
        </w:rPr>
        <w:t xml:space="preserve">. For each fiscal year beginning </w:t>
      </w:r>
      <w:r w:rsidR="0057702F" w:rsidRPr="00B343CA">
        <w:rPr>
          <w:sz w:val="22"/>
          <w:szCs w:val="22"/>
        </w:rPr>
        <w:t xml:space="preserve">July 1, 2009, </w:t>
      </w:r>
      <w:r w:rsidR="005420BA" w:rsidRPr="00B343CA">
        <w:rPr>
          <w:sz w:val="22"/>
          <w:szCs w:val="22"/>
        </w:rPr>
        <w:t xml:space="preserve">there will be a final reconciliation for each state-operated community mental health center based on the difference between the </w:t>
      </w:r>
      <w:r w:rsidR="000C1C8B" w:rsidRPr="00B343CA">
        <w:rPr>
          <w:sz w:val="22"/>
          <w:szCs w:val="22"/>
        </w:rPr>
        <w:t>i</w:t>
      </w:r>
      <w:r w:rsidR="005420BA" w:rsidRPr="00B343CA">
        <w:rPr>
          <w:sz w:val="22"/>
          <w:szCs w:val="22"/>
        </w:rPr>
        <w:t xml:space="preserve">nitial </w:t>
      </w:r>
      <w:r w:rsidR="000C1C8B" w:rsidRPr="00B343CA">
        <w:rPr>
          <w:sz w:val="22"/>
          <w:szCs w:val="22"/>
        </w:rPr>
        <w:t>p</w:t>
      </w:r>
      <w:r w:rsidR="005420BA" w:rsidRPr="00B343CA">
        <w:rPr>
          <w:sz w:val="22"/>
          <w:szCs w:val="22"/>
        </w:rPr>
        <w:t xml:space="preserve">ayments and payments based on rates calculated using the center’s final reasonable costs for that fiscal year. </w:t>
      </w:r>
      <w:proofErr w:type="gramStart"/>
      <w:r w:rsidR="005420BA" w:rsidRPr="00B343CA">
        <w:rPr>
          <w:sz w:val="22"/>
          <w:szCs w:val="22"/>
        </w:rPr>
        <w:t>In order to</w:t>
      </w:r>
      <w:proofErr w:type="gramEnd"/>
      <w:r w:rsidR="005420BA" w:rsidRPr="00B343CA">
        <w:rPr>
          <w:sz w:val="22"/>
          <w:szCs w:val="22"/>
        </w:rPr>
        <w:t xml:space="preserve"> determine the final reasonable costs, </w:t>
      </w:r>
      <w:r w:rsidR="00E14810" w:rsidRPr="00B343CA">
        <w:rPr>
          <w:sz w:val="22"/>
          <w:szCs w:val="22"/>
        </w:rPr>
        <w:t>EOHHS</w:t>
      </w:r>
      <w:r w:rsidR="005420BA" w:rsidRPr="00B343CA">
        <w:rPr>
          <w:sz w:val="22"/>
          <w:szCs w:val="22"/>
        </w:rPr>
        <w:t xml:space="preserve"> will review the costs reported in each center’s UFR submitted for that fiscal year.</w:t>
      </w:r>
    </w:p>
    <w:p w14:paraId="0E7A206C" w14:textId="77777777" w:rsidR="005420BA" w:rsidRPr="00B343CA" w:rsidRDefault="005420BA" w:rsidP="000379FE">
      <w:pPr>
        <w:rPr>
          <w:sz w:val="22"/>
          <w:szCs w:val="22"/>
        </w:rPr>
      </w:pPr>
    </w:p>
    <w:p w14:paraId="7E3A8089" w14:textId="221C1D12" w:rsidR="009937C8" w:rsidRPr="00B343CA" w:rsidRDefault="009937C8" w:rsidP="009937C8">
      <w:pPr>
        <w:ind w:left="720"/>
        <w:rPr>
          <w:sz w:val="22"/>
          <w:szCs w:val="22"/>
        </w:rPr>
      </w:pPr>
      <w:r w:rsidRPr="00B343CA">
        <w:rPr>
          <w:sz w:val="22"/>
          <w:szCs w:val="22"/>
        </w:rPr>
        <w:t>(</w:t>
      </w:r>
      <w:r w:rsidR="00DD7724" w:rsidRPr="00B343CA">
        <w:rPr>
          <w:sz w:val="22"/>
          <w:szCs w:val="22"/>
        </w:rPr>
        <w:t>6</w:t>
      </w:r>
      <w:r w:rsidRPr="00B343CA">
        <w:rPr>
          <w:sz w:val="22"/>
          <w:szCs w:val="22"/>
        </w:rPr>
        <w:t xml:space="preserve">)  </w:t>
      </w:r>
      <w:r w:rsidRPr="00B343CA">
        <w:rPr>
          <w:sz w:val="22"/>
          <w:szCs w:val="22"/>
          <w:u w:val="single"/>
        </w:rPr>
        <w:t>Coding Updates and Corrections</w:t>
      </w:r>
      <w:r w:rsidRPr="00B343CA">
        <w:rPr>
          <w:sz w:val="22"/>
          <w:szCs w:val="22"/>
        </w:rPr>
        <w:t xml:space="preserve">. </w:t>
      </w:r>
      <w:r w:rsidR="004A55E1" w:rsidRPr="00B343CA">
        <w:rPr>
          <w:sz w:val="22"/>
          <w:szCs w:val="22"/>
        </w:rPr>
        <w:t xml:space="preserve">EOHHS </w:t>
      </w:r>
      <w:r w:rsidRPr="00B343CA">
        <w:rPr>
          <w:sz w:val="22"/>
          <w:szCs w:val="22"/>
        </w:rPr>
        <w:t xml:space="preserve">may publish procedure code updates and corrections in the form of an </w:t>
      </w:r>
      <w:r w:rsidR="00561A8A" w:rsidRPr="00B343CA">
        <w:rPr>
          <w:sz w:val="22"/>
          <w:szCs w:val="22"/>
        </w:rPr>
        <w:t>a</w:t>
      </w:r>
      <w:r w:rsidR="00C62AF0" w:rsidRPr="00B343CA">
        <w:rPr>
          <w:sz w:val="22"/>
          <w:szCs w:val="22"/>
        </w:rPr>
        <w:t xml:space="preserve">dministrative </w:t>
      </w:r>
      <w:r w:rsidR="00561A8A" w:rsidRPr="00B343CA">
        <w:rPr>
          <w:sz w:val="22"/>
          <w:szCs w:val="22"/>
        </w:rPr>
        <w:t>b</w:t>
      </w:r>
      <w:r w:rsidRPr="00B343CA">
        <w:rPr>
          <w:sz w:val="22"/>
          <w:szCs w:val="22"/>
        </w:rPr>
        <w:t>ulletin. The publication of such updates and corrections will list:</w:t>
      </w:r>
    </w:p>
    <w:p w14:paraId="2561F58B" w14:textId="58683D22" w:rsidR="009937C8" w:rsidRPr="00B343CA" w:rsidRDefault="009937C8" w:rsidP="0069512B">
      <w:pPr>
        <w:ind w:left="1080"/>
        <w:rPr>
          <w:sz w:val="22"/>
          <w:szCs w:val="22"/>
        </w:rPr>
      </w:pPr>
      <w:r w:rsidRPr="00B343CA">
        <w:rPr>
          <w:sz w:val="22"/>
          <w:szCs w:val="22"/>
        </w:rPr>
        <w:t>(a) codes for which the code numbers only changed, with the corresponding cross-</w:t>
      </w:r>
      <w:proofErr w:type="gramStart"/>
      <w:r w:rsidRPr="00B343CA">
        <w:rPr>
          <w:sz w:val="22"/>
          <w:szCs w:val="22"/>
        </w:rPr>
        <w:t>walk;</w:t>
      </w:r>
      <w:proofErr w:type="gramEnd"/>
    </w:p>
    <w:p w14:paraId="3A158D05" w14:textId="32C18F23" w:rsidR="009937C8" w:rsidRPr="00B343CA" w:rsidRDefault="009937C8" w:rsidP="0069512B">
      <w:pPr>
        <w:ind w:left="1080"/>
        <w:rPr>
          <w:sz w:val="22"/>
          <w:szCs w:val="22"/>
        </w:rPr>
      </w:pPr>
      <w:r w:rsidRPr="00B343CA">
        <w:rPr>
          <w:sz w:val="22"/>
          <w:szCs w:val="22"/>
        </w:rPr>
        <w:t>(b)</w:t>
      </w:r>
      <w:r w:rsidR="004A55E1" w:rsidRPr="00B343CA">
        <w:rPr>
          <w:sz w:val="22"/>
          <w:szCs w:val="22"/>
        </w:rPr>
        <w:t xml:space="preserve"> </w:t>
      </w:r>
      <w:r w:rsidRPr="00B343CA">
        <w:rPr>
          <w:sz w:val="22"/>
          <w:szCs w:val="22"/>
        </w:rPr>
        <w:t xml:space="preserve">codes for which the code remains the </w:t>
      </w:r>
      <w:proofErr w:type="gramStart"/>
      <w:r w:rsidRPr="00B343CA">
        <w:rPr>
          <w:sz w:val="22"/>
          <w:szCs w:val="22"/>
        </w:rPr>
        <w:t>same</w:t>
      </w:r>
      <w:proofErr w:type="gramEnd"/>
      <w:r w:rsidRPr="00B343CA">
        <w:rPr>
          <w:sz w:val="22"/>
          <w:szCs w:val="22"/>
        </w:rPr>
        <w:t xml:space="preserve"> but the description has changed;</w:t>
      </w:r>
      <w:r w:rsidR="00662BF2" w:rsidRPr="00B343CA">
        <w:rPr>
          <w:sz w:val="22"/>
          <w:szCs w:val="22"/>
        </w:rPr>
        <w:t xml:space="preserve"> and</w:t>
      </w:r>
    </w:p>
    <w:p w14:paraId="67CFC325" w14:textId="20AF2293" w:rsidR="00A620FE" w:rsidRPr="00B343CA" w:rsidRDefault="009937C8" w:rsidP="0069512B">
      <w:pPr>
        <w:ind w:left="1080"/>
        <w:rPr>
          <w:sz w:val="22"/>
          <w:szCs w:val="22"/>
        </w:rPr>
      </w:pPr>
      <w:r w:rsidRPr="00B343CA">
        <w:rPr>
          <w:sz w:val="22"/>
          <w:szCs w:val="22"/>
        </w:rPr>
        <w:lastRenderedPageBreak/>
        <w:t xml:space="preserve">(c) deleted codes for which there is no </w:t>
      </w:r>
      <w:proofErr w:type="gramStart"/>
      <w:r w:rsidRPr="00B343CA">
        <w:rPr>
          <w:sz w:val="22"/>
          <w:szCs w:val="22"/>
        </w:rPr>
        <w:t>cross-walk</w:t>
      </w:r>
      <w:proofErr w:type="gramEnd"/>
      <w:r w:rsidRPr="00B343CA">
        <w:rPr>
          <w:sz w:val="22"/>
          <w:szCs w:val="22"/>
        </w:rPr>
        <w:t xml:space="preserve">. In addition, for entirely new codes which require new pricing, </w:t>
      </w:r>
      <w:r w:rsidR="00E14810" w:rsidRPr="00B343CA">
        <w:rPr>
          <w:sz w:val="22"/>
          <w:szCs w:val="22"/>
        </w:rPr>
        <w:t>EOHHS</w:t>
      </w:r>
      <w:r w:rsidRPr="00B343CA">
        <w:rPr>
          <w:sz w:val="22"/>
          <w:szCs w:val="22"/>
        </w:rPr>
        <w:t> will list these codes and apply Individual Consideration in reimbursing these new codes until rates are established.</w:t>
      </w:r>
    </w:p>
    <w:p w14:paraId="287E437A" w14:textId="77777777" w:rsidR="00041788" w:rsidRPr="00B343CA" w:rsidRDefault="00041788" w:rsidP="0001399B">
      <w:pPr>
        <w:rPr>
          <w:sz w:val="22"/>
          <w:szCs w:val="22"/>
        </w:rPr>
      </w:pPr>
    </w:p>
    <w:p w14:paraId="0EEF5B6B" w14:textId="7B8ABCE0" w:rsidR="00A620FE" w:rsidRPr="00B343CA" w:rsidRDefault="00A620FE" w:rsidP="008B60E3">
      <w:pPr>
        <w:ind w:left="720"/>
        <w:rPr>
          <w:sz w:val="22"/>
          <w:szCs w:val="22"/>
        </w:rPr>
      </w:pPr>
      <w:r w:rsidRPr="00B343CA">
        <w:rPr>
          <w:sz w:val="22"/>
          <w:szCs w:val="22"/>
        </w:rPr>
        <w:t>(</w:t>
      </w:r>
      <w:r w:rsidR="00DD7724" w:rsidRPr="00B343CA">
        <w:rPr>
          <w:sz w:val="22"/>
          <w:szCs w:val="22"/>
        </w:rPr>
        <w:t>7</w:t>
      </w:r>
      <w:r w:rsidRPr="00B343CA">
        <w:rPr>
          <w:sz w:val="22"/>
          <w:szCs w:val="22"/>
        </w:rPr>
        <w:t>)  </w:t>
      </w:r>
      <w:r w:rsidRPr="00B343CA">
        <w:rPr>
          <w:sz w:val="22"/>
          <w:szCs w:val="22"/>
          <w:u w:val="single"/>
        </w:rPr>
        <w:t>Billing</w:t>
      </w:r>
      <w:r w:rsidRPr="00B343CA">
        <w:rPr>
          <w:sz w:val="22"/>
          <w:szCs w:val="22"/>
        </w:rPr>
        <w:t>.  Each clinic shall bill the governmental unit according to the appropriate fee schedule on a prescribed form. Each specific service must be separately enumerated on the bill.</w:t>
      </w:r>
    </w:p>
    <w:p w14:paraId="0F92BEE9" w14:textId="77777777" w:rsidR="00E65FB3" w:rsidRPr="00B343CA" w:rsidRDefault="00E65FB3" w:rsidP="0001399B">
      <w:pPr>
        <w:rPr>
          <w:sz w:val="22"/>
          <w:szCs w:val="22"/>
          <w:u w:val="single"/>
        </w:rPr>
      </w:pPr>
    </w:p>
    <w:p w14:paraId="0BB2BC7A" w14:textId="77777777" w:rsidR="00A620FE" w:rsidRPr="00B343CA" w:rsidRDefault="008126D2" w:rsidP="0001399B">
      <w:pPr>
        <w:rPr>
          <w:sz w:val="22"/>
          <w:szCs w:val="22"/>
        </w:rPr>
      </w:pPr>
      <w:r w:rsidRPr="00B343CA">
        <w:rPr>
          <w:sz w:val="22"/>
          <w:szCs w:val="22"/>
          <w:u w:val="single"/>
        </w:rPr>
        <w:t>30</w:t>
      </w:r>
      <w:r w:rsidR="00A620FE" w:rsidRPr="00B343CA">
        <w:rPr>
          <w:sz w:val="22"/>
          <w:szCs w:val="22"/>
          <w:u w:val="single"/>
        </w:rPr>
        <w:t>6.04:   Reporting Requirements and Sanctions</w:t>
      </w:r>
    </w:p>
    <w:p w14:paraId="62F540E7" w14:textId="77777777" w:rsidR="00A620FE" w:rsidRPr="00B343CA" w:rsidRDefault="00A620FE" w:rsidP="0001399B">
      <w:pPr>
        <w:rPr>
          <w:sz w:val="22"/>
          <w:szCs w:val="22"/>
        </w:rPr>
      </w:pPr>
    </w:p>
    <w:p w14:paraId="75C7BAAD" w14:textId="29D0FC0D" w:rsidR="00A620FE" w:rsidRPr="00B343CA" w:rsidRDefault="00433A29" w:rsidP="001A7258">
      <w:pPr>
        <w:ind w:left="720"/>
        <w:rPr>
          <w:sz w:val="22"/>
          <w:szCs w:val="22"/>
        </w:rPr>
      </w:pPr>
      <w:r w:rsidRPr="00B343CA">
        <w:rPr>
          <w:sz w:val="22"/>
          <w:szCs w:val="22"/>
        </w:rPr>
        <w:t>(1)</w:t>
      </w:r>
      <w:r w:rsidR="006C3704" w:rsidRPr="00B343CA">
        <w:rPr>
          <w:sz w:val="22"/>
          <w:szCs w:val="22"/>
        </w:rPr>
        <w:t xml:space="preserve">  </w:t>
      </w:r>
      <w:r w:rsidR="001A7258" w:rsidRPr="00B343CA">
        <w:rPr>
          <w:sz w:val="22"/>
          <w:szCs w:val="22"/>
          <w:u w:val="single"/>
        </w:rPr>
        <w:t xml:space="preserve">Required </w:t>
      </w:r>
      <w:r w:rsidR="00A620FE" w:rsidRPr="00B343CA">
        <w:rPr>
          <w:sz w:val="22"/>
          <w:szCs w:val="22"/>
          <w:u w:val="single"/>
        </w:rPr>
        <w:t>Reports</w:t>
      </w:r>
      <w:r w:rsidR="00A620FE" w:rsidRPr="00B343CA">
        <w:rPr>
          <w:sz w:val="22"/>
          <w:szCs w:val="22"/>
        </w:rPr>
        <w:t>.</w:t>
      </w:r>
    </w:p>
    <w:p w14:paraId="0A517A1C" w14:textId="6F7E754C" w:rsidR="00A620FE" w:rsidRPr="00B343CA" w:rsidRDefault="00A620FE" w:rsidP="0069512B">
      <w:pPr>
        <w:ind w:left="1080"/>
        <w:rPr>
          <w:sz w:val="22"/>
          <w:szCs w:val="22"/>
        </w:rPr>
      </w:pPr>
      <w:r w:rsidRPr="00B343CA">
        <w:rPr>
          <w:sz w:val="22"/>
          <w:szCs w:val="22"/>
        </w:rPr>
        <w:t>(a)</w:t>
      </w:r>
      <w:r w:rsidR="002B1E3F">
        <w:rPr>
          <w:sz w:val="22"/>
          <w:szCs w:val="22"/>
        </w:rPr>
        <w:t xml:space="preserve"> </w:t>
      </w:r>
      <w:r w:rsidR="001A7258" w:rsidRPr="00B343CA">
        <w:rPr>
          <w:sz w:val="22"/>
          <w:szCs w:val="22"/>
        </w:rPr>
        <w:t xml:space="preserve">Reporting requirements are governed by 957 CMR 6.00: </w:t>
      </w:r>
      <w:r w:rsidR="001A7258" w:rsidRPr="00B343CA">
        <w:rPr>
          <w:i/>
          <w:sz w:val="22"/>
          <w:szCs w:val="22"/>
        </w:rPr>
        <w:t>Cost Reporting Requirements</w:t>
      </w:r>
      <w:r w:rsidRPr="00B343CA">
        <w:rPr>
          <w:sz w:val="22"/>
          <w:szCs w:val="22"/>
        </w:rPr>
        <w:t>.</w:t>
      </w:r>
    </w:p>
    <w:p w14:paraId="72C63001" w14:textId="77777777" w:rsidR="00A620FE" w:rsidRPr="00B343CA" w:rsidRDefault="00433A29" w:rsidP="0069512B">
      <w:pPr>
        <w:ind w:left="1080"/>
        <w:rPr>
          <w:sz w:val="22"/>
          <w:szCs w:val="22"/>
        </w:rPr>
      </w:pPr>
      <w:r w:rsidRPr="00B343CA">
        <w:rPr>
          <w:sz w:val="22"/>
          <w:szCs w:val="22"/>
        </w:rPr>
        <w:t>(b)</w:t>
      </w:r>
      <w:r w:rsidR="001A7258" w:rsidRPr="00B343CA">
        <w:rPr>
          <w:sz w:val="22"/>
          <w:szCs w:val="22"/>
        </w:rPr>
        <w:t xml:space="preserve"> </w:t>
      </w:r>
      <w:r w:rsidR="00A620FE" w:rsidRPr="00B343CA">
        <w:rPr>
          <w:sz w:val="22"/>
          <w:szCs w:val="22"/>
          <w:u w:val="single"/>
        </w:rPr>
        <w:t>Additional Information</w:t>
      </w:r>
      <w:r w:rsidR="00A620FE" w:rsidRPr="00B343CA">
        <w:rPr>
          <w:sz w:val="22"/>
          <w:szCs w:val="22"/>
        </w:rPr>
        <w:t xml:space="preserve">. </w:t>
      </w:r>
      <w:r w:rsidRPr="00B343CA">
        <w:rPr>
          <w:sz w:val="22"/>
          <w:szCs w:val="22"/>
        </w:rPr>
        <w:t xml:space="preserve">Eligible </w:t>
      </w:r>
      <w:r w:rsidR="001A7258" w:rsidRPr="00B343CA">
        <w:rPr>
          <w:sz w:val="22"/>
          <w:szCs w:val="22"/>
        </w:rPr>
        <w:t>p</w:t>
      </w:r>
      <w:r w:rsidRPr="00B343CA">
        <w:rPr>
          <w:sz w:val="22"/>
          <w:szCs w:val="22"/>
        </w:rPr>
        <w:t xml:space="preserve">roviders must </w:t>
      </w:r>
      <w:r w:rsidR="00A620FE" w:rsidRPr="00B343CA">
        <w:rPr>
          <w:sz w:val="22"/>
          <w:szCs w:val="22"/>
        </w:rPr>
        <w:t xml:space="preserve">file such additional information as </w:t>
      </w:r>
      <w:r w:rsidR="00E14810" w:rsidRPr="00B343CA">
        <w:rPr>
          <w:sz w:val="22"/>
          <w:szCs w:val="22"/>
        </w:rPr>
        <w:t>EOHHS</w:t>
      </w:r>
      <w:r w:rsidR="00A620FE" w:rsidRPr="00B343CA">
        <w:rPr>
          <w:sz w:val="22"/>
          <w:szCs w:val="22"/>
        </w:rPr>
        <w:t xml:space="preserve"> may from time to time reasonably require.</w:t>
      </w:r>
    </w:p>
    <w:p w14:paraId="382C7A2B" w14:textId="77777777" w:rsidR="00A620FE" w:rsidRPr="00B343CA" w:rsidRDefault="00A620FE" w:rsidP="000379FE">
      <w:pPr>
        <w:rPr>
          <w:sz w:val="22"/>
          <w:szCs w:val="22"/>
        </w:rPr>
      </w:pPr>
    </w:p>
    <w:p w14:paraId="1D579B5D" w14:textId="6166D287" w:rsidR="002E68B9" w:rsidRPr="00B343CA" w:rsidRDefault="002E68B9" w:rsidP="002E68B9">
      <w:pPr>
        <w:tabs>
          <w:tab w:val="left" w:pos="-720"/>
        </w:tabs>
        <w:suppressAutoHyphens/>
        <w:ind w:left="720"/>
        <w:rPr>
          <w:sz w:val="22"/>
          <w:szCs w:val="22"/>
        </w:rPr>
      </w:pPr>
      <w:r w:rsidRPr="00B343CA">
        <w:rPr>
          <w:sz w:val="22"/>
          <w:szCs w:val="22"/>
        </w:rPr>
        <w:t xml:space="preserve">(2)  </w:t>
      </w:r>
      <w:r w:rsidR="006C3704" w:rsidRPr="00B343CA">
        <w:rPr>
          <w:sz w:val="22"/>
          <w:szCs w:val="22"/>
          <w:u w:val="single"/>
        </w:rPr>
        <w:t>Penalty for Noncompliance</w:t>
      </w:r>
      <w:r w:rsidR="00D45B25" w:rsidRPr="00B343CA">
        <w:rPr>
          <w:sz w:val="22"/>
          <w:szCs w:val="22"/>
        </w:rPr>
        <w:t xml:space="preserve">. </w:t>
      </w:r>
      <w:r w:rsidR="002B1E3F">
        <w:rPr>
          <w:sz w:val="22"/>
          <w:szCs w:val="22"/>
        </w:rPr>
        <w:t xml:space="preserve"> </w:t>
      </w:r>
      <w:r w:rsidR="002A7F8B" w:rsidRPr="00B343CA">
        <w:rPr>
          <w:sz w:val="22"/>
          <w:szCs w:val="22"/>
        </w:rPr>
        <w:t xml:space="preserve">The purchasing governmental unit may impose a penalty in the amount of up to 15% of </w:t>
      </w:r>
      <w:r w:rsidR="0002558B" w:rsidRPr="00B343CA">
        <w:rPr>
          <w:sz w:val="22"/>
          <w:szCs w:val="22"/>
        </w:rPr>
        <w:t xml:space="preserve">its </w:t>
      </w:r>
      <w:r w:rsidR="002A7F8B" w:rsidRPr="00B343CA">
        <w:rPr>
          <w:sz w:val="22"/>
          <w:szCs w:val="22"/>
        </w:rPr>
        <w:t xml:space="preserve">payments to any provider that fails to submit required information. The purchasing governmental unit will notify the provider in advance of its intention to impose a penalty under </w:t>
      </w:r>
      <w:r w:rsidR="000E1B58" w:rsidRPr="00B343CA">
        <w:rPr>
          <w:sz w:val="22"/>
          <w:szCs w:val="22"/>
        </w:rPr>
        <w:t>101 CMR 306.04</w:t>
      </w:r>
      <w:r w:rsidR="00406A68" w:rsidRPr="00B343CA">
        <w:rPr>
          <w:sz w:val="22"/>
          <w:szCs w:val="22"/>
        </w:rPr>
        <w:t>(2)</w:t>
      </w:r>
      <w:r w:rsidR="002A7F8B" w:rsidRPr="00B343CA">
        <w:rPr>
          <w:sz w:val="22"/>
          <w:szCs w:val="22"/>
        </w:rPr>
        <w:t>.</w:t>
      </w:r>
    </w:p>
    <w:p w14:paraId="44F00D29" w14:textId="77777777" w:rsidR="00A620FE" w:rsidRPr="00B343CA" w:rsidRDefault="00A620FE" w:rsidP="000379FE">
      <w:pPr>
        <w:rPr>
          <w:sz w:val="22"/>
          <w:szCs w:val="22"/>
        </w:rPr>
      </w:pPr>
    </w:p>
    <w:p w14:paraId="4835B795" w14:textId="2A2E8CA1" w:rsidR="00A620FE" w:rsidRPr="00B343CA" w:rsidRDefault="00A620FE" w:rsidP="00433A29">
      <w:pPr>
        <w:ind w:left="720"/>
        <w:rPr>
          <w:sz w:val="22"/>
          <w:szCs w:val="22"/>
        </w:rPr>
      </w:pPr>
      <w:r w:rsidRPr="00B343CA">
        <w:rPr>
          <w:sz w:val="22"/>
          <w:szCs w:val="22"/>
        </w:rPr>
        <w:t>(3)</w:t>
      </w:r>
      <w:r w:rsidR="006C3704" w:rsidRPr="00B343CA">
        <w:rPr>
          <w:sz w:val="22"/>
          <w:szCs w:val="22"/>
        </w:rPr>
        <w:t xml:space="preserve"> </w:t>
      </w:r>
      <w:r w:rsidR="003560D2">
        <w:rPr>
          <w:sz w:val="22"/>
          <w:szCs w:val="22"/>
        </w:rPr>
        <w:t xml:space="preserve"> </w:t>
      </w:r>
      <w:r w:rsidRPr="00B343CA">
        <w:rPr>
          <w:sz w:val="22"/>
          <w:szCs w:val="22"/>
          <w:u w:val="single"/>
        </w:rPr>
        <w:t>Mergers, Acquisitions, Other Transfers</w:t>
      </w:r>
      <w:r w:rsidRPr="00B343CA">
        <w:rPr>
          <w:sz w:val="22"/>
          <w:szCs w:val="22"/>
        </w:rPr>
        <w:t xml:space="preserve">.  A provider involved in a merger, buy out, acquisition, purchase, pooling of interest or other arrangement involving the transfer of business will be treated as a single provider for the purposes of </w:t>
      </w:r>
      <w:r w:rsidR="004A55E1" w:rsidRPr="00B343CA">
        <w:rPr>
          <w:sz w:val="22"/>
          <w:szCs w:val="22"/>
        </w:rPr>
        <w:t>101 CMR 306</w:t>
      </w:r>
      <w:r w:rsidRPr="00B343CA">
        <w:rPr>
          <w:sz w:val="22"/>
          <w:szCs w:val="22"/>
        </w:rPr>
        <w:t>.04. All compliance liabilities of the transferor shall be the responsibility of the transferee.</w:t>
      </w:r>
    </w:p>
    <w:p w14:paraId="4FD0B93A" w14:textId="77777777" w:rsidR="00A620FE" w:rsidRPr="00B343CA" w:rsidRDefault="00A620FE" w:rsidP="0001399B">
      <w:pPr>
        <w:rPr>
          <w:sz w:val="22"/>
          <w:szCs w:val="22"/>
        </w:rPr>
      </w:pPr>
    </w:p>
    <w:p w14:paraId="155EC7B4" w14:textId="77777777" w:rsidR="00AA272E" w:rsidRPr="00B343CA" w:rsidRDefault="00AA272E">
      <w:pPr>
        <w:rPr>
          <w:sz w:val="22"/>
          <w:szCs w:val="22"/>
          <w:u w:val="single"/>
        </w:rPr>
      </w:pPr>
      <w:r w:rsidRPr="00B343CA">
        <w:rPr>
          <w:sz w:val="22"/>
          <w:szCs w:val="22"/>
          <w:u w:val="single"/>
        </w:rPr>
        <w:br w:type="page"/>
      </w:r>
    </w:p>
    <w:p w14:paraId="702011DD" w14:textId="77777777" w:rsidR="00A620FE" w:rsidRPr="00B343CA" w:rsidRDefault="008126D2" w:rsidP="0001399B">
      <w:pPr>
        <w:rPr>
          <w:sz w:val="22"/>
          <w:szCs w:val="22"/>
        </w:rPr>
      </w:pPr>
      <w:r w:rsidRPr="00B343CA">
        <w:rPr>
          <w:sz w:val="22"/>
          <w:szCs w:val="22"/>
          <w:u w:val="single"/>
        </w:rPr>
        <w:lastRenderedPageBreak/>
        <w:t>30</w:t>
      </w:r>
      <w:r w:rsidR="00A620FE" w:rsidRPr="00B343CA">
        <w:rPr>
          <w:sz w:val="22"/>
          <w:szCs w:val="22"/>
          <w:u w:val="single"/>
        </w:rPr>
        <w:t>6.05:   Severability</w:t>
      </w:r>
    </w:p>
    <w:p w14:paraId="195A4472" w14:textId="77777777" w:rsidR="00A620FE" w:rsidRPr="00B343CA" w:rsidRDefault="00A620FE" w:rsidP="0001399B">
      <w:pPr>
        <w:rPr>
          <w:sz w:val="22"/>
          <w:szCs w:val="22"/>
        </w:rPr>
      </w:pPr>
    </w:p>
    <w:p w14:paraId="37009850" w14:textId="77777777" w:rsidR="00A620FE" w:rsidRPr="00B343CA" w:rsidRDefault="00A620FE" w:rsidP="0069512B">
      <w:pPr>
        <w:ind w:left="720" w:firstLine="360"/>
        <w:rPr>
          <w:sz w:val="22"/>
          <w:szCs w:val="22"/>
        </w:rPr>
      </w:pPr>
      <w:r w:rsidRPr="00B343CA">
        <w:rPr>
          <w:sz w:val="22"/>
          <w:szCs w:val="22"/>
        </w:rPr>
        <w:t xml:space="preserve">The provisions of </w:t>
      </w:r>
      <w:r w:rsidR="004A55E1" w:rsidRPr="00B343CA">
        <w:rPr>
          <w:sz w:val="22"/>
          <w:szCs w:val="22"/>
        </w:rPr>
        <w:t>101 CMR 306</w:t>
      </w:r>
      <w:r w:rsidRPr="00B343CA">
        <w:rPr>
          <w:sz w:val="22"/>
          <w:szCs w:val="22"/>
        </w:rPr>
        <w:t xml:space="preserve">.00 </w:t>
      </w:r>
      <w:r w:rsidR="00E1434B" w:rsidRPr="00B343CA">
        <w:rPr>
          <w:sz w:val="22"/>
          <w:szCs w:val="22"/>
        </w:rPr>
        <w:t xml:space="preserve">are </w:t>
      </w:r>
      <w:r w:rsidRPr="00B343CA">
        <w:rPr>
          <w:sz w:val="22"/>
          <w:szCs w:val="22"/>
        </w:rPr>
        <w:t xml:space="preserve">severable, and if any provision of </w:t>
      </w:r>
      <w:r w:rsidR="004A55E1" w:rsidRPr="00B343CA">
        <w:rPr>
          <w:sz w:val="22"/>
          <w:szCs w:val="22"/>
        </w:rPr>
        <w:t>101 CMR 306</w:t>
      </w:r>
      <w:r w:rsidRPr="00B343CA">
        <w:rPr>
          <w:sz w:val="22"/>
          <w:szCs w:val="22"/>
        </w:rPr>
        <w:t xml:space="preserve">.00 or application of such provision to any mental health center or community health center or any circumstances shall be held to be invalid or unconstitutional, such invalidity shall not be construed to affect the validity or constitutionality of any remaining provisions of </w:t>
      </w:r>
      <w:r w:rsidR="004A55E1" w:rsidRPr="00B343CA">
        <w:rPr>
          <w:sz w:val="22"/>
          <w:szCs w:val="22"/>
        </w:rPr>
        <w:t>101 CMR 306</w:t>
      </w:r>
      <w:r w:rsidRPr="00B343CA">
        <w:rPr>
          <w:sz w:val="22"/>
          <w:szCs w:val="22"/>
        </w:rPr>
        <w:t>.00 or application of such provisions to mental health centers or community health centers or circumstances other than those held invalid.</w:t>
      </w:r>
    </w:p>
    <w:p w14:paraId="2CE0192B" w14:textId="77777777" w:rsidR="00A620FE" w:rsidRPr="00B343CA" w:rsidRDefault="00A620FE" w:rsidP="0001399B">
      <w:pPr>
        <w:rPr>
          <w:sz w:val="22"/>
          <w:szCs w:val="22"/>
        </w:rPr>
      </w:pPr>
    </w:p>
    <w:p w14:paraId="2C3253E0" w14:textId="77777777" w:rsidR="00A620FE" w:rsidRPr="00B343CA" w:rsidRDefault="00A620FE" w:rsidP="0001399B">
      <w:pPr>
        <w:rPr>
          <w:sz w:val="22"/>
          <w:szCs w:val="22"/>
        </w:rPr>
      </w:pPr>
      <w:r w:rsidRPr="00B343CA">
        <w:rPr>
          <w:sz w:val="22"/>
          <w:szCs w:val="22"/>
        </w:rPr>
        <w:t>REGULATORY AUTHORITY</w:t>
      </w:r>
    </w:p>
    <w:p w14:paraId="21C87645" w14:textId="77777777" w:rsidR="00A620FE" w:rsidRPr="00B343CA" w:rsidRDefault="00A620FE" w:rsidP="0001399B">
      <w:pPr>
        <w:rPr>
          <w:sz w:val="22"/>
          <w:szCs w:val="22"/>
        </w:rPr>
      </w:pPr>
    </w:p>
    <w:p w14:paraId="226DE9E5" w14:textId="77777777" w:rsidR="00A620FE" w:rsidRPr="00E973AE" w:rsidRDefault="008C4479" w:rsidP="0069512B">
      <w:pPr>
        <w:ind w:left="720"/>
        <w:rPr>
          <w:sz w:val="22"/>
          <w:szCs w:val="22"/>
        </w:rPr>
      </w:pPr>
      <w:r w:rsidRPr="00B343CA">
        <w:rPr>
          <w:sz w:val="22"/>
          <w:szCs w:val="22"/>
        </w:rPr>
        <w:t xml:space="preserve">101 </w:t>
      </w:r>
      <w:r w:rsidR="00A620FE" w:rsidRPr="00B343CA">
        <w:rPr>
          <w:sz w:val="22"/>
          <w:szCs w:val="22"/>
        </w:rPr>
        <w:t xml:space="preserve">CMR </w:t>
      </w:r>
      <w:r w:rsidRPr="00B343CA">
        <w:rPr>
          <w:sz w:val="22"/>
          <w:szCs w:val="22"/>
        </w:rPr>
        <w:t>30</w:t>
      </w:r>
      <w:r w:rsidR="00A620FE" w:rsidRPr="00B343CA">
        <w:rPr>
          <w:sz w:val="22"/>
          <w:szCs w:val="22"/>
        </w:rPr>
        <w:t>6.00:   M.G.L. c. 118</w:t>
      </w:r>
      <w:r w:rsidR="008126D2" w:rsidRPr="00B343CA">
        <w:rPr>
          <w:sz w:val="22"/>
          <w:szCs w:val="22"/>
        </w:rPr>
        <w:t>E</w:t>
      </w:r>
      <w:r w:rsidR="00BB73B6" w:rsidRPr="00B343CA">
        <w:rPr>
          <w:sz w:val="22"/>
          <w:szCs w:val="22"/>
        </w:rPr>
        <w:t xml:space="preserve"> </w:t>
      </w:r>
      <w:r w:rsidR="00A620FE" w:rsidRPr="00B343CA">
        <w:rPr>
          <w:sz w:val="22"/>
          <w:szCs w:val="22"/>
        </w:rPr>
        <w:t>and M.G.L.</w:t>
      </w:r>
      <w:r w:rsidR="00263EAB" w:rsidRPr="00B343CA">
        <w:rPr>
          <w:sz w:val="22"/>
          <w:szCs w:val="22"/>
        </w:rPr>
        <w:t xml:space="preserve"> </w:t>
      </w:r>
      <w:r w:rsidR="00A620FE" w:rsidRPr="00B343CA">
        <w:rPr>
          <w:sz w:val="22"/>
          <w:szCs w:val="22"/>
        </w:rPr>
        <w:t>c.152 § 13.</w:t>
      </w:r>
    </w:p>
    <w:p w14:paraId="6DB2ABD6" w14:textId="77777777" w:rsidR="00A620FE" w:rsidRPr="00E973AE" w:rsidRDefault="00A620FE" w:rsidP="0001399B">
      <w:pPr>
        <w:rPr>
          <w:sz w:val="22"/>
          <w:szCs w:val="22"/>
        </w:rPr>
      </w:pPr>
    </w:p>
    <w:sectPr w:rsidR="00A620FE" w:rsidRPr="00E973AE"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6B3D" w14:textId="77777777" w:rsidR="00E973D1" w:rsidRDefault="00E973D1">
      <w:r>
        <w:separator/>
      </w:r>
    </w:p>
  </w:endnote>
  <w:endnote w:type="continuationSeparator" w:id="0">
    <w:p w14:paraId="28A46633" w14:textId="77777777" w:rsidR="00E973D1" w:rsidRDefault="00E973D1">
      <w:r>
        <w:continuationSeparator/>
      </w:r>
    </w:p>
  </w:endnote>
  <w:endnote w:type="continuationNotice" w:id="1">
    <w:p w14:paraId="5D1055ED" w14:textId="77777777" w:rsidR="00E973D1" w:rsidRDefault="00E9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4826"/>
      <w:docPartObj>
        <w:docPartGallery w:val="Page Numbers (Bottom of Page)"/>
        <w:docPartUnique/>
      </w:docPartObj>
    </w:sdtPr>
    <w:sdtEndPr>
      <w:rPr>
        <w:noProof/>
      </w:rPr>
    </w:sdtEndPr>
    <w:sdtContent>
      <w:p w14:paraId="6709F78A" w14:textId="77777777" w:rsidR="00436B5A" w:rsidRDefault="00436B5A" w:rsidP="00436B5A">
        <w:pPr>
          <w:pStyle w:val="Footer"/>
          <w:jc w:val="right"/>
        </w:pPr>
        <w:r>
          <w:fldChar w:fldCharType="begin"/>
        </w:r>
        <w:r>
          <w:instrText xml:space="preserve"> PAGE   \* MERGEFORMAT </w:instrText>
        </w:r>
        <w:r>
          <w:fldChar w:fldCharType="separate"/>
        </w:r>
        <w:r w:rsidR="006A76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1FB2" w14:textId="77777777" w:rsidR="00E973D1" w:rsidRDefault="00E973D1">
      <w:r>
        <w:separator/>
      </w:r>
    </w:p>
  </w:footnote>
  <w:footnote w:type="continuationSeparator" w:id="0">
    <w:p w14:paraId="69BE0752" w14:textId="77777777" w:rsidR="00E973D1" w:rsidRDefault="00E973D1">
      <w:r>
        <w:continuationSeparator/>
      </w:r>
    </w:p>
  </w:footnote>
  <w:footnote w:type="continuationNotice" w:id="1">
    <w:p w14:paraId="3E12ABE5" w14:textId="77777777" w:rsidR="00E973D1" w:rsidRDefault="00E97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C455" w14:textId="129F2D7C" w:rsidR="000C1C8B" w:rsidRDefault="002270F1" w:rsidP="003C13B1">
    <w:pPr>
      <w:spacing w:line="240" w:lineRule="exact"/>
      <w:jc w:val="right"/>
    </w:pPr>
    <w:r>
      <w:t>Final</w:t>
    </w:r>
    <w:r w:rsidR="006E23F2">
      <w:t xml:space="preserve"> </w:t>
    </w:r>
    <w:r w:rsidR="000C1C8B">
      <w:t xml:space="preserve">Adoption </w:t>
    </w:r>
  </w:p>
  <w:p w14:paraId="7F2ED74D" w14:textId="39F131AC" w:rsidR="000C1C8B" w:rsidRDefault="00FB57EA" w:rsidP="003C13B1">
    <w:pPr>
      <w:spacing w:line="240" w:lineRule="exact"/>
      <w:jc w:val="right"/>
    </w:pPr>
    <w:r>
      <w:t>January</w:t>
    </w:r>
    <w:r w:rsidR="006E23F2">
      <w:t xml:space="preserve"> 1, 202</w:t>
    </w:r>
    <w:r>
      <w:t>3</w:t>
    </w:r>
  </w:p>
  <w:p w14:paraId="4306B0CA" w14:textId="77777777" w:rsidR="00C923E9" w:rsidRDefault="00C923E9" w:rsidP="00D31458">
    <w:pPr>
      <w:spacing w:line="240" w:lineRule="exact"/>
      <w:jc w:val="right"/>
    </w:pPr>
  </w:p>
  <w:p w14:paraId="72B90D1F" w14:textId="77777777" w:rsidR="00C923E9" w:rsidRDefault="00C923E9" w:rsidP="000C1C8B">
    <w:pPr>
      <w:spacing w:line="240" w:lineRule="exact"/>
      <w:jc w:val="center"/>
    </w:pPr>
    <w:r>
      <w:t>101 CMR</w:t>
    </w:r>
    <w:r w:rsidR="000C1C8B">
      <w:t xml:space="preserve">:  </w:t>
    </w:r>
    <w:r>
      <w:t>EXECUTIVE OFFICE OF HEALTH AND HUMAN SERVICES</w:t>
    </w:r>
  </w:p>
  <w:p w14:paraId="40395300" w14:textId="77777777" w:rsidR="00C923E9" w:rsidRDefault="00C923E9" w:rsidP="0001399B">
    <w:pPr>
      <w:spacing w:line="240" w:lineRule="exact"/>
      <w:jc w:val="center"/>
    </w:pPr>
  </w:p>
  <w:p w14:paraId="723200D6" w14:textId="4F8DFBEE" w:rsidR="00C923E9" w:rsidRDefault="00C923E9" w:rsidP="005759F5">
    <w:pPr>
      <w:spacing w:line="240" w:lineRule="exact"/>
      <w:jc w:val="center"/>
    </w:pPr>
    <w:r>
      <w:t xml:space="preserve">101 CMR 306: </w:t>
    </w:r>
    <w:r w:rsidR="000C1C8B">
      <w:t xml:space="preserve"> </w:t>
    </w:r>
    <w:r>
      <w:t>RATES FOR MENTAL HEALTH SERVICES PROVIDED</w:t>
    </w:r>
    <w:r w:rsidR="00E65FB3">
      <w:t xml:space="preserve"> </w:t>
    </w:r>
    <w:r>
      <w:t>IN COMMUNITY HEALTH CENTERS AND MENTAL HEALTH CENTERS</w:t>
    </w:r>
  </w:p>
  <w:p w14:paraId="035709C8" w14:textId="77777777" w:rsidR="00E973AE" w:rsidRDefault="00E973AE"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3"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6"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7987">
    <w:abstractNumId w:val="2"/>
  </w:num>
  <w:num w:numId="2" w16cid:durableId="1488979332">
    <w:abstractNumId w:val="5"/>
  </w:num>
  <w:num w:numId="3" w16cid:durableId="1781486233">
    <w:abstractNumId w:val="8"/>
  </w:num>
  <w:num w:numId="4" w16cid:durableId="1751464944">
    <w:abstractNumId w:val="0"/>
  </w:num>
  <w:num w:numId="5" w16cid:durableId="112091209">
    <w:abstractNumId w:val="1"/>
  </w:num>
  <w:num w:numId="6" w16cid:durableId="84962213">
    <w:abstractNumId w:val="4"/>
  </w:num>
  <w:num w:numId="7" w16cid:durableId="148404422">
    <w:abstractNumId w:val="7"/>
  </w:num>
  <w:num w:numId="8" w16cid:durableId="1632980177">
    <w:abstractNumId w:val="6"/>
  </w:num>
  <w:num w:numId="9" w16cid:durableId="1757820027">
    <w:abstractNumId w:val="9"/>
  </w:num>
  <w:num w:numId="10" w16cid:durableId="1902138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19EE"/>
    <w:rsid w:val="0000227E"/>
    <w:rsid w:val="00004499"/>
    <w:rsid w:val="00006AF1"/>
    <w:rsid w:val="000077FB"/>
    <w:rsid w:val="00010C4C"/>
    <w:rsid w:val="0001399B"/>
    <w:rsid w:val="00013EDD"/>
    <w:rsid w:val="00017C83"/>
    <w:rsid w:val="0002558B"/>
    <w:rsid w:val="00026231"/>
    <w:rsid w:val="000310B4"/>
    <w:rsid w:val="000313AE"/>
    <w:rsid w:val="00033CE8"/>
    <w:rsid w:val="00033D29"/>
    <w:rsid w:val="00034127"/>
    <w:rsid w:val="0003456E"/>
    <w:rsid w:val="000379FE"/>
    <w:rsid w:val="00040D91"/>
    <w:rsid w:val="00041788"/>
    <w:rsid w:val="00041DFD"/>
    <w:rsid w:val="00042808"/>
    <w:rsid w:val="00044357"/>
    <w:rsid w:val="00045F3C"/>
    <w:rsid w:val="00056D0B"/>
    <w:rsid w:val="000579F0"/>
    <w:rsid w:val="00066B08"/>
    <w:rsid w:val="00070AF5"/>
    <w:rsid w:val="00073901"/>
    <w:rsid w:val="00074A24"/>
    <w:rsid w:val="00076A80"/>
    <w:rsid w:val="00076BBF"/>
    <w:rsid w:val="000776B3"/>
    <w:rsid w:val="0008565A"/>
    <w:rsid w:val="00085EAC"/>
    <w:rsid w:val="00090C71"/>
    <w:rsid w:val="00091FF3"/>
    <w:rsid w:val="00094957"/>
    <w:rsid w:val="00095B88"/>
    <w:rsid w:val="000974FB"/>
    <w:rsid w:val="000A17C1"/>
    <w:rsid w:val="000A1F8C"/>
    <w:rsid w:val="000A6A13"/>
    <w:rsid w:val="000A7187"/>
    <w:rsid w:val="000A7FDF"/>
    <w:rsid w:val="000B47B0"/>
    <w:rsid w:val="000C0B8C"/>
    <w:rsid w:val="000C0C9D"/>
    <w:rsid w:val="000C1C8B"/>
    <w:rsid w:val="000C5C79"/>
    <w:rsid w:val="000D027D"/>
    <w:rsid w:val="000D4FD8"/>
    <w:rsid w:val="000E1B58"/>
    <w:rsid w:val="000E1D08"/>
    <w:rsid w:val="000E430C"/>
    <w:rsid w:val="000E54F9"/>
    <w:rsid w:val="000E6FAF"/>
    <w:rsid w:val="000E7D3A"/>
    <w:rsid w:val="000F14B7"/>
    <w:rsid w:val="000F1ABD"/>
    <w:rsid w:val="000F28FE"/>
    <w:rsid w:val="000F406B"/>
    <w:rsid w:val="000F5A30"/>
    <w:rsid w:val="00102B6E"/>
    <w:rsid w:val="00103FD7"/>
    <w:rsid w:val="00104761"/>
    <w:rsid w:val="001049A2"/>
    <w:rsid w:val="00113D01"/>
    <w:rsid w:val="0011554D"/>
    <w:rsid w:val="00121DBF"/>
    <w:rsid w:val="0012384E"/>
    <w:rsid w:val="00124220"/>
    <w:rsid w:val="001250D0"/>
    <w:rsid w:val="001277B3"/>
    <w:rsid w:val="001330F4"/>
    <w:rsid w:val="001333E1"/>
    <w:rsid w:val="0013358B"/>
    <w:rsid w:val="0013491F"/>
    <w:rsid w:val="00134939"/>
    <w:rsid w:val="00140933"/>
    <w:rsid w:val="00141A5D"/>
    <w:rsid w:val="0014286A"/>
    <w:rsid w:val="00142C70"/>
    <w:rsid w:val="00142C8E"/>
    <w:rsid w:val="00144C3E"/>
    <w:rsid w:val="001514AF"/>
    <w:rsid w:val="0015570B"/>
    <w:rsid w:val="001606CE"/>
    <w:rsid w:val="00161DA5"/>
    <w:rsid w:val="00163B70"/>
    <w:rsid w:val="00164775"/>
    <w:rsid w:val="0016498C"/>
    <w:rsid w:val="00164EA2"/>
    <w:rsid w:val="00164FA9"/>
    <w:rsid w:val="0016513D"/>
    <w:rsid w:val="00165796"/>
    <w:rsid w:val="00171812"/>
    <w:rsid w:val="0017340A"/>
    <w:rsid w:val="00175450"/>
    <w:rsid w:val="00177842"/>
    <w:rsid w:val="00180F11"/>
    <w:rsid w:val="00185EF0"/>
    <w:rsid w:val="001918F5"/>
    <w:rsid w:val="00192D79"/>
    <w:rsid w:val="00193081"/>
    <w:rsid w:val="001932FA"/>
    <w:rsid w:val="00194B82"/>
    <w:rsid w:val="001A10EE"/>
    <w:rsid w:val="001A115A"/>
    <w:rsid w:val="001A4EC9"/>
    <w:rsid w:val="001A5BF1"/>
    <w:rsid w:val="001A7258"/>
    <w:rsid w:val="001B55DB"/>
    <w:rsid w:val="001B5D4D"/>
    <w:rsid w:val="001B670A"/>
    <w:rsid w:val="001C103C"/>
    <w:rsid w:val="001C68E5"/>
    <w:rsid w:val="001D088E"/>
    <w:rsid w:val="001E13DB"/>
    <w:rsid w:val="001E34BA"/>
    <w:rsid w:val="001E7C07"/>
    <w:rsid w:val="001F3ED9"/>
    <w:rsid w:val="001F482E"/>
    <w:rsid w:val="001F51D5"/>
    <w:rsid w:val="001F6675"/>
    <w:rsid w:val="00200868"/>
    <w:rsid w:val="0020688D"/>
    <w:rsid w:val="00207C53"/>
    <w:rsid w:val="002105FC"/>
    <w:rsid w:val="00215D2E"/>
    <w:rsid w:val="00217995"/>
    <w:rsid w:val="002270F1"/>
    <w:rsid w:val="00232BA9"/>
    <w:rsid w:val="00232F37"/>
    <w:rsid w:val="00240A06"/>
    <w:rsid w:val="00242287"/>
    <w:rsid w:val="00242B2E"/>
    <w:rsid w:val="0024769A"/>
    <w:rsid w:val="00247F68"/>
    <w:rsid w:val="00250373"/>
    <w:rsid w:val="002549ED"/>
    <w:rsid w:val="00260FB7"/>
    <w:rsid w:val="00261AE7"/>
    <w:rsid w:val="00263EAB"/>
    <w:rsid w:val="0027174B"/>
    <w:rsid w:val="00271DD2"/>
    <w:rsid w:val="00272A23"/>
    <w:rsid w:val="00274DC7"/>
    <w:rsid w:val="00275905"/>
    <w:rsid w:val="002760F4"/>
    <w:rsid w:val="00276FEC"/>
    <w:rsid w:val="00284DE1"/>
    <w:rsid w:val="00296BA7"/>
    <w:rsid w:val="002A0761"/>
    <w:rsid w:val="002A2A7C"/>
    <w:rsid w:val="002A2D0D"/>
    <w:rsid w:val="002A3041"/>
    <w:rsid w:val="002A457C"/>
    <w:rsid w:val="002A687E"/>
    <w:rsid w:val="002A7F8B"/>
    <w:rsid w:val="002B1E3F"/>
    <w:rsid w:val="002C1BA5"/>
    <w:rsid w:val="002C1BA7"/>
    <w:rsid w:val="002D32B2"/>
    <w:rsid w:val="002D3B47"/>
    <w:rsid w:val="002D72CC"/>
    <w:rsid w:val="002E07C2"/>
    <w:rsid w:val="002E25EF"/>
    <w:rsid w:val="002E28C7"/>
    <w:rsid w:val="002E4D8F"/>
    <w:rsid w:val="002E68B9"/>
    <w:rsid w:val="002F487B"/>
    <w:rsid w:val="002F6EA6"/>
    <w:rsid w:val="003031C5"/>
    <w:rsid w:val="003104C8"/>
    <w:rsid w:val="003110F4"/>
    <w:rsid w:val="00315B92"/>
    <w:rsid w:val="00317EBD"/>
    <w:rsid w:val="00322198"/>
    <w:rsid w:val="00324DE2"/>
    <w:rsid w:val="00325C84"/>
    <w:rsid w:val="00330B82"/>
    <w:rsid w:val="00331022"/>
    <w:rsid w:val="0033158E"/>
    <w:rsid w:val="00333B1A"/>
    <w:rsid w:val="0033434D"/>
    <w:rsid w:val="00335961"/>
    <w:rsid w:val="003368D7"/>
    <w:rsid w:val="00336B7F"/>
    <w:rsid w:val="0034048C"/>
    <w:rsid w:val="00341C62"/>
    <w:rsid w:val="00343380"/>
    <w:rsid w:val="0034422B"/>
    <w:rsid w:val="00345DBE"/>
    <w:rsid w:val="00351A0A"/>
    <w:rsid w:val="00353293"/>
    <w:rsid w:val="0035467C"/>
    <w:rsid w:val="00354D60"/>
    <w:rsid w:val="0035527A"/>
    <w:rsid w:val="003560D2"/>
    <w:rsid w:val="003649CD"/>
    <w:rsid w:val="00364FB6"/>
    <w:rsid w:val="003666D4"/>
    <w:rsid w:val="00376B4A"/>
    <w:rsid w:val="003805A2"/>
    <w:rsid w:val="00383B40"/>
    <w:rsid w:val="00384AF4"/>
    <w:rsid w:val="003855E6"/>
    <w:rsid w:val="003860E4"/>
    <w:rsid w:val="00386ED4"/>
    <w:rsid w:val="00387A01"/>
    <w:rsid w:val="00387AE6"/>
    <w:rsid w:val="003929E0"/>
    <w:rsid w:val="00396FB1"/>
    <w:rsid w:val="003A134D"/>
    <w:rsid w:val="003A42BB"/>
    <w:rsid w:val="003A467A"/>
    <w:rsid w:val="003A4855"/>
    <w:rsid w:val="003A4DFA"/>
    <w:rsid w:val="003A5AD8"/>
    <w:rsid w:val="003A79CF"/>
    <w:rsid w:val="003A7BE8"/>
    <w:rsid w:val="003B1419"/>
    <w:rsid w:val="003B310D"/>
    <w:rsid w:val="003B3EF3"/>
    <w:rsid w:val="003B4F9D"/>
    <w:rsid w:val="003B6C75"/>
    <w:rsid w:val="003C13B1"/>
    <w:rsid w:val="003C153B"/>
    <w:rsid w:val="003C168D"/>
    <w:rsid w:val="003C2103"/>
    <w:rsid w:val="003C281C"/>
    <w:rsid w:val="003C4B4A"/>
    <w:rsid w:val="003C53DA"/>
    <w:rsid w:val="003C59B2"/>
    <w:rsid w:val="003C5EAC"/>
    <w:rsid w:val="003D09A2"/>
    <w:rsid w:val="003D52D7"/>
    <w:rsid w:val="003D5BBE"/>
    <w:rsid w:val="003E10FA"/>
    <w:rsid w:val="003E2A1E"/>
    <w:rsid w:val="003E55B0"/>
    <w:rsid w:val="003E5DFF"/>
    <w:rsid w:val="003F0FE0"/>
    <w:rsid w:val="003F1D36"/>
    <w:rsid w:val="0040032C"/>
    <w:rsid w:val="00401D9E"/>
    <w:rsid w:val="0040411F"/>
    <w:rsid w:val="0040412C"/>
    <w:rsid w:val="00404971"/>
    <w:rsid w:val="00406A68"/>
    <w:rsid w:val="004127C9"/>
    <w:rsid w:val="00412A42"/>
    <w:rsid w:val="00414350"/>
    <w:rsid w:val="004201BC"/>
    <w:rsid w:val="00424DE1"/>
    <w:rsid w:val="004261FF"/>
    <w:rsid w:val="00431074"/>
    <w:rsid w:val="00431998"/>
    <w:rsid w:val="00431FDF"/>
    <w:rsid w:val="00432599"/>
    <w:rsid w:val="00433A29"/>
    <w:rsid w:val="00433F29"/>
    <w:rsid w:val="0043590D"/>
    <w:rsid w:val="00436B5A"/>
    <w:rsid w:val="00442A42"/>
    <w:rsid w:val="00444D7C"/>
    <w:rsid w:val="0044716D"/>
    <w:rsid w:val="00450D33"/>
    <w:rsid w:val="00454693"/>
    <w:rsid w:val="00454857"/>
    <w:rsid w:val="00457431"/>
    <w:rsid w:val="00460376"/>
    <w:rsid w:val="004611ED"/>
    <w:rsid w:val="0046139F"/>
    <w:rsid w:val="004631AD"/>
    <w:rsid w:val="00467E35"/>
    <w:rsid w:val="0047184D"/>
    <w:rsid w:val="00474CC3"/>
    <w:rsid w:val="0049009F"/>
    <w:rsid w:val="00490C42"/>
    <w:rsid w:val="00495B50"/>
    <w:rsid w:val="00496D3C"/>
    <w:rsid w:val="0049746C"/>
    <w:rsid w:val="004A059B"/>
    <w:rsid w:val="004A55E1"/>
    <w:rsid w:val="004A71B7"/>
    <w:rsid w:val="004B194D"/>
    <w:rsid w:val="004B2890"/>
    <w:rsid w:val="004B3A6E"/>
    <w:rsid w:val="004B5671"/>
    <w:rsid w:val="004C1ECD"/>
    <w:rsid w:val="004C749A"/>
    <w:rsid w:val="004D0225"/>
    <w:rsid w:val="004D6C29"/>
    <w:rsid w:val="004E001A"/>
    <w:rsid w:val="004E2F4F"/>
    <w:rsid w:val="004E70D3"/>
    <w:rsid w:val="004E76FC"/>
    <w:rsid w:val="004F326B"/>
    <w:rsid w:val="004F3BAF"/>
    <w:rsid w:val="004F4608"/>
    <w:rsid w:val="004F46BE"/>
    <w:rsid w:val="004F4C6C"/>
    <w:rsid w:val="004F70B9"/>
    <w:rsid w:val="004F70D3"/>
    <w:rsid w:val="004F712A"/>
    <w:rsid w:val="004F71EB"/>
    <w:rsid w:val="004F72C4"/>
    <w:rsid w:val="00505A4E"/>
    <w:rsid w:val="00506071"/>
    <w:rsid w:val="00515365"/>
    <w:rsid w:val="00515902"/>
    <w:rsid w:val="00516D02"/>
    <w:rsid w:val="00516E9B"/>
    <w:rsid w:val="00517ED9"/>
    <w:rsid w:val="005231BA"/>
    <w:rsid w:val="00523FC7"/>
    <w:rsid w:val="005243A2"/>
    <w:rsid w:val="0052660F"/>
    <w:rsid w:val="0053593F"/>
    <w:rsid w:val="005366A4"/>
    <w:rsid w:val="005420BA"/>
    <w:rsid w:val="00542CB0"/>
    <w:rsid w:val="0054627E"/>
    <w:rsid w:val="00546AF8"/>
    <w:rsid w:val="00547BBB"/>
    <w:rsid w:val="00547D9F"/>
    <w:rsid w:val="0055230D"/>
    <w:rsid w:val="0055346E"/>
    <w:rsid w:val="00553D58"/>
    <w:rsid w:val="00561A8A"/>
    <w:rsid w:val="00562172"/>
    <w:rsid w:val="00567BB8"/>
    <w:rsid w:val="005759F5"/>
    <w:rsid w:val="00575AAA"/>
    <w:rsid w:val="00575E71"/>
    <w:rsid w:val="00576837"/>
    <w:rsid w:val="0057702F"/>
    <w:rsid w:val="00582F1C"/>
    <w:rsid w:val="005834DE"/>
    <w:rsid w:val="00584458"/>
    <w:rsid w:val="00584590"/>
    <w:rsid w:val="0058619F"/>
    <w:rsid w:val="0059650F"/>
    <w:rsid w:val="0059715A"/>
    <w:rsid w:val="005A10ED"/>
    <w:rsid w:val="005A5D22"/>
    <w:rsid w:val="005B1481"/>
    <w:rsid w:val="005C26E1"/>
    <w:rsid w:val="005C4AE1"/>
    <w:rsid w:val="005C6EE7"/>
    <w:rsid w:val="005C778F"/>
    <w:rsid w:val="005C7BD4"/>
    <w:rsid w:val="005D1054"/>
    <w:rsid w:val="005D1B4D"/>
    <w:rsid w:val="005D4965"/>
    <w:rsid w:val="005D52C8"/>
    <w:rsid w:val="005D53C9"/>
    <w:rsid w:val="005D6764"/>
    <w:rsid w:val="005E0144"/>
    <w:rsid w:val="005E1135"/>
    <w:rsid w:val="005E17A4"/>
    <w:rsid w:val="005E1C58"/>
    <w:rsid w:val="005E34EF"/>
    <w:rsid w:val="005E5254"/>
    <w:rsid w:val="005E7B0C"/>
    <w:rsid w:val="005F010F"/>
    <w:rsid w:val="005F05CF"/>
    <w:rsid w:val="005F097A"/>
    <w:rsid w:val="005F0C88"/>
    <w:rsid w:val="005F1BCF"/>
    <w:rsid w:val="005F1F6B"/>
    <w:rsid w:val="005F2FF4"/>
    <w:rsid w:val="005F4707"/>
    <w:rsid w:val="005F6367"/>
    <w:rsid w:val="005F652A"/>
    <w:rsid w:val="005F75F8"/>
    <w:rsid w:val="00602D2E"/>
    <w:rsid w:val="00610E93"/>
    <w:rsid w:val="00615CEC"/>
    <w:rsid w:val="00622666"/>
    <w:rsid w:val="006257E4"/>
    <w:rsid w:val="006265C5"/>
    <w:rsid w:val="00630BE1"/>
    <w:rsid w:val="00631F58"/>
    <w:rsid w:val="00637358"/>
    <w:rsid w:val="00656594"/>
    <w:rsid w:val="006577A9"/>
    <w:rsid w:val="00660939"/>
    <w:rsid w:val="00662290"/>
    <w:rsid w:val="00662BF2"/>
    <w:rsid w:val="00664384"/>
    <w:rsid w:val="00666907"/>
    <w:rsid w:val="006704DE"/>
    <w:rsid w:val="00670F30"/>
    <w:rsid w:val="00672839"/>
    <w:rsid w:val="006846D7"/>
    <w:rsid w:val="006849D4"/>
    <w:rsid w:val="00684BE6"/>
    <w:rsid w:val="00690D5A"/>
    <w:rsid w:val="00691225"/>
    <w:rsid w:val="0069512B"/>
    <w:rsid w:val="00695FFE"/>
    <w:rsid w:val="006976C9"/>
    <w:rsid w:val="00697A2E"/>
    <w:rsid w:val="006A106B"/>
    <w:rsid w:val="006A1A3B"/>
    <w:rsid w:val="006A76CB"/>
    <w:rsid w:val="006B08AB"/>
    <w:rsid w:val="006B1B35"/>
    <w:rsid w:val="006B2AB4"/>
    <w:rsid w:val="006C3704"/>
    <w:rsid w:val="006C404D"/>
    <w:rsid w:val="006C6CE0"/>
    <w:rsid w:val="006D123E"/>
    <w:rsid w:val="006D179E"/>
    <w:rsid w:val="006D3465"/>
    <w:rsid w:val="006D353D"/>
    <w:rsid w:val="006D48CB"/>
    <w:rsid w:val="006D5C52"/>
    <w:rsid w:val="006D5ED9"/>
    <w:rsid w:val="006D7980"/>
    <w:rsid w:val="006E23F2"/>
    <w:rsid w:val="006E2458"/>
    <w:rsid w:val="006E3F39"/>
    <w:rsid w:val="006E62B7"/>
    <w:rsid w:val="006E6572"/>
    <w:rsid w:val="006F4974"/>
    <w:rsid w:val="006F5BAD"/>
    <w:rsid w:val="006F7663"/>
    <w:rsid w:val="0070047C"/>
    <w:rsid w:val="00700EAE"/>
    <w:rsid w:val="00702A51"/>
    <w:rsid w:val="00703570"/>
    <w:rsid w:val="00704265"/>
    <w:rsid w:val="007050B1"/>
    <w:rsid w:val="00705DB7"/>
    <w:rsid w:val="00706403"/>
    <w:rsid w:val="007073DD"/>
    <w:rsid w:val="0071177F"/>
    <w:rsid w:val="0071213D"/>
    <w:rsid w:val="0071215E"/>
    <w:rsid w:val="00713C1B"/>
    <w:rsid w:val="0071479E"/>
    <w:rsid w:val="00714C46"/>
    <w:rsid w:val="0072173A"/>
    <w:rsid w:val="0072449D"/>
    <w:rsid w:val="00724BF0"/>
    <w:rsid w:val="00724C58"/>
    <w:rsid w:val="0073678D"/>
    <w:rsid w:val="007510E5"/>
    <w:rsid w:val="00751AB6"/>
    <w:rsid w:val="00752B56"/>
    <w:rsid w:val="00754CA8"/>
    <w:rsid w:val="0075543B"/>
    <w:rsid w:val="007565B5"/>
    <w:rsid w:val="00757FE4"/>
    <w:rsid w:val="007662BF"/>
    <w:rsid w:val="0076661C"/>
    <w:rsid w:val="00766CBC"/>
    <w:rsid w:val="00770717"/>
    <w:rsid w:val="00770DC4"/>
    <w:rsid w:val="007714A0"/>
    <w:rsid w:val="00772B52"/>
    <w:rsid w:val="00775344"/>
    <w:rsid w:val="00775B15"/>
    <w:rsid w:val="007765B2"/>
    <w:rsid w:val="00787074"/>
    <w:rsid w:val="0079142C"/>
    <w:rsid w:val="00792838"/>
    <w:rsid w:val="00792FE3"/>
    <w:rsid w:val="007935B6"/>
    <w:rsid w:val="00796EF1"/>
    <w:rsid w:val="007A0394"/>
    <w:rsid w:val="007A4F50"/>
    <w:rsid w:val="007A75C0"/>
    <w:rsid w:val="007C69F8"/>
    <w:rsid w:val="007D03C1"/>
    <w:rsid w:val="007D4DB1"/>
    <w:rsid w:val="007D7350"/>
    <w:rsid w:val="007E1293"/>
    <w:rsid w:val="007E502F"/>
    <w:rsid w:val="007E5283"/>
    <w:rsid w:val="007E5935"/>
    <w:rsid w:val="007E7D4E"/>
    <w:rsid w:val="007F5BCF"/>
    <w:rsid w:val="007F5C96"/>
    <w:rsid w:val="007F5EF0"/>
    <w:rsid w:val="00811596"/>
    <w:rsid w:val="008126D2"/>
    <w:rsid w:val="0081447F"/>
    <w:rsid w:val="00814B17"/>
    <w:rsid w:val="00814B53"/>
    <w:rsid w:val="00815785"/>
    <w:rsid w:val="00817EE9"/>
    <w:rsid w:val="00821496"/>
    <w:rsid w:val="00821834"/>
    <w:rsid w:val="0082613F"/>
    <w:rsid w:val="00826C9B"/>
    <w:rsid w:val="0082721D"/>
    <w:rsid w:val="008306DD"/>
    <w:rsid w:val="00831E86"/>
    <w:rsid w:val="008328D8"/>
    <w:rsid w:val="00833B97"/>
    <w:rsid w:val="00845614"/>
    <w:rsid w:val="00846A6A"/>
    <w:rsid w:val="00847A61"/>
    <w:rsid w:val="008508C2"/>
    <w:rsid w:val="008547D1"/>
    <w:rsid w:val="00854D38"/>
    <w:rsid w:val="00855E13"/>
    <w:rsid w:val="00857051"/>
    <w:rsid w:val="008578BD"/>
    <w:rsid w:val="00861558"/>
    <w:rsid w:val="0086333B"/>
    <w:rsid w:val="008665FA"/>
    <w:rsid w:val="008667C2"/>
    <w:rsid w:val="00870A0F"/>
    <w:rsid w:val="00873901"/>
    <w:rsid w:val="008739BA"/>
    <w:rsid w:val="0087652C"/>
    <w:rsid w:val="00876F3D"/>
    <w:rsid w:val="00877606"/>
    <w:rsid w:val="008829F9"/>
    <w:rsid w:val="00882E12"/>
    <w:rsid w:val="008849BF"/>
    <w:rsid w:val="00884C1D"/>
    <w:rsid w:val="00885C0A"/>
    <w:rsid w:val="00886B21"/>
    <w:rsid w:val="00887D91"/>
    <w:rsid w:val="00890323"/>
    <w:rsid w:val="00890565"/>
    <w:rsid w:val="0089071B"/>
    <w:rsid w:val="00890D08"/>
    <w:rsid w:val="0089240E"/>
    <w:rsid w:val="0089450F"/>
    <w:rsid w:val="0089789C"/>
    <w:rsid w:val="008A0235"/>
    <w:rsid w:val="008A27D2"/>
    <w:rsid w:val="008A4A5E"/>
    <w:rsid w:val="008A664A"/>
    <w:rsid w:val="008B2320"/>
    <w:rsid w:val="008B58BE"/>
    <w:rsid w:val="008B60E3"/>
    <w:rsid w:val="008B7AC1"/>
    <w:rsid w:val="008C02E5"/>
    <w:rsid w:val="008C03B6"/>
    <w:rsid w:val="008C2637"/>
    <w:rsid w:val="008C4479"/>
    <w:rsid w:val="008C6019"/>
    <w:rsid w:val="008C746F"/>
    <w:rsid w:val="008C7A8F"/>
    <w:rsid w:val="008D5B40"/>
    <w:rsid w:val="008D6A30"/>
    <w:rsid w:val="008E2348"/>
    <w:rsid w:val="008E3125"/>
    <w:rsid w:val="008E3A74"/>
    <w:rsid w:val="008E5CEE"/>
    <w:rsid w:val="008E7F61"/>
    <w:rsid w:val="008F0FC6"/>
    <w:rsid w:val="008F1376"/>
    <w:rsid w:val="008F15A3"/>
    <w:rsid w:val="008F1A16"/>
    <w:rsid w:val="008F283E"/>
    <w:rsid w:val="008F5274"/>
    <w:rsid w:val="008F53EE"/>
    <w:rsid w:val="00900D65"/>
    <w:rsid w:val="00901990"/>
    <w:rsid w:val="00901FE9"/>
    <w:rsid w:val="00905258"/>
    <w:rsid w:val="00905E08"/>
    <w:rsid w:val="00911CE1"/>
    <w:rsid w:val="009148EC"/>
    <w:rsid w:val="009202E5"/>
    <w:rsid w:val="00924835"/>
    <w:rsid w:val="009308DA"/>
    <w:rsid w:val="00930E7A"/>
    <w:rsid w:val="00931251"/>
    <w:rsid w:val="00934F0D"/>
    <w:rsid w:val="00936135"/>
    <w:rsid w:val="009452DF"/>
    <w:rsid w:val="009506D6"/>
    <w:rsid w:val="00952349"/>
    <w:rsid w:val="009556A8"/>
    <w:rsid w:val="00955D6C"/>
    <w:rsid w:val="0095764F"/>
    <w:rsid w:val="00961669"/>
    <w:rsid w:val="00962ABE"/>
    <w:rsid w:val="00966677"/>
    <w:rsid w:val="00975258"/>
    <w:rsid w:val="009816A0"/>
    <w:rsid w:val="00983BDF"/>
    <w:rsid w:val="00985064"/>
    <w:rsid w:val="009874A4"/>
    <w:rsid w:val="00990954"/>
    <w:rsid w:val="009919A9"/>
    <w:rsid w:val="00992293"/>
    <w:rsid w:val="009922D0"/>
    <w:rsid w:val="009937C8"/>
    <w:rsid w:val="00993870"/>
    <w:rsid w:val="00995C8E"/>
    <w:rsid w:val="009A2144"/>
    <w:rsid w:val="009A3CA8"/>
    <w:rsid w:val="009A4F3B"/>
    <w:rsid w:val="009A769B"/>
    <w:rsid w:val="009B23D4"/>
    <w:rsid w:val="009B2BC1"/>
    <w:rsid w:val="009B38F0"/>
    <w:rsid w:val="009B718C"/>
    <w:rsid w:val="009C2E6A"/>
    <w:rsid w:val="009C742B"/>
    <w:rsid w:val="009C7C11"/>
    <w:rsid w:val="009D39AE"/>
    <w:rsid w:val="009D54F7"/>
    <w:rsid w:val="009E3E1C"/>
    <w:rsid w:val="009E4AE3"/>
    <w:rsid w:val="009E7EDF"/>
    <w:rsid w:val="009F5BBF"/>
    <w:rsid w:val="00A00ED4"/>
    <w:rsid w:val="00A05F1F"/>
    <w:rsid w:val="00A07B26"/>
    <w:rsid w:val="00A10B54"/>
    <w:rsid w:val="00A1206A"/>
    <w:rsid w:val="00A1270E"/>
    <w:rsid w:val="00A142B5"/>
    <w:rsid w:val="00A151FF"/>
    <w:rsid w:val="00A15BC4"/>
    <w:rsid w:val="00A21E89"/>
    <w:rsid w:val="00A21ED0"/>
    <w:rsid w:val="00A27421"/>
    <w:rsid w:val="00A32E5E"/>
    <w:rsid w:val="00A376A5"/>
    <w:rsid w:val="00A40D43"/>
    <w:rsid w:val="00A415CA"/>
    <w:rsid w:val="00A41BCD"/>
    <w:rsid w:val="00A41F2F"/>
    <w:rsid w:val="00A42613"/>
    <w:rsid w:val="00A43402"/>
    <w:rsid w:val="00A443AD"/>
    <w:rsid w:val="00A4569C"/>
    <w:rsid w:val="00A47E52"/>
    <w:rsid w:val="00A61593"/>
    <w:rsid w:val="00A620FE"/>
    <w:rsid w:val="00A66E6B"/>
    <w:rsid w:val="00A700DE"/>
    <w:rsid w:val="00A86535"/>
    <w:rsid w:val="00A901C6"/>
    <w:rsid w:val="00A9125F"/>
    <w:rsid w:val="00A91C35"/>
    <w:rsid w:val="00A91DFD"/>
    <w:rsid w:val="00A923BA"/>
    <w:rsid w:val="00A93D3A"/>
    <w:rsid w:val="00A93DE2"/>
    <w:rsid w:val="00A95C2C"/>
    <w:rsid w:val="00A95EE7"/>
    <w:rsid w:val="00A9628E"/>
    <w:rsid w:val="00A96A51"/>
    <w:rsid w:val="00AA1EAA"/>
    <w:rsid w:val="00AA272E"/>
    <w:rsid w:val="00AA3647"/>
    <w:rsid w:val="00AA45CE"/>
    <w:rsid w:val="00AA4BD3"/>
    <w:rsid w:val="00AA4E78"/>
    <w:rsid w:val="00AA74B4"/>
    <w:rsid w:val="00AA7602"/>
    <w:rsid w:val="00AB0B37"/>
    <w:rsid w:val="00AB344D"/>
    <w:rsid w:val="00AB4F73"/>
    <w:rsid w:val="00AC01D6"/>
    <w:rsid w:val="00AC306F"/>
    <w:rsid w:val="00AD0B80"/>
    <w:rsid w:val="00AD4275"/>
    <w:rsid w:val="00AE20F9"/>
    <w:rsid w:val="00AE3006"/>
    <w:rsid w:val="00AE3F18"/>
    <w:rsid w:val="00AE5D00"/>
    <w:rsid w:val="00AE734C"/>
    <w:rsid w:val="00AF3C30"/>
    <w:rsid w:val="00B05AD7"/>
    <w:rsid w:val="00B12606"/>
    <w:rsid w:val="00B15DC0"/>
    <w:rsid w:val="00B1621A"/>
    <w:rsid w:val="00B16298"/>
    <w:rsid w:val="00B301E5"/>
    <w:rsid w:val="00B343CA"/>
    <w:rsid w:val="00B35725"/>
    <w:rsid w:val="00B36570"/>
    <w:rsid w:val="00B40799"/>
    <w:rsid w:val="00B42039"/>
    <w:rsid w:val="00B427E2"/>
    <w:rsid w:val="00B43C4A"/>
    <w:rsid w:val="00B52346"/>
    <w:rsid w:val="00B55C7A"/>
    <w:rsid w:val="00B63936"/>
    <w:rsid w:val="00B70A73"/>
    <w:rsid w:val="00B71560"/>
    <w:rsid w:val="00B73B17"/>
    <w:rsid w:val="00B80010"/>
    <w:rsid w:val="00B91928"/>
    <w:rsid w:val="00B91CBC"/>
    <w:rsid w:val="00B94075"/>
    <w:rsid w:val="00B949FF"/>
    <w:rsid w:val="00B96E61"/>
    <w:rsid w:val="00BA0FE5"/>
    <w:rsid w:val="00BA3B0E"/>
    <w:rsid w:val="00BA45A4"/>
    <w:rsid w:val="00BA57D7"/>
    <w:rsid w:val="00BA64AA"/>
    <w:rsid w:val="00BA7F1E"/>
    <w:rsid w:val="00BB5B50"/>
    <w:rsid w:val="00BB5ECC"/>
    <w:rsid w:val="00BB6A5F"/>
    <w:rsid w:val="00BB73B6"/>
    <w:rsid w:val="00BC1F2D"/>
    <w:rsid w:val="00BC2D3C"/>
    <w:rsid w:val="00BC5568"/>
    <w:rsid w:val="00BC6BD4"/>
    <w:rsid w:val="00BD3483"/>
    <w:rsid w:val="00BD686D"/>
    <w:rsid w:val="00BD6A42"/>
    <w:rsid w:val="00BD73AC"/>
    <w:rsid w:val="00BD75A5"/>
    <w:rsid w:val="00BD7A91"/>
    <w:rsid w:val="00BF0326"/>
    <w:rsid w:val="00BF2961"/>
    <w:rsid w:val="00BF2B4E"/>
    <w:rsid w:val="00BF3B2B"/>
    <w:rsid w:val="00BF74D6"/>
    <w:rsid w:val="00C00119"/>
    <w:rsid w:val="00C05BB3"/>
    <w:rsid w:val="00C063E5"/>
    <w:rsid w:val="00C07701"/>
    <w:rsid w:val="00C11656"/>
    <w:rsid w:val="00C126AA"/>
    <w:rsid w:val="00C2350D"/>
    <w:rsid w:val="00C24803"/>
    <w:rsid w:val="00C2580D"/>
    <w:rsid w:val="00C25F30"/>
    <w:rsid w:val="00C2601D"/>
    <w:rsid w:val="00C267F6"/>
    <w:rsid w:val="00C26868"/>
    <w:rsid w:val="00C301B4"/>
    <w:rsid w:val="00C30985"/>
    <w:rsid w:val="00C35D08"/>
    <w:rsid w:val="00C36559"/>
    <w:rsid w:val="00C37986"/>
    <w:rsid w:val="00C4331F"/>
    <w:rsid w:val="00C460B2"/>
    <w:rsid w:val="00C534E1"/>
    <w:rsid w:val="00C54010"/>
    <w:rsid w:val="00C54590"/>
    <w:rsid w:val="00C55BA5"/>
    <w:rsid w:val="00C61766"/>
    <w:rsid w:val="00C62AF0"/>
    <w:rsid w:val="00C63A25"/>
    <w:rsid w:val="00C64601"/>
    <w:rsid w:val="00C72DCF"/>
    <w:rsid w:val="00C75406"/>
    <w:rsid w:val="00C76068"/>
    <w:rsid w:val="00C7791A"/>
    <w:rsid w:val="00C82693"/>
    <w:rsid w:val="00C87AC9"/>
    <w:rsid w:val="00C91B75"/>
    <w:rsid w:val="00C923E9"/>
    <w:rsid w:val="00CA3B00"/>
    <w:rsid w:val="00CA7766"/>
    <w:rsid w:val="00CB11E7"/>
    <w:rsid w:val="00CC2C98"/>
    <w:rsid w:val="00CC325F"/>
    <w:rsid w:val="00CC6983"/>
    <w:rsid w:val="00CC7B7E"/>
    <w:rsid w:val="00CD322A"/>
    <w:rsid w:val="00CD39F2"/>
    <w:rsid w:val="00CD640A"/>
    <w:rsid w:val="00CD693D"/>
    <w:rsid w:val="00CE05E3"/>
    <w:rsid w:val="00CE584D"/>
    <w:rsid w:val="00CF06C9"/>
    <w:rsid w:val="00CF305C"/>
    <w:rsid w:val="00CF3148"/>
    <w:rsid w:val="00CF3FFA"/>
    <w:rsid w:val="00CF5FC2"/>
    <w:rsid w:val="00CF6407"/>
    <w:rsid w:val="00D01E48"/>
    <w:rsid w:val="00D03B2C"/>
    <w:rsid w:val="00D13D5F"/>
    <w:rsid w:val="00D17214"/>
    <w:rsid w:val="00D2128B"/>
    <w:rsid w:val="00D2391D"/>
    <w:rsid w:val="00D24F1C"/>
    <w:rsid w:val="00D2598B"/>
    <w:rsid w:val="00D27EA4"/>
    <w:rsid w:val="00D31458"/>
    <w:rsid w:val="00D31DA9"/>
    <w:rsid w:val="00D35200"/>
    <w:rsid w:val="00D35852"/>
    <w:rsid w:val="00D37434"/>
    <w:rsid w:val="00D40AE1"/>
    <w:rsid w:val="00D411BF"/>
    <w:rsid w:val="00D41611"/>
    <w:rsid w:val="00D4294C"/>
    <w:rsid w:val="00D45B25"/>
    <w:rsid w:val="00D50A21"/>
    <w:rsid w:val="00D51685"/>
    <w:rsid w:val="00D57247"/>
    <w:rsid w:val="00D57381"/>
    <w:rsid w:val="00D652BD"/>
    <w:rsid w:val="00D67716"/>
    <w:rsid w:val="00D71309"/>
    <w:rsid w:val="00D7285A"/>
    <w:rsid w:val="00D746F4"/>
    <w:rsid w:val="00D77BB0"/>
    <w:rsid w:val="00D80679"/>
    <w:rsid w:val="00D83D38"/>
    <w:rsid w:val="00D85AF5"/>
    <w:rsid w:val="00D906B8"/>
    <w:rsid w:val="00D9295E"/>
    <w:rsid w:val="00D9752A"/>
    <w:rsid w:val="00D97DA0"/>
    <w:rsid w:val="00DA184E"/>
    <w:rsid w:val="00DA3A6D"/>
    <w:rsid w:val="00DA3E96"/>
    <w:rsid w:val="00DB4DDF"/>
    <w:rsid w:val="00DB5B9F"/>
    <w:rsid w:val="00DC0023"/>
    <w:rsid w:val="00DC41BD"/>
    <w:rsid w:val="00DC6155"/>
    <w:rsid w:val="00DD3C73"/>
    <w:rsid w:val="00DD4C9D"/>
    <w:rsid w:val="00DD4EF8"/>
    <w:rsid w:val="00DD5A84"/>
    <w:rsid w:val="00DD61EC"/>
    <w:rsid w:val="00DD6E1A"/>
    <w:rsid w:val="00DD7724"/>
    <w:rsid w:val="00DE6220"/>
    <w:rsid w:val="00DF11D6"/>
    <w:rsid w:val="00DF3ED7"/>
    <w:rsid w:val="00DF40D4"/>
    <w:rsid w:val="00E00837"/>
    <w:rsid w:val="00E0655A"/>
    <w:rsid w:val="00E123A6"/>
    <w:rsid w:val="00E129FB"/>
    <w:rsid w:val="00E1434B"/>
    <w:rsid w:val="00E14810"/>
    <w:rsid w:val="00E17C8C"/>
    <w:rsid w:val="00E21E8F"/>
    <w:rsid w:val="00E26949"/>
    <w:rsid w:val="00E27365"/>
    <w:rsid w:val="00E30CA2"/>
    <w:rsid w:val="00E30F97"/>
    <w:rsid w:val="00E31DA1"/>
    <w:rsid w:val="00E34EF0"/>
    <w:rsid w:val="00E35334"/>
    <w:rsid w:val="00E44713"/>
    <w:rsid w:val="00E45A39"/>
    <w:rsid w:val="00E45F9B"/>
    <w:rsid w:val="00E464A7"/>
    <w:rsid w:val="00E5212F"/>
    <w:rsid w:val="00E5359B"/>
    <w:rsid w:val="00E6242F"/>
    <w:rsid w:val="00E65FB3"/>
    <w:rsid w:val="00E67F32"/>
    <w:rsid w:val="00E7311D"/>
    <w:rsid w:val="00E738C8"/>
    <w:rsid w:val="00E73E13"/>
    <w:rsid w:val="00E74846"/>
    <w:rsid w:val="00E75277"/>
    <w:rsid w:val="00E75AEB"/>
    <w:rsid w:val="00E85B8A"/>
    <w:rsid w:val="00E874B0"/>
    <w:rsid w:val="00E92169"/>
    <w:rsid w:val="00E9428C"/>
    <w:rsid w:val="00E94730"/>
    <w:rsid w:val="00E96A99"/>
    <w:rsid w:val="00E973AE"/>
    <w:rsid w:val="00E973D1"/>
    <w:rsid w:val="00EA06D5"/>
    <w:rsid w:val="00EA6639"/>
    <w:rsid w:val="00EA6E78"/>
    <w:rsid w:val="00EB0EE0"/>
    <w:rsid w:val="00EB6572"/>
    <w:rsid w:val="00EB7035"/>
    <w:rsid w:val="00EC08CB"/>
    <w:rsid w:val="00EC2F58"/>
    <w:rsid w:val="00EC6DBD"/>
    <w:rsid w:val="00ED0D56"/>
    <w:rsid w:val="00ED1907"/>
    <w:rsid w:val="00EE2432"/>
    <w:rsid w:val="00EE6DCB"/>
    <w:rsid w:val="00EF042D"/>
    <w:rsid w:val="00F012C6"/>
    <w:rsid w:val="00F0629C"/>
    <w:rsid w:val="00F06C09"/>
    <w:rsid w:val="00F06C0D"/>
    <w:rsid w:val="00F105C5"/>
    <w:rsid w:val="00F21197"/>
    <w:rsid w:val="00F243C0"/>
    <w:rsid w:val="00F278E5"/>
    <w:rsid w:val="00F32168"/>
    <w:rsid w:val="00F32190"/>
    <w:rsid w:val="00F34CE0"/>
    <w:rsid w:val="00F37FAB"/>
    <w:rsid w:val="00F407F0"/>
    <w:rsid w:val="00F418F6"/>
    <w:rsid w:val="00F41E9A"/>
    <w:rsid w:val="00F42F36"/>
    <w:rsid w:val="00F43F76"/>
    <w:rsid w:val="00F4456A"/>
    <w:rsid w:val="00F46288"/>
    <w:rsid w:val="00F514BC"/>
    <w:rsid w:val="00F52F57"/>
    <w:rsid w:val="00F533A8"/>
    <w:rsid w:val="00F60266"/>
    <w:rsid w:val="00F60968"/>
    <w:rsid w:val="00F60FFF"/>
    <w:rsid w:val="00F6149E"/>
    <w:rsid w:val="00F640CB"/>
    <w:rsid w:val="00F66175"/>
    <w:rsid w:val="00F66B01"/>
    <w:rsid w:val="00F71382"/>
    <w:rsid w:val="00F7792A"/>
    <w:rsid w:val="00F82B8A"/>
    <w:rsid w:val="00F850ED"/>
    <w:rsid w:val="00F92AD7"/>
    <w:rsid w:val="00F93261"/>
    <w:rsid w:val="00FA2B34"/>
    <w:rsid w:val="00FA2E01"/>
    <w:rsid w:val="00FA3090"/>
    <w:rsid w:val="00FA44C0"/>
    <w:rsid w:val="00FA4A90"/>
    <w:rsid w:val="00FA6600"/>
    <w:rsid w:val="00FB0156"/>
    <w:rsid w:val="00FB1301"/>
    <w:rsid w:val="00FB1553"/>
    <w:rsid w:val="00FB17ED"/>
    <w:rsid w:val="00FB2687"/>
    <w:rsid w:val="00FB45C1"/>
    <w:rsid w:val="00FB57EA"/>
    <w:rsid w:val="00FB60A4"/>
    <w:rsid w:val="00FC21B3"/>
    <w:rsid w:val="00FC291A"/>
    <w:rsid w:val="00FC56F3"/>
    <w:rsid w:val="00FC6F0D"/>
    <w:rsid w:val="00FD0CB0"/>
    <w:rsid w:val="00FD24B6"/>
    <w:rsid w:val="00FD43C7"/>
    <w:rsid w:val="00FD4786"/>
    <w:rsid w:val="00FE168A"/>
    <w:rsid w:val="00FE292B"/>
    <w:rsid w:val="00FE380C"/>
    <w:rsid w:val="00FE6FF0"/>
    <w:rsid w:val="00FE7574"/>
    <w:rsid w:val="00FF31B4"/>
    <w:rsid w:val="00FF3EBC"/>
    <w:rsid w:val="00FF6B73"/>
    <w:rsid w:val="0AB85014"/>
    <w:rsid w:val="1A2F5015"/>
    <w:rsid w:val="2BF078E8"/>
    <w:rsid w:val="69653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91DEF"/>
  <w15:docId w15:val="{67490493-6FD5-4ACF-A315-4317A758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9A4F3B"/>
    <w:rPr>
      <w:sz w:val="16"/>
      <w:szCs w:val="16"/>
    </w:rPr>
  </w:style>
  <w:style w:type="paragraph" w:styleId="CommentText">
    <w:name w:val="annotation text"/>
    <w:basedOn w:val="Normal"/>
    <w:link w:val="CommentTextChar"/>
    <w:rsid w:val="009A4F3B"/>
  </w:style>
  <w:style w:type="character" w:customStyle="1" w:styleId="CommentTextChar">
    <w:name w:val="Comment Text Char"/>
    <w:basedOn w:val="DefaultParagraphFont"/>
    <w:link w:val="CommentText"/>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styleId="Revision">
    <w:name w:val="Revision"/>
    <w:hidden/>
    <w:uiPriority w:val="71"/>
    <w:semiHidden/>
    <w:rsid w:val="0089789C"/>
  </w:style>
  <w:style w:type="character" w:styleId="Mention">
    <w:name w:val="Mention"/>
    <w:basedOn w:val="DefaultParagraphFont"/>
    <w:uiPriority w:val="99"/>
    <w:unhideWhenUsed/>
    <w:rsid w:val="009506D6"/>
    <w:rPr>
      <w:color w:val="2B579A"/>
      <w:shd w:val="clear" w:color="auto" w:fill="E6E6E6"/>
    </w:rPr>
  </w:style>
  <w:style w:type="paragraph" w:customStyle="1" w:styleId="BodyA">
    <w:name w:val="Body A"/>
    <w:rsid w:val="004611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unhideWhenUsed/>
    <w:rsid w:val="0012384E"/>
    <w:rPr>
      <w:color w:val="605E5C"/>
      <w:shd w:val="clear" w:color="auto" w:fill="E1DFDD"/>
    </w:rPr>
  </w:style>
  <w:style w:type="paragraph" w:customStyle="1" w:styleId="paragraph">
    <w:name w:val="paragraph"/>
    <w:basedOn w:val="Normal"/>
    <w:rsid w:val="006E2458"/>
    <w:pPr>
      <w:spacing w:before="100" w:beforeAutospacing="1" w:after="100" w:afterAutospacing="1"/>
    </w:pPr>
    <w:rPr>
      <w:sz w:val="24"/>
      <w:szCs w:val="24"/>
    </w:rPr>
  </w:style>
  <w:style w:type="character" w:customStyle="1" w:styleId="eop">
    <w:name w:val="eop"/>
    <w:basedOn w:val="DefaultParagraphFont"/>
    <w:rsid w:val="006E2458"/>
  </w:style>
  <w:style w:type="character" w:customStyle="1" w:styleId="normaltextrun">
    <w:name w:val="normaltextrun"/>
    <w:basedOn w:val="DefaultParagraphFont"/>
    <w:rsid w:val="006E2458"/>
  </w:style>
  <w:style w:type="character" w:customStyle="1" w:styleId="spellingerror">
    <w:name w:val="spellingerror"/>
    <w:basedOn w:val="DefaultParagraphFont"/>
    <w:rsid w:val="006E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710956890">
      <w:bodyDiv w:val="1"/>
      <w:marLeft w:val="0"/>
      <w:marRight w:val="0"/>
      <w:marTop w:val="0"/>
      <w:marBottom w:val="0"/>
      <w:divBdr>
        <w:top w:val="none" w:sz="0" w:space="0" w:color="auto"/>
        <w:left w:val="none" w:sz="0" w:space="0" w:color="auto"/>
        <w:bottom w:val="none" w:sz="0" w:space="0" w:color="auto"/>
        <w:right w:val="none" w:sz="0" w:space="0" w:color="auto"/>
      </w:divBdr>
    </w:div>
    <w:div w:id="880360764">
      <w:bodyDiv w:val="1"/>
      <w:marLeft w:val="0"/>
      <w:marRight w:val="0"/>
      <w:marTop w:val="0"/>
      <w:marBottom w:val="0"/>
      <w:divBdr>
        <w:top w:val="none" w:sz="0" w:space="0" w:color="auto"/>
        <w:left w:val="none" w:sz="0" w:space="0" w:color="auto"/>
        <w:bottom w:val="none" w:sz="0" w:space="0" w:color="auto"/>
        <w:right w:val="none" w:sz="0" w:space="0" w:color="auto"/>
      </w:divBdr>
    </w:div>
    <w:div w:id="941495821">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455245774">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700081266">
      <w:bodyDiv w:val="1"/>
      <w:marLeft w:val="0"/>
      <w:marRight w:val="0"/>
      <w:marTop w:val="0"/>
      <w:marBottom w:val="0"/>
      <w:divBdr>
        <w:top w:val="none" w:sz="0" w:space="0" w:color="auto"/>
        <w:left w:val="none" w:sz="0" w:space="0" w:color="auto"/>
        <w:bottom w:val="none" w:sz="0" w:space="0" w:color="auto"/>
        <w:right w:val="none" w:sz="0" w:space="0" w:color="auto"/>
      </w:divBdr>
      <w:divsChild>
        <w:div w:id="598490422">
          <w:marLeft w:val="0"/>
          <w:marRight w:val="0"/>
          <w:marTop w:val="0"/>
          <w:marBottom w:val="0"/>
          <w:divBdr>
            <w:top w:val="none" w:sz="0" w:space="0" w:color="auto"/>
            <w:left w:val="none" w:sz="0" w:space="0" w:color="auto"/>
            <w:bottom w:val="none" w:sz="0" w:space="0" w:color="auto"/>
            <w:right w:val="none" w:sz="0" w:space="0" w:color="auto"/>
          </w:divBdr>
        </w:div>
        <w:div w:id="1411318114">
          <w:marLeft w:val="0"/>
          <w:marRight w:val="0"/>
          <w:marTop w:val="0"/>
          <w:marBottom w:val="0"/>
          <w:divBdr>
            <w:top w:val="none" w:sz="0" w:space="0" w:color="auto"/>
            <w:left w:val="none" w:sz="0" w:space="0" w:color="auto"/>
            <w:bottom w:val="none" w:sz="0" w:space="0" w:color="auto"/>
            <w:right w:val="none" w:sz="0" w:space="0" w:color="auto"/>
          </w:divBdr>
        </w:div>
      </w:divsChild>
    </w:div>
    <w:div w:id="1788348782">
      <w:bodyDiv w:val="1"/>
      <w:marLeft w:val="0"/>
      <w:marRight w:val="0"/>
      <w:marTop w:val="0"/>
      <w:marBottom w:val="0"/>
      <w:divBdr>
        <w:top w:val="none" w:sz="0" w:space="0" w:color="auto"/>
        <w:left w:val="none" w:sz="0" w:space="0" w:color="auto"/>
        <w:bottom w:val="none" w:sz="0" w:space="0" w:color="auto"/>
        <w:right w:val="none" w:sz="0" w:space="0" w:color="auto"/>
      </w:divBdr>
    </w:div>
    <w:div w:id="20957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074F-0CC1-4E87-AADB-DF8A5FD3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29334-5BEF-4624-8264-42E66312A631}">
  <ds:schemaRefs>
    <ds:schemaRef ds:uri="http://schemas.microsoft.com/sharepoint/v3/contenttype/forms"/>
  </ds:schemaRefs>
</ds:datastoreItem>
</file>

<file path=customXml/itemProps3.xml><?xml version="1.0" encoding="utf-8"?>
<ds:datastoreItem xmlns:ds="http://schemas.openxmlformats.org/officeDocument/2006/customXml" ds:itemID="{A5997219-6177-4192-B89B-31C759B8FA47}">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5042</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35229</CharactersWithSpaces>
  <SharedDoc>false</SharedDoc>
  <HLinks>
    <vt:vector size="66" baseType="variant">
      <vt:variant>
        <vt:i4>3407960</vt:i4>
      </vt:variant>
      <vt:variant>
        <vt:i4>30</vt:i4>
      </vt:variant>
      <vt:variant>
        <vt:i4>0</vt:i4>
      </vt:variant>
      <vt:variant>
        <vt:i4>5</vt:i4>
      </vt:variant>
      <vt:variant>
        <vt:lpwstr>mailto:Elise.Ressa@mass.gov</vt:lpwstr>
      </vt:variant>
      <vt:variant>
        <vt:lpwstr/>
      </vt:variant>
      <vt:variant>
        <vt:i4>3407960</vt:i4>
      </vt:variant>
      <vt:variant>
        <vt:i4>27</vt:i4>
      </vt:variant>
      <vt:variant>
        <vt:i4>0</vt:i4>
      </vt:variant>
      <vt:variant>
        <vt:i4>5</vt:i4>
      </vt:variant>
      <vt:variant>
        <vt:lpwstr>mailto:Elise.Ressa@mass.gov</vt:lpwstr>
      </vt:variant>
      <vt:variant>
        <vt:lpwstr/>
      </vt:variant>
      <vt:variant>
        <vt:i4>6094906</vt:i4>
      </vt:variant>
      <vt:variant>
        <vt:i4>24</vt:i4>
      </vt:variant>
      <vt:variant>
        <vt:i4>0</vt:i4>
      </vt:variant>
      <vt:variant>
        <vt:i4>5</vt:i4>
      </vt:variant>
      <vt:variant>
        <vt:lpwstr>mailto:Madelyn.Murphy@mass.gov</vt:lpwstr>
      </vt:variant>
      <vt:variant>
        <vt:lpwstr/>
      </vt:variant>
      <vt:variant>
        <vt:i4>4980790</vt:i4>
      </vt:variant>
      <vt:variant>
        <vt:i4>21</vt:i4>
      </vt:variant>
      <vt:variant>
        <vt:i4>0</vt:i4>
      </vt:variant>
      <vt:variant>
        <vt:i4>5</vt:i4>
      </vt:variant>
      <vt:variant>
        <vt:lpwstr>mailto:Julia.Zubiago@mass.gov</vt:lpwstr>
      </vt:variant>
      <vt:variant>
        <vt:lpwstr/>
      </vt:variant>
      <vt:variant>
        <vt:i4>3473489</vt:i4>
      </vt:variant>
      <vt:variant>
        <vt:i4>18</vt:i4>
      </vt:variant>
      <vt:variant>
        <vt:i4>0</vt:i4>
      </vt:variant>
      <vt:variant>
        <vt:i4>5</vt:i4>
      </vt:variant>
      <vt:variant>
        <vt:lpwstr>mailto:laura.conrad@mass.gov</vt:lpwstr>
      </vt:variant>
      <vt:variant>
        <vt:lpwstr/>
      </vt:variant>
      <vt:variant>
        <vt:i4>3407960</vt:i4>
      </vt:variant>
      <vt:variant>
        <vt:i4>15</vt:i4>
      </vt:variant>
      <vt:variant>
        <vt:i4>0</vt:i4>
      </vt:variant>
      <vt:variant>
        <vt:i4>5</vt:i4>
      </vt:variant>
      <vt:variant>
        <vt:lpwstr>mailto:Elise.Ressa@mass.gov</vt:lpwstr>
      </vt:variant>
      <vt:variant>
        <vt:lpwstr/>
      </vt:variant>
      <vt:variant>
        <vt:i4>3407960</vt:i4>
      </vt:variant>
      <vt:variant>
        <vt:i4>12</vt:i4>
      </vt:variant>
      <vt:variant>
        <vt:i4>0</vt:i4>
      </vt:variant>
      <vt:variant>
        <vt:i4>5</vt:i4>
      </vt:variant>
      <vt:variant>
        <vt:lpwstr>mailto:Elise.Ressa@mass.gov</vt:lpwstr>
      </vt:variant>
      <vt:variant>
        <vt:lpwstr/>
      </vt:variant>
      <vt:variant>
        <vt:i4>4980790</vt:i4>
      </vt:variant>
      <vt:variant>
        <vt:i4>9</vt:i4>
      </vt:variant>
      <vt:variant>
        <vt:i4>0</vt:i4>
      </vt:variant>
      <vt:variant>
        <vt:i4>5</vt:i4>
      </vt:variant>
      <vt:variant>
        <vt:lpwstr>mailto:Julia.Zubiago@mass.gov</vt:lpwstr>
      </vt:variant>
      <vt:variant>
        <vt:lpwstr/>
      </vt:variant>
      <vt:variant>
        <vt:i4>6094906</vt:i4>
      </vt:variant>
      <vt:variant>
        <vt:i4>6</vt:i4>
      </vt:variant>
      <vt:variant>
        <vt:i4>0</vt:i4>
      </vt:variant>
      <vt:variant>
        <vt:i4>5</vt:i4>
      </vt:variant>
      <vt:variant>
        <vt:lpwstr>mailto:Madelyn.Murphy@mass.gov</vt:lpwstr>
      </vt:variant>
      <vt:variant>
        <vt:lpwstr/>
      </vt:variant>
      <vt:variant>
        <vt:i4>5046368</vt:i4>
      </vt:variant>
      <vt:variant>
        <vt:i4>3</vt:i4>
      </vt:variant>
      <vt:variant>
        <vt:i4>0</vt:i4>
      </vt:variant>
      <vt:variant>
        <vt:i4>5</vt:i4>
      </vt:variant>
      <vt:variant>
        <vt:lpwstr>mailto:Tracey.E.Nicolosi@mass.gov</vt:lpwstr>
      </vt:variant>
      <vt:variant>
        <vt:lpwstr/>
      </vt:variant>
      <vt:variant>
        <vt:i4>3407960</vt:i4>
      </vt:variant>
      <vt:variant>
        <vt:i4>0</vt:i4>
      </vt:variant>
      <vt:variant>
        <vt:i4>0</vt:i4>
      </vt:variant>
      <vt:variant>
        <vt:i4>5</vt:i4>
      </vt:variant>
      <vt:variant>
        <vt:lpwstr>mailto:Elise.Ressa@mass.gov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Anne Theriault</dc:creator>
  <cp:keywords/>
  <cp:lastModifiedBy>DeLeo, Dan (EHS)</cp:lastModifiedBy>
  <cp:revision>8</cp:revision>
  <cp:lastPrinted>2019-05-01T09:27:00Z</cp:lastPrinted>
  <dcterms:created xsi:type="dcterms:W3CDTF">2022-12-08T19:17:00Z</dcterms:created>
  <dcterms:modified xsi:type="dcterms:W3CDTF">2022-12-16T20:09:00Z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