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7511A" w14:textId="77777777" w:rsidR="00882CF3" w:rsidRDefault="00882CF3" w:rsidP="00A6265C">
      <w:pPr>
        <w:shd w:val="clear" w:color="auto" w:fill="FFFFFF"/>
        <w:jc w:val="center"/>
        <w:rPr>
          <w:rFonts w:asciiTheme="minorHAnsi" w:hAnsiTheme="minorHAnsi" w:cstheme="minorHAnsi"/>
          <w:b/>
          <w:bCs/>
          <w:color w:val="000000"/>
        </w:rPr>
      </w:pPr>
    </w:p>
    <w:p w14:paraId="5335A064" w14:textId="5F676695"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439D3F84" w:rsidR="00A6265C" w:rsidRPr="00131E6C" w:rsidRDefault="00AA722E"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Legislative Initiatives</w:t>
      </w:r>
      <w:r w:rsidR="00A6265C" w:rsidRPr="00131E6C">
        <w:rPr>
          <w:rFonts w:asciiTheme="minorHAnsi" w:hAnsiTheme="minorHAnsi" w:cstheme="minorHAnsi"/>
          <w:b/>
          <w:bCs/>
          <w:color w:val="000000"/>
        </w:rPr>
        <w:t xml:space="preserve"> </w:t>
      </w:r>
      <w:r w:rsidR="00D64E6F">
        <w:rPr>
          <w:rFonts w:asciiTheme="minorHAnsi" w:hAnsiTheme="minorHAnsi" w:cstheme="minorHAnsi"/>
          <w:b/>
          <w:bCs/>
          <w:color w:val="000000"/>
        </w:rPr>
        <w:t xml:space="preserve">Workgroup </w:t>
      </w:r>
      <w:r w:rsidR="00A6265C" w:rsidRPr="00131E6C">
        <w:rPr>
          <w:rFonts w:asciiTheme="minorHAnsi" w:hAnsiTheme="minorHAnsi" w:cstheme="minorHAnsi"/>
          <w:b/>
          <w:bCs/>
          <w:color w:val="000000"/>
        </w:rPr>
        <w:t xml:space="preserve">Meeting </w:t>
      </w:r>
      <w:r w:rsidR="000F6344">
        <w:rPr>
          <w:rFonts w:asciiTheme="minorHAnsi" w:hAnsiTheme="minorHAnsi" w:cstheme="minorHAnsi"/>
          <w:b/>
          <w:bCs/>
          <w:color w:val="000000"/>
        </w:rPr>
        <w:t>Agenda</w:t>
      </w:r>
    </w:p>
    <w:p w14:paraId="39271191" w14:textId="3DF41891" w:rsidR="00424EBA" w:rsidRPr="00131E6C" w:rsidRDefault="00AA722E"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Monday, April 22, 2024</w:t>
      </w:r>
    </w:p>
    <w:p w14:paraId="22E9A341" w14:textId="77777777" w:rsidR="0030504D" w:rsidRDefault="00FC3D01" w:rsidP="00A6265C">
      <w:pPr>
        <w:shd w:val="clear" w:color="auto" w:fill="FFFFFF"/>
        <w:jc w:val="center"/>
        <w:rPr>
          <w:rFonts w:asciiTheme="minorHAnsi" w:hAnsiTheme="minorHAnsi" w:cstheme="minorHAnsi"/>
          <w:color w:val="000000"/>
        </w:rPr>
      </w:pPr>
      <w:r>
        <w:rPr>
          <w:rFonts w:asciiTheme="minorHAnsi" w:hAnsiTheme="minorHAnsi" w:cstheme="minorHAnsi"/>
          <w:b/>
          <w:bCs/>
          <w:color w:val="000000"/>
        </w:rPr>
        <w:t xml:space="preserve">MEETING TIME </w:t>
      </w:r>
      <w:r w:rsidR="00E802B8">
        <w:rPr>
          <w:rFonts w:asciiTheme="minorHAnsi" w:hAnsiTheme="minorHAnsi" w:cstheme="minorHAnsi"/>
          <w:b/>
          <w:bCs/>
          <w:color w:val="000000"/>
        </w:rPr>
        <w:t>1</w:t>
      </w:r>
      <w:r w:rsidR="00AA722E">
        <w:rPr>
          <w:rFonts w:asciiTheme="minorHAnsi" w:hAnsiTheme="minorHAnsi" w:cstheme="minorHAnsi"/>
          <w:b/>
          <w:bCs/>
          <w:color w:val="000000"/>
        </w:rPr>
        <w:t>1:00</w:t>
      </w:r>
      <w:r>
        <w:rPr>
          <w:rFonts w:asciiTheme="minorHAnsi" w:hAnsiTheme="minorHAnsi" w:cstheme="minorHAnsi"/>
          <w:b/>
          <w:bCs/>
          <w:color w:val="000000"/>
        </w:rPr>
        <w:t xml:space="preserve"> </w:t>
      </w:r>
      <w:r w:rsidR="00C80B27">
        <w:rPr>
          <w:rFonts w:asciiTheme="minorHAnsi" w:hAnsiTheme="minorHAnsi" w:cstheme="minorHAnsi"/>
          <w:b/>
          <w:bCs/>
          <w:color w:val="000000"/>
        </w:rPr>
        <w:t>a</w:t>
      </w:r>
      <w:r>
        <w:rPr>
          <w:rFonts w:asciiTheme="minorHAnsi" w:hAnsiTheme="minorHAnsi" w:cstheme="minorHAnsi"/>
          <w:b/>
          <w:bCs/>
          <w:color w:val="000000"/>
        </w:rPr>
        <w:t xml:space="preserve">m – </w:t>
      </w:r>
      <w:r w:rsidR="00E802B8">
        <w:rPr>
          <w:rFonts w:asciiTheme="minorHAnsi" w:hAnsiTheme="minorHAnsi" w:cstheme="minorHAnsi"/>
          <w:b/>
          <w:bCs/>
          <w:color w:val="000000"/>
        </w:rPr>
        <w:t>1</w:t>
      </w:r>
      <w:r w:rsidR="00AA722E">
        <w:rPr>
          <w:rFonts w:asciiTheme="minorHAnsi" w:hAnsiTheme="minorHAnsi" w:cstheme="minorHAnsi"/>
          <w:b/>
          <w:bCs/>
          <w:color w:val="000000"/>
        </w:rPr>
        <w:t>2:00</w:t>
      </w:r>
      <w:r>
        <w:rPr>
          <w:rFonts w:asciiTheme="minorHAnsi" w:hAnsiTheme="minorHAnsi" w:cstheme="minorHAnsi"/>
          <w:b/>
          <w:bCs/>
          <w:color w:val="000000"/>
        </w:rPr>
        <w:t xml:space="preserve"> </w:t>
      </w:r>
      <w:r w:rsidR="00AA722E">
        <w:rPr>
          <w:rFonts w:asciiTheme="minorHAnsi" w:hAnsiTheme="minorHAnsi" w:cstheme="minorHAnsi"/>
          <w:b/>
          <w:bCs/>
          <w:color w:val="000000"/>
        </w:rPr>
        <w:t>p</w:t>
      </w:r>
      <w:r>
        <w:rPr>
          <w:rFonts w:asciiTheme="minorHAnsi" w:hAnsiTheme="minorHAnsi" w:cstheme="minorHAnsi"/>
          <w:b/>
          <w:bCs/>
          <w:color w:val="000000"/>
        </w:rPr>
        <w:t xml:space="preserve">m </w:t>
      </w:r>
      <w:r w:rsidR="00424EBA" w:rsidRPr="00131E6C">
        <w:rPr>
          <w:rFonts w:asciiTheme="minorHAnsi" w:hAnsiTheme="minorHAnsi" w:cstheme="minorHAnsi"/>
          <w:color w:val="000000"/>
        </w:rPr>
        <w:t xml:space="preserve"> </w:t>
      </w:r>
    </w:p>
    <w:p w14:paraId="4B56FB69" w14:textId="66200A79" w:rsidR="00A6265C" w:rsidRPr="004C7198" w:rsidRDefault="0030504D"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Meeting Minutes </w:t>
      </w:r>
      <w:r w:rsidR="009F3064">
        <w:rPr>
          <w:rFonts w:asciiTheme="minorHAnsi" w:hAnsiTheme="minorHAnsi" w:cstheme="minorHAnsi"/>
          <w:color w:val="000000"/>
        </w:rPr>
        <w:t>(approved 5.6.24)</w:t>
      </w:r>
      <w:r w:rsidR="00402F8C" w:rsidRPr="00402F8C">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364E2DD0" w14:textId="217E64F8" w:rsidR="00832A24" w:rsidRPr="00285727" w:rsidRDefault="00C15E95" w:rsidP="00693F8A">
      <w:pPr>
        <w:rPr>
          <w:rFonts w:ascii="Segoe UI" w:hAnsi="Segoe UI" w:cs="Segoe UI"/>
          <w:color w:val="14558F"/>
          <w:sz w:val="21"/>
          <w:szCs w:val="21"/>
          <w:shd w:val="clear" w:color="auto" w:fill="FFFFFF"/>
        </w:rPr>
      </w:pPr>
      <w:r>
        <w:rPr>
          <w:rFonts w:asciiTheme="minorHAnsi" w:hAnsiTheme="minorHAnsi" w:cstheme="minorHAnsi"/>
          <w:b/>
          <w:bCs/>
          <w:color w:val="000000"/>
          <w:sz w:val="22"/>
          <w:szCs w:val="22"/>
        </w:rPr>
        <w:t xml:space="preserve">ZOOM </w:t>
      </w:r>
      <w:r w:rsidR="00A6265C"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hyperlink r:id="rId5" w:history="1">
        <w:r w:rsidR="00832A24" w:rsidRPr="0030113C">
          <w:rPr>
            <w:rStyle w:val="Hyperlink"/>
            <w:rFonts w:ascii="Segoe UI" w:hAnsi="Segoe UI" w:cs="Segoe UI"/>
            <w:sz w:val="21"/>
            <w:szCs w:val="21"/>
            <w:shd w:val="clear" w:color="auto" w:fill="FFFFFF"/>
          </w:rPr>
          <w:t>https://zoom.us/j/93538003513?pwd=amtvQXNxVTkrYXFNT2RnM2V1QnNTZz09</w:t>
        </w:r>
      </w:hyperlink>
    </w:p>
    <w:p w14:paraId="0F8090A3" w14:textId="71757032" w:rsidR="00A6265C" w:rsidRPr="004C7198" w:rsidRDefault="00402F8C" w:rsidP="00A6265C">
      <w:pPr>
        <w:shd w:val="clear" w:color="auto" w:fill="FFFFFF"/>
        <w:rPr>
          <w:rFonts w:asciiTheme="minorHAnsi" w:hAnsiTheme="minorHAnsi" w:cstheme="minorHAnsi"/>
          <w:color w:val="000000"/>
        </w:rPr>
      </w:pPr>
      <w:r w:rsidRPr="00402F8C">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CD2EC8D" w14:textId="033D8498" w:rsidR="00A6265C" w:rsidRDefault="0030504D" w:rsidP="00AA722E">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Jenn McNary and Glenda Thomas, </w:t>
      </w:r>
      <w:r w:rsidRPr="0030504D">
        <w:rPr>
          <w:rFonts w:asciiTheme="minorHAnsi" w:hAnsiTheme="minorHAnsi" w:cstheme="minorHAnsi"/>
          <w:color w:val="000000" w:themeColor="text1"/>
        </w:rPr>
        <w:t>co-chairs,</w:t>
      </w:r>
      <w:r>
        <w:rPr>
          <w:rFonts w:asciiTheme="minorHAnsi" w:hAnsiTheme="minorHAnsi" w:cstheme="minorHAnsi"/>
          <w:b/>
          <w:bCs/>
          <w:color w:val="000000" w:themeColor="text1"/>
        </w:rPr>
        <w:t xml:space="preserve"> </w:t>
      </w:r>
      <w:r w:rsidRPr="0030504D">
        <w:rPr>
          <w:rFonts w:asciiTheme="minorHAnsi" w:hAnsiTheme="minorHAnsi" w:cstheme="minorHAnsi"/>
          <w:color w:val="000000" w:themeColor="text1"/>
        </w:rPr>
        <w:t>w</w:t>
      </w:r>
      <w:r w:rsidR="00A6265C" w:rsidRPr="0030504D">
        <w:rPr>
          <w:rFonts w:asciiTheme="minorHAnsi" w:hAnsiTheme="minorHAnsi" w:cstheme="minorHAnsi"/>
          <w:color w:val="000000" w:themeColor="text1"/>
        </w:rPr>
        <w:t>elcome</w:t>
      </w:r>
      <w:r w:rsidRPr="0030504D">
        <w:rPr>
          <w:rFonts w:asciiTheme="minorHAnsi" w:hAnsiTheme="minorHAnsi" w:cstheme="minorHAnsi"/>
          <w:color w:val="000000" w:themeColor="text1"/>
        </w:rPr>
        <w:t>d all to the first meeting of the Legislative Initiatives workgroup</w:t>
      </w:r>
      <w:r>
        <w:rPr>
          <w:rFonts w:asciiTheme="minorHAnsi" w:hAnsiTheme="minorHAnsi" w:cstheme="minorHAnsi"/>
          <w:color w:val="000000" w:themeColor="text1"/>
        </w:rPr>
        <w:t xml:space="preserve"> and called the meeting to order at 11:02. </w:t>
      </w:r>
    </w:p>
    <w:p w14:paraId="47E98764" w14:textId="77777777" w:rsidR="0030504D" w:rsidRDefault="0030504D" w:rsidP="00AA722E">
      <w:pPr>
        <w:shd w:val="clear" w:color="auto" w:fill="FFFFFF"/>
        <w:rPr>
          <w:rFonts w:asciiTheme="minorHAnsi" w:hAnsiTheme="minorHAnsi" w:cstheme="minorHAnsi"/>
          <w:color w:val="000000" w:themeColor="text1"/>
        </w:rPr>
      </w:pPr>
    </w:p>
    <w:p w14:paraId="09EEA8C6" w14:textId="1F12FE8F" w:rsidR="0030504D" w:rsidRDefault="0030504D"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Members present: Jenn McNary, Glenda Thomas, Tai </w:t>
      </w:r>
      <w:proofErr w:type="spellStart"/>
      <w:r>
        <w:rPr>
          <w:rFonts w:asciiTheme="minorHAnsi" w:hAnsiTheme="minorHAnsi" w:cstheme="minorHAnsi"/>
          <w:color w:val="000000" w:themeColor="text1"/>
        </w:rPr>
        <w:t>Pasquini</w:t>
      </w:r>
      <w:proofErr w:type="spellEnd"/>
      <w:r>
        <w:rPr>
          <w:rFonts w:asciiTheme="minorHAnsi" w:hAnsiTheme="minorHAnsi" w:cstheme="minorHAnsi"/>
          <w:color w:val="000000" w:themeColor="text1"/>
        </w:rPr>
        <w:t xml:space="preserve">, Yu Huang, Representative McKenna and (Cassidy </w:t>
      </w:r>
      <w:proofErr w:type="spellStart"/>
      <w:r>
        <w:rPr>
          <w:rFonts w:asciiTheme="minorHAnsi" w:hAnsiTheme="minorHAnsi" w:cstheme="minorHAnsi"/>
          <w:color w:val="000000" w:themeColor="text1"/>
        </w:rPr>
        <w:t>Trablicy</w:t>
      </w:r>
      <w:proofErr w:type="spellEnd"/>
      <w:r>
        <w:rPr>
          <w:rFonts w:asciiTheme="minorHAnsi" w:hAnsiTheme="minorHAnsi" w:cstheme="minorHAnsi"/>
          <w:color w:val="000000" w:themeColor="text1"/>
        </w:rPr>
        <w:t xml:space="preserve">) Representative Livingstone. </w:t>
      </w:r>
    </w:p>
    <w:p w14:paraId="38290270" w14:textId="77777777" w:rsidR="0030504D" w:rsidRDefault="0030504D" w:rsidP="00AA722E">
      <w:pPr>
        <w:shd w:val="clear" w:color="auto" w:fill="FFFFFF"/>
        <w:rPr>
          <w:rFonts w:asciiTheme="minorHAnsi" w:hAnsiTheme="minorHAnsi" w:cstheme="minorHAnsi"/>
          <w:color w:val="000000" w:themeColor="text1"/>
        </w:rPr>
      </w:pPr>
    </w:p>
    <w:p w14:paraId="3949C572" w14:textId="3CEC4C3A" w:rsidR="0030504D" w:rsidRDefault="0030504D"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G Thomas opened the meeting, thanking all for their participation.  She asked all to review the document sent prior to the meeting (below) She asked if all agreed with the goals and objectives of the workgroup. </w:t>
      </w:r>
    </w:p>
    <w:p w14:paraId="1FAA26C5" w14:textId="77777777" w:rsidR="0030504D" w:rsidRDefault="0030504D" w:rsidP="00AA722E">
      <w:pPr>
        <w:shd w:val="clear" w:color="auto" w:fill="FFFFFF"/>
        <w:rPr>
          <w:rFonts w:asciiTheme="minorHAnsi" w:hAnsiTheme="minorHAnsi" w:cstheme="minorHAnsi"/>
          <w:color w:val="000000" w:themeColor="text1"/>
        </w:rPr>
      </w:pPr>
    </w:p>
    <w:p w14:paraId="5E87C4D7" w14:textId="77777777" w:rsidR="00531DAB" w:rsidRPr="00531DAB" w:rsidRDefault="00531DAB" w:rsidP="00531DAB">
      <w:pPr>
        <w:rPr>
          <w:i/>
          <w:iCs/>
          <w:strike/>
        </w:rPr>
      </w:pPr>
      <w:r w:rsidRPr="00531DAB">
        <w:rPr>
          <w:b/>
          <w:bCs/>
          <w:i/>
          <w:iCs/>
        </w:rPr>
        <w:t>Goal:</w:t>
      </w:r>
      <w:r w:rsidRPr="00531DAB">
        <w:rPr>
          <w:i/>
          <w:iCs/>
        </w:rPr>
        <w:t xml:space="preserve"> </w:t>
      </w:r>
      <w:r w:rsidRPr="00531DAB">
        <w:rPr>
          <w:rFonts w:ascii="Roboto" w:hAnsi="Roboto"/>
          <w:i/>
          <w:iCs/>
          <w:color w:val="444746"/>
          <w:spacing w:val="3"/>
          <w:sz w:val="21"/>
          <w:szCs w:val="21"/>
        </w:rPr>
        <w:t>To Identify how existing and future legislative initiatives can address issues facing the rare disease community.</w:t>
      </w:r>
    </w:p>
    <w:p w14:paraId="19974FB0" w14:textId="77777777" w:rsidR="00531DAB" w:rsidRPr="00531DAB" w:rsidRDefault="00531DAB" w:rsidP="00531DAB">
      <w:pPr>
        <w:rPr>
          <w:b/>
          <w:bCs/>
          <w:i/>
          <w:iCs/>
        </w:rPr>
      </w:pPr>
    </w:p>
    <w:p w14:paraId="5CD8D5C6" w14:textId="77777777" w:rsidR="00531DAB" w:rsidRPr="00531DAB" w:rsidRDefault="00531DAB" w:rsidP="00531DAB">
      <w:pPr>
        <w:rPr>
          <w:b/>
          <w:bCs/>
          <w:i/>
          <w:iCs/>
        </w:rPr>
      </w:pPr>
      <w:r w:rsidRPr="00531DAB">
        <w:rPr>
          <w:b/>
          <w:bCs/>
          <w:i/>
          <w:iCs/>
        </w:rPr>
        <w:t>Objectives</w:t>
      </w:r>
    </w:p>
    <w:p w14:paraId="058DE7AC" w14:textId="77777777" w:rsidR="00531DAB" w:rsidRPr="00531DAB" w:rsidRDefault="00531DAB" w:rsidP="00531DAB">
      <w:pPr>
        <w:pStyle w:val="ListParagraph"/>
        <w:numPr>
          <w:ilvl w:val="0"/>
          <w:numId w:val="10"/>
        </w:numPr>
        <w:spacing w:after="160" w:line="259" w:lineRule="auto"/>
        <w:rPr>
          <w:i/>
          <w:iCs/>
        </w:rPr>
      </w:pPr>
      <w:r w:rsidRPr="00531DAB">
        <w:rPr>
          <w:i/>
          <w:iCs/>
        </w:rPr>
        <w:t xml:space="preserve">FY2024 (ending June 30. 2024) </w:t>
      </w:r>
    </w:p>
    <w:p w14:paraId="2FFD63B0" w14:textId="77777777" w:rsidR="00531DAB" w:rsidRPr="00531DAB" w:rsidRDefault="00531DAB" w:rsidP="00531DAB">
      <w:pPr>
        <w:pStyle w:val="ListParagraph"/>
        <w:numPr>
          <w:ilvl w:val="1"/>
          <w:numId w:val="11"/>
        </w:numPr>
        <w:spacing w:after="160" w:line="259" w:lineRule="auto"/>
        <w:rPr>
          <w:i/>
          <w:iCs/>
        </w:rPr>
      </w:pPr>
      <w:r w:rsidRPr="00531DAB">
        <w:rPr>
          <w:i/>
          <w:iCs/>
        </w:rPr>
        <w:t>Formulate the Legislative Initiative Subcommittee – finalize goals and objectives for FY2024 and FY2025.</w:t>
      </w:r>
    </w:p>
    <w:p w14:paraId="26E6253D" w14:textId="77777777" w:rsidR="00531DAB" w:rsidRPr="00531DAB" w:rsidRDefault="00531DAB" w:rsidP="00531DAB">
      <w:pPr>
        <w:pStyle w:val="ListParagraph"/>
        <w:numPr>
          <w:ilvl w:val="1"/>
          <w:numId w:val="11"/>
        </w:numPr>
        <w:spacing w:after="160" w:line="259" w:lineRule="auto"/>
        <w:rPr>
          <w:i/>
          <w:iCs/>
        </w:rPr>
      </w:pPr>
      <w:r w:rsidRPr="00531DAB">
        <w:rPr>
          <w:i/>
          <w:iCs/>
        </w:rPr>
        <w:t>Focus areas will follow the full RDAC key initiatives:</w:t>
      </w:r>
    </w:p>
    <w:p w14:paraId="662F67E1" w14:textId="77777777" w:rsidR="00531DAB" w:rsidRPr="00531DAB" w:rsidRDefault="00531DAB" w:rsidP="00531DAB">
      <w:pPr>
        <w:pStyle w:val="ListParagraph"/>
        <w:numPr>
          <w:ilvl w:val="2"/>
          <w:numId w:val="11"/>
        </w:numPr>
        <w:spacing w:after="160" w:line="259" w:lineRule="auto"/>
        <w:rPr>
          <w:i/>
          <w:iCs/>
        </w:rPr>
      </w:pPr>
      <w:r w:rsidRPr="00531DAB">
        <w:rPr>
          <w:i/>
          <w:iCs/>
        </w:rPr>
        <w:t>Telehealth</w:t>
      </w:r>
    </w:p>
    <w:p w14:paraId="43B110F5" w14:textId="77777777" w:rsidR="00531DAB" w:rsidRPr="00531DAB" w:rsidRDefault="00531DAB" w:rsidP="00531DAB">
      <w:pPr>
        <w:pStyle w:val="ListParagraph"/>
        <w:numPr>
          <w:ilvl w:val="2"/>
          <w:numId w:val="11"/>
        </w:numPr>
        <w:spacing w:after="160" w:line="259" w:lineRule="auto"/>
        <w:rPr>
          <w:i/>
          <w:iCs/>
        </w:rPr>
      </w:pPr>
      <w:r w:rsidRPr="00531DAB">
        <w:rPr>
          <w:i/>
          <w:iCs/>
        </w:rPr>
        <w:t>Newborn Screening</w:t>
      </w:r>
    </w:p>
    <w:p w14:paraId="7AE46842" w14:textId="77777777" w:rsidR="00531DAB" w:rsidRPr="00531DAB" w:rsidRDefault="00531DAB" w:rsidP="00531DAB">
      <w:pPr>
        <w:pStyle w:val="ListParagraph"/>
        <w:numPr>
          <w:ilvl w:val="2"/>
          <w:numId w:val="11"/>
        </w:numPr>
        <w:spacing w:after="160" w:line="259" w:lineRule="auto"/>
        <w:rPr>
          <w:i/>
          <w:iCs/>
        </w:rPr>
      </w:pPr>
      <w:r w:rsidRPr="00531DAB">
        <w:rPr>
          <w:i/>
          <w:iCs/>
        </w:rPr>
        <w:t>Medical Nutrition</w:t>
      </w:r>
    </w:p>
    <w:p w14:paraId="2780A357" w14:textId="77777777" w:rsidR="00531DAB" w:rsidRPr="00531DAB" w:rsidRDefault="00531DAB" w:rsidP="00531DAB">
      <w:pPr>
        <w:pStyle w:val="ListParagraph"/>
        <w:numPr>
          <w:ilvl w:val="2"/>
          <w:numId w:val="11"/>
        </w:numPr>
        <w:spacing w:after="160" w:line="259" w:lineRule="auto"/>
        <w:rPr>
          <w:i/>
          <w:iCs/>
        </w:rPr>
      </w:pPr>
      <w:r w:rsidRPr="00531DAB">
        <w:rPr>
          <w:i/>
          <w:iCs/>
        </w:rPr>
        <w:t>Home care services (access and reimbursement)</w:t>
      </w:r>
    </w:p>
    <w:p w14:paraId="0D0701B9" w14:textId="77777777" w:rsidR="00531DAB" w:rsidRPr="00531DAB" w:rsidRDefault="00531DAB" w:rsidP="00531DAB">
      <w:pPr>
        <w:pStyle w:val="ListParagraph"/>
        <w:numPr>
          <w:ilvl w:val="2"/>
          <w:numId w:val="11"/>
        </w:numPr>
        <w:spacing w:after="160" w:line="259" w:lineRule="auto"/>
        <w:rPr>
          <w:i/>
          <w:iCs/>
        </w:rPr>
      </w:pPr>
      <w:r w:rsidRPr="00531DAB">
        <w:rPr>
          <w:i/>
          <w:iCs/>
        </w:rPr>
        <w:t>Access to out-of-network providers</w:t>
      </w:r>
    </w:p>
    <w:p w14:paraId="60D9C3C3" w14:textId="77777777" w:rsidR="00531DAB" w:rsidRPr="00531DAB" w:rsidRDefault="00531DAB" w:rsidP="00531DAB">
      <w:pPr>
        <w:pStyle w:val="ListParagraph"/>
        <w:numPr>
          <w:ilvl w:val="1"/>
          <w:numId w:val="11"/>
        </w:numPr>
        <w:spacing w:after="160" w:line="259" w:lineRule="auto"/>
        <w:rPr>
          <w:i/>
          <w:iCs/>
        </w:rPr>
      </w:pPr>
      <w:r w:rsidRPr="00531DAB">
        <w:rPr>
          <w:i/>
          <w:iCs/>
        </w:rPr>
        <w:t>Create the criteria “workflow” for determining whether a bill or legislative effort impacts the rare community in our priority areas.</w:t>
      </w:r>
    </w:p>
    <w:p w14:paraId="1D37FA77" w14:textId="77777777" w:rsidR="00531DAB" w:rsidRPr="00531DAB" w:rsidRDefault="00531DAB" w:rsidP="00531DAB">
      <w:pPr>
        <w:pStyle w:val="ListParagraph"/>
        <w:numPr>
          <w:ilvl w:val="1"/>
          <w:numId w:val="11"/>
        </w:numPr>
        <w:spacing w:after="160" w:line="259" w:lineRule="auto"/>
        <w:rPr>
          <w:i/>
          <w:iCs/>
        </w:rPr>
      </w:pPr>
      <w:r w:rsidRPr="00531DAB">
        <w:rPr>
          <w:i/>
          <w:iCs/>
        </w:rPr>
        <w:t>Create a way to track legislation in Massachusetts that impacts the rare disease community.</w:t>
      </w:r>
    </w:p>
    <w:p w14:paraId="07906CEB" w14:textId="77777777" w:rsidR="00531DAB" w:rsidRPr="00531DAB" w:rsidRDefault="00531DAB" w:rsidP="00531DAB">
      <w:pPr>
        <w:pStyle w:val="ListParagraph"/>
        <w:numPr>
          <w:ilvl w:val="2"/>
          <w:numId w:val="11"/>
        </w:numPr>
        <w:spacing w:after="160" w:line="259" w:lineRule="auto"/>
        <w:rPr>
          <w:i/>
          <w:iCs/>
        </w:rPr>
      </w:pPr>
      <w:r w:rsidRPr="00531DAB">
        <w:rPr>
          <w:i/>
          <w:iCs/>
        </w:rPr>
        <w:t>Create a Google Doc for internal use by the subcommittee.</w:t>
      </w:r>
    </w:p>
    <w:p w14:paraId="4AAF2400" w14:textId="77777777" w:rsidR="00531DAB" w:rsidRPr="00531DAB" w:rsidRDefault="00531DAB" w:rsidP="00531DAB">
      <w:pPr>
        <w:pStyle w:val="ListParagraph"/>
        <w:numPr>
          <w:ilvl w:val="2"/>
          <w:numId w:val="11"/>
        </w:numPr>
        <w:spacing w:after="160" w:line="259" w:lineRule="auto"/>
        <w:rPr>
          <w:i/>
          <w:iCs/>
        </w:rPr>
      </w:pPr>
      <w:r w:rsidRPr="00531DAB">
        <w:rPr>
          <w:i/>
          <w:iCs/>
        </w:rPr>
        <w:t>Develop a list of key works to focus on information search.</w:t>
      </w:r>
    </w:p>
    <w:p w14:paraId="3C04E96B" w14:textId="77777777" w:rsidR="00531DAB" w:rsidRPr="00531DAB" w:rsidRDefault="00531DAB" w:rsidP="00531DAB">
      <w:pPr>
        <w:pStyle w:val="ListParagraph"/>
        <w:numPr>
          <w:ilvl w:val="2"/>
          <w:numId w:val="11"/>
        </w:numPr>
        <w:spacing w:after="160" w:line="259" w:lineRule="auto"/>
        <w:rPr>
          <w:i/>
          <w:iCs/>
        </w:rPr>
      </w:pPr>
      <w:r w:rsidRPr="00531DAB">
        <w:rPr>
          <w:i/>
          <w:iCs/>
        </w:rPr>
        <w:t>Identify resources available to assist with legislative research.</w:t>
      </w:r>
    </w:p>
    <w:p w14:paraId="237B8A69" w14:textId="24D976B3" w:rsidR="00531DAB" w:rsidRPr="00531DAB" w:rsidRDefault="00531DAB" w:rsidP="00531DAB">
      <w:pPr>
        <w:pStyle w:val="ListParagraph"/>
        <w:numPr>
          <w:ilvl w:val="1"/>
          <w:numId w:val="11"/>
        </w:numPr>
        <w:spacing w:after="160" w:line="259" w:lineRule="auto"/>
        <w:rPr>
          <w:i/>
          <w:iCs/>
        </w:rPr>
      </w:pPr>
      <w:r w:rsidRPr="00531DAB">
        <w:rPr>
          <w:i/>
          <w:iCs/>
        </w:rPr>
        <w:lastRenderedPageBreak/>
        <w:t>Draft and email other state RDACS inquiring about their legislative bills/initiatives.</w:t>
      </w:r>
    </w:p>
    <w:p w14:paraId="55799E22" w14:textId="77777777" w:rsidR="00531DAB" w:rsidRPr="00531DAB" w:rsidRDefault="00531DAB" w:rsidP="00531DAB">
      <w:pPr>
        <w:pStyle w:val="ListParagraph"/>
        <w:numPr>
          <w:ilvl w:val="0"/>
          <w:numId w:val="10"/>
        </w:numPr>
        <w:spacing w:after="160" w:line="259" w:lineRule="auto"/>
        <w:rPr>
          <w:i/>
          <w:iCs/>
        </w:rPr>
      </w:pPr>
      <w:r w:rsidRPr="00531DAB">
        <w:rPr>
          <w:i/>
          <w:iCs/>
        </w:rPr>
        <w:t>FY2025 (July 1, 2024 to June 30, 2025)</w:t>
      </w:r>
    </w:p>
    <w:p w14:paraId="35B45CD6" w14:textId="77777777" w:rsidR="00531DAB" w:rsidRPr="00531DAB" w:rsidRDefault="00531DAB" w:rsidP="00531DAB">
      <w:pPr>
        <w:pStyle w:val="ListParagraph"/>
        <w:numPr>
          <w:ilvl w:val="2"/>
          <w:numId w:val="10"/>
        </w:numPr>
        <w:spacing w:after="160" w:line="259" w:lineRule="auto"/>
        <w:rPr>
          <w:i/>
          <w:iCs/>
        </w:rPr>
      </w:pPr>
      <w:r w:rsidRPr="00531DAB">
        <w:rPr>
          <w:i/>
          <w:iCs/>
        </w:rPr>
        <w:t>Identify what other states are doing related to tracking legislation and determine if there are GAPS for MA to address.</w:t>
      </w:r>
    </w:p>
    <w:p w14:paraId="635A5974" w14:textId="77777777" w:rsidR="00531DAB" w:rsidRPr="00531DAB" w:rsidRDefault="00531DAB" w:rsidP="00531DAB">
      <w:pPr>
        <w:pStyle w:val="ListParagraph"/>
        <w:numPr>
          <w:ilvl w:val="3"/>
          <w:numId w:val="10"/>
        </w:numPr>
        <w:spacing w:after="160" w:line="259" w:lineRule="auto"/>
        <w:rPr>
          <w:i/>
          <w:iCs/>
        </w:rPr>
      </w:pPr>
      <w:r w:rsidRPr="00531DAB">
        <w:rPr>
          <w:i/>
          <w:iCs/>
        </w:rPr>
        <w:t>Create a way to track legislation related to rare diseases in other states.</w:t>
      </w:r>
    </w:p>
    <w:p w14:paraId="1C269D92" w14:textId="77777777" w:rsidR="00531DAB" w:rsidRPr="00531DAB" w:rsidRDefault="00531DAB" w:rsidP="00531DAB">
      <w:pPr>
        <w:pStyle w:val="ListParagraph"/>
        <w:numPr>
          <w:ilvl w:val="3"/>
          <w:numId w:val="10"/>
        </w:numPr>
        <w:spacing w:after="160" w:line="259" w:lineRule="auto"/>
        <w:rPr>
          <w:i/>
          <w:iCs/>
        </w:rPr>
      </w:pPr>
      <w:r w:rsidRPr="00531DAB">
        <w:rPr>
          <w:i/>
          <w:iCs/>
        </w:rPr>
        <w:t>Identify resources available to assist with working with other states’ RDACs.</w:t>
      </w:r>
    </w:p>
    <w:p w14:paraId="1077A922" w14:textId="77777777" w:rsidR="00531DAB" w:rsidRPr="00531DAB" w:rsidRDefault="00531DAB" w:rsidP="00531DAB">
      <w:pPr>
        <w:pStyle w:val="ListParagraph"/>
        <w:numPr>
          <w:ilvl w:val="2"/>
          <w:numId w:val="10"/>
        </w:numPr>
        <w:spacing w:after="160" w:line="259" w:lineRule="auto"/>
        <w:rPr>
          <w:i/>
          <w:iCs/>
        </w:rPr>
      </w:pPr>
      <w:r w:rsidRPr="00531DAB">
        <w:rPr>
          <w:i/>
          <w:iCs/>
        </w:rPr>
        <w:t xml:space="preserve">Monitor MA legislative bills/efforts and summarize the status of legislative actions and any future actions required.  </w:t>
      </w:r>
    </w:p>
    <w:p w14:paraId="59A02E94" w14:textId="77777777" w:rsidR="00531DAB" w:rsidRPr="00531DAB" w:rsidRDefault="00531DAB" w:rsidP="00531DAB">
      <w:pPr>
        <w:pStyle w:val="ListParagraph"/>
        <w:numPr>
          <w:ilvl w:val="2"/>
          <w:numId w:val="10"/>
        </w:numPr>
        <w:spacing w:after="160" w:line="259" w:lineRule="auto"/>
        <w:rPr>
          <w:i/>
          <w:iCs/>
        </w:rPr>
      </w:pPr>
      <w:r w:rsidRPr="00531DAB">
        <w:rPr>
          <w:i/>
          <w:iCs/>
        </w:rPr>
        <w:t xml:space="preserve">Provide updates/reports at the scheduled full council meetings.  </w:t>
      </w:r>
    </w:p>
    <w:p w14:paraId="1613198C" w14:textId="1490B4D6" w:rsidR="0030504D" w:rsidRDefault="00531DAB"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 xml:space="preserve">All reviewed the document and agreed with the goal. After discussion about the objectives, all agreed that identifying and tracking legislation that may impact the rare disease community was a priority for the RDAC; however, they would most likely not be able to advocate for legislation or even contribute to the creation of legislation.  As a legislatively appointed council, the council could not act in an advocacy role. However, after discussion, they agreed that they could identify and track legislation as an educational objective. Council members could advocate as individuals, just not as a council. </w:t>
      </w:r>
    </w:p>
    <w:p w14:paraId="66AD944A" w14:textId="5D72F28C" w:rsidR="00531DAB" w:rsidRDefault="00531DAB" w:rsidP="00AA722E">
      <w:pPr>
        <w:shd w:val="clear" w:color="auto" w:fill="FFFFFF"/>
        <w:rPr>
          <w:rFonts w:asciiTheme="minorHAnsi" w:hAnsiTheme="minorHAnsi" w:cstheme="minorHAnsi"/>
          <w:color w:val="000000" w:themeColor="text1"/>
        </w:rPr>
      </w:pPr>
      <w:r>
        <w:rPr>
          <w:rFonts w:asciiTheme="minorHAnsi" w:hAnsiTheme="minorHAnsi" w:cstheme="minorHAnsi"/>
          <w:color w:val="000000" w:themeColor="text1"/>
        </w:rPr>
        <w:t>The group discussed how they would know what legislation was important to the rare community and based on the steering committee priorities for 2024, they decided to prioritize the following topics for legislative review:</w:t>
      </w:r>
    </w:p>
    <w:p w14:paraId="48408EC4" w14:textId="6A8AF230" w:rsidR="00531DAB" w:rsidRDefault="00531DAB" w:rsidP="00531DAB">
      <w:pPr>
        <w:pStyle w:val="ListParagraph"/>
        <w:numPr>
          <w:ilvl w:val="0"/>
          <w:numId w:val="12"/>
        </w:numPr>
        <w:shd w:val="clear" w:color="auto" w:fill="FFFFFF"/>
        <w:rPr>
          <w:rFonts w:cstheme="minorHAnsi"/>
          <w:color w:val="000000" w:themeColor="text1"/>
        </w:rPr>
      </w:pPr>
      <w:r>
        <w:rPr>
          <w:rFonts w:cstheme="minorHAnsi"/>
          <w:color w:val="000000" w:themeColor="text1"/>
        </w:rPr>
        <w:t>Telehealth</w:t>
      </w:r>
    </w:p>
    <w:p w14:paraId="3949E259" w14:textId="763DFA71" w:rsidR="00531DAB" w:rsidRDefault="00531DAB" w:rsidP="00531DAB">
      <w:pPr>
        <w:pStyle w:val="ListParagraph"/>
        <w:numPr>
          <w:ilvl w:val="0"/>
          <w:numId w:val="12"/>
        </w:numPr>
        <w:shd w:val="clear" w:color="auto" w:fill="FFFFFF"/>
        <w:rPr>
          <w:rFonts w:cstheme="minorHAnsi"/>
          <w:color w:val="000000" w:themeColor="text1"/>
        </w:rPr>
      </w:pPr>
      <w:r>
        <w:rPr>
          <w:rFonts w:cstheme="minorHAnsi"/>
          <w:color w:val="000000" w:themeColor="text1"/>
        </w:rPr>
        <w:t>Newborn Screening</w:t>
      </w:r>
    </w:p>
    <w:p w14:paraId="2AB2D3AE" w14:textId="03E37CFE" w:rsidR="00531DAB" w:rsidRDefault="00531DAB" w:rsidP="00531DAB">
      <w:pPr>
        <w:pStyle w:val="ListParagraph"/>
        <w:numPr>
          <w:ilvl w:val="0"/>
          <w:numId w:val="12"/>
        </w:numPr>
        <w:shd w:val="clear" w:color="auto" w:fill="FFFFFF"/>
        <w:rPr>
          <w:rFonts w:cstheme="minorHAnsi"/>
          <w:color w:val="000000" w:themeColor="text1"/>
        </w:rPr>
      </w:pPr>
      <w:r>
        <w:rPr>
          <w:rFonts w:cstheme="minorHAnsi"/>
          <w:color w:val="000000" w:themeColor="text1"/>
        </w:rPr>
        <w:t>Medical Nutrition</w:t>
      </w:r>
    </w:p>
    <w:p w14:paraId="015482CD" w14:textId="64059C25" w:rsidR="00531DAB" w:rsidRDefault="00531DAB" w:rsidP="00531DAB">
      <w:pPr>
        <w:pStyle w:val="ListParagraph"/>
        <w:numPr>
          <w:ilvl w:val="0"/>
          <w:numId w:val="12"/>
        </w:numPr>
        <w:shd w:val="clear" w:color="auto" w:fill="FFFFFF"/>
        <w:rPr>
          <w:rFonts w:cstheme="minorHAnsi"/>
          <w:color w:val="000000" w:themeColor="text1"/>
        </w:rPr>
      </w:pPr>
      <w:r>
        <w:rPr>
          <w:rFonts w:cstheme="minorHAnsi"/>
          <w:color w:val="000000" w:themeColor="text1"/>
        </w:rPr>
        <w:t>Access to out-of-network providers</w:t>
      </w:r>
    </w:p>
    <w:p w14:paraId="3E62F14B" w14:textId="3416EDBA" w:rsidR="00531DAB" w:rsidRDefault="00531DAB" w:rsidP="00531DAB">
      <w:pPr>
        <w:pStyle w:val="ListParagraph"/>
        <w:numPr>
          <w:ilvl w:val="0"/>
          <w:numId w:val="12"/>
        </w:numPr>
        <w:shd w:val="clear" w:color="auto" w:fill="FFFFFF"/>
        <w:rPr>
          <w:rFonts w:cstheme="minorHAnsi"/>
          <w:color w:val="000000" w:themeColor="text1"/>
        </w:rPr>
      </w:pPr>
      <w:r>
        <w:rPr>
          <w:rFonts w:cstheme="minorHAnsi"/>
          <w:color w:val="000000" w:themeColor="text1"/>
        </w:rPr>
        <w:t xml:space="preserve">Home care services </w:t>
      </w:r>
    </w:p>
    <w:p w14:paraId="3858DD97" w14:textId="77777777" w:rsidR="00531DAB" w:rsidRDefault="00531DAB" w:rsidP="00531DAB">
      <w:pPr>
        <w:pStyle w:val="ListParagraph"/>
        <w:shd w:val="clear" w:color="auto" w:fill="FFFFFF"/>
        <w:rPr>
          <w:rFonts w:cstheme="minorHAnsi"/>
          <w:color w:val="000000" w:themeColor="text1"/>
        </w:rPr>
      </w:pPr>
    </w:p>
    <w:p w14:paraId="090B320E" w14:textId="77777777" w:rsidR="00531DAB" w:rsidRDefault="00531DAB" w:rsidP="00531DAB">
      <w:pPr>
        <w:pStyle w:val="ListParagraph"/>
        <w:shd w:val="clear" w:color="auto" w:fill="FFFFFF"/>
        <w:rPr>
          <w:rFonts w:cstheme="minorHAnsi"/>
          <w:color w:val="000000" w:themeColor="text1"/>
        </w:rPr>
      </w:pPr>
    </w:p>
    <w:p w14:paraId="4F5ECE63" w14:textId="754A42F8" w:rsidR="00531DAB" w:rsidRDefault="00975736" w:rsidP="00531DAB">
      <w:pPr>
        <w:pStyle w:val="ListParagraph"/>
        <w:shd w:val="clear" w:color="auto" w:fill="FFFFFF"/>
        <w:ind w:left="0"/>
        <w:rPr>
          <w:rFonts w:cstheme="minorHAnsi"/>
          <w:color w:val="000000" w:themeColor="text1"/>
        </w:rPr>
      </w:pPr>
      <w:r>
        <w:rPr>
          <w:rFonts w:cstheme="minorHAnsi"/>
          <w:color w:val="000000" w:themeColor="text1"/>
        </w:rPr>
        <w:t xml:space="preserve">The group agreed to develop keywords related to these topics and send them to Glenda. These keywords would help in the identification and tracking of legislation. </w:t>
      </w:r>
    </w:p>
    <w:p w14:paraId="529DDE3F" w14:textId="77777777" w:rsidR="00975736" w:rsidRDefault="00975736" w:rsidP="00531DAB">
      <w:pPr>
        <w:pStyle w:val="ListParagraph"/>
        <w:shd w:val="clear" w:color="auto" w:fill="FFFFFF"/>
        <w:ind w:left="0"/>
        <w:rPr>
          <w:rFonts w:cstheme="minorHAnsi"/>
          <w:color w:val="000000" w:themeColor="text1"/>
        </w:rPr>
      </w:pPr>
    </w:p>
    <w:p w14:paraId="4FA94F23" w14:textId="2A61F37D" w:rsidR="00975736" w:rsidRDefault="00975736" w:rsidP="00531DAB">
      <w:pPr>
        <w:pStyle w:val="ListParagraph"/>
        <w:shd w:val="clear" w:color="auto" w:fill="FFFFFF"/>
        <w:ind w:left="0"/>
        <w:rPr>
          <w:rFonts w:cstheme="minorHAnsi"/>
          <w:color w:val="000000" w:themeColor="text1"/>
        </w:rPr>
      </w:pPr>
      <w:r>
        <w:rPr>
          <w:rFonts w:cstheme="minorHAnsi"/>
          <w:color w:val="000000" w:themeColor="text1"/>
        </w:rPr>
        <w:t xml:space="preserve">The group also discussed developing criteria for prioritizing bills and legislation. They felt that having clear criteria for prioritizing would help the group stay focused. </w:t>
      </w:r>
    </w:p>
    <w:p w14:paraId="147601E0" w14:textId="77777777" w:rsidR="00975736" w:rsidRDefault="00975736" w:rsidP="00531DAB">
      <w:pPr>
        <w:pStyle w:val="ListParagraph"/>
        <w:shd w:val="clear" w:color="auto" w:fill="FFFFFF"/>
        <w:ind w:left="0"/>
        <w:rPr>
          <w:rFonts w:cstheme="minorHAnsi"/>
          <w:color w:val="000000" w:themeColor="text1"/>
        </w:rPr>
      </w:pPr>
    </w:p>
    <w:p w14:paraId="4B3AEE8B" w14:textId="2FE9B108" w:rsidR="00975736" w:rsidRDefault="00975736" w:rsidP="00531DAB">
      <w:pPr>
        <w:pStyle w:val="ListParagraph"/>
        <w:shd w:val="clear" w:color="auto" w:fill="FFFFFF"/>
        <w:ind w:left="0"/>
        <w:rPr>
          <w:rFonts w:cstheme="minorHAnsi"/>
          <w:color w:val="000000" w:themeColor="text1"/>
        </w:rPr>
      </w:pPr>
      <w:r>
        <w:rPr>
          <w:rFonts w:cstheme="minorHAnsi"/>
          <w:color w:val="000000" w:themeColor="text1"/>
        </w:rPr>
        <w:t xml:space="preserve">They also agreed that having these topics as a focus for our full council meetings would be very helpful. The May meeting would focus on Newborn Screening, and the July meeting would focus on telehealth. They agreed to add information about legislation related to these topics during the meeting. </w:t>
      </w:r>
    </w:p>
    <w:p w14:paraId="367D50DE" w14:textId="77777777" w:rsidR="00975736" w:rsidRDefault="00975736" w:rsidP="00531DAB">
      <w:pPr>
        <w:pStyle w:val="ListParagraph"/>
        <w:shd w:val="clear" w:color="auto" w:fill="FFFFFF"/>
        <w:ind w:left="0"/>
        <w:rPr>
          <w:rFonts w:cstheme="minorHAnsi"/>
          <w:color w:val="000000" w:themeColor="text1"/>
        </w:rPr>
      </w:pPr>
    </w:p>
    <w:p w14:paraId="4D2A8137" w14:textId="1EFA05F6" w:rsidR="00975736" w:rsidRDefault="00975736" w:rsidP="00531DAB">
      <w:pPr>
        <w:pStyle w:val="ListParagraph"/>
        <w:shd w:val="clear" w:color="auto" w:fill="FFFFFF"/>
        <w:ind w:left="0"/>
        <w:rPr>
          <w:rFonts w:cstheme="minorHAnsi"/>
          <w:color w:val="000000" w:themeColor="text1"/>
        </w:rPr>
      </w:pPr>
      <w:r>
        <w:rPr>
          <w:rFonts w:cstheme="minorHAnsi"/>
          <w:color w:val="000000" w:themeColor="text1"/>
        </w:rPr>
        <w:lastRenderedPageBreak/>
        <w:t>The then discussed a meeting schedule for the workgroup and agreed to meet every other week until July 1</w:t>
      </w:r>
      <w:r w:rsidRPr="00975736">
        <w:rPr>
          <w:rFonts w:cstheme="minorHAnsi"/>
          <w:color w:val="000000" w:themeColor="text1"/>
          <w:vertAlign w:val="superscript"/>
        </w:rPr>
        <w:t>st</w:t>
      </w:r>
      <w:r>
        <w:rPr>
          <w:rFonts w:cstheme="minorHAnsi"/>
          <w:color w:val="000000" w:themeColor="text1"/>
        </w:rPr>
        <w:t xml:space="preserve">. The meetings will be from 11:00 am to 12:00 pm, and Mary Lou will set up the meetings and send out the schedule with invites. </w:t>
      </w:r>
    </w:p>
    <w:p w14:paraId="3358EF3E" w14:textId="77777777" w:rsidR="00975736" w:rsidRDefault="00975736" w:rsidP="00531DAB">
      <w:pPr>
        <w:pStyle w:val="ListParagraph"/>
        <w:shd w:val="clear" w:color="auto" w:fill="FFFFFF"/>
        <w:ind w:left="0"/>
        <w:rPr>
          <w:rFonts w:cstheme="minorHAnsi"/>
          <w:color w:val="000000" w:themeColor="text1"/>
        </w:rPr>
      </w:pPr>
    </w:p>
    <w:p w14:paraId="06515620" w14:textId="71257AC8" w:rsidR="00975736" w:rsidRDefault="00975736" w:rsidP="00531DAB">
      <w:pPr>
        <w:pStyle w:val="ListParagraph"/>
        <w:shd w:val="clear" w:color="auto" w:fill="FFFFFF"/>
        <w:ind w:left="0"/>
        <w:rPr>
          <w:rFonts w:cstheme="minorHAnsi"/>
          <w:color w:val="000000" w:themeColor="text1"/>
        </w:rPr>
      </w:pPr>
      <w:r>
        <w:rPr>
          <w:rFonts w:cstheme="minorHAnsi"/>
          <w:color w:val="000000" w:themeColor="text1"/>
        </w:rPr>
        <w:t>The group also asked if the DPH attorney could attend the next meeting on May 6</w:t>
      </w:r>
      <w:r w:rsidRPr="00975736">
        <w:rPr>
          <w:rFonts w:cstheme="minorHAnsi"/>
          <w:color w:val="000000" w:themeColor="text1"/>
          <w:vertAlign w:val="superscript"/>
        </w:rPr>
        <w:t>th</w:t>
      </w:r>
      <w:r>
        <w:rPr>
          <w:rFonts w:cstheme="minorHAnsi"/>
          <w:color w:val="000000" w:themeColor="text1"/>
        </w:rPr>
        <w:t xml:space="preserve"> to discuss what the RDAC can and cannot do related to legislation. Mary Lou will work with Dylan to arrange for the attorney to attend this meeting. </w:t>
      </w:r>
    </w:p>
    <w:p w14:paraId="61DC4E75" w14:textId="77777777" w:rsidR="00975736" w:rsidRDefault="00975736" w:rsidP="00531DAB">
      <w:pPr>
        <w:pStyle w:val="ListParagraph"/>
        <w:shd w:val="clear" w:color="auto" w:fill="FFFFFF"/>
        <w:ind w:left="0"/>
        <w:rPr>
          <w:rFonts w:cstheme="minorHAnsi"/>
          <w:color w:val="000000" w:themeColor="text1"/>
        </w:rPr>
      </w:pPr>
    </w:p>
    <w:p w14:paraId="28BCD16C" w14:textId="57ECC74D" w:rsidR="00975736" w:rsidRPr="00531DAB" w:rsidRDefault="00975736" w:rsidP="00531DAB">
      <w:pPr>
        <w:pStyle w:val="ListParagraph"/>
        <w:shd w:val="clear" w:color="auto" w:fill="FFFFFF"/>
        <w:ind w:left="0"/>
        <w:rPr>
          <w:rFonts w:cstheme="minorHAnsi"/>
          <w:color w:val="000000" w:themeColor="text1"/>
        </w:rPr>
      </w:pPr>
      <w:r>
        <w:rPr>
          <w:rFonts w:cstheme="minorHAnsi"/>
          <w:color w:val="000000" w:themeColor="text1"/>
        </w:rPr>
        <w:t xml:space="preserve">J McNary made a motion to adjourn, T </w:t>
      </w:r>
      <w:proofErr w:type="spellStart"/>
      <w:r>
        <w:rPr>
          <w:rFonts w:cstheme="minorHAnsi"/>
          <w:color w:val="000000" w:themeColor="text1"/>
        </w:rPr>
        <w:t>Pasquini</w:t>
      </w:r>
      <w:proofErr w:type="spellEnd"/>
      <w:r>
        <w:rPr>
          <w:rFonts w:cstheme="minorHAnsi"/>
          <w:color w:val="000000" w:themeColor="text1"/>
        </w:rPr>
        <w:t xml:space="preserve"> seconded, and G Thomas adjourned the meeting at 11:46. </w:t>
      </w:r>
    </w:p>
    <w:p w14:paraId="0762B9FB" w14:textId="77777777" w:rsidR="00826A03" w:rsidRPr="00826A03" w:rsidRDefault="00826A03" w:rsidP="00AA722E">
      <w:pPr>
        <w:pStyle w:val="ListParagraph"/>
        <w:shd w:val="clear" w:color="auto" w:fill="FFFFFF"/>
        <w:rPr>
          <w:rFonts w:cstheme="minorHAnsi"/>
          <w:sz w:val="22"/>
          <w:szCs w:val="22"/>
        </w:rPr>
      </w:pPr>
    </w:p>
    <w:p w14:paraId="746166D4" w14:textId="1B4D6386" w:rsidR="00424EBA" w:rsidRPr="00975736" w:rsidRDefault="00424EBA" w:rsidP="00975736">
      <w:pPr>
        <w:shd w:val="clear" w:color="auto" w:fill="FFFFFF"/>
        <w:rPr>
          <w:rFonts w:cstheme="minorHAnsi"/>
          <w:sz w:val="22"/>
          <w:szCs w:val="22"/>
        </w:rPr>
      </w:pPr>
    </w:p>
    <w:sectPr w:rsidR="00424EBA" w:rsidRPr="00975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141AA"/>
    <w:multiLevelType w:val="hybridMultilevel"/>
    <w:tmpl w:val="A1D4D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978D7"/>
    <w:multiLevelType w:val="hybridMultilevel"/>
    <w:tmpl w:val="A334AEF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94765"/>
    <w:multiLevelType w:val="hybridMultilevel"/>
    <w:tmpl w:val="B41882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245CFE"/>
    <w:multiLevelType w:val="hybridMultilevel"/>
    <w:tmpl w:val="97A4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4"/>
  </w:num>
  <w:num w:numId="2" w16cid:durableId="1282346930">
    <w:abstractNumId w:val="6"/>
  </w:num>
  <w:num w:numId="3" w16cid:durableId="2067024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1"/>
  </w:num>
  <w:num w:numId="5" w16cid:durableId="2096708615">
    <w:abstractNumId w:val="8"/>
  </w:num>
  <w:num w:numId="6" w16cid:durableId="353767175">
    <w:abstractNumId w:val="9"/>
  </w:num>
  <w:num w:numId="7" w16cid:durableId="403112481">
    <w:abstractNumId w:val="0"/>
  </w:num>
  <w:num w:numId="8" w16cid:durableId="686100440">
    <w:abstractNumId w:val="1"/>
  </w:num>
  <w:num w:numId="9" w16cid:durableId="371809587">
    <w:abstractNumId w:val="5"/>
  </w:num>
  <w:num w:numId="10" w16cid:durableId="946230734">
    <w:abstractNumId w:val="3"/>
  </w:num>
  <w:num w:numId="11" w16cid:durableId="138116024">
    <w:abstractNumId w:val="2"/>
  </w:num>
  <w:num w:numId="12" w16cid:durableId="89357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0F6344"/>
    <w:rsid w:val="00103224"/>
    <w:rsid w:val="00125A1E"/>
    <w:rsid w:val="00125BD8"/>
    <w:rsid w:val="00131E6C"/>
    <w:rsid w:val="001324B2"/>
    <w:rsid w:val="00181314"/>
    <w:rsid w:val="0018750D"/>
    <w:rsid w:val="001B570F"/>
    <w:rsid w:val="001C3F5C"/>
    <w:rsid w:val="002101C6"/>
    <w:rsid w:val="002131A8"/>
    <w:rsid w:val="00223594"/>
    <w:rsid w:val="00241077"/>
    <w:rsid w:val="00250EFD"/>
    <w:rsid w:val="0025337F"/>
    <w:rsid w:val="002852F1"/>
    <w:rsid w:val="00285727"/>
    <w:rsid w:val="00295F74"/>
    <w:rsid w:val="002B273B"/>
    <w:rsid w:val="0030504D"/>
    <w:rsid w:val="00325C67"/>
    <w:rsid w:val="00331EF6"/>
    <w:rsid w:val="00362B75"/>
    <w:rsid w:val="003709C0"/>
    <w:rsid w:val="00371468"/>
    <w:rsid w:val="00387D38"/>
    <w:rsid w:val="003C7500"/>
    <w:rsid w:val="003D4853"/>
    <w:rsid w:val="003F4C47"/>
    <w:rsid w:val="003F56C8"/>
    <w:rsid w:val="00402F8C"/>
    <w:rsid w:val="00416E78"/>
    <w:rsid w:val="00423C75"/>
    <w:rsid w:val="00424EBA"/>
    <w:rsid w:val="00426379"/>
    <w:rsid w:val="00426E72"/>
    <w:rsid w:val="004375C0"/>
    <w:rsid w:val="004440B3"/>
    <w:rsid w:val="004942A7"/>
    <w:rsid w:val="004A3F28"/>
    <w:rsid w:val="004C7198"/>
    <w:rsid w:val="004F6EB6"/>
    <w:rsid w:val="00502CFA"/>
    <w:rsid w:val="00531DAB"/>
    <w:rsid w:val="00584536"/>
    <w:rsid w:val="005A7C72"/>
    <w:rsid w:val="005C1E2C"/>
    <w:rsid w:val="006223D6"/>
    <w:rsid w:val="006678BE"/>
    <w:rsid w:val="00693F8A"/>
    <w:rsid w:val="006A4D25"/>
    <w:rsid w:val="006A50C2"/>
    <w:rsid w:val="006E1CF6"/>
    <w:rsid w:val="007572D1"/>
    <w:rsid w:val="007631DE"/>
    <w:rsid w:val="00790912"/>
    <w:rsid w:val="007D5108"/>
    <w:rsid w:val="00806FA4"/>
    <w:rsid w:val="00814C0E"/>
    <w:rsid w:val="00826A03"/>
    <w:rsid w:val="00832A24"/>
    <w:rsid w:val="00856DB5"/>
    <w:rsid w:val="00882CF3"/>
    <w:rsid w:val="008C7BEB"/>
    <w:rsid w:val="008E2CE2"/>
    <w:rsid w:val="008F1CB3"/>
    <w:rsid w:val="00936258"/>
    <w:rsid w:val="00962E7A"/>
    <w:rsid w:val="00975736"/>
    <w:rsid w:val="009A1FCE"/>
    <w:rsid w:val="009A65CC"/>
    <w:rsid w:val="009C6B78"/>
    <w:rsid w:val="009C6F2E"/>
    <w:rsid w:val="009D3C62"/>
    <w:rsid w:val="009E6E1C"/>
    <w:rsid w:val="009F3064"/>
    <w:rsid w:val="009F7CAF"/>
    <w:rsid w:val="00A00DDC"/>
    <w:rsid w:val="00A6265C"/>
    <w:rsid w:val="00A644AD"/>
    <w:rsid w:val="00A82A58"/>
    <w:rsid w:val="00AA722E"/>
    <w:rsid w:val="00AF0235"/>
    <w:rsid w:val="00B20D15"/>
    <w:rsid w:val="00B47167"/>
    <w:rsid w:val="00B5066A"/>
    <w:rsid w:val="00B52B16"/>
    <w:rsid w:val="00B85CBA"/>
    <w:rsid w:val="00C01621"/>
    <w:rsid w:val="00C15E95"/>
    <w:rsid w:val="00C80B27"/>
    <w:rsid w:val="00C91E97"/>
    <w:rsid w:val="00CB079B"/>
    <w:rsid w:val="00CC6326"/>
    <w:rsid w:val="00D24099"/>
    <w:rsid w:val="00D6424B"/>
    <w:rsid w:val="00D64E6F"/>
    <w:rsid w:val="00D9030C"/>
    <w:rsid w:val="00D938E6"/>
    <w:rsid w:val="00D943D2"/>
    <w:rsid w:val="00DC50CA"/>
    <w:rsid w:val="00DD0EBF"/>
    <w:rsid w:val="00DF3112"/>
    <w:rsid w:val="00E01426"/>
    <w:rsid w:val="00E802B8"/>
    <w:rsid w:val="00E842F8"/>
    <w:rsid w:val="00E9576B"/>
    <w:rsid w:val="00E9776B"/>
    <w:rsid w:val="00EA35BD"/>
    <w:rsid w:val="00EA4447"/>
    <w:rsid w:val="00F27DC2"/>
    <w:rsid w:val="00F55E8E"/>
    <w:rsid w:val="00F97FFE"/>
    <w:rsid w:val="00FC074A"/>
    <w:rsid w:val="00FC2F28"/>
    <w:rsid w:val="00FC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character" w:styleId="UnresolvedMention">
    <w:name w:val="Unresolved Mention"/>
    <w:basedOn w:val="DefaultParagraphFont"/>
    <w:uiPriority w:val="99"/>
    <w:semiHidden/>
    <w:unhideWhenUsed/>
    <w:rsid w:val="00C1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oom.us/j/93538003513?pwd=amtvQXNxVTkrYXFNT2RnM2V1QnNT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2023-08-14T15:09:00Z</cp:lastPrinted>
  <dcterms:created xsi:type="dcterms:W3CDTF">2024-05-07T19:06:00Z</dcterms:created>
  <dcterms:modified xsi:type="dcterms:W3CDTF">2024-05-07T19:06:00Z</dcterms:modified>
</cp:coreProperties>
</file>