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E7E464" w14:textId="40A59E88" w:rsidR="00B6559C" w:rsidRDefault="00B6559C" w:rsidP="00B6559C">
      <w:pPr>
        <w:shd w:val="clear" w:color="auto" w:fill="FFFFFF"/>
        <w:jc w:val="center"/>
        <w:rPr>
          <w:b/>
          <w:bCs/>
          <w:color w:val="000000"/>
        </w:rPr>
      </w:pPr>
      <w:r w:rsidRPr="00AF508C">
        <w:rPr>
          <w:b/>
          <w:bCs/>
          <w:color w:val="000000"/>
        </w:rPr>
        <w:t xml:space="preserve">MASSACHUSETTS RARE DISEASE ADVISORY COUNCIL (RDAC) </w:t>
      </w:r>
    </w:p>
    <w:p w14:paraId="0D0C0B1F" w14:textId="14B07FCF" w:rsidR="00685744" w:rsidRDefault="00685744" w:rsidP="00B6559C">
      <w:pPr>
        <w:shd w:val="clear" w:color="auto" w:fill="FFFFFF"/>
        <w:jc w:val="center"/>
        <w:rPr>
          <w:b/>
          <w:bCs/>
          <w:color w:val="000000"/>
        </w:rPr>
      </w:pPr>
      <w:r>
        <w:rPr>
          <w:b/>
          <w:bCs/>
          <w:color w:val="000000"/>
        </w:rPr>
        <w:t xml:space="preserve">Remote meeting </w:t>
      </w:r>
      <w:r w:rsidR="00906060">
        <w:rPr>
          <w:b/>
          <w:bCs/>
          <w:color w:val="000000"/>
        </w:rPr>
        <w:t>Ma</w:t>
      </w:r>
      <w:r w:rsidR="006D1B7C">
        <w:rPr>
          <w:b/>
          <w:bCs/>
          <w:color w:val="000000"/>
        </w:rPr>
        <w:t>y 22</w:t>
      </w:r>
      <w:r w:rsidR="002E60F1">
        <w:rPr>
          <w:b/>
          <w:bCs/>
          <w:color w:val="000000"/>
        </w:rPr>
        <w:t>, 2025</w:t>
      </w:r>
    </w:p>
    <w:p w14:paraId="4DBD9ED7" w14:textId="31710779" w:rsidR="00685744" w:rsidRDefault="00685744" w:rsidP="00B6559C">
      <w:pPr>
        <w:shd w:val="clear" w:color="auto" w:fill="FFFFFF"/>
        <w:jc w:val="center"/>
        <w:rPr>
          <w:b/>
          <w:bCs/>
          <w:color w:val="000000"/>
        </w:rPr>
      </w:pPr>
      <w:r>
        <w:rPr>
          <w:b/>
          <w:bCs/>
          <w:color w:val="000000"/>
        </w:rPr>
        <w:t>9:00 am – 11:00 am</w:t>
      </w:r>
    </w:p>
    <w:p w14:paraId="074BCD2C" w14:textId="1A7FA0DD" w:rsidR="006462FA" w:rsidRPr="00AF508C" w:rsidRDefault="006462FA" w:rsidP="00B6559C">
      <w:pPr>
        <w:shd w:val="clear" w:color="auto" w:fill="FFFFFF"/>
        <w:jc w:val="center"/>
        <w:rPr>
          <w:color w:val="FF0000"/>
        </w:rPr>
      </w:pPr>
      <w:r>
        <w:rPr>
          <w:b/>
          <w:bCs/>
          <w:color w:val="000000"/>
        </w:rPr>
        <w:t>Meeting Minutes</w:t>
      </w:r>
      <w:r w:rsidR="00B3637E">
        <w:rPr>
          <w:b/>
          <w:bCs/>
          <w:color w:val="000000"/>
        </w:rPr>
        <w:t xml:space="preserve"> – Approved July 24, 2025</w:t>
      </w:r>
    </w:p>
    <w:p w14:paraId="1AEE3B1D" w14:textId="54B2EEBC" w:rsidR="005D726C" w:rsidRPr="00685744" w:rsidRDefault="00874FE9" w:rsidP="00685744">
      <w:pPr>
        <w:shd w:val="clear" w:color="auto" w:fill="FFFFFF"/>
        <w:jc w:val="center"/>
        <w:rPr>
          <w:color w:val="000000"/>
        </w:rPr>
      </w:pPr>
      <w:r>
        <w:rPr>
          <w:noProof/>
          <w:color w:val="000000"/>
        </w:rPr>
        <w:pict w14:anchorId="7C472E27">
          <v:rect id="_x0000_i1025" alt="" style="width:468pt;height:.05pt;mso-width-percent:0;mso-height-percent:0;mso-width-percent:0;mso-height-percent:0" o:hralign="center" o:hrstd="t" o:hr="t" fillcolor="#a0a0a0" stroked="f"/>
        </w:pict>
      </w:r>
      <w:r w:rsidR="005D726C">
        <w:rPr>
          <w:rFonts w:ascii="Segoe UI" w:hAnsi="Segoe UI" w:cs="Segoe UI"/>
          <w:color w:val="323130"/>
          <w:sz w:val="22"/>
          <w:szCs w:val="22"/>
        </w:rPr>
        <w:br/>
      </w:r>
    </w:p>
    <w:p w14:paraId="2C779BEE" w14:textId="25114D4E" w:rsidR="00AF508C" w:rsidRDefault="00A11D29" w:rsidP="00A11D29">
      <w:pPr>
        <w:shd w:val="clear" w:color="auto" w:fill="FFFFFF"/>
        <w:rPr>
          <w:color w:val="000000" w:themeColor="text1"/>
        </w:rPr>
      </w:pPr>
      <w:r>
        <w:rPr>
          <w:b/>
          <w:bCs/>
          <w:color w:val="000000" w:themeColor="text1"/>
        </w:rPr>
        <w:t xml:space="preserve">9:00 </w:t>
      </w:r>
      <w:r w:rsidR="006462FA">
        <w:rPr>
          <w:b/>
          <w:bCs/>
          <w:color w:val="000000" w:themeColor="text1"/>
        </w:rPr>
        <w:t xml:space="preserve">Dr. Dylan Tierney </w:t>
      </w:r>
      <w:r w:rsidR="006462FA" w:rsidRPr="006462FA">
        <w:rPr>
          <w:color w:val="000000" w:themeColor="text1"/>
        </w:rPr>
        <w:t>welcomed all to the meeting.</w:t>
      </w:r>
      <w:r w:rsidR="006462FA">
        <w:rPr>
          <w:b/>
          <w:bCs/>
          <w:color w:val="000000" w:themeColor="text1"/>
        </w:rPr>
        <w:t xml:space="preserve"> </w:t>
      </w:r>
      <w:r w:rsidR="006462FA">
        <w:rPr>
          <w:color w:val="000000" w:themeColor="text1"/>
        </w:rPr>
        <w:t xml:space="preserve">He let all know that the public was welcome to attend any RDAC meeting however only guests on the agenda would be allowed to speak at the meeting. He asked all guests not on the agenda to turn off their camera and microphones and to please refrain from using the chat. </w:t>
      </w:r>
    </w:p>
    <w:p w14:paraId="02130226" w14:textId="6FE08BBD" w:rsidR="006462FA" w:rsidRDefault="006462FA" w:rsidP="00A11D29">
      <w:pPr>
        <w:shd w:val="clear" w:color="auto" w:fill="FFFFFF"/>
        <w:rPr>
          <w:color w:val="000000" w:themeColor="text1"/>
        </w:rPr>
      </w:pPr>
      <w:r>
        <w:rPr>
          <w:color w:val="000000" w:themeColor="text1"/>
        </w:rPr>
        <w:t xml:space="preserve">He then introduced a new member to the council, </w:t>
      </w:r>
      <w:proofErr w:type="spellStart"/>
      <w:r>
        <w:rPr>
          <w:color w:val="000000" w:themeColor="text1"/>
        </w:rPr>
        <w:t>Olaide</w:t>
      </w:r>
      <w:proofErr w:type="spellEnd"/>
      <w:r>
        <w:rPr>
          <w:color w:val="000000" w:themeColor="text1"/>
        </w:rPr>
        <w:t xml:space="preserve"> </w:t>
      </w:r>
      <w:proofErr w:type="spellStart"/>
      <w:r>
        <w:rPr>
          <w:color w:val="000000" w:themeColor="text1"/>
        </w:rPr>
        <w:t>Adekanbi</w:t>
      </w:r>
      <w:proofErr w:type="spellEnd"/>
      <w:r>
        <w:rPr>
          <w:color w:val="000000" w:themeColor="text1"/>
        </w:rPr>
        <w:t xml:space="preserve">. He let all know that </w:t>
      </w:r>
      <w:proofErr w:type="spellStart"/>
      <w:r>
        <w:rPr>
          <w:color w:val="000000" w:themeColor="text1"/>
        </w:rPr>
        <w:t>Olaide</w:t>
      </w:r>
      <w:proofErr w:type="spellEnd"/>
      <w:r>
        <w:rPr>
          <w:color w:val="000000" w:themeColor="text1"/>
        </w:rPr>
        <w:t xml:space="preserve"> was filling the seat previously held by </w:t>
      </w:r>
      <w:r w:rsidRPr="006462FA">
        <w:rPr>
          <w:color w:val="000000" w:themeColor="text1"/>
        </w:rPr>
        <w:t>Guadalupe Hayes-Mota</w:t>
      </w:r>
      <w:r>
        <w:rPr>
          <w:color w:val="000000" w:themeColor="text1"/>
        </w:rPr>
        <w:t xml:space="preserve">, who moved out of state and resigned from the council. He welcomed </w:t>
      </w:r>
      <w:proofErr w:type="spellStart"/>
      <w:r>
        <w:rPr>
          <w:color w:val="000000" w:themeColor="text1"/>
        </w:rPr>
        <w:t>Olaide</w:t>
      </w:r>
      <w:proofErr w:type="spellEnd"/>
      <w:r>
        <w:rPr>
          <w:color w:val="000000" w:themeColor="text1"/>
        </w:rPr>
        <w:t xml:space="preserve"> and added that she grew up in an immigrant household with sickle cell disease. She was an ambassador for the Massachusetts Sickle Cell Association and she was excited to join the council. He then asked her to introduce herself. </w:t>
      </w:r>
    </w:p>
    <w:p w14:paraId="6CB0AF65" w14:textId="7E769F97" w:rsidR="006462FA" w:rsidRPr="006462FA" w:rsidRDefault="006462FA" w:rsidP="00A11D29">
      <w:pPr>
        <w:shd w:val="clear" w:color="auto" w:fill="FFFFFF"/>
        <w:rPr>
          <w:color w:val="000000" w:themeColor="text1"/>
        </w:rPr>
      </w:pPr>
      <w:proofErr w:type="spellStart"/>
      <w:r w:rsidRPr="006462FA">
        <w:rPr>
          <w:b/>
          <w:bCs/>
          <w:color w:val="000000" w:themeColor="text1"/>
        </w:rPr>
        <w:t>Olaide</w:t>
      </w:r>
      <w:proofErr w:type="spellEnd"/>
      <w:r w:rsidRPr="006462FA">
        <w:rPr>
          <w:b/>
          <w:bCs/>
          <w:color w:val="000000" w:themeColor="text1"/>
        </w:rPr>
        <w:t xml:space="preserve"> </w:t>
      </w:r>
      <w:proofErr w:type="spellStart"/>
      <w:r w:rsidRPr="006462FA">
        <w:rPr>
          <w:b/>
          <w:bCs/>
          <w:color w:val="000000" w:themeColor="text1"/>
        </w:rPr>
        <w:t>Adekanbi</w:t>
      </w:r>
      <w:proofErr w:type="spellEnd"/>
      <w:r>
        <w:rPr>
          <w:b/>
          <w:bCs/>
          <w:color w:val="000000" w:themeColor="text1"/>
        </w:rPr>
        <w:t xml:space="preserve"> </w:t>
      </w:r>
      <w:r>
        <w:rPr>
          <w:color w:val="000000" w:themeColor="text1"/>
        </w:rPr>
        <w:t xml:space="preserve">let all know that she was excited to join the council. </w:t>
      </w:r>
    </w:p>
    <w:p w14:paraId="7A23FC09" w14:textId="77777777" w:rsidR="002E60F1" w:rsidRDefault="002E60F1" w:rsidP="006670EB">
      <w:pPr>
        <w:shd w:val="clear" w:color="auto" w:fill="FFFFFF"/>
        <w:rPr>
          <w:b/>
          <w:bCs/>
          <w:color w:val="5B9BD5" w:themeColor="accent5"/>
        </w:rPr>
      </w:pPr>
    </w:p>
    <w:p w14:paraId="7D55D8D2" w14:textId="5CE6FF9C" w:rsidR="006D1B7C" w:rsidRPr="006462FA" w:rsidRDefault="006462FA" w:rsidP="006D1B7C">
      <w:pPr>
        <w:shd w:val="clear" w:color="auto" w:fill="FFFFFF"/>
        <w:rPr>
          <w:color w:val="5B9BD5" w:themeColor="accent5"/>
        </w:rPr>
      </w:pPr>
      <w:r>
        <w:rPr>
          <w:b/>
          <w:bCs/>
          <w:color w:val="000000" w:themeColor="text1"/>
        </w:rPr>
        <w:t xml:space="preserve">D Tierney </w:t>
      </w:r>
      <w:r>
        <w:rPr>
          <w:color w:val="000000" w:themeColor="text1"/>
        </w:rPr>
        <w:t xml:space="preserve">then stated that he would hold a roll call to establish a quorum and bring the meeting to order. </w:t>
      </w:r>
    </w:p>
    <w:p w14:paraId="1C31A3DF" w14:textId="24E8FBA2" w:rsidR="000C1D8C" w:rsidRPr="006462FA" w:rsidRDefault="008C552F" w:rsidP="000C1D8C">
      <w:pPr>
        <w:shd w:val="clear" w:color="auto" w:fill="FFFFFF"/>
        <w:rPr>
          <w:b/>
          <w:bCs/>
          <w:color w:val="000000" w:themeColor="text1"/>
        </w:rPr>
      </w:pPr>
      <w:r w:rsidRPr="00AF508C">
        <w:rPr>
          <w:b/>
          <w:bCs/>
          <w:color w:val="000000" w:themeColor="text1"/>
        </w:rPr>
        <w:t xml:space="preserve">Roll Call </w:t>
      </w:r>
      <w:r w:rsidR="00AF508C" w:rsidRPr="00AF508C">
        <w:rPr>
          <w:b/>
          <w:bCs/>
          <w:color w:val="000000" w:themeColor="text1"/>
        </w:rPr>
        <w:t>to establish a q</w:t>
      </w:r>
      <w:r w:rsidRPr="00AF508C">
        <w:rPr>
          <w:b/>
          <w:bCs/>
          <w:color w:val="000000" w:themeColor="text1"/>
        </w:rPr>
        <w:t>uorum</w:t>
      </w:r>
    </w:p>
    <w:tbl>
      <w:tblPr>
        <w:tblW w:w="8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5130"/>
        <w:gridCol w:w="3150"/>
      </w:tblGrid>
      <w:tr w:rsidR="00361C0B" w:rsidRPr="00361C0B" w14:paraId="66A2F25E" w14:textId="77777777" w:rsidTr="00361C0B">
        <w:trPr>
          <w:trHeight w:val="320"/>
        </w:trPr>
        <w:tc>
          <w:tcPr>
            <w:tcW w:w="535" w:type="dxa"/>
          </w:tcPr>
          <w:p w14:paraId="42613456" w14:textId="77777777" w:rsidR="00361C0B" w:rsidRPr="00361C0B" w:rsidRDefault="00361C0B" w:rsidP="00361C0B">
            <w:pPr>
              <w:jc w:val="center"/>
              <w:rPr>
                <w:rFonts w:ascii="Aptos Narrow" w:hAnsi="Aptos Narrow"/>
                <w:b/>
                <w:bCs/>
                <w:color w:val="000000"/>
              </w:rPr>
            </w:pPr>
          </w:p>
        </w:tc>
        <w:tc>
          <w:tcPr>
            <w:tcW w:w="5130" w:type="dxa"/>
            <w:shd w:val="clear" w:color="auto" w:fill="auto"/>
            <w:noWrap/>
            <w:vAlign w:val="bottom"/>
          </w:tcPr>
          <w:p w14:paraId="2621AF78" w14:textId="627A66CB" w:rsidR="00361C0B" w:rsidRPr="00222A65" w:rsidRDefault="00361C0B" w:rsidP="00361C0B">
            <w:pPr>
              <w:jc w:val="center"/>
              <w:rPr>
                <w:b/>
                <w:bCs/>
                <w:color w:val="000000"/>
              </w:rPr>
            </w:pPr>
            <w:r w:rsidRPr="00222A65">
              <w:rPr>
                <w:b/>
                <w:bCs/>
                <w:color w:val="000000"/>
              </w:rPr>
              <w:t>Member</w:t>
            </w:r>
          </w:p>
        </w:tc>
        <w:tc>
          <w:tcPr>
            <w:tcW w:w="3150" w:type="dxa"/>
          </w:tcPr>
          <w:p w14:paraId="75555B78" w14:textId="6CF20AE3" w:rsidR="00361C0B" w:rsidRPr="00361C0B" w:rsidRDefault="00361C0B" w:rsidP="006462FA">
            <w:pPr>
              <w:jc w:val="center"/>
              <w:rPr>
                <w:rFonts w:ascii="Aptos Narrow" w:hAnsi="Aptos Narrow"/>
                <w:b/>
                <w:bCs/>
                <w:color w:val="000000"/>
              </w:rPr>
            </w:pPr>
            <w:r w:rsidRPr="00361C0B">
              <w:rPr>
                <w:rFonts w:ascii="Aptos Narrow" w:hAnsi="Aptos Narrow"/>
                <w:b/>
                <w:bCs/>
                <w:color w:val="000000"/>
              </w:rPr>
              <w:t>Present</w:t>
            </w:r>
          </w:p>
        </w:tc>
      </w:tr>
      <w:tr w:rsidR="00793328" w:rsidRPr="00361C0B" w14:paraId="246D9EDB" w14:textId="77777777" w:rsidTr="00361C0B">
        <w:trPr>
          <w:trHeight w:val="320"/>
        </w:trPr>
        <w:tc>
          <w:tcPr>
            <w:tcW w:w="535" w:type="dxa"/>
          </w:tcPr>
          <w:p w14:paraId="0302054A" w14:textId="5CC6B84C" w:rsidR="00793328" w:rsidRDefault="00793328" w:rsidP="00361C0B">
            <w:pPr>
              <w:rPr>
                <w:rFonts w:ascii="Aptos Narrow" w:hAnsi="Aptos Narrow"/>
                <w:color w:val="000000"/>
              </w:rPr>
            </w:pPr>
            <w:r>
              <w:rPr>
                <w:rFonts w:ascii="Aptos Narrow" w:hAnsi="Aptos Narrow"/>
                <w:color w:val="000000"/>
              </w:rPr>
              <w:t>1.</w:t>
            </w:r>
          </w:p>
        </w:tc>
        <w:tc>
          <w:tcPr>
            <w:tcW w:w="5130" w:type="dxa"/>
            <w:shd w:val="clear" w:color="auto" w:fill="auto"/>
            <w:noWrap/>
            <w:vAlign w:val="bottom"/>
          </w:tcPr>
          <w:p w14:paraId="7F91A7DE" w14:textId="7BF5C29C" w:rsidR="00793328" w:rsidRPr="00222A65" w:rsidRDefault="00793328" w:rsidP="00361C0B">
            <w:pPr>
              <w:rPr>
                <w:color w:val="000000"/>
              </w:rPr>
            </w:pPr>
            <w:proofErr w:type="spellStart"/>
            <w:r>
              <w:rPr>
                <w:color w:val="000000"/>
              </w:rPr>
              <w:t>Olaide</w:t>
            </w:r>
            <w:proofErr w:type="spellEnd"/>
            <w:r>
              <w:rPr>
                <w:color w:val="000000"/>
              </w:rPr>
              <w:t xml:space="preserve"> </w:t>
            </w:r>
            <w:proofErr w:type="spellStart"/>
            <w:r>
              <w:rPr>
                <w:color w:val="000000"/>
              </w:rPr>
              <w:t>Adekanbi</w:t>
            </w:r>
            <w:proofErr w:type="spellEnd"/>
          </w:p>
        </w:tc>
        <w:tc>
          <w:tcPr>
            <w:tcW w:w="3150" w:type="dxa"/>
          </w:tcPr>
          <w:p w14:paraId="11E1F480" w14:textId="190A4846" w:rsidR="00793328" w:rsidRPr="00361C0B" w:rsidRDefault="006462FA" w:rsidP="006462FA">
            <w:pPr>
              <w:jc w:val="center"/>
              <w:rPr>
                <w:rFonts w:ascii="Aptos Narrow" w:hAnsi="Aptos Narrow"/>
                <w:color w:val="000000"/>
              </w:rPr>
            </w:pPr>
            <w:r>
              <w:rPr>
                <w:rFonts w:ascii="Aptos Narrow" w:hAnsi="Aptos Narrow"/>
                <w:color w:val="000000"/>
              </w:rPr>
              <w:t>X</w:t>
            </w:r>
          </w:p>
        </w:tc>
      </w:tr>
      <w:tr w:rsidR="00361C0B" w:rsidRPr="00361C0B" w14:paraId="081FC6C7" w14:textId="30A03356" w:rsidTr="00361C0B">
        <w:trPr>
          <w:trHeight w:val="320"/>
        </w:trPr>
        <w:tc>
          <w:tcPr>
            <w:tcW w:w="535" w:type="dxa"/>
          </w:tcPr>
          <w:p w14:paraId="33DB2B81" w14:textId="09659B6A" w:rsidR="00361C0B" w:rsidRPr="00361C0B" w:rsidRDefault="00793328" w:rsidP="00361C0B">
            <w:pPr>
              <w:rPr>
                <w:rFonts w:ascii="Aptos Narrow" w:hAnsi="Aptos Narrow"/>
                <w:color w:val="000000"/>
              </w:rPr>
            </w:pPr>
            <w:r>
              <w:rPr>
                <w:rFonts w:ascii="Aptos Narrow" w:hAnsi="Aptos Narrow"/>
                <w:color w:val="000000"/>
              </w:rPr>
              <w:t>2.</w:t>
            </w:r>
          </w:p>
        </w:tc>
        <w:tc>
          <w:tcPr>
            <w:tcW w:w="5130" w:type="dxa"/>
            <w:shd w:val="clear" w:color="auto" w:fill="auto"/>
            <w:noWrap/>
            <w:vAlign w:val="bottom"/>
            <w:hideMark/>
          </w:tcPr>
          <w:p w14:paraId="7E3310FD" w14:textId="0652DC54" w:rsidR="00361C0B" w:rsidRPr="00222A65" w:rsidRDefault="00361C0B" w:rsidP="00361C0B">
            <w:pPr>
              <w:rPr>
                <w:color w:val="000000"/>
              </w:rPr>
            </w:pPr>
            <w:r w:rsidRPr="00222A65">
              <w:rPr>
                <w:color w:val="000000"/>
              </w:rPr>
              <w:t xml:space="preserve">Olaf </w:t>
            </w:r>
            <w:proofErr w:type="spellStart"/>
            <w:r w:rsidRPr="00222A65">
              <w:rPr>
                <w:color w:val="000000"/>
              </w:rPr>
              <w:t>Bodamer</w:t>
            </w:r>
            <w:proofErr w:type="spellEnd"/>
            <w:r w:rsidRPr="00222A65">
              <w:rPr>
                <w:color w:val="000000"/>
              </w:rPr>
              <w:t>, MD, PhD, FACMG</w:t>
            </w:r>
          </w:p>
        </w:tc>
        <w:tc>
          <w:tcPr>
            <w:tcW w:w="3150" w:type="dxa"/>
          </w:tcPr>
          <w:p w14:paraId="0CDE47D5" w14:textId="16030DFC" w:rsidR="00361C0B" w:rsidRPr="00361C0B" w:rsidRDefault="006462FA" w:rsidP="006462FA">
            <w:pPr>
              <w:jc w:val="center"/>
              <w:rPr>
                <w:rFonts w:ascii="Aptos Narrow" w:hAnsi="Aptos Narrow"/>
                <w:color w:val="000000"/>
              </w:rPr>
            </w:pPr>
            <w:r>
              <w:rPr>
                <w:rFonts w:ascii="Aptos Narrow" w:hAnsi="Aptos Narrow"/>
                <w:color w:val="000000"/>
              </w:rPr>
              <w:t>X</w:t>
            </w:r>
          </w:p>
        </w:tc>
      </w:tr>
      <w:tr w:rsidR="006D1B7C" w:rsidRPr="00361C0B" w14:paraId="5A8AE7A6" w14:textId="77777777" w:rsidTr="00361C0B">
        <w:trPr>
          <w:trHeight w:val="320"/>
        </w:trPr>
        <w:tc>
          <w:tcPr>
            <w:tcW w:w="535" w:type="dxa"/>
          </w:tcPr>
          <w:p w14:paraId="03FF8888" w14:textId="1B7D46DB" w:rsidR="006D1B7C" w:rsidRDefault="00793328" w:rsidP="00361C0B">
            <w:pPr>
              <w:rPr>
                <w:rFonts w:ascii="Aptos Narrow" w:hAnsi="Aptos Narrow"/>
                <w:color w:val="000000"/>
              </w:rPr>
            </w:pPr>
            <w:r>
              <w:rPr>
                <w:rFonts w:ascii="Aptos Narrow" w:hAnsi="Aptos Narrow"/>
                <w:color w:val="000000"/>
              </w:rPr>
              <w:t>3.</w:t>
            </w:r>
          </w:p>
        </w:tc>
        <w:tc>
          <w:tcPr>
            <w:tcW w:w="5130" w:type="dxa"/>
            <w:shd w:val="clear" w:color="auto" w:fill="auto"/>
            <w:noWrap/>
            <w:vAlign w:val="bottom"/>
          </w:tcPr>
          <w:p w14:paraId="7D256B92" w14:textId="3D626D67" w:rsidR="006D1B7C" w:rsidRDefault="006D1B7C" w:rsidP="00361C0B">
            <w:pPr>
              <w:rPr>
                <w:color w:val="000000"/>
              </w:rPr>
            </w:pPr>
            <w:r>
              <w:rPr>
                <w:color w:val="000000"/>
              </w:rPr>
              <w:t>Stacey Cook, MD, PhD</w:t>
            </w:r>
          </w:p>
        </w:tc>
        <w:tc>
          <w:tcPr>
            <w:tcW w:w="3150" w:type="dxa"/>
          </w:tcPr>
          <w:p w14:paraId="1F9CB9A6" w14:textId="0E3C4BAD" w:rsidR="006D1B7C" w:rsidRPr="00361C0B" w:rsidRDefault="006462FA" w:rsidP="006462FA">
            <w:pPr>
              <w:jc w:val="center"/>
              <w:rPr>
                <w:rFonts w:ascii="Aptos Narrow" w:hAnsi="Aptos Narrow"/>
                <w:color w:val="000000"/>
              </w:rPr>
            </w:pPr>
            <w:r>
              <w:rPr>
                <w:rFonts w:ascii="Aptos Narrow" w:hAnsi="Aptos Narrow"/>
                <w:color w:val="000000"/>
              </w:rPr>
              <w:t>X</w:t>
            </w:r>
          </w:p>
        </w:tc>
      </w:tr>
      <w:tr w:rsidR="006D1B7C" w:rsidRPr="00361C0B" w14:paraId="352C502E" w14:textId="77777777" w:rsidTr="00361C0B">
        <w:trPr>
          <w:trHeight w:val="320"/>
        </w:trPr>
        <w:tc>
          <w:tcPr>
            <w:tcW w:w="535" w:type="dxa"/>
          </w:tcPr>
          <w:p w14:paraId="257EBD29" w14:textId="589BEB84" w:rsidR="006D1B7C" w:rsidRDefault="00793328" w:rsidP="00361C0B">
            <w:pPr>
              <w:rPr>
                <w:rFonts w:ascii="Aptos Narrow" w:hAnsi="Aptos Narrow"/>
                <w:color w:val="000000"/>
              </w:rPr>
            </w:pPr>
            <w:r>
              <w:rPr>
                <w:rFonts w:ascii="Aptos Narrow" w:hAnsi="Aptos Narrow"/>
                <w:color w:val="000000"/>
              </w:rPr>
              <w:t>4.</w:t>
            </w:r>
          </w:p>
        </w:tc>
        <w:tc>
          <w:tcPr>
            <w:tcW w:w="5130" w:type="dxa"/>
            <w:shd w:val="clear" w:color="auto" w:fill="auto"/>
            <w:noWrap/>
            <w:vAlign w:val="bottom"/>
          </w:tcPr>
          <w:p w14:paraId="0A2B9AED" w14:textId="4B01D275" w:rsidR="006D1B7C" w:rsidRPr="00222A65" w:rsidRDefault="006D1B7C" w:rsidP="00361C0B">
            <w:pPr>
              <w:rPr>
                <w:color w:val="000000"/>
              </w:rPr>
            </w:pPr>
            <w:r>
              <w:rPr>
                <w:color w:val="000000"/>
              </w:rPr>
              <w:t xml:space="preserve">Eric </w:t>
            </w:r>
            <w:proofErr w:type="spellStart"/>
            <w:r>
              <w:rPr>
                <w:color w:val="000000"/>
              </w:rPr>
              <w:t>Crombez</w:t>
            </w:r>
            <w:proofErr w:type="spellEnd"/>
            <w:r>
              <w:rPr>
                <w:color w:val="000000"/>
              </w:rPr>
              <w:t>, MD</w:t>
            </w:r>
          </w:p>
        </w:tc>
        <w:tc>
          <w:tcPr>
            <w:tcW w:w="3150" w:type="dxa"/>
          </w:tcPr>
          <w:p w14:paraId="45E31F15" w14:textId="3A2FD822" w:rsidR="006D1B7C" w:rsidRPr="00361C0B" w:rsidRDefault="006462FA" w:rsidP="006462FA">
            <w:pPr>
              <w:jc w:val="center"/>
              <w:rPr>
                <w:rFonts w:ascii="Aptos Narrow" w:hAnsi="Aptos Narrow"/>
                <w:color w:val="000000"/>
              </w:rPr>
            </w:pPr>
            <w:r>
              <w:rPr>
                <w:rFonts w:ascii="Aptos Narrow" w:hAnsi="Aptos Narrow"/>
                <w:color w:val="000000"/>
              </w:rPr>
              <w:t>X</w:t>
            </w:r>
          </w:p>
        </w:tc>
      </w:tr>
      <w:tr w:rsidR="00361C0B" w:rsidRPr="00361C0B" w14:paraId="706B18BB" w14:textId="79EBA225" w:rsidTr="00361C0B">
        <w:trPr>
          <w:trHeight w:val="320"/>
        </w:trPr>
        <w:tc>
          <w:tcPr>
            <w:tcW w:w="535" w:type="dxa"/>
          </w:tcPr>
          <w:p w14:paraId="17D1AD47" w14:textId="130D3C1C" w:rsidR="00361C0B" w:rsidRPr="00361C0B" w:rsidRDefault="00793328" w:rsidP="00361C0B">
            <w:pPr>
              <w:rPr>
                <w:rFonts w:ascii="Aptos Narrow" w:hAnsi="Aptos Narrow"/>
                <w:color w:val="000000"/>
              </w:rPr>
            </w:pPr>
            <w:r>
              <w:rPr>
                <w:rFonts w:ascii="Aptos Narrow" w:hAnsi="Aptos Narrow"/>
                <w:color w:val="000000"/>
              </w:rPr>
              <w:t>5.</w:t>
            </w:r>
          </w:p>
        </w:tc>
        <w:tc>
          <w:tcPr>
            <w:tcW w:w="5130" w:type="dxa"/>
            <w:shd w:val="clear" w:color="auto" w:fill="auto"/>
            <w:noWrap/>
            <w:vAlign w:val="bottom"/>
            <w:hideMark/>
          </w:tcPr>
          <w:p w14:paraId="377A786F" w14:textId="3641DD40" w:rsidR="00361C0B" w:rsidRPr="00222A65" w:rsidRDefault="00361C0B" w:rsidP="00361C0B">
            <w:pPr>
              <w:rPr>
                <w:color w:val="000000"/>
              </w:rPr>
            </w:pPr>
            <w:r w:rsidRPr="00222A65">
              <w:rPr>
                <w:color w:val="000000"/>
              </w:rPr>
              <w:t>Andrew A. Dwyer, PhD, FNP-BC</w:t>
            </w:r>
          </w:p>
        </w:tc>
        <w:tc>
          <w:tcPr>
            <w:tcW w:w="3150" w:type="dxa"/>
          </w:tcPr>
          <w:p w14:paraId="5FB8674A" w14:textId="5883513D" w:rsidR="00361C0B" w:rsidRPr="00361C0B" w:rsidRDefault="006462FA" w:rsidP="006462FA">
            <w:pPr>
              <w:jc w:val="center"/>
              <w:rPr>
                <w:rFonts w:ascii="Aptos Narrow" w:hAnsi="Aptos Narrow"/>
                <w:color w:val="000000"/>
              </w:rPr>
            </w:pPr>
            <w:r>
              <w:rPr>
                <w:rFonts w:ascii="Aptos Narrow" w:hAnsi="Aptos Narrow"/>
                <w:color w:val="000000"/>
              </w:rPr>
              <w:t>X</w:t>
            </w:r>
          </w:p>
        </w:tc>
      </w:tr>
      <w:tr w:rsidR="00361C0B" w:rsidRPr="00361C0B" w14:paraId="4BE79F41" w14:textId="405F79D8" w:rsidTr="00361C0B">
        <w:trPr>
          <w:trHeight w:val="320"/>
        </w:trPr>
        <w:tc>
          <w:tcPr>
            <w:tcW w:w="535" w:type="dxa"/>
          </w:tcPr>
          <w:p w14:paraId="0102E8A2" w14:textId="3A456D79" w:rsidR="00361C0B" w:rsidRPr="00361C0B" w:rsidRDefault="00793328" w:rsidP="00361C0B">
            <w:pPr>
              <w:rPr>
                <w:rFonts w:ascii="Aptos Narrow" w:hAnsi="Aptos Narrow"/>
                <w:color w:val="000000"/>
              </w:rPr>
            </w:pPr>
            <w:r>
              <w:rPr>
                <w:rFonts w:ascii="Aptos Narrow" w:hAnsi="Aptos Narrow"/>
                <w:color w:val="000000"/>
              </w:rPr>
              <w:t>6.</w:t>
            </w:r>
          </w:p>
        </w:tc>
        <w:tc>
          <w:tcPr>
            <w:tcW w:w="5130" w:type="dxa"/>
            <w:shd w:val="clear" w:color="auto" w:fill="auto"/>
            <w:noWrap/>
            <w:vAlign w:val="bottom"/>
            <w:hideMark/>
          </w:tcPr>
          <w:p w14:paraId="57A0B90A" w14:textId="61F14C24" w:rsidR="00361C0B" w:rsidRPr="00222A65" w:rsidRDefault="00361C0B" w:rsidP="00361C0B">
            <w:pPr>
              <w:rPr>
                <w:color w:val="000000"/>
              </w:rPr>
            </w:pPr>
            <w:r w:rsidRPr="00222A65">
              <w:rPr>
                <w:color w:val="000000"/>
              </w:rPr>
              <w:t xml:space="preserve">Christelle </w:t>
            </w:r>
            <w:proofErr w:type="spellStart"/>
            <w:r w:rsidRPr="00222A65">
              <w:rPr>
                <w:color w:val="000000"/>
              </w:rPr>
              <w:t>Moufawad</w:t>
            </w:r>
            <w:proofErr w:type="spellEnd"/>
            <w:r w:rsidRPr="00222A65">
              <w:rPr>
                <w:color w:val="000000"/>
              </w:rPr>
              <w:t xml:space="preserve"> El </w:t>
            </w:r>
            <w:proofErr w:type="spellStart"/>
            <w:r w:rsidRPr="00222A65">
              <w:rPr>
                <w:color w:val="000000"/>
              </w:rPr>
              <w:t>Achkar</w:t>
            </w:r>
            <w:proofErr w:type="spellEnd"/>
            <w:r w:rsidRPr="00222A65">
              <w:rPr>
                <w:color w:val="000000"/>
              </w:rPr>
              <w:t>, MD</w:t>
            </w:r>
          </w:p>
        </w:tc>
        <w:tc>
          <w:tcPr>
            <w:tcW w:w="3150" w:type="dxa"/>
          </w:tcPr>
          <w:p w14:paraId="29D225E4" w14:textId="40D0768A" w:rsidR="00361C0B" w:rsidRPr="00361C0B" w:rsidRDefault="006462FA" w:rsidP="006462FA">
            <w:pPr>
              <w:jc w:val="center"/>
              <w:rPr>
                <w:rFonts w:ascii="Aptos Narrow" w:hAnsi="Aptos Narrow"/>
                <w:color w:val="000000"/>
              </w:rPr>
            </w:pPr>
            <w:r>
              <w:rPr>
                <w:rFonts w:ascii="Aptos Narrow" w:hAnsi="Aptos Narrow"/>
                <w:color w:val="000000"/>
              </w:rPr>
              <w:t>X</w:t>
            </w:r>
          </w:p>
        </w:tc>
      </w:tr>
      <w:tr w:rsidR="00361C0B" w:rsidRPr="00361C0B" w14:paraId="09B66664" w14:textId="7E046E2C" w:rsidTr="00361C0B">
        <w:trPr>
          <w:trHeight w:val="320"/>
        </w:trPr>
        <w:tc>
          <w:tcPr>
            <w:tcW w:w="535" w:type="dxa"/>
          </w:tcPr>
          <w:p w14:paraId="7D5CA060" w14:textId="31E6D591" w:rsidR="00361C0B" w:rsidRPr="00361C0B" w:rsidRDefault="00793328" w:rsidP="00361C0B">
            <w:pPr>
              <w:rPr>
                <w:rFonts w:ascii="Aptos Narrow" w:hAnsi="Aptos Narrow"/>
                <w:color w:val="000000"/>
              </w:rPr>
            </w:pPr>
            <w:r>
              <w:rPr>
                <w:rFonts w:ascii="Aptos Narrow" w:hAnsi="Aptos Narrow"/>
                <w:color w:val="000000"/>
              </w:rPr>
              <w:t>7.</w:t>
            </w:r>
          </w:p>
        </w:tc>
        <w:tc>
          <w:tcPr>
            <w:tcW w:w="5130" w:type="dxa"/>
            <w:shd w:val="clear" w:color="auto" w:fill="auto"/>
            <w:noWrap/>
            <w:vAlign w:val="bottom"/>
            <w:hideMark/>
          </w:tcPr>
          <w:p w14:paraId="0FD56CAA" w14:textId="7111AADD" w:rsidR="00361C0B" w:rsidRPr="00222A65" w:rsidRDefault="00361C0B" w:rsidP="00361C0B">
            <w:pPr>
              <w:rPr>
                <w:color w:val="000000"/>
              </w:rPr>
            </w:pPr>
            <w:r w:rsidRPr="00222A65">
              <w:rPr>
                <w:color w:val="000000"/>
              </w:rPr>
              <w:t xml:space="preserve">Senator Paul Feeney (Maya </w:t>
            </w:r>
            <w:proofErr w:type="spellStart"/>
            <w:r w:rsidRPr="00222A65">
              <w:rPr>
                <w:color w:val="000000"/>
              </w:rPr>
              <w:t>Rabinovitz</w:t>
            </w:r>
            <w:proofErr w:type="spellEnd"/>
            <w:r w:rsidRPr="00222A65">
              <w:rPr>
                <w:color w:val="000000"/>
              </w:rPr>
              <w:t>)</w:t>
            </w:r>
          </w:p>
        </w:tc>
        <w:tc>
          <w:tcPr>
            <w:tcW w:w="3150" w:type="dxa"/>
          </w:tcPr>
          <w:p w14:paraId="0B037FBB" w14:textId="18605CC2" w:rsidR="00361C0B" w:rsidRPr="00361C0B" w:rsidRDefault="006462FA" w:rsidP="006462FA">
            <w:pPr>
              <w:jc w:val="center"/>
              <w:rPr>
                <w:rFonts w:ascii="Aptos Narrow" w:hAnsi="Aptos Narrow"/>
                <w:color w:val="000000"/>
              </w:rPr>
            </w:pPr>
            <w:r>
              <w:rPr>
                <w:rFonts w:ascii="Aptos Narrow" w:hAnsi="Aptos Narrow"/>
                <w:color w:val="000000"/>
              </w:rPr>
              <w:t>-</w:t>
            </w:r>
          </w:p>
        </w:tc>
      </w:tr>
      <w:tr w:rsidR="00361C0B" w:rsidRPr="00361C0B" w14:paraId="730EC123" w14:textId="2047D239" w:rsidTr="00361C0B">
        <w:trPr>
          <w:trHeight w:val="320"/>
        </w:trPr>
        <w:tc>
          <w:tcPr>
            <w:tcW w:w="535" w:type="dxa"/>
          </w:tcPr>
          <w:p w14:paraId="334F564B" w14:textId="6F893B2F" w:rsidR="00361C0B" w:rsidRPr="00361C0B" w:rsidRDefault="00793328" w:rsidP="00361C0B">
            <w:pPr>
              <w:rPr>
                <w:rFonts w:ascii="Aptos Narrow" w:hAnsi="Aptos Narrow"/>
                <w:color w:val="000000"/>
              </w:rPr>
            </w:pPr>
            <w:r>
              <w:rPr>
                <w:rFonts w:ascii="Aptos Narrow" w:hAnsi="Aptos Narrow"/>
                <w:color w:val="000000"/>
              </w:rPr>
              <w:t>8.</w:t>
            </w:r>
          </w:p>
        </w:tc>
        <w:tc>
          <w:tcPr>
            <w:tcW w:w="5130" w:type="dxa"/>
            <w:shd w:val="clear" w:color="auto" w:fill="auto"/>
            <w:noWrap/>
            <w:vAlign w:val="bottom"/>
            <w:hideMark/>
          </w:tcPr>
          <w:p w14:paraId="3582B962" w14:textId="65817AC2" w:rsidR="00361C0B" w:rsidRPr="00222A65" w:rsidRDefault="00361C0B" w:rsidP="00361C0B">
            <w:pPr>
              <w:rPr>
                <w:color w:val="000000"/>
              </w:rPr>
            </w:pPr>
            <w:r w:rsidRPr="00222A65">
              <w:rPr>
                <w:color w:val="000000"/>
              </w:rPr>
              <w:t xml:space="preserve">Julie </w:t>
            </w:r>
            <w:proofErr w:type="spellStart"/>
            <w:r w:rsidRPr="00222A65">
              <w:rPr>
                <w:color w:val="000000"/>
              </w:rPr>
              <w:t>Gortze</w:t>
            </w:r>
            <w:proofErr w:type="spellEnd"/>
            <w:r w:rsidRPr="00222A65">
              <w:rPr>
                <w:color w:val="000000"/>
              </w:rPr>
              <w:t>, RN</w:t>
            </w:r>
          </w:p>
        </w:tc>
        <w:tc>
          <w:tcPr>
            <w:tcW w:w="3150" w:type="dxa"/>
          </w:tcPr>
          <w:p w14:paraId="7E588B67" w14:textId="43D34309" w:rsidR="00361C0B" w:rsidRPr="00361C0B" w:rsidRDefault="006462FA" w:rsidP="006462FA">
            <w:pPr>
              <w:jc w:val="center"/>
              <w:rPr>
                <w:rFonts w:ascii="Aptos Narrow" w:hAnsi="Aptos Narrow"/>
                <w:color w:val="000000"/>
              </w:rPr>
            </w:pPr>
            <w:r>
              <w:rPr>
                <w:rFonts w:ascii="Aptos Narrow" w:hAnsi="Aptos Narrow"/>
                <w:color w:val="000000"/>
              </w:rPr>
              <w:t>X</w:t>
            </w:r>
          </w:p>
        </w:tc>
      </w:tr>
      <w:tr w:rsidR="00361C0B" w:rsidRPr="00361C0B" w14:paraId="5C3764CF" w14:textId="25E8DF30" w:rsidTr="00361C0B">
        <w:trPr>
          <w:trHeight w:val="320"/>
        </w:trPr>
        <w:tc>
          <w:tcPr>
            <w:tcW w:w="535" w:type="dxa"/>
          </w:tcPr>
          <w:p w14:paraId="0B81A47D" w14:textId="349DF886" w:rsidR="00361C0B" w:rsidRPr="00361C0B" w:rsidRDefault="00793328" w:rsidP="00361C0B">
            <w:pPr>
              <w:rPr>
                <w:rFonts w:ascii="Aptos Narrow" w:hAnsi="Aptos Narrow"/>
                <w:color w:val="000000"/>
              </w:rPr>
            </w:pPr>
            <w:r>
              <w:rPr>
                <w:rFonts w:ascii="Aptos Narrow" w:hAnsi="Aptos Narrow"/>
                <w:color w:val="000000"/>
              </w:rPr>
              <w:t>9.</w:t>
            </w:r>
          </w:p>
        </w:tc>
        <w:tc>
          <w:tcPr>
            <w:tcW w:w="5130" w:type="dxa"/>
            <w:shd w:val="clear" w:color="auto" w:fill="auto"/>
            <w:noWrap/>
            <w:vAlign w:val="bottom"/>
            <w:hideMark/>
          </w:tcPr>
          <w:p w14:paraId="18144212" w14:textId="05AE51B8" w:rsidR="00361C0B" w:rsidRPr="00222A65" w:rsidRDefault="00361C0B" w:rsidP="00361C0B">
            <w:pPr>
              <w:rPr>
                <w:color w:val="000000"/>
              </w:rPr>
            </w:pPr>
            <w:r w:rsidRPr="00222A65">
              <w:rPr>
                <w:color w:val="000000"/>
              </w:rPr>
              <w:t>Heather Gray-Edwards DVM, PhD</w:t>
            </w:r>
          </w:p>
        </w:tc>
        <w:tc>
          <w:tcPr>
            <w:tcW w:w="3150" w:type="dxa"/>
          </w:tcPr>
          <w:p w14:paraId="71C6F626" w14:textId="1ABF91D4" w:rsidR="00361C0B" w:rsidRPr="00361C0B" w:rsidRDefault="006462FA" w:rsidP="006462FA">
            <w:pPr>
              <w:jc w:val="center"/>
              <w:rPr>
                <w:rFonts w:ascii="Aptos Narrow" w:hAnsi="Aptos Narrow"/>
                <w:color w:val="000000"/>
              </w:rPr>
            </w:pPr>
            <w:r>
              <w:rPr>
                <w:rFonts w:ascii="Aptos Narrow" w:hAnsi="Aptos Narrow"/>
                <w:color w:val="000000"/>
              </w:rPr>
              <w:t>X</w:t>
            </w:r>
          </w:p>
        </w:tc>
      </w:tr>
      <w:tr w:rsidR="006D1B7C" w:rsidRPr="00361C0B" w14:paraId="122DFB9A" w14:textId="77777777" w:rsidTr="00361C0B">
        <w:trPr>
          <w:trHeight w:val="320"/>
        </w:trPr>
        <w:tc>
          <w:tcPr>
            <w:tcW w:w="535" w:type="dxa"/>
          </w:tcPr>
          <w:p w14:paraId="679269F2" w14:textId="01464508" w:rsidR="006D1B7C" w:rsidRDefault="00793328" w:rsidP="00361C0B">
            <w:pPr>
              <w:rPr>
                <w:rFonts w:ascii="Aptos Narrow" w:hAnsi="Aptos Narrow"/>
                <w:color w:val="000000"/>
              </w:rPr>
            </w:pPr>
            <w:r>
              <w:rPr>
                <w:rFonts w:ascii="Aptos Narrow" w:hAnsi="Aptos Narrow"/>
                <w:color w:val="000000"/>
              </w:rPr>
              <w:t>10.</w:t>
            </w:r>
          </w:p>
        </w:tc>
        <w:tc>
          <w:tcPr>
            <w:tcW w:w="5130" w:type="dxa"/>
            <w:shd w:val="clear" w:color="auto" w:fill="auto"/>
            <w:noWrap/>
            <w:vAlign w:val="bottom"/>
          </w:tcPr>
          <w:p w14:paraId="76F74C44" w14:textId="62DEB842" w:rsidR="006D1B7C" w:rsidRPr="00222A65" w:rsidRDefault="006D1B7C" w:rsidP="00361C0B">
            <w:pPr>
              <w:rPr>
                <w:color w:val="000000"/>
              </w:rPr>
            </w:pPr>
            <w:r>
              <w:rPr>
                <w:color w:val="000000"/>
              </w:rPr>
              <w:t xml:space="preserve">Alison Griffin, MS, RD, CSO, </w:t>
            </w:r>
            <w:proofErr w:type="spellStart"/>
            <w:r>
              <w:rPr>
                <w:color w:val="000000"/>
              </w:rPr>
              <w:t>CNSc</w:t>
            </w:r>
            <w:proofErr w:type="spellEnd"/>
            <w:r>
              <w:rPr>
                <w:color w:val="000000"/>
              </w:rPr>
              <w:t xml:space="preserve">, </w:t>
            </w:r>
            <w:proofErr w:type="spellStart"/>
            <w:r>
              <w:rPr>
                <w:color w:val="000000"/>
              </w:rPr>
              <w:t>LDN</w:t>
            </w:r>
          </w:p>
        </w:tc>
        <w:tc>
          <w:tcPr>
            <w:tcW w:w="3150" w:type="dxa"/>
          </w:tcPr>
          <w:p w14:paraId="0835C75D" w14:textId="424A3886" w:rsidR="006D1B7C" w:rsidRPr="00361C0B" w:rsidRDefault="006462FA" w:rsidP="006462FA">
            <w:pPr>
              <w:jc w:val="center"/>
              <w:rPr>
                <w:rFonts w:ascii="Aptos Narrow" w:hAnsi="Aptos Narrow"/>
                <w:color w:val="000000"/>
              </w:rPr>
            </w:pPr>
            <w:proofErr w:type="spellEnd"/>
            <w:r>
              <w:rPr>
                <w:rFonts w:ascii="Aptos Narrow" w:hAnsi="Aptos Narrow"/>
                <w:color w:val="000000"/>
              </w:rPr>
              <w:t>X</w:t>
            </w:r>
          </w:p>
        </w:tc>
      </w:tr>
      <w:tr w:rsidR="00361C0B" w:rsidRPr="00361C0B" w14:paraId="67C85D04" w14:textId="78DDF51B" w:rsidTr="00361C0B">
        <w:trPr>
          <w:trHeight w:val="320"/>
        </w:trPr>
        <w:tc>
          <w:tcPr>
            <w:tcW w:w="535" w:type="dxa"/>
          </w:tcPr>
          <w:p w14:paraId="39C5FBE8" w14:textId="732713AA" w:rsidR="00361C0B" w:rsidRPr="00361C0B" w:rsidRDefault="00DA4428" w:rsidP="00361C0B">
            <w:pPr>
              <w:rPr>
                <w:rFonts w:ascii="Aptos Narrow" w:hAnsi="Aptos Narrow"/>
                <w:color w:val="000000"/>
              </w:rPr>
            </w:pPr>
            <w:r>
              <w:rPr>
                <w:rFonts w:ascii="Aptos Narrow" w:hAnsi="Aptos Narrow"/>
                <w:color w:val="000000"/>
              </w:rPr>
              <w:t>1</w:t>
            </w:r>
            <w:r w:rsidR="00793328">
              <w:rPr>
                <w:rFonts w:ascii="Aptos Narrow" w:hAnsi="Aptos Narrow"/>
                <w:color w:val="000000"/>
              </w:rPr>
              <w:t>1.</w:t>
            </w:r>
          </w:p>
        </w:tc>
        <w:tc>
          <w:tcPr>
            <w:tcW w:w="5130" w:type="dxa"/>
            <w:shd w:val="clear" w:color="auto" w:fill="auto"/>
            <w:noWrap/>
            <w:vAlign w:val="bottom"/>
            <w:hideMark/>
          </w:tcPr>
          <w:p w14:paraId="542342D9" w14:textId="078FFC12" w:rsidR="00361C0B" w:rsidRPr="00222A65" w:rsidRDefault="00361C0B" w:rsidP="00361C0B">
            <w:pPr>
              <w:rPr>
                <w:color w:val="000000"/>
              </w:rPr>
            </w:pPr>
            <w:r w:rsidRPr="00222A65">
              <w:rPr>
                <w:color w:val="000000"/>
              </w:rPr>
              <w:t>Yue Huang, MS</w:t>
            </w:r>
          </w:p>
        </w:tc>
        <w:tc>
          <w:tcPr>
            <w:tcW w:w="3150" w:type="dxa"/>
          </w:tcPr>
          <w:p w14:paraId="7610FCD3" w14:textId="34674399" w:rsidR="00361C0B" w:rsidRPr="00361C0B" w:rsidRDefault="006462FA" w:rsidP="006462FA">
            <w:pPr>
              <w:jc w:val="center"/>
              <w:rPr>
                <w:rFonts w:ascii="Aptos Narrow" w:hAnsi="Aptos Narrow"/>
                <w:color w:val="000000"/>
              </w:rPr>
            </w:pPr>
            <w:r>
              <w:rPr>
                <w:rFonts w:ascii="Aptos Narrow" w:hAnsi="Aptos Narrow"/>
                <w:color w:val="000000"/>
              </w:rPr>
              <w:t>X</w:t>
            </w:r>
          </w:p>
        </w:tc>
      </w:tr>
      <w:tr w:rsidR="00361C0B" w:rsidRPr="00361C0B" w14:paraId="6FFF4A3C" w14:textId="77777777" w:rsidTr="00361C0B">
        <w:trPr>
          <w:trHeight w:val="320"/>
        </w:trPr>
        <w:tc>
          <w:tcPr>
            <w:tcW w:w="535" w:type="dxa"/>
          </w:tcPr>
          <w:p w14:paraId="02B99680" w14:textId="21F91640" w:rsidR="00361C0B" w:rsidRDefault="00DA4428" w:rsidP="00361C0B">
            <w:pPr>
              <w:rPr>
                <w:rFonts w:ascii="Aptos Narrow" w:hAnsi="Aptos Narrow"/>
                <w:color w:val="000000"/>
              </w:rPr>
            </w:pPr>
            <w:r>
              <w:rPr>
                <w:rFonts w:ascii="Aptos Narrow" w:hAnsi="Aptos Narrow"/>
                <w:color w:val="000000"/>
              </w:rPr>
              <w:t>1</w:t>
            </w:r>
            <w:r w:rsidR="00793328">
              <w:rPr>
                <w:rFonts w:ascii="Aptos Narrow" w:hAnsi="Aptos Narrow"/>
                <w:color w:val="000000"/>
              </w:rPr>
              <w:t>2.</w:t>
            </w:r>
          </w:p>
        </w:tc>
        <w:tc>
          <w:tcPr>
            <w:tcW w:w="5130" w:type="dxa"/>
            <w:shd w:val="clear" w:color="auto" w:fill="auto"/>
            <w:noWrap/>
            <w:vAlign w:val="bottom"/>
          </w:tcPr>
          <w:p w14:paraId="24CF502B" w14:textId="36AC18BA" w:rsidR="00361C0B" w:rsidRPr="00222A65" w:rsidRDefault="00361C0B" w:rsidP="00361C0B">
            <w:pPr>
              <w:rPr>
                <w:color w:val="000000"/>
              </w:rPr>
            </w:pPr>
            <w:r w:rsidRPr="00222A65">
              <w:rPr>
                <w:color w:val="000000"/>
              </w:rPr>
              <w:t>Lena Joseph, RN</w:t>
            </w:r>
          </w:p>
        </w:tc>
        <w:tc>
          <w:tcPr>
            <w:tcW w:w="3150" w:type="dxa"/>
          </w:tcPr>
          <w:p w14:paraId="404346C8" w14:textId="78991307" w:rsidR="00361C0B" w:rsidRPr="00361C0B" w:rsidRDefault="006462FA" w:rsidP="006462FA">
            <w:pPr>
              <w:jc w:val="center"/>
              <w:rPr>
                <w:rFonts w:ascii="Aptos Narrow" w:hAnsi="Aptos Narrow"/>
                <w:color w:val="000000"/>
              </w:rPr>
            </w:pPr>
            <w:r>
              <w:rPr>
                <w:rFonts w:ascii="Aptos Narrow" w:hAnsi="Aptos Narrow"/>
                <w:color w:val="000000"/>
              </w:rPr>
              <w:t>X</w:t>
            </w:r>
          </w:p>
        </w:tc>
      </w:tr>
      <w:tr w:rsidR="00361C0B" w:rsidRPr="00361C0B" w14:paraId="3BE12594" w14:textId="04C019C6" w:rsidTr="00361C0B">
        <w:trPr>
          <w:trHeight w:val="320"/>
        </w:trPr>
        <w:tc>
          <w:tcPr>
            <w:tcW w:w="535" w:type="dxa"/>
          </w:tcPr>
          <w:p w14:paraId="57371F95" w14:textId="6EE15851" w:rsidR="00361C0B" w:rsidRPr="00361C0B" w:rsidRDefault="00DA4428" w:rsidP="00361C0B">
            <w:pPr>
              <w:rPr>
                <w:rFonts w:ascii="Aptos Narrow" w:hAnsi="Aptos Narrow"/>
                <w:color w:val="000000"/>
              </w:rPr>
            </w:pPr>
            <w:r>
              <w:rPr>
                <w:rFonts w:ascii="Aptos Narrow" w:hAnsi="Aptos Narrow"/>
                <w:color w:val="000000"/>
              </w:rPr>
              <w:t>1</w:t>
            </w:r>
            <w:r w:rsidR="00793328">
              <w:rPr>
                <w:rFonts w:ascii="Aptos Narrow" w:hAnsi="Aptos Narrow"/>
                <w:color w:val="000000"/>
              </w:rPr>
              <w:t>3.</w:t>
            </w:r>
          </w:p>
        </w:tc>
        <w:tc>
          <w:tcPr>
            <w:tcW w:w="5130" w:type="dxa"/>
            <w:shd w:val="clear" w:color="auto" w:fill="auto"/>
            <w:noWrap/>
            <w:vAlign w:val="bottom"/>
            <w:hideMark/>
          </w:tcPr>
          <w:p w14:paraId="0CA548A9" w14:textId="4B8E35C9" w:rsidR="00361C0B" w:rsidRPr="00222A65" w:rsidRDefault="00361C0B" w:rsidP="00361C0B">
            <w:pPr>
              <w:rPr>
                <w:color w:val="000000"/>
              </w:rPr>
            </w:pPr>
            <w:r w:rsidRPr="00222A65">
              <w:rPr>
                <w:color w:val="000000"/>
              </w:rPr>
              <w:t xml:space="preserve">Representative Jay Livingstone (Cassidy </w:t>
            </w:r>
            <w:proofErr w:type="spellStart"/>
            <w:r w:rsidRPr="00222A65">
              <w:rPr>
                <w:color w:val="000000"/>
              </w:rPr>
              <w:t>Trabilcy</w:t>
            </w:r>
            <w:proofErr w:type="spellEnd"/>
            <w:r w:rsidRPr="00222A65">
              <w:rPr>
                <w:color w:val="000000"/>
              </w:rPr>
              <w:t>)</w:t>
            </w:r>
          </w:p>
        </w:tc>
        <w:tc>
          <w:tcPr>
            <w:tcW w:w="3150" w:type="dxa"/>
          </w:tcPr>
          <w:p w14:paraId="58A982CA" w14:textId="237BFA91" w:rsidR="00361C0B" w:rsidRPr="00361C0B" w:rsidRDefault="006462FA" w:rsidP="006462FA">
            <w:pPr>
              <w:jc w:val="center"/>
              <w:rPr>
                <w:rFonts w:ascii="Aptos Narrow" w:hAnsi="Aptos Narrow"/>
                <w:color w:val="000000"/>
              </w:rPr>
            </w:pPr>
            <w:r>
              <w:rPr>
                <w:rFonts w:ascii="Aptos Narrow" w:hAnsi="Aptos Narrow"/>
                <w:color w:val="000000"/>
              </w:rPr>
              <w:t>X</w:t>
            </w:r>
          </w:p>
        </w:tc>
      </w:tr>
      <w:tr w:rsidR="006D1B7C" w:rsidRPr="00361C0B" w14:paraId="73B2685A" w14:textId="77777777" w:rsidTr="00361C0B">
        <w:trPr>
          <w:trHeight w:val="320"/>
        </w:trPr>
        <w:tc>
          <w:tcPr>
            <w:tcW w:w="535" w:type="dxa"/>
          </w:tcPr>
          <w:p w14:paraId="71A78425" w14:textId="564B9B03" w:rsidR="006D1B7C" w:rsidRDefault="00DA4428" w:rsidP="00361C0B">
            <w:pPr>
              <w:rPr>
                <w:rFonts w:ascii="Aptos Narrow" w:hAnsi="Aptos Narrow"/>
                <w:color w:val="000000"/>
              </w:rPr>
            </w:pPr>
            <w:r>
              <w:rPr>
                <w:rFonts w:ascii="Aptos Narrow" w:hAnsi="Aptos Narrow"/>
                <w:color w:val="000000"/>
              </w:rPr>
              <w:t>1</w:t>
            </w:r>
            <w:r w:rsidR="00793328">
              <w:rPr>
                <w:rFonts w:ascii="Aptos Narrow" w:hAnsi="Aptos Narrow"/>
                <w:color w:val="000000"/>
              </w:rPr>
              <w:t>4.</w:t>
            </w:r>
          </w:p>
        </w:tc>
        <w:tc>
          <w:tcPr>
            <w:tcW w:w="5130" w:type="dxa"/>
            <w:shd w:val="clear" w:color="auto" w:fill="auto"/>
            <w:noWrap/>
            <w:vAlign w:val="bottom"/>
          </w:tcPr>
          <w:p w14:paraId="428578C0" w14:textId="12D20D10" w:rsidR="006D1B7C" w:rsidRPr="00222A65" w:rsidRDefault="006D1B7C" w:rsidP="00361C0B">
            <w:pPr>
              <w:rPr>
                <w:color w:val="000000"/>
              </w:rPr>
            </w:pPr>
            <w:r>
              <w:rPr>
                <w:color w:val="000000"/>
              </w:rPr>
              <w:t>Valarie Molyneaux</w:t>
            </w:r>
          </w:p>
        </w:tc>
        <w:tc>
          <w:tcPr>
            <w:tcW w:w="3150" w:type="dxa"/>
          </w:tcPr>
          <w:p w14:paraId="15763A97" w14:textId="66484C70" w:rsidR="006D1B7C" w:rsidRPr="00361C0B" w:rsidRDefault="006462FA" w:rsidP="006462FA">
            <w:pPr>
              <w:jc w:val="center"/>
              <w:rPr>
                <w:rFonts w:ascii="Aptos Narrow" w:hAnsi="Aptos Narrow"/>
                <w:color w:val="000000"/>
              </w:rPr>
            </w:pPr>
            <w:r>
              <w:rPr>
                <w:rFonts w:ascii="Aptos Narrow" w:hAnsi="Aptos Narrow"/>
                <w:color w:val="000000"/>
              </w:rPr>
              <w:t>X</w:t>
            </w:r>
          </w:p>
        </w:tc>
      </w:tr>
      <w:tr w:rsidR="00361C0B" w:rsidRPr="00361C0B" w14:paraId="0282B287" w14:textId="7A0B729F" w:rsidTr="00361C0B">
        <w:trPr>
          <w:trHeight w:val="320"/>
        </w:trPr>
        <w:tc>
          <w:tcPr>
            <w:tcW w:w="535" w:type="dxa"/>
          </w:tcPr>
          <w:p w14:paraId="7CC06C8A" w14:textId="40F5D3A6" w:rsidR="00361C0B" w:rsidRPr="00361C0B" w:rsidRDefault="00361C0B" w:rsidP="00361C0B">
            <w:pPr>
              <w:rPr>
                <w:rFonts w:ascii="Aptos Narrow" w:hAnsi="Aptos Narrow"/>
                <w:color w:val="000000"/>
              </w:rPr>
            </w:pPr>
            <w:r>
              <w:rPr>
                <w:rFonts w:ascii="Aptos Narrow" w:hAnsi="Aptos Narrow"/>
                <w:color w:val="000000"/>
              </w:rPr>
              <w:t>1</w:t>
            </w:r>
            <w:r w:rsidR="00793328">
              <w:rPr>
                <w:rFonts w:ascii="Aptos Narrow" w:hAnsi="Aptos Narrow"/>
                <w:color w:val="000000"/>
              </w:rPr>
              <w:t>5.</w:t>
            </w:r>
          </w:p>
        </w:tc>
        <w:tc>
          <w:tcPr>
            <w:tcW w:w="5130" w:type="dxa"/>
            <w:shd w:val="clear" w:color="auto" w:fill="auto"/>
            <w:noWrap/>
            <w:vAlign w:val="bottom"/>
            <w:hideMark/>
          </w:tcPr>
          <w:p w14:paraId="476B82B8" w14:textId="78C37084" w:rsidR="00361C0B" w:rsidRPr="00222A65" w:rsidRDefault="00361C0B" w:rsidP="00361C0B">
            <w:pPr>
              <w:rPr>
                <w:color w:val="000000"/>
              </w:rPr>
            </w:pPr>
            <w:r w:rsidRPr="00222A65">
              <w:rPr>
                <w:color w:val="000000"/>
              </w:rPr>
              <w:t>Alexsandra Mahady</w:t>
            </w:r>
          </w:p>
        </w:tc>
        <w:tc>
          <w:tcPr>
            <w:tcW w:w="3150" w:type="dxa"/>
          </w:tcPr>
          <w:p w14:paraId="2439258A" w14:textId="7EA954A0" w:rsidR="00361C0B" w:rsidRPr="00361C0B" w:rsidRDefault="006462FA" w:rsidP="006462FA">
            <w:pPr>
              <w:jc w:val="center"/>
              <w:rPr>
                <w:rFonts w:ascii="Aptos Narrow" w:hAnsi="Aptos Narrow"/>
                <w:color w:val="000000"/>
              </w:rPr>
            </w:pPr>
            <w:r>
              <w:rPr>
                <w:rFonts w:ascii="Aptos Narrow" w:hAnsi="Aptos Narrow"/>
                <w:color w:val="000000"/>
              </w:rPr>
              <w:t>X</w:t>
            </w:r>
          </w:p>
        </w:tc>
      </w:tr>
      <w:tr w:rsidR="00361C0B" w:rsidRPr="00361C0B" w14:paraId="1A7EFA02" w14:textId="3F61E8A3" w:rsidTr="00361C0B">
        <w:trPr>
          <w:trHeight w:val="320"/>
        </w:trPr>
        <w:tc>
          <w:tcPr>
            <w:tcW w:w="535" w:type="dxa"/>
          </w:tcPr>
          <w:p w14:paraId="0ADE4F4E" w14:textId="1B3FB568" w:rsidR="00361C0B" w:rsidRPr="00361C0B" w:rsidRDefault="00361C0B" w:rsidP="00361C0B">
            <w:pPr>
              <w:rPr>
                <w:rFonts w:ascii="Aptos Narrow" w:hAnsi="Aptos Narrow"/>
                <w:color w:val="000000"/>
              </w:rPr>
            </w:pPr>
            <w:r>
              <w:rPr>
                <w:rFonts w:ascii="Aptos Narrow" w:hAnsi="Aptos Narrow"/>
                <w:color w:val="000000"/>
              </w:rPr>
              <w:t>1</w:t>
            </w:r>
            <w:r w:rsidR="00793328">
              <w:rPr>
                <w:rFonts w:ascii="Aptos Narrow" w:hAnsi="Aptos Narrow"/>
                <w:color w:val="000000"/>
              </w:rPr>
              <w:t>6.</w:t>
            </w:r>
          </w:p>
        </w:tc>
        <w:tc>
          <w:tcPr>
            <w:tcW w:w="5130" w:type="dxa"/>
            <w:shd w:val="clear" w:color="auto" w:fill="auto"/>
            <w:noWrap/>
            <w:vAlign w:val="bottom"/>
            <w:hideMark/>
          </w:tcPr>
          <w:p w14:paraId="6B0784CF" w14:textId="7D10DC3F" w:rsidR="00361C0B" w:rsidRPr="00222A65" w:rsidRDefault="00361C0B" w:rsidP="00361C0B">
            <w:pPr>
              <w:rPr>
                <w:color w:val="000000"/>
              </w:rPr>
            </w:pPr>
            <w:r w:rsidRPr="00222A65">
              <w:rPr>
                <w:color w:val="000000"/>
              </w:rPr>
              <w:t>Representative Joseph McKenna</w:t>
            </w:r>
          </w:p>
        </w:tc>
        <w:tc>
          <w:tcPr>
            <w:tcW w:w="3150" w:type="dxa"/>
          </w:tcPr>
          <w:p w14:paraId="2A269653" w14:textId="41208C90" w:rsidR="00361C0B" w:rsidRPr="00361C0B" w:rsidRDefault="006462FA" w:rsidP="006462FA">
            <w:pPr>
              <w:jc w:val="center"/>
              <w:rPr>
                <w:rFonts w:ascii="Aptos Narrow" w:hAnsi="Aptos Narrow"/>
                <w:color w:val="000000"/>
              </w:rPr>
            </w:pPr>
            <w:r>
              <w:rPr>
                <w:rFonts w:ascii="Aptos Narrow" w:hAnsi="Aptos Narrow"/>
                <w:color w:val="000000"/>
              </w:rPr>
              <w:t>X</w:t>
            </w:r>
          </w:p>
        </w:tc>
      </w:tr>
      <w:tr w:rsidR="00361C0B" w:rsidRPr="00361C0B" w14:paraId="6E26312A" w14:textId="2561B137" w:rsidTr="00361C0B">
        <w:trPr>
          <w:trHeight w:val="320"/>
        </w:trPr>
        <w:tc>
          <w:tcPr>
            <w:tcW w:w="535" w:type="dxa"/>
          </w:tcPr>
          <w:p w14:paraId="2DB562EC" w14:textId="1EA29F3C" w:rsidR="00361C0B" w:rsidRPr="00361C0B" w:rsidRDefault="00361C0B" w:rsidP="00361C0B">
            <w:pPr>
              <w:rPr>
                <w:rFonts w:ascii="Aptos Narrow" w:hAnsi="Aptos Narrow"/>
                <w:color w:val="000000"/>
              </w:rPr>
            </w:pPr>
            <w:r>
              <w:rPr>
                <w:rFonts w:ascii="Aptos Narrow" w:hAnsi="Aptos Narrow"/>
                <w:color w:val="000000"/>
              </w:rPr>
              <w:t>1</w:t>
            </w:r>
            <w:r w:rsidR="00793328">
              <w:rPr>
                <w:rFonts w:ascii="Aptos Narrow" w:hAnsi="Aptos Narrow"/>
                <w:color w:val="000000"/>
              </w:rPr>
              <w:t>7.</w:t>
            </w:r>
          </w:p>
        </w:tc>
        <w:tc>
          <w:tcPr>
            <w:tcW w:w="5130" w:type="dxa"/>
            <w:shd w:val="clear" w:color="auto" w:fill="auto"/>
            <w:noWrap/>
            <w:vAlign w:val="bottom"/>
            <w:hideMark/>
          </w:tcPr>
          <w:p w14:paraId="1449CC10" w14:textId="0D9524E7" w:rsidR="00361C0B" w:rsidRPr="00222A65" w:rsidRDefault="00361C0B" w:rsidP="00361C0B">
            <w:pPr>
              <w:rPr>
                <w:color w:val="000000"/>
              </w:rPr>
            </w:pPr>
            <w:r w:rsidRPr="00222A65">
              <w:rPr>
                <w:color w:val="000000"/>
              </w:rPr>
              <w:t>Jenn McNary</w:t>
            </w:r>
          </w:p>
        </w:tc>
        <w:tc>
          <w:tcPr>
            <w:tcW w:w="3150" w:type="dxa"/>
          </w:tcPr>
          <w:p w14:paraId="2FD85443" w14:textId="6EA743A8" w:rsidR="00361C0B" w:rsidRPr="00361C0B" w:rsidRDefault="006462FA" w:rsidP="006462FA">
            <w:pPr>
              <w:jc w:val="center"/>
              <w:rPr>
                <w:rFonts w:ascii="Aptos Narrow" w:hAnsi="Aptos Narrow"/>
                <w:color w:val="000000"/>
              </w:rPr>
            </w:pPr>
            <w:r>
              <w:rPr>
                <w:rFonts w:ascii="Aptos Narrow" w:hAnsi="Aptos Narrow"/>
                <w:color w:val="000000"/>
              </w:rPr>
              <w:t>-</w:t>
            </w:r>
          </w:p>
        </w:tc>
      </w:tr>
      <w:tr w:rsidR="00361C0B" w:rsidRPr="00361C0B" w14:paraId="0A414611" w14:textId="19255A8B" w:rsidTr="00361C0B">
        <w:trPr>
          <w:trHeight w:val="320"/>
        </w:trPr>
        <w:tc>
          <w:tcPr>
            <w:tcW w:w="535" w:type="dxa"/>
          </w:tcPr>
          <w:p w14:paraId="0D6413C9" w14:textId="0E7F7455" w:rsidR="00361C0B" w:rsidRPr="00361C0B" w:rsidRDefault="00361C0B" w:rsidP="00361C0B">
            <w:pPr>
              <w:rPr>
                <w:rFonts w:ascii="Aptos Narrow" w:hAnsi="Aptos Narrow"/>
                <w:color w:val="000000"/>
              </w:rPr>
            </w:pPr>
            <w:r>
              <w:rPr>
                <w:rFonts w:ascii="Aptos Narrow" w:hAnsi="Aptos Narrow"/>
                <w:color w:val="000000"/>
              </w:rPr>
              <w:t>1</w:t>
            </w:r>
            <w:r w:rsidR="00793328">
              <w:rPr>
                <w:rFonts w:ascii="Aptos Narrow" w:hAnsi="Aptos Narrow"/>
                <w:color w:val="000000"/>
              </w:rPr>
              <w:t>8.</w:t>
            </w:r>
          </w:p>
        </w:tc>
        <w:tc>
          <w:tcPr>
            <w:tcW w:w="5130" w:type="dxa"/>
            <w:shd w:val="clear" w:color="auto" w:fill="auto"/>
            <w:noWrap/>
            <w:vAlign w:val="bottom"/>
            <w:hideMark/>
          </w:tcPr>
          <w:p w14:paraId="4A3910AB" w14:textId="22A0C9A2" w:rsidR="00361C0B" w:rsidRPr="00222A65" w:rsidRDefault="00361C0B" w:rsidP="00361C0B">
            <w:pPr>
              <w:rPr>
                <w:color w:val="000000"/>
              </w:rPr>
            </w:pPr>
            <w:r w:rsidRPr="00222A65">
              <w:rPr>
                <w:color w:val="000000"/>
              </w:rPr>
              <w:t xml:space="preserve">Tai </w:t>
            </w:r>
            <w:proofErr w:type="spellStart"/>
            <w:r w:rsidRPr="00222A65">
              <w:rPr>
                <w:color w:val="000000"/>
              </w:rPr>
              <w:t>Pasquini</w:t>
            </w:r>
            <w:proofErr w:type="spellEnd"/>
            <w:r w:rsidRPr="00222A65">
              <w:rPr>
                <w:color w:val="000000"/>
              </w:rPr>
              <w:t>, MPA, PhD</w:t>
            </w:r>
          </w:p>
        </w:tc>
        <w:tc>
          <w:tcPr>
            <w:tcW w:w="3150" w:type="dxa"/>
          </w:tcPr>
          <w:p w14:paraId="490F55EB" w14:textId="21DB6597" w:rsidR="00361C0B" w:rsidRPr="00361C0B" w:rsidRDefault="006462FA" w:rsidP="006462FA">
            <w:pPr>
              <w:jc w:val="center"/>
              <w:rPr>
                <w:rFonts w:ascii="Aptos Narrow" w:hAnsi="Aptos Narrow"/>
                <w:color w:val="000000"/>
              </w:rPr>
            </w:pPr>
            <w:r>
              <w:rPr>
                <w:rFonts w:ascii="Aptos Narrow" w:hAnsi="Aptos Narrow"/>
                <w:color w:val="000000"/>
              </w:rPr>
              <w:t>X</w:t>
            </w:r>
          </w:p>
        </w:tc>
      </w:tr>
      <w:tr w:rsidR="00361C0B" w:rsidRPr="00361C0B" w14:paraId="2CEEBAB6" w14:textId="6C6006E3" w:rsidTr="00361C0B">
        <w:trPr>
          <w:trHeight w:val="320"/>
        </w:trPr>
        <w:tc>
          <w:tcPr>
            <w:tcW w:w="535" w:type="dxa"/>
          </w:tcPr>
          <w:p w14:paraId="699BF5FA" w14:textId="2A2832B2" w:rsidR="00361C0B" w:rsidRPr="00361C0B" w:rsidRDefault="00361C0B" w:rsidP="00361C0B">
            <w:pPr>
              <w:rPr>
                <w:rFonts w:ascii="Aptos Narrow" w:hAnsi="Aptos Narrow"/>
                <w:color w:val="000000"/>
              </w:rPr>
            </w:pPr>
            <w:r>
              <w:rPr>
                <w:rFonts w:ascii="Aptos Narrow" w:hAnsi="Aptos Narrow"/>
                <w:color w:val="000000"/>
              </w:rPr>
              <w:t>1</w:t>
            </w:r>
            <w:r w:rsidR="00793328">
              <w:rPr>
                <w:rFonts w:ascii="Aptos Narrow" w:hAnsi="Aptos Narrow"/>
                <w:color w:val="000000"/>
              </w:rPr>
              <w:t>9.</w:t>
            </w:r>
          </w:p>
        </w:tc>
        <w:tc>
          <w:tcPr>
            <w:tcW w:w="5130" w:type="dxa"/>
            <w:shd w:val="clear" w:color="auto" w:fill="auto"/>
            <w:noWrap/>
            <w:vAlign w:val="bottom"/>
            <w:hideMark/>
          </w:tcPr>
          <w:p w14:paraId="0529BAC5" w14:textId="5357C7E1" w:rsidR="00361C0B" w:rsidRPr="00222A65" w:rsidRDefault="00361C0B" w:rsidP="00361C0B">
            <w:pPr>
              <w:rPr>
                <w:color w:val="000000"/>
              </w:rPr>
            </w:pPr>
            <w:r w:rsidRPr="00222A65">
              <w:rPr>
                <w:color w:val="000000"/>
              </w:rPr>
              <w:t xml:space="preserve">Shivang Patel, PharmD </w:t>
            </w:r>
          </w:p>
        </w:tc>
        <w:tc>
          <w:tcPr>
            <w:tcW w:w="3150" w:type="dxa"/>
          </w:tcPr>
          <w:p w14:paraId="3AF52F99" w14:textId="78D51882" w:rsidR="00361C0B" w:rsidRPr="00361C0B" w:rsidRDefault="006462FA" w:rsidP="006462FA">
            <w:pPr>
              <w:jc w:val="center"/>
              <w:rPr>
                <w:rFonts w:ascii="Aptos Narrow" w:hAnsi="Aptos Narrow"/>
                <w:color w:val="000000"/>
              </w:rPr>
            </w:pPr>
            <w:r>
              <w:rPr>
                <w:rFonts w:ascii="Aptos Narrow" w:hAnsi="Aptos Narrow"/>
                <w:color w:val="000000"/>
              </w:rPr>
              <w:t>-</w:t>
            </w:r>
          </w:p>
        </w:tc>
      </w:tr>
      <w:tr w:rsidR="00361C0B" w:rsidRPr="00361C0B" w14:paraId="3577EB59" w14:textId="6B2FC13E" w:rsidTr="00361C0B">
        <w:trPr>
          <w:trHeight w:val="320"/>
        </w:trPr>
        <w:tc>
          <w:tcPr>
            <w:tcW w:w="535" w:type="dxa"/>
          </w:tcPr>
          <w:p w14:paraId="50B83A03" w14:textId="2ADC2DF2" w:rsidR="00361C0B" w:rsidRPr="00361C0B" w:rsidRDefault="00793328" w:rsidP="00361C0B">
            <w:pPr>
              <w:rPr>
                <w:rFonts w:ascii="Aptos Narrow" w:hAnsi="Aptos Narrow"/>
                <w:color w:val="000000"/>
              </w:rPr>
            </w:pPr>
            <w:r>
              <w:rPr>
                <w:rFonts w:ascii="Aptos Narrow" w:hAnsi="Aptos Narrow"/>
                <w:color w:val="000000"/>
              </w:rPr>
              <w:t>20.</w:t>
            </w:r>
          </w:p>
        </w:tc>
        <w:tc>
          <w:tcPr>
            <w:tcW w:w="5130" w:type="dxa"/>
            <w:shd w:val="clear" w:color="auto" w:fill="auto"/>
            <w:noWrap/>
            <w:vAlign w:val="bottom"/>
            <w:hideMark/>
          </w:tcPr>
          <w:p w14:paraId="5D7D92DC" w14:textId="691F7093" w:rsidR="00361C0B" w:rsidRPr="00222A65" w:rsidRDefault="00361C0B" w:rsidP="00361C0B">
            <w:pPr>
              <w:rPr>
                <w:color w:val="000000"/>
              </w:rPr>
            </w:pPr>
            <w:r w:rsidRPr="00222A65">
              <w:rPr>
                <w:color w:val="000000"/>
              </w:rPr>
              <w:t>Asma Rashid  MS CGC</w:t>
            </w:r>
          </w:p>
        </w:tc>
        <w:tc>
          <w:tcPr>
            <w:tcW w:w="3150" w:type="dxa"/>
          </w:tcPr>
          <w:p w14:paraId="22155E5D" w14:textId="221A3E72" w:rsidR="00361C0B" w:rsidRPr="00361C0B" w:rsidRDefault="006462FA" w:rsidP="006462FA">
            <w:pPr>
              <w:jc w:val="center"/>
              <w:rPr>
                <w:rFonts w:ascii="Aptos Narrow" w:hAnsi="Aptos Narrow"/>
                <w:color w:val="000000"/>
              </w:rPr>
            </w:pPr>
            <w:r>
              <w:rPr>
                <w:rFonts w:ascii="Aptos Narrow" w:hAnsi="Aptos Narrow"/>
                <w:color w:val="000000"/>
              </w:rPr>
              <w:t>X</w:t>
            </w:r>
          </w:p>
        </w:tc>
      </w:tr>
      <w:tr w:rsidR="00361C0B" w:rsidRPr="00361C0B" w14:paraId="2CE2193D" w14:textId="28D1CC8F" w:rsidTr="00361C0B">
        <w:trPr>
          <w:trHeight w:val="320"/>
        </w:trPr>
        <w:tc>
          <w:tcPr>
            <w:tcW w:w="535" w:type="dxa"/>
          </w:tcPr>
          <w:p w14:paraId="11D0219E" w14:textId="37F8ACBA" w:rsidR="00361C0B" w:rsidRPr="00361C0B" w:rsidRDefault="00DA4428" w:rsidP="00361C0B">
            <w:pPr>
              <w:rPr>
                <w:rFonts w:ascii="Aptos Narrow" w:hAnsi="Aptos Narrow"/>
                <w:color w:val="000000"/>
              </w:rPr>
            </w:pPr>
            <w:r>
              <w:rPr>
                <w:rFonts w:ascii="Aptos Narrow" w:hAnsi="Aptos Narrow"/>
                <w:color w:val="000000"/>
              </w:rPr>
              <w:t>2</w:t>
            </w:r>
            <w:r w:rsidR="00793328">
              <w:rPr>
                <w:rFonts w:ascii="Aptos Narrow" w:hAnsi="Aptos Narrow"/>
                <w:color w:val="000000"/>
              </w:rPr>
              <w:t>1.</w:t>
            </w:r>
          </w:p>
        </w:tc>
        <w:tc>
          <w:tcPr>
            <w:tcW w:w="5130" w:type="dxa"/>
            <w:shd w:val="clear" w:color="auto" w:fill="auto"/>
            <w:noWrap/>
            <w:vAlign w:val="bottom"/>
            <w:hideMark/>
          </w:tcPr>
          <w:p w14:paraId="548C7E9C" w14:textId="46965F3A" w:rsidR="00361C0B" w:rsidRPr="00222A65" w:rsidRDefault="00361C0B" w:rsidP="00361C0B">
            <w:pPr>
              <w:rPr>
                <w:color w:val="000000"/>
              </w:rPr>
            </w:pPr>
            <w:r w:rsidRPr="00222A65">
              <w:rPr>
                <w:color w:val="000000"/>
              </w:rPr>
              <w:t>Gail Ryan, PharmD</w:t>
            </w:r>
          </w:p>
        </w:tc>
        <w:tc>
          <w:tcPr>
            <w:tcW w:w="3150" w:type="dxa"/>
          </w:tcPr>
          <w:p w14:paraId="13A15B53" w14:textId="63DA61C5" w:rsidR="00361C0B" w:rsidRPr="00361C0B" w:rsidRDefault="006462FA" w:rsidP="006462FA">
            <w:pPr>
              <w:jc w:val="center"/>
              <w:rPr>
                <w:rFonts w:ascii="Aptos Narrow" w:hAnsi="Aptos Narrow"/>
                <w:color w:val="000000"/>
              </w:rPr>
            </w:pPr>
            <w:r>
              <w:rPr>
                <w:rFonts w:ascii="Aptos Narrow" w:hAnsi="Aptos Narrow"/>
                <w:color w:val="000000"/>
              </w:rPr>
              <w:t>X</w:t>
            </w:r>
          </w:p>
        </w:tc>
      </w:tr>
      <w:tr w:rsidR="00361C0B" w:rsidRPr="00361C0B" w14:paraId="05292AA7" w14:textId="30393CAB" w:rsidTr="00361C0B">
        <w:trPr>
          <w:trHeight w:val="320"/>
        </w:trPr>
        <w:tc>
          <w:tcPr>
            <w:tcW w:w="535" w:type="dxa"/>
          </w:tcPr>
          <w:p w14:paraId="24A24710" w14:textId="71E636E6" w:rsidR="00361C0B" w:rsidRPr="00361C0B" w:rsidRDefault="00DA4428" w:rsidP="00361C0B">
            <w:pPr>
              <w:rPr>
                <w:rFonts w:ascii="Aptos Narrow" w:hAnsi="Aptos Narrow"/>
                <w:color w:val="000000"/>
              </w:rPr>
            </w:pPr>
            <w:r>
              <w:rPr>
                <w:rFonts w:ascii="Aptos Narrow" w:hAnsi="Aptos Narrow"/>
                <w:color w:val="000000"/>
              </w:rPr>
              <w:lastRenderedPageBreak/>
              <w:t>2</w:t>
            </w:r>
            <w:r w:rsidR="00793328">
              <w:rPr>
                <w:rFonts w:ascii="Aptos Narrow" w:hAnsi="Aptos Narrow"/>
                <w:color w:val="000000"/>
              </w:rPr>
              <w:t>2.</w:t>
            </w:r>
          </w:p>
        </w:tc>
        <w:tc>
          <w:tcPr>
            <w:tcW w:w="5130" w:type="dxa"/>
            <w:shd w:val="clear" w:color="auto" w:fill="auto"/>
            <w:noWrap/>
            <w:vAlign w:val="bottom"/>
            <w:hideMark/>
          </w:tcPr>
          <w:p w14:paraId="78EF0895" w14:textId="78A6734D" w:rsidR="00361C0B" w:rsidRPr="00222A65" w:rsidRDefault="00361C0B" w:rsidP="00361C0B">
            <w:pPr>
              <w:rPr>
                <w:color w:val="000000"/>
              </w:rPr>
            </w:pPr>
            <w:r w:rsidRPr="00222A65">
              <w:rPr>
                <w:color w:val="000000"/>
              </w:rPr>
              <w:t>Robert Schultz</w:t>
            </w:r>
          </w:p>
        </w:tc>
        <w:tc>
          <w:tcPr>
            <w:tcW w:w="3150" w:type="dxa"/>
          </w:tcPr>
          <w:p w14:paraId="1ED94AD5" w14:textId="4BE5B1E9" w:rsidR="00361C0B" w:rsidRPr="00361C0B" w:rsidRDefault="006462FA" w:rsidP="006462FA">
            <w:pPr>
              <w:jc w:val="center"/>
              <w:rPr>
                <w:rFonts w:ascii="Aptos Narrow" w:hAnsi="Aptos Narrow"/>
                <w:color w:val="000000"/>
              </w:rPr>
            </w:pPr>
            <w:r>
              <w:rPr>
                <w:rFonts w:ascii="Aptos Narrow" w:hAnsi="Aptos Narrow"/>
                <w:color w:val="000000"/>
              </w:rPr>
              <w:t>X</w:t>
            </w:r>
          </w:p>
        </w:tc>
      </w:tr>
      <w:tr w:rsidR="006D1B7C" w:rsidRPr="00361C0B" w14:paraId="3C666620" w14:textId="77777777" w:rsidTr="00045312">
        <w:trPr>
          <w:trHeight w:val="320"/>
        </w:trPr>
        <w:tc>
          <w:tcPr>
            <w:tcW w:w="535" w:type="dxa"/>
          </w:tcPr>
          <w:p w14:paraId="1D4B341B" w14:textId="4A2C1AD8" w:rsidR="006D1B7C" w:rsidRDefault="00DA4428" w:rsidP="00045312">
            <w:pPr>
              <w:rPr>
                <w:rFonts w:ascii="Aptos Narrow" w:hAnsi="Aptos Narrow"/>
                <w:color w:val="000000"/>
              </w:rPr>
            </w:pPr>
            <w:r>
              <w:rPr>
                <w:rFonts w:ascii="Aptos Narrow" w:hAnsi="Aptos Narrow"/>
                <w:color w:val="000000"/>
              </w:rPr>
              <w:t>2</w:t>
            </w:r>
            <w:r w:rsidR="00793328">
              <w:rPr>
                <w:rFonts w:ascii="Aptos Narrow" w:hAnsi="Aptos Narrow"/>
                <w:color w:val="000000"/>
              </w:rPr>
              <w:t>3.</w:t>
            </w:r>
          </w:p>
        </w:tc>
        <w:tc>
          <w:tcPr>
            <w:tcW w:w="5130" w:type="dxa"/>
            <w:shd w:val="clear" w:color="auto" w:fill="auto"/>
            <w:noWrap/>
            <w:vAlign w:val="bottom"/>
          </w:tcPr>
          <w:p w14:paraId="691AB7E3" w14:textId="77777777" w:rsidR="006D1B7C" w:rsidRPr="00222A65" w:rsidRDefault="006D1B7C" w:rsidP="00045312">
            <w:pPr>
              <w:rPr>
                <w:color w:val="000000"/>
              </w:rPr>
            </w:pPr>
            <w:r w:rsidRPr="00222A65">
              <w:rPr>
                <w:color w:val="000000"/>
              </w:rPr>
              <w:t>Kristen Shannon, MS, LCGC</w:t>
            </w:r>
          </w:p>
        </w:tc>
        <w:tc>
          <w:tcPr>
            <w:tcW w:w="3150" w:type="dxa"/>
          </w:tcPr>
          <w:p w14:paraId="410D75A1" w14:textId="45E70E56" w:rsidR="006D1B7C" w:rsidRPr="00361C0B" w:rsidRDefault="006462FA" w:rsidP="006462FA">
            <w:pPr>
              <w:jc w:val="center"/>
              <w:rPr>
                <w:rFonts w:ascii="Aptos Narrow" w:hAnsi="Aptos Narrow"/>
                <w:color w:val="000000"/>
              </w:rPr>
            </w:pPr>
            <w:r>
              <w:rPr>
                <w:rFonts w:ascii="Aptos Narrow" w:hAnsi="Aptos Narrow"/>
                <w:color w:val="000000"/>
              </w:rPr>
              <w:t>X</w:t>
            </w:r>
          </w:p>
        </w:tc>
      </w:tr>
      <w:tr w:rsidR="00361C0B" w:rsidRPr="00361C0B" w14:paraId="5843EE49" w14:textId="111897A3" w:rsidTr="00361C0B">
        <w:trPr>
          <w:trHeight w:val="320"/>
        </w:trPr>
        <w:tc>
          <w:tcPr>
            <w:tcW w:w="535" w:type="dxa"/>
          </w:tcPr>
          <w:p w14:paraId="39A5AAF8" w14:textId="327C9582" w:rsidR="00361C0B" w:rsidRPr="00361C0B" w:rsidRDefault="00361C0B" w:rsidP="00361C0B">
            <w:pPr>
              <w:rPr>
                <w:rFonts w:ascii="Aptos Narrow" w:hAnsi="Aptos Narrow"/>
                <w:color w:val="000000"/>
              </w:rPr>
            </w:pPr>
            <w:r>
              <w:rPr>
                <w:rFonts w:ascii="Aptos Narrow" w:hAnsi="Aptos Narrow"/>
                <w:color w:val="000000"/>
              </w:rPr>
              <w:t>2</w:t>
            </w:r>
            <w:r w:rsidR="00793328">
              <w:rPr>
                <w:rFonts w:ascii="Aptos Narrow" w:hAnsi="Aptos Narrow"/>
                <w:color w:val="000000"/>
              </w:rPr>
              <w:t>4.</w:t>
            </w:r>
          </w:p>
        </w:tc>
        <w:tc>
          <w:tcPr>
            <w:tcW w:w="5130" w:type="dxa"/>
            <w:shd w:val="clear" w:color="auto" w:fill="auto"/>
            <w:noWrap/>
            <w:vAlign w:val="bottom"/>
            <w:hideMark/>
          </w:tcPr>
          <w:p w14:paraId="1755F926" w14:textId="008CEE7C" w:rsidR="00361C0B" w:rsidRPr="00222A65" w:rsidRDefault="00361C0B" w:rsidP="00361C0B">
            <w:pPr>
              <w:rPr>
                <w:color w:val="000000"/>
              </w:rPr>
            </w:pPr>
            <w:r w:rsidRPr="00222A65">
              <w:rPr>
                <w:color w:val="000000"/>
              </w:rPr>
              <w:t>Glenda Thomas</w:t>
            </w:r>
          </w:p>
        </w:tc>
        <w:tc>
          <w:tcPr>
            <w:tcW w:w="3150" w:type="dxa"/>
          </w:tcPr>
          <w:p w14:paraId="777DFBEA" w14:textId="4C1DD926" w:rsidR="00361C0B" w:rsidRPr="00361C0B" w:rsidRDefault="006462FA" w:rsidP="006462FA">
            <w:pPr>
              <w:jc w:val="center"/>
              <w:rPr>
                <w:rFonts w:ascii="Aptos Narrow" w:hAnsi="Aptos Narrow"/>
                <w:color w:val="000000"/>
              </w:rPr>
            </w:pPr>
            <w:r>
              <w:rPr>
                <w:rFonts w:ascii="Aptos Narrow" w:hAnsi="Aptos Narrow"/>
                <w:color w:val="000000"/>
              </w:rPr>
              <w:t>X</w:t>
            </w:r>
          </w:p>
        </w:tc>
      </w:tr>
      <w:tr w:rsidR="00361C0B" w:rsidRPr="00361C0B" w14:paraId="026A8837" w14:textId="37362696" w:rsidTr="00361C0B">
        <w:trPr>
          <w:trHeight w:val="320"/>
        </w:trPr>
        <w:tc>
          <w:tcPr>
            <w:tcW w:w="535" w:type="dxa"/>
          </w:tcPr>
          <w:p w14:paraId="4CD02816" w14:textId="44C04C35" w:rsidR="00361C0B" w:rsidRPr="00361C0B" w:rsidRDefault="00361C0B" w:rsidP="00361C0B">
            <w:pPr>
              <w:rPr>
                <w:rFonts w:ascii="Aptos Narrow" w:hAnsi="Aptos Narrow"/>
                <w:color w:val="000000"/>
              </w:rPr>
            </w:pPr>
            <w:r>
              <w:rPr>
                <w:rFonts w:ascii="Aptos Narrow" w:hAnsi="Aptos Narrow"/>
                <w:color w:val="000000"/>
              </w:rPr>
              <w:t>2</w:t>
            </w:r>
            <w:r w:rsidR="00793328">
              <w:rPr>
                <w:rFonts w:ascii="Aptos Narrow" w:hAnsi="Aptos Narrow"/>
                <w:color w:val="000000"/>
              </w:rPr>
              <w:t>5.</w:t>
            </w:r>
          </w:p>
        </w:tc>
        <w:tc>
          <w:tcPr>
            <w:tcW w:w="5130" w:type="dxa"/>
            <w:shd w:val="clear" w:color="auto" w:fill="auto"/>
            <w:noWrap/>
            <w:vAlign w:val="bottom"/>
            <w:hideMark/>
          </w:tcPr>
          <w:p w14:paraId="41194B4C" w14:textId="239CAE1C" w:rsidR="00361C0B" w:rsidRPr="00222A65" w:rsidRDefault="00361C0B" w:rsidP="00361C0B">
            <w:pPr>
              <w:rPr>
                <w:color w:val="000000"/>
              </w:rPr>
            </w:pPr>
            <w:r w:rsidRPr="00222A65">
              <w:rPr>
                <w:color w:val="000000"/>
              </w:rPr>
              <w:t>Ryan Thompson, MD, MPH</w:t>
            </w:r>
          </w:p>
        </w:tc>
        <w:tc>
          <w:tcPr>
            <w:tcW w:w="3150" w:type="dxa"/>
          </w:tcPr>
          <w:p w14:paraId="33731598" w14:textId="211F2370" w:rsidR="00361C0B" w:rsidRPr="00361C0B" w:rsidRDefault="006462FA" w:rsidP="006462FA">
            <w:pPr>
              <w:jc w:val="center"/>
              <w:rPr>
                <w:rFonts w:ascii="Aptos Narrow" w:hAnsi="Aptos Narrow"/>
                <w:color w:val="000000"/>
              </w:rPr>
            </w:pPr>
            <w:r>
              <w:rPr>
                <w:rFonts w:ascii="Aptos Narrow" w:hAnsi="Aptos Narrow"/>
                <w:color w:val="000000"/>
              </w:rPr>
              <w:t>-</w:t>
            </w:r>
          </w:p>
        </w:tc>
      </w:tr>
      <w:tr w:rsidR="00361C0B" w:rsidRPr="00361C0B" w14:paraId="154CBAD1" w14:textId="61A10CCA" w:rsidTr="00361C0B">
        <w:trPr>
          <w:trHeight w:val="320"/>
        </w:trPr>
        <w:tc>
          <w:tcPr>
            <w:tcW w:w="535" w:type="dxa"/>
          </w:tcPr>
          <w:p w14:paraId="3566527A" w14:textId="4E9B641B" w:rsidR="00361C0B" w:rsidRPr="00361C0B" w:rsidRDefault="00361C0B" w:rsidP="00361C0B">
            <w:pPr>
              <w:rPr>
                <w:rFonts w:ascii="Aptos Narrow" w:hAnsi="Aptos Narrow"/>
                <w:color w:val="000000"/>
              </w:rPr>
            </w:pPr>
            <w:r>
              <w:rPr>
                <w:rFonts w:ascii="Aptos Narrow" w:hAnsi="Aptos Narrow"/>
                <w:color w:val="000000"/>
              </w:rPr>
              <w:t>2</w:t>
            </w:r>
            <w:r w:rsidR="00793328">
              <w:rPr>
                <w:rFonts w:ascii="Aptos Narrow" w:hAnsi="Aptos Narrow"/>
                <w:color w:val="000000"/>
              </w:rPr>
              <w:t>6.</w:t>
            </w:r>
          </w:p>
        </w:tc>
        <w:tc>
          <w:tcPr>
            <w:tcW w:w="5130" w:type="dxa"/>
            <w:shd w:val="clear" w:color="auto" w:fill="auto"/>
            <w:noWrap/>
            <w:vAlign w:val="bottom"/>
            <w:hideMark/>
          </w:tcPr>
          <w:p w14:paraId="1011C8B0" w14:textId="25633747" w:rsidR="00361C0B" w:rsidRPr="00222A65" w:rsidRDefault="00361C0B" w:rsidP="00361C0B">
            <w:pPr>
              <w:rPr>
                <w:color w:val="000000"/>
              </w:rPr>
            </w:pPr>
            <w:r w:rsidRPr="00222A65">
              <w:rPr>
                <w:color w:val="000000"/>
              </w:rPr>
              <w:t xml:space="preserve">Ross </w:t>
            </w:r>
            <w:proofErr w:type="spellStart"/>
            <w:r w:rsidRPr="00222A65">
              <w:rPr>
                <w:color w:val="000000"/>
              </w:rPr>
              <w:t>Zafonte</w:t>
            </w:r>
            <w:proofErr w:type="spellEnd"/>
            <w:r w:rsidRPr="00222A65">
              <w:rPr>
                <w:color w:val="000000"/>
              </w:rPr>
              <w:t>, DO</w:t>
            </w:r>
          </w:p>
        </w:tc>
        <w:tc>
          <w:tcPr>
            <w:tcW w:w="3150" w:type="dxa"/>
          </w:tcPr>
          <w:p w14:paraId="7A74845C" w14:textId="429F3ABB" w:rsidR="00361C0B" w:rsidRPr="00361C0B" w:rsidRDefault="006462FA" w:rsidP="006462FA">
            <w:pPr>
              <w:jc w:val="center"/>
              <w:rPr>
                <w:rFonts w:ascii="Aptos Narrow" w:hAnsi="Aptos Narrow"/>
                <w:color w:val="000000"/>
              </w:rPr>
            </w:pPr>
            <w:r>
              <w:rPr>
                <w:rFonts w:ascii="Aptos Narrow" w:hAnsi="Aptos Narrow"/>
                <w:color w:val="000000"/>
              </w:rPr>
              <w:t>-</w:t>
            </w:r>
          </w:p>
        </w:tc>
      </w:tr>
      <w:tr w:rsidR="00361C0B" w:rsidRPr="00361C0B" w14:paraId="2953A5FA" w14:textId="6306BB99" w:rsidTr="00361C0B">
        <w:trPr>
          <w:trHeight w:val="320"/>
        </w:trPr>
        <w:tc>
          <w:tcPr>
            <w:tcW w:w="535" w:type="dxa"/>
          </w:tcPr>
          <w:p w14:paraId="374F3519" w14:textId="0336EC21" w:rsidR="00361C0B" w:rsidRPr="00361C0B" w:rsidRDefault="00361C0B" w:rsidP="00361C0B">
            <w:pPr>
              <w:rPr>
                <w:rFonts w:ascii="Aptos Narrow" w:hAnsi="Aptos Narrow"/>
                <w:color w:val="000000"/>
              </w:rPr>
            </w:pPr>
            <w:r>
              <w:rPr>
                <w:rFonts w:ascii="Aptos Narrow" w:hAnsi="Aptos Narrow"/>
                <w:color w:val="000000"/>
              </w:rPr>
              <w:t>2</w:t>
            </w:r>
            <w:r w:rsidR="00793328">
              <w:rPr>
                <w:rFonts w:ascii="Aptos Narrow" w:hAnsi="Aptos Narrow"/>
                <w:color w:val="000000"/>
              </w:rPr>
              <w:t>7.</w:t>
            </w:r>
          </w:p>
        </w:tc>
        <w:tc>
          <w:tcPr>
            <w:tcW w:w="5130" w:type="dxa"/>
            <w:shd w:val="clear" w:color="auto" w:fill="auto"/>
            <w:noWrap/>
            <w:vAlign w:val="bottom"/>
            <w:hideMark/>
          </w:tcPr>
          <w:p w14:paraId="3BA7A437" w14:textId="36693C43" w:rsidR="00361C0B" w:rsidRPr="00222A65" w:rsidRDefault="00361C0B" w:rsidP="00361C0B">
            <w:pPr>
              <w:rPr>
                <w:color w:val="000000"/>
              </w:rPr>
            </w:pPr>
            <w:r w:rsidRPr="00222A65">
              <w:rPr>
                <w:color w:val="000000"/>
              </w:rPr>
              <w:t>Dylan Tierney, MD</w:t>
            </w:r>
          </w:p>
        </w:tc>
        <w:tc>
          <w:tcPr>
            <w:tcW w:w="3150" w:type="dxa"/>
          </w:tcPr>
          <w:p w14:paraId="1457D84B" w14:textId="3D6FD77E" w:rsidR="00361C0B" w:rsidRPr="00361C0B" w:rsidRDefault="00C91F81" w:rsidP="006462FA">
            <w:pPr>
              <w:jc w:val="center"/>
              <w:rPr>
                <w:rFonts w:ascii="Aptos Narrow" w:hAnsi="Aptos Narrow"/>
                <w:color w:val="000000"/>
              </w:rPr>
            </w:pPr>
            <w:r>
              <w:rPr>
                <w:rFonts w:ascii="Aptos Narrow" w:hAnsi="Aptos Narrow"/>
                <w:color w:val="000000"/>
              </w:rPr>
              <w:t>X</w:t>
            </w:r>
          </w:p>
        </w:tc>
      </w:tr>
    </w:tbl>
    <w:p w14:paraId="2BF2E107" w14:textId="77777777" w:rsidR="006E68A6" w:rsidRPr="00712658" w:rsidRDefault="006E68A6" w:rsidP="00712658">
      <w:pPr>
        <w:shd w:val="clear" w:color="auto" w:fill="FFFFFF"/>
        <w:rPr>
          <w:color w:val="4472C4" w:themeColor="accent1"/>
        </w:rPr>
      </w:pPr>
    </w:p>
    <w:p w14:paraId="5D20AE44" w14:textId="77777777" w:rsidR="00C91F81" w:rsidRDefault="00C91F81" w:rsidP="00210BF7">
      <w:pPr>
        <w:pStyle w:val="m8910539668327826532xmsonormal"/>
        <w:spacing w:before="0" w:beforeAutospacing="0" w:after="0" w:afterAutospacing="0"/>
        <w:rPr>
          <w:color w:val="000000" w:themeColor="text1"/>
        </w:rPr>
      </w:pPr>
      <w:r>
        <w:rPr>
          <w:b/>
          <w:bCs/>
          <w:color w:val="000000" w:themeColor="text1"/>
        </w:rPr>
        <w:t xml:space="preserve">D Tierney </w:t>
      </w:r>
      <w:r>
        <w:rPr>
          <w:color w:val="000000" w:themeColor="text1"/>
        </w:rPr>
        <w:t xml:space="preserve">noted that a quorum was reached and he called the meeting to order at 9:07 am. </w:t>
      </w:r>
    </w:p>
    <w:p w14:paraId="4EBA9B11" w14:textId="4E37F4B4" w:rsidR="00DA4428" w:rsidRPr="00C91F81" w:rsidRDefault="00C91F81" w:rsidP="00210BF7">
      <w:pPr>
        <w:pStyle w:val="m8910539668327826532xmsonormal"/>
        <w:spacing w:before="0" w:beforeAutospacing="0" w:after="0" w:afterAutospacing="0"/>
        <w:rPr>
          <w:color w:val="000000" w:themeColor="text1"/>
        </w:rPr>
      </w:pPr>
      <w:r>
        <w:rPr>
          <w:color w:val="000000" w:themeColor="text1"/>
        </w:rPr>
        <w:t xml:space="preserve">He then conducted a roll call vote to accept the meeting minutes from the last meeting. He asked all if they received the minutes, all acknowledged yes. He asked if there were any edits or corrections to the minutes. Then stating, hearing none, he asked for a motion to accept the minutes as presented. T </w:t>
      </w:r>
      <w:proofErr w:type="spellStart"/>
      <w:r>
        <w:rPr>
          <w:color w:val="000000" w:themeColor="text1"/>
        </w:rPr>
        <w:t>Pasquini</w:t>
      </w:r>
      <w:proofErr w:type="spellEnd"/>
      <w:r>
        <w:rPr>
          <w:color w:val="000000" w:themeColor="text1"/>
        </w:rPr>
        <w:t xml:space="preserve"> made a motion to accept the minutes as presented, A Dwyer seconded. D Tierney then conducted a </w:t>
      </w:r>
      <w:r w:rsidR="00906060">
        <w:rPr>
          <w:b/>
          <w:bCs/>
          <w:color w:val="000000" w:themeColor="text1"/>
        </w:rPr>
        <w:t>Roll Call vote to approve minutes from the last meeting</w:t>
      </w:r>
      <w:r>
        <w:rPr>
          <w:b/>
          <w:bCs/>
          <w:color w:val="000000" w:themeColor="text1"/>
        </w:rPr>
        <w:t xml:space="preserve"> (3.27.25)</w:t>
      </w:r>
    </w:p>
    <w:tbl>
      <w:tblPr>
        <w:tblW w:w="8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5130"/>
        <w:gridCol w:w="3150"/>
      </w:tblGrid>
      <w:tr w:rsidR="00793328" w:rsidRPr="00361C0B" w14:paraId="084929EE" w14:textId="77777777" w:rsidTr="003C5CB9">
        <w:trPr>
          <w:trHeight w:val="320"/>
        </w:trPr>
        <w:tc>
          <w:tcPr>
            <w:tcW w:w="535" w:type="dxa"/>
          </w:tcPr>
          <w:p w14:paraId="13DCCBB4" w14:textId="77777777" w:rsidR="00793328" w:rsidRPr="00361C0B" w:rsidRDefault="00793328" w:rsidP="003C5CB9">
            <w:pPr>
              <w:jc w:val="center"/>
              <w:rPr>
                <w:rFonts w:ascii="Aptos Narrow" w:hAnsi="Aptos Narrow"/>
                <w:b/>
                <w:bCs/>
                <w:color w:val="000000"/>
              </w:rPr>
            </w:pPr>
          </w:p>
        </w:tc>
        <w:tc>
          <w:tcPr>
            <w:tcW w:w="5130" w:type="dxa"/>
            <w:shd w:val="clear" w:color="auto" w:fill="auto"/>
            <w:noWrap/>
            <w:vAlign w:val="bottom"/>
          </w:tcPr>
          <w:p w14:paraId="187F81F9" w14:textId="77777777" w:rsidR="00793328" w:rsidRPr="00222A65" w:rsidRDefault="00793328" w:rsidP="003C5CB9">
            <w:pPr>
              <w:jc w:val="center"/>
              <w:rPr>
                <w:b/>
                <w:bCs/>
                <w:color w:val="000000"/>
              </w:rPr>
            </w:pPr>
            <w:r w:rsidRPr="00222A65">
              <w:rPr>
                <w:b/>
                <w:bCs/>
                <w:color w:val="000000"/>
              </w:rPr>
              <w:t>Member</w:t>
            </w:r>
          </w:p>
        </w:tc>
        <w:tc>
          <w:tcPr>
            <w:tcW w:w="3150" w:type="dxa"/>
          </w:tcPr>
          <w:p w14:paraId="6EA9EF2B" w14:textId="4F945C79" w:rsidR="00793328" w:rsidRPr="00361C0B" w:rsidRDefault="00793328" w:rsidP="003C5CB9">
            <w:pPr>
              <w:jc w:val="center"/>
              <w:rPr>
                <w:rFonts w:ascii="Aptos Narrow" w:hAnsi="Aptos Narrow"/>
                <w:b/>
                <w:bCs/>
                <w:color w:val="000000"/>
              </w:rPr>
            </w:pPr>
            <w:r>
              <w:rPr>
                <w:rFonts w:ascii="Aptos Narrow" w:hAnsi="Aptos Narrow"/>
                <w:b/>
                <w:bCs/>
                <w:color w:val="000000"/>
              </w:rPr>
              <w:t>Approved</w:t>
            </w:r>
          </w:p>
        </w:tc>
      </w:tr>
      <w:tr w:rsidR="00793328" w:rsidRPr="00361C0B" w14:paraId="5F2E1E3B" w14:textId="77777777" w:rsidTr="003C5CB9">
        <w:trPr>
          <w:trHeight w:val="320"/>
        </w:trPr>
        <w:tc>
          <w:tcPr>
            <w:tcW w:w="535" w:type="dxa"/>
          </w:tcPr>
          <w:p w14:paraId="79DA32C0" w14:textId="77777777" w:rsidR="00793328" w:rsidRDefault="00793328" w:rsidP="003C5CB9">
            <w:pPr>
              <w:rPr>
                <w:rFonts w:ascii="Aptos Narrow" w:hAnsi="Aptos Narrow"/>
                <w:color w:val="000000"/>
              </w:rPr>
            </w:pPr>
            <w:r>
              <w:rPr>
                <w:rFonts w:ascii="Aptos Narrow" w:hAnsi="Aptos Narrow"/>
                <w:color w:val="000000"/>
              </w:rPr>
              <w:t>1.</w:t>
            </w:r>
          </w:p>
        </w:tc>
        <w:tc>
          <w:tcPr>
            <w:tcW w:w="5130" w:type="dxa"/>
            <w:shd w:val="clear" w:color="auto" w:fill="auto"/>
            <w:noWrap/>
            <w:vAlign w:val="bottom"/>
          </w:tcPr>
          <w:p w14:paraId="42D9DECB" w14:textId="77777777" w:rsidR="00793328" w:rsidRPr="00222A65" w:rsidRDefault="00793328" w:rsidP="003C5CB9">
            <w:pPr>
              <w:rPr>
                <w:color w:val="000000"/>
              </w:rPr>
            </w:pPr>
            <w:proofErr w:type="spellStart"/>
            <w:r>
              <w:rPr>
                <w:color w:val="000000"/>
              </w:rPr>
              <w:t>Olaide</w:t>
            </w:r>
            <w:proofErr w:type="spellEnd"/>
            <w:r>
              <w:rPr>
                <w:color w:val="000000"/>
              </w:rPr>
              <w:t xml:space="preserve"> </w:t>
            </w:r>
            <w:proofErr w:type="spellStart"/>
            <w:r>
              <w:rPr>
                <w:color w:val="000000"/>
              </w:rPr>
              <w:t>Adekanbi</w:t>
            </w:r>
            <w:proofErr w:type="spellEnd"/>
          </w:p>
        </w:tc>
        <w:tc>
          <w:tcPr>
            <w:tcW w:w="3150" w:type="dxa"/>
          </w:tcPr>
          <w:p w14:paraId="3B44F314" w14:textId="31042664" w:rsidR="00793328" w:rsidRPr="00361C0B" w:rsidRDefault="00C91F81" w:rsidP="003C5CB9">
            <w:pPr>
              <w:jc w:val="center"/>
              <w:rPr>
                <w:rFonts w:ascii="Aptos Narrow" w:hAnsi="Aptos Narrow"/>
                <w:color w:val="000000"/>
              </w:rPr>
            </w:pPr>
            <w:r>
              <w:rPr>
                <w:rFonts w:ascii="Aptos Narrow" w:hAnsi="Aptos Narrow"/>
                <w:color w:val="000000"/>
              </w:rPr>
              <w:t>abstained</w:t>
            </w:r>
          </w:p>
        </w:tc>
      </w:tr>
      <w:tr w:rsidR="00793328" w:rsidRPr="00361C0B" w14:paraId="57125984" w14:textId="77777777" w:rsidTr="003C5CB9">
        <w:trPr>
          <w:trHeight w:val="320"/>
        </w:trPr>
        <w:tc>
          <w:tcPr>
            <w:tcW w:w="535" w:type="dxa"/>
          </w:tcPr>
          <w:p w14:paraId="074AA0B8" w14:textId="77777777" w:rsidR="00793328" w:rsidRPr="00361C0B" w:rsidRDefault="00793328" w:rsidP="003C5CB9">
            <w:pPr>
              <w:rPr>
                <w:rFonts w:ascii="Aptos Narrow" w:hAnsi="Aptos Narrow"/>
                <w:color w:val="000000"/>
              </w:rPr>
            </w:pPr>
            <w:r>
              <w:rPr>
                <w:rFonts w:ascii="Aptos Narrow" w:hAnsi="Aptos Narrow"/>
                <w:color w:val="000000"/>
              </w:rPr>
              <w:t>2.</w:t>
            </w:r>
          </w:p>
        </w:tc>
        <w:tc>
          <w:tcPr>
            <w:tcW w:w="5130" w:type="dxa"/>
            <w:shd w:val="clear" w:color="auto" w:fill="auto"/>
            <w:noWrap/>
            <w:vAlign w:val="bottom"/>
            <w:hideMark/>
          </w:tcPr>
          <w:p w14:paraId="550459CE" w14:textId="77777777" w:rsidR="00793328" w:rsidRPr="00222A65" w:rsidRDefault="00793328" w:rsidP="003C5CB9">
            <w:pPr>
              <w:rPr>
                <w:color w:val="000000"/>
              </w:rPr>
            </w:pPr>
            <w:r w:rsidRPr="00222A65">
              <w:rPr>
                <w:color w:val="000000"/>
              </w:rPr>
              <w:t xml:space="preserve">Olaf </w:t>
            </w:r>
            <w:proofErr w:type="spellStart"/>
            <w:r w:rsidRPr="00222A65">
              <w:rPr>
                <w:color w:val="000000"/>
              </w:rPr>
              <w:t>Bodamer</w:t>
            </w:r>
            <w:proofErr w:type="spellEnd"/>
            <w:r w:rsidRPr="00222A65">
              <w:rPr>
                <w:color w:val="000000"/>
              </w:rPr>
              <w:t>, MD, PhD, FACMG</w:t>
            </w:r>
          </w:p>
        </w:tc>
        <w:tc>
          <w:tcPr>
            <w:tcW w:w="3150" w:type="dxa"/>
          </w:tcPr>
          <w:p w14:paraId="22F61F0F" w14:textId="127B8690" w:rsidR="00793328" w:rsidRPr="00361C0B" w:rsidRDefault="00C91F81" w:rsidP="003C5CB9">
            <w:pPr>
              <w:jc w:val="center"/>
              <w:rPr>
                <w:rFonts w:ascii="Aptos Narrow" w:hAnsi="Aptos Narrow"/>
                <w:color w:val="000000"/>
              </w:rPr>
            </w:pPr>
            <w:r>
              <w:rPr>
                <w:rFonts w:ascii="Aptos Narrow" w:hAnsi="Aptos Narrow"/>
                <w:color w:val="000000"/>
              </w:rPr>
              <w:t>X</w:t>
            </w:r>
          </w:p>
        </w:tc>
      </w:tr>
      <w:tr w:rsidR="00793328" w:rsidRPr="00361C0B" w14:paraId="42744C76" w14:textId="77777777" w:rsidTr="003C5CB9">
        <w:trPr>
          <w:trHeight w:val="320"/>
        </w:trPr>
        <w:tc>
          <w:tcPr>
            <w:tcW w:w="535" w:type="dxa"/>
          </w:tcPr>
          <w:p w14:paraId="7600F956" w14:textId="77777777" w:rsidR="00793328" w:rsidRDefault="00793328" w:rsidP="003C5CB9">
            <w:pPr>
              <w:rPr>
                <w:rFonts w:ascii="Aptos Narrow" w:hAnsi="Aptos Narrow"/>
                <w:color w:val="000000"/>
              </w:rPr>
            </w:pPr>
            <w:r>
              <w:rPr>
                <w:rFonts w:ascii="Aptos Narrow" w:hAnsi="Aptos Narrow"/>
                <w:color w:val="000000"/>
              </w:rPr>
              <w:t>3.</w:t>
            </w:r>
          </w:p>
        </w:tc>
        <w:tc>
          <w:tcPr>
            <w:tcW w:w="5130" w:type="dxa"/>
            <w:shd w:val="clear" w:color="auto" w:fill="auto"/>
            <w:noWrap/>
            <w:vAlign w:val="bottom"/>
          </w:tcPr>
          <w:p w14:paraId="1E6A5706" w14:textId="77777777" w:rsidR="00793328" w:rsidRDefault="00793328" w:rsidP="003C5CB9">
            <w:pPr>
              <w:rPr>
                <w:color w:val="000000"/>
              </w:rPr>
            </w:pPr>
            <w:r>
              <w:rPr>
                <w:color w:val="000000"/>
              </w:rPr>
              <w:t>Stacey Cook, MD, PhD</w:t>
            </w:r>
          </w:p>
        </w:tc>
        <w:tc>
          <w:tcPr>
            <w:tcW w:w="3150" w:type="dxa"/>
          </w:tcPr>
          <w:p w14:paraId="7099418A" w14:textId="4312360C" w:rsidR="00793328" w:rsidRPr="00361C0B" w:rsidRDefault="00C91F81" w:rsidP="003C5CB9">
            <w:pPr>
              <w:jc w:val="center"/>
              <w:rPr>
                <w:rFonts w:ascii="Aptos Narrow" w:hAnsi="Aptos Narrow"/>
                <w:color w:val="000000"/>
              </w:rPr>
            </w:pPr>
            <w:r>
              <w:rPr>
                <w:rFonts w:ascii="Aptos Narrow" w:hAnsi="Aptos Narrow"/>
                <w:color w:val="000000"/>
              </w:rPr>
              <w:t>X</w:t>
            </w:r>
          </w:p>
        </w:tc>
      </w:tr>
      <w:tr w:rsidR="00793328" w:rsidRPr="00361C0B" w14:paraId="3B5ABFDA" w14:textId="77777777" w:rsidTr="003C5CB9">
        <w:trPr>
          <w:trHeight w:val="320"/>
        </w:trPr>
        <w:tc>
          <w:tcPr>
            <w:tcW w:w="535" w:type="dxa"/>
          </w:tcPr>
          <w:p w14:paraId="02A61221" w14:textId="77777777" w:rsidR="00793328" w:rsidRDefault="00793328" w:rsidP="003C5CB9">
            <w:pPr>
              <w:rPr>
                <w:rFonts w:ascii="Aptos Narrow" w:hAnsi="Aptos Narrow"/>
                <w:color w:val="000000"/>
              </w:rPr>
            </w:pPr>
            <w:r>
              <w:rPr>
                <w:rFonts w:ascii="Aptos Narrow" w:hAnsi="Aptos Narrow"/>
                <w:color w:val="000000"/>
              </w:rPr>
              <w:t>4.</w:t>
            </w:r>
          </w:p>
        </w:tc>
        <w:tc>
          <w:tcPr>
            <w:tcW w:w="5130" w:type="dxa"/>
            <w:shd w:val="clear" w:color="auto" w:fill="auto"/>
            <w:noWrap/>
            <w:vAlign w:val="bottom"/>
          </w:tcPr>
          <w:p w14:paraId="38122580" w14:textId="77777777" w:rsidR="00793328" w:rsidRPr="00222A65" w:rsidRDefault="00793328" w:rsidP="003C5CB9">
            <w:pPr>
              <w:rPr>
                <w:color w:val="000000"/>
              </w:rPr>
            </w:pPr>
            <w:r>
              <w:rPr>
                <w:color w:val="000000"/>
              </w:rPr>
              <w:t xml:space="preserve">Eric </w:t>
            </w:r>
            <w:proofErr w:type="spellStart"/>
            <w:r>
              <w:rPr>
                <w:color w:val="000000"/>
              </w:rPr>
              <w:t>Crombez</w:t>
            </w:r>
            <w:proofErr w:type="spellEnd"/>
            <w:r>
              <w:rPr>
                <w:color w:val="000000"/>
              </w:rPr>
              <w:t>, MD</w:t>
            </w:r>
          </w:p>
        </w:tc>
        <w:tc>
          <w:tcPr>
            <w:tcW w:w="3150" w:type="dxa"/>
          </w:tcPr>
          <w:p w14:paraId="2B356B1B" w14:textId="2CB04D44" w:rsidR="00793328" w:rsidRPr="00361C0B" w:rsidRDefault="00C91F81" w:rsidP="003C5CB9">
            <w:pPr>
              <w:jc w:val="center"/>
              <w:rPr>
                <w:rFonts w:ascii="Aptos Narrow" w:hAnsi="Aptos Narrow"/>
                <w:color w:val="000000"/>
              </w:rPr>
            </w:pPr>
            <w:r>
              <w:rPr>
                <w:rFonts w:ascii="Aptos Narrow" w:hAnsi="Aptos Narrow"/>
                <w:color w:val="000000"/>
              </w:rPr>
              <w:t>X</w:t>
            </w:r>
          </w:p>
        </w:tc>
      </w:tr>
      <w:tr w:rsidR="00793328" w:rsidRPr="00361C0B" w14:paraId="6A17CC9A" w14:textId="77777777" w:rsidTr="003C5CB9">
        <w:trPr>
          <w:trHeight w:val="320"/>
        </w:trPr>
        <w:tc>
          <w:tcPr>
            <w:tcW w:w="535" w:type="dxa"/>
          </w:tcPr>
          <w:p w14:paraId="237EEE41" w14:textId="77777777" w:rsidR="00793328" w:rsidRPr="00361C0B" w:rsidRDefault="00793328" w:rsidP="003C5CB9">
            <w:pPr>
              <w:rPr>
                <w:rFonts w:ascii="Aptos Narrow" w:hAnsi="Aptos Narrow"/>
                <w:color w:val="000000"/>
              </w:rPr>
            </w:pPr>
            <w:r>
              <w:rPr>
                <w:rFonts w:ascii="Aptos Narrow" w:hAnsi="Aptos Narrow"/>
                <w:color w:val="000000"/>
              </w:rPr>
              <w:t>5.</w:t>
            </w:r>
          </w:p>
        </w:tc>
        <w:tc>
          <w:tcPr>
            <w:tcW w:w="5130" w:type="dxa"/>
            <w:shd w:val="clear" w:color="auto" w:fill="auto"/>
            <w:noWrap/>
            <w:vAlign w:val="bottom"/>
            <w:hideMark/>
          </w:tcPr>
          <w:p w14:paraId="57870835" w14:textId="77777777" w:rsidR="00793328" w:rsidRPr="00222A65" w:rsidRDefault="00793328" w:rsidP="003C5CB9">
            <w:pPr>
              <w:rPr>
                <w:color w:val="000000"/>
              </w:rPr>
            </w:pPr>
            <w:r w:rsidRPr="00222A65">
              <w:rPr>
                <w:color w:val="000000"/>
              </w:rPr>
              <w:t>Andrew A. Dwyer, PhD, FNP-BC</w:t>
            </w:r>
          </w:p>
        </w:tc>
        <w:tc>
          <w:tcPr>
            <w:tcW w:w="3150" w:type="dxa"/>
          </w:tcPr>
          <w:p w14:paraId="7252B5DD" w14:textId="0290FA8E" w:rsidR="00793328" w:rsidRPr="00361C0B" w:rsidRDefault="00C91F81" w:rsidP="003C5CB9">
            <w:pPr>
              <w:jc w:val="center"/>
              <w:rPr>
                <w:rFonts w:ascii="Aptos Narrow" w:hAnsi="Aptos Narrow"/>
                <w:color w:val="000000"/>
              </w:rPr>
            </w:pPr>
            <w:r>
              <w:rPr>
                <w:rFonts w:ascii="Aptos Narrow" w:hAnsi="Aptos Narrow"/>
                <w:color w:val="000000"/>
              </w:rPr>
              <w:t>X</w:t>
            </w:r>
          </w:p>
        </w:tc>
      </w:tr>
      <w:tr w:rsidR="00793328" w:rsidRPr="00361C0B" w14:paraId="3BD55DF7" w14:textId="77777777" w:rsidTr="003C5CB9">
        <w:trPr>
          <w:trHeight w:val="320"/>
        </w:trPr>
        <w:tc>
          <w:tcPr>
            <w:tcW w:w="535" w:type="dxa"/>
          </w:tcPr>
          <w:p w14:paraId="2E1130C0" w14:textId="77777777" w:rsidR="00793328" w:rsidRPr="00361C0B" w:rsidRDefault="00793328" w:rsidP="003C5CB9">
            <w:pPr>
              <w:rPr>
                <w:rFonts w:ascii="Aptos Narrow" w:hAnsi="Aptos Narrow"/>
                <w:color w:val="000000"/>
              </w:rPr>
            </w:pPr>
            <w:r>
              <w:rPr>
                <w:rFonts w:ascii="Aptos Narrow" w:hAnsi="Aptos Narrow"/>
                <w:color w:val="000000"/>
              </w:rPr>
              <w:t>6.</w:t>
            </w:r>
          </w:p>
        </w:tc>
        <w:tc>
          <w:tcPr>
            <w:tcW w:w="5130" w:type="dxa"/>
            <w:shd w:val="clear" w:color="auto" w:fill="auto"/>
            <w:noWrap/>
            <w:vAlign w:val="bottom"/>
            <w:hideMark/>
          </w:tcPr>
          <w:p w14:paraId="6487F271" w14:textId="77777777" w:rsidR="00793328" w:rsidRPr="00222A65" w:rsidRDefault="00793328" w:rsidP="003C5CB9">
            <w:pPr>
              <w:rPr>
                <w:color w:val="000000"/>
              </w:rPr>
            </w:pPr>
            <w:r w:rsidRPr="00222A65">
              <w:rPr>
                <w:color w:val="000000"/>
              </w:rPr>
              <w:t xml:space="preserve">Christelle </w:t>
            </w:r>
            <w:proofErr w:type="spellStart"/>
            <w:r w:rsidRPr="00222A65">
              <w:rPr>
                <w:color w:val="000000"/>
              </w:rPr>
              <w:t>Moufawad</w:t>
            </w:r>
            <w:proofErr w:type="spellEnd"/>
            <w:r w:rsidRPr="00222A65">
              <w:rPr>
                <w:color w:val="000000"/>
              </w:rPr>
              <w:t xml:space="preserve"> El </w:t>
            </w:r>
            <w:proofErr w:type="spellStart"/>
            <w:r w:rsidRPr="00222A65">
              <w:rPr>
                <w:color w:val="000000"/>
              </w:rPr>
              <w:t>Achkar</w:t>
            </w:r>
            <w:proofErr w:type="spellEnd"/>
            <w:r w:rsidRPr="00222A65">
              <w:rPr>
                <w:color w:val="000000"/>
              </w:rPr>
              <w:t>, MD</w:t>
            </w:r>
          </w:p>
        </w:tc>
        <w:tc>
          <w:tcPr>
            <w:tcW w:w="3150" w:type="dxa"/>
          </w:tcPr>
          <w:p w14:paraId="4E6CB7D6" w14:textId="0EE8CCB1" w:rsidR="00793328" w:rsidRPr="00361C0B" w:rsidRDefault="00C91F81" w:rsidP="003C5CB9">
            <w:pPr>
              <w:jc w:val="center"/>
              <w:rPr>
                <w:rFonts w:ascii="Aptos Narrow" w:hAnsi="Aptos Narrow"/>
                <w:color w:val="000000"/>
              </w:rPr>
            </w:pPr>
            <w:r>
              <w:rPr>
                <w:rFonts w:ascii="Aptos Narrow" w:hAnsi="Aptos Narrow"/>
                <w:color w:val="000000"/>
              </w:rPr>
              <w:t>X</w:t>
            </w:r>
          </w:p>
        </w:tc>
      </w:tr>
      <w:tr w:rsidR="00793328" w:rsidRPr="00361C0B" w14:paraId="70B241E8" w14:textId="77777777" w:rsidTr="003C5CB9">
        <w:trPr>
          <w:trHeight w:val="320"/>
        </w:trPr>
        <w:tc>
          <w:tcPr>
            <w:tcW w:w="535" w:type="dxa"/>
          </w:tcPr>
          <w:p w14:paraId="0382A2AD" w14:textId="77777777" w:rsidR="00793328" w:rsidRPr="00361C0B" w:rsidRDefault="00793328" w:rsidP="003C5CB9">
            <w:pPr>
              <w:rPr>
                <w:rFonts w:ascii="Aptos Narrow" w:hAnsi="Aptos Narrow"/>
                <w:color w:val="000000"/>
              </w:rPr>
            </w:pPr>
            <w:r>
              <w:rPr>
                <w:rFonts w:ascii="Aptos Narrow" w:hAnsi="Aptos Narrow"/>
                <w:color w:val="000000"/>
              </w:rPr>
              <w:t>7.</w:t>
            </w:r>
          </w:p>
        </w:tc>
        <w:tc>
          <w:tcPr>
            <w:tcW w:w="5130" w:type="dxa"/>
            <w:shd w:val="clear" w:color="auto" w:fill="auto"/>
            <w:noWrap/>
            <w:vAlign w:val="bottom"/>
            <w:hideMark/>
          </w:tcPr>
          <w:p w14:paraId="45A78770" w14:textId="77777777" w:rsidR="00793328" w:rsidRPr="00222A65" w:rsidRDefault="00793328" w:rsidP="003C5CB9">
            <w:pPr>
              <w:rPr>
                <w:color w:val="000000"/>
              </w:rPr>
            </w:pPr>
            <w:r w:rsidRPr="00222A65">
              <w:rPr>
                <w:color w:val="000000"/>
              </w:rPr>
              <w:t xml:space="preserve">Senator Paul Feeney (Maya </w:t>
            </w:r>
            <w:proofErr w:type="spellStart"/>
            <w:r w:rsidRPr="00222A65">
              <w:rPr>
                <w:color w:val="000000"/>
              </w:rPr>
              <w:t>Rabinovitz</w:t>
            </w:r>
            <w:proofErr w:type="spellEnd"/>
            <w:r w:rsidRPr="00222A65">
              <w:rPr>
                <w:color w:val="000000"/>
              </w:rPr>
              <w:t>)</w:t>
            </w:r>
          </w:p>
        </w:tc>
        <w:tc>
          <w:tcPr>
            <w:tcW w:w="3150" w:type="dxa"/>
          </w:tcPr>
          <w:p w14:paraId="47039D31" w14:textId="3812A432" w:rsidR="00793328" w:rsidRPr="00361C0B" w:rsidRDefault="00C91F81" w:rsidP="003C5CB9">
            <w:pPr>
              <w:jc w:val="center"/>
              <w:rPr>
                <w:rFonts w:ascii="Aptos Narrow" w:hAnsi="Aptos Narrow"/>
                <w:color w:val="000000"/>
              </w:rPr>
            </w:pPr>
            <w:r>
              <w:rPr>
                <w:rFonts w:ascii="Aptos Narrow" w:hAnsi="Aptos Narrow"/>
                <w:color w:val="000000"/>
              </w:rPr>
              <w:t>-</w:t>
            </w:r>
          </w:p>
        </w:tc>
      </w:tr>
      <w:tr w:rsidR="00793328" w:rsidRPr="00361C0B" w14:paraId="4F263AC6" w14:textId="77777777" w:rsidTr="003C5CB9">
        <w:trPr>
          <w:trHeight w:val="320"/>
        </w:trPr>
        <w:tc>
          <w:tcPr>
            <w:tcW w:w="535" w:type="dxa"/>
          </w:tcPr>
          <w:p w14:paraId="01974AB6" w14:textId="77777777" w:rsidR="00793328" w:rsidRPr="00361C0B" w:rsidRDefault="00793328" w:rsidP="003C5CB9">
            <w:pPr>
              <w:rPr>
                <w:rFonts w:ascii="Aptos Narrow" w:hAnsi="Aptos Narrow"/>
                <w:color w:val="000000"/>
              </w:rPr>
            </w:pPr>
            <w:r>
              <w:rPr>
                <w:rFonts w:ascii="Aptos Narrow" w:hAnsi="Aptos Narrow"/>
                <w:color w:val="000000"/>
              </w:rPr>
              <w:t>8.</w:t>
            </w:r>
          </w:p>
        </w:tc>
        <w:tc>
          <w:tcPr>
            <w:tcW w:w="5130" w:type="dxa"/>
            <w:shd w:val="clear" w:color="auto" w:fill="auto"/>
            <w:noWrap/>
            <w:vAlign w:val="bottom"/>
            <w:hideMark/>
          </w:tcPr>
          <w:p w14:paraId="2419CB1C" w14:textId="77777777" w:rsidR="00793328" w:rsidRPr="00222A65" w:rsidRDefault="00793328" w:rsidP="003C5CB9">
            <w:pPr>
              <w:rPr>
                <w:color w:val="000000"/>
              </w:rPr>
            </w:pPr>
            <w:r w:rsidRPr="00222A65">
              <w:rPr>
                <w:color w:val="000000"/>
              </w:rPr>
              <w:t xml:space="preserve">Julie </w:t>
            </w:r>
            <w:proofErr w:type="spellStart"/>
            <w:r w:rsidRPr="00222A65">
              <w:rPr>
                <w:color w:val="000000"/>
              </w:rPr>
              <w:t>Gortze</w:t>
            </w:r>
            <w:proofErr w:type="spellEnd"/>
            <w:r w:rsidRPr="00222A65">
              <w:rPr>
                <w:color w:val="000000"/>
              </w:rPr>
              <w:t>, RN</w:t>
            </w:r>
          </w:p>
        </w:tc>
        <w:tc>
          <w:tcPr>
            <w:tcW w:w="3150" w:type="dxa"/>
          </w:tcPr>
          <w:p w14:paraId="0C91C459" w14:textId="3E31F059" w:rsidR="00793328" w:rsidRPr="00361C0B" w:rsidRDefault="00C91F81" w:rsidP="003C5CB9">
            <w:pPr>
              <w:jc w:val="center"/>
              <w:rPr>
                <w:rFonts w:ascii="Aptos Narrow" w:hAnsi="Aptos Narrow"/>
                <w:color w:val="000000"/>
              </w:rPr>
            </w:pPr>
            <w:r>
              <w:rPr>
                <w:rFonts w:ascii="Aptos Narrow" w:hAnsi="Aptos Narrow"/>
                <w:color w:val="000000"/>
              </w:rPr>
              <w:t>X</w:t>
            </w:r>
          </w:p>
        </w:tc>
      </w:tr>
      <w:tr w:rsidR="00793328" w:rsidRPr="00361C0B" w14:paraId="6735C661" w14:textId="77777777" w:rsidTr="003C5CB9">
        <w:trPr>
          <w:trHeight w:val="320"/>
        </w:trPr>
        <w:tc>
          <w:tcPr>
            <w:tcW w:w="535" w:type="dxa"/>
          </w:tcPr>
          <w:p w14:paraId="08A9951D" w14:textId="77777777" w:rsidR="00793328" w:rsidRPr="00361C0B" w:rsidRDefault="00793328" w:rsidP="003C5CB9">
            <w:pPr>
              <w:rPr>
                <w:rFonts w:ascii="Aptos Narrow" w:hAnsi="Aptos Narrow"/>
                <w:color w:val="000000"/>
              </w:rPr>
            </w:pPr>
            <w:r>
              <w:rPr>
                <w:rFonts w:ascii="Aptos Narrow" w:hAnsi="Aptos Narrow"/>
                <w:color w:val="000000"/>
              </w:rPr>
              <w:t>9.</w:t>
            </w:r>
          </w:p>
        </w:tc>
        <w:tc>
          <w:tcPr>
            <w:tcW w:w="5130" w:type="dxa"/>
            <w:shd w:val="clear" w:color="auto" w:fill="auto"/>
            <w:noWrap/>
            <w:vAlign w:val="bottom"/>
            <w:hideMark/>
          </w:tcPr>
          <w:p w14:paraId="6CCA26CA" w14:textId="77777777" w:rsidR="00793328" w:rsidRPr="00222A65" w:rsidRDefault="00793328" w:rsidP="003C5CB9">
            <w:pPr>
              <w:rPr>
                <w:color w:val="000000"/>
              </w:rPr>
            </w:pPr>
            <w:r w:rsidRPr="00222A65">
              <w:rPr>
                <w:color w:val="000000"/>
              </w:rPr>
              <w:t>Heather Gray-Edwards DVM, PhD</w:t>
            </w:r>
          </w:p>
        </w:tc>
        <w:tc>
          <w:tcPr>
            <w:tcW w:w="3150" w:type="dxa"/>
          </w:tcPr>
          <w:p w14:paraId="223F087F" w14:textId="1CDE6C89" w:rsidR="00793328" w:rsidRPr="00361C0B" w:rsidRDefault="00C91F81" w:rsidP="003C5CB9">
            <w:pPr>
              <w:jc w:val="center"/>
              <w:rPr>
                <w:rFonts w:ascii="Aptos Narrow" w:hAnsi="Aptos Narrow"/>
                <w:color w:val="000000"/>
              </w:rPr>
            </w:pPr>
            <w:r>
              <w:rPr>
                <w:rFonts w:ascii="Aptos Narrow" w:hAnsi="Aptos Narrow"/>
                <w:color w:val="000000"/>
              </w:rPr>
              <w:t>X</w:t>
            </w:r>
          </w:p>
        </w:tc>
      </w:tr>
      <w:tr w:rsidR="00793328" w:rsidRPr="00361C0B" w14:paraId="75996816" w14:textId="77777777" w:rsidTr="003C5CB9">
        <w:trPr>
          <w:trHeight w:val="320"/>
        </w:trPr>
        <w:tc>
          <w:tcPr>
            <w:tcW w:w="535" w:type="dxa"/>
          </w:tcPr>
          <w:p w14:paraId="150853B4" w14:textId="77777777" w:rsidR="00793328" w:rsidRDefault="00793328" w:rsidP="003C5CB9">
            <w:pPr>
              <w:rPr>
                <w:rFonts w:ascii="Aptos Narrow" w:hAnsi="Aptos Narrow"/>
                <w:color w:val="000000"/>
              </w:rPr>
            </w:pPr>
            <w:r>
              <w:rPr>
                <w:rFonts w:ascii="Aptos Narrow" w:hAnsi="Aptos Narrow"/>
                <w:color w:val="000000"/>
              </w:rPr>
              <w:t>10.</w:t>
            </w:r>
          </w:p>
        </w:tc>
        <w:tc>
          <w:tcPr>
            <w:tcW w:w="5130" w:type="dxa"/>
            <w:shd w:val="clear" w:color="auto" w:fill="auto"/>
            <w:noWrap/>
            <w:vAlign w:val="bottom"/>
          </w:tcPr>
          <w:p w14:paraId="7B7FD968" w14:textId="77777777" w:rsidR="00793328" w:rsidRPr="00222A65" w:rsidRDefault="00793328" w:rsidP="003C5CB9">
            <w:pPr>
              <w:rPr>
                <w:color w:val="000000"/>
              </w:rPr>
            </w:pPr>
            <w:r>
              <w:rPr>
                <w:color w:val="000000"/>
              </w:rPr>
              <w:t xml:space="preserve">Alison Griffin, MS, RD, CSO, </w:t>
            </w:r>
            <w:proofErr w:type="spellStart"/>
            <w:r>
              <w:rPr>
                <w:color w:val="000000"/>
              </w:rPr>
              <w:t>CNSc</w:t>
            </w:r>
            <w:proofErr w:type="spellEnd"/>
            <w:r>
              <w:rPr>
                <w:color w:val="000000"/>
              </w:rPr>
              <w:t>, LDN</w:t>
            </w:r>
          </w:p>
        </w:tc>
        <w:tc>
          <w:tcPr>
            <w:tcW w:w="3150" w:type="dxa"/>
          </w:tcPr>
          <w:p w14:paraId="72C473BF" w14:textId="1BF69452" w:rsidR="00793328" w:rsidRPr="00361C0B" w:rsidRDefault="00C91F81" w:rsidP="003C5CB9">
            <w:pPr>
              <w:jc w:val="center"/>
              <w:rPr>
                <w:rFonts w:ascii="Aptos Narrow" w:hAnsi="Aptos Narrow"/>
                <w:color w:val="000000"/>
              </w:rPr>
            </w:pPr>
            <w:r>
              <w:rPr>
                <w:rFonts w:ascii="Aptos Narrow" w:hAnsi="Aptos Narrow"/>
                <w:color w:val="000000"/>
              </w:rPr>
              <w:t>X</w:t>
            </w:r>
          </w:p>
        </w:tc>
      </w:tr>
      <w:tr w:rsidR="00793328" w:rsidRPr="00361C0B" w14:paraId="175B5E74" w14:textId="77777777" w:rsidTr="003C5CB9">
        <w:trPr>
          <w:trHeight w:val="320"/>
        </w:trPr>
        <w:tc>
          <w:tcPr>
            <w:tcW w:w="535" w:type="dxa"/>
          </w:tcPr>
          <w:p w14:paraId="193AFE05" w14:textId="77777777" w:rsidR="00793328" w:rsidRPr="00361C0B" w:rsidRDefault="00793328" w:rsidP="003C5CB9">
            <w:pPr>
              <w:rPr>
                <w:rFonts w:ascii="Aptos Narrow" w:hAnsi="Aptos Narrow"/>
                <w:color w:val="000000"/>
              </w:rPr>
            </w:pPr>
            <w:r>
              <w:rPr>
                <w:rFonts w:ascii="Aptos Narrow" w:hAnsi="Aptos Narrow"/>
                <w:color w:val="000000"/>
              </w:rPr>
              <w:t>11.</w:t>
            </w:r>
          </w:p>
        </w:tc>
        <w:tc>
          <w:tcPr>
            <w:tcW w:w="5130" w:type="dxa"/>
            <w:shd w:val="clear" w:color="auto" w:fill="auto"/>
            <w:noWrap/>
            <w:vAlign w:val="bottom"/>
            <w:hideMark/>
          </w:tcPr>
          <w:p w14:paraId="072FBA32" w14:textId="77777777" w:rsidR="00793328" w:rsidRPr="00222A65" w:rsidRDefault="00793328" w:rsidP="003C5CB9">
            <w:pPr>
              <w:rPr>
                <w:color w:val="000000"/>
              </w:rPr>
            </w:pPr>
            <w:r w:rsidRPr="00222A65">
              <w:rPr>
                <w:color w:val="000000"/>
              </w:rPr>
              <w:t>Yue Huang, MS</w:t>
            </w:r>
          </w:p>
        </w:tc>
        <w:tc>
          <w:tcPr>
            <w:tcW w:w="3150" w:type="dxa"/>
          </w:tcPr>
          <w:p w14:paraId="4D06C25E" w14:textId="5DA4CB61" w:rsidR="00793328" w:rsidRPr="00361C0B" w:rsidRDefault="00C91F81" w:rsidP="003C5CB9">
            <w:pPr>
              <w:jc w:val="center"/>
              <w:rPr>
                <w:rFonts w:ascii="Aptos Narrow" w:hAnsi="Aptos Narrow"/>
                <w:color w:val="000000"/>
              </w:rPr>
            </w:pPr>
            <w:r>
              <w:rPr>
                <w:rFonts w:ascii="Aptos Narrow" w:hAnsi="Aptos Narrow"/>
                <w:color w:val="000000"/>
              </w:rPr>
              <w:t>X</w:t>
            </w:r>
          </w:p>
        </w:tc>
      </w:tr>
      <w:tr w:rsidR="00793328" w:rsidRPr="00361C0B" w14:paraId="72F9126C" w14:textId="77777777" w:rsidTr="003C5CB9">
        <w:trPr>
          <w:trHeight w:val="320"/>
        </w:trPr>
        <w:tc>
          <w:tcPr>
            <w:tcW w:w="535" w:type="dxa"/>
          </w:tcPr>
          <w:p w14:paraId="27433480" w14:textId="77777777" w:rsidR="00793328" w:rsidRDefault="00793328" w:rsidP="003C5CB9">
            <w:pPr>
              <w:rPr>
                <w:rFonts w:ascii="Aptos Narrow" w:hAnsi="Aptos Narrow"/>
                <w:color w:val="000000"/>
              </w:rPr>
            </w:pPr>
            <w:r>
              <w:rPr>
                <w:rFonts w:ascii="Aptos Narrow" w:hAnsi="Aptos Narrow"/>
                <w:color w:val="000000"/>
              </w:rPr>
              <w:t>12.</w:t>
            </w:r>
          </w:p>
        </w:tc>
        <w:tc>
          <w:tcPr>
            <w:tcW w:w="5130" w:type="dxa"/>
            <w:shd w:val="clear" w:color="auto" w:fill="auto"/>
            <w:noWrap/>
            <w:vAlign w:val="bottom"/>
          </w:tcPr>
          <w:p w14:paraId="5841DA5B" w14:textId="77777777" w:rsidR="00793328" w:rsidRPr="00222A65" w:rsidRDefault="00793328" w:rsidP="003C5CB9">
            <w:pPr>
              <w:rPr>
                <w:color w:val="000000"/>
              </w:rPr>
            </w:pPr>
            <w:r w:rsidRPr="00222A65">
              <w:rPr>
                <w:color w:val="000000"/>
              </w:rPr>
              <w:t>Lena Joseph, RN</w:t>
            </w:r>
          </w:p>
        </w:tc>
        <w:tc>
          <w:tcPr>
            <w:tcW w:w="3150" w:type="dxa"/>
          </w:tcPr>
          <w:p w14:paraId="7162B650" w14:textId="453B03CB" w:rsidR="00793328" w:rsidRPr="00361C0B" w:rsidRDefault="00C91F81" w:rsidP="003C5CB9">
            <w:pPr>
              <w:jc w:val="center"/>
              <w:rPr>
                <w:rFonts w:ascii="Aptos Narrow" w:hAnsi="Aptos Narrow"/>
                <w:color w:val="000000"/>
              </w:rPr>
            </w:pPr>
            <w:r>
              <w:rPr>
                <w:rFonts w:ascii="Aptos Narrow" w:hAnsi="Aptos Narrow"/>
                <w:color w:val="000000"/>
              </w:rPr>
              <w:t>abstained</w:t>
            </w:r>
          </w:p>
        </w:tc>
      </w:tr>
      <w:tr w:rsidR="00793328" w:rsidRPr="00361C0B" w14:paraId="059B61C5" w14:textId="77777777" w:rsidTr="003C5CB9">
        <w:trPr>
          <w:trHeight w:val="320"/>
        </w:trPr>
        <w:tc>
          <w:tcPr>
            <w:tcW w:w="535" w:type="dxa"/>
          </w:tcPr>
          <w:p w14:paraId="5844A0B6" w14:textId="77777777" w:rsidR="00793328" w:rsidRPr="00361C0B" w:rsidRDefault="00793328" w:rsidP="003C5CB9">
            <w:pPr>
              <w:rPr>
                <w:rFonts w:ascii="Aptos Narrow" w:hAnsi="Aptos Narrow"/>
                <w:color w:val="000000"/>
              </w:rPr>
            </w:pPr>
            <w:r>
              <w:rPr>
                <w:rFonts w:ascii="Aptos Narrow" w:hAnsi="Aptos Narrow"/>
                <w:color w:val="000000"/>
              </w:rPr>
              <w:t>13.</w:t>
            </w:r>
          </w:p>
        </w:tc>
        <w:tc>
          <w:tcPr>
            <w:tcW w:w="5130" w:type="dxa"/>
            <w:shd w:val="clear" w:color="auto" w:fill="auto"/>
            <w:noWrap/>
            <w:vAlign w:val="bottom"/>
            <w:hideMark/>
          </w:tcPr>
          <w:p w14:paraId="5BD63A1C" w14:textId="77777777" w:rsidR="00793328" w:rsidRPr="00222A65" w:rsidRDefault="00793328" w:rsidP="003C5CB9">
            <w:pPr>
              <w:rPr>
                <w:color w:val="000000"/>
              </w:rPr>
            </w:pPr>
            <w:r w:rsidRPr="00222A65">
              <w:rPr>
                <w:color w:val="000000"/>
              </w:rPr>
              <w:t xml:space="preserve">Representative Jay Livingstone (Cassidy </w:t>
            </w:r>
            <w:proofErr w:type="spellStart"/>
            <w:r w:rsidRPr="00222A65">
              <w:rPr>
                <w:color w:val="000000"/>
              </w:rPr>
              <w:t>Trabilcy</w:t>
            </w:r>
            <w:proofErr w:type="spellEnd"/>
            <w:r w:rsidRPr="00222A65">
              <w:rPr>
                <w:color w:val="000000"/>
              </w:rPr>
              <w:t>)</w:t>
            </w:r>
          </w:p>
        </w:tc>
        <w:tc>
          <w:tcPr>
            <w:tcW w:w="3150" w:type="dxa"/>
          </w:tcPr>
          <w:p w14:paraId="448035C3" w14:textId="040D4CC7" w:rsidR="00793328" w:rsidRPr="00361C0B" w:rsidRDefault="00C91F81" w:rsidP="003C5CB9">
            <w:pPr>
              <w:jc w:val="center"/>
              <w:rPr>
                <w:rFonts w:ascii="Aptos Narrow" w:hAnsi="Aptos Narrow"/>
                <w:color w:val="000000"/>
              </w:rPr>
            </w:pPr>
            <w:r>
              <w:rPr>
                <w:rFonts w:ascii="Aptos Narrow" w:hAnsi="Aptos Narrow"/>
                <w:color w:val="000000"/>
              </w:rPr>
              <w:t>X</w:t>
            </w:r>
          </w:p>
        </w:tc>
      </w:tr>
      <w:tr w:rsidR="00793328" w:rsidRPr="00361C0B" w14:paraId="2DACCB20" w14:textId="77777777" w:rsidTr="003C5CB9">
        <w:trPr>
          <w:trHeight w:val="320"/>
        </w:trPr>
        <w:tc>
          <w:tcPr>
            <w:tcW w:w="535" w:type="dxa"/>
          </w:tcPr>
          <w:p w14:paraId="35027392" w14:textId="77777777" w:rsidR="00793328" w:rsidRDefault="00793328" w:rsidP="003C5CB9">
            <w:pPr>
              <w:rPr>
                <w:rFonts w:ascii="Aptos Narrow" w:hAnsi="Aptos Narrow"/>
                <w:color w:val="000000"/>
              </w:rPr>
            </w:pPr>
            <w:r>
              <w:rPr>
                <w:rFonts w:ascii="Aptos Narrow" w:hAnsi="Aptos Narrow"/>
                <w:color w:val="000000"/>
              </w:rPr>
              <w:t>14.</w:t>
            </w:r>
          </w:p>
        </w:tc>
        <w:tc>
          <w:tcPr>
            <w:tcW w:w="5130" w:type="dxa"/>
            <w:shd w:val="clear" w:color="auto" w:fill="auto"/>
            <w:noWrap/>
            <w:vAlign w:val="bottom"/>
          </w:tcPr>
          <w:p w14:paraId="3A1879F0" w14:textId="77777777" w:rsidR="00793328" w:rsidRPr="00222A65" w:rsidRDefault="00793328" w:rsidP="003C5CB9">
            <w:pPr>
              <w:rPr>
                <w:color w:val="000000"/>
              </w:rPr>
            </w:pPr>
            <w:r>
              <w:rPr>
                <w:color w:val="000000"/>
              </w:rPr>
              <w:t>Valarie Molyneaux</w:t>
            </w:r>
          </w:p>
        </w:tc>
        <w:tc>
          <w:tcPr>
            <w:tcW w:w="3150" w:type="dxa"/>
          </w:tcPr>
          <w:p w14:paraId="580AB41E" w14:textId="0D473375" w:rsidR="00793328" w:rsidRPr="00361C0B" w:rsidRDefault="00C91F81" w:rsidP="003C5CB9">
            <w:pPr>
              <w:jc w:val="center"/>
              <w:rPr>
                <w:rFonts w:ascii="Aptos Narrow" w:hAnsi="Aptos Narrow"/>
                <w:color w:val="000000"/>
              </w:rPr>
            </w:pPr>
            <w:r>
              <w:rPr>
                <w:rFonts w:ascii="Aptos Narrow" w:hAnsi="Aptos Narrow"/>
                <w:color w:val="000000"/>
              </w:rPr>
              <w:t>X</w:t>
            </w:r>
          </w:p>
        </w:tc>
      </w:tr>
      <w:tr w:rsidR="00793328" w:rsidRPr="00361C0B" w14:paraId="110BF6D9" w14:textId="77777777" w:rsidTr="003C5CB9">
        <w:trPr>
          <w:trHeight w:val="320"/>
        </w:trPr>
        <w:tc>
          <w:tcPr>
            <w:tcW w:w="535" w:type="dxa"/>
          </w:tcPr>
          <w:p w14:paraId="58F95780" w14:textId="77777777" w:rsidR="00793328" w:rsidRPr="00361C0B" w:rsidRDefault="00793328" w:rsidP="003C5CB9">
            <w:pPr>
              <w:rPr>
                <w:rFonts w:ascii="Aptos Narrow" w:hAnsi="Aptos Narrow"/>
                <w:color w:val="000000"/>
              </w:rPr>
            </w:pPr>
            <w:r>
              <w:rPr>
                <w:rFonts w:ascii="Aptos Narrow" w:hAnsi="Aptos Narrow"/>
                <w:color w:val="000000"/>
              </w:rPr>
              <w:t>15.</w:t>
            </w:r>
          </w:p>
        </w:tc>
        <w:tc>
          <w:tcPr>
            <w:tcW w:w="5130" w:type="dxa"/>
            <w:shd w:val="clear" w:color="auto" w:fill="auto"/>
            <w:noWrap/>
            <w:vAlign w:val="bottom"/>
            <w:hideMark/>
          </w:tcPr>
          <w:p w14:paraId="709EB146" w14:textId="77777777" w:rsidR="00793328" w:rsidRPr="00222A65" w:rsidRDefault="00793328" w:rsidP="003C5CB9">
            <w:pPr>
              <w:rPr>
                <w:color w:val="000000"/>
              </w:rPr>
            </w:pPr>
            <w:r w:rsidRPr="00222A65">
              <w:rPr>
                <w:color w:val="000000"/>
              </w:rPr>
              <w:t xml:space="preserve">Alexsandra </w:t>
            </w:r>
            <w:proofErr w:type="spellStart"/>
            <w:r w:rsidRPr="00222A65">
              <w:rPr>
                <w:color w:val="000000"/>
              </w:rPr>
              <w:t>Mahady</w:t>
            </w:r>
            <w:proofErr w:type="spellEnd"/>
          </w:p>
        </w:tc>
        <w:tc>
          <w:tcPr>
            <w:tcW w:w="3150" w:type="dxa"/>
          </w:tcPr>
          <w:p w14:paraId="1303BA3A" w14:textId="7F8DB5B7" w:rsidR="00793328" w:rsidRPr="00361C0B" w:rsidRDefault="00C91F81" w:rsidP="003C5CB9">
            <w:pPr>
              <w:jc w:val="center"/>
              <w:rPr>
                <w:rFonts w:ascii="Aptos Narrow" w:hAnsi="Aptos Narrow"/>
                <w:color w:val="000000"/>
              </w:rPr>
            </w:pPr>
            <w:r>
              <w:rPr>
                <w:rFonts w:ascii="Aptos Narrow" w:hAnsi="Aptos Narrow"/>
                <w:color w:val="000000"/>
              </w:rPr>
              <w:t>X</w:t>
            </w:r>
          </w:p>
        </w:tc>
      </w:tr>
      <w:tr w:rsidR="00793328" w:rsidRPr="00361C0B" w14:paraId="2D4E4879" w14:textId="77777777" w:rsidTr="003C5CB9">
        <w:trPr>
          <w:trHeight w:val="320"/>
        </w:trPr>
        <w:tc>
          <w:tcPr>
            <w:tcW w:w="535" w:type="dxa"/>
          </w:tcPr>
          <w:p w14:paraId="1309AA04" w14:textId="77777777" w:rsidR="00793328" w:rsidRPr="00361C0B" w:rsidRDefault="00793328" w:rsidP="003C5CB9">
            <w:pPr>
              <w:rPr>
                <w:rFonts w:ascii="Aptos Narrow" w:hAnsi="Aptos Narrow"/>
                <w:color w:val="000000"/>
              </w:rPr>
            </w:pPr>
            <w:r>
              <w:rPr>
                <w:rFonts w:ascii="Aptos Narrow" w:hAnsi="Aptos Narrow"/>
                <w:color w:val="000000"/>
              </w:rPr>
              <w:t>16.</w:t>
            </w:r>
          </w:p>
        </w:tc>
        <w:tc>
          <w:tcPr>
            <w:tcW w:w="5130" w:type="dxa"/>
            <w:shd w:val="clear" w:color="auto" w:fill="auto"/>
            <w:noWrap/>
            <w:vAlign w:val="bottom"/>
            <w:hideMark/>
          </w:tcPr>
          <w:p w14:paraId="74CC245B" w14:textId="77777777" w:rsidR="00793328" w:rsidRPr="00222A65" w:rsidRDefault="00793328" w:rsidP="003C5CB9">
            <w:pPr>
              <w:rPr>
                <w:color w:val="000000"/>
              </w:rPr>
            </w:pPr>
            <w:r w:rsidRPr="00222A65">
              <w:rPr>
                <w:color w:val="000000"/>
              </w:rPr>
              <w:t>Representative Joseph McKenna</w:t>
            </w:r>
          </w:p>
        </w:tc>
        <w:tc>
          <w:tcPr>
            <w:tcW w:w="3150" w:type="dxa"/>
          </w:tcPr>
          <w:p w14:paraId="569BAD25" w14:textId="7A811FBE" w:rsidR="00793328" w:rsidRPr="00361C0B" w:rsidRDefault="00C91F81" w:rsidP="003C5CB9">
            <w:pPr>
              <w:jc w:val="center"/>
              <w:rPr>
                <w:rFonts w:ascii="Aptos Narrow" w:hAnsi="Aptos Narrow"/>
                <w:color w:val="000000"/>
              </w:rPr>
            </w:pPr>
            <w:r>
              <w:rPr>
                <w:rFonts w:ascii="Aptos Narrow" w:hAnsi="Aptos Narrow"/>
                <w:color w:val="000000"/>
              </w:rPr>
              <w:t>X</w:t>
            </w:r>
          </w:p>
        </w:tc>
      </w:tr>
      <w:tr w:rsidR="00793328" w:rsidRPr="00361C0B" w14:paraId="4AB689AA" w14:textId="77777777" w:rsidTr="003C5CB9">
        <w:trPr>
          <w:trHeight w:val="320"/>
        </w:trPr>
        <w:tc>
          <w:tcPr>
            <w:tcW w:w="535" w:type="dxa"/>
          </w:tcPr>
          <w:p w14:paraId="2F3F103E" w14:textId="77777777" w:rsidR="00793328" w:rsidRPr="00361C0B" w:rsidRDefault="00793328" w:rsidP="003C5CB9">
            <w:pPr>
              <w:rPr>
                <w:rFonts w:ascii="Aptos Narrow" w:hAnsi="Aptos Narrow"/>
                <w:color w:val="000000"/>
              </w:rPr>
            </w:pPr>
            <w:r>
              <w:rPr>
                <w:rFonts w:ascii="Aptos Narrow" w:hAnsi="Aptos Narrow"/>
                <w:color w:val="000000"/>
              </w:rPr>
              <w:t>17.</w:t>
            </w:r>
          </w:p>
        </w:tc>
        <w:tc>
          <w:tcPr>
            <w:tcW w:w="5130" w:type="dxa"/>
            <w:shd w:val="clear" w:color="auto" w:fill="auto"/>
            <w:noWrap/>
            <w:vAlign w:val="bottom"/>
            <w:hideMark/>
          </w:tcPr>
          <w:p w14:paraId="215EDC8A" w14:textId="77777777" w:rsidR="00793328" w:rsidRPr="00222A65" w:rsidRDefault="00793328" w:rsidP="003C5CB9">
            <w:pPr>
              <w:rPr>
                <w:color w:val="000000"/>
              </w:rPr>
            </w:pPr>
            <w:r w:rsidRPr="00222A65">
              <w:rPr>
                <w:color w:val="000000"/>
              </w:rPr>
              <w:t>Jenn McNary</w:t>
            </w:r>
          </w:p>
        </w:tc>
        <w:tc>
          <w:tcPr>
            <w:tcW w:w="3150" w:type="dxa"/>
          </w:tcPr>
          <w:p w14:paraId="4F3F4E95" w14:textId="38D08D6C" w:rsidR="00793328" w:rsidRPr="00361C0B" w:rsidRDefault="00C91F81" w:rsidP="003C5CB9">
            <w:pPr>
              <w:jc w:val="center"/>
              <w:rPr>
                <w:rFonts w:ascii="Aptos Narrow" w:hAnsi="Aptos Narrow"/>
                <w:color w:val="000000"/>
              </w:rPr>
            </w:pPr>
            <w:r>
              <w:rPr>
                <w:rFonts w:ascii="Aptos Narrow" w:hAnsi="Aptos Narrow"/>
                <w:color w:val="000000"/>
              </w:rPr>
              <w:t>abstained</w:t>
            </w:r>
          </w:p>
        </w:tc>
      </w:tr>
      <w:tr w:rsidR="00793328" w:rsidRPr="00361C0B" w14:paraId="412EC436" w14:textId="77777777" w:rsidTr="003C5CB9">
        <w:trPr>
          <w:trHeight w:val="320"/>
        </w:trPr>
        <w:tc>
          <w:tcPr>
            <w:tcW w:w="535" w:type="dxa"/>
          </w:tcPr>
          <w:p w14:paraId="57CC08F0" w14:textId="77777777" w:rsidR="00793328" w:rsidRPr="00361C0B" w:rsidRDefault="00793328" w:rsidP="003C5CB9">
            <w:pPr>
              <w:rPr>
                <w:rFonts w:ascii="Aptos Narrow" w:hAnsi="Aptos Narrow"/>
                <w:color w:val="000000"/>
              </w:rPr>
            </w:pPr>
            <w:r>
              <w:rPr>
                <w:rFonts w:ascii="Aptos Narrow" w:hAnsi="Aptos Narrow"/>
                <w:color w:val="000000"/>
              </w:rPr>
              <w:t>18.</w:t>
            </w:r>
          </w:p>
        </w:tc>
        <w:tc>
          <w:tcPr>
            <w:tcW w:w="5130" w:type="dxa"/>
            <w:shd w:val="clear" w:color="auto" w:fill="auto"/>
            <w:noWrap/>
            <w:vAlign w:val="bottom"/>
            <w:hideMark/>
          </w:tcPr>
          <w:p w14:paraId="497FB248" w14:textId="77777777" w:rsidR="00793328" w:rsidRPr="00222A65" w:rsidRDefault="00793328" w:rsidP="003C5CB9">
            <w:pPr>
              <w:rPr>
                <w:color w:val="000000"/>
              </w:rPr>
            </w:pPr>
            <w:r w:rsidRPr="00222A65">
              <w:rPr>
                <w:color w:val="000000"/>
              </w:rPr>
              <w:t xml:space="preserve">Tai </w:t>
            </w:r>
            <w:proofErr w:type="spellStart"/>
            <w:r w:rsidRPr="00222A65">
              <w:rPr>
                <w:color w:val="000000"/>
              </w:rPr>
              <w:t>Pasquini</w:t>
            </w:r>
            <w:proofErr w:type="spellEnd"/>
            <w:r w:rsidRPr="00222A65">
              <w:rPr>
                <w:color w:val="000000"/>
              </w:rPr>
              <w:t>, MPA, PhD</w:t>
            </w:r>
          </w:p>
        </w:tc>
        <w:tc>
          <w:tcPr>
            <w:tcW w:w="3150" w:type="dxa"/>
          </w:tcPr>
          <w:p w14:paraId="42E75EDB" w14:textId="33CE2BBF" w:rsidR="00793328" w:rsidRPr="00361C0B" w:rsidRDefault="00C91F81" w:rsidP="003C5CB9">
            <w:pPr>
              <w:jc w:val="center"/>
              <w:rPr>
                <w:rFonts w:ascii="Aptos Narrow" w:hAnsi="Aptos Narrow"/>
                <w:color w:val="000000"/>
              </w:rPr>
            </w:pPr>
            <w:r>
              <w:rPr>
                <w:rFonts w:ascii="Aptos Narrow" w:hAnsi="Aptos Narrow"/>
                <w:color w:val="000000"/>
              </w:rPr>
              <w:t>X</w:t>
            </w:r>
          </w:p>
        </w:tc>
      </w:tr>
      <w:tr w:rsidR="00793328" w:rsidRPr="00361C0B" w14:paraId="0EF93C08" w14:textId="77777777" w:rsidTr="003C5CB9">
        <w:trPr>
          <w:trHeight w:val="320"/>
        </w:trPr>
        <w:tc>
          <w:tcPr>
            <w:tcW w:w="535" w:type="dxa"/>
          </w:tcPr>
          <w:p w14:paraId="3A2A1E7D" w14:textId="77777777" w:rsidR="00793328" w:rsidRPr="00361C0B" w:rsidRDefault="00793328" w:rsidP="003C5CB9">
            <w:pPr>
              <w:rPr>
                <w:rFonts w:ascii="Aptos Narrow" w:hAnsi="Aptos Narrow"/>
                <w:color w:val="000000"/>
              </w:rPr>
            </w:pPr>
            <w:r>
              <w:rPr>
                <w:rFonts w:ascii="Aptos Narrow" w:hAnsi="Aptos Narrow"/>
                <w:color w:val="000000"/>
              </w:rPr>
              <w:t>19.</w:t>
            </w:r>
          </w:p>
        </w:tc>
        <w:tc>
          <w:tcPr>
            <w:tcW w:w="5130" w:type="dxa"/>
            <w:shd w:val="clear" w:color="auto" w:fill="auto"/>
            <w:noWrap/>
            <w:vAlign w:val="bottom"/>
            <w:hideMark/>
          </w:tcPr>
          <w:p w14:paraId="7CE07733" w14:textId="77777777" w:rsidR="00793328" w:rsidRPr="00222A65" w:rsidRDefault="00793328" w:rsidP="003C5CB9">
            <w:pPr>
              <w:rPr>
                <w:color w:val="000000"/>
              </w:rPr>
            </w:pPr>
            <w:r w:rsidRPr="00222A65">
              <w:rPr>
                <w:color w:val="000000"/>
              </w:rPr>
              <w:t xml:space="preserve">Shivang Patel, PharmD </w:t>
            </w:r>
          </w:p>
        </w:tc>
        <w:tc>
          <w:tcPr>
            <w:tcW w:w="3150" w:type="dxa"/>
          </w:tcPr>
          <w:p w14:paraId="4A49DEE8" w14:textId="07710B1E" w:rsidR="00793328" w:rsidRPr="00361C0B" w:rsidRDefault="00C91F81" w:rsidP="003C5CB9">
            <w:pPr>
              <w:jc w:val="center"/>
              <w:rPr>
                <w:rFonts w:ascii="Aptos Narrow" w:hAnsi="Aptos Narrow"/>
                <w:color w:val="000000"/>
              </w:rPr>
            </w:pPr>
            <w:r>
              <w:rPr>
                <w:rFonts w:ascii="Aptos Narrow" w:hAnsi="Aptos Narrow"/>
                <w:color w:val="000000"/>
              </w:rPr>
              <w:t>X</w:t>
            </w:r>
          </w:p>
        </w:tc>
      </w:tr>
      <w:tr w:rsidR="00793328" w:rsidRPr="00361C0B" w14:paraId="53C28927" w14:textId="77777777" w:rsidTr="003C5CB9">
        <w:trPr>
          <w:trHeight w:val="320"/>
        </w:trPr>
        <w:tc>
          <w:tcPr>
            <w:tcW w:w="535" w:type="dxa"/>
          </w:tcPr>
          <w:p w14:paraId="0A80B8E8" w14:textId="77777777" w:rsidR="00793328" w:rsidRPr="00361C0B" w:rsidRDefault="00793328" w:rsidP="003C5CB9">
            <w:pPr>
              <w:rPr>
                <w:rFonts w:ascii="Aptos Narrow" w:hAnsi="Aptos Narrow"/>
                <w:color w:val="000000"/>
              </w:rPr>
            </w:pPr>
            <w:r>
              <w:rPr>
                <w:rFonts w:ascii="Aptos Narrow" w:hAnsi="Aptos Narrow"/>
                <w:color w:val="000000"/>
              </w:rPr>
              <w:t>20.</w:t>
            </w:r>
          </w:p>
        </w:tc>
        <w:tc>
          <w:tcPr>
            <w:tcW w:w="5130" w:type="dxa"/>
            <w:shd w:val="clear" w:color="auto" w:fill="auto"/>
            <w:noWrap/>
            <w:vAlign w:val="bottom"/>
            <w:hideMark/>
          </w:tcPr>
          <w:p w14:paraId="07424007" w14:textId="77777777" w:rsidR="00793328" w:rsidRPr="00222A65" w:rsidRDefault="00793328" w:rsidP="003C5CB9">
            <w:pPr>
              <w:rPr>
                <w:color w:val="000000"/>
              </w:rPr>
            </w:pPr>
            <w:r w:rsidRPr="00222A65">
              <w:rPr>
                <w:color w:val="000000"/>
              </w:rPr>
              <w:t>Asma Rashid  MS CGC</w:t>
            </w:r>
          </w:p>
        </w:tc>
        <w:tc>
          <w:tcPr>
            <w:tcW w:w="3150" w:type="dxa"/>
          </w:tcPr>
          <w:p w14:paraId="139EF24F" w14:textId="16C43161" w:rsidR="00793328" w:rsidRPr="00361C0B" w:rsidRDefault="00C91F81" w:rsidP="003C5CB9">
            <w:pPr>
              <w:jc w:val="center"/>
              <w:rPr>
                <w:rFonts w:ascii="Aptos Narrow" w:hAnsi="Aptos Narrow"/>
                <w:color w:val="000000"/>
              </w:rPr>
            </w:pPr>
            <w:r>
              <w:rPr>
                <w:rFonts w:ascii="Aptos Narrow" w:hAnsi="Aptos Narrow"/>
                <w:color w:val="000000"/>
              </w:rPr>
              <w:t>X</w:t>
            </w:r>
          </w:p>
        </w:tc>
      </w:tr>
      <w:tr w:rsidR="00793328" w:rsidRPr="00361C0B" w14:paraId="52DED1C1" w14:textId="77777777" w:rsidTr="003C5CB9">
        <w:trPr>
          <w:trHeight w:val="320"/>
        </w:trPr>
        <w:tc>
          <w:tcPr>
            <w:tcW w:w="535" w:type="dxa"/>
          </w:tcPr>
          <w:p w14:paraId="69148FCE" w14:textId="77777777" w:rsidR="00793328" w:rsidRPr="00361C0B" w:rsidRDefault="00793328" w:rsidP="003C5CB9">
            <w:pPr>
              <w:rPr>
                <w:rFonts w:ascii="Aptos Narrow" w:hAnsi="Aptos Narrow"/>
                <w:color w:val="000000"/>
              </w:rPr>
            </w:pPr>
            <w:r>
              <w:rPr>
                <w:rFonts w:ascii="Aptos Narrow" w:hAnsi="Aptos Narrow"/>
                <w:color w:val="000000"/>
              </w:rPr>
              <w:t>21.</w:t>
            </w:r>
          </w:p>
        </w:tc>
        <w:tc>
          <w:tcPr>
            <w:tcW w:w="5130" w:type="dxa"/>
            <w:shd w:val="clear" w:color="auto" w:fill="auto"/>
            <w:noWrap/>
            <w:vAlign w:val="bottom"/>
            <w:hideMark/>
          </w:tcPr>
          <w:p w14:paraId="54DDCE97" w14:textId="77777777" w:rsidR="00793328" w:rsidRPr="00222A65" w:rsidRDefault="00793328" w:rsidP="003C5CB9">
            <w:pPr>
              <w:rPr>
                <w:color w:val="000000"/>
              </w:rPr>
            </w:pPr>
            <w:r w:rsidRPr="00222A65">
              <w:rPr>
                <w:color w:val="000000"/>
              </w:rPr>
              <w:t>Gail Ryan, PharmD</w:t>
            </w:r>
          </w:p>
        </w:tc>
        <w:tc>
          <w:tcPr>
            <w:tcW w:w="3150" w:type="dxa"/>
          </w:tcPr>
          <w:p w14:paraId="5C4B6141" w14:textId="7FA7018B" w:rsidR="00793328" w:rsidRPr="00361C0B" w:rsidRDefault="00C91F81" w:rsidP="003C5CB9">
            <w:pPr>
              <w:jc w:val="center"/>
              <w:rPr>
                <w:rFonts w:ascii="Aptos Narrow" w:hAnsi="Aptos Narrow"/>
                <w:color w:val="000000"/>
              </w:rPr>
            </w:pPr>
            <w:r>
              <w:rPr>
                <w:rFonts w:ascii="Aptos Narrow" w:hAnsi="Aptos Narrow"/>
                <w:color w:val="000000"/>
              </w:rPr>
              <w:t>X</w:t>
            </w:r>
          </w:p>
        </w:tc>
      </w:tr>
      <w:tr w:rsidR="00793328" w:rsidRPr="00361C0B" w14:paraId="299C241E" w14:textId="77777777" w:rsidTr="003C5CB9">
        <w:trPr>
          <w:trHeight w:val="320"/>
        </w:trPr>
        <w:tc>
          <w:tcPr>
            <w:tcW w:w="535" w:type="dxa"/>
          </w:tcPr>
          <w:p w14:paraId="4921BC78" w14:textId="77777777" w:rsidR="00793328" w:rsidRPr="00361C0B" w:rsidRDefault="00793328" w:rsidP="003C5CB9">
            <w:pPr>
              <w:rPr>
                <w:rFonts w:ascii="Aptos Narrow" w:hAnsi="Aptos Narrow"/>
                <w:color w:val="000000"/>
              </w:rPr>
            </w:pPr>
            <w:r>
              <w:rPr>
                <w:rFonts w:ascii="Aptos Narrow" w:hAnsi="Aptos Narrow"/>
                <w:color w:val="000000"/>
              </w:rPr>
              <w:t>22.</w:t>
            </w:r>
          </w:p>
        </w:tc>
        <w:tc>
          <w:tcPr>
            <w:tcW w:w="5130" w:type="dxa"/>
            <w:shd w:val="clear" w:color="auto" w:fill="auto"/>
            <w:noWrap/>
            <w:vAlign w:val="bottom"/>
            <w:hideMark/>
          </w:tcPr>
          <w:p w14:paraId="2E481BE4" w14:textId="77777777" w:rsidR="00793328" w:rsidRPr="00222A65" w:rsidRDefault="00793328" w:rsidP="003C5CB9">
            <w:pPr>
              <w:rPr>
                <w:color w:val="000000"/>
              </w:rPr>
            </w:pPr>
            <w:r w:rsidRPr="00222A65">
              <w:rPr>
                <w:color w:val="000000"/>
              </w:rPr>
              <w:t>Robert Schultz</w:t>
            </w:r>
          </w:p>
        </w:tc>
        <w:tc>
          <w:tcPr>
            <w:tcW w:w="3150" w:type="dxa"/>
          </w:tcPr>
          <w:p w14:paraId="1F62BA92" w14:textId="44F33140" w:rsidR="00793328" w:rsidRPr="00361C0B" w:rsidRDefault="00C91F81" w:rsidP="003C5CB9">
            <w:pPr>
              <w:jc w:val="center"/>
              <w:rPr>
                <w:rFonts w:ascii="Aptos Narrow" w:hAnsi="Aptos Narrow"/>
                <w:color w:val="000000"/>
              </w:rPr>
            </w:pPr>
            <w:r>
              <w:rPr>
                <w:rFonts w:ascii="Aptos Narrow" w:hAnsi="Aptos Narrow"/>
                <w:color w:val="000000"/>
              </w:rPr>
              <w:t>X</w:t>
            </w:r>
          </w:p>
        </w:tc>
      </w:tr>
      <w:tr w:rsidR="00793328" w:rsidRPr="00361C0B" w14:paraId="0AB3F0A9" w14:textId="77777777" w:rsidTr="003C5CB9">
        <w:trPr>
          <w:trHeight w:val="320"/>
        </w:trPr>
        <w:tc>
          <w:tcPr>
            <w:tcW w:w="535" w:type="dxa"/>
          </w:tcPr>
          <w:p w14:paraId="66226BC3" w14:textId="77777777" w:rsidR="00793328" w:rsidRDefault="00793328" w:rsidP="003C5CB9">
            <w:pPr>
              <w:rPr>
                <w:rFonts w:ascii="Aptos Narrow" w:hAnsi="Aptos Narrow"/>
                <w:color w:val="000000"/>
              </w:rPr>
            </w:pPr>
            <w:r>
              <w:rPr>
                <w:rFonts w:ascii="Aptos Narrow" w:hAnsi="Aptos Narrow"/>
                <w:color w:val="000000"/>
              </w:rPr>
              <w:t>23.</w:t>
            </w:r>
          </w:p>
        </w:tc>
        <w:tc>
          <w:tcPr>
            <w:tcW w:w="5130" w:type="dxa"/>
            <w:shd w:val="clear" w:color="auto" w:fill="auto"/>
            <w:noWrap/>
            <w:vAlign w:val="bottom"/>
          </w:tcPr>
          <w:p w14:paraId="518D0203" w14:textId="77777777" w:rsidR="00793328" w:rsidRPr="00222A65" w:rsidRDefault="00793328" w:rsidP="003C5CB9">
            <w:pPr>
              <w:rPr>
                <w:color w:val="000000"/>
              </w:rPr>
            </w:pPr>
            <w:r w:rsidRPr="00222A65">
              <w:rPr>
                <w:color w:val="000000"/>
              </w:rPr>
              <w:t>Kristen Shannon, MS, LCGC</w:t>
            </w:r>
          </w:p>
        </w:tc>
        <w:tc>
          <w:tcPr>
            <w:tcW w:w="3150" w:type="dxa"/>
          </w:tcPr>
          <w:p w14:paraId="299315B1" w14:textId="40B5328D" w:rsidR="00793328" w:rsidRPr="00361C0B" w:rsidRDefault="00C91F81" w:rsidP="003C5CB9">
            <w:pPr>
              <w:jc w:val="center"/>
              <w:rPr>
                <w:rFonts w:ascii="Aptos Narrow" w:hAnsi="Aptos Narrow"/>
                <w:color w:val="000000"/>
              </w:rPr>
            </w:pPr>
            <w:r>
              <w:rPr>
                <w:rFonts w:ascii="Aptos Narrow" w:hAnsi="Aptos Narrow"/>
                <w:color w:val="000000"/>
              </w:rPr>
              <w:t>X</w:t>
            </w:r>
          </w:p>
        </w:tc>
      </w:tr>
      <w:tr w:rsidR="00793328" w:rsidRPr="00361C0B" w14:paraId="2E05A3E9" w14:textId="77777777" w:rsidTr="003C5CB9">
        <w:trPr>
          <w:trHeight w:val="320"/>
        </w:trPr>
        <w:tc>
          <w:tcPr>
            <w:tcW w:w="535" w:type="dxa"/>
          </w:tcPr>
          <w:p w14:paraId="34243034" w14:textId="77777777" w:rsidR="00793328" w:rsidRPr="00361C0B" w:rsidRDefault="00793328" w:rsidP="003C5CB9">
            <w:pPr>
              <w:rPr>
                <w:rFonts w:ascii="Aptos Narrow" w:hAnsi="Aptos Narrow"/>
                <w:color w:val="000000"/>
              </w:rPr>
            </w:pPr>
            <w:r>
              <w:rPr>
                <w:rFonts w:ascii="Aptos Narrow" w:hAnsi="Aptos Narrow"/>
                <w:color w:val="000000"/>
              </w:rPr>
              <w:t>24.</w:t>
            </w:r>
          </w:p>
        </w:tc>
        <w:tc>
          <w:tcPr>
            <w:tcW w:w="5130" w:type="dxa"/>
            <w:shd w:val="clear" w:color="auto" w:fill="auto"/>
            <w:noWrap/>
            <w:vAlign w:val="bottom"/>
            <w:hideMark/>
          </w:tcPr>
          <w:p w14:paraId="6B5A0631" w14:textId="77777777" w:rsidR="00793328" w:rsidRPr="00222A65" w:rsidRDefault="00793328" w:rsidP="003C5CB9">
            <w:pPr>
              <w:rPr>
                <w:color w:val="000000"/>
              </w:rPr>
            </w:pPr>
            <w:r w:rsidRPr="00222A65">
              <w:rPr>
                <w:color w:val="000000"/>
              </w:rPr>
              <w:t>Glenda Thomas</w:t>
            </w:r>
          </w:p>
        </w:tc>
        <w:tc>
          <w:tcPr>
            <w:tcW w:w="3150" w:type="dxa"/>
          </w:tcPr>
          <w:p w14:paraId="77AC74B1" w14:textId="02611DF3" w:rsidR="00793328" w:rsidRPr="00361C0B" w:rsidRDefault="00C91F81" w:rsidP="003C5CB9">
            <w:pPr>
              <w:jc w:val="center"/>
              <w:rPr>
                <w:rFonts w:ascii="Aptos Narrow" w:hAnsi="Aptos Narrow"/>
                <w:color w:val="000000"/>
              </w:rPr>
            </w:pPr>
            <w:r>
              <w:rPr>
                <w:rFonts w:ascii="Aptos Narrow" w:hAnsi="Aptos Narrow"/>
                <w:color w:val="000000"/>
              </w:rPr>
              <w:t>X</w:t>
            </w:r>
          </w:p>
        </w:tc>
      </w:tr>
      <w:tr w:rsidR="00793328" w:rsidRPr="00361C0B" w14:paraId="5F30B0D2" w14:textId="77777777" w:rsidTr="003C5CB9">
        <w:trPr>
          <w:trHeight w:val="320"/>
        </w:trPr>
        <w:tc>
          <w:tcPr>
            <w:tcW w:w="535" w:type="dxa"/>
          </w:tcPr>
          <w:p w14:paraId="296DF3FE" w14:textId="77777777" w:rsidR="00793328" w:rsidRPr="00361C0B" w:rsidRDefault="00793328" w:rsidP="003C5CB9">
            <w:pPr>
              <w:rPr>
                <w:rFonts w:ascii="Aptos Narrow" w:hAnsi="Aptos Narrow"/>
                <w:color w:val="000000"/>
              </w:rPr>
            </w:pPr>
            <w:r>
              <w:rPr>
                <w:rFonts w:ascii="Aptos Narrow" w:hAnsi="Aptos Narrow"/>
                <w:color w:val="000000"/>
              </w:rPr>
              <w:t>25.</w:t>
            </w:r>
          </w:p>
        </w:tc>
        <w:tc>
          <w:tcPr>
            <w:tcW w:w="5130" w:type="dxa"/>
            <w:shd w:val="clear" w:color="auto" w:fill="auto"/>
            <w:noWrap/>
            <w:vAlign w:val="bottom"/>
            <w:hideMark/>
          </w:tcPr>
          <w:p w14:paraId="7A3622A6" w14:textId="77777777" w:rsidR="00793328" w:rsidRPr="00222A65" w:rsidRDefault="00793328" w:rsidP="003C5CB9">
            <w:pPr>
              <w:rPr>
                <w:color w:val="000000"/>
              </w:rPr>
            </w:pPr>
            <w:r w:rsidRPr="00222A65">
              <w:rPr>
                <w:color w:val="000000"/>
              </w:rPr>
              <w:t>Ryan Thompson, MD, MPH</w:t>
            </w:r>
          </w:p>
        </w:tc>
        <w:tc>
          <w:tcPr>
            <w:tcW w:w="3150" w:type="dxa"/>
          </w:tcPr>
          <w:p w14:paraId="09DC302C" w14:textId="62C694C5" w:rsidR="00793328" w:rsidRPr="00361C0B" w:rsidRDefault="00C91F81" w:rsidP="003C5CB9">
            <w:pPr>
              <w:jc w:val="center"/>
              <w:rPr>
                <w:rFonts w:ascii="Aptos Narrow" w:hAnsi="Aptos Narrow"/>
                <w:color w:val="000000"/>
              </w:rPr>
            </w:pPr>
            <w:r>
              <w:rPr>
                <w:rFonts w:ascii="Aptos Narrow" w:hAnsi="Aptos Narrow"/>
                <w:color w:val="000000"/>
              </w:rPr>
              <w:t>-</w:t>
            </w:r>
          </w:p>
        </w:tc>
      </w:tr>
      <w:tr w:rsidR="00793328" w:rsidRPr="00361C0B" w14:paraId="7F125DA2" w14:textId="77777777" w:rsidTr="003C5CB9">
        <w:trPr>
          <w:trHeight w:val="320"/>
        </w:trPr>
        <w:tc>
          <w:tcPr>
            <w:tcW w:w="535" w:type="dxa"/>
          </w:tcPr>
          <w:p w14:paraId="69FC41E7" w14:textId="77777777" w:rsidR="00793328" w:rsidRPr="00361C0B" w:rsidRDefault="00793328" w:rsidP="003C5CB9">
            <w:pPr>
              <w:rPr>
                <w:rFonts w:ascii="Aptos Narrow" w:hAnsi="Aptos Narrow"/>
                <w:color w:val="000000"/>
              </w:rPr>
            </w:pPr>
            <w:r>
              <w:rPr>
                <w:rFonts w:ascii="Aptos Narrow" w:hAnsi="Aptos Narrow"/>
                <w:color w:val="000000"/>
              </w:rPr>
              <w:lastRenderedPageBreak/>
              <w:t>26.</w:t>
            </w:r>
          </w:p>
        </w:tc>
        <w:tc>
          <w:tcPr>
            <w:tcW w:w="5130" w:type="dxa"/>
            <w:shd w:val="clear" w:color="auto" w:fill="auto"/>
            <w:noWrap/>
            <w:vAlign w:val="bottom"/>
            <w:hideMark/>
          </w:tcPr>
          <w:p w14:paraId="0D791E0D" w14:textId="77777777" w:rsidR="00793328" w:rsidRPr="00222A65" w:rsidRDefault="00793328" w:rsidP="003C5CB9">
            <w:pPr>
              <w:rPr>
                <w:color w:val="000000"/>
              </w:rPr>
            </w:pPr>
            <w:r w:rsidRPr="00222A65">
              <w:rPr>
                <w:color w:val="000000"/>
              </w:rPr>
              <w:t xml:space="preserve">Ross </w:t>
            </w:r>
            <w:proofErr w:type="spellStart"/>
            <w:r w:rsidRPr="00222A65">
              <w:rPr>
                <w:color w:val="000000"/>
              </w:rPr>
              <w:t>Zafonte</w:t>
            </w:r>
            <w:proofErr w:type="spellEnd"/>
            <w:r w:rsidRPr="00222A65">
              <w:rPr>
                <w:color w:val="000000"/>
              </w:rPr>
              <w:t>, DO</w:t>
            </w:r>
          </w:p>
        </w:tc>
        <w:tc>
          <w:tcPr>
            <w:tcW w:w="3150" w:type="dxa"/>
          </w:tcPr>
          <w:p w14:paraId="7A82981C" w14:textId="77462AD3" w:rsidR="00793328" w:rsidRPr="00361C0B" w:rsidRDefault="00C91F81" w:rsidP="003C5CB9">
            <w:pPr>
              <w:jc w:val="center"/>
              <w:rPr>
                <w:rFonts w:ascii="Aptos Narrow" w:hAnsi="Aptos Narrow"/>
                <w:color w:val="000000"/>
              </w:rPr>
            </w:pPr>
            <w:r>
              <w:rPr>
                <w:rFonts w:ascii="Aptos Narrow" w:hAnsi="Aptos Narrow"/>
                <w:color w:val="000000"/>
              </w:rPr>
              <w:t>-</w:t>
            </w:r>
          </w:p>
        </w:tc>
      </w:tr>
      <w:tr w:rsidR="00793328" w:rsidRPr="00361C0B" w14:paraId="4DF05C4F" w14:textId="77777777" w:rsidTr="003C5CB9">
        <w:trPr>
          <w:trHeight w:val="320"/>
        </w:trPr>
        <w:tc>
          <w:tcPr>
            <w:tcW w:w="535" w:type="dxa"/>
          </w:tcPr>
          <w:p w14:paraId="7E9F0C9B" w14:textId="77777777" w:rsidR="00793328" w:rsidRPr="00361C0B" w:rsidRDefault="00793328" w:rsidP="003C5CB9">
            <w:pPr>
              <w:rPr>
                <w:rFonts w:ascii="Aptos Narrow" w:hAnsi="Aptos Narrow"/>
                <w:color w:val="000000"/>
              </w:rPr>
            </w:pPr>
            <w:r>
              <w:rPr>
                <w:rFonts w:ascii="Aptos Narrow" w:hAnsi="Aptos Narrow"/>
                <w:color w:val="000000"/>
              </w:rPr>
              <w:t>27.</w:t>
            </w:r>
          </w:p>
        </w:tc>
        <w:tc>
          <w:tcPr>
            <w:tcW w:w="5130" w:type="dxa"/>
            <w:shd w:val="clear" w:color="auto" w:fill="auto"/>
            <w:noWrap/>
            <w:vAlign w:val="bottom"/>
            <w:hideMark/>
          </w:tcPr>
          <w:p w14:paraId="36B380C8" w14:textId="77777777" w:rsidR="00793328" w:rsidRPr="00222A65" w:rsidRDefault="00793328" w:rsidP="003C5CB9">
            <w:pPr>
              <w:rPr>
                <w:color w:val="000000"/>
              </w:rPr>
            </w:pPr>
            <w:r w:rsidRPr="00222A65">
              <w:rPr>
                <w:color w:val="000000"/>
              </w:rPr>
              <w:t>Dylan Tierney, MD</w:t>
            </w:r>
          </w:p>
        </w:tc>
        <w:tc>
          <w:tcPr>
            <w:tcW w:w="3150" w:type="dxa"/>
          </w:tcPr>
          <w:p w14:paraId="1F6056D8" w14:textId="017924DD" w:rsidR="00793328" w:rsidRPr="00361C0B" w:rsidRDefault="00D444AE" w:rsidP="003C5CB9">
            <w:pPr>
              <w:jc w:val="center"/>
              <w:rPr>
                <w:rFonts w:ascii="Aptos Narrow" w:hAnsi="Aptos Narrow"/>
                <w:color w:val="000000"/>
              </w:rPr>
            </w:pPr>
            <w:r>
              <w:rPr>
                <w:rFonts w:ascii="Aptos Narrow" w:hAnsi="Aptos Narrow"/>
                <w:color w:val="000000"/>
              </w:rPr>
              <w:t>X</w:t>
            </w:r>
          </w:p>
        </w:tc>
      </w:tr>
    </w:tbl>
    <w:p w14:paraId="3DBB6F82" w14:textId="77777777" w:rsidR="00906060" w:rsidRDefault="00906060" w:rsidP="00210BF7">
      <w:pPr>
        <w:pStyle w:val="m8910539668327826532xmsonormal"/>
        <w:spacing w:before="0" w:beforeAutospacing="0" w:after="0" w:afterAutospacing="0"/>
        <w:rPr>
          <w:b/>
          <w:bCs/>
          <w:color w:val="000000" w:themeColor="text1"/>
        </w:rPr>
      </w:pPr>
    </w:p>
    <w:p w14:paraId="32C400DC" w14:textId="45E0CAB4" w:rsidR="00867146" w:rsidRDefault="00D444AE" w:rsidP="00361C0B">
      <w:pPr>
        <w:shd w:val="clear" w:color="auto" w:fill="FFFFFF"/>
        <w:rPr>
          <w:rFonts w:cstheme="minorHAnsi"/>
          <w:b/>
          <w:bCs/>
          <w:color w:val="000000" w:themeColor="text1"/>
        </w:rPr>
      </w:pPr>
      <w:r>
        <w:rPr>
          <w:rFonts w:cstheme="minorHAnsi"/>
          <w:b/>
          <w:bCs/>
          <w:color w:val="000000" w:themeColor="text1"/>
        </w:rPr>
        <w:t xml:space="preserve">D Tierney then introduce </w:t>
      </w:r>
      <w:r w:rsidR="00DA4428">
        <w:rPr>
          <w:rFonts w:cstheme="minorHAnsi"/>
          <w:b/>
          <w:bCs/>
          <w:color w:val="000000" w:themeColor="text1"/>
        </w:rPr>
        <w:t>Speaker: Nicole Johnson</w:t>
      </w:r>
      <w:r w:rsidR="003D62C3">
        <w:rPr>
          <w:rFonts w:cstheme="minorHAnsi"/>
          <w:b/>
          <w:bCs/>
          <w:color w:val="000000" w:themeColor="text1"/>
        </w:rPr>
        <w:t xml:space="preserve"> </w:t>
      </w:r>
    </w:p>
    <w:p w14:paraId="2348F354" w14:textId="186F46D0" w:rsidR="003D62C3" w:rsidRDefault="00D444AE" w:rsidP="00361C0B">
      <w:pPr>
        <w:shd w:val="clear" w:color="auto" w:fill="FFFFFF"/>
        <w:rPr>
          <w:rFonts w:cstheme="minorHAnsi"/>
          <w:color w:val="000000" w:themeColor="text1"/>
        </w:rPr>
      </w:pPr>
      <w:r w:rsidRPr="00D444AE">
        <w:rPr>
          <w:rFonts w:cstheme="minorHAnsi"/>
          <w:color w:val="000000" w:themeColor="text1"/>
        </w:rPr>
        <w:t xml:space="preserve">He let all know that </w:t>
      </w:r>
      <w:r w:rsidR="003D62C3" w:rsidRPr="00D444AE">
        <w:rPr>
          <w:rFonts w:cstheme="minorHAnsi"/>
          <w:color w:val="000000" w:themeColor="text1"/>
        </w:rPr>
        <w:t>Nicole Johnson</w:t>
      </w:r>
      <w:r w:rsidRPr="00D444AE">
        <w:rPr>
          <w:rFonts w:cstheme="minorHAnsi"/>
          <w:color w:val="000000" w:themeColor="text1"/>
        </w:rPr>
        <w:t xml:space="preserve"> wa</w:t>
      </w:r>
      <w:r w:rsidR="003D62C3" w:rsidRPr="00D444AE">
        <w:rPr>
          <w:rFonts w:cstheme="minorHAnsi"/>
          <w:color w:val="000000" w:themeColor="text1"/>
        </w:rPr>
        <w:t xml:space="preserve">s the former caregiver of her husband Chuck Johnson who passed away on April 17th, 2025 due to complications from amyotrophic lateral sclerosis (ALS). Her husband was diagnosed with ALS when she was 6 months pregnant with her 3rd child. </w:t>
      </w:r>
      <w:r>
        <w:rPr>
          <w:rFonts w:cstheme="minorHAnsi"/>
          <w:color w:val="000000" w:themeColor="text1"/>
        </w:rPr>
        <w:t xml:space="preserve">He let all know that </w:t>
      </w:r>
      <w:r w:rsidR="003D62C3" w:rsidRPr="00D444AE">
        <w:rPr>
          <w:rFonts w:cstheme="minorHAnsi"/>
          <w:color w:val="000000" w:themeColor="text1"/>
        </w:rPr>
        <w:t xml:space="preserve">Chuck's journey with ALS lasted 14 months. </w:t>
      </w:r>
      <w:r>
        <w:rPr>
          <w:rFonts w:cstheme="minorHAnsi"/>
          <w:color w:val="000000" w:themeColor="text1"/>
        </w:rPr>
        <w:t>He let all know that Nicole</w:t>
      </w:r>
      <w:r w:rsidR="003D62C3" w:rsidRPr="00D444AE">
        <w:rPr>
          <w:rFonts w:cstheme="minorHAnsi"/>
          <w:color w:val="000000" w:themeColor="text1"/>
        </w:rPr>
        <w:t xml:space="preserve"> has a passion for advocacy and has been touched by rare disease neuromuscular disorders both personally and professionally</w:t>
      </w:r>
      <w:r>
        <w:rPr>
          <w:rFonts w:cstheme="minorHAnsi"/>
          <w:color w:val="000000" w:themeColor="text1"/>
        </w:rPr>
        <w:t xml:space="preserve"> and she will</w:t>
      </w:r>
      <w:r w:rsidR="003D62C3" w:rsidRPr="00D444AE">
        <w:rPr>
          <w:rFonts w:cstheme="minorHAnsi"/>
          <w:color w:val="000000" w:themeColor="text1"/>
        </w:rPr>
        <w:t xml:space="preserve"> continue to raise awareness for ALS - especially fast progressors like her husband. </w:t>
      </w:r>
      <w:r>
        <w:rPr>
          <w:rFonts w:cstheme="minorHAnsi"/>
          <w:color w:val="000000" w:themeColor="text1"/>
        </w:rPr>
        <w:t xml:space="preserve">He then asked Nicole if she would share her story. </w:t>
      </w:r>
    </w:p>
    <w:p w14:paraId="10FB5E14" w14:textId="5CB05564" w:rsidR="00D444AE" w:rsidRDefault="00D444AE" w:rsidP="00361C0B">
      <w:pPr>
        <w:shd w:val="clear" w:color="auto" w:fill="FFFFFF"/>
        <w:rPr>
          <w:rFonts w:cstheme="minorHAnsi"/>
          <w:color w:val="000000" w:themeColor="text1"/>
        </w:rPr>
      </w:pPr>
      <w:r>
        <w:rPr>
          <w:rFonts w:cstheme="minorHAnsi"/>
          <w:b/>
          <w:bCs/>
          <w:color w:val="000000" w:themeColor="text1"/>
        </w:rPr>
        <w:t xml:space="preserve">N Johnson </w:t>
      </w:r>
      <w:r>
        <w:rPr>
          <w:rFonts w:cstheme="minorHAnsi"/>
          <w:color w:val="000000" w:themeColor="text1"/>
        </w:rPr>
        <w:t xml:space="preserve">first thanked the council for allowing her to speak to the council. </w:t>
      </w:r>
      <w:r w:rsidR="00A37055">
        <w:rPr>
          <w:rFonts w:cstheme="minorHAnsi"/>
          <w:color w:val="000000" w:themeColor="text1"/>
        </w:rPr>
        <w:t xml:space="preserve">Nicole proceeded to share her story. She let all know that Chuck’s 14 month journey was challenging and overwhelming. On his one year anniversary from diagnosis, Chuck was 100% dependent on caregivers and equipment support. She praised her family for their support. She stated that the logistics of scheduling appointments and arranging for therapists was daunting. </w:t>
      </w:r>
    </w:p>
    <w:p w14:paraId="7572A670" w14:textId="0ECA27CB" w:rsidR="00A37055" w:rsidRDefault="00A37055" w:rsidP="00361C0B">
      <w:pPr>
        <w:shd w:val="clear" w:color="auto" w:fill="FFFFFF"/>
        <w:rPr>
          <w:rFonts w:cstheme="minorHAnsi"/>
          <w:color w:val="000000" w:themeColor="text1"/>
        </w:rPr>
      </w:pPr>
      <w:r>
        <w:rPr>
          <w:rFonts w:cstheme="minorHAnsi"/>
          <w:color w:val="000000" w:themeColor="text1"/>
        </w:rPr>
        <w:t xml:space="preserve">Nicole then went on to talk about things that could have made their journey a little easier or that could improve the lives of those with a rare disease. She expressed a need for more research, finding qualified caregivers, and innovation. She stated that it was very challenging to find caregiver that were educated or knowledgeable about neuromuscular disorders or diseases. She expressed that they had to find help on care.com and train them verses using a home care agency. She then thanked all for the opportunity to speak and asked if there were any questions. </w:t>
      </w:r>
    </w:p>
    <w:p w14:paraId="53592FD6" w14:textId="1C629C7B" w:rsidR="00A37055" w:rsidRDefault="00A37055" w:rsidP="00361C0B">
      <w:pPr>
        <w:shd w:val="clear" w:color="auto" w:fill="FFFFFF"/>
        <w:rPr>
          <w:rFonts w:cstheme="minorHAnsi"/>
          <w:color w:val="000000" w:themeColor="text1"/>
        </w:rPr>
      </w:pPr>
      <w:r>
        <w:rPr>
          <w:rFonts w:cstheme="minorHAnsi"/>
          <w:b/>
          <w:bCs/>
          <w:color w:val="000000" w:themeColor="text1"/>
        </w:rPr>
        <w:t xml:space="preserve">D Tierney </w:t>
      </w:r>
      <w:r>
        <w:rPr>
          <w:rFonts w:cstheme="minorHAnsi"/>
          <w:color w:val="000000" w:themeColor="text1"/>
        </w:rPr>
        <w:t xml:space="preserve">expressed his and the council sincere </w:t>
      </w:r>
      <w:r w:rsidR="003436F7">
        <w:rPr>
          <w:rFonts w:cstheme="minorHAnsi"/>
          <w:color w:val="000000" w:themeColor="text1"/>
        </w:rPr>
        <w:t xml:space="preserve">condolences and </w:t>
      </w:r>
      <w:r>
        <w:rPr>
          <w:rFonts w:cstheme="minorHAnsi"/>
          <w:color w:val="000000" w:themeColor="text1"/>
        </w:rPr>
        <w:t xml:space="preserve">thanked </w:t>
      </w:r>
      <w:r w:rsidR="003436F7">
        <w:rPr>
          <w:rFonts w:cstheme="minorHAnsi"/>
          <w:color w:val="000000" w:themeColor="text1"/>
        </w:rPr>
        <w:t>her</w:t>
      </w:r>
      <w:r>
        <w:rPr>
          <w:rFonts w:cstheme="minorHAnsi"/>
          <w:color w:val="000000" w:themeColor="text1"/>
        </w:rPr>
        <w:t xml:space="preserve"> for her bravery to come to the meeting today</w:t>
      </w:r>
      <w:r w:rsidR="003436F7">
        <w:rPr>
          <w:rFonts w:cstheme="minorHAnsi"/>
          <w:color w:val="000000" w:themeColor="text1"/>
        </w:rPr>
        <w:t xml:space="preserve">. He then asked if there were any support groups that were helpful. </w:t>
      </w:r>
    </w:p>
    <w:p w14:paraId="0FB064F0" w14:textId="08406E7A" w:rsidR="003436F7" w:rsidRDefault="003436F7" w:rsidP="00361C0B">
      <w:pPr>
        <w:shd w:val="clear" w:color="auto" w:fill="FFFFFF"/>
        <w:rPr>
          <w:rFonts w:cstheme="minorHAnsi"/>
          <w:color w:val="000000" w:themeColor="text1"/>
        </w:rPr>
      </w:pPr>
      <w:r>
        <w:rPr>
          <w:rFonts w:cstheme="minorHAnsi"/>
          <w:b/>
          <w:bCs/>
          <w:color w:val="000000" w:themeColor="text1"/>
        </w:rPr>
        <w:t xml:space="preserve">N Johnson </w:t>
      </w:r>
      <w:r>
        <w:rPr>
          <w:rFonts w:cstheme="minorHAnsi"/>
          <w:color w:val="000000" w:themeColor="text1"/>
        </w:rPr>
        <w:t xml:space="preserve">expressed that there were three powerhouse organizations that were very helpful for her and her family. </w:t>
      </w:r>
    </w:p>
    <w:p w14:paraId="2A250BAF" w14:textId="5AA4768A" w:rsidR="003436F7" w:rsidRDefault="003436F7" w:rsidP="003436F7">
      <w:pPr>
        <w:pStyle w:val="ListParagraph"/>
        <w:numPr>
          <w:ilvl w:val="0"/>
          <w:numId w:val="18"/>
        </w:numPr>
        <w:shd w:val="clear" w:color="auto" w:fill="FFFFFF"/>
        <w:rPr>
          <w:rFonts w:cstheme="minorHAnsi"/>
          <w:color w:val="000000" w:themeColor="text1"/>
        </w:rPr>
      </w:pPr>
      <w:r>
        <w:rPr>
          <w:rFonts w:cstheme="minorHAnsi"/>
          <w:color w:val="000000" w:themeColor="text1"/>
        </w:rPr>
        <w:t>Pete Frates Foundation who provided grants to use for Chuck’s care</w:t>
      </w:r>
    </w:p>
    <w:p w14:paraId="131E56CF" w14:textId="67F45C43" w:rsidR="003436F7" w:rsidRDefault="003436F7" w:rsidP="003436F7">
      <w:pPr>
        <w:pStyle w:val="ListParagraph"/>
        <w:numPr>
          <w:ilvl w:val="0"/>
          <w:numId w:val="18"/>
        </w:numPr>
        <w:shd w:val="clear" w:color="auto" w:fill="FFFFFF"/>
        <w:rPr>
          <w:rFonts w:cstheme="minorHAnsi"/>
          <w:color w:val="000000" w:themeColor="text1"/>
        </w:rPr>
      </w:pPr>
      <w:r>
        <w:rPr>
          <w:rFonts w:cstheme="minorHAnsi"/>
          <w:color w:val="000000" w:themeColor="text1"/>
        </w:rPr>
        <w:t>Compassionate Care ALS who provided equipment and support groups</w:t>
      </w:r>
    </w:p>
    <w:p w14:paraId="067A1E8E" w14:textId="176BABDE" w:rsidR="003436F7" w:rsidRDefault="003436F7" w:rsidP="003436F7">
      <w:pPr>
        <w:pStyle w:val="ListParagraph"/>
        <w:numPr>
          <w:ilvl w:val="0"/>
          <w:numId w:val="18"/>
        </w:numPr>
        <w:shd w:val="clear" w:color="auto" w:fill="FFFFFF"/>
        <w:rPr>
          <w:rFonts w:cstheme="minorHAnsi"/>
          <w:color w:val="000000" w:themeColor="text1"/>
        </w:rPr>
      </w:pPr>
      <w:r>
        <w:rPr>
          <w:rFonts w:cstheme="minorHAnsi"/>
          <w:color w:val="000000" w:themeColor="text1"/>
        </w:rPr>
        <w:t xml:space="preserve">ALS One who helped </w:t>
      </w:r>
      <w:r w:rsidR="00612349">
        <w:rPr>
          <w:rFonts w:cstheme="minorHAnsi"/>
          <w:color w:val="000000" w:themeColor="text1"/>
        </w:rPr>
        <w:t>bring all ALS together</w:t>
      </w:r>
    </w:p>
    <w:p w14:paraId="43265AC1" w14:textId="16DBA3DD" w:rsidR="00612349" w:rsidRPr="00612349" w:rsidRDefault="00612349" w:rsidP="00612349">
      <w:pPr>
        <w:shd w:val="clear" w:color="auto" w:fill="FFFFFF"/>
        <w:rPr>
          <w:rFonts w:cstheme="minorHAnsi"/>
          <w:color w:val="000000" w:themeColor="text1"/>
        </w:rPr>
      </w:pPr>
      <w:r>
        <w:rPr>
          <w:rFonts w:cstheme="minorHAnsi"/>
          <w:color w:val="000000" w:themeColor="text1"/>
        </w:rPr>
        <w:t xml:space="preserve">She expressed that all three organizations were very helpful. She also stated that she found a support group on Instagram that was helpful as well. </w:t>
      </w:r>
    </w:p>
    <w:p w14:paraId="3A8FF014" w14:textId="77777777" w:rsidR="007035FF" w:rsidRPr="008C712F" w:rsidRDefault="007035FF" w:rsidP="00361C0B">
      <w:pPr>
        <w:shd w:val="clear" w:color="auto" w:fill="FFFFFF"/>
        <w:rPr>
          <w:rFonts w:cstheme="minorHAnsi"/>
          <w:b/>
          <w:bCs/>
          <w:color w:val="4472C4" w:themeColor="accent1"/>
        </w:rPr>
      </w:pPr>
    </w:p>
    <w:p w14:paraId="712AC667" w14:textId="06C9CA79" w:rsidR="00D21D50" w:rsidRPr="00612349" w:rsidRDefault="00612349" w:rsidP="00DA4428">
      <w:pPr>
        <w:shd w:val="clear" w:color="auto" w:fill="FFFFFF"/>
        <w:rPr>
          <w:rFonts w:cstheme="minorHAnsi"/>
          <w:b/>
          <w:bCs/>
          <w:color w:val="000000" w:themeColor="text1"/>
        </w:rPr>
      </w:pPr>
      <w:r w:rsidRPr="00612349">
        <w:rPr>
          <w:rFonts w:cstheme="minorHAnsi"/>
          <w:b/>
          <w:bCs/>
          <w:color w:val="000000" w:themeColor="text1"/>
        </w:rPr>
        <w:t xml:space="preserve">D Tierney </w:t>
      </w:r>
      <w:r w:rsidRPr="00612349">
        <w:rPr>
          <w:rFonts w:cstheme="minorHAnsi"/>
          <w:color w:val="000000" w:themeColor="text1"/>
        </w:rPr>
        <w:t xml:space="preserve">then stated that care transitions from pediatrics to adult care can be challenging for all families but for rare disease patients, it can be a lot more difficult. </w:t>
      </w:r>
      <w:r w:rsidR="00D21D50" w:rsidRPr="00612349">
        <w:rPr>
          <w:rFonts w:cstheme="minorHAnsi"/>
          <w:color w:val="000000" w:themeColor="text1"/>
        </w:rPr>
        <w:t xml:space="preserve">As rare disease patients approach adulthood, they face </w:t>
      </w:r>
      <w:r w:rsidR="00D343B4" w:rsidRPr="00612349">
        <w:rPr>
          <w:rFonts w:cstheme="minorHAnsi"/>
          <w:color w:val="000000" w:themeColor="text1"/>
        </w:rPr>
        <w:t>a care</w:t>
      </w:r>
      <w:r w:rsidR="00D21D50" w:rsidRPr="00612349">
        <w:rPr>
          <w:rFonts w:cstheme="minorHAnsi"/>
          <w:color w:val="000000" w:themeColor="text1"/>
        </w:rPr>
        <w:t xml:space="preserve"> transition from parent-supervised pediatric care to more independent adult </w:t>
      </w:r>
      <w:r w:rsidR="00D343B4" w:rsidRPr="00612349">
        <w:rPr>
          <w:rFonts w:cstheme="minorHAnsi"/>
          <w:color w:val="000000" w:themeColor="text1"/>
        </w:rPr>
        <w:t xml:space="preserve">care </w:t>
      </w:r>
      <w:r w:rsidR="00D21D50" w:rsidRPr="00612349">
        <w:rPr>
          <w:rFonts w:cstheme="minorHAnsi"/>
          <w:color w:val="000000" w:themeColor="text1"/>
        </w:rPr>
        <w:t>model</w:t>
      </w:r>
      <w:r w:rsidR="00D343B4" w:rsidRPr="00612349">
        <w:rPr>
          <w:rFonts w:cstheme="minorHAnsi"/>
          <w:color w:val="000000" w:themeColor="text1"/>
        </w:rPr>
        <w:t xml:space="preserve">. </w:t>
      </w:r>
    </w:p>
    <w:p w14:paraId="2B03FC79" w14:textId="6C170538" w:rsidR="006A16C8" w:rsidRDefault="006670EB" w:rsidP="006A16C8">
      <w:pPr>
        <w:shd w:val="clear" w:color="auto" w:fill="FFFFFF"/>
        <w:rPr>
          <w:rFonts w:cstheme="minorHAnsi"/>
          <w:color w:val="000000" w:themeColor="text1"/>
        </w:rPr>
      </w:pPr>
      <w:r w:rsidRPr="00612349">
        <w:rPr>
          <w:rFonts w:cstheme="minorHAnsi"/>
          <w:color w:val="000000" w:themeColor="text1"/>
        </w:rPr>
        <w:t xml:space="preserve">At the last meeting we heard from Andrew Dwyer, who gave us an overview </w:t>
      </w:r>
      <w:r w:rsidR="00612349">
        <w:rPr>
          <w:rFonts w:cstheme="minorHAnsi"/>
          <w:color w:val="000000" w:themeColor="text1"/>
        </w:rPr>
        <w:t xml:space="preserve">of his work on the topic </w:t>
      </w:r>
      <w:r w:rsidRPr="00612349">
        <w:rPr>
          <w:rFonts w:cstheme="minorHAnsi"/>
          <w:color w:val="000000" w:themeColor="text1"/>
        </w:rPr>
        <w:t>and today we are going to learn more</w:t>
      </w:r>
      <w:r w:rsidR="00612349">
        <w:rPr>
          <w:rFonts w:cstheme="minorHAnsi"/>
          <w:color w:val="000000" w:themeColor="text1"/>
        </w:rPr>
        <w:t xml:space="preserve">. </w:t>
      </w:r>
      <w:r w:rsidRPr="00612349">
        <w:rPr>
          <w:rFonts w:cstheme="minorHAnsi"/>
          <w:color w:val="000000" w:themeColor="text1"/>
        </w:rPr>
        <w:t xml:space="preserve"> </w:t>
      </w:r>
      <w:r w:rsidR="00612349">
        <w:rPr>
          <w:rFonts w:cstheme="minorHAnsi"/>
          <w:color w:val="000000" w:themeColor="text1"/>
        </w:rPr>
        <w:t xml:space="preserve">Our first speaker is </w:t>
      </w:r>
      <w:r w:rsidRPr="00612349">
        <w:rPr>
          <w:rFonts w:cstheme="minorHAnsi"/>
          <w:color w:val="000000" w:themeColor="text1"/>
        </w:rPr>
        <w:t xml:space="preserve"> </w:t>
      </w:r>
      <w:r w:rsidR="006A16C8" w:rsidRPr="00EE436A">
        <w:rPr>
          <w:rFonts w:cstheme="minorHAnsi"/>
          <w:b/>
          <w:bCs/>
          <w:color w:val="000000" w:themeColor="text1"/>
        </w:rPr>
        <w:t>Erica Barnes, MA, CCC-SLP</w:t>
      </w:r>
      <w:r w:rsidR="006A16C8">
        <w:rPr>
          <w:rFonts w:cstheme="minorHAnsi"/>
          <w:color w:val="4472C4" w:themeColor="accent1"/>
        </w:rPr>
        <w:t xml:space="preserve">, </w:t>
      </w:r>
      <w:r w:rsidR="00612349" w:rsidRPr="00612349">
        <w:rPr>
          <w:rFonts w:cstheme="minorHAnsi"/>
          <w:color w:val="000000" w:themeColor="text1"/>
        </w:rPr>
        <w:t xml:space="preserve">who is the </w:t>
      </w:r>
      <w:r w:rsidR="006A16C8" w:rsidRPr="00612349">
        <w:rPr>
          <w:rFonts w:cstheme="minorHAnsi"/>
          <w:color w:val="000000" w:themeColor="text1"/>
        </w:rPr>
        <w:t>Executive Director</w:t>
      </w:r>
      <w:r w:rsidR="00612349">
        <w:rPr>
          <w:rFonts w:cstheme="minorHAnsi"/>
          <w:color w:val="000000" w:themeColor="text1"/>
        </w:rPr>
        <w:t xml:space="preserve"> of the </w:t>
      </w:r>
      <w:r w:rsidR="006A16C8" w:rsidRPr="00612349">
        <w:rPr>
          <w:rFonts w:cstheme="minorHAnsi"/>
          <w:color w:val="000000" w:themeColor="text1"/>
        </w:rPr>
        <w:t xml:space="preserve">Minnesota Rare Disease Advisory Council. </w:t>
      </w:r>
      <w:r w:rsidR="00612349">
        <w:rPr>
          <w:rFonts w:cstheme="minorHAnsi"/>
          <w:color w:val="000000" w:themeColor="text1"/>
        </w:rPr>
        <w:t xml:space="preserve">She is going to share some of the work her council has done related to the topic. </w:t>
      </w:r>
      <w:r w:rsidR="006A16C8" w:rsidRPr="00612349">
        <w:rPr>
          <w:rFonts w:cstheme="minorHAnsi"/>
          <w:color w:val="000000" w:themeColor="text1"/>
        </w:rPr>
        <w:t xml:space="preserve"> </w:t>
      </w:r>
    </w:p>
    <w:p w14:paraId="355AFADA" w14:textId="5C60D3AF" w:rsidR="00612349" w:rsidRDefault="00612349" w:rsidP="006A16C8">
      <w:pPr>
        <w:shd w:val="clear" w:color="auto" w:fill="FFFFFF"/>
        <w:rPr>
          <w:rFonts w:cstheme="minorHAnsi"/>
          <w:color w:val="000000" w:themeColor="text1"/>
        </w:rPr>
      </w:pPr>
      <w:r>
        <w:rPr>
          <w:rFonts w:cstheme="minorHAnsi"/>
          <w:color w:val="000000" w:themeColor="text1"/>
        </w:rPr>
        <w:t xml:space="preserve">Erica then shared the following slides: </w:t>
      </w:r>
    </w:p>
    <w:p w14:paraId="3970FDB4" w14:textId="0E844B3E" w:rsidR="00612349" w:rsidRPr="00612349" w:rsidRDefault="00612349" w:rsidP="006A16C8">
      <w:pPr>
        <w:shd w:val="clear" w:color="auto" w:fill="FFFFFF"/>
        <w:rPr>
          <w:rFonts w:cstheme="minorHAnsi"/>
          <w:color w:val="000000" w:themeColor="text1"/>
        </w:rPr>
      </w:pPr>
      <w:r w:rsidRPr="00612349">
        <w:rPr>
          <w:rFonts w:cstheme="minorHAnsi"/>
          <w:noProof/>
          <w:color w:val="000000" w:themeColor="text1"/>
        </w:rPr>
        <w:lastRenderedPageBreak/>
        <w:drawing>
          <wp:inline distT="0" distB="0" distL="0" distR="0" wp14:anchorId="0447313D" wp14:editId="336465B2">
            <wp:extent cx="5943600" cy="3343275"/>
            <wp:effectExtent l="0" t="0" r="0" b="0"/>
            <wp:docPr id="17750402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040273" name=""/>
                    <pic:cNvPicPr/>
                  </pic:nvPicPr>
                  <pic:blipFill>
                    <a:blip r:embed="rId5"/>
                    <a:stretch>
                      <a:fillRect/>
                    </a:stretch>
                  </pic:blipFill>
                  <pic:spPr>
                    <a:xfrm>
                      <a:off x="0" y="0"/>
                      <a:ext cx="5943600" cy="3343275"/>
                    </a:xfrm>
                    <a:prstGeom prst="rect">
                      <a:avLst/>
                    </a:prstGeom>
                  </pic:spPr>
                </pic:pic>
              </a:graphicData>
            </a:graphic>
          </wp:inline>
        </w:drawing>
      </w:r>
    </w:p>
    <w:p w14:paraId="1148A58E" w14:textId="77777777" w:rsidR="006A16C8" w:rsidRDefault="006A16C8" w:rsidP="00361C0B">
      <w:pPr>
        <w:shd w:val="clear" w:color="auto" w:fill="FFFFFF"/>
        <w:rPr>
          <w:rFonts w:cstheme="minorHAnsi"/>
          <w:b/>
          <w:bCs/>
          <w:color w:val="000000" w:themeColor="text1"/>
        </w:rPr>
      </w:pPr>
    </w:p>
    <w:p w14:paraId="3E1277A2" w14:textId="4C060E2E" w:rsidR="006A16C8" w:rsidRDefault="00612349" w:rsidP="00361C0B">
      <w:pPr>
        <w:shd w:val="clear" w:color="auto" w:fill="FFFFFF"/>
        <w:rPr>
          <w:rFonts w:cstheme="minorHAnsi"/>
          <w:b/>
          <w:bCs/>
          <w:color w:val="000000" w:themeColor="text1"/>
        </w:rPr>
      </w:pPr>
      <w:r w:rsidRPr="00612349">
        <w:rPr>
          <w:rFonts w:cstheme="minorHAnsi"/>
          <w:b/>
          <w:bCs/>
          <w:noProof/>
          <w:color w:val="000000" w:themeColor="text1"/>
        </w:rPr>
        <w:drawing>
          <wp:inline distT="0" distB="0" distL="0" distR="0" wp14:anchorId="1F5AE3EA" wp14:editId="33D0AF24">
            <wp:extent cx="5943600" cy="3343275"/>
            <wp:effectExtent l="0" t="0" r="0" b="0"/>
            <wp:docPr id="1441608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608300" name=""/>
                    <pic:cNvPicPr/>
                  </pic:nvPicPr>
                  <pic:blipFill>
                    <a:blip r:embed="rId6"/>
                    <a:stretch>
                      <a:fillRect/>
                    </a:stretch>
                  </pic:blipFill>
                  <pic:spPr>
                    <a:xfrm>
                      <a:off x="0" y="0"/>
                      <a:ext cx="5943600" cy="3343275"/>
                    </a:xfrm>
                    <a:prstGeom prst="rect">
                      <a:avLst/>
                    </a:prstGeom>
                  </pic:spPr>
                </pic:pic>
              </a:graphicData>
            </a:graphic>
          </wp:inline>
        </w:drawing>
      </w:r>
    </w:p>
    <w:p w14:paraId="23B85037" w14:textId="77777777" w:rsidR="006A16C8" w:rsidRDefault="006A16C8" w:rsidP="00361C0B">
      <w:pPr>
        <w:shd w:val="clear" w:color="auto" w:fill="FFFFFF"/>
        <w:rPr>
          <w:rFonts w:cstheme="minorHAnsi"/>
          <w:b/>
          <w:bCs/>
          <w:color w:val="000000" w:themeColor="text1"/>
        </w:rPr>
      </w:pPr>
    </w:p>
    <w:p w14:paraId="7AD73025" w14:textId="16913141" w:rsidR="00612349" w:rsidRDefault="00612349" w:rsidP="00361C0B">
      <w:pPr>
        <w:shd w:val="clear" w:color="auto" w:fill="FFFFFF"/>
        <w:rPr>
          <w:rFonts w:cstheme="minorHAnsi"/>
          <w:b/>
          <w:bCs/>
          <w:color w:val="000000" w:themeColor="text1"/>
        </w:rPr>
      </w:pPr>
      <w:r w:rsidRPr="00612349">
        <w:rPr>
          <w:rFonts w:cstheme="minorHAnsi"/>
          <w:b/>
          <w:bCs/>
          <w:noProof/>
          <w:color w:val="000000" w:themeColor="text1"/>
        </w:rPr>
        <w:lastRenderedPageBreak/>
        <w:drawing>
          <wp:inline distT="0" distB="0" distL="0" distR="0" wp14:anchorId="5B1B517E" wp14:editId="01450538">
            <wp:extent cx="5943600" cy="3343275"/>
            <wp:effectExtent l="0" t="0" r="0" b="0"/>
            <wp:docPr id="11292218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221858" name=""/>
                    <pic:cNvPicPr/>
                  </pic:nvPicPr>
                  <pic:blipFill>
                    <a:blip r:embed="rId7"/>
                    <a:stretch>
                      <a:fillRect/>
                    </a:stretch>
                  </pic:blipFill>
                  <pic:spPr>
                    <a:xfrm>
                      <a:off x="0" y="0"/>
                      <a:ext cx="5943600" cy="3343275"/>
                    </a:xfrm>
                    <a:prstGeom prst="rect">
                      <a:avLst/>
                    </a:prstGeom>
                  </pic:spPr>
                </pic:pic>
              </a:graphicData>
            </a:graphic>
          </wp:inline>
        </w:drawing>
      </w:r>
    </w:p>
    <w:p w14:paraId="502E3A0A" w14:textId="77777777" w:rsidR="00612349" w:rsidRDefault="00612349" w:rsidP="00361C0B">
      <w:pPr>
        <w:shd w:val="clear" w:color="auto" w:fill="FFFFFF"/>
        <w:rPr>
          <w:rFonts w:cstheme="minorHAnsi"/>
          <w:b/>
          <w:bCs/>
          <w:color w:val="000000" w:themeColor="text1"/>
        </w:rPr>
      </w:pPr>
    </w:p>
    <w:p w14:paraId="6C2FEC8C" w14:textId="238056DA" w:rsidR="00612349" w:rsidRDefault="00612349" w:rsidP="00361C0B">
      <w:pPr>
        <w:shd w:val="clear" w:color="auto" w:fill="FFFFFF"/>
        <w:rPr>
          <w:rFonts w:cstheme="minorHAnsi"/>
          <w:b/>
          <w:bCs/>
          <w:color w:val="000000" w:themeColor="text1"/>
        </w:rPr>
      </w:pPr>
      <w:r w:rsidRPr="00612349">
        <w:rPr>
          <w:rFonts w:cstheme="minorHAnsi"/>
          <w:b/>
          <w:bCs/>
          <w:noProof/>
          <w:color w:val="000000" w:themeColor="text1"/>
        </w:rPr>
        <w:drawing>
          <wp:inline distT="0" distB="0" distL="0" distR="0" wp14:anchorId="0D90AFDB" wp14:editId="31E8B096">
            <wp:extent cx="5943600" cy="3343275"/>
            <wp:effectExtent l="0" t="0" r="0" b="0"/>
            <wp:docPr id="777212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21219" name=""/>
                    <pic:cNvPicPr/>
                  </pic:nvPicPr>
                  <pic:blipFill>
                    <a:blip r:embed="rId8"/>
                    <a:stretch>
                      <a:fillRect/>
                    </a:stretch>
                  </pic:blipFill>
                  <pic:spPr>
                    <a:xfrm>
                      <a:off x="0" y="0"/>
                      <a:ext cx="5943600" cy="3343275"/>
                    </a:xfrm>
                    <a:prstGeom prst="rect">
                      <a:avLst/>
                    </a:prstGeom>
                  </pic:spPr>
                </pic:pic>
              </a:graphicData>
            </a:graphic>
          </wp:inline>
        </w:drawing>
      </w:r>
    </w:p>
    <w:p w14:paraId="5CBA009A" w14:textId="77777777" w:rsidR="00612349" w:rsidRDefault="00612349" w:rsidP="00361C0B">
      <w:pPr>
        <w:shd w:val="clear" w:color="auto" w:fill="FFFFFF"/>
        <w:rPr>
          <w:rFonts w:cstheme="minorHAnsi"/>
          <w:b/>
          <w:bCs/>
          <w:color w:val="000000" w:themeColor="text1"/>
        </w:rPr>
      </w:pPr>
    </w:p>
    <w:p w14:paraId="54618AA0" w14:textId="5370FAD0" w:rsidR="004172EF" w:rsidRDefault="00612349" w:rsidP="00361C0B">
      <w:pPr>
        <w:shd w:val="clear" w:color="auto" w:fill="FFFFFF"/>
        <w:rPr>
          <w:rFonts w:cstheme="minorHAnsi"/>
          <w:color w:val="000000" w:themeColor="text1"/>
        </w:rPr>
      </w:pPr>
      <w:r>
        <w:rPr>
          <w:rFonts w:cstheme="minorHAnsi"/>
          <w:b/>
          <w:bCs/>
          <w:color w:val="000000" w:themeColor="text1"/>
        </w:rPr>
        <w:t xml:space="preserve">E Barnes </w:t>
      </w:r>
      <w:r w:rsidR="001573B2">
        <w:rPr>
          <w:rFonts w:cstheme="minorHAnsi"/>
          <w:color w:val="000000" w:themeColor="text1"/>
        </w:rPr>
        <w:t xml:space="preserve">shared that Minnesota’s focus is on </w:t>
      </w:r>
      <w:r w:rsidR="004172EF">
        <w:rPr>
          <w:rFonts w:cstheme="minorHAnsi"/>
          <w:color w:val="000000" w:themeColor="text1"/>
        </w:rPr>
        <w:t xml:space="preserve">policy. She </w:t>
      </w:r>
      <w:r>
        <w:rPr>
          <w:rFonts w:cstheme="minorHAnsi"/>
          <w:color w:val="000000" w:themeColor="text1"/>
        </w:rPr>
        <w:t xml:space="preserve">shared </w:t>
      </w:r>
      <w:r w:rsidR="004172EF">
        <w:rPr>
          <w:rFonts w:cstheme="minorHAnsi"/>
          <w:color w:val="000000" w:themeColor="text1"/>
        </w:rPr>
        <w:t xml:space="preserve">that there were ways they plan to work with the state to revise ACO and MCO contracts to better capture the elements of the transition of care. </w:t>
      </w:r>
    </w:p>
    <w:p w14:paraId="690D087E" w14:textId="77777777" w:rsidR="001573B2" w:rsidRDefault="001573B2" w:rsidP="00361C0B">
      <w:pPr>
        <w:shd w:val="clear" w:color="auto" w:fill="FFFFFF"/>
        <w:rPr>
          <w:rFonts w:cstheme="minorHAnsi"/>
          <w:color w:val="000000" w:themeColor="text1"/>
        </w:rPr>
      </w:pPr>
    </w:p>
    <w:p w14:paraId="708A044E" w14:textId="3B468419" w:rsidR="00F87062" w:rsidRDefault="004172EF" w:rsidP="00361C0B">
      <w:pPr>
        <w:shd w:val="clear" w:color="auto" w:fill="FFFFFF"/>
        <w:rPr>
          <w:rFonts w:cstheme="minorHAnsi"/>
          <w:color w:val="000000" w:themeColor="text1"/>
        </w:rPr>
      </w:pPr>
      <w:r w:rsidRPr="004172EF">
        <w:rPr>
          <w:rFonts w:cstheme="minorHAnsi"/>
          <w:b/>
          <w:bCs/>
          <w:color w:val="000000" w:themeColor="text1"/>
        </w:rPr>
        <w:t>D Tierney</w:t>
      </w:r>
      <w:r>
        <w:rPr>
          <w:rFonts w:cstheme="minorHAnsi"/>
          <w:color w:val="000000" w:themeColor="text1"/>
        </w:rPr>
        <w:t xml:space="preserve"> introduced </w:t>
      </w:r>
      <w:r w:rsidR="00F87062" w:rsidRPr="00F87062">
        <w:rPr>
          <w:rFonts w:cstheme="minorHAnsi"/>
          <w:b/>
          <w:bCs/>
          <w:color w:val="000000" w:themeColor="text1"/>
        </w:rPr>
        <w:t xml:space="preserve">Margaret McManus, </w:t>
      </w:r>
      <w:r w:rsidR="00F87062" w:rsidRPr="008A50BD">
        <w:rPr>
          <w:rFonts w:cstheme="minorHAnsi"/>
          <w:color w:val="000000" w:themeColor="text1"/>
        </w:rPr>
        <w:t xml:space="preserve">President of The National Alliance to Advance Adolescent Health and </w:t>
      </w:r>
      <w:r w:rsidR="008A50BD">
        <w:rPr>
          <w:rFonts w:cstheme="minorHAnsi"/>
          <w:color w:val="000000" w:themeColor="text1"/>
        </w:rPr>
        <w:t>C</w:t>
      </w:r>
      <w:r w:rsidR="00F87062" w:rsidRPr="008A50BD">
        <w:rPr>
          <w:rFonts w:cstheme="minorHAnsi"/>
          <w:color w:val="000000" w:themeColor="text1"/>
        </w:rPr>
        <w:t xml:space="preserve">o-Director of Got Transition/Center for Health Care Transition </w:t>
      </w:r>
      <w:r w:rsidR="00F87062" w:rsidRPr="008A50BD">
        <w:rPr>
          <w:rFonts w:cstheme="minorHAnsi"/>
          <w:color w:val="000000" w:themeColor="text1"/>
        </w:rPr>
        <w:lastRenderedPageBreak/>
        <w:t xml:space="preserve">Improvement, has directed numerous federal, state and private foundation projects on child and adolescent health. She has authored publications on a broad range of topics including health care transition, ACA implementation, primary and preventive care, payment innovations, and quality improvement. </w:t>
      </w:r>
    </w:p>
    <w:p w14:paraId="795770E8" w14:textId="609A2A54" w:rsidR="008A50BD" w:rsidRDefault="008A50BD" w:rsidP="00361C0B">
      <w:pPr>
        <w:shd w:val="clear" w:color="auto" w:fill="FFFFFF"/>
        <w:rPr>
          <w:rFonts w:cstheme="minorHAnsi"/>
          <w:color w:val="000000" w:themeColor="text1"/>
        </w:rPr>
      </w:pPr>
      <w:r>
        <w:rPr>
          <w:rFonts w:cstheme="minorHAnsi"/>
          <w:color w:val="000000" w:themeColor="text1"/>
        </w:rPr>
        <w:t xml:space="preserve">Peggy shared the following slides. </w:t>
      </w:r>
    </w:p>
    <w:p w14:paraId="061033AD" w14:textId="77777777" w:rsidR="00E50F5E" w:rsidRDefault="00E50F5E" w:rsidP="00361C0B">
      <w:pPr>
        <w:shd w:val="clear" w:color="auto" w:fill="FFFFFF"/>
        <w:rPr>
          <w:rFonts w:cstheme="minorHAnsi"/>
          <w:color w:val="000000" w:themeColor="text1"/>
        </w:rPr>
      </w:pPr>
    </w:p>
    <w:p w14:paraId="0D278EF2" w14:textId="484A7455" w:rsidR="008D6B08" w:rsidRDefault="008D6B08" w:rsidP="00361C0B">
      <w:pPr>
        <w:shd w:val="clear" w:color="auto" w:fill="FFFFFF"/>
        <w:rPr>
          <w:rFonts w:cstheme="minorHAnsi"/>
          <w:color w:val="000000" w:themeColor="text1"/>
        </w:rPr>
      </w:pPr>
      <w:r>
        <w:rPr>
          <w:rFonts w:cstheme="minorHAnsi"/>
          <w:color w:val="000000" w:themeColor="text1"/>
        </w:rPr>
        <w:t>Slide: Learning Objectives</w:t>
      </w:r>
    </w:p>
    <w:p w14:paraId="2E24420C" w14:textId="77777777" w:rsidR="008D6B08" w:rsidRPr="008D6B08" w:rsidRDefault="008D6B08" w:rsidP="008D6B08">
      <w:pPr>
        <w:pStyle w:val="ListParagraph"/>
        <w:numPr>
          <w:ilvl w:val="0"/>
          <w:numId w:val="19"/>
        </w:numPr>
        <w:shd w:val="clear" w:color="auto" w:fill="FFFFFF"/>
        <w:rPr>
          <w:rFonts w:asciiTheme="minorHAnsi" w:hAnsiTheme="minorHAnsi" w:cstheme="minorHAnsi"/>
          <w:color w:val="000000" w:themeColor="text1"/>
        </w:rPr>
      </w:pPr>
      <w:r w:rsidRPr="008D6B08">
        <w:rPr>
          <w:rFonts w:asciiTheme="minorHAnsi" w:hAnsiTheme="minorHAnsi" w:cstheme="minorHAnsi"/>
          <w:color w:val="000000" w:themeColor="text1"/>
        </w:rPr>
        <w:t>Review health care transition (HCT) definition, gaps, and outcome evidence</w:t>
      </w:r>
    </w:p>
    <w:p w14:paraId="40068AEB" w14:textId="77777777" w:rsidR="008D6B08" w:rsidRPr="008D6B08" w:rsidRDefault="008D6B08" w:rsidP="008D6B08">
      <w:pPr>
        <w:pStyle w:val="ListParagraph"/>
        <w:numPr>
          <w:ilvl w:val="0"/>
          <w:numId w:val="19"/>
        </w:numPr>
        <w:shd w:val="clear" w:color="auto" w:fill="FFFFFF"/>
        <w:rPr>
          <w:rFonts w:asciiTheme="minorHAnsi" w:hAnsiTheme="minorHAnsi" w:cstheme="minorHAnsi"/>
          <w:color w:val="000000" w:themeColor="text1"/>
        </w:rPr>
      </w:pPr>
      <w:r w:rsidRPr="008D6B08">
        <w:rPr>
          <w:rFonts w:asciiTheme="minorHAnsi" w:hAnsiTheme="minorHAnsi" w:cstheme="minorHAnsi"/>
          <w:color w:val="000000" w:themeColor="text1"/>
        </w:rPr>
        <w:t>Discuss clinical recommendations on transition and Got Transition’s Six Core Elements approach and implementation resources</w:t>
      </w:r>
    </w:p>
    <w:p w14:paraId="560C3AED" w14:textId="77777777" w:rsidR="008D6B08" w:rsidRPr="008D6B08" w:rsidRDefault="008D6B08" w:rsidP="008D6B08">
      <w:pPr>
        <w:pStyle w:val="ListParagraph"/>
        <w:numPr>
          <w:ilvl w:val="0"/>
          <w:numId w:val="19"/>
        </w:numPr>
        <w:shd w:val="clear" w:color="auto" w:fill="FFFFFF"/>
        <w:rPr>
          <w:rFonts w:asciiTheme="minorHAnsi" w:hAnsiTheme="minorHAnsi" w:cstheme="minorHAnsi"/>
          <w:color w:val="000000" w:themeColor="text1"/>
        </w:rPr>
      </w:pPr>
      <w:r w:rsidRPr="008D6B08">
        <w:rPr>
          <w:rFonts w:asciiTheme="minorHAnsi" w:hAnsiTheme="minorHAnsi" w:cstheme="minorHAnsi"/>
          <w:color w:val="000000" w:themeColor="text1"/>
        </w:rPr>
        <w:t>Describe one successful HCT Implementation example</w:t>
      </w:r>
    </w:p>
    <w:p w14:paraId="3DED71BA" w14:textId="2E3D82F8" w:rsidR="008A50BD" w:rsidRPr="00721063" w:rsidRDefault="008D6B08" w:rsidP="008D6B08">
      <w:pPr>
        <w:pStyle w:val="ListParagraph"/>
        <w:numPr>
          <w:ilvl w:val="0"/>
          <w:numId w:val="19"/>
        </w:numPr>
        <w:shd w:val="clear" w:color="auto" w:fill="FFFFFF"/>
        <w:rPr>
          <w:rFonts w:cstheme="minorHAnsi"/>
          <w:color w:val="000000" w:themeColor="text1"/>
        </w:rPr>
      </w:pPr>
      <w:r w:rsidRPr="008D6B08">
        <w:rPr>
          <w:rFonts w:asciiTheme="minorHAnsi" w:hAnsiTheme="minorHAnsi" w:cstheme="minorHAnsi"/>
          <w:color w:val="000000" w:themeColor="text1"/>
        </w:rPr>
        <w:t>Identify key recommendations to move HCT forward</w:t>
      </w:r>
    </w:p>
    <w:p w14:paraId="33CCCDF8" w14:textId="77777777" w:rsidR="00721063" w:rsidRPr="008D6B08" w:rsidRDefault="00721063" w:rsidP="00721063">
      <w:pPr>
        <w:pStyle w:val="ListParagraph"/>
        <w:shd w:val="clear" w:color="auto" w:fill="FFFFFF"/>
        <w:rPr>
          <w:rFonts w:cstheme="minorHAnsi"/>
          <w:color w:val="000000" w:themeColor="text1"/>
        </w:rPr>
      </w:pPr>
    </w:p>
    <w:p w14:paraId="04028741" w14:textId="1CD1110D" w:rsidR="008D6B08" w:rsidRDefault="008D6B08" w:rsidP="008D6B08">
      <w:pPr>
        <w:shd w:val="clear" w:color="auto" w:fill="FFFFFF"/>
        <w:rPr>
          <w:rFonts w:cstheme="minorHAnsi"/>
          <w:color w:val="000000" w:themeColor="text1"/>
        </w:rPr>
      </w:pPr>
      <w:r>
        <w:rPr>
          <w:rFonts w:cstheme="minorHAnsi"/>
          <w:color w:val="000000" w:themeColor="text1"/>
        </w:rPr>
        <w:t>Slid</w:t>
      </w:r>
      <w:r w:rsidR="00E50F5E">
        <w:rPr>
          <w:rFonts w:cstheme="minorHAnsi"/>
          <w:color w:val="000000" w:themeColor="text1"/>
        </w:rPr>
        <w:t>e</w:t>
      </w:r>
      <w:r>
        <w:rPr>
          <w:rFonts w:cstheme="minorHAnsi"/>
          <w:color w:val="000000" w:themeColor="text1"/>
        </w:rPr>
        <w:t>: What is Pediatric to Adult Health Care Transition?</w:t>
      </w:r>
    </w:p>
    <w:p w14:paraId="5213CDFA" w14:textId="77777777" w:rsidR="008D6B08" w:rsidRPr="008D6B08" w:rsidRDefault="008D6B08" w:rsidP="008D6B08">
      <w:pPr>
        <w:numPr>
          <w:ilvl w:val="0"/>
          <w:numId w:val="21"/>
        </w:numPr>
        <w:shd w:val="clear" w:color="auto" w:fill="FFFFFF"/>
        <w:rPr>
          <w:rFonts w:cstheme="minorHAnsi"/>
          <w:color w:val="000000" w:themeColor="text1"/>
        </w:rPr>
      </w:pPr>
      <w:r w:rsidRPr="008D6B08">
        <w:rPr>
          <w:rFonts w:cstheme="minorHAnsi"/>
          <w:i/>
          <w:iCs/>
          <w:color w:val="000000" w:themeColor="text1"/>
        </w:rPr>
        <w:t>Definition:</w:t>
      </w:r>
      <w:r w:rsidRPr="008D6B08">
        <w:rPr>
          <w:rFonts w:cstheme="minorHAnsi"/>
          <w:b/>
          <w:bCs/>
          <w:color w:val="000000" w:themeColor="text1"/>
        </w:rPr>
        <w:t xml:space="preserve"> </w:t>
      </w:r>
      <w:r w:rsidRPr="008D6B08">
        <w:rPr>
          <w:rFonts w:cstheme="minorHAnsi"/>
          <w:color w:val="000000" w:themeColor="text1"/>
        </w:rPr>
        <w:t>Health care transition is the process of moving from a child to an adult model of health care with or without a transfer to a new clinician</w:t>
      </w:r>
    </w:p>
    <w:p w14:paraId="5CD1DE6A" w14:textId="77777777" w:rsidR="008D6B08" w:rsidRPr="008D6B08" w:rsidRDefault="008D6B08" w:rsidP="008D6B08">
      <w:pPr>
        <w:numPr>
          <w:ilvl w:val="0"/>
          <w:numId w:val="21"/>
        </w:numPr>
        <w:shd w:val="clear" w:color="auto" w:fill="FFFFFF"/>
        <w:rPr>
          <w:rFonts w:cstheme="minorHAnsi"/>
          <w:color w:val="000000" w:themeColor="text1"/>
        </w:rPr>
      </w:pPr>
      <w:r w:rsidRPr="008D6B08">
        <w:rPr>
          <w:rFonts w:cstheme="minorHAnsi"/>
          <w:i/>
          <w:iCs/>
          <w:color w:val="000000" w:themeColor="text1"/>
        </w:rPr>
        <w:t>Transition Goals for Youth/Young Adults and Clinicians:</w:t>
      </w:r>
    </w:p>
    <w:p w14:paraId="7A4E663D" w14:textId="77777777" w:rsidR="008D6B08" w:rsidRPr="008D6B08" w:rsidRDefault="008D6B08" w:rsidP="008D6B08">
      <w:pPr>
        <w:numPr>
          <w:ilvl w:val="1"/>
          <w:numId w:val="21"/>
        </w:numPr>
        <w:shd w:val="clear" w:color="auto" w:fill="FFFFFF"/>
        <w:rPr>
          <w:rFonts w:cstheme="minorHAnsi"/>
          <w:color w:val="000000" w:themeColor="text1"/>
        </w:rPr>
      </w:pPr>
      <w:r w:rsidRPr="008D6B08">
        <w:rPr>
          <w:rFonts w:cstheme="minorHAnsi"/>
          <w:color w:val="000000" w:themeColor="text1"/>
        </w:rPr>
        <w:t>To improve the ability of youth and YAs to manage their own health and effectively use health services</w:t>
      </w:r>
    </w:p>
    <w:p w14:paraId="2CB53B48" w14:textId="77777777" w:rsidR="008D6B08" w:rsidRDefault="008D6B08" w:rsidP="008D6B08">
      <w:pPr>
        <w:numPr>
          <w:ilvl w:val="1"/>
          <w:numId w:val="21"/>
        </w:numPr>
        <w:shd w:val="clear" w:color="auto" w:fill="FFFFFF"/>
        <w:rPr>
          <w:rFonts w:cstheme="minorHAnsi"/>
          <w:color w:val="000000" w:themeColor="text1"/>
        </w:rPr>
      </w:pPr>
      <w:r w:rsidRPr="008D6B08">
        <w:rPr>
          <w:rFonts w:cstheme="minorHAnsi"/>
          <w:color w:val="000000" w:themeColor="text1"/>
        </w:rPr>
        <w:t>To have an organized clinical process in pediatric and adult  practices to facilitate transition preparation, transfer of care, and integration into adult-centered care</w:t>
      </w:r>
    </w:p>
    <w:p w14:paraId="671DE2FE" w14:textId="77777777" w:rsidR="008D6B08" w:rsidRPr="008D6B08" w:rsidRDefault="008D6B08" w:rsidP="00721063">
      <w:pPr>
        <w:shd w:val="clear" w:color="auto" w:fill="FFFFFF"/>
        <w:ind w:left="1440"/>
        <w:rPr>
          <w:rFonts w:cstheme="minorHAnsi"/>
          <w:color w:val="000000" w:themeColor="text1"/>
        </w:rPr>
      </w:pPr>
    </w:p>
    <w:p w14:paraId="262DC86E" w14:textId="44E81AFB" w:rsidR="008D6B08" w:rsidRPr="008D6B08" w:rsidRDefault="008D6B08" w:rsidP="008D6B08">
      <w:pPr>
        <w:shd w:val="clear" w:color="auto" w:fill="FFFFFF"/>
        <w:rPr>
          <w:rFonts w:cstheme="minorHAnsi"/>
          <w:color w:val="000000" w:themeColor="text1"/>
        </w:rPr>
      </w:pPr>
      <w:r>
        <w:rPr>
          <w:rFonts w:cstheme="minorHAnsi"/>
          <w:color w:val="000000" w:themeColor="text1"/>
        </w:rPr>
        <w:t xml:space="preserve">Slide:  </w:t>
      </w:r>
      <w:r w:rsidRPr="008D6B08">
        <w:rPr>
          <w:rFonts w:cstheme="minorHAnsi"/>
          <w:color w:val="000000" w:themeColor="text1"/>
        </w:rPr>
        <w:t>TRANSITION = planning, transfer, and integration into adult care</w:t>
      </w:r>
    </w:p>
    <w:p w14:paraId="456EEE37" w14:textId="77777777" w:rsidR="008D6B08" w:rsidRPr="008D6B08" w:rsidRDefault="008D6B08" w:rsidP="008D6B08">
      <w:pPr>
        <w:shd w:val="clear" w:color="auto" w:fill="FFFFFF"/>
        <w:ind w:left="1440"/>
        <w:rPr>
          <w:rFonts w:cstheme="minorHAnsi"/>
          <w:color w:val="000000" w:themeColor="text1"/>
        </w:rPr>
      </w:pPr>
      <w:r w:rsidRPr="008D6B08">
        <w:rPr>
          <w:rFonts w:cstheme="minorHAnsi"/>
          <w:color w:val="000000" w:themeColor="text1"/>
        </w:rPr>
        <w:t>TRANSITION ≠ TRANSFER or PLANNING alone</w:t>
      </w:r>
    </w:p>
    <w:p w14:paraId="78A8EC0F" w14:textId="5F3A5F1C" w:rsidR="008D6B08" w:rsidRDefault="008D6B08" w:rsidP="008D6B08">
      <w:pPr>
        <w:shd w:val="clear" w:color="auto" w:fill="FFFFFF"/>
        <w:rPr>
          <w:rFonts w:cstheme="minorHAnsi"/>
          <w:color w:val="000000" w:themeColor="text1"/>
        </w:rPr>
      </w:pPr>
      <w:r>
        <w:rPr>
          <w:rFonts w:cstheme="minorHAnsi"/>
          <w:color w:val="000000" w:themeColor="text1"/>
        </w:rPr>
        <w:t xml:space="preserve">She shared that the transition period includes planning, transferring and the integration into adult care. It is not </w:t>
      </w:r>
      <w:r w:rsidR="008E7E73">
        <w:rPr>
          <w:rFonts w:cstheme="minorHAnsi"/>
          <w:color w:val="000000" w:themeColor="text1"/>
        </w:rPr>
        <w:t xml:space="preserve">just the transfer or the planning. </w:t>
      </w:r>
    </w:p>
    <w:p w14:paraId="256D200B" w14:textId="77777777" w:rsidR="00721063" w:rsidRDefault="00721063" w:rsidP="008D6B08">
      <w:pPr>
        <w:shd w:val="clear" w:color="auto" w:fill="FFFFFF"/>
        <w:rPr>
          <w:rFonts w:cstheme="minorHAnsi"/>
          <w:color w:val="000000" w:themeColor="text1"/>
        </w:rPr>
      </w:pPr>
    </w:p>
    <w:p w14:paraId="375A081D" w14:textId="34CDD7C1" w:rsidR="008E7E73" w:rsidRDefault="00721063" w:rsidP="008D6B08">
      <w:pPr>
        <w:shd w:val="clear" w:color="auto" w:fill="FFFFFF"/>
        <w:rPr>
          <w:rFonts w:cstheme="minorHAnsi"/>
          <w:color w:val="000000" w:themeColor="text1"/>
        </w:rPr>
      </w:pPr>
      <w:r>
        <w:rPr>
          <w:rFonts w:cstheme="minorHAnsi"/>
          <w:color w:val="000000" w:themeColor="text1"/>
        </w:rPr>
        <w:t xml:space="preserve">Slide: </w:t>
      </w:r>
      <w:r w:rsidRPr="00721063">
        <w:rPr>
          <w:rFonts w:cstheme="minorHAnsi"/>
          <w:color w:val="000000" w:themeColor="text1"/>
        </w:rPr>
        <w:t>Setting the Stage: Who Are the Youth and Young Adults Moving into the Adult Health System?</w:t>
      </w:r>
    </w:p>
    <w:p w14:paraId="21187543" w14:textId="77777777" w:rsidR="00721063" w:rsidRPr="00721063" w:rsidRDefault="00721063" w:rsidP="00721063">
      <w:pPr>
        <w:shd w:val="clear" w:color="auto" w:fill="FFFFFF"/>
        <w:rPr>
          <w:rFonts w:cstheme="minorHAnsi"/>
          <w:color w:val="000000" w:themeColor="text1"/>
        </w:rPr>
      </w:pPr>
      <w:r w:rsidRPr="00721063">
        <w:rPr>
          <w:rFonts w:cstheme="minorHAnsi"/>
          <w:color w:val="000000" w:themeColor="text1"/>
        </w:rPr>
        <w:t>In the US:</w:t>
      </w:r>
    </w:p>
    <w:p w14:paraId="42574EED" w14:textId="77777777" w:rsidR="00721063" w:rsidRPr="00721063" w:rsidRDefault="00721063" w:rsidP="00721063">
      <w:pPr>
        <w:numPr>
          <w:ilvl w:val="0"/>
          <w:numId w:val="23"/>
        </w:numPr>
        <w:shd w:val="clear" w:color="auto" w:fill="FFFFFF"/>
        <w:rPr>
          <w:rFonts w:cstheme="minorHAnsi"/>
          <w:color w:val="000000" w:themeColor="text1"/>
        </w:rPr>
      </w:pPr>
      <w:r w:rsidRPr="00721063">
        <w:rPr>
          <w:rFonts w:cstheme="minorHAnsi"/>
          <w:color w:val="000000" w:themeColor="text1"/>
        </w:rPr>
        <w:t>65 million youth and young adults between ages 12 and 26</w:t>
      </w:r>
    </w:p>
    <w:p w14:paraId="2A7BADCB" w14:textId="77777777" w:rsidR="00721063" w:rsidRPr="00721063" w:rsidRDefault="00721063" w:rsidP="00721063">
      <w:pPr>
        <w:numPr>
          <w:ilvl w:val="1"/>
          <w:numId w:val="23"/>
        </w:numPr>
        <w:shd w:val="clear" w:color="auto" w:fill="FFFFFF"/>
        <w:rPr>
          <w:rFonts w:cstheme="minorHAnsi"/>
          <w:color w:val="000000" w:themeColor="text1"/>
        </w:rPr>
      </w:pPr>
      <w:r w:rsidRPr="00721063">
        <w:rPr>
          <w:rFonts w:cstheme="minorHAnsi"/>
          <w:color w:val="000000" w:themeColor="text1"/>
        </w:rPr>
        <w:t>Among this group, 4.1 million adolescents are turning 18 this year</w:t>
      </w:r>
    </w:p>
    <w:p w14:paraId="65C71A76" w14:textId="77777777" w:rsidR="00721063" w:rsidRPr="00721063" w:rsidRDefault="00721063" w:rsidP="00721063">
      <w:pPr>
        <w:numPr>
          <w:ilvl w:val="0"/>
          <w:numId w:val="23"/>
        </w:numPr>
        <w:shd w:val="clear" w:color="auto" w:fill="FFFFFF"/>
        <w:rPr>
          <w:rFonts w:cstheme="minorHAnsi"/>
          <w:color w:val="000000" w:themeColor="text1"/>
        </w:rPr>
      </w:pPr>
      <w:r w:rsidRPr="00721063">
        <w:rPr>
          <w:rFonts w:cstheme="minorHAnsi"/>
          <w:color w:val="000000" w:themeColor="text1"/>
        </w:rPr>
        <w:t>Approximately 25-35% of this transition age group have chronic conditions</w:t>
      </w:r>
    </w:p>
    <w:p w14:paraId="224F1947" w14:textId="77777777" w:rsidR="00721063" w:rsidRPr="00721063" w:rsidRDefault="00721063" w:rsidP="00721063">
      <w:pPr>
        <w:numPr>
          <w:ilvl w:val="1"/>
          <w:numId w:val="23"/>
        </w:numPr>
        <w:shd w:val="clear" w:color="auto" w:fill="FFFFFF"/>
        <w:rPr>
          <w:rFonts w:cstheme="minorHAnsi"/>
          <w:color w:val="000000" w:themeColor="text1"/>
        </w:rPr>
      </w:pPr>
      <w:r w:rsidRPr="00721063">
        <w:rPr>
          <w:rFonts w:cstheme="minorHAnsi"/>
          <w:color w:val="000000" w:themeColor="text1"/>
        </w:rPr>
        <w:t>Between 6-7% have a chronic condition with a functional limitation</w:t>
      </w:r>
    </w:p>
    <w:p w14:paraId="4F898EA9" w14:textId="77777777" w:rsidR="00721063" w:rsidRPr="00721063" w:rsidRDefault="00721063" w:rsidP="00721063">
      <w:pPr>
        <w:numPr>
          <w:ilvl w:val="0"/>
          <w:numId w:val="23"/>
        </w:numPr>
        <w:shd w:val="clear" w:color="auto" w:fill="FFFFFF"/>
        <w:rPr>
          <w:rFonts w:cstheme="minorHAnsi"/>
          <w:color w:val="000000" w:themeColor="text1"/>
        </w:rPr>
      </w:pPr>
      <w:r w:rsidRPr="00721063">
        <w:rPr>
          <w:rFonts w:cstheme="minorHAnsi"/>
          <w:color w:val="000000" w:themeColor="text1"/>
        </w:rPr>
        <w:t>Youth and young adults face several other transitions between ages 18-20,  in this aging out process</w:t>
      </w:r>
    </w:p>
    <w:p w14:paraId="6B32C960" w14:textId="77777777" w:rsidR="00721063" w:rsidRDefault="00721063" w:rsidP="00721063">
      <w:pPr>
        <w:numPr>
          <w:ilvl w:val="1"/>
          <w:numId w:val="23"/>
        </w:numPr>
        <w:shd w:val="clear" w:color="auto" w:fill="FFFFFF"/>
        <w:rPr>
          <w:rFonts w:cstheme="minorHAnsi"/>
          <w:color w:val="000000" w:themeColor="text1"/>
        </w:rPr>
      </w:pPr>
      <w:r w:rsidRPr="00721063">
        <w:rPr>
          <w:rFonts w:cstheme="minorHAnsi"/>
          <w:color w:val="000000" w:themeColor="text1"/>
        </w:rPr>
        <w:t>Medicaid age 19-21, CHIP age 19, SSI redetermination at age 18</w:t>
      </w:r>
    </w:p>
    <w:p w14:paraId="5C7CBAD7" w14:textId="77777777" w:rsidR="00721063" w:rsidRPr="00721063" w:rsidRDefault="00721063" w:rsidP="00721063">
      <w:pPr>
        <w:numPr>
          <w:ilvl w:val="1"/>
          <w:numId w:val="23"/>
        </w:numPr>
        <w:shd w:val="clear" w:color="auto" w:fill="FFFFFF"/>
        <w:rPr>
          <w:rFonts w:cstheme="minorHAnsi"/>
          <w:color w:val="000000" w:themeColor="text1"/>
        </w:rPr>
      </w:pPr>
    </w:p>
    <w:p w14:paraId="1A8BFF74" w14:textId="425279A2" w:rsidR="00721063" w:rsidRPr="008D6B08" w:rsidRDefault="00721063" w:rsidP="008D6B08">
      <w:pPr>
        <w:shd w:val="clear" w:color="auto" w:fill="FFFFFF"/>
        <w:rPr>
          <w:rFonts w:cstheme="minorHAnsi"/>
          <w:color w:val="000000" w:themeColor="text1"/>
        </w:rPr>
      </w:pPr>
      <w:r>
        <w:rPr>
          <w:rFonts w:cstheme="minorHAnsi"/>
          <w:color w:val="000000" w:themeColor="text1"/>
        </w:rPr>
        <w:t xml:space="preserve">Slide: How are US clinicians doing in transition planning? </w:t>
      </w:r>
    </w:p>
    <w:p w14:paraId="1110CC98" w14:textId="59EDF2B8" w:rsidR="008A50BD" w:rsidRDefault="00721063" w:rsidP="00361C0B">
      <w:pPr>
        <w:shd w:val="clear" w:color="auto" w:fill="FFFFFF"/>
        <w:rPr>
          <w:rFonts w:cstheme="minorHAnsi"/>
          <w:color w:val="000000" w:themeColor="text1"/>
        </w:rPr>
      </w:pPr>
      <w:r w:rsidRPr="00721063">
        <w:rPr>
          <w:rFonts w:cstheme="minorHAnsi"/>
          <w:color w:val="000000" w:themeColor="text1"/>
        </w:rPr>
        <w:t>Receipt of Transition Planning Guidance from Health Care Providers (HCPs) among youth, ages 12-17</w:t>
      </w:r>
    </w:p>
    <w:p w14:paraId="005548D2" w14:textId="682A3927" w:rsidR="00721063" w:rsidRPr="00721063" w:rsidRDefault="00721063" w:rsidP="00721063">
      <w:pPr>
        <w:pStyle w:val="ListParagraph"/>
        <w:numPr>
          <w:ilvl w:val="0"/>
          <w:numId w:val="26"/>
        </w:numPr>
        <w:shd w:val="clear" w:color="auto" w:fill="FFFFFF"/>
        <w:rPr>
          <w:rFonts w:cstheme="minorHAnsi"/>
          <w:color w:val="000000" w:themeColor="text1"/>
        </w:rPr>
      </w:pPr>
      <w:r w:rsidRPr="00721063">
        <w:rPr>
          <w:rFonts w:cstheme="minorHAnsi"/>
          <w:color w:val="000000" w:themeColor="text1"/>
        </w:rPr>
        <w:t>National US Survey of Children’s Health, 2022-2023 combined*</w:t>
      </w:r>
    </w:p>
    <w:p w14:paraId="62D749CC" w14:textId="77777777" w:rsidR="00721063" w:rsidRPr="00721063" w:rsidRDefault="00721063" w:rsidP="00721063">
      <w:pPr>
        <w:numPr>
          <w:ilvl w:val="1"/>
          <w:numId w:val="24"/>
        </w:numPr>
        <w:shd w:val="clear" w:color="auto" w:fill="FFFFFF"/>
        <w:rPr>
          <w:rFonts w:cstheme="minorHAnsi"/>
          <w:color w:val="000000" w:themeColor="text1"/>
        </w:rPr>
      </w:pPr>
      <w:r w:rsidRPr="00721063">
        <w:rPr>
          <w:rFonts w:cstheme="minorHAnsi"/>
          <w:color w:val="000000" w:themeColor="text1"/>
        </w:rPr>
        <w:t xml:space="preserve">21.8% US youth with special health care needs (YSHCN) received guidance from HCP </w:t>
      </w:r>
    </w:p>
    <w:p w14:paraId="78370913" w14:textId="77777777" w:rsidR="00721063" w:rsidRPr="00721063" w:rsidRDefault="00721063" w:rsidP="00721063">
      <w:pPr>
        <w:numPr>
          <w:ilvl w:val="1"/>
          <w:numId w:val="24"/>
        </w:numPr>
        <w:shd w:val="clear" w:color="auto" w:fill="FFFFFF"/>
        <w:rPr>
          <w:rFonts w:cstheme="minorHAnsi"/>
          <w:color w:val="000000" w:themeColor="text1"/>
        </w:rPr>
      </w:pPr>
      <w:r w:rsidRPr="00721063">
        <w:rPr>
          <w:rFonts w:cstheme="minorHAnsi"/>
          <w:color w:val="000000" w:themeColor="text1"/>
        </w:rPr>
        <w:t xml:space="preserve">18.1% US youth without SHCN received guidance from HCP </w:t>
      </w:r>
    </w:p>
    <w:p w14:paraId="1AD020F9" w14:textId="77777777" w:rsidR="00721063" w:rsidRPr="00721063" w:rsidRDefault="00721063" w:rsidP="00721063">
      <w:pPr>
        <w:pStyle w:val="ListParagraph"/>
        <w:numPr>
          <w:ilvl w:val="0"/>
          <w:numId w:val="26"/>
        </w:numPr>
        <w:shd w:val="clear" w:color="auto" w:fill="FFFFFF"/>
        <w:rPr>
          <w:rFonts w:cstheme="minorHAnsi"/>
          <w:color w:val="000000" w:themeColor="text1"/>
        </w:rPr>
      </w:pPr>
      <w:r w:rsidRPr="00721063">
        <w:rPr>
          <w:rFonts w:cstheme="minorHAnsi"/>
          <w:color w:val="000000" w:themeColor="text1"/>
        </w:rPr>
        <w:t>NSCH HCT performance is based on parent’s report of whether:</w:t>
      </w:r>
    </w:p>
    <w:p w14:paraId="3D8DC3A1" w14:textId="77777777" w:rsidR="00721063" w:rsidRPr="00721063" w:rsidRDefault="00721063" w:rsidP="00721063">
      <w:pPr>
        <w:pStyle w:val="ListParagraph"/>
        <w:numPr>
          <w:ilvl w:val="0"/>
          <w:numId w:val="28"/>
        </w:numPr>
        <w:shd w:val="clear" w:color="auto" w:fill="FFFFFF"/>
        <w:rPr>
          <w:rFonts w:cstheme="minorHAnsi"/>
          <w:color w:val="000000" w:themeColor="text1"/>
        </w:rPr>
      </w:pPr>
      <w:r w:rsidRPr="00721063">
        <w:rPr>
          <w:rFonts w:cstheme="minorHAnsi"/>
          <w:color w:val="000000" w:themeColor="text1"/>
        </w:rPr>
        <w:lastRenderedPageBreak/>
        <w:t>Youth had time alone with health care provider (HCP) at last medical visit</w:t>
      </w:r>
    </w:p>
    <w:p w14:paraId="0296C2CC" w14:textId="77777777" w:rsidR="00721063" w:rsidRPr="00721063" w:rsidRDefault="00721063" w:rsidP="00721063">
      <w:pPr>
        <w:pStyle w:val="ListParagraph"/>
        <w:numPr>
          <w:ilvl w:val="0"/>
          <w:numId w:val="28"/>
        </w:numPr>
        <w:shd w:val="clear" w:color="auto" w:fill="FFFFFF"/>
        <w:rPr>
          <w:rFonts w:cstheme="minorHAnsi"/>
          <w:color w:val="000000" w:themeColor="text1"/>
        </w:rPr>
      </w:pPr>
      <w:r w:rsidRPr="00721063">
        <w:rPr>
          <w:rFonts w:cstheme="minorHAnsi"/>
          <w:color w:val="000000" w:themeColor="text1"/>
        </w:rPr>
        <w:t>HCP actively worked to help youth gain self-care skills or understand changes in health care at age 18</w:t>
      </w:r>
    </w:p>
    <w:p w14:paraId="4CAA05F7" w14:textId="77777777" w:rsidR="00721063" w:rsidRDefault="00721063" w:rsidP="00721063">
      <w:pPr>
        <w:pStyle w:val="ListParagraph"/>
        <w:numPr>
          <w:ilvl w:val="0"/>
          <w:numId w:val="28"/>
        </w:numPr>
        <w:shd w:val="clear" w:color="auto" w:fill="FFFFFF"/>
        <w:rPr>
          <w:rFonts w:cstheme="minorHAnsi"/>
          <w:color w:val="000000" w:themeColor="text1"/>
        </w:rPr>
      </w:pPr>
      <w:r w:rsidRPr="00721063">
        <w:rPr>
          <w:rFonts w:cstheme="minorHAnsi"/>
          <w:color w:val="000000" w:themeColor="text1"/>
        </w:rPr>
        <w:t>HCP discussed shift to provider who treats adults</w:t>
      </w:r>
    </w:p>
    <w:p w14:paraId="1681C99D" w14:textId="77777777" w:rsidR="00721063" w:rsidRDefault="00721063" w:rsidP="00721063">
      <w:pPr>
        <w:pStyle w:val="ListParagraph"/>
        <w:shd w:val="clear" w:color="auto" w:fill="FFFFFF"/>
        <w:ind w:left="1080"/>
        <w:rPr>
          <w:rFonts w:cstheme="minorHAnsi"/>
          <w:color w:val="000000" w:themeColor="text1"/>
        </w:rPr>
      </w:pPr>
    </w:p>
    <w:p w14:paraId="1EA6C9E1" w14:textId="294E9CC0" w:rsidR="00721063" w:rsidRDefault="00721063" w:rsidP="00721063">
      <w:pPr>
        <w:shd w:val="clear" w:color="auto" w:fill="FFFFFF"/>
        <w:rPr>
          <w:rFonts w:cstheme="minorHAnsi"/>
          <w:i/>
          <w:iCs/>
          <w:color w:val="000000" w:themeColor="text1"/>
          <w:sz w:val="20"/>
          <w:szCs w:val="20"/>
        </w:rPr>
      </w:pPr>
      <w:r w:rsidRPr="00721063">
        <w:rPr>
          <w:rFonts w:cstheme="minorHAnsi"/>
          <w:b/>
          <w:bCs/>
          <w:i/>
          <w:iCs/>
          <w:color w:val="000000" w:themeColor="text1"/>
          <w:sz w:val="20"/>
          <w:szCs w:val="20"/>
        </w:rPr>
        <w:t xml:space="preserve">*Data source: </w:t>
      </w:r>
      <w:r w:rsidRPr="00721063">
        <w:rPr>
          <w:rFonts w:cstheme="minorHAnsi"/>
          <w:i/>
          <w:iCs/>
          <w:color w:val="000000" w:themeColor="text1"/>
          <w:sz w:val="20"/>
          <w:szCs w:val="20"/>
        </w:rPr>
        <w:t xml:space="preserve">Child and Adolescent Health Measurement Initiative. 2022-2023 National Survey of Children’s Health (NSCH) data query. Data Resource Center for Child and Adolescent Health supported by the U.S. Department of Health and Human Services, Health Resources and Services Administration (HRSA), Maternal and Child Health Bureau (MCHB). Retrieved 10/05/2022 from </w:t>
      </w:r>
      <w:hyperlink r:id="rId9" w:history="1">
        <w:r w:rsidRPr="00572EF4">
          <w:rPr>
            <w:rStyle w:val="Hyperlink"/>
            <w:rFonts w:cstheme="minorHAnsi"/>
            <w:i/>
            <w:iCs/>
            <w:sz w:val="20"/>
            <w:szCs w:val="20"/>
          </w:rPr>
          <w:t>www.childhealthdata.org</w:t>
        </w:r>
      </w:hyperlink>
      <w:r w:rsidRPr="00721063">
        <w:rPr>
          <w:rFonts w:cstheme="minorHAnsi"/>
          <w:i/>
          <w:iCs/>
          <w:color w:val="000000" w:themeColor="text1"/>
          <w:sz w:val="20"/>
          <w:szCs w:val="20"/>
        </w:rPr>
        <w:t>.</w:t>
      </w:r>
    </w:p>
    <w:p w14:paraId="72CDEAE1" w14:textId="77777777" w:rsidR="00721063" w:rsidRDefault="00721063" w:rsidP="00721063">
      <w:pPr>
        <w:shd w:val="clear" w:color="auto" w:fill="FFFFFF"/>
        <w:rPr>
          <w:rFonts w:cstheme="minorHAnsi"/>
          <w:i/>
          <w:iCs/>
          <w:color w:val="000000" w:themeColor="text1"/>
          <w:sz w:val="20"/>
          <w:szCs w:val="20"/>
        </w:rPr>
      </w:pPr>
    </w:p>
    <w:p w14:paraId="6FB31ACD" w14:textId="789579F5" w:rsidR="00721063" w:rsidRPr="00721063" w:rsidRDefault="00721063" w:rsidP="00721063">
      <w:pPr>
        <w:shd w:val="clear" w:color="auto" w:fill="FFFFFF"/>
        <w:rPr>
          <w:rFonts w:cstheme="minorHAnsi"/>
          <w:color w:val="000000" w:themeColor="text1"/>
        </w:rPr>
      </w:pPr>
      <w:r w:rsidRPr="00721063">
        <w:rPr>
          <w:rFonts w:cstheme="minorHAnsi"/>
          <w:color w:val="000000" w:themeColor="text1"/>
        </w:rPr>
        <w:t>Slide 7: % of YSHCN, Ages 12-17, Receiving HCT Preparation from their Health Care Providers: US, 2016-2023</w:t>
      </w:r>
    </w:p>
    <w:p w14:paraId="6F8C7863" w14:textId="77777777" w:rsidR="00721063" w:rsidRDefault="00721063" w:rsidP="00721063">
      <w:pPr>
        <w:shd w:val="clear" w:color="auto" w:fill="FFFFFF"/>
        <w:rPr>
          <w:rFonts w:cstheme="minorHAnsi"/>
          <w:color w:val="000000" w:themeColor="text1"/>
          <w:sz w:val="20"/>
          <w:szCs w:val="20"/>
        </w:rPr>
      </w:pPr>
    </w:p>
    <w:p w14:paraId="673DE04C" w14:textId="3EC5CAFF" w:rsidR="00721063" w:rsidRPr="00721063" w:rsidRDefault="00721063" w:rsidP="00721063">
      <w:pPr>
        <w:shd w:val="clear" w:color="auto" w:fill="FFFFFF"/>
        <w:rPr>
          <w:rFonts w:cstheme="minorHAnsi"/>
          <w:color w:val="000000" w:themeColor="text1"/>
          <w:sz w:val="20"/>
          <w:szCs w:val="20"/>
        </w:rPr>
      </w:pPr>
      <w:r w:rsidRPr="00721063">
        <w:rPr>
          <w:rFonts w:cstheme="minorHAnsi"/>
          <w:noProof/>
          <w:color w:val="000000" w:themeColor="text1"/>
          <w:sz w:val="20"/>
          <w:szCs w:val="20"/>
        </w:rPr>
        <w:drawing>
          <wp:inline distT="0" distB="0" distL="0" distR="0" wp14:anchorId="45095CE5" wp14:editId="1A05903F">
            <wp:extent cx="5943600" cy="2459355"/>
            <wp:effectExtent l="0" t="0" r="12700" b="17145"/>
            <wp:docPr id="1745603885" name="Chart 1">
              <a:extLst xmlns:a="http://schemas.openxmlformats.org/drawingml/2006/main">
                <a:ext uri="{FF2B5EF4-FFF2-40B4-BE49-F238E27FC236}">
                  <a16:creationId xmlns:a16="http://schemas.microsoft.com/office/drawing/2014/main" id="{8AB19338-50E0-FC3E-1BCD-B1811DB589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3E267C7" w14:textId="77777777" w:rsidR="00721063" w:rsidRDefault="00721063" w:rsidP="00721063">
      <w:pPr>
        <w:shd w:val="clear" w:color="auto" w:fill="FFFFFF"/>
        <w:ind w:left="360"/>
        <w:rPr>
          <w:rFonts w:cstheme="minorHAnsi"/>
          <w:color w:val="000000" w:themeColor="text1"/>
        </w:rPr>
      </w:pPr>
    </w:p>
    <w:p w14:paraId="4D8F580D" w14:textId="4F34E25C" w:rsidR="00721063" w:rsidRPr="00721063" w:rsidRDefault="00721063" w:rsidP="00721063">
      <w:pPr>
        <w:shd w:val="clear" w:color="auto" w:fill="FFFFFF"/>
        <w:rPr>
          <w:rFonts w:cstheme="minorHAnsi"/>
          <w:color w:val="000000" w:themeColor="text1"/>
        </w:rPr>
      </w:pPr>
      <w:r>
        <w:rPr>
          <w:rFonts w:cstheme="minorHAnsi"/>
          <w:color w:val="000000" w:themeColor="text1"/>
        </w:rPr>
        <w:t xml:space="preserve">Slide: </w:t>
      </w:r>
      <w:r w:rsidRPr="00721063">
        <w:rPr>
          <w:rFonts w:cstheme="minorHAnsi"/>
          <w:color w:val="000000" w:themeColor="text1"/>
        </w:rPr>
        <w:t>Safety and Quality Adverse Outcomes for YSHCN with Lack of a Planned HCT Process*</w:t>
      </w:r>
    </w:p>
    <w:p w14:paraId="50117E9C" w14:textId="77777777" w:rsidR="00721063" w:rsidRPr="00721063" w:rsidRDefault="00721063" w:rsidP="00721063">
      <w:pPr>
        <w:numPr>
          <w:ilvl w:val="0"/>
          <w:numId w:val="29"/>
        </w:numPr>
        <w:shd w:val="clear" w:color="auto" w:fill="FFFFFF"/>
        <w:rPr>
          <w:rFonts w:cstheme="minorHAnsi"/>
          <w:color w:val="000000" w:themeColor="text1"/>
        </w:rPr>
      </w:pPr>
      <w:r w:rsidRPr="00721063">
        <w:rPr>
          <w:rFonts w:cstheme="minorHAnsi"/>
          <w:color w:val="000000" w:themeColor="text1"/>
        </w:rPr>
        <w:t>Medical complications, increased mortality</w:t>
      </w:r>
    </w:p>
    <w:p w14:paraId="4A32F486" w14:textId="77777777" w:rsidR="00721063" w:rsidRPr="00721063" w:rsidRDefault="00721063" w:rsidP="00721063">
      <w:pPr>
        <w:numPr>
          <w:ilvl w:val="0"/>
          <w:numId w:val="29"/>
        </w:numPr>
        <w:shd w:val="clear" w:color="auto" w:fill="FFFFFF"/>
        <w:rPr>
          <w:rFonts w:cstheme="minorHAnsi"/>
          <w:color w:val="000000" w:themeColor="text1"/>
        </w:rPr>
      </w:pPr>
      <w:r w:rsidRPr="00721063">
        <w:rPr>
          <w:rFonts w:cstheme="minorHAnsi"/>
          <w:color w:val="000000" w:themeColor="text1"/>
        </w:rPr>
        <w:t xml:space="preserve">Lower self-reported health and wellbeing </w:t>
      </w:r>
    </w:p>
    <w:p w14:paraId="1FDB87F5" w14:textId="77777777" w:rsidR="00721063" w:rsidRPr="00721063" w:rsidRDefault="00721063" w:rsidP="00721063">
      <w:pPr>
        <w:numPr>
          <w:ilvl w:val="0"/>
          <w:numId w:val="29"/>
        </w:numPr>
        <w:shd w:val="clear" w:color="auto" w:fill="FFFFFF"/>
        <w:rPr>
          <w:rFonts w:cstheme="minorHAnsi"/>
          <w:color w:val="000000" w:themeColor="text1"/>
        </w:rPr>
      </w:pPr>
      <w:r w:rsidRPr="00721063">
        <w:rPr>
          <w:rFonts w:cstheme="minorHAnsi"/>
          <w:color w:val="000000" w:themeColor="text1"/>
        </w:rPr>
        <w:t xml:space="preserve">Problems with treatment and medication adherence </w:t>
      </w:r>
    </w:p>
    <w:p w14:paraId="43FB7C39" w14:textId="77777777" w:rsidR="00721063" w:rsidRPr="00721063" w:rsidRDefault="00721063" w:rsidP="00721063">
      <w:pPr>
        <w:numPr>
          <w:ilvl w:val="0"/>
          <w:numId w:val="29"/>
        </w:numPr>
        <w:shd w:val="clear" w:color="auto" w:fill="FFFFFF"/>
        <w:rPr>
          <w:rFonts w:cstheme="minorHAnsi"/>
          <w:color w:val="000000" w:themeColor="text1"/>
        </w:rPr>
      </w:pPr>
      <w:r w:rsidRPr="00721063">
        <w:rPr>
          <w:rFonts w:cstheme="minorHAnsi"/>
          <w:color w:val="000000" w:themeColor="text1"/>
        </w:rPr>
        <w:t>Discontinuity of care and loss to follow-up</w:t>
      </w:r>
    </w:p>
    <w:p w14:paraId="21D975B8" w14:textId="77777777" w:rsidR="00721063" w:rsidRPr="00721063" w:rsidRDefault="00721063" w:rsidP="00721063">
      <w:pPr>
        <w:numPr>
          <w:ilvl w:val="0"/>
          <w:numId w:val="29"/>
        </w:numPr>
        <w:shd w:val="clear" w:color="auto" w:fill="FFFFFF"/>
        <w:rPr>
          <w:rFonts w:cstheme="minorHAnsi"/>
          <w:color w:val="000000" w:themeColor="text1"/>
        </w:rPr>
      </w:pPr>
      <w:r w:rsidRPr="00721063">
        <w:rPr>
          <w:rFonts w:cstheme="minorHAnsi"/>
          <w:color w:val="000000" w:themeColor="text1"/>
        </w:rPr>
        <w:t>Youth/young adult/family worry and dissatisfaction</w:t>
      </w:r>
    </w:p>
    <w:p w14:paraId="2E85D39C" w14:textId="77777777" w:rsidR="00721063" w:rsidRPr="00721063" w:rsidRDefault="00721063" w:rsidP="00721063">
      <w:pPr>
        <w:numPr>
          <w:ilvl w:val="0"/>
          <w:numId w:val="29"/>
        </w:numPr>
        <w:shd w:val="clear" w:color="auto" w:fill="FFFFFF"/>
        <w:rPr>
          <w:rFonts w:cstheme="minorHAnsi"/>
          <w:color w:val="000000" w:themeColor="text1"/>
        </w:rPr>
      </w:pPr>
      <w:r w:rsidRPr="00721063">
        <w:rPr>
          <w:rFonts w:cstheme="minorHAnsi"/>
          <w:color w:val="000000" w:themeColor="text1"/>
        </w:rPr>
        <w:t xml:space="preserve">Poor communication between pediatric and adult systems of care and clinicians </w:t>
      </w:r>
    </w:p>
    <w:p w14:paraId="5F13D140" w14:textId="77777777" w:rsidR="00721063" w:rsidRPr="00721063" w:rsidRDefault="00721063" w:rsidP="00721063">
      <w:pPr>
        <w:numPr>
          <w:ilvl w:val="0"/>
          <w:numId w:val="29"/>
        </w:numPr>
        <w:shd w:val="clear" w:color="auto" w:fill="FFFFFF"/>
        <w:rPr>
          <w:rFonts w:cstheme="minorHAnsi"/>
          <w:color w:val="000000" w:themeColor="text1"/>
        </w:rPr>
      </w:pPr>
      <w:r w:rsidRPr="00721063">
        <w:rPr>
          <w:rFonts w:cstheme="minorHAnsi"/>
          <w:color w:val="000000" w:themeColor="text1"/>
        </w:rPr>
        <w:t>Increased hospitalizations and ER use</w:t>
      </w:r>
    </w:p>
    <w:p w14:paraId="614A7F6A" w14:textId="77777777" w:rsidR="00721063" w:rsidRPr="00721063" w:rsidRDefault="00721063" w:rsidP="00721063">
      <w:pPr>
        <w:shd w:val="clear" w:color="auto" w:fill="FFFFFF"/>
        <w:rPr>
          <w:rFonts w:cstheme="minorHAnsi"/>
          <w:i/>
          <w:iCs/>
          <w:color w:val="000000" w:themeColor="text1"/>
          <w:sz w:val="20"/>
          <w:szCs w:val="20"/>
        </w:rPr>
      </w:pPr>
      <w:r w:rsidRPr="00721063">
        <w:rPr>
          <w:rFonts w:cstheme="minorHAnsi"/>
          <w:i/>
          <w:iCs/>
          <w:color w:val="000000" w:themeColor="text1"/>
          <w:sz w:val="20"/>
          <w:szCs w:val="20"/>
        </w:rPr>
        <w:t>*White PH, Cooley WC, Transitions Clinical Authoring Group, American Academy of Pediatrics, American Academy of Family Physicians, American College of Physicians. Supporting the health care transition from adolescence to adulthood in the medical home. Pediatrics. 2018; 142:85-104 updated 2023.</w:t>
      </w:r>
    </w:p>
    <w:p w14:paraId="4D3F2346" w14:textId="77777777" w:rsidR="00721063" w:rsidRPr="00721063" w:rsidRDefault="00721063" w:rsidP="00721063">
      <w:pPr>
        <w:pStyle w:val="ListParagraph"/>
        <w:shd w:val="clear" w:color="auto" w:fill="FFFFFF"/>
        <w:rPr>
          <w:rFonts w:cstheme="minorHAnsi"/>
          <w:b/>
          <w:bCs/>
          <w:color w:val="000000" w:themeColor="text1"/>
        </w:rPr>
      </w:pPr>
    </w:p>
    <w:p w14:paraId="6DF06EC4" w14:textId="77777777" w:rsidR="00721063" w:rsidRDefault="00721063" w:rsidP="00361C0B">
      <w:pPr>
        <w:shd w:val="clear" w:color="auto" w:fill="FFFFFF"/>
        <w:rPr>
          <w:rFonts w:cstheme="minorHAnsi"/>
          <w:color w:val="000000" w:themeColor="text1"/>
        </w:rPr>
      </w:pPr>
    </w:p>
    <w:p w14:paraId="2691DFCF" w14:textId="77777777" w:rsidR="00721063" w:rsidRDefault="00721063" w:rsidP="00361C0B">
      <w:pPr>
        <w:shd w:val="clear" w:color="auto" w:fill="FFFFFF"/>
        <w:rPr>
          <w:rFonts w:cstheme="minorHAnsi"/>
          <w:color w:val="000000" w:themeColor="text1"/>
        </w:rPr>
      </w:pPr>
    </w:p>
    <w:p w14:paraId="556C2C06" w14:textId="77777777" w:rsidR="00721063" w:rsidRDefault="00721063" w:rsidP="00361C0B">
      <w:pPr>
        <w:shd w:val="clear" w:color="auto" w:fill="FFFFFF"/>
        <w:rPr>
          <w:rFonts w:cstheme="minorHAnsi"/>
          <w:color w:val="000000" w:themeColor="text1"/>
        </w:rPr>
      </w:pPr>
    </w:p>
    <w:p w14:paraId="3CEB327F" w14:textId="77777777" w:rsidR="00721063" w:rsidRDefault="00721063" w:rsidP="00361C0B">
      <w:pPr>
        <w:shd w:val="clear" w:color="auto" w:fill="FFFFFF"/>
        <w:rPr>
          <w:rFonts w:cstheme="minorHAnsi"/>
          <w:color w:val="000000" w:themeColor="text1"/>
        </w:rPr>
      </w:pPr>
    </w:p>
    <w:p w14:paraId="76EF70EE" w14:textId="77777777" w:rsidR="00721063" w:rsidRDefault="00721063" w:rsidP="00361C0B">
      <w:pPr>
        <w:shd w:val="clear" w:color="auto" w:fill="FFFFFF"/>
        <w:rPr>
          <w:rFonts w:cstheme="minorHAnsi"/>
          <w:color w:val="000000" w:themeColor="text1"/>
        </w:rPr>
      </w:pPr>
    </w:p>
    <w:p w14:paraId="6BC4E8AE" w14:textId="77777777" w:rsidR="00721063" w:rsidRDefault="00721063" w:rsidP="00361C0B">
      <w:pPr>
        <w:shd w:val="clear" w:color="auto" w:fill="FFFFFF"/>
        <w:rPr>
          <w:rFonts w:cstheme="minorHAnsi"/>
          <w:color w:val="000000" w:themeColor="text1"/>
        </w:rPr>
      </w:pPr>
    </w:p>
    <w:p w14:paraId="562E8F6E" w14:textId="77777777" w:rsidR="00721063" w:rsidRDefault="00721063" w:rsidP="00361C0B">
      <w:pPr>
        <w:shd w:val="clear" w:color="auto" w:fill="FFFFFF"/>
        <w:rPr>
          <w:rFonts w:cstheme="minorHAnsi"/>
          <w:color w:val="000000" w:themeColor="text1"/>
        </w:rPr>
      </w:pPr>
    </w:p>
    <w:p w14:paraId="49ABC153" w14:textId="666DFED7" w:rsidR="00721063" w:rsidRDefault="00721063" w:rsidP="00361C0B">
      <w:pPr>
        <w:shd w:val="clear" w:color="auto" w:fill="FFFFFF"/>
        <w:rPr>
          <w:rFonts w:cstheme="minorHAnsi"/>
          <w:i/>
          <w:iCs/>
          <w:color w:val="000000" w:themeColor="text1"/>
        </w:rPr>
      </w:pPr>
      <w:r w:rsidRPr="00721063">
        <w:rPr>
          <w:rFonts w:cstheme="minorHAnsi"/>
          <w:color w:val="000000" w:themeColor="text1"/>
        </w:rPr>
        <w:lastRenderedPageBreak/>
        <w:t xml:space="preserve">Slide: Outcome Evidence for a Structured Transition Process </w:t>
      </w:r>
      <w:r w:rsidRPr="00721063">
        <w:rPr>
          <w:rFonts w:cstheme="minorHAnsi"/>
          <w:i/>
          <w:iCs/>
          <w:color w:val="000000" w:themeColor="text1"/>
        </w:rPr>
        <w:t>Statistically Significant Improvement in:</w:t>
      </w:r>
    </w:p>
    <w:p w14:paraId="4AB1CE73" w14:textId="77777777" w:rsidR="00721063" w:rsidRDefault="00721063" w:rsidP="00361C0B">
      <w:pPr>
        <w:shd w:val="clear" w:color="auto" w:fill="FFFFFF"/>
        <w:rPr>
          <w:rFonts w:cstheme="minorHAnsi"/>
          <w:color w:val="000000" w:themeColor="text1"/>
        </w:rPr>
      </w:pPr>
    </w:p>
    <w:p w14:paraId="3DCBA427" w14:textId="584FC3F8" w:rsidR="00721063" w:rsidRPr="00721063" w:rsidRDefault="00721063" w:rsidP="00361C0B">
      <w:pPr>
        <w:shd w:val="clear" w:color="auto" w:fill="FFFFFF"/>
        <w:rPr>
          <w:rFonts w:cstheme="minorHAnsi"/>
          <w:color w:val="000000" w:themeColor="text1"/>
        </w:rPr>
      </w:pPr>
      <w:r w:rsidRPr="00721063">
        <w:rPr>
          <w:rFonts w:cstheme="minorHAnsi"/>
          <w:noProof/>
          <w:color w:val="000000" w:themeColor="text1"/>
        </w:rPr>
        <w:drawing>
          <wp:inline distT="0" distB="0" distL="0" distR="0" wp14:anchorId="071DDC0F" wp14:editId="7C871473">
            <wp:extent cx="5943600" cy="2378710"/>
            <wp:effectExtent l="0" t="0" r="12700" b="0"/>
            <wp:docPr id="579080348"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250B6BBB" w14:textId="77777777" w:rsidR="00721063" w:rsidRPr="00721063" w:rsidRDefault="00721063" w:rsidP="00721063">
      <w:pPr>
        <w:shd w:val="clear" w:color="auto" w:fill="FFFFFF"/>
        <w:rPr>
          <w:rFonts w:cstheme="minorHAnsi"/>
          <w:i/>
          <w:iCs/>
          <w:color w:val="000000" w:themeColor="text1"/>
          <w:sz w:val="20"/>
          <w:szCs w:val="20"/>
        </w:rPr>
      </w:pPr>
      <w:r w:rsidRPr="00721063">
        <w:rPr>
          <w:rFonts w:cstheme="minorHAnsi"/>
          <w:i/>
          <w:iCs/>
          <w:color w:val="000000" w:themeColor="text1"/>
          <w:sz w:val="20"/>
          <w:szCs w:val="20"/>
        </w:rPr>
        <w:t xml:space="preserve">Sources: Gabriel et al., Outcome evidence for structured pediatric to adult health care transition interventions: A systematic review. Journal of Pediatrics. 2017;188:263-269.; Schmidt, A., Ilango, S., McManus, M., Rogers, K., &amp; White, P.  Outcomes of Pediatric to Adult Health Care Transition Interventions: An Updated Systematic Review.  J. </w:t>
      </w:r>
      <w:proofErr w:type="spellStart"/>
      <w:r w:rsidRPr="00721063">
        <w:rPr>
          <w:rFonts w:cstheme="minorHAnsi"/>
          <w:i/>
          <w:iCs/>
          <w:color w:val="000000" w:themeColor="text1"/>
          <w:sz w:val="20"/>
          <w:szCs w:val="20"/>
        </w:rPr>
        <w:t>Pediatr</w:t>
      </w:r>
      <w:proofErr w:type="spellEnd"/>
      <w:r w:rsidRPr="00721063">
        <w:rPr>
          <w:rFonts w:cstheme="minorHAnsi"/>
          <w:i/>
          <w:iCs/>
          <w:color w:val="000000" w:themeColor="text1"/>
          <w:sz w:val="20"/>
          <w:szCs w:val="20"/>
        </w:rPr>
        <w:t xml:space="preserve"> </w:t>
      </w:r>
      <w:proofErr w:type="spellStart"/>
      <w:r w:rsidRPr="00721063">
        <w:rPr>
          <w:rFonts w:cstheme="minorHAnsi"/>
          <w:i/>
          <w:iCs/>
          <w:color w:val="000000" w:themeColor="text1"/>
          <w:sz w:val="20"/>
          <w:szCs w:val="20"/>
        </w:rPr>
        <w:t>Nurs</w:t>
      </w:r>
      <w:proofErr w:type="spellEnd"/>
      <w:r w:rsidRPr="00721063">
        <w:rPr>
          <w:rFonts w:cstheme="minorHAnsi"/>
          <w:i/>
          <w:iCs/>
          <w:color w:val="000000" w:themeColor="text1"/>
          <w:sz w:val="20"/>
          <w:szCs w:val="20"/>
        </w:rPr>
        <w:t xml:space="preserve"> 2020: 51: 92-107. </w:t>
      </w:r>
    </w:p>
    <w:p w14:paraId="595926E4" w14:textId="77777777" w:rsidR="00721063" w:rsidRDefault="00721063" w:rsidP="00361C0B">
      <w:pPr>
        <w:shd w:val="clear" w:color="auto" w:fill="FFFFFF"/>
        <w:rPr>
          <w:rFonts w:cstheme="minorHAnsi"/>
          <w:b/>
          <w:bCs/>
          <w:color w:val="000000" w:themeColor="text1"/>
        </w:rPr>
      </w:pPr>
    </w:p>
    <w:p w14:paraId="4A919CC1" w14:textId="20BA0124" w:rsidR="00721063" w:rsidRPr="004A227A" w:rsidRDefault="004A227A" w:rsidP="00361C0B">
      <w:pPr>
        <w:shd w:val="clear" w:color="auto" w:fill="FFFFFF"/>
        <w:rPr>
          <w:rFonts w:cstheme="minorHAnsi"/>
          <w:color w:val="000000" w:themeColor="text1"/>
        </w:rPr>
      </w:pPr>
      <w:r>
        <w:rPr>
          <w:rFonts w:cstheme="minorHAnsi"/>
          <w:color w:val="000000" w:themeColor="text1"/>
        </w:rPr>
        <w:t xml:space="preserve">Slide: </w:t>
      </w:r>
      <w:r w:rsidRPr="004A227A">
        <w:rPr>
          <w:rFonts w:cstheme="minorHAnsi"/>
          <w:color w:val="000000" w:themeColor="text1"/>
        </w:rPr>
        <w:t>Clinician Experience Survey in 6 Health Systems with 6 Core Elements Approach</w:t>
      </w:r>
    </w:p>
    <w:p w14:paraId="1E4C219B" w14:textId="6B10497D" w:rsidR="00721063" w:rsidRDefault="004A227A" w:rsidP="004A227A">
      <w:pPr>
        <w:pStyle w:val="ListParagraph"/>
        <w:numPr>
          <w:ilvl w:val="0"/>
          <w:numId w:val="30"/>
        </w:numPr>
        <w:shd w:val="clear" w:color="auto" w:fill="FFFFFF"/>
        <w:rPr>
          <w:rFonts w:cstheme="minorHAnsi"/>
          <w:color w:val="000000" w:themeColor="text1"/>
        </w:rPr>
      </w:pPr>
      <w:r w:rsidRPr="004A227A">
        <w:rPr>
          <w:rFonts w:cstheme="minorHAnsi"/>
          <w:color w:val="000000" w:themeColor="text1"/>
        </w:rPr>
        <w:t>HCT</w:t>
      </w:r>
      <w:r>
        <w:rPr>
          <w:rFonts w:cstheme="minorHAnsi"/>
          <w:color w:val="000000" w:themeColor="text1"/>
        </w:rPr>
        <w:t xml:space="preserve"> improves patient experience 91% of the time</w:t>
      </w:r>
    </w:p>
    <w:p w14:paraId="32F43412" w14:textId="7C221FE9" w:rsidR="004A227A" w:rsidRDefault="004A227A" w:rsidP="004A227A">
      <w:pPr>
        <w:pStyle w:val="ListParagraph"/>
        <w:numPr>
          <w:ilvl w:val="1"/>
          <w:numId w:val="30"/>
        </w:numPr>
        <w:shd w:val="clear" w:color="auto" w:fill="FFFFFF"/>
        <w:rPr>
          <w:rFonts w:cstheme="minorHAnsi"/>
          <w:color w:val="000000" w:themeColor="text1"/>
        </w:rPr>
      </w:pPr>
      <w:r w:rsidRPr="004A227A">
        <w:rPr>
          <w:rFonts w:cstheme="minorHAnsi"/>
          <w:color w:val="000000" w:themeColor="text1"/>
        </w:rPr>
        <w:t>This was true regardless of clinical role, experience with HCT process, specialty or role in the HCT process</w:t>
      </w:r>
    </w:p>
    <w:p w14:paraId="263454AA" w14:textId="1F69E16C" w:rsidR="004A227A" w:rsidRDefault="004A227A" w:rsidP="004A227A">
      <w:pPr>
        <w:pStyle w:val="ListParagraph"/>
        <w:numPr>
          <w:ilvl w:val="0"/>
          <w:numId w:val="30"/>
        </w:numPr>
        <w:shd w:val="clear" w:color="auto" w:fill="FFFFFF"/>
        <w:rPr>
          <w:rFonts w:cstheme="minorHAnsi"/>
          <w:color w:val="000000" w:themeColor="text1"/>
        </w:rPr>
      </w:pPr>
      <w:r>
        <w:rPr>
          <w:rFonts w:cstheme="minorHAnsi"/>
          <w:color w:val="000000" w:themeColor="text1"/>
        </w:rPr>
        <w:t xml:space="preserve">HCT improves clinician experience 87% of the time </w:t>
      </w:r>
    </w:p>
    <w:p w14:paraId="254257D4" w14:textId="77777777" w:rsidR="004A227A" w:rsidRPr="004A227A" w:rsidRDefault="004A227A" w:rsidP="004A227A">
      <w:pPr>
        <w:numPr>
          <w:ilvl w:val="1"/>
          <w:numId w:val="30"/>
        </w:numPr>
        <w:shd w:val="clear" w:color="auto" w:fill="FFFFFF"/>
        <w:rPr>
          <w:rFonts w:cstheme="minorHAnsi"/>
          <w:color w:val="000000" w:themeColor="text1"/>
        </w:rPr>
      </w:pPr>
      <w:r w:rsidRPr="004A227A">
        <w:rPr>
          <w:rFonts w:cstheme="minorHAnsi"/>
          <w:color w:val="000000" w:themeColor="text1"/>
        </w:rPr>
        <w:t>A structured HCT process statistically improved clinician experience along with patient experience, population health and utilization.</w:t>
      </w:r>
    </w:p>
    <w:p w14:paraId="76A10A8C" w14:textId="7D302984" w:rsidR="004A227A" w:rsidRPr="004A227A" w:rsidRDefault="004A227A" w:rsidP="004A227A">
      <w:pPr>
        <w:pStyle w:val="ListParagraph"/>
        <w:shd w:val="clear" w:color="auto" w:fill="FFFFFF"/>
        <w:rPr>
          <w:rFonts w:cstheme="minorHAnsi"/>
          <w:i/>
          <w:iCs/>
          <w:color w:val="000000" w:themeColor="text1"/>
          <w:sz w:val="20"/>
          <w:szCs w:val="20"/>
        </w:rPr>
      </w:pPr>
      <w:r w:rsidRPr="004A227A">
        <w:rPr>
          <w:rFonts w:cstheme="minorHAnsi"/>
          <w:color w:val="000000" w:themeColor="text1"/>
        </w:rPr>
        <w:t xml:space="preserve">              </w:t>
      </w:r>
      <w:r w:rsidRPr="004A227A">
        <w:rPr>
          <w:rFonts w:cstheme="minorHAnsi"/>
          <w:i/>
          <w:iCs/>
          <w:color w:val="000000" w:themeColor="text1"/>
          <w:sz w:val="20"/>
          <w:szCs w:val="20"/>
        </w:rPr>
        <w:t>* Lie, A et al JAH, 2024</w:t>
      </w:r>
    </w:p>
    <w:p w14:paraId="6CFE4ADB" w14:textId="21D37476" w:rsidR="00721063" w:rsidRDefault="004A227A" w:rsidP="00361C0B">
      <w:pPr>
        <w:shd w:val="clear" w:color="auto" w:fill="FFFFFF"/>
        <w:rPr>
          <w:rFonts w:cstheme="minorHAnsi"/>
          <w:color w:val="000000" w:themeColor="text1"/>
        </w:rPr>
      </w:pPr>
      <w:r w:rsidRPr="004A227A">
        <w:rPr>
          <w:rFonts w:cstheme="minorHAnsi"/>
          <w:color w:val="000000" w:themeColor="text1"/>
        </w:rPr>
        <w:t>Slide: Medical Professional Societies’ Guidance for Transition</w:t>
      </w:r>
    </w:p>
    <w:p w14:paraId="6715C32D" w14:textId="77777777" w:rsidR="004A227A" w:rsidRPr="004A227A" w:rsidRDefault="004A227A" w:rsidP="004A227A">
      <w:pPr>
        <w:numPr>
          <w:ilvl w:val="0"/>
          <w:numId w:val="31"/>
        </w:numPr>
        <w:shd w:val="clear" w:color="auto" w:fill="FFFFFF"/>
        <w:rPr>
          <w:rFonts w:cstheme="minorHAnsi"/>
          <w:color w:val="000000" w:themeColor="text1"/>
        </w:rPr>
      </w:pPr>
      <w:r w:rsidRPr="004A227A">
        <w:rPr>
          <w:rFonts w:cstheme="minorHAnsi"/>
          <w:color w:val="000000" w:themeColor="text1"/>
        </w:rPr>
        <w:t xml:space="preserve">2011 joint AAP/AAFP/ACP Report Clinical Report (CR) on HCT* </w:t>
      </w:r>
    </w:p>
    <w:p w14:paraId="48ED8644" w14:textId="77777777" w:rsidR="004A227A" w:rsidRPr="004A227A" w:rsidRDefault="004A227A" w:rsidP="004A227A">
      <w:pPr>
        <w:numPr>
          <w:ilvl w:val="0"/>
          <w:numId w:val="31"/>
        </w:numPr>
        <w:shd w:val="clear" w:color="auto" w:fill="FFFFFF"/>
        <w:rPr>
          <w:rFonts w:cstheme="minorHAnsi"/>
          <w:color w:val="000000" w:themeColor="text1"/>
        </w:rPr>
      </w:pPr>
      <w:r w:rsidRPr="004A227A">
        <w:rPr>
          <w:rFonts w:cstheme="minorHAnsi"/>
          <w:color w:val="000000" w:themeColor="text1"/>
        </w:rPr>
        <w:t>2018 AAP/AAFP/ACP updated CR</w:t>
      </w:r>
      <w:r w:rsidRPr="004A227A">
        <w:rPr>
          <w:rFonts w:cstheme="minorHAnsi"/>
          <w:b/>
          <w:bCs/>
          <w:color w:val="000000" w:themeColor="text1"/>
        </w:rPr>
        <w:t xml:space="preserve"> </w:t>
      </w:r>
      <w:r w:rsidRPr="004A227A">
        <w:rPr>
          <w:rFonts w:cstheme="minorHAnsi"/>
          <w:color w:val="000000" w:themeColor="text1"/>
        </w:rPr>
        <w:t>with guidance on evidence informed processes**</w:t>
      </w:r>
    </w:p>
    <w:p w14:paraId="5B44AE47" w14:textId="77777777" w:rsidR="004A227A" w:rsidRPr="004A227A" w:rsidRDefault="004A227A" w:rsidP="004A227A">
      <w:pPr>
        <w:numPr>
          <w:ilvl w:val="1"/>
          <w:numId w:val="31"/>
        </w:numPr>
        <w:shd w:val="clear" w:color="auto" w:fill="FFFFFF"/>
        <w:rPr>
          <w:rFonts w:cstheme="minorHAnsi"/>
          <w:color w:val="000000" w:themeColor="text1"/>
        </w:rPr>
      </w:pPr>
      <w:r w:rsidRPr="004A227A">
        <w:rPr>
          <w:rFonts w:cstheme="minorHAnsi"/>
          <w:color w:val="000000" w:themeColor="text1"/>
        </w:rPr>
        <w:t xml:space="preserve">CR target all youth, beginning at age 12  </w:t>
      </w:r>
    </w:p>
    <w:p w14:paraId="74DEAFE2" w14:textId="77777777" w:rsidR="004A227A" w:rsidRPr="004A227A" w:rsidRDefault="004A227A" w:rsidP="004A227A">
      <w:pPr>
        <w:numPr>
          <w:ilvl w:val="1"/>
          <w:numId w:val="31"/>
        </w:numPr>
        <w:shd w:val="clear" w:color="auto" w:fill="FFFFFF"/>
        <w:rPr>
          <w:rFonts w:cstheme="minorHAnsi"/>
          <w:color w:val="000000" w:themeColor="text1"/>
        </w:rPr>
      </w:pPr>
      <w:r w:rsidRPr="004A227A">
        <w:rPr>
          <w:rFonts w:cstheme="minorHAnsi"/>
          <w:color w:val="000000" w:themeColor="text1"/>
        </w:rPr>
        <w:t>Algorithmic structure with emphasis on planning:</w:t>
      </w:r>
    </w:p>
    <w:p w14:paraId="1E0E65FE" w14:textId="77777777" w:rsidR="004A227A" w:rsidRPr="004A227A" w:rsidRDefault="004A227A" w:rsidP="004A227A">
      <w:pPr>
        <w:numPr>
          <w:ilvl w:val="2"/>
          <w:numId w:val="31"/>
        </w:numPr>
        <w:shd w:val="clear" w:color="auto" w:fill="FFFFFF"/>
        <w:rPr>
          <w:rFonts w:cstheme="minorHAnsi"/>
          <w:color w:val="000000" w:themeColor="text1"/>
        </w:rPr>
      </w:pPr>
      <w:r w:rsidRPr="004A227A">
        <w:rPr>
          <w:rFonts w:cstheme="minorHAnsi"/>
          <w:color w:val="000000" w:themeColor="text1"/>
        </w:rPr>
        <w:t>Branching for YSHCN</w:t>
      </w:r>
    </w:p>
    <w:p w14:paraId="296B828A" w14:textId="77777777" w:rsidR="004A227A" w:rsidRPr="004A227A" w:rsidRDefault="004A227A" w:rsidP="004A227A">
      <w:pPr>
        <w:numPr>
          <w:ilvl w:val="2"/>
          <w:numId w:val="31"/>
        </w:numPr>
        <w:shd w:val="clear" w:color="auto" w:fill="FFFFFF"/>
        <w:rPr>
          <w:rFonts w:cstheme="minorHAnsi"/>
          <w:color w:val="000000" w:themeColor="text1"/>
        </w:rPr>
      </w:pPr>
      <w:r w:rsidRPr="004A227A">
        <w:rPr>
          <w:rFonts w:cstheme="minorHAnsi"/>
          <w:color w:val="000000" w:themeColor="text1"/>
        </w:rPr>
        <w:t xml:space="preserve">Application to primary and specialty practices  </w:t>
      </w:r>
    </w:p>
    <w:p w14:paraId="1C7BA3A1" w14:textId="77777777" w:rsidR="004A227A" w:rsidRPr="004A227A" w:rsidRDefault="004A227A" w:rsidP="004A227A">
      <w:pPr>
        <w:numPr>
          <w:ilvl w:val="0"/>
          <w:numId w:val="31"/>
        </w:numPr>
        <w:shd w:val="clear" w:color="auto" w:fill="FFFFFF"/>
        <w:rPr>
          <w:rFonts w:cstheme="minorHAnsi"/>
          <w:color w:val="000000" w:themeColor="text1"/>
        </w:rPr>
      </w:pPr>
      <w:r w:rsidRPr="004A227A">
        <w:rPr>
          <w:rFonts w:cstheme="minorHAnsi"/>
          <w:color w:val="000000" w:themeColor="text1"/>
        </w:rPr>
        <w:t xml:space="preserve">Extends through transfer of care to adult medical home and adult specialists </w:t>
      </w:r>
    </w:p>
    <w:p w14:paraId="5563A214" w14:textId="77777777" w:rsidR="004A227A" w:rsidRDefault="004A227A" w:rsidP="004A227A">
      <w:pPr>
        <w:shd w:val="clear" w:color="auto" w:fill="FFFFFF"/>
        <w:rPr>
          <w:rFonts w:cstheme="minorHAnsi"/>
          <w:b/>
          <w:bCs/>
          <w:color w:val="000000" w:themeColor="text1"/>
        </w:rPr>
      </w:pPr>
    </w:p>
    <w:p w14:paraId="4E411381" w14:textId="6F3167AF" w:rsidR="004A227A" w:rsidRDefault="004A227A" w:rsidP="004A227A">
      <w:pPr>
        <w:shd w:val="clear" w:color="auto" w:fill="FFFFFF"/>
        <w:rPr>
          <w:rFonts w:cstheme="minorHAnsi"/>
          <w:color w:val="000000" w:themeColor="text1"/>
        </w:rPr>
      </w:pPr>
      <w:r w:rsidRPr="004A227A">
        <w:rPr>
          <w:rFonts w:cstheme="minorHAnsi"/>
          <w:color w:val="000000" w:themeColor="text1"/>
        </w:rPr>
        <w:t>2023 Updated Recommendations: Focus on all three aspects of transition: planning, transfer and integration into adult care using a QI approach utilizing the Six Core Elements</w:t>
      </w:r>
    </w:p>
    <w:p w14:paraId="5E31B31A" w14:textId="77777777" w:rsidR="004A227A" w:rsidRPr="004A227A" w:rsidRDefault="004A227A" w:rsidP="004A227A">
      <w:pPr>
        <w:shd w:val="clear" w:color="auto" w:fill="FFFFFF"/>
        <w:rPr>
          <w:rFonts w:cstheme="minorHAnsi"/>
          <w:color w:val="000000" w:themeColor="text1"/>
        </w:rPr>
      </w:pPr>
    </w:p>
    <w:p w14:paraId="4A5689CD" w14:textId="77777777" w:rsidR="004A227A" w:rsidRPr="004A227A" w:rsidRDefault="004A227A" w:rsidP="004A227A">
      <w:pPr>
        <w:shd w:val="clear" w:color="auto" w:fill="FFFFFF"/>
        <w:rPr>
          <w:rFonts w:cstheme="minorHAnsi"/>
          <w:color w:val="000000" w:themeColor="text1"/>
          <w:sz w:val="20"/>
          <w:szCs w:val="20"/>
        </w:rPr>
      </w:pPr>
      <w:r w:rsidRPr="004A227A">
        <w:rPr>
          <w:rFonts w:cstheme="minorHAnsi"/>
          <w:i/>
          <w:iCs/>
          <w:color w:val="000000" w:themeColor="text1"/>
          <w:sz w:val="20"/>
          <w:szCs w:val="20"/>
        </w:rPr>
        <w:t xml:space="preserve">Supporting the Health Care Transition from Adolescence to Adulthood in the Medical Home (Pediatrics, July 2011)  </w:t>
      </w:r>
    </w:p>
    <w:p w14:paraId="74F16984" w14:textId="77777777" w:rsidR="004A227A" w:rsidRPr="004A227A" w:rsidRDefault="004A227A" w:rsidP="004A227A">
      <w:pPr>
        <w:shd w:val="clear" w:color="auto" w:fill="FFFFFF"/>
        <w:rPr>
          <w:rFonts w:cstheme="minorHAnsi"/>
          <w:color w:val="000000" w:themeColor="text1"/>
          <w:sz w:val="20"/>
          <w:szCs w:val="20"/>
        </w:rPr>
      </w:pPr>
      <w:r w:rsidRPr="004A227A">
        <w:rPr>
          <w:rFonts w:cstheme="minorHAnsi"/>
          <w:i/>
          <w:iCs/>
          <w:color w:val="000000" w:themeColor="text1"/>
          <w:sz w:val="20"/>
          <w:szCs w:val="20"/>
        </w:rPr>
        <w:t>**White PH, Cooley WC, Transitions Clinical Authoring Group, American Academy of Pediatrics, American Academy of Family Physicians, American College of Physicians. Supporting the health care transition from adolescence to adulthood in the medical home. Pediatrics. 2018; 142:85-104.</w:t>
      </w:r>
    </w:p>
    <w:p w14:paraId="56EB7163" w14:textId="77777777" w:rsidR="004A227A" w:rsidRDefault="004A227A" w:rsidP="00361C0B">
      <w:pPr>
        <w:shd w:val="clear" w:color="auto" w:fill="FFFFFF"/>
        <w:rPr>
          <w:rFonts w:cstheme="minorHAnsi"/>
          <w:color w:val="000000" w:themeColor="text1"/>
        </w:rPr>
      </w:pPr>
    </w:p>
    <w:p w14:paraId="51C9608F" w14:textId="77777777" w:rsidR="004A227A" w:rsidRDefault="004A227A" w:rsidP="00361C0B">
      <w:pPr>
        <w:shd w:val="clear" w:color="auto" w:fill="FFFFFF"/>
        <w:rPr>
          <w:rFonts w:cstheme="minorHAnsi"/>
          <w:color w:val="000000" w:themeColor="text1"/>
        </w:rPr>
      </w:pPr>
    </w:p>
    <w:p w14:paraId="058FEAEA" w14:textId="32249FFD" w:rsidR="004A227A" w:rsidRDefault="004A227A" w:rsidP="00361C0B">
      <w:pPr>
        <w:shd w:val="clear" w:color="auto" w:fill="FFFFFF"/>
        <w:rPr>
          <w:rFonts w:cstheme="minorHAnsi"/>
          <w:color w:val="000000" w:themeColor="text1"/>
        </w:rPr>
      </w:pPr>
      <w:r>
        <w:rPr>
          <w:rFonts w:cstheme="minorHAnsi"/>
          <w:color w:val="000000" w:themeColor="text1"/>
        </w:rPr>
        <w:lastRenderedPageBreak/>
        <w:t xml:space="preserve">Slide: </w:t>
      </w:r>
    </w:p>
    <w:p w14:paraId="6DB1DAAD" w14:textId="31FECBBF" w:rsidR="004A227A" w:rsidRPr="004A227A" w:rsidRDefault="004A227A" w:rsidP="00361C0B">
      <w:pPr>
        <w:shd w:val="clear" w:color="auto" w:fill="FFFFFF"/>
        <w:rPr>
          <w:rFonts w:cstheme="minorHAnsi"/>
          <w:color w:val="000000" w:themeColor="text1"/>
        </w:rPr>
      </w:pPr>
      <w:r w:rsidRPr="004A227A">
        <w:rPr>
          <w:rFonts w:cstheme="minorHAnsi"/>
          <w:noProof/>
          <w:color w:val="000000" w:themeColor="text1"/>
        </w:rPr>
        <w:drawing>
          <wp:inline distT="0" distB="0" distL="0" distR="0" wp14:anchorId="16DB2798" wp14:editId="1E025919">
            <wp:extent cx="5943600" cy="3832225"/>
            <wp:effectExtent l="0" t="0" r="0" b="3175"/>
            <wp:docPr id="3" name="Picture 2" descr="A screenshot of a cell phone&#10;&#10;Description automatically generated">
              <a:extLst xmlns:a="http://schemas.openxmlformats.org/drawingml/2006/main">
                <a:ext uri="{FF2B5EF4-FFF2-40B4-BE49-F238E27FC236}">
                  <a16:creationId xmlns:a16="http://schemas.microsoft.com/office/drawing/2014/main" id="{356350BF-2042-422A-B241-608702C5E4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screenshot of a cell phone&#10;&#10;Description automatically generated">
                      <a:extLst>
                        <a:ext uri="{FF2B5EF4-FFF2-40B4-BE49-F238E27FC236}">
                          <a16:creationId xmlns:a16="http://schemas.microsoft.com/office/drawing/2014/main" id="{356350BF-2042-422A-B241-608702C5E4BF}"/>
                        </a:ext>
                      </a:extLst>
                    </pic:cNvPr>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5943600" cy="3832225"/>
                    </a:xfrm>
                    <a:prstGeom prst="rect">
                      <a:avLst/>
                    </a:prstGeom>
                  </pic:spPr>
                </pic:pic>
              </a:graphicData>
            </a:graphic>
          </wp:inline>
        </w:drawing>
      </w:r>
    </w:p>
    <w:p w14:paraId="215DDD7F" w14:textId="77777777" w:rsidR="00CB5B05" w:rsidRDefault="00CB5B05" w:rsidP="00361C0B">
      <w:pPr>
        <w:shd w:val="clear" w:color="auto" w:fill="FFFFFF"/>
        <w:rPr>
          <w:rFonts w:cstheme="minorHAnsi"/>
          <w:color w:val="000000" w:themeColor="text1"/>
        </w:rPr>
      </w:pPr>
    </w:p>
    <w:p w14:paraId="12565283" w14:textId="77777777" w:rsidR="00CB5B05" w:rsidRDefault="00CB5B05" w:rsidP="00361C0B">
      <w:pPr>
        <w:shd w:val="clear" w:color="auto" w:fill="FFFFFF"/>
        <w:rPr>
          <w:rFonts w:cstheme="minorHAnsi"/>
          <w:color w:val="000000" w:themeColor="text1"/>
        </w:rPr>
      </w:pPr>
    </w:p>
    <w:p w14:paraId="1476F5EA" w14:textId="77777777" w:rsidR="00CB5B05" w:rsidRDefault="00CB5B05" w:rsidP="00361C0B">
      <w:pPr>
        <w:shd w:val="clear" w:color="auto" w:fill="FFFFFF"/>
        <w:rPr>
          <w:rFonts w:cstheme="minorHAnsi"/>
          <w:color w:val="000000" w:themeColor="text1"/>
        </w:rPr>
      </w:pPr>
    </w:p>
    <w:p w14:paraId="43B62240" w14:textId="691D8BC2" w:rsidR="00CB5B05" w:rsidRDefault="00CB5B05" w:rsidP="00361C0B">
      <w:pPr>
        <w:shd w:val="clear" w:color="auto" w:fill="FFFFFF"/>
        <w:rPr>
          <w:rFonts w:cstheme="minorHAnsi"/>
          <w:color w:val="000000" w:themeColor="text1"/>
        </w:rPr>
      </w:pPr>
      <w:r>
        <w:rPr>
          <w:rFonts w:cstheme="minorHAnsi"/>
          <w:color w:val="000000" w:themeColor="text1"/>
        </w:rPr>
        <w:t>Peggy talked about some of the challenges with implementing care transitions successfully in our current healthcare environment.</w:t>
      </w:r>
    </w:p>
    <w:p w14:paraId="4057C6A6" w14:textId="77777777" w:rsidR="00CB5B05" w:rsidRDefault="00CB5B05" w:rsidP="00361C0B">
      <w:pPr>
        <w:shd w:val="clear" w:color="auto" w:fill="FFFFFF"/>
        <w:rPr>
          <w:rFonts w:cstheme="minorHAnsi"/>
          <w:color w:val="000000" w:themeColor="text1"/>
        </w:rPr>
      </w:pPr>
    </w:p>
    <w:p w14:paraId="1C6D3146" w14:textId="4DEC4B93" w:rsidR="00CB5B05" w:rsidRDefault="00CB5B05" w:rsidP="00361C0B">
      <w:pPr>
        <w:shd w:val="clear" w:color="auto" w:fill="FFFFFF"/>
        <w:rPr>
          <w:rFonts w:cstheme="minorHAnsi"/>
          <w:color w:val="000000" w:themeColor="text1"/>
        </w:rPr>
      </w:pPr>
      <w:r>
        <w:rPr>
          <w:rFonts w:cstheme="minorHAnsi"/>
          <w:color w:val="000000" w:themeColor="text1"/>
        </w:rPr>
        <w:t xml:space="preserve">She expressed shortages in pediatricians and primary care have exacerbated the problems. </w:t>
      </w:r>
    </w:p>
    <w:p w14:paraId="3CFC25F4" w14:textId="77777777" w:rsidR="00CB5B05" w:rsidRDefault="00CB5B05" w:rsidP="00361C0B">
      <w:pPr>
        <w:shd w:val="clear" w:color="auto" w:fill="FFFFFF"/>
        <w:rPr>
          <w:rFonts w:cstheme="minorHAnsi"/>
          <w:color w:val="000000" w:themeColor="text1"/>
        </w:rPr>
      </w:pPr>
    </w:p>
    <w:p w14:paraId="734FEF6D" w14:textId="50FFCACA" w:rsidR="00CB5B05" w:rsidRDefault="00CB5B05" w:rsidP="00361C0B">
      <w:pPr>
        <w:shd w:val="clear" w:color="auto" w:fill="FFFFFF"/>
        <w:rPr>
          <w:rFonts w:cstheme="minorHAnsi"/>
          <w:color w:val="000000" w:themeColor="text1"/>
        </w:rPr>
      </w:pPr>
      <w:r>
        <w:rPr>
          <w:rFonts w:cstheme="minorHAnsi"/>
          <w:color w:val="000000" w:themeColor="text1"/>
        </w:rPr>
        <w:t xml:space="preserve">She talked about some of the data challenges. She stated that it’s difficult for insurance companies, specifically ACOs and MCOs to identify patients that are complex or will be required to receive additional support to manage their complex medical condition. Often times, patients with a rare disease fall into this category. </w:t>
      </w:r>
    </w:p>
    <w:p w14:paraId="5FCD611A" w14:textId="70FA6990" w:rsidR="00CB5B05" w:rsidRDefault="00CB5B05" w:rsidP="00361C0B">
      <w:pPr>
        <w:shd w:val="clear" w:color="auto" w:fill="FFFFFF"/>
        <w:rPr>
          <w:rFonts w:cstheme="minorHAnsi"/>
          <w:color w:val="000000" w:themeColor="text1"/>
        </w:rPr>
      </w:pPr>
      <w:r>
        <w:rPr>
          <w:rFonts w:cstheme="minorHAnsi"/>
          <w:color w:val="000000" w:themeColor="text1"/>
        </w:rPr>
        <w:t xml:space="preserve">She added that there may need to be a system change to improve transitions. </w:t>
      </w:r>
    </w:p>
    <w:p w14:paraId="46FDF8AE" w14:textId="77777777" w:rsidR="00CB5B05" w:rsidRDefault="00CB5B05" w:rsidP="00361C0B">
      <w:pPr>
        <w:shd w:val="clear" w:color="auto" w:fill="FFFFFF"/>
        <w:rPr>
          <w:rFonts w:cstheme="minorHAnsi"/>
          <w:color w:val="000000" w:themeColor="text1"/>
        </w:rPr>
      </w:pPr>
    </w:p>
    <w:p w14:paraId="07253B46" w14:textId="0CB8744E" w:rsidR="00CB5B05" w:rsidRDefault="00CB5B05" w:rsidP="00361C0B">
      <w:pPr>
        <w:shd w:val="clear" w:color="auto" w:fill="FFFFFF"/>
        <w:rPr>
          <w:rFonts w:cstheme="minorHAnsi"/>
          <w:color w:val="000000" w:themeColor="text1"/>
        </w:rPr>
      </w:pPr>
      <w:r>
        <w:rPr>
          <w:rFonts w:cstheme="minorHAnsi"/>
          <w:color w:val="000000" w:themeColor="text1"/>
        </w:rPr>
        <w:t xml:space="preserve">Managed care plans may provide some of the best options for coordinating care for patients with a rare disease. </w:t>
      </w:r>
    </w:p>
    <w:p w14:paraId="032FC5D1" w14:textId="77777777" w:rsidR="00CB5B05" w:rsidRDefault="00CB5B05" w:rsidP="00361C0B">
      <w:pPr>
        <w:shd w:val="clear" w:color="auto" w:fill="FFFFFF"/>
        <w:rPr>
          <w:rFonts w:cstheme="minorHAnsi"/>
          <w:color w:val="000000" w:themeColor="text1"/>
        </w:rPr>
      </w:pPr>
    </w:p>
    <w:p w14:paraId="47B8CCB8" w14:textId="77777777" w:rsidR="00CB5B05" w:rsidRDefault="00CB5B05" w:rsidP="00361C0B">
      <w:pPr>
        <w:shd w:val="clear" w:color="auto" w:fill="FFFFFF"/>
        <w:rPr>
          <w:rFonts w:cstheme="minorHAnsi"/>
          <w:color w:val="000000" w:themeColor="text1"/>
        </w:rPr>
      </w:pPr>
    </w:p>
    <w:p w14:paraId="6B0E3931" w14:textId="77777777" w:rsidR="00CB5B05" w:rsidRDefault="00CB5B05" w:rsidP="00361C0B">
      <w:pPr>
        <w:shd w:val="clear" w:color="auto" w:fill="FFFFFF"/>
        <w:rPr>
          <w:rFonts w:cstheme="minorHAnsi"/>
          <w:color w:val="000000" w:themeColor="text1"/>
        </w:rPr>
      </w:pPr>
    </w:p>
    <w:p w14:paraId="0B5935C5" w14:textId="77777777" w:rsidR="00CB5B05" w:rsidRDefault="00CB5B05" w:rsidP="00361C0B">
      <w:pPr>
        <w:shd w:val="clear" w:color="auto" w:fill="FFFFFF"/>
        <w:rPr>
          <w:rFonts w:cstheme="minorHAnsi"/>
          <w:color w:val="000000" w:themeColor="text1"/>
        </w:rPr>
      </w:pPr>
    </w:p>
    <w:p w14:paraId="0E3D6737" w14:textId="77777777" w:rsidR="00CB5B05" w:rsidRDefault="00CB5B05" w:rsidP="00361C0B">
      <w:pPr>
        <w:shd w:val="clear" w:color="auto" w:fill="FFFFFF"/>
        <w:rPr>
          <w:rFonts w:cstheme="minorHAnsi"/>
          <w:color w:val="000000" w:themeColor="text1"/>
        </w:rPr>
      </w:pPr>
    </w:p>
    <w:p w14:paraId="69760989" w14:textId="77777777" w:rsidR="00CB5B05" w:rsidRDefault="00CB5B05" w:rsidP="00361C0B">
      <w:pPr>
        <w:shd w:val="clear" w:color="auto" w:fill="FFFFFF"/>
        <w:rPr>
          <w:rFonts w:cstheme="minorHAnsi"/>
          <w:color w:val="000000" w:themeColor="text1"/>
        </w:rPr>
      </w:pPr>
    </w:p>
    <w:p w14:paraId="187A4C9E" w14:textId="77777777" w:rsidR="00CB5B05" w:rsidRDefault="00CB5B05" w:rsidP="00361C0B">
      <w:pPr>
        <w:shd w:val="clear" w:color="auto" w:fill="FFFFFF"/>
        <w:rPr>
          <w:rFonts w:cstheme="minorHAnsi"/>
          <w:color w:val="000000" w:themeColor="text1"/>
        </w:rPr>
      </w:pPr>
    </w:p>
    <w:p w14:paraId="7FE17BB4" w14:textId="77777777" w:rsidR="00CB5B05" w:rsidRDefault="00CB5B05" w:rsidP="00361C0B">
      <w:pPr>
        <w:shd w:val="clear" w:color="auto" w:fill="FFFFFF"/>
        <w:rPr>
          <w:rFonts w:cstheme="minorHAnsi"/>
          <w:color w:val="000000" w:themeColor="text1"/>
        </w:rPr>
      </w:pPr>
    </w:p>
    <w:p w14:paraId="66A4AB64" w14:textId="61AA1C25" w:rsidR="00CB5B05" w:rsidRDefault="004A227A" w:rsidP="00361C0B">
      <w:pPr>
        <w:shd w:val="clear" w:color="auto" w:fill="FFFFFF"/>
        <w:rPr>
          <w:rFonts w:cstheme="minorHAnsi"/>
          <w:i/>
          <w:iCs/>
          <w:color w:val="000000" w:themeColor="text1"/>
        </w:rPr>
      </w:pPr>
      <w:r w:rsidRPr="004A227A">
        <w:rPr>
          <w:rFonts w:cstheme="minorHAnsi"/>
          <w:color w:val="000000" w:themeColor="text1"/>
        </w:rPr>
        <w:lastRenderedPageBreak/>
        <w:t xml:space="preserve">Slide: Summary of Six Core Elements of Transition Approach </w:t>
      </w:r>
      <w:r w:rsidRPr="004A227A">
        <w:rPr>
          <w:rFonts w:cstheme="minorHAnsi"/>
          <w:b/>
          <w:bCs/>
          <w:color w:val="000000" w:themeColor="text1"/>
        </w:rPr>
        <w:br/>
      </w:r>
      <w:r w:rsidRPr="004A227A">
        <w:rPr>
          <w:rFonts w:cstheme="minorHAnsi"/>
          <w:i/>
          <w:iCs/>
          <w:color w:val="000000" w:themeColor="text1"/>
        </w:rPr>
        <w:t>Roles for Pediatric and Adult Practices*</w:t>
      </w:r>
    </w:p>
    <w:p w14:paraId="572685A4" w14:textId="77777777" w:rsidR="00CB5B05" w:rsidRDefault="00CB5B05" w:rsidP="00361C0B">
      <w:pPr>
        <w:shd w:val="clear" w:color="auto" w:fill="FFFFFF"/>
        <w:rPr>
          <w:rFonts w:cstheme="minorHAnsi"/>
          <w:i/>
          <w:iCs/>
          <w:color w:val="000000" w:themeColor="text1"/>
        </w:rPr>
      </w:pPr>
    </w:p>
    <w:tbl>
      <w:tblPr>
        <w:tblW w:w="10217" w:type="dxa"/>
        <w:tblInd w:w="-777" w:type="dxa"/>
        <w:tblCellMar>
          <w:left w:w="0" w:type="dxa"/>
          <w:right w:w="0" w:type="dxa"/>
        </w:tblCellMar>
        <w:tblLook w:val="0420" w:firstRow="1" w:lastRow="0" w:firstColumn="0" w:lastColumn="0" w:noHBand="0" w:noVBand="1"/>
      </w:tblPr>
      <w:tblGrid>
        <w:gridCol w:w="1269"/>
        <w:gridCol w:w="1523"/>
        <w:gridCol w:w="1523"/>
        <w:gridCol w:w="1604"/>
        <w:gridCol w:w="1376"/>
        <w:gridCol w:w="1870"/>
        <w:gridCol w:w="1675"/>
      </w:tblGrid>
      <w:tr w:rsidR="00CB5B05" w:rsidRPr="00CB5B05" w14:paraId="50C02191" w14:textId="77777777" w:rsidTr="00E50F5E">
        <w:trPr>
          <w:trHeight w:val="1788"/>
        </w:trPr>
        <w:tc>
          <w:tcPr>
            <w:tcW w:w="1269" w:type="dxa"/>
            <w:tcBorders>
              <w:top w:val="single" w:sz="8" w:space="0" w:color="FFFFFF"/>
              <w:left w:val="single" w:sz="8" w:space="0" w:color="FFFFFF"/>
              <w:bottom w:val="single" w:sz="24" w:space="0" w:color="FFFFFF"/>
              <w:right w:val="single" w:sz="8" w:space="0" w:color="FFFFFF"/>
            </w:tcBorders>
            <w:shd w:val="clear" w:color="auto" w:fill="4472C4"/>
            <w:tcMar>
              <w:top w:w="54" w:type="dxa"/>
              <w:left w:w="108" w:type="dxa"/>
              <w:bottom w:w="54" w:type="dxa"/>
              <w:right w:w="108" w:type="dxa"/>
            </w:tcMar>
            <w:hideMark/>
          </w:tcPr>
          <w:p w14:paraId="140228DA" w14:textId="77777777" w:rsidR="00CB5B05" w:rsidRPr="00CB5B05" w:rsidRDefault="00CB5B05" w:rsidP="00CB5B05">
            <w:pPr>
              <w:shd w:val="clear" w:color="auto" w:fill="FFFFFF"/>
              <w:rPr>
                <w:rFonts w:cstheme="minorHAnsi"/>
                <w:color w:val="000000" w:themeColor="text1"/>
              </w:rPr>
            </w:pPr>
            <w:r w:rsidRPr="00CB5B05">
              <w:rPr>
                <w:rFonts w:cstheme="minorHAnsi"/>
                <w:b/>
                <w:bCs/>
                <w:color w:val="000000" w:themeColor="text1"/>
              </w:rPr>
              <w:t>Practice/</w:t>
            </w:r>
          </w:p>
          <w:p w14:paraId="31E5ECD1" w14:textId="77777777" w:rsidR="00CB5B05" w:rsidRPr="00CB5B05" w:rsidRDefault="00CB5B05" w:rsidP="00CB5B05">
            <w:pPr>
              <w:shd w:val="clear" w:color="auto" w:fill="FFFFFF"/>
              <w:rPr>
                <w:rFonts w:cstheme="minorHAnsi"/>
                <w:color w:val="000000" w:themeColor="text1"/>
              </w:rPr>
            </w:pPr>
            <w:r w:rsidRPr="00CB5B05">
              <w:rPr>
                <w:rFonts w:cstheme="minorHAnsi"/>
                <w:b/>
                <w:bCs/>
                <w:color w:val="000000" w:themeColor="text1"/>
              </w:rPr>
              <w:t xml:space="preserve">Provider </w:t>
            </w:r>
          </w:p>
        </w:tc>
        <w:tc>
          <w:tcPr>
            <w:tcW w:w="1549" w:type="dxa"/>
            <w:tcBorders>
              <w:top w:val="single" w:sz="8" w:space="0" w:color="FFFFFF"/>
              <w:left w:val="single" w:sz="8" w:space="0" w:color="FFFFFF"/>
              <w:bottom w:val="single" w:sz="24" w:space="0" w:color="FFFFFF"/>
              <w:right w:val="single" w:sz="8" w:space="0" w:color="FFFFFF"/>
            </w:tcBorders>
            <w:shd w:val="clear" w:color="auto" w:fill="4472C4"/>
            <w:tcMar>
              <w:top w:w="54" w:type="dxa"/>
              <w:left w:w="108" w:type="dxa"/>
              <w:bottom w:w="54" w:type="dxa"/>
              <w:right w:w="108" w:type="dxa"/>
            </w:tcMar>
            <w:hideMark/>
          </w:tcPr>
          <w:p w14:paraId="5CBADB8D" w14:textId="77777777" w:rsidR="00CB5B05" w:rsidRPr="00CB5B05" w:rsidRDefault="00CB5B05" w:rsidP="00CB5B05">
            <w:pPr>
              <w:shd w:val="clear" w:color="auto" w:fill="FFFFFF"/>
              <w:rPr>
                <w:rFonts w:cstheme="minorHAnsi"/>
                <w:color w:val="000000" w:themeColor="text1"/>
              </w:rPr>
            </w:pPr>
            <w:r w:rsidRPr="00CB5B05">
              <w:rPr>
                <w:rFonts w:cstheme="minorHAnsi"/>
                <w:b/>
                <w:bCs/>
                <w:color w:val="000000" w:themeColor="text1"/>
              </w:rPr>
              <w:t xml:space="preserve">#1 </w:t>
            </w:r>
          </w:p>
          <w:p w14:paraId="078590F5" w14:textId="77777777" w:rsidR="00CB5B05" w:rsidRPr="00CB5B05" w:rsidRDefault="00CB5B05" w:rsidP="00CB5B05">
            <w:pPr>
              <w:shd w:val="clear" w:color="auto" w:fill="FFFFFF"/>
              <w:rPr>
                <w:rFonts w:cstheme="minorHAnsi"/>
                <w:color w:val="000000" w:themeColor="text1"/>
              </w:rPr>
            </w:pPr>
            <w:r w:rsidRPr="00CB5B05">
              <w:rPr>
                <w:rFonts w:cstheme="minorHAnsi"/>
                <w:b/>
                <w:bCs/>
                <w:color w:val="000000" w:themeColor="text1"/>
              </w:rPr>
              <w:t>Transition Policy</w:t>
            </w:r>
          </w:p>
        </w:tc>
        <w:tc>
          <w:tcPr>
            <w:tcW w:w="1557" w:type="dxa"/>
            <w:tcBorders>
              <w:top w:val="single" w:sz="8" w:space="0" w:color="FFFFFF"/>
              <w:left w:val="single" w:sz="8" w:space="0" w:color="FFFFFF"/>
              <w:bottom w:val="single" w:sz="24" w:space="0" w:color="FFFFFF"/>
              <w:right w:val="single" w:sz="8" w:space="0" w:color="FFFFFF"/>
            </w:tcBorders>
            <w:shd w:val="clear" w:color="auto" w:fill="4472C4"/>
            <w:tcMar>
              <w:top w:w="54" w:type="dxa"/>
              <w:left w:w="108" w:type="dxa"/>
              <w:bottom w:w="54" w:type="dxa"/>
              <w:right w:w="108" w:type="dxa"/>
            </w:tcMar>
            <w:hideMark/>
          </w:tcPr>
          <w:p w14:paraId="2A16CD97" w14:textId="77777777" w:rsidR="00CB5B05" w:rsidRPr="00CB5B05" w:rsidRDefault="00CB5B05" w:rsidP="00CB5B05">
            <w:pPr>
              <w:shd w:val="clear" w:color="auto" w:fill="FFFFFF"/>
              <w:rPr>
                <w:rFonts w:cstheme="minorHAnsi"/>
                <w:color w:val="000000" w:themeColor="text1"/>
              </w:rPr>
            </w:pPr>
            <w:r w:rsidRPr="00CB5B05">
              <w:rPr>
                <w:rFonts w:cstheme="minorHAnsi"/>
                <w:b/>
                <w:bCs/>
                <w:color w:val="000000" w:themeColor="text1"/>
              </w:rPr>
              <w:t xml:space="preserve">#2 </w:t>
            </w:r>
          </w:p>
          <w:p w14:paraId="47D9D161" w14:textId="77777777" w:rsidR="00CB5B05" w:rsidRPr="00CB5B05" w:rsidRDefault="00CB5B05" w:rsidP="00CB5B05">
            <w:pPr>
              <w:shd w:val="clear" w:color="auto" w:fill="FFFFFF"/>
              <w:rPr>
                <w:rFonts w:cstheme="minorHAnsi"/>
                <w:color w:val="000000" w:themeColor="text1"/>
              </w:rPr>
            </w:pPr>
            <w:r w:rsidRPr="00CB5B05">
              <w:rPr>
                <w:rFonts w:cstheme="minorHAnsi"/>
                <w:b/>
                <w:bCs/>
                <w:color w:val="000000" w:themeColor="text1"/>
              </w:rPr>
              <w:t>Tracking and Monitoring</w:t>
            </w:r>
          </w:p>
        </w:tc>
        <w:tc>
          <w:tcPr>
            <w:tcW w:w="1604" w:type="dxa"/>
            <w:tcBorders>
              <w:top w:val="single" w:sz="8" w:space="0" w:color="FFFFFF"/>
              <w:left w:val="single" w:sz="8" w:space="0" w:color="FFFFFF"/>
              <w:bottom w:val="single" w:sz="24" w:space="0" w:color="FFFFFF"/>
              <w:right w:val="single" w:sz="8" w:space="0" w:color="FFFFFF"/>
            </w:tcBorders>
            <w:shd w:val="clear" w:color="auto" w:fill="4472C4"/>
            <w:tcMar>
              <w:top w:w="54" w:type="dxa"/>
              <w:left w:w="108" w:type="dxa"/>
              <w:bottom w:w="54" w:type="dxa"/>
              <w:right w:w="108" w:type="dxa"/>
            </w:tcMar>
            <w:hideMark/>
          </w:tcPr>
          <w:p w14:paraId="0A424092" w14:textId="77777777" w:rsidR="00CB5B05" w:rsidRPr="00CB5B05" w:rsidRDefault="00CB5B05" w:rsidP="00CB5B05">
            <w:pPr>
              <w:shd w:val="clear" w:color="auto" w:fill="FFFFFF"/>
              <w:rPr>
                <w:rFonts w:cstheme="minorHAnsi"/>
                <w:color w:val="000000" w:themeColor="text1"/>
              </w:rPr>
            </w:pPr>
            <w:r w:rsidRPr="00CB5B05">
              <w:rPr>
                <w:rFonts w:cstheme="minorHAnsi"/>
                <w:b/>
                <w:bCs/>
                <w:color w:val="000000" w:themeColor="text1"/>
              </w:rPr>
              <w:t xml:space="preserve">#3 </w:t>
            </w:r>
          </w:p>
          <w:p w14:paraId="2AB3DBB6" w14:textId="77777777" w:rsidR="00CB5B05" w:rsidRPr="00CB5B05" w:rsidRDefault="00CB5B05" w:rsidP="00CB5B05">
            <w:pPr>
              <w:shd w:val="clear" w:color="auto" w:fill="FFFFFF"/>
              <w:rPr>
                <w:rFonts w:cstheme="minorHAnsi"/>
                <w:color w:val="000000" w:themeColor="text1"/>
              </w:rPr>
            </w:pPr>
            <w:r w:rsidRPr="00CB5B05">
              <w:rPr>
                <w:rFonts w:cstheme="minorHAnsi"/>
                <w:b/>
                <w:bCs/>
                <w:color w:val="000000" w:themeColor="text1"/>
              </w:rPr>
              <w:t>Transition Readiness/</w:t>
            </w:r>
          </w:p>
          <w:p w14:paraId="51009135" w14:textId="77777777" w:rsidR="00CB5B05" w:rsidRPr="00CB5B05" w:rsidRDefault="00CB5B05" w:rsidP="00CB5B05">
            <w:pPr>
              <w:shd w:val="clear" w:color="auto" w:fill="FFFFFF"/>
              <w:rPr>
                <w:rFonts w:cstheme="minorHAnsi"/>
                <w:color w:val="000000" w:themeColor="text1"/>
              </w:rPr>
            </w:pPr>
            <w:r w:rsidRPr="00CB5B05">
              <w:rPr>
                <w:rFonts w:cstheme="minorHAnsi"/>
                <w:b/>
                <w:bCs/>
                <w:color w:val="000000" w:themeColor="text1"/>
              </w:rPr>
              <w:t>Orientation to Adult Practice</w:t>
            </w:r>
          </w:p>
        </w:tc>
        <w:tc>
          <w:tcPr>
            <w:tcW w:w="1376" w:type="dxa"/>
            <w:tcBorders>
              <w:top w:val="single" w:sz="8" w:space="0" w:color="FFFFFF"/>
              <w:left w:val="single" w:sz="8" w:space="0" w:color="FFFFFF"/>
              <w:bottom w:val="single" w:sz="24" w:space="0" w:color="FFFFFF"/>
              <w:right w:val="single" w:sz="8" w:space="0" w:color="FFFFFF"/>
            </w:tcBorders>
            <w:shd w:val="clear" w:color="auto" w:fill="4472C4"/>
            <w:tcMar>
              <w:top w:w="54" w:type="dxa"/>
              <w:left w:w="108" w:type="dxa"/>
              <w:bottom w:w="54" w:type="dxa"/>
              <w:right w:w="108" w:type="dxa"/>
            </w:tcMar>
            <w:hideMark/>
          </w:tcPr>
          <w:p w14:paraId="1DCF9205" w14:textId="77777777" w:rsidR="00CB5B05" w:rsidRPr="00CB5B05" w:rsidRDefault="00CB5B05" w:rsidP="00CB5B05">
            <w:pPr>
              <w:shd w:val="clear" w:color="auto" w:fill="FFFFFF"/>
              <w:rPr>
                <w:rFonts w:cstheme="minorHAnsi"/>
                <w:color w:val="000000" w:themeColor="text1"/>
              </w:rPr>
            </w:pPr>
            <w:r w:rsidRPr="00CB5B05">
              <w:rPr>
                <w:rFonts w:cstheme="minorHAnsi"/>
                <w:b/>
                <w:bCs/>
                <w:color w:val="000000" w:themeColor="text1"/>
              </w:rPr>
              <w:t xml:space="preserve">#4 </w:t>
            </w:r>
          </w:p>
          <w:p w14:paraId="3F2195A5" w14:textId="77777777" w:rsidR="00CB5B05" w:rsidRPr="00CB5B05" w:rsidRDefault="00CB5B05" w:rsidP="00CB5B05">
            <w:pPr>
              <w:shd w:val="clear" w:color="auto" w:fill="FFFFFF"/>
              <w:rPr>
                <w:rFonts w:cstheme="minorHAnsi"/>
                <w:color w:val="000000" w:themeColor="text1"/>
              </w:rPr>
            </w:pPr>
            <w:r w:rsidRPr="00CB5B05">
              <w:rPr>
                <w:rFonts w:cstheme="minorHAnsi"/>
                <w:b/>
                <w:bCs/>
                <w:color w:val="000000" w:themeColor="text1"/>
              </w:rPr>
              <w:t>Transition Planning/</w:t>
            </w:r>
          </w:p>
          <w:p w14:paraId="0676ADE4" w14:textId="77777777" w:rsidR="00CB5B05" w:rsidRPr="00CB5B05" w:rsidRDefault="00CB5B05" w:rsidP="00CB5B05">
            <w:pPr>
              <w:shd w:val="clear" w:color="auto" w:fill="FFFFFF"/>
              <w:rPr>
                <w:rFonts w:cstheme="minorHAnsi"/>
                <w:color w:val="000000" w:themeColor="text1"/>
              </w:rPr>
            </w:pPr>
            <w:r w:rsidRPr="00CB5B05">
              <w:rPr>
                <w:rFonts w:cstheme="minorHAnsi"/>
                <w:b/>
                <w:bCs/>
                <w:color w:val="000000" w:themeColor="text1"/>
              </w:rPr>
              <w:t>Integration into</w:t>
            </w:r>
          </w:p>
          <w:p w14:paraId="11F9BA3B" w14:textId="77777777" w:rsidR="00CB5B05" w:rsidRPr="00CB5B05" w:rsidRDefault="00CB5B05" w:rsidP="00CB5B05">
            <w:pPr>
              <w:shd w:val="clear" w:color="auto" w:fill="FFFFFF"/>
              <w:rPr>
                <w:rFonts w:cstheme="minorHAnsi"/>
                <w:color w:val="000000" w:themeColor="text1"/>
              </w:rPr>
            </w:pPr>
            <w:r w:rsidRPr="00CB5B05">
              <w:rPr>
                <w:rFonts w:cstheme="minorHAnsi"/>
                <w:b/>
                <w:bCs/>
                <w:color w:val="000000" w:themeColor="text1"/>
              </w:rPr>
              <w:t>Adult Care</w:t>
            </w:r>
          </w:p>
        </w:tc>
        <w:tc>
          <w:tcPr>
            <w:tcW w:w="1870" w:type="dxa"/>
            <w:tcBorders>
              <w:top w:val="single" w:sz="8" w:space="0" w:color="FFFFFF"/>
              <w:left w:val="single" w:sz="8" w:space="0" w:color="FFFFFF"/>
              <w:bottom w:val="single" w:sz="24" w:space="0" w:color="FFFFFF"/>
              <w:right w:val="single" w:sz="8" w:space="0" w:color="FFFFFF"/>
            </w:tcBorders>
            <w:shd w:val="clear" w:color="auto" w:fill="4472C4"/>
            <w:tcMar>
              <w:top w:w="54" w:type="dxa"/>
              <w:left w:w="108" w:type="dxa"/>
              <w:bottom w:w="54" w:type="dxa"/>
              <w:right w:w="108" w:type="dxa"/>
            </w:tcMar>
            <w:hideMark/>
          </w:tcPr>
          <w:p w14:paraId="346A17F7" w14:textId="77777777" w:rsidR="00CB5B05" w:rsidRPr="00CB5B05" w:rsidRDefault="00CB5B05" w:rsidP="00CB5B05">
            <w:pPr>
              <w:shd w:val="clear" w:color="auto" w:fill="FFFFFF"/>
              <w:rPr>
                <w:rFonts w:cstheme="minorHAnsi"/>
                <w:color w:val="000000" w:themeColor="text1"/>
              </w:rPr>
            </w:pPr>
            <w:r w:rsidRPr="00CB5B05">
              <w:rPr>
                <w:rFonts w:cstheme="minorHAnsi"/>
                <w:b/>
                <w:bCs/>
                <w:color w:val="000000" w:themeColor="text1"/>
              </w:rPr>
              <w:t xml:space="preserve">#5 </w:t>
            </w:r>
          </w:p>
          <w:p w14:paraId="652630DA" w14:textId="77777777" w:rsidR="00CB5B05" w:rsidRPr="00CB5B05" w:rsidRDefault="00CB5B05" w:rsidP="00CB5B05">
            <w:pPr>
              <w:shd w:val="clear" w:color="auto" w:fill="FFFFFF"/>
              <w:rPr>
                <w:rFonts w:cstheme="minorHAnsi"/>
                <w:color w:val="000000" w:themeColor="text1"/>
              </w:rPr>
            </w:pPr>
            <w:r w:rsidRPr="00CB5B05">
              <w:rPr>
                <w:rFonts w:cstheme="minorHAnsi"/>
                <w:b/>
                <w:bCs/>
                <w:color w:val="000000" w:themeColor="text1"/>
              </w:rPr>
              <w:t>Transfer of Care/Initial Visit</w:t>
            </w:r>
          </w:p>
        </w:tc>
        <w:tc>
          <w:tcPr>
            <w:tcW w:w="992" w:type="dxa"/>
            <w:tcBorders>
              <w:top w:val="single" w:sz="8" w:space="0" w:color="FFFFFF"/>
              <w:left w:val="single" w:sz="8" w:space="0" w:color="FFFFFF"/>
              <w:bottom w:val="single" w:sz="24" w:space="0" w:color="FFFFFF"/>
              <w:right w:val="single" w:sz="8" w:space="0" w:color="FFFFFF"/>
            </w:tcBorders>
            <w:shd w:val="clear" w:color="auto" w:fill="4472C4"/>
            <w:tcMar>
              <w:top w:w="54" w:type="dxa"/>
              <w:left w:w="108" w:type="dxa"/>
              <w:bottom w:w="54" w:type="dxa"/>
              <w:right w:w="108" w:type="dxa"/>
            </w:tcMar>
            <w:hideMark/>
          </w:tcPr>
          <w:p w14:paraId="052CF809" w14:textId="77777777" w:rsidR="00CB5B05" w:rsidRPr="00CB5B05" w:rsidRDefault="00CB5B05" w:rsidP="00CB5B05">
            <w:pPr>
              <w:shd w:val="clear" w:color="auto" w:fill="FFFFFF"/>
              <w:rPr>
                <w:rFonts w:cstheme="minorHAnsi"/>
                <w:color w:val="000000" w:themeColor="text1"/>
              </w:rPr>
            </w:pPr>
            <w:r w:rsidRPr="00CB5B05">
              <w:rPr>
                <w:rFonts w:cstheme="minorHAnsi"/>
                <w:b/>
                <w:bCs/>
                <w:color w:val="000000" w:themeColor="text1"/>
              </w:rPr>
              <w:t xml:space="preserve">#6 </w:t>
            </w:r>
          </w:p>
          <w:p w14:paraId="293426C5" w14:textId="77777777" w:rsidR="00CB5B05" w:rsidRPr="00CB5B05" w:rsidRDefault="00CB5B05" w:rsidP="00CB5B05">
            <w:pPr>
              <w:shd w:val="clear" w:color="auto" w:fill="FFFFFF"/>
              <w:rPr>
                <w:rFonts w:cstheme="minorHAnsi"/>
                <w:color w:val="000000" w:themeColor="text1"/>
              </w:rPr>
            </w:pPr>
            <w:r w:rsidRPr="00CB5B05">
              <w:rPr>
                <w:rFonts w:cstheme="minorHAnsi"/>
                <w:b/>
                <w:bCs/>
                <w:color w:val="000000" w:themeColor="text1"/>
              </w:rPr>
              <w:t>Transition Completion/</w:t>
            </w:r>
            <w:r w:rsidRPr="00CB5B05">
              <w:rPr>
                <w:rFonts w:cstheme="minorHAnsi"/>
                <w:b/>
                <w:bCs/>
                <w:color w:val="000000" w:themeColor="text1"/>
              </w:rPr>
              <w:br/>
              <w:t>Ongoing Care</w:t>
            </w:r>
          </w:p>
        </w:tc>
      </w:tr>
      <w:tr w:rsidR="00CB5B05" w:rsidRPr="00CB5B05" w14:paraId="0410590E" w14:textId="77777777" w:rsidTr="00E50F5E">
        <w:trPr>
          <w:trHeight w:val="1647"/>
        </w:trPr>
        <w:tc>
          <w:tcPr>
            <w:tcW w:w="1269" w:type="dxa"/>
            <w:tcBorders>
              <w:top w:val="single" w:sz="24" w:space="0" w:color="FFFFFF"/>
              <w:left w:val="single" w:sz="8" w:space="0" w:color="FFFFFF"/>
              <w:bottom w:val="single" w:sz="8" w:space="0" w:color="FFFFFF"/>
              <w:right w:val="single" w:sz="8" w:space="0" w:color="FFFFFF"/>
            </w:tcBorders>
            <w:shd w:val="clear" w:color="auto" w:fill="CFD5EA"/>
            <w:tcMar>
              <w:top w:w="54" w:type="dxa"/>
              <w:left w:w="108" w:type="dxa"/>
              <w:bottom w:w="54" w:type="dxa"/>
              <w:right w:w="108" w:type="dxa"/>
            </w:tcMar>
            <w:hideMark/>
          </w:tcPr>
          <w:p w14:paraId="75D494E2" w14:textId="77777777" w:rsidR="00CB5B05" w:rsidRPr="00CB5B05" w:rsidRDefault="00CB5B05" w:rsidP="00CB5B05">
            <w:pPr>
              <w:shd w:val="clear" w:color="auto" w:fill="FFFFFF"/>
              <w:rPr>
                <w:rFonts w:cstheme="minorHAnsi"/>
                <w:color w:val="000000" w:themeColor="text1"/>
              </w:rPr>
            </w:pPr>
            <w:r w:rsidRPr="00CB5B05">
              <w:rPr>
                <w:rFonts w:cstheme="minorHAnsi"/>
                <w:b/>
                <w:bCs/>
                <w:color w:val="000000" w:themeColor="text1"/>
              </w:rPr>
              <w:t>Pediatric*</w:t>
            </w:r>
          </w:p>
        </w:tc>
        <w:tc>
          <w:tcPr>
            <w:tcW w:w="1549" w:type="dxa"/>
            <w:tcBorders>
              <w:top w:val="single" w:sz="24" w:space="0" w:color="FFFFFF"/>
              <w:left w:val="single" w:sz="8" w:space="0" w:color="FFFFFF"/>
              <w:bottom w:val="single" w:sz="8" w:space="0" w:color="FFFFFF"/>
              <w:right w:val="single" w:sz="8" w:space="0" w:color="FFFFFF"/>
            </w:tcBorders>
            <w:shd w:val="clear" w:color="auto" w:fill="CFD5EA"/>
            <w:tcMar>
              <w:top w:w="54" w:type="dxa"/>
              <w:left w:w="108" w:type="dxa"/>
              <w:bottom w:w="54" w:type="dxa"/>
              <w:right w:w="108" w:type="dxa"/>
            </w:tcMar>
            <w:hideMark/>
          </w:tcPr>
          <w:p w14:paraId="7760A0CD" w14:textId="77777777" w:rsidR="00CB5B05" w:rsidRPr="00CB5B05" w:rsidRDefault="00CB5B05" w:rsidP="00CB5B05">
            <w:pPr>
              <w:shd w:val="clear" w:color="auto" w:fill="FFFFFF"/>
              <w:rPr>
                <w:rFonts w:cstheme="minorHAnsi"/>
                <w:color w:val="000000" w:themeColor="text1"/>
              </w:rPr>
            </w:pPr>
            <w:r w:rsidRPr="00CB5B05">
              <w:rPr>
                <w:rFonts w:cstheme="minorHAnsi"/>
                <w:b/>
                <w:bCs/>
                <w:color w:val="000000" w:themeColor="text1"/>
              </w:rPr>
              <w:t>Create and discuss with youth/family</w:t>
            </w:r>
          </w:p>
        </w:tc>
        <w:tc>
          <w:tcPr>
            <w:tcW w:w="1557" w:type="dxa"/>
            <w:tcBorders>
              <w:top w:val="single" w:sz="24" w:space="0" w:color="FFFFFF"/>
              <w:left w:val="single" w:sz="8" w:space="0" w:color="FFFFFF"/>
              <w:bottom w:val="single" w:sz="8" w:space="0" w:color="FFFFFF"/>
              <w:right w:val="single" w:sz="8" w:space="0" w:color="FFFFFF"/>
            </w:tcBorders>
            <w:shd w:val="clear" w:color="auto" w:fill="CFD5EA"/>
            <w:tcMar>
              <w:top w:w="54" w:type="dxa"/>
              <w:left w:w="108" w:type="dxa"/>
              <w:bottom w:w="54" w:type="dxa"/>
              <w:right w:w="108" w:type="dxa"/>
            </w:tcMar>
            <w:hideMark/>
          </w:tcPr>
          <w:p w14:paraId="5105DEAB" w14:textId="77777777" w:rsidR="00CB5B05" w:rsidRPr="00CB5B05" w:rsidRDefault="00CB5B05" w:rsidP="00CB5B05">
            <w:pPr>
              <w:shd w:val="clear" w:color="auto" w:fill="FFFFFF"/>
              <w:rPr>
                <w:rFonts w:cstheme="minorHAnsi"/>
                <w:color w:val="000000" w:themeColor="text1"/>
              </w:rPr>
            </w:pPr>
            <w:r w:rsidRPr="00CB5B05">
              <w:rPr>
                <w:rFonts w:cstheme="minorHAnsi"/>
                <w:b/>
                <w:bCs/>
                <w:color w:val="000000" w:themeColor="text1"/>
              </w:rPr>
              <w:t>Track progress of youth/family  readiness for transition</w:t>
            </w:r>
          </w:p>
        </w:tc>
        <w:tc>
          <w:tcPr>
            <w:tcW w:w="1604" w:type="dxa"/>
            <w:tcBorders>
              <w:top w:val="single" w:sz="24" w:space="0" w:color="FFFFFF"/>
              <w:left w:val="single" w:sz="8" w:space="0" w:color="FFFFFF"/>
              <w:bottom w:val="single" w:sz="8" w:space="0" w:color="FFFFFF"/>
              <w:right w:val="single" w:sz="8" w:space="0" w:color="FFFFFF"/>
            </w:tcBorders>
            <w:shd w:val="clear" w:color="auto" w:fill="CFD5EA"/>
            <w:tcMar>
              <w:top w:w="54" w:type="dxa"/>
              <w:left w:w="108" w:type="dxa"/>
              <w:bottom w:w="54" w:type="dxa"/>
              <w:right w:w="108" w:type="dxa"/>
            </w:tcMar>
            <w:hideMark/>
          </w:tcPr>
          <w:p w14:paraId="693C2C3F" w14:textId="77777777" w:rsidR="00CB5B05" w:rsidRPr="00CB5B05" w:rsidRDefault="00CB5B05" w:rsidP="00CB5B05">
            <w:pPr>
              <w:shd w:val="clear" w:color="auto" w:fill="FFFFFF"/>
              <w:rPr>
                <w:rFonts w:cstheme="minorHAnsi"/>
                <w:color w:val="000000" w:themeColor="text1"/>
              </w:rPr>
            </w:pPr>
            <w:r w:rsidRPr="00CB5B05">
              <w:rPr>
                <w:rFonts w:cstheme="minorHAnsi"/>
                <w:b/>
                <w:bCs/>
                <w:color w:val="000000" w:themeColor="text1"/>
              </w:rPr>
              <w:t>Transition readiness assessment (RA)</w:t>
            </w:r>
          </w:p>
        </w:tc>
        <w:tc>
          <w:tcPr>
            <w:tcW w:w="1376" w:type="dxa"/>
            <w:tcBorders>
              <w:top w:val="single" w:sz="24" w:space="0" w:color="FFFFFF"/>
              <w:left w:val="single" w:sz="8" w:space="0" w:color="FFFFFF"/>
              <w:bottom w:val="single" w:sz="8" w:space="0" w:color="FFFFFF"/>
              <w:right w:val="single" w:sz="8" w:space="0" w:color="FFFFFF"/>
            </w:tcBorders>
            <w:shd w:val="clear" w:color="auto" w:fill="CFD5EA"/>
            <w:tcMar>
              <w:top w:w="54" w:type="dxa"/>
              <w:left w:w="108" w:type="dxa"/>
              <w:bottom w:w="54" w:type="dxa"/>
              <w:right w:w="108" w:type="dxa"/>
            </w:tcMar>
            <w:hideMark/>
          </w:tcPr>
          <w:p w14:paraId="447A5CD4" w14:textId="77777777" w:rsidR="00CB5B05" w:rsidRPr="00CB5B05" w:rsidRDefault="00CB5B05" w:rsidP="00CB5B05">
            <w:pPr>
              <w:shd w:val="clear" w:color="auto" w:fill="FFFFFF"/>
              <w:rPr>
                <w:rFonts w:cstheme="minorHAnsi"/>
                <w:color w:val="000000" w:themeColor="text1"/>
              </w:rPr>
            </w:pPr>
            <w:r w:rsidRPr="00CB5B05">
              <w:rPr>
                <w:rFonts w:cstheme="minorHAnsi"/>
                <w:b/>
                <w:bCs/>
                <w:color w:val="000000" w:themeColor="text1"/>
              </w:rPr>
              <w:t>Develop transition plan including needed RA skills</w:t>
            </w:r>
          </w:p>
        </w:tc>
        <w:tc>
          <w:tcPr>
            <w:tcW w:w="1870" w:type="dxa"/>
            <w:tcBorders>
              <w:top w:val="single" w:sz="24" w:space="0" w:color="FFFFFF"/>
              <w:left w:val="single" w:sz="8" w:space="0" w:color="FFFFFF"/>
              <w:bottom w:val="single" w:sz="8" w:space="0" w:color="FFFFFF"/>
              <w:right w:val="single" w:sz="8" w:space="0" w:color="FFFFFF"/>
            </w:tcBorders>
            <w:shd w:val="clear" w:color="auto" w:fill="CFD5EA"/>
            <w:tcMar>
              <w:top w:w="54" w:type="dxa"/>
              <w:left w:w="108" w:type="dxa"/>
              <w:bottom w:w="54" w:type="dxa"/>
              <w:right w:w="108" w:type="dxa"/>
            </w:tcMar>
            <w:hideMark/>
          </w:tcPr>
          <w:p w14:paraId="25481918" w14:textId="77777777" w:rsidR="00CB5B05" w:rsidRPr="00CB5B05" w:rsidRDefault="00CB5B05" w:rsidP="00CB5B05">
            <w:pPr>
              <w:shd w:val="clear" w:color="auto" w:fill="FFFFFF"/>
              <w:rPr>
                <w:rFonts w:cstheme="minorHAnsi"/>
                <w:color w:val="000000" w:themeColor="text1"/>
              </w:rPr>
            </w:pPr>
            <w:r w:rsidRPr="00CB5B05">
              <w:rPr>
                <w:rFonts w:cstheme="minorHAnsi"/>
                <w:b/>
                <w:bCs/>
                <w:color w:val="000000" w:themeColor="text1"/>
              </w:rPr>
              <w:t>Transfer of care with information and communication to adult clinician</w:t>
            </w:r>
          </w:p>
        </w:tc>
        <w:tc>
          <w:tcPr>
            <w:tcW w:w="992" w:type="dxa"/>
            <w:tcBorders>
              <w:top w:val="single" w:sz="24" w:space="0" w:color="FFFFFF"/>
              <w:left w:val="single" w:sz="8" w:space="0" w:color="FFFFFF"/>
              <w:bottom w:val="single" w:sz="8" w:space="0" w:color="FFFFFF"/>
              <w:right w:val="single" w:sz="8" w:space="0" w:color="FFFFFF"/>
            </w:tcBorders>
            <w:shd w:val="clear" w:color="auto" w:fill="CFD5EA"/>
            <w:tcMar>
              <w:top w:w="54" w:type="dxa"/>
              <w:left w:w="108" w:type="dxa"/>
              <w:bottom w:w="54" w:type="dxa"/>
              <w:right w:w="108" w:type="dxa"/>
            </w:tcMar>
            <w:hideMark/>
          </w:tcPr>
          <w:p w14:paraId="59F76CA8" w14:textId="77777777" w:rsidR="00CB5B05" w:rsidRPr="00CB5B05" w:rsidRDefault="00CB5B05" w:rsidP="00CB5B05">
            <w:pPr>
              <w:shd w:val="clear" w:color="auto" w:fill="FFFFFF"/>
              <w:rPr>
                <w:rFonts w:cstheme="minorHAnsi"/>
                <w:color w:val="000000" w:themeColor="text1"/>
              </w:rPr>
            </w:pPr>
            <w:r w:rsidRPr="00CB5B05">
              <w:rPr>
                <w:rFonts w:cstheme="minorHAnsi"/>
                <w:b/>
                <w:bCs/>
                <w:color w:val="000000" w:themeColor="text1"/>
              </w:rPr>
              <w:t>Obtain feedback on the transition process</w:t>
            </w:r>
          </w:p>
        </w:tc>
      </w:tr>
      <w:tr w:rsidR="00CB5B05" w:rsidRPr="00CB5B05" w14:paraId="7B993E61" w14:textId="77777777" w:rsidTr="00E50F5E">
        <w:trPr>
          <w:trHeight w:val="2014"/>
        </w:trPr>
        <w:tc>
          <w:tcPr>
            <w:tcW w:w="1269" w:type="dxa"/>
            <w:tcBorders>
              <w:top w:val="single" w:sz="8" w:space="0" w:color="FFFFFF"/>
              <w:left w:val="single" w:sz="8" w:space="0" w:color="FFFFFF"/>
              <w:bottom w:val="single" w:sz="8" w:space="0" w:color="FFFFFF"/>
              <w:right w:val="single" w:sz="8" w:space="0" w:color="FFFFFF"/>
            </w:tcBorders>
            <w:shd w:val="clear" w:color="auto" w:fill="E9EBF5"/>
            <w:tcMar>
              <w:top w:w="54" w:type="dxa"/>
              <w:left w:w="108" w:type="dxa"/>
              <w:bottom w:w="54" w:type="dxa"/>
              <w:right w:w="108" w:type="dxa"/>
            </w:tcMar>
            <w:hideMark/>
          </w:tcPr>
          <w:p w14:paraId="02351068" w14:textId="77777777" w:rsidR="00CB5B05" w:rsidRPr="00CB5B05" w:rsidRDefault="00CB5B05" w:rsidP="00CB5B05">
            <w:pPr>
              <w:shd w:val="clear" w:color="auto" w:fill="FFFFFF"/>
              <w:rPr>
                <w:rFonts w:cstheme="minorHAnsi"/>
                <w:color w:val="000000" w:themeColor="text1"/>
              </w:rPr>
            </w:pPr>
            <w:r w:rsidRPr="00CB5B05">
              <w:rPr>
                <w:rFonts w:cstheme="minorHAnsi"/>
                <w:b/>
                <w:bCs/>
                <w:color w:val="000000" w:themeColor="text1"/>
              </w:rPr>
              <w:t>Adult*</w:t>
            </w:r>
          </w:p>
        </w:tc>
        <w:tc>
          <w:tcPr>
            <w:tcW w:w="1549" w:type="dxa"/>
            <w:tcBorders>
              <w:top w:val="single" w:sz="8" w:space="0" w:color="FFFFFF"/>
              <w:left w:val="single" w:sz="8" w:space="0" w:color="FFFFFF"/>
              <w:bottom w:val="single" w:sz="8" w:space="0" w:color="FFFFFF"/>
              <w:right w:val="single" w:sz="8" w:space="0" w:color="FFFFFF"/>
            </w:tcBorders>
            <w:shd w:val="clear" w:color="auto" w:fill="E9EBF5"/>
            <w:tcMar>
              <w:top w:w="54" w:type="dxa"/>
              <w:left w:w="108" w:type="dxa"/>
              <w:bottom w:w="54" w:type="dxa"/>
              <w:right w:w="108" w:type="dxa"/>
            </w:tcMar>
            <w:hideMark/>
          </w:tcPr>
          <w:p w14:paraId="48C3209A" w14:textId="77777777" w:rsidR="00CB5B05" w:rsidRPr="00CB5B05" w:rsidRDefault="00CB5B05" w:rsidP="00CB5B05">
            <w:pPr>
              <w:shd w:val="clear" w:color="auto" w:fill="FFFFFF"/>
              <w:rPr>
                <w:rFonts w:cstheme="minorHAnsi"/>
                <w:color w:val="000000" w:themeColor="text1"/>
              </w:rPr>
            </w:pPr>
            <w:r w:rsidRPr="00CB5B05">
              <w:rPr>
                <w:rFonts w:cstheme="minorHAnsi"/>
                <w:b/>
                <w:bCs/>
                <w:color w:val="000000" w:themeColor="text1"/>
              </w:rPr>
              <w:t>Create and discuss with young adult (YA)/ guardian, if needed</w:t>
            </w:r>
          </w:p>
        </w:tc>
        <w:tc>
          <w:tcPr>
            <w:tcW w:w="1557" w:type="dxa"/>
            <w:tcBorders>
              <w:top w:val="single" w:sz="8" w:space="0" w:color="FFFFFF"/>
              <w:left w:val="single" w:sz="8" w:space="0" w:color="FFFFFF"/>
              <w:bottom w:val="single" w:sz="8" w:space="0" w:color="FFFFFF"/>
              <w:right w:val="single" w:sz="8" w:space="0" w:color="FFFFFF"/>
            </w:tcBorders>
            <w:shd w:val="clear" w:color="auto" w:fill="E9EBF5"/>
            <w:tcMar>
              <w:top w:w="54" w:type="dxa"/>
              <w:left w:w="108" w:type="dxa"/>
              <w:bottom w:w="54" w:type="dxa"/>
              <w:right w:w="108" w:type="dxa"/>
            </w:tcMar>
            <w:hideMark/>
          </w:tcPr>
          <w:p w14:paraId="00C67DFB" w14:textId="77777777" w:rsidR="00CB5B05" w:rsidRPr="00CB5B05" w:rsidRDefault="00CB5B05" w:rsidP="00CB5B05">
            <w:pPr>
              <w:shd w:val="clear" w:color="auto" w:fill="FFFFFF"/>
              <w:rPr>
                <w:rFonts w:cstheme="minorHAnsi"/>
                <w:color w:val="000000" w:themeColor="text1"/>
              </w:rPr>
            </w:pPr>
            <w:r w:rsidRPr="00CB5B05">
              <w:rPr>
                <w:rFonts w:cstheme="minorHAnsi"/>
                <w:b/>
                <w:bCs/>
                <w:color w:val="000000" w:themeColor="text1"/>
              </w:rPr>
              <w:t>Track progress to increase YA’s knowledge of health and adult health care system</w:t>
            </w:r>
          </w:p>
        </w:tc>
        <w:tc>
          <w:tcPr>
            <w:tcW w:w="1604" w:type="dxa"/>
            <w:tcBorders>
              <w:top w:val="single" w:sz="8" w:space="0" w:color="FFFFFF"/>
              <w:left w:val="single" w:sz="8" w:space="0" w:color="FFFFFF"/>
              <w:bottom w:val="single" w:sz="8" w:space="0" w:color="FFFFFF"/>
              <w:right w:val="single" w:sz="8" w:space="0" w:color="FFFFFF"/>
            </w:tcBorders>
            <w:shd w:val="clear" w:color="auto" w:fill="E9EBF5"/>
            <w:tcMar>
              <w:top w:w="54" w:type="dxa"/>
              <w:left w:w="108" w:type="dxa"/>
              <w:bottom w:w="54" w:type="dxa"/>
              <w:right w:w="108" w:type="dxa"/>
            </w:tcMar>
            <w:hideMark/>
          </w:tcPr>
          <w:p w14:paraId="59DBBBFB" w14:textId="77777777" w:rsidR="00CB5B05" w:rsidRPr="00CB5B05" w:rsidRDefault="00CB5B05" w:rsidP="00CB5B05">
            <w:pPr>
              <w:shd w:val="clear" w:color="auto" w:fill="FFFFFF"/>
              <w:rPr>
                <w:rFonts w:cstheme="minorHAnsi"/>
                <w:color w:val="000000" w:themeColor="text1"/>
              </w:rPr>
            </w:pPr>
            <w:r w:rsidRPr="00CB5B05">
              <w:rPr>
                <w:rFonts w:cstheme="minorHAnsi"/>
                <w:b/>
                <w:bCs/>
                <w:color w:val="000000" w:themeColor="text1"/>
              </w:rPr>
              <w:t>Share/discuss Welcome and FAQs letter with YA and guardian, if needed</w:t>
            </w:r>
          </w:p>
        </w:tc>
        <w:tc>
          <w:tcPr>
            <w:tcW w:w="1376" w:type="dxa"/>
            <w:tcBorders>
              <w:top w:val="single" w:sz="8" w:space="0" w:color="FFFFFF"/>
              <w:left w:val="single" w:sz="8" w:space="0" w:color="FFFFFF"/>
              <w:bottom w:val="single" w:sz="8" w:space="0" w:color="FFFFFF"/>
              <w:right w:val="single" w:sz="8" w:space="0" w:color="FFFFFF"/>
            </w:tcBorders>
            <w:shd w:val="clear" w:color="auto" w:fill="E9EBF5"/>
            <w:tcMar>
              <w:top w:w="54" w:type="dxa"/>
              <w:left w:w="108" w:type="dxa"/>
              <w:bottom w:w="54" w:type="dxa"/>
              <w:right w:w="108" w:type="dxa"/>
            </w:tcMar>
            <w:hideMark/>
          </w:tcPr>
          <w:p w14:paraId="5DC7760F" w14:textId="77777777" w:rsidR="00CB5B05" w:rsidRPr="00CB5B05" w:rsidRDefault="00CB5B05" w:rsidP="00CB5B05">
            <w:pPr>
              <w:shd w:val="clear" w:color="auto" w:fill="FFFFFF"/>
              <w:rPr>
                <w:rFonts w:cstheme="minorHAnsi"/>
                <w:color w:val="000000" w:themeColor="text1"/>
              </w:rPr>
            </w:pPr>
            <w:r w:rsidRPr="00CB5B05">
              <w:rPr>
                <w:rFonts w:cstheme="minorHAnsi"/>
                <w:b/>
                <w:bCs/>
                <w:color w:val="000000" w:themeColor="text1"/>
              </w:rPr>
              <w:t>Pre visit planning with referring clinician/ receipt transfer package</w:t>
            </w:r>
          </w:p>
        </w:tc>
        <w:tc>
          <w:tcPr>
            <w:tcW w:w="1870" w:type="dxa"/>
            <w:tcBorders>
              <w:top w:val="single" w:sz="8" w:space="0" w:color="FFFFFF"/>
              <w:left w:val="single" w:sz="8" w:space="0" w:color="FFFFFF"/>
              <w:bottom w:val="single" w:sz="8" w:space="0" w:color="FFFFFF"/>
              <w:right w:val="single" w:sz="8" w:space="0" w:color="FFFFFF"/>
            </w:tcBorders>
            <w:shd w:val="clear" w:color="auto" w:fill="E9EBF5"/>
            <w:tcMar>
              <w:top w:w="54" w:type="dxa"/>
              <w:left w:w="108" w:type="dxa"/>
              <w:bottom w:w="54" w:type="dxa"/>
              <w:right w:w="108" w:type="dxa"/>
            </w:tcMar>
            <w:hideMark/>
          </w:tcPr>
          <w:p w14:paraId="4808F5A4" w14:textId="77777777" w:rsidR="00CB5B05" w:rsidRPr="00CB5B05" w:rsidRDefault="00CB5B05" w:rsidP="00CB5B05">
            <w:pPr>
              <w:shd w:val="clear" w:color="auto" w:fill="FFFFFF"/>
              <w:rPr>
                <w:rFonts w:cstheme="minorHAnsi"/>
                <w:color w:val="000000" w:themeColor="text1"/>
              </w:rPr>
            </w:pPr>
            <w:r w:rsidRPr="00CB5B05">
              <w:rPr>
                <w:rFonts w:cstheme="minorHAnsi"/>
                <w:b/>
                <w:bCs/>
                <w:color w:val="000000" w:themeColor="text1"/>
              </w:rPr>
              <w:t xml:space="preserve">Communication with pediatric clinician/ Agree on content of the 1-2 initial adult visits/Self-care assessment </w:t>
            </w:r>
          </w:p>
        </w:tc>
        <w:tc>
          <w:tcPr>
            <w:tcW w:w="992" w:type="dxa"/>
            <w:tcBorders>
              <w:top w:val="single" w:sz="8" w:space="0" w:color="FFFFFF"/>
              <w:left w:val="single" w:sz="8" w:space="0" w:color="FFFFFF"/>
              <w:bottom w:val="single" w:sz="8" w:space="0" w:color="FFFFFF"/>
              <w:right w:val="single" w:sz="8" w:space="0" w:color="FFFFFF"/>
            </w:tcBorders>
            <w:shd w:val="clear" w:color="auto" w:fill="E9EBF5"/>
            <w:tcMar>
              <w:top w:w="54" w:type="dxa"/>
              <w:left w:w="108" w:type="dxa"/>
              <w:bottom w:w="54" w:type="dxa"/>
              <w:right w:w="108" w:type="dxa"/>
            </w:tcMar>
            <w:hideMark/>
          </w:tcPr>
          <w:p w14:paraId="1AC46667" w14:textId="77777777" w:rsidR="00CB5B05" w:rsidRPr="00CB5B05" w:rsidRDefault="00CB5B05" w:rsidP="00CB5B05">
            <w:pPr>
              <w:shd w:val="clear" w:color="auto" w:fill="FFFFFF"/>
              <w:rPr>
                <w:rFonts w:cstheme="minorHAnsi"/>
                <w:color w:val="000000" w:themeColor="text1"/>
              </w:rPr>
            </w:pPr>
            <w:r w:rsidRPr="00CB5B05">
              <w:rPr>
                <w:rFonts w:cstheme="minorHAnsi"/>
                <w:b/>
                <w:bCs/>
                <w:color w:val="000000" w:themeColor="text1"/>
              </w:rPr>
              <w:t>Ongoing care/referrals, as needed, with continued self-care skill building</w:t>
            </w:r>
          </w:p>
        </w:tc>
      </w:tr>
    </w:tbl>
    <w:p w14:paraId="723E2DAE" w14:textId="54D79C3A" w:rsidR="004A227A" w:rsidRPr="003C41A2" w:rsidRDefault="00CB5B05" w:rsidP="00361C0B">
      <w:pPr>
        <w:shd w:val="clear" w:color="auto" w:fill="FFFFFF"/>
        <w:rPr>
          <w:rFonts w:cstheme="minorHAnsi"/>
          <w:color w:val="000000" w:themeColor="text1"/>
        </w:rPr>
      </w:pPr>
      <w:r w:rsidRPr="00CB5B05">
        <w:rPr>
          <w:rFonts w:cstheme="minorHAnsi"/>
          <w:color w:val="000000" w:themeColor="text1"/>
        </w:rPr>
        <w:t xml:space="preserve">Slide: Measurement Option: </w:t>
      </w:r>
      <w:r w:rsidRPr="00CB5B05">
        <w:rPr>
          <w:rFonts w:cstheme="minorHAnsi"/>
          <w:i/>
          <w:iCs/>
          <w:color w:val="000000" w:themeColor="text1"/>
        </w:rPr>
        <w:t>Current Assessment of HCT Activities</w:t>
      </w:r>
      <w:r w:rsidRPr="00CB5B05">
        <w:rPr>
          <w:rFonts w:cstheme="minorHAnsi"/>
          <w:color w:val="000000" w:themeColor="text1"/>
        </w:rPr>
        <w:t xml:space="preserve"> </w:t>
      </w:r>
      <w:r w:rsidRPr="00CB5B05">
        <w:rPr>
          <w:rFonts w:cstheme="minorHAnsi"/>
          <w:i/>
          <w:iCs/>
          <w:color w:val="000000" w:themeColor="text1"/>
        </w:rPr>
        <w:t>(top score 32</w:t>
      </w:r>
      <w:r w:rsidRPr="00CB5B05">
        <w:rPr>
          <w:rFonts w:cstheme="minorHAnsi"/>
          <w:b/>
          <w:bCs/>
          <w:noProof/>
          <w:color w:val="000000" w:themeColor="text1"/>
        </w:rPr>
        <w:drawing>
          <wp:inline distT="0" distB="0" distL="0" distR="0" wp14:anchorId="0C94D490" wp14:editId="513FAEB5">
            <wp:extent cx="3765410" cy="3132031"/>
            <wp:effectExtent l="0" t="0" r="0" b="5080"/>
            <wp:docPr id="4" name="Picture 3" descr="A screenshot of a cell phone&#10;&#10;Description automatically generated">
              <a:extLst xmlns:a="http://schemas.openxmlformats.org/drawingml/2006/main">
                <a:ext uri="{FF2B5EF4-FFF2-40B4-BE49-F238E27FC236}">
                  <a16:creationId xmlns:a16="http://schemas.microsoft.com/office/drawing/2014/main" id="{6F1C855C-B955-4C88-A098-A482ACBC14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screenshot of a cell phone&#10;&#10;Description automatically generated">
                      <a:extLst>
                        <a:ext uri="{FF2B5EF4-FFF2-40B4-BE49-F238E27FC236}">
                          <a16:creationId xmlns:a16="http://schemas.microsoft.com/office/drawing/2014/main" id="{6F1C855C-B955-4C88-A098-A482ACBC140F}"/>
                        </a:ext>
                      </a:extLst>
                    </pic:cNvPr>
                    <pic:cNvPicPr>
                      <a:picLocks noChangeAspect="1"/>
                    </pic:cNvPicPr>
                  </pic:nvPicPr>
                  <pic:blipFill rotWithShape="1">
                    <a:blip r:embed="rId17" cstate="print">
                      <a:extLst>
                        <a:ext uri="{28A0092B-C50C-407E-A947-70E740481C1C}">
                          <a14:useLocalDpi xmlns:a14="http://schemas.microsoft.com/office/drawing/2010/main" val="0"/>
                        </a:ext>
                      </a:extLst>
                    </a:blip>
                    <a:srcRect t="3069" r="4469"/>
                    <a:stretch/>
                  </pic:blipFill>
                  <pic:spPr>
                    <a:xfrm>
                      <a:off x="0" y="0"/>
                      <a:ext cx="3858242" cy="3209248"/>
                    </a:xfrm>
                    <a:prstGeom prst="rect">
                      <a:avLst/>
                    </a:prstGeom>
                  </pic:spPr>
                </pic:pic>
              </a:graphicData>
            </a:graphic>
          </wp:inline>
        </w:drawing>
      </w:r>
    </w:p>
    <w:p w14:paraId="6E7C1AAC" w14:textId="77777777" w:rsidR="004A227A" w:rsidRDefault="004A227A" w:rsidP="00361C0B">
      <w:pPr>
        <w:shd w:val="clear" w:color="auto" w:fill="FFFFFF"/>
        <w:rPr>
          <w:rFonts w:cstheme="minorHAnsi"/>
          <w:b/>
          <w:bCs/>
          <w:color w:val="000000" w:themeColor="text1"/>
        </w:rPr>
      </w:pPr>
    </w:p>
    <w:p w14:paraId="1CCBA7E9" w14:textId="4DCBBCA6" w:rsidR="003C41A2" w:rsidRPr="003C41A2" w:rsidRDefault="003C41A2" w:rsidP="003C41A2">
      <w:pPr>
        <w:shd w:val="clear" w:color="auto" w:fill="FFFFFF"/>
        <w:rPr>
          <w:rFonts w:cstheme="minorHAnsi"/>
          <w:color w:val="000000" w:themeColor="text1"/>
        </w:rPr>
      </w:pPr>
      <w:r w:rsidRPr="003C41A2">
        <w:rPr>
          <w:rFonts w:cstheme="minorHAnsi"/>
          <w:color w:val="000000" w:themeColor="text1"/>
        </w:rPr>
        <w:t>Slide: Measurement Options: Youth/parent/caregiver feedback survey</w:t>
      </w:r>
    </w:p>
    <w:p w14:paraId="4BF54706" w14:textId="6B277BF8" w:rsidR="003C41A2" w:rsidRPr="003C41A2" w:rsidRDefault="003C41A2" w:rsidP="003C41A2">
      <w:pPr>
        <w:shd w:val="clear" w:color="auto" w:fill="FFFFFF"/>
        <w:ind w:left="720"/>
        <w:rPr>
          <w:rFonts w:cstheme="minorHAnsi"/>
          <w:color w:val="000000" w:themeColor="text1"/>
        </w:rPr>
      </w:pPr>
      <w:r>
        <w:rPr>
          <w:rFonts w:cstheme="minorHAnsi"/>
          <w:color w:val="000000" w:themeColor="text1"/>
        </w:rPr>
        <w:t>(</w:t>
      </w:r>
      <w:r w:rsidRPr="003C41A2">
        <w:rPr>
          <w:rFonts w:cstheme="minorHAnsi"/>
          <w:color w:val="000000" w:themeColor="text1"/>
        </w:rPr>
        <w:t>Includes summary questions on the Youth/Young Adult Feedback survey</w:t>
      </w:r>
      <w:r>
        <w:rPr>
          <w:rFonts w:cstheme="minorHAnsi"/>
          <w:color w:val="000000" w:themeColor="text1"/>
        </w:rPr>
        <w:t>)</w:t>
      </w:r>
    </w:p>
    <w:p w14:paraId="1BB27F8F" w14:textId="77777777" w:rsidR="003C41A2" w:rsidRPr="003C41A2" w:rsidRDefault="003C41A2" w:rsidP="003C41A2">
      <w:pPr>
        <w:numPr>
          <w:ilvl w:val="1"/>
          <w:numId w:val="32"/>
        </w:numPr>
        <w:shd w:val="clear" w:color="auto" w:fill="FFFFFF"/>
        <w:rPr>
          <w:rFonts w:cstheme="minorHAnsi"/>
          <w:color w:val="000000" w:themeColor="text1"/>
        </w:rPr>
      </w:pPr>
      <w:r w:rsidRPr="003C41A2">
        <w:rPr>
          <w:rFonts w:cstheme="minorHAnsi"/>
          <w:color w:val="000000" w:themeColor="text1"/>
        </w:rPr>
        <w:t>How ready did you feel to move to an adult doctor or other health care provider?</w:t>
      </w:r>
    </w:p>
    <w:p w14:paraId="29D44447" w14:textId="77777777" w:rsidR="003C41A2" w:rsidRPr="003C41A2" w:rsidRDefault="003C41A2" w:rsidP="003C41A2">
      <w:pPr>
        <w:numPr>
          <w:ilvl w:val="1"/>
          <w:numId w:val="32"/>
        </w:numPr>
        <w:shd w:val="clear" w:color="auto" w:fill="FFFFFF"/>
        <w:rPr>
          <w:rFonts w:cstheme="minorHAnsi"/>
          <w:color w:val="000000" w:themeColor="text1"/>
        </w:rPr>
      </w:pPr>
      <w:r w:rsidRPr="003C41A2">
        <w:rPr>
          <w:rFonts w:cstheme="minorHAnsi"/>
          <w:color w:val="000000" w:themeColor="text1"/>
        </w:rPr>
        <w:t>Answer: Very, Somewhat, Not at all</w:t>
      </w:r>
    </w:p>
    <w:p w14:paraId="4F4C1B87" w14:textId="4E2867E0" w:rsidR="003C41A2" w:rsidRDefault="003C41A2" w:rsidP="003C41A2">
      <w:pPr>
        <w:numPr>
          <w:ilvl w:val="1"/>
          <w:numId w:val="32"/>
        </w:numPr>
        <w:shd w:val="clear" w:color="auto" w:fill="FFFFFF"/>
        <w:rPr>
          <w:rFonts w:cstheme="minorHAnsi"/>
          <w:color w:val="000000" w:themeColor="text1"/>
        </w:rPr>
      </w:pPr>
      <w:r w:rsidRPr="003C41A2">
        <w:rPr>
          <w:rFonts w:cstheme="minorHAnsi"/>
          <w:color w:val="000000" w:themeColor="text1"/>
        </w:rPr>
        <w:t>Do you have any ideas for your past doctor or other health care provider abou</w:t>
      </w:r>
      <w:r>
        <w:rPr>
          <w:rFonts w:cstheme="minorHAnsi"/>
          <w:color w:val="000000" w:themeColor="text1"/>
        </w:rPr>
        <w:t xml:space="preserve">t </w:t>
      </w:r>
      <w:r w:rsidRPr="003C41A2">
        <w:rPr>
          <w:rFonts w:cstheme="minorHAnsi"/>
          <w:color w:val="000000" w:themeColor="text1"/>
        </w:rPr>
        <w:t xml:space="preserve">making the move to an adult health care easier? </w:t>
      </w:r>
    </w:p>
    <w:p w14:paraId="258F9D49" w14:textId="77777777" w:rsidR="003C41A2" w:rsidRPr="003C41A2" w:rsidRDefault="003C41A2" w:rsidP="003C41A2">
      <w:pPr>
        <w:shd w:val="clear" w:color="auto" w:fill="FFFFFF"/>
        <w:ind w:left="1440"/>
        <w:rPr>
          <w:rFonts w:cstheme="minorHAnsi"/>
          <w:color w:val="000000" w:themeColor="text1"/>
        </w:rPr>
      </w:pPr>
    </w:p>
    <w:p w14:paraId="0C2362F9" w14:textId="712C33E2" w:rsidR="00CB5B05" w:rsidRPr="003C41A2" w:rsidRDefault="003C41A2" w:rsidP="00361C0B">
      <w:pPr>
        <w:shd w:val="clear" w:color="auto" w:fill="FFFFFF"/>
        <w:rPr>
          <w:rFonts w:cstheme="minorHAnsi"/>
          <w:color w:val="000000" w:themeColor="text1"/>
        </w:rPr>
      </w:pPr>
      <w:r>
        <w:rPr>
          <w:rFonts w:cstheme="minorHAnsi"/>
          <w:color w:val="000000" w:themeColor="text1"/>
        </w:rPr>
        <w:t xml:space="preserve">                           </w:t>
      </w:r>
      <w:r w:rsidRPr="003C41A2">
        <w:rPr>
          <w:rFonts w:cstheme="minorHAnsi"/>
          <w:b/>
          <w:bCs/>
          <w:noProof/>
          <w:color w:val="000000" w:themeColor="text1"/>
        </w:rPr>
        <w:drawing>
          <wp:inline distT="0" distB="0" distL="0" distR="0" wp14:anchorId="6BC57490" wp14:editId="5386F0B5">
            <wp:extent cx="1943400" cy="2336800"/>
            <wp:effectExtent l="0" t="0" r="0" b="0"/>
            <wp:docPr id="233108212" name="Picture 2" descr="A screenshot of a cell phone&#10;&#10;Description automatically generated">
              <a:extLst xmlns:a="http://schemas.openxmlformats.org/drawingml/2006/main">
                <a:ext uri="{FF2B5EF4-FFF2-40B4-BE49-F238E27FC236}">
                  <a16:creationId xmlns:a16="http://schemas.microsoft.com/office/drawing/2014/main" id="{2CE5CDE5-BB13-4A8A-BFE2-504748229C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screenshot of a cell phone&#10;&#10;Description automatically generated">
                      <a:extLst>
                        <a:ext uri="{FF2B5EF4-FFF2-40B4-BE49-F238E27FC236}">
                          <a16:creationId xmlns:a16="http://schemas.microsoft.com/office/drawing/2014/main" id="{2CE5CDE5-BB13-4A8A-BFE2-504748229C71}"/>
                        </a:ext>
                      </a:extLst>
                    </pic:cNvPr>
                    <pic:cNvPicPr>
                      <a:picLocks noChangeAspect="1"/>
                    </pic:cNvPicPr>
                  </pic:nvPicPr>
                  <pic:blipFill rotWithShape="1">
                    <a:blip r:embed="rId18" cstate="print">
                      <a:extLst>
                        <a:ext uri="{28A0092B-C50C-407E-A947-70E740481C1C}">
                          <a14:useLocalDpi xmlns:a14="http://schemas.microsoft.com/office/drawing/2010/main" val="0"/>
                        </a:ext>
                      </a:extLst>
                    </a:blip>
                    <a:srcRect t="2191" r="5749"/>
                    <a:stretch/>
                  </pic:blipFill>
                  <pic:spPr>
                    <a:xfrm>
                      <a:off x="0" y="0"/>
                      <a:ext cx="2008736" cy="2415362"/>
                    </a:xfrm>
                    <a:prstGeom prst="rect">
                      <a:avLst/>
                    </a:prstGeom>
                  </pic:spPr>
                </pic:pic>
              </a:graphicData>
            </a:graphic>
          </wp:inline>
        </w:drawing>
      </w:r>
    </w:p>
    <w:p w14:paraId="5621238C" w14:textId="72EEC66B" w:rsidR="003C41A2" w:rsidRPr="003C41A2" w:rsidRDefault="003C41A2" w:rsidP="003C41A2">
      <w:pPr>
        <w:shd w:val="clear" w:color="auto" w:fill="FFFFFF"/>
        <w:rPr>
          <w:rFonts w:cstheme="minorHAnsi"/>
          <w:color w:val="000000" w:themeColor="text1"/>
        </w:rPr>
      </w:pPr>
      <w:r w:rsidRPr="003C41A2">
        <w:rPr>
          <w:rFonts w:cstheme="minorHAnsi"/>
          <w:color w:val="000000" w:themeColor="text1"/>
        </w:rPr>
        <w:t>Slide: Measurement Options: HCT Feedback Surveys</w:t>
      </w:r>
    </w:p>
    <w:p w14:paraId="5B4F7A36" w14:textId="77777777" w:rsidR="003C41A2" w:rsidRPr="003C41A2" w:rsidRDefault="003C41A2" w:rsidP="003C41A2">
      <w:pPr>
        <w:numPr>
          <w:ilvl w:val="0"/>
          <w:numId w:val="33"/>
        </w:numPr>
        <w:shd w:val="clear" w:color="auto" w:fill="FFFFFF"/>
        <w:rPr>
          <w:rFonts w:cstheme="minorHAnsi"/>
          <w:color w:val="000000" w:themeColor="text1"/>
        </w:rPr>
      </w:pPr>
      <w:r w:rsidRPr="003C41A2">
        <w:rPr>
          <w:rFonts w:cstheme="minorHAnsi"/>
          <w:color w:val="000000" w:themeColor="text1"/>
        </w:rPr>
        <w:t>Clinician survey adapted from the Medical Home Feedback Survey</w:t>
      </w:r>
    </w:p>
    <w:p w14:paraId="74869D3C" w14:textId="5F3CA2FD" w:rsidR="00E50F5E" w:rsidRDefault="003C41A2" w:rsidP="00E50F5E">
      <w:pPr>
        <w:shd w:val="clear" w:color="auto" w:fill="FFFFFF"/>
        <w:rPr>
          <w:rFonts w:cstheme="minorHAnsi"/>
          <w:color w:val="000000" w:themeColor="text1"/>
        </w:rPr>
      </w:pPr>
      <w:r w:rsidRPr="003C41A2">
        <w:rPr>
          <w:rFonts w:cstheme="minorHAnsi"/>
          <w:color w:val="000000" w:themeColor="text1"/>
        </w:rPr>
        <w:t>“In Your Practice” section offers 4 answer choices that range from “strongly disagree” to “strongly agree” or “don’t know”</w:t>
      </w:r>
    </w:p>
    <w:p w14:paraId="1C1E4B8D" w14:textId="77777777" w:rsidR="00E50F5E" w:rsidRPr="00E50F5E" w:rsidRDefault="00E50F5E" w:rsidP="00E50F5E">
      <w:pPr>
        <w:shd w:val="clear" w:color="auto" w:fill="FFFFFF"/>
        <w:rPr>
          <w:rFonts w:cstheme="minorHAnsi"/>
          <w:color w:val="000000" w:themeColor="text1"/>
        </w:rPr>
      </w:pPr>
    </w:p>
    <w:p w14:paraId="17BC3D05" w14:textId="5145180B" w:rsidR="003C41A2" w:rsidRPr="00E50F5E" w:rsidRDefault="003C41A2" w:rsidP="00E50F5E">
      <w:pPr>
        <w:shd w:val="clear" w:color="auto" w:fill="FFFFFF"/>
        <w:ind w:left="1440"/>
        <w:rPr>
          <w:rFonts w:cstheme="minorHAnsi"/>
          <w:b/>
          <w:bCs/>
          <w:color w:val="000000" w:themeColor="text1"/>
        </w:rPr>
      </w:pPr>
      <w:r w:rsidRPr="003C41A2">
        <w:rPr>
          <w:rFonts w:cstheme="minorHAnsi"/>
          <w:b/>
          <w:bCs/>
          <w:noProof/>
          <w:color w:val="000000" w:themeColor="text1"/>
        </w:rPr>
        <w:drawing>
          <wp:inline distT="0" distB="0" distL="0" distR="0" wp14:anchorId="19253195" wp14:editId="12408BCB">
            <wp:extent cx="3081867" cy="3520946"/>
            <wp:effectExtent l="0" t="0" r="4445" b="0"/>
            <wp:docPr id="1503160942" name="Picture 2" descr="A screenshot of a cell phone&#10;&#10;Description automatically generated">
              <a:extLst xmlns:a="http://schemas.openxmlformats.org/drawingml/2006/main">
                <a:ext uri="{FF2B5EF4-FFF2-40B4-BE49-F238E27FC236}">
                  <a16:creationId xmlns:a16="http://schemas.microsoft.com/office/drawing/2014/main" id="{F3D0D703-DC1A-498F-9A14-0FD0A7F220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screenshot of a cell phone&#10;&#10;Description automatically generated">
                      <a:extLst>
                        <a:ext uri="{FF2B5EF4-FFF2-40B4-BE49-F238E27FC236}">
                          <a16:creationId xmlns:a16="http://schemas.microsoft.com/office/drawing/2014/main" id="{F3D0D703-DC1A-498F-9A14-0FD0A7F2205B}"/>
                        </a:ext>
                      </a:extLst>
                    </pic:cNvPr>
                    <pic:cNvPicPr>
                      <a:picLocks noChangeAspect="1"/>
                    </pic:cNvPicPr>
                  </pic:nvPicPr>
                  <pic:blipFill rotWithShape="1">
                    <a:blip r:embed="rId19" cstate="print">
                      <a:extLst>
                        <a:ext uri="{28A0092B-C50C-407E-A947-70E740481C1C}">
                          <a14:useLocalDpi xmlns:a14="http://schemas.microsoft.com/office/drawing/2010/main" val="0"/>
                        </a:ext>
                      </a:extLst>
                    </a:blip>
                    <a:srcRect t="2273" r="5589"/>
                    <a:stretch/>
                  </pic:blipFill>
                  <pic:spPr>
                    <a:xfrm>
                      <a:off x="0" y="0"/>
                      <a:ext cx="3110726" cy="3553917"/>
                    </a:xfrm>
                    <a:prstGeom prst="rect">
                      <a:avLst/>
                    </a:prstGeom>
                  </pic:spPr>
                </pic:pic>
              </a:graphicData>
            </a:graphic>
          </wp:inline>
        </w:drawing>
      </w:r>
    </w:p>
    <w:p w14:paraId="0DA25242" w14:textId="77777777" w:rsidR="003C41A2" w:rsidRDefault="003C41A2" w:rsidP="00361C0B">
      <w:pPr>
        <w:shd w:val="clear" w:color="auto" w:fill="FFFFFF"/>
        <w:rPr>
          <w:rFonts w:cstheme="minorHAnsi"/>
          <w:color w:val="000000" w:themeColor="text1"/>
        </w:rPr>
      </w:pPr>
    </w:p>
    <w:p w14:paraId="0485DEA7" w14:textId="77777777" w:rsidR="003C41A2" w:rsidRDefault="003C41A2" w:rsidP="00361C0B">
      <w:pPr>
        <w:shd w:val="clear" w:color="auto" w:fill="FFFFFF"/>
        <w:rPr>
          <w:rFonts w:cstheme="minorHAnsi"/>
          <w:color w:val="000000" w:themeColor="text1"/>
        </w:rPr>
      </w:pPr>
    </w:p>
    <w:p w14:paraId="182A3D2C" w14:textId="77777777" w:rsidR="003C41A2" w:rsidRDefault="003C41A2" w:rsidP="00361C0B">
      <w:pPr>
        <w:shd w:val="clear" w:color="auto" w:fill="FFFFFF"/>
        <w:rPr>
          <w:rFonts w:cstheme="minorHAnsi"/>
          <w:color w:val="000000" w:themeColor="text1"/>
        </w:rPr>
      </w:pPr>
    </w:p>
    <w:p w14:paraId="1E3A2B2B" w14:textId="4009E120" w:rsidR="00CB5B05" w:rsidRDefault="003C41A2" w:rsidP="00361C0B">
      <w:pPr>
        <w:shd w:val="clear" w:color="auto" w:fill="FFFFFF"/>
        <w:rPr>
          <w:rFonts w:cstheme="minorHAnsi"/>
          <w:color w:val="000000" w:themeColor="text1"/>
        </w:rPr>
      </w:pPr>
      <w:r w:rsidRPr="003C41A2">
        <w:rPr>
          <w:rFonts w:cstheme="minorHAnsi"/>
          <w:color w:val="000000" w:themeColor="text1"/>
        </w:rPr>
        <w:t>Slide: Getting Started on HCT Improvement Activities</w:t>
      </w:r>
    </w:p>
    <w:p w14:paraId="113ABA60" w14:textId="638BB399" w:rsidR="003C41A2" w:rsidRPr="003C41A2" w:rsidRDefault="003C41A2" w:rsidP="00361C0B">
      <w:pPr>
        <w:shd w:val="clear" w:color="auto" w:fill="FFFFFF"/>
        <w:rPr>
          <w:rFonts w:cstheme="minorHAnsi"/>
          <w:color w:val="000000" w:themeColor="text1"/>
        </w:rPr>
      </w:pPr>
      <w:r w:rsidRPr="003C41A2">
        <w:rPr>
          <w:rFonts w:cstheme="minorHAnsi"/>
          <w:noProof/>
          <w:color w:val="000000" w:themeColor="text1"/>
        </w:rPr>
        <w:drawing>
          <wp:inline distT="0" distB="0" distL="0" distR="0" wp14:anchorId="0175F191" wp14:editId="70FA5CE9">
            <wp:extent cx="5943600" cy="3009900"/>
            <wp:effectExtent l="0" t="0" r="0" b="0"/>
            <wp:docPr id="5" name="Picture 4" descr="A screenshot of a cell phone&#10;&#10;Description automatically generated">
              <a:extLst xmlns:a="http://schemas.openxmlformats.org/drawingml/2006/main">
                <a:ext uri="{FF2B5EF4-FFF2-40B4-BE49-F238E27FC236}">
                  <a16:creationId xmlns:a16="http://schemas.microsoft.com/office/drawing/2014/main" id="{27139E2A-8AEF-EF3B-C201-75DC0242F1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screenshot of a cell phone&#10;&#10;Description automatically generated">
                      <a:extLst>
                        <a:ext uri="{FF2B5EF4-FFF2-40B4-BE49-F238E27FC236}">
                          <a16:creationId xmlns:a16="http://schemas.microsoft.com/office/drawing/2014/main" id="{27139E2A-8AEF-EF3B-C201-75DC0242F138}"/>
                        </a:ext>
                      </a:extLst>
                    </pic:cNvPr>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5943600" cy="3009900"/>
                    </a:xfrm>
                    <a:prstGeom prst="rect">
                      <a:avLst/>
                    </a:prstGeom>
                  </pic:spPr>
                </pic:pic>
              </a:graphicData>
            </a:graphic>
          </wp:inline>
        </w:drawing>
      </w:r>
    </w:p>
    <w:p w14:paraId="6FB58FAE" w14:textId="5BEB6248" w:rsidR="003C41A2" w:rsidRPr="003C41A2" w:rsidRDefault="003C41A2" w:rsidP="003C41A2">
      <w:pPr>
        <w:shd w:val="clear" w:color="auto" w:fill="FFFFFF"/>
        <w:rPr>
          <w:rFonts w:cstheme="minorHAnsi"/>
          <w:color w:val="000000" w:themeColor="text1"/>
        </w:rPr>
      </w:pPr>
      <w:r w:rsidRPr="003C41A2">
        <w:rPr>
          <w:rFonts w:cstheme="minorHAnsi"/>
          <w:color w:val="000000" w:themeColor="text1"/>
        </w:rPr>
        <w:t>Slide: Youth and Young Adult Resources at GotTransition.org</w:t>
      </w:r>
    </w:p>
    <w:p w14:paraId="135E3D4A" w14:textId="77777777" w:rsidR="003C41A2" w:rsidRPr="003C41A2" w:rsidRDefault="003C41A2" w:rsidP="003C41A2">
      <w:pPr>
        <w:shd w:val="clear" w:color="auto" w:fill="FFFFFF"/>
        <w:rPr>
          <w:rFonts w:cstheme="minorHAnsi"/>
          <w:color w:val="000000" w:themeColor="text1"/>
        </w:rPr>
      </w:pPr>
      <w:r w:rsidRPr="003C41A2">
        <w:rPr>
          <w:rFonts w:cstheme="minorHAnsi"/>
          <w:color w:val="000000" w:themeColor="text1"/>
        </w:rPr>
        <w:t>Got Transition and its National Family Advisory Group (10 representatives from National Family groups) have developed a new Family HCT Toolkit to help families throughout the transition process.</w:t>
      </w:r>
    </w:p>
    <w:p w14:paraId="2161F7EE" w14:textId="77777777" w:rsidR="003C41A2" w:rsidRPr="003C41A2" w:rsidRDefault="003C41A2" w:rsidP="003C41A2">
      <w:pPr>
        <w:shd w:val="clear" w:color="auto" w:fill="FFFFFF"/>
        <w:ind w:left="360"/>
        <w:rPr>
          <w:rFonts w:cstheme="minorHAnsi"/>
          <w:color w:val="000000" w:themeColor="text1"/>
        </w:rPr>
      </w:pPr>
      <w:r w:rsidRPr="003C41A2">
        <w:rPr>
          <w:rFonts w:cstheme="minorHAnsi"/>
          <w:color w:val="000000" w:themeColor="text1"/>
        </w:rPr>
        <w:t>The resource help to answer questions families may have about transition:</w:t>
      </w:r>
    </w:p>
    <w:p w14:paraId="46713A34" w14:textId="77777777" w:rsidR="003C41A2" w:rsidRPr="003C41A2" w:rsidRDefault="003C41A2" w:rsidP="003C41A2">
      <w:pPr>
        <w:numPr>
          <w:ilvl w:val="1"/>
          <w:numId w:val="34"/>
        </w:numPr>
        <w:shd w:val="clear" w:color="auto" w:fill="FFFFFF"/>
        <w:rPr>
          <w:rFonts w:cstheme="minorHAnsi"/>
          <w:color w:val="000000" w:themeColor="text1"/>
        </w:rPr>
      </w:pPr>
      <w:r w:rsidRPr="003C41A2">
        <w:rPr>
          <w:rFonts w:cstheme="minorHAnsi"/>
          <w:color w:val="000000" w:themeColor="text1"/>
        </w:rPr>
        <w:t xml:space="preserve">When should my child and I start to think and talk about transition? </w:t>
      </w:r>
    </w:p>
    <w:p w14:paraId="00D2C771" w14:textId="77777777" w:rsidR="003C41A2" w:rsidRPr="003C41A2" w:rsidRDefault="003C41A2" w:rsidP="003C41A2">
      <w:pPr>
        <w:numPr>
          <w:ilvl w:val="1"/>
          <w:numId w:val="34"/>
        </w:numPr>
        <w:shd w:val="clear" w:color="auto" w:fill="FFFFFF"/>
        <w:rPr>
          <w:rFonts w:cstheme="minorHAnsi"/>
          <w:color w:val="000000" w:themeColor="text1"/>
        </w:rPr>
      </w:pPr>
      <w:r w:rsidRPr="003C41A2">
        <w:rPr>
          <w:rFonts w:cstheme="minorHAnsi"/>
          <w:color w:val="000000" w:themeColor="text1"/>
        </w:rPr>
        <w:t>What are the recommended HCT services?</w:t>
      </w:r>
    </w:p>
    <w:p w14:paraId="3139F8C4" w14:textId="77777777" w:rsidR="003C41A2" w:rsidRPr="003C41A2" w:rsidRDefault="003C41A2" w:rsidP="003C41A2">
      <w:pPr>
        <w:numPr>
          <w:ilvl w:val="1"/>
          <w:numId w:val="34"/>
        </w:numPr>
        <w:shd w:val="clear" w:color="auto" w:fill="FFFFFF"/>
        <w:rPr>
          <w:rFonts w:cstheme="minorHAnsi"/>
          <w:color w:val="000000" w:themeColor="text1"/>
        </w:rPr>
      </w:pPr>
      <w:r w:rsidRPr="003C41A2">
        <w:rPr>
          <w:rFonts w:cstheme="minorHAnsi"/>
          <w:color w:val="000000" w:themeColor="text1"/>
        </w:rPr>
        <w:t>What questions can my child and I ask our doctor about transitioning to adult care?</w:t>
      </w:r>
    </w:p>
    <w:p w14:paraId="18095252" w14:textId="77777777" w:rsidR="003C41A2" w:rsidRPr="003C41A2" w:rsidRDefault="003C41A2" w:rsidP="003C41A2">
      <w:pPr>
        <w:numPr>
          <w:ilvl w:val="1"/>
          <w:numId w:val="34"/>
        </w:numPr>
        <w:shd w:val="clear" w:color="auto" w:fill="FFFFFF"/>
        <w:rPr>
          <w:rFonts w:cstheme="minorHAnsi"/>
          <w:color w:val="000000" w:themeColor="text1"/>
        </w:rPr>
      </w:pPr>
      <w:r w:rsidRPr="003C41A2">
        <w:rPr>
          <w:rFonts w:cstheme="minorHAnsi"/>
          <w:color w:val="000000" w:themeColor="text1"/>
        </w:rPr>
        <w:t>How does my role and my child’s role change throughout the transition process?</w:t>
      </w:r>
    </w:p>
    <w:p w14:paraId="38A7CDF9" w14:textId="77777777" w:rsidR="003C41A2" w:rsidRPr="003C41A2" w:rsidRDefault="003C41A2" w:rsidP="003C41A2">
      <w:pPr>
        <w:numPr>
          <w:ilvl w:val="1"/>
          <w:numId w:val="34"/>
        </w:numPr>
        <w:shd w:val="clear" w:color="auto" w:fill="FFFFFF"/>
        <w:rPr>
          <w:rFonts w:cstheme="minorHAnsi"/>
          <w:color w:val="000000" w:themeColor="text1"/>
        </w:rPr>
      </w:pPr>
      <w:r w:rsidRPr="003C41A2">
        <w:rPr>
          <w:rFonts w:cstheme="minorHAnsi"/>
          <w:color w:val="000000" w:themeColor="text1"/>
        </w:rPr>
        <w:t>How can I learn if my child needs help with decision-making?</w:t>
      </w:r>
    </w:p>
    <w:p w14:paraId="189591CE" w14:textId="77777777" w:rsidR="003C41A2" w:rsidRPr="003C41A2" w:rsidRDefault="003C41A2" w:rsidP="003C41A2">
      <w:pPr>
        <w:numPr>
          <w:ilvl w:val="1"/>
          <w:numId w:val="34"/>
        </w:numPr>
        <w:shd w:val="clear" w:color="auto" w:fill="FFFFFF"/>
        <w:rPr>
          <w:rFonts w:cstheme="minorHAnsi"/>
          <w:color w:val="000000" w:themeColor="text1"/>
        </w:rPr>
      </w:pPr>
      <w:r w:rsidRPr="003C41A2">
        <w:rPr>
          <w:rFonts w:cstheme="minorHAnsi"/>
          <w:color w:val="000000" w:themeColor="text1"/>
        </w:rPr>
        <w:t>What are some of the legal changes in health care that happen at age 18?</w:t>
      </w:r>
    </w:p>
    <w:p w14:paraId="3D073A71" w14:textId="77777777" w:rsidR="003C41A2" w:rsidRPr="003C41A2" w:rsidRDefault="003C41A2" w:rsidP="003C41A2">
      <w:pPr>
        <w:numPr>
          <w:ilvl w:val="1"/>
          <w:numId w:val="34"/>
        </w:numPr>
        <w:shd w:val="clear" w:color="auto" w:fill="FFFFFF"/>
        <w:rPr>
          <w:rFonts w:cstheme="minorHAnsi"/>
          <w:color w:val="000000" w:themeColor="text1"/>
        </w:rPr>
      </w:pPr>
      <w:r w:rsidRPr="003C41A2">
        <w:rPr>
          <w:rFonts w:cstheme="minorHAnsi"/>
          <w:color w:val="000000" w:themeColor="text1"/>
        </w:rPr>
        <w:t>What are the differences between pediatric and adult care?</w:t>
      </w:r>
    </w:p>
    <w:p w14:paraId="795D7903" w14:textId="5959DA24" w:rsidR="003C41A2" w:rsidRDefault="003C41A2" w:rsidP="003C41A2">
      <w:pPr>
        <w:pStyle w:val="ListParagraph"/>
        <w:numPr>
          <w:ilvl w:val="1"/>
          <w:numId w:val="34"/>
        </w:numPr>
        <w:shd w:val="clear" w:color="auto" w:fill="FFFFFF"/>
        <w:rPr>
          <w:rFonts w:cstheme="minorHAnsi"/>
          <w:color w:val="000000" w:themeColor="text1"/>
        </w:rPr>
      </w:pPr>
      <w:r w:rsidRPr="003C41A2">
        <w:rPr>
          <w:rFonts w:cstheme="minorHAnsi"/>
          <w:color w:val="000000" w:themeColor="text1"/>
        </w:rPr>
        <w:t>How ready is my child to transition to adult care and manage their own health and health care</w:t>
      </w:r>
    </w:p>
    <w:p w14:paraId="521D2913" w14:textId="77777777" w:rsidR="00E50F5E" w:rsidRDefault="00E50F5E" w:rsidP="003C41A2">
      <w:pPr>
        <w:shd w:val="clear" w:color="auto" w:fill="FFFFFF"/>
        <w:rPr>
          <w:rFonts w:cstheme="minorHAnsi"/>
          <w:color w:val="000000" w:themeColor="text1"/>
        </w:rPr>
      </w:pPr>
    </w:p>
    <w:p w14:paraId="78C7E718" w14:textId="62B84432" w:rsidR="003C41A2" w:rsidRDefault="003C41A2" w:rsidP="003C41A2">
      <w:pPr>
        <w:shd w:val="clear" w:color="auto" w:fill="FFFFFF"/>
        <w:rPr>
          <w:rFonts w:cstheme="minorHAnsi"/>
          <w:color w:val="000000" w:themeColor="text1"/>
        </w:rPr>
      </w:pPr>
      <w:r>
        <w:rPr>
          <w:rFonts w:cstheme="minorHAnsi"/>
          <w:color w:val="000000" w:themeColor="text1"/>
        </w:rPr>
        <w:t xml:space="preserve">Slide: </w:t>
      </w:r>
      <w:r w:rsidRPr="003C41A2">
        <w:rPr>
          <w:rFonts w:cstheme="minorHAnsi"/>
          <w:color w:val="000000" w:themeColor="text1"/>
        </w:rPr>
        <w:t>Example:</w:t>
      </w:r>
      <w:r w:rsidRPr="003C41A2">
        <w:rPr>
          <w:rFonts w:cstheme="minorHAnsi"/>
          <w:b/>
          <w:bCs/>
          <w:color w:val="000000" w:themeColor="text1"/>
        </w:rPr>
        <w:t xml:space="preserve"> </w:t>
      </w:r>
      <w:r w:rsidRPr="003C41A2">
        <w:rPr>
          <w:rFonts w:cstheme="minorHAnsi"/>
          <w:color w:val="000000" w:themeColor="text1"/>
        </w:rPr>
        <w:t>HCT Implementation</w:t>
      </w:r>
      <w:r>
        <w:rPr>
          <w:rFonts w:cstheme="minorHAnsi"/>
          <w:color w:val="000000" w:themeColor="text1"/>
        </w:rPr>
        <w:t xml:space="preserve"> </w:t>
      </w:r>
      <w:r w:rsidRPr="003C41A2">
        <w:rPr>
          <w:rFonts w:cstheme="minorHAnsi"/>
          <w:color w:val="000000" w:themeColor="text1"/>
        </w:rPr>
        <w:t>Subspecialty Multi-Site Project</w:t>
      </w:r>
    </w:p>
    <w:p w14:paraId="52453F1D" w14:textId="77777777" w:rsidR="00967FFE" w:rsidRPr="00967FFE" w:rsidRDefault="00967FFE" w:rsidP="00967FFE">
      <w:pPr>
        <w:numPr>
          <w:ilvl w:val="0"/>
          <w:numId w:val="35"/>
        </w:numPr>
        <w:shd w:val="clear" w:color="auto" w:fill="FFFFFF"/>
        <w:rPr>
          <w:rFonts w:cstheme="minorHAnsi"/>
          <w:color w:val="000000" w:themeColor="text1"/>
        </w:rPr>
      </w:pPr>
      <w:r w:rsidRPr="00967FFE">
        <w:rPr>
          <w:rFonts w:cstheme="minorHAnsi"/>
          <w:color w:val="000000" w:themeColor="text1"/>
        </w:rPr>
        <w:t xml:space="preserve">PCORI 5-year Grant (2018-2023) to Atrium (NC) in underserved population of youth/young adults with Sickle Cell Disease. </w:t>
      </w:r>
    </w:p>
    <w:p w14:paraId="45931ED1" w14:textId="77777777" w:rsidR="00967FFE" w:rsidRPr="00967FFE" w:rsidRDefault="00967FFE" w:rsidP="00967FFE">
      <w:pPr>
        <w:numPr>
          <w:ilvl w:val="0"/>
          <w:numId w:val="35"/>
        </w:numPr>
        <w:shd w:val="clear" w:color="auto" w:fill="FFFFFF"/>
        <w:rPr>
          <w:rFonts w:cstheme="minorHAnsi"/>
          <w:color w:val="000000" w:themeColor="text1"/>
        </w:rPr>
      </w:pPr>
      <w:r w:rsidRPr="00967FFE">
        <w:rPr>
          <w:rFonts w:cstheme="minorHAnsi"/>
          <w:color w:val="000000" w:themeColor="text1"/>
        </w:rPr>
        <w:t>Sites: Partnership between pediatric and adult practices and community-based organizations in 14 sites (250 patients ages 16-25) in the southeast US</w:t>
      </w:r>
    </w:p>
    <w:p w14:paraId="38120541" w14:textId="77777777" w:rsidR="00967FFE" w:rsidRPr="00967FFE" w:rsidRDefault="00967FFE" w:rsidP="00967FFE">
      <w:pPr>
        <w:numPr>
          <w:ilvl w:val="0"/>
          <w:numId w:val="35"/>
        </w:numPr>
        <w:shd w:val="clear" w:color="auto" w:fill="FFFFFF"/>
        <w:rPr>
          <w:rFonts w:cstheme="minorHAnsi"/>
          <w:color w:val="000000" w:themeColor="text1"/>
        </w:rPr>
      </w:pPr>
      <w:r w:rsidRPr="00967FFE">
        <w:rPr>
          <w:rFonts w:cstheme="minorHAnsi"/>
          <w:color w:val="000000" w:themeColor="text1"/>
        </w:rPr>
        <w:t xml:space="preserve">To demonstrate a structured HCT approach utilizing the 6 CE improve HCT </w:t>
      </w:r>
    </w:p>
    <w:p w14:paraId="57D5FA50" w14:textId="77777777" w:rsidR="00E50F5E" w:rsidRDefault="00967FFE" w:rsidP="00967FFE">
      <w:pPr>
        <w:numPr>
          <w:ilvl w:val="1"/>
          <w:numId w:val="35"/>
        </w:numPr>
        <w:shd w:val="clear" w:color="auto" w:fill="FFFFFF"/>
        <w:rPr>
          <w:rFonts w:cstheme="minorHAnsi"/>
          <w:color w:val="000000" w:themeColor="text1"/>
          <w:sz w:val="20"/>
          <w:szCs w:val="20"/>
        </w:rPr>
      </w:pPr>
      <w:r w:rsidRPr="00967FFE">
        <w:rPr>
          <w:rFonts w:cstheme="minorHAnsi"/>
          <w:color w:val="000000" w:themeColor="text1"/>
          <w:sz w:val="20"/>
          <w:szCs w:val="20"/>
        </w:rPr>
        <w:t xml:space="preserve">Process measurement: Utilized HCT Process Measurement tool every 6 mo. (top score is 100) with education on the Six Core Elements of Health Care Transition and use of QI methodologies at monthly QI collaborative meetings, biannual site visits and annual conferences. </w:t>
      </w:r>
    </w:p>
    <w:p w14:paraId="26605379" w14:textId="144FE377" w:rsidR="00967FFE" w:rsidRPr="00967FFE" w:rsidRDefault="00967FFE" w:rsidP="00E50F5E">
      <w:pPr>
        <w:shd w:val="clear" w:color="auto" w:fill="FFFFFF"/>
        <w:ind w:left="1080"/>
        <w:rPr>
          <w:rFonts w:cstheme="minorHAnsi"/>
          <w:color w:val="000000" w:themeColor="text1"/>
          <w:sz w:val="20"/>
          <w:szCs w:val="20"/>
        </w:rPr>
      </w:pPr>
      <w:r w:rsidRPr="00967FFE">
        <w:rPr>
          <w:rFonts w:cstheme="minorHAnsi"/>
          <w:color w:val="000000" w:themeColor="text1"/>
          <w:sz w:val="20"/>
          <w:szCs w:val="20"/>
        </w:rPr>
        <w:t>Goal: average score across all clinics 90 on the PMT</w:t>
      </w:r>
    </w:p>
    <w:p w14:paraId="32114A20" w14:textId="77777777" w:rsidR="00967FFE" w:rsidRDefault="00967FFE" w:rsidP="003C41A2">
      <w:pPr>
        <w:shd w:val="clear" w:color="auto" w:fill="FFFFFF"/>
        <w:rPr>
          <w:rFonts w:cstheme="minorHAnsi"/>
          <w:color w:val="000000" w:themeColor="text1"/>
        </w:rPr>
      </w:pPr>
    </w:p>
    <w:p w14:paraId="54A2DB49" w14:textId="77777777" w:rsidR="00967FFE" w:rsidRDefault="00967FFE" w:rsidP="003C41A2">
      <w:pPr>
        <w:shd w:val="clear" w:color="auto" w:fill="FFFFFF"/>
        <w:rPr>
          <w:rFonts w:cstheme="minorHAnsi"/>
          <w:color w:val="000000" w:themeColor="text1"/>
        </w:rPr>
      </w:pPr>
    </w:p>
    <w:p w14:paraId="013BA7BE" w14:textId="3BD574D8" w:rsidR="003C41A2" w:rsidRDefault="00967FFE" w:rsidP="003C41A2">
      <w:pPr>
        <w:shd w:val="clear" w:color="auto" w:fill="FFFFFF"/>
        <w:rPr>
          <w:rFonts w:cstheme="minorHAnsi"/>
          <w:color w:val="000000" w:themeColor="text1"/>
        </w:rPr>
      </w:pPr>
      <w:r w:rsidRPr="00967FFE">
        <w:rPr>
          <w:rFonts w:cstheme="minorHAnsi"/>
          <w:color w:val="000000" w:themeColor="text1"/>
        </w:rPr>
        <w:t>Slide: Process Measurement Score Comparison by Site at 24 months</w:t>
      </w:r>
    </w:p>
    <w:p w14:paraId="115E980B" w14:textId="7B548C9E" w:rsidR="00967FFE" w:rsidRDefault="00967FFE" w:rsidP="003C41A2">
      <w:pPr>
        <w:shd w:val="clear" w:color="auto" w:fill="FFFFFF"/>
        <w:rPr>
          <w:rFonts w:cstheme="minorHAnsi"/>
          <w:color w:val="000000" w:themeColor="text1"/>
        </w:rPr>
      </w:pPr>
      <w:r w:rsidRPr="00967FFE">
        <w:rPr>
          <w:rFonts w:cstheme="minorHAnsi"/>
          <w:noProof/>
          <w:color w:val="000000" w:themeColor="text1"/>
        </w:rPr>
        <w:drawing>
          <wp:inline distT="0" distB="0" distL="0" distR="0" wp14:anchorId="75A38434" wp14:editId="1D13B402">
            <wp:extent cx="5259694" cy="4075158"/>
            <wp:effectExtent l="12700" t="12700" r="11430" b="14605"/>
            <wp:docPr id="2" name="Picture 1">
              <a:extLst xmlns:a="http://schemas.openxmlformats.org/drawingml/2006/main">
                <a:ext uri="{FF2B5EF4-FFF2-40B4-BE49-F238E27FC236}">
                  <a16:creationId xmlns:a16="http://schemas.microsoft.com/office/drawing/2014/main" id="{FEDEA795-57A1-4736-87E1-43B0E2CF4219}"/>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FEDEA795-57A1-4736-87E1-43B0E2CF4219}"/>
                        </a:ext>
                      </a:extLst>
                    </pic:cNvPr>
                    <pic:cNvPicPr>
                      <a:picLocks/>
                    </pic:cNvPicPr>
                  </pic:nvPicPr>
                  <pic:blipFill>
                    <a:blip r:embed="rId21"/>
                    <a:stretch>
                      <a:fillRect/>
                    </a:stretch>
                  </pic:blipFill>
                  <pic:spPr>
                    <a:xfrm>
                      <a:off x="0" y="0"/>
                      <a:ext cx="5259694" cy="4075158"/>
                    </a:xfrm>
                    <a:prstGeom prst="rect">
                      <a:avLst/>
                    </a:prstGeom>
                    <a:ln>
                      <a:solidFill>
                        <a:schemeClr val="tx1">
                          <a:lumMod val="50000"/>
                          <a:lumOff val="50000"/>
                        </a:schemeClr>
                      </a:solidFill>
                    </a:ln>
                  </pic:spPr>
                </pic:pic>
              </a:graphicData>
            </a:graphic>
          </wp:inline>
        </w:drawing>
      </w:r>
    </w:p>
    <w:p w14:paraId="316CA669" w14:textId="77777777" w:rsidR="00967FFE" w:rsidRDefault="00967FFE" w:rsidP="003C41A2">
      <w:pPr>
        <w:shd w:val="clear" w:color="auto" w:fill="FFFFFF"/>
        <w:rPr>
          <w:rFonts w:cstheme="minorHAnsi"/>
          <w:color w:val="000000" w:themeColor="text1"/>
        </w:rPr>
      </w:pPr>
    </w:p>
    <w:p w14:paraId="3B77723D" w14:textId="535C1E50" w:rsidR="00967FFE" w:rsidRDefault="00967FFE" w:rsidP="003C41A2">
      <w:pPr>
        <w:shd w:val="clear" w:color="auto" w:fill="FFFFFF"/>
        <w:rPr>
          <w:rFonts w:cstheme="minorHAnsi"/>
          <w:color w:val="000000" w:themeColor="text1"/>
        </w:rPr>
      </w:pPr>
      <w:r>
        <w:rPr>
          <w:rFonts w:cstheme="minorHAnsi"/>
          <w:color w:val="000000" w:themeColor="text1"/>
        </w:rPr>
        <w:t xml:space="preserve">Slide: </w:t>
      </w:r>
      <w:r w:rsidRPr="00967FFE">
        <w:rPr>
          <w:rFonts w:cstheme="minorHAnsi"/>
          <w:color w:val="000000" w:themeColor="text1"/>
        </w:rPr>
        <w:t>Key Features of Successful Transition Efforts</w:t>
      </w:r>
    </w:p>
    <w:p w14:paraId="03756AEA" w14:textId="77777777" w:rsidR="00967FFE" w:rsidRPr="00967FFE" w:rsidRDefault="00967FFE" w:rsidP="00967FFE">
      <w:pPr>
        <w:numPr>
          <w:ilvl w:val="0"/>
          <w:numId w:val="36"/>
        </w:numPr>
        <w:shd w:val="clear" w:color="auto" w:fill="FFFFFF"/>
        <w:rPr>
          <w:rFonts w:cstheme="minorHAnsi"/>
          <w:color w:val="000000" w:themeColor="text1"/>
        </w:rPr>
      </w:pPr>
      <w:r w:rsidRPr="00967FFE">
        <w:rPr>
          <w:rFonts w:cstheme="minorHAnsi"/>
          <w:color w:val="000000" w:themeColor="text1"/>
        </w:rPr>
        <w:t>Involvement of senior leadership and clinic/institution support</w:t>
      </w:r>
    </w:p>
    <w:p w14:paraId="4A9340DD" w14:textId="77777777" w:rsidR="00967FFE" w:rsidRPr="00967FFE" w:rsidRDefault="00967FFE" w:rsidP="00967FFE">
      <w:pPr>
        <w:numPr>
          <w:ilvl w:val="0"/>
          <w:numId w:val="36"/>
        </w:numPr>
        <w:shd w:val="clear" w:color="auto" w:fill="FFFFFF"/>
        <w:rPr>
          <w:rFonts w:cstheme="minorHAnsi"/>
          <w:color w:val="000000" w:themeColor="text1"/>
        </w:rPr>
      </w:pPr>
      <w:r w:rsidRPr="00967FFE">
        <w:rPr>
          <w:rFonts w:cstheme="minorHAnsi"/>
          <w:color w:val="000000" w:themeColor="text1"/>
        </w:rPr>
        <w:t xml:space="preserve">Engagement of key players, including youth &amp; families and adult clinicians, </w:t>
      </w:r>
      <w:r w:rsidRPr="00967FFE">
        <w:rPr>
          <w:rFonts w:cstheme="minorHAnsi"/>
          <w:color w:val="000000" w:themeColor="text1"/>
        </w:rPr>
        <w:br/>
        <w:t>from outset</w:t>
      </w:r>
    </w:p>
    <w:p w14:paraId="0E2C3E6C" w14:textId="77777777" w:rsidR="00967FFE" w:rsidRPr="00967FFE" w:rsidRDefault="00967FFE" w:rsidP="00967FFE">
      <w:pPr>
        <w:numPr>
          <w:ilvl w:val="0"/>
          <w:numId w:val="36"/>
        </w:numPr>
        <w:shd w:val="clear" w:color="auto" w:fill="FFFFFF"/>
        <w:rPr>
          <w:rFonts w:cstheme="minorHAnsi"/>
          <w:color w:val="000000" w:themeColor="text1"/>
        </w:rPr>
      </w:pPr>
      <w:r w:rsidRPr="00967FFE">
        <w:rPr>
          <w:rFonts w:cstheme="minorHAnsi"/>
          <w:color w:val="000000" w:themeColor="text1"/>
        </w:rPr>
        <w:t>Champion(s) to guide process</w:t>
      </w:r>
    </w:p>
    <w:p w14:paraId="52636A6F" w14:textId="77777777" w:rsidR="00967FFE" w:rsidRPr="00967FFE" w:rsidRDefault="00967FFE" w:rsidP="00967FFE">
      <w:pPr>
        <w:numPr>
          <w:ilvl w:val="0"/>
          <w:numId w:val="36"/>
        </w:numPr>
        <w:shd w:val="clear" w:color="auto" w:fill="FFFFFF"/>
        <w:rPr>
          <w:rFonts w:cstheme="minorHAnsi"/>
          <w:color w:val="000000" w:themeColor="text1"/>
        </w:rPr>
      </w:pPr>
      <w:r w:rsidRPr="00967FFE">
        <w:rPr>
          <w:rFonts w:cstheme="minorHAnsi"/>
          <w:color w:val="000000" w:themeColor="text1"/>
        </w:rPr>
        <w:t>Use of QI methods, with measurable aims, clarity on “what success looks like”</w:t>
      </w:r>
    </w:p>
    <w:p w14:paraId="4AF6FCD0" w14:textId="77777777" w:rsidR="00967FFE" w:rsidRPr="00967FFE" w:rsidRDefault="00967FFE" w:rsidP="00967FFE">
      <w:pPr>
        <w:numPr>
          <w:ilvl w:val="0"/>
          <w:numId w:val="36"/>
        </w:numPr>
        <w:shd w:val="clear" w:color="auto" w:fill="FFFFFF"/>
        <w:rPr>
          <w:rFonts w:cstheme="minorHAnsi"/>
          <w:color w:val="000000" w:themeColor="text1"/>
        </w:rPr>
      </w:pPr>
      <w:r w:rsidRPr="00967FFE">
        <w:rPr>
          <w:rFonts w:cstheme="minorHAnsi"/>
          <w:color w:val="000000" w:themeColor="text1"/>
        </w:rPr>
        <w:t>Hard-wiring HCT into clinic process following tests of change</w:t>
      </w:r>
    </w:p>
    <w:p w14:paraId="004DA543" w14:textId="77777777" w:rsidR="00967FFE" w:rsidRPr="00967FFE" w:rsidRDefault="00967FFE" w:rsidP="00967FFE">
      <w:pPr>
        <w:numPr>
          <w:ilvl w:val="0"/>
          <w:numId w:val="36"/>
        </w:numPr>
        <w:shd w:val="clear" w:color="auto" w:fill="FFFFFF"/>
        <w:rPr>
          <w:rFonts w:cstheme="minorHAnsi"/>
          <w:color w:val="000000" w:themeColor="text1"/>
        </w:rPr>
      </w:pPr>
      <w:r w:rsidRPr="00967FFE">
        <w:rPr>
          <w:rFonts w:cstheme="minorHAnsi"/>
          <w:color w:val="000000" w:themeColor="text1"/>
        </w:rPr>
        <w:t xml:space="preserve">Aligning EHR  </w:t>
      </w:r>
    </w:p>
    <w:p w14:paraId="3DC9ABD2" w14:textId="77777777" w:rsidR="00967FFE" w:rsidRPr="00967FFE" w:rsidRDefault="00967FFE" w:rsidP="00967FFE">
      <w:pPr>
        <w:numPr>
          <w:ilvl w:val="0"/>
          <w:numId w:val="36"/>
        </w:numPr>
        <w:shd w:val="clear" w:color="auto" w:fill="FFFFFF"/>
        <w:rPr>
          <w:rFonts w:cstheme="minorHAnsi"/>
          <w:color w:val="000000" w:themeColor="text1"/>
        </w:rPr>
      </w:pPr>
      <w:r w:rsidRPr="00967FFE">
        <w:rPr>
          <w:rFonts w:cstheme="minorHAnsi"/>
          <w:color w:val="000000" w:themeColor="text1"/>
        </w:rPr>
        <w:t>Utilize standardized transition process such as Six Core Elements approach, which are free and can be customized with your own logos</w:t>
      </w:r>
    </w:p>
    <w:p w14:paraId="7CD15EC5" w14:textId="77777777" w:rsidR="00967FFE" w:rsidRPr="00967FFE" w:rsidRDefault="00967FFE" w:rsidP="00967FFE">
      <w:pPr>
        <w:numPr>
          <w:ilvl w:val="0"/>
          <w:numId w:val="36"/>
        </w:numPr>
        <w:shd w:val="clear" w:color="auto" w:fill="FFFFFF"/>
        <w:rPr>
          <w:rFonts w:cstheme="minorHAnsi"/>
          <w:color w:val="000000" w:themeColor="text1"/>
        </w:rPr>
      </w:pPr>
      <w:r w:rsidRPr="00967FFE">
        <w:rPr>
          <w:rFonts w:cstheme="minorHAnsi"/>
          <w:color w:val="000000" w:themeColor="text1"/>
        </w:rPr>
        <w:t xml:space="preserve">Connect with other transition improvement efforts regionally and/or </w:t>
      </w:r>
      <w:r w:rsidRPr="00967FFE">
        <w:rPr>
          <w:rFonts w:cstheme="minorHAnsi"/>
          <w:color w:val="000000" w:themeColor="text1"/>
        </w:rPr>
        <w:br/>
        <w:t>nationally to learn and share best practices.</w:t>
      </w:r>
    </w:p>
    <w:p w14:paraId="072D9EBC" w14:textId="77777777" w:rsidR="00967FFE" w:rsidRPr="00967FFE" w:rsidRDefault="00967FFE" w:rsidP="00967FFE">
      <w:pPr>
        <w:numPr>
          <w:ilvl w:val="0"/>
          <w:numId w:val="36"/>
        </w:numPr>
        <w:shd w:val="clear" w:color="auto" w:fill="FFFFFF"/>
        <w:rPr>
          <w:rFonts w:cstheme="minorHAnsi"/>
          <w:color w:val="000000" w:themeColor="text1"/>
        </w:rPr>
      </w:pPr>
      <w:r w:rsidRPr="00967FFE">
        <w:rPr>
          <w:rFonts w:cstheme="minorHAnsi"/>
          <w:color w:val="000000" w:themeColor="text1"/>
        </w:rPr>
        <w:t>Share successes and lessons learned to maintain traction and spread</w:t>
      </w:r>
    </w:p>
    <w:p w14:paraId="7C2F4CD0" w14:textId="77777777" w:rsidR="00967FFE" w:rsidRDefault="00967FFE" w:rsidP="00967FFE">
      <w:pPr>
        <w:numPr>
          <w:ilvl w:val="0"/>
          <w:numId w:val="36"/>
        </w:numPr>
        <w:shd w:val="clear" w:color="auto" w:fill="FFFFFF"/>
        <w:rPr>
          <w:rFonts w:cstheme="minorHAnsi"/>
          <w:color w:val="000000" w:themeColor="text1"/>
        </w:rPr>
      </w:pPr>
      <w:r w:rsidRPr="00967FFE">
        <w:rPr>
          <w:rFonts w:cstheme="minorHAnsi"/>
          <w:color w:val="000000" w:themeColor="text1"/>
        </w:rPr>
        <w:t>Publish what you learn</w:t>
      </w:r>
    </w:p>
    <w:p w14:paraId="32E31C33" w14:textId="77777777" w:rsidR="00967FFE" w:rsidRPr="00967FFE" w:rsidRDefault="00967FFE" w:rsidP="00967FFE">
      <w:pPr>
        <w:shd w:val="clear" w:color="auto" w:fill="FFFFFF"/>
        <w:ind w:left="720"/>
        <w:rPr>
          <w:rFonts w:cstheme="minorHAnsi"/>
          <w:color w:val="000000" w:themeColor="text1"/>
        </w:rPr>
      </w:pPr>
    </w:p>
    <w:p w14:paraId="098964E0" w14:textId="60BC4EA9" w:rsidR="00967FFE" w:rsidRDefault="00967FFE" w:rsidP="003C41A2">
      <w:pPr>
        <w:shd w:val="clear" w:color="auto" w:fill="FFFFFF"/>
        <w:rPr>
          <w:rFonts w:cstheme="minorHAnsi"/>
          <w:color w:val="000000" w:themeColor="text1"/>
        </w:rPr>
      </w:pPr>
      <w:r>
        <w:rPr>
          <w:rFonts w:cstheme="minorHAnsi"/>
          <w:color w:val="000000" w:themeColor="text1"/>
        </w:rPr>
        <w:t xml:space="preserve">Slide: </w:t>
      </w:r>
      <w:r w:rsidRPr="00967FFE">
        <w:rPr>
          <w:rFonts w:cstheme="minorHAnsi"/>
          <w:color w:val="000000" w:themeColor="text1"/>
        </w:rPr>
        <w:t>Got Transition HCT Learning Community: Current Members</w:t>
      </w:r>
    </w:p>
    <w:p w14:paraId="3610CC17" w14:textId="77777777" w:rsidR="00967FFE" w:rsidRPr="00967FFE" w:rsidRDefault="00967FFE" w:rsidP="00967FFE">
      <w:pPr>
        <w:shd w:val="clear" w:color="auto" w:fill="FFFFFF"/>
        <w:rPr>
          <w:rFonts w:cstheme="minorHAnsi"/>
          <w:color w:val="000000" w:themeColor="text1"/>
        </w:rPr>
      </w:pPr>
      <w:r w:rsidRPr="00967FFE">
        <w:rPr>
          <w:rFonts w:cstheme="minorHAnsi"/>
          <w:color w:val="000000" w:themeColor="text1"/>
        </w:rPr>
        <w:t>Representatives from the health systems below are working together to improve HCT patient outcomes in all or some of the clinics within their systems.</w:t>
      </w:r>
    </w:p>
    <w:p w14:paraId="3D726606" w14:textId="77777777" w:rsidR="00967FFE" w:rsidRPr="00967FFE" w:rsidRDefault="00967FFE" w:rsidP="00967FFE">
      <w:pPr>
        <w:shd w:val="clear" w:color="auto" w:fill="FFFFFF"/>
        <w:rPr>
          <w:rFonts w:cstheme="minorHAnsi"/>
          <w:color w:val="000000" w:themeColor="text1"/>
        </w:rPr>
      </w:pPr>
      <w:r w:rsidRPr="00967FFE">
        <w:rPr>
          <w:rFonts w:cstheme="minorHAnsi"/>
          <w:color w:val="000000" w:themeColor="text1"/>
        </w:rPr>
        <w:lastRenderedPageBreak/>
        <w:t xml:space="preserve">Over the past 10 years the learning community has had monthly calls to share challenges and opportunities and to collaborate on finding best practices, presentations and publishing papers. </w:t>
      </w:r>
    </w:p>
    <w:p w14:paraId="1C19896A" w14:textId="77777777" w:rsidR="00967FFE" w:rsidRDefault="00967FFE" w:rsidP="003C41A2">
      <w:pPr>
        <w:shd w:val="clear" w:color="auto" w:fill="FFFFFF"/>
        <w:rPr>
          <w:rFonts w:cstheme="minorHAnsi"/>
          <w:color w:val="000000" w:themeColor="text1"/>
        </w:rPr>
      </w:pPr>
    </w:p>
    <w:p w14:paraId="34EB06F1" w14:textId="77777777" w:rsidR="00967FFE" w:rsidRPr="00967FFE" w:rsidRDefault="00967FFE" w:rsidP="00967FFE">
      <w:pPr>
        <w:pStyle w:val="ListParagraph"/>
        <w:numPr>
          <w:ilvl w:val="0"/>
          <w:numId w:val="37"/>
        </w:numPr>
        <w:shd w:val="clear" w:color="auto" w:fill="FFFFFF"/>
        <w:rPr>
          <w:rFonts w:cstheme="minorHAnsi"/>
          <w:color w:val="000000" w:themeColor="text1"/>
        </w:rPr>
      </w:pPr>
      <w:r w:rsidRPr="00967FFE">
        <w:rPr>
          <w:rFonts w:cstheme="minorHAnsi"/>
          <w:color w:val="000000" w:themeColor="text1"/>
        </w:rPr>
        <w:t>Cleveland Clinic, Cleveland, OH</w:t>
      </w:r>
    </w:p>
    <w:p w14:paraId="377615E1" w14:textId="77777777" w:rsidR="00967FFE" w:rsidRPr="00967FFE" w:rsidRDefault="00967FFE" w:rsidP="00967FFE">
      <w:pPr>
        <w:pStyle w:val="ListParagraph"/>
        <w:numPr>
          <w:ilvl w:val="0"/>
          <w:numId w:val="37"/>
        </w:numPr>
        <w:shd w:val="clear" w:color="auto" w:fill="FFFFFF"/>
        <w:rPr>
          <w:rFonts w:cstheme="minorHAnsi"/>
          <w:color w:val="000000" w:themeColor="text1"/>
        </w:rPr>
      </w:pPr>
      <w:r w:rsidRPr="00967FFE">
        <w:rPr>
          <w:rFonts w:cstheme="minorHAnsi"/>
          <w:color w:val="000000" w:themeColor="text1"/>
        </w:rPr>
        <w:t>Colorado Kaiser Permanente Medical Group,</w:t>
      </w:r>
      <w:r w:rsidRPr="00967FFE">
        <w:rPr>
          <w:rFonts w:cstheme="minorHAnsi"/>
          <w:color w:val="000000" w:themeColor="text1"/>
        </w:rPr>
        <w:br/>
        <w:t>Denver, CO</w:t>
      </w:r>
    </w:p>
    <w:p w14:paraId="483239C5" w14:textId="77777777" w:rsidR="00967FFE" w:rsidRPr="00967FFE" w:rsidRDefault="00967FFE" w:rsidP="00967FFE">
      <w:pPr>
        <w:pStyle w:val="ListParagraph"/>
        <w:numPr>
          <w:ilvl w:val="0"/>
          <w:numId w:val="37"/>
        </w:numPr>
        <w:shd w:val="clear" w:color="auto" w:fill="FFFFFF"/>
        <w:rPr>
          <w:rFonts w:cstheme="minorHAnsi"/>
          <w:color w:val="000000" w:themeColor="text1"/>
        </w:rPr>
      </w:pPr>
      <w:r w:rsidRPr="00967FFE">
        <w:rPr>
          <w:rFonts w:cstheme="minorHAnsi"/>
          <w:color w:val="000000" w:themeColor="text1"/>
        </w:rPr>
        <w:t>Children’s Hospital of Colorado, Denver, CO</w:t>
      </w:r>
    </w:p>
    <w:p w14:paraId="49DF1D06" w14:textId="77777777" w:rsidR="00967FFE" w:rsidRPr="00967FFE" w:rsidRDefault="00967FFE" w:rsidP="00967FFE">
      <w:pPr>
        <w:pStyle w:val="ListParagraph"/>
        <w:numPr>
          <w:ilvl w:val="0"/>
          <w:numId w:val="37"/>
        </w:numPr>
        <w:shd w:val="clear" w:color="auto" w:fill="FFFFFF"/>
        <w:rPr>
          <w:rFonts w:cstheme="minorHAnsi"/>
          <w:color w:val="000000" w:themeColor="text1"/>
        </w:rPr>
      </w:pPr>
      <w:r w:rsidRPr="00967FFE">
        <w:rPr>
          <w:rFonts w:cstheme="minorHAnsi"/>
          <w:color w:val="000000" w:themeColor="text1"/>
        </w:rPr>
        <w:t>Children’s Hospital of Orange County, CA</w:t>
      </w:r>
    </w:p>
    <w:p w14:paraId="0F693C95" w14:textId="77777777" w:rsidR="00967FFE" w:rsidRPr="00967FFE" w:rsidRDefault="00967FFE" w:rsidP="00967FFE">
      <w:pPr>
        <w:pStyle w:val="ListParagraph"/>
        <w:numPr>
          <w:ilvl w:val="0"/>
          <w:numId w:val="37"/>
        </w:numPr>
        <w:shd w:val="clear" w:color="auto" w:fill="FFFFFF"/>
        <w:rPr>
          <w:rFonts w:cstheme="minorHAnsi"/>
          <w:color w:val="000000" w:themeColor="text1"/>
        </w:rPr>
      </w:pPr>
      <w:r w:rsidRPr="00967FFE">
        <w:rPr>
          <w:rFonts w:cstheme="minorHAnsi"/>
          <w:color w:val="000000" w:themeColor="text1"/>
        </w:rPr>
        <w:t xml:space="preserve">Children’s Hospital of Philadelphia, </w:t>
      </w:r>
      <w:r w:rsidRPr="00967FFE">
        <w:rPr>
          <w:rFonts w:cstheme="minorHAnsi"/>
          <w:color w:val="000000" w:themeColor="text1"/>
        </w:rPr>
        <w:br/>
        <w:t>Philadelphia, PA</w:t>
      </w:r>
    </w:p>
    <w:p w14:paraId="5782460B" w14:textId="5345EBF5" w:rsidR="00967FFE" w:rsidRDefault="00967FFE" w:rsidP="00967FFE">
      <w:pPr>
        <w:pStyle w:val="ListParagraph"/>
        <w:numPr>
          <w:ilvl w:val="0"/>
          <w:numId w:val="37"/>
        </w:numPr>
        <w:shd w:val="clear" w:color="auto" w:fill="FFFFFF"/>
        <w:rPr>
          <w:rFonts w:cstheme="minorHAnsi"/>
          <w:color w:val="000000" w:themeColor="text1"/>
        </w:rPr>
      </w:pPr>
      <w:r w:rsidRPr="00967FFE">
        <w:rPr>
          <w:rFonts w:cstheme="minorHAnsi"/>
          <w:color w:val="000000" w:themeColor="text1"/>
        </w:rPr>
        <w:t>Children’s Mercy Kansas City, Kansas City, MO</w:t>
      </w:r>
    </w:p>
    <w:p w14:paraId="1D18503D" w14:textId="77777777" w:rsidR="00967FFE" w:rsidRPr="00967FFE" w:rsidRDefault="00967FFE" w:rsidP="00967FFE">
      <w:pPr>
        <w:numPr>
          <w:ilvl w:val="0"/>
          <w:numId w:val="37"/>
        </w:numPr>
        <w:shd w:val="clear" w:color="auto" w:fill="FFFFFF"/>
        <w:rPr>
          <w:rFonts w:cstheme="minorHAnsi"/>
          <w:color w:val="000000" w:themeColor="text1"/>
        </w:rPr>
      </w:pPr>
      <w:r w:rsidRPr="00967FFE">
        <w:rPr>
          <w:rFonts w:cstheme="minorHAnsi"/>
          <w:color w:val="000000" w:themeColor="text1"/>
        </w:rPr>
        <w:t>Henry Ford Health System, Detroit, MI</w:t>
      </w:r>
    </w:p>
    <w:p w14:paraId="48CAFA85" w14:textId="77777777" w:rsidR="00967FFE" w:rsidRPr="00967FFE" w:rsidRDefault="00967FFE" w:rsidP="00967FFE">
      <w:pPr>
        <w:numPr>
          <w:ilvl w:val="0"/>
          <w:numId w:val="37"/>
        </w:numPr>
        <w:shd w:val="clear" w:color="auto" w:fill="FFFFFF"/>
        <w:rPr>
          <w:rFonts w:cstheme="minorHAnsi"/>
          <w:color w:val="000000" w:themeColor="text1"/>
        </w:rPr>
      </w:pPr>
      <w:r w:rsidRPr="00967FFE">
        <w:rPr>
          <w:rFonts w:cstheme="minorHAnsi"/>
          <w:color w:val="000000" w:themeColor="text1"/>
        </w:rPr>
        <w:t>Intermountain Health, Salt Lake City, UT</w:t>
      </w:r>
    </w:p>
    <w:p w14:paraId="2DF9894C" w14:textId="77777777" w:rsidR="00967FFE" w:rsidRPr="00967FFE" w:rsidRDefault="00967FFE" w:rsidP="00967FFE">
      <w:pPr>
        <w:numPr>
          <w:ilvl w:val="0"/>
          <w:numId w:val="37"/>
        </w:numPr>
        <w:shd w:val="clear" w:color="auto" w:fill="FFFFFF"/>
        <w:rPr>
          <w:rFonts w:cstheme="minorHAnsi"/>
          <w:color w:val="000000" w:themeColor="text1"/>
        </w:rPr>
      </w:pPr>
      <w:r w:rsidRPr="00967FFE">
        <w:rPr>
          <w:rFonts w:cstheme="minorHAnsi"/>
          <w:color w:val="000000" w:themeColor="text1"/>
        </w:rPr>
        <w:t xml:space="preserve">Medical University of South Carolina, </w:t>
      </w:r>
      <w:r w:rsidRPr="00967FFE">
        <w:rPr>
          <w:rFonts w:cstheme="minorHAnsi"/>
          <w:color w:val="000000" w:themeColor="text1"/>
        </w:rPr>
        <w:br/>
        <w:t>Charleston, SC</w:t>
      </w:r>
    </w:p>
    <w:p w14:paraId="5914FF4D" w14:textId="77777777" w:rsidR="00967FFE" w:rsidRPr="00967FFE" w:rsidRDefault="00967FFE" w:rsidP="00967FFE">
      <w:pPr>
        <w:numPr>
          <w:ilvl w:val="0"/>
          <w:numId w:val="37"/>
        </w:numPr>
        <w:shd w:val="clear" w:color="auto" w:fill="FFFFFF"/>
        <w:rPr>
          <w:rFonts w:cstheme="minorHAnsi"/>
          <w:color w:val="000000" w:themeColor="text1"/>
        </w:rPr>
      </w:pPr>
      <w:r w:rsidRPr="00967FFE">
        <w:rPr>
          <w:rFonts w:cstheme="minorHAnsi"/>
          <w:color w:val="000000" w:themeColor="text1"/>
        </w:rPr>
        <w:t>NIH Clinical Center</w:t>
      </w:r>
    </w:p>
    <w:p w14:paraId="15930CE2" w14:textId="77777777" w:rsidR="00967FFE" w:rsidRPr="00967FFE" w:rsidRDefault="00967FFE" w:rsidP="00967FFE">
      <w:pPr>
        <w:numPr>
          <w:ilvl w:val="0"/>
          <w:numId w:val="37"/>
        </w:numPr>
        <w:shd w:val="clear" w:color="auto" w:fill="FFFFFF"/>
        <w:rPr>
          <w:rFonts w:cstheme="minorHAnsi"/>
          <w:color w:val="000000" w:themeColor="text1"/>
        </w:rPr>
      </w:pPr>
      <w:r w:rsidRPr="00967FFE">
        <w:rPr>
          <w:rFonts w:cstheme="minorHAnsi"/>
          <w:color w:val="000000" w:themeColor="text1"/>
        </w:rPr>
        <w:t>Oregon Health &amp; Science University, Portland, OR</w:t>
      </w:r>
    </w:p>
    <w:p w14:paraId="456200C2" w14:textId="77777777" w:rsidR="00967FFE" w:rsidRPr="00967FFE" w:rsidRDefault="00967FFE" w:rsidP="00967FFE">
      <w:pPr>
        <w:numPr>
          <w:ilvl w:val="0"/>
          <w:numId w:val="37"/>
        </w:numPr>
        <w:shd w:val="clear" w:color="auto" w:fill="FFFFFF"/>
        <w:rPr>
          <w:rFonts w:cstheme="minorHAnsi"/>
          <w:color w:val="000000" w:themeColor="text1"/>
        </w:rPr>
      </w:pPr>
      <w:r w:rsidRPr="00967FFE">
        <w:rPr>
          <w:rFonts w:cstheme="minorHAnsi"/>
          <w:color w:val="000000" w:themeColor="text1"/>
        </w:rPr>
        <w:t xml:space="preserve">Stanford Ravenswood Family Health Center, </w:t>
      </w:r>
      <w:r w:rsidRPr="00967FFE">
        <w:rPr>
          <w:rFonts w:cstheme="minorHAnsi"/>
          <w:color w:val="000000" w:themeColor="text1"/>
        </w:rPr>
        <w:br/>
        <w:t>East Palo Alto, CA</w:t>
      </w:r>
    </w:p>
    <w:p w14:paraId="4E76D86F" w14:textId="5BC3F754" w:rsidR="00967FFE" w:rsidRDefault="00967FFE" w:rsidP="00967FFE">
      <w:pPr>
        <w:pStyle w:val="ListParagraph"/>
        <w:numPr>
          <w:ilvl w:val="0"/>
          <w:numId w:val="37"/>
        </w:numPr>
        <w:shd w:val="clear" w:color="auto" w:fill="FFFFFF"/>
        <w:rPr>
          <w:rFonts w:cstheme="minorHAnsi"/>
          <w:color w:val="000000" w:themeColor="text1"/>
        </w:rPr>
      </w:pPr>
      <w:r w:rsidRPr="00967FFE">
        <w:rPr>
          <w:rFonts w:cstheme="minorHAnsi"/>
          <w:color w:val="000000" w:themeColor="text1"/>
        </w:rPr>
        <w:t>University of Rochester, Rochester, NY</w:t>
      </w:r>
    </w:p>
    <w:p w14:paraId="4360A5F8" w14:textId="3696BB39" w:rsidR="00967FFE" w:rsidRDefault="00967FFE" w:rsidP="00967FFE">
      <w:pPr>
        <w:shd w:val="clear" w:color="auto" w:fill="FFFFFF"/>
        <w:rPr>
          <w:rFonts w:cstheme="minorHAnsi"/>
          <w:color w:val="000000" w:themeColor="text1"/>
        </w:rPr>
      </w:pPr>
      <w:r>
        <w:rPr>
          <w:rFonts w:cstheme="minorHAnsi"/>
          <w:color w:val="000000" w:themeColor="text1"/>
        </w:rPr>
        <w:t xml:space="preserve">Slide: </w:t>
      </w:r>
      <w:r w:rsidRPr="00967FFE">
        <w:rPr>
          <w:rFonts w:cstheme="minorHAnsi"/>
          <w:color w:val="000000" w:themeColor="text1"/>
        </w:rPr>
        <w:t>Some Initial Recommendations to Improve the Delivery of HCT Services</w:t>
      </w:r>
    </w:p>
    <w:p w14:paraId="3FE31C3F" w14:textId="4D00F8AD" w:rsidR="00967FFE" w:rsidRDefault="00967FFE" w:rsidP="00967FFE">
      <w:pPr>
        <w:pStyle w:val="ListParagraph"/>
        <w:numPr>
          <w:ilvl w:val="0"/>
          <w:numId w:val="38"/>
        </w:numPr>
        <w:shd w:val="clear" w:color="auto" w:fill="FFFFFF"/>
        <w:rPr>
          <w:rFonts w:cstheme="minorHAnsi"/>
          <w:color w:val="000000" w:themeColor="text1"/>
        </w:rPr>
      </w:pPr>
      <w:r>
        <w:rPr>
          <w:rFonts w:cstheme="minorHAnsi"/>
          <w:color w:val="000000" w:themeColor="text1"/>
        </w:rPr>
        <w:t>Financial incentives</w:t>
      </w:r>
    </w:p>
    <w:p w14:paraId="651019F1" w14:textId="77777777" w:rsidR="00967FFE" w:rsidRPr="00967FFE" w:rsidRDefault="00967FFE" w:rsidP="00967FFE">
      <w:pPr>
        <w:pStyle w:val="ListParagraph"/>
        <w:numPr>
          <w:ilvl w:val="0"/>
          <w:numId w:val="40"/>
        </w:numPr>
        <w:shd w:val="clear" w:color="auto" w:fill="FFFFFF"/>
        <w:rPr>
          <w:rFonts w:cstheme="minorHAnsi"/>
          <w:color w:val="000000" w:themeColor="text1"/>
        </w:rPr>
      </w:pPr>
      <w:r w:rsidRPr="00967FFE">
        <w:rPr>
          <w:rFonts w:cstheme="minorHAnsi"/>
          <w:color w:val="000000" w:themeColor="text1"/>
        </w:rPr>
        <w:t>Infrastructure investments to support collaborative pediatric and adult transition care processes</w:t>
      </w:r>
    </w:p>
    <w:p w14:paraId="35C01C20" w14:textId="77777777" w:rsidR="00967FFE" w:rsidRPr="00967FFE" w:rsidRDefault="00967FFE" w:rsidP="00967FFE">
      <w:pPr>
        <w:pStyle w:val="ListParagraph"/>
        <w:numPr>
          <w:ilvl w:val="0"/>
          <w:numId w:val="40"/>
        </w:numPr>
        <w:shd w:val="clear" w:color="auto" w:fill="FFFFFF"/>
        <w:rPr>
          <w:rFonts w:cstheme="minorHAnsi"/>
          <w:color w:val="000000" w:themeColor="text1"/>
        </w:rPr>
      </w:pPr>
      <w:r w:rsidRPr="00967FFE">
        <w:rPr>
          <w:rFonts w:cstheme="minorHAnsi"/>
          <w:color w:val="000000" w:themeColor="text1"/>
        </w:rPr>
        <w:t xml:space="preserve">Upgrade EHRs </w:t>
      </w:r>
    </w:p>
    <w:p w14:paraId="2603CED8" w14:textId="77777777" w:rsidR="00967FFE" w:rsidRPr="00967FFE" w:rsidRDefault="00967FFE" w:rsidP="00967FFE">
      <w:pPr>
        <w:pStyle w:val="ListParagraph"/>
        <w:numPr>
          <w:ilvl w:val="0"/>
          <w:numId w:val="40"/>
        </w:numPr>
        <w:shd w:val="clear" w:color="auto" w:fill="FFFFFF"/>
        <w:rPr>
          <w:rFonts w:cstheme="minorHAnsi"/>
          <w:color w:val="000000" w:themeColor="text1"/>
        </w:rPr>
      </w:pPr>
      <w:r w:rsidRPr="00967FFE">
        <w:rPr>
          <w:rFonts w:cstheme="minorHAnsi"/>
          <w:color w:val="000000" w:themeColor="text1"/>
        </w:rPr>
        <w:t xml:space="preserve">Support collaborative peds/adult training </w:t>
      </w:r>
    </w:p>
    <w:p w14:paraId="7B22F86D" w14:textId="77777777" w:rsidR="00967FFE" w:rsidRPr="00967FFE" w:rsidRDefault="00967FFE" w:rsidP="00967FFE">
      <w:pPr>
        <w:pStyle w:val="ListParagraph"/>
        <w:numPr>
          <w:ilvl w:val="0"/>
          <w:numId w:val="40"/>
        </w:numPr>
        <w:shd w:val="clear" w:color="auto" w:fill="FFFFFF"/>
        <w:rPr>
          <w:rFonts w:cstheme="minorHAnsi"/>
          <w:color w:val="000000" w:themeColor="text1"/>
        </w:rPr>
      </w:pPr>
      <w:r w:rsidRPr="00967FFE">
        <w:rPr>
          <w:rFonts w:cstheme="minorHAnsi"/>
          <w:color w:val="000000" w:themeColor="text1"/>
        </w:rPr>
        <w:t>Build care coordination supports for adult practices accepting YAs with chronic/complex/rare conditions</w:t>
      </w:r>
    </w:p>
    <w:p w14:paraId="07A16423" w14:textId="77777777" w:rsidR="00967FFE" w:rsidRDefault="00967FFE" w:rsidP="00967FFE">
      <w:pPr>
        <w:pStyle w:val="ListParagraph"/>
        <w:numPr>
          <w:ilvl w:val="0"/>
          <w:numId w:val="40"/>
        </w:numPr>
        <w:shd w:val="clear" w:color="auto" w:fill="FFFFFF"/>
        <w:rPr>
          <w:rFonts w:cstheme="minorHAnsi"/>
          <w:color w:val="000000" w:themeColor="text1"/>
        </w:rPr>
      </w:pPr>
      <w:r w:rsidRPr="00967FFE">
        <w:rPr>
          <w:rFonts w:cstheme="minorHAnsi"/>
          <w:color w:val="000000" w:themeColor="text1"/>
        </w:rPr>
        <w:t>Support QI networks to advance pediatric/adult transition processes</w:t>
      </w:r>
    </w:p>
    <w:p w14:paraId="26B0E5D1" w14:textId="77777777" w:rsidR="00967FFE" w:rsidRPr="00967FFE" w:rsidRDefault="00967FFE" w:rsidP="00967FFE">
      <w:pPr>
        <w:pStyle w:val="ListParagraph"/>
        <w:numPr>
          <w:ilvl w:val="0"/>
          <w:numId w:val="40"/>
        </w:numPr>
        <w:shd w:val="clear" w:color="auto" w:fill="FFFFFF"/>
        <w:rPr>
          <w:rFonts w:cstheme="minorHAnsi"/>
          <w:color w:val="000000" w:themeColor="text1"/>
        </w:rPr>
      </w:pPr>
      <w:r w:rsidRPr="00967FFE">
        <w:rPr>
          <w:rFonts w:cstheme="minorHAnsi"/>
          <w:color w:val="000000" w:themeColor="text1"/>
        </w:rPr>
        <w:t>Combination of value-based and fee-for-service payments</w:t>
      </w:r>
    </w:p>
    <w:p w14:paraId="6B6D52A6" w14:textId="77777777" w:rsidR="00967FFE" w:rsidRPr="00967FFE" w:rsidRDefault="00967FFE" w:rsidP="00967FFE">
      <w:pPr>
        <w:pStyle w:val="ListParagraph"/>
        <w:numPr>
          <w:ilvl w:val="0"/>
          <w:numId w:val="40"/>
        </w:numPr>
        <w:shd w:val="clear" w:color="auto" w:fill="FFFFFF"/>
        <w:rPr>
          <w:rFonts w:cstheme="minorHAnsi"/>
          <w:color w:val="000000" w:themeColor="text1"/>
        </w:rPr>
      </w:pPr>
      <w:r w:rsidRPr="00967FFE">
        <w:rPr>
          <w:rFonts w:cstheme="minorHAnsi"/>
          <w:color w:val="000000" w:themeColor="text1"/>
        </w:rPr>
        <w:t>VBP example: Bonus to peds and adult practices when evidence of exchange/updating of medical summary, evidence of communication between peds/adult, timely appointment</w:t>
      </w:r>
    </w:p>
    <w:p w14:paraId="6B3BD77A" w14:textId="6365E875" w:rsidR="00967FFE" w:rsidRPr="00967FFE" w:rsidRDefault="00967FFE" w:rsidP="00967FFE">
      <w:pPr>
        <w:pStyle w:val="ListParagraph"/>
        <w:numPr>
          <w:ilvl w:val="0"/>
          <w:numId w:val="40"/>
        </w:numPr>
        <w:shd w:val="clear" w:color="auto" w:fill="FFFFFF"/>
        <w:rPr>
          <w:rFonts w:cstheme="minorHAnsi"/>
          <w:color w:val="000000" w:themeColor="text1"/>
        </w:rPr>
      </w:pPr>
      <w:r w:rsidRPr="00967FFE">
        <w:rPr>
          <w:rFonts w:cstheme="minorHAnsi"/>
          <w:color w:val="000000" w:themeColor="text1"/>
        </w:rPr>
        <w:t xml:space="preserve">FFS examples: Recognize and adequately pay for education/counseling on self-care skill-building, preparation/updating medical summary, transfer care management, consultation between peds/adult, joint telehealth visits </w:t>
      </w:r>
    </w:p>
    <w:p w14:paraId="25C6DEE1" w14:textId="77777777" w:rsidR="00967FFE" w:rsidRDefault="00967FFE" w:rsidP="00967FFE">
      <w:pPr>
        <w:pStyle w:val="ListParagraph"/>
        <w:shd w:val="clear" w:color="auto" w:fill="FFFFFF"/>
        <w:rPr>
          <w:rFonts w:cstheme="minorHAnsi"/>
          <w:color w:val="000000" w:themeColor="text1"/>
        </w:rPr>
      </w:pPr>
    </w:p>
    <w:p w14:paraId="6CC6EB44" w14:textId="74062B03" w:rsidR="00967FFE" w:rsidRDefault="00967FFE" w:rsidP="00967FFE">
      <w:pPr>
        <w:pStyle w:val="ListParagraph"/>
        <w:numPr>
          <w:ilvl w:val="0"/>
          <w:numId w:val="38"/>
        </w:numPr>
        <w:shd w:val="clear" w:color="auto" w:fill="FFFFFF"/>
        <w:rPr>
          <w:rFonts w:cstheme="minorHAnsi"/>
          <w:color w:val="000000" w:themeColor="text1"/>
        </w:rPr>
      </w:pPr>
      <w:r>
        <w:rPr>
          <w:rFonts w:cstheme="minorHAnsi"/>
          <w:color w:val="000000" w:themeColor="text1"/>
        </w:rPr>
        <w:t>Policy recommendations</w:t>
      </w:r>
    </w:p>
    <w:p w14:paraId="08FB0FB1" w14:textId="77777777" w:rsidR="00967FFE" w:rsidRPr="00967FFE" w:rsidRDefault="00967FFE" w:rsidP="00967FFE">
      <w:pPr>
        <w:pStyle w:val="ListParagraph"/>
        <w:numPr>
          <w:ilvl w:val="0"/>
          <w:numId w:val="41"/>
        </w:numPr>
        <w:shd w:val="clear" w:color="auto" w:fill="FFFFFF"/>
        <w:rPr>
          <w:rFonts w:cstheme="minorHAnsi"/>
          <w:color w:val="000000" w:themeColor="text1"/>
        </w:rPr>
      </w:pPr>
      <w:r w:rsidRPr="00967FFE">
        <w:rPr>
          <w:rFonts w:cstheme="minorHAnsi"/>
          <w:color w:val="000000" w:themeColor="text1"/>
        </w:rPr>
        <w:t>Develop and implement MCO and ACO HCT strategies</w:t>
      </w:r>
    </w:p>
    <w:p w14:paraId="2295A1B0" w14:textId="77777777" w:rsidR="00967FFE" w:rsidRPr="00967FFE" w:rsidRDefault="00967FFE" w:rsidP="00967FFE">
      <w:pPr>
        <w:pStyle w:val="ListParagraph"/>
        <w:numPr>
          <w:ilvl w:val="0"/>
          <w:numId w:val="41"/>
        </w:numPr>
        <w:shd w:val="clear" w:color="auto" w:fill="FFFFFF"/>
        <w:rPr>
          <w:rFonts w:cstheme="minorHAnsi"/>
          <w:color w:val="000000" w:themeColor="text1"/>
        </w:rPr>
      </w:pPr>
      <w:r w:rsidRPr="00967FFE">
        <w:rPr>
          <w:rFonts w:cstheme="minorHAnsi"/>
          <w:color w:val="000000" w:themeColor="text1"/>
        </w:rPr>
        <w:t>Individualized transition of care plan, with medical summary</w:t>
      </w:r>
    </w:p>
    <w:p w14:paraId="6168B31A" w14:textId="77777777" w:rsidR="00967FFE" w:rsidRPr="00967FFE" w:rsidRDefault="00967FFE" w:rsidP="00967FFE">
      <w:pPr>
        <w:pStyle w:val="ListParagraph"/>
        <w:numPr>
          <w:ilvl w:val="0"/>
          <w:numId w:val="41"/>
        </w:numPr>
        <w:shd w:val="clear" w:color="auto" w:fill="FFFFFF"/>
        <w:rPr>
          <w:rFonts w:cstheme="minorHAnsi"/>
          <w:color w:val="000000" w:themeColor="text1"/>
        </w:rPr>
      </w:pPr>
      <w:r w:rsidRPr="00967FFE">
        <w:rPr>
          <w:rFonts w:cstheme="minorHAnsi"/>
          <w:color w:val="000000" w:themeColor="text1"/>
        </w:rPr>
        <w:t>Transition time frames</w:t>
      </w:r>
    </w:p>
    <w:p w14:paraId="08ABE84E" w14:textId="77777777" w:rsidR="00967FFE" w:rsidRPr="00967FFE" w:rsidRDefault="00967FFE" w:rsidP="00967FFE">
      <w:pPr>
        <w:pStyle w:val="ListParagraph"/>
        <w:numPr>
          <w:ilvl w:val="0"/>
          <w:numId w:val="41"/>
        </w:numPr>
        <w:shd w:val="clear" w:color="auto" w:fill="FFFFFF"/>
        <w:rPr>
          <w:rFonts w:cstheme="minorHAnsi"/>
          <w:color w:val="000000" w:themeColor="text1"/>
        </w:rPr>
      </w:pPr>
      <w:r w:rsidRPr="00967FFE">
        <w:rPr>
          <w:rFonts w:cstheme="minorHAnsi"/>
          <w:color w:val="000000" w:themeColor="text1"/>
        </w:rPr>
        <w:t>Collaborative mechanisms for transfer between peds and adult care</w:t>
      </w:r>
    </w:p>
    <w:p w14:paraId="45FBB57A" w14:textId="77777777" w:rsidR="00967FFE" w:rsidRPr="00967FFE" w:rsidRDefault="00967FFE" w:rsidP="00967FFE">
      <w:pPr>
        <w:pStyle w:val="ListParagraph"/>
        <w:numPr>
          <w:ilvl w:val="0"/>
          <w:numId w:val="41"/>
        </w:numPr>
        <w:shd w:val="clear" w:color="auto" w:fill="FFFFFF"/>
        <w:rPr>
          <w:rFonts w:cstheme="minorHAnsi"/>
          <w:color w:val="000000" w:themeColor="text1"/>
        </w:rPr>
      </w:pPr>
      <w:r w:rsidRPr="00967FFE">
        <w:rPr>
          <w:rFonts w:cstheme="minorHAnsi"/>
          <w:color w:val="000000" w:themeColor="text1"/>
        </w:rPr>
        <w:t>Mechanisms for HCT payment, incl. application of EPSDT benefit and targeted case management</w:t>
      </w:r>
    </w:p>
    <w:p w14:paraId="646DEB8D" w14:textId="77777777" w:rsidR="00967FFE" w:rsidRPr="00967FFE" w:rsidRDefault="00967FFE" w:rsidP="00967FFE">
      <w:pPr>
        <w:pStyle w:val="ListParagraph"/>
        <w:numPr>
          <w:ilvl w:val="0"/>
          <w:numId w:val="41"/>
        </w:numPr>
        <w:shd w:val="clear" w:color="auto" w:fill="FFFFFF"/>
        <w:rPr>
          <w:rFonts w:cstheme="minorHAnsi"/>
          <w:color w:val="000000" w:themeColor="text1"/>
        </w:rPr>
      </w:pPr>
      <w:r w:rsidRPr="00967FFE">
        <w:rPr>
          <w:rFonts w:cstheme="minorHAnsi"/>
          <w:color w:val="000000" w:themeColor="text1"/>
        </w:rPr>
        <w:t>Out-of-network protections for youth and young adults with rare diseases and other complex conditions</w:t>
      </w:r>
    </w:p>
    <w:p w14:paraId="4C0E9746" w14:textId="77777777" w:rsidR="00967FFE" w:rsidRPr="00967FFE" w:rsidRDefault="00967FFE" w:rsidP="00967FFE">
      <w:pPr>
        <w:pStyle w:val="ListParagraph"/>
        <w:numPr>
          <w:ilvl w:val="0"/>
          <w:numId w:val="41"/>
        </w:numPr>
        <w:shd w:val="clear" w:color="auto" w:fill="FFFFFF"/>
        <w:rPr>
          <w:rFonts w:cstheme="minorHAnsi"/>
          <w:color w:val="000000" w:themeColor="text1"/>
        </w:rPr>
      </w:pPr>
      <w:r w:rsidRPr="00967FFE">
        <w:rPr>
          <w:rFonts w:cstheme="minorHAnsi"/>
          <w:color w:val="000000" w:themeColor="text1"/>
        </w:rPr>
        <w:lastRenderedPageBreak/>
        <w:t>Mechanisms to track receipt of HCT services, including last pediatric appointment, initial adult appointment, exchange of medical information, patient and family experience</w:t>
      </w:r>
    </w:p>
    <w:p w14:paraId="66CE4479" w14:textId="77777777" w:rsidR="00967FFE" w:rsidRPr="00967FFE" w:rsidRDefault="00967FFE" w:rsidP="00967FFE">
      <w:pPr>
        <w:pStyle w:val="ListParagraph"/>
        <w:numPr>
          <w:ilvl w:val="0"/>
          <w:numId w:val="41"/>
        </w:numPr>
        <w:shd w:val="clear" w:color="auto" w:fill="FFFFFF"/>
        <w:rPr>
          <w:rFonts w:cstheme="minorHAnsi"/>
          <w:color w:val="000000" w:themeColor="text1"/>
        </w:rPr>
      </w:pPr>
      <w:r w:rsidRPr="00967FFE">
        <w:rPr>
          <w:rFonts w:cstheme="minorHAnsi"/>
          <w:color w:val="000000" w:themeColor="text1"/>
        </w:rPr>
        <w:t>Timely notification of aging out of pediatric care and insurance coverage as a child, with assistance in identifying options for continuity in care and coverage</w:t>
      </w:r>
    </w:p>
    <w:p w14:paraId="1225D351" w14:textId="77777777" w:rsidR="00967FFE" w:rsidRPr="00967FFE" w:rsidRDefault="00967FFE" w:rsidP="00967FFE">
      <w:pPr>
        <w:pStyle w:val="ListParagraph"/>
        <w:numPr>
          <w:ilvl w:val="0"/>
          <w:numId w:val="41"/>
        </w:numPr>
        <w:shd w:val="clear" w:color="auto" w:fill="FFFFFF"/>
        <w:rPr>
          <w:rFonts w:cstheme="minorHAnsi"/>
          <w:color w:val="000000" w:themeColor="text1"/>
        </w:rPr>
      </w:pPr>
      <w:r w:rsidRPr="00967FFE">
        <w:rPr>
          <w:rFonts w:cstheme="minorHAnsi"/>
          <w:color w:val="000000" w:themeColor="text1"/>
        </w:rPr>
        <w:t>Measurement of HCT processes as well as outcomes</w:t>
      </w:r>
    </w:p>
    <w:p w14:paraId="24F0571D" w14:textId="1A60368F" w:rsidR="00967FFE" w:rsidRPr="00967FFE" w:rsidRDefault="00967FFE" w:rsidP="00967FFE">
      <w:pPr>
        <w:pStyle w:val="ListParagraph"/>
        <w:numPr>
          <w:ilvl w:val="0"/>
          <w:numId w:val="41"/>
        </w:numPr>
        <w:shd w:val="clear" w:color="auto" w:fill="FFFFFF"/>
        <w:rPr>
          <w:rFonts w:cstheme="minorHAnsi"/>
          <w:color w:val="000000" w:themeColor="text1"/>
        </w:rPr>
      </w:pPr>
      <w:r w:rsidRPr="00967FFE">
        <w:rPr>
          <w:rFonts w:cstheme="minorHAnsi"/>
          <w:color w:val="000000" w:themeColor="text1"/>
        </w:rPr>
        <w:t>HCT performance improvement opportunities between pediatric and adult systems</w:t>
      </w:r>
    </w:p>
    <w:p w14:paraId="284AA884" w14:textId="22DE2B1D" w:rsidR="00967FFE" w:rsidRDefault="00967FFE" w:rsidP="00967FFE">
      <w:pPr>
        <w:shd w:val="clear" w:color="auto" w:fill="FFFFFF"/>
        <w:rPr>
          <w:rFonts w:cstheme="minorHAnsi"/>
          <w:color w:val="000000" w:themeColor="text1"/>
        </w:rPr>
      </w:pPr>
      <w:r>
        <w:rPr>
          <w:rFonts w:cstheme="minorHAnsi"/>
          <w:color w:val="000000" w:themeColor="text1"/>
        </w:rPr>
        <w:t xml:space="preserve">Slide: </w:t>
      </w:r>
      <w:r w:rsidRPr="00967FFE">
        <w:rPr>
          <w:rFonts w:cstheme="minorHAnsi"/>
          <w:color w:val="000000" w:themeColor="text1"/>
        </w:rPr>
        <w:t>MassHealth and Dept of Public Health</w:t>
      </w:r>
      <w:r>
        <w:rPr>
          <w:rFonts w:cstheme="minorHAnsi"/>
          <w:color w:val="000000" w:themeColor="text1"/>
        </w:rPr>
        <w:t>(DPH)</w:t>
      </w:r>
      <w:r w:rsidRPr="00967FFE">
        <w:rPr>
          <w:rFonts w:cstheme="minorHAnsi"/>
          <w:color w:val="000000" w:themeColor="text1"/>
        </w:rPr>
        <w:t xml:space="preserve"> and HCT</w:t>
      </w:r>
    </w:p>
    <w:p w14:paraId="74ECE875" w14:textId="0785D85E" w:rsidR="00967FFE" w:rsidRDefault="00967FFE" w:rsidP="00967FFE">
      <w:pPr>
        <w:shd w:val="clear" w:color="auto" w:fill="FFFFFF"/>
        <w:rPr>
          <w:rFonts w:cstheme="minorHAnsi"/>
          <w:color w:val="000000" w:themeColor="text1"/>
        </w:rPr>
      </w:pPr>
      <w:r>
        <w:rPr>
          <w:rFonts w:cstheme="minorHAnsi"/>
          <w:color w:val="000000" w:themeColor="text1"/>
        </w:rPr>
        <w:t>Peggy talked about the “got transitions” partnership with MassHealth and DPH Division of Children with Special Health Care Needs</w:t>
      </w:r>
    </w:p>
    <w:p w14:paraId="37962771" w14:textId="77777777" w:rsidR="00967FFE" w:rsidRPr="00967FFE" w:rsidRDefault="00967FFE" w:rsidP="00967FFE">
      <w:pPr>
        <w:numPr>
          <w:ilvl w:val="0"/>
          <w:numId w:val="45"/>
        </w:numPr>
        <w:shd w:val="clear" w:color="auto" w:fill="FFFFFF"/>
        <w:rPr>
          <w:rFonts w:cstheme="minorHAnsi"/>
          <w:color w:val="000000" w:themeColor="text1"/>
        </w:rPr>
      </w:pPr>
      <w:hyperlink r:id="rId22" w:history="1">
        <w:r w:rsidRPr="00967FFE">
          <w:rPr>
            <w:rStyle w:val="Hyperlink"/>
            <w:rFonts w:cstheme="minorHAnsi"/>
          </w:rPr>
          <w:t>MassHealth Transition to Adulthood Website</w:t>
        </w:r>
      </w:hyperlink>
      <w:r w:rsidRPr="00967FFE">
        <w:rPr>
          <w:rFonts w:cstheme="minorHAnsi"/>
          <w:color w:val="000000" w:themeColor="text1"/>
        </w:rPr>
        <w:t>, with resources on health insurance and finding an adult doctor.</w:t>
      </w:r>
    </w:p>
    <w:p w14:paraId="1673F551" w14:textId="77777777" w:rsidR="00967FFE" w:rsidRPr="00967FFE" w:rsidRDefault="00967FFE" w:rsidP="00967FFE">
      <w:pPr>
        <w:numPr>
          <w:ilvl w:val="0"/>
          <w:numId w:val="45"/>
        </w:numPr>
        <w:shd w:val="clear" w:color="auto" w:fill="FFFFFF"/>
        <w:rPr>
          <w:rFonts w:cstheme="minorHAnsi"/>
          <w:color w:val="000000" w:themeColor="text1"/>
        </w:rPr>
      </w:pPr>
      <w:r w:rsidRPr="00967FFE">
        <w:rPr>
          <w:rFonts w:cstheme="minorHAnsi"/>
          <w:color w:val="000000" w:themeColor="text1"/>
        </w:rPr>
        <w:t xml:space="preserve">Division of CYSHCN Services, Dept. of Public Health, has an array of HCT resources on its website. </w:t>
      </w:r>
      <w:hyperlink r:id="rId23" w:history="1">
        <w:r w:rsidRPr="00967FFE">
          <w:rPr>
            <w:rStyle w:val="Hyperlink"/>
            <w:rFonts w:cstheme="minorHAnsi"/>
          </w:rPr>
          <w:t>https://www.mass.gov/health-transition-for-youth-and-young-adults-with-special-health-needs</w:t>
        </w:r>
      </w:hyperlink>
      <w:r w:rsidRPr="00967FFE">
        <w:rPr>
          <w:rFonts w:cstheme="minorHAnsi"/>
          <w:color w:val="000000" w:themeColor="text1"/>
        </w:rPr>
        <w:t>. Also, in process, Dept. of Public Health Toolkit.</w:t>
      </w:r>
    </w:p>
    <w:p w14:paraId="7996E10A" w14:textId="77777777" w:rsidR="00967FFE" w:rsidRPr="00967FFE" w:rsidRDefault="00967FFE" w:rsidP="00967FFE">
      <w:pPr>
        <w:numPr>
          <w:ilvl w:val="0"/>
          <w:numId w:val="45"/>
        </w:numPr>
        <w:shd w:val="clear" w:color="auto" w:fill="FFFFFF"/>
        <w:rPr>
          <w:rFonts w:cstheme="minorHAnsi"/>
          <w:color w:val="000000" w:themeColor="text1"/>
        </w:rPr>
      </w:pPr>
      <w:r w:rsidRPr="00967FFE">
        <w:rPr>
          <w:rFonts w:cstheme="minorHAnsi"/>
          <w:color w:val="000000" w:themeColor="text1"/>
        </w:rPr>
        <w:t>CARES provider requirements include important HCT requirements, including individualized care plan, with specific supports for member supports for transition, starting at age 16.</w:t>
      </w:r>
    </w:p>
    <w:p w14:paraId="4F0ABFDF" w14:textId="692AFB34" w:rsidR="00967FFE" w:rsidRPr="00967FFE" w:rsidRDefault="00967FFE" w:rsidP="00967FFE">
      <w:pPr>
        <w:shd w:val="clear" w:color="auto" w:fill="FFFFFF"/>
        <w:rPr>
          <w:rFonts w:cstheme="minorHAnsi"/>
          <w:color w:val="000000" w:themeColor="text1"/>
        </w:rPr>
      </w:pPr>
      <w:r>
        <w:rPr>
          <w:rFonts w:cstheme="minorHAnsi"/>
          <w:color w:val="000000" w:themeColor="text1"/>
        </w:rPr>
        <w:t xml:space="preserve">Slide: </w:t>
      </w:r>
      <w:r w:rsidRPr="00967FFE">
        <w:rPr>
          <w:rFonts w:cstheme="minorHAnsi"/>
          <w:color w:val="000000" w:themeColor="text1"/>
        </w:rPr>
        <w:t>Conclusions</w:t>
      </w:r>
    </w:p>
    <w:p w14:paraId="72C8650E" w14:textId="77777777" w:rsidR="00E50F5E" w:rsidRPr="00E50F5E" w:rsidRDefault="00E50F5E" w:rsidP="00E50F5E">
      <w:pPr>
        <w:pStyle w:val="ListParagraph"/>
        <w:numPr>
          <w:ilvl w:val="0"/>
          <w:numId w:val="46"/>
        </w:numPr>
        <w:shd w:val="clear" w:color="auto" w:fill="FFFFFF"/>
        <w:rPr>
          <w:rFonts w:cstheme="minorHAnsi"/>
          <w:color w:val="000000" w:themeColor="text1"/>
        </w:rPr>
      </w:pPr>
      <w:r w:rsidRPr="00E50F5E">
        <w:rPr>
          <w:rFonts w:cstheme="minorHAnsi"/>
          <w:color w:val="000000" w:themeColor="text1"/>
          <w:lang w:val="en-GB"/>
        </w:rPr>
        <w:t xml:space="preserve">Transition from </w:t>
      </w:r>
      <w:proofErr w:type="spellStart"/>
      <w:r w:rsidRPr="00E50F5E">
        <w:rPr>
          <w:rFonts w:cstheme="minorHAnsi"/>
          <w:color w:val="000000" w:themeColor="text1"/>
          <w:lang w:val="en-GB"/>
        </w:rPr>
        <w:t>pediatric</w:t>
      </w:r>
      <w:proofErr w:type="spellEnd"/>
      <w:r w:rsidRPr="00E50F5E">
        <w:rPr>
          <w:rFonts w:cstheme="minorHAnsi"/>
          <w:color w:val="000000" w:themeColor="text1"/>
          <w:lang w:val="en-GB"/>
        </w:rPr>
        <w:t xml:space="preserve"> to adult care is a major concern for all youth/young adults; especially for those with rare diseases and they should be a key partner in the solutions</w:t>
      </w:r>
    </w:p>
    <w:p w14:paraId="1081B279" w14:textId="77777777" w:rsidR="00E50F5E" w:rsidRPr="00E50F5E" w:rsidRDefault="00E50F5E" w:rsidP="00E50F5E">
      <w:pPr>
        <w:numPr>
          <w:ilvl w:val="0"/>
          <w:numId w:val="46"/>
        </w:numPr>
        <w:shd w:val="clear" w:color="auto" w:fill="FFFFFF"/>
        <w:rPr>
          <w:rFonts w:cstheme="minorHAnsi"/>
          <w:color w:val="000000" w:themeColor="text1"/>
        </w:rPr>
      </w:pPr>
      <w:r w:rsidRPr="00E50F5E">
        <w:rPr>
          <w:rFonts w:cstheme="minorHAnsi"/>
          <w:color w:val="000000" w:themeColor="text1"/>
          <w:lang w:val="en-GB"/>
        </w:rPr>
        <w:t xml:space="preserve">A standardized transition process can and should be implemented in both </w:t>
      </w:r>
      <w:proofErr w:type="spellStart"/>
      <w:r w:rsidRPr="00E50F5E">
        <w:rPr>
          <w:rFonts w:cstheme="minorHAnsi"/>
          <w:color w:val="000000" w:themeColor="text1"/>
          <w:lang w:val="en-GB"/>
        </w:rPr>
        <w:t>pediatric</w:t>
      </w:r>
      <w:proofErr w:type="spellEnd"/>
      <w:r w:rsidRPr="00E50F5E">
        <w:rPr>
          <w:rFonts w:cstheme="minorHAnsi"/>
          <w:color w:val="000000" w:themeColor="text1"/>
          <w:lang w:val="en-GB"/>
        </w:rPr>
        <w:t xml:space="preserve"> and adult systems and clinics using quality improvement methods. </w:t>
      </w:r>
    </w:p>
    <w:p w14:paraId="079D1DF8" w14:textId="77777777" w:rsidR="00E50F5E" w:rsidRPr="00E50F5E" w:rsidRDefault="00E50F5E" w:rsidP="00E50F5E">
      <w:pPr>
        <w:numPr>
          <w:ilvl w:val="0"/>
          <w:numId w:val="46"/>
        </w:numPr>
        <w:shd w:val="clear" w:color="auto" w:fill="FFFFFF"/>
        <w:rPr>
          <w:rFonts w:cstheme="minorHAnsi"/>
          <w:color w:val="000000" w:themeColor="text1"/>
        </w:rPr>
      </w:pPr>
      <w:r w:rsidRPr="00E50F5E">
        <w:rPr>
          <w:rFonts w:cstheme="minorHAnsi"/>
          <w:color w:val="000000" w:themeColor="text1"/>
          <w:lang w:val="en-GB"/>
        </w:rPr>
        <w:t>Numerous policy and payment opportunities can be considered for ensuring access to recommended HCT supports</w:t>
      </w:r>
    </w:p>
    <w:p w14:paraId="467C3C81" w14:textId="77777777" w:rsidR="00E50F5E" w:rsidRPr="00E50F5E" w:rsidRDefault="00E50F5E" w:rsidP="00E50F5E">
      <w:pPr>
        <w:numPr>
          <w:ilvl w:val="0"/>
          <w:numId w:val="46"/>
        </w:numPr>
        <w:shd w:val="clear" w:color="auto" w:fill="FFFFFF"/>
        <w:rPr>
          <w:rFonts w:cstheme="minorHAnsi"/>
          <w:color w:val="000000" w:themeColor="text1"/>
        </w:rPr>
      </w:pPr>
      <w:r w:rsidRPr="00E50F5E">
        <w:rPr>
          <w:rFonts w:cstheme="minorHAnsi"/>
          <w:color w:val="000000" w:themeColor="text1"/>
          <w:lang w:val="en-GB"/>
        </w:rPr>
        <w:t>Focused HCT quality and health system improvements can improve the outcomes of youth and young adults in the transition years to become adults who are healthier and more engaged in their health and health care.</w:t>
      </w:r>
    </w:p>
    <w:p w14:paraId="4C49BDFD" w14:textId="65F897C6" w:rsidR="00E50F5E" w:rsidRDefault="00E50F5E" w:rsidP="00E50F5E">
      <w:pPr>
        <w:shd w:val="clear" w:color="auto" w:fill="FFFFFF"/>
        <w:rPr>
          <w:rFonts w:cstheme="minorHAnsi"/>
          <w:color w:val="000000" w:themeColor="text1"/>
        </w:rPr>
      </w:pPr>
      <w:r>
        <w:rPr>
          <w:rFonts w:cstheme="minorHAnsi"/>
          <w:color w:val="000000" w:themeColor="text1"/>
        </w:rPr>
        <w:t>Peggy concluded by sharing the following resources</w:t>
      </w:r>
    </w:p>
    <w:p w14:paraId="23A569C0" w14:textId="77777777" w:rsidR="00E50F5E" w:rsidRPr="00E50F5E" w:rsidRDefault="00E50F5E" w:rsidP="00E50F5E">
      <w:pPr>
        <w:numPr>
          <w:ilvl w:val="0"/>
          <w:numId w:val="47"/>
        </w:numPr>
        <w:shd w:val="clear" w:color="auto" w:fill="FFFFFF"/>
        <w:rPr>
          <w:rFonts w:cstheme="minorHAnsi"/>
          <w:color w:val="000000" w:themeColor="text1"/>
        </w:rPr>
      </w:pPr>
      <w:r w:rsidRPr="00E50F5E">
        <w:rPr>
          <w:rFonts w:cstheme="minorHAnsi"/>
          <w:color w:val="000000" w:themeColor="text1"/>
        </w:rPr>
        <w:t xml:space="preserve">For more information on HCT, please visit: </w:t>
      </w:r>
      <w:hyperlink r:id="rId24" w:history="1">
        <w:r w:rsidRPr="00E50F5E">
          <w:rPr>
            <w:rStyle w:val="Hyperlink"/>
            <w:rFonts w:cstheme="minorHAnsi"/>
          </w:rPr>
          <w:t>GotTransition.org</w:t>
        </w:r>
      </w:hyperlink>
      <w:r w:rsidRPr="00E50F5E">
        <w:rPr>
          <w:rFonts w:cstheme="minorHAnsi"/>
          <w:color w:val="000000" w:themeColor="text1"/>
        </w:rPr>
        <w:t>.</w:t>
      </w:r>
    </w:p>
    <w:p w14:paraId="5E0C61E8" w14:textId="1BD6B861" w:rsidR="00E50F5E" w:rsidRPr="00E50F5E" w:rsidRDefault="00E50F5E" w:rsidP="00E50F5E">
      <w:pPr>
        <w:shd w:val="clear" w:color="auto" w:fill="FFFFFF"/>
        <w:rPr>
          <w:rFonts w:cstheme="minorHAnsi"/>
          <w:color w:val="000000" w:themeColor="text1"/>
        </w:rPr>
      </w:pPr>
      <w:r w:rsidRPr="00E50F5E">
        <w:rPr>
          <w:rFonts w:cstheme="minorHAnsi"/>
          <w:color w:val="000000" w:themeColor="text1"/>
        </w:rPr>
        <w:t xml:space="preserve">My contact information:  </w:t>
      </w:r>
      <w:hyperlink r:id="rId25" w:history="1">
        <w:r w:rsidRPr="00E50F5E">
          <w:rPr>
            <w:rStyle w:val="Hyperlink"/>
            <w:rFonts w:cstheme="minorHAnsi"/>
          </w:rPr>
          <w:t>mmcmanus@thenationalalliance.org</w:t>
        </w:r>
      </w:hyperlink>
    </w:p>
    <w:p w14:paraId="5260C16A" w14:textId="6A518A9C" w:rsidR="00967FFE" w:rsidRDefault="00E50F5E" w:rsidP="00361C0B">
      <w:pPr>
        <w:shd w:val="clear" w:color="auto" w:fill="FFFFFF"/>
        <w:rPr>
          <w:rFonts w:cstheme="minorHAnsi"/>
          <w:color w:val="000000" w:themeColor="text1"/>
        </w:rPr>
      </w:pPr>
      <w:r w:rsidRPr="00E50F5E">
        <w:rPr>
          <w:rFonts w:cstheme="minorHAnsi"/>
          <w:color w:val="000000" w:themeColor="text1"/>
        </w:rPr>
        <w:t>She then asked if there were any questions</w:t>
      </w:r>
    </w:p>
    <w:p w14:paraId="7D989F0E" w14:textId="77777777" w:rsidR="00E50F5E" w:rsidRDefault="00E50F5E" w:rsidP="00361C0B">
      <w:pPr>
        <w:shd w:val="clear" w:color="auto" w:fill="FFFFFF"/>
        <w:rPr>
          <w:rFonts w:cstheme="minorHAnsi"/>
          <w:color w:val="000000" w:themeColor="text1"/>
        </w:rPr>
      </w:pPr>
    </w:p>
    <w:p w14:paraId="19E364CD" w14:textId="25E85EA0" w:rsidR="00E50F5E" w:rsidRDefault="00E50F5E" w:rsidP="00361C0B">
      <w:pPr>
        <w:shd w:val="clear" w:color="auto" w:fill="FFFFFF"/>
        <w:rPr>
          <w:rFonts w:cstheme="minorHAnsi"/>
          <w:color w:val="000000" w:themeColor="text1"/>
        </w:rPr>
      </w:pPr>
      <w:r>
        <w:rPr>
          <w:rFonts w:cstheme="minorHAnsi"/>
          <w:b/>
          <w:bCs/>
          <w:color w:val="000000" w:themeColor="text1"/>
        </w:rPr>
        <w:t xml:space="preserve">T </w:t>
      </w:r>
      <w:proofErr w:type="spellStart"/>
      <w:r>
        <w:rPr>
          <w:rFonts w:cstheme="minorHAnsi"/>
          <w:b/>
          <w:bCs/>
          <w:color w:val="000000" w:themeColor="text1"/>
        </w:rPr>
        <w:t>Pasquini</w:t>
      </w:r>
      <w:proofErr w:type="spellEnd"/>
      <w:r>
        <w:rPr>
          <w:rFonts w:cstheme="minorHAnsi"/>
          <w:b/>
          <w:bCs/>
          <w:color w:val="000000" w:themeColor="text1"/>
        </w:rPr>
        <w:t xml:space="preserve"> </w:t>
      </w:r>
      <w:r>
        <w:rPr>
          <w:rFonts w:cstheme="minorHAnsi"/>
          <w:color w:val="000000" w:themeColor="text1"/>
        </w:rPr>
        <w:t xml:space="preserve">asked </w:t>
      </w:r>
      <w:r w:rsidR="00DE5920">
        <w:rPr>
          <w:rFonts w:cstheme="minorHAnsi"/>
          <w:color w:val="000000" w:themeColor="text1"/>
        </w:rPr>
        <w:t>if it would help if the responsibilities were spread across disciplines? She also asked if there was any ideas on how to shift the progression of care coordination</w:t>
      </w:r>
    </w:p>
    <w:p w14:paraId="5F078991" w14:textId="43635C34" w:rsidR="00DE5920" w:rsidRDefault="00DE5920" w:rsidP="00361C0B">
      <w:pPr>
        <w:shd w:val="clear" w:color="auto" w:fill="FFFFFF"/>
        <w:rPr>
          <w:rFonts w:cstheme="minorHAnsi"/>
          <w:color w:val="000000" w:themeColor="text1"/>
        </w:rPr>
      </w:pPr>
      <w:r w:rsidRPr="00DE5920">
        <w:rPr>
          <w:rFonts w:cstheme="minorHAnsi"/>
          <w:b/>
          <w:bCs/>
          <w:color w:val="000000" w:themeColor="text1"/>
        </w:rPr>
        <w:t>P McManus</w:t>
      </w:r>
      <w:r>
        <w:rPr>
          <w:rFonts w:cstheme="minorHAnsi"/>
          <w:b/>
          <w:bCs/>
          <w:color w:val="000000" w:themeColor="text1"/>
        </w:rPr>
        <w:t xml:space="preserve"> </w:t>
      </w:r>
      <w:r>
        <w:rPr>
          <w:rFonts w:cstheme="minorHAnsi"/>
          <w:color w:val="000000" w:themeColor="text1"/>
        </w:rPr>
        <w:t xml:space="preserve">answered by sharing that providers and payers are often unaware of who may need care coordination due a complex medical condition. </w:t>
      </w:r>
    </w:p>
    <w:p w14:paraId="69968B9D" w14:textId="6B17E6F4" w:rsidR="00DE5920" w:rsidRDefault="00DE5920" w:rsidP="00361C0B">
      <w:pPr>
        <w:shd w:val="clear" w:color="auto" w:fill="FFFFFF"/>
        <w:rPr>
          <w:rFonts w:cstheme="minorHAnsi"/>
          <w:color w:val="000000" w:themeColor="text1"/>
        </w:rPr>
      </w:pPr>
      <w:r>
        <w:rPr>
          <w:rFonts w:cstheme="minorHAnsi"/>
          <w:b/>
          <w:bCs/>
          <w:color w:val="000000" w:themeColor="text1"/>
        </w:rPr>
        <w:t xml:space="preserve">O </w:t>
      </w:r>
      <w:proofErr w:type="spellStart"/>
      <w:r>
        <w:rPr>
          <w:rFonts w:cstheme="minorHAnsi"/>
          <w:b/>
          <w:bCs/>
          <w:color w:val="000000" w:themeColor="text1"/>
        </w:rPr>
        <w:t>Bodamer</w:t>
      </w:r>
      <w:proofErr w:type="spellEnd"/>
      <w:r>
        <w:rPr>
          <w:rFonts w:cstheme="minorHAnsi"/>
          <w:b/>
          <w:bCs/>
          <w:color w:val="000000" w:themeColor="text1"/>
        </w:rPr>
        <w:t xml:space="preserve"> </w:t>
      </w:r>
      <w:r>
        <w:rPr>
          <w:rFonts w:cstheme="minorHAnsi"/>
          <w:color w:val="000000" w:themeColor="text1"/>
        </w:rPr>
        <w:t>added that when he worked in Europe, it was very different. He added the in the US there is a desire to have super specialties and that could be part of the problem. He then added that NORD had Centers of Excellence and BCH was one of them. Even at these centers, we struggle with the adult portion of the HCT.</w:t>
      </w:r>
    </w:p>
    <w:p w14:paraId="47B5F3CF" w14:textId="6A695DB3" w:rsidR="00DE5920" w:rsidRDefault="00DE5920" w:rsidP="00361C0B">
      <w:pPr>
        <w:shd w:val="clear" w:color="auto" w:fill="FFFFFF"/>
        <w:rPr>
          <w:rFonts w:cstheme="minorHAnsi"/>
          <w:color w:val="000000" w:themeColor="text1"/>
        </w:rPr>
      </w:pPr>
      <w:r w:rsidRPr="00DE5920">
        <w:rPr>
          <w:rFonts w:cstheme="minorHAnsi"/>
          <w:b/>
          <w:bCs/>
          <w:color w:val="000000" w:themeColor="text1"/>
        </w:rPr>
        <w:t>P McManus</w:t>
      </w:r>
      <w:r>
        <w:rPr>
          <w:rFonts w:cstheme="minorHAnsi"/>
          <w:b/>
          <w:bCs/>
          <w:color w:val="000000" w:themeColor="text1"/>
        </w:rPr>
        <w:t xml:space="preserve"> </w:t>
      </w:r>
      <w:r>
        <w:rPr>
          <w:rFonts w:cstheme="minorHAnsi"/>
          <w:color w:val="000000" w:themeColor="text1"/>
        </w:rPr>
        <w:t xml:space="preserve">stated that it may not be realistic to look for an adult provider counterpart as they may not exist. </w:t>
      </w:r>
    </w:p>
    <w:p w14:paraId="19372CA5" w14:textId="0CABED73" w:rsidR="00DE5920" w:rsidRDefault="00DE5920" w:rsidP="00361C0B">
      <w:pPr>
        <w:shd w:val="clear" w:color="auto" w:fill="FFFFFF"/>
        <w:rPr>
          <w:rFonts w:cstheme="minorHAnsi"/>
          <w:color w:val="000000" w:themeColor="text1"/>
        </w:rPr>
      </w:pPr>
      <w:r>
        <w:rPr>
          <w:rFonts w:cstheme="minorHAnsi"/>
          <w:b/>
          <w:bCs/>
          <w:color w:val="000000" w:themeColor="text1"/>
        </w:rPr>
        <w:t xml:space="preserve">O </w:t>
      </w:r>
      <w:proofErr w:type="spellStart"/>
      <w:r>
        <w:rPr>
          <w:rFonts w:cstheme="minorHAnsi"/>
          <w:b/>
          <w:bCs/>
          <w:color w:val="000000" w:themeColor="text1"/>
        </w:rPr>
        <w:t>Bodamer</w:t>
      </w:r>
      <w:proofErr w:type="spellEnd"/>
      <w:r>
        <w:rPr>
          <w:rFonts w:cstheme="minorHAnsi"/>
          <w:b/>
          <w:bCs/>
          <w:color w:val="000000" w:themeColor="text1"/>
        </w:rPr>
        <w:t xml:space="preserve"> </w:t>
      </w:r>
      <w:r>
        <w:rPr>
          <w:rFonts w:cstheme="minorHAnsi"/>
          <w:color w:val="000000" w:themeColor="text1"/>
        </w:rPr>
        <w:t xml:space="preserve">stated that BCH tries to deal with this through their triage process but have more generalists may be helpful. </w:t>
      </w:r>
    </w:p>
    <w:p w14:paraId="186C8E0D" w14:textId="245D5EAE" w:rsidR="00DE5920" w:rsidRDefault="00DE5920" w:rsidP="00361C0B">
      <w:pPr>
        <w:shd w:val="clear" w:color="auto" w:fill="FFFFFF"/>
        <w:rPr>
          <w:rFonts w:cstheme="minorHAnsi"/>
          <w:color w:val="000000" w:themeColor="text1"/>
        </w:rPr>
      </w:pPr>
      <w:r>
        <w:rPr>
          <w:rFonts w:cstheme="minorHAnsi"/>
          <w:b/>
          <w:bCs/>
          <w:color w:val="000000" w:themeColor="text1"/>
        </w:rPr>
        <w:lastRenderedPageBreak/>
        <w:t xml:space="preserve">N. Grant </w:t>
      </w:r>
      <w:r>
        <w:rPr>
          <w:rFonts w:cstheme="minorHAnsi"/>
          <w:color w:val="000000" w:themeColor="text1"/>
        </w:rPr>
        <w:t xml:space="preserve">– added that his brother has been very challenged to find an adult provider that would accept him. He asked if it was possible to expand the possibility of telehealth visits. He added that this was allowed during COVID and it was really helpful for his brothers care and a huge support to </w:t>
      </w:r>
      <w:r w:rsidR="00E82CE9">
        <w:rPr>
          <w:rFonts w:cstheme="minorHAnsi"/>
          <w:color w:val="000000" w:themeColor="text1"/>
        </w:rPr>
        <w:t xml:space="preserve">his caregivers. </w:t>
      </w:r>
    </w:p>
    <w:p w14:paraId="5B07A30F" w14:textId="19658F93" w:rsidR="00E82CE9" w:rsidRDefault="00E82CE9" w:rsidP="00361C0B">
      <w:pPr>
        <w:shd w:val="clear" w:color="auto" w:fill="FFFFFF"/>
        <w:rPr>
          <w:rFonts w:cstheme="minorHAnsi"/>
          <w:color w:val="000000" w:themeColor="text1"/>
        </w:rPr>
      </w:pPr>
      <w:r>
        <w:rPr>
          <w:rFonts w:cstheme="minorHAnsi"/>
          <w:color w:val="000000" w:themeColor="text1"/>
        </w:rPr>
        <w:t xml:space="preserve">He also added that there needs to be more support for caregivers. He wondered if it would be possible to create a caregiver center. </w:t>
      </w:r>
    </w:p>
    <w:p w14:paraId="6DBB25D7" w14:textId="19B655E8" w:rsidR="00E82CE9" w:rsidRDefault="00E82CE9" w:rsidP="00361C0B">
      <w:pPr>
        <w:shd w:val="clear" w:color="auto" w:fill="FFFFFF"/>
        <w:rPr>
          <w:rFonts w:cstheme="minorHAnsi"/>
          <w:color w:val="000000" w:themeColor="text1"/>
        </w:rPr>
      </w:pPr>
      <w:r w:rsidRPr="00DE5920">
        <w:rPr>
          <w:rFonts w:cstheme="minorHAnsi"/>
          <w:b/>
          <w:bCs/>
          <w:color w:val="000000" w:themeColor="text1"/>
        </w:rPr>
        <w:t>P McManus</w:t>
      </w:r>
      <w:r>
        <w:rPr>
          <w:rFonts w:cstheme="minorHAnsi"/>
          <w:b/>
          <w:bCs/>
          <w:color w:val="000000" w:themeColor="text1"/>
        </w:rPr>
        <w:t xml:space="preserve"> </w:t>
      </w:r>
      <w:r>
        <w:rPr>
          <w:rFonts w:cstheme="minorHAnsi"/>
          <w:color w:val="000000" w:themeColor="text1"/>
        </w:rPr>
        <w:t xml:space="preserve">added that another area of challenge is seeing out of network providers. She mentioned that Minnesota was able to pass legislation specifically about this. </w:t>
      </w:r>
    </w:p>
    <w:p w14:paraId="40D346F0" w14:textId="71A83923" w:rsidR="00E82CE9" w:rsidRDefault="00E82CE9" w:rsidP="00361C0B">
      <w:pPr>
        <w:shd w:val="clear" w:color="auto" w:fill="FFFFFF"/>
        <w:rPr>
          <w:rFonts w:cstheme="minorHAnsi"/>
          <w:color w:val="000000" w:themeColor="text1"/>
        </w:rPr>
      </w:pPr>
      <w:r>
        <w:rPr>
          <w:rFonts w:cstheme="minorHAnsi"/>
          <w:b/>
          <w:bCs/>
          <w:color w:val="000000" w:themeColor="text1"/>
        </w:rPr>
        <w:t xml:space="preserve">C </w:t>
      </w:r>
      <w:proofErr w:type="spellStart"/>
      <w:r>
        <w:rPr>
          <w:rFonts w:cstheme="minorHAnsi"/>
          <w:b/>
          <w:bCs/>
          <w:color w:val="000000" w:themeColor="text1"/>
        </w:rPr>
        <w:t>Achkar</w:t>
      </w:r>
      <w:proofErr w:type="spellEnd"/>
      <w:r>
        <w:rPr>
          <w:rFonts w:cstheme="minorHAnsi"/>
          <w:b/>
          <w:bCs/>
          <w:color w:val="000000" w:themeColor="text1"/>
        </w:rPr>
        <w:t xml:space="preserve"> </w:t>
      </w:r>
      <w:r>
        <w:rPr>
          <w:rFonts w:cstheme="minorHAnsi"/>
          <w:color w:val="000000" w:themeColor="text1"/>
        </w:rPr>
        <w:t xml:space="preserve">asked if Peggy heard of providers that say “I can’t take this patient because they are too complicated” She then expressed that this shouldn’t be allowed. </w:t>
      </w:r>
    </w:p>
    <w:p w14:paraId="1817FF32" w14:textId="53A1E69E" w:rsidR="00E82CE9" w:rsidRDefault="00E82CE9" w:rsidP="00361C0B">
      <w:pPr>
        <w:shd w:val="clear" w:color="auto" w:fill="FFFFFF"/>
        <w:rPr>
          <w:rFonts w:cstheme="minorHAnsi"/>
          <w:color w:val="000000" w:themeColor="text1"/>
        </w:rPr>
      </w:pPr>
      <w:r>
        <w:rPr>
          <w:rFonts w:cstheme="minorHAnsi"/>
          <w:color w:val="000000" w:themeColor="text1"/>
        </w:rPr>
        <w:t xml:space="preserve">She then offered a possible solution: She thought that a fellowship that is specific to HCT and complex patients. </w:t>
      </w:r>
    </w:p>
    <w:p w14:paraId="30FCB80E" w14:textId="628E9ECA" w:rsidR="00E82CE9" w:rsidRDefault="00E82CE9" w:rsidP="00361C0B">
      <w:pPr>
        <w:shd w:val="clear" w:color="auto" w:fill="FFFFFF"/>
        <w:rPr>
          <w:rFonts w:cstheme="minorHAnsi"/>
          <w:color w:val="000000" w:themeColor="text1"/>
        </w:rPr>
      </w:pPr>
      <w:r w:rsidRPr="00DE5920">
        <w:rPr>
          <w:rFonts w:cstheme="minorHAnsi"/>
          <w:b/>
          <w:bCs/>
          <w:color w:val="000000" w:themeColor="text1"/>
        </w:rPr>
        <w:t>P McManus</w:t>
      </w:r>
      <w:r>
        <w:rPr>
          <w:rFonts w:cstheme="minorHAnsi"/>
          <w:b/>
          <w:bCs/>
          <w:color w:val="000000" w:themeColor="text1"/>
        </w:rPr>
        <w:t xml:space="preserve"> </w:t>
      </w:r>
      <w:r>
        <w:rPr>
          <w:rFonts w:cstheme="minorHAnsi"/>
          <w:color w:val="000000" w:themeColor="text1"/>
        </w:rPr>
        <w:t xml:space="preserve">thought that was a good idea. She added that one other are is Emergency Care Plans. She feels that this is even more important for rare disease patients but it seems to be rarely done. </w:t>
      </w:r>
    </w:p>
    <w:p w14:paraId="72E2005F" w14:textId="3500B9A8" w:rsidR="00E82CE9" w:rsidRDefault="00E82CE9" w:rsidP="00361C0B">
      <w:pPr>
        <w:shd w:val="clear" w:color="auto" w:fill="FFFFFF"/>
        <w:rPr>
          <w:rFonts w:cstheme="minorHAnsi"/>
          <w:color w:val="000000" w:themeColor="text1"/>
        </w:rPr>
      </w:pPr>
      <w:r>
        <w:rPr>
          <w:rFonts w:cstheme="minorHAnsi"/>
          <w:b/>
          <w:bCs/>
          <w:color w:val="000000" w:themeColor="text1"/>
        </w:rPr>
        <w:t xml:space="preserve">H Gray-Edwards </w:t>
      </w:r>
      <w:r>
        <w:rPr>
          <w:rFonts w:cstheme="minorHAnsi"/>
          <w:color w:val="000000" w:themeColor="text1"/>
        </w:rPr>
        <w:t xml:space="preserve">added that she has experience the shortage of clinicians. She offered that she is in central Massachusetts and it was real. She wondered if it may be possible to figure out a way to incentivize providers to go into general practice. She offered a thought of some kind of loan forgiveness program if they stay in rural areas for a certain period of time. </w:t>
      </w:r>
    </w:p>
    <w:p w14:paraId="47008E9A" w14:textId="27159D7A" w:rsidR="00E82CE9" w:rsidRDefault="00E82CE9" w:rsidP="00361C0B">
      <w:pPr>
        <w:shd w:val="clear" w:color="auto" w:fill="FFFFFF"/>
        <w:rPr>
          <w:rFonts w:cstheme="minorHAnsi"/>
          <w:color w:val="000000" w:themeColor="text1"/>
        </w:rPr>
      </w:pPr>
      <w:r>
        <w:rPr>
          <w:rFonts w:cstheme="minorHAnsi"/>
          <w:b/>
          <w:bCs/>
          <w:color w:val="000000" w:themeColor="text1"/>
        </w:rPr>
        <w:t xml:space="preserve">D Tierney </w:t>
      </w:r>
      <w:r>
        <w:rPr>
          <w:rFonts w:cstheme="minorHAnsi"/>
          <w:color w:val="000000" w:themeColor="text1"/>
        </w:rPr>
        <w:t xml:space="preserve">thanked Peggy for her meaningful and thought provoking presentation. He then asked Dr. </w:t>
      </w:r>
      <w:proofErr w:type="spellStart"/>
      <w:r>
        <w:rPr>
          <w:rFonts w:cstheme="minorHAnsi"/>
          <w:color w:val="000000" w:themeColor="text1"/>
        </w:rPr>
        <w:t>Bodamer</w:t>
      </w:r>
      <w:proofErr w:type="spellEnd"/>
      <w:r>
        <w:rPr>
          <w:rFonts w:cstheme="minorHAnsi"/>
          <w:color w:val="000000" w:themeColor="text1"/>
        </w:rPr>
        <w:t xml:space="preserve"> to give all an update on newborn screening</w:t>
      </w:r>
      <w:r w:rsidR="00593C2A">
        <w:rPr>
          <w:rFonts w:cstheme="minorHAnsi"/>
          <w:color w:val="000000" w:themeColor="text1"/>
        </w:rPr>
        <w:t xml:space="preserve">. </w:t>
      </w:r>
    </w:p>
    <w:p w14:paraId="7B6C2A05" w14:textId="77777777" w:rsidR="00136571" w:rsidRDefault="00136571" w:rsidP="00361C0B">
      <w:pPr>
        <w:shd w:val="clear" w:color="auto" w:fill="FFFFFF"/>
        <w:rPr>
          <w:rFonts w:cstheme="minorHAnsi"/>
          <w:color w:val="000000" w:themeColor="text1"/>
        </w:rPr>
      </w:pPr>
    </w:p>
    <w:p w14:paraId="13897F69" w14:textId="1CE99578" w:rsidR="00136571" w:rsidRDefault="00136571" w:rsidP="00361C0B">
      <w:pPr>
        <w:shd w:val="clear" w:color="auto" w:fill="FFFFFF"/>
        <w:rPr>
          <w:rFonts w:cstheme="minorHAnsi"/>
          <w:color w:val="000000" w:themeColor="text1"/>
        </w:rPr>
      </w:pPr>
      <w:r>
        <w:rPr>
          <w:rFonts w:cstheme="minorHAnsi"/>
          <w:b/>
          <w:bCs/>
          <w:color w:val="000000" w:themeColor="text1"/>
        </w:rPr>
        <w:t>An u</w:t>
      </w:r>
      <w:r w:rsidRPr="00026D23">
        <w:rPr>
          <w:rFonts w:cstheme="minorHAnsi"/>
          <w:b/>
          <w:bCs/>
          <w:color w:val="000000" w:themeColor="text1"/>
        </w:rPr>
        <w:t xml:space="preserve">pdate on the impact of the discontinuation of the Advisory Committee on Heritable Disorders in Newborns and Children (ACHDNC) </w:t>
      </w:r>
      <w:r>
        <w:rPr>
          <w:rFonts w:cstheme="minorHAnsi"/>
          <w:b/>
          <w:bCs/>
          <w:color w:val="000000" w:themeColor="text1"/>
        </w:rPr>
        <w:t xml:space="preserve">– Dr. Olaf </w:t>
      </w:r>
      <w:proofErr w:type="spellStart"/>
      <w:r>
        <w:rPr>
          <w:rFonts w:cstheme="minorHAnsi"/>
          <w:b/>
          <w:bCs/>
          <w:color w:val="000000" w:themeColor="text1"/>
        </w:rPr>
        <w:t>Bodamer</w:t>
      </w:r>
      <w:proofErr w:type="spellEnd"/>
    </w:p>
    <w:p w14:paraId="588CC68F" w14:textId="77777777" w:rsidR="00136571" w:rsidRDefault="00136571" w:rsidP="00361C0B">
      <w:pPr>
        <w:shd w:val="clear" w:color="auto" w:fill="FFFFFF"/>
        <w:rPr>
          <w:rFonts w:cstheme="minorHAnsi"/>
          <w:b/>
          <w:bCs/>
          <w:color w:val="000000" w:themeColor="text1"/>
        </w:rPr>
      </w:pPr>
    </w:p>
    <w:p w14:paraId="5A80CA63" w14:textId="4817EA85" w:rsidR="00593C2A" w:rsidRDefault="00593C2A" w:rsidP="00361C0B">
      <w:pPr>
        <w:shd w:val="clear" w:color="auto" w:fill="FFFFFF"/>
        <w:rPr>
          <w:rFonts w:cstheme="minorHAnsi"/>
          <w:color w:val="000000" w:themeColor="text1"/>
        </w:rPr>
      </w:pPr>
      <w:r>
        <w:rPr>
          <w:rFonts w:cstheme="minorHAnsi"/>
          <w:b/>
          <w:bCs/>
          <w:color w:val="000000" w:themeColor="text1"/>
        </w:rPr>
        <w:t xml:space="preserve">O </w:t>
      </w:r>
      <w:proofErr w:type="spellStart"/>
      <w:r>
        <w:rPr>
          <w:rFonts w:cstheme="minorHAnsi"/>
          <w:b/>
          <w:bCs/>
          <w:color w:val="000000" w:themeColor="text1"/>
        </w:rPr>
        <w:t>Bodamer</w:t>
      </w:r>
      <w:proofErr w:type="spellEnd"/>
      <w:r>
        <w:rPr>
          <w:rFonts w:cstheme="minorHAnsi"/>
          <w:b/>
          <w:bCs/>
          <w:color w:val="000000" w:themeColor="text1"/>
        </w:rPr>
        <w:t xml:space="preserve"> </w:t>
      </w:r>
      <w:r>
        <w:rPr>
          <w:rFonts w:cstheme="minorHAnsi"/>
          <w:color w:val="000000" w:themeColor="text1"/>
        </w:rPr>
        <w:t xml:space="preserve">started by sharing the following interactive link. </w:t>
      </w:r>
    </w:p>
    <w:p w14:paraId="48A3317A" w14:textId="6B74097B" w:rsidR="00593C2A" w:rsidRDefault="00593C2A" w:rsidP="00361C0B">
      <w:pPr>
        <w:shd w:val="clear" w:color="auto" w:fill="FFFFFF"/>
        <w:rPr>
          <w:rFonts w:cstheme="minorHAnsi"/>
          <w:color w:val="000000" w:themeColor="text1"/>
        </w:rPr>
      </w:pPr>
      <w:hyperlink r:id="rId26" w:history="1">
        <w:r w:rsidRPr="00593C2A">
          <w:rPr>
            <w:rStyle w:val="Hyperlink"/>
            <w:rFonts w:cstheme="minorHAnsi"/>
          </w:rPr>
          <w:t>hrsa-timeline-interactive.pdf</w:t>
        </w:r>
      </w:hyperlink>
    </w:p>
    <w:p w14:paraId="5A54C49F" w14:textId="24F6B214" w:rsidR="00593C2A" w:rsidRDefault="00593C2A" w:rsidP="00361C0B">
      <w:pPr>
        <w:shd w:val="clear" w:color="auto" w:fill="FFFFFF"/>
        <w:rPr>
          <w:rFonts w:cstheme="minorHAnsi"/>
          <w:color w:val="000000" w:themeColor="text1"/>
        </w:rPr>
      </w:pPr>
      <w:r>
        <w:rPr>
          <w:rFonts w:cstheme="minorHAnsi"/>
          <w:color w:val="000000" w:themeColor="text1"/>
        </w:rPr>
        <w:t xml:space="preserve">He shared that although the funding for the ACHDDNC </w:t>
      </w:r>
      <w:r w:rsidR="00136571">
        <w:rPr>
          <w:rFonts w:cstheme="minorHAnsi"/>
          <w:color w:val="000000" w:themeColor="text1"/>
        </w:rPr>
        <w:t xml:space="preserve">ended in April, he felt that it would come back. He also stated that some states may be impacted more than others. Massachusetts has a strong newborn screening program and he didn’t think that this action would impact Massachusetts as much as other states. </w:t>
      </w:r>
    </w:p>
    <w:p w14:paraId="3E02218B" w14:textId="5B3862D4" w:rsidR="00136571" w:rsidRDefault="00136571" w:rsidP="00361C0B">
      <w:pPr>
        <w:shd w:val="clear" w:color="auto" w:fill="FFFFFF"/>
        <w:rPr>
          <w:rFonts w:cstheme="minorHAnsi"/>
          <w:color w:val="000000" w:themeColor="text1"/>
        </w:rPr>
      </w:pPr>
      <w:r>
        <w:rPr>
          <w:rFonts w:cstheme="minorHAnsi"/>
          <w:color w:val="000000" w:themeColor="text1"/>
        </w:rPr>
        <w:t xml:space="preserve">He also shared another link about newborn screening in the US; </w:t>
      </w:r>
      <w:hyperlink r:id="rId27" w:history="1">
        <w:r w:rsidRPr="00136571">
          <w:rPr>
            <w:rStyle w:val="Hyperlink"/>
            <w:rFonts w:cstheme="minorHAnsi"/>
          </w:rPr>
          <w:t>https://acrobat.adobe.com/id/urn:aaid:sc:VA6C2:e2797379-7045-4995-a0e5-c4e46aa6409d</w:t>
        </w:r>
      </w:hyperlink>
    </w:p>
    <w:p w14:paraId="70FDB35F" w14:textId="77777777" w:rsidR="00136571" w:rsidRDefault="00136571" w:rsidP="00361C0B">
      <w:pPr>
        <w:shd w:val="clear" w:color="auto" w:fill="FFFFFF"/>
        <w:rPr>
          <w:rFonts w:cstheme="minorHAnsi"/>
          <w:color w:val="000000" w:themeColor="text1"/>
        </w:rPr>
      </w:pPr>
    </w:p>
    <w:p w14:paraId="0B992B58" w14:textId="2BDF71FC" w:rsidR="00136571" w:rsidRDefault="00136571" w:rsidP="00361C0B">
      <w:pPr>
        <w:shd w:val="clear" w:color="auto" w:fill="FFFFFF"/>
        <w:rPr>
          <w:rFonts w:cstheme="minorHAnsi"/>
          <w:color w:val="000000" w:themeColor="text1"/>
        </w:rPr>
      </w:pPr>
      <w:r>
        <w:rPr>
          <w:rFonts w:cstheme="minorHAnsi"/>
          <w:b/>
          <w:bCs/>
          <w:color w:val="000000" w:themeColor="text1"/>
        </w:rPr>
        <w:t xml:space="preserve">D Tierney </w:t>
      </w:r>
      <w:r>
        <w:rPr>
          <w:rFonts w:cstheme="minorHAnsi"/>
          <w:color w:val="000000" w:themeColor="text1"/>
        </w:rPr>
        <w:t xml:space="preserve">thanked Dr. </w:t>
      </w:r>
      <w:proofErr w:type="spellStart"/>
      <w:r>
        <w:rPr>
          <w:rFonts w:cstheme="minorHAnsi"/>
          <w:color w:val="000000" w:themeColor="text1"/>
        </w:rPr>
        <w:t>Bodamer</w:t>
      </w:r>
      <w:proofErr w:type="spellEnd"/>
      <w:r>
        <w:rPr>
          <w:rFonts w:cstheme="minorHAnsi"/>
          <w:color w:val="000000" w:themeColor="text1"/>
        </w:rPr>
        <w:t xml:space="preserve"> for the update then asked Glenda Thomas if she could give an update on the Policy committee.</w:t>
      </w:r>
    </w:p>
    <w:p w14:paraId="32F4FFD3" w14:textId="205B4871" w:rsidR="00136571" w:rsidRDefault="00136571" w:rsidP="00361C0B">
      <w:pPr>
        <w:shd w:val="clear" w:color="auto" w:fill="FFFFFF"/>
        <w:rPr>
          <w:rFonts w:cstheme="minorHAnsi"/>
          <w:color w:val="000000" w:themeColor="text1"/>
        </w:rPr>
      </w:pPr>
      <w:r>
        <w:rPr>
          <w:rFonts w:cstheme="minorHAnsi"/>
          <w:b/>
          <w:bCs/>
          <w:color w:val="000000" w:themeColor="text1"/>
        </w:rPr>
        <w:t xml:space="preserve">G Thomas </w:t>
      </w:r>
      <w:r>
        <w:rPr>
          <w:rFonts w:cstheme="minorHAnsi"/>
          <w:color w:val="000000" w:themeColor="text1"/>
        </w:rPr>
        <w:t>shared a few updates on the work of the Policy Subcommittee</w:t>
      </w:r>
      <w:r w:rsidR="00FE390B">
        <w:rPr>
          <w:rFonts w:cstheme="minorHAnsi"/>
          <w:color w:val="000000" w:themeColor="text1"/>
        </w:rPr>
        <w:t>. She let all know that the committee met on April 9</w:t>
      </w:r>
      <w:r w:rsidR="00FE390B" w:rsidRPr="00FE390B">
        <w:rPr>
          <w:rFonts w:cstheme="minorHAnsi"/>
          <w:color w:val="000000" w:themeColor="text1"/>
          <w:vertAlign w:val="superscript"/>
        </w:rPr>
        <w:t>th</w:t>
      </w:r>
      <w:r w:rsidR="00FE390B">
        <w:rPr>
          <w:rFonts w:cstheme="minorHAnsi"/>
          <w:color w:val="000000" w:themeColor="text1"/>
        </w:rPr>
        <w:t xml:space="preserve">. </w:t>
      </w:r>
    </w:p>
    <w:p w14:paraId="3781224A" w14:textId="715A40F0" w:rsidR="0070369D" w:rsidRDefault="0070369D" w:rsidP="00361C0B">
      <w:pPr>
        <w:shd w:val="clear" w:color="auto" w:fill="FFFFFF"/>
        <w:rPr>
          <w:rFonts w:cstheme="minorHAnsi"/>
          <w:color w:val="000000" w:themeColor="text1"/>
        </w:rPr>
      </w:pPr>
      <w:r>
        <w:rPr>
          <w:rFonts w:cstheme="minorHAnsi"/>
          <w:color w:val="000000" w:themeColor="text1"/>
        </w:rPr>
        <w:t xml:space="preserve">The committee discussed medical nutrition. </w:t>
      </w:r>
    </w:p>
    <w:p w14:paraId="75A243BA" w14:textId="77777777" w:rsidR="00FE390B" w:rsidRPr="00FE390B" w:rsidRDefault="00FE390B" w:rsidP="0070369D">
      <w:pPr>
        <w:numPr>
          <w:ilvl w:val="2"/>
          <w:numId w:val="48"/>
        </w:numPr>
        <w:shd w:val="clear" w:color="auto" w:fill="FFFFFF"/>
        <w:rPr>
          <w:rFonts w:cstheme="minorHAnsi"/>
          <w:color w:val="000000" w:themeColor="text1"/>
        </w:rPr>
      </w:pPr>
      <w:r w:rsidRPr="00FE390B">
        <w:rPr>
          <w:rFonts w:cstheme="minorHAnsi"/>
          <w:color w:val="000000" w:themeColor="text1"/>
        </w:rPr>
        <w:t xml:space="preserve">The bill #HR6892 was discussed at the full RDAC meeting in February by Congressman McGovern ended in 2024, and the new bill has not been submitted.  </w:t>
      </w:r>
    </w:p>
    <w:p w14:paraId="6D0D1AD2" w14:textId="77777777" w:rsidR="00FE390B" w:rsidRPr="00FE390B" w:rsidRDefault="00FE390B" w:rsidP="0070369D">
      <w:pPr>
        <w:numPr>
          <w:ilvl w:val="2"/>
          <w:numId w:val="48"/>
        </w:numPr>
        <w:shd w:val="clear" w:color="auto" w:fill="FFFFFF"/>
        <w:rPr>
          <w:rFonts w:cstheme="minorHAnsi"/>
          <w:color w:val="000000" w:themeColor="text1"/>
        </w:rPr>
      </w:pPr>
      <w:r w:rsidRPr="00FE390B">
        <w:rPr>
          <w:rFonts w:cstheme="minorHAnsi"/>
          <w:color w:val="000000" w:themeColor="text1"/>
        </w:rPr>
        <w:t>Rep. McKenna is in the process of scheduling a meeting with David Seltz of the Health Policy Commission (HPC).  Currently, the HPC does not have any research or studies in this area.</w:t>
      </w:r>
    </w:p>
    <w:p w14:paraId="678BB4C1" w14:textId="23119C24" w:rsidR="0070369D" w:rsidRDefault="0070369D" w:rsidP="00361C0B">
      <w:pPr>
        <w:shd w:val="clear" w:color="auto" w:fill="FFFFFF"/>
        <w:rPr>
          <w:rFonts w:cstheme="minorHAnsi"/>
          <w:color w:val="000000" w:themeColor="text1"/>
        </w:rPr>
      </w:pPr>
      <w:r>
        <w:rPr>
          <w:rFonts w:cstheme="minorHAnsi"/>
          <w:color w:val="000000" w:themeColor="text1"/>
        </w:rPr>
        <w:t xml:space="preserve">The committee decided to agree on a definition of medical nutrition. </w:t>
      </w:r>
    </w:p>
    <w:p w14:paraId="2D52F9BE" w14:textId="77777777" w:rsidR="0070369D" w:rsidRPr="0070369D" w:rsidRDefault="0070369D" w:rsidP="0070369D">
      <w:pPr>
        <w:shd w:val="clear" w:color="auto" w:fill="FFFFFF"/>
        <w:rPr>
          <w:rFonts w:cstheme="minorHAnsi"/>
          <w:color w:val="000000" w:themeColor="text1"/>
        </w:rPr>
      </w:pPr>
      <w:r w:rsidRPr="0070369D">
        <w:rPr>
          <w:rFonts w:cstheme="minorHAnsi"/>
          <w:color w:val="000000" w:themeColor="text1"/>
        </w:rPr>
        <w:lastRenderedPageBreak/>
        <w:t xml:space="preserve">According to the </w:t>
      </w:r>
      <w:r w:rsidRPr="0070369D">
        <w:rPr>
          <w:rFonts w:cstheme="minorHAnsi"/>
          <w:b/>
          <w:bCs/>
          <w:color w:val="000000" w:themeColor="text1"/>
        </w:rPr>
        <w:t xml:space="preserve">Food and Drug Administration (FDA), </w:t>
      </w:r>
      <w:r w:rsidRPr="0070369D">
        <w:rPr>
          <w:rFonts w:cstheme="minorHAnsi"/>
          <w:color w:val="000000" w:themeColor="text1"/>
        </w:rPr>
        <w:t>a medical food is defined under The Orphan Drug Act as “a food which is formulated to be consumed or administered enterally under the supervision of a physician and which is intended for the specific dietary management of a disease or condition for which distinctive nutritional requirements, based on recognized scientific principles, are established by medical evaluation.”</w:t>
      </w:r>
    </w:p>
    <w:p w14:paraId="6343CAA2" w14:textId="77777777" w:rsidR="0070369D" w:rsidRPr="0070369D" w:rsidRDefault="0070369D" w:rsidP="0070369D">
      <w:pPr>
        <w:shd w:val="clear" w:color="auto" w:fill="FFFFFF"/>
        <w:rPr>
          <w:rFonts w:cstheme="minorHAnsi"/>
          <w:color w:val="000000" w:themeColor="text1"/>
        </w:rPr>
      </w:pPr>
      <w:r w:rsidRPr="0070369D">
        <w:rPr>
          <w:rFonts w:cstheme="minorHAnsi"/>
          <w:color w:val="000000" w:themeColor="text1"/>
        </w:rPr>
        <w:t xml:space="preserve"> Medical foods </w:t>
      </w:r>
      <w:hyperlink r:id="rId28" w:history="1">
        <w:r w:rsidRPr="0070369D">
          <w:rPr>
            <w:rStyle w:val="Hyperlink"/>
            <w:rFonts w:cstheme="minorHAnsi"/>
          </w:rPr>
          <w:t xml:space="preserve">are not considered drugs </w:t>
        </w:r>
      </w:hyperlink>
      <w:hyperlink r:id="rId29" w:history="1">
        <w:r w:rsidRPr="0070369D">
          <w:rPr>
            <w:rStyle w:val="Hyperlink"/>
            <w:rFonts w:cstheme="minorHAnsi"/>
          </w:rPr>
          <w:t xml:space="preserve">by the FDA which, according to the National Organization for Rare Disorders, </w:t>
        </w:r>
      </w:hyperlink>
      <w:hyperlink r:id="rId30" w:history="1">
        <w:r w:rsidRPr="0070369D">
          <w:rPr>
            <w:rStyle w:val="Hyperlink"/>
            <w:rFonts w:cstheme="minorHAnsi"/>
          </w:rPr>
          <w:t>may lead to some insurers denying coverage</w:t>
        </w:r>
      </w:hyperlink>
      <w:hyperlink r:id="rId31" w:history="1">
        <w:r w:rsidRPr="0070369D">
          <w:rPr>
            <w:rStyle w:val="Hyperlink"/>
            <w:rFonts w:cstheme="minorHAnsi"/>
          </w:rPr>
          <w:t xml:space="preserve">. Medical foods may be utilized to address </w:t>
        </w:r>
      </w:hyperlink>
      <w:hyperlink r:id="rId32" w:history="1">
        <w:r w:rsidRPr="0070369D">
          <w:rPr>
            <w:rStyle w:val="Hyperlink"/>
            <w:rFonts w:cstheme="minorHAnsi"/>
          </w:rPr>
          <w:t>a number of</w:t>
        </w:r>
      </w:hyperlink>
      <w:hyperlink r:id="rId33" w:history="1">
        <w:r w:rsidRPr="0070369D">
          <w:rPr>
            <w:rStyle w:val="Hyperlink"/>
            <w:rFonts w:cstheme="minorHAnsi"/>
          </w:rPr>
          <w:t xml:space="preserve"> conditions, including management of digestive and metabolic disorders.</w:t>
        </w:r>
      </w:hyperlink>
    </w:p>
    <w:p w14:paraId="0F43F63E" w14:textId="78D98C09" w:rsidR="0070369D" w:rsidRDefault="0070369D" w:rsidP="00361C0B">
      <w:pPr>
        <w:shd w:val="clear" w:color="auto" w:fill="FFFFFF"/>
        <w:rPr>
          <w:rFonts w:cstheme="minorHAnsi"/>
          <w:color w:val="000000" w:themeColor="text1"/>
        </w:rPr>
      </w:pPr>
      <w:r>
        <w:rPr>
          <w:rFonts w:cstheme="minorHAnsi"/>
          <w:color w:val="000000" w:themeColor="text1"/>
        </w:rPr>
        <w:t>The committee will meet next on July 9</w:t>
      </w:r>
      <w:r w:rsidRPr="0070369D">
        <w:rPr>
          <w:rFonts w:cstheme="minorHAnsi"/>
          <w:color w:val="000000" w:themeColor="text1"/>
          <w:vertAlign w:val="superscript"/>
        </w:rPr>
        <w:t>th</w:t>
      </w:r>
      <w:r>
        <w:rPr>
          <w:rFonts w:cstheme="minorHAnsi"/>
          <w:color w:val="000000" w:themeColor="text1"/>
        </w:rPr>
        <w:t xml:space="preserve">. </w:t>
      </w:r>
    </w:p>
    <w:p w14:paraId="0285826B" w14:textId="77777777" w:rsidR="0070369D" w:rsidRDefault="0070369D" w:rsidP="00361C0B">
      <w:pPr>
        <w:shd w:val="clear" w:color="auto" w:fill="FFFFFF"/>
        <w:rPr>
          <w:rFonts w:cstheme="minorHAnsi"/>
          <w:color w:val="000000" w:themeColor="text1"/>
        </w:rPr>
      </w:pPr>
    </w:p>
    <w:p w14:paraId="1053802F" w14:textId="6B197585" w:rsidR="0070369D" w:rsidRDefault="0070369D" w:rsidP="00361C0B">
      <w:pPr>
        <w:shd w:val="clear" w:color="auto" w:fill="FFFFFF"/>
        <w:rPr>
          <w:rFonts w:cstheme="minorHAnsi"/>
          <w:color w:val="000000" w:themeColor="text1"/>
        </w:rPr>
      </w:pPr>
      <w:r>
        <w:rPr>
          <w:rFonts w:cstheme="minorHAnsi"/>
          <w:b/>
          <w:bCs/>
          <w:color w:val="000000" w:themeColor="text1"/>
        </w:rPr>
        <w:t xml:space="preserve">D Tierney </w:t>
      </w:r>
      <w:r>
        <w:rPr>
          <w:rFonts w:cstheme="minorHAnsi"/>
          <w:color w:val="000000" w:themeColor="text1"/>
        </w:rPr>
        <w:t xml:space="preserve">then asked Tai </w:t>
      </w:r>
      <w:proofErr w:type="spellStart"/>
      <w:r>
        <w:rPr>
          <w:rFonts w:cstheme="minorHAnsi"/>
          <w:color w:val="000000" w:themeColor="text1"/>
        </w:rPr>
        <w:t>Pasquini</w:t>
      </w:r>
      <w:proofErr w:type="spellEnd"/>
      <w:r>
        <w:rPr>
          <w:rFonts w:cstheme="minorHAnsi"/>
          <w:color w:val="000000" w:themeColor="text1"/>
        </w:rPr>
        <w:t xml:space="preserve">, research subcommittee chair to give an update from the committee. </w:t>
      </w:r>
    </w:p>
    <w:p w14:paraId="06F9F0CB" w14:textId="539646BC" w:rsidR="0070369D" w:rsidRDefault="0070369D" w:rsidP="00361C0B">
      <w:pPr>
        <w:shd w:val="clear" w:color="auto" w:fill="FFFFFF"/>
        <w:rPr>
          <w:rFonts w:cstheme="minorHAnsi"/>
          <w:color w:val="000000" w:themeColor="text1"/>
        </w:rPr>
      </w:pPr>
      <w:r>
        <w:rPr>
          <w:rFonts w:cstheme="minorHAnsi"/>
          <w:b/>
          <w:bCs/>
          <w:color w:val="000000" w:themeColor="text1"/>
        </w:rPr>
        <w:t xml:space="preserve">T </w:t>
      </w:r>
      <w:proofErr w:type="spellStart"/>
      <w:r>
        <w:rPr>
          <w:rFonts w:cstheme="minorHAnsi"/>
          <w:b/>
          <w:bCs/>
          <w:color w:val="000000" w:themeColor="text1"/>
        </w:rPr>
        <w:t>Pasquini</w:t>
      </w:r>
      <w:proofErr w:type="spellEnd"/>
      <w:r>
        <w:rPr>
          <w:rFonts w:cstheme="minorHAnsi"/>
          <w:b/>
          <w:bCs/>
          <w:color w:val="000000" w:themeColor="text1"/>
        </w:rPr>
        <w:t xml:space="preserve"> </w:t>
      </w:r>
      <w:r>
        <w:rPr>
          <w:rFonts w:cstheme="minorHAnsi"/>
          <w:color w:val="000000" w:themeColor="text1"/>
        </w:rPr>
        <w:t>let all know that the last research subcommittee meeting was held on March 19</w:t>
      </w:r>
      <w:r w:rsidRPr="0070369D">
        <w:rPr>
          <w:rFonts w:cstheme="minorHAnsi"/>
          <w:color w:val="000000" w:themeColor="text1"/>
          <w:vertAlign w:val="superscript"/>
        </w:rPr>
        <w:t>th</w:t>
      </w:r>
      <w:r>
        <w:rPr>
          <w:rFonts w:cstheme="minorHAnsi"/>
          <w:color w:val="000000" w:themeColor="text1"/>
        </w:rPr>
        <w:t xml:space="preserve">. </w:t>
      </w:r>
    </w:p>
    <w:p w14:paraId="5C855484" w14:textId="4A88F64C" w:rsidR="0070369D" w:rsidRDefault="0070369D" w:rsidP="00361C0B">
      <w:pPr>
        <w:shd w:val="clear" w:color="auto" w:fill="FFFFFF"/>
        <w:rPr>
          <w:rFonts w:cstheme="minorHAnsi"/>
          <w:color w:val="000000" w:themeColor="text1"/>
        </w:rPr>
      </w:pPr>
      <w:r>
        <w:rPr>
          <w:rFonts w:cstheme="minorHAnsi"/>
          <w:color w:val="000000" w:themeColor="text1"/>
        </w:rPr>
        <w:t xml:space="preserve">The committee agreed to the following: </w:t>
      </w:r>
    </w:p>
    <w:p w14:paraId="73C9B1D6" w14:textId="77777777" w:rsidR="0070369D" w:rsidRDefault="0070369D" w:rsidP="00361C0B">
      <w:pPr>
        <w:shd w:val="clear" w:color="auto" w:fill="FFFFFF"/>
        <w:rPr>
          <w:rFonts w:cstheme="minorHAnsi"/>
          <w:color w:val="000000" w:themeColor="text1"/>
        </w:rPr>
      </w:pPr>
    </w:p>
    <w:p w14:paraId="63AA34D4" w14:textId="77777777" w:rsidR="0070369D" w:rsidRPr="0070369D" w:rsidRDefault="0070369D" w:rsidP="0070369D">
      <w:pPr>
        <w:shd w:val="clear" w:color="auto" w:fill="FFFFFF"/>
        <w:rPr>
          <w:rFonts w:cstheme="minorHAnsi"/>
          <w:color w:val="000000" w:themeColor="text1"/>
        </w:rPr>
      </w:pPr>
      <w:r w:rsidRPr="0070369D">
        <w:rPr>
          <w:rFonts w:cstheme="minorHAnsi"/>
          <w:color w:val="000000" w:themeColor="text1"/>
        </w:rPr>
        <w:t>The goal of the Research Subcommittee is to guide and support the research activities of the Massachusetts Rare Disease Advisory Council (RDAC). The subcommittee will be responsible for identifying and synthesizing existing research to inform RDAC initiatives. Additionally, the committee may launch and support new research projects or collaborations that seek to provide data related to the goals outlined by the RDAC legislative mandate.</w:t>
      </w:r>
    </w:p>
    <w:p w14:paraId="08C95690" w14:textId="77777777" w:rsidR="0070369D" w:rsidRDefault="0070369D" w:rsidP="0070369D">
      <w:pPr>
        <w:shd w:val="clear" w:color="auto" w:fill="FFFFFF"/>
        <w:rPr>
          <w:rFonts w:cstheme="minorHAnsi"/>
          <w:color w:val="000000" w:themeColor="text1"/>
        </w:rPr>
      </w:pPr>
    </w:p>
    <w:p w14:paraId="13B9979D" w14:textId="1BB84F5D" w:rsidR="0070369D" w:rsidRPr="0070369D" w:rsidRDefault="0070369D" w:rsidP="0070369D">
      <w:pPr>
        <w:shd w:val="clear" w:color="auto" w:fill="FFFFFF"/>
        <w:rPr>
          <w:rFonts w:cstheme="minorHAnsi"/>
          <w:color w:val="000000" w:themeColor="text1"/>
        </w:rPr>
      </w:pPr>
      <w:r w:rsidRPr="0070369D">
        <w:rPr>
          <w:rFonts w:cstheme="minorHAnsi"/>
          <w:color w:val="000000" w:themeColor="text1"/>
        </w:rPr>
        <w:t>Objectives:</w:t>
      </w:r>
    </w:p>
    <w:p w14:paraId="51FA1968" w14:textId="77777777" w:rsidR="0070369D" w:rsidRPr="0070369D" w:rsidRDefault="0070369D" w:rsidP="0070369D">
      <w:pPr>
        <w:numPr>
          <w:ilvl w:val="0"/>
          <w:numId w:val="49"/>
        </w:numPr>
        <w:shd w:val="clear" w:color="auto" w:fill="FFFFFF"/>
        <w:rPr>
          <w:rFonts w:cstheme="minorHAnsi"/>
          <w:color w:val="000000" w:themeColor="text1"/>
        </w:rPr>
      </w:pPr>
      <w:r w:rsidRPr="0070369D">
        <w:rPr>
          <w:rFonts w:cstheme="minorHAnsi"/>
          <w:color w:val="000000" w:themeColor="text1"/>
        </w:rPr>
        <w:t>Identify opportunities to collect data related to the pressing challenges facing the rare disease community, including individuals who are undiagnosed, and their caregivers in the Commonwealth </w:t>
      </w:r>
    </w:p>
    <w:p w14:paraId="02AD8D8A" w14:textId="77777777" w:rsidR="0070369D" w:rsidRPr="0070369D" w:rsidRDefault="0070369D" w:rsidP="0070369D">
      <w:pPr>
        <w:numPr>
          <w:ilvl w:val="0"/>
          <w:numId w:val="49"/>
        </w:numPr>
        <w:shd w:val="clear" w:color="auto" w:fill="FFFFFF"/>
        <w:rPr>
          <w:rFonts w:cstheme="minorHAnsi"/>
          <w:color w:val="000000" w:themeColor="text1"/>
        </w:rPr>
      </w:pPr>
      <w:r w:rsidRPr="0070369D">
        <w:rPr>
          <w:rFonts w:cstheme="minorHAnsi"/>
          <w:color w:val="000000" w:themeColor="text1"/>
        </w:rPr>
        <w:t>Collect or identify existing data to quantify and define the burden of rare diseases in the Commonwealth</w:t>
      </w:r>
    </w:p>
    <w:p w14:paraId="571BAA0B" w14:textId="77777777" w:rsidR="0070369D" w:rsidRDefault="0070369D" w:rsidP="0070369D">
      <w:pPr>
        <w:numPr>
          <w:ilvl w:val="0"/>
          <w:numId w:val="49"/>
        </w:numPr>
        <w:shd w:val="clear" w:color="auto" w:fill="FFFFFF"/>
        <w:rPr>
          <w:rFonts w:cstheme="minorHAnsi"/>
          <w:color w:val="000000" w:themeColor="text1"/>
        </w:rPr>
      </w:pPr>
      <w:r w:rsidRPr="0070369D">
        <w:rPr>
          <w:rFonts w:cstheme="minorHAnsi"/>
          <w:color w:val="000000" w:themeColor="text1"/>
        </w:rPr>
        <w:t>Provide recommendations for additional methods of data collection to further RDAC goals </w:t>
      </w:r>
    </w:p>
    <w:p w14:paraId="03690086" w14:textId="2C5BA887" w:rsidR="0070369D" w:rsidRDefault="00D654DF" w:rsidP="0070369D">
      <w:pPr>
        <w:shd w:val="clear" w:color="auto" w:fill="FFFFFF"/>
        <w:rPr>
          <w:rFonts w:cstheme="minorHAnsi"/>
          <w:color w:val="000000" w:themeColor="text1"/>
        </w:rPr>
      </w:pPr>
      <w:r w:rsidRPr="00D654DF">
        <w:rPr>
          <w:rFonts w:cstheme="minorHAnsi"/>
          <w:color w:val="000000" w:themeColor="text1"/>
        </w:rPr>
        <w:t>All agreed to move forward with the Burden of disease study</w:t>
      </w:r>
      <w:r>
        <w:rPr>
          <w:rFonts w:cstheme="minorHAnsi"/>
          <w:color w:val="000000" w:themeColor="text1"/>
        </w:rPr>
        <w:t xml:space="preserve"> and are </w:t>
      </w:r>
      <w:r w:rsidR="0070369D">
        <w:rPr>
          <w:rFonts w:cstheme="minorHAnsi"/>
          <w:color w:val="000000" w:themeColor="text1"/>
        </w:rPr>
        <w:t>w</w:t>
      </w:r>
      <w:r w:rsidR="0070369D" w:rsidRPr="0070369D">
        <w:rPr>
          <w:rFonts w:cstheme="minorHAnsi"/>
          <w:color w:val="000000" w:themeColor="text1"/>
        </w:rPr>
        <w:t>orking on</w:t>
      </w:r>
      <w:r>
        <w:rPr>
          <w:rFonts w:cstheme="minorHAnsi"/>
          <w:color w:val="000000" w:themeColor="text1"/>
        </w:rPr>
        <w:t xml:space="preserve"> a</w:t>
      </w:r>
      <w:r w:rsidR="0070369D" w:rsidRPr="0070369D">
        <w:rPr>
          <w:rFonts w:cstheme="minorHAnsi"/>
          <w:color w:val="000000" w:themeColor="text1"/>
        </w:rPr>
        <w:t xml:space="preserve"> 1-pager to </w:t>
      </w:r>
      <w:r>
        <w:rPr>
          <w:rFonts w:cstheme="minorHAnsi"/>
          <w:color w:val="000000" w:themeColor="text1"/>
        </w:rPr>
        <w:t>share</w:t>
      </w:r>
      <w:r w:rsidR="0070369D" w:rsidRPr="0070369D">
        <w:rPr>
          <w:rFonts w:cstheme="minorHAnsi"/>
          <w:color w:val="000000" w:themeColor="text1"/>
        </w:rPr>
        <w:t xml:space="preserve"> with the Department of Public Health and other internal state stakeholders to get buy-in for the proposed burden of disease study</w:t>
      </w:r>
      <w:r w:rsidR="0070369D">
        <w:rPr>
          <w:rFonts w:cstheme="minorHAnsi"/>
          <w:color w:val="000000" w:themeColor="text1"/>
        </w:rPr>
        <w:t xml:space="preserve">. </w:t>
      </w:r>
    </w:p>
    <w:p w14:paraId="38BCC0FA" w14:textId="77777777" w:rsidR="0070369D" w:rsidRDefault="0070369D" w:rsidP="0070369D">
      <w:pPr>
        <w:shd w:val="clear" w:color="auto" w:fill="FFFFFF"/>
        <w:rPr>
          <w:rFonts w:cstheme="minorHAnsi"/>
          <w:color w:val="000000" w:themeColor="text1"/>
        </w:rPr>
      </w:pPr>
    </w:p>
    <w:p w14:paraId="628B3321" w14:textId="690A7398" w:rsidR="00D654DF" w:rsidRDefault="00D654DF" w:rsidP="0070369D">
      <w:pPr>
        <w:shd w:val="clear" w:color="auto" w:fill="FFFFFF"/>
        <w:rPr>
          <w:rFonts w:cstheme="minorHAnsi"/>
          <w:color w:val="000000" w:themeColor="text1"/>
        </w:rPr>
      </w:pPr>
      <w:r>
        <w:rPr>
          <w:rFonts w:cstheme="minorHAnsi"/>
          <w:b/>
          <w:bCs/>
          <w:color w:val="000000" w:themeColor="text1"/>
        </w:rPr>
        <w:t xml:space="preserve">D Tierney </w:t>
      </w:r>
      <w:r>
        <w:rPr>
          <w:rFonts w:cstheme="minorHAnsi"/>
          <w:color w:val="000000" w:themeColor="text1"/>
        </w:rPr>
        <w:t xml:space="preserve">gave an update on the steering committee. He shared that the committee was looking at ways to engage the full council on different topics and asked all to complete the survey. He let all know that T </w:t>
      </w:r>
      <w:proofErr w:type="spellStart"/>
      <w:r>
        <w:rPr>
          <w:rFonts w:cstheme="minorHAnsi"/>
          <w:color w:val="000000" w:themeColor="text1"/>
        </w:rPr>
        <w:t>Pasquini</w:t>
      </w:r>
      <w:proofErr w:type="spellEnd"/>
      <w:r>
        <w:rPr>
          <w:rFonts w:cstheme="minorHAnsi"/>
          <w:color w:val="000000" w:themeColor="text1"/>
        </w:rPr>
        <w:t xml:space="preserve"> has taken the lead on collecting the survey results and they will share the results at the next meeting. </w:t>
      </w:r>
    </w:p>
    <w:p w14:paraId="420CAA90" w14:textId="77777777" w:rsidR="00D654DF" w:rsidRDefault="00D654DF" w:rsidP="0070369D">
      <w:pPr>
        <w:shd w:val="clear" w:color="auto" w:fill="FFFFFF"/>
        <w:rPr>
          <w:rFonts w:cstheme="minorHAnsi"/>
          <w:color w:val="000000" w:themeColor="text1"/>
        </w:rPr>
      </w:pPr>
    </w:p>
    <w:p w14:paraId="202DC4E4" w14:textId="2DF4E0A5" w:rsidR="00D654DF" w:rsidRDefault="00D654DF" w:rsidP="0070369D">
      <w:pPr>
        <w:shd w:val="clear" w:color="auto" w:fill="FFFFFF"/>
        <w:rPr>
          <w:rFonts w:cstheme="minorHAnsi"/>
          <w:color w:val="000000" w:themeColor="text1"/>
        </w:rPr>
      </w:pPr>
      <w:r>
        <w:rPr>
          <w:rFonts w:cstheme="minorHAnsi"/>
          <w:color w:val="000000" w:themeColor="text1"/>
        </w:rPr>
        <w:t xml:space="preserve">He then acknowledged that it was 11 am and asked for a motion to adjourn. </w:t>
      </w:r>
    </w:p>
    <w:p w14:paraId="06FCD739" w14:textId="2F5D3728" w:rsidR="00D654DF" w:rsidRDefault="00D654DF" w:rsidP="0070369D">
      <w:pPr>
        <w:shd w:val="clear" w:color="auto" w:fill="FFFFFF"/>
        <w:rPr>
          <w:rFonts w:cstheme="minorHAnsi"/>
          <w:color w:val="000000" w:themeColor="text1"/>
        </w:rPr>
      </w:pPr>
      <w:r>
        <w:rPr>
          <w:rFonts w:cstheme="minorHAnsi"/>
          <w:color w:val="000000" w:themeColor="text1"/>
        </w:rPr>
        <w:t xml:space="preserve">T </w:t>
      </w:r>
      <w:proofErr w:type="spellStart"/>
      <w:r>
        <w:rPr>
          <w:rFonts w:cstheme="minorHAnsi"/>
          <w:color w:val="000000" w:themeColor="text1"/>
        </w:rPr>
        <w:t>Pasquini</w:t>
      </w:r>
      <w:proofErr w:type="spellEnd"/>
      <w:r>
        <w:rPr>
          <w:rFonts w:cstheme="minorHAnsi"/>
          <w:color w:val="000000" w:themeColor="text1"/>
        </w:rPr>
        <w:t xml:space="preserve"> made a motion to adjourn, H Gray-Edwards seconded. </w:t>
      </w:r>
    </w:p>
    <w:p w14:paraId="488F4C85" w14:textId="0FBFD083" w:rsidR="00D654DF" w:rsidRPr="00D654DF" w:rsidRDefault="00D654DF" w:rsidP="0070369D">
      <w:pPr>
        <w:shd w:val="clear" w:color="auto" w:fill="FFFFFF"/>
        <w:rPr>
          <w:rFonts w:cstheme="minorHAnsi"/>
          <w:color w:val="000000" w:themeColor="text1"/>
        </w:rPr>
      </w:pPr>
      <w:r>
        <w:rPr>
          <w:rFonts w:cstheme="minorHAnsi"/>
          <w:color w:val="000000" w:themeColor="text1"/>
        </w:rPr>
        <w:t xml:space="preserve">D Tierney adjourned the meeting at 11:01 am. </w:t>
      </w:r>
    </w:p>
    <w:p w14:paraId="3FB3035D" w14:textId="77777777" w:rsidR="0070369D" w:rsidRDefault="0070369D" w:rsidP="00361C0B">
      <w:pPr>
        <w:shd w:val="clear" w:color="auto" w:fill="FFFFFF"/>
        <w:rPr>
          <w:rFonts w:cstheme="minorHAnsi"/>
          <w:color w:val="000000" w:themeColor="text1"/>
        </w:rPr>
      </w:pPr>
    </w:p>
    <w:p w14:paraId="141A778D" w14:textId="77777777" w:rsidR="00136571" w:rsidRPr="00136571" w:rsidRDefault="00136571" w:rsidP="00361C0B">
      <w:pPr>
        <w:shd w:val="clear" w:color="auto" w:fill="FFFFFF"/>
        <w:rPr>
          <w:rFonts w:cstheme="minorHAnsi"/>
          <w:color w:val="000000" w:themeColor="text1"/>
        </w:rPr>
      </w:pPr>
    </w:p>
    <w:p w14:paraId="56443EA6" w14:textId="77777777" w:rsidR="00136571" w:rsidRDefault="00136571" w:rsidP="00361C0B">
      <w:pPr>
        <w:shd w:val="clear" w:color="auto" w:fill="FFFFFF"/>
        <w:rPr>
          <w:rFonts w:cstheme="minorHAnsi"/>
          <w:color w:val="000000" w:themeColor="text1"/>
        </w:rPr>
      </w:pPr>
    </w:p>
    <w:p w14:paraId="2B012D98" w14:textId="77777777" w:rsidR="00593C2A" w:rsidRDefault="00593C2A" w:rsidP="00361C0B">
      <w:pPr>
        <w:shd w:val="clear" w:color="auto" w:fill="FFFFFF"/>
        <w:rPr>
          <w:rFonts w:cstheme="minorHAnsi"/>
          <w:color w:val="000000" w:themeColor="text1"/>
        </w:rPr>
      </w:pPr>
    </w:p>
    <w:p w14:paraId="48952B28" w14:textId="77777777" w:rsidR="00593C2A" w:rsidRDefault="00593C2A" w:rsidP="00361C0B">
      <w:pPr>
        <w:shd w:val="clear" w:color="auto" w:fill="FFFFFF"/>
        <w:rPr>
          <w:rFonts w:cstheme="minorHAnsi"/>
          <w:color w:val="000000" w:themeColor="text1"/>
        </w:rPr>
      </w:pPr>
    </w:p>
    <w:p w14:paraId="6EB93680" w14:textId="77777777" w:rsidR="00593C2A" w:rsidRPr="00593C2A" w:rsidRDefault="00593C2A" w:rsidP="00361C0B">
      <w:pPr>
        <w:shd w:val="clear" w:color="auto" w:fill="FFFFFF"/>
        <w:rPr>
          <w:rFonts w:cstheme="minorHAnsi"/>
          <w:color w:val="000000" w:themeColor="text1"/>
        </w:rPr>
      </w:pPr>
    </w:p>
    <w:p w14:paraId="560364B1" w14:textId="77777777" w:rsidR="00967FFE" w:rsidRDefault="00967FFE" w:rsidP="00361C0B">
      <w:pPr>
        <w:shd w:val="clear" w:color="auto" w:fill="FFFFFF"/>
        <w:rPr>
          <w:rFonts w:cstheme="minorHAnsi"/>
          <w:b/>
          <w:bCs/>
          <w:color w:val="000000" w:themeColor="text1"/>
        </w:rPr>
      </w:pPr>
    </w:p>
    <w:p w14:paraId="7705AEA4" w14:textId="4E33CF5D" w:rsidR="00A825C1" w:rsidRPr="00906060" w:rsidRDefault="00A825C1" w:rsidP="00B7495D">
      <w:pPr>
        <w:pStyle w:val="ListParagraph"/>
        <w:numPr>
          <w:ilvl w:val="0"/>
          <w:numId w:val="16"/>
        </w:numPr>
        <w:shd w:val="clear" w:color="auto" w:fill="FFFFFF"/>
        <w:rPr>
          <w:rFonts w:cstheme="minorHAnsi"/>
          <w:b/>
          <w:bCs/>
          <w:color w:val="000000" w:themeColor="text1"/>
        </w:rPr>
      </w:pPr>
      <w:bookmarkStart w:id="0" w:name="OLE_LINK1"/>
      <w:r>
        <w:rPr>
          <w:rFonts w:cstheme="minorHAnsi"/>
          <w:b/>
          <w:bCs/>
          <w:color w:val="000000" w:themeColor="text1"/>
        </w:rPr>
        <w:t xml:space="preserve">Steering Subcommittee – Dylan Tierney </w:t>
      </w:r>
      <w:r w:rsidR="008C712F">
        <w:rPr>
          <w:rFonts w:cstheme="minorHAnsi"/>
          <w:b/>
          <w:bCs/>
          <w:color w:val="000000" w:themeColor="text1"/>
        </w:rPr>
        <w:t xml:space="preserve"> </w:t>
      </w:r>
      <w:r w:rsidR="008C712F">
        <w:rPr>
          <w:rFonts w:cstheme="minorHAnsi"/>
          <w:b/>
          <w:bCs/>
          <w:color w:val="4472C4" w:themeColor="accent1"/>
        </w:rPr>
        <w:t>Provide an update on the work of the subcommittee and then lead into the discussion about council member participation.</w:t>
      </w:r>
    </w:p>
    <w:p w14:paraId="427E3662" w14:textId="77777777" w:rsidR="00B7495D" w:rsidRDefault="00B7495D" w:rsidP="00B7495D">
      <w:pPr>
        <w:shd w:val="clear" w:color="auto" w:fill="FFFFFF"/>
        <w:rPr>
          <w:rFonts w:cstheme="minorHAnsi"/>
          <w:b/>
          <w:bCs/>
          <w:color w:val="000000" w:themeColor="text1"/>
        </w:rPr>
      </w:pPr>
    </w:p>
    <w:p w14:paraId="36D2950D" w14:textId="21C1AEEE" w:rsidR="00B738EA" w:rsidRPr="00B738EA" w:rsidRDefault="00546830" w:rsidP="00B738EA">
      <w:pPr>
        <w:shd w:val="clear" w:color="auto" w:fill="FFFFFF"/>
        <w:rPr>
          <w:rFonts w:cstheme="minorHAnsi"/>
          <w:b/>
          <w:bCs/>
          <w:color w:val="000000" w:themeColor="text1"/>
        </w:rPr>
      </w:pPr>
      <w:r>
        <w:rPr>
          <w:rFonts w:cstheme="minorHAnsi"/>
          <w:b/>
          <w:bCs/>
          <w:color w:val="000000" w:themeColor="text1"/>
        </w:rPr>
        <w:t xml:space="preserve">10:50 – 10:55 </w:t>
      </w:r>
      <w:r w:rsidR="00A825C1">
        <w:rPr>
          <w:rFonts w:cstheme="minorHAnsi"/>
          <w:b/>
          <w:bCs/>
          <w:color w:val="000000" w:themeColor="text1"/>
        </w:rPr>
        <w:t xml:space="preserve">Full council </w:t>
      </w:r>
      <w:r w:rsidR="00DA4428">
        <w:rPr>
          <w:rFonts w:cstheme="minorHAnsi"/>
          <w:b/>
          <w:bCs/>
          <w:color w:val="000000" w:themeColor="text1"/>
        </w:rPr>
        <w:t xml:space="preserve">engagement survey results </w:t>
      </w:r>
      <w:r>
        <w:rPr>
          <w:rFonts w:cstheme="minorHAnsi"/>
          <w:b/>
          <w:bCs/>
          <w:color w:val="000000" w:themeColor="text1"/>
        </w:rPr>
        <w:t xml:space="preserve">– Tai </w:t>
      </w:r>
      <w:proofErr w:type="spellStart"/>
      <w:r>
        <w:rPr>
          <w:rFonts w:cstheme="minorHAnsi"/>
          <w:b/>
          <w:bCs/>
          <w:color w:val="000000" w:themeColor="text1"/>
        </w:rPr>
        <w:t>Pasquini</w:t>
      </w:r>
      <w:proofErr w:type="spellEnd"/>
      <w:r w:rsidR="00DA4428">
        <w:rPr>
          <w:rFonts w:cstheme="minorHAnsi"/>
          <w:b/>
          <w:bCs/>
          <w:color w:val="000000" w:themeColor="text1"/>
        </w:rPr>
        <w:t xml:space="preserve"> </w:t>
      </w:r>
    </w:p>
    <w:bookmarkEnd w:id="0"/>
    <w:p w14:paraId="1F2A415D" w14:textId="77777777" w:rsidR="00546830" w:rsidRDefault="00546830" w:rsidP="00906060">
      <w:pPr>
        <w:shd w:val="clear" w:color="auto" w:fill="FFFFFF"/>
        <w:rPr>
          <w:rFonts w:cstheme="minorHAnsi"/>
          <w:b/>
          <w:bCs/>
          <w:color w:val="000000"/>
        </w:rPr>
      </w:pPr>
    </w:p>
    <w:p w14:paraId="03A3E9E8" w14:textId="77777777" w:rsidR="008C712F" w:rsidRDefault="008C712F" w:rsidP="00906060">
      <w:pPr>
        <w:shd w:val="clear" w:color="auto" w:fill="FFFFFF"/>
        <w:rPr>
          <w:rFonts w:cstheme="minorHAnsi"/>
          <w:b/>
          <w:bCs/>
          <w:color w:val="000000"/>
        </w:rPr>
      </w:pPr>
    </w:p>
    <w:p w14:paraId="10164A7E" w14:textId="389D18E8" w:rsidR="00B7495D" w:rsidRPr="00B738EA" w:rsidRDefault="00B738EA" w:rsidP="00906060">
      <w:pPr>
        <w:shd w:val="clear" w:color="auto" w:fill="FFFFFF"/>
        <w:rPr>
          <w:rFonts w:cstheme="minorHAnsi"/>
          <w:b/>
          <w:bCs/>
          <w:color w:val="000000"/>
          <w:sz w:val="28"/>
          <w:szCs w:val="28"/>
        </w:rPr>
      </w:pPr>
      <w:r>
        <w:rPr>
          <w:rFonts w:cstheme="minorHAnsi"/>
          <w:b/>
          <w:bCs/>
          <w:color w:val="000000"/>
        </w:rPr>
        <w:t xml:space="preserve">10:55  </w:t>
      </w:r>
      <w:r w:rsidR="00B7495D" w:rsidRPr="00715919">
        <w:rPr>
          <w:rFonts w:cstheme="minorHAnsi"/>
          <w:b/>
          <w:bCs/>
          <w:color w:val="000000"/>
        </w:rPr>
        <w:t>Announcements</w:t>
      </w:r>
      <w:r w:rsidR="008C712F">
        <w:rPr>
          <w:rFonts w:cstheme="minorHAnsi"/>
          <w:b/>
          <w:bCs/>
          <w:color w:val="000000"/>
        </w:rPr>
        <w:t xml:space="preserve">  </w:t>
      </w:r>
    </w:p>
    <w:p w14:paraId="45120A1A" w14:textId="77777777" w:rsidR="002E60F1" w:rsidRDefault="002E60F1" w:rsidP="00C50C09">
      <w:pPr>
        <w:shd w:val="clear" w:color="auto" w:fill="FFFFFF"/>
        <w:rPr>
          <w:b/>
          <w:bCs/>
          <w:color w:val="000000" w:themeColor="text1"/>
        </w:rPr>
      </w:pPr>
    </w:p>
    <w:p w14:paraId="7A1C6BEE" w14:textId="77777777" w:rsidR="00867146" w:rsidRDefault="00867146" w:rsidP="00C50C09">
      <w:pPr>
        <w:shd w:val="clear" w:color="auto" w:fill="FFFFFF"/>
        <w:rPr>
          <w:b/>
          <w:bCs/>
          <w:color w:val="000000" w:themeColor="text1"/>
        </w:rPr>
      </w:pPr>
    </w:p>
    <w:p w14:paraId="10C985D9" w14:textId="356C3D57" w:rsidR="00C50C09" w:rsidRDefault="00C50C09" w:rsidP="00C50C09">
      <w:pPr>
        <w:shd w:val="clear" w:color="auto" w:fill="FFFFFF"/>
        <w:rPr>
          <w:b/>
          <w:bCs/>
          <w:color w:val="000000" w:themeColor="text1"/>
        </w:rPr>
      </w:pPr>
      <w:r w:rsidRPr="005D726C">
        <w:rPr>
          <w:b/>
          <w:bCs/>
          <w:color w:val="000000" w:themeColor="text1"/>
        </w:rPr>
        <w:t xml:space="preserve">NEXT FULL COUNCIL MEETING: </w:t>
      </w:r>
      <w:r>
        <w:rPr>
          <w:b/>
          <w:bCs/>
          <w:color w:val="000000" w:themeColor="text1"/>
        </w:rPr>
        <w:t>Scheduled for</w:t>
      </w:r>
      <w:r w:rsidR="003E1990">
        <w:rPr>
          <w:b/>
          <w:bCs/>
          <w:color w:val="000000" w:themeColor="text1"/>
        </w:rPr>
        <w:t xml:space="preserve"> </w:t>
      </w:r>
      <w:r w:rsidR="00DA4428">
        <w:rPr>
          <w:b/>
          <w:bCs/>
          <w:color w:val="000000" w:themeColor="text1"/>
        </w:rPr>
        <w:t>July 24</w:t>
      </w:r>
      <w:r>
        <w:rPr>
          <w:b/>
          <w:bCs/>
          <w:color w:val="000000" w:themeColor="text1"/>
        </w:rPr>
        <w:t>, 202</w:t>
      </w:r>
      <w:r w:rsidR="00ED5436">
        <w:rPr>
          <w:b/>
          <w:bCs/>
          <w:color w:val="000000" w:themeColor="text1"/>
        </w:rPr>
        <w:t>5</w:t>
      </w:r>
      <w:r>
        <w:rPr>
          <w:b/>
          <w:bCs/>
          <w:color w:val="000000" w:themeColor="text1"/>
        </w:rPr>
        <w:t xml:space="preserve">. </w:t>
      </w:r>
    </w:p>
    <w:p w14:paraId="1D2E9A3B" w14:textId="30A49B24" w:rsidR="00072C3D" w:rsidRDefault="00072C3D" w:rsidP="00CC3305">
      <w:pPr>
        <w:shd w:val="clear" w:color="auto" w:fill="FFFFFF"/>
        <w:rPr>
          <w:b/>
          <w:bCs/>
          <w:color w:val="000000" w:themeColor="text1"/>
        </w:rPr>
      </w:pPr>
    </w:p>
    <w:p w14:paraId="6D247F7C" w14:textId="678CB14D" w:rsidR="00A11D29" w:rsidRPr="00181A6B" w:rsidRDefault="00181A6B" w:rsidP="00AF508C">
      <w:pPr>
        <w:shd w:val="clear" w:color="auto" w:fill="FFFFFF"/>
        <w:rPr>
          <w:b/>
          <w:bCs/>
          <w:color w:val="000000" w:themeColor="text1"/>
        </w:rPr>
      </w:pPr>
      <w:r w:rsidRPr="00181A6B">
        <w:rPr>
          <w:b/>
          <w:bCs/>
          <w:color w:val="000000" w:themeColor="text1"/>
        </w:rPr>
        <w:t>ADJOURN</w:t>
      </w:r>
    </w:p>
    <w:p w14:paraId="48689A30" w14:textId="6A94E510" w:rsidR="00AF508C" w:rsidRPr="005D726C" w:rsidRDefault="00AF508C" w:rsidP="00AF508C">
      <w:pPr>
        <w:shd w:val="clear" w:color="auto" w:fill="FFFFFF"/>
        <w:rPr>
          <w:color w:val="4472C4" w:themeColor="accent1"/>
        </w:rPr>
      </w:pPr>
      <w:r w:rsidRPr="005D726C">
        <w:rPr>
          <w:color w:val="4472C4" w:themeColor="accent1"/>
        </w:rPr>
        <w:t>Ask for a motion to adjourn</w:t>
      </w:r>
      <w:r w:rsidR="00463D4C">
        <w:rPr>
          <w:color w:val="4472C4" w:themeColor="accent1"/>
        </w:rPr>
        <w:t>.</w:t>
      </w:r>
    </w:p>
    <w:p w14:paraId="50E07FB6" w14:textId="1D94C9BE" w:rsidR="00AF508C" w:rsidRPr="005D726C" w:rsidRDefault="00AF508C" w:rsidP="00AF508C">
      <w:pPr>
        <w:shd w:val="clear" w:color="auto" w:fill="FFFFFF"/>
        <w:rPr>
          <w:color w:val="4472C4" w:themeColor="accent1"/>
        </w:rPr>
      </w:pPr>
      <w:r w:rsidRPr="005D726C">
        <w:rPr>
          <w:color w:val="4472C4" w:themeColor="accent1"/>
        </w:rPr>
        <w:t xml:space="preserve">Repeat the name of the person who makes the motion and the person </w:t>
      </w:r>
      <w:r w:rsidR="00B115CB">
        <w:rPr>
          <w:color w:val="4472C4" w:themeColor="accent1"/>
        </w:rPr>
        <w:t>who</w:t>
      </w:r>
      <w:r w:rsidRPr="005D726C">
        <w:rPr>
          <w:color w:val="4472C4" w:themeColor="accent1"/>
        </w:rPr>
        <w:t xml:space="preserve"> makes the second. </w:t>
      </w:r>
    </w:p>
    <w:p w14:paraId="0A35EDC3" w14:textId="50F3B881" w:rsidR="0037100D" w:rsidRPr="005D726C" w:rsidRDefault="00AF508C" w:rsidP="00AF508C">
      <w:pPr>
        <w:shd w:val="clear" w:color="auto" w:fill="FFFFFF"/>
        <w:rPr>
          <w:color w:val="4472C4" w:themeColor="accent1"/>
        </w:rPr>
      </w:pPr>
      <w:r w:rsidRPr="005D726C">
        <w:rPr>
          <w:color w:val="4472C4" w:themeColor="accent1"/>
        </w:rPr>
        <w:t>Ask all if they agree to adjourn</w:t>
      </w:r>
      <w:r w:rsidR="00463D4C">
        <w:rPr>
          <w:color w:val="4472C4" w:themeColor="accent1"/>
        </w:rPr>
        <w:t>.</w:t>
      </w:r>
    </w:p>
    <w:p w14:paraId="4BCC9CC2" w14:textId="492537A5" w:rsidR="00AF508C" w:rsidRPr="005D726C" w:rsidRDefault="00B6559C" w:rsidP="00AF508C">
      <w:pPr>
        <w:shd w:val="clear" w:color="auto" w:fill="FFFFFF"/>
        <w:rPr>
          <w:color w:val="4472C4" w:themeColor="accent1"/>
        </w:rPr>
      </w:pPr>
      <w:r w:rsidRPr="005D726C">
        <w:rPr>
          <w:b/>
          <w:bCs/>
          <w:color w:val="4472C4" w:themeColor="accent1"/>
        </w:rPr>
        <w:t>Adjourn</w:t>
      </w:r>
      <w:r w:rsidRPr="005D726C">
        <w:rPr>
          <w:color w:val="4472C4" w:themeColor="accent1"/>
        </w:rPr>
        <w:t xml:space="preserve"> </w:t>
      </w:r>
      <w:r w:rsidR="00AF508C" w:rsidRPr="005D726C">
        <w:rPr>
          <w:color w:val="4472C4" w:themeColor="accent1"/>
        </w:rPr>
        <w:t xml:space="preserve">– </w:t>
      </w:r>
      <w:r w:rsidR="00361C0B">
        <w:rPr>
          <w:color w:val="4472C4" w:themeColor="accent1"/>
        </w:rPr>
        <w:t>S</w:t>
      </w:r>
      <w:r w:rsidR="00607DBC">
        <w:rPr>
          <w:color w:val="4472C4" w:themeColor="accent1"/>
        </w:rPr>
        <w:t>tate</w:t>
      </w:r>
      <w:r w:rsidR="00AF508C" w:rsidRPr="005D726C">
        <w:rPr>
          <w:color w:val="4472C4" w:themeColor="accent1"/>
        </w:rPr>
        <w:t xml:space="preserve"> </w:t>
      </w:r>
      <w:r w:rsidR="00361C0B">
        <w:rPr>
          <w:color w:val="4472C4" w:themeColor="accent1"/>
        </w:rPr>
        <w:t xml:space="preserve">the </w:t>
      </w:r>
      <w:r w:rsidR="00AF508C" w:rsidRPr="005D726C">
        <w:rPr>
          <w:color w:val="4472C4" w:themeColor="accent1"/>
        </w:rPr>
        <w:t xml:space="preserve">time </w:t>
      </w:r>
      <w:r w:rsidR="00361C0B">
        <w:rPr>
          <w:color w:val="4472C4" w:themeColor="accent1"/>
        </w:rPr>
        <w:t xml:space="preserve">the </w:t>
      </w:r>
      <w:r w:rsidR="00AF508C" w:rsidRPr="005D726C">
        <w:rPr>
          <w:color w:val="4472C4" w:themeColor="accent1"/>
        </w:rPr>
        <w:t>meeting is adjourned for the minutes</w:t>
      </w:r>
      <w:r w:rsidR="00463D4C">
        <w:rPr>
          <w:color w:val="4472C4" w:themeColor="accent1"/>
        </w:rPr>
        <w:t>.</w:t>
      </w:r>
    </w:p>
    <w:sectPr w:rsidR="00AF508C" w:rsidRPr="005D72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ptos Narrow">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53C52"/>
    <w:multiLevelType w:val="hybridMultilevel"/>
    <w:tmpl w:val="98F0A85E"/>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4A7295E"/>
    <w:multiLevelType w:val="hybridMultilevel"/>
    <w:tmpl w:val="7E002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681B41"/>
    <w:multiLevelType w:val="hybridMultilevel"/>
    <w:tmpl w:val="7E1C9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B245F"/>
    <w:multiLevelType w:val="hybridMultilevel"/>
    <w:tmpl w:val="0EE82396"/>
    <w:lvl w:ilvl="0" w:tplc="76E21A48">
      <w:start w:val="1"/>
      <w:numFmt w:val="bullet"/>
      <w:lvlText w:val="•"/>
      <w:lvlJc w:val="left"/>
      <w:pPr>
        <w:tabs>
          <w:tab w:val="num" w:pos="720"/>
        </w:tabs>
        <w:ind w:left="720" w:hanging="360"/>
      </w:pPr>
      <w:rPr>
        <w:rFonts w:ascii="Arial" w:hAnsi="Arial" w:hint="default"/>
      </w:rPr>
    </w:lvl>
    <w:lvl w:ilvl="1" w:tplc="8A4C1900">
      <w:numFmt w:val="bullet"/>
      <w:lvlText w:val="•"/>
      <w:lvlJc w:val="left"/>
      <w:pPr>
        <w:tabs>
          <w:tab w:val="num" w:pos="1440"/>
        </w:tabs>
        <w:ind w:left="1440" w:hanging="360"/>
      </w:pPr>
      <w:rPr>
        <w:rFonts w:ascii="Arial" w:hAnsi="Arial" w:hint="default"/>
      </w:rPr>
    </w:lvl>
    <w:lvl w:ilvl="2" w:tplc="84C2AC40">
      <w:numFmt w:val="bullet"/>
      <w:lvlText w:val="•"/>
      <w:lvlJc w:val="left"/>
      <w:pPr>
        <w:tabs>
          <w:tab w:val="num" w:pos="2160"/>
        </w:tabs>
        <w:ind w:left="2160" w:hanging="360"/>
      </w:pPr>
      <w:rPr>
        <w:rFonts w:ascii="Arial" w:hAnsi="Arial" w:hint="default"/>
      </w:rPr>
    </w:lvl>
    <w:lvl w:ilvl="3" w:tplc="A00ED1CA" w:tentative="1">
      <w:start w:val="1"/>
      <w:numFmt w:val="bullet"/>
      <w:lvlText w:val="•"/>
      <w:lvlJc w:val="left"/>
      <w:pPr>
        <w:tabs>
          <w:tab w:val="num" w:pos="2880"/>
        </w:tabs>
        <w:ind w:left="2880" w:hanging="360"/>
      </w:pPr>
      <w:rPr>
        <w:rFonts w:ascii="Arial" w:hAnsi="Arial" w:hint="default"/>
      </w:rPr>
    </w:lvl>
    <w:lvl w:ilvl="4" w:tplc="AF584466" w:tentative="1">
      <w:start w:val="1"/>
      <w:numFmt w:val="bullet"/>
      <w:lvlText w:val="•"/>
      <w:lvlJc w:val="left"/>
      <w:pPr>
        <w:tabs>
          <w:tab w:val="num" w:pos="3600"/>
        </w:tabs>
        <w:ind w:left="3600" w:hanging="360"/>
      </w:pPr>
      <w:rPr>
        <w:rFonts w:ascii="Arial" w:hAnsi="Arial" w:hint="default"/>
      </w:rPr>
    </w:lvl>
    <w:lvl w:ilvl="5" w:tplc="5AB8D528" w:tentative="1">
      <w:start w:val="1"/>
      <w:numFmt w:val="bullet"/>
      <w:lvlText w:val="•"/>
      <w:lvlJc w:val="left"/>
      <w:pPr>
        <w:tabs>
          <w:tab w:val="num" w:pos="4320"/>
        </w:tabs>
        <w:ind w:left="4320" w:hanging="360"/>
      </w:pPr>
      <w:rPr>
        <w:rFonts w:ascii="Arial" w:hAnsi="Arial" w:hint="default"/>
      </w:rPr>
    </w:lvl>
    <w:lvl w:ilvl="6" w:tplc="F6EA205A" w:tentative="1">
      <w:start w:val="1"/>
      <w:numFmt w:val="bullet"/>
      <w:lvlText w:val="•"/>
      <w:lvlJc w:val="left"/>
      <w:pPr>
        <w:tabs>
          <w:tab w:val="num" w:pos="5040"/>
        </w:tabs>
        <w:ind w:left="5040" w:hanging="360"/>
      </w:pPr>
      <w:rPr>
        <w:rFonts w:ascii="Arial" w:hAnsi="Arial" w:hint="default"/>
      </w:rPr>
    </w:lvl>
    <w:lvl w:ilvl="7" w:tplc="827E9BD4" w:tentative="1">
      <w:start w:val="1"/>
      <w:numFmt w:val="bullet"/>
      <w:lvlText w:val="•"/>
      <w:lvlJc w:val="left"/>
      <w:pPr>
        <w:tabs>
          <w:tab w:val="num" w:pos="5760"/>
        </w:tabs>
        <w:ind w:left="5760" w:hanging="360"/>
      </w:pPr>
      <w:rPr>
        <w:rFonts w:ascii="Arial" w:hAnsi="Arial" w:hint="default"/>
      </w:rPr>
    </w:lvl>
    <w:lvl w:ilvl="8" w:tplc="A9D6119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8392662"/>
    <w:multiLevelType w:val="hybridMultilevel"/>
    <w:tmpl w:val="745667F4"/>
    <w:lvl w:ilvl="0" w:tplc="740EDFF0">
      <w:start w:val="1"/>
      <w:numFmt w:val="bullet"/>
      <w:lvlText w:val="•"/>
      <w:lvlJc w:val="left"/>
      <w:pPr>
        <w:tabs>
          <w:tab w:val="num" w:pos="720"/>
        </w:tabs>
        <w:ind w:left="720" w:hanging="360"/>
      </w:pPr>
      <w:rPr>
        <w:rFonts w:ascii="Arial" w:hAnsi="Arial" w:hint="default"/>
      </w:rPr>
    </w:lvl>
    <w:lvl w:ilvl="1" w:tplc="76BA30EE">
      <w:start w:val="1"/>
      <w:numFmt w:val="bullet"/>
      <w:lvlText w:val="•"/>
      <w:lvlJc w:val="left"/>
      <w:pPr>
        <w:tabs>
          <w:tab w:val="num" w:pos="1440"/>
        </w:tabs>
        <w:ind w:left="1440" w:hanging="360"/>
      </w:pPr>
      <w:rPr>
        <w:rFonts w:ascii="Arial" w:hAnsi="Arial" w:hint="default"/>
      </w:rPr>
    </w:lvl>
    <w:lvl w:ilvl="2" w:tplc="701E94D8" w:tentative="1">
      <w:start w:val="1"/>
      <w:numFmt w:val="bullet"/>
      <w:lvlText w:val="•"/>
      <w:lvlJc w:val="left"/>
      <w:pPr>
        <w:tabs>
          <w:tab w:val="num" w:pos="2160"/>
        </w:tabs>
        <w:ind w:left="2160" w:hanging="360"/>
      </w:pPr>
      <w:rPr>
        <w:rFonts w:ascii="Arial" w:hAnsi="Arial" w:hint="default"/>
      </w:rPr>
    </w:lvl>
    <w:lvl w:ilvl="3" w:tplc="AE380570" w:tentative="1">
      <w:start w:val="1"/>
      <w:numFmt w:val="bullet"/>
      <w:lvlText w:val="•"/>
      <w:lvlJc w:val="left"/>
      <w:pPr>
        <w:tabs>
          <w:tab w:val="num" w:pos="2880"/>
        </w:tabs>
        <w:ind w:left="2880" w:hanging="360"/>
      </w:pPr>
      <w:rPr>
        <w:rFonts w:ascii="Arial" w:hAnsi="Arial" w:hint="default"/>
      </w:rPr>
    </w:lvl>
    <w:lvl w:ilvl="4" w:tplc="195E76D6" w:tentative="1">
      <w:start w:val="1"/>
      <w:numFmt w:val="bullet"/>
      <w:lvlText w:val="•"/>
      <w:lvlJc w:val="left"/>
      <w:pPr>
        <w:tabs>
          <w:tab w:val="num" w:pos="3600"/>
        </w:tabs>
        <w:ind w:left="3600" w:hanging="360"/>
      </w:pPr>
      <w:rPr>
        <w:rFonts w:ascii="Arial" w:hAnsi="Arial" w:hint="default"/>
      </w:rPr>
    </w:lvl>
    <w:lvl w:ilvl="5" w:tplc="7890CF18" w:tentative="1">
      <w:start w:val="1"/>
      <w:numFmt w:val="bullet"/>
      <w:lvlText w:val="•"/>
      <w:lvlJc w:val="left"/>
      <w:pPr>
        <w:tabs>
          <w:tab w:val="num" w:pos="4320"/>
        </w:tabs>
        <w:ind w:left="4320" w:hanging="360"/>
      </w:pPr>
      <w:rPr>
        <w:rFonts w:ascii="Arial" w:hAnsi="Arial" w:hint="default"/>
      </w:rPr>
    </w:lvl>
    <w:lvl w:ilvl="6" w:tplc="85C68EFA" w:tentative="1">
      <w:start w:val="1"/>
      <w:numFmt w:val="bullet"/>
      <w:lvlText w:val="•"/>
      <w:lvlJc w:val="left"/>
      <w:pPr>
        <w:tabs>
          <w:tab w:val="num" w:pos="5040"/>
        </w:tabs>
        <w:ind w:left="5040" w:hanging="360"/>
      </w:pPr>
      <w:rPr>
        <w:rFonts w:ascii="Arial" w:hAnsi="Arial" w:hint="default"/>
      </w:rPr>
    </w:lvl>
    <w:lvl w:ilvl="7" w:tplc="B4BAE80C" w:tentative="1">
      <w:start w:val="1"/>
      <w:numFmt w:val="bullet"/>
      <w:lvlText w:val="•"/>
      <w:lvlJc w:val="left"/>
      <w:pPr>
        <w:tabs>
          <w:tab w:val="num" w:pos="5760"/>
        </w:tabs>
        <w:ind w:left="5760" w:hanging="360"/>
      </w:pPr>
      <w:rPr>
        <w:rFonts w:ascii="Arial" w:hAnsi="Arial" w:hint="default"/>
      </w:rPr>
    </w:lvl>
    <w:lvl w:ilvl="8" w:tplc="AEA8DC0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0843F73"/>
    <w:multiLevelType w:val="hybridMultilevel"/>
    <w:tmpl w:val="C400A646"/>
    <w:lvl w:ilvl="0" w:tplc="3AF2AEF2">
      <w:start w:val="1"/>
      <w:numFmt w:val="bullet"/>
      <w:lvlText w:val="•"/>
      <w:lvlJc w:val="left"/>
      <w:pPr>
        <w:tabs>
          <w:tab w:val="num" w:pos="720"/>
        </w:tabs>
        <w:ind w:left="720" w:hanging="360"/>
      </w:pPr>
      <w:rPr>
        <w:rFonts w:ascii="Arial" w:hAnsi="Arial" w:hint="default"/>
      </w:rPr>
    </w:lvl>
    <w:lvl w:ilvl="1" w:tplc="F22C3A76">
      <w:numFmt w:val="bullet"/>
      <w:lvlText w:val="•"/>
      <w:lvlJc w:val="left"/>
      <w:pPr>
        <w:tabs>
          <w:tab w:val="num" w:pos="1440"/>
        </w:tabs>
        <w:ind w:left="1440" w:hanging="360"/>
      </w:pPr>
      <w:rPr>
        <w:rFonts w:ascii="Arial" w:hAnsi="Arial" w:hint="default"/>
      </w:rPr>
    </w:lvl>
    <w:lvl w:ilvl="2" w:tplc="49907D14" w:tentative="1">
      <w:start w:val="1"/>
      <w:numFmt w:val="bullet"/>
      <w:lvlText w:val="•"/>
      <w:lvlJc w:val="left"/>
      <w:pPr>
        <w:tabs>
          <w:tab w:val="num" w:pos="2160"/>
        </w:tabs>
        <w:ind w:left="2160" w:hanging="360"/>
      </w:pPr>
      <w:rPr>
        <w:rFonts w:ascii="Arial" w:hAnsi="Arial" w:hint="default"/>
      </w:rPr>
    </w:lvl>
    <w:lvl w:ilvl="3" w:tplc="F3C0BF78" w:tentative="1">
      <w:start w:val="1"/>
      <w:numFmt w:val="bullet"/>
      <w:lvlText w:val="•"/>
      <w:lvlJc w:val="left"/>
      <w:pPr>
        <w:tabs>
          <w:tab w:val="num" w:pos="2880"/>
        </w:tabs>
        <w:ind w:left="2880" w:hanging="360"/>
      </w:pPr>
      <w:rPr>
        <w:rFonts w:ascii="Arial" w:hAnsi="Arial" w:hint="default"/>
      </w:rPr>
    </w:lvl>
    <w:lvl w:ilvl="4" w:tplc="DA3E3E72" w:tentative="1">
      <w:start w:val="1"/>
      <w:numFmt w:val="bullet"/>
      <w:lvlText w:val="•"/>
      <w:lvlJc w:val="left"/>
      <w:pPr>
        <w:tabs>
          <w:tab w:val="num" w:pos="3600"/>
        </w:tabs>
        <w:ind w:left="3600" w:hanging="360"/>
      </w:pPr>
      <w:rPr>
        <w:rFonts w:ascii="Arial" w:hAnsi="Arial" w:hint="default"/>
      </w:rPr>
    </w:lvl>
    <w:lvl w:ilvl="5" w:tplc="03EE41AE" w:tentative="1">
      <w:start w:val="1"/>
      <w:numFmt w:val="bullet"/>
      <w:lvlText w:val="•"/>
      <w:lvlJc w:val="left"/>
      <w:pPr>
        <w:tabs>
          <w:tab w:val="num" w:pos="4320"/>
        </w:tabs>
        <w:ind w:left="4320" w:hanging="360"/>
      </w:pPr>
      <w:rPr>
        <w:rFonts w:ascii="Arial" w:hAnsi="Arial" w:hint="default"/>
      </w:rPr>
    </w:lvl>
    <w:lvl w:ilvl="6" w:tplc="142C208E" w:tentative="1">
      <w:start w:val="1"/>
      <w:numFmt w:val="bullet"/>
      <w:lvlText w:val="•"/>
      <w:lvlJc w:val="left"/>
      <w:pPr>
        <w:tabs>
          <w:tab w:val="num" w:pos="5040"/>
        </w:tabs>
        <w:ind w:left="5040" w:hanging="360"/>
      </w:pPr>
      <w:rPr>
        <w:rFonts w:ascii="Arial" w:hAnsi="Arial" w:hint="default"/>
      </w:rPr>
    </w:lvl>
    <w:lvl w:ilvl="7" w:tplc="6D10710C" w:tentative="1">
      <w:start w:val="1"/>
      <w:numFmt w:val="bullet"/>
      <w:lvlText w:val="•"/>
      <w:lvlJc w:val="left"/>
      <w:pPr>
        <w:tabs>
          <w:tab w:val="num" w:pos="5760"/>
        </w:tabs>
        <w:ind w:left="5760" w:hanging="360"/>
      </w:pPr>
      <w:rPr>
        <w:rFonts w:ascii="Arial" w:hAnsi="Arial" w:hint="default"/>
      </w:rPr>
    </w:lvl>
    <w:lvl w:ilvl="8" w:tplc="7118100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12D2E5B"/>
    <w:multiLevelType w:val="hybridMultilevel"/>
    <w:tmpl w:val="425AC9E0"/>
    <w:lvl w:ilvl="0" w:tplc="54B2BE84">
      <w:start w:val="1"/>
      <w:numFmt w:val="bullet"/>
      <w:lvlText w:val="•"/>
      <w:lvlJc w:val="left"/>
      <w:pPr>
        <w:tabs>
          <w:tab w:val="num" w:pos="720"/>
        </w:tabs>
        <w:ind w:left="720" w:hanging="360"/>
      </w:pPr>
      <w:rPr>
        <w:rFonts w:ascii="Arial" w:hAnsi="Arial" w:hint="default"/>
      </w:rPr>
    </w:lvl>
    <w:lvl w:ilvl="1" w:tplc="7BB094FE" w:tentative="1">
      <w:start w:val="1"/>
      <w:numFmt w:val="bullet"/>
      <w:lvlText w:val="•"/>
      <w:lvlJc w:val="left"/>
      <w:pPr>
        <w:tabs>
          <w:tab w:val="num" w:pos="1440"/>
        </w:tabs>
        <w:ind w:left="1440" w:hanging="360"/>
      </w:pPr>
      <w:rPr>
        <w:rFonts w:ascii="Arial" w:hAnsi="Arial" w:hint="default"/>
      </w:rPr>
    </w:lvl>
    <w:lvl w:ilvl="2" w:tplc="45AC42BC" w:tentative="1">
      <w:start w:val="1"/>
      <w:numFmt w:val="bullet"/>
      <w:lvlText w:val="•"/>
      <w:lvlJc w:val="left"/>
      <w:pPr>
        <w:tabs>
          <w:tab w:val="num" w:pos="2160"/>
        </w:tabs>
        <w:ind w:left="2160" w:hanging="360"/>
      </w:pPr>
      <w:rPr>
        <w:rFonts w:ascii="Arial" w:hAnsi="Arial" w:hint="default"/>
      </w:rPr>
    </w:lvl>
    <w:lvl w:ilvl="3" w:tplc="A82C1FE6" w:tentative="1">
      <w:start w:val="1"/>
      <w:numFmt w:val="bullet"/>
      <w:lvlText w:val="•"/>
      <w:lvlJc w:val="left"/>
      <w:pPr>
        <w:tabs>
          <w:tab w:val="num" w:pos="2880"/>
        </w:tabs>
        <w:ind w:left="2880" w:hanging="360"/>
      </w:pPr>
      <w:rPr>
        <w:rFonts w:ascii="Arial" w:hAnsi="Arial" w:hint="default"/>
      </w:rPr>
    </w:lvl>
    <w:lvl w:ilvl="4" w:tplc="FC10B9DC" w:tentative="1">
      <w:start w:val="1"/>
      <w:numFmt w:val="bullet"/>
      <w:lvlText w:val="•"/>
      <w:lvlJc w:val="left"/>
      <w:pPr>
        <w:tabs>
          <w:tab w:val="num" w:pos="3600"/>
        </w:tabs>
        <w:ind w:left="3600" w:hanging="360"/>
      </w:pPr>
      <w:rPr>
        <w:rFonts w:ascii="Arial" w:hAnsi="Arial" w:hint="default"/>
      </w:rPr>
    </w:lvl>
    <w:lvl w:ilvl="5" w:tplc="9CAC1B7C" w:tentative="1">
      <w:start w:val="1"/>
      <w:numFmt w:val="bullet"/>
      <w:lvlText w:val="•"/>
      <w:lvlJc w:val="left"/>
      <w:pPr>
        <w:tabs>
          <w:tab w:val="num" w:pos="4320"/>
        </w:tabs>
        <w:ind w:left="4320" w:hanging="360"/>
      </w:pPr>
      <w:rPr>
        <w:rFonts w:ascii="Arial" w:hAnsi="Arial" w:hint="default"/>
      </w:rPr>
    </w:lvl>
    <w:lvl w:ilvl="6" w:tplc="DFDA540C" w:tentative="1">
      <w:start w:val="1"/>
      <w:numFmt w:val="bullet"/>
      <w:lvlText w:val="•"/>
      <w:lvlJc w:val="left"/>
      <w:pPr>
        <w:tabs>
          <w:tab w:val="num" w:pos="5040"/>
        </w:tabs>
        <w:ind w:left="5040" w:hanging="360"/>
      </w:pPr>
      <w:rPr>
        <w:rFonts w:ascii="Arial" w:hAnsi="Arial" w:hint="default"/>
      </w:rPr>
    </w:lvl>
    <w:lvl w:ilvl="7" w:tplc="AE407306" w:tentative="1">
      <w:start w:val="1"/>
      <w:numFmt w:val="bullet"/>
      <w:lvlText w:val="•"/>
      <w:lvlJc w:val="left"/>
      <w:pPr>
        <w:tabs>
          <w:tab w:val="num" w:pos="5760"/>
        </w:tabs>
        <w:ind w:left="5760" w:hanging="360"/>
      </w:pPr>
      <w:rPr>
        <w:rFonts w:ascii="Arial" w:hAnsi="Arial" w:hint="default"/>
      </w:rPr>
    </w:lvl>
    <w:lvl w:ilvl="8" w:tplc="382C48B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1A057CC"/>
    <w:multiLevelType w:val="hybridMultilevel"/>
    <w:tmpl w:val="C5D297A0"/>
    <w:lvl w:ilvl="0" w:tplc="585E77A2">
      <w:start w:val="1"/>
      <w:numFmt w:val="bullet"/>
      <w:lvlText w:val="•"/>
      <w:lvlJc w:val="left"/>
      <w:pPr>
        <w:tabs>
          <w:tab w:val="num" w:pos="720"/>
        </w:tabs>
        <w:ind w:left="720" w:hanging="360"/>
      </w:pPr>
      <w:rPr>
        <w:rFonts w:ascii="Arial" w:hAnsi="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A92FAB"/>
    <w:multiLevelType w:val="hybridMultilevel"/>
    <w:tmpl w:val="BAAE53C2"/>
    <w:lvl w:ilvl="0" w:tplc="A6860A82">
      <w:numFmt w:val="bullet"/>
      <w:lvlText w:val="•"/>
      <w:lvlJc w:val="left"/>
      <w:pPr>
        <w:tabs>
          <w:tab w:val="num" w:pos="1440"/>
        </w:tabs>
        <w:ind w:left="144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EA1ACB"/>
    <w:multiLevelType w:val="hybridMultilevel"/>
    <w:tmpl w:val="42787D68"/>
    <w:lvl w:ilvl="0" w:tplc="79A2A260">
      <w:start w:val="1"/>
      <w:numFmt w:val="bullet"/>
      <w:lvlText w:val="•"/>
      <w:lvlJc w:val="left"/>
      <w:pPr>
        <w:tabs>
          <w:tab w:val="num" w:pos="720"/>
        </w:tabs>
        <w:ind w:left="720" w:hanging="360"/>
      </w:pPr>
      <w:rPr>
        <w:rFonts w:ascii="Arial" w:hAnsi="Arial" w:hint="default"/>
      </w:rPr>
    </w:lvl>
    <w:lvl w:ilvl="1" w:tplc="CA689B5C" w:tentative="1">
      <w:start w:val="1"/>
      <w:numFmt w:val="bullet"/>
      <w:lvlText w:val="•"/>
      <w:lvlJc w:val="left"/>
      <w:pPr>
        <w:tabs>
          <w:tab w:val="num" w:pos="1440"/>
        </w:tabs>
        <w:ind w:left="1440" w:hanging="360"/>
      </w:pPr>
      <w:rPr>
        <w:rFonts w:ascii="Arial" w:hAnsi="Arial" w:hint="default"/>
      </w:rPr>
    </w:lvl>
    <w:lvl w:ilvl="2" w:tplc="8144AB4A" w:tentative="1">
      <w:start w:val="1"/>
      <w:numFmt w:val="bullet"/>
      <w:lvlText w:val="•"/>
      <w:lvlJc w:val="left"/>
      <w:pPr>
        <w:tabs>
          <w:tab w:val="num" w:pos="2160"/>
        </w:tabs>
        <w:ind w:left="2160" w:hanging="360"/>
      </w:pPr>
      <w:rPr>
        <w:rFonts w:ascii="Arial" w:hAnsi="Arial" w:hint="default"/>
      </w:rPr>
    </w:lvl>
    <w:lvl w:ilvl="3" w:tplc="AAE83BFC" w:tentative="1">
      <w:start w:val="1"/>
      <w:numFmt w:val="bullet"/>
      <w:lvlText w:val="•"/>
      <w:lvlJc w:val="left"/>
      <w:pPr>
        <w:tabs>
          <w:tab w:val="num" w:pos="2880"/>
        </w:tabs>
        <w:ind w:left="2880" w:hanging="360"/>
      </w:pPr>
      <w:rPr>
        <w:rFonts w:ascii="Arial" w:hAnsi="Arial" w:hint="default"/>
      </w:rPr>
    </w:lvl>
    <w:lvl w:ilvl="4" w:tplc="C4C8DE2A" w:tentative="1">
      <w:start w:val="1"/>
      <w:numFmt w:val="bullet"/>
      <w:lvlText w:val="•"/>
      <w:lvlJc w:val="left"/>
      <w:pPr>
        <w:tabs>
          <w:tab w:val="num" w:pos="3600"/>
        </w:tabs>
        <w:ind w:left="3600" w:hanging="360"/>
      </w:pPr>
      <w:rPr>
        <w:rFonts w:ascii="Arial" w:hAnsi="Arial" w:hint="default"/>
      </w:rPr>
    </w:lvl>
    <w:lvl w:ilvl="5" w:tplc="9E2EFCEC" w:tentative="1">
      <w:start w:val="1"/>
      <w:numFmt w:val="bullet"/>
      <w:lvlText w:val="•"/>
      <w:lvlJc w:val="left"/>
      <w:pPr>
        <w:tabs>
          <w:tab w:val="num" w:pos="4320"/>
        </w:tabs>
        <w:ind w:left="4320" w:hanging="360"/>
      </w:pPr>
      <w:rPr>
        <w:rFonts w:ascii="Arial" w:hAnsi="Arial" w:hint="default"/>
      </w:rPr>
    </w:lvl>
    <w:lvl w:ilvl="6" w:tplc="8250CBFA" w:tentative="1">
      <w:start w:val="1"/>
      <w:numFmt w:val="bullet"/>
      <w:lvlText w:val="•"/>
      <w:lvlJc w:val="left"/>
      <w:pPr>
        <w:tabs>
          <w:tab w:val="num" w:pos="5040"/>
        </w:tabs>
        <w:ind w:left="5040" w:hanging="360"/>
      </w:pPr>
      <w:rPr>
        <w:rFonts w:ascii="Arial" w:hAnsi="Arial" w:hint="default"/>
      </w:rPr>
    </w:lvl>
    <w:lvl w:ilvl="7" w:tplc="B39E2978" w:tentative="1">
      <w:start w:val="1"/>
      <w:numFmt w:val="bullet"/>
      <w:lvlText w:val="•"/>
      <w:lvlJc w:val="left"/>
      <w:pPr>
        <w:tabs>
          <w:tab w:val="num" w:pos="5760"/>
        </w:tabs>
        <w:ind w:left="5760" w:hanging="360"/>
      </w:pPr>
      <w:rPr>
        <w:rFonts w:ascii="Arial" w:hAnsi="Arial" w:hint="default"/>
      </w:rPr>
    </w:lvl>
    <w:lvl w:ilvl="8" w:tplc="58D8CDF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A3A69DE"/>
    <w:multiLevelType w:val="hybridMultilevel"/>
    <w:tmpl w:val="4E5ED354"/>
    <w:lvl w:ilvl="0" w:tplc="C3F29278">
      <w:start w:val="1"/>
      <w:numFmt w:val="bullet"/>
      <w:lvlText w:val="•"/>
      <w:lvlJc w:val="left"/>
      <w:pPr>
        <w:tabs>
          <w:tab w:val="num" w:pos="720"/>
        </w:tabs>
        <w:ind w:left="720" w:hanging="360"/>
      </w:pPr>
      <w:rPr>
        <w:rFonts w:ascii="Arial" w:hAnsi="Arial" w:hint="default"/>
      </w:rPr>
    </w:lvl>
    <w:lvl w:ilvl="1" w:tplc="7B7CDD08" w:tentative="1">
      <w:start w:val="1"/>
      <w:numFmt w:val="bullet"/>
      <w:lvlText w:val="•"/>
      <w:lvlJc w:val="left"/>
      <w:pPr>
        <w:tabs>
          <w:tab w:val="num" w:pos="1440"/>
        </w:tabs>
        <w:ind w:left="1440" w:hanging="360"/>
      </w:pPr>
      <w:rPr>
        <w:rFonts w:ascii="Arial" w:hAnsi="Arial" w:hint="default"/>
      </w:rPr>
    </w:lvl>
    <w:lvl w:ilvl="2" w:tplc="3926E1F2" w:tentative="1">
      <w:start w:val="1"/>
      <w:numFmt w:val="bullet"/>
      <w:lvlText w:val="•"/>
      <w:lvlJc w:val="left"/>
      <w:pPr>
        <w:tabs>
          <w:tab w:val="num" w:pos="2160"/>
        </w:tabs>
        <w:ind w:left="2160" w:hanging="360"/>
      </w:pPr>
      <w:rPr>
        <w:rFonts w:ascii="Arial" w:hAnsi="Arial" w:hint="default"/>
      </w:rPr>
    </w:lvl>
    <w:lvl w:ilvl="3" w:tplc="B6F43A38" w:tentative="1">
      <w:start w:val="1"/>
      <w:numFmt w:val="bullet"/>
      <w:lvlText w:val="•"/>
      <w:lvlJc w:val="left"/>
      <w:pPr>
        <w:tabs>
          <w:tab w:val="num" w:pos="2880"/>
        </w:tabs>
        <w:ind w:left="2880" w:hanging="360"/>
      </w:pPr>
      <w:rPr>
        <w:rFonts w:ascii="Arial" w:hAnsi="Arial" w:hint="default"/>
      </w:rPr>
    </w:lvl>
    <w:lvl w:ilvl="4" w:tplc="CC601728" w:tentative="1">
      <w:start w:val="1"/>
      <w:numFmt w:val="bullet"/>
      <w:lvlText w:val="•"/>
      <w:lvlJc w:val="left"/>
      <w:pPr>
        <w:tabs>
          <w:tab w:val="num" w:pos="3600"/>
        </w:tabs>
        <w:ind w:left="3600" w:hanging="360"/>
      </w:pPr>
      <w:rPr>
        <w:rFonts w:ascii="Arial" w:hAnsi="Arial" w:hint="default"/>
      </w:rPr>
    </w:lvl>
    <w:lvl w:ilvl="5" w:tplc="AD44BB8C" w:tentative="1">
      <w:start w:val="1"/>
      <w:numFmt w:val="bullet"/>
      <w:lvlText w:val="•"/>
      <w:lvlJc w:val="left"/>
      <w:pPr>
        <w:tabs>
          <w:tab w:val="num" w:pos="4320"/>
        </w:tabs>
        <w:ind w:left="4320" w:hanging="360"/>
      </w:pPr>
      <w:rPr>
        <w:rFonts w:ascii="Arial" w:hAnsi="Arial" w:hint="default"/>
      </w:rPr>
    </w:lvl>
    <w:lvl w:ilvl="6" w:tplc="6CFA2966" w:tentative="1">
      <w:start w:val="1"/>
      <w:numFmt w:val="bullet"/>
      <w:lvlText w:val="•"/>
      <w:lvlJc w:val="left"/>
      <w:pPr>
        <w:tabs>
          <w:tab w:val="num" w:pos="5040"/>
        </w:tabs>
        <w:ind w:left="5040" w:hanging="360"/>
      </w:pPr>
      <w:rPr>
        <w:rFonts w:ascii="Arial" w:hAnsi="Arial" w:hint="default"/>
      </w:rPr>
    </w:lvl>
    <w:lvl w:ilvl="7" w:tplc="AB28AA08" w:tentative="1">
      <w:start w:val="1"/>
      <w:numFmt w:val="bullet"/>
      <w:lvlText w:val="•"/>
      <w:lvlJc w:val="left"/>
      <w:pPr>
        <w:tabs>
          <w:tab w:val="num" w:pos="5760"/>
        </w:tabs>
        <w:ind w:left="5760" w:hanging="360"/>
      </w:pPr>
      <w:rPr>
        <w:rFonts w:ascii="Arial" w:hAnsi="Arial" w:hint="default"/>
      </w:rPr>
    </w:lvl>
    <w:lvl w:ilvl="8" w:tplc="86F86F0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5030C0A"/>
    <w:multiLevelType w:val="hybridMultilevel"/>
    <w:tmpl w:val="FE3CC836"/>
    <w:lvl w:ilvl="0" w:tplc="E482F7F2">
      <w:start w:val="1"/>
      <w:numFmt w:val="bullet"/>
      <w:lvlText w:val="•"/>
      <w:lvlJc w:val="left"/>
      <w:pPr>
        <w:tabs>
          <w:tab w:val="num" w:pos="720"/>
        </w:tabs>
        <w:ind w:left="720" w:hanging="360"/>
      </w:pPr>
      <w:rPr>
        <w:rFonts w:ascii="Arial" w:hAnsi="Arial" w:hint="default"/>
      </w:rPr>
    </w:lvl>
    <w:lvl w:ilvl="1" w:tplc="A6860A82">
      <w:numFmt w:val="bullet"/>
      <w:lvlText w:val="•"/>
      <w:lvlJc w:val="left"/>
      <w:pPr>
        <w:tabs>
          <w:tab w:val="num" w:pos="1440"/>
        </w:tabs>
        <w:ind w:left="1440" w:hanging="360"/>
      </w:pPr>
      <w:rPr>
        <w:rFonts w:ascii="Arial" w:hAnsi="Arial" w:hint="default"/>
      </w:rPr>
    </w:lvl>
    <w:lvl w:ilvl="2" w:tplc="589CC2F4" w:tentative="1">
      <w:start w:val="1"/>
      <w:numFmt w:val="bullet"/>
      <w:lvlText w:val="•"/>
      <w:lvlJc w:val="left"/>
      <w:pPr>
        <w:tabs>
          <w:tab w:val="num" w:pos="2160"/>
        </w:tabs>
        <w:ind w:left="2160" w:hanging="360"/>
      </w:pPr>
      <w:rPr>
        <w:rFonts w:ascii="Arial" w:hAnsi="Arial" w:hint="default"/>
      </w:rPr>
    </w:lvl>
    <w:lvl w:ilvl="3" w:tplc="7D7093E0" w:tentative="1">
      <w:start w:val="1"/>
      <w:numFmt w:val="bullet"/>
      <w:lvlText w:val="•"/>
      <w:lvlJc w:val="left"/>
      <w:pPr>
        <w:tabs>
          <w:tab w:val="num" w:pos="2880"/>
        </w:tabs>
        <w:ind w:left="2880" w:hanging="360"/>
      </w:pPr>
      <w:rPr>
        <w:rFonts w:ascii="Arial" w:hAnsi="Arial" w:hint="default"/>
      </w:rPr>
    </w:lvl>
    <w:lvl w:ilvl="4" w:tplc="8D7C38A0" w:tentative="1">
      <w:start w:val="1"/>
      <w:numFmt w:val="bullet"/>
      <w:lvlText w:val="•"/>
      <w:lvlJc w:val="left"/>
      <w:pPr>
        <w:tabs>
          <w:tab w:val="num" w:pos="3600"/>
        </w:tabs>
        <w:ind w:left="3600" w:hanging="360"/>
      </w:pPr>
      <w:rPr>
        <w:rFonts w:ascii="Arial" w:hAnsi="Arial" w:hint="default"/>
      </w:rPr>
    </w:lvl>
    <w:lvl w:ilvl="5" w:tplc="99BC6748" w:tentative="1">
      <w:start w:val="1"/>
      <w:numFmt w:val="bullet"/>
      <w:lvlText w:val="•"/>
      <w:lvlJc w:val="left"/>
      <w:pPr>
        <w:tabs>
          <w:tab w:val="num" w:pos="4320"/>
        </w:tabs>
        <w:ind w:left="4320" w:hanging="360"/>
      </w:pPr>
      <w:rPr>
        <w:rFonts w:ascii="Arial" w:hAnsi="Arial" w:hint="default"/>
      </w:rPr>
    </w:lvl>
    <w:lvl w:ilvl="6" w:tplc="92CC31AE" w:tentative="1">
      <w:start w:val="1"/>
      <w:numFmt w:val="bullet"/>
      <w:lvlText w:val="•"/>
      <w:lvlJc w:val="left"/>
      <w:pPr>
        <w:tabs>
          <w:tab w:val="num" w:pos="5040"/>
        </w:tabs>
        <w:ind w:left="5040" w:hanging="360"/>
      </w:pPr>
      <w:rPr>
        <w:rFonts w:ascii="Arial" w:hAnsi="Arial" w:hint="default"/>
      </w:rPr>
    </w:lvl>
    <w:lvl w:ilvl="7" w:tplc="2F787558" w:tentative="1">
      <w:start w:val="1"/>
      <w:numFmt w:val="bullet"/>
      <w:lvlText w:val="•"/>
      <w:lvlJc w:val="left"/>
      <w:pPr>
        <w:tabs>
          <w:tab w:val="num" w:pos="5760"/>
        </w:tabs>
        <w:ind w:left="5760" w:hanging="360"/>
      </w:pPr>
      <w:rPr>
        <w:rFonts w:ascii="Arial" w:hAnsi="Arial" w:hint="default"/>
      </w:rPr>
    </w:lvl>
    <w:lvl w:ilvl="8" w:tplc="1BE461E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5794765"/>
    <w:multiLevelType w:val="hybridMultilevel"/>
    <w:tmpl w:val="53EE37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EF47DC"/>
    <w:multiLevelType w:val="hybridMultilevel"/>
    <w:tmpl w:val="12129E4C"/>
    <w:lvl w:ilvl="0" w:tplc="603EBD06">
      <w:start w:val="1"/>
      <w:numFmt w:val="bullet"/>
      <w:lvlText w:val="•"/>
      <w:lvlJc w:val="left"/>
      <w:pPr>
        <w:tabs>
          <w:tab w:val="num" w:pos="720"/>
        </w:tabs>
        <w:ind w:left="720" w:hanging="360"/>
      </w:pPr>
      <w:rPr>
        <w:rFonts w:ascii="Arial" w:hAnsi="Arial" w:hint="default"/>
      </w:rPr>
    </w:lvl>
    <w:lvl w:ilvl="1" w:tplc="0944B462">
      <w:numFmt w:val="bullet"/>
      <w:lvlText w:val="ü"/>
      <w:lvlJc w:val="left"/>
      <w:pPr>
        <w:tabs>
          <w:tab w:val="num" w:pos="1440"/>
        </w:tabs>
        <w:ind w:left="1440" w:hanging="360"/>
      </w:pPr>
      <w:rPr>
        <w:rFonts w:ascii="Wingdings" w:hAnsi="Wingdings" w:hint="default"/>
      </w:rPr>
    </w:lvl>
    <w:lvl w:ilvl="2" w:tplc="AE161EA6" w:tentative="1">
      <w:start w:val="1"/>
      <w:numFmt w:val="bullet"/>
      <w:lvlText w:val="•"/>
      <w:lvlJc w:val="left"/>
      <w:pPr>
        <w:tabs>
          <w:tab w:val="num" w:pos="2160"/>
        </w:tabs>
        <w:ind w:left="2160" w:hanging="360"/>
      </w:pPr>
      <w:rPr>
        <w:rFonts w:ascii="Arial" w:hAnsi="Arial" w:hint="default"/>
      </w:rPr>
    </w:lvl>
    <w:lvl w:ilvl="3" w:tplc="0EF8BD84" w:tentative="1">
      <w:start w:val="1"/>
      <w:numFmt w:val="bullet"/>
      <w:lvlText w:val="•"/>
      <w:lvlJc w:val="left"/>
      <w:pPr>
        <w:tabs>
          <w:tab w:val="num" w:pos="2880"/>
        </w:tabs>
        <w:ind w:left="2880" w:hanging="360"/>
      </w:pPr>
      <w:rPr>
        <w:rFonts w:ascii="Arial" w:hAnsi="Arial" w:hint="default"/>
      </w:rPr>
    </w:lvl>
    <w:lvl w:ilvl="4" w:tplc="F71A629E" w:tentative="1">
      <w:start w:val="1"/>
      <w:numFmt w:val="bullet"/>
      <w:lvlText w:val="•"/>
      <w:lvlJc w:val="left"/>
      <w:pPr>
        <w:tabs>
          <w:tab w:val="num" w:pos="3600"/>
        </w:tabs>
        <w:ind w:left="3600" w:hanging="360"/>
      </w:pPr>
      <w:rPr>
        <w:rFonts w:ascii="Arial" w:hAnsi="Arial" w:hint="default"/>
      </w:rPr>
    </w:lvl>
    <w:lvl w:ilvl="5" w:tplc="B06CC646" w:tentative="1">
      <w:start w:val="1"/>
      <w:numFmt w:val="bullet"/>
      <w:lvlText w:val="•"/>
      <w:lvlJc w:val="left"/>
      <w:pPr>
        <w:tabs>
          <w:tab w:val="num" w:pos="4320"/>
        </w:tabs>
        <w:ind w:left="4320" w:hanging="360"/>
      </w:pPr>
      <w:rPr>
        <w:rFonts w:ascii="Arial" w:hAnsi="Arial" w:hint="default"/>
      </w:rPr>
    </w:lvl>
    <w:lvl w:ilvl="6" w:tplc="17461646" w:tentative="1">
      <w:start w:val="1"/>
      <w:numFmt w:val="bullet"/>
      <w:lvlText w:val="•"/>
      <w:lvlJc w:val="left"/>
      <w:pPr>
        <w:tabs>
          <w:tab w:val="num" w:pos="5040"/>
        </w:tabs>
        <w:ind w:left="5040" w:hanging="360"/>
      </w:pPr>
      <w:rPr>
        <w:rFonts w:ascii="Arial" w:hAnsi="Arial" w:hint="default"/>
      </w:rPr>
    </w:lvl>
    <w:lvl w:ilvl="7" w:tplc="C1E2B070" w:tentative="1">
      <w:start w:val="1"/>
      <w:numFmt w:val="bullet"/>
      <w:lvlText w:val="•"/>
      <w:lvlJc w:val="left"/>
      <w:pPr>
        <w:tabs>
          <w:tab w:val="num" w:pos="5760"/>
        </w:tabs>
        <w:ind w:left="5760" w:hanging="360"/>
      </w:pPr>
      <w:rPr>
        <w:rFonts w:ascii="Arial" w:hAnsi="Arial" w:hint="default"/>
      </w:rPr>
    </w:lvl>
    <w:lvl w:ilvl="8" w:tplc="4E1A9A8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8980208"/>
    <w:multiLevelType w:val="hybridMultilevel"/>
    <w:tmpl w:val="C928B39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8AA2CAB"/>
    <w:multiLevelType w:val="hybridMultilevel"/>
    <w:tmpl w:val="ADD418AE"/>
    <w:lvl w:ilvl="0" w:tplc="28407430">
      <w:start w:val="1"/>
      <w:numFmt w:val="bullet"/>
      <w:lvlText w:val="•"/>
      <w:lvlJc w:val="left"/>
      <w:pPr>
        <w:tabs>
          <w:tab w:val="num" w:pos="720"/>
        </w:tabs>
        <w:ind w:left="720" w:hanging="360"/>
      </w:pPr>
      <w:rPr>
        <w:rFonts w:ascii="Arial" w:hAnsi="Arial" w:hint="default"/>
      </w:rPr>
    </w:lvl>
    <w:lvl w:ilvl="1" w:tplc="E652994A">
      <w:numFmt w:val="bullet"/>
      <w:lvlText w:val="•"/>
      <w:lvlJc w:val="left"/>
      <w:pPr>
        <w:tabs>
          <w:tab w:val="num" w:pos="1440"/>
        </w:tabs>
        <w:ind w:left="1440" w:hanging="360"/>
      </w:pPr>
      <w:rPr>
        <w:rFonts w:ascii="Arial" w:hAnsi="Arial" w:hint="default"/>
      </w:rPr>
    </w:lvl>
    <w:lvl w:ilvl="2" w:tplc="1E505830" w:tentative="1">
      <w:start w:val="1"/>
      <w:numFmt w:val="bullet"/>
      <w:lvlText w:val="•"/>
      <w:lvlJc w:val="left"/>
      <w:pPr>
        <w:tabs>
          <w:tab w:val="num" w:pos="2160"/>
        </w:tabs>
        <w:ind w:left="2160" w:hanging="360"/>
      </w:pPr>
      <w:rPr>
        <w:rFonts w:ascii="Arial" w:hAnsi="Arial" w:hint="default"/>
      </w:rPr>
    </w:lvl>
    <w:lvl w:ilvl="3" w:tplc="B0CCF602" w:tentative="1">
      <w:start w:val="1"/>
      <w:numFmt w:val="bullet"/>
      <w:lvlText w:val="•"/>
      <w:lvlJc w:val="left"/>
      <w:pPr>
        <w:tabs>
          <w:tab w:val="num" w:pos="2880"/>
        </w:tabs>
        <w:ind w:left="2880" w:hanging="360"/>
      </w:pPr>
      <w:rPr>
        <w:rFonts w:ascii="Arial" w:hAnsi="Arial" w:hint="default"/>
      </w:rPr>
    </w:lvl>
    <w:lvl w:ilvl="4" w:tplc="723AA51A" w:tentative="1">
      <w:start w:val="1"/>
      <w:numFmt w:val="bullet"/>
      <w:lvlText w:val="•"/>
      <w:lvlJc w:val="left"/>
      <w:pPr>
        <w:tabs>
          <w:tab w:val="num" w:pos="3600"/>
        </w:tabs>
        <w:ind w:left="3600" w:hanging="360"/>
      </w:pPr>
      <w:rPr>
        <w:rFonts w:ascii="Arial" w:hAnsi="Arial" w:hint="default"/>
      </w:rPr>
    </w:lvl>
    <w:lvl w:ilvl="5" w:tplc="44421A2C" w:tentative="1">
      <w:start w:val="1"/>
      <w:numFmt w:val="bullet"/>
      <w:lvlText w:val="•"/>
      <w:lvlJc w:val="left"/>
      <w:pPr>
        <w:tabs>
          <w:tab w:val="num" w:pos="4320"/>
        </w:tabs>
        <w:ind w:left="4320" w:hanging="360"/>
      </w:pPr>
      <w:rPr>
        <w:rFonts w:ascii="Arial" w:hAnsi="Arial" w:hint="default"/>
      </w:rPr>
    </w:lvl>
    <w:lvl w:ilvl="6" w:tplc="62DE7F12" w:tentative="1">
      <w:start w:val="1"/>
      <w:numFmt w:val="bullet"/>
      <w:lvlText w:val="•"/>
      <w:lvlJc w:val="left"/>
      <w:pPr>
        <w:tabs>
          <w:tab w:val="num" w:pos="5040"/>
        </w:tabs>
        <w:ind w:left="5040" w:hanging="360"/>
      </w:pPr>
      <w:rPr>
        <w:rFonts w:ascii="Arial" w:hAnsi="Arial" w:hint="default"/>
      </w:rPr>
    </w:lvl>
    <w:lvl w:ilvl="7" w:tplc="7C064FC0" w:tentative="1">
      <w:start w:val="1"/>
      <w:numFmt w:val="bullet"/>
      <w:lvlText w:val="•"/>
      <w:lvlJc w:val="left"/>
      <w:pPr>
        <w:tabs>
          <w:tab w:val="num" w:pos="5760"/>
        </w:tabs>
        <w:ind w:left="5760" w:hanging="360"/>
      </w:pPr>
      <w:rPr>
        <w:rFonts w:ascii="Arial" w:hAnsi="Arial" w:hint="default"/>
      </w:rPr>
    </w:lvl>
    <w:lvl w:ilvl="8" w:tplc="CE1812A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8C707D1"/>
    <w:multiLevelType w:val="hybridMultilevel"/>
    <w:tmpl w:val="409ADBE0"/>
    <w:lvl w:ilvl="0" w:tplc="C582A54C">
      <w:start w:val="1"/>
      <w:numFmt w:val="bullet"/>
      <w:lvlText w:val="•"/>
      <w:lvlJc w:val="left"/>
      <w:pPr>
        <w:tabs>
          <w:tab w:val="num" w:pos="720"/>
        </w:tabs>
        <w:ind w:left="720" w:hanging="360"/>
      </w:pPr>
      <w:rPr>
        <w:rFonts w:ascii="Arial" w:hAnsi="Arial" w:hint="default"/>
      </w:rPr>
    </w:lvl>
    <w:lvl w:ilvl="1" w:tplc="F756350C">
      <w:numFmt w:val="bullet"/>
      <w:lvlText w:val="•"/>
      <w:lvlJc w:val="left"/>
      <w:pPr>
        <w:tabs>
          <w:tab w:val="num" w:pos="1440"/>
        </w:tabs>
        <w:ind w:left="1440" w:hanging="360"/>
      </w:pPr>
      <w:rPr>
        <w:rFonts w:ascii="Arial" w:hAnsi="Arial" w:hint="default"/>
      </w:rPr>
    </w:lvl>
    <w:lvl w:ilvl="2" w:tplc="82A42F8C">
      <w:numFmt w:val="bullet"/>
      <w:lvlText w:val="o"/>
      <w:lvlJc w:val="left"/>
      <w:pPr>
        <w:tabs>
          <w:tab w:val="num" w:pos="2160"/>
        </w:tabs>
        <w:ind w:left="2160" w:hanging="360"/>
      </w:pPr>
      <w:rPr>
        <w:rFonts w:ascii="Courier New" w:hAnsi="Courier New" w:hint="default"/>
      </w:rPr>
    </w:lvl>
    <w:lvl w:ilvl="3" w:tplc="7DA46A6A" w:tentative="1">
      <w:start w:val="1"/>
      <w:numFmt w:val="bullet"/>
      <w:lvlText w:val="•"/>
      <w:lvlJc w:val="left"/>
      <w:pPr>
        <w:tabs>
          <w:tab w:val="num" w:pos="2880"/>
        </w:tabs>
        <w:ind w:left="2880" w:hanging="360"/>
      </w:pPr>
      <w:rPr>
        <w:rFonts w:ascii="Arial" w:hAnsi="Arial" w:hint="default"/>
      </w:rPr>
    </w:lvl>
    <w:lvl w:ilvl="4" w:tplc="011279FC" w:tentative="1">
      <w:start w:val="1"/>
      <w:numFmt w:val="bullet"/>
      <w:lvlText w:val="•"/>
      <w:lvlJc w:val="left"/>
      <w:pPr>
        <w:tabs>
          <w:tab w:val="num" w:pos="3600"/>
        </w:tabs>
        <w:ind w:left="3600" w:hanging="360"/>
      </w:pPr>
      <w:rPr>
        <w:rFonts w:ascii="Arial" w:hAnsi="Arial" w:hint="default"/>
      </w:rPr>
    </w:lvl>
    <w:lvl w:ilvl="5" w:tplc="28B4DEDC" w:tentative="1">
      <w:start w:val="1"/>
      <w:numFmt w:val="bullet"/>
      <w:lvlText w:val="•"/>
      <w:lvlJc w:val="left"/>
      <w:pPr>
        <w:tabs>
          <w:tab w:val="num" w:pos="4320"/>
        </w:tabs>
        <w:ind w:left="4320" w:hanging="360"/>
      </w:pPr>
      <w:rPr>
        <w:rFonts w:ascii="Arial" w:hAnsi="Arial" w:hint="default"/>
      </w:rPr>
    </w:lvl>
    <w:lvl w:ilvl="6" w:tplc="3F7CF392" w:tentative="1">
      <w:start w:val="1"/>
      <w:numFmt w:val="bullet"/>
      <w:lvlText w:val="•"/>
      <w:lvlJc w:val="left"/>
      <w:pPr>
        <w:tabs>
          <w:tab w:val="num" w:pos="5040"/>
        </w:tabs>
        <w:ind w:left="5040" w:hanging="360"/>
      </w:pPr>
      <w:rPr>
        <w:rFonts w:ascii="Arial" w:hAnsi="Arial" w:hint="default"/>
      </w:rPr>
    </w:lvl>
    <w:lvl w:ilvl="7" w:tplc="D9BC8EB4" w:tentative="1">
      <w:start w:val="1"/>
      <w:numFmt w:val="bullet"/>
      <w:lvlText w:val="•"/>
      <w:lvlJc w:val="left"/>
      <w:pPr>
        <w:tabs>
          <w:tab w:val="num" w:pos="5760"/>
        </w:tabs>
        <w:ind w:left="5760" w:hanging="360"/>
      </w:pPr>
      <w:rPr>
        <w:rFonts w:ascii="Arial" w:hAnsi="Arial" w:hint="default"/>
      </w:rPr>
    </w:lvl>
    <w:lvl w:ilvl="8" w:tplc="3AC058DA"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B2C752A"/>
    <w:multiLevelType w:val="hybridMultilevel"/>
    <w:tmpl w:val="6D560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B31688"/>
    <w:multiLevelType w:val="hybridMultilevel"/>
    <w:tmpl w:val="D910E7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955D97"/>
    <w:multiLevelType w:val="hybridMultilevel"/>
    <w:tmpl w:val="6464F0D8"/>
    <w:lvl w:ilvl="0" w:tplc="56A8CAE4">
      <w:start w:val="1"/>
      <w:numFmt w:val="bullet"/>
      <w:lvlText w:val="•"/>
      <w:lvlJc w:val="left"/>
      <w:pPr>
        <w:tabs>
          <w:tab w:val="num" w:pos="720"/>
        </w:tabs>
        <w:ind w:left="720" w:hanging="360"/>
      </w:pPr>
      <w:rPr>
        <w:rFonts w:ascii="Arial" w:hAnsi="Arial" w:hint="default"/>
      </w:rPr>
    </w:lvl>
    <w:lvl w:ilvl="1" w:tplc="08F26922">
      <w:numFmt w:val="bullet"/>
      <w:lvlText w:val="•"/>
      <w:lvlJc w:val="left"/>
      <w:pPr>
        <w:tabs>
          <w:tab w:val="num" w:pos="1440"/>
        </w:tabs>
        <w:ind w:left="1440" w:hanging="360"/>
      </w:pPr>
      <w:rPr>
        <w:rFonts w:ascii="Arial" w:hAnsi="Arial" w:hint="default"/>
      </w:rPr>
    </w:lvl>
    <w:lvl w:ilvl="2" w:tplc="D018C9FE" w:tentative="1">
      <w:start w:val="1"/>
      <w:numFmt w:val="bullet"/>
      <w:lvlText w:val="•"/>
      <w:lvlJc w:val="left"/>
      <w:pPr>
        <w:tabs>
          <w:tab w:val="num" w:pos="2160"/>
        </w:tabs>
        <w:ind w:left="2160" w:hanging="360"/>
      </w:pPr>
      <w:rPr>
        <w:rFonts w:ascii="Arial" w:hAnsi="Arial" w:hint="default"/>
      </w:rPr>
    </w:lvl>
    <w:lvl w:ilvl="3" w:tplc="A94EAEDC" w:tentative="1">
      <w:start w:val="1"/>
      <w:numFmt w:val="bullet"/>
      <w:lvlText w:val="•"/>
      <w:lvlJc w:val="left"/>
      <w:pPr>
        <w:tabs>
          <w:tab w:val="num" w:pos="2880"/>
        </w:tabs>
        <w:ind w:left="2880" w:hanging="360"/>
      </w:pPr>
      <w:rPr>
        <w:rFonts w:ascii="Arial" w:hAnsi="Arial" w:hint="default"/>
      </w:rPr>
    </w:lvl>
    <w:lvl w:ilvl="4" w:tplc="CC52E89E" w:tentative="1">
      <w:start w:val="1"/>
      <w:numFmt w:val="bullet"/>
      <w:lvlText w:val="•"/>
      <w:lvlJc w:val="left"/>
      <w:pPr>
        <w:tabs>
          <w:tab w:val="num" w:pos="3600"/>
        </w:tabs>
        <w:ind w:left="3600" w:hanging="360"/>
      </w:pPr>
      <w:rPr>
        <w:rFonts w:ascii="Arial" w:hAnsi="Arial" w:hint="default"/>
      </w:rPr>
    </w:lvl>
    <w:lvl w:ilvl="5" w:tplc="896C770C" w:tentative="1">
      <w:start w:val="1"/>
      <w:numFmt w:val="bullet"/>
      <w:lvlText w:val="•"/>
      <w:lvlJc w:val="left"/>
      <w:pPr>
        <w:tabs>
          <w:tab w:val="num" w:pos="4320"/>
        </w:tabs>
        <w:ind w:left="4320" w:hanging="360"/>
      </w:pPr>
      <w:rPr>
        <w:rFonts w:ascii="Arial" w:hAnsi="Arial" w:hint="default"/>
      </w:rPr>
    </w:lvl>
    <w:lvl w:ilvl="6" w:tplc="919EEA60" w:tentative="1">
      <w:start w:val="1"/>
      <w:numFmt w:val="bullet"/>
      <w:lvlText w:val="•"/>
      <w:lvlJc w:val="left"/>
      <w:pPr>
        <w:tabs>
          <w:tab w:val="num" w:pos="5040"/>
        </w:tabs>
        <w:ind w:left="5040" w:hanging="360"/>
      </w:pPr>
      <w:rPr>
        <w:rFonts w:ascii="Arial" w:hAnsi="Arial" w:hint="default"/>
      </w:rPr>
    </w:lvl>
    <w:lvl w:ilvl="7" w:tplc="24A4FD94" w:tentative="1">
      <w:start w:val="1"/>
      <w:numFmt w:val="bullet"/>
      <w:lvlText w:val="•"/>
      <w:lvlJc w:val="left"/>
      <w:pPr>
        <w:tabs>
          <w:tab w:val="num" w:pos="5760"/>
        </w:tabs>
        <w:ind w:left="5760" w:hanging="360"/>
      </w:pPr>
      <w:rPr>
        <w:rFonts w:ascii="Arial" w:hAnsi="Arial" w:hint="default"/>
      </w:rPr>
    </w:lvl>
    <w:lvl w:ilvl="8" w:tplc="C074B9F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8C92B25"/>
    <w:multiLevelType w:val="hybridMultilevel"/>
    <w:tmpl w:val="DE002F10"/>
    <w:lvl w:ilvl="0" w:tplc="D1125BEC">
      <w:start w:val="1"/>
      <w:numFmt w:val="bullet"/>
      <w:lvlText w:val="•"/>
      <w:lvlJc w:val="left"/>
      <w:pPr>
        <w:tabs>
          <w:tab w:val="num" w:pos="720"/>
        </w:tabs>
        <w:ind w:left="720" w:hanging="360"/>
      </w:pPr>
      <w:rPr>
        <w:rFonts w:ascii="Arial" w:hAnsi="Arial" w:hint="default"/>
      </w:rPr>
    </w:lvl>
    <w:lvl w:ilvl="1" w:tplc="05D880A8">
      <w:numFmt w:val="bullet"/>
      <w:lvlText w:val="o"/>
      <w:lvlJc w:val="left"/>
      <w:pPr>
        <w:tabs>
          <w:tab w:val="num" w:pos="1440"/>
        </w:tabs>
        <w:ind w:left="1440" w:hanging="360"/>
      </w:pPr>
      <w:rPr>
        <w:rFonts w:ascii="Courier New" w:hAnsi="Courier New" w:hint="default"/>
      </w:rPr>
    </w:lvl>
    <w:lvl w:ilvl="2" w:tplc="2D26913A" w:tentative="1">
      <w:start w:val="1"/>
      <w:numFmt w:val="bullet"/>
      <w:lvlText w:val="•"/>
      <w:lvlJc w:val="left"/>
      <w:pPr>
        <w:tabs>
          <w:tab w:val="num" w:pos="2160"/>
        </w:tabs>
        <w:ind w:left="2160" w:hanging="360"/>
      </w:pPr>
      <w:rPr>
        <w:rFonts w:ascii="Arial" w:hAnsi="Arial" w:hint="default"/>
      </w:rPr>
    </w:lvl>
    <w:lvl w:ilvl="3" w:tplc="E5F6A95A" w:tentative="1">
      <w:start w:val="1"/>
      <w:numFmt w:val="bullet"/>
      <w:lvlText w:val="•"/>
      <w:lvlJc w:val="left"/>
      <w:pPr>
        <w:tabs>
          <w:tab w:val="num" w:pos="2880"/>
        </w:tabs>
        <w:ind w:left="2880" w:hanging="360"/>
      </w:pPr>
      <w:rPr>
        <w:rFonts w:ascii="Arial" w:hAnsi="Arial" w:hint="default"/>
      </w:rPr>
    </w:lvl>
    <w:lvl w:ilvl="4" w:tplc="664E59AA" w:tentative="1">
      <w:start w:val="1"/>
      <w:numFmt w:val="bullet"/>
      <w:lvlText w:val="•"/>
      <w:lvlJc w:val="left"/>
      <w:pPr>
        <w:tabs>
          <w:tab w:val="num" w:pos="3600"/>
        </w:tabs>
        <w:ind w:left="3600" w:hanging="360"/>
      </w:pPr>
      <w:rPr>
        <w:rFonts w:ascii="Arial" w:hAnsi="Arial" w:hint="default"/>
      </w:rPr>
    </w:lvl>
    <w:lvl w:ilvl="5" w:tplc="2FBA3FDA" w:tentative="1">
      <w:start w:val="1"/>
      <w:numFmt w:val="bullet"/>
      <w:lvlText w:val="•"/>
      <w:lvlJc w:val="left"/>
      <w:pPr>
        <w:tabs>
          <w:tab w:val="num" w:pos="4320"/>
        </w:tabs>
        <w:ind w:left="4320" w:hanging="360"/>
      </w:pPr>
      <w:rPr>
        <w:rFonts w:ascii="Arial" w:hAnsi="Arial" w:hint="default"/>
      </w:rPr>
    </w:lvl>
    <w:lvl w:ilvl="6" w:tplc="153C1918" w:tentative="1">
      <w:start w:val="1"/>
      <w:numFmt w:val="bullet"/>
      <w:lvlText w:val="•"/>
      <w:lvlJc w:val="left"/>
      <w:pPr>
        <w:tabs>
          <w:tab w:val="num" w:pos="5040"/>
        </w:tabs>
        <w:ind w:left="5040" w:hanging="360"/>
      </w:pPr>
      <w:rPr>
        <w:rFonts w:ascii="Arial" w:hAnsi="Arial" w:hint="default"/>
      </w:rPr>
    </w:lvl>
    <w:lvl w:ilvl="7" w:tplc="31DC22DA" w:tentative="1">
      <w:start w:val="1"/>
      <w:numFmt w:val="bullet"/>
      <w:lvlText w:val="•"/>
      <w:lvlJc w:val="left"/>
      <w:pPr>
        <w:tabs>
          <w:tab w:val="num" w:pos="5760"/>
        </w:tabs>
        <w:ind w:left="5760" w:hanging="360"/>
      </w:pPr>
      <w:rPr>
        <w:rFonts w:ascii="Arial" w:hAnsi="Arial" w:hint="default"/>
      </w:rPr>
    </w:lvl>
    <w:lvl w:ilvl="8" w:tplc="74CE77D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BFC7CE9"/>
    <w:multiLevelType w:val="hybridMultilevel"/>
    <w:tmpl w:val="9E8CFB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D16980"/>
    <w:multiLevelType w:val="hybridMultilevel"/>
    <w:tmpl w:val="5D9EE1B0"/>
    <w:lvl w:ilvl="0" w:tplc="C96E3D32">
      <w:start w:val="1"/>
      <w:numFmt w:val="decimal"/>
      <w:lvlText w:val="%1."/>
      <w:lvlJc w:val="left"/>
      <w:pPr>
        <w:tabs>
          <w:tab w:val="num" w:pos="720"/>
        </w:tabs>
        <w:ind w:left="720" w:hanging="360"/>
      </w:pPr>
    </w:lvl>
    <w:lvl w:ilvl="1" w:tplc="F9166074" w:tentative="1">
      <w:start w:val="1"/>
      <w:numFmt w:val="decimal"/>
      <w:lvlText w:val="%2."/>
      <w:lvlJc w:val="left"/>
      <w:pPr>
        <w:tabs>
          <w:tab w:val="num" w:pos="1440"/>
        </w:tabs>
        <w:ind w:left="1440" w:hanging="360"/>
      </w:pPr>
    </w:lvl>
    <w:lvl w:ilvl="2" w:tplc="A62460AE" w:tentative="1">
      <w:start w:val="1"/>
      <w:numFmt w:val="decimal"/>
      <w:lvlText w:val="%3."/>
      <w:lvlJc w:val="left"/>
      <w:pPr>
        <w:tabs>
          <w:tab w:val="num" w:pos="2160"/>
        </w:tabs>
        <w:ind w:left="2160" w:hanging="360"/>
      </w:pPr>
    </w:lvl>
    <w:lvl w:ilvl="3" w:tplc="725A6B14" w:tentative="1">
      <w:start w:val="1"/>
      <w:numFmt w:val="decimal"/>
      <w:lvlText w:val="%4."/>
      <w:lvlJc w:val="left"/>
      <w:pPr>
        <w:tabs>
          <w:tab w:val="num" w:pos="2880"/>
        </w:tabs>
        <w:ind w:left="2880" w:hanging="360"/>
      </w:pPr>
    </w:lvl>
    <w:lvl w:ilvl="4" w:tplc="3C62F406" w:tentative="1">
      <w:start w:val="1"/>
      <w:numFmt w:val="decimal"/>
      <w:lvlText w:val="%5."/>
      <w:lvlJc w:val="left"/>
      <w:pPr>
        <w:tabs>
          <w:tab w:val="num" w:pos="3600"/>
        </w:tabs>
        <w:ind w:left="3600" w:hanging="360"/>
      </w:pPr>
    </w:lvl>
    <w:lvl w:ilvl="5" w:tplc="25C43E5A" w:tentative="1">
      <w:start w:val="1"/>
      <w:numFmt w:val="decimal"/>
      <w:lvlText w:val="%6."/>
      <w:lvlJc w:val="left"/>
      <w:pPr>
        <w:tabs>
          <w:tab w:val="num" w:pos="4320"/>
        </w:tabs>
        <w:ind w:left="4320" w:hanging="360"/>
      </w:pPr>
    </w:lvl>
    <w:lvl w:ilvl="6" w:tplc="92CAE90E" w:tentative="1">
      <w:start w:val="1"/>
      <w:numFmt w:val="decimal"/>
      <w:lvlText w:val="%7."/>
      <w:lvlJc w:val="left"/>
      <w:pPr>
        <w:tabs>
          <w:tab w:val="num" w:pos="5040"/>
        </w:tabs>
        <w:ind w:left="5040" w:hanging="360"/>
      </w:pPr>
    </w:lvl>
    <w:lvl w:ilvl="7" w:tplc="54B03752" w:tentative="1">
      <w:start w:val="1"/>
      <w:numFmt w:val="decimal"/>
      <w:lvlText w:val="%8."/>
      <w:lvlJc w:val="left"/>
      <w:pPr>
        <w:tabs>
          <w:tab w:val="num" w:pos="5760"/>
        </w:tabs>
        <w:ind w:left="5760" w:hanging="360"/>
      </w:pPr>
    </w:lvl>
    <w:lvl w:ilvl="8" w:tplc="BAF03D38" w:tentative="1">
      <w:start w:val="1"/>
      <w:numFmt w:val="decimal"/>
      <w:lvlText w:val="%9."/>
      <w:lvlJc w:val="left"/>
      <w:pPr>
        <w:tabs>
          <w:tab w:val="num" w:pos="6480"/>
        </w:tabs>
        <w:ind w:left="6480" w:hanging="360"/>
      </w:pPr>
    </w:lvl>
  </w:abstractNum>
  <w:abstractNum w:abstractNumId="23" w15:restartNumberingAfterBreak="0">
    <w:nsid w:val="441821DC"/>
    <w:multiLevelType w:val="hybridMultilevel"/>
    <w:tmpl w:val="7390F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BE79E9"/>
    <w:multiLevelType w:val="hybridMultilevel"/>
    <w:tmpl w:val="5970A93E"/>
    <w:lvl w:ilvl="0" w:tplc="43384394">
      <w:start w:val="1"/>
      <w:numFmt w:val="bullet"/>
      <w:lvlText w:val="•"/>
      <w:lvlJc w:val="left"/>
      <w:pPr>
        <w:tabs>
          <w:tab w:val="num" w:pos="720"/>
        </w:tabs>
        <w:ind w:left="720" w:hanging="360"/>
      </w:pPr>
      <w:rPr>
        <w:rFonts w:ascii="Arial" w:hAnsi="Arial" w:hint="default"/>
      </w:rPr>
    </w:lvl>
    <w:lvl w:ilvl="1" w:tplc="DEA2A306">
      <w:numFmt w:val="bullet"/>
      <w:lvlText w:val="•"/>
      <w:lvlJc w:val="left"/>
      <w:pPr>
        <w:tabs>
          <w:tab w:val="num" w:pos="1440"/>
        </w:tabs>
        <w:ind w:left="1440" w:hanging="360"/>
      </w:pPr>
      <w:rPr>
        <w:rFonts w:ascii="Arial" w:hAnsi="Arial" w:hint="default"/>
      </w:rPr>
    </w:lvl>
    <w:lvl w:ilvl="2" w:tplc="A0042118" w:tentative="1">
      <w:start w:val="1"/>
      <w:numFmt w:val="bullet"/>
      <w:lvlText w:val="•"/>
      <w:lvlJc w:val="left"/>
      <w:pPr>
        <w:tabs>
          <w:tab w:val="num" w:pos="2160"/>
        </w:tabs>
        <w:ind w:left="2160" w:hanging="360"/>
      </w:pPr>
      <w:rPr>
        <w:rFonts w:ascii="Arial" w:hAnsi="Arial" w:hint="default"/>
      </w:rPr>
    </w:lvl>
    <w:lvl w:ilvl="3" w:tplc="E0B6610E" w:tentative="1">
      <w:start w:val="1"/>
      <w:numFmt w:val="bullet"/>
      <w:lvlText w:val="•"/>
      <w:lvlJc w:val="left"/>
      <w:pPr>
        <w:tabs>
          <w:tab w:val="num" w:pos="2880"/>
        </w:tabs>
        <w:ind w:left="2880" w:hanging="360"/>
      </w:pPr>
      <w:rPr>
        <w:rFonts w:ascii="Arial" w:hAnsi="Arial" w:hint="default"/>
      </w:rPr>
    </w:lvl>
    <w:lvl w:ilvl="4" w:tplc="B762CD76" w:tentative="1">
      <w:start w:val="1"/>
      <w:numFmt w:val="bullet"/>
      <w:lvlText w:val="•"/>
      <w:lvlJc w:val="left"/>
      <w:pPr>
        <w:tabs>
          <w:tab w:val="num" w:pos="3600"/>
        </w:tabs>
        <w:ind w:left="3600" w:hanging="360"/>
      </w:pPr>
      <w:rPr>
        <w:rFonts w:ascii="Arial" w:hAnsi="Arial" w:hint="default"/>
      </w:rPr>
    </w:lvl>
    <w:lvl w:ilvl="5" w:tplc="B546F668" w:tentative="1">
      <w:start w:val="1"/>
      <w:numFmt w:val="bullet"/>
      <w:lvlText w:val="•"/>
      <w:lvlJc w:val="left"/>
      <w:pPr>
        <w:tabs>
          <w:tab w:val="num" w:pos="4320"/>
        </w:tabs>
        <w:ind w:left="4320" w:hanging="360"/>
      </w:pPr>
      <w:rPr>
        <w:rFonts w:ascii="Arial" w:hAnsi="Arial" w:hint="default"/>
      </w:rPr>
    </w:lvl>
    <w:lvl w:ilvl="6" w:tplc="989E9274" w:tentative="1">
      <w:start w:val="1"/>
      <w:numFmt w:val="bullet"/>
      <w:lvlText w:val="•"/>
      <w:lvlJc w:val="left"/>
      <w:pPr>
        <w:tabs>
          <w:tab w:val="num" w:pos="5040"/>
        </w:tabs>
        <w:ind w:left="5040" w:hanging="360"/>
      </w:pPr>
      <w:rPr>
        <w:rFonts w:ascii="Arial" w:hAnsi="Arial" w:hint="default"/>
      </w:rPr>
    </w:lvl>
    <w:lvl w:ilvl="7" w:tplc="FCBA1A50" w:tentative="1">
      <w:start w:val="1"/>
      <w:numFmt w:val="bullet"/>
      <w:lvlText w:val="•"/>
      <w:lvlJc w:val="left"/>
      <w:pPr>
        <w:tabs>
          <w:tab w:val="num" w:pos="5760"/>
        </w:tabs>
        <w:ind w:left="5760" w:hanging="360"/>
      </w:pPr>
      <w:rPr>
        <w:rFonts w:ascii="Arial" w:hAnsi="Arial" w:hint="default"/>
      </w:rPr>
    </w:lvl>
    <w:lvl w:ilvl="8" w:tplc="F56A9EF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7A83DBB"/>
    <w:multiLevelType w:val="hybridMultilevel"/>
    <w:tmpl w:val="CDCA42C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4ADB74E7"/>
    <w:multiLevelType w:val="hybridMultilevel"/>
    <w:tmpl w:val="CDA26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36186E"/>
    <w:multiLevelType w:val="hybridMultilevel"/>
    <w:tmpl w:val="B0F8C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F832EB"/>
    <w:multiLevelType w:val="hybridMultilevel"/>
    <w:tmpl w:val="E9B68B9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710BE7"/>
    <w:multiLevelType w:val="hybridMultilevel"/>
    <w:tmpl w:val="1070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BA63A5"/>
    <w:multiLevelType w:val="hybridMultilevel"/>
    <w:tmpl w:val="E9B684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2FB2403"/>
    <w:multiLevelType w:val="hybridMultilevel"/>
    <w:tmpl w:val="71BCD1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5956B8F"/>
    <w:multiLevelType w:val="hybridMultilevel"/>
    <w:tmpl w:val="12D28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8142E6"/>
    <w:multiLevelType w:val="hybridMultilevel"/>
    <w:tmpl w:val="7B5AA9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7DF61A6"/>
    <w:multiLevelType w:val="hybridMultilevel"/>
    <w:tmpl w:val="AE3E33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B242C93"/>
    <w:multiLevelType w:val="hybridMultilevel"/>
    <w:tmpl w:val="9AA4FB14"/>
    <w:lvl w:ilvl="0" w:tplc="E660B5C2">
      <w:start w:val="1"/>
      <w:numFmt w:val="bullet"/>
      <w:lvlText w:val="•"/>
      <w:lvlJc w:val="left"/>
      <w:pPr>
        <w:tabs>
          <w:tab w:val="num" w:pos="720"/>
        </w:tabs>
        <w:ind w:left="720" w:hanging="360"/>
      </w:pPr>
      <w:rPr>
        <w:rFonts w:ascii="Arial" w:hAnsi="Arial" w:hint="default"/>
      </w:rPr>
    </w:lvl>
    <w:lvl w:ilvl="1" w:tplc="4BCA0D96">
      <w:start w:val="1"/>
      <w:numFmt w:val="bullet"/>
      <w:lvlText w:val="•"/>
      <w:lvlJc w:val="left"/>
      <w:pPr>
        <w:tabs>
          <w:tab w:val="num" w:pos="1440"/>
        </w:tabs>
        <w:ind w:left="1440" w:hanging="360"/>
      </w:pPr>
      <w:rPr>
        <w:rFonts w:ascii="Arial" w:hAnsi="Arial" w:hint="default"/>
      </w:rPr>
    </w:lvl>
    <w:lvl w:ilvl="2" w:tplc="9DFEBA88" w:tentative="1">
      <w:start w:val="1"/>
      <w:numFmt w:val="bullet"/>
      <w:lvlText w:val="•"/>
      <w:lvlJc w:val="left"/>
      <w:pPr>
        <w:tabs>
          <w:tab w:val="num" w:pos="2160"/>
        </w:tabs>
        <w:ind w:left="2160" w:hanging="360"/>
      </w:pPr>
      <w:rPr>
        <w:rFonts w:ascii="Arial" w:hAnsi="Arial" w:hint="default"/>
      </w:rPr>
    </w:lvl>
    <w:lvl w:ilvl="3" w:tplc="98DE245C" w:tentative="1">
      <w:start w:val="1"/>
      <w:numFmt w:val="bullet"/>
      <w:lvlText w:val="•"/>
      <w:lvlJc w:val="left"/>
      <w:pPr>
        <w:tabs>
          <w:tab w:val="num" w:pos="2880"/>
        </w:tabs>
        <w:ind w:left="2880" w:hanging="360"/>
      </w:pPr>
      <w:rPr>
        <w:rFonts w:ascii="Arial" w:hAnsi="Arial" w:hint="default"/>
      </w:rPr>
    </w:lvl>
    <w:lvl w:ilvl="4" w:tplc="5DEEC77C" w:tentative="1">
      <w:start w:val="1"/>
      <w:numFmt w:val="bullet"/>
      <w:lvlText w:val="•"/>
      <w:lvlJc w:val="left"/>
      <w:pPr>
        <w:tabs>
          <w:tab w:val="num" w:pos="3600"/>
        </w:tabs>
        <w:ind w:left="3600" w:hanging="360"/>
      </w:pPr>
      <w:rPr>
        <w:rFonts w:ascii="Arial" w:hAnsi="Arial" w:hint="default"/>
      </w:rPr>
    </w:lvl>
    <w:lvl w:ilvl="5" w:tplc="8DD818FE" w:tentative="1">
      <w:start w:val="1"/>
      <w:numFmt w:val="bullet"/>
      <w:lvlText w:val="•"/>
      <w:lvlJc w:val="left"/>
      <w:pPr>
        <w:tabs>
          <w:tab w:val="num" w:pos="4320"/>
        </w:tabs>
        <w:ind w:left="4320" w:hanging="360"/>
      </w:pPr>
      <w:rPr>
        <w:rFonts w:ascii="Arial" w:hAnsi="Arial" w:hint="default"/>
      </w:rPr>
    </w:lvl>
    <w:lvl w:ilvl="6" w:tplc="33746EA4" w:tentative="1">
      <w:start w:val="1"/>
      <w:numFmt w:val="bullet"/>
      <w:lvlText w:val="•"/>
      <w:lvlJc w:val="left"/>
      <w:pPr>
        <w:tabs>
          <w:tab w:val="num" w:pos="5040"/>
        </w:tabs>
        <w:ind w:left="5040" w:hanging="360"/>
      </w:pPr>
      <w:rPr>
        <w:rFonts w:ascii="Arial" w:hAnsi="Arial" w:hint="default"/>
      </w:rPr>
    </w:lvl>
    <w:lvl w:ilvl="7" w:tplc="05D65B86" w:tentative="1">
      <w:start w:val="1"/>
      <w:numFmt w:val="bullet"/>
      <w:lvlText w:val="•"/>
      <w:lvlJc w:val="left"/>
      <w:pPr>
        <w:tabs>
          <w:tab w:val="num" w:pos="5760"/>
        </w:tabs>
        <w:ind w:left="5760" w:hanging="360"/>
      </w:pPr>
      <w:rPr>
        <w:rFonts w:ascii="Arial" w:hAnsi="Arial" w:hint="default"/>
      </w:rPr>
    </w:lvl>
    <w:lvl w:ilvl="8" w:tplc="A0BAAA6A"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5CFD15A1"/>
    <w:multiLevelType w:val="hybridMultilevel"/>
    <w:tmpl w:val="EBA6BCEA"/>
    <w:lvl w:ilvl="0" w:tplc="EA4AD4A0">
      <w:start w:val="1"/>
      <w:numFmt w:val="bullet"/>
      <w:lvlText w:val="•"/>
      <w:lvlJc w:val="left"/>
      <w:pPr>
        <w:tabs>
          <w:tab w:val="num" w:pos="720"/>
        </w:tabs>
        <w:ind w:left="720" w:hanging="360"/>
      </w:pPr>
      <w:rPr>
        <w:rFonts w:ascii="Arial" w:hAnsi="Arial" w:hint="default"/>
      </w:rPr>
    </w:lvl>
    <w:lvl w:ilvl="1" w:tplc="922E84A0" w:tentative="1">
      <w:start w:val="1"/>
      <w:numFmt w:val="bullet"/>
      <w:lvlText w:val="•"/>
      <w:lvlJc w:val="left"/>
      <w:pPr>
        <w:tabs>
          <w:tab w:val="num" w:pos="1440"/>
        </w:tabs>
        <w:ind w:left="1440" w:hanging="360"/>
      </w:pPr>
      <w:rPr>
        <w:rFonts w:ascii="Arial" w:hAnsi="Arial" w:hint="default"/>
      </w:rPr>
    </w:lvl>
    <w:lvl w:ilvl="2" w:tplc="7B82B9EA" w:tentative="1">
      <w:start w:val="1"/>
      <w:numFmt w:val="bullet"/>
      <w:lvlText w:val="•"/>
      <w:lvlJc w:val="left"/>
      <w:pPr>
        <w:tabs>
          <w:tab w:val="num" w:pos="2160"/>
        </w:tabs>
        <w:ind w:left="2160" w:hanging="360"/>
      </w:pPr>
      <w:rPr>
        <w:rFonts w:ascii="Arial" w:hAnsi="Arial" w:hint="default"/>
      </w:rPr>
    </w:lvl>
    <w:lvl w:ilvl="3" w:tplc="CAF4AD24" w:tentative="1">
      <w:start w:val="1"/>
      <w:numFmt w:val="bullet"/>
      <w:lvlText w:val="•"/>
      <w:lvlJc w:val="left"/>
      <w:pPr>
        <w:tabs>
          <w:tab w:val="num" w:pos="2880"/>
        </w:tabs>
        <w:ind w:left="2880" w:hanging="360"/>
      </w:pPr>
      <w:rPr>
        <w:rFonts w:ascii="Arial" w:hAnsi="Arial" w:hint="default"/>
      </w:rPr>
    </w:lvl>
    <w:lvl w:ilvl="4" w:tplc="B86EEAB4" w:tentative="1">
      <w:start w:val="1"/>
      <w:numFmt w:val="bullet"/>
      <w:lvlText w:val="•"/>
      <w:lvlJc w:val="left"/>
      <w:pPr>
        <w:tabs>
          <w:tab w:val="num" w:pos="3600"/>
        </w:tabs>
        <w:ind w:left="3600" w:hanging="360"/>
      </w:pPr>
      <w:rPr>
        <w:rFonts w:ascii="Arial" w:hAnsi="Arial" w:hint="default"/>
      </w:rPr>
    </w:lvl>
    <w:lvl w:ilvl="5" w:tplc="C2C4681E" w:tentative="1">
      <w:start w:val="1"/>
      <w:numFmt w:val="bullet"/>
      <w:lvlText w:val="•"/>
      <w:lvlJc w:val="left"/>
      <w:pPr>
        <w:tabs>
          <w:tab w:val="num" w:pos="4320"/>
        </w:tabs>
        <w:ind w:left="4320" w:hanging="360"/>
      </w:pPr>
      <w:rPr>
        <w:rFonts w:ascii="Arial" w:hAnsi="Arial" w:hint="default"/>
      </w:rPr>
    </w:lvl>
    <w:lvl w:ilvl="6" w:tplc="DB888FB8" w:tentative="1">
      <w:start w:val="1"/>
      <w:numFmt w:val="bullet"/>
      <w:lvlText w:val="•"/>
      <w:lvlJc w:val="left"/>
      <w:pPr>
        <w:tabs>
          <w:tab w:val="num" w:pos="5040"/>
        </w:tabs>
        <w:ind w:left="5040" w:hanging="360"/>
      </w:pPr>
      <w:rPr>
        <w:rFonts w:ascii="Arial" w:hAnsi="Arial" w:hint="default"/>
      </w:rPr>
    </w:lvl>
    <w:lvl w:ilvl="7" w:tplc="21CC1910" w:tentative="1">
      <w:start w:val="1"/>
      <w:numFmt w:val="bullet"/>
      <w:lvlText w:val="•"/>
      <w:lvlJc w:val="left"/>
      <w:pPr>
        <w:tabs>
          <w:tab w:val="num" w:pos="5760"/>
        </w:tabs>
        <w:ind w:left="5760" w:hanging="360"/>
      </w:pPr>
      <w:rPr>
        <w:rFonts w:ascii="Arial" w:hAnsi="Arial" w:hint="default"/>
      </w:rPr>
    </w:lvl>
    <w:lvl w:ilvl="8" w:tplc="BE623E54"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5E227F68"/>
    <w:multiLevelType w:val="hybridMultilevel"/>
    <w:tmpl w:val="A12462B4"/>
    <w:lvl w:ilvl="0" w:tplc="585E77A2">
      <w:start w:val="1"/>
      <w:numFmt w:val="bullet"/>
      <w:lvlText w:val="•"/>
      <w:lvlJc w:val="left"/>
      <w:pPr>
        <w:tabs>
          <w:tab w:val="num" w:pos="720"/>
        </w:tabs>
        <w:ind w:left="720" w:hanging="360"/>
      </w:pPr>
      <w:rPr>
        <w:rFonts w:ascii="Arial" w:hAnsi="Arial" w:hint="default"/>
      </w:rPr>
    </w:lvl>
    <w:lvl w:ilvl="1" w:tplc="05BEB906" w:tentative="1">
      <w:start w:val="1"/>
      <w:numFmt w:val="bullet"/>
      <w:lvlText w:val="•"/>
      <w:lvlJc w:val="left"/>
      <w:pPr>
        <w:tabs>
          <w:tab w:val="num" w:pos="1440"/>
        </w:tabs>
        <w:ind w:left="1440" w:hanging="360"/>
      </w:pPr>
      <w:rPr>
        <w:rFonts w:ascii="Arial" w:hAnsi="Arial" w:hint="default"/>
      </w:rPr>
    </w:lvl>
    <w:lvl w:ilvl="2" w:tplc="9BE2B0BC" w:tentative="1">
      <w:start w:val="1"/>
      <w:numFmt w:val="bullet"/>
      <w:lvlText w:val="•"/>
      <w:lvlJc w:val="left"/>
      <w:pPr>
        <w:tabs>
          <w:tab w:val="num" w:pos="2160"/>
        </w:tabs>
        <w:ind w:left="2160" w:hanging="360"/>
      </w:pPr>
      <w:rPr>
        <w:rFonts w:ascii="Arial" w:hAnsi="Arial" w:hint="default"/>
      </w:rPr>
    </w:lvl>
    <w:lvl w:ilvl="3" w:tplc="C9A2D0D0" w:tentative="1">
      <w:start w:val="1"/>
      <w:numFmt w:val="bullet"/>
      <w:lvlText w:val="•"/>
      <w:lvlJc w:val="left"/>
      <w:pPr>
        <w:tabs>
          <w:tab w:val="num" w:pos="2880"/>
        </w:tabs>
        <w:ind w:left="2880" w:hanging="360"/>
      </w:pPr>
      <w:rPr>
        <w:rFonts w:ascii="Arial" w:hAnsi="Arial" w:hint="default"/>
      </w:rPr>
    </w:lvl>
    <w:lvl w:ilvl="4" w:tplc="73F29632" w:tentative="1">
      <w:start w:val="1"/>
      <w:numFmt w:val="bullet"/>
      <w:lvlText w:val="•"/>
      <w:lvlJc w:val="left"/>
      <w:pPr>
        <w:tabs>
          <w:tab w:val="num" w:pos="3600"/>
        </w:tabs>
        <w:ind w:left="3600" w:hanging="360"/>
      </w:pPr>
      <w:rPr>
        <w:rFonts w:ascii="Arial" w:hAnsi="Arial" w:hint="default"/>
      </w:rPr>
    </w:lvl>
    <w:lvl w:ilvl="5" w:tplc="6BB46828" w:tentative="1">
      <w:start w:val="1"/>
      <w:numFmt w:val="bullet"/>
      <w:lvlText w:val="•"/>
      <w:lvlJc w:val="left"/>
      <w:pPr>
        <w:tabs>
          <w:tab w:val="num" w:pos="4320"/>
        </w:tabs>
        <w:ind w:left="4320" w:hanging="360"/>
      </w:pPr>
      <w:rPr>
        <w:rFonts w:ascii="Arial" w:hAnsi="Arial" w:hint="default"/>
      </w:rPr>
    </w:lvl>
    <w:lvl w:ilvl="6" w:tplc="28FEF416" w:tentative="1">
      <w:start w:val="1"/>
      <w:numFmt w:val="bullet"/>
      <w:lvlText w:val="•"/>
      <w:lvlJc w:val="left"/>
      <w:pPr>
        <w:tabs>
          <w:tab w:val="num" w:pos="5040"/>
        </w:tabs>
        <w:ind w:left="5040" w:hanging="360"/>
      </w:pPr>
      <w:rPr>
        <w:rFonts w:ascii="Arial" w:hAnsi="Arial" w:hint="default"/>
      </w:rPr>
    </w:lvl>
    <w:lvl w:ilvl="7" w:tplc="B12EB2F6" w:tentative="1">
      <w:start w:val="1"/>
      <w:numFmt w:val="bullet"/>
      <w:lvlText w:val="•"/>
      <w:lvlJc w:val="left"/>
      <w:pPr>
        <w:tabs>
          <w:tab w:val="num" w:pos="5760"/>
        </w:tabs>
        <w:ind w:left="5760" w:hanging="360"/>
      </w:pPr>
      <w:rPr>
        <w:rFonts w:ascii="Arial" w:hAnsi="Arial" w:hint="default"/>
      </w:rPr>
    </w:lvl>
    <w:lvl w:ilvl="8" w:tplc="0C54748E"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5F8827B7"/>
    <w:multiLevelType w:val="hybridMultilevel"/>
    <w:tmpl w:val="ACA263FA"/>
    <w:lvl w:ilvl="0" w:tplc="C94ACDAC">
      <w:start w:val="1"/>
      <w:numFmt w:val="bullet"/>
      <w:lvlText w:val="•"/>
      <w:lvlJc w:val="left"/>
      <w:pPr>
        <w:tabs>
          <w:tab w:val="num" w:pos="720"/>
        </w:tabs>
        <w:ind w:left="720" w:hanging="360"/>
      </w:pPr>
      <w:rPr>
        <w:rFonts w:ascii="Arial" w:hAnsi="Arial" w:hint="default"/>
      </w:rPr>
    </w:lvl>
    <w:lvl w:ilvl="1" w:tplc="D6FE74AA" w:tentative="1">
      <w:start w:val="1"/>
      <w:numFmt w:val="bullet"/>
      <w:lvlText w:val="•"/>
      <w:lvlJc w:val="left"/>
      <w:pPr>
        <w:tabs>
          <w:tab w:val="num" w:pos="1440"/>
        </w:tabs>
        <w:ind w:left="1440" w:hanging="360"/>
      </w:pPr>
      <w:rPr>
        <w:rFonts w:ascii="Arial" w:hAnsi="Arial" w:hint="default"/>
      </w:rPr>
    </w:lvl>
    <w:lvl w:ilvl="2" w:tplc="20BE9464" w:tentative="1">
      <w:start w:val="1"/>
      <w:numFmt w:val="bullet"/>
      <w:lvlText w:val="•"/>
      <w:lvlJc w:val="left"/>
      <w:pPr>
        <w:tabs>
          <w:tab w:val="num" w:pos="2160"/>
        </w:tabs>
        <w:ind w:left="2160" w:hanging="360"/>
      </w:pPr>
      <w:rPr>
        <w:rFonts w:ascii="Arial" w:hAnsi="Arial" w:hint="default"/>
      </w:rPr>
    </w:lvl>
    <w:lvl w:ilvl="3" w:tplc="32A2CA2A" w:tentative="1">
      <w:start w:val="1"/>
      <w:numFmt w:val="bullet"/>
      <w:lvlText w:val="•"/>
      <w:lvlJc w:val="left"/>
      <w:pPr>
        <w:tabs>
          <w:tab w:val="num" w:pos="2880"/>
        </w:tabs>
        <w:ind w:left="2880" w:hanging="360"/>
      </w:pPr>
      <w:rPr>
        <w:rFonts w:ascii="Arial" w:hAnsi="Arial" w:hint="default"/>
      </w:rPr>
    </w:lvl>
    <w:lvl w:ilvl="4" w:tplc="4726FA68" w:tentative="1">
      <w:start w:val="1"/>
      <w:numFmt w:val="bullet"/>
      <w:lvlText w:val="•"/>
      <w:lvlJc w:val="left"/>
      <w:pPr>
        <w:tabs>
          <w:tab w:val="num" w:pos="3600"/>
        </w:tabs>
        <w:ind w:left="3600" w:hanging="360"/>
      </w:pPr>
      <w:rPr>
        <w:rFonts w:ascii="Arial" w:hAnsi="Arial" w:hint="default"/>
      </w:rPr>
    </w:lvl>
    <w:lvl w:ilvl="5" w:tplc="19DED3FE" w:tentative="1">
      <w:start w:val="1"/>
      <w:numFmt w:val="bullet"/>
      <w:lvlText w:val="•"/>
      <w:lvlJc w:val="left"/>
      <w:pPr>
        <w:tabs>
          <w:tab w:val="num" w:pos="4320"/>
        </w:tabs>
        <w:ind w:left="4320" w:hanging="360"/>
      </w:pPr>
      <w:rPr>
        <w:rFonts w:ascii="Arial" w:hAnsi="Arial" w:hint="default"/>
      </w:rPr>
    </w:lvl>
    <w:lvl w:ilvl="6" w:tplc="3C92F740" w:tentative="1">
      <w:start w:val="1"/>
      <w:numFmt w:val="bullet"/>
      <w:lvlText w:val="•"/>
      <w:lvlJc w:val="left"/>
      <w:pPr>
        <w:tabs>
          <w:tab w:val="num" w:pos="5040"/>
        </w:tabs>
        <w:ind w:left="5040" w:hanging="360"/>
      </w:pPr>
      <w:rPr>
        <w:rFonts w:ascii="Arial" w:hAnsi="Arial" w:hint="default"/>
      </w:rPr>
    </w:lvl>
    <w:lvl w:ilvl="7" w:tplc="F184EDA4" w:tentative="1">
      <w:start w:val="1"/>
      <w:numFmt w:val="bullet"/>
      <w:lvlText w:val="•"/>
      <w:lvlJc w:val="left"/>
      <w:pPr>
        <w:tabs>
          <w:tab w:val="num" w:pos="5760"/>
        </w:tabs>
        <w:ind w:left="5760" w:hanging="360"/>
      </w:pPr>
      <w:rPr>
        <w:rFonts w:ascii="Arial" w:hAnsi="Arial" w:hint="default"/>
      </w:rPr>
    </w:lvl>
    <w:lvl w:ilvl="8" w:tplc="3AAE9894"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63725D5D"/>
    <w:multiLevelType w:val="hybridMultilevel"/>
    <w:tmpl w:val="D01C4538"/>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654963CB"/>
    <w:multiLevelType w:val="hybridMultilevel"/>
    <w:tmpl w:val="52ECB380"/>
    <w:lvl w:ilvl="0" w:tplc="C2AE05B2">
      <w:start w:val="1"/>
      <w:numFmt w:val="bullet"/>
      <w:lvlText w:val="•"/>
      <w:lvlJc w:val="left"/>
      <w:pPr>
        <w:tabs>
          <w:tab w:val="num" w:pos="720"/>
        </w:tabs>
        <w:ind w:left="720" w:hanging="360"/>
      </w:pPr>
      <w:rPr>
        <w:rFonts w:ascii="Arial" w:hAnsi="Arial" w:hint="default"/>
      </w:rPr>
    </w:lvl>
    <w:lvl w:ilvl="1" w:tplc="DE0292B8" w:tentative="1">
      <w:start w:val="1"/>
      <w:numFmt w:val="bullet"/>
      <w:lvlText w:val="•"/>
      <w:lvlJc w:val="left"/>
      <w:pPr>
        <w:tabs>
          <w:tab w:val="num" w:pos="1440"/>
        </w:tabs>
        <w:ind w:left="1440" w:hanging="360"/>
      </w:pPr>
      <w:rPr>
        <w:rFonts w:ascii="Arial" w:hAnsi="Arial" w:hint="default"/>
      </w:rPr>
    </w:lvl>
    <w:lvl w:ilvl="2" w:tplc="17EC02D2">
      <w:numFmt w:val="bullet"/>
      <w:lvlText w:val="o"/>
      <w:lvlJc w:val="left"/>
      <w:pPr>
        <w:tabs>
          <w:tab w:val="num" w:pos="2160"/>
        </w:tabs>
        <w:ind w:left="2160" w:hanging="360"/>
      </w:pPr>
      <w:rPr>
        <w:rFonts w:ascii="Courier New" w:hAnsi="Courier New" w:hint="default"/>
      </w:rPr>
    </w:lvl>
    <w:lvl w:ilvl="3" w:tplc="A9A488BC" w:tentative="1">
      <w:start w:val="1"/>
      <w:numFmt w:val="bullet"/>
      <w:lvlText w:val="•"/>
      <w:lvlJc w:val="left"/>
      <w:pPr>
        <w:tabs>
          <w:tab w:val="num" w:pos="2880"/>
        </w:tabs>
        <w:ind w:left="2880" w:hanging="360"/>
      </w:pPr>
      <w:rPr>
        <w:rFonts w:ascii="Arial" w:hAnsi="Arial" w:hint="default"/>
      </w:rPr>
    </w:lvl>
    <w:lvl w:ilvl="4" w:tplc="2FFAF594" w:tentative="1">
      <w:start w:val="1"/>
      <w:numFmt w:val="bullet"/>
      <w:lvlText w:val="•"/>
      <w:lvlJc w:val="left"/>
      <w:pPr>
        <w:tabs>
          <w:tab w:val="num" w:pos="3600"/>
        </w:tabs>
        <w:ind w:left="3600" w:hanging="360"/>
      </w:pPr>
      <w:rPr>
        <w:rFonts w:ascii="Arial" w:hAnsi="Arial" w:hint="default"/>
      </w:rPr>
    </w:lvl>
    <w:lvl w:ilvl="5" w:tplc="F5D45966" w:tentative="1">
      <w:start w:val="1"/>
      <w:numFmt w:val="bullet"/>
      <w:lvlText w:val="•"/>
      <w:lvlJc w:val="left"/>
      <w:pPr>
        <w:tabs>
          <w:tab w:val="num" w:pos="4320"/>
        </w:tabs>
        <w:ind w:left="4320" w:hanging="360"/>
      </w:pPr>
      <w:rPr>
        <w:rFonts w:ascii="Arial" w:hAnsi="Arial" w:hint="default"/>
      </w:rPr>
    </w:lvl>
    <w:lvl w:ilvl="6" w:tplc="37A63712" w:tentative="1">
      <w:start w:val="1"/>
      <w:numFmt w:val="bullet"/>
      <w:lvlText w:val="•"/>
      <w:lvlJc w:val="left"/>
      <w:pPr>
        <w:tabs>
          <w:tab w:val="num" w:pos="5040"/>
        </w:tabs>
        <w:ind w:left="5040" w:hanging="360"/>
      </w:pPr>
      <w:rPr>
        <w:rFonts w:ascii="Arial" w:hAnsi="Arial" w:hint="default"/>
      </w:rPr>
    </w:lvl>
    <w:lvl w:ilvl="7" w:tplc="F424CC94" w:tentative="1">
      <w:start w:val="1"/>
      <w:numFmt w:val="bullet"/>
      <w:lvlText w:val="•"/>
      <w:lvlJc w:val="left"/>
      <w:pPr>
        <w:tabs>
          <w:tab w:val="num" w:pos="5760"/>
        </w:tabs>
        <w:ind w:left="5760" w:hanging="360"/>
      </w:pPr>
      <w:rPr>
        <w:rFonts w:ascii="Arial" w:hAnsi="Arial" w:hint="default"/>
      </w:rPr>
    </w:lvl>
    <w:lvl w:ilvl="8" w:tplc="C35C576C"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65757F4D"/>
    <w:multiLevelType w:val="hybridMultilevel"/>
    <w:tmpl w:val="E96A3D02"/>
    <w:lvl w:ilvl="0" w:tplc="EC040756">
      <w:start w:val="1"/>
      <w:numFmt w:val="bullet"/>
      <w:lvlText w:val="•"/>
      <w:lvlJc w:val="left"/>
      <w:pPr>
        <w:tabs>
          <w:tab w:val="num" w:pos="720"/>
        </w:tabs>
        <w:ind w:left="720" w:hanging="360"/>
      </w:pPr>
      <w:rPr>
        <w:rFonts w:ascii="Arial" w:hAnsi="Arial" w:hint="default"/>
      </w:rPr>
    </w:lvl>
    <w:lvl w:ilvl="1" w:tplc="E1C6E6D8" w:tentative="1">
      <w:start w:val="1"/>
      <w:numFmt w:val="bullet"/>
      <w:lvlText w:val="•"/>
      <w:lvlJc w:val="left"/>
      <w:pPr>
        <w:tabs>
          <w:tab w:val="num" w:pos="1440"/>
        </w:tabs>
        <w:ind w:left="1440" w:hanging="360"/>
      </w:pPr>
      <w:rPr>
        <w:rFonts w:ascii="Arial" w:hAnsi="Arial" w:hint="default"/>
      </w:rPr>
    </w:lvl>
    <w:lvl w:ilvl="2" w:tplc="6EFE6FCC" w:tentative="1">
      <w:start w:val="1"/>
      <w:numFmt w:val="bullet"/>
      <w:lvlText w:val="•"/>
      <w:lvlJc w:val="left"/>
      <w:pPr>
        <w:tabs>
          <w:tab w:val="num" w:pos="2160"/>
        </w:tabs>
        <w:ind w:left="2160" w:hanging="360"/>
      </w:pPr>
      <w:rPr>
        <w:rFonts w:ascii="Arial" w:hAnsi="Arial" w:hint="default"/>
      </w:rPr>
    </w:lvl>
    <w:lvl w:ilvl="3" w:tplc="564AED60" w:tentative="1">
      <w:start w:val="1"/>
      <w:numFmt w:val="bullet"/>
      <w:lvlText w:val="•"/>
      <w:lvlJc w:val="left"/>
      <w:pPr>
        <w:tabs>
          <w:tab w:val="num" w:pos="2880"/>
        </w:tabs>
        <w:ind w:left="2880" w:hanging="360"/>
      </w:pPr>
      <w:rPr>
        <w:rFonts w:ascii="Arial" w:hAnsi="Arial" w:hint="default"/>
      </w:rPr>
    </w:lvl>
    <w:lvl w:ilvl="4" w:tplc="28B89E2A" w:tentative="1">
      <w:start w:val="1"/>
      <w:numFmt w:val="bullet"/>
      <w:lvlText w:val="•"/>
      <w:lvlJc w:val="left"/>
      <w:pPr>
        <w:tabs>
          <w:tab w:val="num" w:pos="3600"/>
        </w:tabs>
        <w:ind w:left="3600" w:hanging="360"/>
      </w:pPr>
      <w:rPr>
        <w:rFonts w:ascii="Arial" w:hAnsi="Arial" w:hint="default"/>
      </w:rPr>
    </w:lvl>
    <w:lvl w:ilvl="5" w:tplc="4EC4156A" w:tentative="1">
      <w:start w:val="1"/>
      <w:numFmt w:val="bullet"/>
      <w:lvlText w:val="•"/>
      <w:lvlJc w:val="left"/>
      <w:pPr>
        <w:tabs>
          <w:tab w:val="num" w:pos="4320"/>
        </w:tabs>
        <w:ind w:left="4320" w:hanging="360"/>
      </w:pPr>
      <w:rPr>
        <w:rFonts w:ascii="Arial" w:hAnsi="Arial" w:hint="default"/>
      </w:rPr>
    </w:lvl>
    <w:lvl w:ilvl="6" w:tplc="0798AE32" w:tentative="1">
      <w:start w:val="1"/>
      <w:numFmt w:val="bullet"/>
      <w:lvlText w:val="•"/>
      <w:lvlJc w:val="left"/>
      <w:pPr>
        <w:tabs>
          <w:tab w:val="num" w:pos="5040"/>
        </w:tabs>
        <w:ind w:left="5040" w:hanging="360"/>
      </w:pPr>
      <w:rPr>
        <w:rFonts w:ascii="Arial" w:hAnsi="Arial" w:hint="default"/>
      </w:rPr>
    </w:lvl>
    <w:lvl w:ilvl="7" w:tplc="4A34FC40" w:tentative="1">
      <w:start w:val="1"/>
      <w:numFmt w:val="bullet"/>
      <w:lvlText w:val="•"/>
      <w:lvlJc w:val="left"/>
      <w:pPr>
        <w:tabs>
          <w:tab w:val="num" w:pos="5760"/>
        </w:tabs>
        <w:ind w:left="5760" w:hanging="360"/>
      </w:pPr>
      <w:rPr>
        <w:rFonts w:ascii="Arial" w:hAnsi="Arial" w:hint="default"/>
      </w:rPr>
    </w:lvl>
    <w:lvl w:ilvl="8" w:tplc="EEB8A744"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66627E04"/>
    <w:multiLevelType w:val="hybridMultilevel"/>
    <w:tmpl w:val="6BF64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734031C"/>
    <w:multiLevelType w:val="hybridMultilevel"/>
    <w:tmpl w:val="DB388802"/>
    <w:lvl w:ilvl="0" w:tplc="148CC6CE">
      <w:start w:val="1"/>
      <w:numFmt w:val="bullet"/>
      <w:lvlText w:val="•"/>
      <w:lvlJc w:val="left"/>
      <w:pPr>
        <w:tabs>
          <w:tab w:val="num" w:pos="720"/>
        </w:tabs>
        <w:ind w:left="720" w:hanging="360"/>
      </w:pPr>
      <w:rPr>
        <w:rFonts w:ascii="Arial" w:hAnsi="Arial" w:hint="default"/>
      </w:rPr>
    </w:lvl>
    <w:lvl w:ilvl="1" w:tplc="4C54B9EC" w:tentative="1">
      <w:start w:val="1"/>
      <w:numFmt w:val="bullet"/>
      <w:lvlText w:val="•"/>
      <w:lvlJc w:val="left"/>
      <w:pPr>
        <w:tabs>
          <w:tab w:val="num" w:pos="1440"/>
        </w:tabs>
        <w:ind w:left="1440" w:hanging="360"/>
      </w:pPr>
      <w:rPr>
        <w:rFonts w:ascii="Arial" w:hAnsi="Arial" w:hint="default"/>
      </w:rPr>
    </w:lvl>
    <w:lvl w:ilvl="2" w:tplc="3E80303C" w:tentative="1">
      <w:start w:val="1"/>
      <w:numFmt w:val="bullet"/>
      <w:lvlText w:val="•"/>
      <w:lvlJc w:val="left"/>
      <w:pPr>
        <w:tabs>
          <w:tab w:val="num" w:pos="2160"/>
        </w:tabs>
        <w:ind w:left="2160" w:hanging="360"/>
      </w:pPr>
      <w:rPr>
        <w:rFonts w:ascii="Arial" w:hAnsi="Arial" w:hint="default"/>
      </w:rPr>
    </w:lvl>
    <w:lvl w:ilvl="3" w:tplc="BD481266" w:tentative="1">
      <w:start w:val="1"/>
      <w:numFmt w:val="bullet"/>
      <w:lvlText w:val="•"/>
      <w:lvlJc w:val="left"/>
      <w:pPr>
        <w:tabs>
          <w:tab w:val="num" w:pos="2880"/>
        </w:tabs>
        <w:ind w:left="2880" w:hanging="360"/>
      </w:pPr>
      <w:rPr>
        <w:rFonts w:ascii="Arial" w:hAnsi="Arial" w:hint="default"/>
      </w:rPr>
    </w:lvl>
    <w:lvl w:ilvl="4" w:tplc="41D61FC0" w:tentative="1">
      <w:start w:val="1"/>
      <w:numFmt w:val="bullet"/>
      <w:lvlText w:val="•"/>
      <w:lvlJc w:val="left"/>
      <w:pPr>
        <w:tabs>
          <w:tab w:val="num" w:pos="3600"/>
        </w:tabs>
        <w:ind w:left="3600" w:hanging="360"/>
      </w:pPr>
      <w:rPr>
        <w:rFonts w:ascii="Arial" w:hAnsi="Arial" w:hint="default"/>
      </w:rPr>
    </w:lvl>
    <w:lvl w:ilvl="5" w:tplc="4D8EBBE8" w:tentative="1">
      <w:start w:val="1"/>
      <w:numFmt w:val="bullet"/>
      <w:lvlText w:val="•"/>
      <w:lvlJc w:val="left"/>
      <w:pPr>
        <w:tabs>
          <w:tab w:val="num" w:pos="4320"/>
        </w:tabs>
        <w:ind w:left="4320" w:hanging="360"/>
      </w:pPr>
      <w:rPr>
        <w:rFonts w:ascii="Arial" w:hAnsi="Arial" w:hint="default"/>
      </w:rPr>
    </w:lvl>
    <w:lvl w:ilvl="6" w:tplc="5B1CCC80" w:tentative="1">
      <w:start w:val="1"/>
      <w:numFmt w:val="bullet"/>
      <w:lvlText w:val="•"/>
      <w:lvlJc w:val="left"/>
      <w:pPr>
        <w:tabs>
          <w:tab w:val="num" w:pos="5040"/>
        </w:tabs>
        <w:ind w:left="5040" w:hanging="360"/>
      </w:pPr>
      <w:rPr>
        <w:rFonts w:ascii="Arial" w:hAnsi="Arial" w:hint="default"/>
      </w:rPr>
    </w:lvl>
    <w:lvl w:ilvl="7" w:tplc="C43E1AE8" w:tentative="1">
      <w:start w:val="1"/>
      <w:numFmt w:val="bullet"/>
      <w:lvlText w:val="•"/>
      <w:lvlJc w:val="left"/>
      <w:pPr>
        <w:tabs>
          <w:tab w:val="num" w:pos="5760"/>
        </w:tabs>
        <w:ind w:left="5760" w:hanging="360"/>
      </w:pPr>
      <w:rPr>
        <w:rFonts w:ascii="Arial" w:hAnsi="Arial" w:hint="default"/>
      </w:rPr>
    </w:lvl>
    <w:lvl w:ilvl="8" w:tplc="B100E032"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67933AC2"/>
    <w:multiLevelType w:val="hybridMultilevel"/>
    <w:tmpl w:val="B53A03F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B003DD0"/>
    <w:multiLevelType w:val="hybridMultilevel"/>
    <w:tmpl w:val="25EE5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E5C133D"/>
    <w:multiLevelType w:val="hybridMultilevel"/>
    <w:tmpl w:val="7396DC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7C76B6F"/>
    <w:multiLevelType w:val="hybridMultilevel"/>
    <w:tmpl w:val="9A227FF0"/>
    <w:lvl w:ilvl="0" w:tplc="A8C4F82C">
      <w:start w:val="1"/>
      <w:numFmt w:val="bullet"/>
      <w:lvlText w:val="•"/>
      <w:lvlJc w:val="left"/>
      <w:pPr>
        <w:tabs>
          <w:tab w:val="num" w:pos="720"/>
        </w:tabs>
        <w:ind w:left="720" w:hanging="360"/>
      </w:pPr>
      <w:rPr>
        <w:rFonts w:ascii="Arial" w:hAnsi="Arial" w:hint="default"/>
      </w:rPr>
    </w:lvl>
    <w:lvl w:ilvl="1" w:tplc="4990A1C4" w:tentative="1">
      <w:start w:val="1"/>
      <w:numFmt w:val="bullet"/>
      <w:lvlText w:val="•"/>
      <w:lvlJc w:val="left"/>
      <w:pPr>
        <w:tabs>
          <w:tab w:val="num" w:pos="1440"/>
        </w:tabs>
        <w:ind w:left="1440" w:hanging="360"/>
      </w:pPr>
      <w:rPr>
        <w:rFonts w:ascii="Arial" w:hAnsi="Arial" w:hint="default"/>
      </w:rPr>
    </w:lvl>
    <w:lvl w:ilvl="2" w:tplc="61DA4CD8" w:tentative="1">
      <w:start w:val="1"/>
      <w:numFmt w:val="bullet"/>
      <w:lvlText w:val="•"/>
      <w:lvlJc w:val="left"/>
      <w:pPr>
        <w:tabs>
          <w:tab w:val="num" w:pos="2160"/>
        </w:tabs>
        <w:ind w:left="2160" w:hanging="360"/>
      </w:pPr>
      <w:rPr>
        <w:rFonts w:ascii="Arial" w:hAnsi="Arial" w:hint="default"/>
      </w:rPr>
    </w:lvl>
    <w:lvl w:ilvl="3" w:tplc="5F166B9C" w:tentative="1">
      <w:start w:val="1"/>
      <w:numFmt w:val="bullet"/>
      <w:lvlText w:val="•"/>
      <w:lvlJc w:val="left"/>
      <w:pPr>
        <w:tabs>
          <w:tab w:val="num" w:pos="2880"/>
        </w:tabs>
        <w:ind w:left="2880" w:hanging="360"/>
      </w:pPr>
      <w:rPr>
        <w:rFonts w:ascii="Arial" w:hAnsi="Arial" w:hint="default"/>
      </w:rPr>
    </w:lvl>
    <w:lvl w:ilvl="4" w:tplc="A43ACC46" w:tentative="1">
      <w:start w:val="1"/>
      <w:numFmt w:val="bullet"/>
      <w:lvlText w:val="•"/>
      <w:lvlJc w:val="left"/>
      <w:pPr>
        <w:tabs>
          <w:tab w:val="num" w:pos="3600"/>
        </w:tabs>
        <w:ind w:left="3600" w:hanging="360"/>
      </w:pPr>
      <w:rPr>
        <w:rFonts w:ascii="Arial" w:hAnsi="Arial" w:hint="default"/>
      </w:rPr>
    </w:lvl>
    <w:lvl w:ilvl="5" w:tplc="4DBEF23E" w:tentative="1">
      <w:start w:val="1"/>
      <w:numFmt w:val="bullet"/>
      <w:lvlText w:val="•"/>
      <w:lvlJc w:val="left"/>
      <w:pPr>
        <w:tabs>
          <w:tab w:val="num" w:pos="4320"/>
        </w:tabs>
        <w:ind w:left="4320" w:hanging="360"/>
      </w:pPr>
      <w:rPr>
        <w:rFonts w:ascii="Arial" w:hAnsi="Arial" w:hint="default"/>
      </w:rPr>
    </w:lvl>
    <w:lvl w:ilvl="6" w:tplc="F9C80D3C" w:tentative="1">
      <w:start w:val="1"/>
      <w:numFmt w:val="bullet"/>
      <w:lvlText w:val="•"/>
      <w:lvlJc w:val="left"/>
      <w:pPr>
        <w:tabs>
          <w:tab w:val="num" w:pos="5040"/>
        </w:tabs>
        <w:ind w:left="5040" w:hanging="360"/>
      </w:pPr>
      <w:rPr>
        <w:rFonts w:ascii="Arial" w:hAnsi="Arial" w:hint="default"/>
      </w:rPr>
    </w:lvl>
    <w:lvl w:ilvl="7" w:tplc="FE582396" w:tentative="1">
      <w:start w:val="1"/>
      <w:numFmt w:val="bullet"/>
      <w:lvlText w:val="•"/>
      <w:lvlJc w:val="left"/>
      <w:pPr>
        <w:tabs>
          <w:tab w:val="num" w:pos="5760"/>
        </w:tabs>
        <w:ind w:left="5760" w:hanging="360"/>
      </w:pPr>
      <w:rPr>
        <w:rFonts w:ascii="Arial" w:hAnsi="Arial" w:hint="default"/>
      </w:rPr>
    </w:lvl>
    <w:lvl w:ilvl="8" w:tplc="7CD205EC"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79D95722"/>
    <w:multiLevelType w:val="hybridMultilevel"/>
    <w:tmpl w:val="1B12F0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D2A1A99"/>
    <w:multiLevelType w:val="hybridMultilevel"/>
    <w:tmpl w:val="10E6935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769931529">
    <w:abstractNumId w:val="12"/>
  </w:num>
  <w:num w:numId="2" w16cid:durableId="1170756468">
    <w:abstractNumId w:val="28"/>
  </w:num>
  <w:num w:numId="3" w16cid:durableId="177235027">
    <w:abstractNumId w:val="2"/>
  </w:num>
  <w:num w:numId="4" w16cid:durableId="64646222">
    <w:abstractNumId w:val="17"/>
  </w:num>
  <w:num w:numId="5" w16cid:durableId="1669098118">
    <w:abstractNumId w:val="46"/>
  </w:num>
  <w:num w:numId="6" w16cid:durableId="883519725">
    <w:abstractNumId w:val="0"/>
  </w:num>
  <w:num w:numId="7" w16cid:durableId="2053335278">
    <w:abstractNumId w:val="25"/>
  </w:num>
  <w:num w:numId="8" w16cid:durableId="570702557">
    <w:abstractNumId w:val="26"/>
  </w:num>
  <w:num w:numId="9" w16cid:durableId="1801994389">
    <w:abstractNumId w:val="32"/>
  </w:num>
  <w:num w:numId="10" w16cid:durableId="738554310">
    <w:abstractNumId w:val="18"/>
  </w:num>
  <w:num w:numId="11" w16cid:durableId="370424812">
    <w:abstractNumId w:val="42"/>
  </w:num>
  <w:num w:numId="12" w16cid:durableId="381446656">
    <w:abstractNumId w:val="30"/>
  </w:num>
  <w:num w:numId="13" w16cid:durableId="767115137">
    <w:abstractNumId w:val="49"/>
  </w:num>
  <w:num w:numId="14" w16cid:durableId="529152529">
    <w:abstractNumId w:val="33"/>
  </w:num>
  <w:num w:numId="15" w16cid:durableId="1722822584">
    <w:abstractNumId w:val="29"/>
  </w:num>
  <w:num w:numId="16" w16cid:durableId="1932860071">
    <w:abstractNumId w:val="14"/>
  </w:num>
  <w:num w:numId="17" w16cid:durableId="1994019411">
    <w:abstractNumId w:val="1"/>
  </w:num>
  <w:num w:numId="18" w16cid:durableId="1950237722">
    <w:abstractNumId w:val="27"/>
  </w:num>
  <w:num w:numId="19" w16cid:durableId="242640744">
    <w:abstractNumId w:val="21"/>
  </w:num>
  <w:num w:numId="20" w16cid:durableId="261302251">
    <w:abstractNumId w:val="22"/>
  </w:num>
  <w:num w:numId="21" w16cid:durableId="1835874770">
    <w:abstractNumId w:val="15"/>
  </w:num>
  <w:num w:numId="22" w16cid:durableId="531310184">
    <w:abstractNumId w:val="35"/>
  </w:num>
  <w:num w:numId="23" w16cid:durableId="58286480">
    <w:abstractNumId w:val="13"/>
  </w:num>
  <w:num w:numId="24" w16cid:durableId="1175337995">
    <w:abstractNumId w:val="4"/>
  </w:num>
  <w:num w:numId="25" w16cid:durableId="192958510">
    <w:abstractNumId w:val="23"/>
  </w:num>
  <w:num w:numId="26" w16cid:durableId="1121455083">
    <w:abstractNumId w:val="48"/>
  </w:num>
  <w:num w:numId="27" w16cid:durableId="1708800915">
    <w:abstractNumId w:val="38"/>
  </w:num>
  <w:num w:numId="28" w16cid:durableId="1929581941">
    <w:abstractNumId w:val="39"/>
  </w:num>
  <w:num w:numId="29" w16cid:durableId="1892232510">
    <w:abstractNumId w:val="37"/>
  </w:num>
  <w:num w:numId="30" w16cid:durableId="1831289513">
    <w:abstractNumId w:val="7"/>
  </w:num>
  <w:num w:numId="31" w16cid:durableId="294409973">
    <w:abstractNumId w:val="16"/>
  </w:num>
  <w:num w:numId="32" w16cid:durableId="170491348">
    <w:abstractNumId w:val="20"/>
  </w:num>
  <w:num w:numId="33" w16cid:durableId="864907885">
    <w:abstractNumId w:val="40"/>
  </w:num>
  <w:num w:numId="34" w16cid:durableId="671879231">
    <w:abstractNumId w:val="11"/>
  </w:num>
  <w:num w:numId="35" w16cid:durableId="890730698">
    <w:abstractNumId w:val="19"/>
  </w:num>
  <w:num w:numId="36" w16cid:durableId="1093278798">
    <w:abstractNumId w:val="47"/>
  </w:num>
  <w:num w:numId="37" w16cid:durableId="1741097023">
    <w:abstractNumId w:val="8"/>
  </w:num>
  <w:num w:numId="38" w16cid:durableId="1854412409">
    <w:abstractNumId w:val="44"/>
  </w:num>
  <w:num w:numId="39" w16cid:durableId="658071986">
    <w:abstractNumId w:val="24"/>
  </w:num>
  <w:num w:numId="40" w16cid:durableId="1597209213">
    <w:abstractNumId w:val="34"/>
  </w:num>
  <w:num w:numId="41" w16cid:durableId="525290676">
    <w:abstractNumId w:val="31"/>
  </w:num>
  <w:num w:numId="42" w16cid:durableId="687757289">
    <w:abstractNumId w:val="41"/>
  </w:num>
  <w:num w:numId="43" w16cid:durableId="832065378">
    <w:abstractNumId w:val="5"/>
  </w:num>
  <w:num w:numId="44" w16cid:durableId="1425493705">
    <w:abstractNumId w:val="36"/>
  </w:num>
  <w:num w:numId="45" w16cid:durableId="878981164">
    <w:abstractNumId w:val="43"/>
  </w:num>
  <w:num w:numId="46" w16cid:durableId="318075627">
    <w:abstractNumId w:val="45"/>
  </w:num>
  <w:num w:numId="47" w16cid:durableId="1709453957">
    <w:abstractNumId w:val="10"/>
  </w:num>
  <w:num w:numId="48" w16cid:durableId="380058688">
    <w:abstractNumId w:val="3"/>
  </w:num>
  <w:num w:numId="49" w16cid:durableId="360055330">
    <w:abstractNumId w:val="6"/>
  </w:num>
  <w:num w:numId="50" w16cid:durableId="3272489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59C"/>
    <w:rsid w:val="0000426E"/>
    <w:rsid w:val="00005A7A"/>
    <w:rsid w:val="00007B1D"/>
    <w:rsid w:val="000336CC"/>
    <w:rsid w:val="00072C3D"/>
    <w:rsid w:val="00082DEF"/>
    <w:rsid w:val="000B01AF"/>
    <w:rsid w:val="000B136B"/>
    <w:rsid w:val="000C1061"/>
    <w:rsid w:val="000C1D8C"/>
    <w:rsid w:val="000C4EDD"/>
    <w:rsid w:val="000F322D"/>
    <w:rsid w:val="0012726E"/>
    <w:rsid w:val="00131EB6"/>
    <w:rsid w:val="00136571"/>
    <w:rsid w:val="00150E1D"/>
    <w:rsid w:val="00153728"/>
    <w:rsid w:val="00154198"/>
    <w:rsid w:val="001573B2"/>
    <w:rsid w:val="00161D07"/>
    <w:rsid w:val="00181A6B"/>
    <w:rsid w:val="001A66EB"/>
    <w:rsid w:val="001B2494"/>
    <w:rsid w:val="001C3AB8"/>
    <w:rsid w:val="001C4722"/>
    <w:rsid w:val="001F613F"/>
    <w:rsid w:val="002071C7"/>
    <w:rsid w:val="00210BF7"/>
    <w:rsid w:val="00212BCD"/>
    <w:rsid w:val="00222A65"/>
    <w:rsid w:val="00224E3D"/>
    <w:rsid w:val="002263E9"/>
    <w:rsid w:val="00231CAC"/>
    <w:rsid w:val="00290F9B"/>
    <w:rsid w:val="002B4D02"/>
    <w:rsid w:val="002B5749"/>
    <w:rsid w:val="002C2CFC"/>
    <w:rsid w:val="002D022C"/>
    <w:rsid w:val="002E60F1"/>
    <w:rsid w:val="00310CC4"/>
    <w:rsid w:val="003149DB"/>
    <w:rsid w:val="00331EF6"/>
    <w:rsid w:val="003436F7"/>
    <w:rsid w:val="00351F0D"/>
    <w:rsid w:val="00352257"/>
    <w:rsid w:val="00361C0B"/>
    <w:rsid w:val="00367414"/>
    <w:rsid w:val="0037100D"/>
    <w:rsid w:val="00391E26"/>
    <w:rsid w:val="003C0FB3"/>
    <w:rsid w:val="003C392A"/>
    <w:rsid w:val="003C41A2"/>
    <w:rsid w:val="003D62C3"/>
    <w:rsid w:val="003E1990"/>
    <w:rsid w:val="004172EF"/>
    <w:rsid w:val="00420DA1"/>
    <w:rsid w:val="004279C0"/>
    <w:rsid w:val="00434891"/>
    <w:rsid w:val="00434A86"/>
    <w:rsid w:val="00443ECC"/>
    <w:rsid w:val="0044753E"/>
    <w:rsid w:val="004605CC"/>
    <w:rsid w:val="00463D4C"/>
    <w:rsid w:val="00465CA8"/>
    <w:rsid w:val="00476239"/>
    <w:rsid w:val="0048153A"/>
    <w:rsid w:val="004819DA"/>
    <w:rsid w:val="00484DA2"/>
    <w:rsid w:val="004931A9"/>
    <w:rsid w:val="004A227A"/>
    <w:rsid w:val="004A343A"/>
    <w:rsid w:val="004A60ED"/>
    <w:rsid w:val="004B0F4B"/>
    <w:rsid w:val="004B122A"/>
    <w:rsid w:val="004B494D"/>
    <w:rsid w:val="004F168A"/>
    <w:rsid w:val="005171E0"/>
    <w:rsid w:val="005457A2"/>
    <w:rsid w:val="00546830"/>
    <w:rsid w:val="00593C2A"/>
    <w:rsid w:val="005B7EEB"/>
    <w:rsid w:val="005C15CC"/>
    <w:rsid w:val="005C20DA"/>
    <w:rsid w:val="005C5FE1"/>
    <w:rsid w:val="005D726C"/>
    <w:rsid w:val="005F6AB7"/>
    <w:rsid w:val="005F799B"/>
    <w:rsid w:val="00607DBC"/>
    <w:rsid w:val="00612349"/>
    <w:rsid w:val="0063777E"/>
    <w:rsid w:val="006462FA"/>
    <w:rsid w:val="006670EB"/>
    <w:rsid w:val="00684CDC"/>
    <w:rsid w:val="00685744"/>
    <w:rsid w:val="006A0649"/>
    <w:rsid w:val="006A16C8"/>
    <w:rsid w:val="006A41B0"/>
    <w:rsid w:val="006C7486"/>
    <w:rsid w:val="006D1B7C"/>
    <w:rsid w:val="006D66F5"/>
    <w:rsid w:val="006E68A6"/>
    <w:rsid w:val="006F7B5C"/>
    <w:rsid w:val="007035FF"/>
    <w:rsid w:val="0070369D"/>
    <w:rsid w:val="00704036"/>
    <w:rsid w:val="00712658"/>
    <w:rsid w:val="00721063"/>
    <w:rsid w:val="00730127"/>
    <w:rsid w:val="00730A7F"/>
    <w:rsid w:val="007418AC"/>
    <w:rsid w:val="00762727"/>
    <w:rsid w:val="00776B70"/>
    <w:rsid w:val="00792C06"/>
    <w:rsid w:val="00793328"/>
    <w:rsid w:val="00794021"/>
    <w:rsid w:val="007A0ADA"/>
    <w:rsid w:val="007B3656"/>
    <w:rsid w:val="007B405D"/>
    <w:rsid w:val="007C53C5"/>
    <w:rsid w:val="007E0012"/>
    <w:rsid w:val="007F22F2"/>
    <w:rsid w:val="00845E3E"/>
    <w:rsid w:val="00853595"/>
    <w:rsid w:val="00857DB6"/>
    <w:rsid w:val="00857F22"/>
    <w:rsid w:val="00867146"/>
    <w:rsid w:val="008703CC"/>
    <w:rsid w:val="00874FE9"/>
    <w:rsid w:val="00881BB4"/>
    <w:rsid w:val="0088710A"/>
    <w:rsid w:val="00892887"/>
    <w:rsid w:val="00897E75"/>
    <w:rsid w:val="008A28A3"/>
    <w:rsid w:val="008A3266"/>
    <w:rsid w:val="008A50BD"/>
    <w:rsid w:val="008B09B6"/>
    <w:rsid w:val="008C552F"/>
    <w:rsid w:val="008C712F"/>
    <w:rsid w:val="008D6B08"/>
    <w:rsid w:val="008E7E73"/>
    <w:rsid w:val="00906060"/>
    <w:rsid w:val="0092062A"/>
    <w:rsid w:val="00936F07"/>
    <w:rsid w:val="00954499"/>
    <w:rsid w:val="00954785"/>
    <w:rsid w:val="00957F51"/>
    <w:rsid w:val="00967FFE"/>
    <w:rsid w:val="009729AA"/>
    <w:rsid w:val="00984D09"/>
    <w:rsid w:val="0099775A"/>
    <w:rsid w:val="009D059B"/>
    <w:rsid w:val="009D50E5"/>
    <w:rsid w:val="009E3102"/>
    <w:rsid w:val="009F6812"/>
    <w:rsid w:val="00A11D29"/>
    <w:rsid w:val="00A331AA"/>
    <w:rsid w:val="00A339BB"/>
    <w:rsid w:val="00A37055"/>
    <w:rsid w:val="00A46097"/>
    <w:rsid w:val="00A57A2C"/>
    <w:rsid w:val="00A644E1"/>
    <w:rsid w:val="00A825C1"/>
    <w:rsid w:val="00A95AF0"/>
    <w:rsid w:val="00AB122F"/>
    <w:rsid w:val="00AC1BDC"/>
    <w:rsid w:val="00AD0086"/>
    <w:rsid w:val="00AE14CF"/>
    <w:rsid w:val="00AF508C"/>
    <w:rsid w:val="00B10E5C"/>
    <w:rsid w:val="00B115CB"/>
    <w:rsid w:val="00B12A83"/>
    <w:rsid w:val="00B27432"/>
    <w:rsid w:val="00B3637E"/>
    <w:rsid w:val="00B47391"/>
    <w:rsid w:val="00B6559C"/>
    <w:rsid w:val="00B67044"/>
    <w:rsid w:val="00B738EA"/>
    <w:rsid w:val="00B7495D"/>
    <w:rsid w:val="00B83942"/>
    <w:rsid w:val="00BD5288"/>
    <w:rsid w:val="00C065EC"/>
    <w:rsid w:val="00C06F37"/>
    <w:rsid w:val="00C50C09"/>
    <w:rsid w:val="00C57133"/>
    <w:rsid w:val="00C6302D"/>
    <w:rsid w:val="00C655ED"/>
    <w:rsid w:val="00C658C4"/>
    <w:rsid w:val="00C75B3E"/>
    <w:rsid w:val="00C76C0F"/>
    <w:rsid w:val="00C77491"/>
    <w:rsid w:val="00C779C7"/>
    <w:rsid w:val="00C91F81"/>
    <w:rsid w:val="00CA24A9"/>
    <w:rsid w:val="00CB1732"/>
    <w:rsid w:val="00CB393F"/>
    <w:rsid w:val="00CB5B05"/>
    <w:rsid w:val="00CC08F3"/>
    <w:rsid w:val="00CC3305"/>
    <w:rsid w:val="00CD35F7"/>
    <w:rsid w:val="00D05BA1"/>
    <w:rsid w:val="00D21D50"/>
    <w:rsid w:val="00D343B4"/>
    <w:rsid w:val="00D3799E"/>
    <w:rsid w:val="00D444AE"/>
    <w:rsid w:val="00D52A5D"/>
    <w:rsid w:val="00D55E0C"/>
    <w:rsid w:val="00D576BD"/>
    <w:rsid w:val="00D654DF"/>
    <w:rsid w:val="00D6554B"/>
    <w:rsid w:val="00D8415B"/>
    <w:rsid w:val="00D86A29"/>
    <w:rsid w:val="00D91F59"/>
    <w:rsid w:val="00D96953"/>
    <w:rsid w:val="00DA4428"/>
    <w:rsid w:val="00DC1659"/>
    <w:rsid w:val="00DD26B3"/>
    <w:rsid w:val="00DE2587"/>
    <w:rsid w:val="00DE5920"/>
    <w:rsid w:val="00DE6808"/>
    <w:rsid w:val="00DF6779"/>
    <w:rsid w:val="00E30B53"/>
    <w:rsid w:val="00E50F5E"/>
    <w:rsid w:val="00E51558"/>
    <w:rsid w:val="00E7099E"/>
    <w:rsid w:val="00E805B7"/>
    <w:rsid w:val="00E82CE9"/>
    <w:rsid w:val="00E931E2"/>
    <w:rsid w:val="00EA14FC"/>
    <w:rsid w:val="00EA4628"/>
    <w:rsid w:val="00EB49F7"/>
    <w:rsid w:val="00EC1515"/>
    <w:rsid w:val="00EC651F"/>
    <w:rsid w:val="00EC6FCA"/>
    <w:rsid w:val="00ED5436"/>
    <w:rsid w:val="00EE436A"/>
    <w:rsid w:val="00EF2BC8"/>
    <w:rsid w:val="00EF6964"/>
    <w:rsid w:val="00F4214F"/>
    <w:rsid w:val="00F47C76"/>
    <w:rsid w:val="00F501E3"/>
    <w:rsid w:val="00F6766C"/>
    <w:rsid w:val="00F704E5"/>
    <w:rsid w:val="00F87062"/>
    <w:rsid w:val="00F96EE2"/>
    <w:rsid w:val="00FA03C3"/>
    <w:rsid w:val="00FA14A3"/>
    <w:rsid w:val="00FA271E"/>
    <w:rsid w:val="00FA2E88"/>
    <w:rsid w:val="00FB095F"/>
    <w:rsid w:val="00FB3962"/>
    <w:rsid w:val="00FB6D3C"/>
    <w:rsid w:val="00FD0AD0"/>
    <w:rsid w:val="00FD320F"/>
    <w:rsid w:val="00FD3874"/>
    <w:rsid w:val="00FD3F9C"/>
    <w:rsid w:val="00FD68E7"/>
    <w:rsid w:val="00FE390B"/>
    <w:rsid w:val="00FE3DBD"/>
    <w:rsid w:val="00FF78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5DF67"/>
  <w15:chartTrackingRefBased/>
  <w15:docId w15:val="{E5B15C3C-14F2-E146-9E35-76320570F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69D"/>
    <w:rPr>
      <w:rFonts w:ascii="Times New Roman" w:eastAsia="Times New Roman" w:hAnsi="Times New Roman" w:cs="Times New Roman"/>
    </w:rPr>
  </w:style>
  <w:style w:type="paragraph" w:styleId="Heading3">
    <w:name w:val="heading 3"/>
    <w:basedOn w:val="Normal"/>
    <w:link w:val="Heading3Char"/>
    <w:uiPriority w:val="9"/>
    <w:qFormat/>
    <w:rsid w:val="00C50C09"/>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559C"/>
    <w:pPr>
      <w:ind w:left="720"/>
      <w:contextualSpacing/>
    </w:pPr>
  </w:style>
  <w:style w:type="character" w:styleId="CommentReference">
    <w:name w:val="annotation reference"/>
    <w:basedOn w:val="DefaultParagraphFont"/>
    <w:uiPriority w:val="99"/>
    <w:semiHidden/>
    <w:unhideWhenUsed/>
    <w:rsid w:val="00B6559C"/>
    <w:rPr>
      <w:sz w:val="16"/>
      <w:szCs w:val="16"/>
    </w:rPr>
  </w:style>
  <w:style w:type="paragraph" w:styleId="CommentText">
    <w:name w:val="annotation text"/>
    <w:basedOn w:val="Normal"/>
    <w:link w:val="CommentTextChar"/>
    <w:uiPriority w:val="99"/>
    <w:semiHidden/>
    <w:unhideWhenUsed/>
    <w:rsid w:val="00B6559C"/>
    <w:rPr>
      <w:sz w:val="20"/>
      <w:szCs w:val="20"/>
    </w:rPr>
  </w:style>
  <w:style w:type="character" w:customStyle="1" w:styleId="CommentTextChar">
    <w:name w:val="Comment Text Char"/>
    <w:basedOn w:val="DefaultParagraphFont"/>
    <w:link w:val="CommentText"/>
    <w:uiPriority w:val="99"/>
    <w:semiHidden/>
    <w:rsid w:val="00B6559C"/>
    <w:rPr>
      <w:sz w:val="20"/>
      <w:szCs w:val="20"/>
    </w:rPr>
  </w:style>
  <w:style w:type="paragraph" w:styleId="CommentSubject">
    <w:name w:val="annotation subject"/>
    <w:basedOn w:val="CommentText"/>
    <w:next w:val="CommentText"/>
    <w:link w:val="CommentSubjectChar"/>
    <w:uiPriority w:val="99"/>
    <w:semiHidden/>
    <w:unhideWhenUsed/>
    <w:rsid w:val="002071C7"/>
    <w:rPr>
      <w:b/>
      <w:bCs/>
    </w:rPr>
  </w:style>
  <w:style w:type="character" w:customStyle="1" w:styleId="CommentSubjectChar">
    <w:name w:val="Comment Subject Char"/>
    <w:basedOn w:val="CommentTextChar"/>
    <w:link w:val="CommentSubject"/>
    <w:uiPriority w:val="99"/>
    <w:semiHidden/>
    <w:rsid w:val="002071C7"/>
    <w:rPr>
      <w:b/>
      <w:bCs/>
      <w:sz w:val="20"/>
      <w:szCs w:val="20"/>
    </w:rPr>
  </w:style>
  <w:style w:type="paragraph" w:styleId="Revision">
    <w:name w:val="Revision"/>
    <w:hidden/>
    <w:uiPriority w:val="99"/>
    <w:semiHidden/>
    <w:rsid w:val="00C065EC"/>
  </w:style>
  <w:style w:type="paragraph" w:customStyle="1" w:styleId="m8910539668327826532xmsonormal">
    <w:name w:val="m_8910539668327826532xmsonormal"/>
    <w:basedOn w:val="Normal"/>
    <w:rsid w:val="00C065EC"/>
    <w:pPr>
      <w:spacing w:before="100" w:beforeAutospacing="1" w:after="100" w:afterAutospacing="1"/>
    </w:pPr>
  </w:style>
  <w:style w:type="character" w:styleId="Hyperlink">
    <w:name w:val="Hyperlink"/>
    <w:basedOn w:val="DefaultParagraphFont"/>
    <w:uiPriority w:val="99"/>
    <w:unhideWhenUsed/>
    <w:rsid w:val="00D6554B"/>
    <w:rPr>
      <w:color w:val="0563C1" w:themeColor="hyperlink"/>
      <w:u w:val="single"/>
    </w:rPr>
  </w:style>
  <w:style w:type="character" w:styleId="UnresolvedMention">
    <w:name w:val="Unresolved Mention"/>
    <w:basedOn w:val="DefaultParagraphFont"/>
    <w:uiPriority w:val="99"/>
    <w:semiHidden/>
    <w:unhideWhenUsed/>
    <w:rsid w:val="00D6554B"/>
    <w:rPr>
      <w:color w:val="605E5C"/>
      <w:shd w:val="clear" w:color="auto" w:fill="E1DFDD"/>
    </w:rPr>
  </w:style>
  <w:style w:type="paragraph" w:styleId="PlainText">
    <w:name w:val="Plain Text"/>
    <w:basedOn w:val="Normal"/>
    <w:link w:val="PlainTextChar"/>
    <w:uiPriority w:val="99"/>
    <w:unhideWhenUsed/>
    <w:rsid w:val="00E51558"/>
    <w:rPr>
      <w:rFonts w:ascii="Calibri" w:hAnsi="Calibri"/>
      <w:sz w:val="22"/>
      <w:szCs w:val="21"/>
    </w:rPr>
  </w:style>
  <w:style w:type="character" w:customStyle="1" w:styleId="PlainTextChar">
    <w:name w:val="Plain Text Char"/>
    <w:basedOn w:val="DefaultParagraphFont"/>
    <w:link w:val="PlainText"/>
    <w:uiPriority w:val="99"/>
    <w:rsid w:val="00E51558"/>
    <w:rPr>
      <w:rFonts w:ascii="Calibri" w:hAnsi="Calibri"/>
      <w:sz w:val="22"/>
      <w:szCs w:val="21"/>
    </w:rPr>
  </w:style>
  <w:style w:type="character" w:customStyle="1" w:styleId="flwlv">
    <w:name w:val="flwlv"/>
    <w:basedOn w:val="DefaultParagraphFont"/>
    <w:rsid w:val="007E0012"/>
  </w:style>
  <w:style w:type="paragraph" w:styleId="NormalWeb">
    <w:name w:val="Normal (Web)"/>
    <w:basedOn w:val="Normal"/>
    <w:uiPriority w:val="99"/>
    <w:unhideWhenUsed/>
    <w:rsid w:val="00AF508C"/>
    <w:pPr>
      <w:spacing w:before="100" w:beforeAutospacing="1" w:after="100" w:afterAutospacing="1"/>
    </w:pPr>
  </w:style>
  <w:style w:type="paragraph" w:customStyle="1" w:styleId="xcontentpasted0">
    <w:name w:val="x_contentpasted0"/>
    <w:basedOn w:val="Normal"/>
    <w:rsid w:val="004F168A"/>
    <w:pPr>
      <w:spacing w:before="100" w:beforeAutospacing="1" w:after="100" w:afterAutospacing="1"/>
    </w:pPr>
  </w:style>
  <w:style w:type="character" w:customStyle="1" w:styleId="xcontentpasted01">
    <w:name w:val="x_contentpasted01"/>
    <w:basedOn w:val="DefaultParagraphFont"/>
    <w:rsid w:val="004F168A"/>
  </w:style>
  <w:style w:type="character" w:customStyle="1" w:styleId="Heading3Char">
    <w:name w:val="Heading 3 Char"/>
    <w:basedOn w:val="DefaultParagraphFont"/>
    <w:link w:val="Heading3"/>
    <w:uiPriority w:val="9"/>
    <w:rsid w:val="00C50C09"/>
    <w:rPr>
      <w:rFonts w:ascii="Times New Roman" w:eastAsia="Times New Roman" w:hAnsi="Times New Roman" w:cs="Times New Roman"/>
      <w:b/>
      <w:bCs/>
      <w:sz w:val="27"/>
      <w:szCs w:val="27"/>
    </w:rPr>
  </w:style>
  <w:style w:type="character" w:styleId="Strong">
    <w:name w:val="Strong"/>
    <w:basedOn w:val="DefaultParagraphFont"/>
    <w:uiPriority w:val="22"/>
    <w:qFormat/>
    <w:rsid w:val="00C50C09"/>
    <w:rPr>
      <w:b/>
      <w:bCs/>
    </w:rPr>
  </w:style>
  <w:style w:type="paragraph" w:customStyle="1" w:styleId="Default">
    <w:name w:val="Default"/>
    <w:rsid w:val="009E3102"/>
    <w:pPr>
      <w:autoSpaceDE w:val="0"/>
      <w:autoSpaceDN w:val="0"/>
      <w:adjustRightInd w:val="0"/>
    </w:pPr>
    <w:rPr>
      <w:rFonts w:ascii="Calibri" w:hAnsi="Calibri" w:cs="Calibri"/>
      <w:color w:val="000000"/>
    </w:rPr>
  </w:style>
  <w:style w:type="character" w:styleId="Emphasis">
    <w:name w:val="Emphasis"/>
    <w:basedOn w:val="DefaultParagraphFont"/>
    <w:uiPriority w:val="20"/>
    <w:qFormat/>
    <w:rsid w:val="00936F07"/>
    <w:rPr>
      <w:i/>
      <w:iCs/>
    </w:rPr>
  </w:style>
  <w:style w:type="character" w:styleId="FollowedHyperlink">
    <w:name w:val="FollowedHyperlink"/>
    <w:basedOn w:val="DefaultParagraphFont"/>
    <w:uiPriority w:val="99"/>
    <w:semiHidden/>
    <w:unhideWhenUsed/>
    <w:rsid w:val="0013657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140648">
      <w:bodyDiv w:val="1"/>
      <w:marLeft w:val="0"/>
      <w:marRight w:val="0"/>
      <w:marTop w:val="0"/>
      <w:marBottom w:val="0"/>
      <w:divBdr>
        <w:top w:val="none" w:sz="0" w:space="0" w:color="auto"/>
        <w:left w:val="none" w:sz="0" w:space="0" w:color="auto"/>
        <w:bottom w:val="none" w:sz="0" w:space="0" w:color="auto"/>
        <w:right w:val="none" w:sz="0" w:space="0" w:color="auto"/>
      </w:divBdr>
    </w:div>
    <w:div w:id="38171963">
      <w:bodyDiv w:val="1"/>
      <w:marLeft w:val="0"/>
      <w:marRight w:val="0"/>
      <w:marTop w:val="0"/>
      <w:marBottom w:val="0"/>
      <w:divBdr>
        <w:top w:val="none" w:sz="0" w:space="0" w:color="auto"/>
        <w:left w:val="none" w:sz="0" w:space="0" w:color="auto"/>
        <w:bottom w:val="none" w:sz="0" w:space="0" w:color="auto"/>
        <w:right w:val="none" w:sz="0" w:space="0" w:color="auto"/>
      </w:divBdr>
    </w:div>
    <w:div w:id="53697571">
      <w:bodyDiv w:val="1"/>
      <w:marLeft w:val="0"/>
      <w:marRight w:val="0"/>
      <w:marTop w:val="0"/>
      <w:marBottom w:val="0"/>
      <w:divBdr>
        <w:top w:val="none" w:sz="0" w:space="0" w:color="auto"/>
        <w:left w:val="none" w:sz="0" w:space="0" w:color="auto"/>
        <w:bottom w:val="none" w:sz="0" w:space="0" w:color="auto"/>
        <w:right w:val="none" w:sz="0" w:space="0" w:color="auto"/>
      </w:divBdr>
    </w:div>
    <w:div w:id="105009926">
      <w:bodyDiv w:val="1"/>
      <w:marLeft w:val="0"/>
      <w:marRight w:val="0"/>
      <w:marTop w:val="0"/>
      <w:marBottom w:val="0"/>
      <w:divBdr>
        <w:top w:val="none" w:sz="0" w:space="0" w:color="auto"/>
        <w:left w:val="none" w:sz="0" w:space="0" w:color="auto"/>
        <w:bottom w:val="none" w:sz="0" w:space="0" w:color="auto"/>
        <w:right w:val="none" w:sz="0" w:space="0" w:color="auto"/>
      </w:divBdr>
      <w:divsChild>
        <w:div w:id="203491627">
          <w:marLeft w:val="547"/>
          <w:marRight w:val="0"/>
          <w:marTop w:val="0"/>
          <w:marBottom w:val="240"/>
          <w:divBdr>
            <w:top w:val="none" w:sz="0" w:space="0" w:color="auto"/>
            <w:left w:val="none" w:sz="0" w:space="0" w:color="auto"/>
            <w:bottom w:val="none" w:sz="0" w:space="0" w:color="auto"/>
            <w:right w:val="none" w:sz="0" w:space="0" w:color="auto"/>
          </w:divBdr>
        </w:div>
        <w:div w:id="232277343">
          <w:marLeft w:val="1267"/>
          <w:marRight w:val="0"/>
          <w:marTop w:val="0"/>
          <w:marBottom w:val="240"/>
          <w:divBdr>
            <w:top w:val="none" w:sz="0" w:space="0" w:color="auto"/>
            <w:left w:val="none" w:sz="0" w:space="0" w:color="auto"/>
            <w:bottom w:val="none" w:sz="0" w:space="0" w:color="auto"/>
            <w:right w:val="none" w:sz="0" w:space="0" w:color="auto"/>
          </w:divBdr>
        </w:div>
        <w:div w:id="904412503">
          <w:marLeft w:val="1267"/>
          <w:marRight w:val="0"/>
          <w:marTop w:val="0"/>
          <w:marBottom w:val="240"/>
          <w:divBdr>
            <w:top w:val="none" w:sz="0" w:space="0" w:color="auto"/>
            <w:left w:val="none" w:sz="0" w:space="0" w:color="auto"/>
            <w:bottom w:val="none" w:sz="0" w:space="0" w:color="auto"/>
            <w:right w:val="none" w:sz="0" w:space="0" w:color="auto"/>
          </w:divBdr>
        </w:div>
        <w:div w:id="1410619505">
          <w:marLeft w:val="1267"/>
          <w:marRight w:val="0"/>
          <w:marTop w:val="0"/>
          <w:marBottom w:val="240"/>
          <w:divBdr>
            <w:top w:val="none" w:sz="0" w:space="0" w:color="auto"/>
            <w:left w:val="none" w:sz="0" w:space="0" w:color="auto"/>
            <w:bottom w:val="none" w:sz="0" w:space="0" w:color="auto"/>
            <w:right w:val="none" w:sz="0" w:space="0" w:color="auto"/>
          </w:divBdr>
        </w:div>
      </w:divsChild>
    </w:div>
    <w:div w:id="134564925">
      <w:bodyDiv w:val="1"/>
      <w:marLeft w:val="0"/>
      <w:marRight w:val="0"/>
      <w:marTop w:val="0"/>
      <w:marBottom w:val="0"/>
      <w:divBdr>
        <w:top w:val="none" w:sz="0" w:space="0" w:color="auto"/>
        <w:left w:val="none" w:sz="0" w:space="0" w:color="auto"/>
        <w:bottom w:val="none" w:sz="0" w:space="0" w:color="auto"/>
        <w:right w:val="none" w:sz="0" w:space="0" w:color="auto"/>
      </w:divBdr>
      <w:divsChild>
        <w:div w:id="1514417395">
          <w:marLeft w:val="547"/>
          <w:marRight w:val="0"/>
          <w:marTop w:val="96"/>
          <w:marBottom w:val="0"/>
          <w:divBdr>
            <w:top w:val="none" w:sz="0" w:space="0" w:color="auto"/>
            <w:left w:val="none" w:sz="0" w:space="0" w:color="auto"/>
            <w:bottom w:val="none" w:sz="0" w:space="0" w:color="auto"/>
            <w:right w:val="none" w:sz="0" w:space="0" w:color="auto"/>
          </w:divBdr>
        </w:div>
        <w:div w:id="1301887978">
          <w:marLeft w:val="547"/>
          <w:marRight w:val="0"/>
          <w:marTop w:val="96"/>
          <w:marBottom w:val="0"/>
          <w:divBdr>
            <w:top w:val="none" w:sz="0" w:space="0" w:color="auto"/>
            <w:left w:val="none" w:sz="0" w:space="0" w:color="auto"/>
            <w:bottom w:val="none" w:sz="0" w:space="0" w:color="auto"/>
            <w:right w:val="none" w:sz="0" w:space="0" w:color="auto"/>
          </w:divBdr>
        </w:div>
      </w:divsChild>
    </w:div>
    <w:div w:id="163057710">
      <w:bodyDiv w:val="1"/>
      <w:marLeft w:val="0"/>
      <w:marRight w:val="0"/>
      <w:marTop w:val="0"/>
      <w:marBottom w:val="0"/>
      <w:divBdr>
        <w:top w:val="none" w:sz="0" w:space="0" w:color="auto"/>
        <w:left w:val="none" w:sz="0" w:space="0" w:color="auto"/>
        <w:bottom w:val="none" w:sz="0" w:space="0" w:color="auto"/>
        <w:right w:val="none" w:sz="0" w:space="0" w:color="auto"/>
      </w:divBdr>
      <w:divsChild>
        <w:div w:id="751002569">
          <w:marLeft w:val="360"/>
          <w:marRight w:val="0"/>
          <w:marTop w:val="0"/>
          <w:marBottom w:val="120"/>
          <w:divBdr>
            <w:top w:val="none" w:sz="0" w:space="0" w:color="auto"/>
            <w:left w:val="none" w:sz="0" w:space="0" w:color="auto"/>
            <w:bottom w:val="none" w:sz="0" w:space="0" w:color="auto"/>
            <w:right w:val="none" w:sz="0" w:space="0" w:color="auto"/>
          </w:divBdr>
        </w:div>
        <w:div w:id="11763243">
          <w:marLeft w:val="1080"/>
          <w:marRight w:val="0"/>
          <w:marTop w:val="0"/>
          <w:marBottom w:val="120"/>
          <w:divBdr>
            <w:top w:val="none" w:sz="0" w:space="0" w:color="auto"/>
            <w:left w:val="none" w:sz="0" w:space="0" w:color="auto"/>
            <w:bottom w:val="none" w:sz="0" w:space="0" w:color="auto"/>
            <w:right w:val="none" w:sz="0" w:space="0" w:color="auto"/>
          </w:divBdr>
        </w:div>
        <w:div w:id="1238514310">
          <w:marLeft w:val="1080"/>
          <w:marRight w:val="0"/>
          <w:marTop w:val="0"/>
          <w:marBottom w:val="120"/>
          <w:divBdr>
            <w:top w:val="none" w:sz="0" w:space="0" w:color="auto"/>
            <w:left w:val="none" w:sz="0" w:space="0" w:color="auto"/>
            <w:bottom w:val="none" w:sz="0" w:space="0" w:color="auto"/>
            <w:right w:val="none" w:sz="0" w:space="0" w:color="auto"/>
          </w:divBdr>
        </w:div>
        <w:div w:id="175702510">
          <w:marLeft w:val="1080"/>
          <w:marRight w:val="0"/>
          <w:marTop w:val="0"/>
          <w:marBottom w:val="120"/>
          <w:divBdr>
            <w:top w:val="none" w:sz="0" w:space="0" w:color="auto"/>
            <w:left w:val="none" w:sz="0" w:space="0" w:color="auto"/>
            <w:bottom w:val="none" w:sz="0" w:space="0" w:color="auto"/>
            <w:right w:val="none" w:sz="0" w:space="0" w:color="auto"/>
          </w:divBdr>
        </w:div>
        <w:div w:id="1522160311">
          <w:marLeft w:val="1080"/>
          <w:marRight w:val="0"/>
          <w:marTop w:val="0"/>
          <w:marBottom w:val="120"/>
          <w:divBdr>
            <w:top w:val="none" w:sz="0" w:space="0" w:color="auto"/>
            <w:left w:val="none" w:sz="0" w:space="0" w:color="auto"/>
            <w:bottom w:val="none" w:sz="0" w:space="0" w:color="auto"/>
            <w:right w:val="none" w:sz="0" w:space="0" w:color="auto"/>
          </w:divBdr>
        </w:div>
        <w:div w:id="258952531">
          <w:marLeft w:val="1080"/>
          <w:marRight w:val="0"/>
          <w:marTop w:val="0"/>
          <w:marBottom w:val="120"/>
          <w:divBdr>
            <w:top w:val="none" w:sz="0" w:space="0" w:color="auto"/>
            <w:left w:val="none" w:sz="0" w:space="0" w:color="auto"/>
            <w:bottom w:val="none" w:sz="0" w:space="0" w:color="auto"/>
            <w:right w:val="none" w:sz="0" w:space="0" w:color="auto"/>
          </w:divBdr>
        </w:div>
      </w:divsChild>
    </w:div>
    <w:div w:id="189029386">
      <w:bodyDiv w:val="1"/>
      <w:marLeft w:val="0"/>
      <w:marRight w:val="0"/>
      <w:marTop w:val="0"/>
      <w:marBottom w:val="0"/>
      <w:divBdr>
        <w:top w:val="none" w:sz="0" w:space="0" w:color="auto"/>
        <w:left w:val="none" w:sz="0" w:space="0" w:color="auto"/>
        <w:bottom w:val="none" w:sz="0" w:space="0" w:color="auto"/>
        <w:right w:val="none" w:sz="0" w:space="0" w:color="auto"/>
      </w:divBdr>
    </w:div>
    <w:div w:id="192809595">
      <w:bodyDiv w:val="1"/>
      <w:marLeft w:val="0"/>
      <w:marRight w:val="0"/>
      <w:marTop w:val="0"/>
      <w:marBottom w:val="0"/>
      <w:divBdr>
        <w:top w:val="none" w:sz="0" w:space="0" w:color="auto"/>
        <w:left w:val="none" w:sz="0" w:space="0" w:color="auto"/>
        <w:bottom w:val="none" w:sz="0" w:space="0" w:color="auto"/>
        <w:right w:val="none" w:sz="0" w:space="0" w:color="auto"/>
      </w:divBdr>
    </w:div>
    <w:div w:id="241306415">
      <w:bodyDiv w:val="1"/>
      <w:marLeft w:val="0"/>
      <w:marRight w:val="0"/>
      <w:marTop w:val="0"/>
      <w:marBottom w:val="0"/>
      <w:divBdr>
        <w:top w:val="none" w:sz="0" w:space="0" w:color="auto"/>
        <w:left w:val="none" w:sz="0" w:space="0" w:color="auto"/>
        <w:bottom w:val="none" w:sz="0" w:space="0" w:color="auto"/>
        <w:right w:val="none" w:sz="0" w:space="0" w:color="auto"/>
      </w:divBdr>
    </w:div>
    <w:div w:id="309991134">
      <w:bodyDiv w:val="1"/>
      <w:marLeft w:val="0"/>
      <w:marRight w:val="0"/>
      <w:marTop w:val="0"/>
      <w:marBottom w:val="0"/>
      <w:divBdr>
        <w:top w:val="none" w:sz="0" w:space="0" w:color="auto"/>
        <w:left w:val="none" w:sz="0" w:space="0" w:color="auto"/>
        <w:bottom w:val="none" w:sz="0" w:space="0" w:color="auto"/>
        <w:right w:val="none" w:sz="0" w:space="0" w:color="auto"/>
      </w:divBdr>
    </w:div>
    <w:div w:id="316302725">
      <w:bodyDiv w:val="1"/>
      <w:marLeft w:val="0"/>
      <w:marRight w:val="0"/>
      <w:marTop w:val="0"/>
      <w:marBottom w:val="0"/>
      <w:divBdr>
        <w:top w:val="none" w:sz="0" w:space="0" w:color="auto"/>
        <w:left w:val="none" w:sz="0" w:space="0" w:color="auto"/>
        <w:bottom w:val="none" w:sz="0" w:space="0" w:color="auto"/>
        <w:right w:val="none" w:sz="0" w:space="0" w:color="auto"/>
      </w:divBdr>
    </w:div>
    <w:div w:id="330061208">
      <w:bodyDiv w:val="1"/>
      <w:marLeft w:val="0"/>
      <w:marRight w:val="0"/>
      <w:marTop w:val="0"/>
      <w:marBottom w:val="0"/>
      <w:divBdr>
        <w:top w:val="none" w:sz="0" w:space="0" w:color="auto"/>
        <w:left w:val="none" w:sz="0" w:space="0" w:color="auto"/>
        <w:bottom w:val="none" w:sz="0" w:space="0" w:color="auto"/>
        <w:right w:val="none" w:sz="0" w:space="0" w:color="auto"/>
      </w:divBdr>
      <w:divsChild>
        <w:div w:id="1794326038">
          <w:marLeft w:val="360"/>
          <w:marRight w:val="0"/>
          <w:marTop w:val="0"/>
          <w:marBottom w:val="120"/>
          <w:divBdr>
            <w:top w:val="none" w:sz="0" w:space="0" w:color="auto"/>
            <w:left w:val="none" w:sz="0" w:space="0" w:color="auto"/>
            <w:bottom w:val="none" w:sz="0" w:space="0" w:color="auto"/>
            <w:right w:val="none" w:sz="0" w:space="0" w:color="auto"/>
          </w:divBdr>
        </w:div>
        <w:div w:id="1057318177">
          <w:marLeft w:val="360"/>
          <w:marRight w:val="0"/>
          <w:marTop w:val="0"/>
          <w:marBottom w:val="120"/>
          <w:divBdr>
            <w:top w:val="none" w:sz="0" w:space="0" w:color="auto"/>
            <w:left w:val="none" w:sz="0" w:space="0" w:color="auto"/>
            <w:bottom w:val="none" w:sz="0" w:space="0" w:color="auto"/>
            <w:right w:val="none" w:sz="0" w:space="0" w:color="auto"/>
          </w:divBdr>
        </w:div>
        <w:div w:id="2035883369">
          <w:marLeft w:val="360"/>
          <w:marRight w:val="0"/>
          <w:marTop w:val="0"/>
          <w:marBottom w:val="120"/>
          <w:divBdr>
            <w:top w:val="none" w:sz="0" w:space="0" w:color="auto"/>
            <w:left w:val="none" w:sz="0" w:space="0" w:color="auto"/>
            <w:bottom w:val="none" w:sz="0" w:space="0" w:color="auto"/>
            <w:right w:val="none" w:sz="0" w:space="0" w:color="auto"/>
          </w:divBdr>
        </w:div>
        <w:div w:id="227497898">
          <w:marLeft w:val="360"/>
          <w:marRight w:val="0"/>
          <w:marTop w:val="0"/>
          <w:marBottom w:val="120"/>
          <w:divBdr>
            <w:top w:val="none" w:sz="0" w:space="0" w:color="auto"/>
            <w:left w:val="none" w:sz="0" w:space="0" w:color="auto"/>
            <w:bottom w:val="none" w:sz="0" w:space="0" w:color="auto"/>
            <w:right w:val="none" w:sz="0" w:space="0" w:color="auto"/>
          </w:divBdr>
        </w:div>
        <w:div w:id="1637106048">
          <w:marLeft w:val="360"/>
          <w:marRight w:val="0"/>
          <w:marTop w:val="0"/>
          <w:marBottom w:val="120"/>
          <w:divBdr>
            <w:top w:val="none" w:sz="0" w:space="0" w:color="auto"/>
            <w:left w:val="none" w:sz="0" w:space="0" w:color="auto"/>
            <w:bottom w:val="none" w:sz="0" w:space="0" w:color="auto"/>
            <w:right w:val="none" w:sz="0" w:space="0" w:color="auto"/>
          </w:divBdr>
        </w:div>
        <w:div w:id="1697316894">
          <w:marLeft w:val="360"/>
          <w:marRight w:val="0"/>
          <w:marTop w:val="0"/>
          <w:marBottom w:val="120"/>
          <w:divBdr>
            <w:top w:val="none" w:sz="0" w:space="0" w:color="auto"/>
            <w:left w:val="none" w:sz="0" w:space="0" w:color="auto"/>
            <w:bottom w:val="none" w:sz="0" w:space="0" w:color="auto"/>
            <w:right w:val="none" w:sz="0" w:space="0" w:color="auto"/>
          </w:divBdr>
        </w:div>
        <w:div w:id="873007392">
          <w:marLeft w:val="360"/>
          <w:marRight w:val="0"/>
          <w:marTop w:val="0"/>
          <w:marBottom w:val="120"/>
          <w:divBdr>
            <w:top w:val="none" w:sz="0" w:space="0" w:color="auto"/>
            <w:left w:val="none" w:sz="0" w:space="0" w:color="auto"/>
            <w:bottom w:val="none" w:sz="0" w:space="0" w:color="auto"/>
            <w:right w:val="none" w:sz="0" w:space="0" w:color="auto"/>
          </w:divBdr>
        </w:div>
        <w:div w:id="653290947">
          <w:marLeft w:val="360"/>
          <w:marRight w:val="0"/>
          <w:marTop w:val="0"/>
          <w:marBottom w:val="120"/>
          <w:divBdr>
            <w:top w:val="none" w:sz="0" w:space="0" w:color="auto"/>
            <w:left w:val="none" w:sz="0" w:space="0" w:color="auto"/>
            <w:bottom w:val="none" w:sz="0" w:space="0" w:color="auto"/>
            <w:right w:val="none" w:sz="0" w:space="0" w:color="auto"/>
          </w:divBdr>
        </w:div>
        <w:div w:id="2086874762">
          <w:marLeft w:val="360"/>
          <w:marRight w:val="0"/>
          <w:marTop w:val="0"/>
          <w:marBottom w:val="120"/>
          <w:divBdr>
            <w:top w:val="none" w:sz="0" w:space="0" w:color="auto"/>
            <w:left w:val="none" w:sz="0" w:space="0" w:color="auto"/>
            <w:bottom w:val="none" w:sz="0" w:space="0" w:color="auto"/>
            <w:right w:val="none" w:sz="0" w:space="0" w:color="auto"/>
          </w:divBdr>
        </w:div>
        <w:div w:id="890338740">
          <w:marLeft w:val="360"/>
          <w:marRight w:val="0"/>
          <w:marTop w:val="0"/>
          <w:marBottom w:val="120"/>
          <w:divBdr>
            <w:top w:val="none" w:sz="0" w:space="0" w:color="auto"/>
            <w:left w:val="none" w:sz="0" w:space="0" w:color="auto"/>
            <w:bottom w:val="none" w:sz="0" w:space="0" w:color="auto"/>
            <w:right w:val="none" w:sz="0" w:space="0" w:color="auto"/>
          </w:divBdr>
        </w:div>
      </w:divsChild>
    </w:div>
    <w:div w:id="386607393">
      <w:bodyDiv w:val="1"/>
      <w:marLeft w:val="0"/>
      <w:marRight w:val="0"/>
      <w:marTop w:val="0"/>
      <w:marBottom w:val="0"/>
      <w:divBdr>
        <w:top w:val="none" w:sz="0" w:space="0" w:color="auto"/>
        <w:left w:val="none" w:sz="0" w:space="0" w:color="auto"/>
        <w:bottom w:val="none" w:sz="0" w:space="0" w:color="auto"/>
        <w:right w:val="none" w:sz="0" w:space="0" w:color="auto"/>
      </w:divBdr>
    </w:div>
    <w:div w:id="444622505">
      <w:bodyDiv w:val="1"/>
      <w:marLeft w:val="0"/>
      <w:marRight w:val="0"/>
      <w:marTop w:val="0"/>
      <w:marBottom w:val="0"/>
      <w:divBdr>
        <w:top w:val="none" w:sz="0" w:space="0" w:color="auto"/>
        <w:left w:val="none" w:sz="0" w:space="0" w:color="auto"/>
        <w:bottom w:val="none" w:sz="0" w:space="0" w:color="auto"/>
        <w:right w:val="none" w:sz="0" w:space="0" w:color="auto"/>
      </w:divBdr>
    </w:div>
    <w:div w:id="456873684">
      <w:bodyDiv w:val="1"/>
      <w:marLeft w:val="0"/>
      <w:marRight w:val="0"/>
      <w:marTop w:val="0"/>
      <w:marBottom w:val="0"/>
      <w:divBdr>
        <w:top w:val="none" w:sz="0" w:space="0" w:color="auto"/>
        <w:left w:val="none" w:sz="0" w:space="0" w:color="auto"/>
        <w:bottom w:val="none" w:sz="0" w:space="0" w:color="auto"/>
        <w:right w:val="none" w:sz="0" w:space="0" w:color="auto"/>
      </w:divBdr>
    </w:div>
    <w:div w:id="592978915">
      <w:bodyDiv w:val="1"/>
      <w:marLeft w:val="0"/>
      <w:marRight w:val="0"/>
      <w:marTop w:val="0"/>
      <w:marBottom w:val="0"/>
      <w:divBdr>
        <w:top w:val="none" w:sz="0" w:space="0" w:color="auto"/>
        <w:left w:val="none" w:sz="0" w:space="0" w:color="auto"/>
        <w:bottom w:val="none" w:sz="0" w:space="0" w:color="auto"/>
        <w:right w:val="none" w:sz="0" w:space="0" w:color="auto"/>
      </w:divBdr>
    </w:div>
    <w:div w:id="626744389">
      <w:bodyDiv w:val="1"/>
      <w:marLeft w:val="0"/>
      <w:marRight w:val="0"/>
      <w:marTop w:val="0"/>
      <w:marBottom w:val="0"/>
      <w:divBdr>
        <w:top w:val="none" w:sz="0" w:space="0" w:color="auto"/>
        <w:left w:val="none" w:sz="0" w:space="0" w:color="auto"/>
        <w:bottom w:val="none" w:sz="0" w:space="0" w:color="auto"/>
        <w:right w:val="none" w:sz="0" w:space="0" w:color="auto"/>
      </w:divBdr>
    </w:div>
    <w:div w:id="698894705">
      <w:bodyDiv w:val="1"/>
      <w:marLeft w:val="0"/>
      <w:marRight w:val="0"/>
      <w:marTop w:val="0"/>
      <w:marBottom w:val="0"/>
      <w:divBdr>
        <w:top w:val="none" w:sz="0" w:space="0" w:color="auto"/>
        <w:left w:val="none" w:sz="0" w:space="0" w:color="auto"/>
        <w:bottom w:val="none" w:sz="0" w:space="0" w:color="auto"/>
        <w:right w:val="none" w:sz="0" w:space="0" w:color="auto"/>
      </w:divBdr>
    </w:div>
    <w:div w:id="751968897">
      <w:bodyDiv w:val="1"/>
      <w:marLeft w:val="0"/>
      <w:marRight w:val="0"/>
      <w:marTop w:val="0"/>
      <w:marBottom w:val="0"/>
      <w:divBdr>
        <w:top w:val="none" w:sz="0" w:space="0" w:color="auto"/>
        <w:left w:val="none" w:sz="0" w:space="0" w:color="auto"/>
        <w:bottom w:val="none" w:sz="0" w:space="0" w:color="auto"/>
        <w:right w:val="none" w:sz="0" w:space="0" w:color="auto"/>
      </w:divBdr>
    </w:div>
    <w:div w:id="766653757">
      <w:bodyDiv w:val="1"/>
      <w:marLeft w:val="0"/>
      <w:marRight w:val="0"/>
      <w:marTop w:val="0"/>
      <w:marBottom w:val="0"/>
      <w:divBdr>
        <w:top w:val="none" w:sz="0" w:space="0" w:color="auto"/>
        <w:left w:val="none" w:sz="0" w:space="0" w:color="auto"/>
        <w:bottom w:val="none" w:sz="0" w:space="0" w:color="auto"/>
        <w:right w:val="none" w:sz="0" w:space="0" w:color="auto"/>
      </w:divBdr>
      <w:divsChild>
        <w:div w:id="1270040163">
          <w:marLeft w:val="360"/>
          <w:marRight w:val="0"/>
          <w:marTop w:val="0"/>
          <w:marBottom w:val="240"/>
          <w:divBdr>
            <w:top w:val="none" w:sz="0" w:space="0" w:color="auto"/>
            <w:left w:val="none" w:sz="0" w:space="0" w:color="auto"/>
            <w:bottom w:val="none" w:sz="0" w:space="0" w:color="auto"/>
            <w:right w:val="none" w:sz="0" w:space="0" w:color="auto"/>
          </w:divBdr>
        </w:div>
        <w:div w:id="1631472017">
          <w:marLeft w:val="360"/>
          <w:marRight w:val="0"/>
          <w:marTop w:val="0"/>
          <w:marBottom w:val="240"/>
          <w:divBdr>
            <w:top w:val="none" w:sz="0" w:space="0" w:color="auto"/>
            <w:left w:val="none" w:sz="0" w:space="0" w:color="auto"/>
            <w:bottom w:val="none" w:sz="0" w:space="0" w:color="auto"/>
            <w:right w:val="none" w:sz="0" w:space="0" w:color="auto"/>
          </w:divBdr>
        </w:div>
        <w:div w:id="2059084460">
          <w:marLeft w:val="360"/>
          <w:marRight w:val="0"/>
          <w:marTop w:val="0"/>
          <w:marBottom w:val="240"/>
          <w:divBdr>
            <w:top w:val="none" w:sz="0" w:space="0" w:color="auto"/>
            <w:left w:val="none" w:sz="0" w:space="0" w:color="auto"/>
            <w:bottom w:val="none" w:sz="0" w:space="0" w:color="auto"/>
            <w:right w:val="none" w:sz="0" w:space="0" w:color="auto"/>
          </w:divBdr>
        </w:div>
      </w:divsChild>
    </w:div>
    <w:div w:id="778531374">
      <w:bodyDiv w:val="1"/>
      <w:marLeft w:val="0"/>
      <w:marRight w:val="0"/>
      <w:marTop w:val="0"/>
      <w:marBottom w:val="0"/>
      <w:divBdr>
        <w:top w:val="none" w:sz="0" w:space="0" w:color="auto"/>
        <w:left w:val="none" w:sz="0" w:space="0" w:color="auto"/>
        <w:bottom w:val="none" w:sz="0" w:space="0" w:color="auto"/>
        <w:right w:val="none" w:sz="0" w:space="0" w:color="auto"/>
      </w:divBdr>
      <w:divsChild>
        <w:div w:id="2029329351">
          <w:marLeft w:val="360"/>
          <w:marRight w:val="0"/>
          <w:marTop w:val="200"/>
          <w:marBottom w:val="0"/>
          <w:divBdr>
            <w:top w:val="none" w:sz="0" w:space="0" w:color="auto"/>
            <w:left w:val="none" w:sz="0" w:space="0" w:color="auto"/>
            <w:bottom w:val="none" w:sz="0" w:space="0" w:color="auto"/>
            <w:right w:val="none" w:sz="0" w:space="0" w:color="auto"/>
          </w:divBdr>
        </w:div>
      </w:divsChild>
    </w:div>
    <w:div w:id="829059504">
      <w:bodyDiv w:val="1"/>
      <w:marLeft w:val="0"/>
      <w:marRight w:val="0"/>
      <w:marTop w:val="0"/>
      <w:marBottom w:val="0"/>
      <w:divBdr>
        <w:top w:val="none" w:sz="0" w:space="0" w:color="auto"/>
        <w:left w:val="none" w:sz="0" w:space="0" w:color="auto"/>
        <w:bottom w:val="none" w:sz="0" w:space="0" w:color="auto"/>
        <w:right w:val="none" w:sz="0" w:space="0" w:color="auto"/>
      </w:divBdr>
    </w:div>
    <w:div w:id="861671797">
      <w:bodyDiv w:val="1"/>
      <w:marLeft w:val="0"/>
      <w:marRight w:val="0"/>
      <w:marTop w:val="0"/>
      <w:marBottom w:val="0"/>
      <w:divBdr>
        <w:top w:val="none" w:sz="0" w:space="0" w:color="auto"/>
        <w:left w:val="none" w:sz="0" w:space="0" w:color="auto"/>
        <w:bottom w:val="none" w:sz="0" w:space="0" w:color="auto"/>
        <w:right w:val="none" w:sz="0" w:space="0" w:color="auto"/>
      </w:divBdr>
    </w:div>
    <w:div w:id="879629372">
      <w:bodyDiv w:val="1"/>
      <w:marLeft w:val="0"/>
      <w:marRight w:val="0"/>
      <w:marTop w:val="0"/>
      <w:marBottom w:val="0"/>
      <w:divBdr>
        <w:top w:val="none" w:sz="0" w:space="0" w:color="auto"/>
        <w:left w:val="none" w:sz="0" w:space="0" w:color="auto"/>
        <w:bottom w:val="none" w:sz="0" w:space="0" w:color="auto"/>
        <w:right w:val="none" w:sz="0" w:space="0" w:color="auto"/>
      </w:divBdr>
    </w:div>
    <w:div w:id="880046977">
      <w:bodyDiv w:val="1"/>
      <w:marLeft w:val="0"/>
      <w:marRight w:val="0"/>
      <w:marTop w:val="0"/>
      <w:marBottom w:val="0"/>
      <w:divBdr>
        <w:top w:val="none" w:sz="0" w:space="0" w:color="auto"/>
        <w:left w:val="none" w:sz="0" w:space="0" w:color="auto"/>
        <w:bottom w:val="none" w:sz="0" w:space="0" w:color="auto"/>
        <w:right w:val="none" w:sz="0" w:space="0" w:color="auto"/>
      </w:divBdr>
    </w:div>
    <w:div w:id="906761777">
      <w:bodyDiv w:val="1"/>
      <w:marLeft w:val="0"/>
      <w:marRight w:val="0"/>
      <w:marTop w:val="0"/>
      <w:marBottom w:val="0"/>
      <w:divBdr>
        <w:top w:val="none" w:sz="0" w:space="0" w:color="auto"/>
        <w:left w:val="none" w:sz="0" w:space="0" w:color="auto"/>
        <w:bottom w:val="none" w:sz="0" w:space="0" w:color="auto"/>
        <w:right w:val="none" w:sz="0" w:space="0" w:color="auto"/>
      </w:divBdr>
    </w:div>
    <w:div w:id="922910195">
      <w:bodyDiv w:val="1"/>
      <w:marLeft w:val="0"/>
      <w:marRight w:val="0"/>
      <w:marTop w:val="0"/>
      <w:marBottom w:val="0"/>
      <w:divBdr>
        <w:top w:val="none" w:sz="0" w:space="0" w:color="auto"/>
        <w:left w:val="none" w:sz="0" w:space="0" w:color="auto"/>
        <w:bottom w:val="none" w:sz="0" w:space="0" w:color="auto"/>
        <w:right w:val="none" w:sz="0" w:space="0" w:color="auto"/>
      </w:divBdr>
      <w:divsChild>
        <w:div w:id="1314137124">
          <w:marLeft w:val="806"/>
          <w:marRight w:val="0"/>
          <w:marTop w:val="0"/>
          <w:marBottom w:val="0"/>
          <w:divBdr>
            <w:top w:val="none" w:sz="0" w:space="0" w:color="auto"/>
            <w:left w:val="none" w:sz="0" w:space="0" w:color="auto"/>
            <w:bottom w:val="none" w:sz="0" w:space="0" w:color="auto"/>
            <w:right w:val="none" w:sz="0" w:space="0" w:color="auto"/>
          </w:divBdr>
        </w:div>
        <w:div w:id="1573395031">
          <w:marLeft w:val="806"/>
          <w:marRight w:val="0"/>
          <w:marTop w:val="0"/>
          <w:marBottom w:val="0"/>
          <w:divBdr>
            <w:top w:val="none" w:sz="0" w:space="0" w:color="auto"/>
            <w:left w:val="none" w:sz="0" w:space="0" w:color="auto"/>
            <w:bottom w:val="none" w:sz="0" w:space="0" w:color="auto"/>
            <w:right w:val="none" w:sz="0" w:space="0" w:color="auto"/>
          </w:divBdr>
        </w:div>
        <w:div w:id="180557880">
          <w:marLeft w:val="806"/>
          <w:marRight w:val="0"/>
          <w:marTop w:val="0"/>
          <w:marBottom w:val="0"/>
          <w:divBdr>
            <w:top w:val="none" w:sz="0" w:space="0" w:color="auto"/>
            <w:left w:val="none" w:sz="0" w:space="0" w:color="auto"/>
            <w:bottom w:val="none" w:sz="0" w:space="0" w:color="auto"/>
            <w:right w:val="none" w:sz="0" w:space="0" w:color="auto"/>
          </w:divBdr>
        </w:div>
      </w:divsChild>
    </w:div>
    <w:div w:id="928581175">
      <w:bodyDiv w:val="1"/>
      <w:marLeft w:val="0"/>
      <w:marRight w:val="0"/>
      <w:marTop w:val="0"/>
      <w:marBottom w:val="0"/>
      <w:divBdr>
        <w:top w:val="none" w:sz="0" w:space="0" w:color="auto"/>
        <w:left w:val="none" w:sz="0" w:space="0" w:color="auto"/>
        <w:bottom w:val="none" w:sz="0" w:space="0" w:color="auto"/>
        <w:right w:val="none" w:sz="0" w:space="0" w:color="auto"/>
      </w:divBdr>
    </w:div>
    <w:div w:id="954487166">
      <w:bodyDiv w:val="1"/>
      <w:marLeft w:val="0"/>
      <w:marRight w:val="0"/>
      <w:marTop w:val="0"/>
      <w:marBottom w:val="0"/>
      <w:divBdr>
        <w:top w:val="none" w:sz="0" w:space="0" w:color="auto"/>
        <w:left w:val="none" w:sz="0" w:space="0" w:color="auto"/>
        <w:bottom w:val="none" w:sz="0" w:space="0" w:color="auto"/>
        <w:right w:val="none" w:sz="0" w:space="0" w:color="auto"/>
      </w:divBdr>
    </w:div>
    <w:div w:id="1009873632">
      <w:bodyDiv w:val="1"/>
      <w:marLeft w:val="0"/>
      <w:marRight w:val="0"/>
      <w:marTop w:val="0"/>
      <w:marBottom w:val="0"/>
      <w:divBdr>
        <w:top w:val="none" w:sz="0" w:space="0" w:color="auto"/>
        <w:left w:val="none" w:sz="0" w:space="0" w:color="auto"/>
        <w:bottom w:val="none" w:sz="0" w:space="0" w:color="auto"/>
        <w:right w:val="none" w:sz="0" w:space="0" w:color="auto"/>
      </w:divBdr>
    </w:div>
    <w:div w:id="1022629332">
      <w:bodyDiv w:val="1"/>
      <w:marLeft w:val="0"/>
      <w:marRight w:val="0"/>
      <w:marTop w:val="0"/>
      <w:marBottom w:val="0"/>
      <w:divBdr>
        <w:top w:val="none" w:sz="0" w:space="0" w:color="auto"/>
        <w:left w:val="none" w:sz="0" w:space="0" w:color="auto"/>
        <w:bottom w:val="none" w:sz="0" w:space="0" w:color="auto"/>
        <w:right w:val="none" w:sz="0" w:space="0" w:color="auto"/>
      </w:divBdr>
      <w:divsChild>
        <w:div w:id="199128137">
          <w:marLeft w:val="0"/>
          <w:marRight w:val="0"/>
          <w:marTop w:val="0"/>
          <w:marBottom w:val="0"/>
          <w:divBdr>
            <w:top w:val="none" w:sz="0" w:space="0" w:color="auto"/>
            <w:left w:val="none" w:sz="0" w:space="0" w:color="auto"/>
            <w:bottom w:val="none" w:sz="0" w:space="0" w:color="auto"/>
            <w:right w:val="none" w:sz="0" w:space="0" w:color="auto"/>
          </w:divBdr>
        </w:div>
      </w:divsChild>
    </w:div>
    <w:div w:id="1081953907">
      <w:bodyDiv w:val="1"/>
      <w:marLeft w:val="0"/>
      <w:marRight w:val="0"/>
      <w:marTop w:val="0"/>
      <w:marBottom w:val="0"/>
      <w:divBdr>
        <w:top w:val="none" w:sz="0" w:space="0" w:color="auto"/>
        <w:left w:val="none" w:sz="0" w:space="0" w:color="auto"/>
        <w:bottom w:val="none" w:sz="0" w:space="0" w:color="auto"/>
        <w:right w:val="none" w:sz="0" w:space="0" w:color="auto"/>
      </w:divBdr>
    </w:div>
    <w:div w:id="1097943018">
      <w:bodyDiv w:val="1"/>
      <w:marLeft w:val="0"/>
      <w:marRight w:val="0"/>
      <w:marTop w:val="0"/>
      <w:marBottom w:val="0"/>
      <w:divBdr>
        <w:top w:val="none" w:sz="0" w:space="0" w:color="auto"/>
        <w:left w:val="none" w:sz="0" w:space="0" w:color="auto"/>
        <w:bottom w:val="none" w:sz="0" w:space="0" w:color="auto"/>
        <w:right w:val="none" w:sz="0" w:space="0" w:color="auto"/>
      </w:divBdr>
      <w:divsChild>
        <w:div w:id="1199664895">
          <w:marLeft w:val="360"/>
          <w:marRight w:val="0"/>
          <w:marTop w:val="200"/>
          <w:marBottom w:val="0"/>
          <w:divBdr>
            <w:top w:val="none" w:sz="0" w:space="0" w:color="auto"/>
            <w:left w:val="none" w:sz="0" w:space="0" w:color="auto"/>
            <w:bottom w:val="none" w:sz="0" w:space="0" w:color="auto"/>
            <w:right w:val="none" w:sz="0" w:space="0" w:color="auto"/>
          </w:divBdr>
        </w:div>
        <w:div w:id="560674508">
          <w:marLeft w:val="360"/>
          <w:marRight w:val="0"/>
          <w:marTop w:val="120"/>
          <w:marBottom w:val="120"/>
          <w:divBdr>
            <w:top w:val="none" w:sz="0" w:space="0" w:color="auto"/>
            <w:left w:val="none" w:sz="0" w:space="0" w:color="auto"/>
            <w:bottom w:val="none" w:sz="0" w:space="0" w:color="auto"/>
            <w:right w:val="none" w:sz="0" w:space="0" w:color="auto"/>
          </w:divBdr>
        </w:div>
        <w:div w:id="2072842571">
          <w:marLeft w:val="1080"/>
          <w:marRight w:val="0"/>
          <w:marTop w:val="0"/>
          <w:marBottom w:val="120"/>
          <w:divBdr>
            <w:top w:val="none" w:sz="0" w:space="0" w:color="auto"/>
            <w:left w:val="none" w:sz="0" w:space="0" w:color="auto"/>
            <w:bottom w:val="none" w:sz="0" w:space="0" w:color="auto"/>
            <w:right w:val="none" w:sz="0" w:space="0" w:color="auto"/>
          </w:divBdr>
        </w:div>
        <w:div w:id="1912620856">
          <w:marLeft w:val="1080"/>
          <w:marRight w:val="0"/>
          <w:marTop w:val="100"/>
          <w:marBottom w:val="120"/>
          <w:divBdr>
            <w:top w:val="none" w:sz="0" w:space="0" w:color="auto"/>
            <w:left w:val="none" w:sz="0" w:space="0" w:color="auto"/>
            <w:bottom w:val="none" w:sz="0" w:space="0" w:color="auto"/>
            <w:right w:val="none" w:sz="0" w:space="0" w:color="auto"/>
          </w:divBdr>
        </w:div>
        <w:div w:id="1478523698">
          <w:marLeft w:val="1080"/>
          <w:marRight w:val="0"/>
          <w:marTop w:val="100"/>
          <w:marBottom w:val="120"/>
          <w:divBdr>
            <w:top w:val="none" w:sz="0" w:space="0" w:color="auto"/>
            <w:left w:val="none" w:sz="0" w:space="0" w:color="auto"/>
            <w:bottom w:val="none" w:sz="0" w:space="0" w:color="auto"/>
            <w:right w:val="none" w:sz="0" w:space="0" w:color="auto"/>
          </w:divBdr>
        </w:div>
        <w:div w:id="221214266">
          <w:marLeft w:val="1080"/>
          <w:marRight w:val="0"/>
          <w:marTop w:val="100"/>
          <w:marBottom w:val="120"/>
          <w:divBdr>
            <w:top w:val="none" w:sz="0" w:space="0" w:color="auto"/>
            <w:left w:val="none" w:sz="0" w:space="0" w:color="auto"/>
            <w:bottom w:val="none" w:sz="0" w:space="0" w:color="auto"/>
            <w:right w:val="none" w:sz="0" w:space="0" w:color="auto"/>
          </w:divBdr>
        </w:div>
        <w:div w:id="1669020533">
          <w:marLeft w:val="1080"/>
          <w:marRight w:val="0"/>
          <w:marTop w:val="100"/>
          <w:marBottom w:val="120"/>
          <w:divBdr>
            <w:top w:val="none" w:sz="0" w:space="0" w:color="auto"/>
            <w:left w:val="none" w:sz="0" w:space="0" w:color="auto"/>
            <w:bottom w:val="none" w:sz="0" w:space="0" w:color="auto"/>
            <w:right w:val="none" w:sz="0" w:space="0" w:color="auto"/>
          </w:divBdr>
        </w:div>
        <w:div w:id="1655063666">
          <w:marLeft w:val="1080"/>
          <w:marRight w:val="0"/>
          <w:marTop w:val="100"/>
          <w:marBottom w:val="120"/>
          <w:divBdr>
            <w:top w:val="none" w:sz="0" w:space="0" w:color="auto"/>
            <w:left w:val="none" w:sz="0" w:space="0" w:color="auto"/>
            <w:bottom w:val="none" w:sz="0" w:space="0" w:color="auto"/>
            <w:right w:val="none" w:sz="0" w:space="0" w:color="auto"/>
          </w:divBdr>
        </w:div>
        <w:div w:id="538667971">
          <w:marLeft w:val="1080"/>
          <w:marRight w:val="0"/>
          <w:marTop w:val="100"/>
          <w:marBottom w:val="120"/>
          <w:divBdr>
            <w:top w:val="none" w:sz="0" w:space="0" w:color="auto"/>
            <w:left w:val="none" w:sz="0" w:space="0" w:color="auto"/>
            <w:bottom w:val="none" w:sz="0" w:space="0" w:color="auto"/>
            <w:right w:val="none" w:sz="0" w:space="0" w:color="auto"/>
          </w:divBdr>
        </w:div>
      </w:divsChild>
    </w:div>
    <w:div w:id="1098210276">
      <w:bodyDiv w:val="1"/>
      <w:marLeft w:val="0"/>
      <w:marRight w:val="0"/>
      <w:marTop w:val="0"/>
      <w:marBottom w:val="0"/>
      <w:divBdr>
        <w:top w:val="none" w:sz="0" w:space="0" w:color="auto"/>
        <w:left w:val="none" w:sz="0" w:space="0" w:color="auto"/>
        <w:bottom w:val="none" w:sz="0" w:space="0" w:color="auto"/>
        <w:right w:val="none" w:sz="0" w:space="0" w:color="auto"/>
      </w:divBdr>
      <w:divsChild>
        <w:div w:id="668682684">
          <w:marLeft w:val="360"/>
          <w:marRight w:val="0"/>
          <w:marTop w:val="0"/>
          <w:marBottom w:val="240"/>
          <w:divBdr>
            <w:top w:val="none" w:sz="0" w:space="0" w:color="auto"/>
            <w:left w:val="none" w:sz="0" w:space="0" w:color="auto"/>
            <w:bottom w:val="none" w:sz="0" w:space="0" w:color="auto"/>
            <w:right w:val="none" w:sz="0" w:space="0" w:color="auto"/>
          </w:divBdr>
        </w:div>
        <w:div w:id="1595438157">
          <w:marLeft w:val="360"/>
          <w:marRight w:val="0"/>
          <w:marTop w:val="0"/>
          <w:marBottom w:val="120"/>
          <w:divBdr>
            <w:top w:val="none" w:sz="0" w:space="0" w:color="auto"/>
            <w:left w:val="none" w:sz="0" w:space="0" w:color="auto"/>
            <w:bottom w:val="none" w:sz="0" w:space="0" w:color="auto"/>
            <w:right w:val="none" w:sz="0" w:space="0" w:color="auto"/>
          </w:divBdr>
        </w:div>
        <w:div w:id="572391886">
          <w:marLeft w:val="1094"/>
          <w:marRight w:val="0"/>
          <w:marTop w:val="0"/>
          <w:marBottom w:val="120"/>
          <w:divBdr>
            <w:top w:val="none" w:sz="0" w:space="0" w:color="auto"/>
            <w:left w:val="none" w:sz="0" w:space="0" w:color="auto"/>
            <w:bottom w:val="none" w:sz="0" w:space="0" w:color="auto"/>
            <w:right w:val="none" w:sz="0" w:space="0" w:color="auto"/>
          </w:divBdr>
        </w:div>
        <w:div w:id="1135294923">
          <w:marLeft w:val="1094"/>
          <w:marRight w:val="0"/>
          <w:marTop w:val="0"/>
          <w:marBottom w:val="120"/>
          <w:divBdr>
            <w:top w:val="none" w:sz="0" w:space="0" w:color="auto"/>
            <w:left w:val="none" w:sz="0" w:space="0" w:color="auto"/>
            <w:bottom w:val="none" w:sz="0" w:space="0" w:color="auto"/>
            <w:right w:val="none" w:sz="0" w:space="0" w:color="auto"/>
          </w:divBdr>
        </w:div>
      </w:divsChild>
    </w:div>
    <w:div w:id="1135291411">
      <w:bodyDiv w:val="1"/>
      <w:marLeft w:val="0"/>
      <w:marRight w:val="0"/>
      <w:marTop w:val="0"/>
      <w:marBottom w:val="0"/>
      <w:divBdr>
        <w:top w:val="none" w:sz="0" w:space="0" w:color="auto"/>
        <w:left w:val="none" w:sz="0" w:space="0" w:color="auto"/>
        <w:bottom w:val="none" w:sz="0" w:space="0" w:color="auto"/>
        <w:right w:val="none" w:sz="0" w:space="0" w:color="auto"/>
      </w:divBdr>
    </w:div>
    <w:div w:id="1184201192">
      <w:bodyDiv w:val="1"/>
      <w:marLeft w:val="0"/>
      <w:marRight w:val="0"/>
      <w:marTop w:val="0"/>
      <w:marBottom w:val="0"/>
      <w:divBdr>
        <w:top w:val="none" w:sz="0" w:space="0" w:color="auto"/>
        <w:left w:val="none" w:sz="0" w:space="0" w:color="auto"/>
        <w:bottom w:val="none" w:sz="0" w:space="0" w:color="auto"/>
        <w:right w:val="none" w:sz="0" w:space="0" w:color="auto"/>
      </w:divBdr>
    </w:div>
    <w:div w:id="1208181838">
      <w:bodyDiv w:val="1"/>
      <w:marLeft w:val="0"/>
      <w:marRight w:val="0"/>
      <w:marTop w:val="0"/>
      <w:marBottom w:val="0"/>
      <w:divBdr>
        <w:top w:val="none" w:sz="0" w:space="0" w:color="auto"/>
        <w:left w:val="none" w:sz="0" w:space="0" w:color="auto"/>
        <w:bottom w:val="none" w:sz="0" w:space="0" w:color="auto"/>
        <w:right w:val="none" w:sz="0" w:space="0" w:color="auto"/>
      </w:divBdr>
    </w:div>
    <w:div w:id="1219436269">
      <w:bodyDiv w:val="1"/>
      <w:marLeft w:val="0"/>
      <w:marRight w:val="0"/>
      <w:marTop w:val="0"/>
      <w:marBottom w:val="0"/>
      <w:divBdr>
        <w:top w:val="none" w:sz="0" w:space="0" w:color="auto"/>
        <w:left w:val="none" w:sz="0" w:space="0" w:color="auto"/>
        <w:bottom w:val="none" w:sz="0" w:space="0" w:color="auto"/>
        <w:right w:val="none" w:sz="0" w:space="0" w:color="auto"/>
      </w:divBdr>
      <w:divsChild>
        <w:div w:id="1595432435">
          <w:marLeft w:val="360"/>
          <w:marRight w:val="0"/>
          <w:marTop w:val="200"/>
          <w:marBottom w:val="0"/>
          <w:divBdr>
            <w:top w:val="none" w:sz="0" w:space="0" w:color="auto"/>
            <w:left w:val="none" w:sz="0" w:space="0" w:color="auto"/>
            <w:bottom w:val="none" w:sz="0" w:space="0" w:color="auto"/>
            <w:right w:val="none" w:sz="0" w:space="0" w:color="auto"/>
          </w:divBdr>
        </w:div>
        <w:div w:id="1571302778">
          <w:marLeft w:val="360"/>
          <w:marRight w:val="0"/>
          <w:marTop w:val="200"/>
          <w:marBottom w:val="0"/>
          <w:divBdr>
            <w:top w:val="none" w:sz="0" w:space="0" w:color="auto"/>
            <w:left w:val="none" w:sz="0" w:space="0" w:color="auto"/>
            <w:bottom w:val="none" w:sz="0" w:space="0" w:color="auto"/>
            <w:right w:val="none" w:sz="0" w:space="0" w:color="auto"/>
          </w:divBdr>
        </w:div>
        <w:div w:id="544952334">
          <w:marLeft w:val="360"/>
          <w:marRight w:val="0"/>
          <w:marTop w:val="200"/>
          <w:marBottom w:val="0"/>
          <w:divBdr>
            <w:top w:val="none" w:sz="0" w:space="0" w:color="auto"/>
            <w:left w:val="none" w:sz="0" w:space="0" w:color="auto"/>
            <w:bottom w:val="none" w:sz="0" w:space="0" w:color="auto"/>
            <w:right w:val="none" w:sz="0" w:space="0" w:color="auto"/>
          </w:divBdr>
        </w:div>
      </w:divsChild>
    </w:div>
    <w:div w:id="1223637918">
      <w:bodyDiv w:val="1"/>
      <w:marLeft w:val="0"/>
      <w:marRight w:val="0"/>
      <w:marTop w:val="0"/>
      <w:marBottom w:val="0"/>
      <w:divBdr>
        <w:top w:val="none" w:sz="0" w:space="0" w:color="auto"/>
        <w:left w:val="none" w:sz="0" w:space="0" w:color="auto"/>
        <w:bottom w:val="none" w:sz="0" w:space="0" w:color="auto"/>
        <w:right w:val="none" w:sz="0" w:space="0" w:color="auto"/>
      </w:divBdr>
      <w:divsChild>
        <w:div w:id="2052263100">
          <w:marLeft w:val="360"/>
          <w:marRight w:val="0"/>
          <w:marTop w:val="200"/>
          <w:marBottom w:val="0"/>
          <w:divBdr>
            <w:top w:val="none" w:sz="0" w:space="0" w:color="auto"/>
            <w:left w:val="none" w:sz="0" w:space="0" w:color="auto"/>
            <w:bottom w:val="none" w:sz="0" w:space="0" w:color="auto"/>
            <w:right w:val="none" w:sz="0" w:space="0" w:color="auto"/>
          </w:divBdr>
        </w:div>
        <w:div w:id="588470157">
          <w:marLeft w:val="360"/>
          <w:marRight w:val="0"/>
          <w:marTop w:val="200"/>
          <w:marBottom w:val="0"/>
          <w:divBdr>
            <w:top w:val="none" w:sz="0" w:space="0" w:color="auto"/>
            <w:left w:val="none" w:sz="0" w:space="0" w:color="auto"/>
            <w:bottom w:val="none" w:sz="0" w:space="0" w:color="auto"/>
            <w:right w:val="none" w:sz="0" w:space="0" w:color="auto"/>
          </w:divBdr>
        </w:div>
        <w:div w:id="1724518884">
          <w:marLeft w:val="360"/>
          <w:marRight w:val="0"/>
          <w:marTop w:val="200"/>
          <w:marBottom w:val="0"/>
          <w:divBdr>
            <w:top w:val="none" w:sz="0" w:space="0" w:color="auto"/>
            <w:left w:val="none" w:sz="0" w:space="0" w:color="auto"/>
            <w:bottom w:val="none" w:sz="0" w:space="0" w:color="auto"/>
            <w:right w:val="none" w:sz="0" w:space="0" w:color="auto"/>
          </w:divBdr>
        </w:div>
        <w:div w:id="951209916">
          <w:marLeft w:val="1080"/>
          <w:marRight w:val="0"/>
          <w:marTop w:val="100"/>
          <w:marBottom w:val="0"/>
          <w:divBdr>
            <w:top w:val="none" w:sz="0" w:space="0" w:color="auto"/>
            <w:left w:val="none" w:sz="0" w:space="0" w:color="auto"/>
            <w:bottom w:val="none" w:sz="0" w:space="0" w:color="auto"/>
            <w:right w:val="none" w:sz="0" w:space="0" w:color="auto"/>
          </w:divBdr>
        </w:div>
        <w:div w:id="1881700306">
          <w:marLeft w:val="1800"/>
          <w:marRight w:val="0"/>
          <w:marTop w:val="100"/>
          <w:marBottom w:val="0"/>
          <w:divBdr>
            <w:top w:val="none" w:sz="0" w:space="0" w:color="auto"/>
            <w:left w:val="none" w:sz="0" w:space="0" w:color="auto"/>
            <w:bottom w:val="none" w:sz="0" w:space="0" w:color="auto"/>
            <w:right w:val="none" w:sz="0" w:space="0" w:color="auto"/>
          </w:divBdr>
        </w:div>
        <w:div w:id="138574177">
          <w:marLeft w:val="1800"/>
          <w:marRight w:val="0"/>
          <w:marTop w:val="100"/>
          <w:marBottom w:val="0"/>
          <w:divBdr>
            <w:top w:val="none" w:sz="0" w:space="0" w:color="auto"/>
            <w:left w:val="none" w:sz="0" w:space="0" w:color="auto"/>
            <w:bottom w:val="none" w:sz="0" w:space="0" w:color="auto"/>
            <w:right w:val="none" w:sz="0" w:space="0" w:color="auto"/>
          </w:divBdr>
        </w:div>
        <w:div w:id="1806048026">
          <w:marLeft w:val="1080"/>
          <w:marRight w:val="0"/>
          <w:marTop w:val="100"/>
          <w:marBottom w:val="0"/>
          <w:divBdr>
            <w:top w:val="none" w:sz="0" w:space="0" w:color="auto"/>
            <w:left w:val="none" w:sz="0" w:space="0" w:color="auto"/>
            <w:bottom w:val="none" w:sz="0" w:space="0" w:color="auto"/>
            <w:right w:val="none" w:sz="0" w:space="0" w:color="auto"/>
          </w:divBdr>
        </w:div>
      </w:divsChild>
    </w:div>
    <w:div w:id="1231962660">
      <w:bodyDiv w:val="1"/>
      <w:marLeft w:val="0"/>
      <w:marRight w:val="0"/>
      <w:marTop w:val="0"/>
      <w:marBottom w:val="0"/>
      <w:divBdr>
        <w:top w:val="none" w:sz="0" w:space="0" w:color="auto"/>
        <w:left w:val="none" w:sz="0" w:space="0" w:color="auto"/>
        <w:bottom w:val="none" w:sz="0" w:space="0" w:color="auto"/>
        <w:right w:val="none" w:sz="0" w:space="0" w:color="auto"/>
      </w:divBdr>
    </w:div>
    <w:div w:id="1268582640">
      <w:bodyDiv w:val="1"/>
      <w:marLeft w:val="0"/>
      <w:marRight w:val="0"/>
      <w:marTop w:val="0"/>
      <w:marBottom w:val="0"/>
      <w:divBdr>
        <w:top w:val="none" w:sz="0" w:space="0" w:color="auto"/>
        <w:left w:val="none" w:sz="0" w:space="0" w:color="auto"/>
        <w:bottom w:val="none" w:sz="0" w:space="0" w:color="auto"/>
        <w:right w:val="none" w:sz="0" w:space="0" w:color="auto"/>
      </w:divBdr>
      <w:divsChild>
        <w:div w:id="1031344046">
          <w:marLeft w:val="360"/>
          <w:marRight w:val="0"/>
          <w:marTop w:val="0"/>
          <w:marBottom w:val="120"/>
          <w:divBdr>
            <w:top w:val="none" w:sz="0" w:space="0" w:color="auto"/>
            <w:left w:val="none" w:sz="0" w:space="0" w:color="auto"/>
            <w:bottom w:val="none" w:sz="0" w:space="0" w:color="auto"/>
            <w:right w:val="none" w:sz="0" w:space="0" w:color="auto"/>
          </w:divBdr>
        </w:div>
        <w:div w:id="432436444">
          <w:marLeft w:val="1080"/>
          <w:marRight w:val="0"/>
          <w:marTop w:val="0"/>
          <w:marBottom w:val="120"/>
          <w:divBdr>
            <w:top w:val="none" w:sz="0" w:space="0" w:color="auto"/>
            <w:left w:val="none" w:sz="0" w:space="0" w:color="auto"/>
            <w:bottom w:val="none" w:sz="0" w:space="0" w:color="auto"/>
            <w:right w:val="none" w:sz="0" w:space="0" w:color="auto"/>
          </w:divBdr>
        </w:div>
        <w:div w:id="559832082">
          <w:marLeft w:val="1080"/>
          <w:marRight w:val="0"/>
          <w:marTop w:val="0"/>
          <w:marBottom w:val="120"/>
          <w:divBdr>
            <w:top w:val="none" w:sz="0" w:space="0" w:color="auto"/>
            <w:left w:val="none" w:sz="0" w:space="0" w:color="auto"/>
            <w:bottom w:val="none" w:sz="0" w:space="0" w:color="auto"/>
            <w:right w:val="none" w:sz="0" w:space="0" w:color="auto"/>
          </w:divBdr>
        </w:div>
        <w:div w:id="521748556">
          <w:marLeft w:val="1080"/>
          <w:marRight w:val="0"/>
          <w:marTop w:val="0"/>
          <w:marBottom w:val="120"/>
          <w:divBdr>
            <w:top w:val="none" w:sz="0" w:space="0" w:color="auto"/>
            <w:left w:val="none" w:sz="0" w:space="0" w:color="auto"/>
            <w:bottom w:val="none" w:sz="0" w:space="0" w:color="auto"/>
            <w:right w:val="none" w:sz="0" w:space="0" w:color="auto"/>
          </w:divBdr>
        </w:div>
        <w:div w:id="255285563">
          <w:marLeft w:val="1080"/>
          <w:marRight w:val="0"/>
          <w:marTop w:val="0"/>
          <w:marBottom w:val="120"/>
          <w:divBdr>
            <w:top w:val="none" w:sz="0" w:space="0" w:color="auto"/>
            <w:left w:val="none" w:sz="0" w:space="0" w:color="auto"/>
            <w:bottom w:val="none" w:sz="0" w:space="0" w:color="auto"/>
            <w:right w:val="none" w:sz="0" w:space="0" w:color="auto"/>
          </w:divBdr>
        </w:div>
      </w:divsChild>
    </w:div>
    <w:div w:id="1291324335">
      <w:bodyDiv w:val="1"/>
      <w:marLeft w:val="0"/>
      <w:marRight w:val="0"/>
      <w:marTop w:val="0"/>
      <w:marBottom w:val="0"/>
      <w:divBdr>
        <w:top w:val="none" w:sz="0" w:space="0" w:color="auto"/>
        <w:left w:val="none" w:sz="0" w:space="0" w:color="auto"/>
        <w:bottom w:val="none" w:sz="0" w:space="0" w:color="auto"/>
        <w:right w:val="none" w:sz="0" w:space="0" w:color="auto"/>
      </w:divBdr>
      <w:divsChild>
        <w:div w:id="1782022010">
          <w:marLeft w:val="0"/>
          <w:marRight w:val="0"/>
          <w:marTop w:val="0"/>
          <w:marBottom w:val="0"/>
          <w:divBdr>
            <w:top w:val="none" w:sz="0" w:space="0" w:color="auto"/>
            <w:left w:val="none" w:sz="0" w:space="0" w:color="auto"/>
            <w:bottom w:val="none" w:sz="0" w:space="0" w:color="auto"/>
            <w:right w:val="none" w:sz="0" w:space="0" w:color="auto"/>
          </w:divBdr>
        </w:div>
        <w:div w:id="193232288">
          <w:marLeft w:val="0"/>
          <w:marRight w:val="0"/>
          <w:marTop w:val="0"/>
          <w:marBottom w:val="0"/>
          <w:divBdr>
            <w:top w:val="none" w:sz="0" w:space="0" w:color="auto"/>
            <w:left w:val="none" w:sz="0" w:space="0" w:color="auto"/>
            <w:bottom w:val="none" w:sz="0" w:space="0" w:color="auto"/>
            <w:right w:val="none" w:sz="0" w:space="0" w:color="auto"/>
          </w:divBdr>
        </w:div>
        <w:div w:id="120417249">
          <w:marLeft w:val="0"/>
          <w:marRight w:val="0"/>
          <w:marTop w:val="0"/>
          <w:marBottom w:val="0"/>
          <w:divBdr>
            <w:top w:val="none" w:sz="0" w:space="0" w:color="auto"/>
            <w:left w:val="none" w:sz="0" w:space="0" w:color="auto"/>
            <w:bottom w:val="none" w:sz="0" w:space="0" w:color="auto"/>
            <w:right w:val="none" w:sz="0" w:space="0" w:color="auto"/>
          </w:divBdr>
        </w:div>
      </w:divsChild>
    </w:div>
    <w:div w:id="1312710570">
      <w:bodyDiv w:val="1"/>
      <w:marLeft w:val="0"/>
      <w:marRight w:val="0"/>
      <w:marTop w:val="0"/>
      <w:marBottom w:val="0"/>
      <w:divBdr>
        <w:top w:val="none" w:sz="0" w:space="0" w:color="auto"/>
        <w:left w:val="none" w:sz="0" w:space="0" w:color="auto"/>
        <w:bottom w:val="none" w:sz="0" w:space="0" w:color="auto"/>
        <w:right w:val="none" w:sz="0" w:space="0" w:color="auto"/>
      </w:divBdr>
      <w:divsChild>
        <w:div w:id="1157958220">
          <w:marLeft w:val="1080"/>
          <w:marRight w:val="0"/>
          <w:marTop w:val="100"/>
          <w:marBottom w:val="0"/>
          <w:divBdr>
            <w:top w:val="none" w:sz="0" w:space="0" w:color="auto"/>
            <w:left w:val="none" w:sz="0" w:space="0" w:color="auto"/>
            <w:bottom w:val="none" w:sz="0" w:space="0" w:color="auto"/>
            <w:right w:val="none" w:sz="0" w:space="0" w:color="auto"/>
          </w:divBdr>
        </w:div>
        <w:div w:id="146749613">
          <w:marLeft w:val="1080"/>
          <w:marRight w:val="0"/>
          <w:marTop w:val="100"/>
          <w:marBottom w:val="0"/>
          <w:divBdr>
            <w:top w:val="none" w:sz="0" w:space="0" w:color="auto"/>
            <w:left w:val="none" w:sz="0" w:space="0" w:color="auto"/>
            <w:bottom w:val="none" w:sz="0" w:space="0" w:color="auto"/>
            <w:right w:val="none" w:sz="0" w:space="0" w:color="auto"/>
          </w:divBdr>
        </w:div>
      </w:divsChild>
    </w:div>
    <w:div w:id="1342314912">
      <w:bodyDiv w:val="1"/>
      <w:marLeft w:val="0"/>
      <w:marRight w:val="0"/>
      <w:marTop w:val="0"/>
      <w:marBottom w:val="0"/>
      <w:divBdr>
        <w:top w:val="none" w:sz="0" w:space="0" w:color="auto"/>
        <w:left w:val="none" w:sz="0" w:space="0" w:color="auto"/>
        <w:bottom w:val="none" w:sz="0" w:space="0" w:color="auto"/>
        <w:right w:val="none" w:sz="0" w:space="0" w:color="auto"/>
      </w:divBdr>
      <w:divsChild>
        <w:div w:id="122846638">
          <w:marLeft w:val="360"/>
          <w:marRight w:val="0"/>
          <w:marTop w:val="0"/>
          <w:marBottom w:val="120"/>
          <w:divBdr>
            <w:top w:val="none" w:sz="0" w:space="0" w:color="auto"/>
            <w:left w:val="none" w:sz="0" w:space="0" w:color="auto"/>
            <w:bottom w:val="none" w:sz="0" w:space="0" w:color="auto"/>
            <w:right w:val="none" w:sz="0" w:space="0" w:color="auto"/>
          </w:divBdr>
        </w:div>
        <w:div w:id="1451625090">
          <w:marLeft w:val="360"/>
          <w:marRight w:val="0"/>
          <w:marTop w:val="0"/>
          <w:marBottom w:val="120"/>
          <w:divBdr>
            <w:top w:val="none" w:sz="0" w:space="0" w:color="auto"/>
            <w:left w:val="none" w:sz="0" w:space="0" w:color="auto"/>
            <w:bottom w:val="none" w:sz="0" w:space="0" w:color="auto"/>
            <w:right w:val="none" w:sz="0" w:space="0" w:color="auto"/>
          </w:divBdr>
        </w:div>
        <w:div w:id="470290531">
          <w:marLeft w:val="360"/>
          <w:marRight w:val="0"/>
          <w:marTop w:val="0"/>
          <w:marBottom w:val="120"/>
          <w:divBdr>
            <w:top w:val="none" w:sz="0" w:space="0" w:color="auto"/>
            <w:left w:val="none" w:sz="0" w:space="0" w:color="auto"/>
            <w:bottom w:val="none" w:sz="0" w:space="0" w:color="auto"/>
            <w:right w:val="none" w:sz="0" w:space="0" w:color="auto"/>
          </w:divBdr>
        </w:div>
        <w:div w:id="1854490181">
          <w:marLeft w:val="360"/>
          <w:marRight w:val="0"/>
          <w:marTop w:val="0"/>
          <w:marBottom w:val="120"/>
          <w:divBdr>
            <w:top w:val="none" w:sz="0" w:space="0" w:color="auto"/>
            <w:left w:val="none" w:sz="0" w:space="0" w:color="auto"/>
            <w:bottom w:val="none" w:sz="0" w:space="0" w:color="auto"/>
            <w:right w:val="none" w:sz="0" w:space="0" w:color="auto"/>
          </w:divBdr>
        </w:div>
      </w:divsChild>
    </w:div>
    <w:div w:id="1377386538">
      <w:bodyDiv w:val="1"/>
      <w:marLeft w:val="0"/>
      <w:marRight w:val="0"/>
      <w:marTop w:val="0"/>
      <w:marBottom w:val="0"/>
      <w:divBdr>
        <w:top w:val="none" w:sz="0" w:space="0" w:color="auto"/>
        <w:left w:val="none" w:sz="0" w:space="0" w:color="auto"/>
        <w:bottom w:val="none" w:sz="0" w:space="0" w:color="auto"/>
        <w:right w:val="none" w:sz="0" w:space="0" w:color="auto"/>
      </w:divBdr>
      <w:divsChild>
        <w:div w:id="1109547579">
          <w:marLeft w:val="547"/>
          <w:marRight w:val="0"/>
          <w:marTop w:val="0"/>
          <w:marBottom w:val="0"/>
          <w:divBdr>
            <w:top w:val="none" w:sz="0" w:space="0" w:color="auto"/>
            <w:left w:val="none" w:sz="0" w:space="0" w:color="auto"/>
            <w:bottom w:val="none" w:sz="0" w:space="0" w:color="auto"/>
            <w:right w:val="none" w:sz="0" w:space="0" w:color="auto"/>
          </w:divBdr>
        </w:div>
        <w:div w:id="1155489899">
          <w:marLeft w:val="547"/>
          <w:marRight w:val="0"/>
          <w:marTop w:val="0"/>
          <w:marBottom w:val="0"/>
          <w:divBdr>
            <w:top w:val="none" w:sz="0" w:space="0" w:color="auto"/>
            <w:left w:val="none" w:sz="0" w:space="0" w:color="auto"/>
            <w:bottom w:val="none" w:sz="0" w:space="0" w:color="auto"/>
            <w:right w:val="none" w:sz="0" w:space="0" w:color="auto"/>
          </w:divBdr>
        </w:div>
        <w:div w:id="1196653555">
          <w:marLeft w:val="547"/>
          <w:marRight w:val="0"/>
          <w:marTop w:val="0"/>
          <w:marBottom w:val="0"/>
          <w:divBdr>
            <w:top w:val="none" w:sz="0" w:space="0" w:color="auto"/>
            <w:left w:val="none" w:sz="0" w:space="0" w:color="auto"/>
            <w:bottom w:val="none" w:sz="0" w:space="0" w:color="auto"/>
            <w:right w:val="none" w:sz="0" w:space="0" w:color="auto"/>
          </w:divBdr>
        </w:div>
      </w:divsChild>
    </w:div>
    <w:div w:id="1384989676">
      <w:bodyDiv w:val="1"/>
      <w:marLeft w:val="0"/>
      <w:marRight w:val="0"/>
      <w:marTop w:val="0"/>
      <w:marBottom w:val="0"/>
      <w:divBdr>
        <w:top w:val="none" w:sz="0" w:space="0" w:color="auto"/>
        <w:left w:val="none" w:sz="0" w:space="0" w:color="auto"/>
        <w:bottom w:val="none" w:sz="0" w:space="0" w:color="auto"/>
        <w:right w:val="none" w:sz="0" w:space="0" w:color="auto"/>
      </w:divBdr>
      <w:divsChild>
        <w:div w:id="1690376987">
          <w:marLeft w:val="547"/>
          <w:marRight w:val="0"/>
          <w:marTop w:val="106"/>
          <w:marBottom w:val="0"/>
          <w:divBdr>
            <w:top w:val="none" w:sz="0" w:space="0" w:color="auto"/>
            <w:left w:val="none" w:sz="0" w:space="0" w:color="auto"/>
            <w:bottom w:val="none" w:sz="0" w:space="0" w:color="auto"/>
            <w:right w:val="none" w:sz="0" w:space="0" w:color="auto"/>
          </w:divBdr>
        </w:div>
        <w:div w:id="1407148750">
          <w:marLeft w:val="547"/>
          <w:marRight w:val="0"/>
          <w:marTop w:val="106"/>
          <w:marBottom w:val="0"/>
          <w:divBdr>
            <w:top w:val="none" w:sz="0" w:space="0" w:color="auto"/>
            <w:left w:val="none" w:sz="0" w:space="0" w:color="auto"/>
            <w:bottom w:val="none" w:sz="0" w:space="0" w:color="auto"/>
            <w:right w:val="none" w:sz="0" w:space="0" w:color="auto"/>
          </w:divBdr>
        </w:div>
        <w:div w:id="1378550746">
          <w:marLeft w:val="547"/>
          <w:marRight w:val="0"/>
          <w:marTop w:val="106"/>
          <w:marBottom w:val="0"/>
          <w:divBdr>
            <w:top w:val="none" w:sz="0" w:space="0" w:color="auto"/>
            <w:left w:val="none" w:sz="0" w:space="0" w:color="auto"/>
            <w:bottom w:val="none" w:sz="0" w:space="0" w:color="auto"/>
            <w:right w:val="none" w:sz="0" w:space="0" w:color="auto"/>
          </w:divBdr>
        </w:div>
      </w:divsChild>
    </w:div>
    <w:div w:id="1394962859">
      <w:bodyDiv w:val="1"/>
      <w:marLeft w:val="0"/>
      <w:marRight w:val="0"/>
      <w:marTop w:val="0"/>
      <w:marBottom w:val="0"/>
      <w:divBdr>
        <w:top w:val="none" w:sz="0" w:space="0" w:color="auto"/>
        <w:left w:val="none" w:sz="0" w:space="0" w:color="auto"/>
        <w:bottom w:val="none" w:sz="0" w:space="0" w:color="auto"/>
        <w:right w:val="none" w:sz="0" w:space="0" w:color="auto"/>
      </w:divBdr>
    </w:div>
    <w:div w:id="1402755247">
      <w:bodyDiv w:val="1"/>
      <w:marLeft w:val="0"/>
      <w:marRight w:val="0"/>
      <w:marTop w:val="0"/>
      <w:marBottom w:val="0"/>
      <w:divBdr>
        <w:top w:val="none" w:sz="0" w:space="0" w:color="auto"/>
        <w:left w:val="none" w:sz="0" w:space="0" w:color="auto"/>
        <w:bottom w:val="none" w:sz="0" w:space="0" w:color="auto"/>
        <w:right w:val="none" w:sz="0" w:space="0" w:color="auto"/>
      </w:divBdr>
    </w:div>
    <w:div w:id="1466855101">
      <w:bodyDiv w:val="1"/>
      <w:marLeft w:val="0"/>
      <w:marRight w:val="0"/>
      <w:marTop w:val="0"/>
      <w:marBottom w:val="0"/>
      <w:divBdr>
        <w:top w:val="none" w:sz="0" w:space="0" w:color="auto"/>
        <w:left w:val="none" w:sz="0" w:space="0" w:color="auto"/>
        <w:bottom w:val="none" w:sz="0" w:space="0" w:color="auto"/>
        <w:right w:val="none" w:sz="0" w:space="0" w:color="auto"/>
      </w:divBdr>
      <w:divsChild>
        <w:div w:id="157187073">
          <w:marLeft w:val="0"/>
          <w:marRight w:val="0"/>
          <w:marTop w:val="0"/>
          <w:marBottom w:val="0"/>
          <w:divBdr>
            <w:top w:val="none" w:sz="0" w:space="0" w:color="auto"/>
            <w:left w:val="none" w:sz="0" w:space="0" w:color="auto"/>
            <w:bottom w:val="none" w:sz="0" w:space="0" w:color="auto"/>
            <w:right w:val="none" w:sz="0" w:space="0" w:color="auto"/>
          </w:divBdr>
        </w:div>
      </w:divsChild>
    </w:div>
    <w:div w:id="1481312046">
      <w:bodyDiv w:val="1"/>
      <w:marLeft w:val="0"/>
      <w:marRight w:val="0"/>
      <w:marTop w:val="0"/>
      <w:marBottom w:val="0"/>
      <w:divBdr>
        <w:top w:val="none" w:sz="0" w:space="0" w:color="auto"/>
        <w:left w:val="none" w:sz="0" w:space="0" w:color="auto"/>
        <w:bottom w:val="none" w:sz="0" w:space="0" w:color="auto"/>
        <w:right w:val="none" w:sz="0" w:space="0" w:color="auto"/>
      </w:divBdr>
      <w:divsChild>
        <w:div w:id="922909549">
          <w:marLeft w:val="360"/>
          <w:marRight w:val="0"/>
          <w:marTop w:val="0"/>
          <w:marBottom w:val="80"/>
          <w:divBdr>
            <w:top w:val="none" w:sz="0" w:space="0" w:color="auto"/>
            <w:left w:val="none" w:sz="0" w:space="0" w:color="auto"/>
            <w:bottom w:val="none" w:sz="0" w:space="0" w:color="auto"/>
            <w:right w:val="none" w:sz="0" w:space="0" w:color="auto"/>
          </w:divBdr>
        </w:div>
        <w:div w:id="543324355">
          <w:marLeft w:val="360"/>
          <w:marRight w:val="0"/>
          <w:marTop w:val="0"/>
          <w:marBottom w:val="80"/>
          <w:divBdr>
            <w:top w:val="none" w:sz="0" w:space="0" w:color="auto"/>
            <w:left w:val="none" w:sz="0" w:space="0" w:color="auto"/>
            <w:bottom w:val="none" w:sz="0" w:space="0" w:color="auto"/>
            <w:right w:val="none" w:sz="0" w:space="0" w:color="auto"/>
          </w:divBdr>
        </w:div>
        <w:div w:id="1178302232">
          <w:marLeft w:val="1080"/>
          <w:marRight w:val="0"/>
          <w:marTop w:val="0"/>
          <w:marBottom w:val="80"/>
          <w:divBdr>
            <w:top w:val="none" w:sz="0" w:space="0" w:color="auto"/>
            <w:left w:val="none" w:sz="0" w:space="0" w:color="auto"/>
            <w:bottom w:val="none" w:sz="0" w:space="0" w:color="auto"/>
            <w:right w:val="none" w:sz="0" w:space="0" w:color="auto"/>
          </w:divBdr>
        </w:div>
        <w:div w:id="1922329764">
          <w:marLeft w:val="1080"/>
          <w:marRight w:val="0"/>
          <w:marTop w:val="0"/>
          <w:marBottom w:val="80"/>
          <w:divBdr>
            <w:top w:val="none" w:sz="0" w:space="0" w:color="auto"/>
            <w:left w:val="none" w:sz="0" w:space="0" w:color="auto"/>
            <w:bottom w:val="none" w:sz="0" w:space="0" w:color="auto"/>
            <w:right w:val="none" w:sz="0" w:space="0" w:color="auto"/>
          </w:divBdr>
        </w:div>
        <w:div w:id="579408577">
          <w:marLeft w:val="1526"/>
          <w:marRight w:val="0"/>
          <w:marTop w:val="0"/>
          <w:marBottom w:val="80"/>
          <w:divBdr>
            <w:top w:val="none" w:sz="0" w:space="0" w:color="auto"/>
            <w:left w:val="none" w:sz="0" w:space="0" w:color="auto"/>
            <w:bottom w:val="none" w:sz="0" w:space="0" w:color="auto"/>
            <w:right w:val="none" w:sz="0" w:space="0" w:color="auto"/>
          </w:divBdr>
        </w:div>
        <w:div w:id="155388848">
          <w:marLeft w:val="1526"/>
          <w:marRight w:val="0"/>
          <w:marTop w:val="0"/>
          <w:marBottom w:val="80"/>
          <w:divBdr>
            <w:top w:val="none" w:sz="0" w:space="0" w:color="auto"/>
            <w:left w:val="none" w:sz="0" w:space="0" w:color="auto"/>
            <w:bottom w:val="none" w:sz="0" w:space="0" w:color="auto"/>
            <w:right w:val="none" w:sz="0" w:space="0" w:color="auto"/>
          </w:divBdr>
        </w:div>
        <w:div w:id="1108937031">
          <w:marLeft w:val="360"/>
          <w:marRight w:val="0"/>
          <w:marTop w:val="0"/>
          <w:marBottom w:val="80"/>
          <w:divBdr>
            <w:top w:val="none" w:sz="0" w:space="0" w:color="auto"/>
            <w:left w:val="none" w:sz="0" w:space="0" w:color="auto"/>
            <w:bottom w:val="none" w:sz="0" w:space="0" w:color="auto"/>
            <w:right w:val="none" w:sz="0" w:space="0" w:color="auto"/>
          </w:divBdr>
        </w:div>
        <w:div w:id="484471381">
          <w:marLeft w:val="360"/>
          <w:marRight w:val="0"/>
          <w:marTop w:val="0"/>
          <w:marBottom w:val="80"/>
          <w:divBdr>
            <w:top w:val="none" w:sz="0" w:space="0" w:color="auto"/>
            <w:left w:val="none" w:sz="0" w:space="0" w:color="auto"/>
            <w:bottom w:val="none" w:sz="0" w:space="0" w:color="auto"/>
            <w:right w:val="none" w:sz="0" w:space="0" w:color="auto"/>
          </w:divBdr>
        </w:div>
      </w:divsChild>
    </w:div>
    <w:div w:id="1498880873">
      <w:bodyDiv w:val="1"/>
      <w:marLeft w:val="0"/>
      <w:marRight w:val="0"/>
      <w:marTop w:val="0"/>
      <w:marBottom w:val="0"/>
      <w:divBdr>
        <w:top w:val="none" w:sz="0" w:space="0" w:color="auto"/>
        <w:left w:val="none" w:sz="0" w:space="0" w:color="auto"/>
        <w:bottom w:val="none" w:sz="0" w:space="0" w:color="auto"/>
        <w:right w:val="none" w:sz="0" w:space="0" w:color="auto"/>
      </w:divBdr>
    </w:div>
    <w:div w:id="1533613669">
      <w:bodyDiv w:val="1"/>
      <w:marLeft w:val="0"/>
      <w:marRight w:val="0"/>
      <w:marTop w:val="0"/>
      <w:marBottom w:val="0"/>
      <w:divBdr>
        <w:top w:val="none" w:sz="0" w:space="0" w:color="auto"/>
        <w:left w:val="none" w:sz="0" w:space="0" w:color="auto"/>
        <w:bottom w:val="none" w:sz="0" w:space="0" w:color="auto"/>
        <w:right w:val="none" w:sz="0" w:space="0" w:color="auto"/>
      </w:divBdr>
      <w:divsChild>
        <w:div w:id="1445686856">
          <w:marLeft w:val="360"/>
          <w:marRight w:val="0"/>
          <w:marTop w:val="0"/>
          <w:marBottom w:val="0"/>
          <w:divBdr>
            <w:top w:val="none" w:sz="0" w:space="0" w:color="auto"/>
            <w:left w:val="none" w:sz="0" w:space="0" w:color="auto"/>
            <w:bottom w:val="none" w:sz="0" w:space="0" w:color="auto"/>
            <w:right w:val="none" w:sz="0" w:space="0" w:color="auto"/>
          </w:divBdr>
        </w:div>
        <w:div w:id="190336948">
          <w:marLeft w:val="1440"/>
          <w:marRight w:val="0"/>
          <w:marTop w:val="0"/>
          <w:marBottom w:val="240"/>
          <w:divBdr>
            <w:top w:val="none" w:sz="0" w:space="0" w:color="auto"/>
            <w:left w:val="none" w:sz="0" w:space="0" w:color="auto"/>
            <w:bottom w:val="none" w:sz="0" w:space="0" w:color="auto"/>
            <w:right w:val="none" w:sz="0" w:space="0" w:color="auto"/>
          </w:divBdr>
        </w:div>
        <w:div w:id="1250189488">
          <w:marLeft w:val="360"/>
          <w:marRight w:val="0"/>
          <w:marTop w:val="0"/>
          <w:marBottom w:val="0"/>
          <w:divBdr>
            <w:top w:val="none" w:sz="0" w:space="0" w:color="auto"/>
            <w:left w:val="none" w:sz="0" w:space="0" w:color="auto"/>
            <w:bottom w:val="none" w:sz="0" w:space="0" w:color="auto"/>
            <w:right w:val="none" w:sz="0" w:space="0" w:color="auto"/>
          </w:divBdr>
        </w:div>
        <w:div w:id="164832883">
          <w:marLeft w:val="1440"/>
          <w:marRight w:val="0"/>
          <w:marTop w:val="0"/>
          <w:marBottom w:val="120"/>
          <w:divBdr>
            <w:top w:val="none" w:sz="0" w:space="0" w:color="auto"/>
            <w:left w:val="none" w:sz="0" w:space="0" w:color="auto"/>
            <w:bottom w:val="none" w:sz="0" w:space="0" w:color="auto"/>
            <w:right w:val="none" w:sz="0" w:space="0" w:color="auto"/>
          </w:divBdr>
        </w:div>
        <w:div w:id="2084789272">
          <w:marLeft w:val="360"/>
          <w:marRight w:val="0"/>
          <w:marTop w:val="200"/>
          <w:marBottom w:val="0"/>
          <w:divBdr>
            <w:top w:val="none" w:sz="0" w:space="0" w:color="auto"/>
            <w:left w:val="none" w:sz="0" w:space="0" w:color="auto"/>
            <w:bottom w:val="none" w:sz="0" w:space="0" w:color="auto"/>
            <w:right w:val="none" w:sz="0" w:space="0" w:color="auto"/>
          </w:divBdr>
        </w:div>
        <w:div w:id="1560285094">
          <w:marLeft w:val="1440"/>
          <w:marRight w:val="0"/>
          <w:marTop w:val="100"/>
          <w:marBottom w:val="0"/>
          <w:divBdr>
            <w:top w:val="none" w:sz="0" w:space="0" w:color="auto"/>
            <w:left w:val="none" w:sz="0" w:space="0" w:color="auto"/>
            <w:bottom w:val="none" w:sz="0" w:space="0" w:color="auto"/>
            <w:right w:val="none" w:sz="0" w:space="0" w:color="auto"/>
          </w:divBdr>
        </w:div>
      </w:divsChild>
    </w:div>
    <w:div w:id="1562138562">
      <w:bodyDiv w:val="1"/>
      <w:marLeft w:val="0"/>
      <w:marRight w:val="0"/>
      <w:marTop w:val="0"/>
      <w:marBottom w:val="0"/>
      <w:divBdr>
        <w:top w:val="none" w:sz="0" w:space="0" w:color="auto"/>
        <w:left w:val="none" w:sz="0" w:space="0" w:color="auto"/>
        <w:bottom w:val="none" w:sz="0" w:space="0" w:color="auto"/>
        <w:right w:val="none" w:sz="0" w:space="0" w:color="auto"/>
      </w:divBdr>
      <w:divsChild>
        <w:div w:id="209653827">
          <w:marLeft w:val="360"/>
          <w:marRight w:val="0"/>
          <w:marTop w:val="0"/>
          <w:marBottom w:val="240"/>
          <w:divBdr>
            <w:top w:val="none" w:sz="0" w:space="0" w:color="auto"/>
            <w:left w:val="none" w:sz="0" w:space="0" w:color="auto"/>
            <w:bottom w:val="none" w:sz="0" w:space="0" w:color="auto"/>
            <w:right w:val="none" w:sz="0" w:space="0" w:color="auto"/>
          </w:divBdr>
        </w:div>
        <w:div w:id="1391028977">
          <w:marLeft w:val="360"/>
          <w:marRight w:val="0"/>
          <w:marTop w:val="0"/>
          <w:marBottom w:val="240"/>
          <w:divBdr>
            <w:top w:val="none" w:sz="0" w:space="0" w:color="auto"/>
            <w:left w:val="none" w:sz="0" w:space="0" w:color="auto"/>
            <w:bottom w:val="none" w:sz="0" w:space="0" w:color="auto"/>
            <w:right w:val="none" w:sz="0" w:space="0" w:color="auto"/>
          </w:divBdr>
        </w:div>
        <w:div w:id="819230182">
          <w:marLeft w:val="360"/>
          <w:marRight w:val="0"/>
          <w:marTop w:val="0"/>
          <w:marBottom w:val="240"/>
          <w:divBdr>
            <w:top w:val="none" w:sz="0" w:space="0" w:color="auto"/>
            <w:left w:val="none" w:sz="0" w:space="0" w:color="auto"/>
            <w:bottom w:val="none" w:sz="0" w:space="0" w:color="auto"/>
            <w:right w:val="none" w:sz="0" w:space="0" w:color="auto"/>
          </w:divBdr>
        </w:div>
        <w:div w:id="729614778">
          <w:marLeft w:val="360"/>
          <w:marRight w:val="0"/>
          <w:marTop w:val="0"/>
          <w:marBottom w:val="240"/>
          <w:divBdr>
            <w:top w:val="none" w:sz="0" w:space="0" w:color="auto"/>
            <w:left w:val="none" w:sz="0" w:space="0" w:color="auto"/>
            <w:bottom w:val="none" w:sz="0" w:space="0" w:color="auto"/>
            <w:right w:val="none" w:sz="0" w:space="0" w:color="auto"/>
          </w:divBdr>
        </w:div>
        <w:div w:id="767849913">
          <w:marLeft w:val="360"/>
          <w:marRight w:val="0"/>
          <w:marTop w:val="0"/>
          <w:marBottom w:val="240"/>
          <w:divBdr>
            <w:top w:val="none" w:sz="0" w:space="0" w:color="auto"/>
            <w:left w:val="none" w:sz="0" w:space="0" w:color="auto"/>
            <w:bottom w:val="none" w:sz="0" w:space="0" w:color="auto"/>
            <w:right w:val="none" w:sz="0" w:space="0" w:color="auto"/>
          </w:divBdr>
        </w:div>
        <w:div w:id="1129279743">
          <w:marLeft w:val="360"/>
          <w:marRight w:val="0"/>
          <w:marTop w:val="0"/>
          <w:marBottom w:val="240"/>
          <w:divBdr>
            <w:top w:val="none" w:sz="0" w:space="0" w:color="auto"/>
            <w:left w:val="none" w:sz="0" w:space="0" w:color="auto"/>
            <w:bottom w:val="none" w:sz="0" w:space="0" w:color="auto"/>
            <w:right w:val="none" w:sz="0" w:space="0" w:color="auto"/>
          </w:divBdr>
        </w:div>
        <w:div w:id="1614828299">
          <w:marLeft w:val="360"/>
          <w:marRight w:val="0"/>
          <w:marTop w:val="0"/>
          <w:marBottom w:val="240"/>
          <w:divBdr>
            <w:top w:val="none" w:sz="0" w:space="0" w:color="auto"/>
            <w:left w:val="none" w:sz="0" w:space="0" w:color="auto"/>
            <w:bottom w:val="none" w:sz="0" w:space="0" w:color="auto"/>
            <w:right w:val="none" w:sz="0" w:space="0" w:color="auto"/>
          </w:divBdr>
        </w:div>
      </w:divsChild>
    </w:div>
    <w:div w:id="1611084802">
      <w:bodyDiv w:val="1"/>
      <w:marLeft w:val="0"/>
      <w:marRight w:val="0"/>
      <w:marTop w:val="0"/>
      <w:marBottom w:val="0"/>
      <w:divBdr>
        <w:top w:val="none" w:sz="0" w:space="0" w:color="auto"/>
        <w:left w:val="none" w:sz="0" w:space="0" w:color="auto"/>
        <w:bottom w:val="none" w:sz="0" w:space="0" w:color="auto"/>
        <w:right w:val="none" w:sz="0" w:space="0" w:color="auto"/>
      </w:divBdr>
      <w:divsChild>
        <w:div w:id="988751638">
          <w:marLeft w:val="0"/>
          <w:marRight w:val="0"/>
          <w:marTop w:val="0"/>
          <w:marBottom w:val="0"/>
          <w:divBdr>
            <w:top w:val="none" w:sz="0" w:space="0" w:color="auto"/>
            <w:left w:val="none" w:sz="0" w:space="0" w:color="auto"/>
            <w:bottom w:val="none" w:sz="0" w:space="0" w:color="auto"/>
            <w:right w:val="none" w:sz="0" w:space="0" w:color="auto"/>
          </w:divBdr>
        </w:div>
        <w:div w:id="124003930">
          <w:marLeft w:val="0"/>
          <w:marRight w:val="0"/>
          <w:marTop w:val="0"/>
          <w:marBottom w:val="0"/>
          <w:divBdr>
            <w:top w:val="none" w:sz="0" w:space="0" w:color="auto"/>
            <w:left w:val="none" w:sz="0" w:space="0" w:color="auto"/>
            <w:bottom w:val="none" w:sz="0" w:space="0" w:color="auto"/>
            <w:right w:val="none" w:sz="0" w:space="0" w:color="auto"/>
          </w:divBdr>
          <w:divsChild>
            <w:div w:id="207069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681527">
      <w:bodyDiv w:val="1"/>
      <w:marLeft w:val="0"/>
      <w:marRight w:val="0"/>
      <w:marTop w:val="0"/>
      <w:marBottom w:val="0"/>
      <w:divBdr>
        <w:top w:val="none" w:sz="0" w:space="0" w:color="auto"/>
        <w:left w:val="none" w:sz="0" w:space="0" w:color="auto"/>
        <w:bottom w:val="none" w:sz="0" w:space="0" w:color="auto"/>
        <w:right w:val="none" w:sz="0" w:space="0" w:color="auto"/>
      </w:divBdr>
      <w:divsChild>
        <w:div w:id="103504518">
          <w:marLeft w:val="1080"/>
          <w:marRight w:val="0"/>
          <w:marTop w:val="0"/>
          <w:marBottom w:val="120"/>
          <w:divBdr>
            <w:top w:val="none" w:sz="0" w:space="0" w:color="auto"/>
            <w:left w:val="none" w:sz="0" w:space="0" w:color="auto"/>
            <w:bottom w:val="none" w:sz="0" w:space="0" w:color="auto"/>
            <w:right w:val="none" w:sz="0" w:space="0" w:color="auto"/>
          </w:divBdr>
        </w:div>
        <w:div w:id="1972900714">
          <w:marLeft w:val="1080"/>
          <w:marRight w:val="0"/>
          <w:marTop w:val="0"/>
          <w:marBottom w:val="120"/>
          <w:divBdr>
            <w:top w:val="none" w:sz="0" w:space="0" w:color="auto"/>
            <w:left w:val="none" w:sz="0" w:space="0" w:color="auto"/>
            <w:bottom w:val="none" w:sz="0" w:space="0" w:color="auto"/>
            <w:right w:val="none" w:sz="0" w:space="0" w:color="auto"/>
          </w:divBdr>
        </w:div>
      </w:divsChild>
    </w:div>
    <w:div w:id="1679312247">
      <w:bodyDiv w:val="1"/>
      <w:marLeft w:val="0"/>
      <w:marRight w:val="0"/>
      <w:marTop w:val="0"/>
      <w:marBottom w:val="0"/>
      <w:divBdr>
        <w:top w:val="none" w:sz="0" w:space="0" w:color="auto"/>
        <w:left w:val="none" w:sz="0" w:space="0" w:color="auto"/>
        <w:bottom w:val="none" w:sz="0" w:space="0" w:color="auto"/>
        <w:right w:val="none" w:sz="0" w:space="0" w:color="auto"/>
      </w:divBdr>
    </w:div>
    <w:div w:id="1825586315">
      <w:bodyDiv w:val="1"/>
      <w:marLeft w:val="0"/>
      <w:marRight w:val="0"/>
      <w:marTop w:val="0"/>
      <w:marBottom w:val="0"/>
      <w:divBdr>
        <w:top w:val="none" w:sz="0" w:space="0" w:color="auto"/>
        <w:left w:val="none" w:sz="0" w:space="0" w:color="auto"/>
        <w:bottom w:val="none" w:sz="0" w:space="0" w:color="auto"/>
        <w:right w:val="none" w:sz="0" w:space="0" w:color="auto"/>
      </w:divBdr>
    </w:div>
    <w:div w:id="1847014873">
      <w:bodyDiv w:val="1"/>
      <w:marLeft w:val="0"/>
      <w:marRight w:val="0"/>
      <w:marTop w:val="0"/>
      <w:marBottom w:val="0"/>
      <w:divBdr>
        <w:top w:val="none" w:sz="0" w:space="0" w:color="auto"/>
        <w:left w:val="none" w:sz="0" w:space="0" w:color="auto"/>
        <w:bottom w:val="none" w:sz="0" w:space="0" w:color="auto"/>
        <w:right w:val="none" w:sz="0" w:space="0" w:color="auto"/>
      </w:divBdr>
    </w:div>
    <w:div w:id="1859394532">
      <w:bodyDiv w:val="1"/>
      <w:marLeft w:val="0"/>
      <w:marRight w:val="0"/>
      <w:marTop w:val="0"/>
      <w:marBottom w:val="0"/>
      <w:divBdr>
        <w:top w:val="none" w:sz="0" w:space="0" w:color="auto"/>
        <w:left w:val="none" w:sz="0" w:space="0" w:color="auto"/>
        <w:bottom w:val="none" w:sz="0" w:space="0" w:color="auto"/>
        <w:right w:val="none" w:sz="0" w:space="0" w:color="auto"/>
      </w:divBdr>
    </w:div>
    <w:div w:id="1910917268">
      <w:bodyDiv w:val="1"/>
      <w:marLeft w:val="0"/>
      <w:marRight w:val="0"/>
      <w:marTop w:val="0"/>
      <w:marBottom w:val="0"/>
      <w:divBdr>
        <w:top w:val="none" w:sz="0" w:space="0" w:color="auto"/>
        <w:left w:val="none" w:sz="0" w:space="0" w:color="auto"/>
        <w:bottom w:val="none" w:sz="0" w:space="0" w:color="auto"/>
        <w:right w:val="none" w:sz="0" w:space="0" w:color="auto"/>
      </w:divBdr>
      <w:divsChild>
        <w:div w:id="1974678221">
          <w:marLeft w:val="374"/>
          <w:marRight w:val="0"/>
          <w:marTop w:val="200"/>
          <w:marBottom w:val="0"/>
          <w:divBdr>
            <w:top w:val="none" w:sz="0" w:space="0" w:color="auto"/>
            <w:left w:val="none" w:sz="0" w:space="0" w:color="auto"/>
            <w:bottom w:val="none" w:sz="0" w:space="0" w:color="auto"/>
            <w:right w:val="none" w:sz="0" w:space="0" w:color="auto"/>
          </w:divBdr>
        </w:div>
        <w:div w:id="1295406770">
          <w:marLeft w:val="374"/>
          <w:marRight w:val="0"/>
          <w:marTop w:val="200"/>
          <w:marBottom w:val="0"/>
          <w:divBdr>
            <w:top w:val="none" w:sz="0" w:space="0" w:color="auto"/>
            <w:left w:val="none" w:sz="0" w:space="0" w:color="auto"/>
            <w:bottom w:val="none" w:sz="0" w:space="0" w:color="auto"/>
            <w:right w:val="none" w:sz="0" w:space="0" w:color="auto"/>
          </w:divBdr>
        </w:div>
        <w:div w:id="1488784775">
          <w:marLeft w:val="374"/>
          <w:marRight w:val="0"/>
          <w:marTop w:val="200"/>
          <w:marBottom w:val="0"/>
          <w:divBdr>
            <w:top w:val="none" w:sz="0" w:space="0" w:color="auto"/>
            <w:left w:val="none" w:sz="0" w:space="0" w:color="auto"/>
            <w:bottom w:val="none" w:sz="0" w:space="0" w:color="auto"/>
            <w:right w:val="none" w:sz="0" w:space="0" w:color="auto"/>
          </w:divBdr>
        </w:div>
        <w:div w:id="1807970144">
          <w:marLeft w:val="1253"/>
          <w:marRight w:val="0"/>
          <w:marTop w:val="100"/>
          <w:marBottom w:val="0"/>
          <w:divBdr>
            <w:top w:val="none" w:sz="0" w:space="0" w:color="auto"/>
            <w:left w:val="none" w:sz="0" w:space="0" w:color="auto"/>
            <w:bottom w:val="none" w:sz="0" w:space="0" w:color="auto"/>
            <w:right w:val="none" w:sz="0" w:space="0" w:color="auto"/>
          </w:divBdr>
        </w:div>
      </w:divsChild>
    </w:div>
    <w:div w:id="1921479443">
      <w:bodyDiv w:val="1"/>
      <w:marLeft w:val="0"/>
      <w:marRight w:val="0"/>
      <w:marTop w:val="0"/>
      <w:marBottom w:val="0"/>
      <w:divBdr>
        <w:top w:val="none" w:sz="0" w:space="0" w:color="auto"/>
        <w:left w:val="none" w:sz="0" w:space="0" w:color="auto"/>
        <w:bottom w:val="none" w:sz="0" w:space="0" w:color="auto"/>
        <w:right w:val="none" w:sz="0" w:space="0" w:color="auto"/>
      </w:divBdr>
    </w:div>
    <w:div w:id="1969891080">
      <w:bodyDiv w:val="1"/>
      <w:marLeft w:val="0"/>
      <w:marRight w:val="0"/>
      <w:marTop w:val="0"/>
      <w:marBottom w:val="0"/>
      <w:divBdr>
        <w:top w:val="none" w:sz="0" w:space="0" w:color="auto"/>
        <w:left w:val="none" w:sz="0" w:space="0" w:color="auto"/>
        <w:bottom w:val="none" w:sz="0" w:space="0" w:color="auto"/>
        <w:right w:val="none" w:sz="0" w:space="0" w:color="auto"/>
      </w:divBdr>
    </w:div>
    <w:div w:id="2083718822">
      <w:bodyDiv w:val="1"/>
      <w:marLeft w:val="0"/>
      <w:marRight w:val="0"/>
      <w:marTop w:val="0"/>
      <w:marBottom w:val="0"/>
      <w:divBdr>
        <w:top w:val="none" w:sz="0" w:space="0" w:color="auto"/>
        <w:left w:val="none" w:sz="0" w:space="0" w:color="auto"/>
        <w:bottom w:val="none" w:sz="0" w:space="0" w:color="auto"/>
        <w:right w:val="none" w:sz="0" w:space="0" w:color="auto"/>
      </w:divBdr>
    </w:div>
    <w:div w:id="2091267982">
      <w:bodyDiv w:val="1"/>
      <w:marLeft w:val="0"/>
      <w:marRight w:val="0"/>
      <w:marTop w:val="0"/>
      <w:marBottom w:val="0"/>
      <w:divBdr>
        <w:top w:val="none" w:sz="0" w:space="0" w:color="auto"/>
        <w:left w:val="none" w:sz="0" w:space="0" w:color="auto"/>
        <w:bottom w:val="none" w:sz="0" w:space="0" w:color="auto"/>
        <w:right w:val="none" w:sz="0" w:space="0" w:color="auto"/>
      </w:divBdr>
      <w:divsChild>
        <w:div w:id="1290819587">
          <w:marLeft w:val="547"/>
          <w:marRight w:val="0"/>
          <w:marTop w:val="0"/>
          <w:marBottom w:val="0"/>
          <w:divBdr>
            <w:top w:val="none" w:sz="0" w:space="0" w:color="auto"/>
            <w:left w:val="none" w:sz="0" w:space="0" w:color="auto"/>
            <w:bottom w:val="none" w:sz="0" w:space="0" w:color="auto"/>
            <w:right w:val="none" w:sz="0" w:space="0" w:color="auto"/>
          </w:divBdr>
        </w:div>
        <w:div w:id="311758880">
          <w:marLeft w:val="1987"/>
          <w:marRight w:val="0"/>
          <w:marTop w:val="0"/>
          <w:marBottom w:val="0"/>
          <w:divBdr>
            <w:top w:val="none" w:sz="0" w:space="0" w:color="auto"/>
            <w:left w:val="none" w:sz="0" w:space="0" w:color="auto"/>
            <w:bottom w:val="none" w:sz="0" w:space="0" w:color="auto"/>
            <w:right w:val="none" w:sz="0" w:space="0" w:color="auto"/>
          </w:divBdr>
        </w:div>
        <w:div w:id="1836920732">
          <w:marLeft w:val="1987"/>
          <w:marRight w:val="0"/>
          <w:marTop w:val="0"/>
          <w:marBottom w:val="0"/>
          <w:divBdr>
            <w:top w:val="none" w:sz="0" w:space="0" w:color="auto"/>
            <w:left w:val="none" w:sz="0" w:space="0" w:color="auto"/>
            <w:bottom w:val="none" w:sz="0" w:space="0" w:color="auto"/>
            <w:right w:val="none" w:sz="0" w:space="0" w:color="auto"/>
          </w:divBdr>
        </w:div>
      </w:divsChild>
    </w:div>
    <w:div w:id="2133472667">
      <w:bodyDiv w:val="1"/>
      <w:marLeft w:val="0"/>
      <w:marRight w:val="0"/>
      <w:marTop w:val="0"/>
      <w:marBottom w:val="0"/>
      <w:divBdr>
        <w:top w:val="none" w:sz="0" w:space="0" w:color="auto"/>
        <w:left w:val="none" w:sz="0" w:space="0" w:color="auto"/>
        <w:bottom w:val="none" w:sz="0" w:space="0" w:color="auto"/>
        <w:right w:val="none" w:sz="0" w:space="0" w:color="auto"/>
      </w:divBdr>
      <w:divsChild>
        <w:div w:id="568468292">
          <w:marLeft w:val="0"/>
          <w:marRight w:val="0"/>
          <w:marTop w:val="105"/>
          <w:marBottom w:val="105"/>
          <w:divBdr>
            <w:top w:val="none" w:sz="0" w:space="0" w:color="auto"/>
            <w:left w:val="none" w:sz="0" w:space="0" w:color="auto"/>
            <w:bottom w:val="none" w:sz="0" w:space="0" w:color="auto"/>
            <w:right w:val="none" w:sz="0" w:space="0" w:color="auto"/>
          </w:divBdr>
          <w:divsChild>
            <w:div w:id="1155872042">
              <w:marLeft w:val="0"/>
              <w:marRight w:val="0"/>
              <w:marTop w:val="0"/>
              <w:marBottom w:val="0"/>
              <w:divBdr>
                <w:top w:val="none" w:sz="0" w:space="0" w:color="auto"/>
                <w:left w:val="none" w:sz="0" w:space="0" w:color="auto"/>
                <w:bottom w:val="none" w:sz="0" w:space="0" w:color="auto"/>
                <w:right w:val="none" w:sz="0" w:space="0" w:color="auto"/>
              </w:divBdr>
              <w:divsChild>
                <w:div w:id="324476131">
                  <w:marLeft w:val="285"/>
                  <w:marRight w:val="15"/>
                  <w:marTop w:val="15"/>
                  <w:marBottom w:val="15"/>
                  <w:divBdr>
                    <w:top w:val="none" w:sz="0" w:space="0" w:color="auto"/>
                    <w:left w:val="none" w:sz="0" w:space="0" w:color="auto"/>
                    <w:bottom w:val="none" w:sz="0" w:space="0" w:color="auto"/>
                    <w:right w:val="none" w:sz="0" w:space="0" w:color="auto"/>
                  </w:divBdr>
                  <w:divsChild>
                    <w:div w:id="445781571">
                      <w:marLeft w:val="0"/>
                      <w:marRight w:val="0"/>
                      <w:marTop w:val="0"/>
                      <w:marBottom w:val="0"/>
                      <w:divBdr>
                        <w:top w:val="none" w:sz="0" w:space="0" w:color="auto"/>
                        <w:left w:val="none" w:sz="0" w:space="0" w:color="auto"/>
                        <w:bottom w:val="none" w:sz="0" w:space="0" w:color="auto"/>
                        <w:right w:val="none" w:sz="0" w:space="0" w:color="auto"/>
                      </w:divBdr>
                      <w:divsChild>
                        <w:div w:id="12485427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370877">
          <w:marLeft w:val="0"/>
          <w:marRight w:val="0"/>
          <w:marTop w:val="105"/>
          <w:marBottom w:val="225"/>
          <w:divBdr>
            <w:top w:val="none" w:sz="0" w:space="0" w:color="auto"/>
            <w:left w:val="none" w:sz="0" w:space="0" w:color="auto"/>
            <w:bottom w:val="none" w:sz="0" w:space="0" w:color="auto"/>
            <w:right w:val="none" w:sz="0" w:space="0" w:color="auto"/>
          </w:divBdr>
          <w:divsChild>
            <w:div w:id="439761871">
              <w:marLeft w:val="0"/>
              <w:marRight w:val="0"/>
              <w:marTop w:val="0"/>
              <w:marBottom w:val="0"/>
              <w:divBdr>
                <w:top w:val="none" w:sz="0" w:space="0" w:color="auto"/>
                <w:left w:val="none" w:sz="0" w:space="0" w:color="auto"/>
                <w:bottom w:val="none" w:sz="0" w:space="0" w:color="auto"/>
                <w:right w:val="none" w:sz="0" w:space="0" w:color="auto"/>
              </w:divBdr>
              <w:divsChild>
                <w:div w:id="1785423529">
                  <w:marLeft w:val="0"/>
                  <w:marRight w:val="0"/>
                  <w:marTop w:val="0"/>
                  <w:marBottom w:val="0"/>
                  <w:divBdr>
                    <w:top w:val="none" w:sz="0" w:space="0" w:color="auto"/>
                    <w:left w:val="none" w:sz="0" w:space="0" w:color="auto"/>
                    <w:bottom w:val="none" w:sz="0" w:space="0" w:color="auto"/>
                    <w:right w:val="none" w:sz="0" w:space="0" w:color="auto"/>
                  </w:divBdr>
                </w:div>
              </w:divsChild>
            </w:div>
            <w:div w:id="48903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image" Target="media/image7.jpeg"/><Relationship Id="rId26" Type="http://schemas.openxmlformats.org/officeDocument/2006/relationships/hyperlink" Target="https://www.hrsa.gov/sites/default/files/hrsa/advisory-committees/heritable-disorders/hrsa-timeline-interactive.pdf" TargetMode="External"/><Relationship Id="rId3" Type="http://schemas.openxmlformats.org/officeDocument/2006/relationships/settings" Target="settings.xml"/><Relationship Id="rId21" Type="http://schemas.openxmlformats.org/officeDocument/2006/relationships/image" Target="media/image10.emf"/><Relationship Id="rId34" Type="http://schemas.openxmlformats.org/officeDocument/2006/relationships/fontTable" Target="fontTable.xml"/><Relationship Id="rId7" Type="http://schemas.openxmlformats.org/officeDocument/2006/relationships/image" Target="media/image3.emf"/><Relationship Id="rId12" Type="http://schemas.openxmlformats.org/officeDocument/2006/relationships/diagramLayout" Target="diagrams/layout1.xml"/><Relationship Id="rId17" Type="http://schemas.openxmlformats.org/officeDocument/2006/relationships/image" Target="media/image6.jpeg"/><Relationship Id="rId25" Type="http://schemas.openxmlformats.org/officeDocument/2006/relationships/hyperlink" Target="mailto:mmcmanus@thenationalalliance.org" TargetMode="External"/><Relationship Id="rId33" Type="http://schemas.openxmlformats.org/officeDocument/2006/relationships/hyperlink" Target="https://rarediseases.org/policy-issues/medical-nutrition/" TargetMode="Externa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hyperlink" Target="https://www.fda.gov/media/97726/download" TargetMode="Externa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diagramData" Target="diagrams/data1.xml"/><Relationship Id="rId24" Type="http://schemas.openxmlformats.org/officeDocument/2006/relationships/hyperlink" Target="http://www.gottransition.org/" TargetMode="External"/><Relationship Id="rId32" Type="http://schemas.openxmlformats.org/officeDocument/2006/relationships/hyperlink" Target="https://rarediseases.org/policy-issues/medical-nutrition/" TargetMode="External"/><Relationship Id="rId5" Type="http://schemas.openxmlformats.org/officeDocument/2006/relationships/image" Target="media/image1.emf"/><Relationship Id="rId15" Type="http://schemas.microsoft.com/office/2007/relationships/diagramDrawing" Target="diagrams/drawing1.xml"/><Relationship Id="rId23" Type="http://schemas.openxmlformats.org/officeDocument/2006/relationships/hyperlink" Target="https://www.mass.gov/health-transition-for-youth-and-young-adults-with-special-health-needs" TargetMode="External"/><Relationship Id="rId28" Type="http://schemas.openxmlformats.org/officeDocument/2006/relationships/hyperlink" Target="https://www.fda.gov/media/97726/download" TargetMode="External"/><Relationship Id="rId10" Type="http://schemas.openxmlformats.org/officeDocument/2006/relationships/chart" Target="charts/chart1.xml"/><Relationship Id="rId19" Type="http://schemas.openxmlformats.org/officeDocument/2006/relationships/image" Target="media/image8.jpeg"/><Relationship Id="rId31" Type="http://schemas.openxmlformats.org/officeDocument/2006/relationships/hyperlink" Target="https://rarediseases.org/policy-issues/medical-nutrition/" TargetMode="External"/><Relationship Id="rId4" Type="http://schemas.openxmlformats.org/officeDocument/2006/relationships/webSettings" Target="webSettings.xml"/><Relationship Id="rId9" Type="http://schemas.openxmlformats.org/officeDocument/2006/relationships/hyperlink" Target="http://www.childhealthdata.org" TargetMode="External"/><Relationship Id="rId14" Type="http://schemas.openxmlformats.org/officeDocument/2006/relationships/diagramColors" Target="diagrams/colors1.xml"/><Relationship Id="rId22" Type="http://schemas.openxmlformats.org/officeDocument/2006/relationships/hyperlink" Target="https://www.mass.gov/moving-to-adult-healthcare" TargetMode="External"/><Relationship Id="rId27" Type="http://schemas.openxmlformats.org/officeDocument/2006/relationships/hyperlink" Target="https://acrobat.adobe.com/id/urn:aaid:sc:VA6C2:e2797379-7045-4995-a0e5-c4e46aa6409d" TargetMode="External"/><Relationship Id="rId30" Type="http://schemas.openxmlformats.org/officeDocument/2006/relationships/hyperlink" Target="https://rarediseases.org/policy-issues/medical-nutrition/" TargetMode="External"/><Relationship Id="rId35" Type="http://schemas.openxmlformats.org/officeDocument/2006/relationships/theme" Target="theme/theme1.xml"/><Relationship Id="rId8" Type="http://schemas.openxmlformats.org/officeDocument/2006/relationships/image" Target="media/image4.emf"/></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57150" cap="rnd">
              <a:solidFill>
                <a:schemeClr val="accent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800" b="1" i="0" u="none" strike="noStrike" kern="1200" baseline="0">
                    <a:solidFill>
                      <a:schemeClr val="accent2"/>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Sheet1!$A$2:$A$9</c:f>
              <c:numCache>
                <c:formatCode>General</c:formatCode>
                <c:ptCount val="8"/>
                <c:pt idx="0">
                  <c:v>2016</c:v>
                </c:pt>
                <c:pt idx="1">
                  <c:v>2017</c:v>
                </c:pt>
                <c:pt idx="2">
                  <c:v>2018</c:v>
                </c:pt>
                <c:pt idx="3">
                  <c:v>2019</c:v>
                </c:pt>
                <c:pt idx="4">
                  <c:v>2020</c:v>
                </c:pt>
                <c:pt idx="5">
                  <c:v>2021</c:v>
                </c:pt>
                <c:pt idx="6">
                  <c:v>2022</c:v>
                </c:pt>
                <c:pt idx="7">
                  <c:v>2023</c:v>
                </c:pt>
              </c:numCache>
            </c:numRef>
          </c:cat>
          <c:val>
            <c:numRef>
              <c:f>Sheet1!$B$2:$B$9</c:f>
              <c:numCache>
                <c:formatCode>0.0</c:formatCode>
                <c:ptCount val="8"/>
                <c:pt idx="0">
                  <c:v>16.5</c:v>
                </c:pt>
                <c:pt idx="1">
                  <c:v>17</c:v>
                </c:pt>
                <c:pt idx="2">
                  <c:v>20.8</c:v>
                </c:pt>
                <c:pt idx="3">
                  <c:v>24.8</c:v>
                </c:pt>
                <c:pt idx="4">
                  <c:v>20.3</c:v>
                </c:pt>
                <c:pt idx="5">
                  <c:v>20.8</c:v>
                </c:pt>
                <c:pt idx="6">
                  <c:v>23</c:v>
                </c:pt>
                <c:pt idx="7">
                  <c:v>20.7</c:v>
                </c:pt>
              </c:numCache>
            </c:numRef>
          </c:val>
          <c:smooth val="0"/>
          <c:extLst>
            <c:ext xmlns:c16="http://schemas.microsoft.com/office/drawing/2014/chart" uri="{C3380CC4-5D6E-409C-BE32-E72D297353CC}">
              <c16:uniqueId val="{00000001-D234-D140-B82B-241DFE991AB6}"/>
            </c:ext>
          </c:extLst>
        </c:ser>
        <c:dLbls>
          <c:showLegendKey val="0"/>
          <c:showVal val="0"/>
          <c:showCatName val="0"/>
          <c:showSerName val="0"/>
          <c:showPercent val="0"/>
          <c:showBubbleSize val="0"/>
        </c:dLbls>
        <c:smooth val="0"/>
        <c:axId val="1825847455"/>
        <c:axId val="1825847935"/>
      </c:lineChart>
      <c:catAx>
        <c:axId val="18258474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2000" b="0" i="0" u="none" strike="noStrike" kern="1200" baseline="0">
                <a:solidFill>
                  <a:schemeClr val="tx1">
                    <a:lumMod val="65000"/>
                    <a:lumOff val="35000"/>
                  </a:schemeClr>
                </a:solidFill>
                <a:latin typeface="+mn-lt"/>
                <a:ea typeface="+mn-ea"/>
                <a:cs typeface="+mn-cs"/>
              </a:defRPr>
            </a:pPr>
            <a:endParaRPr lang="en-US"/>
          </a:p>
        </c:txPr>
        <c:crossAx val="1825847935"/>
        <c:crosses val="autoZero"/>
        <c:auto val="1"/>
        <c:lblAlgn val="ctr"/>
        <c:lblOffset val="100"/>
        <c:noMultiLvlLbl val="0"/>
      </c:catAx>
      <c:valAx>
        <c:axId val="1825847935"/>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800" b="0" i="0" u="none" strike="noStrike" kern="1200" baseline="0">
                <a:solidFill>
                  <a:schemeClr val="tx1">
                    <a:lumMod val="65000"/>
                    <a:lumOff val="35000"/>
                  </a:schemeClr>
                </a:solidFill>
                <a:latin typeface="+mn-lt"/>
                <a:ea typeface="+mn-ea"/>
                <a:cs typeface="+mn-cs"/>
              </a:defRPr>
            </a:pPr>
            <a:endParaRPr lang="en-US"/>
          </a:p>
        </c:txPr>
        <c:crossAx val="1825847455"/>
        <c:crosses val="autoZero"/>
        <c:crossBetween val="between"/>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565D03C-4D01-423C-9204-C05AFD6374FB}" type="doc">
      <dgm:prSet loTypeId="urn:microsoft.com/office/officeart/2005/8/layout/list1" loCatId="list" qsTypeId="urn:microsoft.com/office/officeart/2005/8/quickstyle/simple1" qsCatId="simple" csTypeId="urn:microsoft.com/office/officeart/2005/8/colors/colorful4" csCatId="colorful" phldr="1"/>
      <dgm:spPr/>
      <dgm:t>
        <a:bodyPr/>
        <a:lstStyle/>
        <a:p>
          <a:endParaRPr lang="en-US"/>
        </a:p>
      </dgm:t>
    </dgm:pt>
    <dgm:pt modelId="{4E4BF7ED-3587-4FAB-933A-66B9DA840D90}">
      <dgm:prSet phldrT="[Text]"/>
      <dgm:spPr/>
      <dgm:t>
        <a:bodyPr/>
        <a:lstStyle/>
        <a:p>
          <a:r>
            <a:rPr lang="en-US" dirty="0"/>
            <a:t>Population Health</a:t>
          </a:r>
        </a:p>
      </dgm:t>
    </dgm:pt>
    <dgm:pt modelId="{BF63AB7E-917C-45A8-9F5F-6A40824F2674}" type="parTrans" cxnId="{637C1CFC-63B5-4C28-B453-230E0D5C8104}">
      <dgm:prSet/>
      <dgm:spPr/>
      <dgm:t>
        <a:bodyPr/>
        <a:lstStyle/>
        <a:p>
          <a:endParaRPr lang="en-US"/>
        </a:p>
      </dgm:t>
    </dgm:pt>
    <dgm:pt modelId="{1D6A9372-D61D-4294-A9CC-13856B97F01C}" type="sibTrans" cxnId="{637C1CFC-63B5-4C28-B453-230E0D5C8104}">
      <dgm:prSet/>
      <dgm:spPr/>
      <dgm:t>
        <a:bodyPr/>
        <a:lstStyle/>
        <a:p>
          <a:endParaRPr lang="en-US"/>
        </a:p>
      </dgm:t>
    </dgm:pt>
    <dgm:pt modelId="{096BDDA3-8A41-4E38-A94A-075297B8932B}">
      <dgm:prSet phldrT="[Text]"/>
      <dgm:spPr/>
      <dgm:t>
        <a:bodyPr/>
        <a:lstStyle/>
        <a:p>
          <a:r>
            <a:rPr lang="en-US" dirty="0"/>
            <a:t>Experience of Care of youth and  families</a:t>
          </a:r>
        </a:p>
      </dgm:t>
    </dgm:pt>
    <dgm:pt modelId="{3BB6DE77-2A4B-4100-9614-6F85F5BE08AF}" type="parTrans" cxnId="{C40C66DF-2F39-4E02-81B5-29024C74C30F}">
      <dgm:prSet/>
      <dgm:spPr/>
      <dgm:t>
        <a:bodyPr/>
        <a:lstStyle/>
        <a:p>
          <a:endParaRPr lang="en-US"/>
        </a:p>
      </dgm:t>
    </dgm:pt>
    <dgm:pt modelId="{756CB993-C83A-4B7F-9D3D-016B6416E129}" type="sibTrans" cxnId="{C40C66DF-2F39-4E02-81B5-29024C74C30F}">
      <dgm:prSet/>
      <dgm:spPr/>
      <dgm:t>
        <a:bodyPr/>
        <a:lstStyle/>
        <a:p>
          <a:endParaRPr lang="en-US"/>
        </a:p>
      </dgm:t>
    </dgm:pt>
    <dgm:pt modelId="{BD15BAFA-5C92-4244-AA9A-CBB06B4E1E77}">
      <dgm:prSet phldrT="[Text]"/>
      <dgm:spPr/>
      <dgm:t>
        <a:bodyPr/>
        <a:lstStyle/>
        <a:p>
          <a:r>
            <a:rPr lang="en-US" dirty="0"/>
            <a:t>Utilization </a:t>
          </a:r>
        </a:p>
      </dgm:t>
    </dgm:pt>
    <dgm:pt modelId="{DD2FE19D-392F-4FCA-BFA3-84C4975D2105}" type="parTrans" cxnId="{F128BAD7-A7A4-4378-907C-76A6E3B8FB56}">
      <dgm:prSet/>
      <dgm:spPr/>
      <dgm:t>
        <a:bodyPr/>
        <a:lstStyle/>
        <a:p>
          <a:endParaRPr lang="en-US"/>
        </a:p>
      </dgm:t>
    </dgm:pt>
    <dgm:pt modelId="{0D63E750-EF65-444D-8C9E-B4A465B83E90}" type="sibTrans" cxnId="{F128BAD7-A7A4-4378-907C-76A6E3B8FB56}">
      <dgm:prSet/>
      <dgm:spPr/>
      <dgm:t>
        <a:bodyPr/>
        <a:lstStyle/>
        <a:p>
          <a:endParaRPr lang="en-US"/>
        </a:p>
      </dgm:t>
    </dgm:pt>
    <dgm:pt modelId="{57FBAE3B-672E-4A4F-B6EF-044ED4C46D4D}">
      <dgm:prSet/>
      <dgm:spPr/>
      <dgm:t>
        <a:bodyPr/>
        <a:lstStyle/>
        <a:p>
          <a:r>
            <a:rPr lang="en-US" dirty="0"/>
            <a:t>Adherence to care, self-care skills, quality of life, self-reported health </a:t>
          </a:r>
        </a:p>
      </dgm:t>
    </dgm:pt>
    <dgm:pt modelId="{3EEBEB0C-DDA1-4FAB-929B-9A49B37119E3}" type="parTrans" cxnId="{ECC0049F-8388-494D-9D0B-D6301AEF0C3A}">
      <dgm:prSet/>
      <dgm:spPr/>
      <dgm:t>
        <a:bodyPr/>
        <a:lstStyle/>
        <a:p>
          <a:endParaRPr lang="en-US"/>
        </a:p>
      </dgm:t>
    </dgm:pt>
    <dgm:pt modelId="{21C0B2EC-0BEC-4186-A6DB-751D1B58DC59}" type="sibTrans" cxnId="{ECC0049F-8388-494D-9D0B-D6301AEF0C3A}">
      <dgm:prSet/>
      <dgm:spPr/>
      <dgm:t>
        <a:bodyPr/>
        <a:lstStyle/>
        <a:p>
          <a:endParaRPr lang="en-US"/>
        </a:p>
      </dgm:t>
    </dgm:pt>
    <dgm:pt modelId="{339083A7-2A73-43FF-8C05-11B96D506550}">
      <dgm:prSet/>
      <dgm:spPr/>
      <dgm:t>
        <a:bodyPr/>
        <a:lstStyle/>
        <a:p>
          <a:r>
            <a:rPr lang="en-US" dirty="0"/>
            <a:t>Increased satisfaction, Reduction in barriers to care</a:t>
          </a:r>
        </a:p>
      </dgm:t>
    </dgm:pt>
    <dgm:pt modelId="{25B1C2A9-B0D0-48D8-BBB5-947F5C8A0B2F}" type="parTrans" cxnId="{4102CAE3-80FF-4FFB-8DDB-AFAEEC13AEDE}">
      <dgm:prSet/>
      <dgm:spPr/>
      <dgm:t>
        <a:bodyPr/>
        <a:lstStyle/>
        <a:p>
          <a:endParaRPr lang="en-US"/>
        </a:p>
      </dgm:t>
    </dgm:pt>
    <dgm:pt modelId="{C34456E8-6276-4498-83FD-E68D7B68C4B5}" type="sibTrans" cxnId="{4102CAE3-80FF-4FFB-8DDB-AFAEEC13AEDE}">
      <dgm:prSet/>
      <dgm:spPr/>
      <dgm:t>
        <a:bodyPr/>
        <a:lstStyle/>
        <a:p>
          <a:endParaRPr lang="en-US"/>
        </a:p>
      </dgm:t>
    </dgm:pt>
    <dgm:pt modelId="{71CB1123-D753-40E5-8E3B-1ACD46F805EA}">
      <dgm:prSet/>
      <dgm:spPr/>
      <dgm:t>
        <a:bodyPr/>
        <a:lstStyle/>
        <a:p>
          <a:r>
            <a:rPr lang="en-US" dirty="0"/>
            <a:t>Decrease in time between last pediatric and 1</a:t>
          </a:r>
          <a:r>
            <a:rPr lang="en-US" baseline="30000" dirty="0"/>
            <a:t>st</a:t>
          </a:r>
          <a:r>
            <a:rPr lang="en-US" dirty="0"/>
            <a:t> adult visit, Increase in adult visits </a:t>
          </a:r>
        </a:p>
      </dgm:t>
    </dgm:pt>
    <dgm:pt modelId="{ECB8F411-98BF-4677-AFD7-97A51297B55F}" type="parTrans" cxnId="{C6B59F5A-04BB-4D49-9C6C-6F31A62DD4FF}">
      <dgm:prSet/>
      <dgm:spPr/>
      <dgm:t>
        <a:bodyPr/>
        <a:lstStyle/>
        <a:p>
          <a:endParaRPr lang="en-US"/>
        </a:p>
      </dgm:t>
    </dgm:pt>
    <dgm:pt modelId="{9C12139E-EC64-4B2F-B9F9-65B0B5E59A41}" type="sibTrans" cxnId="{C6B59F5A-04BB-4D49-9C6C-6F31A62DD4FF}">
      <dgm:prSet/>
      <dgm:spPr/>
      <dgm:t>
        <a:bodyPr/>
        <a:lstStyle/>
        <a:p>
          <a:endParaRPr lang="en-US"/>
        </a:p>
      </dgm:t>
    </dgm:pt>
    <dgm:pt modelId="{D31F1F00-8BFF-424C-AD52-8309CE8FFF82}">
      <dgm:prSet/>
      <dgm:spPr/>
      <dgm:t>
        <a:bodyPr/>
        <a:lstStyle/>
        <a:p>
          <a:r>
            <a:rPr lang="en-US" dirty="0"/>
            <a:t>Decrease hospital admissions and length of stay</a:t>
          </a:r>
        </a:p>
      </dgm:t>
    </dgm:pt>
    <dgm:pt modelId="{11BF816F-6EB7-4362-A5D5-57BFB1D23636}" type="parTrans" cxnId="{24050674-1B83-4441-99F4-E8A1A31073C9}">
      <dgm:prSet/>
      <dgm:spPr/>
      <dgm:t>
        <a:bodyPr/>
        <a:lstStyle/>
        <a:p>
          <a:endParaRPr lang="en-US"/>
        </a:p>
      </dgm:t>
    </dgm:pt>
    <dgm:pt modelId="{359368A9-32B5-451B-A807-F0C83536A77E}" type="sibTrans" cxnId="{24050674-1B83-4441-99F4-E8A1A31073C9}">
      <dgm:prSet/>
      <dgm:spPr/>
      <dgm:t>
        <a:bodyPr/>
        <a:lstStyle/>
        <a:p>
          <a:endParaRPr lang="en-US"/>
        </a:p>
      </dgm:t>
    </dgm:pt>
    <dgm:pt modelId="{5EA48864-3500-48E4-8339-F65A22FA3109}" type="pres">
      <dgm:prSet presAssocID="{F565D03C-4D01-423C-9204-C05AFD6374FB}" presName="linear" presStyleCnt="0">
        <dgm:presLayoutVars>
          <dgm:dir/>
          <dgm:animLvl val="lvl"/>
          <dgm:resizeHandles val="exact"/>
        </dgm:presLayoutVars>
      </dgm:prSet>
      <dgm:spPr/>
    </dgm:pt>
    <dgm:pt modelId="{EF62D54A-30FA-43AC-9684-F79BB8060CA2}" type="pres">
      <dgm:prSet presAssocID="{4E4BF7ED-3587-4FAB-933A-66B9DA840D90}" presName="parentLin" presStyleCnt="0"/>
      <dgm:spPr/>
    </dgm:pt>
    <dgm:pt modelId="{42A117AF-DAAC-4583-B954-2ACCB9753CC4}" type="pres">
      <dgm:prSet presAssocID="{4E4BF7ED-3587-4FAB-933A-66B9DA840D90}" presName="parentLeftMargin" presStyleLbl="node1" presStyleIdx="0" presStyleCnt="3"/>
      <dgm:spPr/>
    </dgm:pt>
    <dgm:pt modelId="{2DD36988-3B05-43AF-9515-6D3CA39BD3B5}" type="pres">
      <dgm:prSet presAssocID="{4E4BF7ED-3587-4FAB-933A-66B9DA840D90}" presName="parentText" presStyleLbl="node1" presStyleIdx="0" presStyleCnt="3" custLinFactNeighborX="7434" custLinFactNeighborY="14000">
        <dgm:presLayoutVars>
          <dgm:chMax val="0"/>
          <dgm:bulletEnabled val="1"/>
        </dgm:presLayoutVars>
      </dgm:prSet>
      <dgm:spPr/>
    </dgm:pt>
    <dgm:pt modelId="{19EAE337-1309-41BD-823C-6E6F29505D75}" type="pres">
      <dgm:prSet presAssocID="{4E4BF7ED-3587-4FAB-933A-66B9DA840D90}" presName="negativeSpace" presStyleCnt="0"/>
      <dgm:spPr/>
    </dgm:pt>
    <dgm:pt modelId="{976B8BDB-02C0-4D37-872C-9CCAD3B9CE5B}" type="pres">
      <dgm:prSet presAssocID="{4E4BF7ED-3587-4FAB-933A-66B9DA840D90}" presName="childText" presStyleLbl="conFgAcc1" presStyleIdx="0" presStyleCnt="3">
        <dgm:presLayoutVars>
          <dgm:bulletEnabled val="1"/>
        </dgm:presLayoutVars>
      </dgm:prSet>
      <dgm:spPr/>
    </dgm:pt>
    <dgm:pt modelId="{46759A32-F7F5-404D-AF6E-8D1EBA04962F}" type="pres">
      <dgm:prSet presAssocID="{1D6A9372-D61D-4294-A9CC-13856B97F01C}" presName="spaceBetweenRectangles" presStyleCnt="0"/>
      <dgm:spPr/>
    </dgm:pt>
    <dgm:pt modelId="{5000A8C4-4B43-49AD-8806-A1F3438C7AF5}" type="pres">
      <dgm:prSet presAssocID="{096BDDA3-8A41-4E38-A94A-075297B8932B}" presName="parentLin" presStyleCnt="0"/>
      <dgm:spPr/>
    </dgm:pt>
    <dgm:pt modelId="{C70DC318-F804-4E61-B045-B490524D2422}" type="pres">
      <dgm:prSet presAssocID="{096BDDA3-8A41-4E38-A94A-075297B8932B}" presName="parentLeftMargin" presStyleLbl="node1" presStyleIdx="0" presStyleCnt="3"/>
      <dgm:spPr/>
    </dgm:pt>
    <dgm:pt modelId="{E6293476-D669-466C-9A7E-058432B46522}" type="pres">
      <dgm:prSet presAssocID="{096BDDA3-8A41-4E38-A94A-075297B8932B}" presName="parentText" presStyleLbl="node1" presStyleIdx="1" presStyleCnt="3">
        <dgm:presLayoutVars>
          <dgm:chMax val="0"/>
          <dgm:bulletEnabled val="1"/>
        </dgm:presLayoutVars>
      </dgm:prSet>
      <dgm:spPr/>
    </dgm:pt>
    <dgm:pt modelId="{7E7E406C-2705-4824-AE6D-2F16F5FC9AC3}" type="pres">
      <dgm:prSet presAssocID="{096BDDA3-8A41-4E38-A94A-075297B8932B}" presName="negativeSpace" presStyleCnt="0"/>
      <dgm:spPr/>
    </dgm:pt>
    <dgm:pt modelId="{879E2E64-E2A7-4828-8453-73ACCC9FD34B}" type="pres">
      <dgm:prSet presAssocID="{096BDDA3-8A41-4E38-A94A-075297B8932B}" presName="childText" presStyleLbl="conFgAcc1" presStyleIdx="1" presStyleCnt="3">
        <dgm:presLayoutVars>
          <dgm:bulletEnabled val="1"/>
        </dgm:presLayoutVars>
      </dgm:prSet>
      <dgm:spPr/>
    </dgm:pt>
    <dgm:pt modelId="{F0524713-3E93-4E92-89F4-FE5D641CAFA6}" type="pres">
      <dgm:prSet presAssocID="{756CB993-C83A-4B7F-9D3D-016B6416E129}" presName="spaceBetweenRectangles" presStyleCnt="0"/>
      <dgm:spPr/>
    </dgm:pt>
    <dgm:pt modelId="{7D536DF9-9CE6-4C04-B34D-C8DE7D4B3229}" type="pres">
      <dgm:prSet presAssocID="{BD15BAFA-5C92-4244-AA9A-CBB06B4E1E77}" presName="parentLin" presStyleCnt="0"/>
      <dgm:spPr/>
    </dgm:pt>
    <dgm:pt modelId="{3A5CB70E-3C7E-4C7A-9E28-956CA6C0EF53}" type="pres">
      <dgm:prSet presAssocID="{BD15BAFA-5C92-4244-AA9A-CBB06B4E1E77}" presName="parentLeftMargin" presStyleLbl="node1" presStyleIdx="1" presStyleCnt="3"/>
      <dgm:spPr/>
    </dgm:pt>
    <dgm:pt modelId="{B2083A80-8A47-4823-9EC2-0EC5C1857563}" type="pres">
      <dgm:prSet presAssocID="{BD15BAFA-5C92-4244-AA9A-CBB06B4E1E77}" presName="parentText" presStyleLbl="node1" presStyleIdx="2" presStyleCnt="3">
        <dgm:presLayoutVars>
          <dgm:chMax val="0"/>
          <dgm:bulletEnabled val="1"/>
        </dgm:presLayoutVars>
      </dgm:prSet>
      <dgm:spPr/>
    </dgm:pt>
    <dgm:pt modelId="{F8C8B1FA-07CE-4842-BC48-CEC907515EA6}" type="pres">
      <dgm:prSet presAssocID="{BD15BAFA-5C92-4244-AA9A-CBB06B4E1E77}" presName="negativeSpace" presStyleCnt="0"/>
      <dgm:spPr/>
    </dgm:pt>
    <dgm:pt modelId="{069BFC5B-6BA7-46C5-A40E-56EE542975B8}" type="pres">
      <dgm:prSet presAssocID="{BD15BAFA-5C92-4244-AA9A-CBB06B4E1E77}" presName="childText" presStyleLbl="conFgAcc1" presStyleIdx="2" presStyleCnt="3">
        <dgm:presLayoutVars>
          <dgm:bulletEnabled val="1"/>
        </dgm:presLayoutVars>
      </dgm:prSet>
      <dgm:spPr/>
    </dgm:pt>
  </dgm:ptLst>
  <dgm:cxnLst>
    <dgm:cxn modelId="{8C47C00D-7D4E-4C33-A1A1-883204EACCB5}" type="presOf" srcId="{339083A7-2A73-43FF-8C05-11B96D506550}" destId="{879E2E64-E2A7-4828-8453-73ACCC9FD34B}" srcOrd="0" destOrd="0" presId="urn:microsoft.com/office/officeart/2005/8/layout/list1"/>
    <dgm:cxn modelId="{56AA441F-CEE9-4A30-83E7-65FDA8F0EF30}" type="presOf" srcId="{D31F1F00-8BFF-424C-AD52-8309CE8FFF82}" destId="{069BFC5B-6BA7-46C5-A40E-56EE542975B8}" srcOrd="0" destOrd="1" presId="urn:microsoft.com/office/officeart/2005/8/layout/list1"/>
    <dgm:cxn modelId="{7348702D-DFD0-4FDC-941A-705834D57567}" type="presOf" srcId="{BD15BAFA-5C92-4244-AA9A-CBB06B4E1E77}" destId="{3A5CB70E-3C7E-4C7A-9E28-956CA6C0EF53}" srcOrd="0" destOrd="0" presId="urn:microsoft.com/office/officeart/2005/8/layout/list1"/>
    <dgm:cxn modelId="{04AF0C33-42E8-4F00-BB22-BA5F80C2B1B2}" type="presOf" srcId="{71CB1123-D753-40E5-8E3B-1ACD46F805EA}" destId="{069BFC5B-6BA7-46C5-A40E-56EE542975B8}" srcOrd="0" destOrd="0" presId="urn:microsoft.com/office/officeart/2005/8/layout/list1"/>
    <dgm:cxn modelId="{EA6B2356-2FCC-4EFC-B0E7-8F809BB9AB9A}" type="presOf" srcId="{4E4BF7ED-3587-4FAB-933A-66B9DA840D90}" destId="{42A117AF-DAAC-4583-B954-2ACCB9753CC4}" srcOrd="0" destOrd="0" presId="urn:microsoft.com/office/officeart/2005/8/layout/list1"/>
    <dgm:cxn modelId="{C6B59F5A-04BB-4D49-9C6C-6F31A62DD4FF}" srcId="{BD15BAFA-5C92-4244-AA9A-CBB06B4E1E77}" destId="{71CB1123-D753-40E5-8E3B-1ACD46F805EA}" srcOrd="0" destOrd="0" parTransId="{ECB8F411-98BF-4677-AFD7-97A51297B55F}" sibTransId="{9C12139E-EC64-4B2F-B9F9-65B0B5E59A41}"/>
    <dgm:cxn modelId="{24050674-1B83-4441-99F4-E8A1A31073C9}" srcId="{BD15BAFA-5C92-4244-AA9A-CBB06B4E1E77}" destId="{D31F1F00-8BFF-424C-AD52-8309CE8FFF82}" srcOrd="1" destOrd="0" parTransId="{11BF816F-6EB7-4362-A5D5-57BFB1D23636}" sibTransId="{359368A9-32B5-451B-A807-F0C83536A77E}"/>
    <dgm:cxn modelId="{56BBB894-F1F0-41A2-82F7-F8BA230E95DF}" type="presOf" srcId="{57FBAE3B-672E-4A4F-B6EF-044ED4C46D4D}" destId="{976B8BDB-02C0-4D37-872C-9CCAD3B9CE5B}" srcOrd="0" destOrd="0" presId="urn:microsoft.com/office/officeart/2005/8/layout/list1"/>
    <dgm:cxn modelId="{B86B4F9E-9E91-40F0-BF0E-4EDCE2B9B66B}" type="presOf" srcId="{BD15BAFA-5C92-4244-AA9A-CBB06B4E1E77}" destId="{B2083A80-8A47-4823-9EC2-0EC5C1857563}" srcOrd="1" destOrd="0" presId="urn:microsoft.com/office/officeart/2005/8/layout/list1"/>
    <dgm:cxn modelId="{ECC0049F-8388-494D-9D0B-D6301AEF0C3A}" srcId="{4E4BF7ED-3587-4FAB-933A-66B9DA840D90}" destId="{57FBAE3B-672E-4A4F-B6EF-044ED4C46D4D}" srcOrd="0" destOrd="0" parTransId="{3EEBEB0C-DDA1-4FAB-929B-9A49B37119E3}" sibTransId="{21C0B2EC-0BEC-4186-A6DB-751D1B58DC59}"/>
    <dgm:cxn modelId="{42DE0CA1-7B99-40A6-8BC4-A8411C67FF2F}" type="presOf" srcId="{4E4BF7ED-3587-4FAB-933A-66B9DA840D90}" destId="{2DD36988-3B05-43AF-9515-6D3CA39BD3B5}" srcOrd="1" destOrd="0" presId="urn:microsoft.com/office/officeart/2005/8/layout/list1"/>
    <dgm:cxn modelId="{33DB6EA4-6131-47C8-A0FF-1D0E95EC4A1A}" type="presOf" srcId="{F565D03C-4D01-423C-9204-C05AFD6374FB}" destId="{5EA48864-3500-48E4-8339-F65A22FA3109}" srcOrd="0" destOrd="0" presId="urn:microsoft.com/office/officeart/2005/8/layout/list1"/>
    <dgm:cxn modelId="{754AF9B4-8DCE-42F0-99B8-EC0A2E02D8B6}" type="presOf" srcId="{096BDDA3-8A41-4E38-A94A-075297B8932B}" destId="{E6293476-D669-466C-9A7E-058432B46522}" srcOrd="1" destOrd="0" presId="urn:microsoft.com/office/officeart/2005/8/layout/list1"/>
    <dgm:cxn modelId="{3EA204D0-1C53-4C29-916E-33F57973F465}" type="presOf" srcId="{096BDDA3-8A41-4E38-A94A-075297B8932B}" destId="{C70DC318-F804-4E61-B045-B490524D2422}" srcOrd="0" destOrd="0" presId="urn:microsoft.com/office/officeart/2005/8/layout/list1"/>
    <dgm:cxn modelId="{F128BAD7-A7A4-4378-907C-76A6E3B8FB56}" srcId="{F565D03C-4D01-423C-9204-C05AFD6374FB}" destId="{BD15BAFA-5C92-4244-AA9A-CBB06B4E1E77}" srcOrd="2" destOrd="0" parTransId="{DD2FE19D-392F-4FCA-BFA3-84C4975D2105}" sibTransId="{0D63E750-EF65-444D-8C9E-B4A465B83E90}"/>
    <dgm:cxn modelId="{C40C66DF-2F39-4E02-81B5-29024C74C30F}" srcId="{F565D03C-4D01-423C-9204-C05AFD6374FB}" destId="{096BDDA3-8A41-4E38-A94A-075297B8932B}" srcOrd="1" destOrd="0" parTransId="{3BB6DE77-2A4B-4100-9614-6F85F5BE08AF}" sibTransId="{756CB993-C83A-4B7F-9D3D-016B6416E129}"/>
    <dgm:cxn modelId="{4102CAE3-80FF-4FFB-8DDB-AFAEEC13AEDE}" srcId="{096BDDA3-8A41-4E38-A94A-075297B8932B}" destId="{339083A7-2A73-43FF-8C05-11B96D506550}" srcOrd="0" destOrd="0" parTransId="{25B1C2A9-B0D0-48D8-BBB5-947F5C8A0B2F}" sibTransId="{C34456E8-6276-4498-83FD-E68D7B68C4B5}"/>
    <dgm:cxn modelId="{637C1CFC-63B5-4C28-B453-230E0D5C8104}" srcId="{F565D03C-4D01-423C-9204-C05AFD6374FB}" destId="{4E4BF7ED-3587-4FAB-933A-66B9DA840D90}" srcOrd="0" destOrd="0" parTransId="{BF63AB7E-917C-45A8-9F5F-6A40824F2674}" sibTransId="{1D6A9372-D61D-4294-A9CC-13856B97F01C}"/>
    <dgm:cxn modelId="{1DA8EE90-0609-4490-9B34-3B58B1FE3E66}" type="presParOf" srcId="{5EA48864-3500-48E4-8339-F65A22FA3109}" destId="{EF62D54A-30FA-43AC-9684-F79BB8060CA2}" srcOrd="0" destOrd="0" presId="urn:microsoft.com/office/officeart/2005/8/layout/list1"/>
    <dgm:cxn modelId="{F79A726E-7329-4804-A921-2F6ABB0952B1}" type="presParOf" srcId="{EF62D54A-30FA-43AC-9684-F79BB8060CA2}" destId="{42A117AF-DAAC-4583-B954-2ACCB9753CC4}" srcOrd="0" destOrd="0" presId="urn:microsoft.com/office/officeart/2005/8/layout/list1"/>
    <dgm:cxn modelId="{0F016BFB-4FAF-4A05-89EE-FC63DD05D51C}" type="presParOf" srcId="{EF62D54A-30FA-43AC-9684-F79BB8060CA2}" destId="{2DD36988-3B05-43AF-9515-6D3CA39BD3B5}" srcOrd="1" destOrd="0" presId="urn:microsoft.com/office/officeart/2005/8/layout/list1"/>
    <dgm:cxn modelId="{3AA04BF5-D6A2-4BE5-ACFA-312DAFD649BD}" type="presParOf" srcId="{5EA48864-3500-48E4-8339-F65A22FA3109}" destId="{19EAE337-1309-41BD-823C-6E6F29505D75}" srcOrd="1" destOrd="0" presId="urn:microsoft.com/office/officeart/2005/8/layout/list1"/>
    <dgm:cxn modelId="{FF8897B3-EF1D-4F40-A80C-3677025B8F0E}" type="presParOf" srcId="{5EA48864-3500-48E4-8339-F65A22FA3109}" destId="{976B8BDB-02C0-4D37-872C-9CCAD3B9CE5B}" srcOrd="2" destOrd="0" presId="urn:microsoft.com/office/officeart/2005/8/layout/list1"/>
    <dgm:cxn modelId="{C8B58B48-1F86-4D5E-B67D-0EE072252B86}" type="presParOf" srcId="{5EA48864-3500-48E4-8339-F65A22FA3109}" destId="{46759A32-F7F5-404D-AF6E-8D1EBA04962F}" srcOrd="3" destOrd="0" presId="urn:microsoft.com/office/officeart/2005/8/layout/list1"/>
    <dgm:cxn modelId="{F863E116-3E47-474C-8160-1990540A368A}" type="presParOf" srcId="{5EA48864-3500-48E4-8339-F65A22FA3109}" destId="{5000A8C4-4B43-49AD-8806-A1F3438C7AF5}" srcOrd="4" destOrd="0" presId="urn:microsoft.com/office/officeart/2005/8/layout/list1"/>
    <dgm:cxn modelId="{52A8D0B3-F259-4BCC-ACD1-D4BFC8287304}" type="presParOf" srcId="{5000A8C4-4B43-49AD-8806-A1F3438C7AF5}" destId="{C70DC318-F804-4E61-B045-B490524D2422}" srcOrd="0" destOrd="0" presId="urn:microsoft.com/office/officeart/2005/8/layout/list1"/>
    <dgm:cxn modelId="{84DDA5A4-154C-41F5-A088-14986A3781D6}" type="presParOf" srcId="{5000A8C4-4B43-49AD-8806-A1F3438C7AF5}" destId="{E6293476-D669-466C-9A7E-058432B46522}" srcOrd="1" destOrd="0" presId="urn:microsoft.com/office/officeart/2005/8/layout/list1"/>
    <dgm:cxn modelId="{63CAAD27-7E33-4965-8F4B-8BEFC1120844}" type="presParOf" srcId="{5EA48864-3500-48E4-8339-F65A22FA3109}" destId="{7E7E406C-2705-4824-AE6D-2F16F5FC9AC3}" srcOrd="5" destOrd="0" presId="urn:microsoft.com/office/officeart/2005/8/layout/list1"/>
    <dgm:cxn modelId="{FA158366-F322-44B6-A4D0-4C29600040FA}" type="presParOf" srcId="{5EA48864-3500-48E4-8339-F65A22FA3109}" destId="{879E2E64-E2A7-4828-8453-73ACCC9FD34B}" srcOrd="6" destOrd="0" presId="urn:microsoft.com/office/officeart/2005/8/layout/list1"/>
    <dgm:cxn modelId="{362DB6B7-2EA3-4ABB-B923-5B748C4D5E91}" type="presParOf" srcId="{5EA48864-3500-48E4-8339-F65A22FA3109}" destId="{F0524713-3E93-4E92-89F4-FE5D641CAFA6}" srcOrd="7" destOrd="0" presId="urn:microsoft.com/office/officeart/2005/8/layout/list1"/>
    <dgm:cxn modelId="{DE666420-198B-489C-B5AA-EA670EF62CAF}" type="presParOf" srcId="{5EA48864-3500-48E4-8339-F65A22FA3109}" destId="{7D536DF9-9CE6-4C04-B34D-C8DE7D4B3229}" srcOrd="8" destOrd="0" presId="urn:microsoft.com/office/officeart/2005/8/layout/list1"/>
    <dgm:cxn modelId="{E80C64E5-2AFD-484F-B5DC-AEA6F3D97731}" type="presParOf" srcId="{7D536DF9-9CE6-4C04-B34D-C8DE7D4B3229}" destId="{3A5CB70E-3C7E-4C7A-9E28-956CA6C0EF53}" srcOrd="0" destOrd="0" presId="urn:microsoft.com/office/officeart/2005/8/layout/list1"/>
    <dgm:cxn modelId="{1F6D7C3D-A979-4166-A00D-7168AA304AF0}" type="presParOf" srcId="{7D536DF9-9CE6-4C04-B34D-C8DE7D4B3229}" destId="{B2083A80-8A47-4823-9EC2-0EC5C1857563}" srcOrd="1" destOrd="0" presId="urn:microsoft.com/office/officeart/2005/8/layout/list1"/>
    <dgm:cxn modelId="{A4A11FE7-1C46-4053-9C6E-BCE8F29E34E3}" type="presParOf" srcId="{5EA48864-3500-48E4-8339-F65A22FA3109}" destId="{F8C8B1FA-07CE-4842-BC48-CEC907515EA6}" srcOrd="9" destOrd="0" presId="urn:microsoft.com/office/officeart/2005/8/layout/list1"/>
    <dgm:cxn modelId="{48A19EAE-FFA9-4724-B965-9D2BD2039AFC}" type="presParOf" srcId="{5EA48864-3500-48E4-8339-F65A22FA3109}" destId="{069BFC5B-6BA7-46C5-A40E-56EE542975B8}" srcOrd="10" destOrd="0" presId="urn:microsoft.com/office/officeart/2005/8/layout/lis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76B8BDB-02C0-4D37-872C-9CCAD3B9CE5B}">
      <dsp:nvSpPr>
        <dsp:cNvPr id="0" name=""/>
        <dsp:cNvSpPr/>
      </dsp:nvSpPr>
      <dsp:spPr>
        <a:xfrm>
          <a:off x="0" y="260487"/>
          <a:ext cx="5943600" cy="467774"/>
        </a:xfrm>
        <a:prstGeom prst="rect">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61289" tIns="229108" rIns="461289" bIns="78232" numCol="1" spcCol="1270" anchor="t" anchorCtr="0">
          <a:noAutofit/>
        </a:bodyPr>
        <a:lstStyle/>
        <a:p>
          <a:pPr marL="57150" lvl="1" indent="-57150" algn="l" defTabSz="488950">
            <a:lnSpc>
              <a:spcPct val="90000"/>
            </a:lnSpc>
            <a:spcBef>
              <a:spcPct val="0"/>
            </a:spcBef>
            <a:spcAft>
              <a:spcPct val="15000"/>
            </a:spcAft>
            <a:buChar char="•"/>
          </a:pPr>
          <a:r>
            <a:rPr lang="en-US" sz="1100" kern="1200" dirty="0"/>
            <a:t>Adherence to care, self-care skills, quality of life, self-reported health </a:t>
          </a:r>
        </a:p>
      </dsp:txBody>
      <dsp:txXfrm>
        <a:off x="0" y="260487"/>
        <a:ext cx="5943600" cy="467774"/>
      </dsp:txXfrm>
    </dsp:sp>
    <dsp:sp modelId="{2DD36988-3B05-43AF-9515-6D3CA39BD3B5}">
      <dsp:nvSpPr>
        <dsp:cNvPr id="0" name=""/>
        <dsp:cNvSpPr/>
      </dsp:nvSpPr>
      <dsp:spPr>
        <a:xfrm>
          <a:off x="319272" y="143588"/>
          <a:ext cx="4160520" cy="324720"/>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7258" tIns="0" rIns="157258" bIns="0" numCol="1" spcCol="1270" anchor="ctr" anchorCtr="0">
          <a:noAutofit/>
        </a:bodyPr>
        <a:lstStyle/>
        <a:p>
          <a:pPr marL="0" lvl="0" indent="0" algn="l" defTabSz="488950">
            <a:lnSpc>
              <a:spcPct val="90000"/>
            </a:lnSpc>
            <a:spcBef>
              <a:spcPct val="0"/>
            </a:spcBef>
            <a:spcAft>
              <a:spcPct val="35000"/>
            </a:spcAft>
            <a:buNone/>
          </a:pPr>
          <a:r>
            <a:rPr lang="en-US" sz="1100" kern="1200" dirty="0"/>
            <a:t>Population Health</a:t>
          </a:r>
        </a:p>
      </dsp:txBody>
      <dsp:txXfrm>
        <a:off x="335124" y="159440"/>
        <a:ext cx="4128816" cy="293016"/>
      </dsp:txXfrm>
    </dsp:sp>
    <dsp:sp modelId="{879E2E64-E2A7-4828-8453-73ACCC9FD34B}">
      <dsp:nvSpPr>
        <dsp:cNvPr id="0" name=""/>
        <dsp:cNvSpPr/>
      </dsp:nvSpPr>
      <dsp:spPr>
        <a:xfrm>
          <a:off x="0" y="950022"/>
          <a:ext cx="5943600" cy="467774"/>
        </a:xfrm>
        <a:prstGeom prst="rect">
          <a:avLst/>
        </a:prstGeom>
        <a:solidFill>
          <a:schemeClr val="lt1">
            <a:alpha val="90000"/>
            <a:hueOff val="0"/>
            <a:satOff val="0"/>
            <a:lumOff val="0"/>
            <a:alphaOff val="0"/>
          </a:schemeClr>
        </a:solidFill>
        <a:ln w="12700" cap="flat" cmpd="sng" algn="ctr">
          <a:solidFill>
            <a:schemeClr val="accent4">
              <a:hueOff val="4900445"/>
              <a:satOff val="-20388"/>
              <a:lumOff val="480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61289" tIns="229108" rIns="461289" bIns="78232" numCol="1" spcCol="1270" anchor="t" anchorCtr="0">
          <a:noAutofit/>
        </a:bodyPr>
        <a:lstStyle/>
        <a:p>
          <a:pPr marL="57150" lvl="1" indent="-57150" algn="l" defTabSz="488950">
            <a:lnSpc>
              <a:spcPct val="90000"/>
            </a:lnSpc>
            <a:spcBef>
              <a:spcPct val="0"/>
            </a:spcBef>
            <a:spcAft>
              <a:spcPct val="15000"/>
            </a:spcAft>
            <a:buChar char="•"/>
          </a:pPr>
          <a:r>
            <a:rPr lang="en-US" sz="1100" kern="1200" dirty="0"/>
            <a:t>Increased satisfaction, Reduction in barriers to care</a:t>
          </a:r>
        </a:p>
      </dsp:txBody>
      <dsp:txXfrm>
        <a:off x="0" y="950022"/>
        <a:ext cx="5943600" cy="467774"/>
      </dsp:txXfrm>
    </dsp:sp>
    <dsp:sp modelId="{E6293476-D669-466C-9A7E-058432B46522}">
      <dsp:nvSpPr>
        <dsp:cNvPr id="0" name=""/>
        <dsp:cNvSpPr/>
      </dsp:nvSpPr>
      <dsp:spPr>
        <a:xfrm>
          <a:off x="297180" y="787662"/>
          <a:ext cx="4160520" cy="324720"/>
        </a:xfrm>
        <a:prstGeom prst="roundRect">
          <a:avLst/>
        </a:prstGeom>
        <a:solidFill>
          <a:schemeClr val="accent4">
            <a:hueOff val="4900445"/>
            <a:satOff val="-20388"/>
            <a:lumOff val="480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7258" tIns="0" rIns="157258" bIns="0" numCol="1" spcCol="1270" anchor="ctr" anchorCtr="0">
          <a:noAutofit/>
        </a:bodyPr>
        <a:lstStyle/>
        <a:p>
          <a:pPr marL="0" lvl="0" indent="0" algn="l" defTabSz="488950">
            <a:lnSpc>
              <a:spcPct val="90000"/>
            </a:lnSpc>
            <a:spcBef>
              <a:spcPct val="0"/>
            </a:spcBef>
            <a:spcAft>
              <a:spcPct val="35000"/>
            </a:spcAft>
            <a:buNone/>
          </a:pPr>
          <a:r>
            <a:rPr lang="en-US" sz="1100" kern="1200" dirty="0"/>
            <a:t>Experience of Care of youth and  families</a:t>
          </a:r>
        </a:p>
      </dsp:txBody>
      <dsp:txXfrm>
        <a:off x="313032" y="803514"/>
        <a:ext cx="4128816" cy="293016"/>
      </dsp:txXfrm>
    </dsp:sp>
    <dsp:sp modelId="{069BFC5B-6BA7-46C5-A40E-56EE542975B8}">
      <dsp:nvSpPr>
        <dsp:cNvPr id="0" name=""/>
        <dsp:cNvSpPr/>
      </dsp:nvSpPr>
      <dsp:spPr>
        <a:xfrm>
          <a:off x="0" y="1639557"/>
          <a:ext cx="5943600" cy="641024"/>
        </a:xfrm>
        <a:prstGeom prst="rect">
          <a:avLst/>
        </a:prstGeom>
        <a:solidFill>
          <a:schemeClr val="lt1">
            <a:alpha val="90000"/>
            <a:hueOff val="0"/>
            <a:satOff val="0"/>
            <a:lumOff val="0"/>
            <a:alphaOff val="0"/>
          </a:schemeClr>
        </a:solidFill>
        <a:ln w="12700" cap="flat" cmpd="sng" algn="ctr">
          <a:solidFill>
            <a:schemeClr val="accent4">
              <a:hueOff val="9800891"/>
              <a:satOff val="-40777"/>
              <a:lumOff val="960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61289" tIns="229108" rIns="461289" bIns="78232" numCol="1" spcCol="1270" anchor="t" anchorCtr="0">
          <a:noAutofit/>
        </a:bodyPr>
        <a:lstStyle/>
        <a:p>
          <a:pPr marL="57150" lvl="1" indent="-57150" algn="l" defTabSz="488950">
            <a:lnSpc>
              <a:spcPct val="90000"/>
            </a:lnSpc>
            <a:spcBef>
              <a:spcPct val="0"/>
            </a:spcBef>
            <a:spcAft>
              <a:spcPct val="15000"/>
            </a:spcAft>
            <a:buChar char="•"/>
          </a:pPr>
          <a:r>
            <a:rPr lang="en-US" sz="1100" kern="1200" dirty="0"/>
            <a:t>Decrease in time between last pediatric and 1</a:t>
          </a:r>
          <a:r>
            <a:rPr lang="en-US" sz="1100" kern="1200" baseline="30000" dirty="0"/>
            <a:t>st</a:t>
          </a:r>
          <a:r>
            <a:rPr lang="en-US" sz="1100" kern="1200" dirty="0"/>
            <a:t> adult visit, Increase in adult visits </a:t>
          </a:r>
        </a:p>
        <a:p>
          <a:pPr marL="57150" lvl="1" indent="-57150" algn="l" defTabSz="488950">
            <a:lnSpc>
              <a:spcPct val="90000"/>
            </a:lnSpc>
            <a:spcBef>
              <a:spcPct val="0"/>
            </a:spcBef>
            <a:spcAft>
              <a:spcPct val="15000"/>
            </a:spcAft>
            <a:buChar char="•"/>
          </a:pPr>
          <a:r>
            <a:rPr lang="en-US" sz="1100" kern="1200" dirty="0"/>
            <a:t>Decrease hospital admissions and length of stay</a:t>
          </a:r>
        </a:p>
      </dsp:txBody>
      <dsp:txXfrm>
        <a:off x="0" y="1639557"/>
        <a:ext cx="5943600" cy="641024"/>
      </dsp:txXfrm>
    </dsp:sp>
    <dsp:sp modelId="{B2083A80-8A47-4823-9EC2-0EC5C1857563}">
      <dsp:nvSpPr>
        <dsp:cNvPr id="0" name=""/>
        <dsp:cNvSpPr/>
      </dsp:nvSpPr>
      <dsp:spPr>
        <a:xfrm>
          <a:off x="297180" y="1477197"/>
          <a:ext cx="4160520" cy="324720"/>
        </a:xfrm>
        <a:prstGeom prst="roundRect">
          <a:avLst/>
        </a:prstGeom>
        <a:solidFill>
          <a:schemeClr val="accent4">
            <a:hueOff val="9800891"/>
            <a:satOff val="-40777"/>
            <a:lumOff val="960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7258" tIns="0" rIns="157258" bIns="0" numCol="1" spcCol="1270" anchor="ctr" anchorCtr="0">
          <a:noAutofit/>
        </a:bodyPr>
        <a:lstStyle/>
        <a:p>
          <a:pPr marL="0" lvl="0" indent="0" algn="l" defTabSz="488950">
            <a:lnSpc>
              <a:spcPct val="90000"/>
            </a:lnSpc>
            <a:spcBef>
              <a:spcPct val="0"/>
            </a:spcBef>
            <a:spcAft>
              <a:spcPct val="35000"/>
            </a:spcAft>
            <a:buNone/>
          </a:pPr>
          <a:r>
            <a:rPr lang="en-US" sz="1100" kern="1200" dirty="0"/>
            <a:t>Utilization </a:t>
          </a:r>
        </a:p>
      </dsp:txBody>
      <dsp:txXfrm>
        <a:off x="313032" y="1493049"/>
        <a:ext cx="4128816" cy="293016"/>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4485</Words>
  <Characters>25567</Characters>
  <Application>Microsoft Office Word</Application>
  <DocSecurity>0</DocSecurity>
  <Lines>213</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Thera Meehan</dc:creator>
  <cp:keywords/>
  <dc:description/>
  <cp:lastModifiedBy>mary woodford</cp:lastModifiedBy>
  <cp:revision>2</cp:revision>
  <cp:lastPrinted>2025-05-22T12:19:00Z</cp:lastPrinted>
  <dcterms:created xsi:type="dcterms:W3CDTF">2025-08-08T15:22:00Z</dcterms:created>
  <dcterms:modified xsi:type="dcterms:W3CDTF">2025-08-08T15:22:00Z</dcterms:modified>
</cp:coreProperties>
</file>