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48363" w14:textId="77777777" w:rsidR="00516834" w:rsidRDefault="00516834" w:rsidP="009937CE">
      <w:pPr>
        <w:shd w:val="clear" w:color="auto" w:fill="FFFFFF"/>
        <w:jc w:val="center"/>
        <w:rPr>
          <w:b/>
          <w:bCs/>
          <w:color w:val="000000"/>
        </w:rPr>
      </w:pPr>
    </w:p>
    <w:p w14:paraId="3E77273E" w14:textId="12CD75FF" w:rsidR="009937CE" w:rsidRPr="00D65ACE" w:rsidRDefault="009937CE" w:rsidP="009937CE">
      <w:pPr>
        <w:shd w:val="clear" w:color="auto" w:fill="FFFFFF"/>
        <w:jc w:val="center"/>
        <w:rPr>
          <w:b/>
          <w:bCs/>
          <w:color w:val="000000"/>
        </w:rPr>
      </w:pPr>
      <w:r w:rsidRPr="00D65ACE">
        <w:rPr>
          <w:b/>
          <w:bCs/>
          <w:color w:val="000000"/>
        </w:rPr>
        <w:t>MASSACHUSETTS RARE DISEASE ADVISORY COUNCIL (RDAC)</w:t>
      </w:r>
    </w:p>
    <w:p w14:paraId="7C295833" w14:textId="67D65C18" w:rsidR="009937CE" w:rsidRPr="00D65ACE" w:rsidRDefault="0014701F" w:rsidP="009937CE">
      <w:pPr>
        <w:shd w:val="clear" w:color="auto" w:fill="FFFFFF"/>
        <w:jc w:val="center"/>
        <w:rPr>
          <w:color w:val="FF0000"/>
        </w:rPr>
      </w:pPr>
      <w:r>
        <w:rPr>
          <w:b/>
          <w:bCs/>
          <w:color w:val="000000"/>
        </w:rPr>
        <w:br/>
        <w:t>RESEARCH</w:t>
      </w:r>
      <w:r w:rsidR="002F394E">
        <w:rPr>
          <w:b/>
          <w:bCs/>
          <w:color w:val="000000"/>
        </w:rPr>
        <w:t xml:space="preserve"> </w:t>
      </w:r>
      <w:r w:rsidR="009937CE" w:rsidRPr="00D65ACE">
        <w:rPr>
          <w:b/>
          <w:bCs/>
          <w:color w:val="000000"/>
        </w:rPr>
        <w:t xml:space="preserve"> </w:t>
      </w:r>
      <w:r w:rsidR="002F394E">
        <w:rPr>
          <w:b/>
          <w:bCs/>
          <w:color w:val="000000"/>
        </w:rPr>
        <w:t>SUB</w:t>
      </w:r>
      <w:r w:rsidR="009937CE" w:rsidRPr="00D65ACE">
        <w:rPr>
          <w:b/>
          <w:bCs/>
          <w:color w:val="000000"/>
        </w:rPr>
        <w:t>COMMITTEE</w:t>
      </w:r>
    </w:p>
    <w:p w14:paraId="5929A532" w14:textId="77777777" w:rsidR="009937CE" w:rsidRPr="00D65ACE" w:rsidRDefault="00294A49" w:rsidP="009937CE">
      <w:pPr>
        <w:shd w:val="clear" w:color="auto" w:fill="FFFFFF"/>
        <w:jc w:val="center"/>
        <w:rPr>
          <w:color w:val="000000"/>
        </w:rPr>
      </w:pPr>
      <w:r>
        <w:rPr>
          <w:noProof/>
          <w:color w:val="000000"/>
        </w:rPr>
        <w:pict w14:anchorId="6D0E4865">
          <v:rect id="_x0000_i1025" alt="" style="width:468pt;height:.05pt;mso-width-percent:0;mso-height-percent:0;mso-width-percent:0;mso-height-percent:0" o:hralign="center" o:hrstd="t" o:hr="t" fillcolor="#a0a0a0" stroked="f"/>
        </w:pict>
      </w:r>
    </w:p>
    <w:p w14:paraId="2DB354FE" w14:textId="77777777" w:rsidR="009937CE" w:rsidRPr="00D65ACE" w:rsidRDefault="009937CE" w:rsidP="009937CE">
      <w:pPr>
        <w:shd w:val="clear" w:color="auto" w:fill="FFFFFF"/>
        <w:jc w:val="center"/>
        <w:rPr>
          <w:color w:val="000000"/>
        </w:rPr>
      </w:pPr>
    </w:p>
    <w:p w14:paraId="31F033CC" w14:textId="451A36EF" w:rsidR="00D65ACE" w:rsidRPr="00D65ACE" w:rsidRDefault="009937CE" w:rsidP="009937CE">
      <w:pPr>
        <w:shd w:val="clear" w:color="auto" w:fill="FFFFFF"/>
        <w:jc w:val="center"/>
        <w:rPr>
          <w:color w:val="000000"/>
        </w:rPr>
      </w:pPr>
      <w:r w:rsidRPr="00D65ACE">
        <w:rPr>
          <w:color w:val="000000"/>
        </w:rPr>
        <w:t>REMOTE MEETING: </w:t>
      </w:r>
      <w:r w:rsidR="002F394E">
        <w:rPr>
          <w:color w:val="000000"/>
        </w:rPr>
        <w:t xml:space="preserve">Wednesday </w:t>
      </w:r>
      <w:r w:rsidR="0014701F">
        <w:rPr>
          <w:color w:val="000000"/>
        </w:rPr>
        <w:t>March 19</w:t>
      </w:r>
      <w:r w:rsidR="002F394E">
        <w:rPr>
          <w:color w:val="000000"/>
        </w:rPr>
        <w:t>, 2025</w:t>
      </w:r>
    </w:p>
    <w:p w14:paraId="7D3FCA29" w14:textId="227AE8E6" w:rsidR="009937CE" w:rsidRDefault="00DD2DED" w:rsidP="009937CE">
      <w:pPr>
        <w:shd w:val="clear" w:color="auto" w:fill="FFFFFF"/>
        <w:jc w:val="center"/>
        <w:rPr>
          <w:b/>
          <w:bCs/>
          <w:color w:val="000000"/>
        </w:rPr>
      </w:pPr>
      <w:r w:rsidRPr="00DD2DED">
        <w:rPr>
          <w:b/>
          <w:bCs/>
          <w:color w:val="000000"/>
        </w:rPr>
        <w:t xml:space="preserve">Meeting Time </w:t>
      </w:r>
      <w:r w:rsidR="0014701F">
        <w:rPr>
          <w:b/>
          <w:bCs/>
          <w:color w:val="000000"/>
        </w:rPr>
        <w:t>9</w:t>
      </w:r>
      <w:r w:rsidRPr="00DD2DED">
        <w:rPr>
          <w:b/>
          <w:bCs/>
          <w:color w:val="000000"/>
        </w:rPr>
        <w:t>:</w:t>
      </w:r>
      <w:r w:rsidR="0014701F">
        <w:rPr>
          <w:b/>
          <w:bCs/>
          <w:color w:val="000000"/>
        </w:rPr>
        <w:t>3</w:t>
      </w:r>
      <w:r w:rsidRPr="00DD2DED">
        <w:rPr>
          <w:b/>
          <w:bCs/>
          <w:color w:val="000000"/>
        </w:rPr>
        <w:t xml:space="preserve">0 </w:t>
      </w:r>
      <w:r w:rsidR="005334A0">
        <w:rPr>
          <w:b/>
          <w:bCs/>
          <w:color w:val="000000"/>
        </w:rPr>
        <w:t>a</w:t>
      </w:r>
      <w:r w:rsidRPr="00DD2DED">
        <w:rPr>
          <w:b/>
          <w:bCs/>
          <w:color w:val="000000"/>
        </w:rPr>
        <w:t xml:space="preserve">m – </w:t>
      </w:r>
      <w:r w:rsidR="00566B8A">
        <w:rPr>
          <w:b/>
          <w:bCs/>
          <w:color w:val="000000"/>
        </w:rPr>
        <w:t>1</w:t>
      </w:r>
      <w:r w:rsidR="0014701F">
        <w:rPr>
          <w:b/>
          <w:bCs/>
          <w:color w:val="000000"/>
        </w:rPr>
        <w:t>0</w:t>
      </w:r>
      <w:r w:rsidRPr="00DD2DED">
        <w:rPr>
          <w:b/>
          <w:bCs/>
          <w:color w:val="000000"/>
        </w:rPr>
        <w:t>:</w:t>
      </w:r>
      <w:r w:rsidR="0014701F">
        <w:rPr>
          <w:b/>
          <w:bCs/>
          <w:color w:val="000000"/>
        </w:rPr>
        <w:t>3</w:t>
      </w:r>
      <w:r w:rsidRPr="00DD2DED">
        <w:rPr>
          <w:b/>
          <w:bCs/>
          <w:color w:val="000000"/>
        </w:rPr>
        <w:t xml:space="preserve">0 </w:t>
      </w:r>
      <w:r w:rsidR="00595E24">
        <w:rPr>
          <w:b/>
          <w:bCs/>
          <w:color w:val="000000"/>
        </w:rPr>
        <w:t>p</w:t>
      </w:r>
      <w:r w:rsidRPr="00DD2DED">
        <w:rPr>
          <w:b/>
          <w:bCs/>
          <w:color w:val="000000"/>
        </w:rPr>
        <w:t xml:space="preserve">m </w:t>
      </w:r>
    </w:p>
    <w:p w14:paraId="52D0EFDF" w14:textId="462AA25E" w:rsidR="006D6934" w:rsidRPr="00DD2DED" w:rsidRDefault="006D6934" w:rsidP="009937CE">
      <w:pPr>
        <w:shd w:val="clear" w:color="auto" w:fill="FFFFFF"/>
        <w:jc w:val="center"/>
        <w:rPr>
          <w:b/>
          <w:bCs/>
          <w:color w:val="000000"/>
        </w:rPr>
      </w:pPr>
      <w:r>
        <w:rPr>
          <w:b/>
          <w:bCs/>
          <w:color w:val="000000"/>
        </w:rPr>
        <w:t xml:space="preserve">Meeting Minutes </w:t>
      </w:r>
      <w:r w:rsidR="00497C94">
        <w:rPr>
          <w:b/>
          <w:bCs/>
          <w:color w:val="000000"/>
        </w:rPr>
        <w:t>–</w:t>
      </w:r>
      <w:r w:rsidR="00497C94" w:rsidRPr="00497C94">
        <w:rPr>
          <w:color w:val="000000"/>
        </w:rPr>
        <w:t xml:space="preserve"> approved</w:t>
      </w:r>
      <w:r w:rsidR="00497C94">
        <w:rPr>
          <w:b/>
          <w:bCs/>
          <w:color w:val="000000"/>
        </w:rPr>
        <w:t xml:space="preserve"> </w:t>
      </w:r>
      <w:r w:rsidR="00497C94" w:rsidRPr="00497C94">
        <w:rPr>
          <w:color w:val="000000"/>
        </w:rPr>
        <w:t>June 18, 2025</w:t>
      </w:r>
    </w:p>
    <w:p w14:paraId="76026F19" w14:textId="77777777" w:rsidR="00A02D9C" w:rsidRPr="00DD2DED" w:rsidRDefault="009937CE" w:rsidP="009937CE">
      <w:pPr>
        <w:pStyle w:val="NormalWeb"/>
        <w:shd w:val="clear" w:color="auto" w:fill="FFFFFF"/>
        <w:spacing w:before="0" w:beforeAutospacing="0" w:after="0" w:afterAutospacing="0"/>
        <w:rPr>
          <w:b/>
          <w:bCs/>
          <w:color w:val="201F1E"/>
          <w:sz w:val="22"/>
          <w:szCs w:val="22"/>
        </w:rPr>
      </w:pPr>
      <w:r w:rsidRPr="00DD2DED">
        <w:rPr>
          <w:b/>
          <w:bCs/>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DD2DED" w14:paraId="57605AE9" w14:textId="77777777" w:rsidTr="00A02D9C">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09175C9" w14:textId="22F50187" w:rsidR="00A02D9C" w:rsidRPr="00DD2DED" w:rsidRDefault="00A02D9C" w:rsidP="00A02D9C">
            <w:pPr>
              <w:shd w:val="clear" w:color="auto" w:fill="FFFFFF"/>
              <w:textAlignment w:val="baseline"/>
              <w:rPr>
                <w:b/>
                <w:bCs/>
              </w:rPr>
            </w:pPr>
          </w:p>
        </w:tc>
      </w:tr>
    </w:tbl>
    <w:p w14:paraId="6F38EA8D" w14:textId="69AB91BA" w:rsidR="009937CE" w:rsidRPr="00D65ACE" w:rsidRDefault="009937CE" w:rsidP="009937CE">
      <w:pPr>
        <w:pStyle w:val="NormalWeb"/>
        <w:shd w:val="clear" w:color="auto" w:fill="FFFFFF"/>
        <w:spacing w:before="0" w:beforeAutospacing="0" w:after="0" w:afterAutospacing="0"/>
        <w:rPr>
          <w:color w:val="201F1E"/>
          <w:sz w:val="22"/>
          <w:szCs w:val="22"/>
        </w:rPr>
      </w:pPr>
    </w:p>
    <w:p w14:paraId="007E4D01" w14:textId="3B81A73F" w:rsidR="009937CE" w:rsidRPr="00D65ACE" w:rsidRDefault="009937CE" w:rsidP="009937CE">
      <w:pPr>
        <w:shd w:val="clear" w:color="auto" w:fill="FFFFFF"/>
        <w:rPr>
          <w:color w:val="000000"/>
        </w:rPr>
      </w:pPr>
    </w:p>
    <w:p w14:paraId="1C88EC9C" w14:textId="0F056438" w:rsidR="003A5606" w:rsidRPr="00D65ACE" w:rsidRDefault="003A5606"/>
    <w:p w14:paraId="7C619759" w14:textId="7346F0DD" w:rsidR="002F394E" w:rsidRDefault="006D6934" w:rsidP="0014701F">
      <w:pPr>
        <w:pStyle w:val="ListParagraph"/>
        <w:shd w:val="clear" w:color="auto" w:fill="FFFFFF"/>
        <w:ind w:left="360"/>
        <w:rPr>
          <w:color w:val="000000" w:themeColor="text1"/>
        </w:rPr>
      </w:pPr>
      <w:r>
        <w:rPr>
          <w:b/>
          <w:bCs/>
          <w:color w:val="000000" w:themeColor="text1"/>
        </w:rPr>
        <w:t xml:space="preserve">Tai </w:t>
      </w:r>
      <w:proofErr w:type="spellStart"/>
      <w:r>
        <w:rPr>
          <w:b/>
          <w:bCs/>
          <w:color w:val="000000" w:themeColor="text1"/>
        </w:rPr>
        <w:t>Pasquini</w:t>
      </w:r>
      <w:proofErr w:type="spellEnd"/>
      <w:r>
        <w:rPr>
          <w:b/>
          <w:bCs/>
          <w:color w:val="000000" w:themeColor="text1"/>
        </w:rPr>
        <w:t xml:space="preserve">, subcommittee chair, </w:t>
      </w:r>
      <w:r w:rsidRPr="006D6934">
        <w:rPr>
          <w:color w:val="000000" w:themeColor="text1"/>
        </w:rPr>
        <w:t>w</w:t>
      </w:r>
      <w:r w:rsidR="009937CE" w:rsidRPr="006D6934">
        <w:rPr>
          <w:color w:val="000000" w:themeColor="text1"/>
        </w:rPr>
        <w:t>elcome</w:t>
      </w:r>
      <w:r w:rsidRPr="006D6934">
        <w:rPr>
          <w:color w:val="000000" w:themeColor="text1"/>
        </w:rPr>
        <w:t>d</w:t>
      </w:r>
      <w:r w:rsidR="007D030A" w:rsidRPr="006D6934">
        <w:rPr>
          <w:color w:val="000000" w:themeColor="text1"/>
        </w:rPr>
        <w:t xml:space="preserve"> all</w:t>
      </w:r>
      <w:r w:rsidR="007D030A" w:rsidRPr="0014701F">
        <w:rPr>
          <w:color w:val="000000" w:themeColor="text1"/>
        </w:rPr>
        <w:t xml:space="preserve"> to the meeting. </w:t>
      </w:r>
      <w:r>
        <w:rPr>
          <w:color w:val="000000" w:themeColor="text1"/>
        </w:rPr>
        <w:t>She l</w:t>
      </w:r>
      <w:r w:rsidR="002F394E" w:rsidRPr="0014701F">
        <w:rPr>
          <w:color w:val="000000" w:themeColor="text1"/>
        </w:rPr>
        <w:t xml:space="preserve">et all know that this </w:t>
      </w:r>
      <w:r>
        <w:rPr>
          <w:color w:val="000000" w:themeColor="text1"/>
        </w:rPr>
        <w:t>wa</w:t>
      </w:r>
      <w:r w:rsidR="002F394E" w:rsidRPr="0014701F">
        <w:rPr>
          <w:color w:val="000000" w:themeColor="text1"/>
        </w:rPr>
        <w:t xml:space="preserve">s the first meeting of the </w:t>
      </w:r>
      <w:r w:rsidR="0014701F" w:rsidRPr="0014701F">
        <w:rPr>
          <w:color w:val="000000" w:themeColor="text1"/>
        </w:rPr>
        <w:t>Research</w:t>
      </w:r>
      <w:r w:rsidR="002F394E" w:rsidRPr="0014701F">
        <w:rPr>
          <w:color w:val="000000" w:themeColor="text1"/>
        </w:rPr>
        <w:t xml:space="preserve"> Subcommittee</w:t>
      </w:r>
      <w:r>
        <w:rPr>
          <w:color w:val="000000" w:themeColor="text1"/>
        </w:rPr>
        <w:t xml:space="preserve">. </w:t>
      </w:r>
    </w:p>
    <w:p w14:paraId="6659E329" w14:textId="77777777" w:rsidR="0014701F" w:rsidRPr="0014701F" w:rsidRDefault="0014701F" w:rsidP="0014701F">
      <w:pPr>
        <w:shd w:val="clear" w:color="auto" w:fill="FFFFFF"/>
        <w:rPr>
          <w:color w:val="000000" w:themeColor="text1"/>
        </w:rPr>
      </w:pPr>
    </w:p>
    <w:p w14:paraId="688329BB" w14:textId="557D177F" w:rsidR="002F394E" w:rsidRDefault="006D6934" w:rsidP="006D6934">
      <w:pPr>
        <w:shd w:val="clear" w:color="auto" w:fill="FFFFFF"/>
        <w:ind w:left="360"/>
        <w:rPr>
          <w:color w:val="000000" w:themeColor="text1"/>
        </w:rPr>
      </w:pPr>
      <w:r>
        <w:rPr>
          <w:color w:val="000000" w:themeColor="text1"/>
        </w:rPr>
        <w:t>She then</w:t>
      </w:r>
      <w:r w:rsidR="002F394E" w:rsidRPr="002F394E">
        <w:rPr>
          <w:color w:val="000000" w:themeColor="text1"/>
        </w:rPr>
        <w:t xml:space="preserve"> </w:t>
      </w:r>
      <w:r>
        <w:rPr>
          <w:color w:val="000000" w:themeColor="text1"/>
        </w:rPr>
        <w:t>conducted</w:t>
      </w:r>
      <w:r w:rsidR="002F394E" w:rsidRPr="002F394E">
        <w:rPr>
          <w:color w:val="000000" w:themeColor="text1"/>
        </w:rPr>
        <w:t xml:space="preserve"> a roll call to establish a quorum</w:t>
      </w:r>
      <w:r>
        <w:rPr>
          <w:color w:val="000000" w:themeColor="text1"/>
        </w:rPr>
        <w:t>.</w:t>
      </w:r>
      <w:r w:rsidR="002F394E" w:rsidRPr="002F394E">
        <w:rPr>
          <w:color w:val="000000" w:themeColor="text1"/>
        </w:rPr>
        <w:t xml:space="preserve"> </w:t>
      </w:r>
    </w:p>
    <w:p w14:paraId="53D4EF30" w14:textId="77777777" w:rsidR="006D6934" w:rsidRPr="00427B7B" w:rsidRDefault="006D6934" w:rsidP="006D6934">
      <w:pPr>
        <w:shd w:val="clear" w:color="auto" w:fill="FFFFFF"/>
        <w:ind w:left="360"/>
        <w:rPr>
          <w:color w:val="000000" w:themeColor="text1"/>
        </w:rPr>
      </w:pPr>
    </w:p>
    <w:p w14:paraId="6CE975F4" w14:textId="2AE8F4AF" w:rsidR="009937CE" w:rsidRPr="0014701F" w:rsidRDefault="009937CE" w:rsidP="0014701F">
      <w:pPr>
        <w:shd w:val="clear" w:color="auto" w:fill="FFFFFF"/>
        <w:rPr>
          <w:b/>
          <w:bCs/>
          <w:color w:val="000000" w:themeColor="text1"/>
        </w:rPr>
      </w:pPr>
      <w:r w:rsidRPr="0014701F">
        <w:rPr>
          <w:b/>
          <w:bCs/>
          <w:color w:val="000000" w:themeColor="text1"/>
        </w:rPr>
        <w:t xml:space="preserve">Roll Call  </w:t>
      </w:r>
    </w:p>
    <w:p w14:paraId="26347478" w14:textId="77777777" w:rsidR="002F394E" w:rsidRPr="00D65ACE" w:rsidRDefault="002F394E" w:rsidP="002F394E">
      <w:pPr>
        <w:pStyle w:val="ListParagraph"/>
        <w:shd w:val="clear" w:color="auto" w:fill="FFFFFF"/>
        <w:rPr>
          <w:b/>
          <w:bCs/>
          <w:color w:val="000000" w:themeColor="text1"/>
        </w:rPr>
      </w:pPr>
    </w:p>
    <w:tbl>
      <w:tblPr>
        <w:tblStyle w:val="TableGrid"/>
        <w:tblW w:w="0" w:type="auto"/>
        <w:tblInd w:w="720" w:type="dxa"/>
        <w:tblLook w:val="04A0" w:firstRow="1" w:lastRow="0" w:firstColumn="1" w:lastColumn="0" w:noHBand="0" w:noVBand="1"/>
      </w:tblPr>
      <w:tblGrid>
        <w:gridCol w:w="316"/>
        <w:gridCol w:w="3539"/>
        <w:gridCol w:w="1350"/>
      </w:tblGrid>
      <w:tr w:rsidR="00427B7B" w:rsidRPr="00D65ACE" w14:paraId="3C3C35E6" w14:textId="77777777" w:rsidTr="0014701F">
        <w:trPr>
          <w:trHeight w:val="242"/>
        </w:trPr>
        <w:tc>
          <w:tcPr>
            <w:tcW w:w="316" w:type="dxa"/>
          </w:tcPr>
          <w:p w14:paraId="5969D23F" w14:textId="77777777" w:rsidR="00427B7B" w:rsidRPr="00D65ACE" w:rsidRDefault="00427B7B" w:rsidP="00E94923">
            <w:pPr>
              <w:pStyle w:val="ListParagraph"/>
              <w:shd w:val="clear" w:color="auto" w:fill="FFFFFF"/>
              <w:ind w:left="0"/>
              <w:rPr>
                <w:color w:val="000000" w:themeColor="text1"/>
                <w:sz w:val="20"/>
                <w:szCs w:val="20"/>
              </w:rPr>
            </w:pPr>
          </w:p>
        </w:tc>
        <w:tc>
          <w:tcPr>
            <w:tcW w:w="3539" w:type="dxa"/>
          </w:tcPr>
          <w:p w14:paraId="14174420" w14:textId="1709435C" w:rsidR="00427B7B" w:rsidRPr="00D65ACE" w:rsidRDefault="00427B7B" w:rsidP="00E94923">
            <w:pPr>
              <w:pStyle w:val="ListParagraph"/>
              <w:shd w:val="clear" w:color="auto" w:fill="FFFFFF"/>
              <w:ind w:left="0"/>
              <w:rPr>
                <w:color w:val="000000" w:themeColor="text1"/>
                <w:sz w:val="20"/>
                <w:szCs w:val="20"/>
              </w:rPr>
            </w:pPr>
            <w:r w:rsidRPr="00D65ACE">
              <w:rPr>
                <w:color w:val="000000" w:themeColor="text1"/>
                <w:sz w:val="20"/>
                <w:szCs w:val="20"/>
              </w:rPr>
              <w:t>Member</w:t>
            </w:r>
          </w:p>
        </w:tc>
        <w:tc>
          <w:tcPr>
            <w:tcW w:w="1350" w:type="dxa"/>
          </w:tcPr>
          <w:p w14:paraId="5B9D4A67" w14:textId="45FF94CC" w:rsidR="00427B7B" w:rsidRPr="00D65ACE" w:rsidRDefault="00427B7B" w:rsidP="006D6934">
            <w:pPr>
              <w:pStyle w:val="ListParagraph"/>
              <w:shd w:val="clear" w:color="auto" w:fill="FFFFFF"/>
              <w:ind w:left="0"/>
              <w:jc w:val="center"/>
              <w:rPr>
                <w:color w:val="000000" w:themeColor="text1"/>
                <w:sz w:val="20"/>
                <w:szCs w:val="20"/>
              </w:rPr>
            </w:pPr>
            <w:r w:rsidRPr="00D65ACE">
              <w:rPr>
                <w:color w:val="000000" w:themeColor="text1"/>
                <w:sz w:val="20"/>
                <w:szCs w:val="20"/>
              </w:rPr>
              <w:t>Present</w:t>
            </w:r>
          </w:p>
        </w:tc>
      </w:tr>
      <w:tr w:rsidR="00427B7B" w:rsidRPr="00D65ACE" w14:paraId="18E020C2" w14:textId="77777777" w:rsidTr="0014701F">
        <w:trPr>
          <w:trHeight w:val="242"/>
        </w:trPr>
        <w:tc>
          <w:tcPr>
            <w:tcW w:w="316" w:type="dxa"/>
          </w:tcPr>
          <w:p w14:paraId="47E9A0DD" w14:textId="195E7714" w:rsidR="00427B7B" w:rsidRPr="00D65ACE" w:rsidRDefault="00427B7B" w:rsidP="00E94923">
            <w:pPr>
              <w:pStyle w:val="ListParagraph"/>
              <w:shd w:val="clear" w:color="auto" w:fill="FFFFFF"/>
              <w:ind w:left="0"/>
              <w:rPr>
                <w:color w:val="000000" w:themeColor="text1"/>
                <w:sz w:val="20"/>
                <w:szCs w:val="20"/>
              </w:rPr>
            </w:pPr>
            <w:r>
              <w:rPr>
                <w:color w:val="000000" w:themeColor="text1"/>
                <w:sz w:val="20"/>
                <w:szCs w:val="20"/>
              </w:rPr>
              <w:t>1</w:t>
            </w:r>
          </w:p>
        </w:tc>
        <w:tc>
          <w:tcPr>
            <w:tcW w:w="3539" w:type="dxa"/>
          </w:tcPr>
          <w:p w14:paraId="6CEC8248" w14:textId="665E1D37" w:rsidR="00427B7B" w:rsidRPr="00D65ACE" w:rsidRDefault="0014701F" w:rsidP="00E94923">
            <w:pPr>
              <w:pStyle w:val="ListParagraph"/>
              <w:shd w:val="clear" w:color="auto" w:fill="FFFFFF"/>
              <w:ind w:left="0"/>
              <w:rPr>
                <w:color w:val="000000" w:themeColor="text1"/>
                <w:sz w:val="20"/>
                <w:szCs w:val="20"/>
              </w:rPr>
            </w:pPr>
            <w:r>
              <w:rPr>
                <w:color w:val="000000" w:themeColor="text1"/>
                <w:sz w:val="20"/>
                <w:szCs w:val="20"/>
              </w:rPr>
              <w:t xml:space="preserve">Dr Olaf  </w:t>
            </w:r>
            <w:proofErr w:type="spellStart"/>
            <w:r>
              <w:rPr>
                <w:color w:val="000000" w:themeColor="text1"/>
                <w:sz w:val="20"/>
                <w:szCs w:val="20"/>
              </w:rPr>
              <w:t>Bodamer</w:t>
            </w:r>
            <w:proofErr w:type="spellEnd"/>
          </w:p>
        </w:tc>
        <w:tc>
          <w:tcPr>
            <w:tcW w:w="1350" w:type="dxa"/>
          </w:tcPr>
          <w:p w14:paraId="484EFA2B" w14:textId="78FC2AED" w:rsidR="00427B7B" w:rsidRPr="00D65ACE" w:rsidRDefault="006D6934" w:rsidP="006D6934">
            <w:pPr>
              <w:pStyle w:val="ListParagraph"/>
              <w:shd w:val="clear" w:color="auto" w:fill="FFFFFF"/>
              <w:ind w:left="0"/>
              <w:jc w:val="center"/>
              <w:rPr>
                <w:color w:val="000000" w:themeColor="text1"/>
                <w:sz w:val="20"/>
                <w:szCs w:val="20"/>
              </w:rPr>
            </w:pPr>
            <w:r>
              <w:rPr>
                <w:color w:val="000000" w:themeColor="text1"/>
                <w:sz w:val="20"/>
                <w:szCs w:val="20"/>
              </w:rPr>
              <w:t>X</w:t>
            </w:r>
          </w:p>
        </w:tc>
      </w:tr>
      <w:tr w:rsidR="00427B7B" w:rsidRPr="00D65ACE" w14:paraId="2F84CF91" w14:textId="77777777" w:rsidTr="0014701F">
        <w:tc>
          <w:tcPr>
            <w:tcW w:w="316" w:type="dxa"/>
          </w:tcPr>
          <w:p w14:paraId="21E9555B" w14:textId="580AF096" w:rsidR="00427B7B" w:rsidRPr="00D65ACE" w:rsidRDefault="00427B7B" w:rsidP="00E94923">
            <w:pPr>
              <w:pStyle w:val="ListParagraph"/>
              <w:shd w:val="clear" w:color="auto" w:fill="FFFFFF"/>
              <w:ind w:left="0"/>
              <w:rPr>
                <w:color w:val="000000" w:themeColor="text1"/>
                <w:sz w:val="20"/>
                <w:szCs w:val="20"/>
              </w:rPr>
            </w:pPr>
            <w:r>
              <w:rPr>
                <w:color w:val="000000" w:themeColor="text1"/>
                <w:sz w:val="20"/>
                <w:szCs w:val="20"/>
              </w:rPr>
              <w:t>2</w:t>
            </w:r>
          </w:p>
        </w:tc>
        <w:tc>
          <w:tcPr>
            <w:tcW w:w="3539" w:type="dxa"/>
          </w:tcPr>
          <w:p w14:paraId="388BDA45" w14:textId="3E0FFA85" w:rsidR="00427B7B" w:rsidRPr="00D65ACE" w:rsidRDefault="0014701F" w:rsidP="00E94923">
            <w:pPr>
              <w:pStyle w:val="ListParagraph"/>
              <w:shd w:val="clear" w:color="auto" w:fill="FFFFFF"/>
              <w:ind w:left="0"/>
              <w:rPr>
                <w:color w:val="000000" w:themeColor="text1"/>
                <w:sz w:val="20"/>
                <w:szCs w:val="20"/>
              </w:rPr>
            </w:pPr>
            <w:r>
              <w:rPr>
                <w:color w:val="000000" w:themeColor="text1"/>
                <w:sz w:val="20"/>
                <w:szCs w:val="20"/>
              </w:rPr>
              <w:t>Dr. Heather Gray-Edwards</w:t>
            </w:r>
          </w:p>
        </w:tc>
        <w:tc>
          <w:tcPr>
            <w:tcW w:w="1350" w:type="dxa"/>
          </w:tcPr>
          <w:p w14:paraId="68416321" w14:textId="7D07B79C" w:rsidR="00427B7B" w:rsidRPr="00D65ACE" w:rsidRDefault="006D6934" w:rsidP="006D6934">
            <w:pPr>
              <w:pStyle w:val="ListParagraph"/>
              <w:shd w:val="clear" w:color="auto" w:fill="FFFFFF"/>
              <w:ind w:left="0"/>
              <w:jc w:val="center"/>
              <w:rPr>
                <w:color w:val="000000" w:themeColor="text1"/>
                <w:sz w:val="20"/>
                <w:szCs w:val="20"/>
              </w:rPr>
            </w:pPr>
            <w:r>
              <w:rPr>
                <w:color w:val="000000" w:themeColor="text1"/>
                <w:sz w:val="20"/>
                <w:szCs w:val="20"/>
              </w:rPr>
              <w:t>X</w:t>
            </w:r>
          </w:p>
        </w:tc>
      </w:tr>
      <w:tr w:rsidR="00427B7B" w:rsidRPr="00D65ACE" w14:paraId="37B11F16" w14:textId="77777777" w:rsidTr="0014701F">
        <w:tc>
          <w:tcPr>
            <w:tcW w:w="316" w:type="dxa"/>
          </w:tcPr>
          <w:p w14:paraId="615D5885" w14:textId="614CD0BE" w:rsidR="00427B7B" w:rsidRPr="00D65ACE" w:rsidRDefault="0014701F" w:rsidP="00E94923">
            <w:pPr>
              <w:pStyle w:val="ListParagraph"/>
              <w:shd w:val="clear" w:color="auto" w:fill="FFFFFF"/>
              <w:ind w:left="0"/>
              <w:rPr>
                <w:color w:val="000000" w:themeColor="text1"/>
                <w:sz w:val="20"/>
                <w:szCs w:val="20"/>
              </w:rPr>
            </w:pPr>
            <w:r>
              <w:rPr>
                <w:color w:val="000000" w:themeColor="text1"/>
                <w:sz w:val="20"/>
                <w:szCs w:val="20"/>
              </w:rPr>
              <w:t>3</w:t>
            </w:r>
          </w:p>
        </w:tc>
        <w:tc>
          <w:tcPr>
            <w:tcW w:w="3539" w:type="dxa"/>
          </w:tcPr>
          <w:p w14:paraId="6E5C69B9" w14:textId="2E139BFB" w:rsidR="00427B7B" w:rsidRPr="00D65ACE" w:rsidRDefault="002F394E" w:rsidP="00E94923">
            <w:pPr>
              <w:pStyle w:val="ListParagraph"/>
              <w:shd w:val="clear" w:color="auto" w:fill="FFFFFF"/>
              <w:ind w:left="0"/>
              <w:rPr>
                <w:color w:val="000000" w:themeColor="text1"/>
                <w:sz w:val="20"/>
                <w:szCs w:val="20"/>
              </w:rPr>
            </w:pPr>
            <w:r>
              <w:rPr>
                <w:color w:val="000000" w:themeColor="text1"/>
                <w:sz w:val="20"/>
                <w:szCs w:val="20"/>
              </w:rPr>
              <w:t>Yue Huang</w:t>
            </w:r>
          </w:p>
        </w:tc>
        <w:tc>
          <w:tcPr>
            <w:tcW w:w="1350" w:type="dxa"/>
          </w:tcPr>
          <w:p w14:paraId="6A50C562" w14:textId="2C1BE312" w:rsidR="00427B7B" w:rsidRPr="00D65ACE" w:rsidRDefault="006D6934" w:rsidP="006D6934">
            <w:pPr>
              <w:pStyle w:val="ListParagraph"/>
              <w:shd w:val="clear" w:color="auto" w:fill="FFFFFF"/>
              <w:ind w:left="0"/>
              <w:jc w:val="center"/>
              <w:rPr>
                <w:color w:val="000000" w:themeColor="text1"/>
                <w:sz w:val="20"/>
                <w:szCs w:val="20"/>
              </w:rPr>
            </w:pPr>
            <w:r>
              <w:rPr>
                <w:color w:val="000000" w:themeColor="text1"/>
                <w:sz w:val="20"/>
                <w:szCs w:val="20"/>
              </w:rPr>
              <w:t>X</w:t>
            </w:r>
          </w:p>
        </w:tc>
      </w:tr>
      <w:tr w:rsidR="00427B7B" w:rsidRPr="00D65ACE" w14:paraId="2CE97461" w14:textId="77777777" w:rsidTr="0014701F">
        <w:tc>
          <w:tcPr>
            <w:tcW w:w="316" w:type="dxa"/>
          </w:tcPr>
          <w:p w14:paraId="5954E009" w14:textId="17236E5A" w:rsidR="00427B7B" w:rsidRPr="00D65ACE" w:rsidRDefault="0014701F" w:rsidP="00E94923">
            <w:pPr>
              <w:pStyle w:val="ListParagraph"/>
              <w:shd w:val="clear" w:color="auto" w:fill="FFFFFF"/>
              <w:ind w:left="0"/>
              <w:rPr>
                <w:color w:val="000000" w:themeColor="text1"/>
                <w:sz w:val="20"/>
                <w:szCs w:val="20"/>
              </w:rPr>
            </w:pPr>
            <w:r>
              <w:rPr>
                <w:color w:val="000000" w:themeColor="text1"/>
                <w:sz w:val="20"/>
                <w:szCs w:val="20"/>
              </w:rPr>
              <w:t>4</w:t>
            </w:r>
          </w:p>
        </w:tc>
        <w:tc>
          <w:tcPr>
            <w:tcW w:w="3539" w:type="dxa"/>
          </w:tcPr>
          <w:p w14:paraId="21026AB5" w14:textId="6E6385E6" w:rsidR="00427B7B" w:rsidRPr="00D65ACE" w:rsidRDefault="0014701F" w:rsidP="00E94923">
            <w:pPr>
              <w:pStyle w:val="ListParagraph"/>
              <w:shd w:val="clear" w:color="auto" w:fill="FFFFFF"/>
              <w:ind w:left="0"/>
              <w:rPr>
                <w:color w:val="000000" w:themeColor="text1"/>
                <w:sz w:val="20"/>
                <w:szCs w:val="20"/>
              </w:rPr>
            </w:pPr>
            <w:r>
              <w:rPr>
                <w:color w:val="000000" w:themeColor="text1"/>
                <w:sz w:val="20"/>
                <w:szCs w:val="20"/>
              </w:rPr>
              <w:t>Andrew Dwyer</w:t>
            </w:r>
          </w:p>
        </w:tc>
        <w:tc>
          <w:tcPr>
            <w:tcW w:w="1350" w:type="dxa"/>
          </w:tcPr>
          <w:p w14:paraId="74C461D1" w14:textId="44E2E5B5" w:rsidR="00427B7B" w:rsidRPr="00D65ACE" w:rsidRDefault="006D6934" w:rsidP="006D6934">
            <w:pPr>
              <w:pStyle w:val="ListParagraph"/>
              <w:shd w:val="clear" w:color="auto" w:fill="FFFFFF"/>
              <w:ind w:left="0"/>
              <w:jc w:val="center"/>
              <w:rPr>
                <w:color w:val="000000" w:themeColor="text1"/>
                <w:sz w:val="20"/>
                <w:szCs w:val="20"/>
              </w:rPr>
            </w:pPr>
            <w:r>
              <w:rPr>
                <w:color w:val="000000" w:themeColor="text1"/>
                <w:sz w:val="20"/>
                <w:szCs w:val="20"/>
              </w:rPr>
              <w:t>X</w:t>
            </w:r>
          </w:p>
        </w:tc>
      </w:tr>
      <w:tr w:rsidR="002F394E" w:rsidRPr="00D65ACE" w14:paraId="507DAB5E" w14:textId="77777777" w:rsidTr="0014701F">
        <w:tc>
          <w:tcPr>
            <w:tcW w:w="316" w:type="dxa"/>
          </w:tcPr>
          <w:p w14:paraId="2ECBB768" w14:textId="4A8136D9" w:rsidR="002F394E" w:rsidRDefault="0014701F" w:rsidP="00E94923">
            <w:pPr>
              <w:pStyle w:val="ListParagraph"/>
              <w:shd w:val="clear" w:color="auto" w:fill="FFFFFF"/>
              <w:ind w:left="0"/>
              <w:rPr>
                <w:color w:val="000000" w:themeColor="text1"/>
                <w:sz w:val="20"/>
                <w:szCs w:val="20"/>
              </w:rPr>
            </w:pPr>
            <w:r>
              <w:rPr>
                <w:color w:val="000000" w:themeColor="text1"/>
                <w:sz w:val="20"/>
                <w:szCs w:val="20"/>
              </w:rPr>
              <w:t>5</w:t>
            </w:r>
          </w:p>
        </w:tc>
        <w:tc>
          <w:tcPr>
            <w:tcW w:w="3539" w:type="dxa"/>
          </w:tcPr>
          <w:p w14:paraId="5847EA2B" w14:textId="746814BE" w:rsidR="0014701F" w:rsidRDefault="0014701F" w:rsidP="00E94923">
            <w:pPr>
              <w:pStyle w:val="ListParagraph"/>
              <w:shd w:val="clear" w:color="auto" w:fill="FFFFFF"/>
              <w:ind w:left="0"/>
              <w:rPr>
                <w:color w:val="000000" w:themeColor="text1"/>
                <w:sz w:val="20"/>
                <w:szCs w:val="20"/>
              </w:rPr>
            </w:pPr>
            <w:r>
              <w:rPr>
                <w:color w:val="000000" w:themeColor="text1"/>
                <w:sz w:val="20"/>
                <w:szCs w:val="20"/>
              </w:rPr>
              <w:t xml:space="preserve">Tai </w:t>
            </w:r>
            <w:proofErr w:type="spellStart"/>
            <w:r>
              <w:rPr>
                <w:color w:val="000000" w:themeColor="text1"/>
                <w:sz w:val="20"/>
                <w:szCs w:val="20"/>
              </w:rPr>
              <w:t>Pasquini</w:t>
            </w:r>
            <w:proofErr w:type="spellEnd"/>
          </w:p>
        </w:tc>
        <w:tc>
          <w:tcPr>
            <w:tcW w:w="1350" w:type="dxa"/>
          </w:tcPr>
          <w:p w14:paraId="59EF6835" w14:textId="4F93251F" w:rsidR="002F394E" w:rsidRPr="00D65ACE" w:rsidRDefault="006D6934" w:rsidP="006D6934">
            <w:pPr>
              <w:pStyle w:val="ListParagraph"/>
              <w:shd w:val="clear" w:color="auto" w:fill="FFFFFF"/>
              <w:ind w:left="0"/>
              <w:jc w:val="center"/>
              <w:rPr>
                <w:color w:val="000000" w:themeColor="text1"/>
                <w:sz w:val="20"/>
                <w:szCs w:val="20"/>
              </w:rPr>
            </w:pPr>
            <w:r>
              <w:rPr>
                <w:color w:val="000000" w:themeColor="text1"/>
                <w:sz w:val="20"/>
                <w:szCs w:val="20"/>
              </w:rPr>
              <w:t>X</w:t>
            </w:r>
          </w:p>
        </w:tc>
      </w:tr>
    </w:tbl>
    <w:p w14:paraId="5CE27DCD" w14:textId="5BAC345F" w:rsidR="009937CE" w:rsidRPr="00D65ACE" w:rsidRDefault="009937CE"/>
    <w:p w14:paraId="5D2B79C8" w14:textId="10D476D2" w:rsidR="009937CE" w:rsidRDefault="006D6934" w:rsidP="006D6934">
      <w:pPr>
        <w:shd w:val="clear" w:color="auto" w:fill="FFFFFF"/>
        <w:rPr>
          <w:color w:val="000000" w:themeColor="text1"/>
        </w:rPr>
      </w:pPr>
      <w:r>
        <w:rPr>
          <w:color w:val="000000" w:themeColor="text1"/>
        </w:rPr>
        <w:t xml:space="preserve">A quorum was established and the meeting was called to order at </w:t>
      </w:r>
      <w:r w:rsidR="0007252E">
        <w:rPr>
          <w:color w:val="000000" w:themeColor="text1"/>
        </w:rPr>
        <w:t xml:space="preserve">9:32. </w:t>
      </w:r>
    </w:p>
    <w:p w14:paraId="28354B75" w14:textId="2A86A9AC" w:rsidR="0007252E" w:rsidRDefault="0007252E" w:rsidP="006D6934">
      <w:pPr>
        <w:shd w:val="clear" w:color="auto" w:fill="FFFFFF"/>
        <w:rPr>
          <w:color w:val="000000" w:themeColor="text1"/>
        </w:rPr>
      </w:pPr>
      <w:r>
        <w:rPr>
          <w:color w:val="000000" w:themeColor="text1"/>
        </w:rPr>
        <w:t xml:space="preserve">She then asked all members if they could introduce themselves and talk briefly about why they want to be on this subcommittee. </w:t>
      </w:r>
    </w:p>
    <w:p w14:paraId="159E1E27" w14:textId="11567DFA" w:rsidR="0007252E" w:rsidRDefault="0007252E" w:rsidP="006D6934">
      <w:pPr>
        <w:shd w:val="clear" w:color="auto" w:fill="FFFFFF"/>
        <w:rPr>
          <w:color w:val="000000" w:themeColor="text1"/>
        </w:rPr>
      </w:pPr>
      <w:r>
        <w:rPr>
          <w:color w:val="000000" w:themeColor="text1"/>
        </w:rPr>
        <w:t xml:space="preserve">Each member introduced themselves to the group. </w:t>
      </w:r>
    </w:p>
    <w:p w14:paraId="2928F77F" w14:textId="42923008" w:rsidR="0007252E" w:rsidRDefault="0007252E" w:rsidP="006D6934">
      <w:pPr>
        <w:shd w:val="clear" w:color="auto" w:fill="FFFFFF"/>
        <w:rPr>
          <w:color w:val="000000" w:themeColor="text1"/>
        </w:rPr>
      </w:pPr>
      <w:r w:rsidRPr="0007252E">
        <w:rPr>
          <w:b/>
          <w:bCs/>
          <w:color w:val="000000" w:themeColor="text1"/>
        </w:rPr>
        <w:t xml:space="preserve">T </w:t>
      </w:r>
      <w:proofErr w:type="spellStart"/>
      <w:r w:rsidRPr="0007252E">
        <w:rPr>
          <w:b/>
          <w:bCs/>
          <w:color w:val="000000" w:themeColor="text1"/>
        </w:rPr>
        <w:t>Pasquini</w:t>
      </w:r>
      <w:proofErr w:type="spellEnd"/>
      <w:r>
        <w:rPr>
          <w:color w:val="000000" w:themeColor="text1"/>
        </w:rPr>
        <w:t xml:space="preserve"> then shared the goal statement and asked if anyone had any edits, revisions or suggestions. She read the following statement:</w:t>
      </w:r>
    </w:p>
    <w:p w14:paraId="055B429E" w14:textId="77777777" w:rsidR="0007252E" w:rsidRDefault="0007252E" w:rsidP="006D6934">
      <w:pPr>
        <w:shd w:val="clear" w:color="auto" w:fill="FFFFFF"/>
        <w:rPr>
          <w:color w:val="000000" w:themeColor="text1"/>
        </w:rPr>
      </w:pPr>
    </w:p>
    <w:p w14:paraId="066B855D" w14:textId="3761B656" w:rsidR="0007252E" w:rsidRPr="0007252E" w:rsidRDefault="0007252E" w:rsidP="0007252E">
      <w:pPr>
        <w:shd w:val="clear" w:color="auto" w:fill="FFFFFF"/>
        <w:rPr>
          <w:color w:val="000000" w:themeColor="text1"/>
        </w:rPr>
      </w:pPr>
      <w:r>
        <w:rPr>
          <w:color w:val="000000" w:themeColor="text1"/>
        </w:rPr>
        <w:t>“</w:t>
      </w:r>
      <w:r w:rsidRPr="0007252E">
        <w:rPr>
          <w:color w:val="000000" w:themeColor="text1"/>
        </w:rPr>
        <w:t>The goal of the Research Subcommittee is to guide and support the research activities of the Massachusetts Rare Disease Advisory Council (RDAC). The subcommittee will be responsible for identifying and synthesizing existing research to provide evidence for RDAC initiatives as well as leading and supporting new research projects or collaborations that seek to provide data related to the goals outlined by the RDAC legislative mandate, such as topics related to the social and economic burden of disease, prevalence, and data collection methods.</w:t>
      </w:r>
      <w:r>
        <w:rPr>
          <w:color w:val="000000" w:themeColor="text1"/>
        </w:rPr>
        <w:t>”</w:t>
      </w:r>
    </w:p>
    <w:p w14:paraId="2EB5C42E" w14:textId="77777777" w:rsidR="0007252E" w:rsidRDefault="0007252E" w:rsidP="006D6934">
      <w:pPr>
        <w:shd w:val="clear" w:color="auto" w:fill="FFFFFF"/>
        <w:rPr>
          <w:color w:val="000000" w:themeColor="text1"/>
        </w:rPr>
      </w:pPr>
    </w:p>
    <w:p w14:paraId="04AB7AF0" w14:textId="64FDAE81" w:rsidR="0007252E" w:rsidRDefault="0007252E" w:rsidP="006D6934">
      <w:pPr>
        <w:shd w:val="clear" w:color="auto" w:fill="FFFFFF"/>
        <w:rPr>
          <w:color w:val="000000" w:themeColor="text1"/>
        </w:rPr>
      </w:pPr>
      <w:r w:rsidRPr="0007252E">
        <w:rPr>
          <w:b/>
          <w:bCs/>
          <w:color w:val="000000" w:themeColor="text1"/>
        </w:rPr>
        <w:t xml:space="preserve">Dr. Gray-Edwards </w:t>
      </w:r>
      <w:r>
        <w:rPr>
          <w:color w:val="000000" w:themeColor="text1"/>
        </w:rPr>
        <w:t xml:space="preserve">asked for further clarification of the statement. She asked for clarification on the word synthesize. </w:t>
      </w:r>
    </w:p>
    <w:p w14:paraId="09EC83F0" w14:textId="2E5ABFBD" w:rsidR="0007252E" w:rsidRDefault="0007252E" w:rsidP="006D6934">
      <w:pPr>
        <w:shd w:val="clear" w:color="auto" w:fill="FFFFFF"/>
        <w:rPr>
          <w:color w:val="000000" w:themeColor="text1"/>
        </w:rPr>
      </w:pPr>
      <w:r w:rsidRPr="0007252E">
        <w:rPr>
          <w:b/>
          <w:bCs/>
          <w:color w:val="000000" w:themeColor="text1"/>
        </w:rPr>
        <w:t xml:space="preserve">T </w:t>
      </w:r>
      <w:proofErr w:type="spellStart"/>
      <w:r w:rsidRPr="0007252E">
        <w:rPr>
          <w:b/>
          <w:bCs/>
          <w:color w:val="000000" w:themeColor="text1"/>
        </w:rPr>
        <w:t>Pasquini</w:t>
      </w:r>
      <w:proofErr w:type="spellEnd"/>
      <w:r>
        <w:rPr>
          <w:b/>
          <w:bCs/>
          <w:color w:val="000000" w:themeColor="text1"/>
        </w:rPr>
        <w:t xml:space="preserve"> </w:t>
      </w:r>
      <w:r>
        <w:rPr>
          <w:color w:val="000000" w:themeColor="text1"/>
        </w:rPr>
        <w:t xml:space="preserve">explained that some projects may require using existing </w:t>
      </w:r>
      <w:r w:rsidR="006E1654">
        <w:rPr>
          <w:color w:val="000000" w:themeColor="text1"/>
        </w:rPr>
        <w:t xml:space="preserve">data or collecting and analyzing new data. </w:t>
      </w:r>
    </w:p>
    <w:p w14:paraId="78C94B39" w14:textId="1D132A3D" w:rsidR="006E1654" w:rsidRDefault="006E1654" w:rsidP="006D6934">
      <w:pPr>
        <w:shd w:val="clear" w:color="auto" w:fill="FFFFFF"/>
        <w:rPr>
          <w:color w:val="000000" w:themeColor="text1"/>
        </w:rPr>
      </w:pPr>
      <w:r w:rsidRPr="006E1654">
        <w:rPr>
          <w:b/>
          <w:bCs/>
          <w:color w:val="000000" w:themeColor="text1"/>
        </w:rPr>
        <w:t>A Dwyer</w:t>
      </w:r>
      <w:r>
        <w:rPr>
          <w:b/>
          <w:bCs/>
          <w:color w:val="000000" w:themeColor="text1"/>
        </w:rPr>
        <w:t xml:space="preserve"> </w:t>
      </w:r>
      <w:r>
        <w:rPr>
          <w:color w:val="000000" w:themeColor="text1"/>
        </w:rPr>
        <w:t xml:space="preserve">suggested editing the language to say “the subcommittee will be responsible for identifying and synthesizing existing research to inform RDAC initiatives” </w:t>
      </w:r>
    </w:p>
    <w:p w14:paraId="09BA0B6C" w14:textId="36F1A153" w:rsidR="006E1654" w:rsidRDefault="006E1654" w:rsidP="006D6934">
      <w:pPr>
        <w:shd w:val="clear" w:color="auto" w:fill="FFFFFF"/>
        <w:rPr>
          <w:color w:val="000000" w:themeColor="text1"/>
        </w:rPr>
      </w:pPr>
      <w:r w:rsidRPr="0007252E">
        <w:rPr>
          <w:b/>
          <w:bCs/>
          <w:color w:val="000000" w:themeColor="text1"/>
        </w:rPr>
        <w:lastRenderedPageBreak/>
        <w:t xml:space="preserve">T </w:t>
      </w:r>
      <w:proofErr w:type="spellStart"/>
      <w:r w:rsidRPr="0007252E">
        <w:rPr>
          <w:b/>
          <w:bCs/>
          <w:color w:val="000000" w:themeColor="text1"/>
        </w:rPr>
        <w:t>Pasquini</w:t>
      </w:r>
      <w:proofErr w:type="spellEnd"/>
      <w:r>
        <w:rPr>
          <w:b/>
          <w:bCs/>
          <w:color w:val="000000" w:themeColor="text1"/>
        </w:rPr>
        <w:t xml:space="preserve"> </w:t>
      </w:r>
      <w:r>
        <w:rPr>
          <w:color w:val="000000" w:themeColor="text1"/>
        </w:rPr>
        <w:t xml:space="preserve">asked if we then add the language “additionally, the RDAC may support new research project or collaborations” </w:t>
      </w:r>
    </w:p>
    <w:p w14:paraId="5767471A" w14:textId="74023C87" w:rsidR="006E1654" w:rsidRDefault="006E1654" w:rsidP="006D6934">
      <w:pPr>
        <w:shd w:val="clear" w:color="auto" w:fill="FFFFFF"/>
        <w:rPr>
          <w:color w:val="000000" w:themeColor="text1"/>
        </w:rPr>
      </w:pPr>
      <w:r>
        <w:rPr>
          <w:color w:val="000000" w:themeColor="text1"/>
        </w:rPr>
        <w:t xml:space="preserve">Should we leave off the topics. </w:t>
      </w:r>
    </w:p>
    <w:p w14:paraId="637F3E80" w14:textId="41E53355" w:rsidR="006E1654" w:rsidRDefault="006E1654" w:rsidP="006D6934">
      <w:pPr>
        <w:shd w:val="clear" w:color="auto" w:fill="FFFFFF"/>
        <w:rPr>
          <w:color w:val="000000" w:themeColor="text1"/>
        </w:rPr>
      </w:pPr>
      <w:r>
        <w:rPr>
          <w:color w:val="000000" w:themeColor="text1"/>
        </w:rPr>
        <w:t xml:space="preserve">All agreed. </w:t>
      </w:r>
    </w:p>
    <w:p w14:paraId="077CCA2B" w14:textId="77777777" w:rsidR="006E1654" w:rsidRDefault="006E1654" w:rsidP="006E1654">
      <w:pPr>
        <w:shd w:val="clear" w:color="auto" w:fill="FFFFFF"/>
        <w:rPr>
          <w:color w:val="000000" w:themeColor="text1"/>
        </w:rPr>
      </w:pPr>
      <w:r>
        <w:rPr>
          <w:color w:val="000000" w:themeColor="text1"/>
        </w:rPr>
        <w:t>She then read the final version of the goal statement</w:t>
      </w:r>
    </w:p>
    <w:p w14:paraId="2419D6C3" w14:textId="7D66BC7F" w:rsidR="006E1654" w:rsidRPr="0007252E" w:rsidRDefault="006E1654" w:rsidP="006E1654">
      <w:pPr>
        <w:shd w:val="clear" w:color="auto" w:fill="FFFFFF"/>
        <w:rPr>
          <w:color w:val="000000" w:themeColor="text1"/>
        </w:rPr>
      </w:pPr>
      <w:r>
        <w:rPr>
          <w:color w:val="000000" w:themeColor="text1"/>
        </w:rPr>
        <w:t xml:space="preserve"> “</w:t>
      </w:r>
      <w:r w:rsidRPr="0007252E">
        <w:rPr>
          <w:color w:val="000000" w:themeColor="text1"/>
        </w:rPr>
        <w:t xml:space="preserve">The goal of the Research Subcommittee is to guide and support the research activities of the Massachusetts Rare Disease Advisory Council (RDAC). The subcommittee will be responsible for identifying and synthesizing existing research </w:t>
      </w:r>
      <w:r>
        <w:rPr>
          <w:color w:val="000000" w:themeColor="text1"/>
        </w:rPr>
        <w:t>to inform</w:t>
      </w:r>
      <w:r w:rsidRPr="0007252E">
        <w:rPr>
          <w:color w:val="000000" w:themeColor="text1"/>
        </w:rPr>
        <w:t xml:space="preserve"> RDAC initiatives</w:t>
      </w:r>
      <w:r>
        <w:rPr>
          <w:color w:val="000000" w:themeColor="text1"/>
        </w:rPr>
        <w:t>. Additionally, the RDAC may</w:t>
      </w:r>
      <w:r w:rsidRPr="0007252E">
        <w:rPr>
          <w:color w:val="000000" w:themeColor="text1"/>
        </w:rPr>
        <w:t xml:space="preserve"> </w:t>
      </w:r>
      <w:r>
        <w:rPr>
          <w:color w:val="000000" w:themeColor="text1"/>
        </w:rPr>
        <w:t>lead or support</w:t>
      </w:r>
      <w:r w:rsidRPr="0007252E">
        <w:rPr>
          <w:color w:val="000000" w:themeColor="text1"/>
        </w:rPr>
        <w:t xml:space="preserve"> new research projects or collaborations</w:t>
      </w:r>
      <w:r>
        <w:rPr>
          <w:color w:val="000000" w:themeColor="text1"/>
        </w:rPr>
        <w:t>.”</w:t>
      </w:r>
    </w:p>
    <w:p w14:paraId="0E50B99B" w14:textId="77777777" w:rsidR="006E1654" w:rsidRDefault="006E1654" w:rsidP="006E1654">
      <w:pPr>
        <w:shd w:val="clear" w:color="auto" w:fill="FFFFFF"/>
        <w:rPr>
          <w:color w:val="000000" w:themeColor="text1"/>
        </w:rPr>
      </w:pPr>
    </w:p>
    <w:p w14:paraId="3B9459F2" w14:textId="75055805" w:rsidR="006E1654" w:rsidRDefault="006E1654" w:rsidP="006D6934">
      <w:pPr>
        <w:shd w:val="clear" w:color="auto" w:fill="FFFFFF"/>
        <w:rPr>
          <w:color w:val="000000" w:themeColor="text1"/>
        </w:rPr>
      </w:pPr>
      <w:r>
        <w:rPr>
          <w:color w:val="000000" w:themeColor="text1"/>
        </w:rPr>
        <w:t xml:space="preserve">She then asked if there was a motion to vote to accept this new language. </w:t>
      </w:r>
    </w:p>
    <w:p w14:paraId="708359EE" w14:textId="409B1984" w:rsidR="006E1654" w:rsidRDefault="006E1654" w:rsidP="006D6934">
      <w:pPr>
        <w:shd w:val="clear" w:color="auto" w:fill="FFFFFF"/>
        <w:rPr>
          <w:color w:val="000000" w:themeColor="text1"/>
        </w:rPr>
      </w:pPr>
      <w:r w:rsidRPr="006E1654">
        <w:rPr>
          <w:b/>
          <w:bCs/>
          <w:color w:val="000000" w:themeColor="text1"/>
        </w:rPr>
        <w:t>A Dwyer</w:t>
      </w:r>
      <w:r>
        <w:rPr>
          <w:color w:val="000000" w:themeColor="text1"/>
        </w:rPr>
        <w:t xml:space="preserve"> motioned to accept the revised language</w:t>
      </w:r>
      <w:r w:rsidRPr="006E1654">
        <w:rPr>
          <w:b/>
          <w:bCs/>
          <w:color w:val="000000" w:themeColor="text1"/>
        </w:rPr>
        <w:t xml:space="preserve">. O </w:t>
      </w:r>
      <w:proofErr w:type="spellStart"/>
      <w:r w:rsidRPr="006E1654">
        <w:rPr>
          <w:b/>
          <w:bCs/>
          <w:color w:val="000000" w:themeColor="text1"/>
        </w:rPr>
        <w:t>Bodamer</w:t>
      </w:r>
      <w:proofErr w:type="spellEnd"/>
      <w:r>
        <w:rPr>
          <w:color w:val="000000" w:themeColor="text1"/>
        </w:rPr>
        <w:t xml:space="preserve"> seconded. </w:t>
      </w:r>
    </w:p>
    <w:p w14:paraId="37B21C09" w14:textId="19A94117" w:rsidR="00523A6A" w:rsidRDefault="00523A6A" w:rsidP="006D6934">
      <w:pPr>
        <w:shd w:val="clear" w:color="auto" w:fill="FFFFFF"/>
        <w:rPr>
          <w:color w:val="000000" w:themeColor="text1"/>
        </w:rPr>
      </w:pPr>
      <w:r>
        <w:rPr>
          <w:color w:val="000000" w:themeColor="text1"/>
        </w:rPr>
        <w:t xml:space="preserve">All were in favor, no one opposed. </w:t>
      </w:r>
    </w:p>
    <w:p w14:paraId="70E785D9" w14:textId="77777777" w:rsidR="00523A6A" w:rsidRDefault="00523A6A" w:rsidP="006D6934">
      <w:pPr>
        <w:shd w:val="clear" w:color="auto" w:fill="FFFFFF"/>
        <w:rPr>
          <w:color w:val="000000" w:themeColor="text1"/>
        </w:rPr>
      </w:pPr>
    </w:p>
    <w:p w14:paraId="4584E381" w14:textId="78FA1262" w:rsidR="00523A6A" w:rsidRDefault="00523A6A" w:rsidP="006D6934">
      <w:pPr>
        <w:shd w:val="clear" w:color="auto" w:fill="FFFFFF"/>
        <w:rPr>
          <w:color w:val="000000" w:themeColor="text1"/>
        </w:rPr>
      </w:pPr>
      <w:r w:rsidRPr="0007252E">
        <w:rPr>
          <w:b/>
          <w:bCs/>
          <w:color w:val="000000" w:themeColor="text1"/>
        </w:rPr>
        <w:t xml:space="preserve">T </w:t>
      </w:r>
      <w:proofErr w:type="spellStart"/>
      <w:r w:rsidRPr="0007252E">
        <w:rPr>
          <w:b/>
          <w:bCs/>
          <w:color w:val="000000" w:themeColor="text1"/>
        </w:rPr>
        <w:t>Pasquini</w:t>
      </w:r>
      <w:proofErr w:type="spellEnd"/>
      <w:r>
        <w:rPr>
          <w:b/>
          <w:bCs/>
          <w:color w:val="000000" w:themeColor="text1"/>
        </w:rPr>
        <w:t xml:space="preserve"> </w:t>
      </w:r>
      <w:r>
        <w:rPr>
          <w:color w:val="000000" w:themeColor="text1"/>
        </w:rPr>
        <w:t>then shared the some of the legislative mandates the this group would address:</w:t>
      </w:r>
    </w:p>
    <w:p w14:paraId="1D8F457A" w14:textId="77777777" w:rsidR="00523A6A" w:rsidRDefault="00523A6A" w:rsidP="006D6934">
      <w:pPr>
        <w:shd w:val="clear" w:color="auto" w:fill="FFFFFF"/>
        <w:rPr>
          <w:color w:val="000000" w:themeColor="text1"/>
        </w:rPr>
      </w:pPr>
    </w:p>
    <w:p w14:paraId="3844D2CC" w14:textId="77777777" w:rsidR="00523A6A" w:rsidRPr="00523A6A" w:rsidRDefault="00523A6A" w:rsidP="00523A6A">
      <w:pPr>
        <w:numPr>
          <w:ilvl w:val="0"/>
          <w:numId w:val="15"/>
        </w:numPr>
        <w:shd w:val="clear" w:color="auto" w:fill="FFFFFF"/>
        <w:rPr>
          <w:color w:val="000000" w:themeColor="text1"/>
        </w:rPr>
      </w:pPr>
      <w:r w:rsidRPr="00523A6A">
        <w:rPr>
          <w:color w:val="000000" w:themeColor="text1"/>
        </w:rPr>
        <w:t>Dissemination of findings of the RDAC’s research activities</w:t>
      </w:r>
    </w:p>
    <w:p w14:paraId="4357BE6A" w14:textId="77777777" w:rsidR="00523A6A" w:rsidRPr="00523A6A" w:rsidRDefault="00523A6A" w:rsidP="00523A6A">
      <w:pPr>
        <w:numPr>
          <w:ilvl w:val="0"/>
          <w:numId w:val="15"/>
        </w:numPr>
        <w:shd w:val="clear" w:color="auto" w:fill="FFFFFF"/>
        <w:rPr>
          <w:color w:val="000000" w:themeColor="text1"/>
        </w:rPr>
      </w:pPr>
      <w:r w:rsidRPr="00523A6A">
        <w:rPr>
          <w:color w:val="000000" w:themeColor="text1"/>
        </w:rPr>
        <w:t>Use of existing publicly available records and information to estimate prevalence and causes of RD receives and considers reports and testimony from experts and community-based organizations</w:t>
      </w:r>
    </w:p>
    <w:p w14:paraId="1830CE57" w14:textId="77777777" w:rsidR="00523A6A" w:rsidRPr="00523A6A" w:rsidRDefault="00523A6A" w:rsidP="00523A6A">
      <w:pPr>
        <w:numPr>
          <w:ilvl w:val="0"/>
          <w:numId w:val="15"/>
        </w:numPr>
        <w:shd w:val="clear" w:color="auto" w:fill="FFFFFF"/>
        <w:rPr>
          <w:color w:val="000000" w:themeColor="text1"/>
        </w:rPr>
      </w:pPr>
      <w:r w:rsidRPr="00523A6A">
        <w:rPr>
          <w:color w:val="000000" w:themeColor="text1"/>
        </w:rPr>
        <w:t>Develop methods to publicize the profile of social and economic burden of RD in the Commonwealth</w:t>
      </w:r>
    </w:p>
    <w:p w14:paraId="23688D50" w14:textId="77777777" w:rsidR="00523A6A" w:rsidRPr="00523A6A" w:rsidRDefault="00523A6A" w:rsidP="00523A6A">
      <w:pPr>
        <w:numPr>
          <w:ilvl w:val="0"/>
          <w:numId w:val="15"/>
        </w:numPr>
        <w:shd w:val="clear" w:color="auto" w:fill="FFFFFF"/>
        <w:rPr>
          <w:color w:val="000000" w:themeColor="text1"/>
        </w:rPr>
      </w:pPr>
      <w:r w:rsidRPr="00523A6A">
        <w:rPr>
          <w:color w:val="000000" w:themeColor="text1"/>
        </w:rPr>
        <w:t>Determine the human impact and economic implications of early treatment of RD versus delayed or inappropriate treatment</w:t>
      </w:r>
    </w:p>
    <w:p w14:paraId="7D020841" w14:textId="77777777" w:rsidR="00523A6A" w:rsidRPr="00523A6A" w:rsidRDefault="00523A6A" w:rsidP="00523A6A">
      <w:pPr>
        <w:numPr>
          <w:ilvl w:val="0"/>
          <w:numId w:val="15"/>
        </w:numPr>
        <w:shd w:val="clear" w:color="auto" w:fill="FFFFFF"/>
        <w:rPr>
          <w:color w:val="000000" w:themeColor="text1"/>
        </w:rPr>
      </w:pPr>
      <w:r w:rsidRPr="00523A6A">
        <w:rPr>
          <w:color w:val="000000" w:themeColor="text1"/>
        </w:rPr>
        <w:t>Evaluate the current system of RD treatment and develops recommendations to collect RD data (i.e., registry)</w:t>
      </w:r>
    </w:p>
    <w:p w14:paraId="08961CE2" w14:textId="5203AFC8" w:rsidR="00523A6A" w:rsidRDefault="00523A6A" w:rsidP="00523A6A">
      <w:pPr>
        <w:pStyle w:val="ListParagraph"/>
        <w:numPr>
          <w:ilvl w:val="0"/>
          <w:numId w:val="15"/>
        </w:numPr>
        <w:shd w:val="clear" w:color="auto" w:fill="FFFFFF"/>
        <w:rPr>
          <w:color w:val="000000" w:themeColor="text1"/>
        </w:rPr>
      </w:pPr>
      <w:r w:rsidRPr="00523A6A">
        <w:rPr>
          <w:color w:val="000000" w:themeColor="text1"/>
        </w:rPr>
        <w:t>Annually file a report with legislature including the current state of comprehensive RD plan, actions taken and progress made, and estimate the cost savings upon full implementation of the comprehensive RD</w:t>
      </w:r>
    </w:p>
    <w:p w14:paraId="229AC533" w14:textId="77777777" w:rsidR="00523A6A" w:rsidRDefault="00523A6A" w:rsidP="00523A6A">
      <w:pPr>
        <w:pStyle w:val="ListParagraph"/>
        <w:shd w:val="clear" w:color="auto" w:fill="FFFFFF"/>
        <w:rPr>
          <w:color w:val="000000" w:themeColor="text1"/>
        </w:rPr>
      </w:pPr>
    </w:p>
    <w:p w14:paraId="198BA8F3" w14:textId="33BC3EC9" w:rsidR="00523A6A" w:rsidRDefault="00523A6A" w:rsidP="00523A6A">
      <w:pPr>
        <w:shd w:val="clear" w:color="auto" w:fill="FFFFFF"/>
        <w:rPr>
          <w:color w:val="000000" w:themeColor="text1"/>
        </w:rPr>
      </w:pPr>
      <w:r>
        <w:rPr>
          <w:color w:val="000000" w:themeColor="text1"/>
        </w:rPr>
        <w:t xml:space="preserve">Next she asked the group to review the following objectives, acknowledging that the first one was completed: </w:t>
      </w:r>
    </w:p>
    <w:p w14:paraId="4ED4C52C" w14:textId="77777777" w:rsidR="00523A6A" w:rsidRDefault="00523A6A" w:rsidP="00523A6A">
      <w:pPr>
        <w:shd w:val="clear" w:color="auto" w:fill="FFFFFF"/>
        <w:rPr>
          <w:color w:val="000000" w:themeColor="text1"/>
        </w:rPr>
      </w:pPr>
    </w:p>
    <w:p w14:paraId="365453B4" w14:textId="77777777" w:rsidR="00523A6A" w:rsidRPr="00523A6A" w:rsidRDefault="00523A6A" w:rsidP="00523A6A">
      <w:pPr>
        <w:numPr>
          <w:ilvl w:val="0"/>
          <w:numId w:val="16"/>
        </w:numPr>
        <w:shd w:val="clear" w:color="auto" w:fill="FFFFFF"/>
        <w:rPr>
          <w:color w:val="000000" w:themeColor="text1"/>
        </w:rPr>
      </w:pPr>
      <w:r w:rsidRPr="00523A6A">
        <w:rPr>
          <w:color w:val="000000" w:themeColor="text1"/>
        </w:rPr>
        <w:t>Establish sub-committee goals and meeting schedule</w:t>
      </w:r>
    </w:p>
    <w:p w14:paraId="5C1BF1C3" w14:textId="77777777" w:rsidR="00523A6A" w:rsidRPr="00523A6A" w:rsidRDefault="00523A6A" w:rsidP="00523A6A">
      <w:pPr>
        <w:numPr>
          <w:ilvl w:val="0"/>
          <w:numId w:val="17"/>
        </w:numPr>
        <w:shd w:val="clear" w:color="auto" w:fill="FFFFFF"/>
        <w:rPr>
          <w:color w:val="000000" w:themeColor="text1"/>
        </w:rPr>
      </w:pPr>
      <w:r w:rsidRPr="00523A6A">
        <w:rPr>
          <w:color w:val="000000" w:themeColor="text1"/>
        </w:rPr>
        <w:t xml:space="preserve">Identify opportunities to collect data related to the pressing challenges facing the rare disease community and their caregivers in the Commonwealth </w:t>
      </w:r>
    </w:p>
    <w:p w14:paraId="3716A9B8" w14:textId="77777777" w:rsidR="00523A6A" w:rsidRPr="00523A6A" w:rsidRDefault="00523A6A" w:rsidP="00523A6A">
      <w:pPr>
        <w:numPr>
          <w:ilvl w:val="0"/>
          <w:numId w:val="17"/>
        </w:numPr>
        <w:shd w:val="clear" w:color="auto" w:fill="FFFFFF"/>
        <w:rPr>
          <w:color w:val="000000" w:themeColor="text1"/>
        </w:rPr>
      </w:pPr>
      <w:r w:rsidRPr="00523A6A">
        <w:rPr>
          <w:color w:val="000000" w:themeColor="text1"/>
        </w:rPr>
        <w:t>Collect data to quantify and define the burden of rare diseases in the Commonwealth</w:t>
      </w:r>
    </w:p>
    <w:p w14:paraId="7B79D68D" w14:textId="77777777" w:rsidR="00523A6A" w:rsidRPr="00523A6A" w:rsidRDefault="00523A6A" w:rsidP="00523A6A">
      <w:pPr>
        <w:numPr>
          <w:ilvl w:val="0"/>
          <w:numId w:val="17"/>
        </w:numPr>
        <w:shd w:val="clear" w:color="auto" w:fill="FFFFFF"/>
        <w:rPr>
          <w:color w:val="000000" w:themeColor="text1"/>
        </w:rPr>
      </w:pPr>
      <w:r w:rsidRPr="00523A6A">
        <w:rPr>
          <w:color w:val="000000" w:themeColor="text1"/>
        </w:rPr>
        <w:t xml:space="preserve">Provide recommendations for additional methods of data collection to further RDAC goals </w:t>
      </w:r>
    </w:p>
    <w:p w14:paraId="4779E1BB" w14:textId="77777777" w:rsidR="00523A6A" w:rsidRPr="00523A6A" w:rsidRDefault="00523A6A" w:rsidP="00523A6A">
      <w:pPr>
        <w:shd w:val="clear" w:color="auto" w:fill="FFFFFF"/>
        <w:rPr>
          <w:color w:val="000000" w:themeColor="text1"/>
        </w:rPr>
      </w:pPr>
    </w:p>
    <w:p w14:paraId="2704F5B8" w14:textId="0B49B6B9" w:rsidR="00523A6A" w:rsidRDefault="00523A6A" w:rsidP="006D6934">
      <w:pPr>
        <w:shd w:val="clear" w:color="auto" w:fill="FFFFFF"/>
        <w:rPr>
          <w:color w:val="000000" w:themeColor="text1"/>
        </w:rPr>
      </w:pPr>
      <w:r>
        <w:rPr>
          <w:color w:val="000000" w:themeColor="text1"/>
        </w:rPr>
        <w:t xml:space="preserve">She asked if the above bullets best describe our planned work. </w:t>
      </w:r>
    </w:p>
    <w:p w14:paraId="0C94C7CF" w14:textId="682BD275" w:rsidR="00523A6A" w:rsidRDefault="00523A6A" w:rsidP="006D6934">
      <w:pPr>
        <w:shd w:val="clear" w:color="auto" w:fill="FFFFFF"/>
        <w:rPr>
          <w:color w:val="000000" w:themeColor="text1"/>
        </w:rPr>
      </w:pPr>
      <w:r w:rsidRPr="00523A6A">
        <w:rPr>
          <w:b/>
          <w:bCs/>
          <w:color w:val="000000" w:themeColor="text1"/>
        </w:rPr>
        <w:t xml:space="preserve">O </w:t>
      </w:r>
      <w:proofErr w:type="spellStart"/>
      <w:r w:rsidRPr="00523A6A">
        <w:rPr>
          <w:b/>
          <w:bCs/>
          <w:color w:val="000000" w:themeColor="text1"/>
        </w:rPr>
        <w:t>Bodamer</w:t>
      </w:r>
      <w:proofErr w:type="spellEnd"/>
      <w:r w:rsidRPr="00523A6A">
        <w:rPr>
          <w:b/>
          <w:bCs/>
          <w:color w:val="000000" w:themeColor="text1"/>
        </w:rPr>
        <w:t xml:space="preserve"> </w:t>
      </w:r>
      <w:r>
        <w:rPr>
          <w:color w:val="000000" w:themeColor="text1"/>
        </w:rPr>
        <w:t xml:space="preserve">asked if we were considering the undiagnosed patients? </w:t>
      </w:r>
    </w:p>
    <w:p w14:paraId="4D043C67" w14:textId="00C2DC07" w:rsidR="00523A6A" w:rsidRPr="00675895" w:rsidRDefault="00523A6A" w:rsidP="006D6934">
      <w:pPr>
        <w:shd w:val="clear" w:color="auto" w:fill="FFFFFF"/>
        <w:rPr>
          <w:i/>
          <w:iCs/>
          <w:color w:val="000000" w:themeColor="text1"/>
        </w:rPr>
      </w:pPr>
      <w:r>
        <w:rPr>
          <w:color w:val="000000" w:themeColor="text1"/>
        </w:rPr>
        <w:t xml:space="preserve">His suggestion was to add the language “ </w:t>
      </w:r>
      <w:r w:rsidRPr="00675895">
        <w:rPr>
          <w:i/>
          <w:iCs/>
          <w:color w:val="000000" w:themeColor="text1"/>
        </w:rPr>
        <w:t xml:space="preserve">Identify opportunities to collect data related to the pressing challenges facing the rare disease community, including individuals who are undiagnosed, and their caregivers in the Commonwealth.” </w:t>
      </w:r>
    </w:p>
    <w:p w14:paraId="10ACA7E0" w14:textId="4B2E207B" w:rsidR="00523A6A" w:rsidRDefault="00523A6A" w:rsidP="006D6934">
      <w:pPr>
        <w:shd w:val="clear" w:color="auto" w:fill="FFFFFF"/>
        <w:rPr>
          <w:color w:val="000000" w:themeColor="text1"/>
        </w:rPr>
      </w:pPr>
      <w:r>
        <w:rPr>
          <w:b/>
          <w:bCs/>
          <w:color w:val="000000" w:themeColor="text1"/>
        </w:rPr>
        <w:lastRenderedPageBreak/>
        <w:br/>
        <w:t xml:space="preserve">A Dwyer </w:t>
      </w:r>
      <w:r>
        <w:rPr>
          <w:color w:val="000000" w:themeColor="text1"/>
        </w:rPr>
        <w:t xml:space="preserve">asked if the group was considering </w:t>
      </w:r>
      <w:r w:rsidR="00675895">
        <w:rPr>
          <w:color w:val="000000" w:themeColor="text1"/>
        </w:rPr>
        <w:t xml:space="preserve">reviewing existing data or collecting new data? </w:t>
      </w:r>
    </w:p>
    <w:p w14:paraId="0F8F2826" w14:textId="2BBB6DC5" w:rsidR="00675895" w:rsidRDefault="00675895" w:rsidP="006D6934">
      <w:pPr>
        <w:shd w:val="clear" w:color="auto" w:fill="FFFFFF"/>
        <w:rPr>
          <w:color w:val="000000" w:themeColor="text1"/>
        </w:rPr>
      </w:pPr>
      <w:r>
        <w:rPr>
          <w:b/>
          <w:bCs/>
          <w:color w:val="000000" w:themeColor="text1"/>
        </w:rPr>
        <w:t xml:space="preserve">T </w:t>
      </w:r>
      <w:proofErr w:type="spellStart"/>
      <w:r>
        <w:rPr>
          <w:b/>
          <w:bCs/>
          <w:color w:val="000000" w:themeColor="text1"/>
        </w:rPr>
        <w:t>Pasquini</w:t>
      </w:r>
      <w:proofErr w:type="spellEnd"/>
      <w:r>
        <w:rPr>
          <w:b/>
          <w:bCs/>
          <w:color w:val="000000" w:themeColor="text1"/>
        </w:rPr>
        <w:t xml:space="preserve"> </w:t>
      </w:r>
      <w:r>
        <w:rPr>
          <w:color w:val="000000" w:themeColor="text1"/>
        </w:rPr>
        <w:t xml:space="preserve">stated that we may use existing data or collect new data based on the project. </w:t>
      </w:r>
    </w:p>
    <w:p w14:paraId="4D630CFA" w14:textId="313AD7FE" w:rsidR="00675895" w:rsidRDefault="00675895" w:rsidP="006D6934">
      <w:pPr>
        <w:shd w:val="clear" w:color="auto" w:fill="FFFFFF"/>
        <w:rPr>
          <w:color w:val="000000" w:themeColor="text1"/>
        </w:rPr>
      </w:pPr>
      <w:r>
        <w:rPr>
          <w:color w:val="000000" w:themeColor="text1"/>
        </w:rPr>
        <w:t xml:space="preserve">She then asked if the group could all agree on the revision and agree to the final version of the objectives. </w:t>
      </w:r>
    </w:p>
    <w:p w14:paraId="094BBCF7" w14:textId="77777777" w:rsidR="00675895" w:rsidRDefault="00675895" w:rsidP="006D6934">
      <w:pPr>
        <w:shd w:val="clear" w:color="auto" w:fill="FFFFFF"/>
        <w:rPr>
          <w:color w:val="000000" w:themeColor="text1"/>
        </w:rPr>
      </w:pPr>
    </w:p>
    <w:p w14:paraId="33E0BFBC" w14:textId="77777777" w:rsidR="00523A6A" w:rsidRPr="00523A6A" w:rsidRDefault="00523A6A" w:rsidP="00675895">
      <w:pPr>
        <w:numPr>
          <w:ilvl w:val="0"/>
          <w:numId w:val="19"/>
        </w:numPr>
        <w:shd w:val="clear" w:color="auto" w:fill="FFFFFF"/>
        <w:rPr>
          <w:color w:val="000000" w:themeColor="text1"/>
        </w:rPr>
      </w:pPr>
      <w:r w:rsidRPr="00523A6A">
        <w:rPr>
          <w:color w:val="000000" w:themeColor="text1"/>
        </w:rPr>
        <w:t>Establish sub-committee goals and meeting schedule</w:t>
      </w:r>
    </w:p>
    <w:p w14:paraId="50286FA7" w14:textId="33182F1C" w:rsidR="00523A6A" w:rsidRPr="00523A6A" w:rsidRDefault="00523A6A" w:rsidP="00675895">
      <w:pPr>
        <w:numPr>
          <w:ilvl w:val="0"/>
          <w:numId w:val="19"/>
        </w:numPr>
        <w:shd w:val="clear" w:color="auto" w:fill="FFFFFF"/>
        <w:rPr>
          <w:color w:val="000000" w:themeColor="text1"/>
        </w:rPr>
      </w:pPr>
      <w:r w:rsidRPr="00523A6A">
        <w:rPr>
          <w:color w:val="000000" w:themeColor="text1"/>
        </w:rPr>
        <w:t>Identify opportunities to collect data related to the pressing challenges facing the rare disease community</w:t>
      </w:r>
      <w:r w:rsidR="00675895">
        <w:rPr>
          <w:color w:val="000000" w:themeColor="text1"/>
        </w:rPr>
        <w:t>, including individuals who are undiagnosed</w:t>
      </w:r>
      <w:r w:rsidRPr="00523A6A">
        <w:rPr>
          <w:color w:val="000000" w:themeColor="text1"/>
        </w:rPr>
        <w:t xml:space="preserve"> and their caregivers in the Commonwealth </w:t>
      </w:r>
    </w:p>
    <w:p w14:paraId="3A504A23" w14:textId="77777777" w:rsidR="00523A6A" w:rsidRPr="00523A6A" w:rsidRDefault="00523A6A" w:rsidP="00675895">
      <w:pPr>
        <w:numPr>
          <w:ilvl w:val="0"/>
          <w:numId w:val="19"/>
        </w:numPr>
        <w:shd w:val="clear" w:color="auto" w:fill="FFFFFF"/>
        <w:rPr>
          <w:color w:val="000000" w:themeColor="text1"/>
        </w:rPr>
      </w:pPr>
      <w:r w:rsidRPr="00523A6A">
        <w:rPr>
          <w:color w:val="000000" w:themeColor="text1"/>
        </w:rPr>
        <w:t>Collect data to quantify and define the burden of rare diseases in the Commonwealth</w:t>
      </w:r>
    </w:p>
    <w:p w14:paraId="3538ECD8" w14:textId="77777777" w:rsidR="00523A6A" w:rsidRPr="00523A6A" w:rsidRDefault="00523A6A" w:rsidP="00675895">
      <w:pPr>
        <w:numPr>
          <w:ilvl w:val="0"/>
          <w:numId w:val="19"/>
        </w:numPr>
        <w:shd w:val="clear" w:color="auto" w:fill="FFFFFF"/>
        <w:rPr>
          <w:color w:val="000000" w:themeColor="text1"/>
        </w:rPr>
      </w:pPr>
      <w:r w:rsidRPr="00523A6A">
        <w:rPr>
          <w:color w:val="000000" w:themeColor="text1"/>
        </w:rPr>
        <w:t xml:space="preserve">Provide recommendations for additional methods of data collection to further RDAC goals </w:t>
      </w:r>
    </w:p>
    <w:p w14:paraId="57B6383E" w14:textId="77777777" w:rsidR="00675895" w:rsidRDefault="00675895" w:rsidP="006D6934">
      <w:pPr>
        <w:shd w:val="clear" w:color="auto" w:fill="FFFFFF"/>
        <w:rPr>
          <w:color w:val="000000" w:themeColor="text1"/>
        </w:rPr>
      </w:pPr>
    </w:p>
    <w:p w14:paraId="4BD5041C" w14:textId="4B93E4B5" w:rsidR="00675895" w:rsidRDefault="00675895" w:rsidP="006D6934">
      <w:pPr>
        <w:shd w:val="clear" w:color="auto" w:fill="FFFFFF"/>
        <w:rPr>
          <w:color w:val="000000" w:themeColor="text1"/>
        </w:rPr>
      </w:pPr>
      <w:r>
        <w:rPr>
          <w:color w:val="000000" w:themeColor="text1"/>
        </w:rPr>
        <w:t>She then asked if there was a motion to accept the objectives as modified?</w:t>
      </w:r>
    </w:p>
    <w:p w14:paraId="0A926C13" w14:textId="413B0BFC" w:rsidR="00675895" w:rsidRDefault="00675895" w:rsidP="006D6934">
      <w:pPr>
        <w:shd w:val="clear" w:color="auto" w:fill="FFFFFF"/>
        <w:rPr>
          <w:color w:val="000000" w:themeColor="text1"/>
        </w:rPr>
      </w:pPr>
      <w:r>
        <w:rPr>
          <w:b/>
          <w:bCs/>
          <w:color w:val="000000" w:themeColor="text1"/>
        </w:rPr>
        <w:t xml:space="preserve">A Dwyer </w:t>
      </w:r>
      <w:r>
        <w:rPr>
          <w:color w:val="000000" w:themeColor="text1"/>
        </w:rPr>
        <w:t xml:space="preserve">made a motion to accept the objectives as modified, </w:t>
      </w:r>
      <w:r>
        <w:rPr>
          <w:b/>
          <w:bCs/>
          <w:color w:val="000000" w:themeColor="text1"/>
        </w:rPr>
        <w:t xml:space="preserve">O </w:t>
      </w:r>
      <w:proofErr w:type="spellStart"/>
      <w:r>
        <w:rPr>
          <w:b/>
          <w:bCs/>
          <w:color w:val="000000" w:themeColor="text1"/>
        </w:rPr>
        <w:t>Bodamer</w:t>
      </w:r>
      <w:proofErr w:type="spellEnd"/>
      <w:r>
        <w:rPr>
          <w:b/>
          <w:bCs/>
          <w:color w:val="000000" w:themeColor="text1"/>
        </w:rPr>
        <w:t xml:space="preserve"> </w:t>
      </w:r>
      <w:r>
        <w:rPr>
          <w:color w:val="000000" w:themeColor="text1"/>
        </w:rPr>
        <w:t xml:space="preserve">seconded. </w:t>
      </w:r>
    </w:p>
    <w:p w14:paraId="0116CCDC" w14:textId="7B732E63" w:rsidR="00675895" w:rsidRDefault="00675895" w:rsidP="006D6934">
      <w:pPr>
        <w:shd w:val="clear" w:color="auto" w:fill="FFFFFF"/>
        <w:rPr>
          <w:color w:val="000000" w:themeColor="text1"/>
        </w:rPr>
      </w:pPr>
      <w:r>
        <w:rPr>
          <w:color w:val="000000" w:themeColor="text1"/>
        </w:rPr>
        <w:t xml:space="preserve">All were in favor, no one opposed. </w:t>
      </w:r>
    </w:p>
    <w:p w14:paraId="5AA48A0B" w14:textId="77777777" w:rsidR="00675895" w:rsidRDefault="00675895" w:rsidP="006D6934">
      <w:pPr>
        <w:shd w:val="clear" w:color="auto" w:fill="FFFFFF"/>
        <w:rPr>
          <w:color w:val="000000" w:themeColor="text1"/>
        </w:rPr>
      </w:pPr>
    </w:p>
    <w:p w14:paraId="5FC1AD9C" w14:textId="77777777" w:rsidR="00675895" w:rsidRDefault="00675895" w:rsidP="006D6934">
      <w:pPr>
        <w:shd w:val="clear" w:color="auto" w:fill="FFFFFF"/>
        <w:rPr>
          <w:color w:val="000000" w:themeColor="text1"/>
        </w:rPr>
      </w:pPr>
      <w:r>
        <w:rPr>
          <w:b/>
          <w:bCs/>
          <w:color w:val="000000" w:themeColor="text1"/>
        </w:rPr>
        <w:t xml:space="preserve">T </w:t>
      </w:r>
      <w:proofErr w:type="spellStart"/>
      <w:r>
        <w:rPr>
          <w:b/>
          <w:bCs/>
          <w:color w:val="000000" w:themeColor="text1"/>
        </w:rPr>
        <w:t>Pasquini</w:t>
      </w:r>
      <w:proofErr w:type="spellEnd"/>
      <w:r>
        <w:rPr>
          <w:b/>
          <w:bCs/>
          <w:color w:val="000000" w:themeColor="text1"/>
        </w:rPr>
        <w:t xml:space="preserve"> </w:t>
      </w:r>
      <w:r>
        <w:rPr>
          <w:color w:val="000000" w:themeColor="text1"/>
        </w:rPr>
        <w:t xml:space="preserve">then reviewed the mandate in the legislative language for defining the burden of disease in the Commonwealth. </w:t>
      </w:r>
    </w:p>
    <w:p w14:paraId="34EC976B" w14:textId="544E2036" w:rsidR="00675895" w:rsidRDefault="00675895" w:rsidP="006D6934">
      <w:pPr>
        <w:shd w:val="clear" w:color="auto" w:fill="FFFFFF"/>
        <w:rPr>
          <w:color w:val="000000" w:themeColor="text1"/>
        </w:rPr>
      </w:pPr>
      <w:r>
        <w:rPr>
          <w:color w:val="000000" w:themeColor="text1"/>
        </w:rPr>
        <w:t xml:space="preserve">Then, she reviewed the following rationale bullets; </w:t>
      </w:r>
    </w:p>
    <w:p w14:paraId="47807A57" w14:textId="77777777" w:rsidR="00675895" w:rsidRPr="00675895" w:rsidRDefault="00675895" w:rsidP="006D6934">
      <w:pPr>
        <w:shd w:val="clear" w:color="auto" w:fill="FFFFFF"/>
        <w:rPr>
          <w:color w:val="000000" w:themeColor="text1"/>
        </w:rPr>
      </w:pPr>
    </w:p>
    <w:p w14:paraId="00797019" w14:textId="77777777" w:rsidR="00675895" w:rsidRPr="00675895" w:rsidRDefault="00675895" w:rsidP="00675895">
      <w:pPr>
        <w:numPr>
          <w:ilvl w:val="0"/>
          <w:numId w:val="18"/>
        </w:numPr>
        <w:shd w:val="clear" w:color="auto" w:fill="FFFFFF"/>
        <w:rPr>
          <w:color w:val="000000" w:themeColor="text1"/>
        </w:rPr>
      </w:pPr>
      <w:r w:rsidRPr="00675895">
        <w:rPr>
          <w:color w:val="000000" w:themeColor="text1"/>
        </w:rPr>
        <w:t>Identify the true financial burden on the family for direct, indirect, and non-medical and uncovered healthcare costs</w:t>
      </w:r>
    </w:p>
    <w:p w14:paraId="4DCE239B" w14:textId="77777777" w:rsidR="00675895" w:rsidRPr="00675895" w:rsidRDefault="00675895" w:rsidP="00675895">
      <w:pPr>
        <w:numPr>
          <w:ilvl w:val="0"/>
          <w:numId w:val="18"/>
        </w:numPr>
        <w:shd w:val="clear" w:color="auto" w:fill="FFFFFF"/>
        <w:rPr>
          <w:color w:val="000000" w:themeColor="text1"/>
        </w:rPr>
      </w:pPr>
      <w:r w:rsidRPr="00675895">
        <w:rPr>
          <w:color w:val="000000" w:themeColor="text1"/>
        </w:rPr>
        <w:t xml:space="preserve">Aid in policies that can impact healthcare allocation decisions </w:t>
      </w:r>
    </w:p>
    <w:p w14:paraId="7838D7CF" w14:textId="77777777" w:rsidR="00675895" w:rsidRPr="00675895" w:rsidRDefault="00675895" w:rsidP="00675895">
      <w:pPr>
        <w:numPr>
          <w:ilvl w:val="0"/>
          <w:numId w:val="18"/>
        </w:numPr>
        <w:shd w:val="clear" w:color="auto" w:fill="FFFFFF"/>
        <w:rPr>
          <w:color w:val="000000" w:themeColor="text1"/>
        </w:rPr>
      </w:pPr>
      <w:r w:rsidRPr="00675895">
        <w:rPr>
          <w:color w:val="000000" w:themeColor="text1"/>
        </w:rPr>
        <w:t>Generate solutions to decrease the burden on the family including identifying and connecting individuals to current programs</w:t>
      </w:r>
    </w:p>
    <w:p w14:paraId="37BC1816" w14:textId="77777777" w:rsidR="00675895" w:rsidRPr="00675895" w:rsidRDefault="00675895" w:rsidP="00675895">
      <w:pPr>
        <w:numPr>
          <w:ilvl w:val="1"/>
          <w:numId w:val="18"/>
        </w:numPr>
        <w:shd w:val="clear" w:color="auto" w:fill="FFFFFF"/>
        <w:rPr>
          <w:color w:val="000000" w:themeColor="text1"/>
        </w:rPr>
      </w:pPr>
      <w:r w:rsidRPr="00675895">
        <w:rPr>
          <w:color w:val="000000" w:themeColor="text1"/>
        </w:rPr>
        <w:t>This could include changing eligibility criteria or expanding program parameters</w:t>
      </w:r>
    </w:p>
    <w:p w14:paraId="45F4CF72" w14:textId="77777777" w:rsidR="00675895" w:rsidRPr="00675895" w:rsidRDefault="00675895" w:rsidP="00675895">
      <w:pPr>
        <w:numPr>
          <w:ilvl w:val="1"/>
          <w:numId w:val="18"/>
        </w:numPr>
        <w:shd w:val="clear" w:color="auto" w:fill="FFFFFF"/>
        <w:rPr>
          <w:color w:val="000000" w:themeColor="text1"/>
        </w:rPr>
      </w:pPr>
      <w:r w:rsidRPr="00675895">
        <w:rPr>
          <w:color w:val="000000" w:themeColor="text1"/>
        </w:rPr>
        <w:t xml:space="preserve">Increasing education and finding new ways of reaching potential eligible participants  </w:t>
      </w:r>
    </w:p>
    <w:p w14:paraId="5BC71EE1" w14:textId="77777777" w:rsidR="00675895" w:rsidRPr="00675895" w:rsidRDefault="00675895" w:rsidP="00675895">
      <w:pPr>
        <w:numPr>
          <w:ilvl w:val="0"/>
          <w:numId w:val="18"/>
        </w:numPr>
        <w:shd w:val="clear" w:color="auto" w:fill="FFFFFF"/>
        <w:rPr>
          <w:color w:val="000000" w:themeColor="text1"/>
        </w:rPr>
      </w:pPr>
      <w:r w:rsidRPr="00675895">
        <w:rPr>
          <w:color w:val="000000" w:themeColor="text1"/>
        </w:rPr>
        <w:t>Launching new programs or support services</w:t>
      </w:r>
    </w:p>
    <w:p w14:paraId="00F88F1C" w14:textId="77777777" w:rsidR="00675895" w:rsidRPr="00675895" w:rsidRDefault="00675895" w:rsidP="00675895">
      <w:pPr>
        <w:numPr>
          <w:ilvl w:val="0"/>
          <w:numId w:val="18"/>
        </w:numPr>
        <w:shd w:val="clear" w:color="auto" w:fill="FFFFFF"/>
        <w:rPr>
          <w:color w:val="000000" w:themeColor="text1"/>
        </w:rPr>
      </w:pPr>
      <w:r w:rsidRPr="00675895">
        <w:rPr>
          <w:color w:val="000000" w:themeColor="text1"/>
        </w:rPr>
        <w:t>Fixing the healthcare system for our most vulnerable and challenging cases can help make improvements for us all!</w:t>
      </w:r>
    </w:p>
    <w:p w14:paraId="529F5DB7" w14:textId="77777777" w:rsidR="00675895" w:rsidRDefault="00675895" w:rsidP="006D6934">
      <w:pPr>
        <w:shd w:val="clear" w:color="auto" w:fill="FFFFFF"/>
        <w:rPr>
          <w:color w:val="000000" w:themeColor="text1"/>
        </w:rPr>
      </w:pPr>
    </w:p>
    <w:p w14:paraId="41660E55" w14:textId="4BC4CF32" w:rsidR="00675895" w:rsidRDefault="00675895" w:rsidP="006D6934">
      <w:pPr>
        <w:shd w:val="clear" w:color="auto" w:fill="FFFFFF"/>
        <w:rPr>
          <w:color w:val="000000" w:themeColor="text1"/>
        </w:rPr>
      </w:pPr>
      <w:r>
        <w:rPr>
          <w:color w:val="000000" w:themeColor="text1"/>
        </w:rPr>
        <w:t>RDAC chair, Dylan Tierney joined the call at 10:02</w:t>
      </w:r>
    </w:p>
    <w:p w14:paraId="2FD50E51" w14:textId="77777777" w:rsidR="00675895" w:rsidRDefault="00675895" w:rsidP="006D6934">
      <w:pPr>
        <w:shd w:val="clear" w:color="auto" w:fill="FFFFFF"/>
        <w:rPr>
          <w:color w:val="000000" w:themeColor="text1"/>
        </w:rPr>
      </w:pPr>
    </w:p>
    <w:p w14:paraId="7074561E" w14:textId="0E4F4D29" w:rsidR="00675895" w:rsidRDefault="00675895" w:rsidP="006D6934">
      <w:pPr>
        <w:shd w:val="clear" w:color="auto" w:fill="FFFFFF"/>
        <w:rPr>
          <w:color w:val="000000" w:themeColor="text1"/>
        </w:rPr>
      </w:pPr>
      <w:r>
        <w:rPr>
          <w:color w:val="000000" w:themeColor="text1"/>
        </w:rPr>
        <w:t xml:space="preserve">She then described the work to date on planning for a burden of disease stud and reviewed the </w:t>
      </w:r>
      <w:r w:rsidR="00925CF6">
        <w:rPr>
          <w:color w:val="000000" w:themeColor="text1"/>
        </w:rPr>
        <w:t>below</w:t>
      </w:r>
      <w:r>
        <w:rPr>
          <w:color w:val="000000" w:themeColor="text1"/>
        </w:rPr>
        <w:t xml:space="preserve"> table</w:t>
      </w:r>
      <w:r w:rsidR="00925CF6">
        <w:rPr>
          <w:color w:val="000000" w:themeColor="text1"/>
        </w:rPr>
        <w:t>s</w:t>
      </w:r>
      <w:r>
        <w:rPr>
          <w:color w:val="000000" w:themeColor="text1"/>
        </w:rPr>
        <w:t xml:space="preserve">. </w:t>
      </w:r>
    </w:p>
    <w:p w14:paraId="7711C756" w14:textId="77777777" w:rsidR="00925CF6" w:rsidRDefault="00925CF6" w:rsidP="006D6934">
      <w:pPr>
        <w:shd w:val="clear" w:color="auto" w:fill="FFFFFF"/>
        <w:rPr>
          <w:color w:val="000000" w:themeColor="text1"/>
        </w:rPr>
      </w:pPr>
    </w:p>
    <w:p w14:paraId="61961778" w14:textId="16AD4E68" w:rsidR="00925CF6" w:rsidRDefault="00925CF6" w:rsidP="006D6934">
      <w:pPr>
        <w:shd w:val="clear" w:color="auto" w:fill="FFFFFF"/>
        <w:rPr>
          <w:color w:val="000000" w:themeColor="text1"/>
        </w:rPr>
      </w:pPr>
      <w:r>
        <w:rPr>
          <w:color w:val="000000" w:themeColor="text1"/>
        </w:rPr>
        <w:t xml:space="preserve">She reviewed the table and the discussion summary from the last full council meeting. She reviewed thoughts and comments from the council and then asked for this subcommittee’s comments and thoughts on how to move forward. </w:t>
      </w:r>
    </w:p>
    <w:p w14:paraId="1CAFD810" w14:textId="77777777" w:rsidR="00925CF6" w:rsidRDefault="00925CF6" w:rsidP="006D6934">
      <w:pPr>
        <w:shd w:val="clear" w:color="auto" w:fill="FFFFFF"/>
        <w:rPr>
          <w:color w:val="000000" w:themeColor="text1"/>
        </w:rPr>
      </w:pPr>
    </w:p>
    <w:p w14:paraId="2D59DAFD" w14:textId="2B940A62" w:rsidR="00925CF6" w:rsidRDefault="00925CF6" w:rsidP="006D6934">
      <w:pPr>
        <w:shd w:val="clear" w:color="auto" w:fill="FFFFFF"/>
        <w:rPr>
          <w:color w:val="000000" w:themeColor="text1"/>
        </w:rPr>
      </w:pPr>
      <w:r>
        <w:rPr>
          <w:b/>
          <w:bCs/>
          <w:color w:val="000000" w:themeColor="text1"/>
        </w:rPr>
        <w:t xml:space="preserve">H Gray-Edwards </w:t>
      </w:r>
      <w:r>
        <w:rPr>
          <w:color w:val="000000" w:themeColor="text1"/>
        </w:rPr>
        <w:t xml:space="preserve">stated that she believes that there would not be any interest in funding this type of study. </w:t>
      </w:r>
    </w:p>
    <w:p w14:paraId="00100263" w14:textId="10856061" w:rsidR="00925CF6" w:rsidRPr="00925CF6" w:rsidRDefault="00925CF6" w:rsidP="006D6934">
      <w:pPr>
        <w:shd w:val="clear" w:color="auto" w:fill="FFFFFF"/>
        <w:rPr>
          <w:color w:val="000000" w:themeColor="text1"/>
        </w:rPr>
      </w:pPr>
      <w:r>
        <w:rPr>
          <w:b/>
          <w:bCs/>
          <w:color w:val="000000" w:themeColor="text1"/>
        </w:rPr>
        <w:lastRenderedPageBreak/>
        <w:t xml:space="preserve">T </w:t>
      </w:r>
      <w:proofErr w:type="spellStart"/>
      <w:r>
        <w:rPr>
          <w:b/>
          <w:bCs/>
          <w:color w:val="000000" w:themeColor="text1"/>
        </w:rPr>
        <w:t>Pasquini</w:t>
      </w:r>
      <w:proofErr w:type="spellEnd"/>
      <w:r>
        <w:rPr>
          <w:b/>
          <w:bCs/>
          <w:color w:val="000000" w:themeColor="text1"/>
        </w:rPr>
        <w:t xml:space="preserve"> </w:t>
      </w:r>
      <w:r>
        <w:rPr>
          <w:color w:val="000000" w:themeColor="text1"/>
        </w:rPr>
        <w:t xml:space="preserve">added that she felt that there may be interest in funding something like this. She added that there is no plan to move forward with Optum and stated that it was just a starting point. She then asked for discussion on the topic. </w:t>
      </w:r>
    </w:p>
    <w:p w14:paraId="29E25E10" w14:textId="77777777" w:rsidR="00675895" w:rsidRDefault="00675895" w:rsidP="006D6934">
      <w:pPr>
        <w:shd w:val="clear" w:color="auto" w:fill="FFFFFF"/>
        <w:rPr>
          <w:color w:val="000000" w:themeColor="text1"/>
        </w:rPr>
      </w:pPr>
    </w:p>
    <w:p w14:paraId="388D0A0B" w14:textId="14543922" w:rsidR="00675895" w:rsidRPr="00675895" w:rsidRDefault="00925CF6" w:rsidP="006D6934">
      <w:pPr>
        <w:shd w:val="clear" w:color="auto" w:fill="FFFFFF"/>
        <w:rPr>
          <w:color w:val="000000" w:themeColor="text1"/>
        </w:rPr>
      </w:pPr>
      <w:r>
        <w:rPr>
          <w:noProof/>
          <w:color w:val="000000" w:themeColor="text1"/>
        </w:rPr>
        <w:drawing>
          <wp:inline distT="0" distB="0" distL="0" distR="0" wp14:anchorId="7E20852B" wp14:editId="0F7B8B81">
            <wp:extent cx="5943600" cy="3204845"/>
            <wp:effectExtent l="0" t="0" r="0" b="0"/>
            <wp:docPr id="1391547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47909" name="Picture 1391547909"/>
                    <pic:cNvPicPr/>
                  </pic:nvPicPr>
                  <pic:blipFill>
                    <a:blip r:embed="rId5"/>
                    <a:stretch>
                      <a:fillRect/>
                    </a:stretch>
                  </pic:blipFill>
                  <pic:spPr>
                    <a:xfrm>
                      <a:off x="0" y="0"/>
                      <a:ext cx="5943600" cy="3204845"/>
                    </a:xfrm>
                    <a:prstGeom prst="rect">
                      <a:avLst/>
                    </a:prstGeom>
                  </pic:spPr>
                </pic:pic>
              </a:graphicData>
            </a:graphic>
          </wp:inline>
        </w:drawing>
      </w:r>
    </w:p>
    <w:p w14:paraId="4B5211D8" w14:textId="314ADA65" w:rsidR="00925CF6" w:rsidRDefault="00925CF6" w:rsidP="0014701F">
      <w:pPr>
        <w:shd w:val="clear" w:color="auto" w:fill="FFFFFF"/>
        <w:spacing w:before="100" w:beforeAutospacing="1" w:after="100" w:afterAutospacing="1"/>
        <w:rPr>
          <w:b/>
          <w:bCs/>
          <w:color w:val="242424"/>
        </w:rPr>
      </w:pPr>
      <w:r>
        <w:rPr>
          <w:b/>
          <w:bCs/>
          <w:noProof/>
          <w:color w:val="242424"/>
        </w:rPr>
        <w:drawing>
          <wp:inline distT="0" distB="0" distL="0" distR="0" wp14:anchorId="1FA91E33" wp14:editId="3B349D4A">
            <wp:extent cx="5943600" cy="3221990"/>
            <wp:effectExtent l="0" t="0" r="0" b="3810"/>
            <wp:docPr id="1934575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75999" name="Picture 1934575999"/>
                    <pic:cNvPicPr/>
                  </pic:nvPicPr>
                  <pic:blipFill>
                    <a:blip r:embed="rId6"/>
                    <a:stretch>
                      <a:fillRect/>
                    </a:stretch>
                  </pic:blipFill>
                  <pic:spPr>
                    <a:xfrm>
                      <a:off x="0" y="0"/>
                      <a:ext cx="5943600" cy="3221990"/>
                    </a:xfrm>
                    <a:prstGeom prst="rect">
                      <a:avLst/>
                    </a:prstGeom>
                  </pic:spPr>
                </pic:pic>
              </a:graphicData>
            </a:graphic>
          </wp:inline>
        </w:drawing>
      </w:r>
    </w:p>
    <w:p w14:paraId="19E95857" w14:textId="1FBC6D96" w:rsidR="00925CF6" w:rsidRDefault="00925CF6" w:rsidP="0014701F">
      <w:pPr>
        <w:shd w:val="clear" w:color="auto" w:fill="FFFFFF"/>
        <w:spacing w:before="100" w:beforeAutospacing="1" w:after="100" w:afterAutospacing="1"/>
        <w:rPr>
          <w:color w:val="242424"/>
        </w:rPr>
      </w:pPr>
      <w:r>
        <w:rPr>
          <w:b/>
          <w:bCs/>
          <w:color w:val="242424"/>
        </w:rPr>
        <w:t xml:space="preserve">Y Huang </w:t>
      </w:r>
      <w:r>
        <w:rPr>
          <w:color w:val="242424"/>
        </w:rPr>
        <w:t xml:space="preserve">added that we should fully investigate the vendor to ensure that they have extensive experience using claims data. She stated that using claims data is very messy and time-consuming. She would want us to fully vet any vendor we chose. </w:t>
      </w:r>
    </w:p>
    <w:p w14:paraId="0E61B81C" w14:textId="51C9584C" w:rsidR="00925CF6" w:rsidRDefault="00925CF6" w:rsidP="0014701F">
      <w:pPr>
        <w:shd w:val="clear" w:color="auto" w:fill="FFFFFF"/>
        <w:spacing w:before="100" w:beforeAutospacing="1" w:after="100" w:afterAutospacing="1"/>
        <w:rPr>
          <w:color w:val="242424"/>
        </w:rPr>
      </w:pPr>
      <w:r>
        <w:rPr>
          <w:color w:val="242424"/>
        </w:rPr>
        <w:lastRenderedPageBreak/>
        <w:t xml:space="preserve">She added that she recently had a meeting with </w:t>
      </w:r>
      <w:proofErr w:type="spellStart"/>
      <w:r>
        <w:rPr>
          <w:color w:val="242424"/>
        </w:rPr>
        <w:t>MassBio</w:t>
      </w:r>
      <w:proofErr w:type="spellEnd"/>
      <w:r>
        <w:rPr>
          <w:color w:val="242424"/>
        </w:rPr>
        <w:t xml:space="preserve"> and rare disease drugs were mentioned. Although there is a lot </w:t>
      </w:r>
      <w:r w:rsidR="000D68A4">
        <w:rPr>
          <w:color w:val="242424"/>
        </w:rPr>
        <w:t xml:space="preserve">of cuts in federal funding, it seemed that they would be interested in supporting this type of study. </w:t>
      </w:r>
    </w:p>
    <w:p w14:paraId="2751380F" w14:textId="3E0FF2C6" w:rsidR="000D68A4" w:rsidRDefault="000D68A4" w:rsidP="0014701F">
      <w:pPr>
        <w:shd w:val="clear" w:color="auto" w:fill="FFFFFF"/>
        <w:spacing w:before="100" w:beforeAutospacing="1" w:after="100" w:afterAutospacing="1"/>
        <w:rPr>
          <w:color w:val="242424"/>
        </w:rPr>
      </w:pPr>
      <w:r>
        <w:rPr>
          <w:b/>
          <w:bCs/>
          <w:color w:val="242424"/>
        </w:rPr>
        <w:t xml:space="preserve">H Gray-Edwards – </w:t>
      </w:r>
      <w:r>
        <w:rPr>
          <w:color w:val="242424"/>
        </w:rPr>
        <w:t xml:space="preserve">stated that we needed to include Medicaid data in any work we do. </w:t>
      </w:r>
    </w:p>
    <w:p w14:paraId="5994D2B3" w14:textId="78B1E8F7" w:rsidR="000D68A4" w:rsidRDefault="000D68A4" w:rsidP="0014701F">
      <w:pPr>
        <w:shd w:val="clear" w:color="auto" w:fill="FFFFFF"/>
        <w:spacing w:before="100" w:beforeAutospacing="1" w:after="100" w:afterAutospacing="1"/>
        <w:rPr>
          <w:color w:val="242424"/>
        </w:rPr>
      </w:pPr>
      <w:r>
        <w:rPr>
          <w:b/>
          <w:bCs/>
          <w:color w:val="242424"/>
        </w:rPr>
        <w:t xml:space="preserve">O </w:t>
      </w:r>
      <w:proofErr w:type="spellStart"/>
      <w:r>
        <w:rPr>
          <w:b/>
          <w:bCs/>
          <w:color w:val="242424"/>
        </w:rPr>
        <w:t>Bodamer</w:t>
      </w:r>
      <w:proofErr w:type="spellEnd"/>
      <w:r>
        <w:rPr>
          <w:b/>
          <w:bCs/>
          <w:color w:val="242424"/>
        </w:rPr>
        <w:t xml:space="preserve"> </w:t>
      </w:r>
      <w:r>
        <w:rPr>
          <w:color w:val="242424"/>
        </w:rPr>
        <w:t xml:space="preserve">agreed that we needed to include Medicaid data in any work, specifically because of the diversity necessary for gathering the full picture. He also noted that the study discussed did not include any ethnic or race data. He feels that is very important to include race and ethnicity data in our work to accurately reflect the full picture of the rare disease burden. He also noted that the study only includes approximately 400 diseases. </w:t>
      </w:r>
    </w:p>
    <w:p w14:paraId="39E18F7C" w14:textId="28616025" w:rsidR="002F394E" w:rsidRDefault="000D68A4" w:rsidP="000D68A4">
      <w:pPr>
        <w:rPr>
          <w:color w:val="242424"/>
        </w:rPr>
      </w:pPr>
      <w:r>
        <w:rPr>
          <w:b/>
          <w:bCs/>
          <w:color w:val="242424"/>
        </w:rPr>
        <w:t xml:space="preserve">H Gray-Edwards </w:t>
      </w:r>
      <w:r>
        <w:rPr>
          <w:color w:val="242424"/>
        </w:rPr>
        <w:t xml:space="preserve">asked if we could reach out to advocacy groups and ask if they would share their registry data. </w:t>
      </w:r>
    </w:p>
    <w:p w14:paraId="61E8260B" w14:textId="0B4F9533" w:rsidR="000D68A4" w:rsidRDefault="000D68A4" w:rsidP="000D68A4">
      <w:pPr>
        <w:rPr>
          <w:color w:val="242424"/>
        </w:rPr>
      </w:pPr>
      <w:r>
        <w:rPr>
          <w:b/>
          <w:bCs/>
          <w:color w:val="242424"/>
        </w:rPr>
        <w:t xml:space="preserve">T </w:t>
      </w:r>
      <w:proofErr w:type="spellStart"/>
      <w:r>
        <w:rPr>
          <w:b/>
          <w:bCs/>
          <w:color w:val="242424"/>
        </w:rPr>
        <w:t>Pasquini</w:t>
      </w:r>
      <w:proofErr w:type="spellEnd"/>
      <w:r>
        <w:rPr>
          <w:b/>
          <w:bCs/>
          <w:color w:val="242424"/>
        </w:rPr>
        <w:t xml:space="preserve"> </w:t>
      </w:r>
      <w:r>
        <w:rPr>
          <w:color w:val="242424"/>
        </w:rPr>
        <w:t xml:space="preserve">stated that we could definitely could use data sources for other organizations. However, in her experience, this data often does not follow traditional and conforming data collection practices. </w:t>
      </w:r>
    </w:p>
    <w:p w14:paraId="4251A04E" w14:textId="6CAEDB14" w:rsidR="000D68A4" w:rsidRDefault="000D68A4" w:rsidP="000D68A4">
      <w:pPr>
        <w:rPr>
          <w:color w:val="242424"/>
        </w:rPr>
      </w:pPr>
      <w:r>
        <w:rPr>
          <w:b/>
          <w:bCs/>
          <w:color w:val="242424"/>
        </w:rPr>
        <w:t xml:space="preserve">D Tierney </w:t>
      </w:r>
      <w:r>
        <w:rPr>
          <w:color w:val="242424"/>
        </w:rPr>
        <w:t xml:space="preserve">added that this type of study could be a “one of  a kind” study that other states could model. We should be clear about the benefits of this type of study? He also noted that if we decide to go outside to </w:t>
      </w:r>
      <w:r w:rsidR="007B4AC4">
        <w:rPr>
          <w:color w:val="242424"/>
        </w:rPr>
        <w:t xml:space="preserve">solicit this work, we would need to go out to bid. It would have to be a competitive bid process. </w:t>
      </w:r>
    </w:p>
    <w:p w14:paraId="28A32860" w14:textId="77777777" w:rsidR="007B4AC4" w:rsidRDefault="007B4AC4" w:rsidP="000D68A4">
      <w:pPr>
        <w:rPr>
          <w:rFonts w:cstheme="minorHAnsi"/>
          <w:color w:val="000000" w:themeColor="text1"/>
          <w:sz w:val="22"/>
          <w:szCs w:val="22"/>
        </w:rPr>
      </w:pPr>
    </w:p>
    <w:p w14:paraId="1D60D115" w14:textId="2BEDF7E3" w:rsidR="007B4AC4" w:rsidRDefault="007B4AC4" w:rsidP="000D68A4">
      <w:pPr>
        <w:rPr>
          <w:color w:val="242424"/>
        </w:rPr>
      </w:pPr>
      <w:r>
        <w:rPr>
          <w:b/>
          <w:bCs/>
          <w:color w:val="242424"/>
        </w:rPr>
        <w:t xml:space="preserve">T </w:t>
      </w:r>
      <w:proofErr w:type="spellStart"/>
      <w:r>
        <w:rPr>
          <w:b/>
          <w:bCs/>
          <w:color w:val="242424"/>
        </w:rPr>
        <w:t>Pasquini</w:t>
      </w:r>
      <w:proofErr w:type="spellEnd"/>
      <w:r>
        <w:rPr>
          <w:b/>
          <w:bCs/>
          <w:color w:val="242424"/>
        </w:rPr>
        <w:t xml:space="preserve"> </w:t>
      </w:r>
      <w:r>
        <w:rPr>
          <w:color w:val="242424"/>
        </w:rPr>
        <w:t xml:space="preserve">asked if all were in agreement to pursue this project. </w:t>
      </w:r>
    </w:p>
    <w:p w14:paraId="6393360B" w14:textId="75FBB6B0" w:rsidR="007B4AC4" w:rsidRDefault="007B4AC4" w:rsidP="000D68A4">
      <w:pPr>
        <w:rPr>
          <w:color w:val="242424"/>
        </w:rPr>
      </w:pPr>
      <w:r>
        <w:rPr>
          <w:b/>
          <w:bCs/>
          <w:color w:val="242424"/>
        </w:rPr>
        <w:t xml:space="preserve">D Tierney </w:t>
      </w:r>
      <w:r>
        <w:rPr>
          <w:color w:val="242424"/>
        </w:rPr>
        <w:t xml:space="preserve">stated that this work was mandated in our legislation. </w:t>
      </w:r>
    </w:p>
    <w:p w14:paraId="0E980B2E" w14:textId="49699F4F" w:rsidR="007B4AC4" w:rsidRDefault="007B4AC4" w:rsidP="000D68A4">
      <w:pPr>
        <w:rPr>
          <w:color w:val="242424"/>
        </w:rPr>
      </w:pPr>
      <w:r>
        <w:rPr>
          <w:b/>
          <w:bCs/>
          <w:color w:val="242424"/>
        </w:rPr>
        <w:t xml:space="preserve">H Gray-Edwards </w:t>
      </w:r>
      <w:r>
        <w:rPr>
          <w:color w:val="242424"/>
        </w:rPr>
        <w:t xml:space="preserve">stated that this was a very worthwhile and important project. </w:t>
      </w:r>
    </w:p>
    <w:p w14:paraId="5ECC1846" w14:textId="5D765356" w:rsidR="007B4AC4" w:rsidRDefault="007B4AC4" w:rsidP="000D68A4">
      <w:pPr>
        <w:rPr>
          <w:color w:val="242424"/>
        </w:rPr>
      </w:pPr>
      <w:r>
        <w:rPr>
          <w:b/>
          <w:bCs/>
          <w:color w:val="242424"/>
        </w:rPr>
        <w:t xml:space="preserve">A Dwyer </w:t>
      </w:r>
      <w:r>
        <w:rPr>
          <w:color w:val="242424"/>
        </w:rPr>
        <w:t xml:space="preserve">agreed that this was a very important project and agrees that we should do the most comprehensive project to give us the best information on the true burden of disease. He added that we needed to think broadly and include life-threatening and life-altering diseases. He feels strongly that we need to include qualitative data in the project. </w:t>
      </w:r>
    </w:p>
    <w:p w14:paraId="73492165" w14:textId="77777777" w:rsidR="007B4AC4" w:rsidRDefault="007B4AC4" w:rsidP="000D68A4">
      <w:pPr>
        <w:rPr>
          <w:color w:val="242424"/>
        </w:rPr>
      </w:pPr>
    </w:p>
    <w:p w14:paraId="39E7D09A" w14:textId="7C48C903" w:rsidR="007B4AC4" w:rsidRPr="007B4AC4" w:rsidRDefault="007B4AC4" w:rsidP="000D68A4">
      <w:pPr>
        <w:rPr>
          <w:color w:val="242424"/>
        </w:rPr>
      </w:pPr>
      <w:r>
        <w:rPr>
          <w:b/>
          <w:bCs/>
          <w:color w:val="242424"/>
        </w:rPr>
        <w:t xml:space="preserve">T </w:t>
      </w:r>
      <w:proofErr w:type="spellStart"/>
      <w:r>
        <w:rPr>
          <w:b/>
          <w:bCs/>
          <w:color w:val="242424"/>
        </w:rPr>
        <w:t>Pasquini</w:t>
      </w:r>
      <w:proofErr w:type="spellEnd"/>
      <w:r>
        <w:rPr>
          <w:color w:val="242424"/>
        </w:rPr>
        <w:t xml:space="preserve"> asked if we should seek other bids or should we go with the one we have, Optum.</w:t>
      </w:r>
    </w:p>
    <w:p w14:paraId="434999C8" w14:textId="69DCAFCB" w:rsidR="007B4AC4" w:rsidRDefault="007B4AC4" w:rsidP="000D68A4">
      <w:pPr>
        <w:rPr>
          <w:rFonts w:cstheme="minorHAnsi"/>
          <w:color w:val="000000" w:themeColor="text1"/>
          <w:sz w:val="22"/>
          <w:szCs w:val="22"/>
        </w:rPr>
      </w:pPr>
      <w:r>
        <w:rPr>
          <w:rFonts w:cstheme="minorHAnsi"/>
          <w:b/>
          <w:bCs/>
          <w:color w:val="000000" w:themeColor="text1"/>
          <w:sz w:val="22"/>
          <w:szCs w:val="22"/>
        </w:rPr>
        <w:t xml:space="preserve">Y Huang </w:t>
      </w:r>
      <w:r>
        <w:rPr>
          <w:rFonts w:cstheme="minorHAnsi"/>
          <w:color w:val="000000" w:themeColor="text1"/>
          <w:sz w:val="22"/>
          <w:szCs w:val="22"/>
        </w:rPr>
        <w:t xml:space="preserve">stated that she believes that our decision may depend on the funding source. She asked what our strategy is on moving forward. </w:t>
      </w:r>
    </w:p>
    <w:p w14:paraId="07D8C762" w14:textId="6101DBD0" w:rsidR="007B4AC4" w:rsidRPr="007B4AC4" w:rsidRDefault="007B4AC4" w:rsidP="000D68A4">
      <w:pPr>
        <w:rPr>
          <w:rFonts w:cstheme="minorHAnsi"/>
          <w:color w:val="000000" w:themeColor="text1"/>
          <w:sz w:val="22"/>
          <w:szCs w:val="22"/>
        </w:rPr>
      </w:pPr>
      <w:r>
        <w:rPr>
          <w:b/>
          <w:bCs/>
          <w:color w:val="242424"/>
        </w:rPr>
        <w:t xml:space="preserve">T </w:t>
      </w:r>
      <w:proofErr w:type="spellStart"/>
      <w:r>
        <w:rPr>
          <w:b/>
          <w:bCs/>
          <w:color w:val="242424"/>
        </w:rPr>
        <w:t>Pasquini</w:t>
      </w:r>
      <w:proofErr w:type="spellEnd"/>
      <w:r>
        <w:rPr>
          <w:b/>
          <w:bCs/>
          <w:color w:val="242424"/>
        </w:rPr>
        <w:t xml:space="preserve"> </w:t>
      </w:r>
      <w:r>
        <w:rPr>
          <w:color w:val="242424"/>
        </w:rPr>
        <w:t xml:space="preserve">summarized by offering to write up a one-page document to describe what we want to do and send back to the group for comment. </w:t>
      </w:r>
    </w:p>
    <w:p w14:paraId="6EB892B8" w14:textId="77777777" w:rsidR="002F394E" w:rsidRPr="002F394E" w:rsidRDefault="002F394E" w:rsidP="002F394E">
      <w:pPr>
        <w:rPr>
          <w:rFonts w:cstheme="minorHAnsi"/>
          <w:b/>
          <w:bCs/>
          <w:color w:val="000000" w:themeColor="text1"/>
          <w:sz w:val="22"/>
          <w:szCs w:val="22"/>
        </w:rPr>
      </w:pPr>
    </w:p>
    <w:p w14:paraId="756A1D50" w14:textId="412C4342" w:rsidR="00925CF6" w:rsidRDefault="00925CF6" w:rsidP="002F394E">
      <w:pPr>
        <w:pStyle w:val="ListParagraph"/>
        <w:ind w:left="0"/>
        <w:jc w:val="both"/>
        <w:rPr>
          <w:rFonts w:cstheme="minorHAnsi"/>
          <w:color w:val="000000" w:themeColor="text1"/>
          <w:sz w:val="22"/>
          <w:szCs w:val="22"/>
        </w:rPr>
      </w:pPr>
      <w:r>
        <w:rPr>
          <w:rFonts w:cstheme="minorHAnsi"/>
          <w:color w:val="000000" w:themeColor="text1"/>
          <w:sz w:val="22"/>
          <w:szCs w:val="22"/>
        </w:rPr>
        <w:t xml:space="preserve">She let all know that </w:t>
      </w:r>
      <w:r w:rsidR="007B4AC4">
        <w:rPr>
          <w:rFonts w:cstheme="minorHAnsi"/>
          <w:color w:val="000000" w:themeColor="text1"/>
          <w:sz w:val="22"/>
          <w:szCs w:val="22"/>
        </w:rPr>
        <w:t xml:space="preserve">time was coming to an end, and </w:t>
      </w:r>
      <w:r>
        <w:rPr>
          <w:rFonts w:cstheme="minorHAnsi"/>
          <w:color w:val="000000" w:themeColor="text1"/>
          <w:sz w:val="22"/>
          <w:szCs w:val="22"/>
        </w:rPr>
        <w:t>the next meeting of the subcommittee is</w:t>
      </w:r>
    </w:p>
    <w:p w14:paraId="36DFA7B9" w14:textId="3435EDF3" w:rsidR="002F394E" w:rsidRDefault="002F394E" w:rsidP="002F394E">
      <w:pPr>
        <w:pStyle w:val="ListParagraph"/>
        <w:ind w:left="0"/>
        <w:jc w:val="both"/>
        <w:rPr>
          <w:rFonts w:cstheme="minorHAnsi"/>
          <w:color w:val="000000" w:themeColor="text1"/>
          <w:sz w:val="22"/>
          <w:szCs w:val="22"/>
        </w:rPr>
      </w:pPr>
      <w:r w:rsidRPr="002F394E">
        <w:rPr>
          <w:rFonts w:cstheme="minorHAnsi"/>
          <w:color w:val="000000" w:themeColor="text1"/>
          <w:sz w:val="22"/>
          <w:szCs w:val="22"/>
        </w:rPr>
        <w:t xml:space="preserve"> </w:t>
      </w:r>
      <w:r w:rsidR="0014701F">
        <w:rPr>
          <w:rFonts w:cstheme="minorHAnsi"/>
          <w:color w:val="000000" w:themeColor="text1"/>
          <w:sz w:val="22"/>
          <w:szCs w:val="22"/>
        </w:rPr>
        <w:t xml:space="preserve"> June 18th</w:t>
      </w:r>
      <w:r w:rsidRPr="002F394E">
        <w:rPr>
          <w:rFonts w:cstheme="minorHAnsi"/>
          <w:color w:val="000000" w:themeColor="text1"/>
          <w:sz w:val="22"/>
          <w:szCs w:val="22"/>
        </w:rPr>
        <w:t xml:space="preserve">, 2025  </w:t>
      </w:r>
      <w:r w:rsidR="00925CF6">
        <w:rPr>
          <w:rFonts w:cstheme="minorHAnsi"/>
          <w:color w:val="000000" w:themeColor="text1"/>
          <w:sz w:val="22"/>
          <w:szCs w:val="22"/>
        </w:rPr>
        <w:t>from</w:t>
      </w:r>
      <w:r w:rsidRPr="002F394E">
        <w:rPr>
          <w:rFonts w:cstheme="minorHAnsi"/>
          <w:color w:val="000000" w:themeColor="text1"/>
          <w:sz w:val="22"/>
          <w:szCs w:val="22"/>
        </w:rPr>
        <w:t xml:space="preserve"> </w:t>
      </w:r>
      <w:r w:rsidR="0014701F">
        <w:rPr>
          <w:rFonts w:cstheme="minorHAnsi"/>
          <w:color w:val="000000" w:themeColor="text1"/>
          <w:sz w:val="22"/>
          <w:szCs w:val="22"/>
        </w:rPr>
        <w:t>9</w:t>
      </w:r>
      <w:r w:rsidRPr="002F394E">
        <w:rPr>
          <w:rFonts w:cstheme="minorHAnsi"/>
          <w:color w:val="000000" w:themeColor="text1"/>
          <w:sz w:val="22"/>
          <w:szCs w:val="22"/>
        </w:rPr>
        <w:t>:</w:t>
      </w:r>
      <w:r w:rsidR="0014701F">
        <w:rPr>
          <w:rFonts w:cstheme="minorHAnsi"/>
          <w:color w:val="000000" w:themeColor="text1"/>
          <w:sz w:val="22"/>
          <w:szCs w:val="22"/>
        </w:rPr>
        <w:t>3</w:t>
      </w:r>
      <w:r w:rsidRPr="002F394E">
        <w:rPr>
          <w:rFonts w:cstheme="minorHAnsi"/>
          <w:color w:val="000000" w:themeColor="text1"/>
          <w:sz w:val="22"/>
          <w:szCs w:val="22"/>
        </w:rPr>
        <w:t>0 AM – 1</w:t>
      </w:r>
      <w:r w:rsidR="0014701F">
        <w:rPr>
          <w:rFonts w:cstheme="minorHAnsi"/>
          <w:color w:val="000000" w:themeColor="text1"/>
          <w:sz w:val="22"/>
          <w:szCs w:val="22"/>
        </w:rPr>
        <w:t>0</w:t>
      </w:r>
      <w:r w:rsidRPr="002F394E">
        <w:rPr>
          <w:rFonts w:cstheme="minorHAnsi"/>
          <w:color w:val="000000" w:themeColor="text1"/>
          <w:sz w:val="22"/>
          <w:szCs w:val="22"/>
        </w:rPr>
        <w:t>:</w:t>
      </w:r>
      <w:r w:rsidR="0014701F">
        <w:rPr>
          <w:rFonts w:cstheme="minorHAnsi"/>
          <w:color w:val="000000" w:themeColor="text1"/>
          <w:sz w:val="22"/>
          <w:szCs w:val="22"/>
        </w:rPr>
        <w:t>3</w:t>
      </w:r>
      <w:r w:rsidRPr="002F394E">
        <w:rPr>
          <w:rFonts w:cstheme="minorHAnsi"/>
          <w:color w:val="000000" w:themeColor="text1"/>
          <w:sz w:val="22"/>
          <w:szCs w:val="22"/>
        </w:rPr>
        <w:t>0 AM</w:t>
      </w:r>
    </w:p>
    <w:p w14:paraId="795BCB78" w14:textId="77777777" w:rsidR="000D68A4" w:rsidRDefault="000D68A4" w:rsidP="002F394E">
      <w:pPr>
        <w:pStyle w:val="ListParagraph"/>
        <w:ind w:left="0"/>
        <w:jc w:val="both"/>
        <w:rPr>
          <w:rFonts w:cstheme="minorHAnsi"/>
          <w:color w:val="000000" w:themeColor="text1"/>
          <w:sz w:val="22"/>
          <w:szCs w:val="22"/>
        </w:rPr>
      </w:pPr>
    </w:p>
    <w:p w14:paraId="12B109A6" w14:textId="0DF8EDE0" w:rsidR="000D68A4" w:rsidRDefault="000D68A4" w:rsidP="002F394E">
      <w:pPr>
        <w:pStyle w:val="ListParagraph"/>
        <w:ind w:left="0"/>
        <w:jc w:val="both"/>
        <w:rPr>
          <w:rFonts w:cstheme="minorHAnsi"/>
          <w:color w:val="000000" w:themeColor="text1"/>
          <w:sz w:val="22"/>
          <w:szCs w:val="22"/>
        </w:rPr>
      </w:pPr>
      <w:r>
        <w:rPr>
          <w:rFonts w:cstheme="minorHAnsi"/>
          <w:color w:val="000000" w:themeColor="text1"/>
          <w:sz w:val="22"/>
          <w:szCs w:val="22"/>
        </w:rPr>
        <w:t xml:space="preserve">Then asked for a motion to adjourn. </w:t>
      </w:r>
    </w:p>
    <w:p w14:paraId="6ACFEDC1" w14:textId="5A29F978" w:rsidR="000D68A4" w:rsidRDefault="000D68A4" w:rsidP="002F394E">
      <w:pPr>
        <w:pStyle w:val="ListParagraph"/>
        <w:ind w:left="0"/>
        <w:jc w:val="both"/>
        <w:rPr>
          <w:rFonts w:cstheme="minorHAnsi"/>
          <w:color w:val="000000" w:themeColor="text1"/>
          <w:sz w:val="22"/>
          <w:szCs w:val="22"/>
        </w:rPr>
      </w:pPr>
      <w:r>
        <w:rPr>
          <w:rFonts w:cstheme="minorHAnsi"/>
          <w:b/>
          <w:bCs/>
          <w:color w:val="000000" w:themeColor="text1"/>
          <w:sz w:val="22"/>
          <w:szCs w:val="22"/>
        </w:rPr>
        <w:t xml:space="preserve">A Dwyer </w:t>
      </w:r>
      <w:r>
        <w:rPr>
          <w:rFonts w:cstheme="minorHAnsi"/>
          <w:color w:val="000000" w:themeColor="text1"/>
          <w:sz w:val="22"/>
          <w:szCs w:val="22"/>
        </w:rPr>
        <w:t>motioned to adjourn</w:t>
      </w:r>
    </w:p>
    <w:p w14:paraId="1B8C89E6" w14:textId="5F59BBAA" w:rsidR="000D68A4" w:rsidRDefault="000D68A4" w:rsidP="002F394E">
      <w:pPr>
        <w:pStyle w:val="ListParagraph"/>
        <w:ind w:left="0"/>
        <w:jc w:val="both"/>
        <w:rPr>
          <w:rFonts w:cstheme="minorHAnsi"/>
          <w:color w:val="000000" w:themeColor="text1"/>
          <w:sz w:val="22"/>
          <w:szCs w:val="22"/>
        </w:rPr>
      </w:pPr>
      <w:r>
        <w:rPr>
          <w:rFonts w:cstheme="minorHAnsi"/>
          <w:b/>
          <w:bCs/>
          <w:color w:val="000000" w:themeColor="text1"/>
          <w:sz w:val="22"/>
          <w:szCs w:val="22"/>
        </w:rPr>
        <w:t xml:space="preserve">Y Huang </w:t>
      </w:r>
      <w:r>
        <w:rPr>
          <w:rFonts w:cstheme="minorHAnsi"/>
          <w:color w:val="000000" w:themeColor="text1"/>
          <w:sz w:val="22"/>
          <w:szCs w:val="22"/>
        </w:rPr>
        <w:t>seconded</w:t>
      </w:r>
    </w:p>
    <w:p w14:paraId="4DC74C82" w14:textId="16E99D61" w:rsidR="000D68A4" w:rsidRPr="000D68A4" w:rsidRDefault="000D68A4" w:rsidP="002F394E">
      <w:pPr>
        <w:pStyle w:val="ListParagraph"/>
        <w:ind w:left="0"/>
        <w:jc w:val="both"/>
        <w:rPr>
          <w:rFonts w:cstheme="minorHAnsi"/>
          <w:color w:val="000000" w:themeColor="text1"/>
          <w:sz w:val="22"/>
          <w:szCs w:val="22"/>
        </w:rPr>
      </w:pPr>
      <w:r>
        <w:rPr>
          <w:rFonts w:cstheme="minorHAnsi"/>
          <w:b/>
          <w:bCs/>
          <w:color w:val="000000" w:themeColor="text1"/>
          <w:sz w:val="22"/>
          <w:szCs w:val="22"/>
        </w:rPr>
        <w:t xml:space="preserve">T </w:t>
      </w:r>
      <w:proofErr w:type="spellStart"/>
      <w:r>
        <w:rPr>
          <w:rFonts w:cstheme="minorHAnsi"/>
          <w:b/>
          <w:bCs/>
          <w:color w:val="000000" w:themeColor="text1"/>
          <w:sz w:val="22"/>
          <w:szCs w:val="22"/>
        </w:rPr>
        <w:t>Pasquini</w:t>
      </w:r>
      <w:proofErr w:type="spellEnd"/>
      <w:r>
        <w:rPr>
          <w:rFonts w:cstheme="minorHAnsi"/>
          <w:b/>
          <w:bCs/>
          <w:color w:val="000000" w:themeColor="text1"/>
          <w:sz w:val="22"/>
          <w:szCs w:val="22"/>
        </w:rPr>
        <w:t xml:space="preserve"> </w:t>
      </w:r>
      <w:r>
        <w:rPr>
          <w:rFonts w:cstheme="minorHAnsi"/>
          <w:color w:val="000000" w:themeColor="text1"/>
          <w:sz w:val="22"/>
          <w:szCs w:val="22"/>
        </w:rPr>
        <w:t>adjourned the meeting at 10:31</w:t>
      </w:r>
    </w:p>
    <w:p w14:paraId="4409611E" w14:textId="77777777" w:rsidR="002F394E" w:rsidRPr="002F394E" w:rsidRDefault="002F394E" w:rsidP="002F394E">
      <w:pPr>
        <w:rPr>
          <w:rFonts w:cstheme="minorHAnsi"/>
          <w:b/>
          <w:bCs/>
          <w:color w:val="000000" w:themeColor="text1"/>
          <w:sz w:val="22"/>
          <w:szCs w:val="22"/>
        </w:rPr>
      </w:pPr>
    </w:p>
    <w:p w14:paraId="5D28EE16" w14:textId="13F65E2B" w:rsidR="009937CE" w:rsidRPr="003C3AE5" w:rsidRDefault="009937CE">
      <w:pPr>
        <w:rPr>
          <w:color w:val="000000" w:themeColor="text1"/>
        </w:rPr>
      </w:pPr>
    </w:p>
    <w:sectPr w:rsidR="009937CE" w:rsidRPr="003C3AE5"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765"/>
    <w:multiLevelType w:val="hybridMultilevel"/>
    <w:tmpl w:val="05F00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8534D"/>
    <w:multiLevelType w:val="hybridMultilevel"/>
    <w:tmpl w:val="E7ECD3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A7F7D"/>
    <w:multiLevelType w:val="hybridMultilevel"/>
    <w:tmpl w:val="5FEC5B96"/>
    <w:lvl w:ilvl="0" w:tplc="EE04AA06">
      <w:start w:val="1"/>
      <w:numFmt w:val="bullet"/>
      <w:lvlText w:val="•"/>
      <w:lvlJc w:val="left"/>
      <w:pPr>
        <w:tabs>
          <w:tab w:val="num" w:pos="720"/>
        </w:tabs>
        <w:ind w:left="720" w:hanging="360"/>
      </w:pPr>
      <w:rPr>
        <w:rFonts w:ascii="Arial" w:hAnsi="Arial" w:hint="default"/>
      </w:rPr>
    </w:lvl>
    <w:lvl w:ilvl="1" w:tplc="5A1089A8">
      <w:numFmt w:val="bullet"/>
      <w:lvlText w:val="o"/>
      <w:lvlJc w:val="left"/>
      <w:pPr>
        <w:tabs>
          <w:tab w:val="num" w:pos="1440"/>
        </w:tabs>
        <w:ind w:left="1440" w:hanging="360"/>
      </w:pPr>
      <w:rPr>
        <w:rFonts w:ascii="Courier New" w:hAnsi="Courier New" w:hint="default"/>
      </w:rPr>
    </w:lvl>
    <w:lvl w:ilvl="2" w:tplc="8FA06DE8" w:tentative="1">
      <w:start w:val="1"/>
      <w:numFmt w:val="bullet"/>
      <w:lvlText w:val="•"/>
      <w:lvlJc w:val="left"/>
      <w:pPr>
        <w:tabs>
          <w:tab w:val="num" w:pos="2160"/>
        </w:tabs>
        <w:ind w:left="2160" w:hanging="360"/>
      </w:pPr>
      <w:rPr>
        <w:rFonts w:ascii="Arial" w:hAnsi="Arial" w:hint="default"/>
      </w:rPr>
    </w:lvl>
    <w:lvl w:ilvl="3" w:tplc="ED5A5F72" w:tentative="1">
      <w:start w:val="1"/>
      <w:numFmt w:val="bullet"/>
      <w:lvlText w:val="•"/>
      <w:lvlJc w:val="left"/>
      <w:pPr>
        <w:tabs>
          <w:tab w:val="num" w:pos="2880"/>
        </w:tabs>
        <w:ind w:left="2880" w:hanging="360"/>
      </w:pPr>
      <w:rPr>
        <w:rFonts w:ascii="Arial" w:hAnsi="Arial" w:hint="default"/>
      </w:rPr>
    </w:lvl>
    <w:lvl w:ilvl="4" w:tplc="19A63BB0" w:tentative="1">
      <w:start w:val="1"/>
      <w:numFmt w:val="bullet"/>
      <w:lvlText w:val="•"/>
      <w:lvlJc w:val="left"/>
      <w:pPr>
        <w:tabs>
          <w:tab w:val="num" w:pos="3600"/>
        </w:tabs>
        <w:ind w:left="3600" w:hanging="360"/>
      </w:pPr>
      <w:rPr>
        <w:rFonts w:ascii="Arial" w:hAnsi="Arial" w:hint="default"/>
      </w:rPr>
    </w:lvl>
    <w:lvl w:ilvl="5" w:tplc="1FDCA3AC" w:tentative="1">
      <w:start w:val="1"/>
      <w:numFmt w:val="bullet"/>
      <w:lvlText w:val="•"/>
      <w:lvlJc w:val="left"/>
      <w:pPr>
        <w:tabs>
          <w:tab w:val="num" w:pos="4320"/>
        </w:tabs>
        <w:ind w:left="4320" w:hanging="360"/>
      </w:pPr>
      <w:rPr>
        <w:rFonts w:ascii="Arial" w:hAnsi="Arial" w:hint="default"/>
      </w:rPr>
    </w:lvl>
    <w:lvl w:ilvl="6" w:tplc="7736C912" w:tentative="1">
      <w:start w:val="1"/>
      <w:numFmt w:val="bullet"/>
      <w:lvlText w:val="•"/>
      <w:lvlJc w:val="left"/>
      <w:pPr>
        <w:tabs>
          <w:tab w:val="num" w:pos="5040"/>
        </w:tabs>
        <w:ind w:left="5040" w:hanging="360"/>
      </w:pPr>
      <w:rPr>
        <w:rFonts w:ascii="Arial" w:hAnsi="Arial" w:hint="default"/>
      </w:rPr>
    </w:lvl>
    <w:lvl w:ilvl="7" w:tplc="5CDAAA52" w:tentative="1">
      <w:start w:val="1"/>
      <w:numFmt w:val="bullet"/>
      <w:lvlText w:val="•"/>
      <w:lvlJc w:val="left"/>
      <w:pPr>
        <w:tabs>
          <w:tab w:val="num" w:pos="5760"/>
        </w:tabs>
        <w:ind w:left="5760" w:hanging="360"/>
      </w:pPr>
      <w:rPr>
        <w:rFonts w:ascii="Arial" w:hAnsi="Arial" w:hint="default"/>
      </w:rPr>
    </w:lvl>
    <w:lvl w:ilvl="8" w:tplc="A002EB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DB1690"/>
    <w:multiLevelType w:val="hybridMultilevel"/>
    <w:tmpl w:val="8E34FB6E"/>
    <w:lvl w:ilvl="0" w:tplc="55B0C156">
      <w:start w:val="1"/>
      <w:numFmt w:val="bullet"/>
      <w:lvlText w:val="•"/>
      <w:lvlJc w:val="left"/>
      <w:pPr>
        <w:tabs>
          <w:tab w:val="num" w:pos="720"/>
        </w:tabs>
        <w:ind w:left="720" w:hanging="360"/>
      </w:pPr>
      <w:rPr>
        <w:rFonts w:ascii="Arial" w:hAnsi="Arial" w:hint="default"/>
      </w:rPr>
    </w:lvl>
    <w:lvl w:ilvl="1" w:tplc="72769F22" w:tentative="1">
      <w:start w:val="1"/>
      <w:numFmt w:val="bullet"/>
      <w:lvlText w:val="•"/>
      <w:lvlJc w:val="left"/>
      <w:pPr>
        <w:tabs>
          <w:tab w:val="num" w:pos="1440"/>
        </w:tabs>
        <w:ind w:left="1440" w:hanging="360"/>
      </w:pPr>
      <w:rPr>
        <w:rFonts w:ascii="Arial" w:hAnsi="Arial" w:hint="default"/>
      </w:rPr>
    </w:lvl>
    <w:lvl w:ilvl="2" w:tplc="568A3EAE" w:tentative="1">
      <w:start w:val="1"/>
      <w:numFmt w:val="bullet"/>
      <w:lvlText w:val="•"/>
      <w:lvlJc w:val="left"/>
      <w:pPr>
        <w:tabs>
          <w:tab w:val="num" w:pos="2160"/>
        </w:tabs>
        <w:ind w:left="2160" w:hanging="360"/>
      </w:pPr>
      <w:rPr>
        <w:rFonts w:ascii="Arial" w:hAnsi="Arial" w:hint="default"/>
      </w:rPr>
    </w:lvl>
    <w:lvl w:ilvl="3" w:tplc="EBCC7D5E" w:tentative="1">
      <w:start w:val="1"/>
      <w:numFmt w:val="bullet"/>
      <w:lvlText w:val="•"/>
      <w:lvlJc w:val="left"/>
      <w:pPr>
        <w:tabs>
          <w:tab w:val="num" w:pos="2880"/>
        </w:tabs>
        <w:ind w:left="2880" w:hanging="360"/>
      </w:pPr>
      <w:rPr>
        <w:rFonts w:ascii="Arial" w:hAnsi="Arial" w:hint="default"/>
      </w:rPr>
    </w:lvl>
    <w:lvl w:ilvl="4" w:tplc="F4364B82" w:tentative="1">
      <w:start w:val="1"/>
      <w:numFmt w:val="bullet"/>
      <w:lvlText w:val="•"/>
      <w:lvlJc w:val="left"/>
      <w:pPr>
        <w:tabs>
          <w:tab w:val="num" w:pos="3600"/>
        </w:tabs>
        <w:ind w:left="3600" w:hanging="360"/>
      </w:pPr>
      <w:rPr>
        <w:rFonts w:ascii="Arial" w:hAnsi="Arial" w:hint="default"/>
      </w:rPr>
    </w:lvl>
    <w:lvl w:ilvl="5" w:tplc="1A463358" w:tentative="1">
      <w:start w:val="1"/>
      <w:numFmt w:val="bullet"/>
      <w:lvlText w:val="•"/>
      <w:lvlJc w:val="left"/>
      <w:pPr>
        <w:tabs>
          <w:tab w:val="num" w:pos="4320"/>
        </w:tabs>
        <w:ind w:left="4320" w:hanging="360"/>
      </w:pPr>
      <w:rPr>
        <w:rFonts w:ascii="Arial" w:hAnsi="Arial" w:hint="default"/>
      </w:rPr>
    </w:lvl>
    <w:lvl w:ilvl="6" w:tplc="34AABF66" w:tentative="1">
      <w:start w:val="1"/>
      <w:numFmt w:val="bullet"/>
      <w:lvlText w:val="•"/>
      <w:lvlJc w:val="left"/>
      <w:pPr>
        <w:tabs>
          <w:tab w:val="num" w:pos="5040"/>
        </w:tabs>
        <w:ind w:left="5040" w:hanging="360"/>
      </w:pPr>
      <w:rPr>
        <w:rFonts w:ascii="Arial" w:hAnsi="Arial" w:hint="default"/>
      </w:rPr>
    </w:lvl>
    <w:lvl w:ilvl="7" w:tplc="244E494A" w:tentative="1">
      <w:start w:val="1"/>
      <w:numFmt w:val="bullet"/>
      <w:lvlText w:val="•"/>
      <w:lvlJc w:val="left"/>
      <w:pPr>
        <w:tabs>
          <w:tab w:val="num" w:pos="5760"/>
        </w:tabs>
        <w:ind w:left="5760" w:hanging="360"/>
      </w:pPr>
      <w:rPr>
        <w:rFonts w:ascii="Arial" w:hAnsi="Arial" w:hint="default"/>
      </w:rPr>
    </w:lvl>
    <w:lvl w:ilvl="8" w:tplc="122C70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014B"/>
    <w:multiLevelType w:val="hybridMultilevel"/>
    <w:tmpl w:val="86F4E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D61E6"/>
    <w:multiLevelType w:val="hybridMultilevel"/>
    <w:tmpl w:val="FCCA983A"/>
    <w:lvl w:ilvl="0" w:tplc="763C3956">
      <w:start w:val="1"/>
      <w:numFmt w:val="bullet"/>
      <w:lvlText w:val="ü"/>
      <w:lvlJc w:val="left"/>
      <w:pPr>
        <w:tabs>
          <w:tab w:val="num" w:pos="720"/>
        </w:tabs>
        <w:ind w:left="720" w:hanging="360"/>
      </w:pPr>
      <w:rPr>
        <w:rFonts w:ascii="Wingdings" w:hAnsi="Wingdings" w:hint="default"/>
      </w:rPr>
    </w:lvl>
    <w:lvl w:ilvl="1" w:tplc="06A42952" w:tentative="1">
      <w:start w:val="1"/>
      <w:numFmt w:val="bullet"/>
      <w:lvlText w:val="ü"/>
      <w:lvlJc w:val="left"/>
      <w:pPr>
        <w:tabs>
          <w:tab w:val="num" w:pos="1440"/>
        </w:tabs>
        <w:ind w:left="1440" w:hanging="360"/>
      </w:pPr>
      <w:rPr>
        <w:rFonts w:ascii="Wingdings" w:hAnsi="Wingdings" w:hint="default"/>
      </w:rPr>
    </w:lvl>
    <w:lvl w:ilvl="2" w:tplc="7610D064" w:tentative="1">
      <w:start w:val="1"/>
      <w:numFmt w:val="bullet"/>
      <w:lvlText w:val="ü"/>
      <w:lvlJc w:val="left"/>
      <w:pPr>
        <w:tabs>
          <w:tab w:val="num" w:pos="2160"/>
        </w:tabs>
        <w:ind w:left="2160" w:hanging="360"/>
      </w:pPr>
      <w:rPr>
        <w:rFonts w:ascii="Wingdings" w:hAnsi="Wingdings" w:hint="default"/>
      </w:rPr>
    </w:lvl>
    <w:lvl w:ilvl="3" w:tplc="10A637CE" w:tentative="1">
      <w:start w:val="1"/>
      <w:numFmt w:val="bullet"/>
      <w:lvlText w:val="ü"/>
      <w:lvlJc w:val="left"/>
      <w:pPr>
        <w:tabs>
          <w:tab w:val="num" w:pos="2880"/>
        </w:tabs>
        <w:ind w:left="2880" w:hanging="360"/>
      </w:pPr>
      <w:rPr>
        <w:rFonts w:ascii="Wingdings" w:hAnsi="Wingdings" w:hint="default"/>
      </w:rPr>
    </w:lvl>
    <w:lvl w:ilvl="4" w:tplc="5C0228DA" w:tentative="1">
      <w:start w:val="1"/>
      <w:numFmt w:val="bullet"/>
      <w:lvlText w:val="ü"/>
      <w:lvlJc w:val="left"/>
      <w:pPr>
        <w:tabs>
          <w:tab w:val="num" w:pos="3600"/>
        </w:tabs>
        <w:ind w:left="3600" w:hanging="360"/>
      </w:pPr>
      <w:rPr>
        <w:rFonts w:ascii="Wingdings" w:hAnsi="Wingdings" w:hint="default"/>
      </w:rPr>
    </w:lvl>
    <w:lvl w:ilvl="5" w:tplc="AF94355C" w:tentative="1">
      <w:start w:val="1"/>
      <w:numFmt w:val="bullet"/>
      <w:lvlText w:val="ü"/>
      <w:lvlJc w:val="left"/>
      <w:pPr>
        <w:tabs>
          <w:tab w:val="num" w:pos="4320"/>
        </w:tabs>
        <w:ind w:left="4320" w:hanging="360"/>
      </w:pPr>
      <w:rPr>
        <w:rFonts w:ascii="Wingdings" w:hAnsi="Wingdings" w:hint="default"/>
      </w:rPr>
    </w:lvl>
    <w:lvl w:ilvl="6" w:tplc="690A24C0" w:tentative="1">
      <w:start w:val="1"/>
      <w:numFmt w:val="bullet"/>
      <w:lvlText w:val="ü"/>
      <w:lvlJc w:val="left"/>
      <w:pPr>
        <w:tabs>
          <w:tab w:val="num" w:pos="5040"/>
        </w:tabs>
        <w:ind w:left="5040" w:hanging="360"/>
      </w:pPr>
      <w:rPr>
        <w:rFonts w:ascii="Wingdings" w:hAnsi="Wingdings" w:hint="default"/>
      </w:rPr>
    </w:lvl>
    <w:lvl w:ilvl="7" w:tplc="61405364" w:tentative="1">
      <w:start w:val="1"/>
      <w:numFmt w:val="bullet"/>
      <w:lvlText w:val="ü"/>
      <w:lvlJc w:val="left"/>
      <w:pPr>
        <w:tabs>
          <w:tab w:val="num" w:pos="5760"/>
        </w:tabs>
        <w:ind w:left="5760" w:hanging="360"/>
      </w:pPr>
      <w:rPr>
        <w:rFonts w:ascii="Wingdings" w:hAnsi="Wingdings" w:hint="default"/>
      </w:rPr>
    </w:lvl>
    <w:lvl w:ilvl="8" w:tplc="8F181452" w:tentative="1">
      <w:start w:val="1"/>
      <w:numFmt w:val="bullet"/>
      <w:lvlText w:val="ü"/>
      <w:lvlJc w:val="left"/>
      <w:pPr>
        <w:tabs>
          <w:tab w:val="num" w:pos="6480"/>
        </w:tabs>
        <w:ind w:left="6480" w:hanging="360"/>
      </w:pPr>
      <w:rPr>
        <w:rFonts w:ascii="Wingdings" w:hAnsi="Wingdings" w:hint="default"/>
      </w:rPr>
    </w:lvl>
  </w:abstractNum>
  <w:abstractNum w:abstractNumId="16"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C67944"/>
    <w:multiLevelType w:val="hybridMultilevel"/>
    <w:tmpl w:val="141CF6E4"/>
    <w:lvl w:ilvl="0" w:tplc="1D70968A">
      <w:start w:val="1"/>
      <w:numFmt w:val="bullet"/>
      <w:lvlText w:val="•"/>
      <w:lvlJc w:val="left"/>
      <w:pPr>
        <w:tabs>
          <w:tab w:val="num" w:pos="720"/>
        </w:tabs>
        <w:ind w:left="720" w:hanging="360"/>
      </w:pPr>
      <w:rPr>
        <w:rFonts w:ascii="Arial" w:hAnsi="Arial" w:hint="default"/>
      </w:rPr>
    </w:lvl>
    <w:lvl w:ilvl="1" w:tplc="9934FB68" w:tentative="1">
      <w:start w:val="1"/>
      <w:numFmt w:val="bullet"/>
      <w:lvlText w:val="•"/>
      <w:lvlJc w:val="left"/>
      <w:pPr>
        <w:tabs>
          <w:tab w:val="num" w:pos="1440"/>
        </w:tabs>
        <w:ind w:left="1440" w:hanging="360"/>
      </w:pPr>
      <w:rPr>
        <w:rFonts w:ascii="Arial" w:hAnsi="Arial" w:hint="default"/>
      </w:rPr>
    </w:lvl>
    <w:lvl w:ilvl="2" w:tplc="92A68DFE" w:tentative="1">
      <w:start w:val="1"/>
      <w:numFmt w:val="bullet"/>
      <w:lvlText w:val="•"/>
      <w:lvlJc w:val="left"/>
      <w:pPr>
        <w:tabs>
          <w:tab w:val="num" w:pos="2160"/>
        </w:tabs>
        <w:ind w:left="2160" w:hanging="360"/>
      </w:pPr>
      <w:rPr>
        <w:rFonts w:ascii="Arial" w:hAnsi="Arial" w:hint="default"/>
      </w:rPr>
    </w:lvl>
    <w:lvl w:ilvl="3" w:tplc="EF984764" w:tentative="1">
      <w:start w:val="1"/>
      <w:numFmt w:val="bullet"/>
      <w:lvlText w:val="•"/>
      <w:lvlJc w:val="left"/>
      <w:pPr>
        <w:tabs>
          <w:tab w:val="num" w:pos="2880"/>
        </w:tabs>
        <w:ind w:left="2880" w:hanging="360"/>
      </w:pPr>
      <w:rPr>
        <w:rFonts w:ascii="Arial" w:hAnsi="Arial" w:hint="default"/>
      </w:rPr>
    </w:lvl>
    <w:lvl w:ilvl="4" w:tplc="193ED648" w:tentative="1">
      <w:start w:val="1"/>
      <w:numFmt w:val="bullet"/>
      <w:lvlText w:val="•"/>
      <w:lvlJc w:val="left"/>
      <w:pPr>
        <w:tabs>
          <w:tab w:val="num" w:pos="3600"/>
        </w:tabs>
        <w:ind w:left="3600" w:hanging="360"/>
      </w:pPr>
      <w:rPr>
        <w:rFonts w:ascii="Arial" w:hAnsi="Arial" w:hint="default"/>
      </w:rPr>
    </w:lvl>
    <w:lvl w:ilvl="5" w:tplc="009E15F6" w:tentative="1">
      <w:start w:val="1"/>
      <w:numFmt w:val="bullet"/>
      <w:lvlText w:val="•"/>
      <w:lvlJc w:val="left"/>
      <w:pPr>
        <w:tabs>
          <w:tab w:val="num" w:pos="4320"/>
        </w:tabs>
        <w:ind w:left="4320" w:hanging="360"/>
      </w:pPr>
      <w:rPr>
        <w:rFonts w:ascii="Arial" w:hAnsi="Arial" w:hint="default"/>
      </w:rPr>
    </w:lvl>
    <w:lvl w:ilvl="6" w:tplc="F77E3E60" w:tentative="1">
      <w:start w:val="1"/>
      <w:numFmt w:val="bullet"/>
      <w:lvlText w:val="•"/>
      <w:lvlJc w:val="left"/>
      <w:pPr>
        <w:tabs>
          <w:tab w:val="num" w:pos="5040"/>
        </w:tabs>
        <w:ind w:left="5040" w:hanging="360"/>
      </w:pPr>
      <w:rPr>
        <w:rFonts w:ascii="Arial" w:hAnsi="Arial" w:hint="default"/>
      </w:rPr>
    </w:lvl>
    <w:lvl w:ilvl="7" w:tplc="7070F9A0" w:tentative="1">
      <w:start w:val="1"/>
      <w:numFmt w:val="bullet"/>
      <w:lvlText w:val="•"/>
      <w:lvlJc w:val="left"/>
      <w:pPr>
        <w:tabs>
          <w:tab w:val="num" w:pos="5760"/>
        </w:tabs>
        <w:ind w:left="5760" w:hanging="360"/>
      </w:pPr>
      <w:rPr>
        <w:rFonts w:ascii="Arial" w:hAnsi="Arial" w:hint="default"/>
      </w:rPr>
    </w:lvl>
    <w:lvl w:ilvl="8" w:tplc="034CB5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E0300F2"/>
    <w:multiLevelType w:val="hybridMultilevel"/>
    <w:tmpl w:val="06C0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701570">
    <w:abstractNumId w:val="3"/>
  </w:num>
  <w:num w:numId="2" w16cid:durableId="1658609522">
    <w:abstractNumId w:val="5"/>
  </w:num>
  <w:num w:numId="3" w16cid:durableId="101540276">
    <w:abstractNumId w:val="7"/>
  </w:num>
  <w:num w:numId="4" w16cid:durableId="991831891">
    <w:abstractNumId w:val="8"/>
  </w:num>
  <w:num w:numId="5" w16cid:durableId="1158618887">
    <w:abstractNumId w:val="16"/>
  </w:num>
  <w:num w:numId="6" w16cid:durableId="131221130">
    <w:abstractNumId w:val="12"/>
  </w:num>
  <w:num w:numId="7" w16cid:durableId="1970158736">
    <w:abstractNumId w:val="2"/>
  </w:num>
  <w:num w:numId="8" w16cid:durableId="1124928297">
    <w:abstractNumId w:val="9"/>
  </w:num>
  <w:num w:numId="9" w16cid:durableId="1579629214">
    <w:abstractNumId w:val="0"/>
  </w:num>
  <w:num w:numId="10" w16cid:durableId="1431775798">
    <w:abstractNumId w:val="1"/>
  </w:num>
  <w:num w:numId="11" w16cid:durableId="761492907">
    <w:abstractNumId w:val="14"/>
  </w:num>
  <w:num w:numId="12" w16cid:durableId="1049110478">
    <w:abstractNumId w:val="4"/>
  </w:num>
  <w:num w:numId="13" w16cid:durableId="778641341">
    <w:abstractNumId w:val="13"/>
  </w:num>
  <w:num w:numId="14" w16cid:durableId="1638610353">
    <w:abstractNumId w:val="18"/>
  </w:num>
  <w:num w:numId="15" w16cid:durableId="1471049421">
    <w:abstractNumId w:val="17"/>
  </w:num>
  <w:num w:numId="16" w16cid:durableId="1977946589">
    <w:abstractNumId w:val="15"/>
  </w:num>
  <w:num w:numId="17" w16cid:durableId="1663510731">
    <w:abstractNumId w:val="11"/>
  </w:num>
  <w:num w:numId="18" w16cid:durableId="745953558">
    <w:abstractNumId w:val="10"/>
  </w:num>
  <w:num w:numId="19" w16cid:durableId="1452894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07252E"/>
    <w:rsid w:val="00082DEF"/>
    <w:rsid w:val="000D68A4"/>
    <w:rsid w:val="00100ED8"/>
    <w:rsid w:val="00121732"/>
    <w:rsid w:val="0014701F"/>
    <w:rsid w:val="00160DDD"/>
    <w:rsid w:val="00180BE3"/>
    <w:rsid w:val="001828F2"/>
    <w:rsid w:val="001D3E55"/>
    <w:rsid w:val="001D3FF2"/>
    <w:rsid w:val="001D6349"/>
    <w:rsid w:val="001F0559"/>
    <w:rsid w:val="0020665E"/>
    <w:rsid w:val="002550C3"/>
    <w:rsid w:val="0029401E"/>
    <w:rsid w:val="00294A49"/>
    <w:rsid w:val="002B5749"/>
    <w:rsid w:val="002E5C19"/>
    <w:rsid w:val="002F394E"/>
    <w:rsid w:val="00387CF1"/>
    <w:rsid w:val="003A5606"/>
    <w:rsid w:val="003C3AE5"/>
    <w:rsid w:val="003C776D"/>
    <w:rsid w:val="00402F92"/>
    <w:rsid w:val="00421CA3"/>
    <w:rsid w:val="00427B7B"/>
    <w:rsid w:val="00441CEE"/>
    <w:rsid w:val="00473CD5"/>
    <w:rsid w:val="00496383"/>
    <w:rsid w:val="00497C94"/>
    <w:rsid w:val="004A6049"/>
    <w:rsid w:val="004B2C19"/>
    <w:rsid w:val="00516834"/>
    <w:rsid w:val="00521E01"/>
    <w:rsid w:val="0052239E"/>
    <w:rsid w:val="00523A6A"/>
    <w:rsid w:val="005334A0"/>
    <w:rsid w:val="00566B8A"/>
    <w:rsid w:val="00595E24"/>
    <w:rsid w:val="0063583D"/>
    <w:rsid w:val="00647538"/>
    <w:rsid w:val="0067353D"/>
    <w:rsid w:val="00675895"/>
    <w:rsid w:val="006D6934"/>
    <w:rsid w:val="006E1654"/>
    <w:rsid w:val="006F7B56"/>
    <w:rsid w:val="00734B6E"/>
    <w:rsid w:val="007947F8"/>
    <w:rsid w:val="007B4AC4"/>
    <w:rsid w:val="007D030A"/>
    <w:rsid w:val="007F7C94"/>
    <w:rsid w:val="00801AF7"/>
    <w:rsid w:val="00801E92"/>
    <w:rsid w:val="00853595"/>
    <w:rsid w:val="008B2420"/>
    <w:rsid w:val="008D5DCC"/>
    <w:rsid w:val="008E1CFB"/>
    <w:rsid w:val="00915745"/>
    <w:rsid w:val="0092062A"/>
    <w:rsid w:val="00925CF6"/>
    <w:rsid w:val="009439AD"/>
    <w:rsid w:val="009937CE"/>
    <w:rsid w:val="009A34C0"/>
    <w:rsid w:val="00A02D9C"/>
    <w:rsid w:val="00A12700"/>
    <w:rsid w:val="00A943A9"/>
    <w:rsid w:val="00AB7AB1"/>
    <w:rsid w:val="00AC5291"/>
    <w:rsid w:val="00B66E0B"/>
    <w:rsid w:val="00C83D40"/>
    <w:rsid w:val="00CC01BF"/>
    <w:rsid w:val="00CC2F2C"/>
    <w:rsid w:val="00CF7002"/>
    <w:rsid w:val="00D26138"/>
    <w:rsid w:val="00D279D8"/>
    <w:rsid w:val="00D3792F"/>
    <w:rsid w:val="00D65ACE"/>
    <w:rsid w:val="00D857E1"/>
    <w:rsid w:val="00DA0122"/>
    <w:rsid w:val="00DA332F"/>
    <w:rsid w:val="00DA7852"/>
    <w:rsid w:val="00DC21A5"/>
    <w:rsid w:val="00DD2DED"/>
    <w:rsid w:val="00DD5798"/>
    <w:rsid w:val="00E00671"/>
    <w:rsid w:val="00E84A9E"/>
    <w:rsid w:val="00F13354"/>
    <w:rsid w:val="00F1582D"/>
    <w:rsid w:val="00F20F28"/>
    <w:rsid w:val="00F46399"/>
    <w:rsid w:val="00F469BC"/>
    <w:rsid w:val="00F9646E"/>
    <w:rsid w:val="00FA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3A6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2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09856">
      <w:bodyDiv w:val="1"/>
      <w:marLeft w:val="0"/>
      <w:marRight w:val="0"/>
      <w:marTop w:val="0"/>
      <w:marBottom w:val="0"/>
      <w:divBdr>
        <w:top w:val="none" w:sz="0" w:space="0" w:color="auto"/>
        <w:left w:val="none" w:sz="0" w:space="0" w:color="auto"/>
        <w:bottom w:val="none" w:sz="0" w:space="0" w:color="auto"/>
        <w:right w:val="none" w:sz="0" w:space="0" w:color="auto"/>
      </w:divBdr>
      <w:divsChild>
        <w:div w:id="65689322">
          <w:marLeft w:val="547"/>
          <w:marRight w:val="0"/>
          <w:marTop w:val="130"/>
          <w:marBottom w:val="0"/>
          <w:divBdr>
            <w:top w:val="none" w:sz="0" w:space="0" w:color="auto"/>
            <w:left w:val="none" w:sz="0" w:space="0" w:color="auto"/>
            <w:bottom w:val="none" w:sz="0" w:space="0" w:color="auto"/>
            <w:right w:val="none" w:sz="0" w:space="0" w:color="auto"/>
          </w:divBdr>
        </w:div>
        <w:div w:id="1339111869">
          <w:marLeft w:val="547"/>
          <w:marRight w:val="0"/>
          <w:marTop w:val="130"/>
          <w:marBottom w:val="0"/>
          <w:divBdr>
            <w:top w:val="none" w:sz="0" w:space="0" w:color="auto"/>
            <w:left w:val="none" w:sz="0" w:space="0" w:color="auto"/>
            <w:bottom w:val="none" w:sz="0" w:space="0" w:color="auto"/>
            <w:right w:val="none" w:sz="0" w:space="0" w:color="auto"/>
          </w:divBdr>
        </w:div>
        <w:div w:id="386073456">
          <w:marLeft w:val="547"/>
          <w:marRight w:val="0"/>
          <w:marTop w:val="130"/>
          <w:marBottom w:val="0"/>
          <w:divBdr>
            <w:top w:val="none" w:sz="0" w:space="0" w:color="auto"/>
            <w:left w:val="none" w:sz="0" w:space="0" w:color="auto"/>
            <w:bottom w:val="none" w:sz="0" w:space="0" w:color="auto"/>
            <w:right w:val="none" w:sz="0" w:space="0" w:color="auto"/>
          </w:divBdr>
        </w:div>
        <w:div w:id="1951165203">
          <w:marLeft w:val="547"/>
          <w:marRight w:val="0"/>
          <w:marTop w:val="130"/>
          <w:marBottom w:val="0"/>
          <w:divBdr>
            <w:top w:val="none" w:sz="0" w:space="0" w:color="auto"/>
            <w:left w:val="none" w:sz="0" w:space="0" w:color="auto"/>
            <w:bottom w:val="none" w:sz="0" w:space="0" w:color="auto"/>
            <w:right w:val="none" w:sz="0" w:space="0" w:color="auto"/>
          </w:divBdr>
        </w:div>
        <w:div w:id="1066412735">
          <w:marLeft w:val="547"/>
          <w:marRight w:val="0"/>
          <w:marTop w:val="130"/>
          <w:marBottom w:val="0"/>
          <w:divBdr>
            <w:top w:val="none" w:sz="0" w:space="0" w:color="auto"/>
            <w:left w:val="none" w:sz="0" w:space="0" w:color="auto"/>
            <w:bottom w:val="none" w:sz="0" w:space="0" w:color="auto"/>
            <w:right w:val="none" w:sz="0" w:space="0" w:color="auto"/>
          </w:divBdr>
        </w:div>
      </w:divsChild>
    </w:div>
    <w:div w:id="556236085">
      <w:bodyDiv w:val="1"/>
      <w:marLeft w:val="0"/>
      <w:marRight w:val="0"/>
      <w:marTop w:val="0"/>
      <w:marBottom w:val="0"/>
      <w:divBdr>
        <w:top w:val="none" w:sz="0" w:space="0" w:color="auto"/>
        <w:left w:val="none" w:sz="0" w:space="0" w:color="auto"/>
        <w:bottom w:val="none" w:sz="0" w:space="0" w:color="auto"/>
        <w:right w:val="none" w:sz="0" w:space="0" w:color="auto"/>
      </w:divBdr>
      <w:divsChild>
        <w:div w:id="21976903">
          <w:marLeft w:val="547"/>
          <w:marRight w:val="0"/>
          <w:marTop w:val="154"/>
          <w:marBottom w:val="0"/>
          <w:divBdr>
            <w:top w:val="none" w:sz="0" w:space="0" w:color="auto"/>
            <w:left w:val="none" w:sz="0" w:space="0" w:color="auto"/>
            <w:bottom w:val="none" w:sz="0" w:space="0" w:color="auto"/>
            <w:right w:val="none" w:sz="0" w:space="0" w:color="auto"/>
          </w:divBdr>
        </w:div>
        <w:div w:id="1674601994">
          <w:marLeft w:val="547"/>
          <w:marRight w:val="0"/>
          <w:marTop w:val="154"/>
          <w:marBottom w:val="0"/>
          <w:divBdr>
            <w:top w:val="none" w:sz="0" w:space="0" w:color="auto"/>
            <w:left w:val="none" w:sz="0" w:space="0" w:color="auto"/>
            <w:bottom w:val="none" w:sz="0" w:space="0" w:color="auto"/>
            <w:right w:val="none" w:sz="0" w:space="0" w:color="auto"/>
          </w:divBdr>
        </w:div>
        <w:div w:id="1268777789">
          <w:marLeft w:val="547"/>
          <w:marRight w:val="0"/>
          <w:marTop w:val="154"/>
          <w:marBottom w:val="0"/>
          <w:divBdr>
            <w:top w:val="none" w:sz="0" w:space="0" w:color="auto"/>
            <w:left w:val="none" w:sz="0" w:space="0" w:color="auto"/>
            <w:bottom w:val="none" w:sz="0" w:space="0" w:color="auto"/>
            <w:right w:val="none" w:sz="0" w:space="0" w:color="auto"/>
          </w:divBdr>
        </w:div>
        <w:div w:id="1597246729">
          <w:marLeft w:val="547"/>
          <w:marRight w:val="0"/>
          <w:marTop w:val="154"/>
          <w:marBottom w:val="0"/>
          <w:divBdr>
            <w:top w:val="none" w:sz="0" w:space="0" w:color="auto"/>
            <w:left w:val="none" w:sz="0" w:space="0" w:color="auto"/>
            <w:bottom w:val="none" w:sz="0" w:space="0" w:color="auto"/>
            <w:right w:val="none" w:sz="0" w:space="0" w:color="auto"/>
          </w:divBdr>
        </w:div>
      </w:divsChild>
    </w:div>
    <w:div w:id="1181895739">
      <w:bodyDiv w:val="1"/>
      <w:marLeft w:val="0"/>
      <w:marRight w:val="0"/>
      <w:marTop w:val="0"/>
      <w:marBottom w:val="0"/>
      <w:divBdr>
        <w:top w:val="none" w:sz="0" w:space="0" w:color="auto"/>
        <w:left w:val="none" w:sz="0" w:space="0" w:color="auto"/>
        <w:bottom w:val="none" w:sz="0" w:space="0" w:color="auto"/>
        <w:right w:val="none" w:sz="0" w:space="0" w:color="auto"/>
      </w:divBdr>
    </w:div>
    <w:div w:id="2107730347">
      <w:bodyDiv w:val="1"/>
      <w:marLeft w:val="0"/>
      <w:marRight w:val="0"/>
      <w:marTop w:val="0"/>
      <w:marBottom w:val="0"/>
      <w:divBdr>
        <w:top w:val="none" w:sz="0" w:space="0" w:color="auto"/>
        <w:left w:val="none" w:sz="0" w:space="0" w:color="auto"/>
        <w:bottom w:val="none" w:sz="0" w:space="0" w:color="auto"/>
        <w:right w:val="none" w:sz="0" w:space="0" w:color="auto"/>
      </w:divBdr>
      <w:divsChild>
        <w:div w:id="916860884">
          <w:marLeft w:val="446"/>
          <w:marRight w:val="0"/>
          <w:marTop w:val="125"/>
          <w:marBottom w:val="0"/>
          <w:divBdr>
            <w:top w:val="none" w:sz="0" w:space="0" w:color="auto"/>
            <w:left w:val="none" w:sz="0" w:space="0" w:color="auto"/>
            <w:bottom w:val="none" w:sz="0" w:space="0" w:color="auto"/>
            <w:right w:val="none" w:sz="0" w:space="0" w:color="auto"/>
          </w:divBdr>
        </w:div>
        <w:div w:id="658734890">
          <w:marLeft w:val="446"/>
          <w:marRight w:val="0"/>
          <w:marTop w:val="125"/>
          <w:marBottom w:val="0"/>
          <w:divBdr>
            <w:top w:val="none" w:sz="0" w:space="0" w:color="auto"/>
            <w:left w:val="none" w:sz="0" w:space="0" w:color="auto"/>
            <w:bottom w:val="none" w:sz="0" w:space="0" w:color="auto"/>
            <w:right w:val="none" w:sz="0" w:space="0" w:color="auto"/>
          </w:divBdr>
        </w:div>
        <w:div w:id="1638953373">
          <w:marLeft w:val="446"/>
          <w:marRight w:val="0"/>
          <w:marTop w:val="125"/>
          <w:marBottom w:val="0"/>
          <w:divBdr>
            <w:top w:val="none" w:sz="0" w:space="0" w:color="auto"/>
            <w:left w:val="none" w:sz="0" w:space="0" w:color="auto"/>
            <w:bottom w:val="none" w:sz="0" w:space="0" w:color="auto"/>
            <w:right w:val="none" w:sz="0" w:space="0" w:color="auto"/>
          </w:divBdr>
        </w:div>
        <w:div w:id="660237053">
          <w:marLeft w:val="1440"/>
          <w:marRight w:val="0"/>
          <w:marTop w:val="125"/>
          <w:marBottom w:val="0"/>
          <w:divBdr>
            <w:top w:val="none" w:sz="0" w:space="0" w:color="auto"/>
            <w:left w:val="none" w:sz="0" w:space="0" w:color="auto"/>
            <w:bottom w:val="none" w:sz="0" w:space="0" w:color="auto"/>
            <w:right w:val="none" w:sz="0" w:space="0" w:color="auto"/>
          </w:divBdr>
        </w:div>
        <w:div w:id="581720125">
          <w:marLeft w:val="1440"/>
          <w:marRight w:val="0"/>
          <w:marTop w:val="125"/>
          <w:marBottom w:val="0"/>
          <w:divBdr>
            <w:top w:val="none" w:sz="0" w:space="0" w:color="auto"/>
            <w:left w:val="none" w:sz="0" w:space="0" w:color="auto"/>
            <w:bottom w:val="none" w:sz="0" w:space="0" w:color="auto"/>
            <w:right w:val="none" w:sz="0" w:space="0" w:color="auto"/>
          </w:divBdr>
        </w:div>
        <w:div w:id="1844271551">
          <w:marLeft w:val="720"/>
          <w:marRight w:val="0"/>
          <w:marTop w:val="125"/>
          <w:marBottom w:val="0"/>
          <w:divBdr>
            <w:top w:val="none" w:sz="0" w:space="0" w:color="auto"/>
            <w:left w:val="none" w:sz="0" w:space="0" w:color="auto"/>
            <w:bottom w:val="none" w:sz="0" w:space="0" w:color="auto"/>
            <w:right w:val="none" w:sz="0" w:space="0" w:color="auto"/>
          </w:divBdr>
        </w:div>
        <w:div w:id="558055835">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cp:lastPrinted>2023-02-16T15:10:00Z</cp:lastPrinted>
  <dcterms:created xsi:type="dcterms:W3CDTF">2025-06-18T14:32:00Z</dcterms:created>
  <dcterms:modified xsi:type="dcterms:W3CDTF">2025-06-18T14:32:00Z</dcterms:modified>
</cp:coreProperties>
</file>