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thumbnail" Target="docProps/thumbnail.jpeg"/>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7719A" w14:textId="77777777" w:rsidR="000F19FC" w:rsidRDefault="009E5FE3" w:rsidP="0076525B">
      <w:pPr>
        <w:widowControl w:val="0"/>
        <w:autoSpaceDE w:val="0"/>
        <w:autoSpaceDN w:val="0"/>
        <w:adjustRightInd w:val="0"/>
        <w:jc w:val="center"/>
        <w:rPr>
          <w:rFonts w:ascii="Book Antiqua" w:hAnsi="Book Antiqua" w:cs="Times"/>
          <w:b/>
          <w:color w:val="00006F"/>
          <w:sz w:val="32"/>
          <w:szCs w:val="32"/>
        </w:rPr>
      </w:pPr>
      <w:bookmarkStart w:id="0" w:name="_GoBack"/>
      <w:bookmarkEnd w:id="0"/>
      <w:r w:rsidRPr="000F19FC">
        <w:rPr>
          <w:rFonts w:ascii="Book Antiqua" w:hAnsi="Book Antiqua" w:cs="Times"/>
          <w:b/>
          <w:color w:val="00006F"/>
          <w:sz w:val="32"/>
          <w:szCs w:val="32"/>
        </w:rPr>
        <w:t xml:space="preserve">How Are the </w:t>
      </w:r>
      <w:r w:rsidR="000F19FC" w:rsidRPr="000F19FC">
        <w:rPr>
          <w:rFonts w:ascii="Book Antiqua" w:hAnsi="Book Antiqua" w:cs="Times"/>
          <w:b/>
          <w:color w:val="00006F"/>
          <w:sz w:val="32"/>
          <w:szCs w:val="32"/>
        </w:rPr>
        <w:t>Children</w:t>
      </w:r>
      <w:r w:rsidR="00B06371">
        <w:rPr>
          <w:rFonts w:ascii="Book Antiqua" w:hAnsi="Book Antiqua" w:cs="Times"/>
          <w:b/>
          <w:color w:val="00006F"/>
          <w:sz w:val="32"/>
          <w:szCs w:val="32"/>
        </w:rPr>
        <w:t>?</w:t>
      </w:r>
    </w:p>
    <w:p w14:paraId="103E2306" w14:textId="77777777" w:rsidR="00C27AEF" w:rsidRPr="00C27AEF" w:rsidRDefault="00C27AEF" w:rsidP="0076525B">
      <w:pPr>
        <w:widowControl w:val="0"/>
        <w:autoSpaceDE w:val="0"/>
        <w:autoSpaceDN w:val="0"/>
        <w:adjustRightInd w:val="0"/>
        <w:jc w:val="center"/>
        <w:rPr>
          <w:rFonts w:ascii="Book Antiqua" w:hAnsi="Book Antiqua" w:cs="Times"/>
          <w:color w:val="00006F"/>
          <w:sz w:val="22"/>
          <w:szCs w:val="22"/>
        </w:rPr>
      </w:pPr>
      <w:r>
        <w:rPr>
          <w:rFonts w:ascii="Book Antiqua" w:hAnsi="Book Antiqua" w:cs="Times"/>
          <w:color w:val="00006F"/>
          <w:sz w:val="22"/>
          <w:szCs w:val="22"/>
        </w:rPr>
        <w:t xml:space="preserve">Adapted from </w:t>
      </w:r>
      <w:r w:rsidRPr="00C27AEF">
        <w:rPr>
          <w:rFonts w:ascii="Book Antiqua" w:hAnsi="Book Antiqua" w:cs="Times"/>
          <w:color w:val="00006F"/>
          <w:sz w:val="22"/>
          <w:szCs w:val="22"/>
        </w:rPr>
        <w:t>Patrick O’Neill</w:t>
      </w:r>
    </w:p>
    <w:p w14:paraId="3AD25D3E" w14:textId="77777777" w:rsidR="0048778B" w:rsidRPr="000F19FC" w:rsidRDefault="0048778B" w:rsidP="0076525B">
      <w:pPr>
        <w:widowControl w:val="0"/>
        <w:autoSpaceDE w:val="0"/>
        <w:autoSpaceDN w:val="0"/>
        <w:adjustRightInd w:val="0"/>
        <w:rPr>
          <w:rFonts w:ascii="Book Antiqua" w:hAnsi="Book Antiqua" w:cs="Big Caslon"/>
          <w:color w:val="00006F"/>
        </w:rPr>
      </w:pPr>
    </w:p>
    <w:p w14:paraId="334FF8FA" w14:textId="77777777" w:rsidR="009B2CB9" w:rsidRDefault="009B2CB9" w:rsidP="009B2CB9">
      <w:pPr>
        <w:widowControl w:val="0"/>
        <w:autoSpaceDE w:val="0"/>
        <w:autoSpaceDN w:val="0"/>
        <w:adjustRightInd w:val="0"/>
        <w:spacing w:after="320"/>
        <w:ind w:left="-720" w:right="-540"/>
        <w:jc w:val="right"/>
        <w:rPr>
          <w:rFonts w:ascii="Book Antiqua" w:hAnsi="Book Antiqua" w:cs="Helvetica"/>
          <w:sz w:val="26"/>
          <w:szCs w:val="26"/>
        </w:rPr>
      </w:pPr>
      <w:r w:rsidRPr="009B2CB9">
        <w:rPr>
          <w:rFonts w:ascii="Book Antiqua" w:hAnsi="Book Antiqua" w:cs="Helvetica"/>
          <w:i/>
          <w:sz w:val="26"/>
          <w:szCs w:val="26"/>
        </w:rPr>
        <w:t>Karibu!</w:t>
      </w:r>
      <w:r>
        <w:rPr>
          <w:rFonts w:ascii="Book Antiqua" w:hAnsi="Book Antiqua" w:cs="Helvetica"/>
          <w:sz w:val="26"/>
          <w:szCs w:val="26"/>
        </w:rPr>
        <w:t xml:space="preserve"> (Welcome) </w:t>
      </w:r>
      <w:r w:rsidR="00C27AEF" w:rsidRPr="009B2CB9">
        <w:rPr>
          <w:rFonts w:ascii="Book Antiqua" w:hAnsi="Book Antiqua" w:cs="Helvetica"/>
          <w:i/>
          <w:sz w:val="26"/>
          <w:szCs w:val="26"/>
        </w:rPr>
        <w:t>Hamjambo!</w:t>
      </w:r>
      <w:r w:rsidR="00C27AEF" w:rsidRPr="00C27AEF">
        <w:rPr>
          <w:rFonts w:ascii="Book Antiqua" w:hAnsi="Book Antiqua" w:cs="Helvetica"/>
          <w:sz w:val="26"/>
          <w:szCs w:val="26"/>
        </w:rPr>
        <w:t xml:space="preserve"> (hello in Swahili) You answer </w:t>
      </w:r>
      <w:r w:rsidR="00C27AEF" w:rsidRPr="009B2CB9">
        <w:rPr>
          <w:rFonts w:ascii="Book Antiqua" w:hAnsi="Book Antiqua" w:cs="Helvetica"/>
          <w:i/>
          <w:sz w:val="26"/>
          <w:szCs w:val="26"/>
        </w:rPr>
        <w:t xml:space="preserve">Hatujambo </w:t>
      </w:r>
      <w:r w:rsidR="0076525B" w:rsidRPr="00C27AEF">
        <w:rPr>
          <w:rFonts w:ascii="Book Antiqua" w:hAnsi="Book Antiqua" w:cs="Big Caslon"/>
          <w:noProof/>
        </w:rPr>
        <w:drawing>
          <wp:anchor distT="0" distB="0" distL="114300" distR="114300" simplePos="0" relativeHeight="251659264" behindDoc="0" locked="0" layoutInCell="1" allowOverlap="1" wp14:anchorId="6D09D0EE" wp14:editId="2CA134F8">
            <wp:simplePos x="0" y="0"/>
            <wp:positionH relativeFrom="column">
              <wp:posOffset>-495300</wp:posOffset>
            </wp:positionH>
            <wp:positionV relativeFrom="paragraph">
              <wp:posOffset>822325</wp:posOffset>
            </wp:positionV>
            <wp:extent cx="1295400" cy="1950720"/>
            <wp:effectExtent l="152400" t="127000" r="127000" b="182880"/>
            <wp:wrapTight wrapText="bothSides">
              <wp:wrapPolygon edited="0">
                <wp:start x="-2118" y="-1406"/>
                <wp:lineTo x="-2541" y="21375"/>
                <wp:lineTo x="-1694" y="23344"/>
                <wp:lineTo x="23294" y="23344"/>
                <wp:lineTo x="23294" y="-1406"/>
                <wp:lineTo x="-2118" y="-140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2-12-11 at 7.59.07 AM.png"/>
                    <pic:cNvPicPr/>
                  </pic:nvPicPr>
                  <pic:blipFill>
                    <a:blip r:embed="rId5">
                      <a:extLst>
                        <a:ext uri="{28A0092B-C50C-407E-A947-70E740481C1C}">
                          <a14:useLocalDpi xmlns:a14="http://schemas.microsoft.com/office/drawing/2010/main" val="0"/>
                        </a:ext>
                      </a:extLst>
                    </a:blip>
                    <a:stretch>
                      <a:fillRect/>
                    </a:stretch>
                  </pic:blipFill>
                  <pic:spPr>
                    <a:xfrm>
                      <a:off x="0" y="0"/>
                      <a:ext cx="1295400" cy="195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27AEF" w:rsidRPr="00C27AEF">
        <w:rPr>
          <w:rFonts w:ascii="Book Antiqua" w:hAnsi="Book Antiqua" w:cs="Helvetica"/>
          <w:sz w:val="26"/>
          <w:szCs w:val="26"/>
        </w:rPr>
        <w:t>!</w:t>
      </w:r>
      <w:r>
        <w:rPr>
          <w:rFonts w:ascii="Book Antiqua" w:hAnsi="Book Antiqua" w:cs="Helvetica"/>
          <w:sz w:val="26"/>
          <w:szCs w:val="26"/>
        </w:rPr>
        <w:t xml:space="preserve"> </w:t>
      </w:r>
    </w:p>
    <w:p w14:paraId="1E0F666A" w14:textId="77777777" w:rsidR="0076525B" w:rsidRDefault="0048778B" w:rsidP="0076525B">
      <w:pPr>
        <w:widowControl w:val="0"/>
        <w:autoSpaceDE w:val="0"/>
        <w:autoSpaceDN w:val="0"/>
        <w:adjustRightInd w:val="0"/>
        <w:spacing w:after="320"/>
        <w:ind w:left="-720" w:right="-540"/>
        <w:rPr>
          <w:rFonts w:ascii="Book Antiqua" w:hAnsi="Book Antiqua" w:cs="Big Caslon"/>
        </w:rPr>
      </w:pPr>
      <w:r w:rsidRPr="000F19FC">
        <w:rPr>
          <w:rFonts w:ascii="Book Antiqua" w:hAnsi="Book Antiqua" w:cs="Big Caslon"/>
        </w:rPr>
        <w:t>Among the most accomplished and fabled tribes of Africa, no tribe was considered to have warriors more fearsome or more intelligent than the mighty</w:t>
      </w:r>
      <w:r w:rsidR="00C27AEF">
        <w:rPr>
          <w:rFonts w:ascii="Book Antiqua" w:hAnsi="Book Antiqua" w:cs="Big Caslon"/>
        </w:rPr>
        <w:t>, lion-hunting</w:t>
      </w:r>
      <w:r w:rsidRPr="000F19FC">
        <w:rPr>
          <w:rFonts w:ascii="Book Antiqua" w:hAnsi="Book Antiqua" w:cs="Big Caslon"/>
        </w:rPr>
        <w:t xml:space="preserve"> Ma</w:t>
      </w:r>
      <w:r w:rsidR="00B06371">
        <w:rPr>
          <w:rFonts w:ascii="Book Antiqua" w:hAnsi="Book Antiqua" w:cs="Big Caslon"/>
        </w:rPr>
        <w:t>a</w:t>
      </w:r>
      <w:r w:rsidRPr="000F19FC">
        <w:rPr>
          <w:rFonts w:ascii="Book Antiqua" w:hAnsi="Book Antiqua" w:cs="Big Caslon"/>
        </w:rPr>
        <w:t xml:space="preserve">sai. </w:t>
      </w:r>
      <w:r w:rsidR="002E4027">
        <w:rPr>
          <w:rFonts w:ascii="Book Antiqua" w:hAnsi="Book Antiqua" w:cs="Big Caslon"/>
        </w:rPr>
        <w:t>It is perhaps surprising</w:t>
      </w:r>
      <w:r w:rsidRPr="000F19FC">
        <w:rPr>
          <w:rFonts w:ascii="Book Antiqua" w:hAnsi="Book Antiqua" w:cs="Big Caslon"/>
        </w:rPr>
        <w:t xml:space="preserve"> then, to learn the traditional greeting that passed between Ma</w:t>
      </w:r>
      <w:r w:rsidR="00B06371">
        <w:rPr>
          <w:rFonts w:ascii="Book Antiqua" w:hAnsi="Book Antiqua" w:cs="Big Caslon"/>
        </w:rPr>
        <w:t>a</w:t>
      </w:r>
      <w:r w:rsidRPr="000F19FC">
        <w:rPr>
          <w:rFonts w:ascii="Book Antiqua" w:hAnsi="Book Antiqua" w:cs="Big Caslon"/>
        </w:rPr>
        <w:t>sai warriors:</w:t>
      </w:r>
    </w:p>
    <w:p w14:paraId="4FD8B0F2" w14:textId="77777777" w:rsidR="002E4027" w:rsidRPr="00C27AEF" w:rsidRDefault="0048778B" w:rsidP="0076525B">
      <w:pPr>
        <w:widowControl w:val="0"/>
        <w:autoSpaceDE w:val="0"/>
        <w:autoSpaceDN w:val="0"/>
        <w:adjustRightInd w:val="0"/>
        <w:spacing w:after="320"/>
        <w:ind w:left="-720" w:right="-540"/>
        <w:rPr>
          <w:rFonts w:ascii="Book Antiqua" w:hAnsi="Book Antiqua" w:cs="Big Caslon"/>
        </w:rPr>
      </w:pPr>
      <w:r w:rsidRPr="000F19FC">
        <w:rPr>
          <w:rFonts w:ascii="Book Antiqua" w:hAnsi="Book Antiqua" w:cs="Big Caslon"/>
        </w:rPr>
        <w:t>"</w:t>
      </w:r>
      <w:r w:rsidRPr="002E4027">
        <w:rPr>
          <w:rFonts w:ascii="Book Antiqua" w:hAnsi="Book Antiqua" w:cs="Big Caslon"/>
          <w:i/>
        </w:rPr>
        <w:t>Kasserian Ingera,"</w:t>
      </w:r>
      <w:r w:rsidRPr="000F19FC">
        <w:rPr>
          <w:rFonts w:ascii="Book Antiqua" w:hAnsi="Book Antiqua" w:cs="Big Caslon"/>
        </w:rPr>
        <w:t xml:space="preserve"> one would always say to another.</w:t>
      </w:r>
      <w:r w:rsidR="00C27AEF">
        <w:rPr>
          <w:rFonts w:ascii="Book Antiqua" w:hAnsi="Book Antiqua" w:cs="Big Caslon"/>
        </w:rPr>
        <w:t xml:space="preserve"> In Swahili this </w:t>
      </w:r>
      <w:r w:rsidRPr="000F19FC">
        <w:rPr>
          <w:rFonts w:ascii="Book Antiqua" w:hAnsi="Book Antiqua" w:cs="Big Caslon"/>
        </w:rPr>
        <w:t xml:space="preserve">means, </w:t>
      </w:r>
      <w:r w:rsidRPr="002E4027">
        <w:rPr>
          <w:rFonts w:ascii="Book Antiqua" w:hAnsi="Book Antiqua" w:cs="Big Caslon"/>
          <w:i/>
        </w:rPr>
        <w:t>"And how are the children?"</w:t>
      </w:r>
      <w:r w:rsidR="00C27AEF">
        <w:rPr>
          <w:rFonts w:ascii="Book Antiqua" w:hAnsi="Book Antiqua" w:cs="Big Caslon"/>
          <w:i/>
        </w:rPr>
        <w:t xml:space="preserve"> </w:t>
      </w:r>
      <w:r w:rsidR="00C27AEF" w:rsidRPr="00C27AEF">
        <w:rPr>
          <w:rFonts w:ascii="Book Antiqua" w:hAnsi="Book Antiqua" w:cs="Arial"/>
        </w:rPr>
        <w:t>"</w:t>
      </w:r>
      <w:r w:rsidR="00C27AEF">
        <w:rPr>
          <w:rFonts w:ascii="Book Antiqua" w:hAnsi="Book Antiqua" w:cs="Arial"/>
          <w:i/>
        </w:rPr>
        <w:t>Sepati I</w:t>
      </w:r>
      <w:r w:rsidR="00C27AEF" w:rsidRPr="00C27AEF">
        <w:rPr>
          <w:rFonts w:ascii="Book Antiqua" w:hAnsi="Book Antiqua" w:cs="Arial"/>
          <w:i/>
        </w:rPr>
        <w:t>ngera!"</w:t>
      </w:r>
      <w:r w:rsidR="00C27AEF">
        <w:rPr>
          <w:rFonts w:ascii="Book Antiqua" w:hAnsi="Book Antiqua" w:cs="Arial"/>
        </w:rPr>
        <w:t xml:space="preserve"> one hoped to hear. </w:t>
      </w:r>
      <w:r w:rsidR="00C27AEF" w:rsidRPr="00C27AEF">
        <w:rPr>
          <w:rFonts w:ascii="Book Antiqua" w:hAnsi="Book Antiqua" w:cs="Arial"/>
          <w:i/>
        </w:rPr>
        <w:t>“The children are well!”</w:t>
      </w:r>
    </w:p>
    <w:p w14:paraId="470915D8" w14:textId="77777777" w:rsidR="0076525B" w:rsidRDefault="0076525B" w:rsidP="0076525B">
      <w:pPr>
        <w:widowControl w:val="0"/>
        <w:autoSpaceDE w:val="0"/>
        <w:autoSpaceDN w:val="0"/>
        <w:adjustRightInd w:val="0"/>
        <w:spacing w:after="320"/>
        <w:ind w:left="-720" w:right="-540"/>
        <w:rPr>
          <w:rFonts w:ascii="Book Antiqua" w:hAnsi="Book Antiqua" w:cs="Big Caslon"/>
        </w:rPr>
      </w:pPr>
      <w:r>
        <w:rPr>
          <w:rFonts w:ascii="Book Antiqua" w:hAnsi="Book Antiqua" w:cs="Big Caslon"/>
        </w:rPr>
        <w:t>I</w:t>
      </w:r>
      <w:r w:rsidR="0048778B" w:rsidRPr="000F19FC">
        <w:rPr>
          <w:rFonts w:ascii="Book Antiqua" w:hAnsi="Book Antiqua" w:cs="Big Caslon"/>
        </w:rPr>
        <w:t>t is still the traditional greeting among the Ma</w:t>
      </w:r>
      <w:r w:rsidR="00B06371">
        <w:rPr>
          <w:rFonts w:ascii="Book Antiqua" w:hAnsi="Book Antiqua" w:cs="Big Caslon"/>
        </w:rPr>
        <w:t>a</w:t>
      </w:r>
      <w:r w:rsidR="0048778B" w:rsidRPr="000F19FC">
        <w:rPr>
          <w:rFonts w:ascii="Book Antiqua" w:hAnsi="Book Antiqua" w:cs="Big Caslon"/>
        </w:rPr>
        <w:t>sai, acknowledging the high value that the Ma</w:t>
      </w:r>
      <w:r w:rsidR="00B06371">
        <w:rPr>
          <w:rFonts w:ascii="Book Antiqua" w:hAnsi="Book Antiqua" w:cs="Big Caslon"/>
        </w:rPr>
        <w:t>a</w:t>
      </w:r>
      <w:r w:rsidR="0048778B" w:rsidRPr="000F19FC">
        <w:rPr>
          <w:rFonts w:ascii="Book Antiqua" w:hAnsi="Book Antiqua" w:cs="Big Caslon"/>
        </w:rPr>
        <w:t>sai always place on their children's well-being. Even warriors with no children of their own would always give the traditional answer, "All the children are well." Meaning, of course, that peace and safety prevail, that the priorities of protecting the young, the powerless, are in place. That Ma</w:t>
      </w:r>
      <w:r w:rsidR="00B06371">
        <w:rPr>
          <w:rFonts w:ascii="Book Antiqua" w:hAnsi="Book Antiqua" w:cs="Big Caslon"/>
        </w:rPr>
        <w:t>a</w:t>
      </w:r>
      <w:r w:rsidR="0048778B" w:rsidRPr="000F19FC">
        <w:rPr>
          <w:rFonts w:ascii="Book Antiqua" w:hAnsi="Book Antiqua" w:cs="Big Caslon"/>
        </w:rPr>
        <w:t>sai society has not forgotten its reason for being, its proper functions and responsibilities. "All the children are well" means that life is good. It means that the daily struggles for existence do not preclude proper caring for their young.</w:t>
      </w:r>
    </w:p>
    <w:p w14:paraId="4297E8D1" w14:textId="77777777" w:rsidR="0048778B" w:rsidRPr="000F19FC" w:rsidRDefault="0048778B" w:rsidP="0076525B">
      <w:pPr>
        <w:widowControl w:val="0"/>
        <w:autoSpaceDE w:val="0"/>
        <w:autoSpaceDN w:val="0"/>
        <w:adjustRightInd w:val="0"/>
        <w:spacing w:after="320"/>
        <w:ind w:left="-720" w:right="-540"/>
        <w:rPr>
          <w:rFonts w:ascii="Book Antiqua" w:hAnsi="Book Antiqua" w:cs="Big Caslon"/>
        </w:rPr>
      </w:pPr>
      <w:r w:rsidRPr="000F19FC">
        <w:rPr>
          <w:rFonts w:ascii="Book Antiqua" w:hAnsi="Book Antiqua" w:cs="Big Caslon"/>
        </w:rPr>
        <w:t>I wonder how it might affect our consciousness of our own children's welfare if in our culture we took to greeting each other with this daily question: "And how are the children?" I wonder if we heard that question and passed it along to each other a dozen times a day, if it would begin to make a difference in the reality of how children are thought of or cared about in our own country.</w:t>
      </w:r>
      <w:r w:rsidR="0076525B">
        <w:rPr>
          <w:rFonts w:ascii="Book Antiqua" w:hAnsi="Book Antiqua" w:cs="Big Caslon"/>
        </w:rPr>
        <w:t xml:space="preserve"> </w:t>
      </w:r>
      <w:r w:rsidRPr="000F19FC">
        <w:rPr>
          <w:rFonts w:ascii="Book Antiqua" w:hAnsi="Book Antiqua" w:cs="Big Caslon"/>
        </w:rPr>
        <w:t>I wonder if every adult among us, parent and non-parent alike, felt an equal weight for the daily care and protection of all the children in our community, in our town, in our state, in our country. . . . I wonder if we could truly say without any hesitation, "The children are well, yes, all the children are well."</w:t>
      </w:r>
    </w:p>
    <w:p w14:paraId="58CB8299" w14:textId="77777777" w:rsidR="002E4027" w:rsidRDefault="009B2CB9" w:rsidP="0076525B">
      <w:pPr>
        <w:ind w:left="-720" w:right="-540"/>
        <w:rPr>
          <w:rFonts w:ascii="Book Antiqua" w:hAnsi="Book Antiqua" w:cs="Big Caslon"/>
        </w:rPr>
      </w:pPr>
      <w:r w:rsidRPr="0076525B">
        <w:rPr>
          <w:rFonts w:ascii="Book Antiqua" w:hAnsi="Book Antiqua" w:cs="Big Caslon"/>
          <w:noProof/>
        </w:rPr>
        <w:drawing>
          <wp:anchor distT="0" distB="0" distL="114300" distR="114300" simplePos="0" relativeHeight="251658240" behindDoc="0" locked="0" layoutInCell="1" allowOverlap="1" wp14:anchorId="3F79E755" wp14:editId="42AC8E88">
            <wp:simplePos x="0" y="0"/>
            <wp:positionH relativeFrom="column">
              <wp:posOffset>2400300</wp:posOffset>
            </wp:positionH>
            <wp:positionV relativeFrom="paragraph">
              <wp:posOffset>819785</wp:posOffset>
            </wp:positionV>
            <wp:extent cx="3314700" cy="218630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11 at 8.12.27 AM.png"/>
                    <pic:cNvPicPr/>
                  </pic:nvPicPr>
                  <pic:blipFill>
                    <a:blip r:embed="rId6">
                      <a:extLst>
                        <a:ext uri="{28A0092B-C50C-407E-A947-70E740481C1C}">
                          <a14:useLocalDpi xmlns:a14="http://schemas.microsoft.com/office/drawing/2010/main" val="0"/>
                        </a:ext>
                      </a:extLst>
                    </a:blip>
                    <a:stretch>
                      <a:fillRect/>
                    </a:stretch>
                  </pic:blipFill>
                  <pic:spPr>
                    <a:xfrm>
                      <a:off x="0" y="0"/>
                      <a:ext cx="3314700" cy="2186305"/>
                    </a:xfrm>
                    <a:prstGeom prst="rect">
                      <a:avLst/>
                    </a:prstGeom>
                  </pic:spPr>
                </pic:pic>
              </a:graphicData>
            </a:graphic>
            <wp14:sizeRelH relativeFrom="page">
              <wp14:pctWidth>0</wp14:pctWidth>
            </wp14:sizeRelH>
            <wp14:sizeRelV relativeFrom="page">
              <wp14:pctHeight>0</wp14:pctHeight>
            </wp14:sizeRelV>
          </wp:anchor>
        </w:drawing>
      </w:r>
      <w:r w:rsidR="0048778B" w:rsidRPr="000F19FC">
        <w:rPr>
          <w:rFonts w:ascii="Book Antiqua" w:hAnsi="Book Antiqua" w:cs="Big Caslon"/>
        </w:rPr>
        <w:t>What would it be like . . . if Congress started every session by answering the question, "And how are the children?" If every town leader had to answer the question at the beginning of every meeting: "And how are the children? Are they all well?"  If the teachers and the administrators</w:t>
      </w:r>
      <w:r w:rsidR="0076525B">
        <w:rPr>
          <w:rFonts w:ascii="Book Antiqua" w:hAnsi="Book Antiqua" w:cs="Big Caslon"/>
        </w:rPr>
        <w:t xml:space="preserve"> and the </w:t>
      </w:r>
      <w:r w:rsidR="002E4027">
        <w:rPr>
          <w:rFonts w:ascii="Book Antiqua" w:hAnsi="Book Antiqua" w:cs="Big Caslon"/>
        </w:rPr>
        <w:t>staff</w:t>
      </w:r>
      <w:r w:rsidR="0048778B" w:rsidRPr="000F19FC">
        <w:rPr>
          <w:rFonts w:ascii="Book Antiqua" w:hAnsi="Book Antiqua" w:cs="Big Caslon"/>
        </w:rPr>
        <w:t xml:space="preserve"> greeted each other in the halls and at meetings by asking, “How are the children?” </w:t>
      </w:r>
    </w:p>
    <w:p w14:paraId="125E1E46" w14:textId="77777777" w:rsidR="00D30121" w:rsidRDefault="0048778B" w:rsidP="0076525B">
      <w:pPr>
        <w:ind w:left="-720" w:right="-540"/>
        <w:rPr>
          <w:rFonts w:ascii="Book Antiqua" w:hAnsi="Book Antiqua" w:cs="Big Caslon"/>
        </w:rPr>
      </w:pPr>
      <w:r w:rsidRPr="000F19FC">
        <w:rPr>
          <w:rFonts w:ascii="Book Antiqua" w:hAnsi="Book Antiqua" w:cs="Big Caslon"/>
        </w:rPr>
        <w:t xml:space="preserve">What would it be like? </w:t>
      </w:r>
    </w:p>
    <w:p w14:paraId="3FBC0C1E" w14:textId="77777777" w:rsidR="00D30121" w:rsidRDefault="00D30121" w:rsidP="0076525B">
      <w:pPr>
        <w:ind w:left="-720" w:right="-540"/>
        <w:rPr>
          <w:rFonts w:ascii="Book Antiqua" w:hAnsi="Book Antiqua" w:cs="Big Caslon"/>
        </w:rPr>
      </w:pPr>
    </w:p>
    <w:p w14:paraId="2C29A694" w14:textId="77777777" w:rsidR="00D30121" w:rsidRDefault="00D30121" w:rsidP="0076525B">
      <w:pPr>
        <w:ind w:left="-720" w:right="-540"/>
        <w:rPr>
          <w:rFonts w:ascii="Book Antiqua" w:hAnsi="Book Antiqua" w:cs="Big Caslon"/>
        </w:rPr>
      </w:pPr>
    </w:p>
    <w:p w14:paraId="54E840C6" w14:textId="77777777" w:rsidR="00D30121" w:rsidRPr="000F19FC" w:rsidRDefault="00D30121" w:rsidP="0076525B">
      <w:pPr>
        <w:ind w:left="-720" w:right="-540"/>
        <w:rPr>
          <w:rFonts w:ascii="Book Antiqua" w:hAnsi="Book Antiqua" w:cs="Big Caslon"/>
        </w:rPr>
      </w:pPr>
      <w:r>
        <w:rPr>
          <w:rFonts w:ascii="Book Antiqua" w:hAnsi="Book Antiqua" w:cs="Big Caslon"/>
        </w:rPr>
        <w:t>“</w:t>
      </w:r>
      <w:r>
        <w:rPr>
          <w:rFonts w:ascii="Book Antiqua" w:hAnsi="Book Antiqua" w:cs="Big Caslon"/>
          <w:i/>
        </w:rPr>
        <w:t>Asante</w:t>
      </w:r>
      <w:r w:rsidRPr="00C27AEF">
        <w:rPr>
          <w:rFonts w:ascii="Book Antiqua" w:hAnsi="Book Antiqua" w:cs="Big Caslon"/>
          <w:i/>
        </w:rPr>
        <w:t>.”</w:t>
      </w:r>
      <w:r>
        <w:rPr>
          <w:rFonts w:ascii="Book Antiqua" w:hAnsi="Book Antiqua" w:cs="Big Caslon"/>
          <w:i/>
        </w:rPr>
        <w:t xml:space="preserve"> Thankyou</w:t>
      </w:r>
    </w:p>
    <w:sectPr w:rsidR="00D30121" w:rsidRPr="000F19FC" w:rsidSect="0076525B">
      <w:pgSz w:w="12240" w:h="15840"/>
      <w:pgMar w:top="90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ig Caslon">
    <w:panose1 w:val="02000603090000020003"/>
    <w:charset w:val="00"/>
    <w:family w:val="auto"/>
    <w:pitch w:val="variable"/>
    <w:sig w:usb0="80000063"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78B"/>
    <w:rsid w:val="000F19FC"/>
    <w:rsid w:val="002E4027"/>
    <w:rsid w:val="0048778B"/>
    <w:rsid w:val="006240AF"/>
    <w:rsid w:val="006C1073"/>
    <w:rsid w:val="0076525B"/>
    <w:rsid w:val="009B2CB9"/>
    <w:rsid w:val="009E5FE3"/>
    <w:rsid w:val="00B06371"/>
    <w:rsid w:val="00C27AEF"/>
    <w:rsid w:val="00D30121"/>
    <w:rsid w:val="00E532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5BF9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3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37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3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37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fontTable" Target="fontTable.xml"/>
  <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348</Words>
  <Characters>1987</Characters>
  <Application>Microsoft Macintosh Word</Application>
  <DocSecurity>0</DocSecurity>
  <Lines>16</Lines>
  <Paragraphs>4</Paragraphs>
  <ScaleCrop>false</ScaleCrop>
  <Company>OzmaHouse</Company>
  <LinksUpToDate>false</LinksUpToDate>
  <CharactersWithSpaces>2331</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2014-02-04T18:35:00Z</dcterms:created>
  <dc:creator>Meg Robbins</dc:creator>
  <lastModifiedBy>Meg Robbins</lastModifiedBy>
  <lastPrinted>2012-12-11T13:53:00Z</lastPrinted>
  <dcterms:modified xsi:type="dcterms:W3CDTF">2014-02-04T18:35:00Z</dcterms:modified>
  <revision>2</revision>
</coreProperties>
</file>