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098E" w14:textId="77777777" w:rsidR="008D3BA7" w:rsidRDefault="008D3BA7" w:rsidP="006B216E">
      <w:pPr>
        <w:pStyle w:val="NormalWeb"/>
        <w:rPr>
          <w:rFonts w:ascii="Palatino Linotype" w:hAnsi="Palatino Linotype" w:cs="Arial"/>
          <w:sz w:val="28"/>
          <w:szCs w:val="28"/>
        </w:rPr>
      </w:pPr>
      <w:r>
        <w:rPr>
          <w:rFonts w:ascii="Palatino Linotype" w:hAnsi="Palatino Linotype" w:cs="Arial"/>
          <w:sz w:val="28"/>
          <w:szCs w:val="28"/>
        </w:rPr>
        <w:t>Dear BSAS Hearing Committee Members:</w:t>
      </w:r>
    </w:p>
    <w:p w14:paraId="10B9E1DB" w14:textId="5C7773E5" w:rsidR="006B216E" w:rsidRP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t xml:space="preserve">Good afternoon. My name is Mark Rebello. I am President of the Massachusetts Association of Alcohol and Drug Counselors (MAADAC), and I have worked in the substance use disorder treatment profession for over 30 years. I am a Licensed Alcohol and Drug Counselor </w:t>
      </w:r>
      <w:r w:rsidRPr="00BE3C1F">
        <w:rPr>
          <w:rFonts w:ascii="Palatino Linotype" w:hAnsi="Palatino Linotype" w:cs="Arial"/>
          <w:sz w:val="28"/>
          <w:szCs w:val="28"/>
        </w:rPr>
        <w:t>1 (LADC-1),</w:t>
      </w:r>
      <w:r w:rsidRPr="006B216E">
        <w:rPr>
          <w:rFonts w:ascii="Palatino Linotype" w:hAnsi="Palatino Linotype" w:cs="Arial"/>
          <w:sz w:val="28"/>
          <w:szCs w:val="28"/>
        </w:rPr>
        <w:t xml:space="preserve"> license number 13680.</w:t>
      </w:r>
    </w:p>
    <w:p w14:paraId="461A384B" w14:textId="77777777" w:rsidR="006B216E" w:rsidRP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t>I am here today to urge the Department to revise the proposed scope of practice in Section 168.026 to ensure true clinical parity and alignment with neighboring states.</w:t>
      </w:r>
    </w:p>
    <w:p w14:paraId="76EE75C0" w14:textId="6A3E0D63" w:rsidR="006B216E" w:rsidRP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t xml:space="preserve">As currently written, the proposed regulations continue to </w:t>
      </w:r>
      <w:r>
        <w:rPr>
          <w:rFonts w:ascii="Palatino Linotype" w:hAnsi="Palatino Linotype" w:cs="Arial"/>
          <w:sz w:val="28"/>
          <w:szCs w:val="28"/>
        </w:rPr>
        <w:t xml:space="preserve">restrict </w:t>
      </w:r>
      <w:r w:rsidRPr="006B216E">
        <w:rPr>
          <w:rFonts w:ascii="Palatino Linotype" w:hAnsi="Palatino Linotype" w:cs="Arial"/>
          <w:sz w:val="28"/>
          <w:szCs w:val="28"/>
        </w:rPr>
        <w:t xml:space="preserve">the LADC-I  </w:t>
      </w:r>
      <w:r>
        <w:rPr>
          <w:rFonts w:ascii="Palatino Linotype" w:hAnsi="Palatino Linotype" w:cs="Arial"/>
          <w:sz w:val="28"/>
          <w:szCs w:val="28"/>
        </w:rPr>
        <w:t xml:space="preserve">with a limited </w:t>
      </w:r>
      <w:r w:rsidRPr="006B216E">
        <w:rPr>
          <w:rFonts w:ascii="Palatino Linotype" w:hAnsi="Palatino Linotype" w:cs="Arial"/>
          <w:sz w:val="28"/>
          <w:szCs w:val="28"/>
        </w:rPr>
        <w:t>scope of practice. In Massachusetts, Licensed Mental Health Counselors</w:t>
      </w:r>
      <w:r w:rsidR="00346DCE">
        <w:rPr>
          <w:rFonts w:ascii="Palatino Linotype" w:hAnsi="Palatino Linotype" w:cs="Arial"/>
          <w:sz w:val="28"/>
          <w:szCs w:val="28"/>
        </w:rPr>
        <w:t xml:space="preserve"> </w:t>
      </w:r>
      <w:r w:rsidR="00346DCE" w:rsidRPr="00BE3C1F">
        <w:rPr>
          <w:rFonts w:ascii="Palatino Linotype" w:hAnsi="Palatino Linotype" w:cs="Arial"/>
          <w:sz w:val="28"/>
          <w:szCs w:val="28"/>
        </w:rPr>
        <w:t>(LMHC</w:t>
      </w:r>
      <w:r w:rsidR="00E42920" w:rsidRPr="00BE3C1F">
        <w:rPr>
          <w:rFonts w:ascii="Palatino Linotype" w:hAnsi="Palatino Linotype" w:cs="Arial"/>
          <w:sz w:val="28"/>
          <w:szCs w:val="28"/>
        </w:rPr>
        <w:t>s</w:t>
      </w:r>
      <w:r w:rsidR="00346DCE" w:rsidRPr="00BE3C1F">
        <w:rPr>
          <w:rFonts w:ascii="Palatino Linotype" w:hAnsi="Palatino Linotype" w:cs="Arial"/>
          <w:sz w:val="28"/>
          <w:szCs w:val="28"/>
        </w:rPr>
        <w:t>)</w:t>
      </w:r>
      <w:r w:rsidRPr="006B216E">
        <w:rPr>
          <w:rFonts w:ascii="Palatino Linotype" w:hAnsi="Palatino Linotype" w:cs="Arial"/>
          <w:sz w:val="28"/>
          <w:szCs w:val="28"/>
        </w:rPr>
        <w:t xml:space="preserve"> and Licensed Independent Clinical Social </w:t>
      </w:r>
      <w:r w:rsidRPr="00BE3C1F">
        <w:rPr>
          <w:rFonts w:ascii="Palatino Linotype" w:hAnsi="Palatino Linotype" w:cs="Arial"/>
          <w:sz w:val="28"/>
          <w:szCs w:val="28"/>
        </w:rPr>
        <w:t>Workers</w:t>
      </w:r>
      <w:r w:rsidR="00346DCE" w:rsidRPr="00BE3C1F">
        <w:rPr>
          <w:rFonts w:ascii="Palatino Linotype" w:hAnsi="Palatino Linotype" w:cs="Arial"/>
          <w:sz w:val="28"/>
          <w:szCs w:val="28"/>
        </w:rPr>
        <w:t xml:space="preserve"> (LICSW</w:t>
      </w:r>
      <w:r w:rsidR="00E42920" w:rsidRPr="00BE3C1F">
        <w:rPr>
          <w:rFonts w:ascii="Palatino Linotype" w:hAnsi="Palatino Linotype" w:cs="Arial"/>
          <w:sz w:val="28"/>
          <w:szCs w:val="28"/>
        </w:rPr>
        <w:t>s</w:t>
      </w:r>
      <w:r w:rsidR="00346DCE" w:rsidRPr="00BE3C1F">
        <w:rPr>
          <w:rFonts w:ascii="Palatino Linotype" w:hAnsi="Palatino Linotype" w:cs="Arial"/>
          <w:sz w:val="28"/>
          <w:szCs w:val="28"/>
        </w:rPr>
        <w:t>)</w:t>
      </w:r>
      <w:r w:rsidRPr="006B216E">
        <w:rPr>
          <w:rFonts w:ascii="Palatino Linotype" w:hAnsi="Palatino Linotype" w:cs="Arial"/>
          <w:sz w:val="28"/>
          <w:szCs w:val="28"/>
        </w:rPr>
        <w:t xml:space="preserve"> are permitted to treat substance use disorders regardless of their formal training in addiction. Yet</w:t>
      </w:r>
      <w:r>
        <w:rPr>
          <w:rFonts w:ascii="Palatino Linotype" w:hAnsi="Palatino Linotype" w:cs="Arial"/>
          <w:sz w:val="28"/>
          <w:szCs w:val="28"/>
        </w:rPr>
        <w:t xml:space="preserve"> some</w:t>
      </w:r>
      <w:r w:rsidRPr="006B216E">
        <w:rPr>
          <w:rFonts w:ascii="Palatino Linotype" w:hAnsi="Palatino Linotype" w:cs="Arial"/>
          <w:sz w:val="28"/>
          <w:szCs w:val="28"/>
        </w:rPr>
        <w:t xml:space="preserve"> LADC-</w:t>
      </w:r>
      <w:r w:rsidR="00E42920">
        <w:rPr>
          <w:rFonts w:ascii="Palatino Linotype" w:hAnsi="Palatino Linotype" w:cs="Arial"/>
          <w:sz w:val="28"/>
          <w:szCs w:val="28"/>
        </w:rPr>
        <w:t>1</w:t>
      </w:r>
      <w:r w:rsidRPr="006B216E">
        <w:rPr>
          <w:rFonts w:ascii="Palatino Linotype" w:hAnsi="Palatino Linotype" w:cs="Arial"/>
          <w:sz w:val="28"/>
          <w:szCs w:val="28"/>
        </w:rPr>
        <w:t>s</w:t>
      </w:r>
      <w:r>
        <w:rPr>
          <w:rFonts w:ascii="Palatino Linotype" w:hAnsi="Palatino Linotype" w:cs="Arial"/>
          <w:sz w:val="28"/>
          <w:szCs w:val="28"/>
        </w:rPr>
        <w:t xml:space="preserve"> </w:t>
      </w:r>
      <w:r w:rsidRPr="006B216E">
        <w:rPr>
          <w:rFonts w:ascii="Palatino Linotype" w:hAnsi="Palatino Linotype" w:cs="Arial"/>
          <w:sz w:val="28"/>
          <w:szCs w:val="28"/>
        </w:rPr>
        <w:t xml:space="preserve">who hold master’s degrees in behavioral science and have passed </w:t>
      </w:r>
      <w:r w:rsidRPr="00BE3C1F">
        <w:rPr>
          <w:rFonts w:ascii="Palatino Linotype" w:hAnsi="Palatino Linotype" w:cs="Arial"/>
          <w:sz w:val="28"/>
          <w:szCs w:val="28"/>
        </w:rPr>
        <w:t>the optional and rigorous IC&amp;RC</w:t>
      </w:r>
      <w:r w:rsidR="00346DCE" w:rsidRPr="00BE3C1F">
        <w:rPr>
          <w:rFonts w:ascii="Palatino Linotype" w:hAnsi="Palatino Linotype" w:cs="Arial"/>
          <w:sz w:val="28"/>
          <w:szCs w:val="28"/>
        </w:rPr>
        <w:t xml:space="preserve"> (</w:t>
      </w:r>
      <w:r w:rsidR="00346DCE" w:rsidRPr="00BE3C1F">
        <w:rPr>
          <w:rFonts w:ascii="Palatino Linotype" w:hAnsi="Palatino Linotype"/>
          <w:sz w:val="28"/>
          <w:szCs w:val="28"/>
        </w:rPr>
        <w:t>International Certification &amp; Reciprocity Consortium</w:t>
      </w:r>
      <w:r w:rsidR="00346DCE" w:rsidRPr="00BE3C1F">
        <w:rPr>
          <w:rFonts w:ascii="Palatino Linotype" w:hAnsi="Palatino Linotype" w:cs="Arial"/>
          <w:sz w:val="28"/>
          <w:szCs w:val="28"/>
        </w:rPr>
        <w:t>)</w:t>
      </w:r>
      <w:r w:rsidRPr="00BE3C1F">
        <w:rPr>
          <w:rFonts w:ascii="Palatino Linotype" w:hAnsi="Palatino Linotype" w:cs="Arial"/>
          <w:sz w:val="28"/>
          <w:szCs w:val="28"/>
        </w:rPr>
        <w:t xml:space="preserve"> Advanced</w:t>
      </w:r>
      <w:r w:rsidRPr="006B216E">
        <w:rPr>
          <w:rFonts w:ascii="Palatino Linotype" w:hAnsi="Palatino Linotype" w:cs="Arial"/>
          <w:sz w:val="28"/>
          <w:szCs w:val="28"/>
        </w:rPr>
        <w:t xml:space="preserve"> Alcohol and Drug Counselor examination—are restricted from treating co-occurring mental health conditions such as depression and</w:t>
      </w:r>
      <w:r w:rsidR="00E42920">
        <w:rPr>
          <w:rFonts w:ascii="Palatino Linotype" w:hAnsi="Palatino Linotype" w:cs="Arial"/>
          <w:sz w:val="28"/>
          <w:szCs w:val="28"/>
        </w:rPr>
        <w:t xml:space="preserve"> Post Traumatic Stress Disorder</w:t>
      </w:r>
      <w:r w:rsidRPr="006B216E">
        <w:rPr>
          <w:rFonts w:ascii="Palatino Linotype" w:hAnsi="Palatino Linotype" w:cs="Arial"/>
          <w:sz w:val="28"/>
          <w:szCs w:val="28"/>
        </w:rPr>
        <w:t xml:space="preserve"> </w:t>
      </w:r>
      <w:r w:rsidR="00E42920">
        <w:rPr>
          <w:rFonts w:ascii="Palatino Linotype" w:hAnsi="Palatino Linotype" w:cs="Arial"/>
          <w:sz w:val="28"/>
          <w:szCs w:val="28"/>
        </w:rPr>
        <w:t>(</w:t>
      </w:r>
      <w:r w:rsidRPr="006B216E">
        <w:rPr>
          <w:rFonts w:ascii="Palatino Linotype" w:hAnsi="Palatino Linotype" w:cs="Arial"/>
          <w:sz w:val="28"/>
          <w:szCs w:val="28"/>
        </w:rPr>
        <w:t>PTSD</w:t>
      </w:r>
      <w:r w:rsidR="00E42920">
        <w:rPr>
          <w:rFonts w:ascii="Palatino Linotype" w:hAnsi="Palatino Linotype" w:cs="Arial"/>
          <w:sz w:val="28"/>
          <w:szCs w:val="28"/>
        </w:rPr>
        <w:t>)</w:t>
      </w:r>
      <w:r w:rsidRPr="006B216E">
        <w:rPr>
          <w:rFonts w:ascii="Palatino Linotype" w:hAnsi="Palatino Linotype" w:cs="Arial"/>
          <w:sz w:val="28"/>
          <w:szCs w:val="28"/>
        </w:rPr>
        <w:t>, which are often the primary drivers of substance use.</w:t>
      </w:r>
    </w:p>
    <w:p w14:paraId="35284528" w14:textId="77777777" w:rsidR="006B216E" w:rsidRP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t>This imbalance is both clinically outdated and counterproductive.</w:t>
      </w:r>
    </w:p>
    <w:p w14:paraId="64F1D37D" w14:textId="50C08D9A" w:rsidR="006B216E" w:rsidRP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t>This issue is fundamentally one of parity within Massachusetts’ own licensing framework. Licensed Mental Health Counselors and Licensed Independent Clinical Social Workers are permitted to assess, diagnose, and treat both mental health and substance use disorders under a competence-based standard, regardless of whether their graduate training specifically focused on addiction. LADC-</w:t>
      </w:r>
      <w:r w:rsidR="00E42920">
        <w:rPr>
          <w:rFonts w:ascii="Palatino Linotype" w:hAnsi="Palatino Linotype" w:cs="Arial"/>
          <w:sz w:val="28"/>
          <w:szCs w:val="28"/>
        </w:rPr>
        <w:t>1</w:t>
      </w:r>
      <w:r w:rsidRPr="006B216E">
        <w:rPr>
          <w:rFonts w:ascii="Palatino Linotype" w:hAnsi="Palatino Linotype" w:cs="Arial"/>
          <w:sz w:val="28"/>
          <w:szCs w:val="28"/>
        </w:rPr>
        <w:t xml:space="preserve">s, by contrast, are master’s-level clinicians whose education and clinical experience are explicitly grounded in substance use and co-occurring disorders, yet they are restricted from treating the very mental health conditions that often drive substance use. </w:t>
      </w:r>
      <w:r w:rsidRPr="006B216E">
        <w:rPr>
          <w:rFonts w:ascii="Palatino Linotype" w:hAnsi="Palatino Linotype" w:cs="Arial"/>
          <w:sz w:val="28"/>
          <w:szCs w:val="28"/>
        </w:rPr>
        <w:lastRenderedPageBreak/>
        <w:t>Aligning the LADC-I scope with a competence-based standard would bring it into parity with LMHCs and LICSWs and support a more consistent, clinically appropriate approach to integrated behavioral health care.</w:t>
      </w:r>
    </w:p>
    <w:p w14:paraId="2C4B58F3" w14:textId="77777777" w:rsidR="006B216E" w:rsidRP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t>We have a clear opportunity to align Massachusetts with modern regulatory standards already in place across the region. For example:</w:t>
      </w:r>
    </w:p>
    <w:p w14:paraId="61A02363" w14:textId="7F402497" w:rsidR="006B216E" w:rsidRPr="006B216E" w:rsidRDefault="006B216E" w:rsidP="006B216E">
      <w:pPr>
        <w:numPr>
          <w:ilvl w:val="0"/>
          <w:numId w:val="1"/>
        </w:numPr>
        <w:spacing w:before="100" w:beforeAutospacing="1" w:after="100" w:afterAutospacing="1"/>
        <w:rPr>
          <w:rFonts w:ascii="Palatino Linotype" w:eastAsia="Times New Roman" w:hAnsi="Palatino Linotype" w:cs="Arial"/>
          <w:sz w:val="28"/>
          <w:szCs w:val="28"/>
        </w:rPr>
      </w:pPr>
      <w:r w:rsidRPr="006B216E">
        <w:rPr>
          <w:rFonts w:ascii="Palatino Linotype" w:eastAsia="Times New Roman" w:hAnsi="Palatino Linotype" w:cs="Arial"/>
          <w:sz w:val="28"/>
          <w:szCs w:val="28"/>
        </w:rPr>
        <w:t xml:space="preserve">In New Hampshire, RSA 330-C establishes both Licensed Alcohol and Drug Counselors and the more advanced Master Licensed Alcohol and Drug Counselor (MLADC), recognizing a tiered, master’s-level clinical workforce. The statute authorizes these clinicians to assess and diagnose substance use disorders and to identify co-occurring mental health conditions </w:t>
      </w:r>
      <w:r w:rsidRPr="006B216E">
        <w:rPr>
          <w:rStyle w:val="Strong"/>
          <w:rFonts w:ascii="Palatino Linotype" w:eastAsia="Times New Roman" w:hAnsi="Palatino Linotype" w:cs="Arial"/>
          <w:sz w:val="28"/>
          <w:szCs w:val="28"/>
        </w:rPr>
        <w:t>“with or without the context of a substance use disorder,”</w:t>
      </w:r>
      <w:r w:rsidRPr="006B216E">
        <w:rPr>
          <w:rFonts w:ascii="Palatino Linotype" w:eastAsia="Times New Roman" w:hAnsi="Palatino Linotype" w:cs="Arial"/>
          <w:sz w:val="28"/>
          <w:szCs w:val="28"/>
        </w:rPr>
        <w:t xml:space="preserve"> reflecting a more integrated understanding of behavioral health. A Master Licensed Alcohol and Drug Counselor (MLADC) is a master’s-level clinician whose education, examination, and clinical training are </w:t>
      </w:r>
      <w:r w:rsidR="008D3BA7" w:rsidRPr="006B216E">
        <w:rPr>
          <w:rFonts w:ascii="Palatino Linotype" w:eastAsia="Times New Roman" w:hAnsi="Palatino Linotype" w:cs="Arial"/>
          <w:sz w:val="28"/>
          <w:szCs w:val="28"/>
        </w:rPr>
        <w:t>equivalent</w:t>
      </w:r>
      <w:r w:rsidRPr="006B216E">
        <w:rPr>
          <w:rFonts w:ascii="Palatino Linotype" w:eastAsia="Times New Roman" w:hAnsi="Palatino Linotype" w:cs="Arial"/>
          <w:sz w:val="28"/>
          <w:szCs w:val="28"/>
        </w:rPr>
        <w:t xml:space="preserve"> to </w:t>
      </w:r>
      <w:r w:rsidR="00785750">
        <w:rPr>
          <w:rFonts w:ascii="Palatino Linotype" w:eastAsia="Times New Roman" w:hAnsi="Palatino Linotype" w:cs="Arial"/>
          <w:sz w:val="28"/>
          <w:szCs w:val="28"/>
        </w:rPr>
        <w:t>those</w:t>
      </w:r>
      <w:r w:rsidRPr="006B216E">
        <w:rPr>
          <w:rFonts w:ascii="Palatino Linotype" w:eastAsia="Times New Roman" w:hAnsi="Palatino Linotype" w:cs="Arial"/>
          <w:sz w:val="28"/>
          <w:szCs w:val="28"/>
        </w:rPr>
        <w:t xml:space="preserve"> of a Massachusetts LADC-</w:t>
      </w:r>
      <w:r w:rsidR="00E42920">
        <w:rPr>
          <w:rFonts w:ascii="Palatino Linotype" w:eastAsia="Times New Roman" w:hAnsi="Palatino Linotype" w:cs="Arial"/>
          <w:sz w:val="28"/>
          <w:szCs w:val="28"/>
        </w:rPr>
        <w:t>1</w:t>
      </w:r>
      <w:r w:rsidRPr="006B216E">
        <w:rPr>
          <w:rFonts w:ascii="Palatino Linotype" w:eastAsia="Times New Roman" w:hAnsi="Palatino Linotype" w:cs="Arial"/>
          <w:sz w:val="28"/>
          <w:szCs w:val="28"/>
        </w:rPr>
        <w:t xml:space="preserve">, underscoring that advanced addiction counselors are prepared for broader clinical responsibility. </w:t>
      </w:r>
    </w:p>
    <w:p w14:paraId="577A873F" w14:textId="77777777" w:rsidR="006B216E" w:rsidRPr="006B216E" w:rsidRDefault="006B216E" w:rsidP="006B216E">
      <w:pPr>
        <w:numPr>
          <w:ilvl w:val="0"/>
          <w:numId w:val="1"/>
        </w:numPr>
        <w:spacing w:before="100" w:beforeAutospacing="1" w:after="100" w:afterAutospacing="1"/>
        <w:rPr>
          <w:rFonts w:ascii="Palatino Linotype" w:eastAsia="Times New Roman" w:hAnsi="Palatino Linotype" w:cs="Arial"/>
          <w:sz w:val="28"/>
          <w:szCs w:val="28"/>
        </w:rPr>
      </w:pPr>
      <w:r w:rsidRPr="006B216E">
        <w:rPr>
          <w:rFonts w:ascii="Palatino Linotype" w:eastAsia="Times New Roman" w:hAnsi="Palatino Linotype" w:cs="Arial"/>
          <w:sz w:val="28"/>
          <w:szCs w:val="28"/>
        </w:rPr>
        <w:t xml:space="preserve">In Connecticut, Conn. Gen. Stat. § 20-74s defines the practice to include </w:t>
      </w:r>
      <w:r w:rsidRPr="006B216E">
        <w:rPr>
          <w:rStyle w:val="Strong"/>
          <w:rFonts w:ascii="Palatino Linotype" w:eastAsia="Times New Roman" w:hAnsi="Palatino Linotype" w:cs="Arial"/>
          <w:sz w:val="28"/>
          <w:szCs w:val="28"/>
        </w:rPr>
        <w:t>“the application of methods and principles… for the prevention, treatment, or amelioration of alcohol and drug dependency,”</w:t>
      </w:r>
      <w:r w:rsidRPr="006B216E">
        <w:rPr>
          <w:rFonts w:ascii="Palatino Linotype" w:eastAsia="Times New Roman" w:hAnsi="Palatino Linotype" w:cs="Arial"/>
          <w:sz w:val="28"/>
          <w:szCs w:val="28"/>
        </w:rPr>
        <w:t xml:space="preserve"> including evaluation and treatment consistent with the clinician’s training, supporting care that addresses co-occurring conditions. </w:t>
      </w:r>
    </w:p>
    <w:p w14:paraId="12A36683" w14:textId="77777777" w:rsidR="006B216E" w:rsidRPr="006B216E" w:rsidRDefault="006B216E" w:rsidP="006B216E">
      <w:pPr>
        <w:numPr>
          <w:ilvl w:val="0"/>
          <w:numId w:val="1"/>
        </w:numPr>
        <w:spacing w:before="100" w:beforeAutospacing="1" w:after="100" w:afterAutospacing="1"/>
        <w:rPr>
          <w:rFonts w:ascii="Palatino Linotype" w:eastAsia="Times New Roman" w:hAnsi="Palatino Linotype" w:cs="Arial"/>
          <w:sz w:val="28"/>
          <w:szCs w:val="28"/>
        </w:rPr>
      </w:pPr>
      <w:r w:rsidRPr="006B216E">
        <w:rPr>
          <w:rFonts w:ascii="Palatino Linotype" w:eastAsia="Times New Roman" w:hAnsi="Palatino Linotype" w:cs="Arial"/>
          <w:sz w:val="28"/>
          <w:szCs w:val="28"/>
        </w:rPr>
        <w:t xml:space="preserve">In Vermont, 26 V.S.A. § 3231(6) defines practice to include </w:t>
      </w:r>
      <w:r w:rsidRPr="006B216E">
        <w:rPr>
          <w:rStyle w:val="Strong"/>
          <w:rFonts w:ascii="Palatino Linotype" w:eastAsia="Times New Roman" w:hAnsi="Palatino Linotype" w:cs="Arial"/>
          <w:sz w:val="28"/>
          <w:szCs w:val="28"/>
        </w:rPr>
        <w:t>“counseling and psychotherapy services”</w:t>
      </w:r>
      <w:r w:rsidRPr="006B216E">
        <w:rPr>
          <w:rFonts w:ascii="Palatino Linotype" w:eastAsia="Times New Roman" w:hAnsi="Palatino Linotype" w:cs="Arial"/>
          <w:sz w:val="28"/>
          <w:szCs w:val="28"/>
        </w:rPr>
        <w:t xml:space="preserve"> addressing the psychological and behavioral aspects of substance use, and within Vermont’s allied mental health framework, licensed clinicians are authorized to provide psychotherapy—establishing parity with other master’s-level behavioral health providers and supporting fully integrated treatment of co-occurring disorders. </w:t>
      </w:r>
    </w:p>
    <w:p w14:paraId="21A07546" w14:textId="680AB3C7" w:rsidR="006B216E" w:rsidRP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lastRenderedPageBreak/>
        <w:t>These states reflect a shared,</w:t>
      </w:r>
      <w:r w:rsidR="00346DCE">
        <w:rPr>
          <w:rFonts w:ascii="Palatino Linotype" w:hAnsi="Palatino Linotype" w:cs="Arial"/>
          <w:sz w:val="28"/>
          <w:szCs w:val="28"/>
        </w:rPr>
        <w:t xml:space="preserve"> </w:t>
      </w:r>
      <w:r w:rsidR="00346DCE" w:rsidRPr="00BE3C1F">
        <w:rPr>
          <w:rFonts w:ascii="Palatino Linotype" w:hAnsi="Palatino Linotype" w:cs="Arial"/>
          <w:sz w:val="28"/>
          <w:szCs w:val="28"/>
        </w:rPr>
        <w:t>practical,</w:t>
      </w:r>
      <w:r w:rsidR="00346DCE">
        <w:rPr>
          <w:rFonts w:ascii="Palatino Linotype" w:hAnsi="Palatino Linotype" w:cs="Arial"/>
          <w:sz w:val="28"/>
          <w:szCs w:val="28"/>
        </w:rPr>
        <w:t xml:space="preserve"> and</w:t>
      </w:r>
      <w:r w:rsidRPr="006B216E">
        <w:rPr>
          <w:rFonts w:ascii="Palatino Linotype" w:hAnsi="Palatino Linotype" w:cs="Arial"/>
          <w:sz w:val="28"/>
          <w:szCs w:val="28"/>
        </w:rPr>
        <w:t xml:space="preserve"> modern principle: a clinician’s scope of practice should be defined by their education, training, and demonstrated competence—not by an artificially narrow</w:t>
      </w:r>
      <w:r w:rsidR="00E42920">
        <w:rPr>
          <w:rFonts w:ascii="Palatino Linotype" w:hAnsi="Palatino Linotype" w:cs="Arial"/>
          <w:sz w:val="28"/>
          <w:szCs w:val="28"/>
        </w:rPr>
        <w:t xml:space="preserve"> </w:t>
      </w:r>
      <w:r w:rsidR="00E42920" w:rsidRPr="00BE3C1F">
        <w:rPr>
          <w:rFonts w:ascii="Palatino Linotype" w:hAnsi="Palatino Linotype" w:cs="Arial"/>
          <w:sz w:val="28"/>
          <w:szCs w:val="28"/>
        </w:rPr>
        <w:t xml:space="preserve">and </w:t>
      </w:r>
      <w:r w:rsidR="008D3BA7" w:rsidRPr="00BE3C1F">
        <w:rPr>
          <w:rFonts w:ascii="Palatino Linotype" w:hAnsi="Palatino Linotype" w:cs="Arial"/>
          <w:sz w:val="28"/>
          <w:szCs w:val="28"/>
        </w:rPr>
        <w:t>20-year-old</w:t>
      </w:r>
      <w:r w:rsidR="00E42920" w:rsidRPr="00BE3C1F">
        <w:rPr>
          <w:rFonts w:ascii="Palatino Linotype" w:hAnsi="Palatino Linotype" w:cs="Arial"/>
          <w:sz w:val="28"/>
          <w:szCs w:val="28"/>
        </w:rPr>
        <w:t xml:space="preserve"> </w:t>
      </w:r>
      <w:r w:rsidR="008D3BA7">
        <w:rPr>
          <w:rFonts w:ascii="Palatino Linotype" w:hAnsi="Palatino Linotype" w:cs="Arial"/>
          <w:sz w:val="28"/>
          <w:szCs w:val="28"/>
        </w:rPr>
        <w:t xml:space="preserve"> </w:t>
      </w:r>
      <w:r w:rsidR="008D3BA7" w:rsidRPr="00BE3C1F">
        <w:rPr>
          <w:rFonts w:ascii="Palatino Linotype" w:hAnsi="Palatino Linotype" w:cs="Arial"/>
          <w:sz w:val="28"/>
          <w:szCs w:val="28"/>
        </w:rPr>
        <w:t>position description</w:t>
      </w:r>
      <w:r w:rsidRPr="00BE3C1F">
        <w:rPr>
          <w:rFonts w:ascii="Palatino Linotype" w:hAnsi="Palatino Linotype" w:cs="Arial"/>
          <w:sz w:val="28"/>
          <w:szCs w:val="28"/>
        </w:rPr>
        <w:t>.</w:t>
      </w:r>
    </w:p>
    <w:p w14:paraId="23BFD56C" w14:textId="77777777" w:rsidR="006B216E" w:rsidRP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t xml:space="preserve">To that end, I propose that Section 168.026 be amended to state that the practice of alcohol and drug counseling includes the </w:t>
      </w:r>
      <w:r w:rsidRPr="006B216E">
        <w:rPr>
          <w:rStyle w:val="Strong"/>
          <w:rFonts w:ascii="Palatino Linotype" w:hAnsi="Palatino Linotype" w:cs="Arial"/>
          <w:sz w:val="28"/>
          <w:szCs w:val="28"/>
        </w:rPr>
        <w:t>“diagnosis and treatment of substance use disorders and related mental and emotional disorders within the scope of the licensee’s education, training, and clinical competence.”</w:t>
      </w:r>
    </w:p>
    <w:p w14:paraId="116B65A8" w14:textId="7014B381" w:rsidR="006B216E" w:rsidRP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t>This competence-based framework mirrors the standard already applied to LMHCs and would allow LADC-</w:t>
      </w:r>
      <w:r w:rsidR="00346DCE">
        <w:rPr>
          <w:rFonts w:ascii="Palatino Linotype" w:hAnsi="Palatino Linotype" w:cs="Arial"/>
          <w:sz w:val="28"/>
          <w:szCs w:val="28"/>
        </w:rPr>
        <w:t>1</w:t>
      </w:r>
      <w:r w:rsidRPr="006B216E">
        <w:rPr>
          <w:rFonts w:ascii="Palatino Linotype" w:hAnsi="Palatino Linotype" w:cs="Arial"/>
          <w:sz w:val="28"/>
          <w:szCs w:val="28"/>
        </w:rPr>
        <w:t>s to fully utilize their advanced training to treat the whole person.</w:t>
      </w:r>
    </w:p>
    <w:p w14:paraId="60279434" w14:textId="077D5257" w:rsidR="006B216E" w:rsidRP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t>Maintaining restrictive language in 2026 unnecessarily limits the behavioral health workforce at a time of unprecedented demand. Expanding the LADC-</w:t>
      </w:r>
      <w:r w:rsidR="00346DCE">
        <w:rPr>
          <w:rFonts w:ascii="Palatino Linotype" w:hAnsi="Palatino Linotype" w:cs="Arial"/>
          <w:sz w:val="28"/>
          <w:szCs w:val="28"/>
        </w:rPr>
        <w:t>1</w:t>
      </w:r>
      <w:r w:rsidRPr="006B216E">
        <w:rPr>
          <w:rFonts w:ascii="Palatino Linotype" w:hAnsi="Palatino Linotype" w:cs="Arial"/>
          <w:sz w:val="28"/>
          <w:szCs w:val="28"/>
        </w:rPr>
        <w:t xml:space="preserve"> scope in this way is not only clinically sound—it is essential to improving access to care. </w:t>
      </w:r>
      <w:r w:rsidRPr="006B216E">
        <w:rPr>
          <w:rStyle w:val="Strong"/>
          <w:rFonts w:ascii="Palatino Linotype" w:hAnsi="Palatino Linotype" w:cs="Arial"/>
          <w:sz w:val="28"/>
          <w:szCs w:val="28"/>
        </w:rPr>
        <w:t>In practice, Massachusetts now finds itself out of step with the direction of surrounding states, particularly those that recognize</w:t>
      </w:r>
      <w:r w:rsidR="00346DCE">
        <w:rPr>
          <w:rStyle w:val="Strong"/>
          <w:rFonts w:ascii="Palatino Linotype" w:hAnsi="Palatino Linotype" w:cs="Arial"/>
          <w:sz w:val="28"/>
          <w:szCs w:val="28"/>
        </w:rPr>
        <w:t xml:space="preserve"> </w:t>
      </w:r>
      <w:r w:rsidR="00346DCE" w:rsidRPr="00BE3C1F">
        <w:rPr>
          <w:rStyle w:val="Strong"/>
          <w:rFonts w:ascii="Palatino Linotype" w:hAnsi="Palatino Linotype" w:cs="Arial"/>
          <w:sz w:val="28"/>
          <w:szCs w:val="28"/>
        </w:rPr>
        <w:t>the expertise</w:t>
      </w:r>
      <w:r w:rsidRPr="006B216E">
        <w:rPr>
          <w:rStyle w:val="Strong"/>
          <w:rFonts w:ascii="Palatino Linotype" w:hAnsi="Palatino Linotype" w:cs="Arial"/>
          <w:sz w:val="28"/>
          <w:szCs w:val="28"/>
        </w:rPr>
        <w:t xml:space="preserve"> </w:t>
      </w:r>
      <w:r w:rsidR="00785750">
        <w:rPr>
          <w:rStyle w:val="Strong"/>
          <w:rFonts w:ascii="Palatino Linotype" w:hAnsi="Palatino Linotype" w:cs="Arial"/>
          <w:sz w:val="28"/>
          <w:szCs w:val="28"/>
        </w:rPr>
        <w:t xml:space="preserve">of </w:t>
      </w:r>
      <w:r w:rsidRPr="006B216E">
        <w:rPr>
          <w:rStyle w:val="Strong"/>
          <w:rFonts w:ascii="Palatino Linotype" w:hAnsi="Palatino Linotype" w:cs="Arial"/>
          <w:sz w:val="28"/>
          <w:szCs w:val="28"/>
        </w:rPr>
        <w:t>advanced addiction clinicians and support competence-based, integrated care.</w:t>
      </w:r>
    </w:p>
    <w:p w14:paraId="696D753E" w14:textId="77777777" w:rsidR="006B216E" w:rsidRDefault="006B216E" w:rsidP="006B216E">
      <w:pPr>
        <w:pStyle w:val="NormalWeb"/>
        <w:rPr>
          <w:rFonts w:ascii="Palatino Linotype" w:hAnsi="Palatino Linotype" w:cs="Arial"/>
          <w:sz w:val="28"/>
          <w:szCs w:val="28"/>
        </w:rPr>
      </w:pPr>
      <w:r w:rsidRPr="006B216E">
        <w:rPr>
          <w:rFonts w:ascii="Palatino Linotype" w:hAnsi="Palatino Linotype" w:cs="Arial"/>
          <w:sz w:val="28"/>
          <w:szCs w:val="28"/>
        </w:rPr>
        <w:t>I respectfully urge the Department to adopt a framework that ensures parity, reflects our training, and aligns with the successful models of our neighboring states.</w:t>
      </w:r>
    </w:p>
    <w:p w14:paraId="2658C732" w14:textId="2D1B5C96" w:rsidR="00346DCE" w:rsidRDefault="00346DCE" w:rsidP="006B216E">
      <w:pPr>
        <w:pStyle w:val="NormalWeb"/>
        <w:rPr>
          <w:rFonts w:ascii="Palatino Linotype" w:hAnsi="Palatino Linotype" w:cs="Arial"/>
          <w:sz w:val="28"/>
          <w:szCs w:val="28"/>
        </w:rPr>
      </w:pPr>
      <w:r>
        <w:rPr>
          <w:rFonts w:ascii="Palatino Linotype" w:hAnsi="Palatino Linotype" w:cs="Arial"/>
          <w:sz w:val="28"/>
          <w:szCs w:val="28"/>
        </w:rPr>
        <w:t>Respectfully yours,</w:t>
      </w:r>
    </w:p>
    <w:p w14:paraId="300BE5E9" w14:textId="4D5C4A93" w:rsidR="00346DCE" w:rsidRDefault="00346DCE" w:rsidP="006B216E">
      <w:pPr>
        <w:pStyle w:val="NormalWeb"/>
        <w:rPr>
          <w:rFonts w:ascii="Palatino Linotype" w:hAnsi="Palatino Linotype" w:cs="Arial"/>
          <w:sz w:val="28"/>
          <w:szCs w:val="28"/>
        </w:rPr>
      </w:pPr>
      <w:r>
        <w:rPr>
          <w:rFonts w:ascii="Palatino Linotype" w:hAnsi="Palatino Linotype" w:cs="Arial"/>
          <w:sz w:val="28"/>
          <w:szCs w:val="28"/>
        </w:rPr>
        <w:t xml:space="preserve">Mark Rebello, MSW, </w:t>
      </w:r>
      <w:r w:rsidR="00785750">
        <w:rPr>
          <w:rFonts w:ascii="Palatino Linotype" w:hAnsi="Palatino Linotype" w:cs="Arial"/>
          <w:sz w:val="28"/>
          <w:szCs w:val="28"/>
        </w:rPr>
        <w:t>C</w:t>
      </w:r>
      <w:r>
        <w:rPr>
          <w:rFonts w:ascii="Palatino Linotype" w:hAnsi="Palatino Linotype" w:cs="Arial"/>
          <w:sz w:val="28"/>
          <w:szCs w:val="28"/>
        </w:rPr>
        <w:t>ADC, LADC-1</w:t>
      </w:r>
    </w:p>
    <w:p w14:paraId="4193441F" w14:textId="41FDECDB" w:rsidR="00346DCE" w:rsidRPr="00346DCE" w:rsidRDefault="00346DCE" w:rsidP="006B216E">
      <w:pPr>
        <w:pStyle w:val="NormalWeb"/>
        <w:rPr>
          <w:rFonts w:ascii="Palatino Linotype" w:hAnsi="Palatino Linotype" w:cs="Arial"/>
          <w:sz w:val="28"/>
          <w:szCs w:val="28"/>
        </w:rPr>
      </w:pPr>
      <w:r>
        <w:rPr>
          <w:rFonts w:ascii="Palatino Linotype" w:hAnsi="Palatino Linotype" w:cs="Arial"/>
          <w:sz w:val="28"/>
          <w:szCs w:val="28"/>
        </w:rPr>
        <w:t>President, MAADAC</w:t>
      </w:r>
    </w:p>
    <w:p w14:paraId="318B5CEB" w14:textId="77777777" w:rsidR="00745ED8" w:rsidRDefault="00745ED8"/>
    <w:sectPr w:rsidR="00745E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67BB" w14:textId="77777777" w:rsidR="000C6F39" w:rsidRDefault="000C6F39" w:rsidP="006B216E">
      <w:r>
        <w:separator/>
      </w:r>
    </w:p>
  </w:endnote>
  <w:endnote w:type="continuationSeparator" w:id="0">
    <w:p w14:paraId="1AF8361B" w14:textId="77777777" w:rsidR="000C6F39" w:rsidRDefault="000C6F39" w:rsidP="006B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49564"/>
      <w:docPartObj>
        <w:docPartGallery w:val="Page Numbers (Bottom of Page)"/>
        <w:docPartUnique/>
      </w:docPartObj>
    </w:sdtPr>
    <w:sdtEndPr>
      <w:rPr>
        <w:noProof/>
      </w:rPr>
    </w:sdtEndPr>
    <w:sdtContent>
      <w:p w14:paraId="7670D78A" w14:textId="699B838D" w:rsidR="00E42920" w:rsidRDefault="00E429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ED2D50" w14:textId="77777777" w:rsidR="006B216E" w:rsidRDefault="006B2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E5EF" w14:textId="77777777" w:rsidR="000C6F39" w:rsidRDefault="000C6F39" w:rsidP="006B216E">
      <w:r>
        <w:separator/>
      </w:r>
    </w:p>
  </w:footnote>
  <w:footnote w:type="continuationSeparator" w:id="0">
    <w:p w14:paraId="0293A37D" w14:textId="77777777" w:rsidR="000C6F39" w:rsidRDefault="000C6F39" w:rsidP="006B2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082"/>
    <w:multiLevelType w:val="multilevel"/>
    <w:tmpl w:val="68144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956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6E"/>
    <w:rsid w:val="000C6F39"/>
    <w:rsid w:val="00346DCE"/>
    <w:rsid w:val="00617BEA"/>
    <w:rsid w:val="006B216E"/>
    <w:rsid w:val="00745ED8"/>
    <w:rsid w:val="00785750"/>
    <w:rsid w:val="008D3BA7"/>
    <w:rsid w:val="0095690C"/>
    <w:rsid w:val="00BE3C1F"/>
    <w:rsid w:val="00C21012"/>
    <w:rsid w:val="00C46F9D"/>
    <w:rsid w:val="00CE2BC6"/>
    <w:rsid w:val="00CF2940"/>
    <w:rsid w:val="00E42920"/>
    <w:rsid w:val="00EA3C1B"/>
    <w:rsid w:val="00ED68B0"/>
    <w:rsid w:val="00F0124F"/>
    <w:rsid w:val="00F97297"/>
    <w:rsid w:val="00FE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BACB"/>
  <w15:chartTrackingRefBased/>
  <w15:docId w15:val="{2A060F50-5F81-42E4-9D78-BACBCEAF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6E"/>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6B2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1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1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1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1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16E"/>
    <w:rPr>
      <w:rFonts w:eastAsiaTheme="majorEastAsia" w:cstheme="majorBidi"/>
      <w:color w:val="272727" w:themeColor="text1" w:themeTint="D8"/>
    </w:rPr>
  </w:style>
  <w:style w:type="paragraph" w:styleId="Title">
    <w:name w:val="Title"/>
    <w:basedOn w:val="Normal"/>
    <w:next w:val="Normal"/>
    <w:link w:val="TitleChar"/>
    <w:uiPriority w:val="10"/>
    <w:qFormat/>
    <w:rsid w:val="006B21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16E"/>
    <w:pPr>
      <w:spacing w:before="160"/>
      <w:jc w:val="center"/>
    </w:pPr>
    <w:rPr>
      <w:i/>
      <w:iCs/>
      <w:color w:val="404040" w:themeColor="text1" w:themeTint="BF"/>
    </w:rPr>
  </w:style>
  <w:style w:type="character" w:customStyle="1" w:styleId="QuoteChar">
    <w:name w:val="Quote Char"/>
    <w:basedOn w:val="DefaultParagraphFont"/>
    <w:link w:val="Quote"/>
    <w:uiPriority w:val="29"/>
    <w:rsid w:val="006B216E"/>
    <w:rPr>
      <w:i/>
      <w:iCs/>
      <w:color w:val="404040" w:themeColor="text1" w:themeTint="BF"/>
    </w:rPr>
  </w:style>
  <w:style w:type="paragraph" w:styleId="ListParagraph">
    <w:name w:val="List Paragraph"/>
    <w:basedOn w:val="Normal"/>
    <w:uiPriority w:val="34"/>
    <w:qFormat/>
    <w:rsid w:val="006B216E"/>
    <w:pPr>
      <w:ind w:left="720"/>
      <w:contextualSpacing/>
    </w:pPr>
  </w:style>
  <w:style w:type="character" w:styleId="IntenseEmphasis">
    <w:name w:val="Intense Emphasis"/>
    <w:basedOn w:val="DefaultParagraphFont"/>
    <w:uiPriority w:val="21"/>
    <w:qFormat/>
    <w:rsid w:val="006B216E"/>
    <w:rPr>
      <w:i/>
      <w:iCs/>
      <w:color w:val="0F4761" w:themeColor="accent1" w:themeShade="BF"/>
    </w:rPr>
  </w:style>
  <w:style w:type="paragraph" w:styleId="IntenseQuote">
    <w:name w:val="Intense Quote"/>
    <w:basedOn w:val="Normal"/>
    <w:next w:val="Normal"/>
    <w:link w:val="IntenseQuoteChar"/>
    <w:uiPriority w:val="30"/>
    <w:qFormat/>
    <w:rsid w:val="006B2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16E"/>
    <w:rPr>
      <w:i/>
      <w:iCs/>
      <w:color w:val="0F4761" w:themeColor="accent1" w:themeShade="BF"/>
    </w:rPr>
  </w:style>
  <w:style w:type="character" w:styleId="IntenseReference">
    <w:name w:val="Intense Reference"/>
    <w:basedOn w:val="DefaultParagraphFont"/>
    <w:uiPriority w:val="32"/>
    <w:qFormat/>
    <w:rsid w:val="006B216E"/>
    <w:rPr>
      <w:b/>
      <w:bCs/>
      <w:smallCaps/>
      <w:color w:val="0F4761" w:themeColor="accent1" w:themeShade="BF"/>
      <w:spacing w:val="5"/>
    </w:rPr>
  </w:style>
  <w:style w:type="paragraph" w:styleId="NormalWeb">
    <w:name w:val="Normal (Web)"/>
    <w:basedOn w:val="Normal"/>
    <w:uiPriority w:val="99"/>
    <w:semiHidden/>
    <w:unhideWhenUsed/>
    <w:rsid w:val="006B216E"/>
    <w:pPr>
      <w:spacing w:before="100" w:beforeAutospacing="1" w:after="100" w:afterAutospacing="1"/>
    </w:pPr>
  </w:style>
  <w:style w:type="character" w:styleId="Strong">
    <w:name w:val="Strong"/>
    <w:basedOn w:val="DefaultParagraphFont"/>
    <w:uiPriority w:val="22"/>
    <w:qFormat/>
    <w:rsid w:val="006B216E"/>
    <w:rPr>
      <w:b/>
      <w:bCs/>
    </w:rPr>
  </w:style>
  <w:style w:type="paragraph" w:styleId="Header">
    <w:name w:val="header"/>
    <w:basedOn w:val="Normal"/>
    <w:link w:val="HeaderChar"/>
    <w:uiPriority w:val="99"/>
    <w:unhideWhenUsed/>
    <w:rsid w:val="006B216E"/>
    <w:pPr>
      <w:tabs>
        <w:tab w:val="center" w:pos="4680"/>
        <w:tab w:val="right" w:pos="9360"/>
      </w:tabs>
    </w:pPr>
  </w:style>
  <w:style w:type="character" w:customStyle="1" w:styleId="HeaderChar">
    <w:name w:val="Header Char"/>
    <w:basedOn w:val="DefaultParagraphFont"/>
    <w:link w:val="Header"/>
    <w:uiPriority w:val="99"/>
    <w:rsid w:val="006B216E"/>
    <w:rPr>
      <w:rFonts w:ascii="Aptos" w:hAnsi="Aptos" w:cs="Aptos"/>
      <w:kern w:val="0"/>
      <w14:ligatures w14:val="none"/>
    </w:rPr>
  </w:style>
  <w:style w:type="paragraph" w:styleId="Footer">
    <w:name w:val="footer"/>
    <w:basedOn w:val="Normal"/>
    <w:link w:val="FooterChar"/>
    <w:uiPriority w:val="99"/>
    <w:unhideWhenUsed/>
    <w:rsid w:val="006B216E"/>
    <w:pPr>
      <w:tabs>
        <w:tab w:val="center" w:pos="4680"/>
        <w:tab w:val="right" w:pos="9360"/>
      </w:tabs>
    </w:pPr>
  </w:style>
  <w:style w:type="character" w:customStyle="1" w:styleId="FooterChar">
    <w:name w:val="Footer Char"/>
    <w:basedOn w:val="DefaultParagraphFont"/>
    <w:link w:val="Footer"/>
    <w:uiPriority w:val="99"/>
    <w:rsid w:val="006B216E"/>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Finneran</dc:creator>
  <cp:keywords/>
  <dc:description/>
  <cp:lastModifiedBy>Mark Rebello</cp:lastModifiedBy>
  <cp:revision>7</cp:revision>
  <dcterms:created xsi:type="dcterms:W3CDTF">2026-04-25T21:26:00Z</dcterms:created>
  <dcterms:modified xsi:type="dcterms:W3CDTF">2026-04-25T23:08:00Z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75bc15db-56dc-492d-a5d7-ee41fe7b6bc2</vt:lpwstr>
  </property>
</Properties>
</file>