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DECA"/>
  <w:body>
    <w:p w14:paraId="4CFC7231" w14:textId="77777777" w:rsidR="001557B7" w:rsidRPr="004C789E" w:rsidRDefault="001557B7" w:rsidP="001557B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C789E">
        <w:rPr>
          <w:rFonts w:ascii="Calibri" w:hAnsi="Calibri" w:cs="Calibri"/>
          <w:b/>
          <w:bCs/>
          <w:sz w:val="24"/>
          <w:szCs w:val="24"/>
        </w:rPr>
        <w:t>COMMONWEALTH OF MASSACHUSETTS</w:t>
      </w:r>
    </w:p>
    <w:p w14:paraId="0BB58CF5" w14:textId="77777777" w:rsidR="001557B7" w:rsidRPr="004C789E" w:rsidRDefault="001557B7" w:rsidP="001557B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C789E">
        <w:rPr>
          <w:rFonts w:ascii="Calibri" w:hAnsi="Calibri" w:cs="Calibri"/>
          <w:b/>
          <w:bCs/>
          <w:sz w:val="24"/>
          <w:szCs w:val="24"/>
        </w:rPr>
        <w:t>DIVISION OF ADMINISTRATIVE LAW APPEALS</w:t>
      </w:r>
    </w:p>
    <w:p w14:paraId="4EED4D99" w14:textId="77777777" w:rsidR="001557B7" w:rsidRPr="004C789E" w:rsidRDefault="001557B7" w:rsidP="001557B7">
      <w:pPr>
        <w:spacing w:after="180" w:line="240" w:lineRule="auto"/>
        <w:rPr>
          <w:rFonts w:ascii="Calibri" w:hAnsi="Calibri" w:cs="Calibri"/>
          <w:sz w:val="24"/>
          <w:szCs w:val="24"/>
        </w:rPr>
      </w:pPr>
      <w:r w:rsidRPr="004C789E">
        <w:rPr>
          <w:rFonts w:ascii="Calibri" w:hAnsi="Calibri" w:cs="Calibri"/>
          <w:sz w:val="24"/>
          <w:szCs w:val="24"/>
        </w:rPr>
        <w:t>Middlesex, ss.</w:t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</w:p>
    <w:p w14:paraId="00C6C213" w14:textId="77777777" w:rsidR="001557B7" w:rsidRPr="004C789E" w:rsidRDefault="001557B7" w:rsidP="001557B7">
      <w:pPr>
        <w:spacing w:after="180" w:line="240" w:lineRule="auto"/>
        <w:rPr>
          <w:rFonts w:ascii="Calibri" w:hAnsi="Calibri" w:cs="Calibri"/>
          <w:b/>
          <w:bCs/>
          <w:sz w:val="24"/>
          <w:szCs w:val="24"/>
        </w:rPr>
      </w:pPr>
      <w:r w:rsidRPr="004C789E">
        <w:rPr>
          <w:rFonts w:ascii="Calibri" w:hAnsi="Calibri" w:cs="Calibri"/>
          <w:sz w:val="24"/>
          <w:szCs w:val="24"/>
        </w:rPr>
        <w:tab/>
      </w:r>
    </w:p>
    <w:p w14:paraId="640FFE0F" w14:textId="77777777" w:rsidR="001557B7" w:rsidRPr="004C789E" w:rsidRDefault="001557B7" w:rsidP="001557B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C789E">
        <w:rPr>
          <w:rFonts w:ascii="Calibri" w:hAnsi="Calibri" w:cs="Calibri"/>
          <w:sz w:val="24"/>
          <w:szCs w:val="24"/>
        </w:rPr>
        <w:t>Board of Registration in Medicine,</w:t>
      </w:r>
    </w:p>
    <w:p w14:paraId="54927744" w14:textId="77777777" w:rsidR="001557B7" w:rsidRPr="004C789E" w:rsidRDefault="001557B7" w:rsidP="001557B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C789E">
        <w:rPr>
          <w:rFonts w:ascii="Calibri" w:hAnsi="Calibri" w:cs="Calibri"/>
          <w:sz w:val="24"/>
          <w:szCs w:val="24"/>
        </w:rPr>
        <w:t>Petitioner,</w:t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  <w:t>Docket No.: RM-25-0533</w:t>
      </w:r>
    </w:p>
    <w:p w14:paraId="11F64DA3" w14:textId="77777777" w:rsidR="001557B7" w:rsidRPr="004C789E" w:rsidRDefault="001557B7" w:rsidP="001557B7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4C789E">
        <w:rPr>
          <w:rFonts w:ascii="Calibri" w:hAnsi="Calibri" w:cs="Calibri"/>
          <w:sz w:val="24"/>
          <w:szCs w:val="24"/>
        </w:rPr>
        <w:t xml:space="preserve">      v.</w:t>
      </w:r>
    </w:p>
    <w:p w14:paraId="310D2934" w14:textId="77777777" w:rsidR="001557B7" w:rsidRPr="004C789E" w:rsidRDefault="001557B7" w:rsidP="001557B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C789E">
        <w:rPr>
          <w:rFonts w:ascii="Calibri" w:hAnsi="Calibri" w:cs="Calibri"/>
          <w:sz w:val="24"/>
          <w:szCs w:val="24"/>
        </w:rPr>
        <w:t>Amy Agrawal, M.D.,</w:t>
      </w:r>
    </w:p>
    <w:p w14:paraId="60F27233" w14:textId="77777777" w:rsidR="001557B7" w:rsidRPr="004C789E" w:rsidRDefault="001557B7" w:rsidP="001557B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C789E">
        <w:rPr>
          <w:rFonts w:ascii="Calibri" w:hAnsi="Calibri" w:cs="Calibri"/>
          <w:sz w:val="24"/>
          <w:szCs w:val="24"/>
        </w:rPr>
        <w:t>Respondent.</w:t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</w:r>
      <w:r w:rsidRPr="004C789E">
        <w:rPr>
          <w:rFonts w:ascii="Calibri" w:hAnsi="Calibri" w:cs="Calibri"/>
          <w:sz w:val="24"/>
          <w:szCs w:val="24"/>
        </w:rPr>
        <w:tab/>
        <w:t xml:space="preserve"> </w:t>
      </w:r>
    </w:p>
    <w:p w14:paraId="0ADEC0F6" w14:textId="77777777" w:rsidR="001053AC" w:rsidRDefault="001053AC" w:rsidP="006C4245">
      <w:pPr>
        <w:pStyle w:val="Heading1"/>
        <w:spacing w:before="0" w:after="0"/>
        <w:jc w:val="center"/>
        <w:rPr>
          <w:rFonts w:ascii="Calibri" w:hAnsi="Calibri" w:cs="Calibri"/>
          <w:color w:val="auto"/>
          <w:sz w:val="24"/>
          <w:szCs w:val="24"/>
        </w:rPr>
      </w:pPr>
    </w:p>
    <w:p w14:paraId="3932A387" w14:textId="54A2B3F9" w:rsidR="001557B7" w:rsidRDefault="001557B7" w:rsidP="001053AC">
      <w:pPr>
        <w:pStyle w:val="Heading1"/>
        <w:spacing w:before="0" w:after="0" w:line="480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053AC">
        <w:rPr>
          <w:rFonts w:ascii="Calibri" w:hAnsi="Calibri" w:cs="Calibri"/>
          <w:b/>
          <w:bCs/>
          <w:color w:val="auto"/>
          <w:sz w:val="24"/>
          <w:szCs w:val="24"/>
        </w:rPr>
        <w:t>RECOMMENDED</w:t>
      </w:r>
      <w:r w:rsidR="00EA1B3F">
        <w:rPr>
          <w:rFonts w:ascii="Calibri" w:hAnsi="Calibri" w:cs="Calibri"/>
          <w:b/>
          <w:bCs/>
          <w:color w:val="auto"/>
          <w:sz w:val="24"/>
          <w:szCs w:val="24"/>
        </w:rPr>
        <w:t xml:space="preserve"> ORDER OF</w:t>
      </w:r>
      <w:r w:rsidRPr="001053AC">
        <w:rPr>
          <w:rFonts w:ascii="Calibri" w:hAnsi="Calibri" w:cs="Calibri"/>
          <w:b/>
          <w:bCs/>
          <w:color w:val="auto"/>
          <w:sz w:val="24"/>
          <w:szCs w:val="24"/>
        </w:rPr>
        <w:t xml:space="preserve"> DEFAULT</w:t>
      </w:r>
    </w:p>
    <w:p w14:paraId="109C6D69" w14:textId="3A954CFF" w:rsidR="001557B7" w:rsidRPr="004C789E" w:rsidRDefault="001557B7" w:rsidP="001053AC">
      <w:pPr>
        <w:spacing w:after="0" w:line="480" w:lineRule="auto"/>
        <w:ind w:firstLine="720"/>
        <w:rPr>
          <w:rFonts w:ascii="Calibri" w:hAnsi="Calibri" w:cs="Calibri"/>
          <w:sz w:val="24"/>
          <w:szCs w:val="24"/>
        </w:rPr>
      </w:pPr>
      <w:r w:rsidRPr="004C789E">
        <w:rPr>
          <w:rFonts w:ascii="Calibri" w:hAnsi="Calibri" w:cs="Calibri"/>
          <w:sz w:val="24"/>
          <w:szCs w:val="24"/>
        </w:rPr>
        <w:t>On</w:t>
      </w:r>
      <w:r w:rsidR="006C4245">
        <w:rPr>
          <w:rFonts w:ascii="Calibri" w:hAnsi="Calibri" w:cs="Calibri"/>
          <w:sz w:val="24"/>
          <w:szCs w:val="24"/>
        </w:rPr>
        <w:t xml:space="preserve"> </w:t>
      </w:r>
      <w:r w:rsidR="004C26A3">
        <w:rPr>
          <w:rFonts w:ascii="Calibri" w:hAnsi="Calibri" w:cs="Calibri"/>
          <w:sz w:val="24"/>
          <w:szCs w:val="24"/>
        </w:rPr>
        <w:t>September 11, 2025</w:t>
      </w:r>
      <w:r w:rsidRPr="004C789E">
        <w:rPr>
          <w:rFonts w:ascii="Calibri" w:hAnsi="Calibri" w:cs="Calibri"/>
          <w:sz w:val="24"/>
          <w:szCs w:val="24"/>
        </w:rPr>
        <w:t>, the petitioner, Board of Registration in Medicine (Board), issued a Statement of Allegations ordering the respondent</w:t>
      </w:r>
      <w:r w:rsidR="006E1800">
        <w:rPr>
          <w:rFonts w:ascii="Calibri" w:hAnsi="Calibri" w:cs="Calibri"/>
          <w:sz w:val="24"/>
          <w:szCs w:val="24"/>
        </w:rPr>
        <w:t>,</w:t>
      </w:r>
      <w:r w:rsidRPr="004C789E">
        <w:rPr>
          <w:rFonts w:ascii="Calibri" w:hAnsi="Calibri" w:cs="Calibri"/>
          <w:sz w:val="24"/>
          <w:szCs w:val="24"/>
        </w:rPr>
        <w:t xml:space="preserve"> Dr. </w:t>
      </w:r>
      <w:r w:rsidR="006C4245">
        <w:rPr>
          <w:rFonts w:ascii="Calibri" w:hAnsi="Calibri" w:cs="Calibri"/>
          <w:sz w:val="24"/>
          <w:szCs w:val="24"/>
        </w:rPr>
        <w:t>Amy Agrawal</w:t>
      </w:r>
      <w:r w:rsidR="006E1800">
        <w:rPr>
          <w:rFonts w:ascii="Calibri" w:hAnsi="Calibri" w:cs="Calibri"/>
          <w:sz w:val="24"/>
          <w:szCs w:val="24"/>
        </w:rPr>
        <w:t>,</w:t>
      </w:r>
      <w:r w:rsidRPr="004C789E">
        <w:rPr>
          <w:rFonts w:ascii="Calibri" w:hAnsi="Calibri" w:cs="Calibri"/>
          <w:sz w:val="24"/>
          <w:szCs w:val="24"/>
        </w:rPr>
        <w:t xml:space="preserve"> to show cause why the Board should not discipline her for</w:t>
      </w:r>
      <w:r w:rsidR="000346AE">
        <w:rPr>
          <w:rFonts w:ascii="Calibri" w:hAnsi="Calibri" w:cs="Calibri"/>
          <w:sz w:val="24"/>
          <w:szCs w:val="24"/>
        </w:rPr>
        <w:t xml:space="preserve"> failure to respond to a </w:t>
      </w:r>
      <w:r w:rsidR="007B24A9">
        <w:rPr>
          <w:rFonts w:ascii="Calibri" w:hAnsi="Calibri" w:cs="Calibri"/>
          <w:sz w:val="24"/>
          <w:szCs w:val="24"/>
        </w:rPr>
        <w:t>board subpoena.</w:t>
      </w:r>
      <w:r w:rsidRPr="004C789E">
        <w:rPr>
          <w:rFonts w:ascii="Calibri" w:hAnsi="Calibri" w:cs="Calibri"/>
          <w:sz w:val="24"/>
          <w:szCs w:val="24"/>
        </w:rPr>
        <w:t xml:space="preserve"> The Board simultaneously referred the matter to the Division of Administrative Law Appeals (DALA) for recommended findings of fact and necessary conclusions of law. On September </w:t>
      </w:r>
      <w:r w:rsidR="007B24A9">
        <w:rPr>
          <w:rFonts w:ascii="Calibri" w:hAnsi="Calibri" w:cs="Calibri"/>
          <w:sz w:val="24"/>
          <w:szCs w:val="24"/>
        </w:rPr>
        <w:t>17, 2025,</w:t>
      </w:r>
      <w:r w:rsidRPr="004C789E">
        <w:rPr>
          <w:rFonts w:ascii="Calibri" w:hAnsi="Calibri" w:cs="Calibri"/>
          <w:sz w:val="24"/>
          <w:szCs w:val="24"/>
        </w:rPr>
        <w:t xml:space="preserve"> DALA issued a notice for a pre-hearing conference. Dr. </w:t>
      </w:r>
      <w:r w:rsidR="0090734A">
        <w:rPr>
          <w:rFonts w:ascii="Calibri" w:hAnsi="Calibri" w:cs="Calibri"/>
          <w:sz w:val="24"/>
          <w:szCs w:val="24"/>
        </w:rPr>
        <w:t>Agrawal</w:t>
      </w:r>
      <w:r w:rsidRPr="004C789E">
        <w:rPr>
          <w:rFonts w:ascii="Calibri" w:hAnsi="Calibri" w:cs="Calibri"/>
          <w:sz w:val="24"/>
          <w:szCs w:val="24"/>
        </w:rPr>
        <w:t xml:space="preserve"> did not respond to the Board’s Statement of Allegations</w:t>
      </w:r>
      <w:r w:rsidR="006E1800">
        <w:rPr>
          <w:rFonts w:ascii="Calibri" w:hAnsi="Calibri" w:cs="Calibri"/>
          <w:sz w:val="24"/>
          <w:szCs w:val="24"/>
        </w:rPr>
        <w:t>; she also</w:t>
      </w:r>
      <w:r w:rsidRPr="004C789E">
        <w:rPr>
          <w:rFonts w:ascii="Calibri" w:hAnsi="Calibri" w:cs="Calibri"/>
          <w:sz w:val="24"/>
          <w:szCs w:val="24"/>
        </w:rPr>
        <w:t xml:space="preserve"> did not appear at </w:t>
      </w:r>
      <w:r w:rsidR="007B24A9">
        <w:rPr>
          <w:rFonts w:ascii="Calibri" w:hAnsi="Calibri" w:cs="Calibri"/>
          <w:sz w:val="24"/>
          <w:szCs w:val="24"/>
        </w:rPr>
        <w:t>the</w:t>
      </w:r>
      <w:r w:rsidRPr="004C789E">
        <w:rPr>
          <w:rFonts w:ascii="Calibri" w:hAnsi="Calibri" w:cs="Calibri"/>
          <w:sz w:val="24"/>
          <w:szCs w:val="24"/>
        </w:rPr>
        <w:t xml:space="preserve"> pre-hearing conference</w:t>
      </w:r>
      <w:r w:rsidR="00D049AE">
        <w:rPr>
          <w:rFonts w:ascii="Calibri" w:hAnsi="Calibri" w:cs="Calibri"/>
          <w:sz w:val="24"/>
          <w:szCs w:val="24"/>
        </w:rPr>
        <w:t xml:space="preserve"> on October 8, 2025</w:t>
      </w:r>
      <w:r w:rsidRPr="004C789E">
        <w:rPr>
          <w:rFonts w:ascii="Calibri" w:hAnsi="Calibri" w:cs="Calibri"/>
          <w:sz w:val="24"/>
          <w:szCs w:val="24"/>
        </w:rPr>
        <w:t xml:space="preserve">. On </w:t>
      </w:r>
      <w:r w:rsidR="0090734A">
        <w:rPr>
          <w:rFonts w:ascii="Calibri" w:hAnsi="Calibri" w:cs="Calibri"/>
          <w:sz w:val="24"/>
          <w:szCs w:val="24"/>
        </w:rPr>
        <w:t xml:space="preserve">October </w:t>
      </w:r>
      <w:r w:rsidR="00D049AE">
        <w:rPr>
          <w:rFonts w:ascii="Calibri" w:hAnsi="Calibri" w:cs="Calibri"/>
          <w:sz w:val="24"/>
          <w:szCs w:val="24"/>
        </w:rPr>
        <w:t>14</w:t>
      </w:r>
      <w:r w:rsidR="0090734A">
        <w:rPr>
          <w:rFonts w:ascii="Calibri" w:hAnsi="Calibri" w:cs="Calibri"/>
          <w:sz w:val="24"/>
          <w:szCs w:val="24"/>
        </w:rPr>
        <w:t xml:space="preserve">, 2025, the Board filed a motion for </w:t>
      </w:r>
      <w:r w:rsidR="00AB7CC4">
        <w:rPr>
          <w:rFonts w:ascii="Calibri" w:hAnsi="Calibri" w:cs="Calibri"/>
          <w:sz w:val="24"/>
          <w:szCs w:val="24"/>
        </w:rPr>
        <w:t xml:space="preserve">a default. I ordered Dr. Agrawal to respond by October 31, 2025. To date, she has not </w:t>
      </w:r>
      <w:r w:rsidR="006F0D5F">
        <w:rPr>
          <w:rFonts w:ascii="Calibri" w:hAnsi="Calibri" w:cs="Calibri"/>
          <w:sz w:val="24"/>
          <w:szCs w:val="24"/>
        </w:rPr>
        <w:t>responded to,</w:t>
      </w:r>
      <w:r w:rsidR="00AB7CC4">
        <w:rPr>
          <w:rFonts w:ascii="Calibri" w:hAnsi="Calibri" w:cs="Calibri"/>
          <w:sz w:val="24"/>
          <w:szCs w:val="24"/>
        </w:rPr>
        <w:t xml:space="preserve"> or otherwise contacted</w:t>
      </w:r>
      <w:r w:rsidR="006F0D5F">
        <w:rPr>
          <w:rFonts w:ascii="Calibri" w:hAnsi="Calibri" w:cs="Calibri"/>
          <w:sz w:val="24"/>
          <w:szCs w:val="24"/>
        </w:rPr>
        <w:t>,</w:t>
      </w:r>
      <w:r w:rsidR="00AB7CC4">
        <w:rPr>
          <w:rFonts w:ascii="Calibri" w:hAnsi="Calibri" w:cs="Calibri"/>
          <w:sz w:val="24"/>
          <w:szCs w:val="24"/>
        </w:rPr>
        <w:t xml:space="preserve"> DALA.</w:t>
      </w:r>
      <w:r w:rsidR="003339E0">
        <w:rPr>
          <w:rFonts w:ascii="Calibri" w:hAnsi="Calibri" w:cs="Calibri"/>
          <w:sz w:val="24"/>
          <w:szCs w:val="24"/>
        </w:rPr>
        <w:t xml:space="preserve"> </w:t>
      </w:r>
    </w:p>
    <w:p w14:paraId="6695078A" w14:textId="77777777" w:rsidR="005D2FFD" w:rsidRDefault="001557B7" w:rsidP="00C5375E">
      <w:pPr>
        <w:spacing w:after="0" w:line="480" w:lineRule="auto"/>
        <w:ind w:firstLine="720"/>
        <w:rPr>
          <w:rFonts w:ascii="Calibri" w:hAnsi="Calibri" w:cs="Calibri"/>
        </w:rPr>
      </w:pPr>
      <w:r w:rsidRPr="004C789E">
        <w:rPr>
          <w:rFonts w:ascii="Calibri" w:hAnsi="Calibri" w:cs="Calibri"/>
          <w:sz w:val="24"/>
          <w:szCs w:val="24"/>
        </w:rPr>
        <w:t xml:space="preserve">Dr. </w:t>
      </w:r>
      <w:r w:rsidR="00C5375E">
        <w:rPr>
          <w:rFonts w:ascii="Calibri" w:hAnsi="Calibri" w:cs="Calibri"/>
          <w:sz w:val="24"/>
          <w:szCs w:val="24"/>
        </w:rPr>
        <w:t>Agrawal</w:t>
      </w:r>
      <w:r w:rsidRPr="004C789E">
        <w:rPr>
          <w:rFonts w:ascii="Calibri" w:hAnsi="Calibri" w:cs="Calibri"/>
          <w:sz w:val="24"/>
          <w:szCs w:val="24"/>
        </w:rPr>
        <w:t xml:space="preserve"> has defaulted by failing to file an answer to the Board’s Statement of Allegations, failing to appear for the pre-hearing conference, and failing to respond to </w:t>
      </w:r>
      <w:r w:rsidR="00D049AE">
        <w:rPr>
          <w:rFonts w:ascii="Calibri" w:hAnsi="Calibri" w:cs="Calibri"/>
          <w:sz w:val="24"/>
          <w:szCs w:val="24"/>
        </w:rPr>
        <w:t xml:space="preserve">the Board’s motion for default. </w:t>
      </w:r>
      <w:r w:rsidRPr="004C789E">
        <w:rPr>
          <w:rFonts w:ascii="Calibri" w:hAnsi="Calibri" w:cs="Calibri"/>
          <w:sz w:val="24"/>
          <w:szCs w:val="24"/>
        </w:rPr>
        <w:t xml:space="preserve">801 CMR 1.01(7)(g)(2). The result is that DALA deems the Board’s allegations </w:t>
      </w:r>
      <w:r w:rsidR="0006059F">
        <w:rPr>
          <w:rFonts w:ascii="Calibri" w:hAnsi="Calibri" w:cs="Calibri"/>
          <w:sz w:val="24"/>
          <w:szCs w:val="24"/>
        </w:rPr>
        <w:t>as admitted</w:t>
      </w:r>
      <w:r w:rsidRPr="004C789E">
        <w:rPr>
          <w:rFonts w:ascii="Calibri" w:hAnsi="Calibri" w:cs="Calibri"/>
          <w:sz w:val="24"/>
          <w:szCs w:val="24"/>
        </w:rPr>
        <w:t>.</w:t>
      </w:r>
      <w:r w:rsidR="0006059F">
        <w:rPr>
          <w:rFonts w:ascii="Calibri" w:hAnsi="Calibri" w:cs="Calibri"/>
          <w:sz w:val="24"/>
          <w:szCs w:val="24"/>
        </w:rPr>
        <w:t xml:space="preserve"> </w:t>
      </w:r>
      <w:r w:rsidR="0006059F">
        <w:rPr>
          <w:rFonts w:ascii="Calibri" w:hAnsi="Calibri" w:cs="Calibri"/>
          <w:i/>
          <w:iCs/>
          <w:sz w:val="24"/>
          <w:szCs w:val="24"/>
        </w:rPr>
        <w:t>See</w:t>
      </w:r>
      <w:r w:rsidR="006E150A">
        <w:rPr>
          <w:rFonts w:ascii="Calibri" w:hAnsi="Calibri" w:cs="Calibri"/>
          <w:i/>
          <w:iCs/>
          <w:sz w:val="24"/>
          <w:szCs w:val="24"/>
        </w:rPr>
        <w:t xml:space="preserve"> Chaudhary v. Bd. of Reg. in Med.</w:t>
      </w:r>
      <w:r w:rsidR="006E150A">
        <w:rPr>
          <w:rFonts w:ascii="Calibri" w:hAnsi="Calibri" w:cs="Calibri"/>
          <w:sz w:val="24"/>
          <w:szCs w:val="24"/>
        </w:rPr>
        <w:t xml:space="preserve">, RM-24-0668 (Div. Admin. Law App. Feb. 21, 2025), </w:t>
      </w:r>
      <w:r w:rsidR="006E150A">
        <w:rPr>
          <w:rFonts w:ascii="Calibri" w:hAnsi="Calibri" w:cs="Calibri"/>
          <w:i/>
          <w:iCs/>
          <w:sz w:val="24"/>
          <w:szCs w:val="24"/>
        </w:rPr>
        <w:t xml:space="preserve">affirmed by </w:t>
      </w:r>
      <w:r w:rsidR="006E150A" w:rsidRPr="00315FB9">
        <w:rPr>
          <w:rFonts w:ascii="Calibri" w:hAnsi="Calibri" w:cs="Calibri"/>
        </w:rPr>
        <w:t xml:space="preserve">Board of Registration in Medicine Adjudicatory Case No., </w:t>
      </w:r>
      <w:r w:rsidR="005D2FFD">
        <w:rPr>
          <w:rFonts w:ascii="Calibri" w:hAnsi="Calibri" w:cs="Calibri"/>
        </w:rPr>
        <w:t xml:space="preserve">2024-058, Apr. 10, 2025). </w:t>
      </w:r>
    </w:p>
    <w:p w14:paraId="7AEF3326" w14:textId="21A48B9F" w:rsidR="001557B7" w:rsidRPr="004C789E" w:rsidRDefault="001557B7" w:rsidP="00241FD3">
      <w:pPr>
        <w:spacing w:after="0" w:line="480" w:lineRule="auto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4C789E">
        <w:rPr>
          <w:rFonts w:ascii="Calibri" w:hAnsi="Calibri" w:cs="Calibri"/>
          <w:sz w:val="24"/>
          <w:szCs w:val="24"/>
        </w:rPr>
        <w:lastRenderedPageBreak/>
        <w:t xml:space="preserve">The Board’s factual allegations </w:t>
      </w:r>
      <w:r w:rsidR="009D198D">
        <w:rPr>
          <w:rFonts w:ascii="Calibri" w:hAnsi="Calibri" w:cs="Calibri"/>
          <w:sz w:val="24"/>
          <w:szCs w:val="24"/>
        </w:rPr>
        <w:t xml:space="preserve">are that </w:t>
      </w:r>
      <w:r w:rsidR="00FB64B9">
        <w:rPr>
          <w:rFonts w:ascii="Calibri" w:hAnsi="Calibri" w:cs="Calibri"/>
          <w:sz w:val="24"/>
          <w:szCs w:val="24"/>
        </w:rPr>
        <w:t>it</w:t>
      </w:r>
      <w:r w:rsidR="00086955">
        <w:rPr>
          <w:rFonts w:ascii="Calibri" w:hAnsi="Calibri" w:cs="Calibri"/>
          <w:sz w:val="24"/>
          <w:szCs w:val="24"/>
        </w:rPr>
        <w:t xml:space="preserve"> received notice that Dr. Agrawal had voluntarily surrendered her clinical privileges at the Boston</w:t>
      </w:r>
      <w:r w:rsidR="003A50FD">
        <w:rPr>
          <w:rFonts w:ascii="Calibri" w:hAnsi="Calibri" w:cs="Calibri"/>
          <w:sz w:val="24"/>
          <w:szCs w:val="24"/>
        </w:rPr>
        <w:t xml:space="preserve"> VA. Accordingly, it sent her subpoena to appear for an interview. She </w:t>
      </w:r>
      <w:r w:rsidR="00DD2085">
        <w:rPr>
          <w:rFonts w:ascii="Calibri" w:hAnsi="Calibri" w:cs="Calibri"/>
          <w:sz w:val="24"/>
          <w:szCs w:val="24"/>
        </w:rPr>
        <w:t xml:space="preserve">failed to appear for the interview or otherwise contact the board. </w:t>
      </w:r>
      <w:r w:rsidR="00241FD3">
        <w:rPr>
          <w:rFonts w:ascii="Calibri" w:hAnsi="Calibri" w:cs="Calibri"/>
          <w:sz w:val="24"/>
          <w:szCs w:val="24"/>
        </w:rPr>
        <w:t>That is grounds for discipline. 243 Code of Mass. Regs. § 1.03(5)(a)(16).</w:t>
      </w:r>
    </w:p>
    <w:p w14:paraId="0004AD4F" w14:textId="197FBABE" w:rsidR="001557B7" w:rsidRPr="004C789E" w:rsidRDefault="001557B7" w:rsidP="00534AAA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Fonts w:ascii="Calibri" w:hAnsi="Calibri" w:cs="Calibri"/>
          <w:b/>
          <w:bCs/>
        </w:rPr>
      </w:pPr>
      <w:r w:rsidRPr="004C789E">
        <w:rPr>
          <w:rStyle w:val="normaltextrun"/>
          <w:rFonts w:ascii="Calibri" w:eastAsiaTheme="majorEastAsia" w:hAnsi="Calibri" w:cs="Calibri"/>
          <w:b/>
          <w:bCs/>
        </w:rPr>
        <w:t>Conclusion and Recommendation</w:t>
      </w:r>
    </w:p>
    <w:p w14:paraId="4E795264" w14:textId="3EA2F10E" w:rsidR="001557B7" w:rsidRPr="004C789E" w:rsidRDefault="008370EA" w:rsidP="006C4245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Fonts w:ascii="Calibri" w:hAnsi="Calibri" w:cs="Calibri"/>
          <w:highlight w:val="yellow"/>
        </w:rPr>
      </w:pPr>
      <w:r>
        <w:rPr>
          <w:rStyle w:val="normaltextrun"/>
          <w:rFonts w:ascii="Calibri" w:eastAsiaTheme="majorEastAsia" w:hAnsi="Calibri" w:cs="Calibri"/>
        </w:rPr>
        <w:t>I recommend the Board find that Dr. Agrawal defaulted in her matter before DALA</w:t>
      </w:r>
      <w:r w:rsidR="00D76FFF">
        <w:rPr>
          <w:rStyle w:val="normaltextrun"/>
          <w:rFonts w:ascii="Calibri" w:eastAsiaTheme="majorEastAsia" w:hAnsi="Calibri" w:cs="Calibri"/>
        </w:rPr>
        <w:t xml:space="preserve"> and that the statement of allegations sets forth facts that </w:t>
      </w:r>
      <w:r w:rsidR="00AF2BD5">
        <w:rPr>
          <w:rStyle w:val="normaltextrun"/>
          <w:rFonts w:ascii="Calibri" w:eastAsiaTheme="majorEastAsia" w:hAnsi="Calibri" w:cs="Calibri"/>
        </w:rPr>
        <w:t>support Board discipline.</w:t>
      </w:r>
      <w:r w:rsidR="00697524">
        <w:rPr>
          <w:rStyle w:val="normaltextrun"/>
          <w:rFonts w:ascii="Calibri" w:eastAsiaTheme="majorEastAsia" w:hAnsi="Calibri" w:cs="Calibri"/>
        </w:rPr>
        <w:t xml:space="preserve"> The Board should impose </w:t>
      </w:r>
      <w:r w:rsidR="00557FD0">
        <w:rPr>
          <w:rStyle w:val="normaltextrun"/>
          <w:rFonts w:ascii="Calibri" w:eastAsiaTheme="majorEastAsia" w:hAnsi="Calibri" w:cs="Calibri"/>
        </w:rPr>
        <w:t>whatever discipline it dee</w:t>
      </w:r>
      <w:r w:rsidR="009A0960">
        <w:rPr>
          <w:rStyle w:val="normaltextrun"/>
          <w:rFonts w:ascii="Calibri" w:eastAsiaTheme="majorEastAsia" w:hAnsi="Calibri" w:cs="Calibri"/>
        </w:rPr>
        <w:t>m</w:t>
      </w:r>
      <w:r w:rsidR="00557FD0">
        <w:rPr>
          <w:rStyle w:val="normaltextrun"/>
          <w:rFonts w:ascii="Calibri" w:eastAsiaTheme="majorEastAsia" w:hAnsi="Calibri" w:cs="Calibri"/>
        </w:rPr>
        <w:t>s appropriate.</w:t>
      </w:r>
      <w:r w:rsidR="001557B7" w:rsidRPr="004C789E">
        <w:rPr>
          <w:rStyle w:val="normaltextrun"/>
          <w:rFonts w:ascii="Calibri" w:eastAsiaTheme="majorEastAsia" w:hAnsi="Calibri" w:cs="Calibr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035"/>
      </w:tblGrid>
      <w:tr w:rsidR="001557B7" w:rsidRPr="004C789E" w14:paraId="1C919EAC" w14:textId="77777777" w:rsidTr="001557B7">
        <w:tc>
          <w:tcPr>
            <w:tcW w:w="4315" w:type="dxa"/>
            <w:tcMar>
              <w:left w:w="0" w:type="dxa"/>
              <w:right w:w="115" w:type="dxa"/>
            </w:tcMar>
          </w:tcPr>
          <w:p w14:paraId="1F5AA3FE" w14:textId="503BC05C" w:rsidR="001557B7" w:rsidRPr="004C789E" w:rsidRDefault="001557B7" w:rsidP="006C4245">
            <w:pPr>
              <w:pStyle w:val="PlainText1"/>
              <w:rPr>
                <w:rFonts w:cs="Calibri"/>
              </w:rPr>
            </w:pPr>
          </w:p>
        </w:tc>
        <w:tc>
          <w:tcPr>
            <w:tcW w:w="5035" w:type="dxa"/>
            <w:tcMar>
              <w:left w:w="0" w:type="dxa"/>
              <w:right w:w="115" w:type="dxa"/>
            </w:tcMar>
          </w:tcPr>
          <w:p w14:paraId="625CC8D6" w14:textId="1888B95C" w:rsidR="001557B7" w:rsidRPr="004C789E" w:rsidRDefault="001557B7" w:rsidP="006C4245">
            <w:pPr>
              <w:pStyle w:val="PlainText1"/>
              <w:rPr>
                <w:rFonts w:cs="Calibri"/>
              </w:rPr>
            </w:pPr>
          </w:p>
        </w:tc>
      </w:tr>
    </w:tbl>
    <w:p w14:paraId="1980F9AA" w14:textId="77777777" w:rsidR="001557B7" w:rsidRPr="004C789E" w:rsidRDefault="001557B7" w:rsidP="006C4245">
      <w:pPr>
        <w:pStyle w:val="PlainText1"/>
        <w:keepNext/>
        <w:rPr>
          <w:rFonts w:cs="Calibri"/>
        </w:rPr>
      </w:pPr>
    </w:p>
    <w:p w14:paraId="710D3429" w14:textId="610BEC5F" w:rsidR="001053AC" w:rsidRPr="001053AC" w:rsidRDefault="001557B7" w:rsidP="006C42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contextualSpacing/>
        <w:rPr>
          <w:rFonts w:ascii="Brush Script MT" w:eastAsia="Calibri" w:hAnsi="Brush Script MT" w:cs="Calibri"/>
          <w:sz w:val="40"/>
          <w:szCs w:val="40"/>
        </w:rPr>
      </w:pPr>
      <w:r w:rsidRPr="004C789E">
        <w:rPr>
          <w:rFonts w:ascii="Calibri" w:eastAsia="Calibri" w:hAnsi="Calibri" w:cs="Calibri"/>
          <w:sz w:val="24"/>
          <w:szCs w:val="24"/>
        </w:rPr>
        <w:t>Dated</w:t>
      </w:r>
      <w:proofErr w:type="gramStart"/>
      <w:r w:rsidRPr="004C789E">
        <w:rPr>
          <w:rFonts w:ascii="Calibri" w:eastAsia="Calibri" w:hAnsi="Calibri" w:cs="Calibri"/>
          <w:sz w:val="24"/>
          <w:szCs w:val="24"/>
        </w:rPr>
        <w:t xml:space="preserve">: </w:t>
      </w:r>
      <w:r w:rsidR="00EA1B3F">
        <w:rPr>
          <w:rFonts w:ascii="Calibri" w:eastAsia="Calibri" w:hAnsi="Calibri" w:cs="Calibri"/>
          <w:sz w:val="24"/>
          <w:szCs w:val="24"/>
        </w:rPr>
        <w:tab/>
      </w:r>
      <w:r w:rsidR="006A143D">
        <w:rPr>
          <w:rFonts w:ascii="Calibri" w:eastAsia="Calibri" w:hAnsi="Calibri" w:cs="Calibri"/>
          <w:sz w:val="24"/>
          <w:szCs w:val="24"/>
        </w:rPr>
        <w:t>November</w:t>
      </w:r>
      <w:proofErr w:type="gramEnd"/>
      <w:r w:rsidR="006A143D">
        <w:rPr>
          <w:rFonts w:ascii="Calibri" w:eastAsia="Calibri" w:hAnsi="Calibri" w:cs="Calibri"/>
          <w:sz w:val="24"/>
          <w:szCs w:val="24"/>
        </w:rPr>
        <w:t xml:space="preserve"> 4, </w:t>
      </w:r>
      <w:proofErr w:type="gramStart"/>
      <w:r w:rsidR="006A143D">
        <w:rPr>
          <w:rFonts w:ascii="Calibri" w:eastAsia="Calibri" w:hAnsi="Calibri" w:cs="Calibri"/>
          <w:sz w:val="24"/>
          <w:szCs w:val="24"/>
        </w:rPr>
        <w:t>2025</w:t>
      </w:r>
      <w:proofErr w:type="gramEnd"/>
      <w:r w:rsidRPr="004C789E">
        <w:rPr>
          <w:rFonts w:ascii="Calibri" w:eastAsia="Calibri" w:hAnsi="Calibri" w:cs="Calibri"/>
          <w:sz w:val="24"/>
          <w:szCs w:val="24"/>
        </w:rPr>
        <w:t xml:space="preserve"> </w:t>
      </w:r>
      <w:r w:rsidRPr="004C789E">
        <w:rPr>
          <w:rFonts w:ascii="Calibri" w:eastAsia="Calibri" w:hAnsi="Calibri" w:cs="Calibri"/>
          <w:sz w:val="24"/>
          <w:szCs w:val="24"/>
        </w:rPr>
        <w:tab/>
      </w:r>
      <w:r w:rsidRPr="004C789E">
        <w:rPr>
          <w:rFonts w:ascii="Calibri" w:eastAsia="Calibri" w:hAnsi="Calibri" w:cs="Calibri"/>
          <w:sz w:val="24"/>
          <w:szCs w:val="24"/>
        </w:rPr>
        <w:tab/>
      </w:r>
      <w:r w:rsidRPr="004C789E">
        <w:rPr>
          <w:rFonts w:ascii="Calibri" w:eastAsia="Calibri" w:hAnsi="Calibri" w:cs="Calibri"/>
          <w:sz w:val="24"/>
          <w:szCs w:val="24"/>
        </w:rPr>
        <w:tab/>
      </w:r>
      <w:r w:rsidR="001053AC" w:rsidRPr="001053AC">
        <w:rPr>
          <w:rFonts w:ascii="Brush Script MT" w:eastAsia="Calibri" w:hAnsi="Brush Script MT" w:cs="Calibri"/>
          <w:sz w:val="40"/>
          <w:szCs w:val="40"/>
        </w:rPr>
        <w:t>Eric Tennen</w:t>
      </w:r>
    </w:p>
    <w:p w14:paraId="33269EB7" w14:textId="5290844B" w:rsidR="001557B7" w:rsidRPr="004C789E" w:rsidRDefault="001053AC" w:rsidP="006C42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1557B7" w:rsidRPr="004C789E">
        <w:rPr>
          <w:rFonts w:ascii="Calibri" w:eastAsia="Calibri" w:hAnsi="Calibri" w:cs="Calibri"/>
          <w:sz w:val="24"/>
          <w:szCs w:val="24"/>
        </w:rPr>
        <w:t>______________</w:t>
      </w:r>
    </w:p>
    <w:p w14:paraId="6BA3A712" w14:textId="77777777" w:rsidR="001557B7" w:rsidRPr="004C789E" w:rsidRDefault="001557B7" w:rsidP="006C42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4"/>
          <w:szCs w:val="24"/>
        </w:rPr>
      </w:pPr>
      <w:r w:rsidRPr="004C789E">
        <w:rPr>
          <w:rFonts w:ascii="Calibri" w:eastAsia="Calibri" w:hAnsi="Calibri" w:cs="Calibri"/>
          <w:sz w:val="24"/>
          <w:szCs w:val="24"/>
        </w:rPr>
        <w:tab/>
      </w:r>
      <w:r w:rsidRPr="004C789E">
        <w:rPr>
          <w:rFonts w:ascii="Calibri" w:eastAsia="Calibri" w:hAnsi="Calibri" w:cs="Calibri"/>
          <w:sz w:val="24"/>
          <w:szCs w:val="24"/>
        </w:rPr>
        <w:tab/>
      </w:r>
      <w:r w:rsidRPr="004C789E">
        <w:rPr>
          <w:rFonts w:ascii="Calibri" w:eastAsia="Calibri" w:hAnsi="Calibri" w:cs="Calibri"/>
          <w:sz w:val="24"/>
          <w:szCs w:val="24"/>
        </w:rPr>
        <w:tab/>
      </w:r>
      <w:r w:rsidRPr="004C789E">
        <w:rPr>
          <w:rFonts w:ascii="Calibri" w:eastAsia="Calibri" w:hAnsi="Calibri" w:cs="Calibri"/>
          <w:sz w:val="24"/>
          <w:szCs w:val="24"/>
        </w:rPr>
        <w:tab/>
      </w:r>
      <w:r w:rsidRPr="004C789E">
        <w:rPr>
          <w:rFonts w:ascii="Calibri" w:eastAsia="Calibri" w:hAnsi="Calibri" w:cs="Calibri"/>
          <w:sz w:val="24"/>
          <w:szCs w:val="24"/>
        </w:rPr>
        <w:tab/>
      </w:r>
      <w:r w:rsidRPr="004C789E">
        <w:rPr>
          <w:rFonts w:ascii="Calibri" w:eastAsia="Calibri" w:hAnsi="Calibri" w:cs="Calibri"/>
          <w:sz w:val="24"/>
          <w:szCs w:val="24"/>
        </w:rPr>
        <w:tab/>
      </w:r>
      <w:r w:rsidRPr="004C789E">
        <w:rPr>
          <w:rFonts w:ascii="Calibri" w:eastAsia="Calibri" w:hAnsi="Calibri" w:cs="Calibri"/>
          <w:sz w:val="24"/>
          <w:szCs w:val="24"/>
        </w:rPr>
        <w:tab/>
      </w:r>
      <w:r w:rsidRPr="004C789E">
        <w:rPr>
          <w:rFonts w:ascii="Calibri" w:eastAsia="Calibri" w:hAnsi="Calibri" w:cs="Calibri"/>
          <w:noProof/>
          <w:sz w:val="24"/>
          <w:szCs w:val="24"/>
        </w:rPr>
        <w:t>Eric Tennen, Magistrate</w:t>
      </w:r>
    </w:p>
    <w:p w14:paraId="004D6085" w14:textId="77777777" w:rsidR="001557B7" w:rsidRPr="004C789E" w:rsidRDefault="001557B7" w:rsidP="006C42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4"/>
          <w:szCs w:val="24"/>
        </w:rPr>
      </w:pPr>
      <w:r w:rsidRPr="004C789E">
        <w:rPr>
          <w:rFonts w:ascii="Calibri" w:eastAsia="Calibri" w:hAnsi="Calibri" w:cs="Calibri"/>
          <w:noProof/>
          <w:sz w:val="24"/>
          <w:szCs w:val="24"/>
        </w:rPr>
        <w:tab/>
      </w:r>
      <w:r w:rsidRPr="004C789E">
        <w:rPr>
          <w:rFonts w:ascii="Calibri" w:eastAsia="Calibri" w:hAnsi="Calibri" w:cs="Calibri"/>
          <w:noProof/>
          <w:sz w:val="24"/>
          <w:szCs w:val="24"/>
        </w:rPr>
        <w:tab/>
      </w:r>
      <w:r w:rsidRPr="004C789E">
        <w:rPr>
          <w:rFonts w:ascii="Calibri" w:eastAsia="Calibri" w:hAnsi="Calibri" w:cs="Calibri"/>
          <w:noProof/>
          <w:sz w:val="24"/>
          <w:szCs w:val="24"/>
        </w:rPr>
        <w:tab/>
      </w:r>
      <w:r w:rsidRPr="004C789E">
        <w:rPr>
          <w:rFonts w:ascii="Calibri" w:eastAsia="Calibri" w:hAnsi="Calibri" w:cs="Calibri"/>
          <w:noProof/>
          <w:sz w:val="24"/>
          <w:szCs w:val="24"/>
        </w:rPr>
        <w:tab/>
      </w:r>
      <w:r w:rsidRPr="004C789E">
        <w:rPr>
          <w:rFonts w:ascii="Calibri" w:eastAsia="Calibri" w:hAnsi="Calibri" w:cs="Calibri"/>
          <w:noProof/>
          <w:sz w:val="24"/>
          <w:szCs w:val="24"/>
        </w:rPr>
        <w:tab/>
      </w:r>
      <w:r w:rsidRPr="004C789E">
        <w:rPr>
          <w:rFonts w:ascii="Calibri" w:eastAsia="Calibri" w:hAnsi="Calibri" w:cs="Calibri"/>
          <w:noProof/>
          <w:sz w:val="24"/>
          <w:szCs w:val="24"/>
        </w:rPr>
        <w:tab/>
      </w:r>
      <w:r w:rsidRPr="004C789E">
        <w:rPr>
          <w:rFonts w:ascii="Calibri" w:eastAsia="Calibri" w:hAnsi="Calibri" w:cs="Calibri"/>
          <w:noProof/>
          <w:sz w:val="24"/>
          <w:szCs w:val="24"/>
        </w:rPr>
        <w:tab/>
        <w:t>DIVISION O</w:t>
      </w:r>
      <w:r w:rsidRPr="004C789E">
        <w:rPr>
          <w:rFonts w:ascii="Calibri" w:eastAsia="Calibri" w:hAnsi="Calibri" w:cs="Calibri"/>
          <w:sz w:val="24"/>
          <w:szCs w:val="24"/>
        </w:rPr>
        <w:t>F ADMINISTRATIVE LAW APPEALS</w:t>
      </w:r>
    </w:p>
    <w:p w14:paraId="337C6EE9" w14:textId="77777777" w:rsidR="001557B7" w:rsidRPr="004C789E" w:rsidRDefault="001557B7" w:rsidP="006C4245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C789E">
        <w:rPr>
          <w:rFonts w:ascii="Calibri" w:eastAsia="Calibri" w:hAnsi="Calibri" w:cs="Calibri"/>
          <w:sz w:val="24"/>
          <w:szCs w:val="24"/>
        </w:rPr>
        <w:tab/>
        <w:t xml:space="preserve">        </w:t>
      </w:r>
      <w:r w:rsidRPr="004C789E">
        <w:rPr>
          <w:rFonts w:ascii="Calibri" w:eastAsia="Calibri" w:hAnsi="Calibri" w:cs="Calibri"/>
          <w:sz w:val="24"/>
          <w:szCs w:val="24"/>
        </w:rPr>
        <w:tab/>
        <w:t>14 Summer St., 4th Floor</w:t>
      </w:r>
    </w:p>
    <w:p w14:paraId="47B7BB02" w14:textId="77777777" w:rsidR="001557B7" w:rsidRPr="004C789E" w:rsidRDefault="001557B7" w:rsidP="006C4245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C789E">
        <w:rPr>
          <w:rFonts w:ascii="Calibri" w:eastAsia="Calibri" w:hAnsi="Calibri" w:cs="Calibri"/>
          <w:sz w:val="24"/>
          <w:szCs w:val="24"/>
        </w:rPr>
        <w:tab/>
      </w:r>
      <w:r w:rsidRPr="004C789E">
        <w:rPr>
          <w:rFonts w:ascii="Calibri" w:eastAsia="Calibri" w:hAnsi="Calibri" w:cs="Calibri"/>
          <w:sz w:val="24"/>
          <w:szCs w:val="24"/>
        </w:rPr>
        <w:tab/>
        <w:t>Malden, MA 02148</w:t>
      </w:r>
    </w:p>
    <w:p w14:paraId="6E8E2632" w14:textId="77777777" w:rsidR="001557B7" w:rsidRPr="004C789E" w:rsidRDefault="001557B7" w:rsidP="006C4245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4C789E">
        <w:rPr>
          <w:rFonts w:ascii="Calibri" w:eastAsia="Calibri" w:hAnsi="Calibri" w:cs="Calibri"/>
          <w:sz w:val="24"/>
          <w:szCs w:val="24"/>
        </w:rPr>
        <w:tab/>
      </w:r>
      <w:r w:rsidRPr="004C789E">
        <w:rPr>
          <w:rFonts w:ascii="Calibri" w:eastAsia="Calibri" w:hAnsi="Calibri" w:cs="Calibri"/>
          <w:sz w:val="24"/>
          <w:szCs w:val="24"/>
        </w:rPr>
        <w:tab/>
      </w:r>
      <w:r w:rsidRPr="004C789E">
        <w:rPr>
          <w:rFonts w:ascii="Calibri" w:eastAsia="Calibri" w:hAnsi="Calibri" w:cs="Calibri"/>
          <w:sz w:val="24"/>
          <w:szCs w:val="24"/>
          <w:lang w:val="pt-BR"/>
        </w:rPr>
        <w:t>Tel: (781) 397-4700</w:t>
      </w:r>
    </w:p>
    <w:p w14:paraId="5E5C50A3" w14:textId="77777777" w:rsidR="001557B7" w:rsidRPr="004C789E" w:rsidRDefault="001557B7" w:rsidP="006C4245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pt-BR"/>
        </w:rPr>
      </w:pPr>
      <w:r w:rsidRPr="004C789E">
        <w:rPr>
          <w:rFonts w:ascii="Calibri" w:eastAsia="Calibri" w:hAnsi="Calibri" w:cs="Calibri"/>
          <w:sz w:val="24"/>
          <w:szCs w:val="24"/>
          <w:lang w:val="pt-BR"/>
        </w:rPr>
        <w:tab/>
      </w:r>
      <w:r w:rsidRPr="004C789E">
        <w:rPr>
          <w:rFonts w:ascii="Calibri" w:eastAsia="Calibri" w:hAnsi="Calibri" w:cs="Calibri"/>
          <w:sz w:val="24"/>
          <w:szCs w:val="24"/>
          <w:lang w:val="pt-BR"/>
        </w:rPr>
        <w:tab/>
        <w:t>www.mass.gov/dala</w:t>
      </w:r>
    </w:p>
    <w:p w14:paraId="168E5C74" w14:textId="77777777" w:rsidR="001557B7" w:rsidRPr="004C789E" w:rsidRDefault="001557B7" w:rsidP="006C4245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  <w:lang w:val="pt-BR"/>
        </w:rPr>
      </w:pPr>
    </w:p>
    <w:p w14:paraId="6E7D7C72" w14:textId="77777777" w:rsidR="001557B7" w:rsidRPr="004C789E" w:rsidRDefault="001557B7" w:rsidP="006C4245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  <w:lang w:val="pt-BR"/>
        </w:rPr>
      </w:pPr>
    </w:p>
    <w:p w14:paraId="658F7590" w14:textId="77777777" w:rsidR="001557B7" w:rsidRPr="004C789E" w:rsidRDefault="001557B7" w:rsidP="006C4245">
      <w:pPr>
        <w:spacing w:after="0"/>
        <w:rPr>
          <w:rFonts w:ascii="Calibri" w:hAnsi="Calibri" w:cs="Calibri"/>
          <w:sz w:val="24"/>
          <w:szCs w:val="24"/>
        </w:rPr>
      </w:pPr>
    </w:p>
    <w:p w14:paraId="33ED3E37" w14:textId="77777777" w:rsidR="0033786D" w:rsidRPr="004C789E" w:rsidRDefault="0033786D" w:rsidP="006C4245">
      <w:pPr>
        <w:spacing w:after="0"/>
        <w:rPr>
          <w:rFonts w:ascii="Calibri" w:hAnsi="Calibri" w:cs="Calibri"/>
          <w:sz w:val="24"/>
          <w:szCs w:val="24"/>
        </w:rPr>
      </w:pPr>
    </w:p>
    <w:sectPr w:rsidR="0033786D" w:rsidRPr="004C789E" w:rsidSect="009D198D">
      <w:footerReference w:type="default" r:id="rId7"/>
      <w:footerReference w:type="first" r:id="rId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F7C0" w14:textId="77777777" w:rsidR="002C65B6" w:rsidRDefault="002C65B6">
      <w:pPr>
        <w:spacing w:after="0" w:line="240" w:lineRule="auto"/>
      </w:pPr>
      <w:r>
        <w:separator/>
      </w:r>
    </w:p>
  </w:endnote>
  <w:endnote w:type="continuationSeparator" w:id="0">
    <w:p w14:paraId="77208109" w14:textId="77777777" w:rsidR="002C65B6" w:rsidRDefault="002C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739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C572A" w14:textId="77777777" w:rsidR="001557B7" w:rsidRDefault="001557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8CA84" w14:textId="77777777" w:rsidR="001557B7" w:rsidRDefault="00155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549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3BAC7" w14:textId="7966C007" w:rsidR="009D198D" w:rsidRDefault="009D1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AC7C25" w14:textId="77777777" w:rsidR="001557B7" w:rsidRDefault="00155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0EC2" w14:textId="77777777" w:rsidR="002C65B6" w:rsidRDefault="002C65B6">
      <w:pPr>
        <w:spacing w:after="0" w:line="240" w:lineRule="auto"/>
      </w:pPr>
      <w:r>
        <w:separator/>
      </w:r>
    </w:p>
  </w:footnote>
  <w:footnote w:type="continuationSeparator" w:id="0">
    <w:p w14:paraId="73B5AB03" w14:textId="77777777" w:rsidR="002C65B6" w:rsidRDefault="002C6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F3A1F"/>
    <w:multiLevelType w:val="hybridMultilevel"/>
    <w:tmpl w:val="A8AC5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F360D"/>
    <w:multiLevelType w:val="hybridMultilevel"/>
    <w:tmpl w:val="A5D8CE64"/>
    <w:lvl w:ilvl="0" w:tplc="282217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670744">
    <w:abstractNumId w:val="0"/>
  </w:num>
  <w:num w:numId="2" w16cid:durableId="161516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B7"/>
    <w:rsid w:val="000346AE"/>
    <w:rsid w:val="0006059F"/>
    <w:rsid w:val="00086955"/>
    <w:rsid w:val="00095DB3"/>
    <w:rsid w:val="001053AC"/>
    <w:rsid w:val="001557B7"/>
    <w:rsid w:val="001C7A81"/>
    <w:rsid w:val="00241FD3"/>
    <w:rsid w:val="002C65B6"/>
    <w:rsid w:val="002D18A6"/>
    <w:rsid w:val="003339E0"/>
    <w:rsid w:val="0033786D"/>
    <w:rsid w:val="00386C93"/>
    <w:rsid w:val="003A50FD"/>
    <w:rsid w:val="004B552D"/>
    <w:rsid w:val="004C26A3"/>
    <w:rsid w:val="004C789E"/>
    <w:rsid w:val="00502510"/>
    <w:rsid w:val="00534AAA"/>
    <w:rsid w:val="00546CAB"/>
    <w:rsid w:val="00557E06"/>
    <w:rsid w:val="00557FD0"/>
    <w:rsid w:val="005D2FFD"/>
    <w:rsid w:val="005F3D0D"/>
    <w:rsid w:val="006618DE"/>
    <w:rsid w:val="00697524"/>
    <w:rsid w:val="006A143D"/>
    <w:rsid w:val="006C4245"/>
    <w:rsid w:val="006E150A"/>
    <w:rsid w:val="006E1800"/>
    <w:rsid w:val="006F0D5F"/>
    <w:rsid w:val="007B24A9"/>
    <w:rsid w:val="008370EA"/>
    <w:rsid w:val="00894E0D"/>
    <w:rsid w:val="008A4CD6"/>
    <w:rsid w:val="0090734A"/>
    <w:rsid w:val="0091097F"/>
    <w:rsid w:val="009136E5"/>
    <w:rsid w:val="009A0960"/>
    <w:rsid w:val="009D198D"/>
    <w:rsid w:val="00AB7CC4"/>
    <w:rsid w:val="00AF2BD5"/>
    <w:rsid w:val="00B1596C"/>
    <w:rsid w:val="00C14799"/>
    <w:rsid w:val="00C5375E"/>
    <w:rsid w:val="00CE2453"/>
    <w:rsid w:val="00D049AE"/>
    <w:rsid w:val="00D47213"/>
    <w:rsid w:val="00D50E7F"/>
    <w:rsid w:val="00D76FFF"/>
    <w:rsid w:val="00DD2085"/>
    <w:rsid w:val="00E04F94"/>
    <w:rsid w:val="00E21E26"/>
    <w:rsid w:val="00E271AF"/>
    <w:rsid w:val="00E5520A"/>
    <w:rsid w:val="00E57812"/>
    <w:rsid w:val="00EA1B3F"/>
    <w:rsid w:val="00EC7F3A"/>
    <w:rsid w:val="00F11ED6"/>
    <w:rsid w:val="00F12626"/>
    <w:rsid w:val="00F35F7E"/>
    <w:rsid w:val="00FB64B9"/>
    <w:rsid w:val="00F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03B0D4"/>
  <w15:chartTrackingRefBased/>
  <w15:docId w15:val="{6DA76BF6-8318-423F-8388-A28456EE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CN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B7"/>
    <w:pPr>
      <w:spacing w:after="160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557E06"/>
    <w:rPr>
      <w:rFonts w:ascii="Times New Roman" w:hAnsi="Times New Roman"/>
      <w:sz w:val="24"/>
      <w:vertAlign w:val="superscript"/>
    </w:rPr>
  </w:style>
  <w:style w:type="character" w:customStyle="1" w:styleId="fd-appearances">
    <w:name w:val="fd-appearances"/>
    <w:basedOn w:val="DefaultParagraphFont"/>
    <w:rsid w:val="00557E06"/>
  </w:style>
  <w:style w:type="character" w:customStyle="1" w:styleId="Heading1Char">
    <w:name w:val="Heading 1 Char"/>
    <w:basedOn w:val="DefaultParagraphFont"/>
    <w:link w:val="Heading1"/>
    <w:uiPriority w:val="9"/>
    <w:rsid w:val="00557E0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5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0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4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E06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35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E06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E06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E06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E06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E0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E06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7E0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7E06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57E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E06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557E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E06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5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57E06"/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57E0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35"/>
      <w:lang w:eastAsia="en-US" w:bidi="ar-SA"/>
    </w:rPr>
  </w:style>
  <w:style w:type="paragraph" w:styleId="ListParagraph">
    <w:name w:val="List Paragraph"/>
    <w:basedOn w:val="Normal"/>
    <w:uiPriority w:val="34"/>
    <w:qFormat/>
    <w:rsid w:val="00557E06"/>
    <w:pPr>
      <w:ind w:left="720"/>
      <w:contextualSpacing/>
    </w:pPr>
    <w:rPr>
      <w:rFonts w:cs="Angsana New"/>
    </w:rPr>
  </w:style>
  <w:style w:type="paragraph" w:styleId="Quote">
    <w:name w:val="Quote"/>
    <w:basedOn w:val="Normal"/>
    <w:next w:val="Normal"/>
    <w:link w:val="QuoteChar"/>
    <w:uiPriority w:val="29"/>
    <w:qFormat/>
    <w:rsid w:val="00557E06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E06"/>
    <w:rPr>
      <w:rFonts w:asciiTheme="minorHAnsi" w:eastAsiaTheme="minorHAnsi" w:hAnsiTheme="minorHAnsi" w:cs="Angsana New"/>
      <w:i/>
      <w:iCs/>
      <w:color w:val="404040" w:themeColor="text1" w:themeTint="BF"/>
      <w:kern w:val="0"/>
      <w:sz w:val="22"/>
      <w:szCs w:val="22"/>
      <w:lang w:eastAsia="en-US"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E06"/>
    <w:rPr>
      <w:rFonts w:asciiTheme="minorHAnsi" w:eastAsiaTheme="minorHAnsi" w:hAnsiTheme="minorHAnsi" w:cs="Angsana New"/>
      <w:i/>
      <w:iCs/>
      <w:color w:val="0F4761" w:themeColor="accent1" w:themeShade="BF"/>
      <w:kern w:val="0"/>
      <w:sz w:val="22"/>
      <w:szCs w:val="22"/>
      <w:lang w:eastAsia="en-US" w:bidi="ar-SA"/>
    </w:rPr>
  </w:style>
  <w:style w:type="character" w:styleId="IntenseEmphasis">
    <w:name w:val="Intense Emphasis"/>
    <w:basedOn w:val="DefaultParagraphFont"/>
    <w:uiPriority w:val="21"/>
    <w:qFormat/>
    <w:rsid w:val="00557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E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7B7"/>
    <w:pPr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Normal"/>
    <w:qFormat/>
    <w:rsid w:val="001557B7"/>
    <w:pPr>
      <w:spacing w:after="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557B7"/>
  </w:style>
  <w:style w:type="paragraph" w:customStyle="1" w:styleId="paragraph">
    <w:name w:val="paragraph"/>
    <w:basedOn w:val="Normal"/>
    <w:rsid w:val="0015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557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Tennen, Eric (ALA)</dc:creator>
  <cp:keywords/>
  <dc:description/>
  <cp:lastModifiedBy>Barrett Foster, Marcia (ALA)</cp:lastModifiedBy>
  <cp:revision>2</cp:revision>
  <dcterms:created xsi:type="dcterms:W3CDTF">2025-11-04T13:30:00Z</dcterms:created>
  <dcterms:modified xsi:type="dcterms:W3CDTF">2025-11-04T13:30:00Z</dcterms:modified>
</cp:coreProperties>
</file>