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E0" w:rsidRDefault="003E7237" w:rsidP="003E7237">
      <w:pPr>
        <w:jc w:val="center"/>
      </w:pPr>
      <w:r>
        <w:t>COMMONWEALTH OF MASSACHUSETTS</w:t>
      </w:r>
    </w:p>
    <w:p w:rsidR="003E7237" w:rsidRDefault="003E7237" w:rsidP="003E7237">
      <w:pPr>
        <w:jc w:val="center"/>
      </w:pPr>
    </w:p>
    <w:p w:rsidR="003E7237" w:rsidRDefault="003E7237" w:rsidP="003E7237">
      <w:r>
        <w:rPr>
          <w:b w:val="0"/>
        </w:rPr>
        <w:t>Suffolk, ss.</w:t>
      </w:r>
      <w:r>
        <w:rPr>
          <w:b w:val="0"/>
        </w:rPr>
        <w:tab/>
      </w:r>
      <w:r>
        <w:rPr>
          <w:b w:val="0"/>
        </w:rPr>
        <w:tab/>
      </w:r>
      <w:r>
        <w:rPr>
          <w:b w:val="0"/>
        </w:rPr>
        <w:tab/>
      </w:r>
      <w:r>
        <w:rPr>
          <w:b w:val="0"/>
        </w:rPr>
        <w:tab/>
      </w:r>
      <w:r>
        <w:rPr>
          <w:b w:val="0"/>
        </w:rPr>
        <w:tab/>
      </w:r>
      <w:r>
        <w:t>Division of Administrative Law Appeals</w:t>
      </w:r>
    </w:p>
    <w:p w:rsidR="003E7237" w:rsidRDefault="003E7237" w:rsidP="003E7237"/>
    <w:p w:rsidR="003E7237" w:rsidRDefault="003E7237" w:rsidP="003E7237">
      <w:r>
        <w:t>Board of Registration</w:t>
      </w:r>
    </w:p>
    <w:p w:rsidR="003E7237" w:rsidRDefault="003E7237" w:rsidP="003E7237">
      <w:r>
        <w:t>In Medicine,</w:t>
      </w:r>
    </w:p>
    <w:p w:rsidR="003E7237" w:rsidRDefault="003E7237" w:rsidP="003E7237">
      <w:pPr>
        <w:rPr>
          <w:b w:val="0"/>
        </w:rPr>
      </w:pPr>
      <w:r>
        <w:tab/>
      </w:r>
      <w:r>
        <w:rPr>
          <w:b w:val="0"/>
        </w:rPr>
        <w:t>Petitionr</w:t>
      </w:r>
    </w:p>
    <w:p w:rsidR="003E7237" w:rsidRDefault="003E7237" w:rsidP="003E7237">
      <w:pPr>
        <w:rPr>
          <w:b w:val="0"/>
        </w:rPr>
      </w:pPr>
    </w:p>
    <w:p w:rsidR="003E7237" w:rsidRDefault="003E7237" w:rsidP="003E7237">
      <w:pPr>
        <w:rPr>
          <w:b w:val="0"/>
        </w:rPr>
      </w:pPr>
      <w:r>
        <w:rPr>
          <w:b w:val="0"/>
        </w:rPr>
        <w:tab/>
        <w:t>v.</w:t>
      </w:r>
      <w:r>
        <w:rPr>
          <w:b w:val="0"/>
        </w:rPr>
        <w:tab/>
      </w:r>
      <w:r>
        <w:rPr>
          <w:b w:val="0"/>
        </w:rPr>
        <w:tab/>
      </w:r>
      <w:r>
        <w:rPr>
          <w:b w:val="0"/>
        </w:rPr>
        <w:tab/>
      </w:r>
      <w:r>
        <w:rPr>
          <w:b w:val="0"/>
        </w:rPr>
        <w:tab/>
      </w:r>
      <w:r>
        <w:rPr>
          <w:b w:val="0"/>
        </w:rPr>
        <w:tab/>
        <w:t>Docket No. RM-13-383</w:t>
      </w:r>
    </w:p>
    <w:p w:rsidR="003E7237" w:rsidRDefault="003E7237" w:rsidP="003E7237">
      <w:pPr>
        <w:rPr>
          <w:b w:val="0"/>
        </w:rPr>
      </w:pPr>
    </w:p>
    <w:p w:rsidR="003E7237" w:rsidRDefault="003E7237" w:rsidP="003E7237">
      <w:r>
        <w:t>James David Fenn, M.D.,</w:t>
      </w:r>
    </w:p>
    <w:p w:rsidR="003E7237" w:rsidRDefault="003E7237" w:rsidP="003E7237">
      <w:pPr>
        <w:rPr>
          <w:b w:val="0"/>
        </w:rPr>
      </w:pPr>
      <w:r>
        <w:tab/>
      </w:r>
      <w:r>
        <w:rPr>
          <w:b w:val="0"/>
        </w:rPr>
        <w:t>Respondent</w:t>
      </w:r>
    </w:p>
    <w:p w:rsidR="003E7237" w:rsidRDefault="003E7237" w:rsidP="003E7237">
      <w:pPr>
        <w:rPr>
          <w:b w:val="0"/>
        </w:rPr>
      </w:pPr>
    </w:p>
    <w:p w:rsidR="003E7237" w:rsidRDefault="003E7237" w:rsidP="003E7237">
      <w:r>
        <w:t>Appearance for Petitioner:</w:t>
      </w:r>
    </w:p>
    <w:p w:rsidR="003E7237" w:rsidRDefault="003E7237" w:rsidP="003E7237"/>
    <w:p w:rsidR="003E7237" w:rsidRDefault="003E7237" w:rsidP="003E7237">
      <w:pPr>
        <w:rPr>
          <w:b w:val="0"/>
        </w:rPr>
      </w:pPr>
      <w:r>
        <w:rPr>
          <w:b w:val="0"/>
        </w:rPr>
        <w:t>James Paikos, Esq.</w:t>
      </w:r>
    </w:p>
    <w:p w:rsidR="003E7237" w:rsidRDefault="003E7237" w:rsidP="003E7237">
      <w:pPr>
        <w:rPr>
          <w:b w:val="0"/>
        </w:rPr>
      </w:pPr>
      <w:r>
        <w:rPr>
          <w:b w:val="0"/>
        </w:rPr>
        <w:t>Board of Registration in Medicine</w:t>
      </w:r>
    </w:p>
    <w:p w:rsidR="003E7237" w:rsidRDefault="003E7237" w:rsidP="003E7237">
      <w:pPr>
        <w:rPr>
          <w:b w:val="0"/>
        </w:rPr>
      </w:pPr>
      <w:r>
        <w:rPr>
          <w:b w:val="0"/>
        </w:rPr>
        <w:t>200 Harvard Mill Square, Suite 330</w:t>
      </w:r>
    </w:p>
    <w:p w:rsidR="003E7237" w:rsidRDefault="003E7237" w:rsidP="003E7237">
      <w:pPr>
        <w:rPr>
          <w:b w:val="0"/>
        </w:rPr>
      </w:pPr>
      <w:r>
        <w:rPr>
          <w:b w:val="0"/>
        </w:rPr>
        <w:t>Wakefield, MA   01880</w:t>
      </w:r>
    </w:p>
    <w:p w:rsidR="003E7237" w:rsidRDefault="003E7237" w:rsidP="003E7237">
      <w:pPr>
        <w:rPr>
          <w:b w:val="0"/>
        </w:rPr>
      </w:pPr>
    </w:p>
    <w:p w:rsidR="003E7237" w:rsidRDefault="003E7237" w:rsidP="003E7237">
      <w:r>
        <w:t>Appearance for Respondent:</w:t>
      </w:r>
    </w:p>
    <w:p w:rsidR="003E7237" w:rsidRDefault="003E7237" w:rsidP="003E7237"/>
    <w:p w:rsidR="003E7237" w:rsidRDefault="003E7237" w:rsidP="003E7237">
      <w:pPr>
        <w:rPr>
          <w:b w:val="0"/>
        </w:rPr>
      </w:pPr>
      <w:r>
        <w:rPr>
          <w:b w:val="0"/>
        </w:rPr>
        <w:t>None</w:t>
      </w:r>
    </w:p>
    <w:p w:rsidR="003E7237" w:rsidRDefault="003E7237" w:rsidP="003E7237">
      <w:pPr>
        <w:rPr>
          <w:b w:val="0"/>
        </w:rPr>
      </w:pPr>
    </w:p>
    <w:p w:rsidR="003E7237" w:rsidRDefault="003E7237" w:rsidP="003E7237">
      <w:r>
        <w:t>Administrative Magistrate:</w:t>
      </w:r>
    </w:p>
    <w:p w:rsidR="003E7237" w:rsidRDefault="003E7237" w:rsidP="003E7237"/>
    <w:p w:rsidR="003E7237" w:rsidRDefault="003E7237" w:rsidP="003E7237">
      <w:r>
        <w:t>Maria A. Imparato, Esq.</w:t>
      </w:r>
    </w:p>
    <w:p w:rsidR="003E7237" w:rsidRDefault="003E7237" w:rsidP="003E7237"/>
    <w:p w:rsidR="003E7237" w:rsidRDefault="003E7237" w:rsidP="003E7237">
      <w:pPr>
        <w:jc w:val="center"/>
      </w:pPr>
      <w:r>
        <w:t>ORDER OF DEFAULT</w:t>
      </w:r>
    </w:p>
    <w:p w:rsidR="003E7237" w:rsidRDefault="003E7237" w:rsidP="003E7237">
      <w:pPr>
        <w:jc w:val="center"/>
      </w:pPr>
      <w:r>
        <w:t>RECOMMENDED DECISION</w:t>
      </w:r>
    </w:p>
    <w:p w:rsidR="003E7237" w:rsidRDefault="003E7237" w:rsidP="003E7237">
      <w:pPr>
        <w:jc w:val="center"/>
      </w:pPr>
    </w:p>
    <w:p w:rsidR="003E7237" w:rsidRDefault="003E7237" w:rsidP="003E7237">
      <w:pPr>
        <w:spacing w:line="480" w:lineRule="auto"/>
        <w:rPr>
          <w:b w:val="0"/>
        </w:rPr>
      </w:pPr>
      <w:r>
        <w:rPr>
          <w:b w:val="0"/>
        </w:rPr>
        <w:tab/>
        <w:t xml:space="preserve">On July 17, 2013, the </w:t>
      </w:r>
      <w:r w:rsidR="00FE60D8">
        <w:rPr>
          <w:b w:val="0"/>
        </w:rPr>
        <w:t xml:space="preserve">Petitioner, </w:t>
      </w:r>
      <w:r>
        <w:rPr>
          <w:b w:val="0"/>
        </w:rPr>
        <w:t xml:space="preserve">Board of Registration in Medicine </w:t>
      </w:r>
      <w:r w:rsidR="00FE60D8">
        <w:rPr>
          <w:b w:val="0"/>
        </w:rPr>
        <w:t xml:space="preserve">(Board) </w:t>
      </w:r>
      <w:r>
        <w:rPr>
          <w:b w:val="0"/>
        </w:rPr>
        <w:t xml:space="preserve">issued a Statement of Allegations ordering </w:t>
      </w:r>
      <w:r w:rsidR="00FE60D8">
        <w:rPr>
          <w:b w:val="0"/>
        </w:rPr>
        <w:t xml:space="preserve">the Respondent, </w:t>
      </w:r>
      <w:r>
        <w:rPr>
          <w:b w:val="0"/>
        </w:rPr>
        <w:t>James David Fenn, M.D.</w:t>
      </w:r>
      <w:r w:rsidR="00FE60D8">
        <w:rPr>
          <w:b w:val="0"/>
        </w:rPr>
        <w:t>,</w:t>
      </w:r>
      <w:r>
        <w:rPr>
          <w:b w:val="0"/>
        </w:rPr>
        <w:t xml:space="preserve"> to show cause why he should not be disciplined for practicing medicine in violation of law, regulations, or good and accepted medical practice.  </w:t>
      </w:r>
      <w:r w:rsidR="0076502A">
        <w:rPr>
          <w:b w:val="0"/>
        </w:rPr>
        <w:t>The Respondent has not filed an Answer to the Statement of Allegations.</w:t>
      </w:r>
    </w:p>
    <w:p w:rsidR="00FE60D8" w:rsidRDefault="00FE60D8" w:rsidP="003E7237">
      <w:pPr>
        <w:spacing w:line="480" w:lineRule="auto"/>
        <w:rPr>
          <w:b w:val="0"/>
        </w:rPr>
      </w:pPr>
      <w:r>
        <w:rPr>
          <w:b w:val="0"/>
        </w:rPr>
        <w:tab/>
        <w:t>The Board sought to discipline the Respondent based on discipline imposed by the Medical Board of North Carolina, and based on the Respondent’s</w:t>
      </w:r>
      <w:r w:rsidR="005863D9">
        <w:rPr>
          <w:b w:val="0"/>
        </w:rPr>
        <w:t xml:space="preserve"> allegedly false answers on his Massachusetts Physician Renewal Application on February 23, 2012.  </w:t>
      </w:r>
      <w:r>
        <w:rPr>
          <w:b w:val="0"/>
        </w:rPr>
        <w:t xml:space="preserve"> </w:t>
      </w:r>
    </w:p>
    <w:p w:rsidR="00FE60D8" w:rsidRDefault="00FE60D8" w:rsidP="003E7237">
      <w:pPr>
        <w:spacing w:line="480" w:lineRule="auto"/>
        <w:rPr>
          <w:b w:val="0"/>
        </w:rPr>
      </w:pPr>
      <w:r>
        <w:rPr>
          <w:b w:val="0"/>
        </w:rPr>
        <w:lastRenderedPageBreak/>
        <w:tab/>
        <w:t>I scheduled a pre-hearing conference for September 9, 2013 at the Division of Administrative Law Appeals, One Congress Street, 11</w:t>
      </w:r>
      <w:r w:rsidRPr="00FE60D8">
        <w:rPr>
          <w:b w:val="0"/>
          <w:vertAlign w:val="superscript"/>
        </w:rPr>
        <w:t>th</w:t>
      </w:r>
      <w:r>
        <w:rPr>
          <w:b w:val="0"/>
        </w:rPr>
        <w:t xml:space="preserve"> floor, Boston, Massachusetts pursuant to 801 CMR 1.01(10)(a).  The Board appeared at the pre-hearing conference</w:t>
      </w:r>
      <w:r w:rsidR="004B774D">
        <w:rPr>
          <w:b w:val="0"/>
        </w:rPr>
        <w:t>.  T</w:t>
      </w:r>
      <w:r>
        <w:rPr>
          <w:b w:val="0"/>
        </w:rPr>
        <w:t xml:space="preserve">he Respondent failed to appear </w:t>
      </w:r>
      <w:r w:rsidR="00BA79EF">
        <w:rPr>
          <w:b w:val="0"/>
        </w:rPr>
        <w:t xml:space="preserve">or </w:t>
      </w:r>
      <w:r>
        <w:rPr>
          <w:b w:val="0"/>
        </w:rPr>
        <w:t>send an authorized representative.  The Board submitted an email</w:t>
      </w:r>
      <w:r w:rsidR="005863D9">
        <w:rPr>
          <w:b w:val="0"/>
        </w:rPr>
        <w:t xml:space="preserve"> at the pre-hearing conference</w:t>
      </w:r>
      <w:r>
        <w:rPr>
          <w:b w:val="0"/>
        </w:rPr>
        <w:t xml:space="preserve"> from the Respondent to the Board dated August 21, 2013, indicating that the 4</w:t>
      </w:r>
      <w:r w:rsidRPr="00FE60D8">
        <w:rPr>
          <w:b w:val="0"/>
          <w:vertAlign w:val="superscript"/>
        </w:rPr>
        <w:t>th</w:t>
      </w:r>
      <w:r>
        <w:rPr>
          <w:b w:val="0"/>
        </w:rPr>
        <w:t xml:space="preserve"> Circuit Court of Appeals in Raleigh, North Carolina had reversed the disciplinary action taken </w:t>
      </w:r>
      <w:r w:rsidR="002262E8">
        <w:rPr>
          <w:b w:val="0"/>
        </w:rPr>
        <w:t xml:space="preserve">against him </w:t>
      </w:r>
      <w:r>
        <w:rPr>
          <w:b w:val="0"/>
        </w:rPr>
        <w:t xml:space="preserve">by the North Carolina Medical Board.  </w:t>
      </w:r>
    </w:p>
    <w:p w:rsidR="00FE60D8" w:rsidRDefault="002262E8" w:rsidP="003E7237">
      <w:pPr>
        <w:spacing w:line="480" w:lineRule="auto"/>
        <w:rPr>
          <w:b w:val="0"/>
        </w:rPr>
      </w:pPr>
      <w:r>
        <w:rPr>
          <w:b w:val="0"/>
        </w:rPr>
        <w:tab/>
      </w:r>
      <w:r w:rsidR="00FE60D8">
        <w:rPr>
          <w:b w:val="0"/>
        </w:rPr>
        <w:t>I sent an Order to Show Cause to the Respondent on September 9, 2013, notifying the Respondent that if he did not provide sufficient evidence of good cause for his failure to appear at the pre-hearing conference, we would recommend to the Board that the contemplated action be imposed.  The Respondent has not</w:t>
      </w:r>
      <w:r>
        <w:rPr>
          <w:b w:val="0"/>
        </w:rPr>
        <w:t xml:space="preserve"> responded to the Order to Show Cause.</w:t>
      </w:r>
    </w:p>
    <w:p w:rsidR="0077188F" w:rsidRDefault="0077188F" w:rsidP="003E7237">
      <w:pPr>
        <w:spacing w:line="480" w:lineRule="auto"/>
        <w:rPr>
          <w:b w:val="0"/>
        </w:rPr>
      </w:pPr>
      <w:r>
        <w:rPr>
          <w:b w:val="0"/>
        </w:rPr>
        <w:tab/>
        <w:t>As a result of the Respondent’s failure to file an Answer to the Statement of Allegations as required under 801 CMR 1.01(6)(d)2, and as a result of the Respondent’s failure to respond to the Order to Show Cause issued on September 9, 2013, I conclude that the Respondent does not intend to defend this action.  I therefore recommend, in accordance with M.G.L. c. 30A, s. 10</w:t>
      </w:r>
      <w:r w:rsidR="00CA7F80">
        <w:rPr>
          <w:b w:val="0"/>
        </w:rPr>
        <w:t>,</w:t>
      </w:r>
      <w:r>
        <w:rPr>
          <w:b w:val="0"/>
        </w:rPr>
        <w:t xml:space="preserve"> that the Petitioner enter a default against the Respondent and deem allegations</w:t>
      </w:r>
      <w:r w:rsidR="00462740">
        <w:rPr>
          <w:b w:val="0"/>
        </w:rPr>
        <w:t xml:space="preserve"> </w:t>
      </w:r>
      <w:r>
        <w:rPr>
          <w:b w:val="0"/>
        </w:rPr>
        <w:t>2-10 of the Statement of Allegations relative to alleged license renewal fraud be established for purposes of this proceeding.</w:t>
      </w:r>
    </w:p>
    <w:p w:rsidR="0077188F" w:rsidRDefault="0077188F" w:rsidP="003E7237">
      <w:pPr>
        <w:spacing w:line="480" w:lineRule="auto"/>
        <w:rPr>
          <w:b w:val="0"/>
        </w:rPr>
      </w:pPr>
      <w:r>
        <w:rPr>
          <w:b w:val="0"/>
        </w:rPr>
        <w:tab/>
        <w:t>I recommend that the Board impose appropriate discipline.</w:t>
      </w:r>
    </w:p>
    <w:p w:rsidR="0077188F" w:rsidRDefault="0077188F" w:rsidP="003E7237">
      <w:pPr>
        <w:spacing w:line="480" w:lineRule="auto"/>
        <w:rPr>
          <w:b w:val="0"/>
        </w:rPr>
      </w:pPr>
      <w:r>
        <w:rPr>
          <w:b w:val="0"/>
        </w:rPr>
        <w:tab/>
      </w:r>
      <w:r>
        <w:rPr>
          <w:b w:val="0"/>
        </w:rPr>
        <w:tab/>
      </w:r>
      <w:r>
        <w:rPr>
          <w:b w:val="0"/>
        </w:rPr>
        <w:tab/>
      </w:r>
      <w:r>
        <w:rPr>
          <w:b w:val="0"/>
        </w:rPr>
        <w:tab/>
      </w:r>
      <w:r>
        <w:rPr>
          <w:b w:val="0"/>
        </w:rPr>
        <w:tab/>
        <w:t>DIVISION OF ADMINISTRATIVE LAW APPEALS</w:t>
      </w:r>
    </w:p>
    <w:p w:rsidR="0077188F" w:rsidRDefault="00462740" w:rsidP="0077188F">
      <w:pPr>
        <w:rPr>
          <w:b w:val="0"/>
        </w:rPr>
      </w:pPr>
      <w:r>
        <w:rPr>
          <w:b w:val="0"/>
        </w:rPr>
        <w:tab/>
      </w:r>
      <w:r w:rsidR="0077188F">
        <w:rPr>
          <w:b w:val="0"/>
        </w:rPr>
        <w:tab/>
      </w:r>
      <w:r w:rsidR="0077188F">
        <w:rPr>
          <w:b w:val="0"/>
        </w:rPr>
        <w:tab/>
      </w:r>
      <w:r w:rsidR="0077188F">
        <w:rPr>
          <w:b w:val="0"/>
        </w:rPr>
        <w:tab/>
      </w:r>
      <w:r w:rsidR="0077188F">
        <w:rPr>
          <w:b w:val="0"/>
        </w:rPr>
        <w:tab/>
      </w:r>
      <w:r w:rsidR="00BD6296">
        <w:rPr>
          <w:b w:val="0"/>
          <w:u w:val="single"/>
        </w:rPr>
        <w:t>Signed by Maria A. Imparato</w:t>
      </w:r>
      <w:r w:rsidR="0077188F">
        <w:rPr>
          <w:b w:val="0"/>
        </w:rPr>
        <w:t>____________________</w:t>
      </w:r>
    </w:p>
    <w:p w:rsidR="0077188F" w:rsidRDefault="0077188F" w:rsidP="0077188F">
      <w:pPr>
        <w:rPr>
          <w:b w:val="0"/>
        </w:rPr>
      </w:pPr>
      <w:r>
        <w:rPr>
          <w:b w:val="0"/>
        </w:rPr>
        <w:tab/>
      </w:r>
      <w:r>
        <w:rPr>
          <w:b w:val="0"/>
        </w:rPr>
        <w:tab/>
      </w:r>
      <w:r>
        <w:rPr>
          <w:b w:val="0"/>
        </w:rPr>
        <w:tab/>
      </w:r>
      <w:r>
        <w:rPr>
          <w:b w:val="0"/>
        </w:rPr>
        <w:tab/>
      </w:r>
      <w:r>
        <w:rPr>
          <w:b w:val="0"/>
        </w:rPr>
        <w:tab/>
        <w:t>Maria A. Imparato</w:t>
      </w:r>
    </w:p>
    <w:p w:rsidR="0077188F" w:rsidRDefault="0077188F" w:rsidP="0077188F">
      <w:pPr>
        <w:rPr>
          <w:b w:val="0"/>
        </w:rPr>
      </w:pPr>
      <w:r>
        <w:rPr>
          <w:b w:val="0"/>
        </w:rPr>
        <w:tab/>
      </w:r>
      <w:r>
        <w:rPr>
          <w:b w:val="0"/>
        </w:rPr>
        <w:tab/>
      </w:r>
      <w:r>
        <w:rPr>
          <w:b w:val="0"/>
        </w:rPr>
        <w:tab/>
      </w:r>
      <w:r>
        <w:rPr>
          <w:b w:val="0"/>
        </w:rPr>
        <w:tab/>
      </w:r>
      <w:r>
        <w:rPr>
          <w:b w:val="0"/>
        </w:rPr>
        <w:tab/>
        <w:t>Administrative Magistrate</w:t>
      </w:r>
    </w:p>
    <w:p w:rsidR="00462740" w:rsidRDefault="00462740" w:rsidP="0077188F">
      <w:pPr>
        <w:rPr>
          <w:b w:val="0"/>
        </w:rPr>
      </w:pPr>
    </w:p>
    <w:p w:rsidR="00462740" w:rsidRDefault="00462740" w:rsidP="0077188F">
      <w:pPr>
        <w:rPr>
          <w:b w:val="0"/>
        </w:rPr>
      </w:pPr>
      <w:r>
        <w:rPr>
          <w:b w:val="0"/>
        </w:rPr>
        <w:t>Dated:</w:t>
      </w:r>
      <w:r w:rsidR="00BD6296">
        <w:rPr>
          <w:b w:val="0"/>
        </w:rPr>
        <w:t xml:space="preserve"> October 8, 2013</w:t>
      </w:r>
      <w:bookmarkStart w:id="0" w:name="_GoBack"/>
      <w:bookmarkEnd w:id="0"/>
    </w:p>
    <w:p w:rsidR="00FE60D8" w:rsidRPr="003E7237" w:rsidRDefault="00FE60D8" w:rsidP="003E7237">
      <w:pPr>
        <w:spacing w:line="480" w:lineRule="auto"/>
        <w:rPr>
          <w:b w:val="0"/>
        </w:rPr>
      </w:pPr>
      <w:r>
        <w:rPr>
          <w:b w:val="0"/>
        </w:rPr>
        <w:tab/>
      </w:r>
    </w:p>
    <w:sectPr w:rsidR="00FE60D8" w:rsidRPr="003E7237" w:rsidSect="00FE60D8">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13" w:rsidRDefault="00092813" w:rsidP="00FE60D8">
      <w:r>
        <w:separator/>
      </w:r>
    </w:p>
  </w:endnote>
  <w:endnote w:type="continuationSeparator" w:id="0">
    <w:p w:rsidR="00092813" w:rsidRDefault="00092813" w:rsidP="00FE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216670"/>
      <w:docPartObj>
        <w:docPartGallery w:val="Page Numbers (Bottom of Page)"/>
        <w:docPartUnique/>
      </w:docPartObj>
    </w:sdtPr>
    <w:sdtEndPr>
      <w:rPr>
        <w:noProof/>
      </w:rPr>
    </w:sdtEndPr>
    <w:sdtContent>
      <w:p w:rsidR="00FE60D8" w:rsidRDefault="00FE60D8">
        <w:pPr>
          <w:pStyle w:val="Footer"/>
          <w:jc w:val="center"/>
        </w:pPr>
        <w:r>
          <w:fldChar w:fldCharType="begin"/>
        </w:r>
        <w:r>
          <w:instrText xml:space="preserve"> PAGE   \* MERGEFORMAT </w:instrText>
        </w:r>
        <w:r>
          <w:fldChar w:fldCharType="separate"/>
        </w:r>
        <w:r w:rsidR="00BD6296">
          <w:rPr>
            <w:noProof/>
          </w:rPr>
          <w:t>2</w:t>
        </w:r>
        <w:r>
          <w:rPr>
            <w:noProof/>
          </w:rPr>
          <w:fldChar w:fldCharType="end"/>
        </w:r>
      </w:p>
    </w:sdtContent>
  </w:sdt>
  <w:p w:rsidR="00FE60D8" w:rsidRDefault="00FE6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13" w:rsidRDefault="00092813" w:rsidP="00FE60D8">
      <w:r>
        <w:separator/>
      </w:r>
    </w:p>
  </w:footnote>
  <w:footnote w:type="continuationSeparator" w:id="0">
    <w:p w:rsidR="00092813" w:rsidRDefault="00092813" w:rsidP="00FE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D8" w:rsidRDefault="00FE60D8">
    <w:pPr>
      <w:pStyle w:val="Header"/>
    </w:pPr>
    <w:r>
      <w:t>James David Fenn, M.D.</w:t>
    </w:r>
    <w:r>
      <w:tab/>
    </w:r>
    <w:r>
      <w:tab/>
      <w:t>RM-13-383</w:t>
    </w:r>
  </w:p>
  <w:p w:rsidR="00FE60D8" w:rsidRDefault="00FE6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37"/>
    <w:rsid w:val="00092813"/>
    <w:rsid w:val="00191E7B"/>
    <w:rsid w:val="001C1013"/>
    <w:rsid w:val="002262E8"/>
    <w:rsid w:val="00351BE0"/>
    <w:rsid w:val="003E7237"/>
    <w:rsid w:val="00462740"/>
    <w:rsid w:val="004B774D"/>
    <w:rsid w:val="005863D9"/>
    <w:rsid w:val="00702906"/>
    <w:rsid w:val="0076502A"/>
    <w:rsid w:val="0077188F"/>
    <w:rsid w:val="00971C6E"/>
    <w:rsid w:val="00A65539"/>
    <w:rsid w:val="00BA79EF"/>
    <w:rsid w:val="00BD6296"/>
    <w:rsid w:val="00C62BA4"/>
    <w:rsid w:val="00CA7F80"/>
    <w:rsid w:val="00CD155A"/>
    <w:rsid w:val="00F157EA"/>
    <w:rsid w:val="00F50554"/>
    <w:rsid w:val="00FE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0D8"/>
    <w:pPr>
      <w:tabs>
        <w:tab w:val="center" w:pos="4680"/>
        <w:tab w:val="right" w:pos="9360"/>
      </w:tabs>
    </w:pPr>
  </w:style>
  <w:style w:type="character" w:customStyle="1" w:styleId="HeaderChar">
    <w:name w:val="Header Char"/>
    <w:basedOn w:val="DefaultParagraphFont"/>
    <w:link w:val="Header"/>
    <w:uiPriority w:val="99"/>
    <w:rsid w:val="00FE60D8"/>
  </w:style>
  <w:style w:type="paragraph" w:styleId="Footer">
    <w:name w:val="footer"/>
    <w:basedOn w:val="Normal"/>
    <w:link w:val="FooterChar"/>
    <w:uiPriority w:val="99"/>
    <w:unhideWhenUsed/>
    <w:rsid w:val="00FE60D8"/>
    <w:pPr>
      <w:tabs>
        <w:tab w:val="center" w:pos="4680"/>
        <w:tab w:val="right" w:pos="9360"/>
      </w:tabs>
    </w:pPr>
  </w:style>
  <w:style w:type="character" w:customStyle="1" w:styleId="FooterChar">
    <w:name w:val="Footer Char"/>
    <w:basedOn w:val="DefaultParagraphFont"/>
    <w:link w:val="Footer"/>
    <w:uiPriority w:val="99"/>
    <w:rsid w:val="00FE60D8"/>
  </w:style>
  <w:style w:type="paragraph" w:styleId="BalloonText">
    <w:name w:val="Balloon Text"/>
    <w:basedOn w:val="Normal"/>
    <w:link w:val="BalloonTextChar"/>
    <w:uiPriority w:val="99"/>
    <w:semiHidden/>
    <w:unhideWhenUsed/>
    <w:rsid w:val="00FE60D8"/>
    <w:rPr>
      <w:rFonts w:ascii="Tahoma" w:hAnsi="Tahoma" w:cs="Tahoma"/>
      <w:sz w:val="16"/>
      <w:szCs w:val="16"/>
    </w:rPr>
  </w:style>
  <w:style w:type="character" w:customStyle="1" w:styleId="BalloonTextChar">
    <w:name w:val="Balloon Text Char"/>
    <w:basedOn w:val="DefaultParagraphFont"/>
    <w:link w:val="BalloonText"/>
    <w:uiPriority w:val="99"/>
    <w:semiHidden/>
    <w:rsid w:val="00FE6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0D8"/>
    <w:pPr>
      <w:tabs>
        <w:tab w:val="center" w:pos="4680"/>
        <w:tab w:val="right" w:pos="9360"/>
      </w:tabs>
    </w:pPr>
  </w:style>
  <w:style w:type="character" w:customStyle="1" w:styleId="HeaderChar">
    <w:name w:val="Header Char"/>
    <w:basedOn w:val="DefaultParagraphFont"/>
    <w:link w:val="Header"/>
    <w:uiPriority w:val="99"/>
    <w:rsid w:val="00FE60D8"/>
  </w:style>
  <w:style w:type="paragraph" w:styleId="Footer">
    <w:name w:val="footer"/>
    <w:basedOn w:val="Normal"/>
    <w:link w:val="FooterChar"/>
    <w:uiPriority w:val="99"/>
    <w:unhideWhenUsed/>
    <w:rsid w:val="00FE60D8"/>
    <w:pPr>
      <w:tabs>
        <w:tab w:val="center" w:pos="4680"/>
        <w:tab w:val="right" w:pos="9360"/>
      </w:tabs>
    </w:pPr>
  </w:style>
  <w:style w:type="character" w:customStyle="1" w:styleId="FooterChar">
    <w:name w:val="Footer Char"/>
    <w:basedOn w:val="DefaultParagraphFont"/>
    <w:link w:val="Footer"/>
    <w:uiPriority w:val="99"/>
    <w:rsid w:val="00FE60D8"/>
  </w:style>
  <w:style w:type="paragraph" w:styleId="BalloonText">
    <w:name w:val="Balloon Text"/>
    <w:basedOn w:val="Normal"/>
    <w:link w:val="BalloonTextChar"/>
    <w:uiPriority w:val="99"/>
    <w:semiHidden/>
    <w:unhideWhenUsed/>
    <w:rsid w:val="00FE60D8"/>
    <w:rPr>
      <w:rFonts w:ascii="Tahoma" w:hAnsi="Tahoma" w:cs="Tahoma"/>
      <w:sz w:val="16"/>
      <w:szCs w:val="16"/>
    </w:rPr>
  </w:style>
  <w:style w:type="character" w:customStyle="1" w:styleId="BalloonTextChar">
    <w:name w:val="Balloon Text Char"/>
    <w:basedOn w:val="DefaultParagraphFont"/>
    <w:link w:val="BalloonText"/>
    <w:uiPriority w:val="99"/>
    <w:semiHidden/>
    <w:rsid w:val="00FE6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2015-04-29T13:47:00Z</dcterms:created>
  <dc:creator>Imparato, Maria (ALA)</dc:creator>
  <lastModifiedBy/>
  <lastPrinted>2013-10-04T16:01:00Z</lastPrinted>
  <dcterms:modified xsi:type="dcterms:W3CDTF">2015-04-29T13:51:00Z</dcterms:modified>
  <revision>3</revision>
</coreProperties>
</file>